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4141E" w14:textId="77777777" w:rsidR="008125C7" w:rsidRDefault="008125C7" w:rsidP="00003968">
      <w:bookmarkStart w:id="1" w:name="_Hlk103931438"/>
      <w:bookmarkEnd w:id="1"/>
    </w:p>
    <w:p w14:paraId="76B57A2D" w14:textId="02542986" w:rsidR="005872E1" w:rsidRPr="005872E1" w:rsidRDefault="00B927FF" w:rsidP="00003968">
      <w:r>
        <w:t xml:space="preserve"> </w:t>
      </w:r>
    </w:p>
    <w:p w14:paraId="2B1D17E5" w14:textId="1A9FBFFF" w:rsidR="005872E1" w:rsidRPr="00CF7CA8" w:rsidRDefault="005872E1" w:rsidP="005872E1">
      <w:pPr>
        <w:spacing w:after="160" w:line="252" w:lineRule="auto"/>
        <w:jc w:val="center"/>
        <w:rPr>
          <w:rFonts w:eastAsiaTheme="minorEastAsia"/>
          <w:b/>
          <w:i/>
          <w:color w:val="FF0000"/>
          <w:sz w:val="56"/>
          <w:szCs w:val="56"/>
        </w:rPr>
      </w:pPr>
    </w:p>
    <w:p w14:paraId="60351051" w14:textId="335C8FC9" w:rsidR="00572DAE" w:rsidRPr="007D09F0" w:rsidRDefault="005872E1" w:rsidP="00572DAE">
      <w:pPr>
        <w:spacing w:after="160" w:line="252" w:lineRule="auto"/>
        <w:jc w:val="center"/>
        <w:rPr>
          <w:rFonts w:eastAsiaTheme="minorEastAsia"/>
          <w:b/>
          <w:i/>
          <w:sz w:val="56"/>
          <w:szCs w:val="56"/>
        </w:rPr>
      </w:pPr>
      <w:r w:rsidRPr="007D09F0">
        <w:rPr>
          <w:rFonts w:eastAsiaTheme="minorEastAsia"/>
          <w:b/>
          <w:i/>
          <w:sz w:val="56"/>
          <w:szCs w:val="56"/>
        </w:rPr>
        <w:t xml:space="preserve">Procjena rizika od velikih nesreća za Općinu </w:t>
      </w:r>
      <w:r w:rsidR="000F1950" w:rsidRPr="007D09F0">
        <w:rPr>
          <w:rFonts w:eastAsiaTheme="minorEastAsia"/>
          <w:b/>
          <w:i/>
          <w:sz w:val="56"/>
          <w:szCs w:val="56"/>
        </w:rPr>
        <w:t>Donji Lapac</w:t>
      </w:r>
    </w:p>
    <w:p w14:paraId="76090DBC" w14:textId="00EBE347" w:rsidR="005872E1" w:rsidRPr="007D09F0" w:rsidRDefault="000F1950" w:rsidP="005872E1">
      <w:pPr>
        <w:spacing w:after="160" w:line="252" w:lineRule="auto"/>
        <w:jc w:val="center"/>
        <w:rPr>
          <w:rFonts w:eastAsiaTheme="minorEastAsia"/>
          <w:b/>
          <w:i/>
          <w:sz w:val="56"/>
          <w:szCs w:val="56"/>
        </w:rPr>
      </w:pPr>
      <w:r w:rsidRPr="007D09F0">
        <w:rPr>
          <w:noProof/>
          <w:sz w:val="52"/>
          <w:szCs w:val="52"/>
          <w:lang w:eastAsia="hr-HR"/>
        </w:rPr>
        <w:drawing>
          <wp:inline distT="0" distB="0" distL="0" distR="0" wp14:anchorId="747ABB62" wp14:editId="23739F55">
            <wp:extent cx="942975" cy="1227004"/>
            <wp:effectExtent l="0" t="0" r="0" b="0"/>
            <wp:docPr id="1" name="Slika 1" descr="Donji_Lapac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ji_Lapac_(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9818" cy="1235908"/>
                    </a:xfrm>
                    <a:prstGeom prst="rect">
                      <a:avLst/>
                    </a:prstGeom>
                    <a:noFill/>
                    <a:ln>
                      <a:noFill/>
                    </a:ln>
                  </pic:spPr>
                </pic:pic>
              </a:graphicData>
            </a:graphic>
          </wp:inline>
        </w:drawing>
      </w:r>
    </w:p>
    <w:p w14:paraId="5460D41D" w14:textId="6BD46C9D" w:rsidR="005872E1" w:rsidRPr="007D09F0" w:rsidRDefault="005872E1" w:rsidP="005872E1">
      <w:pPr>
        <w:spacing w:after="160" w:line="252" w:lineRule="auto"/>
        <w:jc w:val="center"/>
        <w:rPr>
          <w:rFonts w:eastAsiaTheme="minorEastAsia"/>
          <w:b/>
          <w:i/>
          <w:sz w:val="56"/>
          <w:szCs w:val="56"/>
        </w:rPr>
      </w:pPr>
    </w:p>
    <w:p w14:paraId="21B64F41" w14:textId="622E3964" w:rsidR="005872E1" w:rsidRPr="007D09F0" w:rsidRDefault="005872E1" w:rsidP="005872E1">
      <w:pPr>
        <w:spacing w:after="160" w:line="252" w:lineRule="auto"/>
        <w:jc w:val="center"/>
        <w:rPr>
          <w:rFonts w:eastAsiaTheme="minorEastAsia"/>
          <w:b/>
          <w:i/>
          <w:sz w:val="56"/>
          <w:szCs w:val="56"/>
        </w:rPr>
      </w:pPr>
    </w:p>
    <w:p w14:paraId="6A0B279C" w14:textId="77777777" w:rsidR="005872E1" w:rsidRPr="007D09F0" w:rsidRDefault="005872E1" w:rsidP="005872E1">
      <w:pPr>
        <w:spacing w:after="160" w:line="252" w:lineRule="auto"/>
        <w:jc w:val="center"/>
        <w:rPr>
          <w:rFonts w:eastAsiaTheme="minorEastAsia"/>
          <w:b/>
          <w:i/>
          <w:sz w:val="56"/>
          <w:szCs w:val="56"/>
        </w:rPr>
      </w:pPr>
    </w:p>
    <w:p w14:paraId="48FB71F3" w14:textId="77777777" w:rsidR="005872E1" w:rsidRPr="007D09F0" w:rsidRDefault="005872E1" w:rsidP="005872E1">
      <w:pPr>
        <w:spacing w:after="160" w:line="252" w:lineRule="auto"/>
        <w:jc w:val="center"/>
        <w:rPr>
          <w:rFonts w:eastAsiaTheme="minorEastAsia"/>
          <w:b/>
          <w:i/>
          <w:sz w:val="56"/>
          <w:szCs w:val="56"/>
        </w:rPr>
      </w:pPr>
    </w:p>
    <w:p w14:paraId="714F4ECA" w14:textId="77777777" w:rsidR="005872E1" w:rsidRPr="007D09F0" w:rsidRDefault="005872E1" w:rsidP="005872E1">
      <w:pPr>
        <w:spacing w:after="160" w:line="252" w:lineRule="auto"/>
        <w:jc w:val="center"/>
        <w:rPr>
          <w:rFonts w:eastAsiaTheme="minorEastAsia"/>
          <w:b/>
          <w:i/>
          <w:sz w:val="56"/>
          <w:szCs w:val="56"/>
        </w:rPr>
      </w:pPr>
    </w:p>
    <w:p w14:paraId="0A8EA195" w14:textId="77777777" w:rsidR="005872E1" w:rsidRPr="007D09F0" w:rsidRDefault="005872E1" w:rsidP="005872E1">
      <w:pPr>
        <w:spacing w:after="160" w:line="252" w:lineRule="auto"/>
        <w:jc w:val="center"/>
        <w:rPr>
          <w:rFonts w:eastAsiaTheme="minorEastAsia"/>
          <w:b/>
          <w:i/>
          <w:sz w:val="56"/>
          <w:szCs w:val="56"/>
        </w:rPr>
      </w:pPr>
    </w:p>
    <w:p w14:paraId="66DC2AE2" w14:textId="201BDB05" w:rsidR="009109EE" w:rsidRPr="007D09F0" w:rsidRDefault="009109EE" w:rsidP="005872E1"/>
    <w:p w14:paraId="61986AC5" w14:textId="4A16AB3E" w:rsidR="005872E1" w:rsidRPr="007D09F0" w:rsidRDefault="005872E1" w:rsidP="005872E1"/>
    <w:p w14:paraId="62B44F33" w14:textId="30B7E707" w:rsidR="00E3527E" w:rsidRPr="007D09F0" w:rsidRDefault="00E3527E" w:rsidP="005872E1"/>
    <w:p w14:paraId="1A26CEFD" w14:textId="77777777" w:rsidR="00572DAE" w:rsidRPr="007D09F0" w:rsidRDefault="00572DAE" w:rsidP="005872E1"/>
    <w:p w14:paraId="2F44EFA5" w14:textId="77777777" w:rsidR="005872E1" w:rsidRPr="007D09F0" w:rsidRDefault="005872E1" w:rsidP="005872E1"/>
    <w:p w14:paraId="02AA4BE3" w14:textId="4AA2FBBA" w:rsidR="005872E1" w:rsidRPr="007D09F0" w:rsidRDefault="000F1950" w:rsidP="005872E1">
      <w:pPr>
        <w:jc w:val="center"/>
      </w:pPr>
      <w:r w:rsidRPr="007D09F0">
        <w:t>Donji Lapac</w:t>
      </w:r>
      <w:r w:rsidR="002454B2">
        <w:t xml:space="preserve">, </w:t>
      </w:r>
      <w:r w:rsidR="009109EE" w:rsidRPr="007D09F0">
        <w:t>202</w:t>
      </w:r>
      <w:r w:rsidR="00027EAD">
        <w:t>6</w:t>
      </w:r>
      <w:r w:rsidR="005872E1" w:rsidRPr="007D09F0">
        <w:t>.god.</w:t>
      </w:r>
    </w:p>
    <w:p w14:paraId="5A2DE6C1" w14:textId="77777777" w:rsidR="005872E1" w:rsidRPr="007D09F0" w:rsidRDefault="005872E1" w:rsidP="0011296E">
      <w:pPr>
        <w:jc w:val="left"/>
        <w:rPr>
          <w:b/>
          <w:i/>
        </w:rPr>
      </w:pPr>
      <w:r w:rsidRPr="007D09F0">
        <w:rPr>
          <w:b/>
          <w:i/>
        </w:rPr>
        <w:lastRenderedPageBreak/>
        <w:t>SADRŽAJ:</w:t>
      </w:r>
    </w:p>
    <w:p w14:paraId="21805622" w14:textId="77777777" w:rsidR="00B44427" w:rsidRDefault="003F73EE">
      <w:pPr>
        <w:pStyle w:val="Sadraj1"/>
        <w:tabs>
          <w:tab w:val="right" w:leader="dot" w:pos="9060"/>
        </w:tabs>
        <w:rPr>
          <w:rFonts w:eastAsiaTheme="minorEastAsia" w:cstheme="minorBidi"/>
          <w:b w:val="0"/>
          <w:bCs w:val="0"/>
          <w:caps w:val="0"/>
          <w:noProof/>
          <w:sz w:val="22"/>
          <w:szCs w:val="22"/>
          <w:lang w:eastAsia="hr-HR"/>
        </w:rPr>
      </w:pPr>
      <w:r w:rsidRPr="000F1950">
        <w:rPr>
          <w:bCs w:val="0"/>
          <w:i/>
          <w:caps w:val="0"/>
          <w:highlight w:val="yellow"/>
        </w:rPr>
        <w:fldChar w:fldCharType="begin"/>
      </w:r>
      <w:r w:rsidRPr="000F1950">
        <w:rPr>
          <w:bCs w:val="0"/>
          <w:i/>
          <w:caps w:val="0"/>
          <w:highlight w:val="yellow"/>
        </w:rPr>
        <w:instrText xml:space="preserve"> TOC \o "1-5" \h \z \u </w:instrText>
      </w:r>
      <w:r w:rsidRPr="000F1950">
        <w:rPr>
          <w:bCs w:val="0"/>
          <w:i/>
          <w:caps w:val="0"/>
          <w:highlight w:val="yellow"/>
        </w:rPr>
        <w:fldChar w:fldCharType="separate"/>
      </w:r>
      <w:hyperlink w:anchor="_Toc219874952" w:history="1">
        <w:r w:rsidR="00B44427" w:rsidRPr="00A662B7">
          <w:rPr>
            <w:rStyle w:val="Hiperveza"/>
            <w:noProof/>
          </w:rPr>
          <w:t>1. UVOD</w:t>
        </w:r>
        <w:r w:rsidR="00B44427">
          <w:rPr>
            <w:noProof/>
            <w:webHidden/>
          </w:rPr>
          <w:tab/>
        </w:r>
        <w:r w:rsidR="00B44427">
          <w:rPr>
            <w:noProof/>
            <w:webHidden/>
          </w:rPr>
          <w:fldChar w:fldCharType="begin"/>
        </w:r>
        <w:r w:rsidR="00B44427">
          <w:rPr>
            <w:noProof/>
            <w:webHidden/>
          </w:rPr>
          <w:instrText xml:space="preserve"> PAGEREF _Toc219874952 \h </w:instrText>
        </w:r>
        <w:r w:rsidR="00B44427">
          <w:rPr>
            <w:noProof/>
            <w:webHidden/>
          </w:rPr>
        </w:r>
        <w:r w:rsidR="00B44427">
          <w:rPr>
            <w:noProof/>
            <w:webHidden/>
          </w:rPr>
          <w:fldChar w:fldCharType="separate"/>
        </w:r>
        <w:r w:rsidR="00B44427">
          <w:rPr>
            <w:noProof/>
            <w:webHidden/>
          </w:rPr>
          <w:t>20</w:t>
        </w:r>
        <w:r w:rsidR="00B44427">
          <w:rPr>
            <w:noProof/>
            <w:webHidden/>
          </w:rPr>
          <w:fldChar w:fldCharType="end"/>
        </w:r>
      </w:hyperlink>
    </w:p>
    <w:p w14:paraId="53751597" w14:textId="77777777" w:rsidR="00B44427" w:rsidRDefault="00B44427">
      <w:pPr>
        <w:pStyle w:val="Sadraj1"/>
        <w:tabs>
          <w:tab w:val="right" w:leader="dot" w:pos="9060"/>
        </w:tabs>
        <w:rPr>
          <w:rFonts w:eastAsiaTheme="minorEastAsia" w:cstheme="minorBidi"/>
          <w:b w:val="0"/>
          <w:bCs w:val="0"/>
          <w:caps w:val="0"/>
          <w:noProof/>
          <w:sz w:val="22"/>
          <w:szCs w:val="22"/>
          <w:lang w:eastAsia="hr-HR"/>
        </w:rPr>
      </w:pPr>
      <w:hyperlink w:anchor="_Toc219874953" w:history="1">
        <w:r w:rsidRPr="00A662B7">
          <w:rPr>
            <w:rStyle w:val="Hiperveza"/>
            <w:noProof/>
          </w:rPr>
          <w:t>2. OSNOVNE KARAKTERISTIKE PODRUČJA OPĆINE</w:t>
        </w:r>
        <w:r>
          <w:rPr>
            <w:noProof/>
            <w:webHidden/>
          </w:rPr>
          <w:tab/>
        </w:r>
        <w:r>
          <w:rPr>
            <w:noProof/>
            <w:webHidden/>
          </w:rPr>
          <w:fldChar w:fldCharType="begin"/>
        </w:r>
        <w:r>
          <w:rPr>
            <w:noProof/>
            <w:webHidden/>
          </w:rPr>
          <w:instrText xml:space="preserve"> PAGEREF _Toc219874953 \h </w:instrText>
        </w:r>
        <w:r>
          <w:rPr>
            <w:noProof/>
            <w:webHidden/>
          </w:rPr>
        </w:r>
        <w:r>
          <w:rPr>
            <w:noProof/>
            <w:webHidden/>
          </w:rPr>
          <w:fldChar w:fldCharType="separate"/>
        </w:r>
        <w:r>
          <w:rPr>
            <w:noProof/>
            <w:webHidden/>
          </w:rPr>
          <w:t>22</w:t>
        </w:r>
        <w:r>
          <w:rPr>
            <w:noProof/>
            <w:webHidden/>
          </w:rPr>
          <w:fldChar w:fldCharType="end"/>
        </w:r>
      </w:hyperlink>
    </w:p>
    <w:p w14:paraId="4DCA2762"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4954" w:history="1">
        <w:r w:rsidRPr="00A662B7">
          <w:rPr>
            <w:rStyle w:val="Hiperveza"/>
            <w:noProof/>
          </w:rPr>
          <w:t>2.1. Geografski položaj</w:t>
        </w:r>
        <w:r>
          <w:rPr>
            <w:noProof/>
            <w:webHidden/>
          </w:rPr>
          <w:tab/>
        </w:r>
        <w:r>
          <w:rPr>
            <w:noProof/>
            <w:webHidden/>
          </w:rPr>
          <w:fldChar w:fldCharType="begin"/>
        </w:r>
        <w:r>
          <w:rPr>
            <w:noProof/>
            <w:webHidden/>
          </w:rPr>
          <w:instrText xml:space="preserve"> PAGEREF _Toc219874954 \h </w:instrText>
        </w:r>
        <w:r>
          <w:rPr>
            <w:noProof/>
            <w:webHidden/>
          </w:rPr>
        </w:r>
        <w:r>
          <w:rPr>
            <w:noProof/>
            <w:webHidden/>
          </w:rPr>
          <w:fldChar w:fldCharType="separate"/>
        </w:r>
        <w:r>
          <w:rPr>
            <w:noProof/>
            <w:webHidden/>
          </w:rPr>
          <w:t>22</w:t>
        </w:r>
        <w:r>
          <w:rPr>
            <w:noProof/>
            <w:webHidden/>
          </w:rPr>
          <w:fldChar w:fldCharType="end"/>
        </w:r>
      </w:hyperlink>
    </w:p>
    <w:p w14:paraId="5F55B929"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4955" w:history="1">
        <w:r w:rsidRPr="00A662B7">
          <w:rPr>
            <w:rStyle w:val="Hiperveza"/>
            <w:noProof/>
          </w:rPr>
          <w:t>2.2. Stanovništvo Općine</w:t>
        </w:r>
        <w:r>
          <w:rPr>
            <w:noProof/>
            <w:webHidden/>
          </w:rPr>
          <w:tab/>
        </w:r>
        <w:r>
          <w:rPr>
            <w:noProof/>
            <w:webHidden/>
          </w:rPr>
          <w:fldChar w:fldCharType="begin"/>
        </w:r>
        <w:r>
          <w:rPr>
            <w:noProof/>
            <w:webHidden/>
          </w:rPr>
          <w:instrText xml:space="preserve"> PAGEREF _Toc219874955 \h </w:instrText>
        </w:r>
        <w:r>
          <w:rPr>
            <w:noProof/>
            <w:webHidden/>
          </w:rPr>
        </w:r>
        <w:r>
          <w:rPr>
            <w:noProof/>
            <w:webHidden/>
          </w:rPr>
          <w:fldChar w:fldCharType="separate"/>
        </w:r>
        <w:r>
          <w:rPr>
            <w:noProof/>
            <w:webHidden/>
          </w:rPr>
          <w:t>23</w:t>
        </w:r>
        <w:r>
          <w:rPr>
            <w:noProof/>
            <w:webHidden/>
          </w:rPr>
          <w:fldChar w:fldCharType="end"/>
        </w:r>
      </w:hyperlink>
    </w:p>
    <w:p w14:paraId="76AD3C92"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4956" w:history="1">
        <w:r w:rsidRPr="00A662B7">
          <w:rPr>
            <w:rStyle w:val="Hiperveza"/>
            <w:noProof/>
          </w:rPr>
          <w:t>2.3. Gustoća naseljenosti</w:t>
        </w:r>
        <w:r>
          <w:rPr>
            <w:noProof/>
            <w:webHidden/>
          </w:rPr>
          <w:tab/>
        </w:r>
        <w:r>
          <w:rPr>
            <w:noProof/>
            <w:webHidden/>
          </w:rPr>
          <w:fldChar w:fldCharType="begin"/>
        </w:r>
        <w:r>
          <w:rPr>
            <w:noProof/>
            <w:webHidden/>
          </w:rPr>
          <w:instrText xml:space="preserve"> PAGEREF _Toc219874956 \h </w:instrText>
        </w:r>
        <w:r>
          <w:rPr>
            <w:noProof/>
            <w:webHidden/>
          </w:rPr>
        </w:r>
        <w:r>
          <w:rPr>
            <w:noProof/>
            <w:webHidden/>
          </w:rPr>
          <w:fldChar w:fldCharType="separate"/>
        </w:r>
        <w:r>
          <w:rPr>
            <w:noProof/>
            <w:webHidden/>
          </w:rPr>
          <w:t>24</w:t>
        </w:r>
        <w:r>
          <w:rPr>
            <w:noProof/>
            <w:webHidden/>
          </w:rPr>
          <w:fldChar w:fldCharType="end"/>
        </w:r>
      </w:hyperlink>
    </w:p>
    <w:p w14:paraId="6EF9B5B5"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4957" w:history="1">
        <w:r w:rsidRPr="00A662B7">
          <w:rPr>
            <w:rStyle w:val="Hiperveza"/>
            <w:noProof/>
          </w:rPr>
          <w:t>2.4. Razmještaj stanovnika</w:t>
        </w:r>
        <w:r>
          <w:rPr>
            <w:noProof/>
            <w:webHidden/>
          </w:rPr>
          <w:tab/>
        </w:r>
        <w:r>
          <w:rPr>
            <w:noProof/>
            <w:webHidden/>
          </w:rPr>
          <w:fldChar w:fldCharType="begin"/>
        </w:r>
        <w:r>
          <w:rPr>
            <w:noProof/>
            <w:webHidden/>
          </w:rPr>
          <w:instrText xml:space="preserve"> PAGEREF _Toc219874957 \h </w:instrText>
        </w:r>
        <w:r>
          <w:rPr>
            <w:noProof/>
            <w:webHidden/>
          </w:rPr>
        </w:r>
        <w:r>
          <w:rPr>
            <w:noProof/>
            <w:webHidden/>
          </w:rPr>
          <w:fldChar w:fldCharType="separate"/>
        </w:r>
        <w:r>
          <w:rPr>
            <w:noProof/>
            <w:webHidden/>
          </w:rPr>
          <w:t>25</w:t>
        </w:r>
        <w:r>
          <w:rPr>
            <w:noProof/>
            <w:webHidden/>
          </w:rPr>
          <w:fldChar w:fldCharType="end"/>
        </w:r>
      </w:hyperlink>
    </w:p>
    <w:p w14:paraId="7CBCC694"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4958" w:history="1">
        <w:r w:rsidRPr="00A662B7">
          <w:rPr>
            <w:rStyle w:val="Hiperveza"/>
            <w:noProof/>
          </w:rPr>
          <w:t>2.5. Spolno – dobna struktura stanovništva te koje izazove ona predstavlja za Općinu</w:t>
        </w:r>
        <w:r>
          <w:rPr>
            <w:noProof/>
            <w:webHidden/>
          </w:rPr>
          <w:tab/>
        </w:r>
        <w:r>
          <w:rPr>
            <w:noProof/>
            <w:webHidden/>
          </w:rPr>
          <w:fldChar w:fldCharType="begin"/>
        </w:r>
        <w:r>
          <w:rPr>
            <w:noProof/>
            <w:webHidden/>
          </w:rPr>
          <w:instrText xml:space="preserve"> PAGEREF _Toc219874958 \h </w:instrText>
        </w:r>
        <w:r>
          <w:rPr>
            <w:noProof/>
            <w:webHidden/>
          </w:rPr>
        </w:r>
        <w:r>
          <w:rPr>
            <w:noProof/>
            <w:webHidden/>
          </w:rPr>
          <w:fldChar w:fldCharType="separate"/>
        </w:r>
        <w:r>
          <w:rPr>
            <w:noProof/>
            <w:webHidden/>
          </w:rPr>
          <w:t>26</w:t>
        </w:r>
        <w:r>
          <w:rPr>
            <w:noProof/>
            <w:webHidden/>
          </w:rPr>
          <w:fldChar w:fldCharType="end"/>
        </w:r>
      </w:hyperlink>
    </w:p>
    <w:p w14:paraId="711B1645"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4959" w:history="1">
        <w:r w:rsidRPr="00A662B7">
          <w:rPr>
            <w:rStyle w:val="Hiperveza"/>
            <w:noProof/>
          </w:rPr>
          <w:t>2.6. Stanovništvo s obzirom na potrebu i korištenje pomoći druge osobe pri obavljanju svakodnevnih zadataka</w:t>
        </w:r>
        <w:r>
          <w:rPr>
            <w:noProof/>
            <w:webHidden/>
          </w:rPr>
          <w:tab/>
        </w:r>
        <w:r>
          <w:rPr>
            <w:noProof/>
            <w:webHidden/>
          </w:rPr>
          <w:fldChar w:fldCharType="begin"/>
        </w:r>
        <w:r>
          <w:rPr>
            <w:noProof/>
            <w:webHidden/>
          </w:rPr>
          <w:instrText xml:space="preserve"> PAGEREF _Toc219874959 \h </w:instrText>
        </w:r>
        <w:r>
          <w:rPr>
            <w:noProof/>
            <w:webHidden/>
          </w:rPr>
        </w:r>
        <w:r>
          <w:rPr>
            <w:noProof/>
            <w:webHidden/>
          </w:rPr>
          <w:fldChar w:fldCharType="separate"/>
        </w:r>
        <w:r>
          <w:rPr>
            <w:noProof/>
            <w:webHidden/>
          </w:rPr>
          <w:t>27</w:t>
        </w:r>
        <w:r>
          <w:rPr>
            <w:noProof/>
            <w:webHidden/>
          </w:rPr>
          <w:fldChar w:fldCharType="end"/>
        </w:r>
      </w:hyperlink>
    </w:p>
    <w:p w14:paraId="373254AC"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4960" w:history="1">
        <w:r w:rsidRPr="00A662B7">
          <w:rPr>
            <w:rStyle w:val="Hiperveza"/>
            <w:rFonts w:eastAsia="Calibri"/>
            <w:noProof/>
          </w:rPr>
          <w:t>2.7. Prometna povezanost Općine</w:t>
        </w:r>
        <w:r>
          <w:rPr>
            <w:noProof/>
            <w:webHidden/>
          </w:rPr>
          <w:tab/>
        </w:r>
        <w:r>
          <w:rPr>
            <w:noProof/>
            <w:webHidden/>
          </w:rPr>
          <w:fldChar w:fldCharType="begin"/>
        </w:r>
        <w:r>
          <w:rPr>
            <w:noProof/>
            <w:webHidden/>
          </w:rPr>
          <w:instrText xml:space="preserve"> PAGEREF _Toc219874960 \h </w:instrText>
        </w:r>
        <w:r>
          <w:rPr>
            <w:noProof/>
            <w:webHidden/>
          </w:rPr>
        </w:r>
        <w:r>
          <w:rPr>
            <w:noProof/>
            <w:webHidden/>
          </w:rPr>
          <w:fldChar w:fldCharType="separate"/>
        </w:r>
        <w:r>
          <w:rPr>
            <w:noProof/>
            <w:webHidden/>
          </w:rPr>
          <w:t>28</w:t>
        </w:r>
        <w:r>
          <w:rPr>
            <w:noProof/>
            <w:webHidden/>
          </w:rPr>
          <w:fldChar w:fldCharType="end"/>
        </w:r>
      </w:hyperlink>
    </w:p>
    <w:p w14:paraId="20E70ADA"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4961" w:history="1">
        <w:r w:rsidRPr="00A662B7">
          <w:rPr>
            <w:rStyle w:val="Hiperveza"/>
            <w:noProof/>
          </w:rPr>
          <w:t>2.8. Društveno – politički pokazatelji na području Općine</w:t>
        </w:r>
        <w:r>
          <w:rPr>
            <w:noProof/>
            <w:webHidden/>
          </w:rPr>
          <w:tab/>
        </w:r>
        <w:r>
          <w:rPr>
            <w:noProof/>
            <w:webHidden/>
          </w:rPr>
          <w:fldChar w:fldCharType="begin"/>
        </w:r>
        <w:r>
          <w:rPr>
            <w:noProof/>
            <w:webHidden/>
          </w:rPr>
          <w:instrText xml:space="preserve"> PAGEREF _Toc219874961 \h </w:instrText>
        </w:r>
        <w:r>
          <w:rPr>
            <w:noProof/>
            <w:webHidden/>
          </w:rPr>
        </w:r>
        <w:r>
          <w:rPr>
            <w:noProof/>
            <w:webHidden/>
          </w:rPr>
          <w:fldChar w:fldCharType="separate"/>
        </w:r>
        <w:r>
          <w:rPr>
            <w:noProof/>
            <w:webHidden/>
          </w:rPr>
          <w:t>29</w:t>
        </w:r>
        <w:r>
          <w:rPr>
            <w:noProof/>
            <w:webHidden/>
          </w:rPr>
          <w:fldChar w:fldCharType="end"/>
        </w:r>
      </w:hyperlink>
    </w:p>
    <w:p w14:paraId="5A9801CB"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62" w:history="1">
        <w:r w:rsidRPr="00A662B7">
          <w:rPr>
            <w:rStyle w:val="Hiperveza"/>
            <w:noProof/>
          </w:rPr>
          <w:t>2.8.1. Sjedišta upravnih tijela</w:t>
        </w:r>
        <w:r>
          <w:rPr>
            <w:noProof/>
            <w:webHidden/>
          </w:rPr>
          <w:tab/>
        </w:r>
        <w:r>
          <w:rPr>
            <w:noProof/>
            <w:webHidden/>
          </w:rPr>
          <w:fldChar w:fldCharType="begin"/>
        </w:r>
        <w:r>
          <w:rPr>
            <w:noProof/>
            <w:webHidden/>
          </w:rPr>
          <w:instrText xml:space="preserve"> PAGEREF _Toc219874962 \h </w:instrText>
        </w:r>
        <w:r>
          <w:rPr>
            <w:noProof/>
            <w:webHidden/>
          </w:rPr>
        </w:r>
        <w:r>
          <w:rPr>
            <w:noProof/>
            <w:webHidden/>
          </w:rPr>
          <w:fldChar w:fldCharType="separate"/>
        </w:r>
        <w:r>
          <w:rPr>
            <w:noProof/>
            <w:webHidden/>
          </w:rPr>
          <w:t>29</w:t>
        </w:r>
        <w:r>
          <w:rPr>
            <w:noProof/>
            <w:webHidden/>
          </w:rPr>
          <w:fldChar w:fldCharType="end"/>
        </w:r>
      </w:hyperlink>
    </w:p>
    <w:p w14:paraId="1489B638"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63" w:history="1">
        <w:r w:rsidRPr="00A662B7">
          <w:rPr>
            <w:rStyle w:val="Hiperveza"/>
            <w:noProof/>
          </w:rPr>
          <w:t>2.8.2. Zdravstvene ustanove na području Općine</w:t>
        </w:r>
        <w:r>
          <w:rPr>
            <w:noProof/>
            <w:webHidden/>
          </w:rPr>
          <w:tab/>
        </w:r>
        <w:r>
          <w:rPr>
            <w:noProof/>
            <w:webHidden/>
          </w:rPr>
          <w:fldChar w:fldCharType="begin"/>
        </w:r>
        <w:r>
          <w:rPr>
            <w:noProof/>
            <w:webHidden/>
          </w:rPr>
          <w:instrText xml:space="preserve"> PAGEREF _Toc219874963 \h </w:instrText>
        </w:r>
        <w:r>
          <w:rPr>
            <w:noProof/>
            <w:webHidden/>
          </w:rPr>
        </w:r>
        <w:r>
          <w:rPr>
            <w:noProof/>
            <w:webHidden/>
          </w:rPr>
          <w:fldChar w:fldCharType="separate"/>
        </w:r>
        <w:r>
          <w:rPr>
            <w:noProof/>
            <w:webHidden/>
          </w:rPr>
          <w:t>29</w:t>
        </w:r>
        <w:r>
          <w:rPr>
            <w:noProof/>
            <w:webHidden/>
          </w:rPr>
          <w:fldChar w:fldCharType="end"/>
        </w:r>
      </w:hyperlink>
    </w:p>
    <w:p w14:paraId="02204449"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64" w:history="1">
        <w:r w:rsidRPr="00A662B7">
          <w:rPr>
            <w:rStyle w:val="Hiperveza"/>
            <w:noProof/>
          </w:rPr>
          <w:t>2.8.3. Odgojno – obrazovne ustanove na području Općine</w:t>
        </w:r>
        <w:r>
          <w:rPr>
            <w:noProof/>
            <w:webHidden/>
          </w:rPr>
          <w:tab/>
        </w:r>
        <w:r>
          <w:rPr>
            <w:noProof/>
            <w:webHidden/>
          </w:rPr>
          <w:fldChar w:fldCharType="begin"/>
        </w:r>
        <w:r>
          <w:rPr>
            <w:noProof/>
            <w:webHidden/>
          </w:rPr>
          <w:instrText xml:space="preserve"> PAGEREF _Toc219874964 \h </w:instrText>
        </w:r>
        <w:r>
          <w:rPr>
            <w:noProof/>
            <w:webHidden/>
          </w:rPr>
        </w:r>
        <w:r>
          <w:rPr>
            <w:noProof/>
            <w:webHidden/>
          </w:rPr>
          <w:fldChar w:fldCharType="separate"/>
        </w:r>
        <w:r>
          <w:rPr>
            <w:noProof/>
            <w:webHidden/>
          </w:rPr>
          <w:t>30</w:t>
        </w:r>
        <w:r>
          <w:rPr>
            <w:noProof/>
            <w:webHidden/>
          </w:rPr>
          <w:fldChar w:fldCharType="end"/>
        </w:r>
      </w:hyperlink>
    </w:p>
    <w:p w14:paraId="2AE85201"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65" w:history="1">
        <w:r w:rsidRPr="00A662B7">
          <w:rPr>
            <w:rStyle w:val="Hiperveza"/>
            <w:noProof/>
          </w:rPr>
          <w:t>2.8.4. Broj domaćinstva na području Općine</w:t>
        </w:r>
        <w:r>
          <w:rPr>
            <w:noProof/>
            <w:webHidden/>
          </w:rPr>
          <w:tab/>
        </w:r>
        <w:r>
          <w:rPr>
            <w:noProof/>
            <w:webHidden/>
          </w:rPr>
          <w:fldChar w:fldCharType="begin"/>
        </w:r>
        <w:r>
          <w:rPr>
            <w:noProof/>
            <w:webHidden/>
          </w:rPr>
          <w:instrText xml:space="preserve"> PAGEREF _Toc219874965 \h </w:instrText>
        </w:r>
        <w:r>
          <w:rPr>
            <w:noProof/>
            <w:webHidden/>
          </w:rPr>
        </w:r>
        <w:r>
          <w:rPr>
            <w:noProof/>
            <w:webHidden/>
          </w:rPr>
          <w:fldChar w:fldCharType="separate"/>
        </w:r>
        <w:r>
          <w:rPr>
            <w:noProof/>
            <w:webHidden/>
          </w:rPr>
          <w:t>30</w:t>
        </w:r>
        <w:r>
          <w:rPr>
            <w:noProof/>
            <w:webHidden/>
          </w:rPr>
          <w:fldChar w:fldCharType="end"/>
        </w:r>
      </w:hyperlink>
    </w:p>
    <w:p w14:paraId="2D9EADA9"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66" w:history="1">
        <w:r w:rsidRPr="00A662B7">
          <w:rPr>
            <w:rStyle w:val="Hiperveza"/>
            <w:noProof/>
          </w:rPr>
          <w:t>2.8.5. Broj, vrsta (namjena) i starost građevina na području Općine</w:t>
        </w:r>
        <w:r>
          <w:rPr>
            <w:noProof/>
            <w:webHidden/>
          </w:rPr>
          <w:tab/>
        </w:r>
        <w:r>
          <w:rPr>
            <w:noProof/>
            <w:webHidden/>
          </w:rPr>
          <w:fldChar w:fldCharType="begin"/>
        </w:r>
        <w:r>
          <w:rPr>
            <w:noProof/>
            <w:webHidden/>
          </w:rPr>
          <w:instrText xml:space="preserve"> PAGEREF _Toc219874966 \h </w:instrText>
        </w:r>
        <w:r>
          <w:rPr>
            <w:noProof/>
            <w:webHidden/>
          </w:rPr>
        </w:r>
        <w:r>
          <w:rPr>
            <w:noProof/>
            <w:webHidden/>
          </w:rPr>
          <w:fldChar w:fldCharType="separate"/>
        </w:r>
        <w:r>
          <w:rPr>
            <w:noProof/>
            <w:webHidden/>
          </w:rPr>
          <w:t>30</w:t>
        </w:r>
        <w:r>
          <w:rPr>
            <w:noProof/>
            <w:webHidden/>
          </w:rPr>
          <w:fldChar w:fldCharType="end"/>
        </w:r>
      </w:hyperlink>
    </w:p>
    <w:p w14:paraId="3B78E6D7"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4967" w:history="1">
        <w:r w:rsidRPr="00A662B7">
          <w:rPr>
            <w:rStyle w:val="Hiperveza"/>
            <w:noProof/>
          </w:rPr>
          <w:t>2.9. Ekonomsko – gospodarski pokazatelji na području Općine</w:t>
        </w:r>
        <w:r>
          <w:rPr>
            <w:noProof/>
            <w:webHidden/>
          </w:rPr>
          <w:tab/>
        </w:r>
        <w:r>
          <w:rPr>
            <w:noProof/>
            <w:webHidden/>
          </w:rPr>
          <w:fldChar w:fldCharType="begin"/>
        </w:r>
        <w:r>
          <w:rPr>
            <w:noProof/>
            <w:webHidden/>
          </w:rPr>
          <w:instrText xml:space="preserve"> PAGEREF _Toc219874967 \h </w:instrText>
        </w:r>
        <w:r>
          <w:rPr>
            <w:noProof/>
            <w:webHidden/>
          </w:rPr>
        </w:r>
        <w:r>
          <w:rPr>
            <w:noProof/>
            <w:webHidden/>
          </w:rPr>
          <w:fldChar w:fldCharType="separate"/>
        </w:r>
        <w:r>
          <w:rPr>
            <w:noProof/>
            <w:webHidden/>
          </w:rPr>
          <w:t>31</w:t>
        </w:r>
        <w:r>
          <w:rPr>
            <w:noProof/>
            <w:webHidden/>
          </w:rPr>
          <w:fldChar w:fldCharType="end"/>
        </w:r>
      </w:hyperlink>
    </w:p>
    <w:p w14:paraId="283C93A8"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68" w:history="1">
        <w:r w:rsidRPr="00A662B7">
          <w:rPr>
            <w:rStyle w:val="Hiperveza"/>
            <w:noProof/>
          </w:rPr>
          <w:t>2.9.1. Broj zaposlenih i mjesta zaposlenja</w:t>
        </w:r>
        <w:r>
          <w:rPr>
            <w:noProof/>
            <w:webHidden/>
          </w:rPr>
          <w:tab/>
        </w:r>
        <w:r>
          <w:rPr>
            <w:noProof/>
            <w:webHidden/>
          </w:rPr>
          <w:fldChar w:fldCharType="begin"/>
        </w:r>
        <w:r>
          <w:rPr>
            <w:noProof/>
            <w:webHidden/>
          </w:rPr>
          <w:instrText xml:space="preserve"> PAGEREF _Toc219874968 \h </w:instrText>
        </w:r>
        <w:r>
          <w:rPr>
            <w:noProof/>
            <w:webHidden/>
          </w:rPr>
        </w:r>
        <w:r>
          <w:rPr>
            <w:noProof/>
            <w:webHidden/>
          </w:rPr>
          <w:fldChar w:fldCharType="separate"/>
        </w:r>
        <w:r>
          <w:rPr>
            <w:noProof/>
            <w:webHidden/>
          </w:rPr>
          <w:t>31</w:t>
        </w:r>
        <w:r>
          <w:rPr>
            <w:noProof/>
            <w:webHidden/>
          </w:rPr>
          <w:fldChar w:fldCharType="end"/>
        </w:r>
      </w:hyperlink>
    </w:p>
    <w:p w14:paraId="36F96DCC"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69" w:history="1">
        <w:r w:rsidRPr="00A662B7">
          <w:rPr>
            <w:rStyle w:val="Hiperveza"/>
            <w:noProof/>
          </w:rPr>
          <w:t>2.9.2. Broj primatelja socijalnih, mirovinskih i sličnih naknada na području Općine</w:t>
        </w:r>
        <w:r>
          <w:rPr>
            <w:noProof/>
            <w:webHidden/>
          </w:rPr>
          <w:tab/>
        </w:r>
        <w:r>
          <w:rPr>
            <w:noProof/>
            <w:webHidden/>
          </w:rPr>
          <w:fldChar w:fldCharType="begin"/>
        </w:r>
        <w:r>
          <w:rPr>
            <w:noProof/>
            <w:webHidden/>
          </w:rPr>
          <w:instrText xml:space="preserve"> PAGEREF _Toc219874969 \h </w:instrText>
        </w:r>
        <w:r>
          <w:rPr>
            <w:noProof/>
            <w:webHidden/>
          </w:rPr>
        </w:r>
        <w:r>
          <w:rPr>
            <w:noProof/>
            <w:webHidden/>
          </w:rPr>
          <w:fldChar w:fldCharType="separate"/>
        </w:r>
        <w:r>
          <w:rPr>
            <w:noProof/>
            <w:webHidden/>
          </w:rPr>
          <w:t>32</w:t>
        </w:r>
        <w:r>
          <w:rPr>
            <w:noProof/>
            <w:webHidden/>
          </w:rPr>
          <w:fldChar w:fldCharType="end"/>
        </w:r>
      </w:hyperlink>
    </w:p>
    <w:p w14:paraId="19F5F5D1"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70" w:history="1">
        <w:r w:rsidRPr="00A662B7">
          <w:rPr>
            <w:rStyle w:val="Hiperveza"/>
            <w:noProof/>
          </w:rPr>
          <w:t>2.9.3. Proračun Općine</w:t>
        </w:r>
        <w:r>
          <w:rPr>
            <w:noProof/>
            <w:webHidden/>
          </w:rPr>
          <w:tab/>
        </w:r>
        <w:r>
          <w:rPr>
            <w:noProof/>
            <w:webHidden/>
          </w:rPr>
          <w:fldChar w:fldCharType="begin"/>
        </w:r>
        <w:r>
          <w:rPr>
            <w:noProof/>
            <w:webHidden/>
          </w:rPr>
          <w:instrText xml:space="preserve"> PAGEREF _Toc219874970 \h </w:instrText>
        </w:r>
        <w:r>
          <w:rPr>
            <w:noProof/>
            <w:webHidden/>
          </w:rPr>
        </w:r>
        <w:r>
          <w:rPr>
            <w:noProof/>
            <w:webHidden/>
          </w:rPr>
          <w:fldChar w:fldCharType="separate"/>
        </w:r>
        <w:r>
          <w:rPr>
            <w:noProof/>
            <w:webHidden/>
          </w:rPr>
          <w:t>33</w:t>
        </w:r>
        <w:r>
          <w:rPr>
            <w:noProof/>
            <w:webHidden/>
          </w:rPr>
          <w:fldChar w:fldCharType="end"/>
        </w:r>
      </w:hyperlink>
    </w:p>
    <w:p w14:paraId="0BE40A14"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71" w:history="1">
        <w:r w:rsidRPr="00A662B7">
          <w:rPr>
            <w:rStyle w:val="Hiperveza"/>
            <w:noProof/>
          </w:rPr>
          <w:t>2.9.4. Gospodarske grane na području Općine</w:t>
        </w:r>
        <w:r>
          <w:rPr>
            <w:noProof/>
            <w:webHidden/>
          </w:rPr>
          <w:tab/>
        </w:r>
        <w:r>
          <w:rPr>
            <w:noProof/>
            <w:webHidden/>
          </w:rPr>
          <w:fldChar w:fldCharType="begin"/>
        </w:r>
        <w:r>
          <w:rPr>
            <w:noProof/>
            <w:webHidden/>
          </w:rPr>
          <w:instrText xml:space="preserve"> PAGEREF _Toc219874971 \h </w:instrText>
        </w:r>
        <w:r>
          <w:rPr>
            <w:noProof/>
            <w:webHidden/>
          </w:rPr>
        </w:r>
        <w:r>
          <w:rPr>
            <w:noProof/>
            <w:webHidden/>
          </w:rPr>
          <w:fldChar w:fldCharType="separate"/>
        </w:r>
        <w:r>
          <w:rPr>
            <w:noProof/>
            <w:webHidden/>
          </w:rPr>
          <w:t>33</w:t>
        </w:r>
        <w:r>
          <w:rPr>
            <w:noProof/>
            <w:webHidden/>
          </w:rPr>
          <w:fldChar w:fldCharType="end"/>
        </w:r>
      </w:hyperlink>
    </w:p>
    <w:p w14:paraId="466348C1"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72" w:history="1">
        <w:r w:rsidRPr="00A662B7">
          <w:rPr>
            <w:rStyle w:val="Hiperveza"/>
            <w:noProof/>
          </w:rPr>
          <w:t>2.9.5. Objekti kritične infrastrukture</w:t>
        </w:r>
        <w:r>
          <w:rPr>
            <w:noProof/>
            <w:webHidden/>
          </w:rPr>
          <w:tab/>
        </w:r>
        <w:r>
          <w:rPr>
            <w:noProof/>
            <w:webHidden/>
          </w:rPr>
          <w:fldChar w:fldCharType="begin"/>
        </w:r>
        <w:r>
          <w:rPr>
            <w:noProof/>
            <w:webHidden/>
          </w:rPr>
          <w:instrText xml:space="preserve"> PAGEREF _Toc219874972 \h </w:instrText>
        </w:r>
        <w:r>
          <w:rPr>
            <w:noProof/>
            <w:webHidden/>
          </w:rPr>
        </w:r>
        <w:r>
          <w:rPr>
            <w:noProof/>
            <w:webHidden/>
          </w:rPr>
          <w:fldChar w:fldCharType="separate"/>
        </w:r>
        <w:r>
          <w:rPr>
            <w:noProof/>
            <w:webHidden/>
          </w:rPr>
          <w:t>35</w:t>
        </w:r>
        <w:r>
          <w:rPr>
            <w:noProof/>
            <w:webHidden/>
          </w:rPr>
          <w:fldChar w:fldCharType="end"/>
        </w:r>
      </w:hyperlink>
    </w:p>
    <w:p w14:paraId="69EAE363"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4973" w:history="1">
        <w:r w:rsidRPr="00A662B7">
          <w:rPr>
            <w:rStyle w:val="Hiperveza"/>
            <w:noProof/>
          </w:rPr>
          <w:t>2.10. Prirodno – kulturni pokazatelji na području Općine</w:t>
        </w:r>
        <w:r>
          <w:rPr>
            <w:noProof/>
            <w:webHidden/>
          </w:rPr>
          <w:tab/>
        </w:r>
        <w:r>
          <w:rPr>
            <w:noProof/>
            <w:webHidden/>
          </w:rPr>
          <w:fldChar w:fldCharType="begin"/>
        </w:r>
        <w:r>
          <w:rPr>
            <w:noProof/>
            <w:webHidden/>
          </w:rPr>
          <w:instrText xml:space="preserve"> PAGEREF _Toc219874973 \h </w:instrText>
        </w:r>
        <w:r>
          <w:rPr>
            <w:noProof/>
            <w:webHidden/>
          </w:rPr>
        </w:r>
        <w:r>
          <w:rPr>
            <w:noProof/>
            <w:webHidden/>
          </w:rPr>
          <w:fldChar w:fldCharType="separate"/>
        </w:r>
        <w:r>
          <w:rPr>
            <w:noProof/>
            <w:webHidden/>
          </w:rPr>
          <w:t>38</w:t>
        </w:r>
        <w:r>
          <w:rPr>
            <w:noProof/>
            <w:webHidden/>
          </w:rPr>
          <w:fldChar w:fldCharType="end"/>
        </w:r>
      </w:hyperlink>
    </w:p>
    <w:p w14:paraId="73222D8B"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74" w:history="1">
        <w:r w:rsidRPr="00A662B7">
          <w:rPr>
            <w:rStyle w:val="Hiperveza"/>
            <w:noProof/>
          </w:rPr>
          <w:t>2.10.1. Prirodni pokazatelji</w:t>
        </w:r>
        <w:r>
          <w:rPr>
            <w:noProof/>
            <w:webHidden/>
          </w:rPr>
          <w:tab/>
        </w:r>
        <w:r>
          <w:rPr>
            <w:noProof/>
            <w:webHidden/>
          </w:rPr>
          <w:fldChar w:fldCharType="begin"/>
        </w:r>
        <w:r>
          <w:rPr>
            <w:noProof/>
            <w:webHidden/>
          </w:rPr>
          <w:instrText xml:space="preserve"> PAGEREF _Toc219874974 \h </w:instrText>
        </w:r>
        <w:r>
          <w:rPr>
            <w:noProof/>
            <w:webHidden/>
          </w:rPr>
        </w:r>
        <w:r>
          <w:rPr>
            <w:noProof/>
            <w:webHidden/>
          </w:rPr>
          <w:fldChar w:fldCharType="separate"/>
        </w:r>
        <w:r>
          <w:rPr>
            <w:noProof/>
            <w:webHidden/>
          </w:rPr>
          <w:t>38</w:t>
        </w:r>
        <w:r>
          <w:rPr>
            <w:noProof/>
            <w:webHidden/>
          </w:rPr>
          <w:fldChar w:fldCharType="end"/>
        </w:r>
      </w:hyperlink>
    </w:p>
    <w:p w14:paraId="013A32DF"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75" w:history="1">
        <w:r w:rsidRPr="00A662B7">
          <w:rPr>
            <w:rStyle w:val="Hiperveza"/>
            <w:noProof/>
          </w:rPr>
          <w:t>2.10.2. Kulturni pokazatelji</w:t>
        </w:r>
        <w:r>
          <w:rPr>
            <w:noProof/>
            <w:webHidden/>
          </w:rPr>
          <w:tab/>
        </w:r>
        <w:r>
          <w:rPr>
            <w:noProof/>
            <w:webHidden/>
          </w:rPr>
          <w:fldChar w:fldCharType="begin"/>
        </w:r>
        <w:r>
          <w:rPr>
            <w:noProof/>
            <w:webHidden/>
          </w:rPr>
          <w:instrText xml:space="preserve"> PAGEREF _Toc219874975 \h </w:instrText>
        </w:r>
        <w:r>
          <w:rPr>
            <w:noProof/>
            <w:webHidden/>
          </w:rPr>
        </w:r>
        <w:r>
          <w:rPr>
            <w:noProof/>
            <w:webHidden/>
          </w:rPr>
          <w:fldChar w:fldCharType="separate"/>
        </w:r>
        <w:r>
          <w:rPr>
            <w:noProof/>
            <w:webHidden/>
          </w:rPr>
          <w:t>42</w:t>
        </w:r>
        <w:r>
          <w:rPr>
            <w:noProof/>
            <w:webHidden/>
          </w:rPr>
          <w:fldChar w:fldCharType="end"/>
        </w:r>
      </w:hyperlink>
    </w:p>
    <w:p w14:paraId="30BE54C7"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4976" w:history="1">
        <w:r w:rsidRPr="00A662B7">
          <w:rPr>
            <w:rStyle w:val="Hiperveza"/>
            <w:noProof/>
          </w:rPr>
          <w:t>2.11. Povijesni pokazatelji na području Općine</w:t>
        </w:r>
        <w:r>
          <w:rPr>
            <w:noProof/>
            <w:webHidden/>
          </w:rPr>
          <w:tab/>
        </w:r>
        <w:r>
          <w:rPr>
            <w:noProof/>
            <w:webHidden/>
          </w:rPr>
          <w:fldChar w:fldCharType="begin"/>
        </w:r>
        <w:r>
          <w:rPr>
            <w:noProof/>
            <w:webHidden/>
          </w:rPr>
          <w:instrText xml:space="preserve"> PAGEREF _Toc219874976 \h </w:instrText>
        </w:r>
        <w:r>
          <w:rPr>
            <w:noProof/>
            <w:webHidden/>
          </w:rPr>
        </w:r>
        <w:r>
          <w:rPr>
            <w:noProof/>
            <w:webHidden/>
          </w:rPr>
          <w:fldChar w:fldCharType="separate"/>
        </w:r>
        <w:r>
          <w:rPr>
            <w:noProof/>
            <w:webHidden/>
          </w:rPr>
          <w:t>45</w:t>
        </w:r>
        <w:r>
          <w:rPr>
            <w:noProof/>
            <w:webHidden/>
          </w:rPr>
          <w:fldChar w:fldCharType="end"/>
        </w:r>
      </w:hyperlink>
    </w:p>
    <w:p w14:paraId="10C71FE0"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77" w:history="1">
        <w:r w:rsidRPr="00A662B7">
          <w:rPr>
            <w:rStyle w:val="Hiperveza"/>
            <w:noProof/>
          </w:rPr>
          <w:t>2.11.1. Prijašnji događaji</w:t>
        </w:r>
        <w:r>
          <w:rPr>
            <w:noProof/>
            <w:webHidden/>
          </w:rPr>
          <w:tab/>
        </w:r>
        <w:r>
          <w:rPr>
            <w:noProof/>
            <w:webHidden/>
          </w:rPr>
          <w:fldChar w:fldCharType="begin"/>
        </w:r>
        <w:r>
          <w:rPr>
            <w:noProof/>
            <w:webHidden/>
          </w:rPr>
          <w:instrText xml:space="preserve"> PAGEREF _Toc219874977 \h </w:instrText>
        </w:r>
        <w:r>
          <w:rPr>
            <w:noProof/>
            <w:webHidden/>
          </w:rPr>
        </w:r>
        <w:r>
          <w:rPr>
            <w:noProof/>
            <w:webHidden/>
          </w:rPr>
          <w:fldChar w:fldCharType="separate"/>
        </w:r>
        <w:r>
          <w:rPr>
            <w:noProof/>
            <w:webHidden/>
          </w:rPr>
          <w:t>45</w:t>
        </w:r>
        <w:r>
          <w:rPr>
            <w:noProof/>
            <w:webHidden/>
          </w:rPr>
          <w:fldChar w:fldCharType="end"/>
        </w:r>
      </w:hyperlink>
    </w:p>
    <w:p w14:paraId="421EA197"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78" w:history="1">
        <w:r w:rsidRPr="00A662B7">
          <w:rPr>
            <w:rStyle w:val="Hiperveza"/>
            <w:noProof/>
          </w:rPr>
          <w:t>2.11.2. Štete uslijed prijašnjih događaja</w:t>
        </w:r>
        <w:r>
          <w:rPr>
            <w:noProof/>
            <w:webHidden/>
          </w:rPr>
          <w:tab/>
        </w:r>
        <w:r>
          <w:rPr>
            <w:noProof/>
            <w:webHidden/>
          </w:rPr>
          <w:fldChar w:fldCharType="begin"/>
        </w:r>
        <w:r>
          <w:rPr>
            <w:noProof/>
            <w:webHidden/>
          </w:rPr>
          <w:instrText xml:space="preserve"> PAGEREF _Toc219874978 \h </w:instrText>
        </w:r>
        <w:r>
          <w:rPr>
            <w:noProof/>
            <w:webHidden/>
          </w:rPr>
        </w:r>
        <w:r>
          <w:rPr>
            <w:noProof/>
            <w:webHidden/>
          </w:rPr>
          <w:fldChar w:fldCharType="separate"/>
        </w:r>
        <w:r>
          <w:rPr>
            <w:noProof/>
            <w:webHidden/>
          </w:rPr>
          <w:t>45</w:t>
        </w:r>
        <w:r>
          <w:rPr>
            <w:noProof/>
            <w:webHidden/>
          </w:rPr>
          <w:fldChar w:fldCharType="end"/>
        </w:r>
      </w:hyperlink>
    </w:p>
    <w:p w14:paraId="2C29EB72"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79" w:history="1">
        <w:r w:rsidRPr="00A662B7">
          <w:rPr>
            <w:rStyle w:val="Hiperveza"/>
            <w:noProof/>
          </w:rPr>
          <w:t>2.11.3. Uvedene mjere nakon događaja koji su uzrokovali štetu</w:t>
        </w:r>
        <w:r>
          <w:rPr>
            <w:noProof/>
            <w:webHidden/>
          </w:rPr>
          <w:tab/>
        </w:r>
        <w:r>
          <w:rPr>
            <w:noProof/>
            <w:webHidden/>
          </w:rPr>
          <w:fldChar w:fldCharType="begin"/>
        </w:r>
        <w:r>
          <w:rPr>
            <w:noProof/>
            <w:webHidden/>
          </w:rPr>
          <w:instrText xml:space="preserve"> PAGEREF _Toc219874979 \h </w:instrText>
        </w:r>
        <w:r>
          <w:rPr>
            <w:noProof/>
            <w:webHidden/>
          </w:rPr>
        </w:r>
        <w:r>
          <w:rPr>
            <w:noProof/>
            <w:webHidden/>
          </w:rPr>
          <w:fldChar w:fldCharType="separate"/>
        </w:r>
        <w:r>
          <w:rPr>
            <w:noProof/>
            <w:webHidden/>
          </w:rPr>
          <w:t>45</w:t>
        </w:r>
        <w:r>
          <w:rPr>
            <w:noProof/>
            <w:webHidden/>
          </w:rPr>
          <w:fldChar w:fldCharType="end"/>
        </w:r>
      </w:hyperlink>
    </w:p>
    <w:p w14:paraId="5F3A3E84"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4980" w:history="1">
        <w:r w:rsidRPr="00A662B7">
          <w:rPr>
            <w:rStyle w:val="Hiperveza"/>
            <w:noProof/>
          </w:rPr>
          <w:t>2.12. Pokazatelji operativne sposobnosti</w:t>
        </w:r>
        <w:r>
          <w:rPr>
            <w:noProof/>
            <w:webHidden/>
          </w:rPr>
          <w:tab/>
        </w:r>
        <w:r>
          <w:rPr>
            <w:noProof/>
            <w:webHidden/>
          </w:rPr>
          <w:fldChar w:fldCharType="begin"/>
        </w:r>
        <w:r>
          <w:rPr>
            <w:noProof/>
            <w:webHidden/>
          </w:rPr>
          <w:instrText xml:space="preserve"> PAGEREF _Toc219874980 \h </w:instrText>
        </w:r>
        <w:r>
          <w:rPr>
            <w:noProof/>
            <w:webHidden/>
          </w:rPr>
        </w:r>
        <w:r>
          <w:rPr>
            <w:noProof/>
            <w:webHidden/>
          </w:rPr>
          <w:fldChar w:fldCharType="separate"/>
        </w:r>
        <w:r>
          <w:rPr>
            <w:noProof/>
            <w:webHidden/>
          </w:rPr>
          <w:t>45</w:t>
        </w:r>
        <w:r>
          <w:rPr>
            <w:noProof/>
            <w:webHidden/>
          </w:rPr>
          <w:fldChar w:fldCharType="end"/>
        </w:r>
      </w:hyperlink>
    </w:p>
    <w:p w14:paraId="587D4071"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81" w:history="1">
        <w:r w:rsidRPr="00A662B7">
          <w:rPr>
            <w:rStyle w:val="Hiperveza"/>
            <w:noProof/>
          </w:rPr>
          <w:t>2.12.1. Popis operativnih snaga koje djeluju na području Općine</w:t>
        </w:r>
        <w:r>
          <w:rPr>
            <w:noProof/>
            <w:webHidden/>
          </w:rPr>
          <w:tab/>
        </w:r>
        <w:r>
          <w:rPr>
            <w:noProof/>
            <w:webHidden/>
          </w:rPr>
          <w:fldChar w:fldCharType="begin"/>
        </w:r>
        <w:r>
          <w:rPr>
            <w:noProof/>
            <w:webHidden/>
          </w:rPr>
          <w:instrText xml:space="preserve"> PAGEREF _Toc219874981 \h </w:instrText>
        </w:r>
        <w:r>
          <w:rPr>
            <w:noProof/>
            <w:webHidden/>
          </w:rPr>
        </w:r>
        <w:r>
          <w:rPr>
            <w:noProof/>
            <w:webHidden/>
          </w:rPr>
          <w:fldChar w:fldCharType="separate"/>
        </w:r>
        <w:r>
          <w:rPr>
            <w:noProof/>
            <w:webHidden/>
          </w:rPr>
          <w:t>46</w:t>
        </w:r>
        <w:r>
          <w:rPr>
            <w:noProof/>
            <w:webHidden/>
          </w:rPr>
          <w:fldChar w:fldCharType="end"/>
        </w:r>
      </w:hyperlink>
    </w:p>
    <w:p w14:paraId="581E1DDE" w14:textId="77777777" w:rsidR="00B44427" w:rsidRDefault="00B44427">
      <w:pPr>
        <w:pStyle w:val="Sadraj1"/>
        <w:tabs>
          <w:tab w:val="right" w:leader="dot" w:pos="9060"/>
        </w:tabs>
        <w:rPr>
          <w:rFonts w:eastAsiaTheme="minorEastAsia" w:cstheme="minorBidi"/>
          <w:b w:val="0"/>
          <w:bCs w:val="0"/>
          <w:caps w:val="0"/>
          <w:noProof/>
          <w:sz w:val="22"/>
          <w:szCs w:val="22"/>
          <w:lang w:eastAsia="hr-HR"/>
        </w:rPr>
      </w:pPr>
      <w:hyperlink w:anchor="_Toc219874982" w:history="1">
        <w:r w:rsidRPr="00A662B7">
          <w:rPr>
            <w:rStyle w:val="Hiperveza"/>
            <w:noProof/>
          </w:rPr>
          <w:t>3. IDENTIFIKACIJA PRIJETNJI I RIZIKA NA PODRUČJU OPĆINE</w:t>
        </w:r>
        <w:r>
          <w:rPr>
            <w:noProof/>
            <w:webHidden/>
          </w:rPr>
          <w:tab/>
        </w:r>
        <w:r>
          <w:rPr>
            <w:noProof/>
            <w:webHidden/>
          </w:rPr>
          <w:fldChar w:fldCharType="begin"/>
        </w:r>
        <w:r>
          <w:rPr>
            <w:noProof/>
            <w:webHidden/>
          </w:rPr>
          <w:instrText xml:space="preserve"> PAGEREF _Toc219874982 \h </w:instrText>
        </w:r>
        <w:r>
          <w:rPr>
            <w:noProof/>
            <w:webHidden/>
          </w:rPr>
        </w:r>
        <w:r>
          <w:rPr>
            <w:noProof/>
            <w:webHidden/>
          </w:rPr>
          <w:fldChar w:fldCharType="separate"/>
        </w:r>
        <w:r>
          <w:rPr>
            <w:noProof/>
            <w:webHidden/>
          </w:rPr>
          <w:t>46</w:t>
        </w:r>
        <w:r>
          <w:rPr>
            <w:noProof/>
            <w:webHidden/>
          </w:rPr>
          <w:fldChar w:fldCharType="end"/>
        </w:r>
      </w:hyperlink>
    </w:p>
    <w:p w14:paraId="166CC04B"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4983" w:history="1">
        <w:r w:rsidRPr="00A662B7">
          <w:rPr>
            <w:rStyle w:val="Hiperveza"/>
            <w:noProof/>
          </w:rPr>
          <w:t>3.1. Popis identificiranih prijetnji i rizika na području Općine</w:t>
        </w:r>
        <w:r>
          <w:rPr>
            <w:noProof/>
            <w:webHidden/>
          </w:rPr>
          <w:tab/>
        </w:r>
        <w:r>
          <w:rPr>
            <w:noProof/>
            <w:webHidden/>
          </w:rPr>
          <w:fldChar w:fldCharType="begin"/>
        </w:r>
        <w:r>
          <w:rPr>
            <w:noProof/>
            <w:webHidden/>
          </w:rPr>
          <w:instrText xml:space="preserve"> PAGEREF _Toc219874983 \h </w:instrText>
        </w:r>
        <w:r>
          <w:rPr>
            <w:noProof/>
            <w:webHidden/>
          </w:rPr>
        </w:r>
        <w:r>
          <w:rPr>
            <w:noProof/>
            <w:webHidden/>
          </w:rPr>
          <w:fldChar w:fldCharType="separate"/>
        </w:r>
        <w:r>
          <w:rPr>
            <w:noProof/>
            <w:webHidden/>
          </w:rPr>
          <w:t>47</w:t>
        </w:r>
        <w:r>
          <w:rPr>
            <w:noProof/>
            <w:webHidden/>
          </w:rPr>
          <w:fldChar w:fldCharType="end"/>
        </w:r>
      </w:hyperlink>
    </w:p>
    <w:p w14:paraId="6519AD46"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4984" w:history="1">
        <w:r w:rsidRPr="00A662B7">
          <w:rPr>
            <w:rStyle w:val="Hiperveza"/>
            <w:noProof/>
          </w:rPr>
          <w:t>3.2. Odabrani rizici te razlozi odabira rizika na području Općine</w:t>
        </w:r>
        <w:r>
          <w:rPr>
            <w:noProof/>
            <w:webHidden/>
          </w:rPr>
          <w:tab/>
        </w:r>
        <w:r>
          <w:rPr>
            <w:noProof/>
            <w:webHidden/>
          </w:rPr>
          <w:fldChar w:fldCharType="begin"/>
        </w:r>
        <w:r>
          <w:rPr>
            <w:noProof/>
            <w:webHidden/>
          </w:rPr>
          <w:instrText xml:space="preserve"> PAGEREF _Toc219874984 \h </w:instrText>
        </w:r>
        <w:r>
          <w:rPr>
            <w:noProof/>
            <w:webHidden/>
          </w:rPr>
        </w:r>
        <w:r>
          <w:rPr>
            <w:noProof/>
            <w:webHidden/>
          </w:rPr>
          <w:fldChar w:fldCharType="separate"/>
        </w:r>
        <w:r>
          <w:rPr>
            <w:noProof/>
            <w:webHidden/>
          </w:rPr>
          <w:t>55</w:t>
        </w:r>
        <w:r>
          <w:rPr>
            <w:noProof/>
            <w:webHidden/>
          </w:rPr>
          <w:fldChar w:fldCharType="end"/>
        </w:r>
      </w:hyperlink>
    </w:p>
    <w:p w14:paraId="251940D4"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4985" w:history="1">
        <w:r w:rsidRPr="00A662B7">
          <w:rPr>
            <w:rStyle w:val="Hiperveza"/>
            <w:noProof/>
          </w:rPr>
          <w:t>3.3. Kartografski prikaz</w:t>
        </w:r>
        <w:r>
          <w:rPr>
            <w:noProof/>
            <w:webHidden/>
          </w:rPr>
          <w:tab/>
        </w:r>
        <w:r>
          <w:rPr>
            <w:noProof/>
            <w:webHidden/>
          </w:rPr>
          <w:fldChar w:fldCharType="begin"/>
        </w:r>
        <w:r>
          <w:rPr>
            <w:noProof/>
            <w:webHidden/>
          </w:rPr>
          <w:instrText xml:space="preserve"> PAGEREF _Toc219874985 \h </w:instrText>
        </w:r>
        <w:r>
          <w:rPr>
            <w:noProof/>
            <w:webHidden/>
          </w:rPr>
        </w:r>
        <w:r>
          <w:rPr>
            <w:noProof/>
            <w:webHidden/>
          </w:rPr>
          <w:fldChar w:fldCharType="separate"/>
        </w:r>
        <w:r>
          <w:rPr>
            <w:noProof/>
            <w:webHidden/>
          </w:rPr>
          <w:t>55</w:t>
        </w:r>
        <w:r>
          <w:rPr>
            <w:noProof/>
            <w:webHidden/>
          </w:rPr>
          <w:fldChar w:fldCharType="end"/>
        </w:r>
      </w:hyperlink>
    </w:p>
    <w:p w14:paraId="54D8DC28"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86" w:history="1">
        <w:r w:rsidRPr="00A662B7">
          <w:rPr>
            <w:rStyle w:val="Hiperveza"/>
            <w:noProof/>
          </w:rPr>
          <w:t>3.3.1. Karte prijetnji</w:t>
        </w:r>
        <w:r>
          <w:rPr>
            <w:noProof/>
            <w:webHidden/>
          </w:rPr>
          <w:tab/>
        </w:r>
        <w:r>
          <w:rPr>
            <w:noProof/>
            <w:webHidden/>
          </w:rPr>
          <w:fldChar w:fldCharType="begin"/>
        </w:r>
        <w:r>
          <w:rPr>
            <w:noProof/>
            <w:webHidden/>
          </w:rPr>
          <w:instrText xml:space="preserve"> PAGEREF _Toc219874986 \h </w:instrText>
        </w:r>
        <w:r>
          <w:rPr>
            <w:noProof/>
            <w:webHidden/>
          </w:rPr>
        </w:r>
        <w:r>
          <w:rPr>
            <w:noProof/>
            <w:webHidden/>
          </w:rPr>
          <w:fldChar w:fldCharType="separate"/>
        </w:r>
        <w:r>
          <w:rPr>
            <w:noProof/>
            <w:webHidden/>
          </w:rPr>
          <w:t>55</w:t>
        </w:r>
        <w:r>
          <w:rPr>
            <w:noProof/>
            <w:webHidden/>
          </w:rPr>
          <w:fldChar w:fldCharType="end"/>
        </w:r>
      </w:hyperlink>
    </w:p>
    <w:p w14:paraId="1E82CDE3"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87" w:history="1">
        <w:r w:rsidRPr="00A662B7">
          <w:rPr>
            <w:rStyle w:val="Hiperveza"/>
            <w:noProof/>
          </w:rPr>
          <w:t>3.3.2. Karte rizika</w:t>
        </w:r>
        <w:r>
          <w:rPr>
            <w:noProof/>
            <w:webHidden/>
          </w:rPr>
          <w:tab/>
        </w:r>
        <w:r>
          <w:rPr>
            <w:noProof/>
            <w:webHidden/>
          </w:rPr>
          <w:fldChar w:fldCharType="begin"/>
        </w:r>
        <w:r>
          <w:rPr>
            <w:noProof/>
            <w:webHidden/>
          </w:rPr>
          <w:instrText xml:space="preserve"> PAGEREF _Toc219874987 \h </w:instrText>
        </w:r>
        <w:r>
          <w:rPr>
            <w:noProof/>
            <w:webHidden/>
          </w:rPr>
        </w:r>
        <w:r>
          <w:rPr>
            <w:noProof/>
            <w:webHidden/>
          </w:rPr>
          <w:fldChar w:fldCharType="separate"/>
        </w:r>
        <w:r>
          <w:rPr>
            <w:noProof/>
            <w:webHidden/>
          </w:rPr>
          <w:t>55</w:t>
        </w:r>
        <w:r>
          <w:rPr>
            <w:noProof/>
            <w:webHidden/>
          </w:rPr>
          <w:fldChar w:fldCharType="end"/>
        </w:r>
      </w:hyperlink>
    </w:p>
    <w:p w14:paraId="1B2151C3"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88" w:history="1">
        <w:r w:rsidRPr="00A662B7">
          <w:rPr>
            <w:rStyle w:val="Hiperveza"/>
            <w:noProof/>
          </w:rPr>
          <w:t>3.3.3. Kartografski prikaz rizika i prijetnji na području Općine</w:t>
        </w:r>
        <w:r>
          <w:rPr>
            <w:noProof/>
            <w:webHidden/>
          </w:rPr>
          <w:tab/>
        </w:r>
        <w:r>
          <w:rPr>
            <w:noProof/>
            <w:webHidden/>
          </w:rPr>
          <w:fldChar w:fldCharType="begin"/>
        </w:r>
        <w:r>
          <w:rPr>
            <w:noProof/>
            <w:webHidden/>
          </w:rPr>
          <w:instrText xml:space="preserve"> PAGEREF _Toc219874988 \h </w:instrText>
        </w:r>
        <w:r>
          <w:rPr>
            <w:noProof/>
            <w:webHidden/>
          </w:rPr>
        </w:r>
        <w:r>
          <w:rPr>
            <w:noProof/>
            <w:webHidden/>
          </w:rPr>
          <w:fldChar w:fldCharType="separate"/>
        </w:r>
        <w:r>
          <w:rPr>
            <w:noProof/>
            <w:webHidden/>
          </w:rPr>
          <w:t>56</w:t>
        </w:r>
        <w:r>
          <w:rPr>
            <w:noProof/>
            <w:webHidden/>
          </w:rPr>
          <w:fldChar w:fldCharType="end"/>
        </w:r>
      </w:hyperlink>
    </w:p>
    <w:p w14:paraId="684A6693" w14:textId="77777777" w:rsidR="00B44427" w:rsidRDefault="00B44427">
      <w:pPr>
        <w:pStyle w:val="Sadraj1"/>
        <w:tabs>
          <w:tab w:val="right" w:leader="dot" w:pos="9060"/>
        </w:tabs>
        <w:rPr>
          <w:rFonts w:eastAsiaTheme="minorEastAsia" w:cstheme="minorBidi"/>
          <w:b w:val="0"/>
          <w:bCs w:val="0"/>
          <w:caps w:val="0"/>
          <w:noProof/>
          <w:sz w:val="22"/>
          <w:szCs w:val="22"/>
          <w:lang w:eastAsia="hr-HR"/>
        </w:rPr>
      </w:pPr>
      <w:hyperlink w:anchor="_Toc219874989" w:history="1">
        <w:r w:rsidRPr="00A662B7">
          <w:rPr>
            <w:rStyle w:val="Hiperveza"/>
            <w:noProof/>
          </w:rPr>
          <w:t>4. KRITERIJI ZA PROCJENU UTJECAJA NA KATEGORIJE DRUŠTVENE VRIJEDNOSTI</w:t>
        </w:r>
        <w:r>
          <w:rPr>
            <w:noProof/>
            <w:webHidden/>
          </w:rPr>
          <w:tab/>
        </w:r>
        <w:r>
          <w:rPr>
            <w:noProof/>
            <w:webHidden/>
          </w:rPr>
          <w:fldChar w:fldCharType="begin"/>
        </w:r>
        <w:r>
          <w:rPr>
            <w:noProof/>
            <w:webHidden/>
          </w:rPr>
          <w:instrText xml:space="preserve"> PAGEREF _Toc219874989 \h </w:instrText>
        </w:r>
        <w:r>
          <w:rPr>
            <w:noProof/>
            <w:webHidden/>
          </w:rPr>
        </w:r>
        <w:r>
          <w:rPr>
            <w:noProof/>
            <w:webHidden/>
          </w:rPr>
          <w:fldChar w:fldCharType="separate"/>
        </w:r>
        <w:r>
          <w:rPr>
            <w:noProof/>
            <w:webHidden/>
          </w:rPr>
          <w:t>56</w:t>
        </w:r>
        <w:r>
          <w:rPr>
            <w:noProof/>
            <w:webHidden/>
          </w:rPr>
          <w:fldChar w:fldCharType="end"/>
        </w:r>
      </w:hyperlink>
    </w:p>
    <w:p w14:paraId="094E1336"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4990" w:history="1">
        <w:r w:rsidRPr="00A662B7">
          <w:rPr>
            <w:rStyle w:val="Hiperveza"/>
            <w:noProof/>
          </w:rPr>
          <w:t>4.1. Život i zdravlje ljudi</w:t>
        </w:r>
        <w:r>
          <w:rPr>
            <w:noProof/>
            <w:webHidden/>
          </w:rPr>
          <w:tab/>
        </w:r>
        <w:r>
          <w:rPr>
            <w:noProof/>
            <w:webHidden/>
          </w:rPr>
          <w:fldChar w:fldCharType="begin"/>
        </w:r>
        <w:r>
          <w:rPr>
            <w:noProof/>
            <w:webHidden/>
          </w:rPr>
          <w:instrText xml:space="preserve"> PAGEREF _Toc219874990 \h </w:instrText>
        </w:r>
        <w:r>
          <w:rPr>
            <w:noProof/>
            <w:webHidden/>
          </w:rPr>
        </w:r>
        <w:r>
          <w:rPr>
            <w:noProof/>
            <w:webHidden/>
          </w:rPr>
          <w:fldChar w:fldCharType="separate"/>
        </w:r>
        <w:r>
          <w:rPr>
            <w:noProof/>
            <w:webHidden/>
          </w:rPr>
          <w:t>56</w:t>
        </w:r>
        <w:r>
          <w:rPr>
            <w:noProof/>
            <w:webHidden/>
          </w:rPr>
          <w:fldChar w:fldCharType="end"/>
        </w:r>
      </w:hyperlink>
    </w:p>
    <w:p w14:paraId="1343B11F"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4991" w:history="1">
        <w:r w:rsidRPr="00A662B7">
          <w:rPr>
            <w:rStyle w:val="Hiperveza"/>
            <w:noProof/>
          </w:rPr>
          <w:t>4.2. Gospodarstvo</w:t>
        </w:r>
        <w:r>
          <w:rPr>
            <w:noProof/>
            <w:webHidden/>
          </w:rPr>
          <w:tab/>
        </w:r>
        <w:r>
          <w:rPr>
            <w:noProof/>
            <w:webHidden/>
          </w:rPr>
          <w:fldChar w:fldCharType="begin"/>
        </w:r>
        <w:r>
          <w:rPr>
            <w:noProof/>
            <w:webHidden/>
          </w:rPr>
          <w:instrText xml:space="preserve"> PAGEREF _Toc219874991 \h </w:instrText>
        </w:r>
        <w:r>
          <w:rPr>
            <w:noProof/>
            <w:webHidden/>
          </w:rPr>
        </w:r>
        <w:r>
          <w:rPr>
            <w:noProof/>
            <w:webHidden/>
          </w:rPr>
          <w:fldChar w:fldCharType="separate"/>
        </w:r>
        <w:r>
          <w:rPr>
            <w:noProof/>
            <w:webHidden/>
          </w:rPr>
          <w:t>56</w:t>
        </w:r>
        <w:r>
          <w:rPr>
            <w:noProof/>
            <w:webHidden/>
          </w:rPr>
          <w:fldChar w:fldCharType="end"/>
        </w:r>
      </w:hyperlink>
    </w:p>
    <w:p w14:paraId="26EEB613"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4992" w:history="1">
        <w:r w:rsidRPr="00A662B7">
          <w:rPr>
            <w:rStyle w:val="Hiperveza"/>
            <w:noProof/>
          </w:rPr>
          <w:t>4.3. Društvena stabilnost i politika</w:t>
        </w:r>
        <w:r>
          <w:rPr>
            <w:noProof/>
            <w:webHidden/>
          </w:rPr>
          <w:tab/>
        </w:r>
        <w:r>
          <w:rPr>
            <w:noProof/>
            <w:webHidden/>
          </w:rPr>
          <w:fldChar w:fldCharType="begin"/>
        </w:r>
        <w:r>
          <w:rPr>
            <w:noProof/>
            <w:webHidden/>
          </w:rPr>
          <w:instrText xml:space="preserve"> PAGEREF _Toc219874992 \h </w:instrText>
        </w:r>
        <w:r>
          <w:rPr>
            <w:noProof/>
            <w:webHidden/>
          </w:rPr>
        </w:r>
        <w:r>
          <w:rPr>
            <w:noProof/>
            <w:webHidden/>
          </w:rPr>
          <w:fldChar w:fldCharType="separate"/>
        </w:r>
        <w:r>
          <w:rPr>
            <w:noProof/>
            <w:webHidden/>
          </w:rPr>
          <w:t>57</w:t>
        </w:r>
        <w:r>
          <w:rPr>
            <w:noProof/>
            <w:webHidden/>
          </w:rPr>
          <w:fldChar w:fldCharType="end"/>
        </w:r>
      </w:hyperlink>
    </w:p>
    <w:p w14:paraId="2ECBB924" w14:textId="77777777" w:rsidR="00B44427" w:rsidRDefault="00B44427">
      <w:pPr>
        <w:pStyle w:val="Sadraj1"/>
        <w:tabs>
          <w:tab w:val="right" w:leader="dot" w:pos="9060"/>
        </w:tabs>
        <w:rPr>
          <w:rFonts w:eastAsiaTheme="minorEastAsia" w:cstheme="minorBidi"/>
          <w:b w:val="0"/>
          <w:bCs w:val="0"/>
          <w:caps w:val="0"/>
          <w:noProof/>
          <w:sz w:val="22"/>
          <w:szCs w:val="22"/>
          <w:lang w:eastAsia="hr-HR"/>
        </w:rPr>
      </w:pPr>
      <w:hyperlink w:anchor="_Toc219874993" w:history="1">
        <w:r w:rsidRPr="00A662B7">
          <w:rPr>
            <w:rStyle w:val="Hiperveza"/>
            <w:noProof/>
          </w:rPr>
          <w:t>5. VJEROJATNOST POJAVE PRIJETNJE - RIZIKA</w:t>
        </w:r>
        <w:r>
          <w:rPr>
            <w:noProof/>
            <w:webHidden/>
          </w:rPr>
          <w:tab/>
        </w:r>
        <w:r>
          <w:rPr>
            <w:noProof/>
            <w:webHidden/>
          </w:rPr>
          <w:fldChar w:fldCharType="begin"/>
        </w:r>
        <w:r>
          <w:rPr>
            <w:noProof/>
            <w:webHidden/>
          </w:rPr>
          <w:instrText xml:space="preserve"> PAGEREF _Toc219874993 \h </w:instrText>
        </w:r>
        <w:r>
          <w:rPr>
            <w:noProof/>
            <w:webHidden/>
          </w:rPr>
        </w:r>
        <w:r>
          <w:rPr>
            <w:noProof/>
            <w:webHidden/>
          </w:rPr>
          <w:fldChar w:fldCharType="separate"/>
        </w:r>
        <w:r>
          <w:rPr>
            <w:noProof/>
            <w:webHidden/>
          </w:rPr>
          <w:t>58</w:t>
        </w:r>
        <w:r>
          <w:rPr>
            <w:noProof/>
            <w:webHidden/>
          </w:rPr>
          <w:fldChar w:fldCharType="end"/>
        </w:r>
      </w:hyperlink>
    </w:p>
    <w:p w14:paraId="588A636F" w14:textId="77777777" w:rsidR="00B44427" w:rsidRDefault="00B44427">
      <w:pPr>
        <w:pStyle w:val="Sadraj1"/>
        <w:tabs>
          <w:tab w:val="right" w:leader="dot" w:pos="9060"/>
        </w:tabs>
        <w:rPr>
          <w:rFonts w:eastAsiaTheme="minorEastAsia" w:cstheme="minorBidi"/>
          <w:b w:val="0"/>
          <w:bCs w:val="0"/>
          <w:caps w:val="0"/>
          <w:noProof/>
          <w:sz w:val="22"/>
          <w:szCs w:val="22"/>
          <w:lang w:eastAsia="hr-HR"/>
        </w:rPr>
      </w:pPr>
      <w:hyperlink w:anchor="_Toc219874994" w:history="1">
        <w:r w:rsidRPr="00A662B7">
          <w:rPr>
            <w:rStyle w:val="Hiperveza"/>
            <w:noProof/>
          </w:rPr>
          <w:t>6. SCENARIJI NA PODRUČJU OPĆINE</w:t>
        </w:r>
        <w:r>
          <w:rPr>
            <w:noProof/>
            <w:webHidden/>
          </w:rPr>
          <w:tab/>
        </w:r>
        <w:r>
          <w:rPr>
            <w:noProof/>
            <w:webHidden/>
          </w:rPr>
          <w:fldChar w:fldCharType="begin"/>
        </w:r>
        <w:r>
          <w:rPr>
            <w:noProof/>
            <w:webHidden/>
          </w:rPr>
          <w:instrText xml:space="preserve"> PAGEREF _Toc219874994 \h </w:instrText>
        </w:r>
        <w:r>
          <w:rPr>
            <w:noProof/>
            <w:webHidden/>
          </w:rPr>
        </w:r>
        <w:r>
          <w:rPr>
            <w:noProof/>
            <w:webHidden/>
          </w:rPr>
          <w:fldChar w:fldCharType="separate"/>
        </w:r>
        <w:r>
          <w:rPr>
            <w:noProof/>
            <w:webHidden/>
          </w:rPr>
          <w:t>59</w:t>
        </w:r>
        <w:r>
          <w:rPr>
            <w:noProof/>
            <w:webHidden/>
          </w:rPr>
          <w:fldChar w:fldCharType="end"/>
        </w:r>
      </w:hyperlink>
    </w:p>
    <w:p w14:paraId="50156C7E"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4995" w:history="1">
        <w:r w:rsidRPr="00A662B7">
          <w:rPr>
            <w:rStyle w:val="Hiperveza"/>
            <w:noProof/>
          </w:rPr>
          <w:t>6.1. RIZIK - Epidemije i pandemije</w:t>
        </w:r>
        <w:r>
          <w:rPr>
            <w:noProof/>
            <w:webHidden/>
          </w:rPr>
          <w:tab/>
        </w:r>
        <w:r>
          <w:rPr>
            <w:noProof/>
            <w:webHidden/>
          </w:rPr>
          <w:fldChar w:fldCharType="begin"/>
        </w:r>
        <w:r>
          <w:rPr>
            <w:noProof/>
            <w:webHidden/>
          </w:rPr>
          <w:instrText xml:space="preserve"> PAGEREF _Toc219874995 \h </w:instrText>
        </w:r>
        <w:r>
          <w:rPr>
            <w:noProof/>
            <w:webHidden/>
          </w:rPr>
        </w:r>
        <w:r>
          <w:rPr>
            <w:noProof/>
            <w:webHidden/>
          </w:rPr>
          <w:fldChar w:fldCharType="separate"/>
        </w:r>
        <w:r>
          <w:rPr>
            <w:noProof/>
            <w:webHidden/>
          </w:rPr>
          <w:t>60</w:t>
        </w:r>
        <w:r>
          <w:rPr>
            <w:noProof/>
            <w:webHidden/>
          </w:rPr>
          <w:fldChar w:fldCharType="end"/>
        </w:r>
      </w:hyperlink>
    </w:p>
    <w:p w14:paraId="60F00F70"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96" w:history="1">
        <w:r w:rsidRPr="00A662B7">
          <w:rPr>
            <w:rStyle w:val="Hiperveza"/>
            <w:noProof/>
          </w:rPr>
          <w:t>6.1.1.  NAZIV SCENARIJA - Epidemija influence na području Općine te pojava epidemije novog virusa</w:t>
        </w:r>
        <w:r>
          <w:rPr>
            <w:noProof/>
            <w:webHidden/>
          </w:rPr>
          <w:tab/>
        </w:r>
        <w:r>
          <w:rPr>
            <w:noProof/>
            <w:webHidden/>
          </w:rPr>
          <w:fldChar w:fldCharType="begin"/>
        </w:r>
        <w:r>
          <w:rPr>
            <w:noProof/>
            <w:webHidden/>
          </w:rPr>
          <w:instrText xml:space="preserve"> PAGEREF _Toc219874996 \h </w:instrText>
        </w:r>
        <w:r>
          <w:rPr>
            <w:noProof/>
            <w:webHidden/>
          </w:rPr>
        </w:r>
        <w:r>
          <w:rPr>
            <w:noProof/>
            <w:webHidden/>
          </w:rPr>
          <w:fldChar w:fldCharType="separate"/>
        </w:r>
        <w:r>
          <w:rPr>
            <w:noProof/>
            <w:webHidden/>
          </w:rPr>
          <w:t>60</w:t>
        </w:r>
        <w:r>
          <w:rPr>
            <w:noProof/>
            <w:webHidden/>
          </w:rPr>
          <w:fldChar w:fldCharType="end"/>
        </w:r>
      </w:hyperlink>
    </w:p>
    <w:p w14:paraId="748D2A94"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97" w:history="1">
        <w:r w:rsidRPr="00A662B7">
          <w:rPr>
            <w:rStyle w:val="Hiperveza"/>
            <w:noProof/>
          </w:rPr>
          <w:t>6.1.2. Uvod – Epidemije i pandemije</w:t>
        </w:r>
        <w:r>
          <w:rPr>
            <w:noProof/>
            <w:webHidden/>
          </w:rPr>
          <w:tab/>
        </w:r>
        <w:r>
          <w:rPr>
            <w:noProof/>
            <w:webHidden/>
          </w:rPr>
          <w:fldChar w:fldCharType="begin"/>
        </w:r>
        <w:r>
          <w:rPr>
            <w:noProof/>
            <w:webHidden/>
          </w:rPr>
          <w:instrText xml:space="preserve"> PAGEREF _Toc219874997 \h </w:instrText>
        </w:r>
        <w:r>
          <w:rPr>
            <w:noProof/>
            <w:webHidden/>
          </w:rPr>
        </w:r>
        <w:r>
          <w:rPr>
            <w:noProof/>
            <w:webHidden/>
          </w:rPr>
          <w:fldChar w:fldCharType="separate"/>
        </w:r>
        <w:r>
          <w:rPr>
            <w:noProof/>
            <w:webHidden/>
          </w:rPr>
          <w:t>60</w:t>
        </w:r>
        <w:r>
          <w:rPr>
            <w:noProof/>
            <w:webHidden/>
          </w:rPr>
          <w:fldChar w:fldCharType="end"/>
        </w:r>
      </w:hyperlink>
    </w:p>
    <w:p w14:paraId="66A7695F"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98" w:history="1">
        <w:r w:rsidRPr="00A662B7">
          <w:rPr>
            <w:rStyle w:val="Hiperveza"/>
            <w:noProof/>
          </w:rPr>
          <w:t>6.1.3. Prikaz utjecaja epidemija i pandemija na kritičnu infrastrukturu (KI)</w:t>
        </w:r>
        <w:r>
          <w:rPr>
            <w:noProof/>
            <w:webHidden/>
          </w:rPr>
          <w:tab/>
        </w:r>
        <w:r>
          <w:rPr>
            <w:noProof/>
            <w:webHidden/>
          </w:rPr>
          <w:fldChar w:fldCharType="begin"/>
        </w:r>
        <w:r>
          <w:rPr>
            <w:noProof/>
            <w:webHidden/>
          </w:rPr>
          <w:instrText xml:space="preserve"> PAGEREF _Toc219874998 \h </w:instrText>
        </w:r>
        <w:r>
          <w:rPr>
            <w:noProof/>
            <w:webHidden/>
          </w:rPr>
        </w:r>
        <w:r>
          <w:rPr>
            <w:noProof/>
            <w:webHidden/>
          </w:rPr>
          <w:fldChar w:fldCharType="separate"/>
        </w:r>
        <w:r>
          <w:rPr>
            <w:noProof/>
            <w:webHidden/>
          </w:rPr>
          <w:t>62</w:t>
        </w:r>
        <w:r>
          <w:rPr>
            <w:noProof/>
            <w:webHidden/>
          </w:rPr>
          <w:fldChar w:fldCharType="end"/>
        </w:r>
      </w:hyperlink>
    </w:p>
    <w:p w14:paraId="3F825A39"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4999" w:history="1">
        <w:r w:rsidRPr="00A662B7">
          <w:rPr>
            <w:rStyle w:val="Hiperveza"/>
            <w:noProof/>
          </w:rPr>
          <w:t>6.1.4. Kontekst – Epidemije i pandemije</w:t>
        </w:r>
        <w:r>
          <w:rPr>
            <w:noProof/>
            <w:webHidden/>
          </w:rPr>
          <w:tab/>
        </w:r>
        <w:r>
          <w:rPr>
            <w:noProof/>
            <w:webHidden/>
          </w:rPr>
          <w:fldChar w:fldCharType="begin"/>
        </w:r>
        <w:r>
          <w:rPr>
            <w:noProof/>
            <w:webHidden/>
          </w:rPr>
          <w:instrText xml:space="preserve"> PAGEREF _Toc219874999 \h </w:instrText>
        </w:r>
        <w:r>
          <w:rPr>
            <w:noProof/>
            <w:webHidden/>
          </w:rPr>
        </w:r>
        <w:r>
          <w:rPr>
            <w:noProof/>
            <w:webHidden/>
          </w:rPr>
          <w:fldChar w:fldCharType="separate"/>
        </w:r>
        <w:r>
          <w:rPr>
            <w:noProof/>
            <w:webHidden/>
          </w:rPr>
          <w:t>62</w:t>
        </w:r>
        <w:r>
          <w:rPr>
            <w:noProof/>
            <w:webHidden/>
          </w:rPr>
          <w:fldChar w:fldCharType="end"/>
        </w:r>
      </w:hyperlink>
    </w:p>
    <w:p w14:paraId="06CC0817"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00" w:history="1">
        <w:r w:rsidRPr="00A662B7">
          <w:rPr>
            <w:rStyle w:val="Hiperveza"/>
            <w:noProof/>
          </w:rPr>
          <w:t>6.1.5. Uzrok epidemije na području Općine</w:t>
        </w:r>
        <w:r>
          <w:rPr>
            <w:noProof/>
            <w:webHidden/>
          </w:rPr>
          <w:tab/>
        </w:r>
        <w:r>
          <w:rPr>
            <w:noProof/>
            <w:webHidden/>
          </w:rPr>
          <w:fldChar w:fldCharType="begin"/>
        </w:r>
        <w:r>
          <w:rPr>
            <w:noProof/>
            <w:webHidden/>
          </w:rPr>
          <w:instrText xml:space="preserve"> PAGEREF _Toc219875000 \h </w:instrText>
        </w:r>
        <w:r>
          <w:rPr>
            <w:noProof/>
            <w:webHidden/>
          </w:rPr>
        </w:r>
        <w:r>
          <w:rPr>
            <w:noProof/>
            <w:webHidden/>
          </w:rPr>
          <w:fldChar w:fldCharType="separate"/>
        </w:r>
        <w:r>
          <w:rPr>
            <w:noProof/>
            <w:webHidden/>
          </w:rPr>
          <w:t>65</w:t>
        </w:r>
        <w:r>
          <w:rPr>
            <w:noProof/>
            <w:webHidden/>
          </w:rPr>
          <w:fldChar w:fldCharType="end"/>
        </w:r>
      </w:hyperlink>
    </w:p>
    <w:p w14:paraId="5C5F037D" w14:textId="77777777" w:rsidR="00B44427" w:rsidRDefault="00B44427">
      <w:pPr>
        <w:pStyle w:val="Sadraj4"/>
        <w:tabs>
          <w:tab w:val="right" w:leader="dot" w:pos="9060"/>
        </w:tabs>
        <w:rPr>
          <w:rFonts w:eastAsiaTheme="minorEastAsia" w:cstheme="minorBidi"/>
          <w:noProof/>
          <w:sz w:val="22"/>
          <w:szCs w:val="22"/>
          <w:lang w:eastAsia="hr-HR"/>
        </w:rPr>
      </w:pPr>
      <w:hyperlink w:anchor="_Toc219875001" w:history="1">
        <w:r w:rsidRPr="00A662B7">
          <w:rPr>
            <w:rStyle w:val="Hiperveza"/>
            <w:noProof/>
          </w:rPr>
          <w:t>6.1.5.1. Razvoj događaja koji prethodi velikoj nesreći uslijed epidemije</w:t>
        </w:r>
        <w:r>
          <w:rPr>
            <w:noProof/>
            <w:webHidden/>
          </w:rPr>
          <w:tab/>
        </w:r>
        <w:r>
          <w:rPr>
            <w:noProof/>
            <w:webHidden/>
          </w:rPr>
          <w:fldChar w:fldCharType="begin"/>
        </w:r>
        <w:r>
          <w:rPr>
            <w:noProof/>
            <w:webHidden/>
          </w:rPr>
          <w:instrText xml:space="preserve"> PAGEREF _Toc219875001 \h </w:instrText>
        </w:r>
        <w:r>
          <w:rPr>
            <w:noProof/>
            <w:webHidden/>
          </w:rPr>
        </w:r>
        <w:r>
          <w:rPr>
            <w:noProof/>
            <w:webHidden/>
          </w:rPr>
          <w:fldChar w:fldCharType="separate"/>
        </w:r>
        <w:r>
          <w:rPr>
            <w:noProof/>
            <w:webHidden/>
          </w:rPr>
          <w:t>65</w:t>
        </w:r>
        <w:r>
          <w:rPr>
            <w:noProof/>
            <w:webHidden/>
          </w:rPr>
          <w:fldChar w:fldCharType="end"/>
        </w:r>
      </w:hyperlink>
    </w:p>
    <w:p w14:paraId="4415C7E6" w14:textId="77777777" w:rsidR="00B44427" w:rsidRDefault="00B44427">
      <w:pPr>
        <w:pStyle w:val="Sadraj4"/>
        <w:tabs>
          <w:tab w:val="right" w:leader="dot" w:pos="9060"/>
        </w:tabs>
        <w:rPr>
          <w:rFonts w:eastAsiaTheme="minorEastAsia" w:cstheme="minorBidi"/>
          <w:noProof/>
          <w:sz w:val="22"/>
          <w:szCs w:val="22"/>
          <w:lang w:eastAsia="hr-HR"/>
        </w:rPr>
      </w:pPr>
      <w:hyperlink w:anchor="_Toc219875002" w:history="1">
        <w:r w:rsidRPr="00A662B7">
          <w:rPr>
            <w:rStyle w:val="Hiperveza"/>
            <w:noProof/>
          </w:rPr>
          <w:t>6.1.5.2. Okidač koji je uzrokovao veliku nesreću uslijed epidemije</w:t>
        </w:r>
        <w:r>
          <w:rPr>
            <w:noProof/>
            <w:webHidden/>
          </w:rPr>
          <w:tab/>
        </w:r>
        <w:r>
          <w:rPr>
            <w:noProof/>
            <w:webHidden/>
          </w:rPr>
          <w:fldChar w:fldCharType="begin"/>
        </w:r>
        <w:r>
          <w:rPr>
            <w:noProof/>
            <w:webHidden/>
          </w:rPr>
          <w:instrText xml:space="preserve"> PAGEREF _Toc219875002 \h </w:instrText>
        </w:r>
        <w:r>
          <w:rPr>
            <w:noProof/>
            <w:webHidden/>
          </w:rPr>
        </w:r>
        <w:r>
          <w:rPr>
            <w:noProof/>
            <w:webHidden/>
          </w:rPr>
          <w:fldChar w:fldCharType="separate"/>
        </w:r>
        <w:r>
          <w:rPr>
            <w:noProof/>
            <w:webHidden/>
          </w:rPr>
          <w:t>67</w:t>
        </w:r>
        <w:r>
          <w:rPr>
            <w:noProof/>
            <w:webHidden/>
          </w:rPr>
          <w:fldChar w:fldCharType="end"/>
        </w:r>
      </w:hyperlink>
    </w:p>
    <w:p w14:paraId="12A29534"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03" w:history="1">
        <w:r w:rsidRPr="00A662B7">
          <w:rPr>
            <w:rStyle w:val="Hiperveza"/>
            <w:noProof/>
          </w:rPr>
          <w:t>6.1.6. Događaj s najgorim mogućim posljedicama – Epidemije i pandemije</w:t>
        </w:r>
        <w:r>
          <w:rPr>
            <w:noProof/>
            <w:webHidden/>
          </w:rPr>
          <w:tab/>
        </w:r>
        <w:r>
          <w:rPr>
            <w:noProof/>
            <w:webHidden/>
          </w:rPr>
          <w:fldChar w:fldCharType="begin"/>
        </w:r>
        <w:r>
          <w:rPr>
            <w:noProof/>
            <w:webHidden/>
          </w:rPr>
          <w:instrText xml:space="preserve"> PAGEREF _Toc219875003 \h </w:instrText>
        </w:r>
        <w:r>
          <w:rPr>
            <w:noProof/>
            <w:webHidden/>
          </w:rPr>
        </w:r>
        <w:r>
          <w:rPr>
            <w:noProof/>
            <w:webHidden/>
          </w:rPr>
          <w:fldChar w:fldCharType="separate"/>
        </w:r>
        <w:r>
          <w:rPr>
            <w:noProof/>
            <w:webHidden/>
          </w:rPr>
          <w:t>68</w:t>
        </w:r>
        <w:r>
          <w:rPr>
            <w:noProof/>
            <w:webHidden/>
          </w:rPr>
          <w:fldChar w:fldCharType="end"/>
        </w:r>
      </w:hyperlink>
    </w:p>
    <w:p w14:paraId="0242ACC8" w14:textId="77777777" w:rsidR="00B44427" w:rsidRDefault="00B44427">
      <w:pPr>
        <w:pStyle w:val="Sadraj4"/>
        <w:tabs>
          <w:tab w:val="right" w:leader="dot" w:pos="9060"/>
        </w:tabs>
        <w:rPr>
          <w:rFonts w:eastAsiaTheme="minorEastAsia" w:cstheme="minorBidi"/>
          <w:noProof/>
          <w:sz w:val="22"/>
          <w:szCs w:val="22"/>
          <w:lang w:eastAsia="hr-HR"/>
        </w:rPr>
      </w:pPr>
      <w:hyperlink w:anchor="_Toc219875004" w:history="1">
        <w:r w:rsidRPr="00A662B7">
          <w:rPr>
            <w:rStyle w:val="Hiperveza"/>
            <w:noProof/>
          </w:rPr>
          <w:t>6.1.6.1. Procjena posljedica događaja s najgorim mogućim posljedicama uslijed epidemije na život i zdravlje ljudi</w:t>
        </w:r>
        <w:r>
          <w:rPr>
            <w:noProof/>
            <w:webHidden/>
          </w:rPr>
          <w:tab/>
        </w:r>
        <w:r>
          <w:rPr>
            <w:noProof/>
            <w:webHidden/>
          </w:rPr>
          <w:fldChar w:fldCharType="begin"/>
        </w:r>
        <w:r>
          <w:rPr>
            <w:noProof/>
            <w:webHidden/>
          </w:rPr>
          <w:instrText xml:space="preserve"> PAGEREF _Toc219875004 \h </w:instrText>
        </w:r>
        <w:r>
          <w:rPr>
            <w:noProof/>
            <w:webHidden/>
          </w:rPr>
        </w:r>
        <w:r>
          <w:rPr>
            <w:noProof/>
            <w:webHidden/>
          </w:rPr>
          <w:fldChar w:fldCharType="separate"/>
        </w:r>
        <w:r>
          <w:rPr>
            <w:noProof/>
            <w:webHidden/>
          </w:rPr>
          <w:t>68</w:t>
        </w:r>
        <w:r>
          <w:rPr>
            <w:noProof/>
            <w:webHidden/>
          </w:rPr>
          <w:fldChar w:fldCharType="end"/>
        </w:r>
      </w:hyperlink>
    </w:p>
    <w:p w14:paraId="52EB33AC" w14:textId="77777777" w:rsidR="00B44427" w:rsidRDefault="00B44427">
      <w:pPr>
        <w:pStyle w:val="Sadraj4"/>
        <w:tabs>
          <w:tab w:val="right" w:leader="dot" w:pos="9060"/>
        </w:tabs>
        <w:rPr>
          <w:rFonts w:eastAsiaTheme="minorEastAsia" w:cstheme="minorBidi"/>
          <w:noProof/>
          <w:sz w:val="22"/>
          <w:szCs w:val="22"/>
          <w:lang w:eastAsia="hr-HR"/>
        </w:rPr>
      </w:pPr>
      <w:hyperlink w:anchor="_Toc219875005" w:history="1">
        <w:r w:rsidRPr="00A662B7">
          <w:rPr>
            <w:rStyle w:val="Hiperveza"/>
            <w:noProof/>
          </w:rPr>
          <w:t>6.1.6.2. Procjena posljedica događaja s najgorim mogućim posljedicama uslijed epidemije na gospodarstvo</w:t>
        </w:r>
        <w:r>
          <w:rPr>
            <w:noProof/>
            <w:webHidden/>
          </w:rPr>
          <w:tab/>
        </w:r>
        <w:r>
          <w:rPr>
            <w:noProof/>
            <w:webHidden/>
          </w:rPr>
          <w:fldChar w:fldCharType="begin"/>
        </w:r>
        <w:r>
          <w:rPr>
            <w:noProof/>
            <w:webHidden/>
          </w:rPr>
          <w:instrText xml:space="preserve"> PAGEREF _Toc219875005 \h </w:instrText>
        </w:r>
        <w:r>
          <w:rPr>
            <w:noProof/>
            <w:webHidden/>
          </w:rPr>
        </w:r>
        <w:r>
          <w:rPr>
            <w:noProof/>
            <w:webHidden/>
          </w:rPr>
          <w:fldChar w:fldCharType="separate"/>
        </w:r>
        <w:r>
          <w:rPr>
            <w:noProof/>
            <w:webHidden/>
          </w:rPr>
          <w:t>69</w:t>
        </w:r>
        <w:r>
          <w:rPr>
            <w:noProof/>
            <w:webHidden/>
          </w:rPr>
          <w:fldChar w:fldCharType="end"/>
        </w:r>
      </w:hyperlink>
    </w:p>
    <w:p w14:paraId="242A1E1D" w14:textId="77777777" w:rsidR="00B44427" w:rsidRDefault="00B44427">
      <w:pPr>
        <w:pStyle w:val="Sadraj4"/>
        <w:tabs>
          <w:tab w:val="right" w:leader="dot" w:pos="9060"/>
        </w:tabs>
        <w:rPr>
          <w:rFonts w:eastAsiaTheme="minorEastAsia" w:cstheme="minorBidi"/>
          <w:noProof/>
          <w:sz w:val="22"/>
          <w:szCs w:val="22"/>
          <w:lang w:eastAsia="hr-HR"/>
        </w:rPr>
      </w:pPr>
      <w:hyperlink w:anchor="_Toc219875006" w:history="1">
        <w:r w:rsidRPr="00A662B7">
          <w:rPr>
            <w:rStyle w:val="Hiperveza"/>
            <w:noProof/>
          </w:rPr>
          <w:t>6.1.6.3. Procjena posljedica događaja s najgorim mogućim posljedicama uslijed epidemije na društvenu stabilnost i politiku</w:t>
        </w:r>
        <w:r>
          <w:rPr>
            <w:noProof/>
            <w:webHidden/>
          </w:rPr>
          <w:tab/>
        </w:r>
        <w:r>
          <w:rPr>
            <w:noProof/>
            <w:webHidden/>
          </w:rPr>
          <w:fldChar w:fldCharType="begin"/>
        </w:r>
        <w:r>
          <w:rPr>
            <w:noProof/>
            <w:webHidden/>
          </w:rPr>
          <w:instrText xml:space="preserve"> PAGEREF _Toc219875006 \h </w:instrText>
        </w:r>
        <w:r>
          <w:rPr>
            <w:noProof/>
            <w:webHidden/>
          </w:rPr>
        </w:r>
        <w:r>
          <w:rPr>
            <w:noProof/>
            <w:webHidden/>
          </w:rPr>
          <w:fldChar w:fldCharType="separate"/>
        </w:r>
        <w:r>
          <w:rPr>
            <w:noProof/>
            <w:webHidden/>
          </w:rPr>
          <w:t>69</w:t>
        </w:r>
        <w:r>
          <w:rPr>
            <w:noProof/>
            <w:webHidden/>
          </w:rPr>
          <w:fldChar w:fldCharType="end"/>
        </w:r>
      </w:hyperlink>
    </w:p>
    <w:p w14:paraId="7ED1F3BB" w14:textId="77777777" w:rsidR="00B44427" w:rsidRDefault="00B44427">
      <w:pPr>
        <w:pStyle w:val="Sadraj4"/>
        <w:tabs>
          <w:tab w:val="right" w:leader="dot" w:pos="9060"/>
        </w:tabs>
        <w:rPr>
          <w:rFonts w:eastAsiaTheme="minorEastAsia" w:cstheme="minorBidi"/>
          <w:noProof/>
          <w:sz w:val="22"/>
          <w:szCs w:val="22"/>
          <w:lang w:eastAsia="hr-HR"/>
        </w:rPr>
      </w:pPr>
      <w:hyperlink w:anchor="_Toc219875007" w:history="1">
        <w:r w:rsidRPr="00A662B7">
          <w:rPr>
            <w:rStyle w:val="Hiperveza"/>
            <w:noProof/>
          </w:rPr>
          <w:t>6.1.6.4. Vjerojatnost pojave događaja s najgorim mogućim posljedicama uslijed epidemije</w:t>
        </w:r>
        <w:r>
          <w:rPr>
            <w:noProof/>
            <w:webHidden/>
          </w:rPr>
          <w:tab/>
        </w:r>
        <w:r>
          <w:rPr>
            <w:noProof/>
            <w:webHidden/>
          </w:rPr>
          <w:fldChar w:fldCharType="begin"/>
        </w:r>
        <w:r>
          <w:rPr>
            <w:noProof/>
            <w:webHidden/>
          </w:rPr>
          <w:instrText xml:space="preserve"> PAGEREF _Toc219875007 \h </w:instrText>
        </w:r>
        <w:r>
          <w:rPr>
            <w:noProof/>
            <w:webHidden/>
          </w:rPr>
        </w:r>
        <w:r>
          <w:rPr>
            <w:noProof/>
            <w:webHidden/>
          </w:rPr>
          <w:fldChar w:fldCharType="separate"/>
        </w:r>
        <w:r>
          <w:rPr>
            <w:noProof/>
            <w:webHidden/>
          </w:rPr>
          <w:t>69</w:t>
        </w:r>
        <w:r>
          <w:rPr>
            <w:noProof/>
            <w:webHidden/>
          </w:rPr>
          <w:fldChar w:fldCharType="end"/>
        </w:r>
      </w:hyperlink>
    </w:p>
    <w:p w14:paraId="57804BC9"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08" w:history="1">
        <w:r w:rsidRPr="00A662B7">
          <w:rPr>
            <w:rStyle w:val="Hiperveza"/>
            <w:noProof/>
          </w:rPr>
          <w:t>6.1.7. Najvjerojatniji neželjeni događaj – Epidemije i pandemije</w:t>
        </w:r>
        <w:r>
          <w:rPr>
            <w:noProof/>
            <w:webHidden/>
          </w:rPr>
          <w:tab/>
        </w:r>
        <w:r>
          <w:rPr>
            <w:noProof/>
            <w:webHidden/>
          </w:rPr>
          <w:fldChar w:fldCharType="begin"/>
        </w:r>
        <w:r>
          <w:rPr>
            <w:noProof/>
            <w:webHidden/>
          </w:rPr>
          <w:instrText xml:space="preserve"> PAGEREF _Toc219875008 \h </w:instrText>
        </w:r>
        <w:r>
          <w:rPr>
            <w:noProof/>
            <w:webHidden/>
          </w:rPr>
        </w:r>
        <w:r>
          <w:rPr>
            <w:noProof/>
            <w:webHidden/>
          </w:rPr>
          <w:fldChar w:fldCharType="separate"/>
        </w:r>
        <w:r>
          <w:rPr>
            <w:noProof/>
            <w:webHidden/>
          </w:rPr>
          <w:t>70</w:t>
        </w:r>
        <w:r>
          <w:rPr>
            <w:noProof/>
            <w:webHidden/>
          </w:rPr>
          <w:fldChar w:fldCharType="end"/>
        </w:r>
      </w:hyperlink>
    </w:p>
    <w:p w14:paraId="6FE84BC9" w14:textId="77777777" w:rsidR="00B44427" w:rsidRDefault="00B44427">
      <w:pPr>
        <w:pStyle w:val="Sadraj4"/>
        <w:tabs>
          <w:tab w:val="right" w:leader="dot" w:pos="9060"/>
        </w:tabs>
        <w:rPr>
          <w:rFonts w:eastAsiaTheme="minorEastAsia" w:cstheme="minorBidi"/>
          <w:noProof/>
          <w:sz w:val="22"/>
          <w:szCs w:val="22"/>
          <w:lang w:eastAsia="hr-HR"/>
        </w:rPr>
      </w:pPr>
      <w:hyperlink w:anchor="_Toc219875009" w:history="1">
        <w:r w:rsidRPr="00A662B7">
          <w:rPr>
            <w:rStyle w:val="Hiperveza"/>
            <w:noProof/>
          </w:rPr>
          <w:t>6.1.7.1. Procjena posljedica najvjerojatnijeg neželjenog događaja uslijed epidemije na život i zdravlje ljudi</w:t>
        </w:r>
        <w:r>
          <w:rPr>
            <w:noProof/>
            <w:webHidden/>
          </w:rPr>
          <w:tab/>
        </w:r>
        <w:r>
          <w:rPr>
            <w:noProof/>
            <w:webHidden/>
          </w:rPr>
          <w:fldChar w:fldCharType="begin"/>
        </w:r>
        <w:r>
          <w:rPr>
            <w:noProof/>
            <w:webHidden/>
          </w:rPr>
          <w:instrText xml:space="preserve"> PAGEREF _Toc219875009 \h </w:instrText>
        </w:r>
        <w:r>
          <w:rPr>
            <w:noProof/>
            <w:webHidden/>
          </w:rPr>
        </w:r>
        <w:r>
          <w:rPr>
            <w:noProof/>
            <w:webHidden/>
          </w:rPr>
          <w:fldChar w:fldCharType="separate"/>
        </w:r>
        <w:r>
          <w:rPr>
            <w:noProof/>
            <w:webHidden/>
          </w:rPr>
          <w:t>71</w:t>
        </w:r>
        <w:r>
          <w:rPr>
            <w:noProof/>
            <w:webHidden/>
          </w:rPr>
          <w:fldChar w:fldCharType="end"/>
        </w:r>
      </w:hyperlink>
    </w:p>
    <w:p w14:paraId="3DB06232" w14:textId="77777777" w:rsidR="00B44427" w:rsidRDefault="00B44427">
      <w:pPr>
        <w:pStyle w:val="Sadraj4"/>
        <w:tabs>
          <w:tab w:val="right" w:leader="dot" w:pos="9060"/>
        </w:tabs>
        <w:rPr>
          <w:rFonts w:eastAsiaTheme="minorEastAsia" w:cstheme="minorBidi"/>
          <w:noProof/>
          <w:sz w:val="22"/>
          <w:szCs w:val="22"/>
          <w:lang w:eastAsia="hr-HR"/>
        </w:rPr>
      </w:pPr>
      <w:hyperlink w:anchor="_Toc219875010" w:history="1">
        <w:r w:rsidRPr="00A662B7">
          <w:rPr>
            <w:rStyle w:val="Hiperveza"/>
            <w:noProof/>
            <w:lang w:eastAsia="zh-CN"/>
          </w:rPr>
          <w:t xml:space="preserve">6.1.7.2. Procjena posljedica </w:t>
        </w:r>
        <w:r w:rsidRPr="00A662B7">
          <w:rPr>
            <w:rStyle w:val="Hiperveza"/>
            <w:noProof/>
          </w:rPr>
          <w:t>najvjerojatnijeg neželjenog događaja uslijed epidemije na gospodarstvo</w:t>
        </w:r>
        <w:r>
          <w:rPr>
            <w:noProof/>
            <w:webHidden/>
          </w:rPr>
          <w:tab/>
        </w:r>
        <w:r>
          <w:rPr>
            <w:noProof/>
            <w:webHidden/>
          </w:rPr>
          <w:fldChar w:fldCharType="begin"/>
        </w:r>
        <w:r>
          <w:rPr>
            <w:noProof/>
            <w:webHidden/>
          </w:rPr>
          <w:instrText xml:space="preserve"> PAGEREF _Toc219875010 \h </w:instrText>
        </w:r>
        <w:r>
          <w:rPr>
            <w:noProof/>
            <w:webHidden/>
          </w:rPr>
        </w:r>
        <w:r>
          <w:rPr>
            <w:noProof/>
            <w:webHidden/>
          </w:rPr>
          <w:fldChar w:fldCharType="separate"/>
        </w:r>
        <w:r>
          <w:rPr>
            <w:noProof/>
            <w:webHidden/>
          </w:rPr>
          <w:t>72</w:t>
        </w:r>
        <w:r>
          <w:rPr>
            <w:noProof/>
            <w:webHidden/>
          </w:rPr>
          <w:fldChar w:fldCharType="end"/>
        </w:r>
      </w:hyperlink>
    </w:p>
    <w:p w14:paraId="32B3DB87" w14:textId="77777777" w:rsidR="00B44427" w:rsidRDefault="00B44427">
      <w:pPr>
        <w:pStyle w:val="Sadraj4"/>
        <w:tabs>
          <w:tab w:val="right" w:leader="dot" w:pos="9060"/>
        </w:tabs>
        <w:rPr>
          <w:rFonts w:eastAsiaTheme="minorEastAsia" w:cstheme="minorBidi"/>
          <w:noProof/>
          <w:sz w:val="22"/>
          <w:szCs w:val="22"/>
          <w:lang w:eastAsia="hr-HR"/>
        </w:rPr>
      </w:pPr>
      <w:hyperlink w:anchor="_Toc219875011" w:history="1">
        <w:r w:rsidRPr="00A662B7">
          <w:rPr>
            <w:rStyle w:val="Hiperveza"/>
            <w:noProof/>
          </w:rPr>
          <w:t>6.1.7.3. Procjena posljedica najvjerojatnijeg neželjenog događaja uslijed epidemije na društvenu stabilnost i politiku</w:t>
        </w:r>
        <w:r>
          <w:rPr>
            <w:noProof/>
            <w:webHidden/>
          </w:rPr>
          <w:tab/>
        </w:r>
        <w:r>
          <w:rPr>
            <w:noProof/>
            <w:webHidden/>
          </w:rPr>
          <w:fldChar w:fldCharType="begin"/>
        </w:r>
        <w:r>
          <w:rPr>
            <w:noProof/>
            <w:webHidden/>
          </w:rPr>
          <w:instrText xml:space="preserve"> PAGEREF _Toc219875011 \h </w:instrText>
        </w:r>
        <w:r>
          <w:rPr>
            <w:noProof/>
            <w:webHidden/>
          </w:rPr>
        </w:r>
        <w:r>
          <w:rPr>
            <w:noProof/>
            <w:webHidden/>
          </w:rPr>
          <w:fldChar w:fldCharType="separate"/>
        </w:r>
        <w:r>
          <w:rPr>
            <w:noProof/>
            <w:webHidden/>
          </w:rPr>
          <w:t>72</w:t>
        </w:r>
        <w:r>
          <w:rPr>
            <w:noProof/>
            <w:webHidden/>
          </w:rPr>
          <w:fldChar w:fldCharType="end"/>
        </w:r>
      </w:hyperlink>
    </w:p>
    <w:p w14:paraId="38F988D5" w14:textId="77777777" w:rsidR="00B44427" w:rsidRDefault="00B44427">
      <w:pPr>
        <w:pStyle w:val="Sadraj4"/>
        <w:tabs>
          <w:tab w:val="right" w:leader="dot" w:pos="9060"/>
        </w:tabs>
        <w:rPr>
          <w:rFonts w:eastAsiaTheme="minorEastAsia" w:cstheme="minorBidi"/>
          <w:noProof/>
          <w:sz w:val="22"/>
          <w:szCs w:val="22"/>
          <w:lang w:eastAsia="hr-HR"/>
        </w:rPr>
      </w:pPr>
      <w:hyperlink w:anchor="_Toc219875012" w:history="1">
        <w:r w:rsidRPr="00A662B7">
          <w:rPr>
            <w:rStyle w:val="Hiperveza"/>
            <w:noProof/>
          </w:rPr>
          <w:t>6.1.7.4. Vjerojatnost pojave najvjerojatnijeg neželjenog događaja uslijed epidemije</w:t>
        </w:r>
        <w:r>
          <w:rPr>
            <w:noProof/>
            <w:webHidden/>
          </w:rPr>
          <w:tab/>
        </w:r>
        <w:r>
          <w:rPr>
            <w:noProof/>
            <w:webHidden/>
          </w:rPr>
          <w:fldChar w:fldCharType="begin"/>
        </w:r>
        <w:r>
          <w:rPr>
            <w:noProof/>
            <w:webHidden/>
          </w:rPr>
          <w:instrText xml:space="preserve"> PAGEREF _Toc219875012 \h </w:instrText>
        </w:r>
        <w:r>
          <w:rPr>
            <w:noProof/>
            <w:webHidden/>
          </w:rPr>
        </w:r>
        <w:r>
          <w:rPr>
            <w:noProof/>
            <w:webHidden/>
          </w:rPr>
          <w:fldChar w:fldCharType="separate"/>
        </w:r>
        <w:r>
          <w:rPr>
            <w:noProof/>
            <w:webHidden/>
          </w:rPr>
          <w:t>72</w:t>
        </w:r>
        <w:r>
          <w:rPr>
            <w:noProof/>
            <w:webHidden/>
          </w:rPr>
          <w:fldChar w:fldCharType="end"/>
        </w:r>
      </w:hyperlink>
    </w:p>
    <w:p w14:paraId="58033575"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13" w:history="1">
        <w:r w:rsidRPr="00A662B7">
          <w:rPr>
            <w:rStyle w:val="Hiperveza"/>
            <w:noProof/>
          </w:rPr>
          <w:t>6.1.8. Matrica ukupnog rizika – Epidemije i pandemije</w:t>
        </w:r>
        <w:r>
          <w:rPr>
            <w:noProof/>
            <w:webHidden/>
          </w:rPr>
          <w:tab/>
        </w:r>
        <w:r>
          <w:rPr>
            <w:noProof/>
            <w:webHidden/>
          </w:rPr>
          <w:fldChar w:fldCharType="begin"/>
        </w:r>
        <w:r>
          <w:rPr>
            <w:noProof/>
            <w:webHidden/>
          </w:rPr>
          <w:instrText xml:space="preserve"> PAGEREF _Toc219875013 \h </w:instrText>
        </w:r>
        <w:r>
          <w:rPr>
            <w:noProof/>
            <w:webHidden/>
          </w:rPr>
        </w:r>
        <w:r>
          <w:rPr>
            <w:noProof/>
            <w:webHidden/>
          </w:rPr>
          <w:fldChar w:fldCharType="separate"/>
        </w:r>
        <w:r>
          <w:rPr>
            <w:noProof/>
            <w:webHidden/>
          </w:rPr>
          <w:t>73</w:t>
        </w:r>
        <w:r>
          <w:rPr>
            <w:noProof/>
            <w:webHidden/>
          </w:rPr>
          <w:fldChar w:fldCharType="end"/>
        </w:r>
      </w:hyperlink>
    </w:p>
    <w:p w14:paraId="0E26C0CB"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14" w:history="1">
        <w:r w:rsidRPr="00A662B7">
          <w:rPr>
            <w:rStyle w:val="Hiperveza"/>
            <w:noProof/>
          </w:rPr>
          <w:t>6.1.9 Izvor podataka</w:t>
        </w:r>
        <w:r>
          <w:rPr>
            <w:noProof/>
            <w:webHidden/>
          </w:rPr>
          <w:tab/>
        </w:r>
        <w:r>
          <w:rPr>
            <w:noProof/>
            <w:webHidden/>
          </w:rPr>
          <w:fldChar w:fldCharType="begin"/>
        </w:r>
        <w:r>
          <w:rPr>
            <w:noProof/>
            <w:webHidden/>
          </w:rPr>
          <w:instrText xml:space="preserve"> PAGEREF _Toc219875014 \h </w:instrText>
        </w:r>
        <w:r>
          <w:rPr>
            <w:noProof/>
            <w:webHidden/>
          </w:rPr>
        </w:r>
        <w:r>
          <w:rPr>
            <w:noProof/>
            <w:webHidden/>
          </w:rPr>
          <w:fldChar w:fldCharType="separate"/>
        </w:r>
        <w:r>
          <w:rPr>
            <w:noProof/>
            <w:webHidden/>
          </w:rPr>
          <w:t>73</w:t>
        </w:r>
        <w:r>
          <w:rPr>
            <w:noProof/>
            <w:webHidden/>
          </w:rPr>
          <w:fldChar w:fldCharType="end"/>
        </w:r>
      </w:hyperlink>
    </w:p>
    <w:p w14:paraId="7FBEE5D0"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5015" w:history="1">
        <w:r w:rsidRPr="00A662B7">
          <w:rPr>
            <w:rStyle w:val="Hiperveza"/>
            <w:noProof/>
            <w:lang w:val="en-US"/>
          </w:rPr>
          <w:t>6.2. RIZIK – Ekstremne vremenske pojave - Ekstremne temperature</w:t>
        </w:r>
        <w:r>
          <w:rPr>
            <w:noProof/>
            <w:webHidden/>
          </w:rPr>
          <w:tab/>
        </w:r>
        <w:r>
          <w:rPr>
            <w:noProof/>
            <w:webHidden/>
          </w:rPr>
          <w:fldChar w:fldCharType="begin"/>
        </w:r>
        <w:r>
          <w:rPr>
            <w:noProof/>
            <w:webHidden/>
          </w:rPr>
          <w:instrText xml:space="preserve"> PAGEREF _Toc219875015 \h </w:instrText>
        </w:r>
        <w:r>
          <w:rPr>
            <w:noProof/>
            <w:webHidden/>
          </w:rPr>
        </w:r>
        <w:r>
          <w:rPr>
            <w:noProof/>
            <w:webHidden/>
          </w:rPr>
          <w:fldChar w:fldCharType="separate"/>
        </w:r>
        <w:r>
          <w:rPr>
            <w:noProof/>
            <w:webHidden/>
          </w:rPr>
          <w:t>74</w:t>
        </w:r>
        <w:r>
          <w:rPr>
            <w:noProof/>
            <w:webHidden/>
          </w:rPr>
          <w:fldChar w:fldCharType="end"/>
        </w:r>
      </w:hyperlink>
    </w:p>
    <w:p w14:paraId="598353FF"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16" w:history="1">
        <w:r w:rsidRPr="00A662B7">
          <w:rPr>
            <w:rStyle w:val="Hiperveza"/>
            <w:noProof/>
            <w:lang w:val="en-US"/>
          </w:rPr>
          <w:t>6.2.1. NAZIV SCENARIJA – Pojava toplinskog vala na području Općine</w:t>
        </w:r>
        <w:r>
          <w:rPr>
            <w:noProof/>
            <w:webHidden/>
          </w:rPr>
          <w:tab/>
        </w:r>
        <w:r>
          <w:rPr>
            <w:noProof/>
            <w:webHidden/>
          </w:rPr>
          <w:fldChar w:fldCharType="begin"/>
        </w:r>
        <w:r>
          <w:rPr>
            <w:noProof/>
            <w:webHidden/>
          </w:rPr>
          <w:instrText xml:space="preserve"> PAGEREF _Toc219875016 \h </w:instrText>
        </w:r>
        <w:r>
          <w:rPr>
            <w:noProof/>
            <w:webHidden/>
          </w:rPr>
        </w:r>
        <w:r>
          <w:rPr>
            <w:noProof/>
            <w:webHidden/>
          </w:rPr>
          <w:fldChar w:fldCharType="separate"/>
        </w:r>
        <w:r>
          <w:rPr>
            <w:noProof/>
            <w:webHidden/>
          </w:rPr>
          <w:t>74</w:t>
        </w:r>
        <w:r>
          <w:rPr>
            <w:noProof/>
            <w:webHidden/>
          </w:rPr>
          <w:fldChar w:fldCharType="end"/>
        </w:r>
      </w:hyperlink>
    </w:p>
    <w:p w14:paraId="1E3A4C02"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17" w:history="1">
        <w:r w:rsidRPr="00A662B7">
          <w:rPr>
            <w:rStyle w:val="Hiperveza"/>
            <w:noProof/>
            <w:lang w:eastAsia="zh-CN"/>
          </w:rPr>
          <w:t>6.2.2. Uvod – Ekstremne temperature</w:t>
        </w:r>
        <w:r>
          <w:rPr>
            <w:noProof/>
            <w:webHidden/>
          </w:rPr>
          <w:tab/>
        </w:r>
        <w:r>
          <w:rPr>
            <w:noProof/>
            <w:webHidden/>
          </w:rPr>
          <w:fldChar w:fldCharType="begin"/>
        </w:r>
        <w:r>
          <w:rPr>
            <w:noProof/>
            <w:webHidden/>
          </w:rPr>
          <w:instrText xml:space="preserve"> PAGEREF _Toc219875017 \h </w:instrText>
        </w:r>
        <w:r>
          <w:rPr>
            <w:noProof/>
            <w:webHidden/>
          </w:rPr>
        </w:r>
        <w:r>
          <w:rPr>
            <w:noProof/>
            <w:webHidden/>
          </w:rPr>
          <w:fldChar w:fldCharType="separate"/>
        </w:r>
        <w:r>
          <w:rPr>
            <w:noProof/>
            <w:webHidden/>
          </w:rPr>
          <w:t>74</w:t>
        </w:r>
        <w:r>
          <w:rPr>
            <w:noProof/>
            <w:webHidden/>
          </w:rPr>
          <w:fldChar w:fldCharType="end"/>
        </w:r>
      </w:hyperlink>
    </w:p>
    <w:p w14:paraId="3D82B18F"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18" w:history="1">
        <w:r w:rsidRPr="00A662B7">
          <w:rPr>
            <w:rStyle w:val="Hiperveza"/>
            <w:noProof/>
          </w:rPr>
          <w:t>6.2.3. Prikaz utjecaja ekstremnih temperatura na kritičnu infrastrukturu (KI)</w:t>
        </w:r>
        <w:r>
          <w:rPr>
            <w:noProof/>
            <w:webHidden/>
          </w:rPr>
          <w:tab/>
        </w:r>
        <w:r>
          <w:rPr>
            <w:noProof/>
            <w:webHidden/>
          </w:rPr>
          <w:fldChar w:fldCharType="begin"/>
        </w:r>
        <w:r>
          <w:rPr>
            <w:noProof/>
            <w:webHidden/>
          </w:rPr>
          <w:instrText xml:space="preserve"> PAGEREF _Toc219875018 \h </w:instrText>
        </w:r>
        <w:r>
          <w:rPr>
            <w:noProof/>
            <w:webHidden/>
          </w:rPr>
        </w:r>
        <w:r>
          <w:rPr>
            <w:noProof/>
            <w:webHidden/>
          </w:rPr>
          <w:fldChar w:fldCharType="separate"/>
        </w:r>
        <w:r>
          <w:rPr>
            <w:noProof/>
            <w:webHidden/>
          </w:rPr>
          <w:t>74</w:t>
        </w:r>
        <w:r>
          <w:rPr>
            <w:noProof/>
            <w:webHidden/>
          </w:rPr>
          <w:fldChar w:fldCharType="end"/>
        </w:r>
      </w:hyperlink>
    </w:p>
    <w:p w14:paraId="59E283B4"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19" w:history="1">
        <w:r w:rsidRPr="00A662B7">
          <w:rPr>
            <w:rStyle w:val="Hiperveza"/>
            <w:noProof/>
          </w:rPr>
          <w:t>6.2.4. Kontekst – Ekstremne temperature</w:t>
        </w:r>
        <w:r>
          <w:rPr>
            <w:noProof/>
            <w:webHidden/>
          </w:rPr>
          <w:tab/>
        </w:r>
        <w:r>
          <w:rPr>
            <w:noProof/>
            <w:webHidden/>
          </w:rPr>
          <w:fldChar w:fldCharType="begin"/>
        </w:r>
        <w:r>
          <w:rPr>
            <w:noProof/>
            <w:webHidden/>
          </w:rPr>
          <w:instrText xml:space="preserve"> PAGEREF _Toc219875019 \h </w:instrText>
        </w:r>
        <w:r>
          <w:rPr>
            <w:noProof/>
            <w:webHidden/>
          </w:rPr>
        </w:r>
        <w:r>
          <w:rPr>
            <w:noProof/>
            <w:webHidden/>
          </w:rPr>
          <w:fldChar w:fldCharType="separate"/>
        </w:r>
        <w:r>
          <w:rPr>
            <w:noProof/>
            <w:webHidden/>
          </w:rPr>
          <w:t>75</w:t>
        </w:r>
        <w:r>
          <w:rPr>
            <w:noProof/>
            <w:webHidden/>
          </w:rPr>
          <w:fldChar w:fldCharType="end"/>
        </w:r>
      </w:hyperlink>
    </w:p>
    <w:p w14:paraId="61E3788A"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20" w:history="1">
        <w:r w:rsidRPr="00A662B7">
          <w:rPr>
            <w:rStyle w:val="Hiperveza"/>
            <w:noProof/>
          </w:rPr>
          <w:t>6.2.5. Uzrok ekstremnih temperatura</w:t>
        </w:r>
        <w:r>
          <w:rPr>
            <w:noProof/>
            <w:webHidden/>
          </w:rPr>
          <w:tab/>
        </w:r>
        <w:r>
          <w:rPr>
            <w:noProof/>
            <w:webHidden/>
          </w:rPr>
          <w:fldChar w:fldCharType="begin"/>
        </w:r>
        <w:r>
          <w:rPr>
            <w:noProof/>
            <w:webHidden/>
          </w:rPr>
          <w:instrText xml:space="preserve"> PAGEREF _Toc219875020 \h </w:instrText>
        </w:r>
        <w:r>
          <w:rPr>
            <w:noProof/>
            <w:webHidden/>
          </w:rPr>
        </w:r>
        <w:r>
          <w:rPr>
            <w:noProof/>
            <w:webHidden/>
          </w:rPr>
          <w:fldChar w:fldCharType="separate"/>
        </w:r>
        <w:r>
          <w:rPr>
            <w:noProof/>
            <w:webHidden/>
          </w:rPr>
          <w:t>78</w:t>
        </w:r>
        <w:r>
          <w:rPr>
            <w:noProof/>
            <w:webHidden/>
          </w:rPr>
          <w:fldChar w:fldCharType="end"/>
        </w:r>
      </w:hyperlink>
    </w:p>
    <w:p w14:paraId="6E943267" w14:textId="77777777" w:rsidR="00B44427" w:rsidRDefault="00B44427">
      <w:pPr>
        <w:pStyle w:val="Sadraj4"/>
        <w:tabs>
          <w:tab w:val="right" w:leader="dot" w:pos="9060"/>
        </w:tabs>
        <w:rPr>
          <w:rFonts w:eastAsiaTheme="minorEastAsia" w:cstheme="minorBidi"/>
          <w:noProof/>
          <w:sz w:val="22"/>
          <w:szCs w:val="22"/>
          <w:lang w:eastAsia="hr-HR"/>
        </w:rPr>
      </w:pPr>
      <w:hyperlink w:anchor="_Toc219875021" w:history="1">
        <w:r w:rsidRPr="00A662B7">
          <w:rPr>
            <w:rStyle w:val="Hiperveza"/>
            <w:noProof/>
          </w:rPr>
          <w:t>6.2.5.1. Razvoj događaja koji prethodi velikoj nesreći uslijed ekstremnih temperatura</w:t>
        </w:r>
        <w:r>
          <w:rPr>
            <w:noProof/>
            <w:webHidden/>
          </w:rPr>
          <w:tab/>
        </w:r>
        <w:r>
          <w:rPr>
            <w:noProof/>
            <w:webHidden/>
          </w:rPr>
          <w:fldChar w:fldCharType="begin"/>
        </w:r>
        <w:r>
          <w:rPr>
            <w:noProof/>
            <w:webHidden/>
          </w:rPr>
          <w:instrText xml:space="preserve"> PAGEREF _Toc219875021 \h </w:instrText>
        </w:r>
        <w:r>
          <w:rPr>
            <w:noProof/>
            <w:webHidden/>
          </w:rPr>
        </w:r>
        <w:r>
          <w:rPr>
            <w:noProof/>
            <w:webHidden/>
          </w:rPr>
          <w:fldChar w:fldCharType="separate"/>
        </w:r>
        <w:r>
          <w:rPr>
            <w:noProof/>
            <w:webHidden/>
          </w:rPr>
          <w:t>78</w:t>
        </w:r>
        <w:r>
          <w:rPr>
            <w:noProof/>
            <w:webHidden/>
          </w:rPr>
          <w:fldChar w:fldCharType="end"/>
        </w:r>
      </w:hyperlink>
    </w:p>
    <w:p w14:paraId="465E8551" w14:textId="77777777" w:rsidR="00B44427" w:rsidRDefault="00B44427">
      <w:pPr>
        <w:pStyle w:val="Sadraj4"/>
        <w:tabs>
          <w:tab w:val="right" w:leader="dot" w:pos="9060"/>
        </w:tabs>
        <w:rPr>
          <w:rFonts w:eastAsiaTheme="minorEastAsia" w:cstheme="minorBidi"/>
          <w:noProof/>
          <w:sz w:val="22"/>
          <w:szCs w:val="22"/>
          <w:lang w:eastAsia="hr-HR"/>
        </w:rPr>
      </w:pPr>
      <w:hyperlink w:anchor="_Toc219875022" w:history="1">
        <w:r w:rsidRPr="00A662B7">
          <w:rPr>
            <w:rStyle w:val="Hiperveza"/>
            <w:noProof/>
          </w:rPr>
          <w:t>6.2.5.2. Okidač koji je uzrokovao veliku nesreću uslijed ekstremnih temperatura</w:t>
        </w:r>
        <w:r>
          <w:rPr>
            <w:noProof/>
            <w:webHidden/>
          </w:rPr>
          <w:tab/>
        </w:r>
        <w:r>
          <w:rPr>
            <w:noProof/>
            <w:webHidden/>
          </w:rPr>
          <w:fldChar w:fldCharType="begin"/>
        </w:r>
        <w:r>
          <w:rPr>
            <w:noProof/>
            <w:webHidden/>
          </w:rPr>
          <w:instrText xml:space="preserve"> PAGEREF _Toc219875022 \h </w:instrText>
        </w:r>
        <w:r>
          <w:rPr>
            <w:noProof/>
            <w:webHidden/>
          </w:rPr>
        </w:r>
        <w:r>
          <w:rPr>
            <w:noProof/>
            <w:webHidden/>
          </w:rPr>
          <w:fldChar w:fldCharType="separate"/>
        </w:r>
        <w:r>
          <w:rPr>
            <w:noProof/>
            <w:webHidden/>
          </w:rPr>
          <w:t>78</w:t>
        </w:r>
        <w:r>
          <w:rPr>
            <w:noProof/>
            <w:webHidden/>
          </w:rPr>
          <w:fldChar w:fldCharType="end"/>
        </w:r>
      </w:hyperlink>
    </w:p>
    <w:p w14:paraId="332D3D7B"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23" w:history="1">
        <w:r w:rsidRPr="00A662B7">
          <w:rPr>
            <w:rStyle w:val="Hiperveza"/>
            <w:noProof/>
          </w:rPr>
          <w:t>6.2.6. Događaj s najgorim mogućim posljedicama – Ekstremne temperature</w:t>
        </w:r>
        <w:r>
          <w:rPr>
            <w:noProof/>
            <w:webHidden/>
          </w:rPr>
          <w:tab/>
        </w:r>
        <w:r>
          <w:rPr>
            <w:noProof/>
            <w:webHidden/>
          </w:rPr>
          <w:fldChar w:fldCharType="begin"/>
        </w:r>
        <w:r>
          <w:rPr>
            <w:noProof/>
            <w:webHidden/>
          </w:rPr>
          <w:instrText xml:space="preserve"> PAGEREF _Toc219875023 \h </w:instrText>
        </w:r>
        <w:r>
          <w:rPr>
            <w:noProof/>
            <w:webHidden/>
          </w:rPr>
        </w:r>
        <w:r>
          <w:rPr>
            <w:noProof/>
            <w:webHidden/>
          </w:rPr>
          <w:fldChar w:fldCharType="separate"/>
        </w:r>
        <w:r>
          <w:rPr>
            <w:noProof/>
            <w:webHidden/>
          </w:rPr>
          <w:t>79</w:t>
        </w:r>
        <w:r>
          <w:rPr>
            <w:noProof/>
            <w:webHidden/>
          </w:rPr>
          <w:fldChar w:fldCharType="end"/>
        </w:r>
      </w:hyperlink>
    </w:p>
    <w:p w14:paraId="699C7557" w14:textId="77777777" w:rsidR="00B44427" w:rsidRDefault="00B44427">
      <w:pPr>
        <w:pStyle w:val="Sadraj4"/>
        <w:tabs>
          <w:tab w:val="right" w:leader="dot" w:pos="9060"/>
        </w:tabs>
        <w:rPr>
          <w:rFonts w:eastAsiaTheme="minorEastAsia" w:cstheme="minorBidi"/>
          <w:noProof/>
          <w:sz w:val="22"/>
          <w:szCs w:val="22"/>
          <w:lang w:eastAsia="hr-HR"/>
        </w:rPr>
      </w:pPr>
      <w:hyperlink w:anchor="_Toc219875024" w:history="1">
        <w:r w:rsidRPr="00A662B7">
          <w:rPr>
            <w:rStyle w:val="Hiperveza"/>
            <w:noProof/>
          </w:rPr>
          <w:t>6.2.6.1. Procjena posljedica događaja s najgorim mogućim posljedicama uslijed ekstremnih temperatura na život i zdravlje ljudi</w:t>
        </w:r>
        <w:r>
          <w:rPr>
            <w:noProof/>
            <w:webHidden/>
          </w:rPr>
          <w:tab/>
        </w:r>
        <w:r>
          <w:rPr>
            <w:noProof/>
            <w:webHidden/>
          </w:rPr>
          <w:fldChar w:fldCharType="begin"/>
        </w:r>
        <w:r>
          <w:rPr>
            <w:noProof/>
            <w:webHidden/>
          </w:rPr>
          <w:instrText xml:space="preserve"> PAGEREF _Toc219875024 \h </w:instrText>
        </w:r>
        <w:r>
          <w:rPr>
            <w:noProof/>
            <w:webHidden/>
          </w:rPr>
        </w:r>
        <w:r>
          <w:rPr>
            <w:noProof/>
            <w:webHidden/>
          </w:rPr>
          <w:fldChar w:fldCharType="separate"/>
        </w:r>
        <w:r>
          <w:rPr>
            <w:noProof/>
            <w:webHidden/>
          </w:rPr>
          <w:t>81</w:t>
        </w:r>
        <w:r>
          <w:rPr>
            <w:noProof/>
            <w:webHidden/>
          </w:rPr>
          <w:fldChar w:fldCharType="end"/>
        </w:r>
      </w:hyperlink>
    </w:p>
    <w:p w14:paraId="324E8CC2" w14:textId="77777777" w:rsidR="00B44427" w:rsidRDefault="00B44427">
      <w:pPr>
        <w:pStyle w:val="Sadraj4"/>
        <w:tabs>
          <w:tab w:val="right" w:leader="dot" w:pos="9060"/>
        </w:tabs>
        <w:rPr>
          <w:rFonts w:eastAsiaTheme="minorEastAsia" w:cstheme="minorBidi"/>
          <w:noProof/>
          <w:sz w:val="22"/>
          <w:szCs w:val="22"/>
          <w:lang w:eastAsia="hr-HR"/>
        </w:rPr>
      </w:pPr>
      <w:hyperlink w:anchor="_Toc219875025" w:history="1">
        <w:r w:rsidRPr="00A662B7">
          <w:rPr>
            <w:rStyle w:val="Hiperveza"/>
            <w:noProof/>
          </w:rPr>
          <w:t>6.2.6.2. Procjena posljedica događaja s najgorim mogućim posljedicama uslijed ekstremnih temperatura na gospodarstvo</w:t>
        </w:r>
        <w:r>
          <w:rPr>
            <w:noProof/>
            <w:webHidden/>
          </w:rPr>
          <w:tab/>
        </w:r>
        <w:r>
          <w:rPr>
            <w:noProof/>
            <w:webHidden/>
          </w:rPr>
          <w:fldChar w:fldCharType="begin"/>
        </w:r>
        <w:r>
          <w:rPr>
            <w:noProof/>
            <w:webHidden/>
          </w:rPr>
          <w:instrText xml:space="preserve"> PAGEREF _Toc219875025 \h </w:instrText>
        </w:r>
        <w:r>
          <w:rPr>
            <w:noProof/>
            <w:webHidden/>
          </w:rPr>
        </w:r>
        <w:r>
          <w:rPr>
            <w:noProof/>
            <w:webHidden/>
          </w:rPr>
          <w:fldChar w:fldCharType="separate"/>
        </w:r>
        <w:r>
          <w:rPr>
            <w:noProof/>
            <w:webHidden/>
          </w:rPr>
          <w:t>82</w:t>
        </w:r>
        <w:r>
          <w:rPr>
            <w:noProof/>
            <w:webHidden/>
          </w:rPr>
          <w:fldChar w:fldCharType="end"/>
        </w:r>
      </w:hyperlink>
    </w:p>
    <w:p w14:paraId="0A7AB583" w14:textId="77777777" w:rsidR="00B44427" w:rsidRDefault="00B44427">
      <w:pPr>
        <w:pStyle w:val="Sadraj4"/>
        <w:tabs>
          <w:tab w:val="right" w:leader="dot" w:pos="9060"/>
        </w:tabs>
        <w:rPr>
          <w:rFonts w:eastAsiaTheme="minorEastAsia" w:cstheme="minorBidi"/>
          <w:noProof/>
          <w:sz w:val="22"/>
          <w:szCs w:val="22"/>
          <w:lang w:eastAsia="hr-HR"/>
        </w:rPr>
      </w:pPr>
      <w:hyperlink w:anchor="_Toc219875026" w:history="1">
        <w:r w:rsidRPr="00A662B7">
          <w:rPr>
            <w:rStyle w:val="Hiperveza"/>
            <w:noProof/>
          </w:rPr>
          <w:t>6.2.6.3. Procjena posljedica događaja s najgorim mogućim posljedicama uslijed ekstremnih temperatura na društvenu stabilnost i politiku</w:t>
        </w:r>
        <w:r>
          <w:rPr>
            <w:noProof/>
            <w:webHidden/>
          </w:rPr>
          <w:tab/>
        </w:r>
        <w:r>
          <w:rPr>
            <w:noProof/>
            <w:webHidden/>
          </w:rPr>
          <w:fldChar w:fldCharType="begin"/>
        </w:r>
        <w:r>
          <w:rPr>
            <w:noProof/>
            <w:webHidden/>
          </w:rPr>
          <w:instrText xml:space="preserve"> PAGEREF _Toc219875026 \h </w:instrText>
        </w:r>
        <w:r>
          <w:rPr>
            <w:noProof/>
            <w:webHidden/>
          </w:rPr>
        </w:r>
        <w:r>
          <w:rPr>
            <w:noProof/>
            <w:webHidden/>
          </w:rPr>
          <w:fldChar w:fldCharType="separate"/>
        </w:r>
        <w:r>
          <w:rPr>
            <w:noProof/>
            <w:webHidden/>
          </w:rPr>
          <w:t>82</w:t>
        </w:r>
        <w:r>
          <w:rPr>
            <w:noProof/>
            <w:webHidden/>
          </w:rPr>
          <w:fldChar w:fldCharType="end"/>
        </w:r>
      </w:hyperlink>
    </w:p>
    <w:p w14:paraId="20921D90" w14:textId="77777777" w:rsidR="00B44427" w:rsidRDefault="00B44427">
      <w:pPr>
        <w:pStyle w:val="Sadraj4"/>
        <w:tabs>
          <w:tab w:val="right" w:leader="dot" w:pos="9060"/>
        </w:tabs>
        <w:rPr>
          <w:rFonts w:eastAsiaTheme="minorEastAsia" w:cstheme="minorBidi"/>
          <w:noProof/>
          <w:sz w:val="22"/>
          <w:szCs w:val="22"/>
          <w:lang w:eastAsia="hr-HR"/>
        </w:rPr>
      </w:pPr>
      <w:hyperlink w:anchor="_Toc219875027" w:history="1">
        <w:r w:rsidRPr="00A662B7">
          <w:rPr>
            <w:rStyle w:val="Hiperveza"/>
            <w:noProof/>
          </w:rPr>
          <w:t>6.2.6.4. Vjerojatnost pojave događaja s najgorim mogućim posljedicama uslijed ekstremnih temperatura</w:t>
        </w:r>
        <w:r>
          <w:rPr>
            <w:noProof/>
            <w:webHidden/>
          </w:rPr>
          <w:tab/>
        </w:r>
        <w:r>
          <w:rPr>
            <w:noProof/>
            <w:webHidden/>
          </w:rPr>
          <w:fldChar w:fldCharType="begin"/>
        </w:r>
        <w:r>
          <w:rPr>
            <w:noProof/>
            <w:webHidden/>
          </w:rPr>
          <w:instrText xml:space="preserve"> PAGEREF _Toc219875027 \h </w:instrText>
        </w:r>
        <w:r>
          <w:rPr>
            <w:noProof/>
            <w:webHidden/>
          </w:rPr>
        </w:r>
        <w:r>
          <w:rPr>
            <w:noProof/>
            <w:webHidden/>
          </w:rPr>
          <w:fldChar w:fldCharType="separate"/>
        </w:r>
        <w:r>
          <w:rPr>
            <w:noProof/>
            <w:webHidden/>
          </w:rPr>
          <w:t>82</w:t>
        </w:r>
        <w:r>
          <w:rPr>
            <w:noProof/>
            <w:webHidden/>
          </w:rPr>
          <w:fldChar w:fldCharType="end"/>
        </w:r>
      </w:hyperlink>
    </w:p>
    <w:p w14:paraId="2084CEEB"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28" w:history="1">
        <w:r w:rsidRPr="00A662B7">
          <w:rPr>
            <w:rStyle w:val="Hiperveza"/>
            <w:noProof/>
          </w:rPr>
          <w:t>6.2.7. Najvjerojatniji neželjeni događaj – Ekstremne temperature</w:t>
        </w:r>
        <w:r>
          <w:rPr>
            <w:noProof/>
            <w:webHidden/>
          </w:rPr>
          <w:tab/>
        </w:r>
        <w:r>
          <w:rPr>
            <w:noProof/>
            <w:webHidden/>
          </w:rPr>
          <w:fldChar w:fldCharType="begin"/>
        </w:r>
        <w:r>
          <w:rPr>
            <w:noProof/>
            <w:webHidden/>
          </w:rPr>
          <w:instrText xml:space="preserve"> PAGEREF _Toc219875028 \h </w:instrText>
        </w:r>
        <w:r>
          <w:rPr>
            <w:noProof/>
            <w:webHidden/>
          </w:rPr>
        </w:r>
        <w:r>
          <w:rPr>
            <w:noProof/>
            <w:webHidden/>
          </w:rPr>
          <w:fldChar w:fldCharType="separate"/>
        </w:r>
        <w:r>
          <w:rPr>
            <w:noProof/>
            <w:webHidden/>
          </w:rPr>
          <w:t>83</w:t>
        </w:r>
        <w:r>
          <w:rPr>
            <w:noProof/>
            <w:webHidden/>
          </w:rPr>
          <w:fldChar w:fldCharType="end"/>
        </w:r>
      </w:hyperlink>
    </w:p>
    <w:p w14:paraId="2202CA4A" w14:textId="77777777" w:rsidR="00B44427" w:rsidRDefault="00B44427">
      <w:pPr>
        <w:pStyle w:val="Sadraj4"/>
        <w:tabs>
          <w:tab w:val="right" w:leader="dot" w:pos="9060"/>
        </w:tabs>
        <w:rPr>
          <w:rFonts w:eastAsiaTheme="minorEastAsia" w:cstheme="minorBidi"/>
          <w:noProof/>
          <w:sz w:val="22"/>
          <w:szCs w:val="22"/>
          <w:lang w:eastAsia="hr-HR"/>
        </w:rPr>
      </w:pPr>
      <w:hyperlink w:anchor="_Toc219875029" w:history="1">
        <w:r w:rsidRPr="00A662B7">
          <w:rPr>
            <w:rStyle w:val="Hiperveza"/>
            <w:noProof/>
          </w:rPr>
          <w:t>6.2.7.1. Procjena posljedica najvjerojatnijeg neželjenog događaja uslijed ekstremnih temperatura na život i zdravlje ljudi</w:t>
        </w:r>
        <w:r>
          <w:rPr>
            <w:noProof/>
            <w:webHidden/>
          </w:rPr>
          <w:tab/>
        </w:r>
        <w:r>
          <w:rPr>
            <w:noProof/>
            <w:webHidden/>
          </w:rPr>
          <w:fldChar w:fldCharType="begin"/>
        </w:r>
        <w:r>
          <w:rPr>
            <w:noProof/>
            <w:webHidden/>
          </w:rPr>
          <w:instrText xml:space="preserve"> PAGEREF _Toc219875029 \h </w:instrText>
        </w:r>
        <w:r>
          <w:rPr>
            <w:noProof/>
            <w:webHidden/>
          </w:rPr>
        </w:r>
        <w:r>
          <w:rPr>
            <w:noProof/>
            <w:webHidden/>
          </w:rPr>
          <w:fldChar w:fldCharType="separate"/>
        </w:r>
        <w:r>
          <w:rPr>
            <w:noProof/>
            <w:webHidden/>
          </w:rPr>
          <w:t>83</w:t>
        </w:r>
        <w:r>
          <w:rPr>
            <w:noProof/>
            <w:webHidden/>
          </w:rPr>
          <w:fldChar w:fldCharType="end"/>
        </w:r>
      </w:hyperlink>
    </w:p>
    <w:p w14:paraId="60174635" w14:textId="77777777" w:rsidR="00B44427" w:rsidRDefault="00B44427">
      <w:pPr>
        <w:pStyle w:val="Sadraj4"/>
        <w:tabs>
          <w:tab w:val="right" w:leader="dot" w:pos="9060"/>
        </w:tabs>
        <w:rPr>
          <w:rFonts w:eastAsiaTheme="minorEastAsia" w:cstheme="minorBidi"/>
          <w:noProof/>
          <w:sz w:val="22"/>
          <w:szCs w:val="22"/>
          <w:lang w:eastAsia="hr-HR"/>
        </w:rPr>
      </w:pPr>
      <w:hyperlink w:anchor="_Toc219875030" w:history="1">
        <w:r w:rsidRPr="00A662B7">
          <w:rPr>
            <w:rStyle w:val="Hiperveza"/>
            <w:noProof/>
          </w:rPr>
          <w:t>6.2.7.2. Procjena posljedica najvjerojatnijeg neželjenog događaja uslijed ekstremnih temperatura na gospodarstvo</w:t>
        </w:r>
        <w:r>
          <w:rPr>
            <w:noProof/>
            <w:webHidden/>
          </w:rPr>
          <w:tab/>
        </w:r>
        <w:r>
          <w:rPr>
            <w:noProof/>
            <w:webHidden/>
          </w:rPr>
          <w:fldChar w:fldCharType="begin"/>
        </w:r>
        <w:r>
          <w:rPr>
            <w:noProof/>
            <w:webHidden/>
          </w:rPr>
          <w:instrText xml:space="preserve"> PAGEREF _Toc219875030 \h </w:instrText>
        </w:r>
        <w:r>
          <w:rPr>
            <w:noProof/>
            <w:webHidden/>
          </w:rPr>
        </w:r>
        <w:r>
          <w:rPr>
            <w:noProof/>
            <w:webHidden/>
          </w:rPr>
          <w:fldChar w:fldCharType="separate"/>
        </w:r>
        <w:r>
          <w:rPr>
            <w:noProof/>
            <w:webHidden/>
          </w:rPr>
          <w:t>83</w:t>
        </w:r>
        <w:r>
          <w:rPr>
            <w:noProof/>
            <w:webHidden/>
          </w:rPr>
          <w:fldChar w:fldCharType="end"/>
        </w:r>
      </w:hyperlink>
    </w:p>
    <w:p w14:paraId="77ED4A79" w14:textId="77777777" w:rsidR="00B44427" w:rsidRDefault="00B44427">
      <w:pPr>
        <w:pStyle w:val="Sadraj4"/>
        <w:tabs>
          <w:tab w:val="right" w:leader="dot" w:pos="9060"/>
        </w:tabs>
        <w:rPr>
          <w:rFonts w:eastAsiaTheme="minorEastAsia" w:cstheme="minorBidi"/>
          <w:noProof/>
          <w:sz w:val="22"/>
          <w:szCs w:val="22"/>
          <w:lang w:eastAsia="hr-HR"/>
        </w:rPr>
      </w:pPr>
      <w:hyperlink w:anchor="_Toc219875031" w:history="1">
        <w:r w:rsidRPr="00A662B7">
          <w:rPr>
            <w:rStyle w:val="Hiperveza"/>
            <w:noProof/>
          </w:rPr>
          <w:t xml:space="preserve">6.2.7.3. Procjena posljedica </w:t>
        </w:r>
        <w:r w:rsidRPr="00A662B7">
          <w:rPr>
            <w:rStyle w:val="Hiperveza"/>
            <w:noProof/>
            <w:lang w:eastAsia="zh-CN"/>
          </w:rPr>
          <w:t>najvjerojatnijeg neželjenog događaja uslijed ekstremnih temperatura na društvenu stabilnost i politiku</w:t>
        </w:r>
        <w:r>
          <w:rPr>
            <w:noProof/>
            <w:webHidden/>
          </w:rPr>
          <w:tab/>
        </w:r>
        <w:r>
          <w:rPr>
            <w:noProof/>
            <w:webHidden/>
          </w:rPr>
          <w:fldChar w:fldCharType="begin"/>
        </w:r>
        <w:r>
          <w:rPr>
            <w:noProof/>
            <w:webHidden/>
          </w:rPr>
          <w:instrText xml:space="preserve"> PAGEREF _Toc219875031 \h </w:instrText>
        </w:r>
        <w:r>
          <w:rPr>
            <w:noProof/>
            <w:webHidden/>
          </w:rPr>
        </w:r>
        <w:r>
          <w:rPr>
            <w:noProof/>
            <w:webHidden/>
          </w:rPr>
          <w:fldChar w:fldCharType="separate"/>
        </w:r>
        <w:r>
          <w:rPr>
            <w:noProof/>
            <w:webHidden/>
          </w:rPr>
          <w:t>84</w:t>
        </w:r>
        <w:r>
          <w:rPr>
            <w:noProof/>
            <w:webHidden/>
          </w:rPr>
          <w:fldChar w:fldCharType="end"/>
        </w:r>
      </w:hyperlink>
    </w:p>
    <w:p w14:paraId="654F0163" w14:textId="77777777" w:rsidR="00B44427" w:rsidRDefault="00B44427">
      <w:pPr>
        <w:pStyle w:val="Sadraj4"/>
        <w:tabs>
          <w:tab w:val="right" w:leader="dot" w:pos="9060"/>
        </w:tabs>
        <w:rPr>
          <w:rFonts w:eastAsiaTheme="minorEastAsia" w:cstheme="minorBidi"/>
          <w:noProof/>
          <w:sz w:val="22"/>
          <w:szCs w:val="22"/>
          <w:lang w:eastAsia="hr-HR"/>
        </w:rPr>
      </w:pPr>
      <w:hyperlink w:anchor="_Toc219875032" w:history="1">
        <w:r w:rsidRPr="00A662B7">
          <w:rPr>
            <w:rStyle w:val="Hiperveza"/>
            <w:noProof/>
          </w:rPr>
          <w:t>6.2.7.4. Vjerojatnost pojave najvjerojatnijeg neželjenog događaja uslijed ekstremnih temperatura</w:t>
        </w:r>
        <w:r>
          <w:rPr>
            <w:noProof/>
            <w:webHidden/>
          </w:rPr>
          <w:tab/>
        </w:r>
        <w:r>
          <w:rPr>
            <w:noProof/>
            <w:webHidden/>
          </w:rPr>
          <w:fldChar w:fldCharType="begin"/>
        </w:r>
        <w:r>
          <w:rPr>
            <w:noProof/>
            <w:webHidden/>
          </w:rPr>
          <w:instrText xml:space="preserve"> PAGEREF _Toc219875032 \h </w:instrText>
        </w:r>
        <w:r>
          <w:rPr>
            <w:noProof/>
            <w:webHidden/>
          </w:rPr>
        </w:r>
        <w:r>
          <w:rPr>
            <w:noProof/>
            <w:webHidden/>
          </w:rPr>
          <w:fldChar w:fldCharType="separate"/>
        </w:r>
        <w:r>
          <w:rPr>
            <w:noProof/>
            <w:webHidden/>
          </w:rPr>
          <w:t>84</w:t>
        </w:r>
        <w:r>
          <w:rPr>
            <w:noProof/>
            <w:webHidden/>
          </w:rPr>
          <w:fldChar w:fldCharType="end"/>
        </w:r>
      </w:hyperlink>
    </w:p>
    <w:p w14:paraId="22F50F5B"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33" w:history="1">
        <w:r w:rsidRPr="00A662B7">
          <w:rPr>
            <w:rStyle w:val="Hiperveza"/>
            <w:noProof/>
          </w:rPr>
          <w:t>6.2.8. Matrica ukupnog rizika – Ekstremne vremenske pojave (Ekstremne temperature)</w:t>
        </w:r>
        <w:r>
          <w:rPr>
            <w:noProof/>
            <w:webHidden/>
          </w:rPr>
          <w:tab/>
        </w:r>
        <w:r>
          <w:rPr>
            <w:noProof/>
            <w:webHidden/>
          </w:rPr>
          <w:fldChar w:fldCharType="begin"/>
        </w:r>
        <w:r>
          <w:rPr>
            <w:noProof/>
            <w:webHidden/>
          </w:rPr>
          <w:instrText xml:space="preserve"> PAGEREF _Toc219875033 \h </w:instrText>
        </w:r>
        <w:r>
          <w:rPr>
            <w:noProof/>
            <w:webHidden/>
          </w:rPr>
        </w:r>
        <w:r>
          <w:rPr>
            <w:noProof/>
            <w:webHidden/>
          </w:rPr>
          <w:fldChar w:fldCharType="separate"/>
        </w:r>
        <w:r>
          <w:rPr>
            <w:noProof/>
            <w:webHidden/>
          </w:rPr>
          <w:t>85</w:t>
        </w:r>
        <w:r>
          <w:rPr>
            <w:noProof/>
            <w:webHidden/>
          </w:rPr>
          <w:fldChar w:fldCharType="end"/>
        </w:r>
      </w:hyperlink>
    </w:p>
    <w:p w14:paraId="2E5AC81D"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34" w:history="1">
        <w:r w:rsidRPr="00A662B7">
          <w:rPr>
            <w:rStyle w:val="Hiperveza"/>
            <w:noProof/>
          </w:rPr>
          <w:t>6.2.9. Izvor podataka</w:t>
        </w:r>
        <w:r>
          <w:rPr>
            <w:noProof/>
            <w:webHidden/>
          </w:rPr>
          <w:tab/>
        </w:r>
        <w:r>
          <w:rPr>
            <w:noProof/>
            <w:webHidden/>
          </w:rPr>
          <w:fldChar w:fldCharType="begin"/>
        </w:r>
        <w:r>
          <w:rPr>
            <w:noProof/>
            <w:webHidden/>
          </w:rPr>
          <w:instrText xml:space="preserve"> PAGEREF _Toc219875034 \h </w:instrText>
        </w:r>
        <w:r>
          <w:rPr>
            <w:noProof/>
            <w:webHidden/>
          </w:rPr>
        </w:r>
        <w:r>
          <w:rPr>
            <w:noProof/>
            <w:webHidden/>
          </w:rPr>
          <w:fldChar w:fldCharType="separate"/>
        </w:r>
        <w:r>
          <w:rPr>
            <w:noProof/>
            <w:webHidden/>
          </w:rPr>
          <w:t>85</w:t>
        </w:r>
        <w:r>
          <w:rPr>
            <w:noProof/>
            <w:webHidden/>
          </w:rPr>
          <w:fldChar w:fldCharType="end"/>
        </w:r>
      </w:hyperlink>
    </w:p>
    <w:p w14:paraId="6BBBC0E5"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5035" w:history="1">
        <w:r w:rsidRPr="00A662B7">
          <w:rPr>
            <w:rStyle w:val="Hiperveza"/>
            <w:noProof/>
            <w:lang w:val="en-US"/>
          </w:rPr>
          <w:t>6.3. RIZIK – Ekstremne vremenske pojave – Vjetar (kretanje zračnih masa općenito)</w:t>
        </w:r>
        <w:r>
          <w:rPr>
            <w:noProof/>
            <w:webHidden/>
          </w:rPr>
          <w:tab/>
        </w:r>
        <w:r>
          <w:rPr>
            <w:noProof/>
            <w:webHidden/>
          </w:rPr>
          <w:fldChar w:fldCharType="begin"/>
        </w:r>
        <w:r>
          <w:rPr>
            <w:noProof/>
            <w:webHidden/>
          </w:rPr>
          <w:instrText xml:space="preserve"> PAGEREF _Toc219875035 \h </w:instrText>
        </w:r>
        <w:r>
          <w:rPr>
            <w:noProof/>
            <w:webHidden/>
          </w:rPr>
        </w:r>
        <w:r>
          <w:rPr>
            <w:noProof/>
            <w:webHidden/>
          </w:rPr>
          <w:fldChar w:fldCharType="separate"/>
        </w:r>
        <w:r>
          <w:rPr>
            <w:noProof/>
            <w:webHidden/>
          </w:rPr>
          <w:t>86</w:t>
        </w:r>
        <w:r>
          <w:rPr>
            <w:noProof/>
            <w:webHidden/>
          </w:rPr>
          <w:fldChar w:fldCharType="end"/>
        </w:r>
      </w:hyperlink>
    </w:p>
    <w:p w14:paraId="1CE41285"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36" w:history="1">
        <w:r w:rsidRPr="00A662B7">
          <w:rPr>
            <w:rStyle w:val="Hiperveza"/>
            <w:noProof/>
            <w:lang w:val="en-US"/>
          </w:rPr>
          <w:t>6.3.1. NAZIV SCENARIJA – Pojava vjetra na području Općine</w:t>
        </w:r>
        <w:r>
          <w:rPr>
            <w:noProof/>
            <w:webHidden/>
          </w:rPr>
          <w:tab/>
        </w:r>
        <w:r>
          <w:rPr>
            <w:noProof/>
            <w:webHidden/>
          </w:rPr>
          <w:fldChar w:fldCharType="begin"/>
        </w:r>
        <w:r>
          <w:rPr>
            <w:noProof/>
            <w:webHidden/>
          </w:rPr>
          <w:instrText xml:space="preserve"> PAGEREF _Toc219875036 \h </w:instrText>
        </w:r>
        <w:r>
          <w:rPr>
            <w:noProof/>
            <w:webHidden/>
          </w:rPr>
        </w:r>
        <w:r>
          <w:rPr>
            <w:noProof/>
            <w:webHidden/>
          </w:rPr>
          <w:fldChar w:fldCharType="separate"/>
        </w:r>
        <w:r>
          <w:rPr>
            <w:noProof/>
            <w:webHidden/>
          </w:rPr>
          <w:t>86</w:t>
        </w:r>
        <w:r>
          <w:rPr>
            <w:noProof/>
            <w:webHidden/>
          </w:rPr>
          <w:fldChar w:fldCharType="end"/>
        </w:r>
      </w:hyperlink>
    </w:p>
    <w:p w14:paraId="74A73F6C"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37" w:history="1">
        <w:r w:rsidRPr="00A662B7">
          <w:rPr>
            <w:rStyle w:val="Hiperveza"/>
            <w:noProof/>
            <w:lang w:eastAsia="zh-CN"/>
          </w:rPr>
          <w:t>6.3.2. Uvod – Vjetar</w:t>
        </w:r>
        <w:r>
          <w:rPr>
            <w:noProof/>
            <w:webHidden/>
          </w:rPr>
          <w:tab/>
        </w:r>
        <w:r>
          <w:rPr>
            <w:noProof/>
            <w:webHidden/>
          </w:rPr>
          <w:fldChar w:fldCharType="begin"/>
        </w:r>
        <w:r>
          <w:rPr>
            <w:noProof/>
            <w:webHidden/>
          </w:rPr>
          <w:instrText xml:space="preserve"> PAGEREF _Toc219875037 \h </w:instrText>
        </w:r>
        <w:r>
          <w:rPr>
            <w:noProof/>
            <w:webHidden/>
          </w:rPr>
        </w:r>
        <w:r>
          <w:rPr>
            <w:noProof/>
            <w:webHidden/>
          </w:rPr>
          <w:fldChar w:fldCharType="separate"/>
        </w:r>
        <w:r>
          <w:rPr>
            <w:noProof/>
            <w:webHidden/>
          </w:rPr>
          <w:t>86</w:t>
        </w:r>
        <w:r>
          <w:rPr>
            <w:noProof/>
            <w:webHidden/>
          </w:rPr>
          <w:fldChar w:fldCharType="end"/>
        </w:r>
      </w:hyperlink>
    </w:p>
    <w:p w14:paraId="4F38FA89"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38" w:history="1">
        <w:r w:rsidRPr="00A662B7">
          <w:rPr>
            <w:rStyle w:val="Hiperveza"/>
            <w:noProof/>
          </w:rPr>
          <w:t>6.3.3. Prikaz utjecaja vjetra na kritičnu infrastrukturu (KI)</w:t>
        </w:r>
        <w:r>
          <w:rPr>
            <w:noProof/>
            <w:webHidden/>
          </w:rPr>
          <w:tab/>
        </w:r>
        <w:r>
          <w:rPr>
            <w:noProof/>
            <w:webHidden/>
          </w:rPr>
          <w:fldChar w:fldCharType="begin"/>
        </w:r>
        <w:r>
          <w:rPr>
            <w:noProof/>
            <w:webHidden/>
          </w:rPr>
          <w:instrText xml:space="preserve"> PAGEREF _Toc219875038 \h </w:instrText>
        </w:r>
        <w:r>
          <w:rPr>
            <w:noProof/>
            <w:webHidden/>
          </w:rPr>
        </w:r>
        <w:r>
          <w:rPr>
            <w:noProof/>
            <w:webHidden/>
          </w:rPr>
          <w:fldChar w:fldCharType="separate"/>
        </w:r>
        <w:r>
          <w:rPr>
            <w:noProof/>
            <w:webHidden/>
          </w:rPr>
          <w:t>87</w:t>
        </w:r>
        <w:r>
          <w:rPr>
            <w:noProof/>
            <w:webHidden/>
          </w:rPr>
          <w:fldChar w:fldCharType="end"/>
        </w:r>
      </w:hyperlink>
    </w:p>
    <w:p w14:paraId="57F02D9D"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39" w:history="1">
        <w:r w:rsidRPr="00A662B7">
          <w:rPr>
            <w:rStyle w:val="Hiperveza"/>
            <w:noProof/>
          </w:rPr>
          <w:t>6.3.4. Kontekst – Vjetar</w:t>
        </w:r>
        <w:r>
          <w:rPr>
            <w:noProof/>
            <w:webHidden/>
          </w:rPr>
          <w:tab/>
        </w:r>
        <w:r>
          <w:rPr>
            <w:noProof/>
            <w:webHidden/>
          </w:rPr>
          <w:fldChar w:fldCharType="begin"/>
        </w:r>
        <w:r>
          <w:rPr>
            <w:noProof/>
            <w:webHidden/>
          </w:rPr>
          <w:instrText xml:space="preserve"> PAGEREF _Toc219875039 \h </w:instrText>
        </w:r>
        <w:r>
          <w:rPr>
            <w:noProof/>
            <w:webHidden/>
          </w:rPr>
        </w:r>
        <w:r>
          <w:rPr>
            <w:noProof/>
            <w:webHidden/>
          </w:rPr>
          <w:fldChar w:fldCharType="separate"/>
        </w:r>
        <w:r>
          <w:rPr>
            <w:noProof/>
            <w:webHidden/>
          </w:rPr>
          <w:t>87</w:t>
        </w:r>
        <w:r>
          <w:rPr>
            <w:noProof/>
            <w:webHidden/>
          </w:rPr>
          <w:fldChar w:fldCharType="end"/>
        </w:r>
      </w:hyperlink>
    </w:p>
    <w:p w14:paraId="3412C3B1"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40" w:history="1">
        <w:r w:rsidRPr="00A662B7">
          <w:rPr>
            <w:rStyle w:val="Hiperveza"/>
            <w:noProof/>
          </w:rPr>
          <w:t>6.3.5. Uzrok pojave vjetra</w:t>
        </w:r>
        <w:r>
          <w:rPr>
            <w:noProof/>
            <w:webHidden/>
          </w:rPr>
          <w:tab/>
        </w:r>
        <w:r>
          <w:rPr>
            <w:noProof/>
            <w:webHidden/>
          </w:rPr>
          <w:fldChar w:fldCharType="begin"/>
        </w:r>
        <w:r>
          <w:rPr>
            <w:noProof/>
            <w:webHidden/>
          </w:rPr>
          <w:instrText xml:space="preserve"> PAGEREF _Toc219875040 \h </w:instrText>
        </w:r>
        <w:r>
          <w:rPr>
            <w:noProof/>
            <w:webHidden/>
          </w:rPr>
        </w:r>
        <w:r>
          <w:rPr>
            <w:noProof/>
            <w:webHidden/>
          </w:rPr>
          <w:fldChar w:fldCharType="separate"/>
        </w:r>
        <w:r>
          <w:rPr>
            <w:noProof/>
            <w:webHidden/>
          </w:rPr>
          <w:t>89</w:t>
        </w:r>
        <w:r>
          <w:rPr>
            <w:noProof/>
            <w:webHidden/>
          </w:rPr>
          <w:fldChar w:fldCharType="end"/>
        </w:r>
      </w:hyperlink>
    </w:p>
    <w:p w14:paraId="4EEA271B" w14:textId="77777777" w:rsidR="00B44427" w:rsidRDefault="00B44427">
      <w:pPr>
        <w:pStyle w:val="Sadraj4"/>
        <w:tabs>
          <w:tab w:val="right" w:leader="dot" w:pos="9060"/>
        </w:tabs>
        <w:rPr>
          <w:rFonts w:eastAsiaTheme="minorEastAsia" w:cstheme="minorBidi"/>
          <w:noProof/>
          <w:sz w:val="22"/>
          <w:szCs w:val="22"/>
          <w:lang w:eastAsia="hr-HR"/>
        </w:rPr>
      </w:pPr>
      <w:hyperlink w:anchor="_Toc219875041" w:history="1">
        <w:r w:rsidRPr="00A662B7">
          <w:rPr>
            <w:rStyle w:val="Hiperveza"/>
            <w:noProof/>
          </w:rPr>
          <w:t>6.3.5.1. Razvoj događaja koji prethodi velikoj nesreći uslijed vjetra</w:t>
        </w:r>
        <w:r>
          <w:rPr>
            <w:noProof/>
            <w:webHidden/>
          </w:rPr>
          <w:tab/>
        </w:r>
        <w:r>
          <w:rPr>
            <w:noProof/>
            <w:webHidden/>
          </w:rPr>
          <w:fldChar w:fldCharType="begin"/>
        </w:r>
        <w:r>
          <w:rPr>
            <w:noProof/>
            <w:webHidden/>
          </w:rPr>
          <w:instrText xml:space="preserve"> PAGEREF _Toc219875041 \h </w:instrText>
        </w:r>
        <w:r>
          <w:rPr>
            <w:noProof/>
            <w:webHidden/>
          </w:rPr>
        </w:r>
        <w:r>
          <w:rPr>
            <w:noProof/>
            <w:webHidden/>
          </w:rPr>
          <w:fldChar w:fldCharType="separate"/>
        </w:r>
        <w:r>
          <w:rPr>
            <w:noProof/>
            <w:webHidden/>
          </w:rPr>
          <w:t>89</w:t>
        </w:r>
        <w:r>
          <w:rPr>
            <w:noProof/>
            <w:webHidden/>
          </w:rPr>
          <w:fldChar w:fldCharType="end"/>
        </w:r>
      </w:hyperlink>
    </w:p>
    <w:p w14:paraId="07EB0D6E" w14:textId="77777777" w:rsidR="00B44427" w:rsidRDefault="00B44427">
      <w:pPr>
        <w:pStyle w:val="Sadraj4"/>
        <w:tabs>
          <w:tab w:val="right" w:leader="dot" w:pos="9060"/>
        </w:tabs>
        <w:rPr>
          <w:rFonts w:eastAsiaTheme="minorEastAsia" w:cstheme="minorBidi"/>
          <w:noProof/>
          <w:sz w:val="22"/>
          <w:szCs w:val="22"/>
          <w:lang w:eastAsia="hr-HR"/>
        </w:rPr>
      </w:pPr>
      <w:hyperlink w:anchor="_Toc219875042" w:history="1">
        <w:r w:rsidRPr="00A662B7">
          <w:rPr>
            <w:rStyle w:val="Hiperveza"/>
            <w:noProof/>
          </w:rPr>
          <w:t>6.3.5.2. Okidač koji je uzrokovao veliku nesreću uslijed vjetra</w:t>
        </w:r>
        <w:r>
          <w:rPr>
            <w:noProof/>
            <w:webHidden/>
          </w:rPr>
          <w:tab/>
        </w:r>
        <w:r>
          <w:rPr>
            <w:noProof/>
            <w:webHidden/>
          </w:rPr>
          <w:fldChar w:fldCharType="begin"/>
        </w:r>
        <w:r>
          <w:rPr>
            <w:noProof/>
            <w:webHidden/>
          </w:rPr>
          <w:instrText xml:space="preserve"> PAGEREF _Toc219875042 \h </w:instrText>
        </w:r>
        <w:r>
          <w:rPr>
            <w:noProof/>
            <w:webHidden/>
          </w:rPr>
        </w:r>
        <w:r>
          <w:rPr>
            <w:noProof/>
            <w:webHidden/>
          </w:rPr>
          <w:fldChar w:fldCharType="separate"/>
        </w:r>
        <w:r>
          <w:rPr>
            <w:noProof/>
            <w:webHidden/>
          </w:rPr>
          <w:t>90</w:t>
        </w:r>
        <w:r>
          <w:rPr>
            <w:noProof/>
            <w:webHidden/>
          </w:rPr>
          <w:fldChar w:fldCharType="end"/>
        </w:r>
      </w:hyperlink>
    </w:p>
    <w:p w14:paraId="5F6EE789"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43" w:history="1">
        <w:r w:rsidRPr="00A662B7">
          <w:rPr>
            <w:rStyle w:val="Hiperveza"/>
            <w:noProof/>
          </w:rPr>
          <w:t>6.3.6. Događaj s najgorim mogućim posljedicama – Vjetar</w:t>
        </w:r>
        <w:r>
          <w:rPr>
            <w:noProof/>
            <w:webHidden/>
          </w:rPr>
          <w:tab/>
        </w:r>
        <w:r>
          <w:rPr>
            <w:noProof/>
            <w:webHidden/>
          </w:rPr>
          <w:fldChar w:fldCharType="begin"/>
        </w:r>
        <w:r>
          <w:rPr>
            <w:noProof/>
            <w:webHidden/>
          </w:rPr>
          <w:instrText xml:space="preserve"> PAGEREF _Toc219875043 \h </w:instrText>
        </w:r>
        <w:r>
          <w:rPr>
            <w:noProof/>
            <w:webHidden/>
          </w:rPr>
        </w:r>
        <w:r>
          <w:rPr>
            <w:noProof/>
            <w:webHidden/>
          </w:rPr>
          <w:fldChar w:fldCharType="separate"/>
        </w:r>
        <w:r>
          <w:rPr>
            <w:noProof/>
            <w:webHidden/>
          </w:rPr>
          <w:t>90</w:t>
        </w:r>
        <w:r>
          <w:rPr>
            <w:noProof/>
            <w:webHidden/>
          </w:rPr>
          <w:fldChar w:fldCharType="end"/>
        </w:r>
      </w:hyperlink>
    </w:p>
    <w:p w14:paraId="3CB563E9" w14:textId="77777777" w:rsidR="00B44427" w:rsidRDefault="00B44427">
      <w:pPr>
        <w:pStyle w:val="Sadraj4"/>
        <w:tabs>
          <w:tab w:val="right" w:leader="dot" w:pos="9060"/>
        </w:tabs>
        <w:rPr>
          <w:rFonts w:eastAsiaTheme="minorEastAsia" w:cstheme="minorBidi"/>
          <w:noProof/>
          <w:sz w:val="22"/>
          <w:szCs w:val="22"/>
          <w:lang w:eastAsia="hr-HR"/>
        </w:rPr>
      </w:pPr>
      <w:hyperlink w:anchor="_Toc219875044" w:history="1">
        <w:r w:rsidRPr="00A662B7">
          <w:rPr>
            <w:rStyle w:val="Hiperveza"/>
            <w:noProof/>
          </w:rPr>
          <w:t>6.3.6.1. Procjena posljedica događaja s najgorim mogućim posljedicama uslijed vjetra na život i zdravlje ljudi</w:t>
        </w:r>
        <w:r>
          <w:rPr>
            <w:noProof/>
            <w:webHidden/>
          </w:rPr>
          <w:tab/>
        </w:r>
        <w:r>
          <w:rPr>
            <w:noProof/>
            <w:webHidden/>
          </w:rPr>
          <w:fldChar w:fldCharType="begin"/>
        </w:r>
        <w:r>
          <w:rPr>
            <w:noProof/>
            <w:webHidden/>
          </w:rPr>
          <w:instrText xml:space="preserve"> PAGEREF _Toc219875044 \h </w:instrText>
        </w:r>
        <w:r>
          <w:rPr>
            <w:noProof/>
            <w:webHidden/>
          </w:rPr>
        </w:r>
        <w:r>
          <w:rPr>
            <w:noProof/>
            <w:webHidden/>
          </w:rPr>
          <w:fldChar w:fldCharType="separate"/>
        </w:r>
        <w:r>
          <w:rPr>
            <w:noProof/>
            <w:webHidden/>
          </w:rPr>
          <w:t>90</w:t>
        </w:r>
        <w:r>
          <w:rPr>
            <w:noProof/>
            <w:webHidden/>
          </w:rPr>
          <w:fldChar w:fldCharType="end"/>
        </w:r>
      </w:hyperlink>
    </w:p>
    <w:p w14:paraId="15C6C620" w14:textId="77777777" w:rsidR="00B44427" w:rsidRDefault="00B44427">
      <w:pPr>
        <w:pStyle w:val="Sadraj4"/>
        <w:tabs>
          <w:tab w:val="right" w:leader="dot" w:pos="9060"/>
        </w:tabs>
        <w:rPr>
          <w:rFonts w:eastAsiaTheme="minorEastAsia" w:cstheme="minorBidi"/>
          <w:noProof/>
          <w:sz w:val="22"/>
          <w:szCs w:val="22"/>
          <w:lang w:eastAsia="hr-HR"/>
        </w:rPr>
      </w:pPr>
      <w:hyperlink w:anchor="_Toc219875045" w:history="1">
        <w:r w:rsidRPr="00A662B7">
          <w:rPr>
            <w:rStyle w:val="Hiperveza"/>
            <w:noProof/>
          </w:rPr>
          <w:t>6.3.6.2. Procjena posljedica događaja s najgorim mogućim posljedicama uslijed vjetra na gospodarstvo</w:t>
        </w:r>
        <w:r>
          <w:rPr>
            <w:noProof/>
            <w:webHidden/>
          </w:rPr>
          <w:tab/>
        </w:r>
        <w:r>
          <w:rPr>
            <w:noProof/>
            <w:webHidden/>
          </w:rPr>
          <w:fldChar w:fldCharType="begin"/>
        </w:r>
        <w:r>
          <w:rPr>
            <w:noProof/>
            <w:webHidden/>
          </w:rPr>
          <w:instrText xml:space="preserve"> PAGEREF _Toc219875045 \h </w:instrText>
        </w:r>
        <w:r>
          <w:rPr>
            <w:noProof/>
            <w:webHidden/>
          </w:rPr>
        </w:r>
        <w:r>
          <w:rPr>
            <w:noProof/>
            <w:webHidden/>
          </w:rPr>
          <w:fldChar w:fldCharType="separate"/>
        </w:r>
        <w:r>
          <w:rPr>
            <w:noProof/>
            <w:webHidden/>
          </w:rPr>
          <w:t>90</w:t>
        </w:r>
        <w:r>
          <w:rPr>
            <w:noProof/>
            <w:webHidden/>
          </w:rPr>
          <w:fldChar w:fldCharType="end"/>
        </w:r>
      </w:hyperlink>
    </w:p>
    <w:p w14:paraId="05AB835C" w14:textId="77777777" w:rsidR="00B44427" w:rsidRDefault="00B44427">
      <w:pPr>
        <w:pStyle w:val="Sadraj4"/>
        <w:tabs>
          <w:tab w:val="right" w:leader="dot" w:pos="9060"/>
        </w:tabs>
        <w:rPr>
          <w:rFonts w:eastAsiaTheme="minorEastAsia" w:cstheme="minorBidi"/>
          <w:noProof/>
          <w:sz w:val="22"/>
          <w:szCs w:val="22"/>
          <w:lang w:eastAsia="hr-HR"/>
        </w:rPr>
      </w:pPr>
      <w:hyperlink w:anchor="_Toc219875046" w:history="1">
        <w:r w:rsidRPr="00A662B7">
          <w:rPr>
            <w:rStyle w:val="Hiperveza"/>
            <w:noProof/>
          </w:rPr>
          <w:t>6.3.6.3. Procjena posljedica događaja s najgorim mogućim posljedicama uslijed vjetra na društvenu stabilnost i politiku</w:t>
        </w:r>
        <w:r>
          <w:rPr>
            <w:noProof/>
            <w:webHidden/>
          </w:rPr>
          <w:tab/>
        </w:r>
        <w:r>
          <w:rPr>
            <w:noProof/>
            <w:webHidden/>
          </w:rPr>
          <w:fldChar w:fldCharType="begin"/>
        </w:r>
        <w:r>
          <w:rPr>
            <w:noProof/>
            <w:webHidden/>
          </w:rPr>
          <w:instrText xml:space="preserve"> PAGEREF _Toc219875046 \h </w:instrText>
        </w:r>
        <w:r>
          <w:rPr>
            <w:noProof/>
            <w:webHidden/>
          </w:rPr>
        </w:r>
        <w:r>
          <w:rPr>
            <w:noProof/>
            <w:webHidden/>
          </w:rPr>
          <w:fldChar w:fldCharType="separate"/>
        </w:r>
        <w:r>
          <w:rPr>
            <w:noProof/>
            <w:webHidden/>
          </w:rPr>
          <w:t>91</w:t>
        </w:r>
        <w:r>
          <w:rPr>
            <w:noProof/>
            <w:webHidden/>
          </w:rPr>
          <w:fldChar w:fldCharType="end"/>
        </w:r>
      </w:hyperlink>
    </w:p>
    <w:p w14:paraId="1FDB09B6" w14:textId="77777777" w:rsidR="00B44427" w:rsidRDefault="00B44427">
      <w:pPr>
        <w:pStyle w:val="Sadraj4"/>
        <w:tabs>
          <w:tab w:val="right" w:leader="dot" w:pos="9060"/>
        </w:tabs>
        <w:rPr>
          <w:rFonts w:eastAsiaTheme="minorEastAsia" w:cstheme="minorBidi"/>
          <w:noProof/>
          <w:sz w:val="22"/>
          <w:szCs w:val="22"/>
          <w:lang w:eastAsia="hr-HR"/>
        </w:rPr>
      </w:pPr>
      <w:hyperlink w:anchor="_Toc219875047" w:history="1">
        <w:r w:rsidRPr="00A662B7">
          <w:rPr>
            <w:rStyle w:val="Hiperveza"/>
            <w:noProof/>
          </w:rPr>
          <w:t>6.3.6.4. Vjerojatnost pojave događaja s najgorim mogućim posljedicama uslijed vjetra</w:t>
        </w:r>
        <w:r>
          <w:rPr>
            <w:noProof/>
            <w:webHidden/>
          </w:rPr>
          <w:tab/>
        </w:r>
        <w:r>
          <w:rPr>
            <w:noProof/>
            <w:webHidden/>
          </w:rPr>
          <w:fldChar w:fldCharType="begin"/>
        </w:r>
        <w:r>
          <w:rPr>
            <w:noProof/>
            <w:webHidden/>
          </w:rPr>
          <w:instrText xml:space="preserve"> PAGEREF _Toc219875047 \h </w:instrText>
        </w:r>
        <w:r>
          <w:rPr>
            <w:noProof/>
            <w:webHidden/>
          </w:rPr>
        </w:r>
        <w:r>
          <w:rPr>
            <w:noProof/>
            <w:webHidden/>
          </w:rPr>
          <w:fldChar w:fldCharType="separate"/>
        </w:r>
        <w:r>
          <w:rPr>
            <w:noProof/>
            <w:webHidden/>
          </w:rPr>
          <w:t>92</w:t>
        </w:r>
        <w:r>
          <w:rPr>
            <w:noProof/>
            <w:webHidden/>
          </w:rPr>
          <w:fldChar w:fldCharType="end"/>
        </w:r>
      </w:hyperlink>
    </w:p>
    <w:p w14:paraId="311041D1"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48" w:history="1">
        <w:r w:rsidRPr="00A662B7">
          <w:rPr>
            <w:rStyle w:val="Hiperveza"/>
            <w:noProof/>
          </w:rPr>
          <w:t>6.3.7. Najvjerojatniji neželjeni događaj – Vjetar</w:t>
        </w:r>
        <w:r>
          <w:rPr>
            <w:noProof/>
            <w:webHidden/>
          </w:rPr>
          <w:tab/>
        </w:r>
        <w:r>
          <w:rPr>
            <w:noProof/>
            <w:webHidden/>
          </w:rPr>
          <w:fldChar w:fldCharType="begin"/>
        </w:r>
        <w:r>
          <w:rPr>
            <w:noProof/>
            <w:webHidden/>
          </w:rPr>
          <w:instrText xml:space="preserve"> PAGEREF _Toc219875048 \h </w:instrText>
        </w:r>
        <w:r>
          <w:rPr>
            <w:noProof/>
            <w:webHidden/>
          </w:rPr>
        </w:r>
        <w:r>
          <w:rPr>
            <w:noProof/>
            <w:webHidden/>
          </w:rPr>
          <w:fldChar w:fldCharType="separate"/>
        </w:r>
        <w:r>
          <w:rPr>
            <w:noProof/>
            <w:webHidden/>
          </w:rPr>
          <w:t>92</w:t>
        </w:r>
        <w:r>
          <w:rPr>
            <w:noProof/>
            <w:webHidden/>
          </w:rPr>
          <w:fldChar w:fldCharType="end"/>
        </w:r>
      </w:hyperlink>
    </w:p>
    <w:p w14:paraId="57B9B954" w14:textId="77777777" w:rsidR="00B44427" w:rsidRDefault="00B44427">
      <w:pPr>
        <w:pStyle w:val="Sadraj4"/>
        <w:tabs>
          <w:tab w:val="right" w:leader="dot" w:pos="9060"/>
        </w:tabs>
        <w:rPr>
          <w:rFonts w:eastAsiaTheme="minorEastAsia" w:cstheme="minorBidi"/>
          <w:noProof/>
          <w:sz w:val="22"/>
          <w:szCs w:val="22"/>
          <w:lang w:eastAsia="hr-HR"/>
        </w:rPr>
      </w:pPr>
      <w:hyperlink w:anchor="_Toc219875049" w:history="1">
        <w:r w:rsidRPr="00A662B7">
          <w:rPr>
            <w:rStyle w:val="Hiperveza"/>
            <w:noProof/>
          </w:rPr>
          <w:t>6.3.7.1. Procjena posljedica najvjerojatnijeg neželjenog događaja uslijed vjetra na život i zdravlje ljudi</w:t>
        </w:r>
        <w:r>
          <w:rPr>
            <w:noProof/>
            <w:webHidden/>
          </w:rPr>
          <w:tab/>
        </w:r>
        <w:r>
          <w:rPr>
            <w:noProof/>
            <w:webHidden/>
          </w:rPr>
          <w:fldChar w:fldCharType="begin"/>
        </w:r>
        <w:r>
          <w:rPr>
            <w:noProof/>
            <w:webHidden/>
          </w:rPr>
          <w:instrText xml:space="preserve"> PAGEREF _Toc219875049 \h </w:instrText>
        </w:r>
        <w:r>
          <w:rPr>
            <w:noProof/>
            <w:webHidden/>
          </w:rPr>
        </w:r>
        <w:r>
          <w:rPr>
            <w:noProof/>
            <w:webHidden/>
          </w:rPr>
          <w:fldChar w:fldCharType="separate"/>
        </w:r>
        <w:r>
          <w:rPr>
            <w:noProof/>
            <w:webHidden/>
          </w:rPr>
          <w:t>92</w:t>
        </w:r>
        <w:r>
          <w:rPr>
            <w:noProof/>
            <w:webHidden/>
          </w:rPr>
          <w:fldChar w:fldCharType="end"/>
        </w:r>
      </w:hyperlink>
    </w:p>
    <w:p w14:paraId="0B07B385" w14:textId="77777777" w:rsidR="00B44427" w:rsidRDefault="00B44427">
      <w:pPr>
        <w:pStyle w:val="Sadraj4"/>
        <w:tabs>
          <w:tab w:val="right" w:leader="dot" w:pos="9060"/>
        </w:tabs>
        <w:rPr>
          <w:rFonts w:eastAsiaTheme="minorEastAsia" w:cstheme="minorBidi"/>
          <w:noProof/>
          <w:sz w:val="22"/>
          <w:szCs w:val="22"/>
          <w:lang w:eastAsia="hr-HR"/>
        </w:rPr>
      </w:pPr>
      <w:hyperlink w:anchor="_Toc219875050" w:history="1">
        <w:r w:rsidRPr="00A662B7">
          <w:rPr>
            <w:rStyle w:val="Hiperveza"/>
            <w:noProof/>
          </w:rPr>
          <w:t>6.3.7.2. Procjena posljedica najvjerojatnijeg neželjenog događaja uslijed vjetra na gospodarstvo</w:t>
        </w:r>
        <w:r>
          <w:rPr>
            <w:noProof/>
            <w:webHidden/>
          </w:rPr>
          <w:tab/>
        </w:r>
        <w:r>
          <w:rPr>
            <w:noProof/>
            <w:webHidden/>
          </w:rPr>
          <w:fldChar w:fldCharType="begin"/>
        </w:r>
        <w:r>
          <w:rPr>
            <w:noProof/>
            <w:webHidden/>
          </w:rPr>
          <w:instrText xml:space="preserve"> PAGEREF _Toc219875050 \h </w:instrText>
        </w:r>
        <w:r>
          <w:rPr>
            <w:noProof/>
            <w:webHidden/>
          </w:rPr>
        </w:r>
        <w:r>
          <w:rPr>
            <w:noProof/>
            <w:webHidden/>
          </w:rPr>
          <w:fldChar w:fldCharType="separate"/>
        </w:r>
        <w:r>
          <w:rPr>
            <w:noProof/>
            <w:webHidden/>
          </w:rPr>
          <w:t>93</w:t>
        </w:r>
        <w:r>
          <w:rPr>
            <w:noProof/>
            <w:webHidden/>
          </w:rPr>
          <w:fldChar w:fldCharType="end"/>
        </w:r>
      </w:hyperlink>
    </w:p>
    <w:p w14:paraId="417EAD4A" w14:textId="77777777" w:rsidR="00B44427" w:rsidRDefault="00B44427">
      <w:pPr>
        <w:pStyle w:val="Sadraj4"/>
        <w:tabs>
          <w:tab w:val="right" w:leader="dot" w:pos="9060"/>
        </w:tabs>
        <w:rPr>
          <w:rFonts w:eastAsiaTheme="minorEastAsia" w:cstheme="minorBidi"/>
          <w:noProof/>
          <w:sz w:val="22"/>
          <w:szCs w:val="22"/>
          <w:lang w:eastAsia="hr-HR"/>
        </w:rPr>
      </w:pPr>
      <w:hyperlink w:anchor="_Toc219875051" w:history="1">
        <w:r w:rsidRPr="00A662B7">
          <w:rPr>
            <w:rStyle w:val="Hiperveza"/>
            <w:noProof/>
          </w:rPr>
          <w:t xml:space="preserve">6.3.7.3. Procjena posljedica </w:t>
        </w:r>
        <w:r w:rsidRPr="00A662B7">
          <w:rPr>
            <w:rStyle w:val="Hiperveza"/>
            <w:noProof/>
            <w:lang w:eastAsia="zh-CN"/>
          </w:rPr>
          <w:t>najvjerojatnijeg neželjenog događaja uslijed vjetra na društvenu stabilnost i politiku</w:t>
        </w:r>
        <w:r>
          <w:rPr>
            <w:noProof/>
            <w:webHidden/>
          </w:rPr>
          <w:tab/>
        </w:r>
        <w:r>
          <w:rPr>
            <w:noProof/>
            <w:webHidden/>
          </w:rPr>
          <w:fldChar w:fldCharType="begin"/>
        </w:r>
        <w:r>
          <w:rPr>
            <w:noProof/>
            <w:webHidden/>
          </w:rPr>
          <w:instrText xml:space="preserve"> PAGEREF _Toc219875051 \h </w:instrText>
        </w:r>
        <w:r>
          <w:rPr>
            <w:noProof/>
            <w:webHidden/>
          </w:rPr>
        </w:r>
        <w:r>
          <w:rPr>
            <w:noProof/>
            <w:webHidden/>
          </w:rPr>
          <w:fldChar w:fldCharType="separate"/>
        </w:r>
        <w:r>
          <w:rPr>
            <w:noProof/>
            <w:webHidden/>
          </w:rPr>
          <w:t>93</w:t>
        </w:r>
        <w:r>
          <w:rPr>
            <w:noProof/>
            <w:webHidden/>
          </w:rPr>
          <w:fldChar w:fldCharType="end"/>
        </w:r>
      </w:hyperlink>
    </w:p>
    <w:p w14:paraId="33CABDA9" w14:textId="77777777" w:rsidR="00B44427" w:rsidRDefault="00B44427">
      <w:pPr>
        <w:pStyle w:val="Sadraj4"/>
        <w:tabs>
          <w:tab w:val="right" w:leader="dot" w:pos="9060"/>
        </w:tabs>
        <w:rPr>
          <w:rFonts w:eastAsiaTheme="minorEastAsia" w:cstheme="minorBidi"/>
          <w:noProof/>
          <w:sz w:val="22"/>
          <w:szCs w:val="22"/>
          <w:lang w:eastAsia="hr-HR"/>
        </w:rPr>
      </w:pPr>
      <w:hyperlink w:anchor="_Toc219875052" w:history="1">
        <w:r w:rsidRPr="00A662B7">
          <w:rPr>
            <w:rStyle w:val="Hiperveza"/>
            <w:noProof/>
          </w:rPr>
          <w:t>6.3.7.4. Vjerojatnost pojave najvjerojatnijeg neželjenog događaja uslijed vjetra</w:t>
        </w:r>
        <w:r>
          <w:rPr>
            <w:noProof/>
            <w:webHidden/>
          </w:rPr>
          <w:tab/>
        </w:r>
        <w:r>
          <w:rPr>
            <w:noProof/>
            <w:webHidden/>
          </w:rPr>
          <w:fldChar w:fldCharType="begin"/>
        </w:r>
        <w:r>
          <w:rPr>
            <w:noProof/>
            <w:webHidden/>
          </w:rPr>
          <w:instrText xml:space="preserve"> PAGEREF _Toc219875052 \h </w:instrText>
        </w:r>
        <w:r>
          <w:rPr>
            <w:noProof/>
            <w:webHidden/>
          </w:rPr>
        </w:r>
        <w:r>
          <w:rPr>
            <w:noProof/>
            <w:webHidden/>
          </w:rPr>
          <w:fldChar w:fldCharType="separate"/>
        </w:r>
        <w:r>
          <w:rPr>
            <w:noProof/>
            <w:webHidden/>
          </w:rPr>
          <w:t>94</w:t>
        </w:r>
        <w:r>
          <w:rPr>
            <w:noProof/>
            <w:webHidden/>
          </w:rPr>
          <w:fldChar w:fldCharType="end"/>
        </w:r>
      </w:hyperlink>
    </w:p>
    <w:p w14:paraId="03DAC4B4"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53" w:history="1">
        <w:r w:rsidRPr="00A662B7">
          <w:rPr>
            <w:rStyle w:val="Hiperveza"/>
            <w:noProof/>
          </w:rPr>
          <w:t>6.3.8. Matrica ukupnog rizika – Ekstremne vremenske pojave (Vjetar)</w:t>
        </w:r>
        <w:r>
          <w:rPr>
            <w:noProof/>
            <w:webHidden/>
          </w:rPr>
          <w:tab/>
        </w:r>
        <w:r>
          <w:rPr>
            <w:noProof/>
            <w:webHidden/>
          </w:rPr>
          <w:fldChar w:fldCharType="begin"/>
        </w:r>
        <w:r>
          <w:rPr>
            <w:noProof/>
            <w:webHidden/>
          </w:rPr>
          <w:instrText xml:space="preserve"> PAGEREF _Toc219875053 \h </w:instrText>
        </w:r>
        <w:r>
          <w:rPr>
            <w:noProof/>
            <w:webHidden/>
          </w:rPr>
        </w:r>
        <w:r>
          <w:rPr>
            <w:noProof/>
            <w:webHidden/>
          </w:rPr>
          <w:fldChar w:fldCharType="separate"/>
        </w:r>
        <w:r>
          <w:rPr>
            <w:noProof/>
            <w:webHidden/>
          </w:rPr>
          <w:t>94</w:t>
        </w:r>
        <w:r>
          <w:rPr>
            <w:noProof/>
            <w:webHidden/>
          </w:rPr>
          <w:fldChar w:fldCharType="end"/>
        </w:r>
      </w:hyperlink>
    </w:p>
    <w:p w14:paraId="7AB8EBBA"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54" w:history="1">
        <w:r w:rsidRPr="00A662B7">
          <w:rPr>
            <w:rStyle w:val="Hiperveza"/>
            <w:noProof/>
          </w:rPr>
          <w:t>6.3.9. Izvor podataka</w:t>
        </w:r>
        <w:r>
          <w:rPr>
            <w:noProof/>
            <w:webHidden/>
          </w:rPr>
          <w:tab/>
        </w:r>
        <w:r>
          <w:rPr>
            <w:noProof/>
            <w:webHidden/>
          </w:rPr>
          <w:fldChar w:fldCharType="begin"/>
        </w:r>
        <w:r>
          <w:rPr>
            <w:noProof/>
            <w:webHidden/>
          </w:rPr>
          <w:instrText xml:space="preserve"> PAGEREF _Toc219875054 \h </w:instrText>
        </w:r>
        <w:r>
          <w:rPr>
            <w:noProof/>
            <w:webHidden/>
          </w:rPr>
        </w:r>
        <w:r>
          <w:rPr>
            <w:noProof/>
            <w:webHidden/>
          </w:rPr>
          <w:fldChar w:fldCharType="separate"/>
        </w:r>
        <w:r>
          <w:rPr>
            <w:noProof/>
            <w:webHidden/>
          </w:rPr>
          <w:t>95</w:t>
        </w:r>
        <w:r>
          <w:rPr>
            <w:noProof/>
            <w:webHidden/>
          </w:rPr>
          <w:fldChar w:fldCharType="end"/>
        </w:r>
      </w:hyperlink>
    </w:p>
    <w:p w14:paraId="23384392"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5055" w:history="1">
        <w:r w:rsidRPr="00A662B7">
          <w:rPr>
            <w:rStyle w:val="Hiperveza"/>
            <w:noProof/>
            <w:lang w:val="en-US"/>
          </w:rPr>
          <w:t>6.4. RIZIK – Ekstremne vremenske pojave – Snijeg i led (padaline)</w:t>
        </w:r>
        <w:r>
          <w:rPr>
            <w:noProof/>
            <w:webHidden/>
          </w:rPr>
          <w:tab/>
        </w:r>
        <w:r>
          <w:rPr>
            <w:noProof/>
            <w:webHidden/>
          </w:rPr>
          <w:fldChar w:fldCharType="begin"/>
        </w:r>
        <w:r>
          <w:rPr>
            <w:noProof/>
            <w:webHidden/>
          </w:rPr>
          <w:instrText xml:space="preserve"> PAGEREF _Toc219875055 \h </w:instrText>
        </w:r>
        <w:r>
          <w:rPr>
            <w:noProof/>
            <w:webHidden/>
          </w:rPr>
        </w:r>
        <w:r>
          <w:rPr>
            <w:noProof/>
            <w:webHidden/>
          </w:rPr>
          <w:fldChar w:fldCharType="separate"/>
        </w:r>
        <w:r>
          <w:rPr>
            <w:noProof/>
            <w:webHidden/>
          </w:rPr>
          <w:t>96</w:t>
        </w:r>
        <w:r>
          <w:rPr>
            <w:noProof/>
            <w:webHidden/>
          </w:rPr>
          <w:fldChar w:fldCharType="end"/>
        </w:r>
      </w:hyperlink>
    </w:p>
    <w:p w14:paraId="4084FB66"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56" w:history="1">
        <w:r w:rsidRPr="00A662B7">
          <w:rPr>
            <w:rStyle w:val="Hiperveza"/>
            <w:noProof/>
            <w:lang w:val="en-US"/>
          </w:rPr>
          <w:t>6.4.1. NAZIV SCENARIJA – Pojava snijega i leda na području Općine</w:t>
        </w:r>
        <w:r>
          <w:rPr>
            <w:noProof/>
            <w:webHidden/>
          </w:rPr>
          <w:tab/>
        </w:r>
        <w:r>
          <w:rPr>
            <w:noProof/>
            <w:webHidden/>
          </w:rPr>
          <w:fldChar w:fldCharType="begin"/>
        </w:r>
        <w:r>
          <w:rPr>
            <w:noProof/>
            <w:webHidden/>
          </w:rPr>
          <w:instrText xml:space="preserve"> PAGEREF _Toc219875056 \h </w:instrText>
        </w:r>
        <w:r>
          <w:rPr>
            <w:noProof/>
            <w:webHidden/>
          </w:rPr>
        </w:r>
        <w:r>
          <w:rPr>
            <w:noProof/>
            <w:webHidden/>
          </w:rPr>
          <w:fldChar w:fldCharType="separate"/>
        </w:r>
        <w:r>
          <w:rPr>
            <w:noProof/>
            <w:webHidden/>
          </w:rPr>
          <w:t>96</w:t>
        </w:r>
        <w:r>
          <w:rPr>
            <w:noProof/>
            <w:webHidden/>
          </w:rPr>
          <w:fldChar w:fldCharType="end"/>
        </w:r>
      </w:hyperlink>
    </w:p>
    <w:p w14:paraId="48AD5D35"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57" w:history="1">
        <w:r w:rsidRPr="00A662B7">
          <w:rPr>
            <w:rStyle w:val="Hiperveza"/>
            <w:noProof/>
            <w:lang w:eastAsia="zh-CN"/>
          </w:rPr>
          <w:t>6.4.2. Uvod – Snijeg i led</w:t>
        </w:r>
        <w:r>
          <w:rPr>
            <w:noProof/>
            <w:webHidden/>
          </w:rPr>
          <w:tab/>
        </w:r>
        <w:r>
          <w:rPr>
            <w:noProof/>
            <w:webHidden/>
          </w:rPr>
          <w:fldChar w:fldCharType="begin"/>
        </w:r>
        <w:r>
          <w:rPr>
            <w:noProof/>
            <w:webHidden/>
          </w:rPr>
          <w:instrText xml:space="preserve"> PAGEREF _Toc219875057 \h </w:instrText>
        </w:r>
        <w:r>
          <w:rPr>
            <w:noProof/>
            <w:webHidden/>
          </w:rPr>
        </w:r>
        <w:r>
          <w:rPr>
            <w:noProof/>
            <w:webHidden/>
          </w:rPr>
          <w:fldChar w:fldCharType="separate"/>
        </w:r>
        <w:r>
          <w:rPr>
            <w:noProof/>
            <w:webHidden/>
          </w:rPr>
          <w:t>96</w:t>
        </w:r>
        <w:r>
          <w:rPr>
            <w:noProof/>
            <w:webHidden/>
          </w:rPr>
          <w:fldChar w:fldCharType="end"/>
        </w:r>
      </w:hyperlink>
    </w:p>
    <w:p w14:paraId="3DDD9C56"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58" w:history="1">
        <w:r w:rsidRPr="00A662B7">
          <w:rPr>
            <w:rStyle w:val="Hiperveza"/>
            <w:noProof/>
          </w:rPr>
          <w:t>6.4.3. Prikaz utjecaja tuče na kritičnu infrastrukturu (KI)</w:t>
        </w:r>
        <w:r>
          <w:rPr>
            <w:noProof/>
            <w:webHidden/>
          </w:rPr>
          <w:tab/>
        </w:r>
        <w:r>
          <w:rPr>
            <w:noProof/>
            <w:webHidden/>
          </w:rPr>
          <w:fldChar w:fldCharType="begin"/>
        </w:r>
        <w:r>
          <w:rPr>
            <w:noProof/>
            <w:webHidden/>
          </w:rPr>
          <w:instrText xml:space="preserve"> PAGEREF _Toc219875058 \h </w:instrText>
        </w:r>
        <w:r>
          <w:rPr>
            <w:noProof/>
            <w:webHidden/>
          </w:rPr>
        </w:r>
        <w:r>
          <w:rPr>
            <w:noProof/>
            <w:webHidden/>
          </w:rPr>
          <w:fldChar w:fldCharType="separate"/>
        </w:r>
        <w:r>
          <w:rPr>
            <w:noProof/>
            <w:webHidden/>
          </w:rPr>
          <w:t>98</w:t>
        </w:r>
        <w:r>
          <w:rPr>
            <w:noProof/>
            <w:webHidden/>
          </w:rPr>
          <w:fldChar w:fldCharType="end"/>
        </w:r>
      </w:hyperlink>
    </w:p>
    <w:p w14:paraId="79C36029"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59" w:history="1">
        <w:r w:rsidRPr="00A662B7">
          <w:rPr>
            <w:rStyle w:val="Hiperveza"/>
            <w:noProof/>
          </w:rPr>
          <w:t>6.4.4. Kontekst – Snijeg i led</w:t>
        </w:r>
        <w:r>
          <w:rPr>
            <w:noProof/>
            <w:webHidden/>
          </w:rPr>
          <w:tab/>
        </w:r>
        <w:r>
          <w:rPr>
            <w:noProof/>
            <w:webHidden/>
          </w:rPr>
          <w:fldChar w:fldCharType="begin"/>
        </w:r>
        <w:r>
          <w:rPr>
            <w:noProof/>
            <w:webHidden/>
          </w:rPr>
          <w:instrText xml:space="preserve"> PAGEREF _Toc219875059 \h </w:instrText>
        </w:r>
        <w:r>
          <w:rPr>
            <w:noProof/>
            <w:webHidden/>
          </w:rPr>
        </w:r>
        <w:r>
          <w:rPr>
            <w:noProof/>
            <w:webHidden/>
          </w:rPr>
          <w:fldChar w:fldCharType="separate"/>
        </w:r>
        <w:r>
          <w:rPr>
            <w:noProof/>
            <w:webHidden/>
          </w:rPr>
          <w:t>99</w:t>
        </w:r>
        <w:r>
          <w:rPr>
            <w:noProof/>
            <w:webHidden/>
          </w:rPr>
          <w:fldChar w:fldCharType="end"/>
        </w:r>
      </w:hyperlink>
    </w:p>
    <w:p w14:paraId="574D0BB0"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60" w:history="1">
        <w:r w:rsidRPr="00A662B7">
          <w:rPr>
            <w:rStyle w:val="Hiperveza"/>
            <w:noProof/>
          </w:rPr>
          <w:t>6.4.5. Uzrok snijega i leda</w:t>
        </w:r>
        <w:r>
          <w:rPr>
            <w:noProof/>
            <w:webHidden/>
          </w:rPr>
          <w:tab/>
        </w:r>
        <w:r>
          <w:rPr>
            <w:noProof/>
            <w:webHidden/>
          </w:rPr>
          <w:fldChar w:fldCharType="begin"/>
        </w:r>
        <w:r>
          <w:rPr>
            <w:noProof/>
            <w:webHidden/>
          </w:rPr>
          <w:instrText xml:space="preserve"> PAGEREF _Toc219875060 \h </w:instrText>
        </w:r>
        <w:r>
          <w:rPr>
            <w:noProof/>
            <w:webHidden/>
          </w:rPr>
        </w:r>
        <w:r>
          <w:rPr>
            <w:noProof/>
            <w:webHidden/>
          </w:rPr>
          <w:fldChar w:fldCharType="separate"/>
        </w:r>
        <w:r>
          <w:rPr>
            <w:noProof/>
            <w:webHidden/>
          </w:rPr>
          <w:t>102</w:t>
        </w:r>
        <w:r>
          <w:rPr>
            <w:noProof/>
            <w:webHidden/>
          </w:rPr>
          <w:fldChar w:fldCharType="end"/>
        </w:r>
      </w:hyperlink>
    </w:p>
    <w:p w14:paraId="41C65673" w14:textId="77777777" w:rsidR="00B44427" w:rsidRDefault="00B44427">
      <w:pPr>
        <w:pStyle w:val="Sadraj4"/>
        <w:tabs>
          <w:tab w:val="right" w:leader="dot" w:pos="9060"/>
        </w:tabs>
        <w:rPr>
          <w:rFonts w:eastAsiaTheme="minorEastAsia" w:cstheme="minorBidi"/>
          <w:noProof/>
          <w:sz w:val="22"/>
          <w:szCs w:val="22"/>
          <w:lang w:eastAsia="hr-HR"/>
        </w:rPr>
      </w:pPr>
      <w:hyperlink w:anchor="_Toc219875061" w:history="1">
        <w:r w:rsidRPr="00A662B7">
          <w:rPr>
            <w:rStyle w:val="Hiperveza"/>
            <w:noProof/>
          </w:rPr>
          <w:t>6.4.5.1. Razvoj događaja koji prethodi velikoj nesreći uslijed snijega i leda</w:t>
        </w:r>
        <w:r>
          <w:rPr>
            <w:noProof/>
            <w:webHidden/>
          </w:rPr>
          <w:tab/>
        </w:r>
        <w:r>
          <w:rPr>
            <w:noProof/>
            <w:webHidden/>
          </w:rPr>
          <w:fldChar w:fldCharType="begin"/>
        </w:r>
        <w:r>
          <w:rPr>
            <w:noProof/>
            <w:webHidden/>
          </w:rPr>
          <w:instrText xml:space="preserve"> PAGEREF _Toc219875061 \h </w:instrText>
        </w:r>
        <w:r>
          <w:rPr>
            <w:noProof/>
            <w:webHidden/>
          </w:rPr>
        </w:r>
        <w:r>
          <w:rPr>
            <w:noProof/>
            <w:webHidden/>
          </w:rPr>
          <w:fldChar w:fldCharType="separate"/>
        </w:r>
        <w:r>
          <w:rPr>
            <w:noProof/>
            <w:webHidden/>
          </w:rPr>
          <w:t>102</w:t>
        </w:r>
        <w:r>
          <w:rPr>
            <w:noProof/>
            <w:webHidden/>
          </w:rPr>
          <w:fldChar w:fldCharType="end"/>
        </w:r>
      </w:hyperlink>
    </w:p>
    <w:p w14:paraId="70EF48C0" w14:textId="77777777" w:rsidR="00B44427" w:rsidRDefault="00B44427">
      <w:pPr>
        <w:pStyle w:val="Sadraj4"/>
        <w:tabs>
          <w:tab w:val="right" w:leader="dot" w:pos="9060"/>
        </w:tabs>
        <w:rPr>
          <w:rFonts w:eastAsiaTheme="minorEastAsia" w:cstheme="minorBidi"/>
          <w:noProof/>
          <w:sz w:val="22"/>
          <w:szCs w:val="22"/>
          <w:lang w:eastAsia="hr-HR"/>
        </w:rPr>
      </w:pPr>
      <w:hyperlink w:anchor="_Toc219875062" w:history="1">
        <w:r w:rsidRPr="00A662B7">
          <w:rPr>
            <w:rStyle w:val="Hiperveza"/>
            <w:noProof/>
          </w:rPr>
          <w:t>6.4.5.2. Okidač koji je uzrokovao veliku nesreću uslijed snijega i leda</w:t>
        </w:r>
        <w:r>
          <w:rPr>
            <w:noProof/>
            <w:webHidden/>
          </w:rPr>
          <w:tab/>
        </w:r>
        <w:r>
          <w:rPr>
            <w:noProof/>
            <w:webHidden/>
          </w:rPr>
          <w:fldChar w:fldCharType="begin"/>
        </w:r>
        <w:r>
          <w:rPr>
            <w:noProof/>
            <w:webHidden/>
          </w:rPr>
          <w:instrText xml:space="preserve"> PAGEREF _Toc219875062 \h </w:instrText>
        </w:r>
        <w:r>
          <w:rPr>
            <w:noProof/>
            <w:webHidden/>
          </w:rPr>
        </w:r>
        <w:r>
          <w:rPr>
            <w:noProof/>
            <w:webHidden/>
          </w:rPr>
          <w:fldChar w:fldCharType="separate"/>
        </w:r>
        <w:r>
          <w:rPr>
            <w:noProof/>
            <w:webHidden/>
          </w:rPr>
          <w:t>103</w:t>
        </w:r>
        <w:r>
          <w:rPr>
            <w:noProof/>
            <w:webHidden/>
          </w:rPr>
          <w:fldChar w:fldCharType="end"/>
        </w:r>
      </w:hyperlink>
    </w:p>
    <w:p w14:paraId="26C6D8D3"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63" w:history="1">
        <w:r w:rsidRPr="00A662B7">
          <w:rPr>
            <w:rStyle w:val="Hiperveza"/>
            <w:noProof/>
          </w:rPr>
          <w:t>6.4.6. Događaj s najgorim mogućim posljedicama – Snijeg i led</w:t>
        </w:r>
        <w:r>
          <w:rPr>
            <w:noProof/>
            <w:webHidden/>
          </w:rPr>
          <w:tab/>
        </w:r>
        <w:r>
          <w:rPr>
            <w:noProof/>
            <w:webHidden/>
          </w:rPr>
          <w:fldChar w:fldCharType="begin"/>
        </w:r>
        <w:r>
          <w:rPr>
            <w:noProof/>
            <w:webHidden/>
          </w:rPr>
          <w:instrText xml:space="preserve"> PAGEREF _Toc219875063 \h </w:instrText>
        </w:r>
        <w:r>
          <w:rPr>
            <w:noProof/>
            <w:webHidden/>
          </w:rPr>
        </w:r>
        <w:r>
          <w:rPr>
            <w:noProof/>
            <w:webHidden/>
          </w:rPr>
          <w:fldChar w:fldCharType="separate"/>
        </w:r>
        <w:r>
          <w:rPr>
            <w:noProof/>
            <w:webHidden/>
          </w:rPr>
          <w:t>103</w:t>
        </w:r>
        <w:r>
          <w:rPr>
            <w:noProof/>
            <w:webHidden/>
          </w:rPr>
          <w:fldChar w:fldCharType="end"/>
        </w:r>
      </w:hyperlink>
    </w:p>
    <w:p w14:paraId="3578DFDC" w14:textId="77777777" w:rsidR="00B44427" w:rsidRDefault="00B44427">
      <w:pPr>
        <w:pStyle w:val="Sadraj4"/>
        <w:tabs>
          <w:tab w:val="right" w:leader="dot" w:pos="9060"/>
        </w:tabs>
        <w:rPr>
          <w:rFonts w:eastAsiaTheme="minorEastAsia" w:cstheme="minorBidi"/>
          <w:noProof/>
          <w:sz w:val="22"/>
          <w:szCs w:val="22"/>
          <w:lang w:eastAsia="hr-HR"/>
        </w:rPr>
      </w:pPr>
      <w:hyperlink w:anchor="_Toc219875064" w:history="1">
        <w:r w:rsidRPr="00A662B7">
          <w:rPr>
            <w:rStyle w:val="Hiperveza"/>
            <w:noProof/>
          </w:rPr>
          <w:t>6.4.6.1. Procjena posljedica događaja s najgorim mogućim posljedicama uslijed snijega i leda na život i zdravlje ljudi</w:t>
        </w:r>
        <w:r>
          <w:rPr>
            <w:noProof/>
            <w:webHidden/>
          </w:rPr>
          <w:tab/>
        </w:r>
        <w:r>
          <w:rPr>
            <w:noProof/>
            <w:webHidden/>
          </w:rPr>
          <w:fldChar w:fldCharType="begin"/>
        </w:r>
        <w:r>
          <w:rPr>
            <w:noProof/>
            <w:webHidden/>
          </w:rPr>
          <w:instrText xml:space="preserve"> PAGEREF _Toc219875064 \h </w:instrText>
        </w:r>
        <w:r>
          <w:rPr>
            <w:noProof/>
            <w:webHidden/>
          </w:rPr>
        </w:r>
        <w:r>
          <w:rPr>
            <w:noProof/>
            <w:webHidden/>
          </w:rPr>
          <w:fldChar w:fldCharType="separate"/>
        </w:r>
        <w:r>
          <w:rPr>
            <w:noProof/>
            <w:webHidden/>
          </w:rPr>
          <w:t>103</w:t>
        </w:r>
        <w:r>
          <w:rPr>
            <w:noProof/>
            <w:webHidden/>
          </w:rPr>
          <w:fldChar w:fldCharType="end"/>
        </w:r>
      </w:hyperlink>
    </w:p>
    <w:p w14:paraId="7930C027" w14:textId="77777777" w:rsidR="00B44427" w:rsidRDefault="00B44427">
      <w:pPr>
        <w:pStyle w:val="Sadraj4"/>
        <w:tabs>
          <w:tab w:val="right" w:leader="dot" w:pos="9060"/>
        </w:tabs>
        <w:rPr>
          <w:rFonts w:eastAsiaTheme="minorEastAsia" w:cstheme="minorBidi"/>
          <w:noProof/>
          <w:sz w:val="22"/>
          <w:szCs w:val="22"/>
          <w:lang w:eastAsia="hr-HR"/>
        </w:rPr>
      </w:pPr>
      <w:hyperlink w:anchor="_Toc219875065" w:history="1">
        <w:r w:rsidRPr="00A662B7">
          <w:rPr>
            <w:rStyle w:val="Hiperveza"/>
            <w:noProof/>
          </w:rPr>
          <w:t>6.4.6.2. Procjena posljedica događaja s najgorim mogućim posljedicama uslijed snijega i leda na gospodarstvo</w:t>
        </w:r>
        <w:r>
          <w:rPr>
            <w:noProof/>
            <w:webHidden/>
          </w:rPr>
          <w:tab/>
        </w:r>
        <w:r>
          <w:rPr>
            <w:noProof/>
            <w:webHidden/>
          </w:rPr>
          <w:fldChar w:fldCharType="begin"/>
        </w:r>
        <w:r>
          <w:rPr>
            <w:noProof/>
            <w:webHidden/>
          </w:rPr>
          <w:instrText xml:space="preserve"> PAGEREF _Toc219875065 \h </w:instrText>
        </w:r>
        <w:r>
          <w:rPr>
            <w:noProof/>
            <w:webHidden/>
          </w:rPr>
        </w:r>
        <w:r>
          <w:rPr>
            <w:noProof/>
            <w:webHidden/>
          </w:rPr>
          <w:fldChar w:fldCharType="separate"/>
        </w:r>
        <w:r>
          <w:rPr>
            <w:noProof/>
            <w:webHidden/>
          </w:rPr>
          <w:t>104</w:t>
        </w:r>
        <w:r>
          <w:rPr>
            <w:noProof/>
            <w:webHidden/>
          </w:rPr>
          <w:fldChar w:fldCharType="end"/>
        </w:r>
      </w:hyperlink>
    </w:p>
    <w:p w14:paraId="5E489213" w14:textId="77777777" w:rsidR="00B44427" w:rsidRDefault="00B44427">
      <w:pPr>
        <w:pStyle w:val="Sadraj4"/>
        <w:tabs>
          <w:tab w:val="right" w:leader="dot" w:pos="9060"/>
        </w:tabs>
        <w:rPr>
          <w:rFonts w:eastAsiaTheme="minorEastAsia" w:cstheme="minorBidi"/>
          <w:noProof/>
          <w:sz w:val="22"/>
          <w:szCs w:val="22"/>
          <w:lang w:eastAsia="hr-HR"/>
        </w:rPr>
      </w:pPr>
      <w:hyperlink w:anchor="_Toc219875066" w:history="1">
        <w:r w:rsidRPr="00A662B7">
          <w:rPr>
            <w:rStyle w:val="Hiperveza"/>
            <w:noProof/>
          </w:rPr>
          <w:t>6.4.6.3. Procjena posljedica događaja s najgorim mogućim posljedicama uslijed snijega i leda na društvenu stabilnost i politiku</w:t>
        </w:r>
        <w:r>
          <w:rPr>
            <w:noProof/>
            <w:webHidden/>
          </w:rPr>
          <w:tab/>
        </w:r>
        <w:r>
          <w:rPr>
            <w:noProof/>
            <w:webHidden/>
          </w:rPr>
          <w:fldChar w:fldCharType="begin"/>
        </w:r>
        <w:r>
          <w:rPr>
            <w:noProof/>
            <w:webHidden/>
          </w:rPr>
          <w:instrText xml:space="preserve"> PAGEREF _Toc219875066 \h </w:instrText>
        </w:r>
        <w:r>
          <w:rPr>
            <w:noProof/>
            <w:webHidden/>
          </w:rPr>
        </w:r>
        <w:r>
          <w:rPr>
            <w:noProof/>
            <w:webHidden/>
          </w:rPr>
          <w:fldChar w:fldCharType="separate"/>
        </w:r>
        <w:r>
          <w:rPr>
            <w:noProof/>
            <w:webHidden/>
          </w:rPr>
          <w:t>104</w:t>
        </w:r>
        <w:r>
          <w:rPr>
            <w:noProof/>
            <w:webHidden/>
          </w:rPr>
          <w:fldChar w:fldCharType="end"/>
        </w:r>
      </w:hyperlink>
    </w:p>
    <w:p w14:paraId="2118D120" w14:textId="77777777" w:rsidR="00B44427" w:rsidRDefault="00B44427">
      <w:pPr>
        <w:pStyle w:val="Sadraj4"/>
        <w:tabs>
          <w:tab w:val="right" w:leader="dot" w:pos="9060"/>
        </w:tabs>
        <w:rPr>
          <w:rFonts w:eastAsiaTheme="minorEastAsia" w:cstheme="minorBidi"/>
          <w:noProof/>
          <w:sz w:val="22"/>
          <w:szCs w:val="22"/>
          <w:lang w:eastAsia="hr-HR"/>
        </w:rPr>
      </w:pPr>
      <w:hyperlink w:anchor="_Toc219875067" w:history="1">
        <w:r w:rsidRPr="00A662B7">
          <w:rPr>
            <w:rStyle w:val="Hiperveza"/>
            <w:noProof/>
          </w:rPr>
          <w:t>6.4.6.4. Vjerojatnost pojave događaja s najgorim mogućim posljedicama uslijed snijega i leda</w:t>
        </w:r>
        <w:r>
          <w:rPr>
            <w:noProof/>
            <w:webHidden/>
          </w:rPr>
          <w:tab/>
        </w:r>
        <w:r>
          <w:rPr>
            <w:noProof/>
            <w:webHidden/>
          </w:rPr>
          <w:fldChar w:fldCharType="begin"/>
        </w:r>
        <w:r>
          <w:rPr>
            <w:noProof/>
            <w:webHidden/>
          </w:rPr>
          <w:instrText xml:space="preserve"> PAGEREF _Toc219875067 \h </w:instrText>
        </w:r>
        <w:r>
          <w:rPr>
            <w:noProof/>
            <w:webHidden/>
          </w:rPr>
        </w:r>
        <w:r>
          <w:rPr>
            <w:noProof/>
            <w:webHidden/>
          </w:rPr>
          <w:fldChar w:fldCharType="separate"/>
        </w:r>
        <w:r>
          <w:rPr>
            <w:noProof/>
            <w:webHidden/>
          </w:rPr>
          <w:t>105</w:t>
        </w:r>
        <w:r>
          <w:rPr>
            <w:noProof/>
            <w:webHidden/>
          </w:rPr>
          <w:fldChar w:fldCharType="end"/>
        </w:r>
      </w:hyperlink>
    </w:p>
    <w:p w14:paraId="501B7385"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68" w:history="1">
        <w:r w:rsidRPr="00A662B7">
          <w:rPr>
            <w:rStyle w:val="Hiperveza"/>
            <w:noProof/>
          </w:rPr>
          <w:t>6.4.7. Najvjerojatniji neželjeni događaj – Snijeg i led</w:t>
        </w:r>
        <w:r>
          <w:rPr>
            <w:noProof/>
            <w:webHidden/>
          </w:rPr>
          <w:tab/>
        </w:r>
        <w:r>
          <w:rPr>
            <w:noProof/>
            <w:webHidden/>
          </w:rPr>
          <w:fldChar w:fldCharType="begin"/>
        </w:r>
        <w:r>
          <w:rPr>
            <w:noProof/>
            <w:webHidden/>
          </w:rPr>
          <w:instrText xml:space="preserve"> PAGEREF _Toc219875068 \h </w:instrText>
        </w:r>
        <w:r>
          <w:rPr>
            <w:noProof/>
            <w:webHidden/>
          </w:rPr>
        </w:r>
        <w:r>
          <w:rPr>
            <w:noProof/>
            <w:webHidden/>
          </w:rPr>
          <w:fldChar w:fldCharType="separate"/>
        </w:r>
        <w:r>
          <w:rPr>
            <w:noProof/>
            <w:webHidden/>
          </w:rPr>
          <w:t>105</w:t>
        </w:r>
        <w:r>
          <w:rPr>
            <w:noProof/>
            <w:webHidden/>
          </w:rPr>
          <w:fldChar w:fldCharType="end"/>
        </w:r>
      </w:hyperlink>
    </w:p>
    <w:p w14:paraId="482B8650" w14:textId="77777777" w:rsidR="00B44427" w:rsidRDefault="00B44427">
      <w:pPr>
        <w:pStyle w:val="Sadraj4"/>
        <w:tabs>
          <w:tab w:val="right" w:leader="dot" w:pos="9060"/>
        </w:tabs>
        <w:rPr>
          <w:rFonts w:eastAsiaTheme="minorEastAsia" w:cstheme="minorBidi"/>
          <w:noProof/>
          <w:sz w:val="22"/>
          <w:szCs w:val="22"/>
          <w:lang w:eastAsia="hr-HR"/>
        </w:rPr>
      </w:pPr>
      <w:hyperlink w:anchor="_Toc219875069" w:history="1">
        <w:r w:rsidRPr="00A662B7">
          <w:rPr>
            <w:rStyle w:val="Hiperveza"/>
            <w:noProof/>
          </w:rPr>
          <w:t>6.4.7.1. Procjena posljedica najvjerojatnijeg neželjenog događaja uslijed snijega i leda na život i zdravlje ljudi</w:t>
        </w:r>
        <w:r>
          <w:rPr>
            <w:noProof/>
            <w:webHidden/>
          </w:rPr>
          <w:tab/>
        </w:r>
        <w:r>
          <w:rPr>
            <w:noProof/>
            <w:webHidden/>
          </w:rPr>
          <w:fldChar w:fldCharType="begin"/>
        </w:r>
        <w:r>
          <w:rPr>
            <w:noProof/>
            <w:webHidden/>
          </w:rPr>
          <w:instrText xml:space="preserve"> PAGEREF _Toc219875069 \h </w:instrText>
        </w:r>
        <w:r>
          <w:rPr>
            <w:noProof/>
            <w:webHidden/>
          </w:rPr>
        </w:r>
        <w:r>
          <w:rPr>
            <w:noProof/>
            <w:webHidden/>
          </w:rPr>
          <w:fldChar w:fldCharType="separate"/>
        </w:r>
        <w:r>
          <w:rPr>
            <w:noProof/>
            <w:webHidden/>
          </w:rPr>
          <w:t>106</w:t>
        </w:r>
        <w:r>
          <w:rPr>
            <w:noProof/>
            <w:webHidden/>
          </w:rPr>
          <w:fldChar w:fldCharType="end"/>
        </w:r>
      </w:hyperlink>
    </w:p>
    <w:p w14:paraId="48CC9277" w14:textId="77777777" w:rsidR="00B44427" w:rsidRDefault="00B44427">
      <w:pPr>
        <w:pStyle w:val="Sadraj4"/>
        <w:tabs>
          <w:tab w:val="right" w:leader="dot" w:pos="9060"/>
        </w:tabs>
        <w:rPr>
          <w:rFonts w:eastAsiaTheme="minorEastAsia" w:cstheme="minorBidi"/>
          <w:noProof/>
          <w:sz w:val="22"/>
          <w:szCs w:val="22"/>
          <w:lang w:eastAsia="hr-HR"/>
        </w:rPr>
      </w:pPr>
      <w:hyperlink w:anchor="_Toc219875070" w:history="1">
        <w:r w:rsidRPr="00A662B7">
          <w:rPr>
            <w:rStyle w:val="Hiperveza"/>
            <w:noProof/>
          </w:rPr>
          <w:t>6.4.7.2. Procjena posljedica najvjerojatnijeg neželjenog događaja uslijed snijega i leda na gospodarstvo</w:t>
        </w:r>
        <w:r>
          <w:rPr>
            <w:noProof/>
            <w:webHidden/>
          </w:rPr>
          <w:tab/>
        </w:r>
        <w:r>
          <w:rPr>
            <w:noProof/>
            <w:webHidden/>
          </w:rPr>
          <w:fldChar w:fldCharType="begin"/>
        </w:r>
        <w:r>
          <w:rPr>
            <w:noProof/>
            <w:webHidden/>
          </w:rPr>
          <w:instrText xml:space="preserve"> PAGEREF _Toc219875070 \h </w:instrText>
        </w:r>
        <w:r>
          <w:rPr>
            <w:noProof/>
            <w:webHidden/>
          </w:rPr>
        </w:r>
        <w:r>
          <w:rPr>
            <w:noProof/>
            <w:webHidden/>
          </w:rPr>
          <w:fldChar w:fldCharType="separate"/>
        </w:r>
        <w:r>
          <w:rPr>
            <w:noProof/>
            <w:webHidden/>
          </w:rPr>
          <w:t>106</w:t>
        </w:r>
        <w:r>
          <w:rPr>
            <w:noProof/>
            <w:webHidden/>
          </w:rPr>
          <w:fldChar w:fldCharType="end"/>
        </w:r>
      </w:hyperlink>
    </w:p>
    <w:p w14:paraId="6B1BAC2E" w14:textId="77777777" w:rsidR="00B44427" w:rsidRDefault="00B44427">
      <w:pPr>
        <w:pStyle w:val="Sadraj4"/>
        <w:tabs>
          <w:tab w:val="right" w:leader="dot" w:pos="9060"/>
        </w:tabs>
        <w:rPr>
          <w:rFonts w:eastAsiaTheme="minorEastAsia" w:cstheme="minorBidi"/>
          <w:noProof/>
          <w:sz w:val="22"/>
          <w:szCs w:val="22"/>
          <w:lang w:eastAsia="hr-HR"/>
        </w:rPr>
      </w:pPr>
      <w:hyperlink w:anchor="_Toc219875071" w:history="1">
        <w:r w:rsidRPr="00A662B7">
          <w:rPr>
            <w:rStyle w:val="Hiperveza"/>
            <w:noProof/>
          </w:rPr>
          <w:t xml:space="preserve">6.4.7.3. Procjena posljedica </w:t>
        </w:r>
        <w:r w:rsidRPr="00A662B7">
          <w:rPr>
            <w:rStyle w:val="Hiperveza"/>
            <w:noProof/>
            <w:lang w:eastAsia="zh-CN"/>
          </w:rPr>
          <w:t>najvjerojatnijeg neželjenog događaja uslijed snijega i leda na društvenu stabilnost i politiku</w:t>
        </w:r>
        <w:r>
          <w:rPr>
            <w:noProof/>
            <w:webHidden/>
          </w:rPr>
          <w:tab/>
        </w:r>
        <w:r>
          <w:rPr>
            <w:noProof/>
            <w:webHidden/>
          </w:rPr>
          <w:fldChar w:fldCharType="begin"/>
        </w:r>
        <w:r>
          <w:rPr>
            <w:noProof/>
            <w:webHidden/>
          </w:rPr>
          <w:instrText xml:space="preserve"> PAGEREF _Toc219875071 \h </w:instrText>
        </w:r>
        <w:r>
          <w:rPr>
            <w:noProof/>
            <w:webHidden/>
          </w:rPr>
        </w:r>
        <w:r>
          <w:rPr>
            <w:noProof/>
            <w:webHidden/>
          </w:rPr>
          <w:fldChar w:fldCharType="separate"/>
        </w:r>
        <w:r>
          <w:rPr>
            <w:noProof/>
            <w:webHidden/>
          </w:rPr>
          <w:t>106</w:t>
        </w:r>
        <w:r>
          <w:rPr>
            <w:noProof/>
            <w:webHidden/>
          </w:rPr>
          <w:fldChar w:fldCharType="end"/>
        </w:r>
      </w:hyperlink>
    </w:p>
    <w:p w14:paraId="1FA94F75" w14:textId="77777777" w:rsidR="00B44427" w:rsidRDefault="00B44427">
      <w:pPr>
        <w:pStyle w:val="Sadraj4"/>
        <w:tabs>
          <w:tab w:val="right" w:leader="dot" w:pos="9060"/>
        </w:tabs>
        <w:rPr>
          <w:rFonts w:eastAsiaTheme="minorEastAsia" w:cstheme="minorBidi"/>
          <w:noProof/>
          <w:sz w:val="22"/>
          <w:szCs w:val="22"/>
          <w:lang w:eastAsia="hr-HR"/>
        </w:rPr>
      </w:pPr>
      <w:hyperlink w:anchor="_Toc219875072" w:history="1">
        <w:r w:rsidRPr="00A662B7">
          <w:rPr>
            <w:rStyle w:val="Hiperveza"/>
            <w:noProof/>
          </w:rPr>
          <w:t>6.4.7.4. Vjerojatnost pojave najvjerojatnijeg neželjenog događaja uslijed snijega i leda</w:t>
        </w:r>
        <w:r>
          <w:rPr>
            <w:noProof/>
            <w:webHidden/>
          </w:rPr>
          <w:tab/>
        </w:r>
        <w:r>
          <w:rPr>
            <w:noProof/>
            <w:webHidden/>
          </w:rPr>
          <w:fldChar w:fldCharType="begin"/>
        </w:r>
        <w:r>
          <w:rPr>
            <w:noProof/>
            <w:webHidden/>
          </w:rPr>
          <w:instrText xml:space="preserve"> PAGEREF _Toc219875072 \h </w:instrText>
        </w:r>
        <w:r>
          <w:rPr>
            <w:noProof/>
            <w:webHidden/>
          </w:rPr>
        </w:r>
        <w:r>
          <w:rPr>
            <w:noProof/>
            <w:webHidden/>
          </w:rPr>
          <w:fldChar w:fldCharType="separate"/>
        </w:r>
        <w:r>
          <w:rPr>
            <w:noProof/>
            <w:webHidden/>
          </w:rPr>
          <w:t>107</w:t>
        </w:r>
        <w:r>
          <w:rPr>
            <w:noProof/>
            <w:webHidden/>
          </w:rPr>
          <w:fldChar w:fldCharType="end"/>
        </w:r>
      </w:hyperlink>
    </w:p>
    <w:p w14:paraId="3D5A00D0"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73" w:history="1">
        <w:r w:rsidRPr="00A662B7">
          <w:rPr>
            <w:rStyle w:val="Hiperveza"/>
            <w:noProof/>
          </w:rPr>
          <w:t>6.4.8. Matrica ukupnog rizika – Snijeg i led (padaline)</w:t>
        </w:r>
        <w:r>
          <w:rPr>
            <w:noProof/>
            <w:webHidden/>
          </w:rPr>
          <w:tab/>
        </w:r>
        <w:r>
          <w:rPr>
            <w:noProof/>
            <w:webHidden/>
          </w:rPr>
          <w:fldChar w:fldCharType="begin"/>
        </w:r>
        <w:r>
          <w:rPr>
            <w:noProof/>
            <w:webHidden/>
          </w:rPr>
          <w:instrText xml:space="preserve"> PAGEREF _Toc219875073 \h </w:instrText>
        </w:r>
        <w:r>
          <w:rPr>
            <w:noProof/>
            <w:webHidden/>
          </w:rPr>
        </w:r>
        <w:r>
          <w:rPr>
            <w:noProof/>
            <w:webHidden/>
          </w:rPr>
          <w:fldChar w:fldCharType="separate"/>
        </w:r>
        <w:r>
          <w:rPr>
            <w:noProof/>
            <w:webHidden/>
          </w:rPr>
          <w:t>108</w:t>
        </w:r>
        <w:r>
          <w:rPr>
            <w:noProof/>
            <w:webHidden/>
          </w:rPr>
          <w:fldChar w:fldCharType="end"/>
        </w:r>
      </w:hyperlink>
    </w:p>
    <w:p w14:paraId="40DE0613" w14:textId="77777777" w:rsidR="00B44427" w:rsidRDefault="00B44427">
      <w:pPr>
        <w:pStyle w:val="Sadraj3"/>
        <w:tabs>
          <w:tab w:val="left" w:pos="1200"/>
          <w:tab w:val="right" w:leader="dot" w:pos="9060"/>
        </w:tabs>
        <w:rPr>
          <w:rFonts w:eastAsiaTheme="minorEastAsia" w:cstheme="minorBidi"/>
          <w:i w:val="0"/>
          <w:iCs w:val="0"/>
          <w:noProof/>
          <w:sz w:val="22"/>
          <w:szCs w:val="22"/>
          <w:lang w:eastAsia="hr-HR"/>
        </w:rPr>
      </w:pPr>
      <w:hyperlink w:anchor="_Toc219875074" w:history="1">
        <w:r w:rsidRPr="00A662B7">
          <w:rPr>
            <w:rStyle w:val="Hiperveza"/>
            <w:noProof/>
          </w:rPr>
          <w:t>6.4.9.</w:t>
        </w:r>
        <w:r>
          <w:rPr>
            <w:rFonts w:eastAsiaTheme="minorEastAsia" w:cstheme="minorBidi"/>
            <w:i w:val="0"/>
            <w:iCs w:val="0"/>
            <w:noProof/>
            <w:sz w:val="22"/>
            <w:szCs w:val="22"/>
            <w:lang w:eastAsia="hr-HR"/>
          </w:rPr>
          <w:tab/>
        </w:r>
        <w:r w:rsidRPr="00A662B7">
          <w:rPr>
            <w:rStyle w:val="Hiperveza"/>
            <w:noProof/>
          </w:rPr>
          <w:t>Izvor podataka</w:t>
        </w:r>
        <w:r>
          <w:rPr>
            <w:noProof/>
            <w:webHidden/>
          </w:rPr>
          <w:tab/>
        </w:r>
        <w:r>
          <w:rPr>
            <w:noProof/>
            <w:webHidden/>
          </w:rPr>
          <w:fldChar w:fldCharType="begin"/>
        </w:r>
        <w:r>
          <w:rPr>
            <w:noProof/>
            <w:webHidden/>
          </w:rPr>
          <w:instrText xml:space="preserve"> PAGEREF _Toc219875074 \h </w:instrText>
        </w:r>
        <w:r>
          <w:rPr>
            <w:noProof/>
            <w:webHidden/>
          </w:rPr>
        </w:r>
        <w:r>
          <w:rPr>
            <w:noProof/>
            <w:webHidden/>
          </w:rPr>
          <w:fldChar w:fldCharType="separate"/>
        </w:r>
        <w:r>
          <w:rPr>
            <w:noProof/>
            <w:webHidden/>
          </w:rPr>
          <w:t>109</w:t>
        </w:r>
        <w:r>
          <w:rPr>
            <w:noProof/>
            <w:webHidden/>
          </w:rPr>
          <w:fldChar w:fldCharType="end"/>
        </w:r>
      </w:hyperlink>
    </w:p>
    <w:p w14:paraId="209BF0EE"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5075" w:history="1">
        <w:r w:rsidRPr="00A662B7">
          <w:rPr>
            <w:rStyle w:val="Hiperveza"/>
            <w:noProof/>
            <w:lang w:val="en-US"/>
          </w:rPr>
          <w:t>6.5. RIZIK – Ekstremne vremenske pojave – Tuča (padaline)</w:t>
        </w:r>
        <w:r>
          <w:rPr>
            <w:noProof/>
            <w:webHidden/>
          </w:rPr>
          <w:tab/>
        </w:r>
        <w:r>
          <w:rPr>
            <w:noProof/>
            <w:webHidden/>
          </w:rPr>
          <w:fldChar w:fldCharType="begin"/>
        </w:r>
        <w:r>
          <w:rPr>
            <w:noProof/>
            <w:webHidden/>
          </w:rPr>
          <w:instrText xml:space="preserve"> PAGEREF _Toc219875075 \h </w:instrText>
        </w:r>
        <w:r>
          <w:rPr>
            <w:noProof/>
            <w:webHidden/>
          </w:rPr>
        </w:r>
        <w:r>
          <w:rPr>
            <w:noProof/>
            <w:webHidden/>
          </w:rPr>
          <w:fldChar w:fldCharType="separate"/>
        </w:r>
        <w:r>
          <w:rPr>
            <w:noProof/>
            <w:webHidden/>
          </w:rPr>
          <w:t>109</w:t>
        </w:r>
        <w:r>
          <w:rPr>
            <w:noProof/>
            <w:webHidden/>
          </w:rPr>
          <w:fldChar w:fldCharType="end"/>
        </w:r>
      </w:hyperlink>
    </w:p>
    <w:p w14:paraId="19768EC3"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76" w:history="1">
        <w:r w:rsidRPr="00A662B7">
          <w:rPr>
            <w:rStyle w:val="Hiperveza"/>
            <w:noProof/>
            <w:lang w:val="en-US"/>
          </w:rPr>
          <w:t>6.5.1. NAZIV SCENARIJA – Pojava tuče na području Općine</w:t>
        </w:r>
        <w:r>
          <w:rPr>
            <w:noProof/>
            <w:webHidden/>
          </w:rPr>
          <w:tab/>
        </w:r>
        <w:r>
          <w:rPr>
            <w:noProof/>
            <w:webHidden/>
          </w:rPr>
          <w:fldChar w:fldCharType="begin"/>
        </w:r>
        <w:r>
          <w:rPr>
            <w:noProof/>
            <w:webHidden/>
          </w:rPr>
          <w:instrText xml:space="preserve"> PAGEREF _Toc219875076 \h </w:instrText>
        </w:r>
        <w:r>
          <w:rPr>
            <w:noProof/>
            <w:webHidden/>
          </w:rPr>
        </w:r>
        <w:r>
          <w:rPr>
            <w:noProof/>
            <w:webHidden/>
          </w:rPr>
          <w:fldChar w:fldCharType="separate"/>
        </w:r>
        <w:r>
          <w:rPr>
            <w:noProof/>
            <w:webHidden/>
          </w:rPr>
          <w:t>109</w:t>
        </w:r>
        <w:r>
          <w:rPr>
            <w:noProof/>
            <w:webHidden/>
          </w:rPr>
          <w:fldChar w:fldCharType="end"/>
        </w:r>
      </w:hyperlink>
    </w:p>
    <w:p w14:paraId="744FA06F"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77" w:history="1">
        <w:r w:rsidRPr="00A662B7">
          <w:rPr>
            <w:rStyle w:val="Hiperveza"/>
            <w:noProof/>
            <w:lang w:eastAsia="zh-CN"/>
          </w:rPr>
          <w:t>6.5.2. Uvod – Tuča</w:t>
        </w:r>
        <w:r>
          <w:rPr>
            <w:noProof/>
            <w:webHidden/>
          </w:rPr>
          <w:tab/>
        </w:r>
        <w:r>
          <w:rPr>
            <w:noProof/>
            <w:webHidden/>
          </w:rPr>
          <w:fldChar w:fldCharType="begin"/>
        </w:r>
        <w:r>
          <w:rPr>
            <w:noProof/>
            <w:webHidden/>
          </w:rPr>
          <w:instrText xml:space="preserve"> PAGEREF _Toc219875077 \h </w:instrText>
        </w:r>
        <w:r>
          <w:rPr>
            <w:noProof/>
            <w:webHidden/>
          </w:rPr>
        </w:r>
        <w:r>
          <w:rPr>
            <w:noProof/>
            <w:webHidden/>
          </w:rPr>
          <w:fldChar w:fldCharType="separate"/>
        </w:r>
        <w:r>
          <w:rPr>
            <w:noProof/>
            <w:webHidden/>
          </w:rPr>
          <w:t>109</w:t>
        </w:r>
        <w:r>
          <w:rPr>
            <w:noProof/>
            <w:webHidden/>
          </w:rPr>
          <w:fldChar w:fldCharType="end"/>
        </w:r>
      </w:hyperlink>
    </w:p>
    <w:p w14:paraId="2DCABB1C"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78" w:history="1">
        <w:r w:rsidRPr="00A662B7">
          <w:rPr>
            <w:rStyle w:val="Hiperveza"/>
            <w:noProof/>
          </w:rPr>
          <w:t>6.5.3. Prikaz utjecaja tuče na kritičnu infrastrukturu (KI)</w:t>
        </w:r>
        <w:r>
          <w:rPr>
            <w:noProof/>
            <w:webHidden/>
          </w:rPr>
          <w:tab/>
        </w:r>
        <w:r>
          <w:rPr>
            <w:noProof/>
            <w:webHidden/>
          </w:rPr>
          <w:fldChar w:fldCharType="begin"/>
        </w:r>
        <w:r>
          <w:rPr>
            <w:noProof/>
            <w:webHidden/>
          </w:rPr>
          <w:instrText xml:space="preserve"> PAGEREF _Toc219875078 \h </w:instrText>
        </w:r>
        <w:r>
          <w:rPr>
            <w:noProof/>
            <w:webHidden/>
          </w:rPr>
        </w:r>
        <w:r>
          <w:rPr>
            <w:noProof/>
            <w:webHidden/>
          </w:rPr>
          <w:fldChar w:fldCharType="separate"/>
        </w:r>
        <w:r>
          <w:rPr>
            <w:noProof/>
            <w:webHidden/>
          </w:rPr>
          <w:t>110</w:t>
        </w:r>
        <w:r>
          <w:rPr>
            <w:noProof/>
            <w:webHidden/>
          </w:rPr>
          <w:fldChar w:fldCharType="end"/>
        </w:r>
      </w:hyperlink>
    </w:p>
    <w:p w14:paraId="5578F384"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79" w:history="1">
        <w:r w:rsidRPr="00A662B7">
          <w:rPr>
            <w:rStyle w:val="Hiperveza"/>
            <w:noProof/>
          </w:rPr>
          <w:t>6.5.4. Kontekst – Tuča</w:t>
        </w:r>
        <w:r>
          <w:rPr>
            <w:noProof/>
            <w:webHidden/>
          </w:rPr>
          <w:tab/>
        </w:r>
        <w:r>
          <w:rPr>
            <w:noProof/>
            <w:webHidden/>
          </w:rPr>
          <w:fldChar w:fldCharType="begin"/>
        </w:r>
        <w:r>
          <w:rPr>
            <w:noProof/>
            <w:webHidden/>
          </w:rPr>
          <w:instrText xml:space="preserve"> PAGEREF _Toc219875079 \h </w:instrText>
        </w:r>
        <w:r>
          <w:rPr>
            <w:noProof/>
            <w:webHidden/>
          </w:rPr>
        </w:r>
        <w:r>
          <w:rPr>
            <w:noProof/>
            <w:webHidden/>
          </w:rPr>
          <w:fldChar w:fldCharType="separate"/>
        </w:r>
        <w:r>
          <w:rPr>
            <w:noProof/>
            <w:webHidden/>
          </w:rPr>
          <w:t>110</w:t>
        </w:r>
        <w:r>
          <w:rPr>
            <w:noProof/>
            <w:webHidden/>
          </w:rPr>
          <w:fldChar w:fldCharType="end"/>
        </w:r>
      </w:hyperlink>
    </w:p>
    <w:p w14:paraId="1C2300B2"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80" w:history="1">
        <w:r w:rsidRPr="00A662B7">
          <w:rPr>
            <w:rStyle w:val="Hiperveza"/>
            <w:noProof/>
          </w:rPr>
          <w:t>6.5.5. Uzrok tuče</w:t>
        </w:r>
        <w:r>
          <w:rPr>
            <w:noProof/>
            <w:webHidden/>
          </w:rPr>
          <w:tab/>
        </w:r>
        <w:r>
          <w:rPr>
            <w:noProof/>
            <w:webHidden/>
          </w:rPr>
          <w:fldChar w:fldCharType="begin"/>
        </w:r>
        <w:r>
          <w:rPr>
            <w:noProof/>
            <w:webHidden/>
          </w:rPr>
          <w:instrText xml:space="preserve"> PAGEREF _Toc219875080 \h </w:instrText>
        </w:r>
        <w:r>
          <w:rPr>
            <w:noProof/>
            <w:webHidden/>
          </w:rPr>
        </w:r>
        <w:r>
          <w:rPr>
            <w:noProof/>
            <w:webHidden/>
          </w:rPr>
          <w:fldChar w:fldCharType="separate"/>
        </w:r>
        <w:r>
          <w:rPr>
            <w:noProof/>
            <w:webHidden/>
          </w:rPr>
          <w:t>111</w:t>
        </w:r>
        <w:r>
          <w:rPr>
            <w:noProof/>
            <w:webHidden/>
          </w:rPr>
          <w:fldChar w:fldCharType="end"/>
        </w:r>
      </w:hyperlink>
    </w:p>
    <w:p w14:paraId="05DE7C2B" w14:textId="77777777" w:rsidR="00B44427" w:rsidRDefault="00B44427">
      <w:pPr>
        <w:pStyle w:val="Sadraj4"/>
        <w:tabs>
          <w:tab w:val="right" w:leader="dot" w:pos="9060"/>
        </w:tabs>
        <w:rPr>
          <w:rFonts w:eastAsiaTheme="minorEastAsia" w:cstheme="minorBidi"/>
          <w:noProof/>
          <w:sz w:val="22"/>
          <w:szCs w:val="22"/>
          <w:lang w:eastAsia="hr-HR"/>
        </w:rPr>
      </w:pPr>
      <w:hyperlink w:anchor="_Toc219875081" w:history="1">
        <w:r w:rsidRPr="00A662B7">
          <w:rPr>
            <w:rStyle w:val="Hiperveza"/>
            <w:noProof/>
          </w:rPr>
          <w:t>6.5.5.1. Razvoj događaja koji prethodi velikoj nesreći uslijed tuče</w:t>
        </w:r>
        <w:r>
          <w:rPr>
            <w:noProof/>
            <w:webHidden/>
          </w:rPr>
          <w:tab/>
        </w:r>
        <w:r>
          <w:rPr>
            <w:noProof/>
            <w:webHidden/>
          </w:rPr>
          <w:fldChar w:fldCharType="begin"/>
        </w:r>
        <w:r>
          <w:rPr>
            <w:noProof/>
            <w:webHidden/>
          </w:rPr>
          <w:instrText xml:space="preserve"> PAGEREF _Toc219875081 \h </w:instrText>
        </w:r>
        <w:r>
          <w:rPr>
            <w:noProof/>
            <w:webHidden/>
          </w:rPr>
        </w:r>
        <w:r>
          <w:rPr>
            <w:noProof/>
            <w:webHidden/>
          </w:rPr>
          <w:fldChar w:fldCharType="separate"/>
        </w:r>
        <w:r>
          <w:rPr>
            <w:noProof/>
            <w:webHidden/>
          </w:rPr>
          <w:t>111</w:t>
        </w:r>
        <w:r>
          <w:rPr>
            <w:noProof/>
            <w:webHidden/>
          </w:rPr>
          <w:fldChar w:fldCharType="end"/>
        </w:r>
      </w:hyperlink>
    </w:p>
    <w:p w14:paraId="434E2662" w14:textId="77777777" w:rsidR="00B44427" w:rsidRDefault="00B44427">
      <w:pPr>
        <w:pStyle w:val="Sadraj4"/>
        <w:tabs>
          <w:tab w:val="right" w:leader="dot" w:pos="9060"/>
        </w:tabs>
        <w:rPr>
          <w:rFonts w:eastAsiaTheme="minorEastAsia" w:cstheme="minorBidi"/>
          <w:noProof/>
          <w:sz w:val="22"/>
          <w:szCs w:val="22"/>
          <w:lang w:eastAsia="hr-HR"/>
        </w:rPr>
      </w:pPr>
      <w:hyperlink w:anchor="_Toc219875082" w:history="1">
        <w:r w:rsidRPr="00A662B7">
          <w:rPr>
            <w:rStyle w:val="Hiperveza"/>
            <w:noProof/>
          </w:rPr>
          <w:t>6.5.5.2. Okidač koji je uzrokovao veliku nesreću uslijed tuče</w:t>
        </w:r>
        <w:r>
          <w:rPr>
            <w:noProof/>
            <w:webHidden/>
          </w:rPr>
          <w:tab/>
        </w:r>
        <w:r>
          <w:rPr>
            <w:noProof/>
            <w:webHidden/>
          </w:rPr>
          <w:fldChar w:fldCharType="begin"/>
        </w:r>
        <w:r>
          <w:rPr>
            <w:noProof/>
            <w:webHidden/>
          </w:rPr>
          <w:instrText xml:space="preserve"> PAGEREF _Toc219875082 \h </w:instrText>
        </w:r>
        <w:r>
          <w:rPr>
            <w:noProof/>
            <w:webHidden/>
          </w:rPr>
        </w:r>
        <w:r>
          <w:rPr>
            <w:noProof/>
            <w:webHidden/>
          </w:rPr>
          <w:fldChar w:fldCharType="separate"/>
        </w:r>
        <w:r>
          <w:rPr>
            <w:noProof/>
            <w:webHidden/>
          </w:rPr>
          <w:t>111</w:t>
        </w:r>
        <w:r>
          <w:rPr>
            <w:noProof/>
            <w:webHidden/>
          </w:rPr>
          <w:fldChar w:fldCharType="end"/>
        </w:r>
      </w:hyperlink>
    </w:p>
    <w:p w14:paraId="28235040"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83" w:history="1">
        <w:r w:rsidRPr="00A662B7">
          <w:rPr>
            <w:rStyle w:val="Hiperveza"/>
            <w:noProof/>
          </w:rPr>
          <w:t>6.5.6. Događaj s najgorim mogućim posljedicama – Tuča</w:t>
        </w:r>
        <w:r>
          <w:rPr>
            <w:noProof/>
            <w:webHidden/>
          </w:rPr>
          <w:tab/>
        </w:r>
        <w:r>
          <w:rPr>
            <w:noProof/>
            <w:webHidden/>
          </w:rPr>
          <w:fldChar w:fldCharType="begin"/>
        </w:r>
        <w:r>
          <w:rPr>
            <w:noProof/>
            <w:webHidden/>
          </w:rPr>
          <w:instrText xml:space="preserve"> PAGEREF _Toc219875083 \h </w:instrText>
        </w:r>
        <w:r>
          <w:rPr>
            <w:noProof/>
            <w:webHidden/>
          </w:rPr>
        </w:r>
        <w:r>
          <w:rPr>
            <w:noProof/>
            <w:webHidden/>
          </w:rPr>
          <w:fldChar w:fldCharType="separate"/>
        </w:r>
        <w:r>
          <w:rPr>
            <w:noProof/>
            <w:webHidden/>
          </w:rPr>
          <w:t>112</w:t>
        </w:r>
        <w:r>
          <w:rPr>
            <w:noProof/>
            <w:webHidden/>
          </w:rPr>
          <w:fldChar w:fldCharType="end"/>
        </w:r>
      </w:hyperlink>
    </w:p>
    <w:p w14:paraId="6DCA6823" w14:textId="77777777" w:rsidR="00B44427" w:rsidRDefault="00B44427">
      <w:pPr>
        <w:pStyle w:val="Sadraj4"/>
        <w:tabs>
          <w:tab w:val="right" w:leader="dot" w:pos="9060"/>
        </w:tabs>
        <w:rPr>
          <w:rFonts w:eastAsiaTheme="minorEastAsia" w:cstheme="minorBidi"/>
          <w:noProof/>
          <w:sz w:val="22"/>
          <w:szCs w:val="22"/>
          <w:lang w:eastAsia="hr-HR"/>
        </w:rPr>
      </w:pPr>
      <w:hyperlink w:anchor="_Toc219875084" w:history="1">
        <w:r w:rsidRPr="00A662B7">
          <w:rPr>
            <w:rStyle w:val="Hiperveza"/>
            <w:noProof/>
          </w:rPr>
          <w:t>6.5.6.1. Procjena posljedica događaja s najgorim mogućim posljedicama uslijed tuče na život i zdravlje ljudi</w:t>
        </w:r>
        <w:r>
          <w:rPr>
            <w:noProof/>
            <w:webHidden/>
          </w:rPr>
          <w:tab/>
        </w:r>
        <w:r>
          <w:rPr>
            <w:noProof/>
            <w:webHidden/>
          </w:rPr>
          <w:fldChar w:fldCharType="begin"/>
        </w:r>
        <w:r>
          <w:rPr>
            <w:noProof/>
            <w:webHidden/>
          </w:rPr>
          <w:instrText xml:space="preserve"> PAGEREF _Toc219875084 \h </w:instrText>
        </w:r>
        <w:r>
          <w:rPr>
            <w:noProof/>
            <w:webHidden/>
          </w:rPr>
        </w:r>
        <w:r>
          <w:rPr>
            <w:noProof/>
            <w:webHidden/>
          </w:rPr>
          <w:fldChar w:fldCharType="separate"/>
        </w:r>
        <w:r>
          <w:rPr>
            <w:noProof/>
            <w:webHidden/>
          </w:rPr>
          <w:t>112</w:t>
        </w:r>
        <w:r>
          <w:rPr>
            <w:noProof/>
            <w:webHidden/>
          </w:rPr>
          <w:fldChar w:fldCharType="end"/>
        </w:r>
      </w:hyperlink>
    </w:p>
    <w:p w14:paraId="0909EC19" w14:textId="77777777" w:rsidR="00B44427" w:rsidRDefault="00B44427">
      <w:pPr>
        <w:pStyle w:val="Sadraj4"/>
        <w:tabs>
          <w:tab w:val="right" w:leader="dot" w:pos="9060"/>
        </w:tabs>
        <w:rPr>
          <w:rFonts w:eastAsiaTheme="minorEastAsia" w:cstheme="minorBidi"/>
          <w:noProof/>
          <w:sz w:val="22"/>
          <w:szCs w:val="22"/>
          <w:lang w:eastAsia="hr-HR"/>
        </w:rPr>
      </w:pPr>
      <w:hyperlink w:anchor="_Toc219875085" w:history="1">
        <w:r w:rsidRPr="00A662B7">
          <w:rPr>
            <w:rStyle w:val="Hiperveza"/>
            <w:noProof/>
          </w:rPr>
          <w:t>6.5.6.2. Procjena posljedica događaja s najgorim mogućim posljedicama uslijed tuče na gospodarstvo</w:t>
        </w:r>
        <w:r>
          <w:rPr>
            <w:noProof/>
            <w:webHidden/>
          </w:rPr>
          <w:tab/>
        </w:r>
        <w:r>
          <w:rPr>
            <w:noProof/>
            <w:webHidden/>
          </w:rPr>
          <w:fldChar w:fldCharType="begin"/>
        </w:r>
        <w:r>
          <w:rPr>
            <w:noProof/>
            <w:webHidden/>
          </w:rPr>
          <w:instrText xml:space="preserve"> PAGEREF _Toc219875085 \h </w:instrText>
        </w:r>
        <w:r>
          <w:rPr>
            <w:noProof/>
            <w:webHidden/>
          </w:rPr>
        </w:r>
        <w:r>
          <w:rPr>
            <w:noProof/>
            <w:webHidden/>
          </w:rPr>
          <w:fldChar w:fldCharType="separate"/>
        </w:r>
        <w:r>
          <w:rPr>
            <w:noProof/>
            <w:webHidden/>
          </w:rPr>
          <w:t>112</w:t>
        </w:r>
        <w:r>
          <w:rPr>
            <w:noProof/>
            <w:webHidden/>
          </w:rPr>
          <w:fldChar w:fldCharType="end"/>
        </w:r>
      </w:hyperlink>
    </w:p>
    <w:p w14:paraId="5CB3256A" w14:textId="77777777" w:rsidR="00B44427" w:rsidRDefault="00B44427">
      <w:pPr>
        <w:pStyle w:val="Sadraj4"/>
        <w:tabs>
          <w:tab w:val="right" w:leader="dot" w:pos="9060"/>
        </w:tabs>
        <w:rPr>
          <w:rFonts w:eastAsiaTheme="minorEastAsia" w:cstheme="minorBidi"/>
          <w:noProof/>
          <w:sz w:val="22"/>
          <w:szCs w:val="22"/>
          <w:lang w:eastAsia="hr-HR"/>
        </w:rPr>
      </w:pPr>
      <w:hyperlink w:anchor="_Toc219875086" w:history="1">
        <w:r w:rsidRPr="00A662B7">
          <w:rPr>
            <w:rStyle w:val="Hiperveza"/>
            <w:noProof/>
          </w:rPr>
          <w:t>6.5.6.3. Procjena posljedica događaja s najgorim mogućim posljedicama uslijed tuče na društvenu stabilnost i politiku</w:t>
        </w:r>
        <w:r>
          <w:rPr>
            <w:noProof/>
            <w:webHidden/>
          </w:rPr>
          <w:tab/>
        </w:r>
        <w:r>
          <w:rPr>
            <w:noProof/>
            <w:webHidden/>
          </w:rPr>
          <w:fldChar w:fldCharType="begin"/>
        </w:r>
        <w:r>
          <w:rPr>
            <w:noProof/>
            <w:webHidden/>
          </w:rPr>
          <w:instrText xml:space="preserve"> PAGEREF _Toc219875086 \h </w:instrText>
        </w:r>
        <w:r>
          <w:rPr>
            <w:noProof/>
            <w:webHidden/>
          </w:rPr>
        </w:r>
        <w:r>
          <w:rPr>
            <w:noProof/>
            <w:webHidden/>
          </w:rPr>
          <w:fldChar w:fldCharType="separate"/>
        </w:r>
        <w:r>
          <w:rPr>
            <w:noProof/>
            <w:webHidden/>
          </w:rPr>
          <w:t>113</w:t>
        </w:r>
        <w:r>
          <w:rPr>
            <w:noProof/>
            <w:webHidden/>
          </w:rPr>
          <w:fldChar w:fldCharType="end"/>
        </w:r>
      </w:hyperlink>
    </w:p>
    <w:p w14:paraId="5FAF4566" w14:textId="77777777" w:rsidR="00B44427" w:rsidRDefault="00B44427">
      <w:pPr>
        <w:pStyle w:val="Sadraj4"/>
        <w:tabs>
          <w:tab w:val="right" w:leader="dot" w:pos="9060"/>
        </w:tabs>
        <w:rPr>
          <w:rFonts w:eastAsiaTheme="minorEastAsia" w:cstheme="minorBidi"/>
          <w:noProof/>
          <w:sz w:val="22"/>
          <w:szCs w:val="22"/>
          <w:lang w:eastAsia="hr-HR"/>
        </w:rPr>
      </w:pPr>
      <w:hyperlink w:anchor="_Toc219875087" w:history="1">
        <w:r w:rsidRPr="00A662B7">
          <w:rPr>
            <w:rStyle w:val="Hiperveza"/>
            <w:noProof/>
          </w:rPr>
          <w:t>6.5.6.4. Vjerojatnost pojave događaja s najgorim mogućim posljedicama uslijed tuče</w:t>
        </w:r>
        <w:r>
          <w:rPr>
            <w:noProof/>
            <w:webHidden/>
          </w:rPr>
          <w:tab/>
        </w:r>
        <w:r>
          <w:rPr>
            <w:noProof/>
            <w:webHidden/>
          </w:rPr>
          <w:fldChar w:fldCharType="begin"/>
        </w:r>
        <w:r>
          <w:rPr>
            <w:noProof/>
            <w:webHidden/>
          </w:rPr>
          <w:instrText xml:space="preserve"> PAGEREF _Toc219875087 \h </w:instrText>
        </w:r>
        <w:r>
          <w:rPr>
            <w:noProof/>
            <w:webHidden/>
          </w:rPr>
        </w:r>
        <w:r>
          <w:rPr>
            <w:noProof/>
            <w:webHidden/>
          </w:rPr>
          <w:fldChar w:fldCharType="separate"/>
        </w:r>
        <w:r>
          <w:rPr>
            <w:noProof/>
            <w:webHidden/>
          </w:rPr>
          <w:t>114</w:t>
        </w:r>
        <w:r>
          <w:rPr>
            <w:noProof/>
            <w:webHidden/>
          </w:rPr>
          <w:fldChar w:fldCharType="end"/>
        </w:r>
      </w:hyperlink>
    </w:p>
    <w:p w14:paraId="6206377D"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88" w:history="1">
        <w:r w:rsidRPr="00A662B7">
          <w:rPr>
            <w:rStyle w:val="Hiperveza"/>
            <w:noProof/>
          </w:rPr>
          <w:t>6.5.7. Najvjerojatniji neželjeni događaj – Tuča</w:t>
        </w:r>
        <w:r>
          <w:rPr>
            <w:noProof/>
            <w:webHidden/>
          </w:rPr>
          <w:tab/>
        </w:r>
        <w:r>
          <w:rPr>
            <w:noProof/>
            <w:webHidden/>
          </w:rPr>
          <w:fldChar w:fldCharType="begin"/>
        </w:r>
        <w:r>
          <w:rPr>
            <w:noProof/>
            <w:webHidden/>
          </w:rPr>
          <w:instrText xml:space="preserve"> PAGEREF _Toc219875088 \h </w:instrText>
        </w:r>
        <w:r>
          <w:rPr>
            <w:noProof/>
            <w:webHidden/>
          </w:rPr>
        </w:r>
        <w:r>
          <w:rPr>
            <w:noProof/>
            <w:webHidden/>
          </w:rPr>
          <w:fldChar w:fldCharType="separate"/>
        </w:r>
        <w:r>
          <w:rPr>
            <w:noProof/>
            <w:webHidden/>
          </w:rPr>
          <w:t>114</w:t>
        </w:r>
        <w:r>
          <w:rPr>
            <w:noProof/>
            <w:webHidden/>
          </w:rPr>
          <w:fldChar w:fldCharType="end"/>
        </w:r>
      </w:hyperlink>
    </w:p>
    <w:p w14:paraId="238BA3A8" w14:textId="77777777" w:rsidR="00B44427" w:rsidRDefault="00B44427">
      <w:pPr>
        <w:pStyle w:val="Sadraj4"/>
        <w:tabs>
          <w:tab w:val="right" w:leader="dot" w:pos="9060"/>
        </w:tabs>
        <w:rPr>
          <w:rFonts w:eastAsiaTheme="minorEastAsia" w:cstheme="minorBidi"/>
          <w:noProof/>
          <w:sz w:val="22"/>
          <w:szCs w:val="22"/>
          <w:lang w:eastAsia="hr-HR"/>
        </w:rPr>
      </w:pPr>
      <w:hyperlink w:anchor="_Toc219875089" w:history="1">
        <w:r w:rsidRPr="00A662B7">
          <w:rPr>
            <w:rStyle w:val="Hiperveza"/>
            <w:noProof/>
          </w:rPr>
          <w:t>6.5.7.1. Procjena posljedica najvjerojatnijeg neželjenog događaja uslijed tuče na život i zdravlje ljudi</w:t>
        </w:r>
        <w:r>
          <w:rPr>
            <w:noProof/>
            <w:webHidden/>
          </w:rPr>
          <w:tab/>
        </w:r>
        <w:r>
          <w:rPr>
            <w:noProof/>
            <w:webHidden/>
          </w:rPr>
          <w:fldChar w:fldCharType="begin"/>
        </w:r>
        <w:r>
          <w:rPr>
            <w:noProof/>
            <w:webHidden/>
          </w:rPr>
          <w:instrText xml:space="preserve"> PAGEREF _Toc219875089 \h </w:instrText>
        </w:r>
        <w:r>
          <w:rPr>
            <w:noProof/>
            <w:webHidden/>
          </w:rPr>
        </w:r>
        <w:r>
          <w:rPr>
            <w:noProof/>
            <w:webHidden/>
          </w:rPr>
          <w:fldChar w:fldCharType="separate"/>
        </w:r>
        <w:r>
          <w:rPr>
            <w:noProof/>
            <w:webHidden/>
          </w:rPr>
          <w:t>114</w:t>
        </w:r>
        <w:r>
          <w:rPr>
            <w:noProof/>
            <w:webHidden/>
          </w:rPr>
          <w:fldChar w:fldCharType="end"/>
        </w:r>
      </w:hyperlink>
    </w:p>
    <w:p w14:paraId="3F12376D" w14:textId="77777777" w:rsidR="00B44427" w:rsidRDefault="00B44427">
      <w:pPr>
        <w:pStyle w:val="Sadraj4"/>
        <w:tabs>
          <w:tab w:val="right" w:leader="dot" w:pos="9060"/>
        </w:tabs>
        <w:rPr>
          <w:rFonts w:eastAsiaTheme="minorEastAsia" w:cstheme="minorBidi"/>
          <w:noProof/>
          <w:sz w:val="22"/>
          <w:szCs w:val="22"/>
          <w:lang w:eastAsia="hr-HR"/>
        </w:rPr>
      </w:pPr>
      <w:hyperlink w:anchor="_Toc219875090" w:history="1">
        <w:r w:rsidRPr="00A662B7">
          <w:rPr>
            <w:rStyle w:val="Hiperveza"/>
            <w:noProof/>
          </w:rPr>
          <w:t>6.5.7.2. Procjena posljedica najvjerojatnijeg neželjenog događaja uslijed tuče na gospodarstvo</w:t>
        </w:r>
        <w:r>
          <w:rPr>
            <w:noProof/>
            <w:webHidden/>
          </w:rPr>
          <w:tab/>
        </w:r>
        <w:r>
          <w:rPr>
            <w:noProof/>
            <w:webHidden/>
          </w:rPr>
          <w:fldChar w:fldCharType="begin"/>
        </w:r>
        <w:r>
          <w:rPr>
            <w:noProof/>
            <w:webHidden/>
          </w:rPr>
          <w:instrText xml:space="preserve"> PAGEREF _Toc219875090 \h </w:instrText>
        </w:r>
        <w:r>
          <w:rPr>
            <w:noProof/>
            <w:webHidden/>
          </w:rPr>
        </w:r>
        <w:r>
          <w:rPr>
            <w:noProof/>
            <w:webHidden/>
          </w:rPr>
          <w:fldChar w:fldCharType="separate"/>
        </w:r>
        <w:r>
          <w:rPr>
            <w:noProof/>
            <w:webHidden/>
          </w:rPr>
          <w:t>115</w:t>
        </w:r>
        <w:r>
          <w:rPr>
            <w:noProof/>
            <w:webHidden/>
          </w:rPr>
          <w:fldChar w:fldCharType="end"/>
        </w:r>
      </w:hyperlink>
    </w:p>
    <w:p w14:paraId="38E530CE" w14:textId="77777777" w:rsidR="00B44427" w:rsidRDefault="00B44427">
      <w:pPr>
        <w:pStyle w:val="Sadraj4"/>
        <w:tabs>
          <w:tab w:val="right" w:leader="dot" w:pos="9060"/>
        </w:tabs>
        <w:rPr>
          <w:rFonts w:eastAsiaTheme="minorEastAsia" w:cstheme="minorBidi"/>
          <w:noProof/>
          <w:sz w:val="22"/>
          <w:szCs w:val="22"/>
          <w:lang w:eastAsia="hr-HR"/>
        </w:rPr>
      </w:pPr>
      <w:hyperlink w:anchor="_Toc219875091" w:history="1">
        <w:r w:rsidRPr="00A662B7">
          <w:rPr>
            <w:rStyle w:val="Hiperveza"/>
            <w:noProof/>
          </w:rPr>
          <w:t xml:space="preserve">6.5.7.3. Procjena posljedica </w:t>
        </w:r>
        <w:r w:rsidRPr="00A662B7">
          <w:rPr>
            <w:rStyle w:val="Hiperveza"/>
            <w:noProof/>
            <w:lang w:eastAsia="zh-CN"/>
          </w:rPr>
          <w:t>najvjerojatnijeg neželjenog događaja uslijed tuče na društvenu stabilnost i politiku</w:t>
        </w:r>
        <w:r>
          <w:rPr>
            <w:noProof/>
            <w:webHidden/>
          </w:rPr>
          <w:tab/>
        </w:r>
        <w:r>
          <w:rPr>
            <w:noProof/>
            <w:webHidden/>
          </w:rPr>
          <w:fldChar w:fldCharType="begin"/>
        </w:r>
        <w:r>
          <w:rPr>
            <w:noProof/>
            <w:webHidden/>
          </w:rPr>
          <w:instrText xml:space="preserve"> PAGEREF _Toc219875091 \h </w:instrText>
        </w:r>
        <w:r>
          <w:rPr>
            <w:noProof/>
            <w:webHidden/>
          </w:rPr>
        </w:r>
        <w:r>
          <w:rPr>
            <w:noProof/>
            <w:webHidden/>
          </w:rPr>
          <w:fldChar w:fldCharType="separate"/>
        </w:r>
        <w:r>
          <w:rPr>
            <w:noProof/>
            <w:webHidden/>
          </w:rPr>
          <w:t>115</w:t>
        </w:r>
        <w:r>
          <w:rPr>
            <w:noProof/>
            <w:webHidden/>
          </w:rPr>
          <w:fldChar w:fldCharType="end"/>
        </w:r>
      </w:hyperlink>
    </w:p>
    <w:p w14:paraId="4B8E315E" w14:textId="77777777" w:rsidR="00B44427" w:rsidRDefault="00B44427">
      <w:pPr>
        <w:pStyle w:val="Sadraj4"/>
        <w:tabs>
          <w:tab w:val="right" w:leader="dot" w:pos="9060"/>
        </w:tabs>
        <w:rPr>
          <w:rFonts w:eastAsiaTheme="minorEastAsia" w:cstheme="minorBidi"/>
          <w:noProof/>
          <w:sz w:val="22"/>
          <w:szCs w:val="22"/>
          <w:lang w:eastAsia="hr-HR"/>
        </w:rPr>
      </w:pPr>
      <w:hyperlink w:anchor="_Toc219875092" w:history="1">
        <w:r w:rsidRPr="00A662B7">
          <w:rPr>
            <w:rStyle w:val="Hiperveza"/>
            <w:noProof/>
          </w:rPr>
          <w:t>6.5.7.4. Vjerojatnost pojave najvjerojatnijeg neželjenog događaja uslijed tuče</w:t>
        </w:r>
        <w:r>
          <w:rPr>
            <w:noProof/>
            <w:webHidden/>
          </w:rPr>
          <w:tab/>
        </w:r>
        <w:r>
          <w:rPr>
            <w:noProof/>
            <w:webHidden/>
          </w:rPr>
          <w:fldChar w:fldCharType="begin"/>
        </w:r>
        <w:r>
          <w:rPr>
            <w:noProof/>
            <w:webHidden/>
          </w:rPr>
          <w:instrText xml:space="preserve"> PAGEREF _Toc219875092 \h </w:instrText>
        </w:r>
        <w:r>
          <w:rPr>
            <w:noProof/>
            <w:webHidden/>
          </w:rPr>
        </w:r>
        <w:r>
          <w:rPr>
            <w:noProof/>
            <w:webHidden/>
          </w:rPr>
          <w:fldChar w:fldCharType="separate"/>
        </w:r>
        <w:r>
          <w:rPr>
            <w:noProof/>
            <w:webHidden/>
          </w:rPr>
          <w:t>116</w:t>
        </w:r>
        <w:r>
          <w:rPr>
            <w:noProof/>
            <w:webHidden/>
          </w:rPr>
          <w:fldChar w:fldCharType="end"/>
        </w:r>
      </w:hyperlink>
    </w:p>
    <w:p w14:paraId="2908B785"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93" w:history="1">
        <w:r w:rsidRPr="00A662B7">
          <w:rPr>
            <w:rStyle w:val="Hiperveza"/>
            <w:noProof/>
          </w:rPr>
          <w:t>6.5.8. Matrica ukupnog rizika – Tuča (padaline)</w:t>
        </w:r>
        <w:r>
          <w:rPr>
            <w:noProof/>
            <w:webHidden/>
          </w:rPr>
          <w:tab/>
        </w:r>
        <w:r>
          <w:rPr>
            <w:noProof/>
            <w:webHidden/>
          </w:rPr>
          <w:fldChar w:fldCharType="begin"/>
        </w:r>
        <w:r>
          <w:rPr>
            <w:noProof/>
            <w:webHidden/>
          </w:rPr>
          <w:instrText xml:space="preserve"> PAGEREF _Toc219875093 \h </w:instrText>
        </w:r>
        <w:r>
          <w:rPr>
            <w:noProof/>
            <w:webHidden/>
          </w:rPr>
        </w:r>
        <w:r>
          <w:rPr>
            <w:noProof/>
            <w:webHidden/>
          </w:rPr>
          <w:fldChar w:fldCharType="separate"/>
        </w:r>
        <w:r>
          <w:rPr>
            <w:noProof/>
            <w:webHidden/>
          </w:rPr>
          <w:t>116</w:t>
        </w:r>
        <w:r>
          <w:rPr>
            <w:noProof/>
            <w:webHidden/>
          </w:rPr>
          <w:fldChar w:fldCharType="end"/>
        </w:r>
      </w:hyperlink>
    </w:p>
    <w:p w14:paraId="4E753106"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94" w:history="1">
        <w:r w:rsidRPr="00A662B7">
          <w:rPr>
            <w:rStyle w:val="Hiperveza"/>
            <w:noProof/>
          </w:rPr>
          <w:t>6.5.9. Izvor podataka</w:t>
        </w:r>
        <w:r>
          <w:rPr>
            <w:noProof/>
            <w:webHidden/>
          </w:rPr>
          <w:tab/>
        </w:r>
        <w:r>
          <w:rPr>
            <w:noProof/>
            <w:webHidden/>
          </w:rPr>
          <w:fldChar w:fldCharType="begin"/>
        </w:r>
        <w:r>
          <w:rPr>
            <w:noProof/>
            <w:webHidden/>
          </w:rPr>
          <w:instrText xml:space="preserve"> PAGEREF _Toc219875094 \h </w:instrText>
        </w:r>
        <w:r>
          <w:rPr>
            <w:noProof/>
            <w:webHidden/>
          </w:rPr>
        </w:r>
        <w:r>
          <w:rPr>
            <w:noProof/>
            <w:webHidden/>
          </w:rPr>
          <w:fldChar w:fldCharType="separate"/>
        </w:r>
        <w:r>
          <w:rPr>
            <w:noProof/>
            <w:webHidden/>
          </w:rPr>
          <w:t>117</w:t>
        </w:r>
        <w:r>
          <w:rPr>
            <w:noProof/>
            <w:webHidden/>
          </w:rPr>
          <w:fldChar w:fldCharType="end"/>
        </w:r>
      </w:hyperlink>
    </w:p>
    <w:p w14:paraId="00E68681"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5095" w:history="1">
        <w:r w:rsidRPr="00A662B7">
          <w:rPr>
            <w:rStyle w:val="Hiperveza"/>
            <w:noProof/>
            <w:lang w:val="en-US"/>
          </w:rPr>
          <w:t>6.6. RIZIK – Ekstremne vremenske pojave – Mraz (padaline)</w:t>
        </w:r>
        <w:r>
          <w:rPr>
            <w:noProof/>
            <w:webHidden/>
          </w:rPr>
          <w:tab/>
        </w:r>
        <w:r>
          <w:rPr>
            <w:noProof/>
            <w:webHidden/>
          </w:rPr>
          <w:fldChar w:fldCharType="begin"/>
        </w:r>
        <w:r>
          <w:rPr>
            <w:noProof/>
            <w:webHidden/>
          </w:rPr>
          <w:instrText xml:space="preserve"> PAGEREF _Toc219875095 \h </w:instrText>
        </w:r>
        <w:r>
          <w:rPr>
            <w:noProof/>
            <w:webHidden/>
          </w:rPr>
        </w:r>
        <w:r>
          <w:rPr>
            <w:noProof/>
            <w:webHidden/>
          </w:rPr>
          <w:fldChar w:fldCharType="separate"/>
        </w:r>
        <w:r>
          <w:rPr>
            <w:noProof/>
            <w:webHidden/>
          </w:rPr>
          <w:t>117</w:t>
        </w:r>
        <w:r>
          <w:rPr>
            <w:noProof/>
            <w:webHidden/>
          </w:rPr>
          <w:fldChar w:fldCharType="end"/>
        </w:r>
      </w:hyperlink>
    </w:p>
    <w:p w14:paraId="26C2B5BE"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96" w:history="1">
        <w:r w:rsidRPr="00A662B7">
          <w:rPr>
            <w:rStyle w:val="Hiperveza"/>
            <w:noProof/>
            <w:lang w:val="en-US"/>
          </w:rPr>
          <w:t>6.6.1. NAZIV SCENARIJA – Pojava mraza na području Općine</w:t>
        </w:r>
        <w:r>
          <w:rPr>
            <w:noProof/>
            <w:webHidden/>
          </w:rPr>
          <w:tab/>
        </w:r>
        <w:r>
          <w:rPr>
            <w:noProof/>
            <w:webHidden/>
          </w:rPr>
          <w:fldChar w:fldCharType="begin"/>
        </w:r>
        <w:r>
          <w:rPr>
            <w:noProof/>
            <w:webHidden/>
          </w:rPr>
          <w:instrText xml:space="preserve"> PAGEREF _Toc219875096 \h </w:instrText>
        </w:r>
        <w:r>
          <w:rPr>
            <w:noProof/>
            <w:webHidden/>
          </w:rPr>
        </w:r>
        <w:r>
          <w:rPr>
            <w:noProof/>
            <w:webHidden/>
          </w:rPr>
          <w:fldChar w:fldCharType="separate"/>
        </w:r>
        <w:r>
          <w:rPr>
            <w:noProof/>
            <w:webHidden/>
          </w:rPr>
          <w:t>117</w:t>
        </w:r>
        <w:r>
          <w:rPr>
            <w:noProof/>
            <w:webHidden/>
          </w:rPr>
          <w:fldChar w:fldCharType="end"/>
        </w:r>
      </w:hyperlink>
    </w:p>
    <w:p w14:paraId="16C2FA51"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97" w:history="1">
        <w:r w:rsidRPr="00A662B7">
          <w:rPr>
            <w:rStyle w:val="Hiperveza"/>
            <w:noProof/>
            <w:lang w:eastAsia="zh-CN"/>
          </w:rPr>
          <w:t>6.6.2. Uvod – Mraz</w:t>
        </w:r>
        <w:r>
          <w:rPr>
            <w:noProof/>
            <w:webHidden/>
          </w:rPr>
          <w:tab/>
        </w:r>
        <w:r>
          <w:rPr>
            <w:noProof/>
            <w:webHidden/>
          </w:rPr>
          <w:fldChar w:fldCharType="begin"/>
        </w:r>
        <w:r>
          <w:rPr>
            <w:noProof/>
            <w:webHidden/>
          </w:rPr>
          <w:instrText xml:space="preserve"> PAGEREF _Toc219875097 \h </w:instrText>
        </w:r>
        <w:r>
          <w:rPr>
            <w:noProof/>
            <w:webHidden/>
          </w:rPr>
        </w:r>
        <w:r>
          <w:rPr>
            <w:noProof/>
            <w:webHidden/>
          </w:rPr>
          <w:fldChar w:fldCharType="separate"/>
        </w:r>
        <w:r>
          <w:rPr>
            <w:noProof/>
            <w:webHidden/>
          </w:rPr>
          <w:t>117</w:t>
        </w:r>
        <w:r>
          <w:rPr>
            <w:noProof/>
            <w:webHidden/>
          </w:rPr>
          <w:fldChar w:fldCharType="end"/>
        </w:r>
      </w:hyperlink>
    </w:p>
    <w:p w14:paraId="5109AE8F"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98" w:history="1">
        <w:r w:rsidRPr="00A662B7">
          <w:rPr>
            <w:rStyle w:val="Hiperveza"/>
            <w:noProof/>
          </w:rPr>
          <w:t>6.6.3. Prikaz utjecaja mraza na kritičnu infrastrukturu (KI)</w:t>
        </w:r>
        <w:r>
          <w:rPr>
            <w:noProof/>
            <w:webHidden/>
          </w:rPr>
          <w:tab/>
        </w:r>
        <w:r>
          <w:rPr>
            <w:noProof/>
            <w:webHidden/>
          </w:rPr>
          <w:fldChar w:fldCharType="begin"/>
        </w:r>
        <w:r>
          <w:rPr>
            <w:noProof/>
            <w:webHidden/>
          </w:rPr>
          <w:instrText xml:space="preserve"> PAGEREF _Toc219875098 \h </w:instrText>
        </w:r>
        <w:r>
          <w:rPr>
            <w:noProof/>
            <w:webHidden/>
          </w:rPr>
        </w:r>
        <w:r>
          <w:rPr>
            <w:noProof/>
            <w:webHidden/>
          </w:rPr>
          <w:fldChar w:fldCharType="separate"/>
        </w:r>
        <w:r>
          <w:rPr>
            <w:noProof/>
            <w:webHidden/>
          </w:rPr>
          <w:t>118</w:t>
        </w:r>
        <w:r>
          <w:rPr>
            <w:noProof/>
            <w:webHidden/>
          </w:rPr>
          <w:fldChar w:fldCharType="end"/>
        </w:r>
      </w:hyperlink>
    </w:p>
    <w:p w14:paraId="7B7A7DD3"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099" w:history="1">
        <w:r w:rsidRPr="00A662B7">
          <w:rPr>
            <w:rStyle w:val="Hiperveza"/>
            <w:noProof/>
          </w:rPr>
          <w:t>6.6.4. Kontekst – Mraz</w:t>
        </w:r>
        <w:r>
          <w:rPr>
            <w:noProof/>
            <w:webHidden/>
          </w:rPr>
          <w:tab/>
        </w:r>
        <w:r>
          <w:rPr>
            <w:noProof/>
            <w:webHidden/>
          </w:rPr>
          <w:fldChar w:fldCharType="begin"/>
        </w:r>
        <w:r>
          <w:rPr>
            <w:noProof/>
            <w:webHidden/>
          </w:rPr>
          <w:instrText xml:space="preserve"> PAGEREF _Toc219875099 \h </w:instrText>
        </w:r>
        <w:r>
          <w:rPr>
            <w:noProof/>
            <w:webHidden/>
          </w:rPr>
        </w:r>
        <w:r>
          <w:rPr>
            <w:noProof/>
            <w:webHidden/>
          </w:rPr>
          <w:fldChar w:fldCharType="separate"/>
        </w:r>
        <w:r>
          <w:rPr>
            <w:noProof/>
            <w:webHidden/>
          </w:rPr>
          <w:t>118</w:t>
        </w:r>
        <w:r>
          <w:rPr>
            <w:noProof/>
            <w:webHidden/>
          </w:rPr>
          <w:fldChar w:fldCharType="end"/>
        </w:r>
      </w:hyperlink>
    </w:p>
    <w:p w14:paraId="2539F008"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00" w:history="1">
        <w:r w:rsidRPr="00A662B7">
          <w:rPr>
            <w:rStyle w:val="Hiperveza"/>
            <w:noProof/>
          </w:rPr>
          <w:t>6.6.5. Uzrok mraza</w:t>
        </w:r>
        <w:r>
          <w:rPr>
            <w:noProof/>
            <w:webHidden/>
          </w:rPr>
          <w:tab/>
        </w:r>
        <w:r>
          <w:rPr>
            <w:noProof/>
            <w:webHidden/>
          </w:rPr>
          <w:fldChar w:fldCharType="begin"/>
        </w:r>
        <w:r>
          <w:rPr>
            <w:noProof/>
            <w:webHidden/>
          </w:rPr>
          <w:instrText xml:space="preserve"> PAGEREF _Toc219875100 \h </w:instrText>
        </w:r>
        <w:r>
          <w:rPr>
            <w:noProof/>
            <w:webHidden/>
          </w:rPr>
        </w:r>
        <w:r>
          <w:rPr>
            <w:noProof/>
            <w:webHidden/>
          </w:rPr>
          <w:fldChar w:fldCharType="separate"/>
        </w:r>
        <w:r>
          <w:rPr>
            <w:noProof/>
            <w:webHidden/>
          </w:rPr>
          <w:t>119</w:t>
        </w:r>
        <w:r>
          <w:rPr>
            <w:noProof/>
            <w:webHidden/>
          </w:rPr>
          <w:fldChar w:fldCharType="end"/>
        </w:r>
      </w:hyperlink>
    </w:p>
    <w:p w14:paraId="3ABA176E" w14:textId="77777777" w:rsidR="00B44427" w:rsidRDefault="00B44427">
      <w:pPr>
        <w:pStyle w:val="Sadraj4"/>
        <w:tabs>
          <w:tab w:val="right" w:leader="dot" w:pos="9060"/>
        </w:tabs>
        <w:rPr>
          <w:rFonts w:eastAsiaTheme="minorEastAsia" w:cstheme="minorBidi"/>
          <w:noProof/>
          <w:sz w:val="22"/>
          <w:szCs w:val="22"/>
          <w:lang w:eastAsia="hr-HR"/>
        </w:rPr>
      </w:pPr>
      <w:hyperlink w:anchor="_Toc219875101" w:history="1">
        <w:r w:rsidRPr="00A662B7">
          <w:rPr>
            <w:rStyle w:val="Hiperveza"/>
            <w:noProof/>
          </w:rPr>
          <w:t>6.6.5.1. Razvoj događaja koji prethodi velikoj nesreći uslijed mraza</w:t>
        </w:r>
        <w:r>
          <w:rPr>
            <w:noProof/>
            <w:webHidden/>
          </w:rPr>
          <w:tab/>
        </w:r>
        <w:r>
          <w:rPr>
            <w:noProof/>
            <w:webHidden/>
          </w:rPr>
          <w:fldChar w:fldCharType="begin"/>
        </w:r>
        <w:r>
          <w:rPr>
            <w:noProof/>
            <w:webHidden/>
          </w:rPr>
          <w:instrText xml:space="preserve"> PAGEREF _Toc219875101 \h </w:instrText>
        </w:r>
        <w:r>
          <w:rPr>
            <w:noProof/>
            <w:webHidden/>
          </w:rPr>
        </w:r>
        <w:r>
          <w:rPr>
            <w:noProof/>
            <w:webHidden/>
          </w:rPr>
          <w:fldChar w:fldCharType="separate"/>
        </w:r>
        <w:r>
          <w:rPr>
            <w:noProof/>
            <w:webHidden/>
          </w:rPr>
          <w:t>120</w:t>
        </w:r>
        <w:r>
          <w:rPr>
            <w:noProof/>
            <w:webHidden/>
          </w:rPr>
          <w:fldChar w:fldCharType="end"/>
        </w:r>
      </w:hyperlink>
    </w:p>
    <w:p w14:paraId="1021BD77" w14:textId="77777777" w:rsidR="00B44427" w:rsidRDefault="00B44427">
      <w:pPr>
        <w:pStyle w:val="Sadraj4"/>
        <w:tabs>
          <w:tab w:val="right" w:leader="dot" w:pos="9060"/>
        </w:tabs>
        <w:rPr>
          <w:rFonts w:eastAsiaTheme="minorEastAsia" w:cstheme="minorBidi"/>
          <w:noProof/>
          <w:sz w:val="22"/>
          <w:szCs w:val="22"/>
          <w:lang w:eastAsia="hr-HR"/>
        </w:rPr>
      </w:pPr>
      <w:hyperlink w:anchor="_Toc219875102" w:history="1">
        <w:r w:rsidRPr="00A662B7">
          <w:rPr>
            <w:rStyle w:val="Hiperveza"/>
            <w:noProof/>
          </w:rPr>
          <w:t>6.6.5.2. Okidač koji je uzrokovao veliku nesreću uslijed mraza</w:t>
        </w:r>
        <w:r>
          <w:rPr>
            <w:noProof/>
            <w:webHidden/>
          </w:rPr>
          <w:tab/>
        </w:r>
        <w:r>
          <w:rPr>
            <w:noProof/>
            <w:webHidden/>
          </w:rPr>
          <w:fldChar w:fldCharType="begin"/>
        </w:r>
        <w:r>
          <w:rPr>
            <w:noProof/>
            <w:webHidden/>
          </w:rPr>
          <w:instrText xml:space="preserve"> PAGEREF _Toc219875102 \h </w:instrText>
        </w:r>
        <w:r>
          <w:rPr>
            <w:noProof/>
            <w:webHidden/>
          </w:rPr>
        </w:r>
        <w:r>
          <w:rPr>
            <w:noProof/>
            <w:webHidden/>
          </w:rPr>
          <w:fldChar w:fldCharType="separate"/>
        </w:r>
        <w:r>
          <w:rPr>
            <w:noProof/>
            <w:webHidden/>
          </w:rPr>
          <w:t>120</w:t>
        </w:r>
        <w:r>
          <w:rPr>
            <w:noProof/>
            <w:webHidden/>
          </w:rPr>
          <w:fldChar w:fldCharType="end"/>
        </w:r>
      </w:hyperlink>
    </w:p>
    <w:p w14:paraId="796E4449"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03" w:history="1">
        <w:r w:rsidRPr="00A662B7">
          <w:rPr>
            <w:rStyle w:val="Hiperveza"/>
            <w:noProof/>
          </w:rPr>
          <w:t>6.6.6. Događaj s najgorim mogućim posljedicama – Mraz</w:t>
        </w:r>
        <w:r>
          <w:rPr>
            <w:noProof/>
            <w:webHidden/>
          </w:rPr>
          <w:tab/>
        </w:r>
        <w:r>
          <w:rPr>
            <w:noProof/>
            <w:webHidden/>
          </w:rPr>
          <w:fldChar w:fldCharType="begin"/>
        </w:r>
        <w:r>
          <w:rPr>
            <w:noProof/>
            <w:webHidden/>
          </w:rPr>
          <w:instrText xml:space="preserve"> PAGEREF _Toc219875103 \h </w:instrText>
        </w:r>
        <w:r>
          <w:rPr>
            <w:noProof/>
            <w:webHidden/>
          </w:rPr>
        </w:r>
        <w:r>
          <w:rPr>
            <w:noProof/>
            <w:webHidden/>
          </w:rPr>
          <w:fldChar w:fldCharType="separate"/>
        </w:r>
        <w:r>
          <w:rPr>
            <w:noProof/>
            <w:webHidden/>
          </w:rPr>
          <w:t>120</w:t>
        </w:r>
        <w:r>
          <w:rPr>
            <w:noProof/>
            <w:webHidden/>
          </w:rPr>
          <w:fldChar w:fldCharType="end"/>
        </w:r>
      </w:hyperlink>
    </w:p>
    <w:p w14:paraId="163E9E5B" w14:textId="77777777" w:rsidR="00B44427" w:rsidRDefault="00B44427">
      <w:pPr>
        <w:pStyle w:val="Sadraj4"/>
        <w:tabs>
          <w:tab w:val="right" w:leader="dot" w:pos="9060"/>
        </w:tabs>
        <w:rPr>
          <w:rFonts w:eastAsiaTheme="minorEastAsia" w:cstheme="minorBidi"/>
          <w:noProof/>
          <w:sz w:val="22"/>
          <w:szCs w:val="22"/>
          <w:lang w:eastAsia="hr-HR"/>
        </w:rPr>
      </w:pPr>
      <w:hyperlink w:anchor="_Toc219875104" w:history="1">
        <w:r w:rsidRPr="00A662B7">
          <w:rPr>
            <w:rStyle w:val="Hiperveza"/>
            <w:noProof/>
          </w:rPr>
          <w:t>6.6.6.1. Procjena posljedica događaja s najgorim mogućim posljedicama uslijed mraza na život i zdravlje ljudi</w:t>
        </w:r>
        <w:r>
          <w:rPr>
            <w:noProof/>
            <w:webHidden/>
          </w:rPr>
          <w:tab/>
        </w:r>
        <w:r>
          <w:rPr>
            <w:noProof/>
            <w:webHidden/>
          </w:rPr>
          <w:fldChar w:fldCharType="begin"/>
        </w:r>
        <w:r>
          <w:rPr>
            <w:noProof/>
            <w:webHidden/>
          </w:rPr>
          <w:instrText xml:space="preserve"> PAGEREF _Toc219875104 \h </w:instrText>
        </w:r>
        <w:r>
          <w:rPr>
            <w:noProof/>
            <w:webHidden/>
          </w:rPr>
        </w:r>
        <w:r>
          <w:rPr>
            <w:noProof/>
            <w:webHidden/>
          </w:rPr>
          <w:fldChar w:fldCharType="separate"/>
        </w:r>
        <w:r>
          <w:rPr>
            <w:noProof/>
            <w:webHidden/>
          </w:rPr>
          <w:t>121</w:t>
        </w:r>
        <w:r>
          <w:rPr>
            <w:noProof/>
            <w:webHidden/>
          </w:rPr>
          <w:fldChar w:fldCharType="end"/>
        </w:r>
      </w:hyperlink>
    </w:p>
    <w:p w14:paraId="7B4DC9DE" w14:textId="77777777" w:rsidR="00B44427" w:rsidRDefault="00B44427">
      <w:pPr>
        <w:pStyle w:val="Sadraj4"/>
        <w:tabs>
          <w:tab w:val="right" w:leader="dot" w:pos="9060"/>
        </w:tabs>
        <w:rPr>
          <w:rFonts w:eastAsiaTheme="minorEastAsia" w:cstheme="minorBidi"/>
          <w:noProof/>
          <w:sz w:val="22"/>
          <w:szCs w:val="22"/>
          <w:lang w:eastAsia="hr-HR"/>
        </w:rPr>
      </w:pPr>
      <w:hyperlink w:anchor="_Toc219875105" w:history="1">
        <w:r w:rsidRPr="00A662B7">
          <w:rPr>
            <w:rStyle w:val="Hiperveza"/>
            <w:noProof/>
          </w:rPr>
          <w:t>6.6.6.2. Procjena posljedica događaja s najgorim mogućim posljedicama uslijed mraza na gospodarstvo</w:t>
        </w:r>
        <w:r>
          <w:rPr>
            <w:noProof/>
            <w:webHidden/>
          </w:rPr>
          <w:tab/>
        </w:r>
        <w:r>
          <w:rPr>
            <w:noProof/>
            <w:webHidden/>
          </w:rPr>
          <w:fldChar w:fldCharType="begin"/>
        </w:r>
        <w:r>
          <w:rPr>
            <w:noProof/>
            <w:webHidden/>
          </w:rPr>
          <w:instrText xml:space="preserve"> PAGEREF _Toc219875105 \h </w:instrText>
        </w:r>
        <w:r>
          <w:rPr>
            <w:noProof/>
            <w:webHidden/>
          </w:rPr>
        </w:r>
        <w:r>
          <w:rPr>
            <w:noProof/>
            <w:webHidden/>
          </w:rPr>
          <w:fldChar w:fldCharType="separate"/>
        </w:r>
        <w:r>
          <w:rPr>
            <w:noProof/>
            <w:webHidden/>
          </w:rPr>
          <w:t>121</w:t>
        </w:r>
        <w:r>
          <w:rPr>
            <w:noProof/>
            <w:webHidden/>
          </w:rPr>
          <w:fldChar w:fldCharType="end"/>
        </w:r>
      </w:hyperlink>
    </w:p>
    <w:p w14:paraId="72464E6B" w14:textId="77777777" w:rsidR="00B44427" w:rsidRDefault="00B44427">
      <w:pPr>
        <w:pStyle w:val="Sadraj4"/>
        <w:tabs>
          <w:tab w:val="right" w:leader="dot" w:pos="9060"/>
        </w:tabs>
        <w:rPr>
          <w:rFonts w:eastAsiaTheme="minorEastAsia" w:cstheme="minorBidi"/>
          <w:noProof/>
          <w:sz w:val="22"/>
          <w:szCs w:val="22"/>
          <w:lang w:eastAsia="hr-HR"/>
        </w:rPr>
      </w:pPr>
      <w:hyperlink w:anchor="_Toc219875106" w:history="1">
        <w:r w:rsidRPr="00A662B7">
          <w:rPr>
            <w:rStyle w:val="Hiperveza"/>
            <w:noProof/>
          </w:rPr>
          <w:t>6.6.6.3. Procjena posljedica događaja s najgorim mogućim posljedicama uslijed mraza na društvenu stabilnost i politiku</w:t>
        </w:r>
        <w:r>
          <w:rPr>
            <w:noProof/>
            <w:webHidden/>
          </w:rPr>
          <w:tab/>
        </w:r>
        <w:r>
          <w:rPr>
            <w:noProof/>
            <w:webHidden/>
          </w:rPr>
          <w:fldChar w:fldCharType="begin"/>
        </w:r>
        <w:r>
          <w:rPr>
            <w:noProof/>
            <w:webHidden/>
          </w:rPr>
          <w:instrText xml:space="preserve"> PAGEREF _Toc219875106 \h </w:instrText>
        </w:r>
        <w:r>
          <w:rPr>
            <w:noProof/>
            <w:webHidden/>
          </w:rPr>
        </w:r>
        <w:r>
          <w:rPr>
            <w:noProof/>
            <w:webHidden/>
          </w:rPr>
          <w:fldChar w:fldCharType="separate"/>
        </w:r>
        <w:r>
          <w:rPr>
            <w:noProof/>
            <w:webHidden/>
          </w:rPr>
          <w:t>121</w:t>
        </w:r>
        <w:r>
          <w:rPr>
            <w:noProof/>
            <w:webHidden/>
          </w:rPr>
          <w:fldChar w:fldCharType="end"/>
        </w:r>
      </w:hyperlink>
    </w:p>
    <w:p w14:paraId="0E3B59FB" w14:textId="77777777" w:rsidR="00B44427" w:rsidRDefault="00B44427">
      <w:pPr>
        <w:pStyle w:val="Sadraj4"/>
        <w:tabs>
          <w:tab w:val="right" w:leader="dot" w:pos="9060"/>
        </w:tabs>
        <w:rPr>
          <w:rFonts w:eastAsiaTheme="minorEastAsia" w:cstheme="minorBidi"/>
          <w:noProof/>
          <w:sz w:val="22"/>
          <w:szCs w:val="22"/>
          <w:lang w:eastAsia="hr-HR"/>
        </w:rPr>
      </w:pPr>
      <w:hyperlink w:anchor="_Toc219875107" w:history="1">
        <w:r w:rsidRPr="00A662B7">
          <w:rPr>
            <w:rStyle w:val="Hiperveza"/>
            <w:noProof/>
          </w:rPr>
          <w:t>6.6.6.4. Vjerojatnost pojave događaja s najgorim mogućim posljedicama uslijed mraza</w:t>
        </w:r>
        <w:r>
          <w:rPr>
            <w:noProof/>
            <w:webHidden/>
          </w:rPr>
          <w:tab/>
        </w:r>
        <w:r>
          <w:rPr>
            <w:noProof/>
            <w:webHidden/>
          </w:rPr>
          <w:fldChar w:fldCharType="begin"/>
        </w:r>
        <w:r>
          <w:rPr>
            <w:noProof/>
            <w:webHidden/>
          </w:rPr>
          <w:instrText xml:space="preserve"> PAGEREF _Toc219875107 \h </w:instrText>
        </w:r>
        <w:r>
          <w:rPr>
            <w:noProof/>
            <w:webHidden/>
          </w:rPr>
        </w:r>
        <w:r>
          <w:rPr>
            <w:noProof/>
            <w:webHidden/>
          </w:rPr>
          <w:fldChar w:fldCharType="separate"/>
        </w:r>
        <w:r>
          <w:rPr>
            <w:noProof/>
            <w:webHidden/>
          </w:rPr>
          <w:t>122</w:t>
        </w:r>
        <w:r>
          <w:rPr>
            <w:noProof/>
            <w:webHidden/>
          </w:rPr>
          <w:fldChar w:fldCharType="end"/>
        </w:r>
      </w:hyperlink>
    </w:p>
    <w:p w14:paraId="15F7B672"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08" w:history="1">
        <w:r w:rsidRPr="00A662B7">
          <w:rPr>
            <w:rStyle w:val="Hiperveza"/>
            <w:noProof/>
          </w:rPr>
          <w:t>6.6.7. Najvjerojatniji neželjeni događaj – Mraz</w:t>
        </w:r>
        <w:r>
          <w:rPr>
            <w:noProof/>
            <w:webHidden/>
          </w:rPr>
          <w:tab/>
        </w:r>
        <w:r>
          <w:rPr>
            <w:noProof/>
            <w:webHidden/>
          </w:rPr>
          <w:fldChar w:fldCharType="begin"/>
        </w:r>
        <w:r>
          <w:rPr>
            <w:noProof/>
            <w:webHidden/>
          </w:rPr>
          <w:instrText xml:space="preserve"> PAGEREF _Toc219875108 \h </w:instrText>
        </w:r>
        <w:r>
          <w:rPr>
            <w:noProof/>
            <w:webHidden/>
          </w:rPr>
        </w:r>
        <w:r>
          <w:rPr>
            <w:noProof/>
            <w:webHidden/>
          </w:rPr>
          <w:fldChar w:fldCharType="separate"/>
        </w:r>
        <w:r>
          <w:rPr>
            <w:noProof/>
            <w:webHidden/>
          </w:rPr>
          <w:t>122</w:t>
        </w:r>
        <w:r>
          <w:rPr>
            <w:noProof/>
            <w:webHidden/>
          </w:rPr>
          <w:fldChar w:fldCharType="end"/>
        </w:r>
      </w:hyperlink>
    </w:p>
    <w:p w14:paraId="5B1EF919" w14:textId="77777777" w:rsidR="00B44427" w:rsidRDefault="00B44427">
      <w:pPr>
        <w:pStyle w:val="Sadraj4"/>
        <w:tabs>
          <w:tab w:val="right" w:leader="dot" w:pos="9060"/>
        </w:tabs>
        <w:rPr>
          <w:rFonts w:eastAsiaTheme="minorEastAsia" w:cstheme="minorBidi"/>
          <w:noProof/>
          <w:sz w:val="22"/>
          <w:szCs w:val="22"/>
          <w:lang w:eastAsia="hr-HR"/>
        </w:rPr>
      </w:pPr>
      <w:hyperlink w:anchor="_Toc219875109" w:history="1">
        <w:r w:rsidRPr="00A662B7">
          <w:rPr>
            <w:rStyle w:val="Hiperveza"/>
            <w:noProof/>
          </w:rPr>
          <w:t>6.6.7.1. Procjena posljedica najvjerojatnijeg neželjenog događaja uslijed mraza na život i zdravlje ljudi</w:t>
        </w:r>
        <w:r>
          <w:rPr>
            <w:noProof/>
            <w:webHidden/>
          </w:rPr>
          <w:tab/>
        </w:r>
        <w:r>
          <w:rPr>
            <w:noProof/>
            <w:webHidden/>
          </w:rPr>
          <w:fldChar w:fldCharType="begin"/>
        </w:r>
        <w:r>
          <w:rPr>
            <w:noProof/>
            <w:webHidden/>
          </w:rPr>
          <w:instrText xml:space="preserve"> PAGEREF _Toc219875109 \h </w:instrText>
        </w:r>
        <w:r>
          <w:rPr>
            <w:noProof/>
            <w:webHidden/>
          </w:rPr>
        </w:r>
        <w:r>
          <w:rPr>
            <w:noProof/>
            <w:webHidden/>
          </w:rPr>
          <w:fldChar w:fldCharType="separate"/>
        </w:r>
        <w:r>
          <w:rPr>
            <w:noProof/>
            <w:webHidden/>
          </w:rPr>
          <w:t>122</w:t>
        </w:r>
        <w:r>
          <w:rPr>
            <w:noProof/>
            <w:webHidden/>
          </w:rPr>
          <w:fldChar w:fldCharType="end"/>
        </w:r>
      </w:hyperlink>
    </w:p>
    <w:p w14:paraId="4E470B13" w14:textId="77777777" w:rsidR="00B44427" w:rsidRDefault="00B44427">
      <w:pPr>
        <w:pStyle w:val="Sadraj4"/>
        <w:tabs>
          <w:tab w:val="right" w:leader="dot" w:pos="9060"/>
        </w:tabs>
        <w:rPr>
          <w:rFonts w:eastAsiaTheme="minorEastAsia" w:cstheme="minorBidi"/>
          <w:noProof/>
          <w:sz w:val="22"/>
          <w:szCs w:val="22"/>
          <w:lang w:eastAsia="hr-HR"/>
        </w:rPr>
      </w:pPr>
      <w:hyperlink w:anchor="_Toc219875110" w:history="1">
        <w:r w:rsidRPr="00A662B7">
          <w:rPr>
            <w:rStyle w:val="Hiperveza"/>
            <w:noProof/>
          </w:rPr>
          <w:t>6.6.7.2. Procjena posljedica najvjerojatnijeg neželjenog događaja uslijed mraza na gospodarstvo</w:t>
        </w:r>
        <w:r>
          <w:rPr>
            <w:noProof/>
            <w:webHidden/>
          </w:rPr>
          <w:tab/>
        </w:r>
        <w:r>
          <w:rPr>
            <w:noProof/>
            <w:webHidden/>
          </w:rPr>
          <w:fldChar w:fldCharType="begin"/>
        </w:r>
        <w:r>
          <w:rPr>
            <w:noProof/>
            <w:webHidden/>
          </w:rPr>
          <w:instrText xml:space="preserve"> PAGEREF _Toc219875110 \h </w:instrText>
        </w:r>
        <w:r>
          <w:rPr>
            <w:noProof/>
            <w:webHidden/>
          </w:rPr>
        </w:r>
        <w:r>
          <w:rPr>
            <w:noProof/>
            <w:webHidden/>
          </w:rPr>
          <w:fldChar w:fldCharType="separate"/>
        </w:r>
        <w:r>
          <w:rPr>
            <w:noProof/>
            <w:webHidden/>
          </w:rPr>
          <w:t>123</w:t>
        </w:r>
        <w:r>
          <w:rPr>
            <w:noProof/>
            <w:webHidden/>
          </w:rPr>
          <w:fldChar w:fldCharType="end"/>
        </w:r>
      </w:hyperlink>
    </w:p>
    <w:p w14:paraId="1680AD53" w14:textId="77777777" w:rsidR="00B44427" w:rsidRDefault="00B44427">
      <w:pPr>
        <w:pStyle w:val="Sadraj4"/>
        <w:tabs>
          <w:tab w:val="right" w:leader="dot" w:pos="9060"/>
        </w:tabs>
        <w:rPr>
          <w:rFonts w:eastAsiaTheme="minorEastAsia" w:cstheme="minorBidi"/>
          <w:noProof/>
          <w:sz w:val="22"/>
          <w:szCs w:val="22"/>
          <w:lang w:eastAsia="hr-HR"/>
        </w:rPr>
      </w:pPr>
      <w:hyperlink w:anchor="_Toc219875111" w:history="1">
        <w:r w:rsidRPr="00A662B7">
          <w:rPr>
            <w:rStyle w:val="Hiperveza"/>
            <w:noProof/>
          </w:rPr>
          <w:t xml:space="preserve">6.6.7.3. Procjena posljedica </w:t>
        </w:r>
        <w:r w:rsidRPr="00A662B7">
          <w:rPr>
            <w:rStyle w:val="Hiperveza"/>
            <w:noProof/>
            <w:lang w:eastAsia="zh-CN"/>
          </w:rPr>
          <w:t>najvjerojatnijeg neželjenog događaja uslijed mraza na društvenu stabilnost i politiku</w:t>
        </w:r>
        <w:r>
          <w:rPr>
            <w:noProof/>
            <w:webHidden/>
          </w:rPr>
          <w:tab/>
        </w:r>
        <w:r>
          <w:rPr>
            <w:noProof/>
            <w:webHidden/>
          </w:rPr>
          <w:fldChar w:fldCharType="begin"/>
        </w:r>
        <w:r>
          <w:rPr>
            <w:noProof/>
            <w:webHidden/>
          </w:rPr>
          <w:instrText xml:space="preserve"> PAGEREF _Toc219875111 \h </w:instrText>
        </w:r>
        <w:r>
          <w:rPr>
            <w:noProof/>
            <w:webHidden/>
          </w:rPr>
        </w:r>
        <w:r>
          <w:rPr>
            <w:noProof/>
            <w:webHidden/>
          </w:rPr>
          <w:fldChar w:fldCharType="separate"/>
        </w:r>
        <w:r>
          <w:rPr>
            <w:noProof/>
            <w:webHidden/>
          </w:rPr>
          <w:t>123</w:t>
        </w:r>
        <w:r>
          <w:rPr>
            <w:noProof/>
            <w:webHidden/>
          </w:rPr>
          <w:fldChar w:fldCharType="end"/>
        </w:r>
      </w:hyperlink>
    </w:p>
    <w:p w14:paraId="6185FF53" w14:textId="77777777" w:rsidR="00B44427" w:rsidRDefault="00B44427">
      <w:pPr>
        <w:pStyle w:val="Sadraj4"/>
        <w:tabs>
          <w:tab w:val="right" w:leader="dot" w:pos="9060"/>
        </w:tabs>
        <w:rPr>
          <w:rFonts w:eastAsiaTheme="minorEastAsia" w:cstheme="minorBidi"/>
          <w:noProof/>
          <w:sz w:val="22"/>
          <w:szCs w:val="22"/>
          <w:lang w:eastAsia="hr-HR"/>
        </w:rPr>
      </w:pPr>
      <w:hyperlink w:anchor="_Toc219875112" w:history="1">
        <w:r w:rsidRPr="00A662B7">
          <w:rPr>
            <w:rStyle w:val="Hiperveza"/>
            <w:noProof/>
          </w:rPr>
          <w:t>6.6.7.4. Vjerojatnost pojave najvjerojatnijeg neželjenog događaja uslijed mraza</w:t>
        </w:r>
        <w:r>
          <w:rPr>
            <w:noProof/>
            <w:webHidden/>
          </w:rPr>
          <w:tab/>
        </w:r>
        <w:r>
          <w:rPr>
            <w:noProof/>
            <w:webHidden/>
          </w:rPr>
          <w:fldChar w:fldCharType="begin"/>
        </w:r>
        <w:r>
          <w:rPr>
            <w:noProof/>
            <w:webHidden/>
          </w:rPr>
          <w:instrText xml:space="preserve"> PAGEREF _Toc219875112 \h </w:instrText>
        </w:r>
        <w:r>
          <w:rPr>
            <w:noProof/>
            <w:webHidden/>
          </w:rPr>
        </w:r>
        <w:r>
          <w:rPr>
            <w:noProof/>
            <w:webHidden/>
          </w:rPr>
          <w:fldChar w:fldCharType="separate"/>
        </w:r>
        <w:r>
          <w:rPr>
            <w:noProof/>
            <w:webHidden/>
          </w:rPr>
          <w:t>124</w:t>
        </w:r>
        <w:r>
          <w:rPr>
            <w:noProof/>
            <w:webHidden/>
          </w:rPr>
          <w:fldChar w:fldCharType="end"/>
        </w:r>
      </w:hyperlink>
    </w:p>
    <w:p w14:paraId="6CA0F981"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13" w:history="1">
        <w:r w:rsidRPr="00A662B7">
          <w:rPr>
            <w:rStyle w:val="Hiperveza"/>
            <w:noProof/>
          </w:rPr>
          <w:t>6.6.8. Matrica ukupnog rizika – Mraz (padaline)</w:t>
        </w:r>
        <w:r>
          <w:rPr>
            <w:noProof/>
            <w:webHidden/>
          </w:rPr>
          <w:tab/>
        </w:r>
        <w:r>
          <w:rPr>
            <w:noProof/>
            <w:webHidden/>
          </w:rPr>
          <w:fldChar w:fldCharType="begin"/>
        </w:r>
        <w:r>
          <w:rPr>
            <w:noProof/>
            <w:webHidden/>
          </w:rPr>
          <w:instrText xml:space="preserve"> PAGEREF _Toc219875113 \h </w:instrText>
        </w:r>
        <w:r>
          <w:rPr>
            <w:noProof/>
            <w:webHidden/>
          </w:rPr>
        </w:r>
        <w:r>
          <w:rPr>
            <w:noProof/>
            <w:webHidden/>
          </w:rPr>
          <w:fldChar w:fldCharType="separate"/>
        </w:r>
        <w:r>
          <w:rPr>
            <w:noProof/>
            <w:webHidden/>
          </w:rPr>
          <w:t>124</w:t>
        </w:r>
        <w:r>
          <w:rPr>
            <w:noProof/>
            <w:webHidden/>
          </w:rPr>
          <w:fldChar w:fldCharType="end"/>
        </w:r>
      </w:hyperlink>
    </w:p>
    <w:p w14:paraId="7690A858"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14" w:history="1">
        <w:r w:rsidRPr="00A662B7">
          <w:rPr>
            <w:rStyle w:val="Hiperveza"/>
            <w:noProof/>
          </w:rPr>
          <w:t>6.6.9. Izvor podataka</w:t>
        </w:r>
        <w:r>
          <w:rPr>
            <w:noProof/>
            <w:webHidden/>
          </w:rPr>
          <w:tab/>
        </w:r>
        <w:r>
          <w:rPr>
            <w:noProof/>
            <w:webHidden/>
          </w:rPr>
          <w:fldChar w:fldCharType="begin"/>
        </w:r>
        <w:r>
          <w:rPr>
            <w:noProof/>
            <w:webHidden/>
          </w:rPr>
          <w:instrText xml:space="preserve"> PAGEREF _Toc219875114 \h </w:instrText>
        </w:r>
        <w:r>
          <w:rPr>
            <w:noProof/>
            <w:webHidden/>
          </w:rPr>
        </w:r>
        <w:r>
          <w:rPr>
            <w:noProof/>
            <w:webHidden/>
          </w:rPr>
          <w:fldChar w:fldCharType="separate"/>
        </w:r>
        <w:r>
          <w:rPr>
            <w:noProof/>
            <w:webHidden/>
          </w:rPr>
          <w:t>125</w:t>
        </w:r>
        <w:r>
          <w:rPr>
            <w:noProof/>
            <w:webHidden/>
          </w:rPr>
          <w:fldChar w:fldCharType="end"/>
        </w:r>
      </w:hyperlink>
    </w:p>
    <w:p w14:paraId="26973A1F"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5115" w:history="1">
        <w:r w:rsidRPr="00A662B7">
          <w:rPr>
            <w:rStyle w:val="Hiperveza"/>
            <w:noProof/>
            <w:lang w:val="en-US"/>
          </w:rPr>
          <w:t>6.7. RIZIK – Suša</w:t>
        </w:r>
        <w:r>
          <w:rPr>
            <w:noProof/>
            <w:webHidden/>
          </w:rPr>
          <w:tab/>
        </w:r>
        <w:r>
          <w:rPr>
            <w:noProof/>
            <w:webHidden/>
          </w:rPr>
          <w:fldChar w:fldCharType="begin"/>
        </w:r>
        <w:r>
          <w:rPr>
            <w:noProof/>
            <w:webHidden/>
          </w:rPr>
          <w:instrText xml:space="preserve"> PAGEREF _Toc219875115 \h </w:instrText>
        </w:r>
        <w:r>
          <w:rPr>
            <w:noProof/>
            <w:webHidden/>
          </w:rPr>
        </w:r>
        <w:r>
          <w:rPr>
            <w:noProof/>
            <w:webHidden/>
          </w:rPr>
          <w:fldChar w:fldCharType="separate"/>
        </w:r>
        <w:r>
          <w:rPr>
            <w:noProof/>
            <w:webHidden/>
          </w:rPr>
          <w:t>125</w:t>
        </w:r>
        <w:r>
          <w:rPr>
            <w:noProof/>
            <w:webHidden/>
          </w:rPr>
          <w:fldChar w:fldCharType="end"/>
        </w:r>
      </w:hyperlink>
    </w:p>
    <w:p w14:paraId="129D7E5F"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16" w:history="1">
        <w:r w:rsidRPr="00A662B7">
          <w:rPr>
            <w:rStyle w:val="Hiperveza"/>
            <w:noProof/>
            <w:lang w:val="en-US"/>
          </w:rPr>
          <w:t>6.7.1. NAZIV SCENARIJA – Suša</w:t>
        </w:r>
        <w:r>
          <w:rPr>
            <w:noProof/>
            <w:webHidden/>
          </w:rPr>
          <w:tab/>
        </w:r>
        <w:r>
          <w:rPr>
            <w:noProof/>
            <w:webHidden/>
          </w:rPr>
          <w:fldChar w:fldCharType="begin"/>
        </w:r>
        <w:r>
          <w:rPr>
            <w:noProof/>
            <w:webHidden/>
          </w:rPr>
          <w:instrText xml:space="preserve"> PAGEREF _Toc219875116 \h </w:instrText>
        </w:r>
        <w:r>
          <w:rPr>
            <w:noProof/>
            <w:webHidden/>
          </w:rPr>
        </w:r>
        <w:r>
          <w:rPr>
            <w:noProof/>
            <w:webHidden/>
          </w:rPr>
          <w:fldChar w:fldCharType="separate"/>
        </w:r>
        <w:r>
          <w:rPr>
            <w:noProof/>
            <w:webHidden/>
          </w:rPr>
          <w:t>125</w:t>
        </w:r>
        <w:r>
          <w:rPr>
            <w:noProof/>
            <w:webHidden/>
          </w:rPr>
          <w:fldChar w:fldCharType="end"/>
        </w:r>
      </w:hyperlink>
    </w:p>
    <w:p w14:paraId="3F05C473"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17" w:history="1">
        <w:r w:rsidRPr="00A662B7">
          <w:rPr>
            <w:rStyle w:val="Hiperveza"/>
            <w:noProof/>
            <w:lang w:eastAsia="zh-CN"/>
          </w:rPr>
          <w:t>6.7.2. Uvod – Suša</w:t>
        </w:r>
        <w:r>
          <w:rPr>
            <w:noProof/>
            <w:webHidden/>
          </w:rPr>
          <w:tab/>
        </w:r>
        <w:r>
          <w:rPr>
            <w:noProof/>
            <w:webHidden/>
          </w:rPr>
          <w:fldChar w:fldCharType="begin"/>
        </w:r>
        <w:r>
          <w:rPr>
            <w:noProof/>
            <w:webHidden/>
          </w:rPr>
          <w:instrText xml:space="preserve"> PAGEREF _Toc219875117 \h </w:instrText>
        </w:r>
        <w:r>
          <w:rPr>
            <w:noProof/>
            <w:webHidden/>
          </w:rPr>
        </w:r>
        <w:r>
          <w:rPr>
            <w:noProof/>
            <w:webHidden/>
          </w:rPr>
          <w:fldChar w:fldCharType="separate"/>
        </w:r>
        <w:r>
          <w:rPr>
            <w:noProof/>
            <w:webHidden/>
          </w:rPr>
          <w:t>125</w:t>
        </w:r>
        <w:r>
          <w:rPr>
            <w:noProof/>
            <w:webHidden/>
          </w:rPr>
          <w:fldChar w:fldCharType="end"/>
        </w:r>
      </w:hyperlink>
    </w:p>
    <w:p w14:paraId="5B4E439F"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18" w:history="1">
        <w:r w:rsidRPr="00A662B7">
          <w:rPr>
            <w:rStyle w:val="Hiperveza"/>
            <w:noProof/>
          </w:rPr>
          <w:t>6.7.3. Prikaz utjecaja suše na kritičnu infrastrukturu (KI)</w:t>
        </w:r>
        <w:r>
          <w:rPr>
            <w:noProof/>
            <w:webHidden/>
          </w:rPr>
          <w:tab/>
        </w:r>
        <w:r>
          <w:rPr>
            <w:noProof/>
            <w:webHidden/>
          </w:rPr>
          <w:fldChar w:fldCharType="begin"/>
        </w:r>
        <w:r>
          <w:rPr>
            <w:noProof/>
            <w:webHidden/>
          </w:rPr>
          <w:instrText xml:space="preserve"> PAGEREF _Toc219875118 \h </w:instrText>
        </w:r>
        <w:r>
          <w:rPr>
            <w:noProof/>
            <w:webHidden/>
          </w:rPr>
        </w:r>
        <w:r>
          <w:rPr>
            <w:noProof/>
            <w:webHidden/>
          </w:rPr>
          <w:fldChar w:fldCharType="separate"/>
        </w:r>
        <w:r>
          <w:rPr>
            <w:noProof/>
            <w:webHidden/>
          </w:rPr>
          <w:t>126</w:t>
        </w:r>
        <w:r>
          <w:rPr>
            <w:noProof/>
            <w:webHidden/>
          </w:rPr>
          <w:fldChar w:fldCharType="end"/>
        </w:r>
      </w:hyperlink>
    </w:p>
    <w:p w14:paraId="64850E6A"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19" w:history="1">
        <w:r w:rsidRPr="00A662B7">
          <w:rPr>
            <w:rStyle w:val="Hiperveza"/>
            <w:noProof/>
          </w:rPr>
          <w:t>6.7.4. Kontekst – Suša</w:t>
        </w:r>
        <w:r>
          <w:rPr>
            <w:noProof/>
            <w:webHidden/>
          </w:rPr>
          <w:tab/>
        </w:r>
        <w:r>
          <w:rPr>
            <w:noProof/>
            <w:webHidden/>
          </w:rPr>
          <w:fldChar w:fldCharType="begin"/>
        </w:r>
        <w:r>
          <w:rPr>
            <w:noProof/>
            <w:webHidden/>
          </w:rPr>
          <w:instrText xml:space="preserve"> PAGEREF _Toc219875119 \h </w:instrText>
        </w:r>
        <w:r>
          <w:rPr>
            <w:noProof/>
            <w:webHidden/>
          </w:rPr>
        </w:r>
        <w:r>
          <w:rPr>
            <w:noProof/>
            <w:webHidden/>
          </w:rPr>
          <w:fldChar w:fldCharType="separate"/>
        </w:r>
        <w:r>
          <w:rPr>
            <w:noProof/>
            <w:webHidden/>
          </w:rPr>
          <w:t>126</w:t>
        </w:r>
        <w:r>
          <w:rPr>
            <w:noProof/>
            <w:webHidden/>
          </w:rPr>
          <w:fldChar w:fldCharType="end"/>
        </w:r>
      </w:hyperlink>
    </w:p>
    <w:p w14:paraId="5F86E8AD"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20" w:history="1">
        <w:r w:rsidRPr="00A662B7">
          <w:rPr>
            <w:rStyle w:val="Hiperveza"/>
            <w:noProof/>
          </w:rPr>
          <w:t>6.7.5. Uzrok suša</w:t>
        </w:r>
        <w:r>
          <w:rPr>
            <w:noProof/>
            <w:webHidden/>
          </w:rPr>
          <w:tab/>
        </w:r>
        <w:r>
          <w:rPr>
            <w:noProof/>
            <w:webHidden/>
          </w:rPr>
          <w:fldChar w:fldCharType="begin"/>
        </w:r>
        <w:r>
          <w:rPr>
            <w:noProof/>
            <w:webHidden/>
          </w:rPr>
          <w:instrText xml:space="preserve"> PAGEREF _Toc219875120 \h </w:instrText>
        </w:r>
        <w:r>
          <w:rPr>
            <w:noProof/>
            <w:webHidden/>
          </w:rPr>
        </w:r>
        <w:r>
          <w:rPr>
            <w:noProof/>
            <w:webHidden/>
          </w:rPr>
          <w:fldChar w:fldCharType="separate"/>
        </w:r>
        <w:r>
          <w:rPr>
            <w:noProof/>
            <w:webHidden/>
          </w:rPr>
          <w:t>128</w:t>
        </w:r>
        <w:r>
          <w:rPr>
            <w:noProof/>
            <w:webHidden/>
          </w:rPr>
          <w:fldChar w:fldCharType="end"/>
        </w:r>
      </w:hyperlink>
    </w:p>
    <w:p w14:paraId="55990B77" w14:textId="77777777" w:rsidR="00B44427" w:rsidRDefault="00B44427">
      <w:pPr>
        <w:pStyle w:val="Sadraj4"/>
        <w:tabs>
          <w:tab w:val="right" w:leader="dot" w:pos="9060"/>
        </w:tabs>
        <w:rPr>
          <w:rFonts w:eastAsiaTheme="minorEastAsia" w:cstheme="minorBidi"/>
          <w:noProof/>
          <w:sz w:val="22"/>
          <w:szCs w:val="22"/>
          <w:lang w:eastAsia="hr-HR"/>
        </w:rPr>
      </w:pPr>
      <w:hyperlink w:anchor="_Toc219875121" w:history="1">
        <w:r w:rsidRPr="00A662B7">
          <w:rPr>
            <w:rStyle w:val="Hiperveza"/>
            <w:noProof/>
          </w:rPr>
          <w:t>6.7.5.1. Razvoj događaja koji prethodi velikoj nesreći uslijed suše</w:t>
        </w:r>
        <w:r>
          <w:rPr>
            <w:noProof/>
            <w:webHidden/>
          </w:rPr>
          <w:tab/>
        </w:r>
        <w:r>
          <w:rPr>
            <w:noProof/>
            <w:webHidden/>
          </w:rPr>
          <w:fldChar w:fldCharType="begin"/>
        </w:r>
        <w:r>
          <w:rPr>
            <w:noProof/>
            <w:webHidden/>
          </w:rPr>
          <w:instrText xml:space="preserve"> PAGEREF _Toc219875121 \h </w:instrText>
        </w:r>
        <w:r>
          <w:rPr>
            <w:noProof/>
            <w:webHidden/>
          </w:rPr>
        </w:r>
        <w:r>
          <w:rPr>
            <w:noProof/>
            <w:webHidden/>
          </w:rPr>
          <w:fldChar w:fldCharType="separate"/>
        </w:r>
        <w:r>
          <w:rPr>
            <w:noProof/>
            <w:webHidden/>
          </w:rPr>
          <w:t>128</w:t>
        </w:r>
        <w:r>
          <w:rPr>
            <w:noProof/>
            <w:webHidden/>
          </w:rPr>
          <w:fldChar w:fldCharType="end"/>
        </w:r>
      </w:hyperlink>
    </w:p>
    <w:p w14:paraId="6B59AD2B" w14:textId="77777777" w:rsidR="00B44427" w:rsidRDefault="00B44427">
      <w:pPr>
        <w:pStyle w:val="Sadraj4"/>
        <w:tabs>
          <w:tab w:val="right" w:leader="dot" w:pos="9060"/>
        </w:tabs>
        <w:rPr>
          <w:rFonts w:eastAsiaTheme="minorEastAsia" w:cstheme="minorBidi"/>
          <w:noProof/>
          <w:sz w:val="22"/>
          <w:szCs w:val="22"/>
          <w:lang w:eastAsia="hr-HR"/>
        </w:rPr>
      </w:pPr>
      <w:hyperlink w:anchor="_Toc219875122" w:history="1">
        <w:r w:rsidRPr="00A662B7">
          <w:rPr>
            <w:rStyle w:val="Hiperveza"/>
            <w:noProof/>
          </w:rPr>
          <w:t>6.7.5.2. Okidač koji je uzrokovao veliku nesreću uslijed suše</w:t>
        </w:r>
        <w:r>
          <w:rPr>
            <w:noProof/>
            <w:webHidden/>
          </w:rPr>
          <w:tab/>
        </w:r>
        <w:r>
          <w:rPr>
            <w:noProof/>
            <w:webHidden/>
          </w:rPr>
          <w:fldChar w:fldCharType="begin"/>
        </w:r>
        <w:r>
          <w:rPr>
            <w:noProof/>
            <w:webHidden/>
          </w:rPr>
          <w:instrText xml:space="preserve"> PAGEREF _Toc219875122 \h </w:instrText>
        </w:r>
        <w:r>
          <w:rPr>
            <w:noProof/>
            <w:webHidden/>
          </w:rPr>
        </w:r>
        <w:r>
          <w:rPr>
            <w:noProof/>
            <w:webHidden/>
          </w:rPr>
          <w:fldChar w:fldCharType="separate"/>
        </w:r>
        <w:r>
          <w:rPr>
            <w:noProof/>
            <w:webHidden/>
          </w:rPr>
          <w:t>129</w:t>
        </w:r>
        <w:r>
          <w:rPr>
            <w:noProof/>
            <w:webHidden/>
          </w:rPr>
          <w:fldChar w:fldCharType="end"/>
        </w:r>
      </w:hyperlink>
    </w:p>
    <w:p w14:paraId="6A553BC3"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23" w:history="1">
        <w:r w:rsidRPr="00A662B7">
          <w:rPr>
            <w:rStyle w:val="Hiperveza"/>
            <w:noProof/>
          </w:rPr>
          <w:t>6.7.6. Događaj s najgorim mogućim posljedicama – Suša</w:t>
        </w:r>
        <w:r>
          <w:rPr>
            <w:noProof/>
            <w:webHidden/>
          </w:rPr>
          <w:tab/>
        </w:r>
        <w:r>
          <w:rPr>
            <w:noProof/>
            <w:webHidden/>
          </w:rPr>
          <w:fldChar w:fldCharType="begin"/>
        </w:r>
        <w:r>
          <w:rPr>
            <w:noProof/>
            <w:webHidden/>
          </w:rPr>
          <w:instrText xml:space="preserve"> PAGEREF _Toc219875123 \h </w:instrText>
        </w:r>
        <w:r>
          <w:rPr>
            <w:noProof/>
            <w:webHidden/>
          </w:rPr>
        </w:r>
        <w:r>
          <w:rPr>
            <w:noProof/>
            <w:webHidden/>
          </w:rPr>
          <w:fldChar w:fldCharType="separate"/>
        </w:r>
        <w:r>
          <w:rPr>
            <w:noProof/>
            <w:webHidden/>
          </w:rPr>
          <w:t>129</w:t>
        </w:r>
        <w:r>
          <w:rPr>
            <w:noProof/>
            <w:webHidden/>
          </w:rPr>
          <w:fldChar w:fldCharType="end"/>
        </w:r>
      </w:hyperlink>
    </w:p>
    <w:p w14:paraId="62E28C51" w14:textId="77777777" w:rsidR="00B44427" w:rsidRDefault="00B44427">
      <w:pPr>
        <w:pStyle w:val="Sadraj4"/>
        <w:tabs>
          <w:tab w:val="right" w:leader="dot" w:pos="9060"/>
        </w:tabs>
        <w:rPr>
          <w:rFonts w:eastAsiaTheme="minorEastAsia" w:cstheme="minorBidi"/>
          <w:noProof/>
          <w:sz w:val="22"/>
          <w:szCs w:val="22"/>
          <w:lang w:eastAsia="hr-HR"/>
        </w:rPr>
      </w:pPr>
      <w:hyperlink w:anchor="_Toc219875124" w:history="1">
        <w:r w:rsidRPr="00A662B7">
          <w:rPr>
            <w:rStyle w:val="Hiperveza"/>
            <w:noProof/>
          </w:rPr>
          <w:t>6.7.6.1. Procjena posljedica događaja s najgorim mogućim posljedicama uslijed suše na život i zdravlje ljudi</w:t>
        </w:r>
        <w:r>
          <w:rPr>
            <w:noProof/>
            <w:webHidden/>
          </w:rPr>
          <w:tab/>
        </w:r>
        <w:r>
          <w:rPr>
            <w:noProof/>
            <w:webHidden/>
          </w:rPr>
          <w:fldChar w:fldCharType="begin"/>
        </w:r>
        <w:r>
          <w:rPr>
            <w:noProof/>
            <w:webHidden/>
          </w:rPr>
          <w:instrText xml:space="preserve"> PAGEREF _Toc219875124 \h </w:instrText>
        </w:r>
        <w:r>
          <w:rPr>
            <w:noProof/>
            <w:webHidden/>
          </w:rPr>
        </w:r>
        <w:r>
          <w:rPr>
            <w:noProof/>
            <w:webHidden/>
          </w:rPr>
          <w:fldChar w:fldCharType="separate"/>
        </w:r>
        <w:r>
          <w:rPr>
            <w:noProof/>
            <w:webHidden/>
          </w:rPr>
          <w:t>130</w:t>
        </w:r>
        <w:r>
          <w:rPr>
            <w:noProof/>
            <w:webHidden/>
          </w:rPr>
          <w:fldChar w:fldCharType="end"/>
        </w:r>
      </w:hyperlink>
    </w:p>
    <w:p w14:paraId="282DEF85" w14:textId="77777777" w:rsidR="00B44427" w:rsidRDefault="00B44427">
      <w:pPr>
        <w:pStyle w:val="Sadraj4"/>
        <w:tabs>
          <w:tab w:val="right" w:leader="dot" w:pos="9060"/>
        </w:tabs>
        <w:rPr>
          <w:rFonts w:eastAsiaTheme="minorEastAsia" w:cstheme="minorBidi"/>
          <w:noProof/>
          <w:sz w:val="22"/>
          <w:szCs w:val="22"/>
          <w:lang w:eastAsia="hr-HR"/>
        </w:rPr>
      </w:pPr>
      <w:hyperlink w:anchor="_Toc219875125" w:history="1">
        <w:r w:rsidRPr="00A662B7">
          <w:rPr>
            <w:rStyle w:val="Hiperveza"/>
            <w:noProof/>
          </w:rPr>
          <w:t>6.7.6.2. Procjena posljedica događaja s najgorim mogućim posljedicama uslijed suše na gospodarstvo</w:t>
        </w:r>
        <w:r>
          <w:rPr>
            <w:noProof/>
            <w:webHidden/>
          </w:rPr>
          <w:tab/>
        </w:r>
        <w:r>
          <w:rPr>
            <w:noProof/>
            <w:webHidden/>
          </w:rPr>
          <w:fldChar w:fldCharType="begin"/>
        </w:r>
        <w:r>
          <w:rPr>
            <w:noProof/>
            <w:webHidden/>
          </w:rPr>
          <w:instrText xml:space="preserve"> PAGEREF _Toc219875125 \h </w:instrText>
        </w:r>
        <w:r>
          <w:rPr>
            <w:noProof/>
            <w:webHidden/>
          </w:rPr>
        </w:r>
        <w:r>
          <w:rPr>
            <w:noProof/>
            <w:webHidden/>
          </w:rPr>
          <w:fldChar w:fldCharType="separate"/>
        </w:r>
        <w:r>
          <w:rPr>
            <w:noProof/>
            <w:webHidden/>
          </w:rPr>
          <w:t>130</w:t>
        </w:r>
        <w:r>
          <w:rPr>
            <w:noProof/>
            <w:webHidden/>
          </w:rPr>
          <w:fldChar w:fldCharType="end"/>
        </w:r>
      </w:hyperlink>
    </w:p>
    <w:p w14:paraId="054A90F8" w14:textId="77777777" w:rsidR="00B44427" w:rsidRDefault="00B44427">
      <w:pPr>
        <w:pStyle w:val="Sadraj4"/>
        <w:tabs>
          <w:tab w:val="right" w:leader="dot" w:pos="9060"/>
        </w:tabs>
        <w:rPr>
          <w:rFonts w:eastAsiaTheme="minorEastAsia" w:cstheme="minorBidi"/>
          <w:noProof/>
          <w:sz w:val="22"/>
          <w:szCs w:val="22"/>
          <w:lang w:eastAsia="hr-HR"/>
        </w:rPr>
      </w:pPr>
      <w:hyperlink w:anchor="_Toc219875126" w:history="1">
        <w:r w:rsidRPr="00A662B7">
          <w:rPr>
            <w:rStyle w:val="Hiperveza"/>
            <w:noProof/>
          </w:rPr>
          <w:t>6.7.6.3. Procjena posljedica događaja s najgorim mogućim posljedicama uslijed suše na društvenu stabilnost i politiku</w:t>
        </w:r>
        <w:r>
          <w:rPr>
            <w:noProof/>
            <w:webHidden/>
          </w:rPr>
          <w:tab/>
        </w:r>
        <w:r>
          <w:rPr>
            <w:noProof/>
            <w:webHidden/>
          </w:rPr>
          <w:fldChar w:fldCharType="begin"/>
        </w:r>
        <w:r>
          <w:rPr>
            <w:noProof/>
            <w:webHidden/>
          </w:rPr>
          <w:instrText xml:space="preserve"> PAGEREF _Toc219875126 \h </w:instrText>
        </w:r>
        <w:r>
          <w:rPr>
            <w:noProof/>
            <w:webHidden/>
          </w:rPr>
        </w:r>
        <w:r>
          <w:rPr>
            <w:noProof/>
            <w:webHidden/>
          </w:rPr>
          <w:fldChar w:fldCharType="separate"/>
        </w:r>
        <w:r>
          <w:rPr>
            <w:noProof/>
            <w:webHidden/>
          </w:rPr>
          <w:t>131</w:t>
        </w:r>
        <w:r>
          <w:rPr>
            <w:noProof/>
            <w:webHidden/>
          </w:rPr>
          <w:fldChar w:fldCharType="end"/>
        </w:r>
      </w:hyperlink>
    </w:p>
    <w:p w14:paraId="18A830CB" w14:textId="77777777" w:rsidR="00B44427" w:rsidRDefault="00B44427">
      <w:pPr>
        <w:pStyle w:val="Sadraj4"/>
        <w:tabs>
          <w:tab w:val="right" w:leader="dot" w:pos="9060"/>
        </w:tabs>
        <w:rPr>
          <w:rFonts w:eastAsiaTheme="minorEastAsia" w:cstheme="minorBidi"/>
          <w:noProof/>
          <w:sz w:val="22"/>
          <w:szCs w:val="22"/>
          <w:lang w:eastAsia="hr-HR"/>
        </w:rPr>
      </w:pPr>
      <w:hyperlink w:anchor="_Toc219875127" w:history="1">
        <w:r w:rsidRPr="00A662B7">
          <w:rPr>
            <w:rStyle w:val="Hiperveza"/>
            <w:noProof/>
          </w:rPr>
          <w:t>6.7.6.4. Vjerojatnost pojave događaja s najgorim mogućim posljedicama uslijed suše</w:t>
        </w:r>
        <w:r>
          <w:rPr>
            <w:noProof/>
            <w:webHidden/>
          </w:rPr>
          <w:tab/>
        </w:r>
        <w:r>
          <w:rPr>
            <w:noProof/>
            <w:webHidden/>
          </w:rPr>
          <w:fldChar w:fldCharType="begin"/>
        </w:r>
        <w:r>
          <w:rPr>
            <w:noProof/>
            <w:webHidden/>
          </w:rPr>
          <w:instrText xml:space="preserve"> PAGEREF _Toc219875127 \h </w:instrText>
        </w:r>
        <w:r>
          <w:rPr>
            <w:noProof/>
            <w:webHidden/>
          </w:rPr>
        </w:r>
        <w:r>
          <w:rPr>
            <w:noProof/>
            <w:webHidden/>
          </w:rPr>
          <w:fldChar w:fldCharType="separate"/>
        </w:r>
        <w:r>
          <w:rPr>
            <w:noProof/>
            <w:webHidden/>
          </w:rPr>
          <w:t>131</w:t>
        </w:r>
        <w:r>
          <w:rPr>
            <w:noProof/>
            <w:webHidden/>
          </w:rPr>
          <w:fldChar w:fldCharType="end"/>
        </w:r>
      </w:hyperlink>
    </w:p>
    <w:p w14:paraId="0764A627"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28" w:history="1">
        <w:r w:rsidRPr="00A662B7">
          <w:rPr>
            <w:rStyle w:val="Hiperveza"/>
            <w:noProof/>
          </w:rPr>
          <w:t>6.7.7. Najvjerojatniji neželjeni događaj – Suša</w:t>
        </w:r>
        <w:r>
          <w:rPr>
            <w:noProof/>
            <w:webHidden/>
          </w:rPr>
          <w:tab/>
        </w:r>
        <w:r>
          <w:rPr>
            <w:noProof/>
            <w:webHidden/>
          </w:rPr>
          <w:fldChar w:fldCharType="begin"/>
        </w:r>
        <w:r>
          <w:rPr>
            <w:noProof/>
            <w:webHidden/>
          </w:rPr>
          <w:instrText xml:space="preserve"> PAGEREF _Toc219875128 \h </w:instrText>
        </w:r>
        <w:r>
          <w:rPr>
            <w:noProof/>
            <w:webHidden/>
          </w:rPr>
        </w:r>
        <w:r>
          <w:rPr>
            <w:noProof/>
            <w:webHidden/>
          </w:rPr>
          <w:fldChar w:fldCharType="separate"/>
        </w:r>
        <w:r>
          <w:rPr>
            <w:noProof/>
            <w:webHidden/>
          </w:rPr>
          <w:t>131</w:t>
        </w:r>
        <w:r>
          <w:rPr>
            <w:noProof/>
            <w:webHidden/>
          </w:rPr>
          <w:fldChar w:fldCharType="end"/>
        </w:r>
      </w:hyperlink>
    </w:p>
    <w:p w14:paraId="3B46E7CE" w14:textId="77777777" w:rsidR="00B44427" w:rsidRDefault="00B44427">
      <w:pPr>
        <w:pStyle w:val="Sadraj4"/>
        <w:tabs>
          <w:tab w:val="right" w:leader="dot" w:pos="9060"/>
        </w:tabs>
        <w:rPr>
          <w:rFonts w:eastAsiaTheme="minorEastAsia" w:cstheme="minorBidi"/>
          <w:noProof/>
          <w:sz w:val="22"/>
          <w:szCs w:val="22"/>
          <w:lang w:eastAsia="hr-HR"/>
        </w:rPr>
      </w:pPr>
      <w:hyperlink w:anchor="_Toc219875129" w:history="1">
        <w:r w:rsidRPr="00A662B7">
          <w:rPr>
            <w:rStyle w:val="Hiperveza"/>
            <w:noProof/>
          </w:rPr>
          <w:t>6.7.7.1. Procjena posljedica najvjerojatnijeg neželjenog događaja uslijed suše na život i zdravlje ljudi</w:t>
        </w:r>
        <w:r>
          <w:rPr>
            <w:noProof/>
            <w:webHidden/>
          </w:rPr>
          <w:tab/>
        </w:r>
        <w:r>
          <w:rPr>
            <w:noProof/>
            <w:webHidden/>
          </w:rPr>
          <w:fldChar w:fldCharType="begin"/>
        </w:r>
        <w:r>
          <w:rPr>
            <w:noProof/>
            <w:webHidden/>
          </w:rPr>
          <w:instrText xml:space="preserve"> PAGEREF _Toc219875129 \h </w:instrText>
        </w:r>
        <w:r>
          <w:rPr>
            <w:noProof/>
            <w:webHidden/>
          </w:rPr>
        </w:r>
        <w:r>
          <w:rPr>
            <w:noProof/>
            <w:webHidden/>
          </w:rPr>
          <w:fldChar w:fldCharType="separate"/>
        </w:r>
        <w:r>
          <w:rPr>
            <w:noProof/>
            <w:webHidden/>
          </w:rPr>
          <w:t>131</w:t>
        </w:r>
        <w:r>
          <w:rPr>
            <w:noProof/>
            <w:webHidden/>
          </w:rPr>
          <w:fldChar w:fldCharType="end"/>
        </w:r>
      </w:hyperlink>
    </w:p>
    <w:p w14:paraId="2A37A82C" w14:textId="77777777" w:rsidR="00B44427" w:rsidRDefault="00B44427">
      <w:pPr>
        <w:pStyle w:val="Sadraj4"/>
        <w:tabs>
          <w:tab w:val="right" w:leader="dot" w:pos="9060"/>
        </w:tabs>
        <w:rPr>
          <w:rFonts w:eastAsiaTheme="minorEastAsia" w:cstheme="minorBidi"/>
          <w:noProof/>
          <w:sz w:val="22"/>
          <w:szCs w:val="22"/>
          <w:lang w:eastAsia="hr-HR"/>
        </w:rPr>
      </w:pPr>
      <w:hyperlink w:anchor="_Toc219875130" w:history="1">
        <w:r w:rsidRPr="00A662B7">
          <w:rPr>
            <w:rStyle w:val="Hiperveza"/>
            <w:noProof/>
          </w:rPr>
          <w:t>6.7.7.2. Procjena posljedica najvjerojatnijeg neželjenog događaja uslijed suše na gospodarstvo</w:t>
        </w:r>
        <w:r>
          <w:rPr>
            <w:noProof/>
            <w:webHidden/>
          </w:rPr>
          <w:tab/>
        </w:r>
        <w:r>
          <w:rPr>
            <w:noProof/>
            <w:webHidden/>
          </w:rPr>
          <w:fldChar w:fldCharType="begin"/>
        </w:r>
        <w:r>
          <w:rPr>
            <w:noProof/>
            <w:webHidden/>
          </w:rPr>
          <w:instrText xml:space="preserve"> PAGEREF _Toc219875130 \h </w:instrText>
        </w:r>
        <w:r>
          <w:rPr>
            <w:noProof/>
            <w:webHidden/>
          </w:rPr>
        </w:r>
        <w:r>
          <w:rPr>
            <w:noProof/>
            <w:webHidden/>
          </w:rPr>
          <w:fldChar w:fldCharType="separate"/>
        </w:r>
        <w:r>
          <w:rPr>
            <w:noProof/>
            <w:webHidden/>
          </w:rPr>
          <w:t>132</w:t>
        </w:r>
        <w:r>
          <w:rPr>
            <w:noProof/>
            <w:webHidden/>
          </w:rPr>
          <w:fldChar w:fldCharType="end"/>
        </w:r>
      </w:hyperlink>
    </w:p>
    <w:p w14:paraId="343B6DC3" w14:textId="77777777" w:rsidR="00B44427" w:rsidRDefault="00B44427">
      <w:pPr>
        <w:pStyle w:val="Sadraj4"/>
        <w:tabs>
          <w:tab w:val="right" w:leader="dot" w:pos="9060"/>
        </w:tabs>
        <w:rPr>
          <w:rFonts w:eastAsiaTheme="minorEastAsia" w:cstheme="minorBidi"/>
          <w:noProof/>
          <w:sz w:val="22"/>
          <w:szCs w:val="22"/>
          <w:lang w:eastAsia="hr-HR"/>
        </w:rPr>
      </w:pPr>
      <w:hyperlink w:anchor="_Toc219875131" w:history="1">
        <w:r w:rsidRPr="00A662B7">
          <w:rPr>
            <w:rStyle w:val="Hiperveza"/>
            <w:noProof/>
          </w:rPr>
          <w:t xml:space="preserve">6.7.7.3. Procjena posljedica </w:t>
        </w:r>
        <w:r w:rsidRPr="00A662B7">
          <w:rPr>
            <w:rStyle w:val="Hiperveza"/>
            <w:noProof/>
            <w:lang w:eastAsia="zh-CN"/>
          </w:rPr>
          <w:t>najvjerojatnijeg neželjenog događaja uslijed suše na društvenu stabilnost i politiku</w:t>
        </w:r>
        <w:r>
          <w:rPr>
            <w:noProof/>
            <w:webHidden/>
          </w:rPr>
          <w:tab/>
        </w:r>
        <w:r>
          <w:rPr>
            <w:noProof/>
            <w:webHidden/>
          </w:rPr>
          <w:fldChar w:fldCharType="begin"/>
        </w:r>
        <w:r>
          <w:rPr>
            <w:noProof/>
            <w:webHidden/>
          </w:rPr>
          <w:instrText xml:space="preserve"> PAGEREF _Toc219875131 \h </w:instrText>
        </w:r>
        <w:r>
          <w:rPr>
            <w:noProof/>
            <w:webHidden/>
          </w:rPr>
        </w:r>
        <w:r>
          <w:rPr>
            <w:noProof/>
            <w:webHidden/>
          </w:rPr>
          <w:fldChar w:fldCharType="separate"/>
        </w:r>
        <w:r>
          <w:rPr>
            <w:noProof/>
            <w:webHidden/>
          </w:rPr>
          <w:t>132</w:t>
        </w:r>
        <w:r>
          <w:rPr>
            <w:noProof/>
            <w:webHidden/>
          </w:rPr>
          <w:fldChar w:fldCharType="end"/>
        </w:r>
      </w:hyperlink>
    </w:p>
    <w:p w14:paraId="66EE9A25" w14:textId="77777777" w:rsidR="00B44427" w:rsidRDefault="00B44427">
      <w:pPr>
        <w:pStyle w:val="Sadraj4"/>
        <w:tabs>
          <w:tab w:val="right" w:leader="dot" w:pos="9060"/>
        </w:tabs>
        <w:rPr>
          <w:rFonts w:eastAsiaTheme="minorEastAsia" w:cstheme="minorBidi"/>
          <w:noProof/>
          <w:sz w:val="22"/>
          <w:szCs w:val="22"/>
          <w:lang w:eastAsia="hr-HR"/>
        </w:rPr>
      </w:pPr>
      <w:hyperlink w:anchor="_Toc219875132" w:history="1">
        <w:r w:rsidRPr="00A662B7">
          <w:rPr>
            <w:rStyle w:val="Hiperveza"/>
            <w:noProof/>
          </w:rPr>
          <w:t>6.7.7.4. Vjerojatnost pojave najvjerojatnijeg neželjenog događaja uslijed suše</w:t>
        </w:r>
        <w:r>
          <w:rPr>
            <w:noProof/>
            <w:webHidden/>
          </w:rPr>
          <w:tab/>
        </w:r>
        <w:r>
          <w:rPr>
            <w:noProof/>
            <w:webHidden/>
          </w:rPr>
          <w:fldChar w:fldCharType="begin"/>
        </w:r>
        <w:r>
          <w:rPr>
            <w:noProof/>
            <w:webHidden/>
          </w:rPr>
          <w:instrText xml:space="preserve"> PAGEREF _Toc219875132 \h </w:instrText>
        </w:r>
        <w:r>
          <w:rPr>
            <w:noProof/>
            <w:webHidden/>
          </w:rPr>
        </w:r>
        <w:r>
          <w:rPr>
            <w:noProof/>
            <w:webHidden/>
          </w:rPr>
          <w:fldChar w:fldCharType="separate"/>
        </w:r>
        <w:r>
          <w:rPr>
            <w:noProof/>
            <w:webHidden/>
          </w:rPr>
          <w:t>132</w:t>
        </w:r>
        <w:r>
          <w:rPr>
            <w:noProof/>
            <w:webHidden/>
          </w:rPr>
          <w:fldChar w:fldCharType="end"/>
        </w:r>
      </w:hyperlink>
    </w:p>
    <w:p w14:paraId="6A9C6225"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33" w:history="1">
        <w:r w:rsidRPr="00A662B7">
          <w:rPr>
            <w:rStyle w:val="Hiperveza"/>
            <w:noProof/>
          </w:rPr>
          <w:t>6.7.8. Matrica ukupnog rizika – Suša</w:t>
        </w:r>
        <w:r>
          <w:rPr>
            <w:noProof/>
            <w:webHidden/>
          </w:rPr>
          <w:tab/>
        </w:r>
        <w:r>
          <w:rPr>
            <w:noProof/>
            <w:webHidden/>
          </w:rPr>
          <w:fldChar w:fldCharType="begin"/>
        </w:r>
        <w:r>
          <w:rPr>
            <w:noProof/>
            <w:webHidden/>
          </w:rPr>
          <w:instrText xml:space="preserve"> PAGEREF _Toc219875133 \h </w:instrText>
        </w:r>
        <w:r>
          <w:rPr>
            <w:noProof/>
            <w:webHidden/>
          </w:rPr>
        </w:r>
        <w:r>
          <w:rPr>
            <w:noProof/>
            <w:webHidden/>
          </w:rPr>
          <w:fldChar w:fldCharType="separate"/>
        </w:r>
        <w:r>
          <w:rPr>
            <w:noProof/>
            <w:webHidden/>
          </w:rPr>
          <w:t>133</w:t>
        </w:r>
        <w:r>
          <w:rPr>
            <w:noProof/>
            <w:webHidden/>
          </w:rPr>
          <w:fldChar w:fldCharType="end"/>
        </w:r>
      </w:hyperlink>
    </w:p>
    <w:p w14:paraId="0C6E0414"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34" w:history="1">
        <w:r w:rsidRPr="00A662B7">
          <w:rPr>
            <w:rStyle w:val="Hiperveza"/>
            <w:noProof/>
          </w:rPr>
          <w:t>6.7.9. Izvor podataka</w:t>
        </w:r>
        <w:r>
          <w:rPr>
            <w:noProof/>
            <w:webHidden/>
          </w:rPr>
          <w:tab/>
        </w:r>
        <w:r>
          <w:rPr>
            <w:noProof/>
            <w:webHidden/>
          </w:rPr>
          <w:fldChar w:fldCharType="begin"/>
        </w:r>
        <w:r>
          <w:rPr>
            <w:noProof/>
            <w:webHidden/>
          </w:rPr>
          <w:instrText xml:space="preserve"> PAGEREF _Toc219875134 \h </w:instrText>
        </w:r>
        <w:r>
          <w:rPr>
            <w:noProof/>
            <w:webHidden/>
          </w:rPr>
        </w:r>
        <w:r>
          <w:rPr>
            <w:noProof/>
            <w:webHidden/>
          </w:rPr>
          <w:fldChar w:fldCharType="separate"/>
        </w:r>
        <w:r>
          <w:rPr>
            <w:noProof/>
            <w:webHidden/>
          </w:rPr>
          <w:t>134</w:t>
        </w:r>
        <w:r>
          <w:rPr>
            <w:noProof/>
            <w:webHidden/>
          </w:rPr>
          <w:fldChar w:fldCharType="end"/>
        </w:r>
      </w:hyperlink>
    </w:p>
    <w:p w14:paraId="739F368C"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5135" w:history="1">
        <w:r w:rsidRPr="00A662B7">
          <w:rPr>
            <w:rStyle w:val="Hiperveza"/>
            <w:noProof/>
            <w:lang w:val="en-US"/>
          </w:rPr>
          <w:t>6.8. RIZIK – Požari otvorenog tipa</w:t>
        </w:r>
        <w:r>
          <w:rPr>
            <w:noProof/>
            <w:webHidden/>
          </w:rPr>
          <w:tab/>
        </w:r>
        <w:r>
          <w:rPr>
            <w:noProof/>
            <w:webHidden/>
          </w:rPr>
          <w:fldChar w:fldCharType="begin"/>
        </w:r>
        <w:r>
          <w:rPr>
            <w:noProof/>
            <w:webHidden/>
          </w:rPr>
          <w:instrText xml:space="preserve"> PAGEREF _Toc219875135 \h </w:instrText>
        </w:r>
        <w:r>
          <w:rPr>
            <w:noProof/>
            <w:webHidden/>
          </w:rPr>
        </w:r>
        <w:r>
          <w:rPr>
            <w:noProof/>
            <w:webHidden/>
          </w:rPr>
          <w:fldChar w:fldCharType="separate"/>
        </w:r>
        <w:r>
          <w:rPr>
            <w:noProof/>
            <w:webHidden/>
          </w:rPr>
          <w:t>134</w:t>
        </w:r>
        <w:r>
          <w:rPr>
            <w:noProof/>
            <w:webHidden/>
          </w:rPr>
          <w:fldChar w:fldCharType="end"/>
        </w:r>
      </w:hyperlink>
    </w:p>
    <w:p w14:paraId="3DFC9D68"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36" w:history="1">
        <w:r w:rsidRPr="00A662B7">
          <w:rPr>
            <w:rStyle w:val="Hiperveza"/>
            <w:noProof/>
            <w:lang w:val="en-US"/>
          </w:rPr>
          <w:t>6.8.1. NAZIV SCENARIJA – Šumski požari te požari trave i niskog raslinja</w:t>
        </w:r>
        <w:r>
          <w:rPr>
            <w:noProof/>
            <w:webHidden/>
          </w:rPr>
          <w:tab/>
        </w:r>
        <w:r>
          <w:rPr>
            <w:noProof/>
            <w:webHidden/>
          </w:rPr>
          <w:fldChar w:fldCharType="begin"/>
        </w:r>
        <w:r>
          <w:rPr>
            <w:noProof/>
            <w:webHidden/>
          </w:rPr>
          <w:instrText xml:space="preserve"> PAGEREF _Toc219875136 \h </w:instrText>
        </w:r>
        <w:r>
          <w:rPr>
            <w:noProof/>
            <w:webHidden/>
          </w:rPr>
        </w:r>
        <w:r>
          <w:rPr>
            <w:noProof/>
            <w:webHidden/>
          </w:rPr>
          <w:fldChar w:fldCharType="separate"/>
        </w:r>
        <w:r>
          <w:rPr>
            <w:noProof/>
            <w:webHidden/>
          </w:rPr>
          <w:t>134</w:t>
        </w:r>
        <w:r>
          <w:rPr>
            <w:noProof/>
            <w:webHidden/>
          </w:rPr>
          <w:fldChar w:fldCharType="end"/>
        </w:r>
      </w:hyperlink>
    </w:p>
    <w:p w14:paraId="1F2F8510"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37" w:history="1">
        <w:r w:rsidRPr="00A662B7">
          <w:rPr>
            <w:rStyle w:val="Hiperveza"/>
            <w:noProof/>
            <w:lang w:eastAsia="zh-CN"/>
          </w:rPr>
          <w:t>6.8.2. Uvod – Požari otvorenog tipa</w:t>
        </w:r>
        <w:r>
          <w:rPr>
            <w:noProof/>
            <w:webHidden/>
          </w:rPr>
          <w:tab/>
        </w:r>
        <w:r>
          <w:rPr>
            <w:noProof/>
            <w:webHidden/>
          </w:rPr>
          <w:fldChar w:fldCharType="begin"/>
        </w:r>
        <w:r>
          <w:rPr>
            <w:noProof/>
            <w:webHidden/>
          </w:rPr>
          <w:instrText xml:space="preserve"> PAGEREF _Toc219875137 \h </w:instrText>
        </w:r>
        <w:r>
          <w:rPr>
            <w:noProof/>
            <w:webHidden/>
          </w:rPr>
        </w:r>
        <w:r>
          <w:rPr>
            <w:noProof/>
            <w:webHidden/>
          </w:rPr>
          <w:fldChar w:fldCharType="separate"/>
        </w:r>
        <w:r>
          <w:rPr>
            <w:noProof/>
            <w:webHidden/>
          </w:rPr>
          <w:t>134</w:t>
        </w:r>
        <w:r>
          <w:rPr>
            <w:noProof/>
            <w:webHidden/>
          </w:rPr>
          <w:fldChar w:fldCharType="end"/>
        </w:r>
      </w:hyperlink>
    </w:p>
    <w:p w14:paraId="7D1067F6"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38" w:history="1">
        <w:r w:rsidRPr="00A662B7">
          <w:rPr>
            <w:rStyle w:val="Hiperveza"/>
            <w:noProof/>
          </w:rPr>
          <w:t>6.8.3. Prikaz utjecaja požara otvorenog tipa na kritičnu infrastrukturu (KI)</w:t>
        </w:r>
        <w:r>
          <w:rPr>
            <w:noProof/>
            <w:webHidden/>
          </w:rPr>
          <w:tab/>
        </w:r>
        <w:r>
          <w:rPr>
            <w:noProof/>
            <w:webHidden/>
          </w:rPr>
          <w:fldChar w:fldCharType="begin"/>
        </w:r>
        <w:r>
          <w:rPr>
            <w:noProof/>
            <w:webHidden/>
          </w:rPr>
          <w:instrText xml:space="preserve"> PAGEREF _Toc219875138 \h </w:instrText>
        </w:r>
        <w:r>
          <w:rPr>
            <w:noProof/>
            <w:webHidden/>
          </w:rPr>
        </w:r>
        <w:r>
          <w:rPr>
            <w:noProof/>
            <w:webHidden/>
          </w:rPr>
          <w:fldChar w:fldCharType="separate"/>
        </w:r>
        <w:r>
          <w:rPr>
            <w:noProof/>
            <w:webHidden/>
          </w:rPr>
          <w:t>135</w:t>
        </w:r>
        <w:r>
          <w:rPr>
            <w:noProof/>
            <w:webHidden/>
          </w:rPr>
          <w:fldChar w:fldCharType="end"/>
        </w:r>
      </w:hyperlink>
    </w:p>
    <w:p w14:paraId="79714E90"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39" w:history="1">
        <w:r w:rsidRPr="00A662B7">
          <w:rPr>
            <w:rStyle w:val="Hiperveza"/>
            <w:noProof/>
          </w:rPr>
          <w:t>6.8.4. Kontekst – Požari otvorenog tipa</w:t>
        </w:r>
        <w:r>
          <w:rPr>
            <w:noProof/>
            <w:webHidden/>
          </w:rPr>
          <w:tab/>
        </w:r>
        <w:r>
          <w:rPr>
            <w:noProof/>
            <w:webHidden/>
          </w:rPr>
          <w:fldChar w:fldCharType="begin"/>
        </w:r>
        <w:r>
          <w:rPr>
            <w:noProof/>
            <w:webHidden/>
          </w:rPr>
          <w:instrText xml:space="preserve"> PAGEREF _Toc219875139 \h </w:instrText>
        </w:r>
        <w:r>
          <w:rPr>
            <w:noProof/>
            <w:webHidden/>
          </w:rPr>
        </w:r>
        <w:r>
          <w:rPr>
            <w:noProof/>
            <w:webHidden/>
          </w:rPr>
          <w:fldChar w:fldCharType="separate"/>
        </w:r>
        <w:r>
          <w:rPr>
            <w:noProof/>
            <w:webHidden/>
          </w:rPr>
          <w:t>136</w:t>
        </w:r>
        <w:r>
          <w:rPr>
            <w:noProof/>
            <w:webHidden/>
          </w:rPr>
          <w:fldChar w:fldCharType="end"/>
        </w:r>
      </w:hyperlink>
    </w:p>
    <w:p w14:paraId="0ADFD071"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40" w:history="1">
        <w:r w:rsidRPr="00A662B7">
          <w:rPr>
            <w:rStyle w:val="Hiperveza"/>
            <w:noProof/>
          </w:rPr>
          <w:t>6.8.5. Uzrok požara otvorenog tipa</w:t>
        </w:r>
        <w:r>
          <w:rPr>
            <w:noProof/>
            <w:webHidden/>
          </w:rPr>
          <w:tab/>
        </w:r>
        <w:r>
          <w:rPr>
            <w:noProof/>
            <w:webHidden/>
          </w:rPr>
          <w:fldChar w:fldCharType="begin"/>
        </w:r>
        <w:r>
          <w:rPr>
            <w:noProof/>
            <w:webHidden/>
          </w:rPr>
          <w:instrText xml:space="preserve"> PAGEREF _Toc219875140 \h </w:instrText>
        </w:r>
        <w:r>
          <w:rPr>
            <w:noProof/>
            <w:webHidden/>
          </w:rPr>
        </w:r>
        <w:r>
          <w:rPr>
            <w:noProof/>
            <w:webHidden/>
          </w:rPr>
          <w:fldChar w:fldCharType="separate"/>
        </w:r>
        <w:r>
          <w:rPr>
            <w:noProof/>
            <w:webHidden/>
          </w:rPr>
          <w:t>137</w:t>
        </w:r>
        <w:r>
          <w:rPr>
            <w:noProof/>
            <w:webHidden/>
          </w:rPr>
          <w:fldChar w:fldCharType="end"/>
        </w:r>
      </w:hyperlink>
    </w:p>
    <w:p w14:paraId="474C48B5" w14:textId="77777777" w:rsidR="00B44427" w:rsidRDefault="00B44427">
      <w:pPr>
        <w:pStyle w:val="Sadraj4"/>
        <w:tabs>
          <w:tab w:val="right" w:leader="dot" w:pos="9060"/>
        </w:tabs>
        <w:rPr>
          <w:rFonts w:eastAsiaTheme="minorEastAsia" w:cstheme="minorBidi"/>
          <w:noProof/>
          <w:sz w:val="22"/>
          <w:szCs w:val="22"/>
          <w:lang w:eastAsia="hr-HR"/>
        </w:rPr>
      </w:pPr>
      <w:hyperlink w:anchor="_Toc219875141" w:history="1">
        <w:r w:rsidRPr="00A662B7">
          <w:rPr>
            <w:rStyle w:val="Hiperveza"/>
            <w:noProof/>
          </w:rPr>
          <w:t>6.8.5.1. Razvoj događaja koji prethodi velikoj nesreći uslijed požara otvorenog tipa</w:t>
        </w:r>
        <w:r>
          <w:rPr>
            <w:noProof/>
            <w:webHidden/>
          </w:rPr>
          <w:tab/>
        </w:r>
        <w:r>
          <w:rPr>
            <w:noProof/>
            <w:webHidden/>
          </w:rPr>
          <w:fldChar w:fldCharType="begin"/>
        </w:r>
        <w:r>
          <w:rPr>
            <w:noProof/>
            <w:webHidden/>
          </w:rPr>
          <w:instrText xml:space="preserve"> PAGEREF _Toc219875141 \h </w:instrText>
        </w:r>
        <w:r>
          <w:rPr>
            <w:noProof/>
            <w:webHidden/>
          </w:rPr>
        </w:r>
        <w:r>
          <w:rPr>
            <w:noProof/>
            <w:webHidden/>
          </w:rPr>
          <w:fldChar w:fldCharType="separate"/>
        </w:r>
        <w:r>
          <w:rPr>
            <w:noProof/>
            <w:webHidden/>
          </w:rPr>
          <w:t>138</w:t>
        </w:r>
        <w:r>
          <w:rPr>
            <w:noProof/>
            <w:webHidden/>
          </w:rPr>
          <w:fldChar w:fldCharType="end"/>
        </w:r>
      </w:hyperlink>
    </w:p>
    <w:p w14:paraId="548E106F" w14:textId="77777777" w:rsidR="00B44427" w:rsidRDefault="00B44427">
      <w:pPr>
        <w:pStyle w:val="Sadraj4"/>
        <w:tabs>
          <w:tab w:val="right" w:leader="dot" w:pos="9060"/>
        </w:tabs>
        <w:rPr>
          <w:rFonts w:eastAsiaTheme="minorEastAsia" w:cstheme="minorBidi"/>
          <w:noProof/>
          <w:sz w:val="22"/>
          <w:szCs w:val="22"/>
          <w:lang w:eastAsia="hr-HR"/>
        </w:rPr>
      </w:pPr>
      <w:hyperlink w:anchor="_Toc219875142" w:history="1">
        <w:r w:rsidRPr="00A662B7">
          <w:rPr>
            <w:rStyle w:val="Hiperveza"/>
            <w:noProof/>
          </w:rPr>
          <w:t>6.8.5.2. Okidač koji je uzrokovao veliku nesreću uslijed požara otvorenog tipa</w:t>
        </w:r>
        <w:r>
          <w:rPr>
            <w:noProof/>
            <w:webHidden/>
          </w:rPr>
          <w:tab/>
        </w:r>
        <w:r>
          <w:rPr>
            <w:noProof/>
            <w:webHidden/>
          </w:rPr>
          <w:fldChar w:fldCharType="begin"/>
        </w:r>
        <w:r>
          <w:rPr>
            <w:noProof/>
            <w:webHidden/>
          </w:rPr>
          <w:instrText xml:space="preserve"> PAGEREF _Toc219875142 \h </w:instrText>
        </w:r>
        <w:r>
          <w:rPr>
            <w:noProof/>
            <w:webHidden/>
          </w:rPr>
        </w:r>
        <w:r>
          <w:rPr>
            <w:noProof/>
            <w:webHidden/>
          </w:rPr>
          <w:fldChar w:fldCharType="separate"/>
        </w:r>
        <w:r>
          <w:rPr>
            <w:noProof/>
            <w:webHidden/>
          </w:rPr>
          <w:t>139</w:t>
        </w:r>
        <w:r>
          <w:rPr>
            <w:noProof/>
            <w:webHidden/>
          </w:rPr>
          <w:fldChar w:fldCharType="end"/>
        </w:r>
      </w:hyperlink>
    </w:p>
    <w:p w14:paraId="69195381"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43" w:history="1">
        <w:r w:rsidRPr="00A662B7">
          <w:rPr>
            <w:rStyle w:val="Hiperveza"/>
            <w:noProof/>
          </w:rPr>
          <w:t>6.8.6. Događaj s najgorim mogućim posljedicama – Požar otvorenog tipa</w:t>
        </w:r>
        <w:r>
          <w:rPr>
            <w:noProof/>
            <w:webHidden/>
          </w:rPr>
          <w:tab/>
        </w:r>
        <w:r>
          <w:rPr>
            <w:noProof/>
            <w:webHidden/>
          </w:rPr>
          <w:fldChar w:fldCharType="begin"/>
        </w:r>
        <w:r>
          <w:rPr>
            <w:noProof/>
            <w:webHidden/>
          </w:rPr>
          <w:instrText xml:space="preserve"> PAGEREF _Toc219875143 \h </w:instrText>
        </w:r>
        <w:r>
          <w:rPr>
            <w:noProof/>
            <w:webHidden/>
          </w:rPr>
        </w:r>
        <w:r>
          <w:rPr>
            <w:noProof/>
            <w:webHidden/>
          </w:rPr>
          <w:fldChar w:fldCharType="separate"/>
        </w:r>
        <w:r>
          <w:rPr>
            <w:noProof/>
            <w:webHidden/>
          </w:rPr>
          <w:t>139</w:t>
        </w:r>
        <w:r>
          <w:rPr>
            <w:noProof/>
            <w:webHidden/>
          </w:rPr>
          <w:fldChar w:fldCharType="end"/>
        </w:r>
      </w:hyperlink>
    </w:p>
    <w:p w14:paraId="0BA56C42" w14:textId="77777777" w:rsidR="00B44427" w:rsidRDefault="00B44427">
      <w:pPr>
        <w:pStyle w:val="Sadraj4"/>
        <w:tabs>
          <w:tab w:val="right" w:leader="dot" w:pos="9060"/>
        </w:tabs>
        <w:rPr>
          <w:rFonts w:eastAsiaTheme="minorEastAsia" w:cstheme="minorBidi"/>
          <w:noProof/>
          <w:sz w:val="22"/>
          <w:szCs w:val="22"/>
          <w:lang w:eastAsia="hr-HR"/>
        </w:rPr>
      </w:pPr>
      <w:hyperlink w:anchor="_Toc219875144" w:history="1">
        <w:r w:rsidRPr="00A662B7">
          <w:rPr>
            <w:rStyle w:val="Hiperveza"/>
            <w:noProof/>
          </w:rPr>
          <w:t>6.8.6.1. Procjena posljedica događaja s najgorim mogućim posljedicama uslijed požara otvorenog tipa na život i zdravlje ljudi</w:t>
        </w:r>
        <w:r>
          <w:rPr>
            <w:noProof/>
            <w:webHidden/>
          </w:rPr>
          <w:tab/>
        </w:r>
        <w:r>
          <w:rPr>
            <w:noProof/>
            <w:webHidden/>
          </w:rPr>
          <w:fldChar w:fldCharType="begin"/>
        </w:r>
        <w:r>
          <w:rPr>
            <w:noProof/>
            <w:webHidden/>
          </w:rPr>
          <w:instrText xml:space="preserve"> PAGEREF _Toc219875144 \h </w:instrText>
        </w:r>
        <w:r>
          <w:rPr>
            <w:noProof/>
            <w:webHidden/>
          </w:rPr>
        </w:r>
        <w:r>
          <w:rPr>
            <w:noProof/>
            <w:webHidden/>
          </w:rPr>
          <w:fldChar w:fldCharType="separate"/>
        </w:r>
        <w:r>
          <w:rPr>
            <w:noProof/>
            <w:webHidden/>
          </w:rPr>
          <w:t>141</w:t>
        </w:r>
        <w:r>
          <w:rPr>
            <w:noProof/>
            <w:webHidden/>
          </w:rPr>
          <w:fldChar w:fldCharType="end"/>
        </w:r>
      </w:hyperlink>
    </w:p>
    <w:p w14:paraId="6436E522" w14:textId="77777777" w:rsidR="00B44427" w:rsidRDefault="00B44427">
      <w:pPr>
        <w:pStyle w:val="Sadraj4"/>
        <w:tabs>
          <w:tab w:val="right" w:leader="dot" w:pos="9060"/>
        </w:tabs>
        <w:rPr>
          <w:rFonts w:eastAsiaTheme="minorEastAsia" w:cstheme="minorBidi"/>
          <w:noProof/>
          <w:sz w:val="22"/>
          <w:szCs w:val="22"/>
          <w:lang w:eastAsia="hr-HR"/>
        </w:rPr>
      </w:pPr>
      <w:hyperlink w:anchor="_Toc219875145" w:history="1">
        <w:r w:rsidRPr="00A662B7">
          <w:rPr>
            <w:rStyle w:val="Hiperveza"/>
            <w:noProof/>
          </w:rPr>
          <w:t>6.8.6.2. Procjena posljedica događaja s najgorim mogućim posljedicama uslijed požara otvorenog tipa na gospodarstvo</w:t>
        </w:r>
        <w:r>
          <w:rPr>
            <w:noProof/>
            <w:webHidden/>
          </w:rPr>
          <w:tab/>
        </w:r>
        <w:r>
          <w:rPr>
            <w:noProof/>
            <w:webHidden/>
          </w:rPr>
          <w:fldChar w:fldCharType="begin"/>
        </w:r>
        <w:r>
          <w:rPr>
            <w:noProof/>
            <w:webHidden/>
          </w:rPr>
          <w:instrText xml:space="preserve"> PAGEREF _Toc219875145 \h </w:instrText>
        </w:r>
        <w:r>
          <w:rPr>
            <w:noProof/>
            <w:webHidden/>
          </w:rPr>
        </w:r>
        <w:r>
          <w:rPr>
            <w:noProof/>
            <w:webHidden/>
          </w:rPr>
          <w:fldChar w:fldCharType="separate"/>
        </w:r>
        <w:r>
          <w:rPr>
            <w:noProof/>
            <w:webHidden/>
          </w:rPr>
          <w:t>142</w:t>
        </w:r>
        <w:r>
          <w:rPr>
            <w:noProof/>
            <w:webHidden/>
          </w:rPr>
          <w:fldChar w:fldCharType="end"/>
        </w:r>
      </w:hyperlink>
    </w:p>
    <w:p w14:paraId="29013C4B" w14:textId="77777777" w:rsidR="00B44427" w:rsidRDefault="00B44427">
      <w:pPr>
        <w:pStyle w:val="Sadraj4"/>
        <w:tabs>
          <w:tab w:val="right" w:leader="dot" w:pos="9060"/>
        </w:tabs>
        <w:rPr>
          <w:rFonts w:eastAsiaTheme="minorEastAsia" w:cstheme="minorBidi"/>
          <w:noProof/>
          <w:sz w:val="22"/>
          <w:szCs w:val="22"/>
          <w:lang w:eastAsia="hr-HR"/>
        </w:rPr>
      </w:pPr>
      <w:hyperlink w:anchor="_Toc219875146" w:history="1">
        <w:r w:rsidRPr="00A662B7">
          <w:rPr>
            <w:rStyle w:val="Hiperveza"/>
            <w:noProof/>
          </w:rPr>
          <w:t>6.8.6.3. Procjena posljedica događaja s najgorim mogućim posljedicama uslijed požara otvorenog tipa na društvenu stabilnost i politiku</w:t>
        </w:r>
        <w:r>
          <w:rPr>
            <w:noProof/>
            <w:webHidden/>
          </w:rPr>
          <w:tab/>
        </w:r>
        <w:r>
          <w:rPr>
            <w:noProof/>
            <w:webHidden/>
          </w:rPr>
          <w:fldChar w:fldCharType="begin"/>
        </w:r>
        <w:r>
          <w:rPr>
            <w:noProof/>
            <w:webHidden/>
          </w:rPr>
          <w:instrText xml:space="preserve"> PAGEREF _Toc219875146 \h </w:instrText>
        </w:r>
        <w:r>
          <w:rPr>
            <w:noProof/>
            <w:webHidden/>
          </w:rPr>
        </w:r>
        <w:r>
          <w:rPr>
            <w:noProof/>
            <w:webHidden/>
          </w:rPr>
          <w:fldChar w:fldCharType="separate"/>
        </w:r>
        <w:r>
          <w:rPr>
            <w:noProof/>
            <w:webHidden/>
          </w:rPr>
          <w:t>142</w:t>
        </w:r>
        <w:r>
          <w:rPr>
            <w:noProof/>
            <w:webHidden/>
          </w:rPr>
          <w:fldChar w:fldCharType="end"/>
        </w:r>
      </w:hyperlink>
    </w:p>
    <w:p w14:paraId="2F72D526" w14:textId="77777777" w:rsidR="00B44427" w:rsidRDefault="00B44427">
      <w:pPr>
        <w:pStyle w:val="Sadraj4"/>
        <w:tabs>
          <w:tab w:val="right" w:leader="dot" w:pos="9060"/>
        </w:tabs>
        <w:rPr>
          <w:rFonts w:eastAsiaTheme="minorEastAsia" w:cstheme="minorBidi"/>
          <w:noProof/>
          <w:sz w:val="22"/>
          <w:szCs w:val="22"/>
          <w:lang w:eastAsia="hr-HR"/>
        </w:rPr>
      </w:pPr>
      <w:hyperlink w:anchor="_Toc219875147" w:history="1">
        <w:r w:rsidRPr="00A662B7">
          <w:rPr>
            <w:rStyle w:val="Hiperveza"/>
            <w:noProof/>
          </w:rPr>
          <w:t>6.8.6.4. Vjerojatnost pojave događaja s najgorim mogućim posljedicama uslijed požara otvorenog tipa</w:t>
        </w:r>
        <w:r>
          <w:rPr>
            <w:noProof/>
            <w:webHidden/>
          </w:rPr>
          <w:tab/>
        </w:r>
        <w:r>
          <w:rPr>
            <w:noProof/>
            <w:webHidden/>
          </w:rPr>
          <w:fldChar w:fldCharType="begin"/>
        </w:r>
        <w:r>
          <w:rPr>
            <w:noProof/>
            <w:webHidden/>
          </w:rPr>
          <w:instrText xml:space="preserve"> PAGEREF _Toc219875147 \h </w:instrText>
        </w:r>
        <w:r>
          <w:rPr>
            <w:noProof/>
            <w:webHidden/>
          </w:rPr>
        </w:r>
        <w:r>
          <w:rPr>
            <w:noProof/>
            <w:webHidden/>
          </w:rPr>
          <w:fldChar w:fldCharType="separate"/>
        </w:r>
        <w:r>
          <w:rPr>
            <w:noProof/>
            <w:webHidden/>
          </w:rPr>
          <w:t>143</w:t>
        </w:r>
        <w:r>
          <w:rPr>
            <w:noProof/>
            <w:webHidden/>
          </w:rPr>
          <w:fldChar w:fldCharType="end"/>
        </w:r>
      </w:hyperlink>
    </w:p>
    <w:p w14:paraId="6367ECB8"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48" w:history="1">
        <w:r w:rsidRPr="00A662B7">
          <w:rPr>
            <w:rStyle w:val="Hiperveza"/>
            <w:noProof/>
          </w:rPr>
          <w:t>6.8.7. Najvjerojatniji neželjeni događaj – Požar otvorenog tipa</w:t>
        </w:r>
        <w:r>
          <w:rPr>
            <w:noProof/>
            <w:webHidden/>
          </w:rPr>
          <w:tab/>
        </w:r>
        <w:r>
          <w:rPr>
            <w:noProof/>
            <w:webHidden/>
          </w:rPr>
          <w:fldChar w:fldCharType="begin"/>
        </w:r>
        <w:r>
          <w:rPr>
            <w:noProof/>
            <w:webHidden/>
          </w:rPr>
          <w:instrText xml:space="preserve"> PAGEREF _Toc219875148 \h </w:instrText>
        </w:r>
        <w:r>
          <w:rPr>
            <w:noProof/>
            <w:webHidden/>
          </w:rPr>
        </w:r>
        <w:r>
          <w:rPr>
            <w:noProof/>
            <w:webHidden/>
          </w:rPr>
          <w:fldChar w:fldCharType="separate"/>
        </w:r>
        <w:r>
          <w:rPr>
            <w:noProof/>
            <w:webHidden/>
          </w:rPr>
          <w:t>144</w:t>
        </w:r>
        <w:r>
          <w:rPr>
            <w:noProof/>
            <w:webHidden/>
          </w:rPr>
          <w:fldChar w:fldCharType="end"/>
        </w:r>
      </w:hyperlink>
    </w:p>
    <w:p w14:paraId="24F1277C" w14:textId="77777777" w:rsidR="00B44427" w:rsidRDefault="00B44427">
      <w:pPr>
        <w:pStyle w:val="Sadraj4"/>
        <w:tabs>
          <w:tab w:val="right" w:leader="dot" w:pos="9060"/>
        </w:tabs>
        <w:rPr>
          <w:rFonts w:eastAsiaTheme="minorEastAsia" w:cstheme="minorBidi"/>
          <w:noProof/>
          <w:sz w:val="22"/>
          <w:szCs w:val="22"/>
          <w:lang w:eastAsia="hr-HR"/>
        </w:rPr>
      </w:pPr>
      <w:hyperlink w:anchor="_Toc219875149" w:history="1">
        <w:r w:rsidRPr="00A662B7">
          <w:rPr>
            <w:rStyle w:val="Hiperveza"/>
            <w:noProof/>
          </w:rPr>
          <w:t>6.8.7.1. Procjena posljedica najvjerojatnijeg neželjenog događaja uslijed požara otvorenog tipa na život i zdravlje ljudi</w:t>
        </w:r>
        <w:r>
          <w:rPr>
            <w:noProof/>
            <w:webHidden/>
          </w:rPr>
          <w:tab/>
        </w:r>
        <w:r>
          <w:rPr>
            <w:noProof/>
            <w:webHidden/>
          </w:rPr>
          <w:fldChar w:fldCharType="begin"/>
        </w:r>
        <w:r>
          <w:rPr>
            <w:noProof/>
            <w:webHidden/>
          </w:rPr>
          <w:instrText xml:space="preserve"> PAGEREF _Toc219875149 \h </w:instrText>
        </w:r>
        <w:r>
          <w:rPr>
            <w:noProof/>
            <w:webHidden/>
          </w:rPr>
        </w:r>
        <w:r>
          <w:rPr>
            <w:noProof/>
            <w:webHidden/>
          </w:rPr>
          <w:fldChar w:fldCharType="separate"/>
        </w:r>
        <w:r>
          <w:rPr>
            <w:noProof/>
            <w:webHidden/>
          </w:rPr>
          <w:t>144</w:t>
        </w:r>
        <w:r>
          <w:rPr>
            <w:noProof/>
            <w:webHidden/>
          </w:rPr>
          <w:fldChar w:fldCharType="end"/>
        </w:r>
      </w:hyperlink>
    </w:p>
    <w:p w14:paraId="52849551" w14:textId="77777777" w:rsidR="00B44427" w:rsidRDefault="00B44427">
      <w:pPr>
        <w:pStyle w:val="Sadraj4"/>
        <w:tabs>
          <w:tab w:val="right" w:leader="dot" w:pos="9060"/>
        </w:tabs>
        <w:rPr>
          <w:rFonts w:eastAsiaTheme="minorEastAsia" w:cstheme="minorBidi"/>
          <w:noProof/>
          <w:sz w:val="22"/>
          <w:szCs w:val="22"/>
          <w:lang w:eastAsia="hr-HR"/>
        </w:rPr>
      </w:pPr>
      <w:hyperlink w:anchor="_Toc219875150" w:history="1">
        <w:r w:rsidRPr="00A662B7">
          <w:rPr>
            <w:rStyle w:val="Hiperveza"/>
            <w:noProof/>
          </w:rPr>
          <w:t>6.8.7.2. Procjena posljedica najvjerojatnijeg neželjenog događaja uslijed požara otvorenog tipa na gospodarstvo</w:t>
        </w:r>
        <w:r>
          <w:rPr>
            <w:noProof/>
            <w:webHidden/>
          </w:rPr>
          <w:tab/>
        </w:r>
        <w:r>
          <w:rPr>
            <w:noProof/>
            <w:webHidden/>
          </w:rPr>
          <w:fldChar w:fldCharType="begin"/>
        </w:r>
        <w:r>
          <w:rPr>
            <w:noProof/>
            <w:webHidden/>
          </w:rPr>
          <w:instrText xml:space="preserve"> PAGEREF _Toc219875150 \h </w:instrText>
        </w:r>
        <w:r>
          <w:rPr>
            <w:noProof/>
            <w:webHidden/>
          </w:rPr>
        </w:r>
        <w:r>
          <w:rPr>
            <w:noProof/>
            <w:webHidden/>
          </w:rPr>
          <w:fldChar w:fldCharType="separate"/>
        </w:r>
        <w:r>
          <w:rPr>
            <w:noProof/>
            <w:webHidden/>
          </w:rPr>
          <w:t>145</w:t>
        </w:r>
        <w:r>
          <w:rPr>
            <w:noProof/>
            <w:webHidden/>
          </w:rPr>
          <w:fldChar w:fldCharType="end"/>
        </w:r>
      </w:hyperlink>
    </w:p>
    <w:p w14:paraId="43611307" w14:textId="77777777" w:rsidR="00B44427" w:rsidRDefault="00B44427">
      <w:pPr>
        <w:pStyle w:val="Sadraj4"/>
        <w:tabs>
          <w:tab w:val="right" w:leader="dot" w:pos="9060"/>
        </w:tabs>
        <w:rPr>
          <w:rFonts w:eastAsiaTheme="minorEastAsia" w:cstheme="minorBidi"/>
          <w:noProof/>
          <w:sz w:val="22"/>
          <w:szCs w:val="22"/>
          <w:lang w:eastAsia="hr-HR"/>
        </w:rPr>
      </w:pPr>
      <w:hyperlink w:anchor="_Toc219875151" w:history="1">
        <w:r w:rsidRPr="00A662B7">
          <w:rPr>
            <w:rStyle w:val="Hiperveza"/>
            <w:noProof/>
          </w:rPr>
          <w:t xml:space="preserve">6.8.7.3. Procjena posljedica </w:t>
        </w:r>
        <w:r w:rsidRPr="00A662B7">
          <w:rPr>
            <w:rStyle w:val="Hiperveza"/>
            <w:noProof/>
            <w:lang w:eastAsia="zh-CN"/>
          </w:rPr>
          <w:t>najvjerojatnijeg neželjenog događaja uslijed požara otvorenog tipa na društvenu stabilnost i politiku</w:t>
        </w:r>
        <w:r>
          <w:rPr>
            <w:noProof/>
            <w:webHidden/>
          </w:rPr>
          <w:tab/>
        </w:r>
        <w:r>
          <w:rPr>
            <w:noProof/>
            <w:webHidden/>
          </w:rPr>
          <w:fldChar w:fldCharType="begin"/>
        </w:r>
        <w:r>
          <w:rPr>
            <w:noProof/>
            <w:webHidden/>
          </w:rPr>
          <w:instrText xml:space="preserve"> PAGEREF _Toc219875151 \h </w:instrText>
        </w:r>
        <w:r>
          <w:rPr>
            <w:noProof/>
            <w:webHidden/>
          </w:rPr>
        </w:r>
        <w:r>
          <w:rPr>
            <w:noProof/>
            <w:webHidden/>
          </w:rPr>
          <w:fldChar w:fldCharType="separate"/>
        </w:r>
        <w:r>
          <w:rPr>
            <w:noProof/>
            <w:webHidden/>
          </w:rPr>
          <w:t>145</w:t>
        </w:r>
        <w:r>
          <w:rPr>
            <w:noProof/>
            <w:webHidden/>
          </w:rPr>
          <w:fldChar w:fldCharType="end"/>
        </w:r>
      </w:hyperlink>
    </w:p>
    <w:p w14:paraId="7E23BBC5" w14:textId="77777777" w:rsidR="00B44427" w:rsidRDefault="00B44427">
      <w:pPr>
        <w:pStyle w:val="Sadraj4"/>
        <w:tabs>
          <w:tab w:val="right" w:leader="dot" w:pos="9060"/>
        </w:tabs>
        <w:rPr>
          <w:rFonts w:eastAsiaTheme="minorEastAsia" w:cstheme="minorBidi"/>
          <w:noProof/>
          <w:sz w:val="22"/>
          <w:szCs w:val="22"/>
          <w:lang w:eastAsia="hr-HR"/>
        </w:rPr>
      </w:pPr>
      <w:hyperlink w:anchor="_Toc219875152" w:history="1">
        <w:r w:rsidRPr="00A662B7">
          <w:rPr>
            <w:rStyle w:val="Hiperveza"/>
            <w:noProof/>
          </w:rPr>
          <w:t>6.7.7.4. Vjerojatnost pojave najvjerojatnijeg neželjenog događaja uslijed požara otvorenog tipa</w:t>
        </w:r>
        <w:r>
          <w:rPr>
            <w:noProof/>
            <w:webHidden/>
          </w:rPr>
          <w:tab/>
        </w:r>
        <w:r>
          <w:rPr>
            <w:noProof/>
            <w:webHidden/>
          </w:rPr>
          <w:fldChar w:fldCharType="begin"/>
        </w:r>
        <w:r>
          <w:rPr>
            <w:noProof/>
            <w:webHidden/>
          </w:rPr>
          <w:instrText xml:space="preserve"> PAGEREF _Toc219875152 \h </w:instrText>
        </w:r>
        <w:r>
          <w:rPr>
            <w:noProof/>
            <w:webHidden/>
          </w:rPr>
        </w:r>
        <w:r>
          <w:rPr>
            <w:noProof/>
            <w:webHidden/>
          </w:rPr>
          <w:fldChar w:fldCharType="separate"/>
        </w:r>
        <w:r>
          <w:rPr>
            <w:noProof/>
            <w:webHidden/>
          </w:rPr>
          <w:t>146</w:t>
        </w:r>
        <w:r>
          <w:rPr>
            <w:noProof/>
            <w:webHidden/>
          </w:rPr>
          <w:fldChar w:fldCharType="end"/>
        </w:r>
      </w:hyperlink>
    </w:p>
    <w:p w14:paraId="3BE778AA"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53" w:history="1">
        <w:r w:rsidRPr="00A662B7">
          <w:rPr>
            <w:rStyle w:val="Hiperveza"/>
            <w:noProof/>
          </w:rPr>
          <w:t>6.8.8. Matrica ukupnog rizika – Požari otvorenog tipa</w:t>
        </w:r>
        <w:r>
          <w:rPr>
            <w:noProof/>
            <w:webHidden/>
          </w:rPr>
          <w:tab/>
        </w:r>
        <w:r>
          <w:rPr>
            <w:noProof/>
            <w:webHidden/>
          </w:rPr>
          <w:fldChar w:fldCharType="begin"/>
        </w:r>
        <w:r>
          <w:rPr>
            <w:noProof/>
            <w:webHidden/>
          </w:rPr>
          <w:instrText xml:space="preserve"> PAGEREF _Toc219875153 \h </w:instrText>
        </w:r>
        <w:r>
          <w:rPr>
            <w:noProof/>
            <w:webHidden/>
          </w:rPr>
        </w:r>
        <w:r>
          <w:rPr>
            <w:noProof/>
            <w:webHidden/>
          </w:rPr>
          <w:fldChar w:fldCharType="separate"/>
        </w:r>
        <w:r>
          <w:rPr>
            <w:noProof/>
            <w:webHidden/>
          </w:rPr>
          <w:t>146</w:t>
        </w:r>
        <w:r>
          <w:rPr>
            <w:noProof/>
            <w:webHidden/>
          </w:rPr>
          <w:fldChar w:fldCharType="end"/>
        </w:r>
      </w:hyperlink>
    </w:p>
    <w:p w14:paraId="3A0CF497"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54" w:history="1">
        <w:r w:rsidRPr="00A662B7">
          <w:rPr>
            <w:rStyle w:val="Hiperveza"/>
            <w:noProof/>
          </w:rPr>
          <w:t>6.8.9. Izvor podataka</w:t>
        </w:r>
        <w:r>
          <w:rPr>
            <w:noProof/>
            <w:webHidden/>
          </w:rPr>
          <w:tab/>
        </w:r>
        <w:r>
          <w:rPr>
            <w:noProof/>
            <w:webHidden/>
          </w:rPr>
          <w:fldChar w:fldCharType="begin"/>
        </w:r>
        <w:r>
          <w:rPr>
            <w:noProof/>
            <w:webHidden/>
          </w:rPr>
          <w:instrText xml:space="preserve"> PAGEREF _Toc219875154 \h </w:instrText>
        </w:r>
        <w:r>
          <w:rPr>
            <w:noProof/>
            <w:webHidden/>
          </w:rPr>
        </w:r>
        <w:r>
          <w:rPr>
            <w:noProof/>
            <w:webHidden/>
          </w:rPr>
          <w:fldChar w:fldCharType="separate"/>
        </w:r>
        <w:r>
          <w:rPr>
            <w:noProof/>
            <w:webHidden/>
          </w:rPr>
          <w:t>147</w:t>
        </w:r>
        <w:r>
          <w:rPr>
            <w:noProof/>
            <w:webHidden/>
          </w:rPr>
          <w:fldChar w:fldCharType="end"/>
        </w:r>
      </w:hyperlink>
    </w:p>
    <w:p w14:paraId="1E100EBD"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5155" w:history="1">
        <w:r w:rsidRPr="00A662B7">
          <w:rPr>
            <w:rStyle w:val="Hiperveza"/>
            <w:noProof/>
            <w:lang w:val="en-US"/>
          </w:rPr>
          <w:t>6.9. RIZIK – Poplave izazvane izlijevanjem kopnenih vodenih tijela (poplava)</w:t>
        </w:r>
        <w:r>
          <w:rPr>
            <w:noProof/>
            <w:webHidden/>
          </w:rPr>
          <w:tab/>
        </w:r>
        <w:r>
          <w:rPr>
            <w:noProof/>
            <w:webHidden/>
          </w:rPr>
          <w:fldChar w:fldCharType="begin"/>
        </w:r>
        <w:r>
          <w:rPr>
            <w:noProof/>
            <w:webHidden/>
          </w:rPr>
          <w:instrText xml:space="preserve"> PAGEREF _Toc219875155 \h </w:instrText>
        </w:r>
        <w:r>
          <w:rPr>
            <w:noProof/>
            <w:webHidden/>
          </w:rPr>
        </w:r>
        <w:r>
          <w:rPr>
            <w:noProof/>
            <w:webHidden/>
          </w:rPr>
          <w:fldChar w:fldCharType="separate"/>
        </w:r>
        <w:r>
          <w:rPr>
            <w:noProof/>
            <w:webHidden/>
          </w:rPr>
          <w:t>147</w:t>
        </w:r>
        <w:r>
          <w:rPr>
            <w:noProof/>
            <w:webHidden/>
          </w:rPr>
          <w:fldChar w:fldCharType="end"/>
        </w:r>
      </w:hyperlink>
    </w:p>
    <w:p w14:paraId="69121FE1"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56" w:history="1">
        <w:r w:rsidRPr="00A662B7">
          <w:rPr>
            <w:rStyle w:val="Hiperveza"/>
            <w:noProof/>
            <w:lang w:val="en-US"/>
          </w:rPr>
          <w:t>6.9.1. NAZIV SCENARIJA – Poplava na području Općine</w:t>
        </w:r>
        <w:r>
          <w:rPr>
            <w:noProof/>
            <w:webHidden/>
          </w:rPr>
          <w:tab/>
        </w:r>
        <w:r>
          <w:rPr>
            <w:noProof/>
            <w:webHidden/>
          </w:rPr>
          <w:fldChar w:fldCharType="begin"/>
        </w:r>
        <w:r>
          <w:rPr>
            <w:noProof/>
            <w:webHidden/>
          </w:rPr>
          <w:instrText xml:space="preserve"> PAGEREF _Toc219875156 \h </w:instrText>
        </w:r>
        <w:r>
          <w:rPr>
            <w:noProof/>
            <w:webHidden/>
          </w:rPr>
        </w:r>
        <w:r>
          <w:rPr>
            <w:noProof/>
            <w:webHidden/>
          </w:rPr>
          <w:fldChar w:fldCharType="separate"/>
        </w:r>
        <w:r>
          <w:rPr>
            <w:noProof/>
            <w:webHidden/>
          </w:rPr>
          <w:t>147</w:t>
        </w:r>
        <w:r>
          <w:rPr>
            <w:noProof/>
            <w:webHidden/>
          </w:rPr>
          <w:fldChar w:fldCharType="end"/>
        </w:r>
      </w:hyperlink>
    </w:p>
    <w:p w14:paraId="775DF5EB"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57" w:history="1">
        <w:r w:rsidRPr="00A662B7">
          <w:rPr>
            <w:rStyle w:val="Hiperveza"/>
            <w:noProof/>
            <w:lang w:eastAsia="zh-CN"/>
          </w:rPr>
          <w:t>6.9.2. Uvod – Poplava</w:t>
        </w:r>
        <w:r>
          <w:rPr>
            <w:noProof/>
            <w:webHidden/>
          </w:rPr>
          <w:tab/>
        </w:r>
        <w:r>
          <w:rPr>
            <w:noProof/>
            <w:webHidden/>
          </w:rPr>
          <w:fldChar w:fldCharType="begin"/>
        </w:r>
        <w:r>
          <w:rPr>
            <w:noProof/>
            <w:webHidden/>
          </w:rPr>
          <w:instrText xml:space="preserve"> PAGEREF _Toc219875157 \h </w:instrText>
        </w:r>
        <w:r>
          <w:rPr>
            <w:noProof/>
            <w:webHidden/>
          </w:rPr>
        </w:r>
        <w:r>
          <w:rPr>
            <w:noProof/>
            <w:webHidden/>
          </w:rPr>
          <w:fldChar w:fldCharType="separate"/>
        </w:r>
        <w:r>
          <w:rPr>
            <w:noProof/>
            <w:webHidden/>
          </w:rPr>
          <w:t>147</w:t>
        </w:r>
        <w:r>
          <w:rPr>
            <w:noProof/>
            <w:webHidden/>
          </w:rPr>
          <w:fldChar w:fldCharType="end"/>
        </w:r>
      </w:hyperlink>
    </w:p>
    <w:p w14:paraId="6AB029E3"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58" w:history="1">
        <w:r w:rsidRPr="00A662B7">
          <w:rPr>
            <w:rStyle w:val="Hiperveza"/>
            <w:noProof/>
          </w:rPr>
          <w:t>6.9.3. Prikaz utjecaja poplave na kritičnu infrastrukturu (KI)</w:t>
        </w:r>
        <w:r>
          <w:rPr>
            <w:noProof/>
            <w:webHidden/>
          </w:rPr>
          <w:tab/>
        </w:r>
        <w:r>
          <w:rPr>
            <w:noProof/>
            <w:webHidden/>
          </w:rPr>
          <w:fldChar w:fldCharType="begin"/>
        </w:r>
        <w:r>
          <w:rPr>
            <w:noProof/>
            <w:webHidden/>
          </w:rPr>
          <w:instrText xml:space="preserve"> PAGEREF _Toc219875158 \h </w:instrText>
        </w:r>
        <w:r>
          <w:rPr>
            <w:noProof/>
            <w:webHidden/>
          </w:rPr>
        </w:r>
        <w:r>
          <w:rPr>
            <w:noProof/>
            <w:webHidden/>
          </w:rPr>
          <w:fldChar w:fldCharType="separate"/>
        </w:r>
        <w:r>
          <w:rPr>
            <w:noProof/>
            <w:webHidden/>
          </w:rPr>
          <w:t>148</w:t>
        </w:r>
        <w:r>
          <w:rPr>
            <w:noProof/>
            <w:webHidden/>
          </w:rPr>
          <w:fldChar w:fldCharType="end"/>
        </w:r>
      </w:hyperlink>
    </w:p>
    <w:p w14:paraId="0343CA80"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59" w:history="1">
        <w:r w:rsidRPr="00A662B7">
          <w:rPr>
            <w:rStyle w:val="Hiperveza"/>
            <w:noProof/>
          </w:rPr>
          <w:t>6.9.4. Kontekst – Poplava</w:t>
        </w:r>
        <w:r>
          <w:rPr>
            <w:noProof/>
            <w:webHidden/>
          </w:rPr>
          <w:tab/>
        </w:r>
        <w:r>
          <w:rPr>
            <w:noProof/>
            <w:webHidden/>
          </w:rPr>
          <w:fldChar w:fldCharType="begin"/>
        </w:r>
        <w:r>
          <w:rPr>
            <w:noProof/>
            <w:webHidden/>
          </w:rPr>
          <w:instrText xml:space="preserve"> PAGEREF _Toc219875159 \h </w:instrText>
        </w:r>
        <w:r>
          <w:rPr>
            <w:noProof/>
            <w:webHidden/>
          </w:rPr>
        </w:r>
        <w:r>
          <w:rPr>
            <w:noProof/>
            <w:webHidden/>
          </w:rPr>
          <w:fldChar w:fldCharType="separate"/>
        </w:r>
        <w:r>
          <w:rPr>
            <w:noProof/>
            <w:webHidden/>
          </w:rPr>
          <w:t>148</w:t>
        </w:r>
        <w:r>
          <w:rPr>
            <w:noProof/>
            <w:webHidden/>
          </w:rPr>
          <w:fldChar w:fldCharType="end"/>
        </w:r>
      </w:hyperlink>
    </w:p>
    <w:p w14:paraId="5ABC4C97"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60" w:history="1">
        <w:r w:rsidRPr="00A662B7">
          <w:rPr>
            <w:rStyle w:val="Hiperveza"/>
            <w:noProof/>
          </w:rPr>
          <w:t>6.9.5. Uzrok poplave</w:t>
        </w:r>
        <w:r>
          <w:rPr>
            <w:noProof/>
            <w:webHidden/>
          </w:rPr>
          <w:tab/>
        </w:r>
        <w:r>
          <w:rPr>
            <w:noProof/>
            <w:webHidden/>
          </w:rPr>
          <w:fldChar w:fldCharType="begin"/>
        </w:r>
        <w:r>
          <w:rPr>
            <w:noProof/>
            <w:webHidden/>
          </w:rPr>
          <w:instrText xml:space="preserve"> PAGEREF _Toc219875160 \h </w:instrText>
        </w:r>
        <w:r>
          <w:rPr>
            <w:noProof/>
            <w:webHidden/>
          </w:rPr>
        </w:r>
        <w:r>
          <w:rPr>
            <w:noProof/>
            <w:webHidden/>
          </w:rPr>
          <w:fldChar w:fldCharType="separate"/>
        </w:r>
        <w:r>
          <w:rPr>
            <w:noProof/>
            <w:webHidden/>
          </w:rPr>
          <w:t>150</w:t>
        </w:r>
        <w:r>
          <w:rPr>
            <w:noProof/>
            <w:webHidden/>
          </w:rPr>
          <w:fldChar w:fldCharType="end"/>
        </w:r>
      </w:hyperlink>
    </w:p>
    <w:p w14:paraId="04D330A0" w14:textId="77777777" w:rsidR="00B44427" w:rsidRDefault="00B44427">
      <w:pPr>
        <w:pStyle w:val="Sadraj4"/>
        <w:tabs>
          <w:tab w:val="right" w:leader="dot" w:pos="9060"/>
        </w:tabs>
        <w:rPr>
          <w:rFonts w:eastAsiaTheme="minorEastAsia" w:cstheme="minorBidi"/>
          <w:noProof/>
          <w:sz w:val="22"/>
          <w:szCs w:val="22"/>
          <w:lang w:eastAsia="hr-HR"/>
        </w:rPr>
      </w:pPr>
      <w:hyperlink w:anchor="_Toc219875161" w:history="1">
        <w:r w:rsidRPr="00A662B7">
          <w:rPr>
            <w:rStyle w:val="Hiperveza"/>
            <w:noProof/>
          </w:rPr>
          <w:t>6.9.5.1. Razvoj događaja koji prethodi velikoj nesreći uslijed poplave</w:t>
        </w:r>
        <w:r>
          <w:rPr>
            <w:noProof/>
            <w:webHidden/>
          </w:rPr>
          <w:tab/>
        </w:r>
        <w:r>
          <w:rPr>
            <w:noProof/>
            <w:webHidden/>
          </w:rPr>
          <w:fldChar w:fldCharType="begin"/>
        </w:r>
        <w:r>
          <w:rPr>
            <w:noProof/>
            <w:webHidden/>
          </w:rPr>
          <w:instrText xml:space="preserve"> PAGEREF _Toc219875161 \h </w:instrText>
        </w:r>
        <w:r>
          <w:rPr>
            <w:noProof/>
            <w:webHidden/>
          </w:rPr>
        </w:r>
        <w:r>
          <w:rPr>
            <w:noProof/>
            <w:webHidden/>
          </w:rPr>
          <w:fldChar w:fldCharType="separate"/>
        </w:r>
        <w:r>
          <w:rPr>
            <w:noProof/>
            <w:webHidden/>
          </w:rPr>
          <w:t>152</w:t>
        </w:r>
        <w:r>
          <w:rPr>
            <w:noProof/>
            <w:webHidden/>
          </w:rPr>
          <w:fldChar w:fldCharType="end"/>
        </w:r>
      </w:hyperlink>
    </w:p>
    <w:p w14:paraId="34FD2698" w14:textId="77777777" w:rsidR="00B44427" w:rsidRDefault="00B44427">
      <w:pPr>
        <w:pStyle w:val="Sadraj4"/>
        <w:tabs>
          <w:tab w:val="right" w:leader="dot" w:pos="9060"/>
        </w:tabs>
        <w:rPr>
          <w:rFonts w:eastAsiaTheme="minorEastAsia" w:cstheme="minorBidi"/>
          <w:noProof/>
          <w:sz w:val="22"/>
          <w:szCs w:val="22"/>
          <w:lang w:eastAsia="hr-HR"/>
        </w:rPr>
      </w:pPr>
      <w:hyperlink w:anchor="_Toc219875162" w:history="1">
        <w:r w:rsidRPr="00A662B7">
          <w:rPr>
            <w:rStyle w:val="Hiperveza"/>
            <w:noProof/>
          </w:rPr>
          <w:t>6.9.5.2. Okidač koji je uzrokovao veliku nesreću uslijed poplave</w:t>
        </w:r>
        <w:r>
          <w:rPr>
            <w:noProof/>
            <w:webHidden/>
          </w:rPr>
          <w:tab/>
        </w:r>
        <w:r>
          <w:rPr>
            <w:noProof/>
            <w:webHidden/>
          </w:rPr>
          <w:fldChar w:fldCharType="begin"/>
        </w:r>
        <w:r>
          <w:rPr>
            <w:noProof/>
            <w:webHidden/>
          </w:rPr>
          <w:instrText xml:space="preserve"> PAGEREF _Toc219875162 \h </w:instrText>
        </w:r>
        <w:r>
          <w:rPr>
            <w:noProof/>
            <w:webHidden/>
          </w:rPr>
        </w:r>
        <w:r>
          <w:rPr>
            <w:noProof/>
            <w:webHidden/>
          </w:rPr>
          <w:fldChar w:fldCharType="separate"/>
        </w:r>
        <w:r>
          <w:rPr>
            <w:noProof/>
            <w:webHidden/>
          </w:rPr>
          <w:t>152</w:t>
        </w:r>
        <w:r>
          <w:rPr>
            <w:noProof/>
            <w:webHidden/>
          </w:rPr>
          <w:fldChar w:fldCharType="end"/>
        </w:r>
      </w:hyperlink>
    </w:p>
    <w:p w14:paraId="6EBE5F18"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63" w:history="1">
        <w:r w:rsidRPr="00A662B7">
          <w:rPr>
            <w:rStyle w:val="Hiperveza"/>
            <w:noProof/>
          </w:rPr>
          <w:t>6.9.6. Događaj s najgorim mogućim posljedicama – Poplava</w:t>
        </w:r>
        <w:r>
          <w:rPr>
            <w:noProof/>
            <w:webHidden/>
          </w:rPr>
          <w:tab/>
        </w:r>
        <w:r>
          <w:rPr>
            <w:noProof/>
            <w:webHidden/>
          </w:rPr>
          <w:fldChar w:fldCharType="begin"/>
        </w:r>
        <w:r>
          <w:rPr>
            <w:noProof/>
            <w:webHidden/>
          </w:rPr>
          <w:instrText xml:space="preserve"> PAGEREF _Toc219875163 \h </w:instrText>
        </w:r>
        <w:r>
          <w:rPr>
            <w:noProof/>
            <w:webHidden/>
          </w:rPr>
        </w:r>
        <w:r>
          <w:rPr>
            <w:noProof/>
            <w:webHidden/>
          </w:rPr>
          <w:fldChar w:fldCharType="separate"/>
        </w:r>
        <w:r>
          <w:rPr>
            <w:noProof/>
            <w:webHidden/>
          </w:rPr>
          <w:t>152</w:t>
        </w:r>
        <w:r>
          <w:rPr>
            <w:noProof/>
            <w:webHidden/>
          </w:rPr>
          <w:fldChar w:fldCharType="end"/>
        </w:r>
      </w:hyperlink>
    </w:p>
    <w:p w14:paraId="18531FAC" w14:textId="77777777" w:rsidR="00B44427" w:rsidRDefault="00B44427">
      <w:pPr>
        <w:pStyle w:val="Sadraj4"/>
        <w:tabs>
          <w:tab w:val="right" w:leader="dot" w:pos="9060"/>
        </w:tabs>
        <w:rPr>
          <w:rFonts w:eastAsiaTheme="minorEastAsia" w:cstheme="minorBidi"/>
          <w:noProof/>
          <w:sz w:val="22"/>
          <w:szCs w:val="22"/>
          <w:lang w:eastAsia="hr-HR"/>
        </w:rPr>
      </w:pPr>
      <w:hyperlink w:anchor="_Toc219875164" w:history="1">
        <w:r w:rsidRPr="00A662B7">
          <w:rPr>
            <w:rStyle w:val="Hiperveza"/>
            <w:noProof/>
          </w:rPr>
          <w:t>6.9.6.1. Procjena posljedica događaja s najgorim mogućim posljedicama uslijed poplave na život i zdravlje ljudi</w:t>
        </w:r>
        <w:r>
          <w:rPr>
            <w:noProof/>
            <w:webHidden/>
          </w:rPr>
          <w:tab/>
        </w:r>
        <w:r>
          <w:rPr>
            <w:noProof/>
            <w:webHidden/>
          </w:rPr>
          <w:fldChar w:fldCharType="begin"/>
        </w:r>
        <w:r>
          <w:rPr>
            <w:noProof/>
            <w:webHidden/>
          </w:rPr>
          <w:instrText xml:space="preserve"> PAGEREF _Toc219875164 \h </w:instrText>
        </w:r>
        <w:r>
          <w:rPr>
            <w:noProof/>
            <w:webHidden/>
          </w:rPr>
        </w:r>
        <w:r>
          <w:rPr>
            <w:noProof/>
            <w:webHidden/>
          </w:rPr>
          <w:fldChar w:fldCharType="separate"/>
        </w:r>
        <w:r>
          <w:rPr>
            <w:noProof/>
            <w:webHidden/>
          </w:rPr>
          <w:t>153</w:t>
        </w:r>
        <w:r>
          <w:rPr>
            <w:noProof/>
            <w:webHidden/>
          </w:rPr>
          <w:fldChar w:fldCharType="end"/>
        </w:r>
      </w:hyperlink>
    </w:p>
    <w:p w14:paraId="47F2B804" w14:textId="77777777" w:rsidR="00B44427" w:rsidRDefault="00B44427">
      <w:pPr>
        <w:pStyle w:val="Sadraj4"/>
        <w:tabs>
          <w:tab w:val="right" w:leader="dot" w:pos="9060"/>
        </w:tabs>
        <w:rPr>
          <w:rFonts w:eastAsiaTheme="minorEastAsia" w:cstheme="minorBidi"/>
          <w:noProof/>
          <w:sz w:val="22"/>
          <w:szCs w:val="22"/>
          <w:lang w:eastAsia="hr-HR"/>
        </w:rPr>
      </w:pPr>
      <w:hyperlink w:anchor="_Toc219875165" w:history="1">
        <w:r w:rsidRPr="00A662B7">
          <w:rPr>
            <w:rStyle w:val="Hiperveza"/>
            <w:noProof/>
          </w:rPr>
          <w:t>6.9.6.2. Procjena posljedica događaja s najgorim mogućim posljedicama uslijed poplave na gospodarstvo</w:t>
        </w:r>
        <w:r>
          <w:rPr>
            <w:noProof/>
            <w:webHidden/>
          </w:rPr>
          <w:tab/>
        </w:r>
        <w:r>
          <w:rPr>
            <w:noProof/>
            <w:webHidden/>
          </w:rPr>
          <w:fldChar w:fldCharType="begin"/>
        </w:r>
        <w:r>
          <w:rPr>
            <w:noProof/>
            <w:webHidden/>
          </w:rPr>
          <w:instrText xml:space="preserve"> PAGEREF _Toc219875165 \h </w:instrText>
        </w:r>
        <w:r>
          <w:rPr>
            <w:noProof/>
            <w:webHidden/>
          </w:rPr>
        </w:r>
        <w:r>
          <w:rPr>
            <w:noProof/>
            <w:webHidden/>
          </w:rPr>
          <w:fldChar w:fldCharType="separate"/>
        </w:r>
        <w:r>
          <w:rPr>
            <w:noProof/>
            <w:webHidden/>
          </w:rPr>
          <w:t>153</w:t>
        </w:r>
        <w:r>
          <w:rPr>
            <w:noProof/>
            <w:webHidden/>
          </w:rPr>
          <w:fldChar w:fldCharType="end"/>
        </w:r>
      </w:hyperlink>
    </w:p>
    <w:p w14:paraId="458A4393" w14:textId="77777777" w:rsidR="00B44427" w:rsidRDefault="00B44427">
      <w:pPr>
        <w:pStyle w:val="Sadraj4"/>
        <w:tabs>
          <w:tab w:val="right" w:leader="dot" w:pos="9060"/>
        </w:tabs>
        <w:rPr>
          <w:rFonts w:eastAsiaTheme="minorEastAsia" w:cstheme="minorBidi"/>
          <w:noProof/>
          <w:sz w:val="22"/>
          <w:szCs w:val="22"/>
          <w:lang w:eastAsia="hr-HR"/>
        </w:rPr>
      </w:pPr>
      <w:hyperlink w:anchor="_Toc219875166" w:history="1">
        <w:r w:rsidRPr="00A662B7">
          <w:rPr>
            <w:rStyle w:val="Hiperveza"/>
            <w:noProof/>
          </w:rPr>
          <w:t>6.9.6.3. Procjena posljedica događaja s najgorim mogućim posljedicama uslijed poplave na društvenu stabilnost i politiku</w:t>
        </w:r>
        <w:r>
          <w:rPr>
            <w:noProof/>
            <w:webHidden/>
          </w:rPr>
          <w:tab/>
        </w:r>
        <w:r>
          <w:rPr>
            <w:noProof/>
            <w:webHidden/>
          </w:rPr>
          <w:fldChar w:fldCharType="begin"/>
        </w:r>
        <w:r>
          <w:rPr>
            <w:noProof/>
            <w:webHidden/>
          </w:rPr>
          <w:instrText xml:space="preserve"> PAGEREF _Toc219875166 \h </w:instrText>
        </w:r>
        <w:r>
          <w:rPr>
            <w:noProof/>
            <w:webHidden/>
          </w:rPr>
        </w:r>
        <w:r>
          <w:rPr>
            <w:noProof/>
            <w:webHidden/>
          </w:rPr>
          <w:fldChar w:fldCharType="separate"/>
        </w:r>
        <w:r>
          <w:rPr>
            <w:noProof/>
            <w:webHidden/>
          </w:rPr>
          <w:t>154</w:t>
        </w:r>
        <w:r>
          <w:rPr>
            <w:noProof/>
            <w:webHidden/>
          </w:rPr>
          <w:fldChar w:fldCharType="end"/>
        </w:r>
      </w:hyperlink>
    </w:p>
    <w:p w14:paraId="644F3B3D" w14:textId="77777777" w:rsidR="00B44427" w:rsidRDefault="00B44427">
      <w:pPr>
        <w:pStyle w:val="Sadraj4"/>
        <w:tabs>
          <w:tab w:val="right" w:leader="dot" w:pos="9060"/>
        </w:tabs>
        <w:rPr>
          <w:rFonts w:eastAsiaTheme="minorEastAsia" w:cstheme="minorBidi"/>
          <w:noProof/>
          <w:sz w:val="22"/>
          <w:szCs w:val="22"/>
          <w:lang w:eastAsia="hr-HR"/>
        </w:rPr>
      </w:pPr>
      <w:hyperlink w:anchor="_Toc219875167" w:history="1">
        <w:r w:rsidRPr="00A662B7">
          <w:rPr>
            <w:rStyle w:val="Hiperveza"/>
            <w:noProof/>
          </w:rPr>
          <w:t>6.9.6.4. Vjerojatnost pojave događaja s najgorim mogućim posljedicama uslijed poplave</w:t>
        </w:r>
        <w:r>
          <w:rPr>
            <w:noProof/>
            <w:webHidden/>
          </w:rPr>
          <w:tab/>
        </w:r>
        <w:r>
          <w:rPr>
            <w:noProof/>
            <w:webHidden/>
          </w:rPr>
          <w:fldChar w:fldCharType="begin"/>
        </w:r>
        <w:r>
          <w:rPr>
            <w:noProof/>
            <w:webHidden/>
          </w:rPr>
          <w:instrText xml:space="preserve"> PAGEREF _Toc219875167 \h </w:instrText>
        </w:r>
        <w:r>
          <w:rPr>
            <w:noProof/>
            <w:webHidden/>
          </w:rPr>
        </w:r>
        <w:r>
          <w:rPr>
            <w:noProof/>
            <w:webHidden/>
          </w:rPr>
          <w:fldChar w:fldCharType="separate"/>
        </w:r>
        <w:r>
          <w:rPr>
            <w:noProof/>
            <w:webHidden/>
          </w:rPr>
          <w:t>155</w:t>
        </w:r>
        <w:r>
          <w:rPr>
            <w:noProof/>
            <w:webHidden/>
          </w:rPr>
          <w:fldChar w:fldCharType="end"/>
        </w:r>
      </w:hyperlink>
    </w:p>
    <w:p w14:paraId="4EA06F06"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68" w:history="1">
        <w:r w:rsidRPr="00A662B7">
          <w:rPr>
            <w:rStyle w:val="Hiperveza"/>
            <w:noProof/>
          </w:rPr>
          <w:t>6.9.7. Najvjerojatniji neželjeni događaj – Poplava</w:t>
        </w:r>
        <w:r>
          <w:rPr>
            <w:noProof/>
            <w:webHidden/>
          </w:rPr>
          <w:tab/>
        </w:r>
        <w:r>
          <w:rPr>
            <w:noProof/>
            <w:webHidden/>
          </w:rPr>
          <w:fldChar w:fldCharType="begin"/>
        </w:r>
        <w:r>
          <w:rPr>
            <w:noProof/>
            <w:webHidden/>
          </w:rPr>
          <w:instrText xml:space="preserve"> PAGEREF _Toc219875168 \h </w:instrText>
        </w:r>
        <w:r>
          <w:rPr>
            <w:noProof/>
            <w:webHidden/>
          </w:rPr>
        </w:r>
        <w:r>
          <w:rPr>
            <w:noProof/>
            <w:webHidden/>
          </w:rPr>
          <w:fldChar w:fldCharType="separate"/>
        </w:r>
        <w:r>
          <w:rPr>
            <w:noProof/>
            <w:webHidden/>
          </w:rPr>
          <w:t>155</w:t>
        </w:r>
        <w:r>
          <w:rPr>
            <w:noProof/>
            <w:webHidden/>
          </w:rPr>
          <w:fldChar w:fldCharType="end"/>
        </w:r>
      </w:hyperlink>
    </w:p>
    <w:p w14:paraId="7BD0072D" w14:textId="77777777" w:rsidR="00B44427" w:rsidRDefault="00B44427">
      <w:pPr>
        <w:pStyle w:val="Sadraj4"/>
        <w:tabs>
          <w:tab w:val="right" w:leader="dot" w:pos="9060"/>
        </w:tabs>
        <w:rPr>
          <w:rFonts w:eastAsiaTheme="minorEastAsia" w:cstheme="minorBidi"/>
          <w:noProof/>
          <w:sz w:val="22"/>
          <w:szCs w:val="22"/>
          <w:lang w:eastAsia="hr-HR"/>
        </w:rPr>
      </w:pPr>
      <w:hyperlink w:anchor="_Toc219875169" w:history="1">
        <w:r w:rsidRPr="00A662B7">
          <w:rPr>
            <w:rStyle w:val="Hiperveza"/>
            <w:noProof/>
          </w:rPr>
          <w:t>6.9.7.1. Procjena posljedica najvjerojatnijeg neželjenog događaja uslijed poplave na život i zdravlje ljudi</w:t>
        </w:r>
        <w:r>
          <w:rPr>
            <w:noProof/>
            <w:webHidden/>
          </w:rPr>
          <w:tab/>
        </w:r>
        <w:r>
          <w:rPr>
            <w:noProof/>
            <w:webHidden/>
          </w:rPr>
          <w:fldChar w:fldCharType="begin"/>
        </w:r>
        <w:r>
          <w:rPr>
            <w:noProof/>
            <w:webHidden/>
          </w:rPr>
          <w:instrText xml:space="preserve"> PAGEREF _Toc219875169 \h </w:instrText>
        </w:r>
        <w:r>
          <w:rPr>
            <w:noProof/>
            <w:webHidden/>
          </w:rPr>
        </w:r>
        <w:r>
          <w:rPr>
            <w:noProof/>
            <w:webHidden/>
          </w:rPr>
          <w:fldChar w:fldCharType="separate"/>
        </w:r>
        <w:r>
          <w:rPr>
            <w:noProof/>
            <w:webHidden/>
          </w:rPr>
          <w:t>155</w:t>
        </w:r>
        <w:r>
          <w:rPr>
            <w:noProof/>
            <w:webHidden/>
          </w:rPr>
          <w:fldChar w:fldCharType="end"/>
        </w:r>
      </w:hyperlink>
    </w:p>
    <w:p w14:paraId="76B04CEB" w14:textId="77777777" w:rsidR="00B44427" w:rsidRDefault="00B44427">
      <w:pPr>
        <w:pStyle w:val="Sadraj4"/>
        <w:tabs>
          <w:tab w:val="right" w:leader="dot" w:pos="9060"/>
        </w:tabs>
        <w:rPr>
          <w:rFonts w:eastAsiaTheme="minorEastAsia" w:cstheme="minorBidi"/>
          <w:noProof/>
          <w:sz w:val="22"/>
          <w:szCs w:val="22"/>
          <w:lang w:eastAsia="hr-HR"/>
        </w:rPr>
      </w:pPr>
      <w:hyperlink w:anchor="_Toc219875170" w:history="1">
        <w:r w:rsidRPr="00A662B7">
          <w:rPr>
            <w:rStyle w:val="Hiperveza"/>
            <w:noProof/>
          </w:rPr>
          <w:t>6.9.7.2. Procjena posljedica najvjerojatnijeg neželjenog događaja uslijed poplave na gospodarstvo</w:t>
        </w:r>
        <w:r>
          <w:rPr>
            <w:noProof/>
            <w:webHidden/>
          </w:rPr>
          <w:tab/>
        </w:r>
        <w:r>
          <w:rPr>
            <w:noProof/>
            <w:webHidden/>
          </w:rPr>
          <w:fldChar w:fldCharType="begin"/>
        </w:r>
        <w:r>
          <w:rPr>
            <w:noProof/>
            <w:webHidden/>
          </w:rPr>
          <w:instrText xml:space="preserve"> PAGEREF _Toc219875170 \h </w:instrText>
        </w:r>
        <w:r>
          <w:rPr>
            <w:noProof/>
            <w:webHidden/>
          </w:rPr>
        </w:r>
        <w:r>
          <w:rPr>
            <w:noProof/>
            <w:webHidden/>
          </w:rPr>
          <w:fldChar w:fldCharType="separate"/>
        </w:r>
        <w:r>
          <w:rPr>
            <w:noProof/>
            <w:webHidden/>
          </w:rPr>
          <w:t>155</w:t>
        </w:r>
        <w:r>
          <w:rPr>
            <w:noProof/>
            <w:webHidden/>
          </w:rPr>
          <w:fldChar w:fldCharType="end"/>
        </w:r>
      </w:hyperlink>
    </w:p>
    <w:p w14:paraId="6483D213" w14:textId="77777777" w:rsidR="00B44427" w:rsidRDefault="00B44427">
      <w:pPr>
        <w:pStyle w:val="Sadraj4"/>
        <w:tabs>
          <w:tab w:val="right" w:leader="dot" w:pos="9060"/>
        </w:tabs>
        <w:rPr>
          <w:rFonts w:eastAsiaTheme="minorEastAsia" w:cstheme="minorBidi"/>
          <w:noProof/>
          <w:sz w:val="22"/>
          <w:szCs w:val="22"/>
          <w:lang w:eastAsia="hr-HR"/>
        </w:rPr>
      </w:pPr>
      <w:hyperlink w:anchor="_Toc219875171" w:history="1">
        <w:r w:rsidRPr="00A662B7">
          <w:rPr>
            <w:rStyle w:val="Hiperveza"/>
            <w:noProof/>
          </w:rPr>
          <w:t xml:space="preserve">6.9.7.3. Procjena posljedica </w:t>
        </w:r>
        <w:r w:rsidRPr="00A662B7">
          <w:rPr>
            <w:rStyle w:val="Hiperveza"/>
            <w:noProof/>
            <w:lang w:eastAsia="zh-CN"/>
          </w:rPr>
          <w:t>najvjerojatnijeg neželjenog događaja uslijed poplave na društvenu stabilnost i politiku</w:t>
        </w:r>
        <w:r>
          <w:rPr>
            <w:noProof/>
            <w:webHidden/>
          </w:rPr>
          <w:tab/>
        </w:r>
        <w:r>
          <w:rPr>
            <w:noProof/>
            <w:webHidden/>
          </w:rPr>
          <w:fldChar w:fldCharType="begin"/>
        </w:r>
        <w:r>
          <w:rPr>
            <w:noProof/>
            <w:webHidden/>
          </w:rPr>
          <w:instrText xml:space="preserve"> PAGEREF _Toc219875171 \h </w:instrText>
        </w:r>
        <w:r>
          <w:rPr>
            <w:noProof/>
            <w:webHidden/>
          </w:rPr>
        </w:r>
        <w:r>
          <w:rPr>
            <w:noProof/>
            <w:webHidden/>
          </w:rPr>
          <w:fldChar w:fldCharType="separate"/>
        </w:r>
        <w:r>
          <w:rPr>
            <w:noProof/>
            <w:webHidden/>
          </w:rPr>
          <w:t>156</w:t>
        </w:r>
        <w:r>
          <w:rPr>
            <w:noProof/>
            <w:webHidden/>
          </w:rPr>
          <w:fldChar w:fldCharType="end"/>
        </w:r>
      </w:hyperlink>
    </w:p>
    <w:p w14:paraId="301F02BD" w14:textId="77777777" w:rsidR="00B44427" w:rsidRDefault="00B44427">
      <w:pPr>
        <w:pStyle w:val="Sadraj4"/>
        <w:tabs>
          <w:tab w:val="right" w:leader="dot" w:pos="9060"/>
        </w:tabs>
        <w:rPr>
          <w:rFonts w:eastAsiaTheme="minorEastAsia" w:cstheme="minorBidi"/>
          <w:noProof/>
          <w:sz w:val="22"/>
          <w:szCs w:val="22"/>
          <w:lang w:eastAsia="hr-HR"/>
        </w:rPr>
      </w:pPr>
      <w:hyperlink w:anchor="_Toc219875172" w:history="1">
        <w:r w:rsidRPr="00A662B7">
          <w:rPr>
            <w:rStyle w:val="Hiperveza"/>
            <w:noProof/>
          </w:rPr>
          <w:t>6.9.7.4. Vjerojatnost pojave najvjerojatnijeg neželjenog događaja uslijed poplave</w:t>
        </w:r>
        <w:r>
          <w:rPr>
            <w:noProof/>
            <w:webHidden/>
          </w:rPr>
          <w:tab/>
        </w:r>
        <w:r>
          <w:rPr>
            <w:noProof/>
            <w:webHidden/>
          </w:rPr>
          <w:fldChar w:fldCharType="begin"/>
        </w:r>
        <w:r>
          <w:rPr>
            <w:noProof/>
            <w:webHidden/>
          </w:rPr>
          <w:instrText xml:space="preserve"> PAGEREF _Toc219875172 \h </w:instrText>
        </w:r>
        <w:r>
          <w:rPr>
            <w:noProof/>
            <w:webHidden/>
          </w:rPr>
        </w:r>
        <w:r>
          <w:rPr>
            <w:noProof/>
            <w:webHidden/>
          </w:rPr>
          <w:fldChar w:fldCharType="separate"/>
        </w:r>
        <w:r>
          <w:rPr>
            <w:noProof/>
            <w:webHidden/>
          </w:rPr>
          <w:t>156</w:t>
        </w:r>
        <w:r>
          <w:rPr>
            <w:noProof/>
            <w:webHidden/>
          </w:rPr>
          <w:fldChar w:fldCharType="end"/>
        </w:r>
      </w:hyperlink>
    </w:p>
    <w:p w14:paraId="30B8CC5A"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73" w:history="1">
        <w:r w:rsidRPr="00A662B7">
          <w:rPr>
            <w:rStyle w:val="Hiperveza"/>
            <w:noProof/>
          </w:rPr>
          <w:t>6.9.8. Matrica ukupnog rizika – Poplave izazvane izlijevanjem kopnenih vodenih tijela</w:t>
        </w:r>
        <w:r>
          <w:rPr>
            <w:noProof/>
            <w:webHidden/>
          </w:rPr>
          <w:tab/>
        </w:r>
        <w:r>
          <w:rPr>
            <w:noProof/>
            <w:webHidden/>
          </w:rPr>
          <w:fldChar w:fldCharType="begin"/>
        </w:r>
        <w:r>
          <w:rPr>
            <w:noProof/>
            <w:webHidden/>
          </w:rPr>
          <w:instrText xml:space="preserve"> PAGEREF _Toc219875173 \h </w:instrText>
        </w:r>
        <w:r>
          <w:rPr>
            <w:noProof/>
            <w:webHidden/>
          </w:rPr>
        </w:r>
        <w:r>
          <w:rPr>
            <w:noProof/>
            <w:webHidden/>
          </w:rPr>
          <w:fldChar w:fldCharType="separate"/>
        </w:r>
        <w:r>
          <w:rPr>
            <w:noProof/>
            <w:webHidden/>
          </w:rPr>
          <w:t>157</w:t>
        </w:r>
        <w:r>
          <w:rPr>
            <w:noProof/>
            <w:webHidden/>
          </w:rPr>
          <w:fldChar w:fldCharType="end"/>
        </w:r>
      </w:hyperlink>
    </w:p>
    <w:p w14:paraId="3C845B4F"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74" w:history="1">
        <w:r w:rsidRPr="00A662B7">
          <w:rPr>
            <w:rStyle w:val="Hiperveza"/>
            <w:noProof/>
          </w:rPr>
          <w:t>6.9.9. Izvor podataka</w:t>
        </w:r>
        <w:r>
          <w:rPr>
            <w:noProof/>
            <w:webHidden/>
          </w:rPr>
          <w:tab/>
        </w:r>
        <w:r>
          <w:rPr>
            <w:noProof/>
            <w:webHidden/>
          </w:rPr>
          <w:fldChar w:fldCharType="begin"/>
        </w:r>
        <w:r>
          <w:rPr>
            <w:noProof/>
            <w:webHidden/>
          </w:rPr>
          <w:instrText xml:space="preserve"> PAGEREF _Toc219875174 \h </w:instrText>
        </w:r>
        <w:r>
          <w:rPr>
            <w:noProof/>
            <w:webHidden/>
          </w:rPr>
        </w:r>
        <w:r>
          <w:rPr>
            <w:noProof/>
            <w:webHidden/>
          </w:rPr>
          <w:fldChar w:fldCharType="separate"/>
        </w:r>
        <w:r>
          <w:rPr>
            <w:noProof/>
            <w:webHidden/>
          </w:rPr>
          <w:t>158</w:t>
        </w:r>
        <w:r>
          <w:rPr>
            <w:noProof/>
            <w:webHidden/>
          </w:rPr>
          <w:fldChar w:fldCharType="end"/>
        </w:r>
      </w:hyperlink>
    </w:p>
    <w:p w14:paraId="3CAFAB88"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5175" w:history="1">
        <w:r w:rsidRPr="00A662B7">
          <w:rPr>
            <w:rStyle w:val="Hiperveza"/>
            <w:noProof/>
            <w:lang w:val="en-US"/>
          </w:rPr>
          <w:t>6.10. RIZIK – Potres</w:t>
        </w:r>
        <w:r>
          <w:rPr>
            <w:noProof/>
            <w:webHidden/>
          </w:rPr>
          <w:tab/>
        </w:r>
        <w:r>
          <w:rPr>
            <w:noProof/>
            <w:webHidden/>
          </w:rPr>
          <w:fldChar w:fldCharType="begin"/>
        </w:r>
        <w:r>
          <w:rPr>
            <w:noProof/>
            <w:webHidden/>
          </w:rPr>
          <w:instrText xml:space="preserve"> PAGEREF _Toc219875175 \h </w:instrText>
        </w:r>
        <w:r>
          <w:rPr>
            <w:noProof/>
            <w:webHidden/>
          </w:rPr>
        </w:r>
        <w:r>
          <w:rPr>
            <w:noProof/>
            <w:webHidden/>
          </w:rPr>
          <w:fldChar w:fldCharType="separate"/>
        </w:r>
        <w:r>
          <w:rPr>
            <w:noProof/>
            <w:webHidden/>
          </w:rPr>
          <w:t>158</w:t>
        </w:r>
        <w:r>
          <w:rPr>
            <w:noProof/>
            <w:webHidden/>
          </w:rPr>
          <w:fldChar w:fldCharType="end"/>
        </w:r>
      </w:hyperlink>
    </w:p>
    <w:p w14:paraId="3A546556"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76" w:history="1">
        <w:r w:rsidRPr="00A662B7">
          <w:rPr>
            <w:rStyle w:val="Hiperveza"/>
            <w:noProof/>
            <w:lang w:val="en-US"/>
          </w:rPr>
          <w:t>6.10.1. NAZIV SCENARIJA – Podrhtavanje tla uzrokovano potresom na području Općine</w:t>
        </w:r>
        <w:r>
          <w:rPr>
            <w:noProof/>
            <w:webHidden/>
          </w:rPr>
          <w:tab/>
        </w:r>
        <w:r>
          <w:rPr>
            <w:noProof/>
            <w:webHidden/>
          </w:rPr>
          <w:fldChar w:fldCharType="begin"/>
        </w:r>
        <w:r>
          <w:rPr>
            <w:noProof/>
            <w:webHidden/>
          </w:rPr>
          <w:instrText xml:space="preserve"> PAGEREF _Toc219875176 \h </w:instrText>
        </w:r>
        <w:r>
          <w:rPr>
            <w:noProof/>
            <w:webHidden/>
          </w:rPr>
        </w:r>
        <w:r>
          <w:rPr>
            <w:noProof/>
            <w:webHidden/>
          </w:rPr>
          <w:fldChar w:fldCharType="separate"/>
        </w:r>
        <w:r>
          <w:rPr>
            <w:noProof/>
            <w:webHidden/>
          </w:rPr>
          <w:t>158</w:t>
        </w:r>
        <w:r>
          <w:rPr>
            <w:noProof/>
            <w:webHidden/>
          </w:rPr>
          <w:fldChar w:fldCharType="end"/>
        </w:r>
      </w:hyperlink>
    </w:p>
    <w:p w14:paraId="52C0616B"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77" w:history="1">
        <w:r w:rsidRPr="00A662B7">
          <w:rPr>
            <w:rStyle w:val="Hiperveza"/>
            <w:noProof/>
            <w:lang w:eastAsia="zh-CN"/>
          </w:rPr>
          <w:t>6.10.2. Uvod – Potres</w:t>
        </w:r>
        <w:r>
          <w:rPr>
            <w:noProof/>
            <w:webHidden/>
          </w:rPr>
          <w:tab/>
        </w:r>
        <w:r>
          <w:rPr>
            <w:noProof/>
            <w:webHidden/>
          </w:rPr>
          <w:fldChar w:fldCharType="begin"/>
        </w:r>
        <w:r>
          <w:rPr>
            <w:noProof/>
            <w:webHidden/>
          </w:rPr>
          <w:instrText xml:space="preserve"> PAGEREF _Toc219875177 \h </w:instrText>
        </w:r>
        <w:r>
          <w:rPr>
            <w:noProof/>
            <w:webHidden/>
          </w:rPr>
        </w:r>
        <w:r>
          <w:rPr>
            <w:noProof/>
            <w:webHidden/>
          </w:rPr>
          <w:fldChar w:fldCharType="separate"/>
        </w:r>
        <w:r>
          <w:rPr>
            <w:noProof/>
            <w:webHidden/>
          </w:rPr>
          <w:t>158</w:t>
        </w:r>
        <w:r>
          <w:rPr>
            <w:noProof/>
            <w:webHidden/>
          </w:rPr>
          <w:fldChar w:fldCharType="end"/>
        </w:r>
      </w:hyperlink>
    </w:p>
    <w:p w14:paraId="39662328"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78" w:history="1">
        <w:r w:rsidRPr="00A662B7">
          <w:rPr>
            <w:rStyle w:val="Hiperveza"/>
            <w:noProof/>
          </w:rPr>
          <w:t>6.10.3. Prikaz utjecaja potresa na kritičnu infrastrukturu (KI)</w:t>
        </w:r>
        <w:r>
          <w:rPr>
            <w:noProof/>
            <w:webHidden/>
          </w:rPr>
          <w:tab/>
        </w:r>
        <w:r>
          <w:rPr>
            <w:noProof/>
            <w:webHidden/>
          </w:rPr>
          <w:fldChar w:fldCharType="begin"/>
        </w:r>
        <w:r>
          <w:rPr>
            <w:noProof/>
            <w:webHidden/>
          </w:rPr>
          <w:instrText xml:space="preserve"> PAGEREF _Toc219875178 \h </w:instrText>
        </w:r>
        <w:r>
          <w:rPr>
            <w:noProof/>
            <w:webHidden/>
          </w:rPr>
        </w:r>
        <w:r>
          <w:rPr>
            <w:noProof/>
            <w:webHidden/>
          </w:rPr>
          <w:fldChar w:fldCharType="separate"/>
        </w:r>
        <w:r>
          <w:rPr>
            <w:noProof/>
            <w:webHidden/>
          </w:rPr>
          <w:t>166</w:t>
        </w:r>
        <w:r>
          <w:rPr>
            <w:noProof/>
            <w:webHidden/>
          </w:rPr>
          <w:fldChar w:fldCharType="end"/>
        </w:r>
      </w:hyperlink>
    </w:p>
    <w:p w14:paraId="1E5F94D8"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79" w:history="1">
        <w:r w:rsidRPr="00A662B7">
          <w:rPr>
            <w:rStyle w:val="Hiperveza"/>
            <w:noProof/>
          </w:rPr>
          <w:t>6.10.4. Kontekst – Potres</w:t>
        </w:r>
        <w:r>
          <w:rPr>
            <w:noProof/>
            <w:webHidden/>
          </w:rPr>
          <w:tab/>
        </w:r>
        <w:r>
          <w:rPr>
            <w:noProof/>
            <w:webHidden/>
          </w:rPr>
          <w:fldChar w:fldCharType="begin"/>
        </w:r>
        <w:r>
          <w:rPr>
            <w:noProof/>
            <w:webHidden/>
          </w:rPr>
          <w:instrText xml:space="preserve"> PAGEREF _Toc219875179 \h </w:instrText>
        </w:r>
        <w:r>
          <w:rPr>
            <w:noProof/>
            <w:webHidden/>
          </w:rPr>
        </w:r>
        <w:r>
          <w:rPr>
            <w:noProof/>
            <w:webHidden/>
          </w:rPr>
          <w:fldChar w:fldCharType="separate"/>
        </w:r>
        <w:r>
          <w:rPr>
            <w:noProof/>
            <w:webHidden/>
          </w:rPr>
          <w:t>166</w:t>
        </w:r>
        <w:r>
          <w:rPr>
            <w:noProof/>
            <w:webHidden/>
          </w:rPr>
          <w:fldChar w:fldCharType="end"/>
        </w:r>
      </w:hyperlink>
    </w:p>
    <w:p w14:paraId="53DDD7BE"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80" w:history="1">
        <w:r w:rsidRPr="00A662B7">
          <w:rPr>
            <w:rStyle w:val="Hiperveza"/>
            <w:noProof/>
          </w:rPr>
          <w:t>6.10.5. Uzrok pojave potresa</w:t>
        </w:r>
        <w:r>
          <w:rPr>
            <w:noProof/>
            <w:webHidden/>
          </w:rPr>
          <w:tab/>
        </w:r>
        <w:r>
          <w:rPr>
            <w:noProof/>
            <w:webHidden/>
          </w:rPr>
          <w:fldChar w:fldCharType="begin"/>
        </w:r>
        <w:r>
          <w:rPr>
            <w:noProof/>
            <w:webHidden/>
          </w:rPr>
          <w:instrText xml:space="preserve"> PAGEREF _Toc219875180 \h </w:instrText>
        </w:r>
        <w:r>
          <w:rPr>
            <w:noProof/>
            <w:webHidden/>
          </w:rPr>
        </w:r>
        <w:r>
          <w:rPr>
            <w:noProof/>
            <w:webHidden/>
          </w:rPr>
          <w:fldChar w:fldCharType="separate"/>
        </w:r>
        <w:r>
          <w:rPr>
            <w:noProof/>
            <w:webHidden/>
          </w:rPr>
          <w:t>167</w:t>
        </w:r>
        <w:r>
          <w:rPr>
            <w:noProof/>
            <w:webHidden/>
          </w:rPr>
          <w:fldChar w:fldCharType="end"/>
        </w:r>
      </w:hyperlink>
    </w:p>
    <w:p w14:paraId="00AA737C" w14:textId="77777777" w:rsidR="00B44427" w:rsidRDefault="00B44427">
      <w:pPr>
        <w:pStyle w:val="Sadraj4"/>
        <w:tabs>
          <w:tab w:val="right" w:leader="dot" w:pos="9060"/>
        </w:tabs>
        <w:rPr>
          <w:rFonts w:eastAsiaTheme="minorEastAsia" w:cstheme="minorBidi"/>
          <w:noProof/>
          <w:sz w:val="22"/>
          <w:szCs w:val="22"/>
          <w:lang w:eastAsia="hr-HR"/>
        </w:rPr>
      </w:pPr>
      <w:hyperlink w:anchor="_Toc219875181" w:history="1">
        <w:r w:rsidRPr="00A662B7">
          <w:rPr>
            <w:rStyle w:val="Hiperveza"/>
            <w:noProof/>
          </w:rPr>
          <w:t>6.10.5.1. Razvoj događaja koji prethodi velikoj nesreći uslijed potresa</w:t>
        </w:r>
        <w:r>
          <w:rPr>
            <w:noProof/>
            <w:webHidden/>
          </w:rPr>
          <w:tab/>
        </w:r>
        <w:r>
          <w:rPr>
            <w:noProof/>
            <w:webHidden/>
          </w:rPr>
          <w:fldChar w:fldCharType="begin"/>
        </w:r>
        <w:r>
          <w:rPr>
            <w:noProof/>
            <w:webHidden/>
          </w:rPr>
          <w:instrText xml:space="preserve"> PAGEREF _Toc219875181 \h </w:instrText>
        </w:r>
        <w:r>
          <w:rPr>
            <w:noProof/>
            <w:webHidden/>
          </w:rPr>
        </w:r>
        <w:r>
          <w:rPr>
            <w:noProof/>
            <w:webHidden/>
          </w:rPr>
          <w:fldChar w:fldCharType="separate"/>
        </w:r>
        <w:r>
          <w:rPr>
            <w:noProof/>
            <w:webHidden/>
          </w:rPr>
          <w:t>168</w:t>
        </w:r>
        <w:r>
          <w:rPr>
            <w:noProof/>
            <w:webHidden/>
          </w:rPr>
          <w:fldChar w:fldCharType="end"/>
        </w:r>
      </w:hyperlink>
    </w:p>
    <w:p w14:paraId="261D1F42" w14:textId="77777777" w:rsidR="00B44427" w:rsidRDefault="00B44427">
      <w:pPr>
        <w:pStyle w:val="Sadraj4"/>
        <w:tabs>
          <w:tab w:val="right" w:leader="dot" w:pos="9060"/>
        </w:tabs>
        <w:rPr>
          <w:rFonts w:eastAsiaTheme="minorEastAsia" w:cstheme="minorBidi"/>
          <w:noProof/>
          <w:sz w:val="22"/>
          <w:szCs w:val="22"/>
          <w:lang w:eastAsia="hr-HR"/>
        </w:rPr>
      </w:pPr>
      <w:hyperlink w:anchor="_Toc219875182" w:history="1">
        <w:r w:rsidRPr="00A662B7">
          <w:rPr>
            <w:rStyle w:val="Hiperveza"/>
            <w:noProof/>
          </w:rPr>
          <w:t>6.10.5.2. Okidač koji je uzrokovao veliku nesreću uslijed potres</w:t>
        </w:r>
        <w:r>
          <w:rPr>
            <w:noProof/>
            <w:webHidden/>
          </w:rPr>
          <w:tab/>
        </w:r>
        <w:r>
          <w:rPr>
            <w:noProof/>
            <w:webHidden/>
          </w:rPr>
          <w:fldChar w:fldCharType="begin"/>
        </w:r>
        <w:r>
          <w:rPr>
            <w:noProof/>
            <w:webHidden/>
          </w:rPr>
          <w:instrText xml:space="preserve"> PAGEREF _Toc219875182 \h </w:instrText>
        </w:r>
        <w:r>
          <w:rPr>
            <w:noProof/>
            <w:webHidden/>
          </w:rPr>
        </w:r>
        <w:r>
          <w:rPr>
            <w:noProof/>
            <w:webHidden/>
          </w:rPr>
          <w:fldChar w:fldCharType="separate"/>
        </w:r>
        <w:r>
          <w:rPr>
            <w:noProof/>
            <w:webHidden/>
          </w:rPr>
          <w:t>168</w:t>
        </w:r>
        <w:r>
          <w:rPr>
            <w:noProof/>
            <w:webHidden/>
          </w:rPr>
          <w:fldChar w:fldCharType="end"/>
        </w:r>
      </w:hyperlink>
    </w:p>
    <w:p w14:paraId="4644FE32"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83" w:history="1">
        <w:r w:rsidRPr="00A662B7">
          <w:rPr>
            <w:rStyle w:val="Hiperveza"/>
            <w:noProof/>
          </w:rPr>
          <w:t>6.10.6. Događaj s najgorim mogućim posljedicama – Potres</w:t>
        </w:r>
        <w:r>
          <w:rPr>
            <w:noProof/>
            <w:webHidden/>
          </w:rPr>
          <w:tab/>
        </w:r>
        <w:r>
          <w:rPr>
            <w:noProof/>
            <w:webHidden/>
          </w:rPr>
          <w:fldChar w:fldCharType="begin"/>
        </w:r>
        <w:r>
          <w:rPr>
            <w:noProof/>
            <w:webHidden/>
          </w:rPr>
          <w:instrText xml:space="preserve"> PAGEREF _Toc219875183 \h </w:instrText>
        </w:r>
        <w:r>
          <w:rPr>
            <w:noProof/>
            <w:webHidden/>
          </w:rPr>
        </w:r>
        <w:r>
          <w:rPr>
            <w:noProof/>
            <w:webHidden/>
          </w:rPr>
          <w:fldChar w:fldCharType="separate"/>
        </w:r>
        <w:r>
          <w:rPr>
            <w:noProof/>
            <w:webHidden/>
          </w:rPr>
          <w:t>169</w:t>
        </w:r>
        <w:r>
          <w:rPr>
            <w:noProof/>
            <w:webHidden/>
          </w:rPr>
          <w:fldChar w:fldCharType="end"/>
        </w:r>
      </w:hyperlink>
    </w:p>
    <w:p w14:paraId="5FD893A0" w14:textId="77777777" w:rsidR="00B44427" w:rsidRDefault="00B44427">
      <w:pPr>
        <w:pStyle w:val="Sadraj4"/>
        <w:tabs>
          <w:tab w:val="right" w:leader="dot" w:pos="9060"/>
        </w:tabs>
        <w:rPr>
          <w:rFonts w:eastAsiaTheme="minorEastAsia" w:cstheme="minorBidi"/>
          <w:noProof/>
          <w:sz w:val="22"/>
          <w:szCs w:val="22"/>
          <w:lang w:eastAsia="hr-HR"/>
        </w:rPr>
      </w:pPr>
      <w:hyperlink w:anchor="_Toc219875184" w:history="1">
        <w:r w:rsidRPr="00A662B7">
          <w:rPr>
            <w:rStyle w:val="Hiperveza"/>
            <w:noProof/>
          </w:rPr>
          <w:t>6.10.6.1. Procjena posljedica događaja s najgorim mogućim posljedicama uslijed potresa na život i zdravlje ljudi</w:t>
        </w:r>
        <w:r>
          <w:rPr>
            <w:noProof/>
            <w:webHidden/>
          </w:rPr>
          <w:tab/>
        </w:r>
        <w:r>
          <w:rPr>
            <w:noProof/>
            <w:webHidden/>
          </w:rPr>
          <w:fldChar w:fldCharType="begin"/>
        </w:r>
        <w:r>
          <w:rPr>
            <w:noProof/>
            <w:webHidden/>
          </w:rPr>
          <w:instrText xml:space="preserve"> PAGEREF _Toc219875184 \h </w:instrText>
        </w:r>
        <w:r>
          <w:rPr>
            <w:noProof/>
            <w:webHidden/>
          </w:rPr>
        </w:r>
        <w:r>
          <w:rPr>
            <w:noProof/>
            <w:webHidden/>
          </w:rPr>
          <w:fldChar w:fldCharType="separate"/>
        </w:r>
        <w:r>
          <w:rPr>
            <w:noProof/>
            <w:webHidden/>
          </w:rPr>
          <w:t>175</w:t>
        </w:r>
        <w:r>
          <w:rPr>
            <w:noProof/>
            <w:webHidden/>
          </w:rPr>
          <w:fldChar w:fldCharType="end"/>
        </w:r>
      </w:hyperlink>
    </w:p>
    <w:p w14:paraId="12A43FFD" w14:textId="77777777" w:rsidR="00B44427" w:rsidRDefault="00B44427">
      <w:pPr>
        <w:pStyle w:val="Sadraj4"/>
        <w:tabs>
          <w:tab w:val="right" w:leader="dot" w:pos="9060"/>
        </w:tabs>
        <w:rPr>
          <w:rFonts w:eastAsiaTheme="minorEastAsia" w:cstheme="minorBidi"/>
          <w:noProof/>
          <w:sz w:val="22"/>
          <w:szCs w:val="22"/>
          <w:lang w:eastAsia="hr-HR"/>
        </w:rPr>
      </w:pPr>
      <w:hyperlink w:anchor="_Toc219875185" w:history="1">
        <w:r w:rsidRPr="00A662B7">
          <w:rPr>
            <w:rStyle w:val="Hiperveza"/>
            <w:noProof/>
          </w:rPr>
          <w:t>6.10.6.2. Procjena posljedica događaja s najgorim mogućim posljedicama uslijed potresa na gospodarstvo</w:t>
        </w:r>
        <w:r>
          <w:rPr>
            <w:noProof/>
            <w:webHidden/>
          </w:rPr>
          <w:tab/>
        </w:r>
        <w:r>
          <w:rPr>
            <w:noProof/>
            <w:webHidden/>
          </w:rPr>
          <w:fldChar w:fldCharType="begin"/>
        </w:r>
        <w:r>
          <w:rPr>
            <w:noProof/>
            <w:webHidden/>
          </w:rPr>
          <w:instrText xml:space="preserve"> PAGEREF _Toc219875185 \h </w:instrText>
        </w:r>
        <w:r>
          <w:rPr>
            <w:noProof/>
            <w:webHidden/>
          </w:rPr>
        </w:r>
        <w:r>
          <w:rPr>
            <w:noProof/>
            <w:webHidden/>
          </w:rPr>
          <w:fldChar w:fldCharType="separate"/>
        </w:r>
        <w:r>
          <w:rPr>
            <w:noProof/>
            <w:webHidden/>
          </w:rPr>
          <w:t>176</w:t>
        </w:r>
        <w:r>
          <w:rPr>
            <w:noProof/>
            <w:webHidden/>
          </w:rPr>
          <w:fldChar w:fldCharType="end"/>
        </w:r>
      </w:hyperlink>
    </w:p>
    <w:p w14:paraId="42377EBD" w14:textId="77777777" w:rsidR="00B44427" w:rsidRDefault="00B44427">
      <w:pPr>
        <w:pStyle w:val="Sadraj4"/>
        <w:tabs>
          <w:tab w:val="right" w:leader="dot" w:pos="9060"/>
        </w:tabs>
        <w:rPr>
          <w:rFonts w:eastAsiaTheme="minorEastAsia" w:cstheme="minorBidi"/>
          <w:noProof/>
          <w:sz w:val="22"/>
          <w:szCs w:val="22"/>
          <w:lang w:eastAsia="hr-HR"/>
        </w:rPr>
      </w:pPr>
      <w:hyperlink w:anchor="_Toc219875186" w:history="1">
        <w:r w:rsidRPr="00A662B7">
          <w:rPr>
            <w:rStyle w:val="Hiperveza"/>
            <w:noProof/>
          </w:rPr>
          <w:t>6.10.6.3. Procjena posljedica događaja s najgorim mogućim posljedicama uslijed potresa na društvenu stabilnost i politiku</w:t>
        </w:r>
        <w:r>
          <w:rPr>
            <w:noProof/>
            <w:webHidden/>
          </w:rPr>
          <w:tab/>
        </w:r>
        <w:r>
          <w:rPr>
            <w:noProof/>
            <w:webHidden/>
          </w:rPr>
          <w:fldChar w:fldCharType="begin"/>
        </w:r>
        <w:r>
          <w:rPr>
            <w:noProof/>
            <w:webHidden/>
          </w:rPr>
          <w:instrText xml:space="preserve"> PAGEREF _Toc219875186 \h </w:instrText>
        </w:r>
        <w:r>
          <w:rPr>
            <w:noProof/>
            <w:webHidden/>
          </w:rPr>
        </w:r>
        <w:r>
          <w:rPr>
            <w:noProof/>
            <w:webHidden/>
          </w:rPr>
          <w:fldChar w:fldCharType="separate"/>
        </w:r>
        <w:r>
          <w:rPr>
            <w:noProof/>
            <w:webHidden/>
          </w:rPr>
          <w:t>176</w:t>
        </w:r>
        <w:r>
          <w:rPr>
            <w:noProof/>
            <w:webHidden/>
          </w:rPr>
          <w:fldChar w:fldCharType="end"/>
        </w:r>
      </w:hyperlink>
    </w:p>
    <w:p w14:paraId="6605EA7B" w14:textId="77777777" w:rsidR="00B44427" w:rsidRDefault="00B44427">
      <w:pPr>
        <w:pStyle w:val="Sadraj4"/>
        <w:tabs>
          <w:tab w:val="right" w:leader="dot" w:pos="9060"/>
        </w:tabs>
        <w:rPr>
          <w:rFonts w:eastAsiaTheme="minorEastAsia" w:cstheme="minorBidi"/>
          <w:noProof/>
          <w:sz w:val="22"/>
          <w:szCs w:val="22"/>
          <w:lang w:eastAsia="hr-HR"/>
        </w:rPr>
      </w:pPr>
      <w:hyperlink w:anchor="_Toc219875187" w:history="1">
        <w:r w:rsidRPr="00A662B7">
          <w:rPr>
            <w:rStyle w:val="Hiperveza"/>
            <w:noProof/>
          </w:rPr>
          <w:t>6.10.6.4. Vjerojatnost pojave događaja s najgorim mogućim posljedicama uslijed potresa</w:t>
        </w:r>
        <w:r>
          <w:rPr>
            <w:noProof/>
            <w:webHidden/>
          </w:rPr>
          <w:tab/>
        </w:r>
        <w:r>
          <w:rPr>
            <w:noProof/>
            <w:webHidden/>
          </w:rPr>
          <w:fldChar w:fldCharType="begin"/>
        </w:r>
        <w:r>
          <w:rPr>
            <w:noProof/>
            <w:webHidden/>
          </w:rPr>
          <w:instrText xml:space="preserve"> PAGEREF _Toc219875187 \h </w:instrText>
        </w:r>
        <w:r>
          <w:rPr>
            <w:noProof/>
            <w:webHidden/>
          </w:rPr>
        </w:r>
        <w:r>
          <w:rPr>
            <w:noProof/>
            <w:webHidden/>
          </w:rPr>
          <w:fldChar w:fldCharType="separate"/>
        </w:r>
        <w:r>
          <w:rPr>
            <w:noProof/>
            <w:webHidden/>
          </w:rPr>
          <w:t>177</w:t>
        </w:r>
        <w:r>
          <w:rPr>
            <w:noProof/>
            <w:webHidden/>
          </w:rPr>
          <w:fldChar w:fldCharType="end"/>
        </w:r>
      </w:hyperlink>
    </w:p>
    <w:p w14:paraId="0C015803"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88" w:history="1">
        <w:r w:rsidRPr="00A662B7">
          <w:rPr>
            <w:rStyle w:val="Hiperveza"/>
            <w:noProof/>
          </w:rPr>
          <w:t>6.10.7. Najvjerojatniji neželjeni događaj – Potres</w:t>
        </w:r>
        <w:r>
          <w:rPr>
            <w:noProof/>
            <w:webHidden/>
          </w:rPr>
          <w:tab/>
        </w:r>
        <w:r>
          <w:rPr>
            <w:noProof/>
            <w:webHidden/>
          </w:rPr>
          <w:fldChar w:fldCharType="begin"/>
        </w:r>
        <w:r>
          <w:rPr>
            <w:noProof/>
            <w:webHidden/>
          </w:rPr>
          <w:instrText xml:space="preserve"> PAGEREF _Toc219875188 \h </w:instrText>
        </w:r>
        <w:r>
          <w:rPr>
            <w:noProof/>
            <w:webHidden/>
          </w:rPr>
        </w:r>
        <w:r>
          <w:rPr>
            <w:noProof/>
            <w:webHidden/>
          </w:rPr>
          <w:fldChar w:fldCharType="separate"/>
        </w:r>
        <w:r>
          <w:rPr>
            <w:noProof/>
            <w:webHidden/>
          </w:rPr>
          <w:t>178</w:t>
        </w:r>
        <w:r>
          <w:rPr>
            <w:noProof/>
            <w:webHidden/>
          </w:rPr>
          <w:fldChar w:fldCharType="end"/>
        </w:r>
      </w:hyperlink>
    </w:p>
    <w:p w14:paraId="2A9A3113" w14:textId="77777777" w:rsidR="00B44427" w:rsidRDefault="00B44427">
      <w:pPr>
        <w:pStyle w:val="Sadraj4"/>
        <w:tabs>
          <w:tab w:val="right" w:leader="dot" w:pos="9060"/>
        </w:tabs>
        <w:rPr>
          <w:rFonts w:eastAsiaTheme="minorEastAsia" w:cstheme="minorBidi"/>
          <w:noProof/>
          <w:sz w:val="22"/>
          <w:szCs w:val="22"/>
          <w:lang w:eastAsia="hr-HR"/>
        </w:rPr>
      </w:pPr>
      <w:hyperlink w:anchor="_Toc219875189" w:history="1">
        <w:r w:rsidRPr="00A662B7">
          <w:rPr>
            <w:rStyle w:val="Hiperveza"/>
            <w:noProof/>
          </w:rPr>
          <w:t>6.10.7.1. Procjena posljedica najvjerojatnijeg neželjenog događaja uslijed potresa na život i zdravlje ljudi</w:t>
        </w:r>
        <w:r>
          <w:rPr>
            <w:noProof/>
            <w:webHidden/>
          </w:rPr>
          <w:tab/>
        </w:r>
        <w:r>
          <w:rPr>
            <w:noProof/>
            <w:webHidden/>
          </w:rPr>
          <w:fldChar w:fldCharType="begin"/>
        </w:r>
        <w:r>
          <w:rPr>
            <w:noProof/>
            <w:webHidden/>
          </w:rPr>
          <w:instrText xml:space="preserve"> PAGEREF _Toc219875189 \h </w:instrText>
        </w:r>
        <w:r>
          <w:rPr>
            <w:noProof/>
            <w:webHidden/>
          </w:rPr>
        </w:r>
        <w:r>
          <w:rPr>
            <w:noProof/>
            <w:webHidden/>
          </w:rPr>
          <w:fldChar w:fldCharType="separate"/>
        </w:r>
        <w:r>
          <w:rPr>
            <w:noProof/>
            <w:webHidden/>
          </w:rPr>
          <w:t>180</w:t>
        </w:r>
        <w:r>
          <w:rPr>
            <w:noProof/>
            <w:webHidden/>
          </w:rPr>
          <w:fldChar w:fldCharType="end"/>
        </w:r>
      </w:hyperlink>
    </w:p>
    <w:p w14:paraId="78597267" w14:textId="77777777" w:rsidR="00B44427" w:rsidRDefault="00B44427">
      <w:pPr>
        <w:pStyle w:val="Sadraj4"/>
        <w:tabs>
          <w:tab w:val="right" w:leader="dot" w:pos="9060"/>
        </w:tabs>
        <w:rPr>
          <w:rFonts w:eastAsiaTheme="minorEastAsia" w:cstheme="minorBidi"/>
          <w:noProof/>
          <w:sz w:val="22"/>
          <w:szCs w:val="22"/>
          <w:lang w:eastAsia="hr-HR"/>
        </w:rPr>
      </w:pPr>
      <w:hyperlink w:anchor="_Toc219875190" w:history="1">
        <w:r w:rsidRPr="00A662B7">
          <w:rPr>
            <w:rStyle w:val="Hiperveza"/>
            <w:noProof/>
          </w:rPr>
          <w:t>6.10.7.2. Procjena posljedica najvjerojatnijeg neželjenog događaja uslijed potresa na gospodarstvo</w:t>
        </w:r>
        <w:r>
          <w:rPr>
            <w:noProof/>
            <w:webHidden/>
          </w:rPr>
          <w:tab/>
        </w:r>
        <w:r>
          <w:rPr>
            <w:noProof/>
            <w:webHidden/>
          </w:rPr>
          <w:fldChar w:fldCharType="begin"/>
        </w:r>
        <w:r>
          <w:rPr>
            <w:noProof/>
            <w:webHidden/>
          </w:rPr>
          <w:instrText xml:space="preserve"> PAGEREF _Toc219875190 \h </w:instrText>
        </w:r>
        <w:r>
          <w:rPr>
            <w:noProof/>
            <w:webHidden/>
          </w:rPr>
        </w:r>
        <w:r>
          <w:rPr>
            <w:noProof/>
            <w:webHidden/>
          </w:rPr>
          <w:fldChar w:fldCharType="separate"/>
        </w:r>
        <w:r>
          <w:rPr>
            <w:noProof/>
            <w:webHidden/>
          </w:rPr>
          <w:t>180</w:t>
        </w:r>
        <w:r>
          <w:rPr>
            <w:noProof/>
            <w:webHidden/>
          </w:rPr>
          <w:fldChar w:fldCharType="end"/>
        </w:r>
      </w:hyperlink>
    </w:p>
    <w:p w14:paraId="1A86C4B8" w14:textId="77777777" w:rsidR="00B44427" w:rsidRDefault="00B44427">
      <w:pPr>
        <w:pStyle w:val="Sadraj4"/>
        <w:tabs>
          <w:tab w:val="right" w:leader="dot" w:pos="9060"/>
        </w:tabs>
        <w:rPr>
          <w:rFonts w:eastAsiaTheme="minorEastAsia" w:cstheme="minorBidi"/>
          <w:noProof/>
          <w:sz w:val="22"/>
          <w:szCs w:val="22"/>
          <w:lang w:eastAsia="hr-HR"/>
        </w:rPr>
      </w:pPr>
      <w:hyperlink w:anchor="_Toc219875191" w:history="1">
        <w:r w:rsidRPr="00A662B7">
          <w:rPr>
            <w:rStyle w:val="Hiperveza"/>
            <w:noProof/>
          </w:rPr>
          <w:t xml:space="preserve">6.10.7.3. Procjena posljedica </w:t>
        </w:r>
        <w:r w:rsidRPr="00A662B7">
          <w:rPr>
            <w:rStyle w:val="Hiperveza"/>
            <w:noProof/>
            <w:lang w:eastAsia="zh-CN"/>
          </w:rPr>
          <w:t>najvjerojatnijeg neželjenog događaja uslijed potresa na društvenu stabilnost i politiku</w:t>
        </w:r>
        <w:r>
          <w:rPr>
            <w:noProof/>
            <w:webHidden/>
          </w:rPr>
          <w:tab/>
        </w:r>
        <w:r>
          <w:rPr>
            <w:noProof/>
            <w:webHidden/>
          </w:rPr>
          <w:fldChar w:fldCharType="begin"/>
        </w:r>
        <w:r>
          <w:rPr>
            <w:noProof/>
            <w:webHidden/>
          </w:rPr>
          <w:instrText xml:space="preserve"> PAGEREF _Toc219875191 \h </w:instrText>
        </w:r>
        <w:r>
          <w:rPr>
            <w:noProof/>
            <w:webHidden/>
          </w:rPr>
        </w:r>
        <w:r>
          <w:rPr>
            <w:noProof/>
            <w:webHidden/>
          </w:rPr>
          <w:fldChar w:fldCharType="separate"/>
        </w:r>
        <w:r>
          <w:rPr>
            <w:noProof/>
            <w:webHidden/>
          </w:rPr>
          <w:t>181</w:t>
        </w:r>
        <w:r>
          <w:rPr>
            <w:noProof/>
            <w:webHidden/>
          </w:rPr>
          <w:fldChar w:fldCharType="end"/>
        </w:r>
      </w:hyperlink>
    </w:p>
    <w:p w14:paraId="3F357E84" w14:textId="77777777" w:rsidR="00B44427" w:rsidRDefault="00B44427">
      <w:pPr>
        <w:pStyle w:val="Sadraj4"/>
        <w:tabs>
          <w:tab w:val="right" w:leader="dot" w:pos="9060"/>
        </w:tabs>
        <w:rPr>
          <w:rFonts w:eastAsiaTheme="minorEastAsia" w:cstheme="minorBidi"/>
          <w:noProof/>
          <w:sz w:val="22"/>
          <w:szCs w:val="22"/>
          <w:lang w:eastAsia="hr-HR"/>
        </w:rPr>
      </w:pPr>
      <w:hyperlink w:anchor="_Toc219875192" w:history="1">
        <w:r w:rsidRPr="00A662B7">
          <w:rPr>
            <w:rStyle w:val="Hiperveza"/>
            <w:noProof/>
          </w:rPr>
          <w:t>6.10.7.4. Vjerojatnost pojave najvjerojatnijeg neželjenog događaja uslijed potresa</w:t>
        </w:r>
        <w:r>
          <w:rPr>
            <w:noProof/>
            <w:webHidden/>
          </w:rPr>
          <w:tab/>
        </w:r>
        <w:r>
          <w:rPr>
            <w:noProof/>
            <w:webHidden/>
          </w:rPr>
          <w:fldChar w:fldCharType="begin"/>
        </w:r>
        <w:r>
          <w:rPr>
            <w:noProof/>
            <w:webHidden/>
          </w:rPr>
          <w:instrText xml:space="preserve"> PAGEREF _Toc219875192 \h </w:instrText>
        </w:r>
        <w:r>
          <w:rPr>
            <w:noProof/>
            <w:webHidden/>
          </w:rPr>
        </w:r>
        <w:r>
          <w:rPr>
            <w:noProof/>
            <w:webHidden/>
          </w:rPr>
          <w:fldChar w:fldCharType="separate"/>
        </w:r>
        <w:r>
          <w:rPr>
            <w:noProof/>
            <w:webHidden/>
          </w:rPr>
          <w:t>182</w:t>
        </w:r>
        <w:r>
          <w:rPr>
            <w:noProof/>
            <w:webHidden/>
          </w:rPr>
          <w:fldChar w:fldCharType="end"/>
        </w:r>
      </w:hyperlink>
    </w:p>
    <w:p w14:paraId="02436639"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93" w:history="1">
        <w:r w:rsidRPr="00A662B7">
          <w:rPr>
            <w:rStyle w:val="Hiperveza"/>
            <w:noProof/>
          </w:rPr>
          <w:t>6.10.8. Matrica ukupnog rizika – Potres</w:t>
        </w:r>
        <w:r>
          <w:rPr>
            <w:noProof/>
            <w:webHidden/>
          </w:rPr>
          <w:tab/>
        </w:r>
        <w:r>
          <w:rPr>
            <w:noProof/>
            <w:webHidden/>
          </w:rPr>
          <w:fldChar w:fldCharType="begin"/>
        </w:r>
        <w:r>
          <w:rPr>
            <w:noProof/>
            <w:webHidden/>
          </w:rPr>
          <w:instrText xml:space="preserve"> PAGEREF _Toc219875193 \h </w:instrText>
        </w:r>
        <w:r>
          <w:rPr>
            <w:noProof/>
            <w:webHidden/>
          </w:rPr>
        </w:r>
        <w:r>
          <w:rPr>
            <w:noProof/>
            <w:webHidden/>
          </w:rPr>
          <w:fldChar w:fldCharType="separate"/>
        </w:r>
        <w:r>
          <w:rPr>
            <w:noProof/>
            <w:webHidden/>
          </w:rPr>
          <w:t>183</w:t>
        </w:r>
        <w:r>
          <w:rPr>
            <w:noProof/>
            <w:webHidden/>
          </w:rPr>
          <w:fldChar w:fldCharType="end"/>
        </w:r>
      </w:hyperlink>
    </w:p>
    <w:p w14:paraId="6EB54B22"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94" w:history="1">
        <w:r w:rsidRPr="00A662B7">
          <w:rPr>
            <w:rStyle w:val="Hiperveza"/>
            <w:noProof/>
          </w:rPr>
          <w:t>6.10.9. Izvor podataka</w:t>
        </w:r>
        <w:r>
          <w:rPr>
            <w:noProof/>
            <w:webHidden/>
          </w:rPr>
          <w:tab/>
        </w:r>
        <w:r>
          <w:rPr>
            <w:noProof/>
            <w:webHidden/>
          </w:rPr>
          <w:fldChar w:fldCharType="begin"/>
        </w:r>
        <w:r>
          <w:rPr>
            <w:noProof/>
            <w:webHidden/>
          </w:rPr>
          <w:instrText xml:space="preserve"> PAGEREF _Toc219875194 \h </w:instrText>
        </w:r>
        <w:r>
          <w:rPr>
            <w:noProof/>
            <w:webHidden/>
          </w:rPr>
        </w:r>
        <w:r>
          <w:rPr>
            <w:noProof/>
            <w:webHidden/>
          </w:rPr>
          <w:fldChar w:fldCharType="separate"/>
        </w:r>
        <w:r>
          <w:rPr>
            <w:noProof/>
            <w:webHidden/>
          </w:rPr>
          <w:t>183</w:t>
        </w:r>
        <w:r>
          <w:rPr>
            <w:noProof/>
            <w:webHidden/>
          </w:rPr>
          <w:fldChar w:fldCharType="end"/>
        </w:r>
      </w:hyperlink>
    </w:p>
    <w:p w14:paraId="3C103A8F"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5195" w:history="1">
        <w:r w:rsidRPr="00A662B7">
          <w:rPr>
            <w:rStyle w:val="Hiperveza"/>
            <w:noProof/>
          </w:rPr>
          <w:t>6.11. RIZIK – Industrijska nesreća</w:t>
        </w:r>
        <w:r>
          <w:rPr>
            <w:noProof/>
            <w:webHidden/>
          </w:rPr>
          <w:tab/>
        </w:r>
        <w:r>
          <w:rPr>
            <w:noProof/>
            <w:webHidden/>
          </w:rPr>
          <w:fldChar w:fldCharType="begin"/>
        </w:r>
        <w:r>
          <w:rPr>
            <w:noProof/>
            <w:webHidden/>
          </w:rPr>
          <w:instrText xml:space="preserve"> PAGEREF _Toc219875195 \h </w:instrText>
        </w:r>
        <w:r>
          <w:rPr>
            <w:noProof/>
            <w:webHidden/>
          </w:rPr>
        </w:r>
        <w:r>
          <w:rPr>
            <w:noProof/>
            <w:webHidden/>
          </w:rPr>
          <w:fldChar w:fldCharType="separate"/>
        </w:r>
        <w:r>
          <w:rPr>
            <w:noProof/>
            <w:webHidden/>
          </w:rPr>
          <w:t>184</w:t>
        </w:r>
        <w:r>
          <w:rPr>
            <w:noProof/>
            <w:webHidden/>
          </w:rPr>
          <w:fldChar w:fldCharType="end"/>
        </w:r>
      </w:hyperlink>
    </w:p>
    <w:p w14:paraId="55A35D3C"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96" w:history="1">
        <w:r w:rsidRPr="00A662B7">
          <w:rPr>
            <w:rStyle w:val="Hiperveza"/>
            <w:noProof/>
          </w:rPr>
          <w:t>6.11.1. NAZIV SCENARIJA – Nesreće s opasnim tvarima</w:t>
        </w:r>
        <w:r>
          <w:rPr>
            <w:noProof/>
            <w:webHidden/>
          </w:rPr>
          <w:tab/>
        </w:r>
        <w:r>
          <w:rPr>
            <w:noProof/>
            <w:webHidden/>
          </w:rPr>
          <w:fldChar w:fldCharType="begin"/>
        </w:r>
        <w:r>
          <w:rPr>
            <w:noProof/>
            <w:webHidden/>
          </w:rPr>
          <w:instrText xml:space="preserve"> PAGEREF _Toc219875196 \h </w:instrText>
        </w:r>
        <w:r>
          <w:rPr>
            <w:noProof/>
            <w:webHidden/>
          </w:rPr>
        </w:r>
        <w:r>
          <w:rPr>
            <w:noProof/>
            <w:webHidden/>
          </w:rPr>
          <w:fldChar w:fldCharType="separate"/>
        </w:r>
        <w:r>
          <w:rPr>
            <w:noProof/>
            <w:webHidden/>
          </w:rPr>
          <w:t>184</w:t>
        </w:r>
        <w:r>
          <w:rPr>
            <w:noProof/>
            <w:webHidden/>
          </w:rPr>
          <w:fldChar w:fldCharType="end"/>
        </w:r>
      </w:hyperlink>
    </w:p>
    <w:p w14:paraId="773CA61A"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97" w:history="1">
        <w:r w:rsidRPr="00A662B7">
          <w:rPr>
            <w:rStyle w:val="Hiperveza"/>
            <w:noProof/>
          </w:rPr>
          <w:t>6.11.2. Uvod – Industrijske nesreće</w:t>
        </w:r>
        <w:r>
          <w:rPr>
            <w:noProof/>
            <w:webHidden/>
          </w:rPr>
          <w:tab/>
        </w:r>
        <w:r>
          <w:rPr>
            <w:noProof/>
            <w:webHidden/>
          </w:rPr>
          <w:fldChar w:fldCharType="begin"/>
        </w:r>
        <w:r>
          <w:rPr>
            <w:noProof/>
            <w:webHidden/>
          </w:rPr>
          <w:instrText xml:space="preserve"> PAGEREF _Toc219875197 \h </w:instrText>
        </w:r>
        <w:r>
          <w:rPr>
            <w:noProof/>
            <w:webHidden/>
          </w:rPr>
        </w:r>
        <w:r>
          <w:rPr>
            <w:noProof/>
            <w:webHidden/>
          </w:rPr>
          <w:fldChar w:fldCharType="separate"/>
        </w:r>
        <w:r>
          <w:rPr>
            <w:noProof/>
            <w:webHidden/>
          </w:rPr>
          <w:t>184</w:t>
        </w:r>
        <w:r>
          <w:rPr>
            <w:noProof/>
            <w:webHidden/>
          </w:rPr>
          <w:fldChar w:fldCharType="end"/>
        </w:r>
      </w:hyperlink>
    </w:p>
    <w:p w14:paraId="6CBD3572"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98" w:history="1">
        <w:r w:rsidRPr="00A662B7">
          <w:rPr>
            <w:rStyle w:val="Hiperveza"/>
            <w:noProof/>
          </w:rPr>
          <w:t>6.11.3. Prikaz utjecaja industrijske nesreće na kritičnu infrastrukturu (KI)</w:t>
        </w:r>
        <w:r>
          <w:rPr>
            <w:noProof/>
            <w:webHidden/>
          </w:rPr>
          <w:tab/>
        </w:r>
        <w:r>
          <w:rPr>
            <w:noProof/>
            <w:webHidden/>
          </w:rPr>
          <w:fldChar w:fldCharType="begin"/>
        </w:r>
        <w:r>
          <w:rPr>
            <w:noProof/>
            <w:webHidden/>
          </w:rPr>
          <w:instrText xml:space="preserve"> PAGEREF _Toc219875198 \h </w:instrText>
        </w:r>
        <w:r>
          <w:rPr>
            <w:noProof/>
            <w:webHidden/>
          </w:rPr>
        </w:r>
        <w:r>
          <w:rPr>
            <w:noProof/>
            <w:webHidden/>
          </w:rPr>
          <w:fldChar w:fldCharType="separate"/>
        </w:r>
        <w:r>
          <w:rPr>
            <w:noProof/>
            <w:webHidden/>
          </w:rPr>
          <w:t>184</w:t>
        </w:r>
        <w:r>
          <w:rPr>
            <w:noProof/>
            <w:webHidden/>
          </w:rPr>
          <w:fldChar w:fldCharType="end"/>
        </w:r>
      </w:hyperlink>
    </w:p>
    <w:p w14:paraId="31B835F3"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199" w:history="1">
        <w:r w:rsidRPr="00A662B7">
          <w:rPr>
            <w:rStyle w:val="Hiperveza"/>
            <w:noProof/>
            <w:shd w:val="clear" w:color="auto" w:fill="FFFFFF"/>
          </w:rPr>
          <w:t>6.11.4. Kontekst – Industrijska nesreća</w:t>
        </w:r>
        <w:r>
          <w:rPr>
            <w:noProof/>
            <w:webHidden/>
          </w:rPr>
          <w:tab/>
        </w:r>
        <w:r>
          <w:rPr>
            <w:noProof/>
            <w:webHidden/>
          </w:rPr>
          <w:fldChar w:fldCharType="begin"/>
        </w:r>
        <w:r>
          <w:rPr>
            <w:noProof/>
            <w:webHidden/>
          </w:rPr>
          <w:instrText xml:space="preserve"> PAGEREF _Toc219875199 \h </w:instrText>
        </w:r>
        <w:r>
          <w:rPr>
            <w:noProof/>
            <w:webHidden/>
          </w:rPr>
        </w:r>
        <w:r>
          <w:rPr>
            <w:noProof/>
            <w:webHidden/>
          </w:rPr>
          <w:fldChar w:fldCharType="separate"/>
        </w:r>
        <w:r>
          <w:rPr>
            <w:noProof/>
            <w:webHidden/>
          </w:rPr>
          <w:t>185</w:t>
        </w:r>
        <w:r>
          <w:rPr>
            <w:noProof/>
            <w:webHidden/>
          </w:rPr>
          <w:fldChar w:fldCharType="end"/>
        </w:r>
      </w:hyperlink>
    </w:p>
    <w:p w14:paraId="02FA7589"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00" w:history="1">
        <w:r w:rsidRPr="00A662B7">
          <w:rPr>
            <w:rStyle w:val="Hiperveza"/>
            <w:noProof/>
            <w:lang w:eastAsia="hr-HR"/>
          </w:rPr>
          <w:t>6.11.5. Uzrok industrijske nesreće</w:t>
        </w:r>
        <w:r>
          <w:rPr>
            <w:noProof/>
            <w:webHidden/>
          </w:rPr>
          <w:tab/>
        </w:r>
        <w:r>
          <w:rPr>
            <w:noProof/>
            <w:webHidden/>
          </w:rPr>
          <w:fldChar w:fldCharType="begin"/>
        </w:r>
        <w:r>
          <w:rPr>
            <w:noProof/>
            <w:webHidden/>
          </w:rPr>
          <w:instrText xml:space="preserve"> PAGEREF _Toc219875200 \h </w:instrText>
        </w:r>
        <w:r>
          <w:rPr>
            <w:noProof/>
            <w:webHidden/>
          </w:rPr>
        </w:r>
        <w:r>
          <w:rPr>
            <w:noProof/>
            <w:webHidden/>
          </w:rPr>
          <w:fldChar w:fldCharType="separate"/>
        </w:r>
        <w:r>
          <w:rPr>
            <w:noProof/>
            <w:webHidden/>
          </w:rPr>
          <w:t>186</w:t>
        </w:r>
        <w:r>
          <w:rPr>
            <w:noProof/>
            <w:webHidden/>
          </w:rPr>
          <w:fldChar w:fldCharType="end"/>
        </w:r>
      </w:hyperlink>
    </w:p>
    <w:p w14:paraId="5D7BBC78" w14:textId="77777777" w:rsidR="00B44427" w:rsidRDefault="00B44427">
      <w:pPr>
        <w:pStyle w:val="Sadraj4"/>
        <w:tabs>
          <w:tab w:val="right" w:leader="dot" w:pos="9060"/>
        </w:tabs>
        <w:rPr>
          <w:rFonts w:eastAsiaTheme="minorEastAsia" w:cstheme="minorBidi"/>
          <w:noProof/>
          <w:sz w:val="22"/>
          <w:szCs w:val="22"/>
          <w:lang w:eastAsia="hr-HR"/>
        </w:rPr>
      </w:pPr>
      <w:hyperlink w:anchor="_Toc219875201" w:history="1">
        <w:r w:rsidRPr="00A662B7">
          <w:rPr>
            <w:rStyle w:val="Hiperveza"/>
            <w:noProof/>
          </w:rPr>
          <w:t>6.11.5.1. Razvoj događaja koji prethodi velikoj nesreći uslijed industrijske nesreće</w:t>
        </w:r>
        <w:r>
          <w:rPr>
            <w:noProof/>
            <w:webHidden/>
          </w:rPr>
          <w:tab/>
        </w:r>
        <w:r>
          <w:rPr>
            <w:noProof/>
            <w:webHidden/>
          </w:rPr>
          <w:fldChar w:fldCharType="begin"/>
        </w:r>
        <w:r>
          <w:rPr>
            <w:noProof/>
            <w:webHidden/>
          </w:rPr>
          <w:instrText xml:space="preserve"> PAGEREF _Toc219875201 \h </w:instrText>
        </w:r>
        <w:r>
          <w:rPr>
            <w:noProof/>
            <w:webHidden/>
          </w:rPr>
        </w:r>
        <w:r>
          <w:rPr>
            <w:noProof/>
            <w:webHidden/>
          </w:rPr>
          <w:fldChar w:fldCharType="separate"/>
        </w:r>
        <w:r>
          <w:rPr>
            <w:noProof/>
            <w:webHidden/>
          </w:rPr>
          <w:t>188</w:t>
        </w:r>
        <w:r>
          <w:rPr>
            <w:noProof/>
            <w:webHidden/>
          </w:rPr>
          <w:fldChar w:fldCharType="end"/>
        </w:r>
      </w:hyperlink>
    </w:p>
    <w:p w14:paraId="6EFA2E2C" w14:textId="77777777" w:rsidR="00B44427" w:rsidRDefault="00B44427">
      <w:pPr>
        <w:pStyle w:val="Sadraj4"/>
        <w:tabs>
          <w:tab w:val="right" w:leader="dot" w:pos="9060"/>
        </w:tabs>
        <w:rPr>
          <w:rFonts w:eastAsiaTheme="minorEastAsia" w:cstheme="minorBidi"/>
          <w:noProof/>
          <w:sz w:val="22"/>
          <w:szCs w:val="22"/>
          <w:lang w:eastAsia="hr-HR"/>
        </w:rPr>
      </w:pPr>
      <w:hyperlink w:anchor="_Toc219875202" w:history="1">
        <w:r w:rsidRPr="00A662B7">
          <w:rPr>
            <w:rStyle w:val="Hiperveza"/>
            <w:noProof/>
          </w:rPr>
          <w:t>6.11.5.2. Okidač koji je uzrokovao veliku nesreću uslijed industrijske nesreće</w:t>
        </w:r>
        <w:r>
          <w:rPr>
            <w:noProof/>
            <w:webHidden/>
          </w:rPr>
          <w:tab/>
        </w:r>
        <w:r>
          <w:rPr>
            <w:noProof/>
            <w:webHidden/>
          </w:rPr>
          <w:fldChar w:fldCharType="begin"/>
        </w:r>
        <w:r>
          <w:rPr>
            <w:noProof/>
            <w:webHidden/>
          </w:rPr>
          <w:instrText xml:space="preserve"> PAGEREF _Toc219875202 \h </w:instrText>
        </w:r>
        <w:r>
          <w:rPr>
            <w:noProof/>
            <w:webHidden/>
          </w:rPr>
        </w:r>
        <w:r>
          <w:rPr>
            <w:noProof/>
            <w:webHidden/>
          </w:rPr>
          <w:fldChar w:fldCharType="separate"/>
        </w:r>
        <w:r>
          <w:rPr>
            <w:noProof/>
            <w:webHidden/>
          </w:rPr>
          <w:t>188</w:t>
        </w:r>
        <w:r>
          <w:rPr>
            <w:noProof/>
            <w:webHidden/>
          </w:rPr>
          <w:fldChar w:fldCharType="end"/>
        </w:r>
      </w:hyperlink>
    </w:p>
    <w:p w14:paraId="0ECA3204"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03" w:history="1">
        <w:r w:rsidRPr="00A662B7">
          <w:rPr>
            <w:rStyle w:val="Hiperveza"/>
            <w:noProof/>
          </w:rPr>
          <w:t>6.11.6. Najvjerojatniji neželjeni događaj – Industrijska nesreća</w:t>
        </w:r>
        <w:r>
          <w:rPr>
            <w:noProof/>
            <w:webHidden/>
          </w:rPr>
          <w:tab/>
        </w:r>
        <w:r>
          <w:rPr>
            <w:noProof/>
            <w:webHidden/>
          </w:rPr>
          <w:fldChar w:fldCharType="begin"/>
        </w:r>
        <w:r>
          <w:rPr>
            <w:noProof/>
            <w:webHidden/>
          </w:rPr>
          <w:instrText xml:space="preserve"> PAGEREF _Toc219875203 \h </w:instrText>
        </w:r>
        <w:r>
          <w:rPr>
            <w:noProof/>
            <w:webHidden/>
          </w:rPr>
        </w:r>
        <w:r>
          <w:rPr>
            <w:noProof/>
            <w:webHidden/>
          </w:rPr>
          <w:fldChar w:fldCharType="separate"/>
        </w:r>
        <w:r>
          <w:rPr>
            <w:noProof/>
            <w:webHidden/>
          </w:rPr>
          <w:t>188</w:t>
        </w:r>
        <w:r>
          <w:rPr>
            <w:noProof/>
            <w:webHidden/>
          </w:rPr>
          <w:fldChar w:fldCharType="end"/>
        </w:r>
      </w:hyperlink>
    </w:p>
    <w:p w14:paraId="7DED89CF" w14:textId="77777777" w:rsidR="00B44427" w:rsidRDefault="00B44427">
      <w:pPr>
        <w:pStyle w:val="Sadraj4"/>
        <w:tabs>
          <w:tab w:val="right" w:leader="dot" w:pos="9060"/>
        </w:tabs>
        <w:rPr>
          <w:rFonts w:eastAsiaTheme="minorEastAsia" w:cstheme="minorBidi"/>
          <w:noProof/>
          <w:sz w:val="22"/>
          <w:szCs w:val="22"/>
          <w:lang w:eastAsia="hr-HR"/>
        </w:rPr>
      </w:pPr>
      <w:hyperlink w:anchor="_Toc219875204" w:history="1">
        <w:r w:rsidRPr="00A662B7">
          <w:rPr>
            <w:rStyle w:val="Hiperveza"/>
            <w:noProof/>
          </w:rPr>
          <w:t>6.11.6.1. Procjena posljedica pojave najvjerojatnijeg neželjenog događaja uslijed industrijske nesreće na život i zdravlje ljudi</w:t>
        </w:r>
        <w:r>
          <w:rPr>
            <w:noProof/>
            <w:webHidden/>
          </w:rPr>
          <w:tab/>
        </w:r>
        <w:r>
          <w:rPr>
            <w:noProof/>
            <w:webHidden/>
          </w:rPr>
          <w:fldChar w:fldCharType="begin"/>
        </w:r>
        <w:r>
          <w:rPr>
            <w:noProof/>
            <w:webHidden/>
          </w:rPr>
          <w:instrText xml:space="preserve"> PAGEREF _Toc219875204 \h </w:instrText>
        </w:r>
        <w:r>
          <w:rPr>
            <w:noProof/>
            <w:webHidden/>
          </w:rPr>
        </w:r>
        <w:r>
          <w:rPr>
            <w:noProof/>
            <w:webHidden/>
          </w:rPr>
          <w:fldChar w:fldCharType="separate"/>
        </w:r>
        <w:r>
          <w:rPr>
            <w:noProof/>
            <w:webHidden/>
          </w:rPr>
          <w:t>189</w:t>
        </w:r>
        <w:r>
          <w:rPr>
            <w:noProof/>
            <w:webHidden/>
          </w:rPr>
          <w:fldChar w:fldCharType="end"/>
        </w:r>
      </w:hyperlink>
    </w:p>
    <w:p w14:paraId="1CCCB98C" w14:textId="77777777" w:rsidR="00B44427" w:rsidRDefault="00B44427">
      <w:pPr>
        <w:pStyle w:val="Sadraj4"/>
        <w:tabs>
          <w:tab w:val="right" w:leader="dot" w:pos="9060"/>
        </w:tabs>
        <w:rPr>
          <w:rFonts w:eastAsiaTheme="minorEastAsia" w:cstheme="minorBidi"/>
          <w:noProof/>
          <w:sz w:val="22"/>
          <w:szCs w:val="22"/>
          <w:lang w:eastAsia="hr-HR"/>
        </w:rPr>
      </w:pPr>
      <w:hyperlink w:anchor="_Toc219875205" w:history="1">
        <w:r w:rsidRPr="00A662B7">
          <w:rPr>
            <w:rStyle w:val="Hiperveza"/>
            <w:noProof/>
            <w:lang w:eastAsia="zh-CN"/>
          </w:rPr>
          <w:t xml:space="preserve">6.11.6.2. Procjena posljedica pojave </w:t>
        </w:r>
        <w:r w:rsidRPr="00A662B7">
          <w:rPr>
            <w:rStyle w:val="Hiperveza"/>
            <w:noProof/>
          </w:rPr>
          <w:t>najvjerojatnijeg neželjenog događaja uslijed industrijske nesreće na gospodarstvo</w:t>
        </w:r>
        <w:r>
          <w:rPr>
            <w:noProof/>
            <w:webHidden/>
          </w:rPr>
          <w:tab/>
        </w:r>
        <w:r>
          <w:rPr>
            <w:noProof/>
            <w:webHidden/>
          </w:rPr>
          <w:fldChar w:fldCharType="begin"/>
        </w:r>
        <w:r>
          <w:rPr>
            <w:noProof/>
            <w:webHidden/>
          </w:rPr>
          <w:instrText xml:space="preserve"> PAGEREF _Toc219875205 \h </w:instrText>
        </w:r>
        <w:r>
          <w:rPr>
            <w:noProof/>
            <w:webHidden/>
          </w:rPr>
        </w:r>
        <w:r>
          <w:rPr>
            <w:noProof/>
            <w:webHidden/>
          </w:rPr>
          <w:fldChar w:fldCharType="separate"/>
        </w:r>
        <w:r>
          <w:rPr>
            <w:noProof/>
            <w:webHidden/>
          </w:rPr>
          <w:t>189</w:t>
        </w:r>
        <w:r>
          <w:rPr>
            <w:noProof/>
            <w:webHidden/>
          </w:rPr>
          <w:fldChar w:fldCharType="end"/>
        </w:r>
      </w:hyperlink>
    </w:p>
    <w:p w14:paraId="74F6E02F" w14:textId="77777777" w:rsidR="00B44427" w:rsidRDefault="00B44427">
      <w:pPr>
        <w:pStyle w:val="Sadraj4"/>
        <w:tabs>
          <w:tab w:val="right" w:leader="dot" w:pos="9060"/>
        </w:tabs>
        <w:rPr>
          <w:rFonts w:eastAsiaTheme="minorEastAsia" w:cstheme="minorBidi"/>
          <w:noProof/>
          <w:sz w:val="22"/>
          <w:szCs w:val="22"/>
          <w:lang w:eastAsia="hr-HR"/>
        </w:rPr>
      </w:pPr>
      <w:hyperlink w:anchor="_Toc219875206" w:history="1">
        <w:r w:rsidRPr="00A662B7">
          <w:rPr>
            <w:rStyle w:val="Hiperveza"/>
            <w:noProof/>
            <w:lang w:eastAsia="zh-CN"/>
          </w:rPr>
          <w:t>6.11.6.3. Procjena posljedica pojave najvjerojatnijeg neželjenog događaja uslijed industrijske nesreće na društvenu stabilnost i politiku</w:t>
        </w:r>
        <w:r>
          <w:rPr>
            <w:noProof/>
            <w:webHidden/>
          </w:rPr>
          <w:tab/>
        </w:r>
        <w:r>
          <w:rPr>
            <w:noProof/>
            <w:webHidden/>
          </w:rPr>
          <w:fldChar w:fldCharType="begin"/>
        </w:r>
        <w:r>
          <w:rPr>
            <w:noProof/>
            <w:webHidden/>
          </w:rPr>
          <w:instrText xml:space="preserve"> PAGEREF _Toc219875206 \h </w:instrText>
        </w:r>
        <w:r>
          <w:rPr>
            <w:noProof/>
            <w:webHidden/>
          </w:rPr>
        </w:r>
        <w:r>
          <w:rPr>
            <w:noProof/>
            <w:webHidden/>
          </w:rPr>
          <w:fldChar w:fldCharType="separate"/>
        </w:r>
        <w:r>
          <w:rPr>
            <w:noProof/>
            <w:webHidden/>
          </w:rPr>
          <w:t>190</w:t>
        </w:r>
        <w:r>
          <w:rPr>
            <w:noProof/>
            <w:webHidden/>
          </w:rPr>
          <w:fldChar w:fldCharType="end"/>
        </w:r>
      </w:hyperlink>
    </w:p>
    <w:p w14:paraId="3E037159" w14:textId="77777777" w:rsidR="00B44427" w:rsidRDefault="00B44427">
      <w:pPr>
        <w:pStyle w:val="Sadraj4"/>
        <w:tabs>
          <w:tab w:val="right" w:leader="dot" w:pos="9060"/>
        </w:tabs>
        <w:rPr>
          <w:rFonts w:eastAsiaTheme="minorEastAsia" w:cstheme="minorBidi"/>
          <w:noProof/>
          <w:sz w:val="22"/>
          <w:szCs w:val="22"/>
          <w:lang w:eastAsia="hr-HR"/>
        </w:rPr>
      </w:pPr>
      <w:hyperlink w:anchor="_Toc219875207" w:history="1">
        <w:r w:rsidRPr="00A662B7">
          <w:rPr>
            <w:rStyle w:val="Hiperveza"/>
            <w:noProof/>
          </w:rPr>
          <w:t>6.11.6.4. Vjerojatnost pojave najvjerojatnijeg neželjenog događaja uslijed industrijske nesreće</w:t>
        </w:r>
        <w:r>
          <w:rPr>
            <w:noProof/>
            <w:webHidden/>
          </w:rPr>
          <w:tab/>
        </w:r>
        <w:r>
          <w:rPr>
            <w:noProof/>
            <w:webHidden/>
          </w:rPr>
          <w:fldChar w:fldCharType="begin"/>
        </w:r>
        <w:r>
          <w:rPr>
            <w:noProof/>
            <w:webHidden/>
          </w:rPr>
          <w:instrText xml:space="preserve"> PAGEREF _Toc219875207 \h </w:instrText>
        </w:r>
        <w:r>
          <w:rPr>
            <w:noProof/>
            <w:webHidden/>
          </w:rPr>
        </w:r>
        <w:r>
          <w:rPr>
            <w:noProof/>
            <w:webHidden/>
          </w:rPr>
          <w:fldChar w:fldCharType="separate"/>
        </w:r>
        <w:r>
          <w:rPr>
            <w:noProof/>
            <w:webHidden/>
          </w:rPr>
          <w:t>190</w:t>
        </w:r>
        <w:r>
          <w:rPr>
            <w:noProof/>
            <w:webHidden/>
          </w:rPr>
          <w:fldChar w:fldCharType="end"/>
        </w:r>
      </w:hyperlink>
    </w:p>
    <w:p w14:paraId="252029FE"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08" w:history="1">
        <w:r w:rsidRPr="00A662B7">
          <w:rPr>
            <w:rStyle w:val="Hiperveza"/>
            <w:noProof/>
          </w:rPr>
          <w:t>6.11.7. Događaj s najgorim mogućim posljedicama – Industrijska nesreća</w:t>
        </w:r>
        <w:r>
          <w:rPr>
            <w:noProof/>
            <w:webHidden/>
          </w:rPr>
          <w:tab/>
        </w:r>
        <w:r>
          <w:rPr>
            <w:noProof/>
            <w:webHidden/>
          </w:rPr>
          <w:fldChar w:fldCharType="begin"/>
        </w:r>
        <w:r>
          <w:rPr>
            <w:noProof/>
            <w:webHidden/>
          </w:rPr>
          <w:instrText xml:space="preserve"> PAGEREF _Toc219875208 \h </w:instrText>
        </w:r>
        <w:r>
          <w:rPr>
            <w:noProof/>
            <w:webHidden/>
          </w:rPr>
        </w:r>
        <w:r>
          <w:rPr>
            <w:noProof/>
            <w:webHidden/>
          </w:rPr>
          <w:fldChar w:fldCharType="separate"/>
        </w:r>
        <w:r>
          <w:rPr>
            <w:noProof/>
            <w:webHidden/>
          </w:rPr>
          <w:t>190</w:t>
        </w:r>
        <w:r>
          <w:rPr>
            <w:noProof/>
            <w:webHidden/>
          </w:rPr>
          <w:fldChar w:fldCharType="end"/>
        </w:r>
      </w:hyperlink>
    </w:p>
    <w:p w14:paraId="5DF7B3C3" w14:textId="77777777" w:rsidR="00B44427" w:rsidRDefault="00B44427">
      <w:pPr>
        <w:pStyle w:val="Sadraj4"/>
        <w:tabs>
          <w:tab w:val="right" w:leader="dot" w:pos="9060"/>
        </w:tabs>
        <w:rPr>
          <w:rFonts w:eastAsiaTheme="minorEastAsia" w:cstheme="minorBidi"/>
          <w:noProof/>
          <w:sz w:val="22"/>
          <w:szCs w:val="22"/>
          <w:lang w:eastAsia="hr-HR"/>
        </w:rPr>
      </w:pPr>
      <w:hyperlink w:anchor="_Toc219875209" w:history="1">
        <w:r w:rsidRPr="00A662B7">
          <w:rPr>
            <w:rStyle w:val="Hiperveza"/>
            <w:noProof/>
          </w:rPr>
          <w:t>6.11.7.1. Procjena posljedica pojave događaja s najgorim mogućim posljedicama uslijed industrijske nesreće na život i zdravlje ljudi</w:t>
        </w:r>
        <w:r>
          <w:rPr>
            <w:noProof/>
            <w:webHidden/>
          </w:rPr>
          <w:tab/>
        </w:r>
        <w:r>
          <w:rPr>
            <w:noProof/>
            <w:webHidden/>
          </w:rPr>
          <w:fldChar w:fldCharType="begin"/>
        </w:r>
        <w:r>
          <w:rPr>
            <w:noProof/>
            <w:webHidden/>
          </w:rPr>
          <w:instrText xml:space="preserve"> PAGEREF _Toc219875209 \h </w:instrText>
        </w:r>
        <w:r>
          <w:rPr>
            <w:noProof/>
            <w:webHidden/>
          </w:rPr>
        </w:r>
        <w:r>
          <w:rPr>
            <w:noProof/>
            <w:webHidden/>
          </w:rPr>
          <w:fldChar w:fldCharType="separate"/>
        </w:r>
        <w:r>
          <w:rPr>
            <w:noProof/>
            <w:webHidden/>
          </w:rPr>
          <w:t>192</w:t>
        </w:r>
        <w:r>
          <w:rPr>
            <w:noProof/>
            <w:webHidden/>
          </w:rPr>
          <w:fldChar w:fldCharType="end"/>
        </w:r>
      </w:hyperlink>
    </w:p>
    <w:p w14:paraId="02B82C6A" w14:textId="77777777" w:rsidR="00B44427" w:rsidRDefault="00B44427">
      <w:pPr>
        <w:pStyle w:val="Sadraj4"/>
        <w:tabs>
          <w:tab w:val="right" w:leader="dot" w:pos="9060"/>
        </w:tabs>
        <w:rPr>
          <w:rFonts w:eastAsiaTheme="minorEastAsia" w:cstheme="minorBidi"/>
          <w:noProof/>
          <w:sz w:val="22"/>
          <w:szCs w:val="22"/>
          <w:lang w:eastAsia="hr-HR"/>
        </w:rPr>
      </w:pPr>
      <w:hyperlink w:anchor="_Toc219875210" w:history="1">
        <w:r w:rsidRPr="00A662B7">
          <w:rPr>
            <w:rStyle w:val="Hiperveza"/>
            <w:noProof/>
          </w:rPr>
          <w:t>6.11.7.2. Procjena posljedica pojave događaja s najgorim mogućim posljedicama uslijed industrijske nesreće na gospodarstvo</w:t>
        </w:r>
        <w:r>
          <w:rPr>
            <w:noProof/>
            <w:webHidden/>
          </w:rPr>
          <w:tab/>
        </w:r>
        <w:r>
          <w:rPr>
            <w:noProof/>
            <w:webHidden/>
          </w:rPr>
          <w:fldChar w:fldCharType="begin"/>
        </w:r>
        <w:r>
          <w:rPr>
            <w:noProof/>
            <w:webHidden/>
          </w:rPr>
          <w:instrText xml:space="preserve"> PAGEREF _Toc219875210 \h </w:instrText>
        </w:r>
        <w:r>
          <w:rPr>
            <w:noProof/>
            <w:webHidden/>
          </w:rPr>
        </w:r>
        <w:r>
          <w:rPr>
            <w:noProof/>
            <w:webHidden/>
          </w:rPr>
          <w:fldChar w:fldCharType="separate"/>
        </w:r>
        <w:r>
          <w:rPr>
            <w:noProof/>
            <w:webHidden/>
          </w:rPr>
          <w:t>193</w:t>
        </w:r>
        <w:r>
          <w:rPr>
            <w:noProof/>
            <w:webHidden/>
          </w:rPr>
          <w:fldChar w:fldCharType="end"/>
        </w:r>
      </w:hyperlink>
    </w:p>
    <w:p w14:paraId="6E8C998C" w14:textId="77777777" w:rsidR="00B44427" w:rsidRDefault="00B44427">
      <w:pPr>
        <w:pStyle w:val="Sadraj4"/>
        <w:tabs>
          <w:tab w:val="right" w:leader="dot" w:pos="9060"/>
        </w:tabs>
        <w:rPr>
          <w:rFonts w:eastAsiaTheme="minorEastAsia" w:cstheme="minorBidi"/>
          <w:noProof/>
          <w:sz w:val="22"/>
          <w:szCs w:val="22"/>
          <w:lang w:eastAsia="hr-HR"/>
        </w:rPr>
      </w:pPr>
      <w:hyperlink w:anchor="_Toc219875211" w:history="1">
        <w:r w:rsidRPr="00A662B7">
          <w:rPr>
            <w:rStyle w:val="Hiperveza"/>
            <w:noProof/>
          </w:rPr>
          <w:t>6.11.7.3. Procjena posljedica pojave događaja s najgorim mogućim posljedicama uslijed industrijske nesreće na društvenu stabilnost i politiku</w:t>
        </w:r>
        <w:r>
          <w:rPr>
            <w:noProof/>
            <w:webHidden/>
          </w:rPr>
          <w:tab/>
        </w:r>
        <w:r>
          <w:rPr>
            <w:noProof/>
            <w:webHidden/>
          </w:rPr>
          <w:fldChar w:fldCharType="begin"/>
        </w:r>
        <w:r>
          <w:rPr>
            <w:noProof/>
            <w:webHidden/>
          </w:rPr>
          <w:instrText xml:space="preserve"> PAGEREF _Toc219875211 \h </w:instrText>
        </w:r>
        <w:r>
          <w:rPr>
            <w:noProof/>
            <w:webHidden/>
          </w:rPr>
        </w:r>
        <w:r>
          <w:rPr>
            <w:noProof/>
            <w:webHidden/>
          </w:rPr>
          <w:fldChar w:fldCharType="separate"/>
        </w:r>
        <w:r>
          <w:rPr>
            <w:noProof/>
            <w:webHidden/>
          </w:rPr>
          <w:t>193</w:t>
        </w:r>
        <w:r>
          <w:rPr>
            <w:noProof/>
            <w:webHidden/>
          </w:rPr>
          <w:fldChar w:fldCharType="end"/>
        </w:r>
      </w:hyperlink>
    </w:p>
    <w:p w14:paraId="22EB9529" w14:textId="77777777" w:rsidR="00B44427" w:rsidRDefault="00B44427">
      <w:pPr>
        <w:pStyle w:val="Sadraj4"/>
        <w:tabs>
          <w:tab w:val="right" w:leader="dot" w:pos="9060"/>
        </w:tabs>
        <w:rPr>
          <w:rFonts w:eastAsiaTheme="minorEastAsia" w:cstheme="minorBidi"/>
          <w:noProof/>
          <w:sz w:val="22"/>
          <w:szCs w:val="22"/>
          <w:lang w:eastAsia="hr-HR"/>
        </w:rPr>
      </w:pPr>
      <w:hyperlink w:anchor="_Toc219875212" w:history="1">
        <w:r w:rsidRPr="00A662B7">
          <w:rPr>
            <w:rStyle w:val="Hiperveza"/>
            <w:noProof/>
          </w:rPr>
          <w:t>6.11.7.4. Vjerojatnost pojave događaja s najgorim mogućim posljedicama uslijed industrijske nesreće</w:t>
        </w:r>
        <w:r>
          <w:rPr>
            <w:noProof/>
            <w:webHidden/>
          </w:rPr>
          <w:tab/>
        </w:r>
        <w:r>
          <w:rPr>
            <w:noProof/>
            <w:webHidden/>
          </w:rPr>
          <w:fldChar w:fldCharType="begin"/>
        </w:r>
        <w:r>
          <w:rPr>
            <w:noProof/>
            <w:webHidden/>
          </w:rPr>
          <w:instrText xml:space="preserve"> PAGEREF _Toc219875212 \h </w:instrText>
        </w:r>
        <w:r>
          <w:rPr>
            <w:noProof/>
            <w:webHidden/>
          </w:rPr>
        </w:r>
        <w:r>
          <w:rPr>
            <w:noProof/>
            <w:webHidden/>
          </w:rPr>
          <w:fldChar w:fldCharType="separate"/>
        </w:r>
        <w:r>
          <w:rPr>
            <w:noProof/>
            <w:webHidden/>
          </w:rPr>
          <w:t>194</w:t>
        </w:r>
        <w:r>
          <w:rPr>
            <w:noProof/>
            <w:webHidden/>
          </w:rPr>
          <w:fldChar w:fldCharType="end"/>
        </w:r>
      </w:hyperlink>
    </w:p>
    <w:p w14:paraId="42C615B1"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13" w:history="1">
        <w:r w:rsidRPr="00A662B7">
          <w:rPr>
            <w:rStyle w:val="Hiperveza"/>
            <w:noProof/>
          </w:rPr>
          <w:t>6.11.8. Matrica ukupnog rizika – Industrijska nesreća</w:t>
        </w:r>
        <w:r>
          <w:rPr>
            <w:noProof/>
            <w:webHidden/>
          </w:rPr>
          <w:tab/>
        </w:r>
        <w:r>
          <w:rPr>
            <w:noProof/>
            <w:webHidden/>
          </w:rPr>
          <w:fldChar w:fldCharType="begin"/>
        </w:r>
        <w:r>
          <w:rPr>
            <w:noProof/>
            <w:webHidden/>
          </w:rPr>
          <w:instrText xml:space="preserve"> PAGEREF _Toc219875213 \h </w:instrText>
        </w:r>
        <w:r>
          <w:rPr>
            <w:noProof/>
            <w:webHidden/>
          </w:rPr>
        </w:r>
        <w:r>
          <w:rPr>
            <w:noProof/>
            <w:webHidden/>
          </w:rPr>
          <w:fldChar w:fldCharType="separate"/>
        </w:r>
        <w:r>
          <w:rPr>
            <w:noProof/>
            <w:webHidden/>
          </w:rPr>
          <w:t>195</w:t>
        </w:r>
        <w:r>
          <w:rPr>
            <w:noProof/>
            <w:webHidden/>
          </w:rPr>
          <w:fldChar w:fldCharType="end"/>
        </w:r>
      </w:hyperlink>
    </w:p>
    <w:p w14:paraId="443B124C"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14" w:history="1">
        <w:r w:rsidRPr="00A662B7">
          <w:rPr>
            <w:rStyle w:val="Hiperveza"/>
            <w:noProof/>
          </w:rPr>
          <w:t>6.11.9. Izvor podataka</w:t>
        </w:r>
        <w:r>
          <w:rPr>
            <w:noProof/>
            <w:webHidden/>
          </w:rPr>
          <w:tab/>
        </w:r>
        <w:r>
          <w:rPr>
            <w:noProof/>
            <w:webHidden/>
          </w:rPr>
          <w:fldChar w:fldCharType="begin"/>
        </w:r>
        <w:r>
          <w:rPr>
            <w:noProof/>
            <w:webHidden/>
          </w:rPr>
          <w:instrText xml:space="preserve"> PAGEREF _Toc219875214 \h </w:instrText>
        </w:r>
        <w:r>
          <w:rPr>
            <w:noProof/>
            <w:webHidden/>
          </w:rPr>
        </w:r>
        <w:r>
          <w:rPr>
            <w:noProof/>
            <w:webHidden/>
          </w:rPr>
          <w:fldChar w:fldCharType="separate"/>
        </w:r>
        <w:r>
          <w:rPr>
            <w:noProof/>
            <w:webHidden/>
          </w:rPr>
          <w:t>196</w:t>
        </w:r>
        <w:r>
          <w:rPr>
            <w:noProof/>
            <w:webHidden/>
          </w:rPr>
          <w:fldChar w:fldCharType="end"/>
        </w:r>
      </w:hyperlink>
    </w:p>
    <w:p w14:paraId="2939D623"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5215" w:history="1">
        <w:r w:rsidRPr="00A662B7">
          <w:rPr>
            <w:rStyle w:val="Hiperveza"/>
            <w:noProof/>
          </w:rPr>
          <w:t>6.12. RIZIK – Opasnost od mina</w:t>
        </w:r>
        <w:r>
          <w:rPr>
            <w:noProof/>
            <w:webHidden/>
          </w:rPr>
          <w:tab/>
        </w:r>
        <w:r>
          <w:rPr>
            <w:noProof/>
            <w:webHidden/>
          </w:rPr>
          <w:fldChar w:fldCharType="begin"/>
        </w:r>
        <w:r>
          <w:rPr>
            <w:noProof/>
            <w:webHidden/>
          </w:rPr>
          <w:instrText xml:space="preserve"> PAGEREF _Toc219875215 \h </w:instrText>
        </w:r>
        <w:r>
          <w:rPr>
            <w:noProof/>
            <w:webHidden/>
          </w:rPr>
        </w:r>
        <w:r>
          <w:rPr>
            <w:noProof/>
            <w:webHidden/>
          </w:rPr>
          <w:fldChar w:fldCharType="separate"/>
        </w:r>
        <w:r>
          <w:rPr>
            <w:noProof/>
            <w:webHidden/>
          </w:rPr>
          <w:t>197</w:t>
        </w:r>
        <w:r>
          <w:rPr>
            <w:noProof/>
            <w:webHidden/>
          </w:rPr>
          <w:fldChar w:fldCharType="end"/>
        </w:r>
      </w:hyperlink>
    </w:p>
    <w:p w14:paraId="2AD8BF1A"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16" w:history="1">
        <w:r w:rsidRPr="00A662B7">
          <w:rPr>
            <w:rStyle w:val="Hiperveza"/>
            <w:noProof/>
          </w:rPr>
          <w:t>6.12.1. NAZIV SCENARIJA – Opasnost od minsko eksplozivnih sredstava (MES) i neeksplodiranih ubojitih sredstava (NUS)</w:t>
        </w:r>
        <w:r>
          <w:rPr>
            <w:noProof/>
            <w:webHidden/>
          </w:rPr>
          <w:tab/>
        </w:r>
        <w:r>
          <w:rPr>
            <w:noProof/>
            <w:webHidden/>
          </w:rPr>
          <w:fldChar w:fldCharType="begin"/>
        </w:r>
        <w:r>
          <w:rPr>
            <w:noProof/>
            <w:webHidden/>
          </w:rPr>
          <w:instrText xml:space="preserve"> PAGEREF _Toc219875216 \h </w:instrText>
        </w:r>
        <w:r>
          <w:rPr>
            <w:noProof/>
            <w:webHidden/>
          </w:rPr>
        </w:r>
        <w:r>
          <w:rPr>
            <w:noProof/>
            <w:webHidden/>
          </w:rPr>
          <w:fldChar w:fldCharType="separate"/>
        </w:r>
        <w:r>
          <w:rPr>
            <w:noProof/>
            <w:webHidden/>
          </w:rPr>
          <w:t>197</w:t>
        </w:r>
        <w:r>
          <w:rPr>
            <w:noProof/>
            <w:webHidden/>
          </w:rPr>
          <w:fldChar w:fldCharType="end"/>
        </w:r>
      </w:hyperlink>
    </w:p>
    <w:p w14:paraId="58281FBC"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17" w:history="1">
        <w:r w:rsidRPr="00A662B7">
          <w:rPr>
            <w:rStyle w:val="Hiperveza"/>
            <w:noProof/>
          </w:rPr>
          <w:t>6.12.2. Uvod – Opasnost od mina</w:t>
        </w:r>
        <w:r>
          <w:rPr>
            <w:noProof/>
            <w:webHidden/>
          </w:rPr>
          <w:tab/>
        </w:r>
        <w:r>
          <w:rPr>
            <w:noProof/>
            <w:webHidden/>
          </w:rPr>
          <w:fldChar w:fldCharType="begin"/>
        </w:r>
        <w:r>
          <w:rPr>
            <w:noProof/>
            <w:webHidden/>
          </w:rPr>
          <w:instrText xml:space="preserve"> PAGEREF _Toc219875217 \h </w:instrText>
        </w:r>
        <w:r>
          <w:rPr>
            <w:noProof/>
            <w:webHidden/>
          </w:rPr>
        </w:r>
        <w:r>
          <w:rPr>
            <w:noProof/>
            <w:webHidden/>
          </w:rPr>
          <w:fldChar w:fldCharType="separate"/>
        </w:r>
        <w:r>
          <w:rPr>
            <w:noProof/>
            <w:webHidden/>
          </w:rPr>
          <w:t>197</w:t>
        </w:r>
        <w:r>
          <w:rPr>
            <w:noProof/>
            <w:webHidden/>
          </w:rPr>
          <w:fldChar w:fldCharType="end"/>
        </w:r>
      </w:hyperlink>
    </w:p>
    <w:p w14:paraId="16566097"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18" w:history="1">
        <w:r w:rsidRPr="00A662B7">
          <w:rPr>
            <w:rStyle w:val="Hiperveza"/>
            <w:noProof/>
          </w:rPr>
          <w:t>6.12.3. Prikaz utjecaja opasnosti od mina na kritičnu infrastrukturu (KI)</w:t>
        </w:r>
        <w:r>
          <w:rPr>
            <w:noProof/>
            <w:webHidden/>
          </w:rPr>
          <w:tab/>
        </w:r>
        <w:r>
          <w:rPr>
            <w:noProof/>
            <w:webHidden/>
          </w:rPr>
          <w:fldChar w:fldCharType="begin"/>
        </w:r>
        <w:r>
          <w:rPr>
            <w:noProof/>
            <w:webHidden/>
          </w:rPr>
          <w:instrText xml:space="preserve"> PAGEREF _Toc219875218 \h </w:instrText>
        </w:r>
        <w:r>
          <w:rPr>
            <w:noProof/>
            <w:webHidden/>
          </w:rPr>
        </w:r>
        <w:r>
          <w:rPr>
            <w:noProof/>
            <w:webHidden/>
          </w:rPr>
          <w:fldChar w:fldCharType="separate"/>
        </w:r>
        <w:r>
          <w:rPr>
            <w:noProof/>
            <w:webHidden/>
          </w:rPr>
          <w:t>199</w:t>
        </w:r>
        <w:r>
          <w:rPr>
            <w:noProof/>
            <w:webHidden/>
          </w:rPr>
          <w:fldChar w:fldCharType="end"/>
        </w:r>
      </w:hyperlink>
    </w:p>
    <w:p w14:paraId="0AC44CE9"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19" w:history="1">
        <w:r w:rsidRPr="00A662B7">
          <w:rPr>
            <w:rStyle w:val="Hiperveza"/>
            <w:noProof/>
          </w:rPr>
          <w:t>6.11.4. Kontekst opasnosti od mina</w:t>
        </w:r>
        <w:r>
          <w:rPr>
            <w:noProof/>
            <w:webHidden/>
          </w:rPr>
          <w:tab/>
        </w:r>
        <w:r>
          <w:rPr>
            <w:noProof/>
            <w:webHidden/>
          </w:rPr>
          <w:fldChar w:fldCharType="begin"/>
        </w:r>
        <w:r>
          <w:rPr>
            <w:noProof/>
            <w:webHidden/>
          </w:rPr>
          <w:instrText xml:space="preserve"> PAGEREF _Toc219875219 \h </w:instrText>
        </w:r>
        <w:r>
          <w:rPr>
            <w:noProof/>
            <w:webHidden/>
          </w:rPr>
        </w:r>
        <w:r>
          <w:rPr>
            <w:noProof/>
            <w:webHidden/>
          </w:rPr>
          <w:fldChar w:fldCharType="separate"/>
        </w:r>
        <w:r>
          <w:rPr>
            <w:noProof/>
            <w:webHidden/>
          </w:rPr>
          <w:t>199</w:t>
        </w:r>
        <w:r>
          <w:rPr>
            <w:noProof/>
            <w:webHidden/>
          </w:rPr>
          <w:fldChar w:fldCharType="end"/>
        </w:r>
      </w:hyperlink>
    </w:p>
    <w:p w14:paraId="27C74822"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20" w:history="1">
        <w:r w:rsidRPr="00A662B7">
          <w:rPr>
            <w:rStyle w:val="Hiperveza"/>
            <w:noProof/>
          </w:rPr>
          <w:t>6.12.5. Uzrok opasnosti od mina</w:t>
        </w:r>
        <w:r>
          <w:rPr>
            <w:noProof/>
            <w:webHidden/>
          </w:rPr>
          <w:tab/>
        </w:r>
        <w:r>
          <w:rPr>
            <w:noProof/>
            <w:webHidden/>
          </w:rPr>
          <w:fldChar w:fldCharType="begin"/>
        </w:r>
        <w:r>
          <w:rPr>
            <w:noProof/>
            <w:webHidden/>
          </w:rPr>
          <w:instrText xml:space="preserve"> PAGEREF _Toc219875220 \h </w:instrText>
        </w:r>
        <w:r>
          <w:rPr>
            <w:noProof/>
            <w:webHidden/>
          </w:rPr>
        </w:r>
        <w:r>
          <w:rPr>
            <w:noProof/>
            <w:webHidden/>
          </w:rPr>
          <w:fldChar w:fldCharType="separate"/>
        </w:r>
        <w:r>
          <w:rPr>
            <w:noProof/>
            <w:webHidden/>
          </w:rPr>
          <w:t>201</w:t>
        </w:r>
        <w:r>
          <w:rPr>
            <w:noProof/>
            <w:webHidden/>
          </w:rPr>
          <w:fldChar w:fldCharType="end"/>
        </w:r>
      </w:hyperlink>
    </w:p>
    <w:p w14:paraId="232710C0" w14:textId="77777777" w:rsidR="00B44427" w:rsidRDefault="00B44427">
      <w:pPr>
        <w:pStyle w:val="Sadraj4"/>
        <w:tabs>
          <w:tab w:val="right" w:leader="dot" w:pos="9060"/>
        </w:tabs>
        <w:rPr>
          <w:rFonts w:eastAsiaTheme="minorEastAsia" w:cstheme="minorBidi"/>
          <w:noProof/>
          <w:sz w:val="22"/>
          <w:szCs w:val="22"/>
          <w:lang w:eastAsia="hr-HR"/>
        </w:rPr>
      </w:pPr>
      <w:hyperlink w:anchor="_Toc219875221" w:history="1">
        <w:r w:rsidRPr="00A662B7">
          <w:rPr>
            <w:rStyle w:val="Hiperveza"/>
            <w:noProof/>
          </w:rPr>
          <w:t>6.12.5.1. Razvoj događaja koji prethodi velikoj nesreći uslijed opasnosti od mina</w:t>
        </w:r>
        <w:r>
          <w:rPr>
            <w:noProof/>
            <w:webHidden/>
          </w:rPr>
          <w:tab/>
        </w:r>
        <w:r>
          <w:rPr>
            <w:noProof/>
            <w:webHidden/>
          </w:rPr>
          <w:fldChar w:fldCharType="begin"/>
        </w:r>
        <w:r>
          <w:rPr>
            <w:noProof/>
            <w:webHidden/>
          </w:rPr>
          <w:instrText xml:space="preserve"> PAGEREF _Toc219875221 \h </w:instrText>
        </w:r>
        <w:r>
          <w:rPr>
            <w:noProof/>
            <w:webHidden/>
          </w:rPr>
        </w:r>
        <w:r>
          <w:rPr>
            <w:noProof/>
            <w:webHidden/>
          </w:rPr>
          <w:fldChar w:fldCharType="separate"/>
        </w:r>
        <w:r>
          <w:rPr>
            <w:noProof/>
            <w:webHidden/>
          </w:rPr>
          <w:t>201</w:t>
        </w:r>
        <w:r>
          <w:rPr>
            <w:noProof/>
            <w:webHidden/>
          </w:rPr>
          <w:fldChar w:fldCharType="end"/>
        </w:r>
      </w:hyperlink>
    </w:p>
    <w:p w14:paraId="2CBA6BC5" w14:textId="77777777" w:rsidR="00B44427" w:rsidRDefault="00B44427">
      <w:pPr>
        <w:pStyle w:val="Sadraj4"/>
        <w:tabs>
          <w:tab w:val="right" w:leader="dot" w:pos="9060"/>
        </w:tabs>
        <w:rPr>
          <w:rFonts w:eastAsiaTheme="minorEastAsia" w:cstheme="minorBidi"/>
          <w:noProof/>
          <w:sz w:val="22"/>
          <w:szCs w:val="22"/>
          <w:lang w:eastAsia="hr-HR"/>
        </w:rPr>
      </w:pPr>
      <w:hyperlink w:anchor="_Toc219875222" w:history="1">
        <w:r w:rsidRPr="00A662B7">
          <w:rPr>
            <w:rStyle w:val="Hiperveza"/>
            <w:noProof/>
          </w:rPr>
          <w:t>6.12.5.2. Okidač koji je uzrokovao veliku nesreću uslijed opasnosti od mina</w:t>
        </w:r>
        <w:r>
          <w:rPr>
            <w:noProof/>
            <w:webHidden/>
          </w:rPr>
          <w:tab/>
        </w:r>
        <w:r>
          <w:rPr>
            <w:noProof/>
            <w:webHidden/>
          </w:rPr>
          <w:fldChar w:fldCharType="begin"/>
        </w:r>
        <w:r>
          <w:rPr>
            <w:noProof/>
            <w:webHidden/>
          </w:rPr>
          <w:instrText xml:space="preserve"> PAGEREF _Toc219875222 \h </w:instrText>
        </w:r>
        <w:r>
          <w:rPr>
            <w:noProof/>
            <w:webHidden/>
          </w:rPr>
        </w:r>
        <w:r>
          <w:rPr>
            <w:noProof/>
            <w:webHidden/>
          </w:rPr>
          <w:fldChar w:fldCharType="separate"/>
        </w:r>
        <w:r>
          <w:rPr>
            <w:noProof/>
            <w:webHidden/>
          </w:rPr>
          <w:t>202</w:t>
        </w:r>
        <w:r>
          <w:rPr>
            <w:noProof/>
            <w:webHidden/>
          </w:rPr>
          <w:fldChar w:fldCharType="end"/>
        </w:r>
      </w:hyperlink>
    </w:p>
    <w:p w14:paraId="06C52C20"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23" w:history="1">
        <w:r w:rsidRPr="00A662B7">
          <w:rPr>
            <w:rStyle w:val="Hiperveza"/>
            <w:noProof/>
          </w:rPr>
          <w:t>6.12.6. Događaj s najgorim mogućim posljedicama – Opasnost od mina</w:t>
        </w:r>
        <w:r>
          <w:rPr>
            <w:noProof/>
            <w:webHidden/>
          </w:rPr>
          <w:tab/>
        </w:r>
        <w:r>
          <w:rPr>
            <w:noProof/>
            <w:webHidden/>
          </w:rPr>
          <w:fldChar w:fldCharType="begin"/>
        </w:r>
        <w:r>
          <w:rPr>
            <w:noProof/>
            <w:webHidden/>
          </w:rPr>
          <w:instrText xml:space="preserve"> PAGEREF _Toc219875223 \h </w:instrText>
        </w:r>
        <w:r>
          <w:rPr>
            <w:noProof/>
            <w:webHidden/>
          </w:rPr>
        </w:r>
        <w:r>
          <w:rPr>
            <w:noProof/>
            <w:webHidden/>
          </w:rPr>
          <w:fldChar w:fldCharType="separate"/>
        </w:r>
        <w:r>
          <w:rPr>
            <w:noProof/>
            <w:webHidden/>
          </w:rPr>
          <w:t>202</w:t>
        </w:r>
        <w:r>
          <w:rPr>
            <w:noProof/>
            <w:webHidden/>
          </w:rPr>
          <w:fldChar w:fldCharType="end"/>
        </w:r>
      </w:hyperlink>
    </w:p>
    <w:p w14:paraId="553A8D02" w14:textId="77777777" w:rsidR="00B44427" w:rsidRDefault="00B44427">
      <w:pPr>
        <w:pStyle w:val="Sadraj4"/>
        <w:tabs>
          <w:tab w:val="right" w:leader="dot" w:pos="9060"/>
        </w:tabs>
        <w:rPr>
          <w:rFonts w:eastAsiaTheme="minorEastAsia" w:cstheme="minorBidi"/>
          <w:noProof/>
          <w:sz w:val="22"/>
          <w:szCs w:val="22"/>
          <w:lang w:eastAsia="hr-HR"/>
        </w:rPr>
      </w:pPr>
      <w:hyperlink w:anchor="_Toc219875224" w:history="1">
        <w:r w:rsidRPr="00A662B7">
          <w:rPr>
            <w:rStyle w:val="Hiperveza"/>
            <w:noProof/>
          </w:rPr>
          <w:t>6.12.6.1. Procjena posljedica pojave događaja s najgorim mogućim posljedicama uslijed opasnosti od mina  na život i zdravlje ljudi</w:t>
        </w:r>
        <w:r>
          <w:rPr>
            <w:noProof/>
            <w:webHidden/>
          </w:rPr>
          <w:tab/>
        </w:r>
        <w:r>
          <w:rPr>
            <w:noProof/>
            <w:webHidden/>
          </w:rPr>
          <w:fldChar w:fldCharType="begin"/>
        </w:r>
        <w:r>
          <w:rPr>
            <w:noProof/>
            <w:webHidden/>
          </w:rPr>
          <w:instrText xml:space="preserve"> PAGEREF _Toc219875224 \h </w:instrText>
        </w:r>
        <w:r>
          <w:rPr>
            <w:noProof/>
            <w:webHidden/>
          </w:rPr>
        </w:r>
        <w:r>
          <w:rPr>
            <w:noProof/>
            <w:webHidden/>
          </w:rPr>
          <w:fldChar w:fldCharType="separate"/>
        </w:r>
        <w:r>
          <w:rPr>
            <w:noProof/>
            <w:webHidden/>
          </w:rPr>
          <w:t>202</w:t>
        </w:r>
        <w:r>
          <w:rPr>
            <w:noProof/>
            <w:webHidden/>
          </w:rPr>
          <w:fldChar w:fldCharType="end"/>
        </w:r>
      </w:hyperlink>
    </w:p>
    <w:p w14:paraId="42406735" w14:textId="77777777" w:rsidR="00B44427" w:rsidRDefault="00B44427">
      <w:pPr>
        <w:pStyle w:val="Sadraj4"/>
        <w:tabs>
          <w:tab w:val="right" w:leader="dot" w:pos="9060"/>
        </w:tabs>
        <w:rPr>
          <w:rFonts w:eastAsiaTheme="minorEastAsia" w:cstheme="minorBidi"/>
          <w:noProof/>
          <w:sz w:val="22"/>
          <w:szCs w:val="22"/>
          <w:lang w:eastAsia="hr-HR"/>
        </w:rPr>
      </w:pPr>
      <w:hyperlink w:anchor="_Toc219875225" w:history="1">
        <w:r w:rsidRPr="00A662B7">
          <w:rPr>
            <w:rStyle w:val="Hiperveza"/>
            <w:noProof/>
          </w:rPr>
          <w:t>6.12.6.2. Procjena posljedica pojave događaja s najgorim mogućim posljedicama uslijed opasnosti od mina na gospodarstvo</w:t>
        </w:r>
        <w:r>
          <w:rPr>
            <w:noProof/>
            <w:webHidden/>
          </w:rPr>
          <w:tab/>
        </w:r>
        <w:r>
          <w:rPr>
            <w:noProof/>
            <w:webHidden/>
          </w:rPr>
          <w:fldChar w:fldCharType="begin"/>
        </w:r>
        <w:r>
          <w:rPr>
            <w:noProof/>
            <w:webHidden/>
          </w:rPr>
          <w:instrText xml:space="preserve"> PAGEREF _Toc219875225 \h </w:instrText>
        </w:r>
        <w:r>
          <w:rPr>
            <w:noProof/>
            <w:webHidden/>
          </w:rPr>
        </w:r>
        <w:r>
          <w:rPr>
            <w:noProof/>
            <w:webHidden/>
          </w:rPr>
          <w:fldChar w:fldCharType="separate"/>
        </w:r>
        <w:r>
          <w:rPr>
            <w:noProof/>
            <w:webHidden/>
          </w:rPr>
          <w:t>203</w:t>
        </w:r>
        <w:r>
          <w:rPr>
            <w:noProof/>
            <w:webHidden/>
          </w:rPr>
          <w:fldChar w:fldCharType="end"/>
        </w:r>
      </w:hyperlink>
    </w:p>
    <w:p w14:paraId="3BC44228" w14:textId="77777777" w:rsidR="00B44427" w:rsidRDefault="00B44427">
      <w:pPr>
        <w:pStyle w:val="Sadraj4"/>
        <w:tabs>
          <w:tab w:val="right" w:leader="dot" w:pos="9060"/>
        </w:tabs>
        <w:rPr>
          <w:rFonts w:eastAsiaTheme="minorEastAsia" w:cstheme="minorBidi"/>
          <w:noProof/>
          <w:sz w:val="22"/>
          <w:szCs w:val="22"/>
          <w:lang w:eastAsia="hr-HR"/>
        </w:rPr>
      </w:pPr>
      <w:hyperlink w:anchor="_Toc219875226" w:history="1">
        <w:r w:rsidRPr="00A662B7">
          <w:rPr>
            <w:rStyle w:val="Hiperveza"/>
            <w:noProof/>
          </w:rPr>
          <w:t>6.12.6.3. Procjena posljedica pojave događaja s najgorim mogućim posljedicama uslijed opasnosti od mina na društvenu stabilnost i politiku</w:t>
        </w:r>
        <w:r>
          <w:rPr>
            <w:noProof/>
            <w:webHidden/>
          </w:rPr>
          <w:tab/>
        </w:r>
        <w:r>
          <w:rPr>
            <w:noProof/>
            <w:webHidden/>
          </w:rPr>
          <w:fldChar w:fldCharType="begin"/>
        </w:r>
        <w:r>
          <w:rPr>
            <w:noProof/>
            <w:webHidden/>
          </w:rPr>
          <w:instrText xml:space="preserve"> PAGEREF _Toc219875226 \h </w:instrText>
        </w:r>
        <w:r>
          <w:rPr>
            <w:noProof/>
            <w:webHidden/>
          </w:rPr>
        </w:r>
        <w:r>
          <w:rPr>
            <w:noProof/>
            <w:webHidden/>
          </w:rPr>
          <w:fldChar w:fldCharType="separate"/>
        </w:r>
        <w:r>
          <w:rPr>
            <w:noProof/>
            <w:webHidden/>
          </w:rPr>
          <w:t>203</w:t>
        </w:r>
        <w:r>
          <w:rPr>
            <w:noProof/>
            <w:webHidden/>
          </w:rPr>
          <w:fldChar w:fldCharType="end"/>
        </w:r>
      </w:hyperlink>
    </w:p>
    <w:p w14:paraId="732AD391" w14:textId="77777777" w:rsidR="00B44427" w:rsidRDefault="00B44427">
      <w:pPr>
        <w:pStyle w:val="Sadraj4"/>
        <w:tabs>
          <w:tab w:val="right" w:leader="dot" w:pos="9060"/>
        </w:tabs>
        <w:rPr>
          <w:rFonts w:eastAsiaTheme="minorEastAsia" w:cstheme="minorBidi"/>
          <w:noProof/>
          <w:sz w:val="22"/>
          <w:szCs w:val="22"/>
          <w:lang w:eastAsia="hr-HR"/>
        </w:rPr>
      </w:pPr>
      <w:hyperlink w:anchor="_Toc219875227" w:history="1">
        <w:r w:rsidRPr="00A662B7">
          <w:rPr>
            <w:rStyle w:val="Hiperveza"/>
            <w:noProof/>
          </w:rPr>
          <w:t>6.12.6.4. Vjerojatnost pojave događaja s najgorim mogućim posljedicama uslijed opasnosti od mina</w:t>
        </w:r>
        <w:r>
          <w:rPr>
            <w:noProof/>
            <w:webHidden/>
          </w:rPr>
          <w:tab/>
        </w:r>
        <w:r>
          <w:rPr>
            <w:noProof/>
            <w:webHidden/>
          </w:rPr>
          <w:fldChar w:fldCharType="begin"/>
        </w:r>
        <w:r>
          <w:rPr>
            <w:noProof/>
            <w:webHidden/>
          </w:rPr>
          <w:instrText xml:space="preserve"> PAGEREF _Toc219875227 \h </w:instrText>
        </w:r>
        <w:r>
          <w:rPr>
            <w:noProof/>
            <w:webHidden/>
          </w:rPr>
        </w:r>
        <w:r>
          <w:rPr>
            <w:noProof/>
            <w:webHidden/>
          </w:rPr>
          <w:fldChar w:fldCharType="separate"/>
        </w:r>
        <w:r>
          <w:rPr>
            <w:noProof/>
            <w:webHidden/>
          </w:rPr>
          <w:t>203</w:t>
        </w:r>
        <w:r>
          <w:rPr>
            <w:noProof/>
            <w:webHidden/>
          </w:rPr>
          <w:fldChar w:fldCharType="end"/>
        </w:r>
      </w:hyperlink>
    </w:p>
    <w:p w14:paraId="4D03561D"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28" w:history="1">
        <w:r w:rsidRPr="00A662B7">
          <w:rPr>
            <w:rStyle w:val="Hiperveza"/>
            <w:noProof/>
          </w:rPr>
          <w:t>6.12.7. Najvjerojatniji neželjeni događaj – Opasnost od mina</w:t>
        </w:r>
        <w:r>
          <w:rPr>
            <w:noProof/>
            <w:webHidden/>
          </w:rPr>
          <w:tab/>
        </w:r>
        <w:r>
          <w:rPr>
            <w:noProof/>
            <w:webHidden/>
          </w:rPr>
          <w:fldChar w:fldCharType="begin"/>
        </w:r>
        <w:r>
          <w:rPr>
            <w:noProof/>
            <w:webHidden/>
          </w:rPr>
          <w:instrText xml:space="preserve"> PAGEREF _Toc219875228 \h </w:instrText>
        </w:r>
        <w:r>
          <w:rPr>
            <w:noProof/>
            <w:webHidden/>
          </w:rPr>
        </w:r>
        <w:r>
          <w:rPr>
            <w:noProof/>
            <w:webHidden/>
          </w:rPr>
          <w:fldChar w:fldCharType="separate"/>
        </w:r>
        <w:r>
          <w:rPr>
            <w:noProof/>
            <w:webHidden/>
          </w:rPr>
          <w:t>204</w:t>
        </w:r>
        <w:r>
          <w:rPr>
            <w:noProof/>
            <w:webHidden/>
          </w:rPr>
          <w:fldChar w:fldCharType="end"/>
        </w:r>
      </w:hyperlink>
    </w:p>
    <w:p w14:paraId="140B7AB8" w14:textId="77777777" w:rsidR="00B44427" w:rsidRDefault="00B44427">
      <w:pPr>
        <w:pStyle w:val="Sadraj4"/>
        <w:tabs>
          <w:tab w:val="right" w:leader="dot" w:pos="9060"/>
        </w:tabs>
        <w:rPr>
          <w:rFonts w:eastAsiaTheme="minorEastAsia" w:cstheme="minorBidi"/>
          <w:noProof/>
          <w:sz w:val="22"/>
          <w:szCs w:val="22"/>
          <w:lang w:eastAsia="hr-HR"/>
        </w:rPr>
      </w:pPr>
      <w:hyperlink w:anchor="_Toc219875229" w:history="1">
        <w:r w:rsidRPr="00A662B7">
          <w:rPr>
            <w:rStyle w:val="Hiperveza"/>
            <w:noProof/>
          </w:rPr>
          <w:t>6.12.7.1. Procjena posljedica pojave najvjerojatnijeg neželjenog događaja uslijed opasnosti od mina na život i zdravlje ljudi</w:t>
        </w:r>
        <w:r>
          <w:rPr>
            <w:noProof/>
            <w:webHidden/>
          </w:rPr>
          <w:tab/>
        </w:r>
        <w:r>
          <w:rPr>
            <w:noProof/>
            <w:webHidden/>
          </w:rPr>
          <w:fldChar w:fldCharType="begin"/>
        </w:r>
        <w:r>
          <w:rPr>
            <w:noProof/>
            <w:webHidden/>
          </w:rPr>
          <w:instrText xml:space="preserve"> PAGEREF _Toc219875229 \h </w:instrText>
        </w:r>
        <w:r>
          <w:rPr>
            <w:noProof/>
            <w:webHidden/>
          </w:rPr>
        </w:r>
        <w:r>
          <w:rPr>
            <w:noProof/>
            <w:webHidden/>
          </w:rPr>
          <w:fldChar w:fldCharType="separate"/>
        </w:r>
        <w:r>
          <w:rPr>
            <w:noProof/>
            <w:webHidden/>
          </w:rPr>
          <w:t>204</w:t>
        </w:r>
        <w:r>
          <w:rPr>
            <w:noProof/>
            <w:webHidden/>
          </w:rPr>
          <w:fldChar w:fldCharType="end"/>
        </w:r>
      </w:hyperlink>
    </w:p>
    <w:p w14:paraId="176F92B4" w14:textId="77777777" w:rsidR="00B44427" w:rsidRDefault="00B44427">
      <w:pPr>
        <w:pStyle w:val="Sadraj4"/>
        <w:tabs>
          <w:tab w:val="right" w:leader="dot" w:pos="9060"/>
        </w:tabs>
        <w:rPr>
          <w:rFonts w:eastAsiaTheme="minorEastAsia" w:cstheme="minorBidi"/>
          <w:noProof/>
          <w:sz w:val="22"/>
          <w:szCs w:val="22"/>
          <w:lang w:eastAsia="hr-HR"/>
        </w:rPr>
      </w:pPr>
      <w:hyperlink w:anchor="_Toc219875230" w:history="1">
        <w:r w:rsidRPr="00A662B7">
          <w:rPr>
            <w:rStyle w:val="Hiperveza"/>
            <w:noProof/>
            <w:lang w:eastAsia="zh-CN"/>
          </w:rPr>
          <w:t xml:space="preserve">6.12.7.2. Procjena posljedica pojave </w:t>
        </w:r>
        <w:r w:rsidRPr="00A662B7">
          <w:rPr>
            <w:rStyle w:val="Hiperveza"/>
            <w:noProof/>
          </w:rPr>
          <w:t>najvjerojatnijeg neželjenog događaja uslijed opasnosti od mina na gospodarstvo</w:t>
        </w:r>
        <w:r>
          <w:rPr>
            <w:noProof/>
            <w:webHidden/>
          </w:rPr>
          <w:tab/>
        </w:r>
        <w:r>
          <w:rPr>
            <w:noProof/>
            <w:webHidden/>
          </w:rPr>
          <w:fldChar w:fldCharType="begin"/>
        </w:r>
        <w:r>
          <w:rPr>
            <w:noProof/>
            <w:webHidden/>
          </w:rPr>
          <w:instrText xml:space="preserve"> PAGEREF _Toc219875230 \h </w:instrText>
        </w:r>
        <w:r>
          <w:rPr>
            <w:noProof/>
            <w:webHidden/>
          </w:rPr>
        </w:r>
        <w:r>
          <w:rPr>
            <w:noProof/>
            <w:webHidden/>
          </w:rPr>
          <w:fldChar w:fldCharType="separate"/>
        </w:r>
        <w:r>
          <w:rPr>
            <w:noProof/>
            <w:webHidden/>
          </w:rPr>
          <w:t>205</w:t>
        </w:r>
        <w:r>
          <w:rPr>
            <w:noProof/>
            <w:webHidden/>
          </w:rPr>
          <w:fldChar w:fldCharType="end"/>
        </w:r>
      </w:hyperlink>
    </w:p>
    <w:p w14:paraId="2E5BBD29" w14:textId="77777777" w:rsidR="00B44427" w:rsidRDefault="00B44427">
      <w:pPr>
        <w:pStyle w:val="Sadraj4"/>
        <w:tabs>
          <w:tab w:val="right" w:leader="dot" w:pos="9060"/>
        </w:tabs>
        <w:rPr>
          <w:rFonts w:eastAsiaTheme="minorEastAsia" w:cstheme="minorBidi"/>
          <w:noProof/>
          <w:sz w:val="22"/>
          <w:szCs w:val="22"/>
          <w:lang w:eastAsia="hr-HR"/>
        </w:rPr>
      </w:pPr>
      <w:hyperlink w:anchor="_Toc219875231" w:history="1">
        <w:r w:rsidRPr="00A662B7">
          <w:rPr>
            <w:rStyle w:val="Hiperveza"/>
            <w:noProof/>
            <w:lang w:eastAsia="zh-CN"/>
          </w:rPr>
          <w:t>6.12.7.3. Procjena posljedica pojave najvjerojatnijeg neželjenog događaja uslijed opasnosti od mina na društvenu stabilnost i politiku</w:t>
        </w:r>
        <w:r>
          <w:rPr>
            <w:noProof/>
            <w:webHidden/>
          </w:rPr>
          <w:tab/>
        </w:r>
        <w:r>
          <w:rPr>
            <w:noProof/>
            <w:webHidden/>
          </w:rPr>
          <w:fldChar w:fldCharType="begin"/>
        </w:r>
        <w:r>
          <w:rPr>
            <w:noProof/>
            <w:webHidden/>
          </w:rPr>
          <w:instrText xml:space="preserve"> PAGEREF _Toc219875231 \h </w:instrText>
        </w:r>
        <w:r>
          <w:rPr>
            <w:noProof/>
            <w:webHidden/>
          </w:rPr>
        </w:r>
        <w:r>
          <w:rPr>
            <w:noProof/>
            <w:webHidden/>
          </w:rPr>
          <w:fldChar w:fldCharType="separate"/>
        </w:r>
        <w:r>
          <w:rPr>
            <w:noProof/>
            <w:webHidden/>
          </w:rPr>
          <w:t>205</w:t>
        </w:r>
        <w:r>
          <w:rPr>
            <w:noProof/>
            <w:webHidden/>
          </w:rPr>
          <w:fldChar w:fldCharType="end"/>
        </w:r>
      </w:hyperlink>
    </w:p>
    <w:p w14:paraId="1074A976" w14:textId="77777777" w:rsidR="00B44427" w:rsidRDefault="00B44427">
      <w:pPr>
        <w:pStyle w:val="Sadraj4"/>
        <w:tabs>
          <w:tab w:val="right" w:leader="dot" w:pos="9060"/>
        </w:tabs>
        <w:rPr>
          <w:rFonts w:eastAsiaTheme="minorEastAsia" w:cstheme="minorBidi"/>
          <w:noProof/>
          <w:sz w:val="22"/>
          <w:szCs w:val="22"/>
          <w:lang w:eastAsia="hr-HR"/>
        </w:rPr>
      </w:pPr>
      <w:hyperlink w:anchor="_Toc219875232" w:history="1">
        <w:r w:rsidRPr="00A662B7">
          <w:rPr>
            <w:rStyle w:val="Hiperveza"/>
            <w:noProof/>
          </w:rPr>
          <w:t>6.12.7.4. Vjerojatnost pojave najvjerojatnijeg neželjenog događaja uslijed opasnosti od mina</w:t>
        </w:r>
        <w:r>
          <w:rPr>
            <w:noProof/>
            <w:webHidden/>
          </w:rPr>
          <w:tab/>
        </w:r>
        <w:r>
          <w:rPr>
            <w:noProof/>
            <w:webHidden/>
          </w:rPr>
          <w:fldChar w:fldCharType="begin"/>
        </w:r>
        <w:r>
          <w:rPr>
            <w:noProof/>
            <w:webHidden/>
          </w:rPr>
          <w:instrText xml:space="preserve"> PAGEREF _Toc219875232 \h </w:instrText>
        </w:r>
        <w:r>
          <w:rPr>
            <w:noProof/>
            <w:webHidden/>
          </w:rPr>
        </w:r>
        <w:r>
          <w:rPr>
            <w:noProof/>
            <w:webHidden/>
          </w:rPr>
          <w:fldChar w:fldCharType="separate"/>
        </w:r>
        <w:r>
          <w:rPr>
            <w:noProof/>
            <w:webHidden/>
          </w:rPr>
          <w:t>205</w:t>
        </w:r>
        <w:r>
          <w:rPr>
            <w:noProof/>
            <w:webHidden/>
          </w:rPr>
          <w:fldChar w:fldCharType="end"/>
        </w:r>
      </w:hyperlink>
    </w:p>
    <w:p w14:paraId="6695C5FE"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33" w:history="1">
        <w:r w:rsidRPr="00A662B7">
          <w:rPr>
            <w:rStyle w:val="Hiperveza"/>
            <w:noProof/>
          </w:rPr>
          <w:t>6.12.8. Matrica ukupnog rizika – Opasnost od mina</w:t>
        </w:r>
        <w:r>
          <w:rPr>
            <w:noProof/>
            <w:webHidden/>
          </w:rPr>
          <w:tab/>
        </w:r>
        <w:r>
          <w:rPr>
            <w:noProof/>
            <w:webHidden/>
          </w:rPr>
          <w:fldChar w:fldCharType="begin"/>
        </w:r>
        <w:r>
          <w:rPr>
            <w:noProof/>
            <w:webHidden/>
          </w:rPr>
          <w:instrText xml:space="preserve"> PAGEREF _Toc219875233 \h </w:instrText>
        </w:r>
        <w:r>
          <w:rPr>
            <w:noProof/>
            <w:webHidden/>
          </w:rPr>
        </w:r>
        <w:r>
          <w:rPr>
            <w:noProof/>
            <w:webHidden/>
          </w:rPr>
          <w:fldChar w:fldCharType="separate"/>
        </w:r>
        <w:r>
          <w:rPr>
            <w:noProof/>
            <w:webHidden/>
          </w:rPr>
          <w:t>207</w:t>
        </w:r>
        <w:r>
          <w:rPr>
            <w:noProof/>
            <w:webHidden/>
          </w:rPr>
          <w:fldChar w:fldCharType="end"/>
        </w:r>
      </w:hyperlink>
    </w:p>
    <w:p w14:paraId="1AD98EF9"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34" w:history="1">
        <w:r w:rsidRPr="00A662B7">
          <w:rPr>
            <w:rStyle w:val="Hiperveza"/>
            <w:noProof/>
          </w:rPr>
          <w:t>6.12.9. Izvor podataka</w:t>
        </w:r>
        <w:r>
          <w:rPr>
            <w:noProof/>
            <w:webHidden/>
          </w:rPr>
          <w:tab/>
        </w:r>
        <w:r>
          <w:rPr>
            <w:noProof/>
            <w:webHidden/>
          </w:rPr>
          <w:fldChar w:fldCharType="begin"/>
        </w:r>
        <w:r>
          <w:rPr>
            <w:noProof/>
            <w:webHidden/>
          </w:rPr>
          <w:instrText xml:space="preserve"> PAGEREF _Toc219875234 \h </w:instrText>
        </w:r>
        <w:r>
          <w:rPr>
            <w:noProof/>
            <w:webHidden/>
          </w:rPr>
        </w:r>
        <w:r>
          <w:rPr>
            <w:noProof/>
            <w:webHidden/>
          </w:rPr>
          <w:fldChar w:fldCharType="separate"/>
        </w:r>
        <w:r>
          <w:rPr>
            <w:noProof/>
            <w:webHidden/>
          </w:rPr>
          <w:t>207</w:t>
        </w:r>
        <w:r>
          <w:rPr>
            <w:noProof/>
            <w:webHidden/>
          </w:rPr>
          <w:fldChar w:fldCharType="end"/>
        </w:r>
      </w:hyperlink>
    </w:p>
    <w:p w14:paraId="274E96F0" w14:textId="77777777" w:rsidR="00B44427" w:rsidRDefault="00B44427">
      <w:pPr>
        <w:pStyle w:val="Sadraj1"/>
        <w:tabs>
          <w:tab w:val="right" w:leader="dot" w:pos="9060"/>
        </w:tabs>
        <w:rPr>
          <w:rFonts w:eastAsiaTheme="minorEastAsia" w:cstheme="minorBidi"/>
          <w:b w:val="0"/>
          <w:bCs w:val="0"/>
          <w:caps w:val="0"/>
          <w:noProof/>
          <w:sz w:val="22"/>
          <w:szCs w:val="22"/>
          <w:lang w:eastAsia="hr-HR"/>
        </w:rPr>
      </w:pPr>
      <w:hyperlink w:anchor="_Toc219875235" w:history="1">
        <w:r w:rsidRPr="00A662B7">
          <w:rPr>
            <w:rStyle w:val="Hiperveza"/>
            <w:noProof/>
            <w:lang w:eastAsia="hr-HR"/>
          </w:rPr>
          <w:t>7. UKUPNA MATRICA RIZIKA</w:t>
        </w:r>
        <w:r>
          <w:rPr>
            <w:noProof/>
            <w:webHidden/>
          </w:rPr>
          <w:tab/>
        </w:r>
        <w:r>
          <w:rPr>
            <w:noProof/>
            <w:webHidden/>
          </w:rPr>
          <w:fldChar w:fldCharType="begin"/>
        </w:r>
        <w:r>
          <w:rPr>
            <w:noProof/>
            <w:webHidden/>
          </w:rPr>
          <w:instrText xml:space="preserve"> PAGEREF _Toc219875235 \h </w:instrText>
        </w:r>
        <w:r>
          <w:rPr>
            <w:noProof/>
            <w:webHidden/>
          </w:rPr>
        </w:r>
        <w:r>
          <w:rPr>
            <w:noProof/>
            <w:webHidden/>
          </w:rPr>
          <w:fldChar w:fldCharType="separate"/>
        </w:r>
        <w:r>
          <w:rPr>
            <w:noProof/>
            <w:webHidden/>
          </w:rPr>
          <w:t>208</w:t>
        </w:r>
        <w:r>
          <w:rPr>
            <w:noProof/>
            <w:webHidden/>
          </w:rPr>
          <w:fldChar w:fldCharType="end"/>
        </w:r>
      </w:hyperlink>
    </w:p>
    <w:p w14:paraId="0D013CAC" w14:textId="77777777" w:rsidR="00B44427" w:rsidRDefault="00B44427">
      <w:pPr>
        <w:pStyle w:val="Sadraj1"/>
        <w:tabs>
          <w:tab w:val="right" w:leader="dot" w:pos="9060"/>
        </w:tabs>
        <w:rPr>
          <w:rFonts w:eastAsiaTheme="minorEastAsia" w:cstheme="minorBidi"/>
          <w:b w:val="0"/>
          <w:bCs w:val="0"/>
          <w:caps w:val="0"/>
          <w:noProof/>
          <w:sz w:val="22"/>
          <w:szCs w:val="22"/>
          <w:lang w:eastAsia="hr-HR"/>
        </w:rPr>
      </w:pPr>
      <w:hyperlink w:anchor="_Toc219875236" w:history="1">
        <w:r w:rsidRPr="00A662B7">
          <w:rPr>
            <w:rStyle w:val="Hiperveza"/>
            <w:noProof/>
            <w:lang w:eastAsia="hr-HR"/>
          </w:rPr>
          <w:t>8. ANALIZA SUSTAVA CIVILNE ZAŠTITE NA PODRUČJU OPĆINE</w:t>
        </w:r>
        <w:r>
          <w:rPr>
            <w:noProof/>
            <w:webHidden/>
          </w:rPr>
          <w:tab/>
        </w:r>
        <w:r>
          <w:rPr>
            <w:noProof/>
            <w:webHidden/>
          </w:rPr>
          <w:fldChar w:fldCharType="begin"/>
        </w:r>
        <w:r>
          <w:rPr>
            <w:noProof/>
            <w:webHidden/>
          </w:rPr>
          <w:instrText xml:space="preserve"> PAGEREF _Toc219875236 \h </w:instrText>
        </w:r>
        <w:r>
          <w:rPr>
            <w:noProof/>
            <w:webHidden/>
          </w:rPr>
        </w:r>
        <w:r>
          <w:rPr>
            <w:noProof/>
            <w:webHidden/>
          </w:rPr>
          <w:fldChar w:fldCharType="separate"/>
        </w:r>
        <w:r>
          <w:rPr>
            <w:noProof/>
            <w:webHidden/>
          </w:rPr>
          <w:t>210</w:t>
        </w:r>
        <w:r>
          <w:rPr>
            <w:noProof/>
            <w:webHidden/>
          </w:rPr>
          <w:fldChar w:fldCharType="end"/>
        </w:r>
      </w:hyperlink>
    </w:p>
    <w:p w14:paraId="038150E7"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5237" w:history="1">
        <w:r w:rsidRPr="00A662B7">
          <w:rPr>
            <w:rStyle w:val="Hiperveza"/>
            <w:noProof/>
          </w:rPr>
          <w:t>8.1. Analiza na području preventive</w:t>
        </w:r>
        <w:r>
          <w:rPr>
            <w:noProof/>
            <w:webHidden/>
          </w:rPr>
          <w:tab/>
        </w:r>
        <w:r>
          <w:rPr>
            <w:noProof/>
            <w:webHidden/>
          </w:rPr>
          <w:fldChar w:fldCharType="begin"/>
        </w:r>
        <w:r>
          <w:rPr>
            <w:noProof/>
            <w:webHidden/>
          </w:rPr>
          <w:instrText xml:space="preserve"> PAGEREF _Toc219875237 \h </w:instrText>
        </w:r>
        <w:r>
          <w:rPr>
            <w:noProof/>
            <w:webHidden/>
          </w:rPr>
        </w:r>
        <w:r>
          <w:rPr>
            <w:noProof/>
            <w:webHidden/>
          </w:rPr>
          <w:fldChar w:fldCharType="separate"/>
        </w:r>
        <w:r>
          <w:rPr>
            <w:noProof/>
            <w:webHidden/>
          </w:rPr>
          <w:t>210</w:t>
        </w:r>
        <w:r>
          <w:rPr>
            <w:noProof/>
            <w:webHidden/>
          </w:rPr>
          <w:fldChar w:fldCharType="end"/>
        </w:r>
      </w:hyperlink>
    </w:p>
    <w:p w14:paraId="13096D29"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38" w:history="1">
        <w:r w:rsidRPr="00A662B7">
          <w:rPr>
            <w:rStyle w:val="Hiperveza"/>
            <w:noProof/>
          </w:rPr>
          <w:t>8.1.1. Usvojenost strategija, normativne uređenosti te izrađenost procjena i planova od značaja za sustav civilne zaštite</w:t>
        </w:r>
        <w:r>
          <w:rPr>
            <w:noProof/>
            <w:webHidden/>
          </w:rPr>
          <w:tab/>
        </w:r>
        <w:r>
          <w:rPr>
            <w:noProof/>
            <w:webHidden/>
          </w:rPr>
          <w:fldChar w:fldCharType="begin"/>
        </w:r>
        <w:r>
          <w:rPr>
            <w:noProof/>
            <w:webHidden/>
          </w:rPr>
          <w:instrText xml:space="preserve"> PAGEREF _Toc219875238 \h </w:instrText>
        </w:r>
        <w:r>
          <w:rPr>
            <w:noProof/>
            <w:webHidden/>
          </w:rPr>
        </w:r>
        <w:r>
          <w:rPr>
            <w:noProof/>
            <w:webHidden/>
          </w:rPr>
          <w:fldChar w:fldCharType="separate"/>
        </w:r>
        <w:r>
          <w:rPr>
            <w:noProof/>
            <w:webHidden/>
          </w:rPr>
          <w:t>210</w:t>
        </w:r>
        <w:r>
          <w:rPr>
            <w:noProof/>
            <w:webHidden/>
          </w:rPr>
          <w:fldChar w:fldCharType="end"/>
        </w:r>
      </w:hyperlink>
    </w:p>
    <w:p w14:paraId="6BAD7D0F"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39" w:history="1">
        <w:r w:rsidRPr="00A662B7">
          <w:rPr>
            <w:rStyle w:val="Hiperveza"/>
            <w:noProof/>
          </w:rPr>
          <w:t>8.1.2. Sustavi ranog upozoravanja i suradnje sa susjednim jedinicama lokalne i područne (regionalne) samouprave</w:t>
        </w:r>
        <w:r>
          <w:rPr>
            <w:noProof/>
            <w:webHidden/>
          </w:rPr>
          <w:tab/>
        </w:r>
        <w:r>
          <w:rPr>
            <w:noProof/>
            <w:webHidden/>
          </w:rPr>
          <w:fldChar w:fldCharType="begin"/>
        </w:r>
        <w:r>
          <w:rPr>
            <w:noProof/>
            <w:webHidden/>
          </w:rPr>
          <w:instrText xml:space="preserve"> PAGEREF _Toc219875239 \h </w:instrText>
        </w:r>
        <w:r>
          <w:rPr>
            <w:noProof/>
            <w:webHidden/>
          </w:rPr>
        </w:r>
        <w:r>
          <w:rPr>
            <w:noProof/>
            <w:webHidden/>
          </w:rPr>
          <w:fldChar w:fldCharType="separate"/>
        </w:r>
        <w:r>
          <w:rPr>
            <w:noProof/>
            <w:webHidden/>
          </w:rPr>
          <w:t>211</w:t>
        </w:r>
        <w:r>
          <w:rPr>
            <w:noProof/>
            <w:webHidden/>
          </w:rPr>
          <w:fldChar w:fldCharType="end"/>
        </w:r>
      </w:hyperlink>
    </w:p>
    <w:p w14:paraId="79A38701"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40" w:history="1">
        <w:r w:rsidRPr="00A662B7">
          <w:rPr>
            <w:rStyle w:val="Hiperveza"/>
            <w:noProof/>
          </w:rPr>
          <w:t>8.1.3. Stanje svijesti pojedinca, pripadnika ranjivih supina, upravljačkih i odgovornih tijela</w:t>
        </w:r>
        <w:r>
          <w:rPr>
            <w:noProof/>
            <w:webHidden/>
          </w:rPr>
          <w:tab/>
        </w:r>
        <w:r>
          <w:rPr>
            <w:noProof/>
            <w:webHidden/>
          </w:rPr>
          <w:fldChar w:fldCharType="begin"/>
        </w:r>
        <w:r>
          <w:rPr>
            <w:noProof/>
            <w:webHidden/>
          </w:rPr>
          <w:instrText xml:space="preserve"> PAGEREF _Toc219875240 \h </w:instrText>
        </w:r>
        <w:r>
          <w:rPr>
            <w:noProof/>
            <w:webHidden/>
          </w:rPr>
        </w:r>
        <w:r>
          <w:rPr>
            <w:noProof/>
            <w:webHidden/>
          </w:rPr>
          <w:fldChar w:fldCharType="separate"/>
        </w:r>
        <w:r>
          <w:rPr>
            <w:noProof/>
            <w:webHidden/>
          </w:rPr>
          <w:t>212</w:t>
        </w:r>
        <w:r>
          <w:rPr>
            <w:noProof/>
            <w:webHidden/>
          </w:rPr>
          <w:fldChar w:fldCharType="end"/>
        </w:r>
      </w:hyperlink>
    </w:p>
    <w:p w14:paraId="117F3A69"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41" w:history="1">
        <w:r w:rsidRPr="00A662B7">
          <w:rPr>
            <w:rStyle w:val="Hiperveza"/>
            <w:noProof/>
          </w:rPr>
          <w:t>8.1.4. Ocjena planiranja, izrade prostornih i urbanističkih planova razvoja, planskog korištenja zemljišta</w:t>
        </w:r>
        <w:r>
          <w:rPr>
            <w:noProof/>
            <w:webHidden/>
          </w:rPr>
          <w:tab/>
        </w:r>
        <w:r>
          <w:rPr>
            <w:noProof/>
            <w:webHidden/>
          </w:rPr>
          <w:fldChar w:fldCharType="begin"/>
        </w:r>
        <w:r>
          <w:rPr>
            <w:noProof/>
            <w:webHidden/>
          </w:rPr>
          <w:instrText xml:space="preserve"> PAGEREF _Toc219875241 \h </w:instrText>
        </w:r>
        <w:r>
          <w:rPr>
            <w:noProof/>
            <w:webHidden/>
          </w:rPr>
        </w:r>
        <w:r>
          <w:rPr>
            <w:noProof/>
            <w:webHidden/>
          </w:rPr>
          <w:fldChar w:fldCharType="separate"/>
        </w:r>
        <w:r>
          <w:rPr>
            <w:noProof/>
            <w:webHidden/>
          </w:rPr>
          <w:t>212</w:t>
        </w:r>
        <w:r>
          <w:rPr>
            <w:noProof/>
            <w:webHidden/>
          </w:rPr>
          <w:fldChar w:fldCharType="end"/>
        </w:r>
      </w:hyperlink>
    </w:p>
    <w:p w14:paraId="58F08A29"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42" w:history="1">
        <w:r w:rsidRPr="00A662B7">
          <w:rPr>
            <w:rStyle w:val="Hiperveza"/>
            <w:noProof/>
          </w:rPr>
          <w:t>8.1.5. Ocjena fiskalne situacije i njezine perspektive na području Općine</w:t>
        </w:r>
        <w:r>
          <w:rPr>
            <w:noProof/>
            <w:webHidden/>
          </w:rPr>
          <w:tab/>
        </w:r>
        <w:r>
          <w:rPr>
            <w:noProof/>
            <w:webHidden/>
          </w:rPr>
          <w:fldChar w:fldCharType="begin"/>
        </w:r>
        <w:r>
          <w:rPr>
            <w:noProof/>
            <w:webHidden/>
          </w:rPr>
          <w:instrText xml:space="preserve"> PAGEREF _Toc219875242 \h </w:instrText>
        </w:r>
        <w:r>
          <w:rPr>
            <w:noProof/>
            <w:webHidden/>
          </w:rPr>
        </w:r>
        <w:r>
          <w:rPr>
            <w:noProof/>
            <w:webHidden/>
          </w:rPr>
          <w:fldChar w:fldCharType="separate"/>
        </w:r>
        <w:r>
          <w:rPr>
            <w:noProof/>
            <w:webHidden/>
          </w:rPr>
          <w:t>215</w:t>
        </w:r>
        <w:r>
          <w:rPr>
            <w:noProof/>
            <w:webHidden/>
          </w:rPr>
          <w:fldChar w:fldCharType="end"/>
        </w:r>
      </w:hyperlink>
    </w:p>
    <w:p w14:paraId="1EF133B1"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43" w:history="1">
        <w:r w:rsidRPr="00A662B7">
          <w:rPr>
            <w:rStyle w:val="Hiperveza"/>
            <w:noProof/>
          </w:rPr>
          <w:t>8.1.6. Baza podataka</w:t>
        </w:r>
        <w:r>
          <w:rPr>
            <w:noProof/>
            <w:webHidden/>
          </w:rPr>
          <w:tab/>
        </w:r>
        <w:r>
          <w:rPr>
            <w:noProof/>
            <w:webHidden/>
          </w:rPr>
          <w:fldChar w:fldCharType="begin"/>
        </w:r>
        <w:r>
          <w:rPr>
            <w:noProof/>
            <w:webHidden/>
          </w:rPr>
          <w:instrText xml:space="preserve"> PAGEREF _Toc219875243 \h </w:instrText>
        </w:r>
        <w:r>
          <w:rPr>
            <w:noProof/>
            <w:webHidden/>
          </w:rPr>
        </w:r>
        <w:r>
          <w:rPr>
            <w:noProof/>
            <w:webHidden/>
          </w:rPr>
          <w:fldChar w:fldCharType="separate"/>
        </w:r>
        <w:r>
          <w:rPr>
            <w:noProof/>
            <w:webHidden/>
          </w:rPr>
          <w:t>215</w:t>
        </w:r>
        <w:r>
          <w:rPr>
            <w:noProof/>
            <w:webHidden/>
          </w:rPr>
          <w:fldChar w:fldCharType="end"/>
        </w:r>
      </w:hyperlink>
    </w:p>
    <w:p w14:paraId="2658DD40"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5244" w:history="1">
        <w:r w:rsidRPr="00A662B7">
          <w:rPr>
            <w:rStyle w:val="Hiperveza"/>
            <w:noProof/>
          </w:rPr>
          <w:t>8.2. Analiza na području reagiranja</w:t>
        </w:r>
        <w:r>
          <w:rPr>
            <w:noProof/>
            <w:webHidden/>
          </w:rPr>
          <w:tab/>
        </w:r>
        <w:r>
          <w:rPr>
            <w:noProof/>
            <w:webHidden/>
          </w:rPr>
          <w:fldChar w:fldCharType="begin"/>
        </w:r>
        <w:r>
          <w:rPr>
            <w:noProof/>
            <w:webHidden/>
          </w:rPr>
          <w:instrText xml:space="preserve"> PAGEREF _Toc219875244 \h </w:instrText>
        </w:r>
        <w:r>
          <w:rPr>
            <w:noProof/>
            <w:webHidden/>
          </w:rPr>
        </w:r>
        <w:r>
          <w:rPr>
            <w:noProof/>
            <w:webHidden/>
          </w:rPr>
          <w:fldChar w:fldCharType="separate"/>
        </w:r>
        <w:r>
          <w:rPr>
            <w:noProof/>
            <w:webHidden/>
          </w:rPr>
          <w:t>216</w:t>
        </w:r>
        <w:r>
          <w:rPr>
            <w:noProof/>
            <w:webHidden/>
          </w:rPr>
          <w:fldChar w:fldCharType="end"/>
        </w:r>
      </w:hyperlink>
    </w:p>
    <w:p w14:paraId="3A2CB2D2"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45" w:history="1">
        <w:r w:rsidRPr="00A662B7">
          <w:rPr>
            <w:rStyle w:val="Hiperveza"/>
            <w:noProof/>
          </w:rPr>
          <w:t>8.2.1. Spremnost odgovornih i upravljačkih kapaciteta Općine</w:t>
        </w:r>
        <w:r>
          <w:rPr>
            <w:noProof/>
            <w:webHidden/>
          </w:rPr>
          <w:tab/>
        </w:r>
        <w:r>
          <w:rPr>
            <w:noProof/>
            <w:webHidden/>
          </w:rPr>
          <w:fldChar w:fldCharType="begin"/>
        </w:r>
        <w:r>
          <w:rPr>
            <w:noProof/>
            <w:webHidden/>
          </w:rPr>
          <w:instrText xml:space="preserve"> PAGEREF _Toc219875245 \h </w:instrText>
        </w:r>
        <w:r>
          <w:rPr>
            <w:noProof/>
            <w:webHidden/>
          </w:rPr>
        </w:r>
        <w:r>
          <w:rPr>
            <w:noProof/>
            <w:webHidden/>
          </w:rPr>
          <w:fldChar w:fldCharType="separate"/>
        </w:r>
        <w:r>
          <w:rPr>
            <w:noProof/>
            <w:webHidden/>
          </w:rPr>
          <w:t>216</w:t>
        </w:r>
        <w:r>
          <w:rPr>
            <w:noProof/>
            <w:webHidden/>
          </w:rPr>
          <w:fldChar w:fldCharType="end"/>
        </w:r>
      </w:hyperlink>
    </w:p>
    <w:p w14:paraId="5FD50292"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46" w:history="1">
        <w:r w:rsidRPr="00A662B7">
          <w:rPr>
            <w:rStyle w:val="Hiperveza"/>
            <w:noProof/>
          </w:rPr>
          <w:t>8.2.2. Spremnost operativnih kapaciteta Općine</w:t>
        </w:r>
        <w:r>
          <w:rPr>
            <w:noProof/>
            <w:webHidden/>
          </w:rPr>
          <w:tab/>
        </w:r>
        <w:r>
          <w:rPr>
            <w:noProof/>
            <w:webHidden/>
          </w:rPr>
          <w:fldChar w:fldCharType="begin"/>
        </w:r>
        <w:r>
          <w:rPr>
            <w:noProof/>
            <w:webHidden/>
          </w:rPr>
          <w:instrText xml:space="preserve"> PAGEREF _Toc219875246 \h </w:instrText>
        </w:r>
        <w:r>
          <w:rPr>
            <w:noProof/>
            <w:webHidden/>
          </w:rPr>
        </w:r>
        <w:r>
          <w:rPr>
            <w:noProof/>
            <w:webHidden/>
          </w:rPr>
          <w:fldChar w:fldCharType="separate"/>
        </w:r>
        <w:r>
          <w:rPr>
            <w:noProof/>
            <w:webHidden/>
          </w:rPr>
          <w:t>218</w:t>
        </w:r>
        <w:r>
          <w:rPr>
            <w:noProof/>
            <w:webHidden/>
          </w:rPr>
          <w:fldChar w:fldCharType="end"/>
        </w:r>
      </w:hyperlink>
    </w:p>
    <w:p w14:paraId="09D0848B"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47" w:history="1">
        <w:r w:rsidRPr="00A662B7">
          <w:rPr>
            <w:rStyle w:val="Hiperveza"/>
            <w:noProof/>
          </w:rPr>
          <w:t>8.2.3. Stanje mobilnosti operativnih kapaciteta sustava civilne zaštite i stanja komunikacijskih kapaciteta</w:t>
        </w:r>
        <w:r>
          <w:rPr>
            <w:noProof/>
            <w:webHidden/>
          </w:rPr>
          <w:tab/>
        </w:r>
        <w:r>
          <w:rPr>
            <w:noProof/>
            <w:webHidden/>
          </w:rPr>
          <w:fldChar w:fldCharType="begin"/>
        </w:r>
        <w:r>
          <w:rPr>
            <w:noProof/>
            <w:webHidden/>
          </w:rPr>
          <w:instrText xml:space="preserve"> PAGEREF _Toc219875247 \h </w:instrText>
        </w:r>
        <w:r>
          <w:rPr>
            <w:noProof/>
            <w:webHidden/>
          </w:rPr>
        </w:r>
        <w:r>
          <w:rPr>
            <w:noProof/>
            <w:webHidden/>
          </w:rPr>
          <w:fldChar w:fldCharType="separate"/>
        </w:r>
        <w:r>
          <w:rPr>
            <w:noProof/>
            <w:webHidden/>
          </w:rPr>
          <w:t>224</w:t>
        </w:r>
        <w:r>
          <w:rPr>
            <w:noProof/>
            <w:webHidden/>
          </w:rPr>
          <w:fldChar w:fldCharType="end"/>
        </w:r>
      </w:hyperlink>
    </w:p>
    <w:p w14:paraId="1F797262" w14:textId="77777777" w:rsidR="00B44427" w:rsidRDefault="00B44427">
      <w:pPr>
        <w:pStyle w:val="Sadraj3"/>
        <w:tabs>
          <w:tab w:val="right" w:leader="dot" w:pos="9060"/>
        </w:tabs>
        <w:rPr>
          <w:rFonts w:eastAsiaTheme="minorEastAsia" w:cstheme="minorBidi"/>
          <w:i w:val="0"/>
          <w:iCs w:val="0"/>
          <w:noProof/>
          <w:sz w:val="22"/>
          <w:szCs w:val="22"/>
          <w:lang w:eastAsia="hr-HR"/>
        </w:rPr>
      </w:pPr>
      <w:hyperlink w:anchor="_Toc219875248" w:history="1">
        <w:r w:rsidRPr="00A662B7">
          <w:rPr>
            <w:rStyle w:val="Hiperveza"/>
            <w:noProof/>
          </w:rPr>
          <w:t>8.2.4. Analiza sustava na području reagiranja za svaki rizik obrađen u Procjeni rizika od velikih nesreća za Općinu Donji Lapac</w:t>
        </w:r>
        <w:r>
          <w:rPr>
            <w:noProof/>
            <w:webHidden/>
          </w:rPr>
          <w:tab/>
        </w:r>
        <w:r>
          <w:rPr>
            <w:noProof/>
            <w:webHidden/>
          </w:rPr>
          <w:fldChar w:fldCharType="begin"/>
        </w:r>
        <w:r>
          <w:rPr>
            <w:noProof/>
            <w:webHidden/>
          </w:rPr>
          <w:instrText xml:space="preserve"> PAGEREF _Toc219875248 \h </w:instrText>
        </w:r>
        <w:r>
          <w:rPr>
            <w:noProof/>
            <w:webHidden/>
          </w:rPr>
        </w:r>
        <w:r>
          <w:rPr>
            <w:noProof/>
            <w:webHidden/>
          </w:rPr>
          <w:fldChar w:fldCharType="separate"/>
        </w:r>
        <w:r>
          <w:rPr>
            <w:noProof/>
            <w:webHidden/>
          </w:rPr>
          <w:t>225</w:t>
        </w:r>
        <w:r>
          <w:rPr>
            <w:noProof/>
            <w:webHidden/>
          </w:rPr>
          <w:fldChar w:fldCharType="end"/>
        </w:r>
      </w:hyperlink>
    </w:p>
    <w:p w14:paraId="1125E1B0" w14:textId="77777777" w:rsidR="00B44427" w:rsidRDefault="00B44427">
      <w:pPr>
        <w:pStyle w:val="Sadraj4"/>
        <w:tabs>
          <w:tab w:val="right" w:leader="dot" w:pos="9060"/>
        </w:tabs>
        <w:rPr>
          <w:rFonts w:eastAsiaTheme="minorEastAsia" w:cstheme="minorBidi"/>
          <w:noProof/>
          <w:sz w:val="22"/>
          <w:szCs w:val="22"/>
          <w:lang w:eastAsia="hr-HR"/>
        </w:rPr>
      </w:pPr>
      <w:hyperlink w:anchor="_Toc219875249" w:history="1">
        <w:r w:rsidRPr="00A662B7">
          <w:rPr>
            <w:rStyle w:val="Hiperveza"/>
            <w:rFonts w:eastAsia="Times New Roman"/>
            <w:noProof/>
          </w:rPr>
          <w:t>8.2.4.1. Epidemije i pandemije</w:t>
        </w:r>
        <w:r>
          <w:rPr>
            <w:noProof/>
            <w:webHidden/>
          </w:rPr>
          <w:tab/>
        </w:r>
        <w:r>
          <w:rPr>
            <w:noProof/>
            <w:webHidden/>
          </w:rPr>
          <w:fldChar w:fldCharType="begin"/>
        </w:r>
        <w:r>
          <w:rPr>
            <w:noProof/>
            <w:webHidden/>
          </w:rPr>
          <w:instrText xml:space="preserve"> PAGEREF _Toc219875249 \h </w:instrText>
        </w:r>
        <w:r>
          <w:rPr>
            <w:noProof/>
            <w:webHidden/>
          </w:rPr>
        </w:r>
        <w:r>
          <w:rPr>
            <w:noProof/>
            <w:webHidden/>
          </w:rPr>
          <w:fldChar w:fldCharType="separate"/>
        </w:r>
        <w:r>
          <w:rPr>
            <w:noProof/>
            <w:webHidden/>
          </w:rPr>
          <w:t>225</w:t>
        </w:r>
        <w:r>
          <w:rPr>
            <w:noProof/>
            <w:webHidden/>
          </w:rPr>
          <w:fldChar w:fldCharType="end"/>
        </w:r>
      </w:hyperlink>
    </w:p>
    <w:p w14:paraId="754FC65F" w14:textId="77777777" w:rsidR="00B44427" w:rsidRDefault="00B44427">
      <w:pPr>
        <w:pStyle w:val="Sadraj4"/>
        <w:tabs>
          <w:tab w:val="right" w:leader="dot" w:pos="9060"/>
        </w:tabs>
        <w:rPr>
          <w:rFonts w:eastAsiaTheme="minorEastAsia" w:cstheme="minorBidi"/>
          <w:noProof/>
          <w:sz w:val="22"/>
          <w:szCs w:val="22"/>
          <w:lang w:eastAsia="hr-HR"/>
        </w:rPr>
      </w:pPr>
      <w:hyperlink w:anchor="_Toc219875250" w:history="1">
        <w:r w:rsidRPr="00A662B7">
          <w:rPr>
            <w:rStyle w:val="Hiperveza"/>
            <w:rFonts w:eastAsia="Times New Roman"/>
            <w:noProof/>
          </w:rPr>
          <w:t>8.2.4.2. Ekstremne vremenske pojave – Ekstremne temperature</w:t>
        </w:r>
        <w:r>
          <w:rPr>
            <w:noProof/>
            <w:webHidden/>
          </w:rPr>
          <w:tab/>
        </w:r>
        <w:r>
          <w:rPr>
            <w:noProof/>
            <w:webHidden/>
          </w:rPr>
          <w:fldChar w:fldCharType="begin"/>
        </w:r>
        <w:r>
          <w:rPr>
            <w:noProof/>
            <w:webHidden/>
          </w:rPr>
          <w:instrText xml:space="preserve"> PAGEREF _Toc219875250 \h </w:instrText>
        </w:r>
        <w:r>
          <w:rPr>
            <w:noProof/>
            <w:webHidden/>
          </w:rPr>
        </w:r>
        <w:r>
          <w:rPr>
            <w:noProof/>
            <w:webHidden/>
          </w:rPr>
          <w:fldChar w:fldCharType="separate"/>
        </w:r>
        <w:r>
          <w:rPr>
            <w:noProof/>
            <w:webHidden/>
          </w:rPr>
          <w:t>228</w:t>
        </w:r>
        <w:r>
          <w:rPr>
            <w:noProof/>
            <w:webHidden/>
          </w:rPr>
          <w:fldChar w:fldCharType="end"/>
        </w:r>
      </w:hyperlink>
    </w:p>
    <w:p w14:paraId="107A1583" w14:textId="77777777" w:rsidR="00B44427" w:rsidRDefault="00B44427">
      <w:pPr>
        <w:pStyle w:val="Sadraj4"/>
        <w:tabs>
          <w:tab w:val="right" w:leader="dot" w:pos="9060"/>
        </w:tabs>
        <w:rPr>
          <w:rFonts w:eastAsiaTheme="minorEastAsia" w:cstheme="minorBidi"/>
          <w:noProof/>
          <w:sz w:val="22"/>
          <w:szCs w:val="22"/>
          <w:lang w:eastAsia="hr-HR"/>
        </w:rPr>
      </w:pPr>
      <w:hyperlink w:anchor="_Toc219875251" w:history="1">
        <w:r w:rsidRPr="00A662B7">
          <w:rPr>
            <w:rStyle w:val="Hiperveza"/>
            <w:rFonts w:eastAsia="Times New Roman"/>
            <w:noProof/>
          </w:rPr>
          <w:t>8.2.4.3. Ekstremne vremenske pojave – Vjetar (kretanje zračnih masa općenito)</w:t>
        </w:r>
        <w:r>
          <w:rPr>
            <w:noProof/>
            <w:webHidden/>
          </w:rPr>
          <w:tab/>
        </w:r>
        <w:r>
          <w:rPr>
            <w:noProof/>
            <w:webHidden/>
          </w:rPr>
          <w:fldChar w:fldCharType="begin"/>
        </w:r>
        <w:r>
          <w:rPr>
            <w:noProof/>
            <w:webHidden/>
          </w:rPr>
          <w:instrText xml:space="preserve"> PAGEREF _Toc219875251 \h </w:instrText>
        </w:r>
        <w:r>
          <w:rPr>
            <w:noProof/>
            <w:webHidden/>
          </w:rPr>
        </w:r>
        <w:r>
          <w:rPr>
            <w:noProof/>
            <w:webHidden/>
          </w:rPr>
          <w:fldChar w:fldCharType="separate"/>
        </w:r>
        <w:r>
          <w:rPr>
            <w:noProof/>
            <w:webHidden/>
          </w:rPr>
          <w:t>232</w:t>
        </w:r>
        <w:r>
          <w:rPr>
            <w:noProof/>
            <w:webHidden/>
          </w:rPr>
          <w:fldChar w:fldCharType="end"/>
        </w:r>
      </w:hyperlink>
    </w:p>
    <w:p w14:paraId="369804C1" w14:textId="77777777" w:rsidR="00B44427" w:rsidRDefault="00B44427">
      <w:pPr>
        <w:pStyle w:val="Sadraj4"/>
        <w:tabs>
          <w:tab w:val="right" w:leader="dot" w:pos="9060"/>
        </w:tabs>
        <w:rPr>
          <w:rFonts w:eastAsiaTheme="minorEastAsia" w:cstheme="minorBidi"/>
          <w:noProof/>
          <w:sz w:val="22"/>
          <w:szCs w:val="22"/>
          <w:lang w:eastAsia="hr-HR"/>
        </w:rPr>
      </w:pPr>
      <w:hyperlink w:anchor="_Toc219875252" w:history="1">
        <w:r w:rsidRPr="00A662B7">
          <w:rPr>
            <w:rStyle w:val="Hiperveza"/>
            <w:rFonts w:eastAsia="Times New Roman"/>
            <w:noProof/>
          </w:rPr>
          <w:t>8.2.4.4. Ekstremne vremenske pojave – Snijeg i led (padaline)</w:t>
        </w:r>
        <w:r>
          <w:rPr>
            <w:noProof/>
            <w:webHidden/>
          </w:rPr>
          <w:tab/>
        </w:r>
        <w:r>
          <w:rPr>
            <w:noProof/>
            <w:webHidden/>
          </w:rPr>
          <w:fldChar w:fldCharType="begin"/>
        </w:r>
        <w:r>
          <w:rPr>
            <w:noProof/>
            <w:webHidden/>
          </w:rPr>
          <w:instrText xml:space="preserve"> PAGEREF _Toc219875252 \h </w:instrText>
        </w:r>
        <w:r>
          <w:rPr>
            <w:noProof/>
            <w:webHidden/>
          </w:rPr>
        </w:r>
        <w:r>
          <w:rPr>
            <w:noProof/>
            <w:webHidden/>
          </w:rPr>
          <w:fldChar w:fldCharType="separate"/>
        </w:r>
        <w:r>
          <w:rPr>
            <w:noProof/>
            <w:webHidden/>
          </w:rPr>
          <w:t>236</w:t>
        </w:r>
        <w:r>
          <w:rPr>
            <w:noProof/>
            <w:webHidden/>
          </w:rPr>
          <w:fldChar w:fldCharType="end"/>
        </w:r>
      </w:hyperlink>
    </w:p>
    <w:p w14:paraId="00FB2281" w14:textId="77777777" w:rsidR="00B44427" w:rsidRDefault="00B44427">
      <w:pPr>
        <w:pStyle w:val="Sadraj4"/>
        <w:tabs>
          <w:tab w:val="right" w:leader="dot" w:pos="9060"/>
        </w:tabs>
        <w:rPr>
          <w:rFonts w:eastAsiaTheme="minorEastAsia" w:cstheme="minorBidi"/>
          <w:noProof/>
          <w:sz w:val="22"/>
          <w:szCs w:val="22"/>
          <w:lang w:eastAsia="hr-HR"/>
        </w:rPr>
      </w:pPr>
      <w:hyperlink w:anchor="_Toc219875253" w:history="1">
        <w:r w:rsidRPr="00A662B7">
          <w:rPr>
            <w:rStyle w:val="Hiperveza"/>
            <w:rFonts w:eastAsia="Times New Roman"/>
            <w:noProof/>
          </w:rPr>
          <w:t>8.2.4.5. Ekstremne vremenske pojave – Tuča (padaline)</w:t>
        </w:r>
        <w:r>
          <w:rPr>
            <w:noProof/>
            <w:webHidden/>
          </w:rPr>
          <w:tab/>
        </w:r>
        <w:r>
          <w:rPr>
            <w:noProof/>
            <w:webHidden/>
          </w:rPr>
          <w:fldChar w:fldCharType="begin"/>
        </w:r>
        <w:r>
          <w:rPr>
            <w:noProof/>
            <w:webHidden/>
          </w:rPr>
          <w:instrText xml:space="preserve"> PAGEREF _Toc219875253 \h </w:instrText>
        </w:r>
        <w:r>
          <w:rPr>
            <w:noProof/>
            <w:webHidden/>
          </w:rPr>
        </w:r>
        <w:r>
          <w:rPr>
            <w:noProof/>
            <w:webHidden/>
          </w:rPr>
          <w:fldChar w:fldCharType="separate"/>
        </w:r>
        <w:r>
          <w:rPr>
            <w:noProof/>
            <w:webHidden/>
          </w:rPr>
          <w:t>240</w:t>
        </w:r>
        <w:r>
          <w:rPr>
            <w:noProof/>
            <w:webHidden/>
          </w:rPr>
          <w:fldChar w:fldCharType="end"/>
        </w:r>
      </w:hyperlink>
    </w:p>
    <w:p w14:paraId="3D675FCB" w14:textId="77777777" w:rsidR="00B44427" w:rsidRDefault="00B44427">
      <w:pPr>
        <w:pStyle w:val="Sadraj4"/>
        <w:tabs>
          <w:tab w:val="right" w:leader="dot" w:pos="9060"/>
        </w:tabs>
        <w:rPr>
          <w:rFonts w:eastAsiaTheme="minorEastAsia" w:cstheme="minorBidi"/>
          <w:noProof/>
          <w:sz w:val="22"/>
          <w:szCs w:val="22"/>
          <w:lang w:eastAsia="hr-HR"/>
        </w:rPr>
      </w:pPr>
      <w:hyperlink w:anchor="_Toc219875254" w:history="1">
        <w:r w:rsidRPr="00A662B7">
          <w:rPr>
            <w:rStyle w:val="Hiperveza"/>
            <w:rFonts w:eastAsia="Times New Roman"/>
            <w:noProof/>
          </w:rPr>
          <w:t>8.2.4.6. Ekstremne vremenske pojave – Mraz (padaline)</w:t>
        </w:r>
        <w:r>
          <w:rPr>
            <w:noProof/>
            <w:webHidden/>
          </w:rPr>
          <w:tab/>
        </w:r>
        <w:r>
          <w:rPr>
            <w:noProof/>
            <w:webHidden/>
          </w:rPr>
          <w:fldChar w:fldCharType="begin"/>
        </w:r>
        <w:r>
          <w:rPr>
            <w:noProof/>
            <w:webHidden/>
          </w:rPr>
          <w:instrText xml:space="preserve"> PAGEREF _Toc219875254 \h </w:instrText>
        </w:r>
        <w:r>
          <w:rPr>
            <w:noProof/>
            <w:webHidden/>
          </w:rPr>
        </w:r>
        <w:r>
          <w:rPr>
            <w:noProof/>
            <w:webHidden/>
          </w:rPr>
          <w:fldChar w:fldCharType="separate"/>
        </w:r>
        <w:r>
          <w:rPr>
            <w:noProof/>
            <w:webHidden/>
          </w:rPr>
          <w:t>243</w:t>
        </w:r>
        <w:r>
          <w:rPr>
            <w:noProof/>
            <w:webHidden/>
          </w:rPr>
          <w:fldChar w:fldCharType="end"/>
        </w:r>
      </w:hyperlink>
    </w:p>
    <w:p w14:paraId="41D2B9AD" w14:textId="77777777" w:rsidR="00B44427" w:rsidRDefault="00B44427">
      <w:pPr>
        <w:pStyle w:val="Sadraj4"/>
        <w:tabs>
          <w:tab w:val="right" w:leader="dot" w:pos="9060"/>
        </w:tabs>
        <w:rPr>
          <w:rFonts w:eastAsiaTheme="minorEastAsia" w:cstheme="minorBidi"/>
          <w:noProof/>
          <w:sz w:val="22"/>
          <w:szCs w:val="22"/>
          <w:lang w:eastAsia="hr-HR"/>
        </w:rPr>
      </w:pPr>
      <w:hyperlink w:anchor="_Toc219875255" w:history="1">
        <w:r w:rsidRPr="00A662B7">
          <w:rPr>
            <w:rStyle w:val="Hiperveza"/>
            <w:rFonts w:eastAsia="Times New Roman"/>
            <w:noProof/>
          </w:rPr>
          <w:t>8.2.4.7. Suša</w:t>
        </w:r>
        <w:r>
          <w:rPr>
            <w:noProof/>
            <w:webHidden/>
          </w:rPr>
          <w:tab/>
        </w:r>
        <w:r>
          <w:rPr>
            <w:noProof/>
            <w:webHidden/>
          </w:rPr>
          <w:fldChar w:fldCharType="begin"/>
        </w:r>
        <w:r>
          <w:rPr>
            <w:noProof/>
            <w:webHidden/>
          </w:rPr>
          <w:instrText xml:space="preserve"> PAGEREF _Toc219875255 \h </w:instrText>
        </w:r>
        <w:r>
          <w:rPr>
            <w:noProof/>
            <w:webHidden/>
          </w:rPr>
        </w:r>
        <w:r>
          <w:rPr>
            <w:noProof/>
            <w:webHidden/>
          </w:rPr>
          <w:fldChar w:fldCharType="separate"/>
        </w:r>
        <w:r>
          <w:rPr>
            <w:noProof/>
            <w:webHidden/>
          </w:rPr>
          <w:t>247</w:t>
        </w:r>
        <w:r>
          <w:rPr>
            <w:noProof/>
            <w:webHidden/>
          </w:rPr>
          <w:fldChar w:fldCharType="end"/>
        </w:r>
      </w:hyperlink>
    </w:p>
    <w:p w14:paraId="4C29F95D" w14:textId="77777777" w:rsidR="00B44427" w:rsidRDefault="00B44427">
      <w:pPr>
        <w:pStyle w:val="Sadraj4"/>
        <w:tabs>
          <w:tab w:val="right" w:leader="dot" w:pos="9060"/>
        </w:tabs>
        <w:rPr>
          <w:rFonts w:eastAsiaTheme="minorEastAsia" w:cstheme="minorBidi"/>
          <w:noProof/>
          <w:sz w:val="22"/>
          <w:szCs w:val="22"/>
          <w:lang w:eastAsia="hr-HR"/>
        </w:rPr>
      </w:pPr>
      <w:hyperlink w:anchor="_Toc219875256" w:history="1">
        <w:r w:rsidRPr="00A662B7">
          <w:rPr>
            <w:rStyle w:val="Hiperveza"/>
            <w:rFonts w:eastAsia="Times New Roman"/>
            <w:noProof/>
          </w:rPr>
          <w:t>8.2.4.8. Požari otvorenog tipa</w:t>
        </w:r>
        <w:r>
          <w:rPr>
            <w:noProof/>
            <w:webHidden/>
          </w:rPr>
          <w:tab/>
        </w:r>
        <w:r>
          <w:rPr>
            <w:noProof/>
            <w:webHidden/>
          </w:rPr>
          <w:fldChar w:fldCharType="begin"/>
        </w:r>
        <w:r>
          <w:rPr>
            <w:noProof/>
            <w:webHidden/>
          </w:rPr>
          <w:instrText xml:space="preserve"> PAGEREF _Toc219875256 \h </w:instrText>
        </w:r>
        <w:r>
          <w:rPr>
            <w:noProof/>
            <w:webHidden/>
          </w:rPr>
        </w:r>
        <w:r>
          <w:rPr>
            <w:noProof/>
            <w:webHidden/>
          </w:rPr>
          <w:fldChar w:fldCharType="separate"/>
        </w:r>
        <w:r>
          <w:rPr>
            <w:noProof/>
            <w:webHidden/>
          </w:rPr>
          <w:t>251</w:t>
        </w:r>
        <w:r>
          <w:rPr>
            <w:noProof/>
            <w:webHidden/>
          </w:rPr>
          <w:fldChar w:fldCharType="end"/>
        </w:r>
      </w:hyperlink>
    </w:p>
    <w:p w14:paraId="0150449F" w14:textId="77777777" w:rsidR="00B44427" w:rsidRDefault="00B44427">
      <w:pPr>
        <w:pStyle w:val="Sadraj4"/>
        <w:tabs>
          <w:tab w:val="right" w:leader="dot" w:pos="9060"/>
        </w:tabs>
        <w:rPr>
          <w:rFonts w:eastAsiaTheme="minorEastAsia" w:cstheme="minorBidi"/>
          <w:noProof/>
          <w:sz w:val="22"/>
          <w:szCs w:val="22"/>
          <w:lang w:eastAsia="hr-HR"/>
        </w:rPr>
      </w:pPr>
      <w:hyperlink w:anchor="_Toc219875257" w:history="1">
        <w:r w:rsidRPr="00A662B7">
          <w:rPr>
            <w:rStyle w:val="Hiperveza"/>
            <w:rFonts w:eastAsia="Times New Roman"/>
            <w:noProof/>
          </w:rPr>
          <w:t>8.2.4.9. Poplava – Poplave izazvane izlijevanjem kopnenih vodenih tijela</w:t>
        </w:r>
        <w:r>
          <w:rPr>
            <w:noProof/>
            <w:webHidden/>
          </w:rPr>
          <w:tab/>
        </w:r>
        <w:r>
          <w:rPr>
            <w:noProof/>
            <w:webHidden/>
          </w:rPr>
          <w:fldChar w:fldCharType="begin"/>
        </w:r>
        <w:r>
          <w:rPr>
            <w:noProof/>
            <w:webHidden/>
          </w:rPr>
          <w:instrText xml:space="preserve"> PAGEREF _Toc219875257 \h </w:instrText>
        </w:r>
        <w:r>
          <w:rPr>
            <w:noProof/>
            <w:webHidden/>
          </w:rPr>
        </w:r>
        <w:r>
          <w:rPr>
            <w:noProof/>
            <w:webHidden/>
          </w:rPr>
          <w:fldChar w:fldCharType="separate"/>
        </w:r>
        <w:r>
          <w:rPr>
            <w:noProof/>
            <w:webHidden/>
          </w:rPr>
          <w:t>255</w:t>
        </w:r>
        <w:r>
          <w:rPr>
            <w:noProof/>
            <w:webHidden/>
          </w:rPr>
          <w:fldChar w:fldCharType="end"/>
        </w:r>
      </w:hyperlink>
    </w:p>
    <w:p w14:paraId="7F654772" w14:textId="77777777" w:rsidR="00B44427" w:rsidRDefault="00B44427">
      <w:pPr>
        <w:pStyle w:val="Sadraj4"/>
        <w:tabs>
          <w:tab w:val="right" w:leader="dot" w:pos="9060"/>
        </w:tabs>
        <w:rPr>
          <w:rFonts w:eastAsiaTheme="minorEastAsia" w:cstheme="minorBidi"/>
          <w:noProof/>
          <w:sz w:val="22"/>
          <w:szCs w:val="22"/>
          <w:lang w:eastAsia="hr-HR"/>
        </w:rPr>
      </w:pPr>
      <w:hyperlink w:anchor="_Toc219875258" w:history="1">
        <w:r w:rsidRPr="00A662B7">
          <w:rPr>
            <w:rStyle w:val="Hiperveza"/>
            <w:rFonts w:eastAsia="Times New Roman"/>
            <w:noProof/>
          </w:rPr>
          <w:t>8.2.4.10. Potres</w:t>
        </w:r>
        <w:r>
          <w:rPr>
            <w:noProof/>
            <w:webHidden/>
          </w:rPr>
          <w:tab/>
        </w:r>
        <w:r>
          <w:rPr>
            <w:noProof/>
            <w:webHidden/>
          </w:rPr>
          <w:fldChar w:fldCharType="begin"/>
        </w:r>
        <w:r>
          <w:rPr>
            <w:noProof/>
            <w:webHidden/>
          </w:rPr>
          <w:instrText xml:space="preserve"> PAGEREF _Toc219875258 \h </w:instrText>
        </w:r>
        <w:r>
          <w:rPr>
            <w:noProof/>
            <w:webHidden/>
          </w:rPr>
        </w:r>
        <w:r>
          <w:rPr>
            <w:noProof/>
            <w:webHidden/>
          </w:rPr>
          <w:fldChar w:fldCharType="separate"/>
        </w:r>
        <w:r>
          <w:rPr>
            <w:noProof/>
            <w:webHidden/>
          </w:rPr>
          <w:t>260</w:t>
        </w:r>
        <w:r>
          <w:rPr>
            <w:noProof/>
            <w:webHidden/>
          </w:rPr>
          <w:fldChar w:fldCharType="end"/>
        </w:r>
      </w:hyperlink>
    </w:p>
    <w:p w14:paraId="6B72EFC0" w14:textId="77777777" w:rsidR="00B44427" w:rsidRDefault="00B44427">
      <w:pPr>
        <w:pStyle w:val="Sadraj4"/>
        <w:tabs>
          <w:tab w:val="right" w:leader="dot" w:pos="9060"/>
        </w:tabs>
        <w:rPr>
          <w:rFonts w:eastAsiaTheme="minorEastAsia" w:cstheme="minorBidi"/>
          <w:noProof/>
          <w:sz w:val="22"/>
          <w:szCs w:val="22"/>
          <w:lang w:eastAsia="hr-HR"/>
        </w:rPr>
      </w:pPr>
      <w:hyperlink w:anchor="_Toc219875259" w:history="1">
        <w:r w:rsidRPr="00A662B7">
          <w:rPr>
            <w:rStyle w:val="Hiperveza"/>
            <w:rFonts w:eastAsia="Times New Roman"/>
            <w:noProof/>
          </w:rPr>
          <w:t>8.2.4.11. Tehničko – tehnološke nesreće s opasnim tvarima – Industrijska nesreća</w:t>
        </w:r>
        <w:r>
          <w:rPr>
            <w:noProof/>
            <w:webHidden/>
          </w:rPr>
          <w:tab/>
        </w:r>
        <w:r>
          <w:rPr>
            <w:noProof/>
            <w:webHidden/>
          </w:rPr>
          <w:fldChar w:fldCharType="begin"/>
        </w:r>
        <w:r>
          <w:rPr>
            <w:noProof/>
            <w:webHidden/>
          </w:rPr>
          <w:instrText xml:space="preserve"> PAGEREF _Toc219875259 \h </w:instrText>
        </w:r>
        <w:r>
          <w:rPr>
            <w:noProof/>
            <w:webHidden/>
          </w:rPr>
        </w:r>
        <w:r>
          <w:rPr>
            <w:noProof/>
            <w:webHidden/>
          </w:rPr>
          <w:fldChar w:fldCharType="separate"/>
        </w:r>
        <w:r>
          <w:rPr>
            <w:noProof/>
            <w:webHidden/>
          </w:rPr>
          <w:t>265</w:t>
        </w:r>
        <w:r>
          <w:rPr>
            <w:noProof/>
            <w:webHidden/>
          </w:rPr>
          <w:fldChar w:fldCharType="end"/>
        </w:r>
      </w:hyperlink>
    </w:p>
    <w:p w14:paraId="33649069" w14:textId="77777777" w:rsidR="00B44427" w:rsidRDefault="00B44427">
      <w:pPr>
        <w:pStyle w:val="Sadraj4"/>
        <w:tabs>
          <w:tab w:val="right" w:leader="dot" w:pos="9060"/>
        </w:tabs>
        <w:rPr>
          <w:rFonts w:eastAsiaTheme="minorEastAsia" w:cstheme="minorBidi"/>
          <w:noProof/>
          <w:sz w:val="22"/>
          <w:szCs w:val="22"/>
          <w:lang w:eastAsia="hr-HR"/>
        </w:rPr>
      </w:pPr>
      <w:hyperlink w:anchor="_Toc219875260" w:history="1">
        <w:r w:rsidRPr="00A662B7">
          <w:rPr>
            <w:rStyle w:val="Hiperveza"/>
            <w:rFonts w:eastAsia="Times New Roman"/>
            <w:noProof/>
          </w:rPr>
          <w:t>8.2.4.12. Opasnost od mina</w:t>
        </w:r>
        <w:r>
          <w:rPr>
            <w:noProof/>
            <w:webHidden/>
          </w:rPr>
          <w:tab/>
        </w:r>
        <w:r>
          <w:rPr>
            <w:noProof/>
            <w:webHidden/>
          </w:rPr>
          <w:fldChar w:fldCharType="begin"/>
        </w:r>
        <w:r>
          <w:rPr>
            <w:noProof/>
            <w:webHidden/>
          </w:rPr>
          <w:instrText xml:space="preserve"> PAGEREF _Toc219875260 \h </w:instrText>
        </w:r>
        <w:r>
          <w:rPr>
            <w:noProof/>
            <w:webHidden/>
          </w:rPr>
        </w:r>
        <w:r>
          <w:rPr>
            <w:noProof/>
            <w:webHidden/>
          </w:rPr>
          <w:fldChar w:fldCharType="separate"/>
        </w:r>
        <w:r>
          <w:rPr>
            <w:noProof/>
            <w:webHidden/>
          </w:rPr>
          <w:t>269</w:t>
        </w:r>
        <w:r>
          <w:rPr>
            <w:noProof/>
            <w:webHidden/>
          </w:rPr>
          <w:fldChar w:fldCharType="end"/>
        </w:r>
      </w:hyperlink>
    </w:p>
    <w:p w14:paraId="3404E922" w14:textId="77777777" w:rsidR="00B44427" w:rsidRDefault="00B44427">
      <w:pPr>
        <w:pStyle w:val="Sadraj1"/>
        <w:tabs>
          <w:tab w:val="right" w:leader="dot" w:pos="9060"/>
        </w:tabs>
        <w:rPr>
          <w:rFonts w:eastAsiaTheme="minorEastAsia" w:cstheme="minorBidi"/>
          <w:b w:val="0"/>
          <w:bCs w:val="0"/>
          <w:caps w:val="0"/>
          <w:noProof/>
          <w:sz w:val="22"/>
          <w:szCs w:val="22"/>
          <w:lang w:eastAsia="hr-HR"/>
        </w:rPr>
      </w:pPr>
      <w:hyperlink w:anchor="_Toc219875261" w:history="1">
        <w:r w:rsidRPr="00A662B7">
          <w:rPr>
            <w:rStyle w:val="Hiperveza"/>
            <w:noProof/>
          </w:rPr>
          <w:t>9. KARTOGRAFSKI PRIKAZ PRIJETNJI I RIZIKA NA PODRUČJU OPĆINE DONJI LAPAC</w:t>
        </w:r>
        <w:r>
          <w:rPr>
            <w:noProof/>
            <w:webHidden/>
          </w:rPr>
          <w:tab/>
        </w:r>
        <w:r>
          <w:rPr>
            <w:noProof/>
            <w:webHidden/>
          </w:rPr>
          <w:fldChar w:fldCharType="begin"/>
        </w:r>
        <w:r>
          <w:rPr>
            <w:noProof/>
            <w:webHidden/>
          </w:rPr>
          <w:instrText xml:space="preserve"> PAGEREF _Toc219875261 \h </w:instrText>
        </w:r>
        <w:r>
          <w:rPr>
            <w:noProof/>
            <w:webHidden/>
          </w:rPr>
        </w:r>
        <w:r>
          <w:rPr>
            <w:noProof/>
            <w:webHidden/>
          </w:rPr>
          <w:fldChar w:fldCharType="separate"/>
        </w:r>
        <w:r>
          <w:rPr>
            <w:noProof/>
            <w:webHidden/>
          </w:rPr>
          <w:t>276</w:t>
        </w:r>
        <w:r>
          <w:rPr>
            <w:noProof/>
            <w:webHidden/>
          </w:rPr>
          <w:fldChar w:fldCharType="end"/>
        </w:r>
      </w:hyperlink>
    </w:p>
    <w:p w14:paraId="3B7080CA"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5262" w:history="1">
        <w:r w:rsidRPr="00A662B7">
          <w:rPr>
            <w:rStyle w:val="Hiperveza"/>
            <w:noProof/>
          </w:rPr>
          <w:t>9.1. Karta prijetnji – Poplava</w:t>
        </w:r>
        <w:r>
          <w:rPr>
            <w:noProof/>
            <w:webHidden/>
          </w:rPr>
          <w:tab/>
        </w:r>
        <w:r>
          <w:rPr>
            <w:noProof/>
            <w:webHidden/>
          </w:rPr>
          <w:fldChar w:fldCharType="begin"/>
        </w:r>
        <w:r>
          <w:rPr>
            <w:noProof/>
            <w:webHidden/>
          </w:rPr>
          <w:instrText xml:space="preserve"> PAGEREF _Toc219875262 \h </w:instrText>
        </w:r>
        <w:r>
          <w:rPr>
            <w:noProof/>
            <w:webHidden/>
          </w:rPr>
        </w:r>
        <w:r>
          <w:rPr>
            <w:noProof/>
            <w:webHidden/>
          </w:rPr>
          <w:fldChar w:fldCharType="separate"/>
        </w:r>
        <w:r>
          <w:rPr>
            <w:noProof/>
            <w:webHidden/>
          </w:rPr>
          <w:t>276</w:t>
        </w:r>
        <w:r>
          <w:rPr>
            <w:noProof/>
            <w:webHidden/>
          </w:rPr>
          <w:fldChar w:fldCharType="end"/>
        </w:r>
      </w:hyperlink>
    </w:p>
    <w:p w14:paraId="66098B24" w14:textId="77777777" w:rsidR="00B44427" w:rsidRDefault="00B44427">
      <w:pPr>
        <w:pStyle w:val="Sadraj2"/>
        <w:tabs>
          <w:tab w:val="right" w:leader="dot" w:pos="9060"/>
        </w:tabs>
        <w:rPr>
          <w:rFonts w:eastAsiaTheme="minorEastAsia" w:cstheme="minorBidi"/>
          <w:smallCaps w:val="0"/>
          <w:noProof/>
          <w:sz w:val="22"/>
          <w:szCs w:val="22"/>
          <w:lang w:eastAsia="hr-HR"/>
        </w:rPr>
      </w:pPr>
      <w:hyperlink w:anchor="_Toc219875263" w:history="1">
        <w:r w:rsidRPr="00A662B7">
          <w:rPr>
            <w:rStyle w:val="Hiperveza"/>
            <w:noProof/>
          </w:rPr>
          <w:t>9.2. Karta prijetnji – Industrijska nesreća</w:t>
        </w:r>
        <w:r>
          <w:rPr>
            <w:noProof/>
            <w:webHidden/>
          </w:rPr>
          <w:tab/>
        </w:r>
        <w:r>
          <w:rPr>
            <w:noProof/>
            <w:webHidden/>
          </w:rPr>
          <w:fldChar w:fldCharType="begin"/>
        </w:r>
        <w:r>
          <w:rPr>
            <w:noProof/>
            <w:webHidden/>
          </w:rPr>
          <w:instrText xml:space="preserve"> PAGEREF _Toc219875263 \h </w:instrText>
        </w:r>
        <w:r>
          <w:rPr>
            <w:noProof/>
            <w:webHidden/>
          </w:rPr>
        </w:r>
        <w:r>
          <w:rPr>
            <w:noProof/>
            <w:webHidden/>
          </w:rPr>
          <w:fldChar w:fldCharType="separate"/>
        </w:r>
        <w:r>
          <w:rPr>
            <w:noProof/>
            <w:webHidden/>
          </w:rPr>
          <w:t>278</w:t>
        </w:r>
        <w:r>
          <w:rPr>
            <w:noProof/>
            <w:webHidden/>
          </w:rPr>
          <w:fldChar w:fldCharType="end"/>
        </w:r>
      </w:hyperlink>
    </w:p>
    <w:p w14:paraId="172BC20B" w14:textId="77777777" w:rsidR="00B44427" w:rsidRDefault="00B44427">
      <w:pPr>
        <w:pStyle w:val="Sadraj1"/>
        <w:tabs>
          <w:tab w:val="right" w:leader="dot" w:pos="9060"/>
        </w:tabs>
        <w:rPr>
          <w:rFonts w:eastAsiaTheme="minorEastAsia" w:cstheme="minorBidi"/>
          <w:b w:val="0"/>
          <w:bCs w:val="0"/>
          <w:caps w:val="0"/>
          <w:noProof/>
          <w:sz w:val="22"/>
          <w:szCs w:val="22"/>
          <w:lang w:eastAsia="hr-HR"/>
        </w:rPr>
      </w:pPr>
      <w:hyperlink w:anchor="_Toc219875264" w:history="1">
        <w:r w:rsidRPr="00A662B7">
          <w:rPr>
            <w:rStyle w:val="Hiperveza"/>
            <w:noProof/>
          </w:rPr>
          <w:t>10. POPIS SUDIONIKA IZRADE PROCJENE RIZIKA OD VELIKIH NESREĆA ZA OPĆINU DONJI LAPAC</w:t>
        </w:r>
        <w:r>
          <w:rPr>
            <w:noProof/>
            <w:webHidden/>
          </w:rPr>
          <w:tab/>
        </w:r>
        <w:r>
          <w:rPr>
            <w:noProof/>
            <w:webHidden/>
          </w:rPr>
          <w:fldChar w:fldCharType="begin"/>
        </w:r>
        <w:r>
          <w:rPr>
            <w:noProof/>
            <w:webHidden/>
          </w:rPr>
          <w:instrText xml:space="preserve"> PAGEREF _Toc219875264 \h </w:instrText>
        </w:r>
        <w:r>
          <w:rPr>
            <w:noProof/>
            <w:webHidden/>
          </w:rPr>
        </w:r>
        <w:r>
          <w:rPr>
            <w:noProof/>
            <w:webHidden/>
          </w:rPr>
          <w:fldChar w:fldCharType="separate"/>
        </w:r>
        <w:r>
          <w:rPr>
            <w:noProof/>
            <w:webHidden/>
          </w:rPr>
          <w:t>279</w:t>
        </w:r>
        <w:r>
          <w:rPr>
            <w:noProof/>
            <w:webHidden/>
          </w:rPr>
          <w:fldChar w:fldCharType="end"/>
        </w:r>
      </w:hyperlink>
    </w:p>
    <w:p w14:paraId="040D223A" w14:textId="04B2014C" w:rsidR="003D41B2" w:rsidRPr="000F1950" w:rsidRDefault="003F73EE" w:rsidP="00BD782B">
      <w:pPr>
        <w:spacing w:after="0"/>
        <w:rPr>
          <w:rFonts w:cstheme="minorHAnsi"/>
          <w:bCs/>
          <w:i/>
          <w:caps/>
          <w:sz w:val="20"/>
          <w:szCs w:val="20"/>
          <w:highlight w:val="yellow"/>
        </w:rPr>
      </w:pPr>
      <w:r w:rsidRPr="000F1950">
        <w:rPr>
          <w:rFonts w:cstheme="minorHAnsi"/>
          <w:bCs/>
          <w:i/>
          <w:caps/>
          <w:sz w:val="20"/>
          <w:szCs w:val="20"/>
          <w:highlight w:val="yellow"/>
        </w:rPr>
        <w:fldChar w:fldCharType="end"/>
      </w:r>
    </w:p>
    <w:p w14:paraId="567A2CED" w14:textId="1FC9AABD" w:rsidR="005872E1" w:rsidRPr="00092E89" w:rsidRDefault="005872E1" w:rsidP="004B7453">
      <w:pPr>
        <w:rPr>
          <w:rFonts w:cstheme="minorHAnsi"/>
          <w:bCs/>
          <w:i/>
          <w:caps/>
          <w:sz w:val="20"/>
          <w:szCs w:val="20"/>
        </w:rPr>
      </w:pPr>
      <w:r w:rsidRPr="00092E89">
        <w:rPr>
          <w:b/>
          <w:i/>
        </w:rPr>
        <w:t>POPIS TABLICA:</w:t>
      </w:r>
    </w:p>
    <w:p w14:paraId="70F8A6BC" w14:textId="77777777" w:rsidR="00B44427" w:rsidRDefault="003F73EE">
      <w:pPr>
        <w:pStyle w:val="Tablicaslika"/>
        <w:tabs>
          <w:tab w:val="right" w:leader="dot" w:pos="9060"/>
        </w:tabs>
        <w:rPr>
          <w:rFonts w:eastAsiaTheme="minorEastAsia" w:cstheme="minorBidi"/>
          <w:smallCaps w:val="0"/>
          <w:noProof/>
          <w:sz w:val="22"/>
          <w:szCs w:val="22"/>
          <w:lang w:eastAsia="hr-HR"/>
        </w:rPr>
      </w:pPr>
      <w:r w:rsidRPr="00060693">
        <w:rPr>
          <w:i/>
          <w:smallCaps w:val="0"/>
          <w:highlight w:val="yellow"/>
        </w:rPr>
        <w:fldChar w:fldCharType="begin"/>
      </w:r>
      <w:r w:rsidRPr="00060693">
        <w:rPr>
          <w:i/>
          <w:smallCaps w:val="0"/>
          <w:highlight w:val="yellow"/>
        </w:rPr>
        <w:instrText xml:space="preserve"> TOC \h \z \c "Tablica" </w:instrText>
      </w:r>
      <w:r w:rsidRPr="00060693">
        <w:rPr>
          <w:i/>
          <w:smallCaps w:val="0"/>
          <w:highlight w:val="yellow"/>
        </w:rPr>
        <w:fldChar w:fldCharType="separate"/>
      </w:r>
      <w:hyperlink w:anchor="_Toc219875265" w:history="1">
        <w:r w:rsidR="00B44427" w:rsidRPr="007D4BE1">
          <w:rPr>
            <w:rStyle w:val="Hiperveza"/>
            <w:noProof/>
          </w:rPr>
          <w:t>Tablica 1: Pregled broja stanovnika po naseljima - usporedba Popisa stanovništva 2022. i 2021. godine</w:t>
        </w:r>
        <w:r w:rsidR="00B44427">
          <w:rPr>
            <w:noProof/>
            <w:webHidden/>
          </w:rPr>
          <w:tab/>
        </w:r>
        <w:r w:rsidR="00B44427">
          <w:rPr>
            <w:noProof/>
            <w:webHidden/>
          </w:rPr>
          <w:fldChar w:fldCharType="begin"/>
        </w:r>
        <w:r w:rsidR="00B44427">
          <w:rPr>
            <w:noProof/>
            <w:webHidden/>
          </w:rPr>
          <w:instrText xml:space="preserve"> PAGEREF _Toc219875265 \h </w:instrText>
        </w:r>
        <w:r w:rsidR="00B44427">
          <w:rPr>
            <w:noProof/>
            <w:webHidden/>
          </w:rPr>
        </w:r>
        <w:r w:rsidR="00B44427">
          <w:rPr>
            <w:noProof/>
            <w:webHidden/>
          </w:rPr>
          <w:fldChar w:fldCharType="separate"/>
        </w:r>
        <w:r w:rsidR="00B44427">
          <w:rPr>
            <w:noProof/>
            <w:webHidden/>
          </w:rPr>
          <w:t>24</w:t>
        </w:r>
        <w:r w:rsidR="00B44427">
          <w:rPr>
            <w:noProof/>
            <w:webHidden/>
          </w:rPr>
          <w:fldChar w:fldCharType="end"/>
        </w:r>
      </w:hyperlink>
    </w:p>
    <w:p w14:paraId="0E217D0D"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66" w:history="1">
        <w:r w:rsidRPr="007D4BE1">
          <w:rPr>
            <w:rStyle w:val="Hiperveza"/>
            <w:noProof/>
          </w:rPr>
          <w:t>Tablica 2: Gustoća naseljenosti po jedinici površine</w:t>
        </w:r>
        <w:r>
          <w:rPr>
            <w:noProof/>
            <w:webHidden/>
          </w:rPr>
          <w:tab/>
        </w:r>
        <w:r>
          <w:rPr>
            <w:noProof/>
            <w:webHidden/>
          </w:rPr>
          <w:fldChar w:fldCharType="begin"/>
        </w:r>
        <w:r>
          <w:rPr>
            <w:noProof/>
            <w:webHidden/>
          </w:rPr>
          <w:instrText xml:space="preserve"> PAGEREF _Toc219875266 \h </w:instrText>
        </w:r>
        <w:r>
          <w:rPr>
            <w:noProof/>
            <w:webHidden/>
          </w:rPr>
        </w:r>
        <w:r>
          <w:rPr>
            <w:noProof/>
            <w:webHidden/>
          </w:rPr>
          <w:fldChar w:fldCharType="separate"/>
        </w:r>
        <w:r>
          <w:rPr>
            <w:noProof/>
            <w:webHidden/>
          </w:rPr>
          <w:t>24</w:t>
        </w:r>
        <w:r>
          <w:rPr>
            <w:noProof/>
            <w:webHidden/>
          </w:rPr>
          <w:fldChar w:fldCharType="end"/>
        </w:r>
      </w:hyperlink>
    </w:p>
    <w:p w14:paraId="35C70DDA"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67" w:history="1">
        <w:r w:rsidRPr="007D4BE1">
          <w:rPr>
            <w:rStyle w:val="Hiperveza"/>
            <w:noProof/>
          </w:rPr>
          <w:t>Tablica 3: Raspodjela stanovništva na području Ličko – senjske županije prema spolu i starosti sukladno Prvim rezultatima Popisa 2021. godine</w:t>
        </w:r>
        <w:r>
          <w:rPr>
            <w:noProof/>
            <w:webHidden/>
          </w:rPr>
          <w:tab/>
        </w:r>
        <w:r>
          <w:rPr>
            <w:noProof/>
            <w:webHidden/>
          </w:rPr>
          <w:fldChar w:fldCharType="begin"/>
        </w:r>
        <w:r>
          <w:rPr>
            <w:noProof/>
            <w:webHidden/>
          </w:rPr>
          <w:instrText xml:space="preserve"> PAGEREF _Toc219875267 \h </w:instrText>
        </w:r>
        <w:r>
          <w:rPr>
            <w:noProof/>
            <w:webHidden/>
          </w:rPr>
        </w:r>
        <w:r>
          <w:rPr>
            <w:noProof/>
            <w:webHidden/>
          </w:rPr>
          <w:fldChar w:fldCharType="separate"/>
        </w:r>
        <w:r>
          <w:rPr>
            <w:noProof/>
            <w:webHidden/>
          </w:rPr>
          <w:t>27</w:t>
        </w:r>
        <w:r>
          <w:rPr>
            <w:noProof/>
            <w:webHidden/>
          </w:rPr>
          <w:fldChar w:fldCharType="end"/>
        </w:r>
      </w:hyperlink>
    </w:p>
    <w:p w14:paraId="306B2B87"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68" w:history="1">
        <w:r w:rsidRPr="007D4BE1">
          <w:rPr>
            <w:rStyle w:val="Hiperveza"/>
            <w:noProof/>
          </w:rPr>
          <w:t>Tablica 4: Prikaz udjela osoba s invaliditetom u ukupnom stanovništvu JLS – a Ličko – senjske županije – prevalencija invaliditeta na 10.000 stanovnika</w:t>
        </w:r>
        <w:r>
          <w:rPr>
            <w:noProof/>
            <w:webHidden/>
          </w:rPr>
          <w:tab/>
        </w:r>
        <w:r>
          <w:rPr>
            <w:noProof/>
            <w:webHidden/>
          </w:rPr>
          <w:fldChar w:fldCharType="begin"/>
        </w:r>
        <w:r>
          <w:rPr>
            <w:noProof/>
            <w:webHidden/>
          </w:rPr>
          <w:instrText xml:space="preserve"> PAGEREF _Toc219875268 \h </w:instrText>
        </w:r>
        <w:r>
          <w:rPr>
            <w:noProof/>
            <w:webHidden/>
          </w:rPr>
        </w:r>
        <w:r>
          <w:rPr>
            <w:noProof/>
            <w:webHidden/>
          </w:rPr>
          <w:fldChar w:fldCharType="separate"/>
        </w:r>
        <w:r>
          <w:rPr>
            <w:noProof/>
            <w:webHidden/>
          </w:rPr>
          <w:t>27</w:t>
        </w:r>
        <w:r>
          <w:rPr>
            <w:noProof/>
            <w:webHidden/>
          </w:rPr>
          <w:fldChar w:fldCharType="end"/>
        </w:r>
      </w:hyperlink>
    </w:p>
    <w:p w14:paraId="1A71B0E3"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69" w:history="1">
        <w:r w:rsidRPr="007D4BE1">
          <w:rPr>
            <w:rStyle w:val="Hiperveza"/>
            <w:noProof/>
          </w:rPr>
          <w:t>Tablica 5: Prikaz broja osoba s invaliditetom prema spolu, dobnim skupinama i JLS - ima Ličko - senjske županije</w:t>
        </w:r>
        <w:r>
          <w:rPr>
            <w:noProof/>
            <w:webHidden/>
          </w:rPr>
          <w:tab/>
        </w:r>
        <w:r>
          <w:rPr>
            <w:noProof/>
            <w:webHidden/>
          </w:rPr>
          <w:fldChar w:fldCharType="begin"/>
        </w:r>
        <w:r>
          <w:rPr>
            <w:noProof/>
            <w:webHidden/>
          </w:rPr>
          <w:instrText xml:space="preserve"> PAGEREF _Toc219875269 \h </w:instrText>
        </w:r>
        <w:r>
          <w:rPr>
            <w:noProof/>
            <w:webHidden/>
          </w:rPr>
        </w:r>
        <w:r>
          <w:rPr>
            <w:noProof/>
            <w:webHidden/>
          </w:rPr>
          <w:fldChar w:fldCharType="separate"/>
        </w:r>
        <w:r>
          <w:rPr>
            <w:noProof/>
            <w:webHidden/>
          </w:rPr>
          <w:t>28</w:t>
        </w:r>
        <w:r>
          <w:rPr>
            <w:noProof/>
            <w:webHidden/>
          </w:rPr>
          <w:fldChar w:fldCharType="end"/>
        </w:r>
      </w:hyperlink>
    </w:p>
    <w:p w14:paraId="169BBBF3"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70" w:history="1">
        <w:r w:rsidRPr="007D4BE1">
          <w:rPr>
            <w:rStyle w:val="Hiperveza"/>
            <w:noProof/>
          </w:rPr>
          <w:t>Tablica 6: Prikaz prometnica na području Općine Donji Lapac</w:t>
        </w:r>
        <w:r>
          <w:rPr>
            <w:noProof/>
            <w:webHidden/>
          </w:rPr>
          <w:tab/>
        </w:r>
        <w:r>
          <w:rPr>
            <w:noProof/>
            <w:webHidden/>
          </w:rPr>
          <w:fldChar w:fldCharType="begin"/>
        </w:r>
        <w:r>
          <w:rPr>
            <w:noProof/>
            <w:webHidden/>
          </w:rPr>
          <w:instrText xml:space="preserve"> PAGEREF _Toc219875270 \h </w:instrText>
        </w:r>
        <w:r>
          <w:rPr>
            <w:noProof/>
            <w:webHidden/>
          </w:rPr>
        </w:r>
        <w:r>
          <w:rPr>
            <w:noProof/>
            <w:webHidden/>
          </w:rPr>
          <w:fldChar w:fldCharType="separate"/>
        </w:r>
        <w:r>
          <w:rPr>
            <w:noProof/>
            <w:webHidden/>
          </w:rPr>
          <w:t>29</w:t>
        </w:r>
        <w:r>
          <w:rPr>
            <w:noProof/>
            <w:webHidden/>
          </w:rPr>
          <w:fldChar w:fldCharType="end"/>
        </w:r>
      </w:hyperlink>
    </w:p>
    <w:p w14:paraId="6F8617B1"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71" w:history="1">
        <w:r w:rsidRPr="007D4BE1">
          <w:rPr>
            <w:rStyle w:val="Hiperveza"/>
            <w:noProof/>
          </w:rPr>
          <w:t>Tablica 7 Pregled kućanstava na području Općine prema tipu i broju</w:t>
        </w:r>
        <w:r>
          <w:rPr>
            <w:noProof/>
            <w:webHidden/>
          </w:rPr>
          <w:tab/>
        </w:r>
        <w:r>
          <w:rPr>
            <w:noProof/>
            <w:webHidden/>
          </w:rPr>
          <w:fldChar w:fldCharType="begin"/>
        </w:r>
        <w:r>
          <w:rPr>
            <w:noProof/>
            <w:webHidden/>
          </w:rPr>
          <w:instrText xml:space="preserve"> PAGEREF _Toc219875271 \h </w:instrText>
        </w:r>
        <w:r>
          <w:rPr>
            <w:noProof/>
            <w:webHidden/>
          </w:rPr>
        </w:r>
        <w:r>
          <w:rPr>
            <w:noProof/>
            <w:webHidden/>
          </w:rPr>
          <w:fldChar w:fldCharType="separate"/>
        </w:r>
        <w:r>
          <w:rPr>
            <w:noProof/>
            <w:webHidden/>
          </w:rPr>
          <w:t>30</w:t>
        </w:r>
        <w:r>
          <w:rPr>
            <w:noProof/>
            <w:webHidden/>
          </w:rPr>
          <w:fldChar w:fldCharType="end"/>
        </w:r>
      </w:hyperlink>
    </w:p>
    <w:p w14:paraId="0647C6E8"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72" w:history="1">
        <w:r w:rsidRPr="007D4BE1">
          <w:rPr>
            <w:rStyle w:val="Hiperveza"/>
            <w:noProof/>
          </w:rPr>
          <w:t>Tablica 8 Pregled kućanstava prema broju članova na području Općine</w:t>
        </w:r>
        <w:r>
          <w:rPr>
            <w:noProof/>
            <w:webHidden/>
          </w:rPr>
          <w:tab/>
        </w:r>
        <w:r>
          <w:rPr>
            <w:noProof/>
            <w:webHidden/>
          </w:rPr>
          <w:fldChar w:fldCharType="begin"/>
        </w:r>
        <w:r>
          <w:rPr>
            <w:noProof/>
            <w:webHidden/>
          </w:rPr>
          <w:instrText xml:space="preserve"> PAGEREF _Toc219875272 \h </w:instrText>
        </w:r>
        <w:r>
          <w:rPr>
            <w:noProof/>
            <w:webHidden/>
          </w:rPr>
        </w:r>
        <w:r>
          <w:rPr>
            <w:noProof/>
            <w:webHidden/>
          </w:rPr>
          <w:fldChar w:fldCharType="separate"/>
        </w:r>
        <w:r>
          <w:rPr>
            <w:noProof/>
            <w:webHidden/>
          </w:rPr>
          <w:t>30</w:t>
        </w:r>
        <w:r>
          <w:rPr>
            <w:noProof/>
            <w:webHidden/>
          </w:rPr>
          <w:fldChar w:fldCharType="end"/>
        </w:r>
      </w:hyperlink>
    </w:p>
    <w:p w14:paraId="0AA67173"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73" w:history="1">
        <w:r w:rsidRPr="007D4BE1">
          <w:rPr>
            <w:rStyle w:val="Hiperveza"/>
            <w:noProof/>
          </w:rPr>
          <w:t>Tablica 9: Prikaz objekata u kojima se okuplja veći broj ljudi</w:t>
        </w:r>
        <w:r>
          <w:rPr>
            <w:noProof/>
            <w:webHidden/>
          </w:rPr>
          <w:tab/>
        </w:r>
        <w:r>
          <w:rPr>
            <w:noProof/>
            <w:webHidden/>
          </w:rPr>
          <w:fldChar w:fldCharType="begin"/>
        </w:r>
        <w:r>
          <w:rPr>
            <w:noProof/>
            <w:webHidden/>
          </w:rPr>
          <w:instrText xml:space="preserve"> PAGEREF _Toc219875273 \h </w:instrText>
        </w:r>
        <w:r>
          <w:rPr>
            <w:noProof/>
            <w:webHidden/>
          </w:rPr>
        </w:r>
        <w:r>
          <w:rPr>
            <w:noProof/>
            <w:webHidden/>
          </w:rPr>
          <w:fldChar w:fldCharType="separate"/>
        </w:r>
        <w:r>
          <w:rPr>
            <w:noProof/>
            <w:webHidden/>
          </w:rPr>
          <w:t>31</w:t>
        </w:r>
        <w:r>
          <w:rPr>
            <w:noProof/>
            <w:webHidden/>
          </w:rPr>
          <w:fldChar w:fldCharType="end"/>
        </w:r>
      </w:hyperlink>
    </w:p>
    <w:p w14:paraId="2E5B00FA"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74" w:history="1">
        <w:r w:rsidRPr="007D4BE1">
          <w:rPr>
            <w:rStyle w:val="Hiperveza"/>
            <w:noProof/>
          </w:rPr>
          <w:t>Tablica 10: Raspodjela stanovništva Općine prema djelatnosti i broju zaposlenih</w:t>
        </w:r>
        <w:r>
          <w:rPr>
            <w:noProof/>
            <w:webHidden/>
          </w:rPr>
          <w:tab/>
        </w:r>
        <w:r>
          <w:rPr>
            <w:noProof/>
            <w:webHidden/>
          </w:rPr>
          <w:fldChar w:fldCharType="begin"/>
        </w:r>
        <w:r>
          <w:rPr>
            <w:noProof/>
            <w:webHidden/>
          </w:rPr>
          <w:instrText xml:space="preserve"> PAGEREF _Toc219875274 \h </w:instrText>
        </w:r>
        <w:r>
          <w:rPr>
            <w:noProof/>
            <w:webHidden/>
          </w:rPr>
        </w:r>
        <w:r>
          <w:rPr>
            <w:noProof/>
            <w:webHidden/>
          </w:rPr>
          <w:fldChar w:fldCharType="separate"/>
        </w:r>
        <w:r>
          <w:rPr>
            <w:noProof/>
            <w:webHidden/>
          </w:rPr>
          <w:t>32</w:t>
        </w:r>
        <w:r>
          <w:rPr>
            <w:noProof/>
            <w:webHidden/>
          </w:rPr>
          <w:fldChar w:fldCharType="end"/>
        </w:r>
      </w:hyperlink>
    </w:p>
    <w:p w14:paraId="74413322"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75" w:history="1">
        <w:r w:rsidRPr="007D4BE1">
          <w:rPr>
            <w:rStyle w:val="Hiperveza"/>
            <w:noProof/>
          </w:rPr>
          <w:t>Tablica 11: Prikaz raspodjele stanovnika prema izvoru sredstva za život</w:t>
        </w:r>
        <w:r>
          <w:rPr>
            <w:noProof/>
            <w:webHidden/>
          </w:rPr>
          <w:tab/>
        </w:r>
        <w:r>
          <w:rPr>
            <w:noProof/>
            <w:webHidden/>
          </w:rPr>
          <w:fldChar w:fldCharType="begin"/>
        </w:r>
        <w:r>
          <w:rPr>
            <w:noProof/>
            <w:webHidden/>
          </w:rPr>
          <w:instrText xml:space="preserve"> PAGEREF _Toc219875275 \h </w:instrText>
        </w:r>
        <w:r>
          <w:rPr>
            <w:noProof/>
            <w:webHidden/>
          </w:rPr>
        </w:r>
        <w:r>
          <w:rPr>
            <w:noProof/>
            <w:webHidden/>
          </w:rPr>
          <w:fldChar w:fldCharType="separate"/>
        </w:r>
        <w:r>
          <w:rPr>
            <w:noProof/>
            <w:webHidden/>
          </w:rPr>
          <w:t>32</w:t>
        </w:r>
        <w:r>
          <w:rPr>
            <w:noProof/>
            <w:webHidden/>
          </w:rPr>
          <w:fldChar w:fldCharType="end"/>
        </w:r>
      </w:hyperlink>
    </w:p>
    <w:p w14:paraId="0453A806"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76" w:history="1">
        <w:r w:rsidRPr="007D4BE1">
          <w:rPr>
            <w:rStyle w:val="Hiperveza"/>
            <w:noProof/>
          </w:rPr>
          <w:t>Tablica 12: Prikaz vrsta naknada i broja primatelja naknada na području Općine</w:t>
        </w:r>
        <w:r>
          <w:rPr>
            <w:noProof/>
            <w:webHidden/>
          </w:rPr>
          <w:tab/>
        </w:r>
        <w:r>
          <w:rPr>
            <w:noProof/>
            <w:webHidden/>
          </w:rPr>
          <w:fldChar w:fldCharType="begin"/>
        </w:r>
        <w:r>
          <w:rPr>
            <w:noProof/>
            <w:webHidden/>
          </w:rPr>
          <w:instrText xml:space="preserve"> PAGEREF _Toc219875276 \h </w:instrText>
        </w:r>
        <w:r>
          <w:rPr>
            <w:noProof/>
            <w:webHidden/>
          </w:rPr>
        </w:r>
        <w:r>
          <w:rPr>
            <w:noProof/>
            <w:webHidden/>
          </w:rPr>
          <w:fldChar w:fldCharType="separate"/>
        </w:r>
        <w:r>
          <w:rPr>
            <w:noProof/>
            <w:webHidden/>
          </w:rPr>
          <w:t>33</w:t>
        </w:r>
        <w:r>
          <w:rPr>
            <w:noProof/>
            <w:webHidden/>
          </w:rPr>
          <w:fldChar w:fldCharType="end"/>
        </w:r>
      </w:hyperlink>
    </w:p>
    <w:p w14:paraId="1861ADA6"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77" w:history="1">
        <w:r w:rsidRPr="007D4BE1">
          <w:rPr>
            <w:rStyle w:val="Hiperveza"/>
            <w:rFonts w:cs="Calibri"/>
            <w:noProof/>
          </w:rPr>
          <w:t>Tablica 13: Prikaz broja i površine ARKOD – a i broja PG – a s obzirom na veličinu i sjedište PG -a za područje Općine</w:t>
        </w:r>
        <w:r>
          <w:rPr>
            <w:noProof/>
            <w:webHidden/>
          </w:rPr>
          <w:tab/>
        </w:r>
        <w:r>
          <w:rPr>
            <w:noProof/>
            <w:webHidden/>
          </w:rPr>
          <w:fldChar w:fldCharType="begin"/>
        </w:r>
        <w:r>
          <w:rPr>
            <w:noProof/>
            <w:webHidden/>
          </w:rPr>
          <w:instrText xml:space="preserve"> PAGEREF _Toc219875277 \h </w:instrText>
        </w:r>
        <w:r>
          <w:rPr>
            <w:noProof/>
            <w:webHidden/>
          </w:rPr>
        </w:r>
        <w:r>
          <w:rPr>
            <w:noProof/>
            <w:webHidden/>
          </w:rPr>
          <w:fldChar w:fldCharType="separate"/>
        </w:r>
        <w:r>
          <w:rPr>
            <w:noProof/>
            <w:webHidden/>
          </w:rPr>
          <w:t>33</w:t>
        </w:r>
        <w:r>
          <w:rPr>
            <w:noProof/>
            <w:webHidden/>
          </w:rPr>
          <w:fldChar w:fldCharType="end"/>
        </w:r>
      </w:hyperlink>
    </w:p>
    <w:p w14:paraId="764F6702"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78" w:history="1">
        <w:r w:rsidRPr="007D4BE1">
          <w:rPr>
            <w:rStyle w:val="Hiperveza"/>
            <w:rFonts w:ascii="Calibri" w:eastAsia="Calibri" w:hAnsi="Calibri" w:cs="Arial"/>
            <w:b/>
            <w:bCs/>
            <w:noProof/>
          </w:rPr>
          <w:t>Tablica 14: Prikaz pravnih osoba u gospodarstvu prema djelatnosti</w:t>
        </w:r>
        <w:r>
          <w:rPr>
            <w:noProof/>
            <w:webHidden/>
          </w:rPr>
          <w:tab/>
        </w:r>
        <w:r>
          <w:rPr>
            <w:noProof/>
            <w:webHidden/>
          </w:rPr>
          <w:fldChar w:fldCharType="begin"/>
        </w:r>
        <w:r>
          <w:rPr>
            <w:noProof/>
            <w:webHidden/>
          </w:rPr>
          <w:instrText xml:space="preserve"> PAGEREF _Toc219875278 \h </w:instrText>
        </w:r>
        <w:r>
          <w:rPr>
            <w:noProof/>
            <w:webHidden/>
          </w:rPr>
        </w:r>
        <w:r>
          <w:rPr>
            <w:noProof/>
            <w:webHidden/>
          </w:rPr>
          <w:fldChar w:fldCharType="separate"/>
        </w:r>
        <w:r>
          <w:rPr>
            <w:noProof/>
            <w:webHidden/>
          </w:rPr>
          <w:t>34</w:t>
        </w:r>
        <w:r>
          <w:rPr>
            <w:noProof/>
            <w:webHidden/>
          </w:rPr>
          <w:fldChar w:fldCharType="end"/>
        </w:r>
      </w:hyperlink>
    </w:p>
    <w:p w14:paraId="5F2FB049"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79" w:history="1">
        <w:r w:rsidRPr="007D4BE1">
          <w:rPr>
            <w:rStyle w:val="Hiperveza"/>
            <w:noProof/>
          </w:rPr>
          <w:t>Tablica 15: Pregled duljine dalekovoda na području Općine</w:t>
        </w:r>
        <w:r>
          <w:rPr>
            <w:noProof/>
            <w:webHidden/>
          </w:rPr>
          <w:tab/>
        </w:r>
        <w:r>
          <w:rPr>
            <w:noProof/>
            <w:webHidden/>
          </w:rPr>
          <w:fldChar w:fldCharType="begin"/>
        </w:r>
        <w:r>
          <w:rPr>
            <w:noProof/>
            <w:webHidden/>
          </w:rPr>
          <w:instrText xml:space="preserve"> PAGEREF _Toc219875279 \h </w:instrText>
        </w:r>
        <w:r>
          <w:rPr>
            <w:noProof/>
            <w:webHidden/>
          </w:rPr>
        </w:r>
        <w:r>
          <w:rPr>
            <w:noProof/>
            <w:webHidden/>
          </w:rPr>
          <w:fldChar w:fldCharType="separate"/>
        </w:r>
        <w:r>
          <w:rPr>
            <w:noProof/>
            <w:webHidden/>
          </w:rPr>
          <w:t>35</w:t>
        </w:r>
        <w:r>
          <w:rPr>
            <w:noProof/>
            <w:webHidden/>
          </w:rPr>
          <w:fldChar w:fldCharType="end"/>
        </w:r>
      </w:hyperlink>
    </w:p>
    <w:p w14:paraId="438AC466"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80" w:history="1">
        <w:r w:rsidRPr="007D4BE1">
          <w:rPr>
            <w:rStyle w:val="Hiperveza"/>
            <w:noProof/>
          </w:rPr>
          <w:t>Tablica 16: Prikaz broja potrošača i potrošnje električne energije za kučanstva, poduzetništvo i javnu rasvjetu po naseljima</w:t>
        </w:r>
        <w:r>
          <w:rPr>
            <w:noProof/>
            <w:webHidden/>
          </w:rPr>
          <w:tab/>
        </w:r>
        <w:r>
          <w:rPr>
            <w:noProof/>
            <w:webHidden/>
          </w:rPr>
          <w:fldChar w:fldCharType="begin"/>
        </w:r>
        <w:r>
          <w:rPr>
            <w:noProof/>
            <w:webHidden/>
          </w:rPr>
          <w:instrText xml:space="preserve"> PAGEREF _Toc219875280 \h </w:instrText>
        </w:r>
        <w:r>
          <w:rPr>
            <w:noProof/>
            <w:webHidden/>
          </w:rPr>
        </w:r>
        <w:r>
          <w:rPr>
            <w:noProof/>
            <w:webHidden/>
          </w:rPr>
          <w:fldChar w:fldCharType="separate"/>
        </w:r>
        <w:r>
          <w:rPr>
            <w:noProof/>
            <w:webHidden/>
          </w:rPr>
          <w:t>36</w:t>
        </w:r>
        <w:r>
          <w:rPr>
            <w:noProof/>
            <w:webHidden/>
          </w:rPr>
          <w:fldChar w:fldCharType="end"/>
        </w:r>
      </w:hyperlink>
    </w:p>
    <w:p w14:paraId="3D9D5BC4"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81" w:history="1">
        <w:r w:rsidRPr="007D4BE1">
          <w:rPr>
            <w:rStyle w:val="Hiperveza"/>
            <w:noProof/>
          </w:rPr>
          <w:t>Tablica 17: Prikaz arheoloških lokaliteta na području Općine</w:t>
        </w:r>
        <w:r>
          <w:rPr>
            <w:noProof/>
            <w:webHidden/>
          </w:rPr>
          <w:tab/>
        </w:r>
        <w:r>
          <w:rPr>
            <w:noProof/>
            <w:webHidden/>
          </w:rPr>
          <w:fldChar w:fldCharType="begin"/>
        </w:r>
        <w:r>
          <w:rPr>
            <w:noProof/>
            <w:webHidden/>
          </w:rPr>
          <w:instrText xml:space="preserve"> PAGEREF _Toc219875281 \h </w:instrText>
        </w:r>
        <w:r>
          <w:rPr>
            <w:noProof/>
            <w:webHidden/>
          </w:rPr>
        </w:r>
        <w:r>
          <w:rPr>
            <w:noProof/>
            <w:webHidden/>
          </w:rPr>
          <w:fldChar w:fldCharType="separate"/>
        </w:r>
        <w:r>
          <w:rPr>
            <w:noProof/>
            <w:webHidden/>
          </w:rPr>
          <w:t>42</w:t>
        </w:r>
        <w:r>
          <w:rPr>
            <w:noProof/>
            <w:webHidden/>
          </w:rPr>
          <w:fldChar w:fldCharType="end"/>
        </w:r>
      </w:hyperlink>
    </w:p>
    <w:p w14:paraId="58D63875"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82" w:history="1">
        <w:r w:rsidRPr="007D4BE1">
          <w:rPr>
            <w:rStyle w:val="Hiperveza"/>
            <w:noProof/>
          </w:rPr>
          <w:t>Tablica 18: Prikaz srednjovjekovnih lokaliteta na području Općine</w:t>
        </w:r>
        <w:r>
          <w:rPr>
            <w:noProof/>
            <w:webHidden/>
          </w:rPr>
          <w:tab/>
        </w:r>
        <w:r>
          <w:rPr>
            <w:noProof/>
            <w:webHidden/>
          </w:rPr>
          <w:fldChar w:fldCharType="begin"/>
        </w:r>
        <w:r>
          <w:rPr>
            <w:noProof/>
            <w:webHidden/>
          </w:rPr>
          <w:instrText xml:space="preserve"> PAGEREF _Toc219875282 \h </w:instrText>
        </w:r>
        <w:r>
          <w:rPr>
            <w:noProof/>
            <w:webHidden/>
          </w:rPr>
        </w:r>
        <w:r>
          <w:rPr>
            <w:noProof/>
            <w:webHidden/>
          </w:rPr>
          <w:fldChar w:fldCharType="separate"/>
        </w:r>
        <w:r>
          <w:rPr>
            <w:noProof/>
            <w:webHidden/>
          </w:rPr>
          <w:t>42</w:t>
        </w:r>
        <w:r>
          <w:rPr>
            <w:noProof/>
            <w:webHidden/>
          </w:rPr>
          <w:fldChar w:fldCharType="end"/>
        </w:r>
      </w:hyperlink>
    </w:p>
    <w:p w14:paraId="2D40BA92"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83" w:history="1">
        <w:r w:rsidRPr="007D4BE1">
          <w:rPr>
            <w:rStyle w:val="Hiperveza"/>
            <w:noProof/>
          </w:rPr>
          <w:t>Tablica 19: Prikaz sakralnih kulturnih dobara na području Općine</w:t>
        </w:r>
        <w:r>
          <w:rPr>
            <w:noProof/>
            <w:webHidden/>
          </w:rPr>
          <w:tab/>
        </w:r>
        <w:r>
          <w:rPr>
            <w:noProof/>
            <w:webHidden/>
          </w:rPr>
          <w:fldChar w:fldCharType="begin"/>
        </w:r>
        <w:r>
          <w:rPr>
            <w:noProof/>
            <w:webHidden/>
          </w:rPr>
          <w:instrText xml:space="preserve"> PAGEREF _Toc219875283 \h </w:instrText>
        </w:r>
        <w:r>
          <w:rPr>
            <w:noProof/>
            <w:webHidden/>
          </w:rPr>
        </w:r>
        <w:r>
          <w:rPr>
            <w:noProof/>
            <w:webHidden/>
          </w:rPr>
          <w:fldChar w:fldCharType="separate"/>
        </w:r>
        <w:r>
          <w:rPr>
            <w:noProof/>
            <w:webHidden/>
          </w:rPr>
          <w:t>42</w:t>
        </w:r>
        <w:r>
          <w:rPr>
            <w:noProof/>
            <w:webHidden/>
          </w:rPr>
          <w:fldChar w:fldCharType="end"/>
        </w:r>
      </w:hyperlink>
    </w:p>
    <w:p w14:paraId="27423341"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84" w:history="1">
        <w:r w:rsidRPr="007D4BE1">
          <w:rPr>
            <w:rStyle w:val="Hiperveza"/>
            <w:noProof/>
          </w:rPr>
          <w:t>Tablica 20: Prikaz povijesnih građevina profane arhitekture</w:t>
        </w:r>
        <w:r>
          <w:rPr>
            <w:noProof/>
            <w:webHidden/>
          </w:rPr>
          <w:tab/>
        </w:r>
        <w:r>
          <w:rPr>
            <w:noProof/>
            <w:webHidden/>
          </w:rPr>
          <w:fldChar w:fldCharType="begin"/>
        </w:r>
        <w:r>
          <w:rPr>
            <w:noProof/>
            <w:webHidden/>
          </w:rPr>
          <w:instrText xml:space="preserve"> PAGEREF _Toc219875284 \h </w:instrText>
        </w:r>
        <w:r>
          <w:rPr>
            <w:noProof/>
            <w:webHidden/>
          </w:rPr>
        </w:r>
        <w:r>
          <w:rPr>
            <w:noProof/>
            <w:webHidden/>
          </w:rPr>
          <w:fldChar w:fldCharType="separate"/>
        </w:r>
        <w:r>
          <w:rPr>
            <w:noProof/>
            <w:webHidden/>
          </w:rPr>
          <w:t>42</w:t>
        </w:r>
        <w:r>
          <w:rPr>
            <w:noProof/>
            <w:webHidden/>
          </w:rPr>
          <w:fldChar w:fldCharType="end"/>
        </w:r>
      </w:hyperlink>
    </w:p>
    <w:p w14:paraId="31B511A4"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85" w:history="1">
        <w:r w:rsidRPr="007D4BE1">
          <w:rPr>
            <w:rStyle w:val="Hiperveza"/>
            <w:noProof/>
          </w:rPr>
          <w:t>Tablica 21: Prikaz povijesnih graditeljskih cjelina</w:t>
        </w:r>
        <w:r>
          <w:rPr>
            <w:noProof/>
            <w:webHidden/>
          </w:rPr>
          <w:tab/>
        </w:r>
        <w:r>
          <w:rPr>
            <w:noProof/>
            <w:webHidden/>
          </w:rPr>
          <w:fldChar w:fldCharType="begin"/>
        </w:r>
        <w:r>
          <w:rPr>
            <w:noProof/>
            <w:webHidden/>
          </w:rPr>
          <w:instrText xml:space="preserve"> PAGEREF _Toc219875285 \h </w:instrText>
        </w:r>
        <w:r>
          <w:rPr>
            <w:noProof/>
            <w:webHidden/>
          </w:rPr>
        </w:r>
        <w:r>
          <w:rPr>
            <w:noProof/>
            <w:webHidden/>
          </w:rPr>
          <w:fldChar w:fldCharType="separate"/>
        </w:r>
        <w:r>
          <w:rPr>
            <w:noProof/>
            <w:webHidden/>
          </w:rPr>
          <w:t>43</w:t>
        </w:r>
        <w:r>
          <w:rPr>
            <w:noProof/>
            <w:webHidden/>
          </w:rPr>
          <w:fldChar w:fldCharType="end"/>
        </w:r>
      </w:hyperlink>
    </w:p>
    <w:p w14:paraId="0A728FEE"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86" w:history="1">
        <w:r w:rsidRPr="007D4BE1">
          <w:rPr>
            <w:rStyle w:val="Hiperveza"/>
            <w:noProof/>
          </w:rPr>
          <w:t>Tablica 22: Prikaz povijesnih ruralnih naselja - dijelova naselja</w:t>
        </w:r>
        <w:r>
          <w:rPr>
            <w:noProof/>
            <w:webHidden/>
          </w:rPr>
          <w:tab/>
        </w:r>
        <w:r>
          <w:rPr>
            <w:noProof/>
            <w:webHidden/>
          </w:rPr>
          <w:fldChar w:fldCharType="begin"/>
        </w:r>
        <w:r>
          <w:rPr>
            <w:noProof/>
            <w:webHidden/>
          </w:rPr>
          <w:instrText xml:space="preserve"> PAGEREF _Toc219875286 \h </w:instrText>
        </w:r>
        <w:r>
          <w:rPr>
            <w:noProof/>
            <w:webHidden/>
          </w:rPr>
        </w:r>
        <w:r>
          <w:rPr>
            <w:noProof/>
            <w:webHidden/>
          </w:rPr>
          <w:fldChar w:fldCharType="separate"/>
        </w:r>
        <w:r>
          <w:rPr>
            <w:noProof/>
            <w:webHidden/>
          </w:rPr>
          <w:t>43</w:t>
        </w:r>
        <w:r>
          <w:rPr>
            <w:noProof/>
            <w:webHidden/>
          </w:rPr>
          <w:fldChar w:fldCharType="end"/>
        </w:r>
      </w:hyperlink>
    </w:p>
    <w:p w14:paraId="68085EA5"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87" w:history="1">
        <w:r w:rsidRPr="007D4BE1">
          <w:rPr>
            <w:rStyle w:val="Hiperveza"/>
            <w:noProof/>
          </w:rPr>
          <w:t>Tablica 23: Prikaz povijesnih industrijskih građevina</w:t>
        </w:r>
        <w:r>
          <w:rPr>
            <w:noProof/>
            <w:webHidden/>
          </w:rPr>
          <w:tab/>
        </w:r>
        <w:r>
          <w:rPr>
            <w:noProof/>
            <w:webHidden/>
          </w:rPr>
          <w:fldChar w:fldCharType="begin"/>
        </w:r>
        <w:r>
          <w:rPr>
            <w:noProof/>
            <w:webHidden/>
          </w:rPr>
          <w:instrText xml:space="preserve"> PAGEREF _Toc219875287 \h </w:instrText>
        </w:r>
        <w:r>
          <w:rPr>
            <w:noProof/>
            <w:webHidden/>
          </w:rPr>
        </w:r>
        <w:r>
          <w:rPr>
            <w:noProof/>
            <w:webHidden/>
          </w:rPr>
          <w:fldChar w:fldCharType="separate"/>
        </w:r>
        <w:r>
          <w:rPr>
            <w:noProof/>
            <w:webHidden/>
          </w:rPr>
          <w:t>43</w:t>
        </w:r>
        <w:r>
          <w:rPr>
            <w:noProof/>
            <w:webHidden/>
          </w:rPr>
          <w:fldChar w:fldCharType="end"/>
        </w:r>
      </w:hyperlink>
    </w:p>
    <w:p w14:paraId="2423E132"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88" w:history="1">
        <w:r w:rsidRPr="007D4BE1">
          <w:rPr>
            <w:rStyle w:val="Hiperveza"/>
            <w:noProof/>
          </w:rPr>
          <w:t>Tablica 24: Prikaz vodenica</w:t>
        </w:r>
        <w:r>
          <w:rPr>
            <w:noProof/>
            <w:webHidden/>
          </w:rPr>
          <w:tab/>
        </w:r>
        <w:r>
          <w:rPr>
            <w:noProof/>
            <w:webHidden/>
          </w:rPr>
          <w:fldChar w:fldCharType="begin"/>
        </w:r>
        <w:r>
          <w:rPr>
            <w:noProof/>
            <w:webHidden/>
          </w:rPr>
          <w:instrText xml:space="preserve"> PAGEREF _Toc219875288 \h </w:instrText>
        </w:r>
        <w:r>
          <w:rPr>
            <w:noProof/>
            <w:webHidden/>
          </w:rPr>
        </w:r>
        <w:r>
          <w:rPr>
            <w:noProof/>
            <w:webHidden/>
          </w:rPr>
          <w:fldChar w:fldCharType="separate"/>
        </w:r>
        <w:r>
          <w:rPr>
            <w:noProof/>
            <w:webHidden/>
          </w:rPr>
          <w:t>43</w:t>
        </w:r>
        <w:r>
          <w:rPr>
            <w:noProof/>
            <w:webHidden/>
          </w:rPr>
          <w:fldChar w:fldCharType="end"/>
        </w:r>
      </w:hyperlink>
    </w:p>
    <w:p w14:paraId="0F82FB4E"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89" w:history="1">
        <w:r w:rsidRPr="007D4BE1">
          <w:rPr>
            <w:rStyle w:val="Hiperveza"/>
            <w:noProof/>
          </w:rPr>
          <w:t>Tablica 25: Prikaz memorijalne baštine vezane uz NOB-u</w:t>
        </w:r>
        <w:r>
          <w:rPr>
            <w:noProof/>
            <w:webHidden/>
          </w:rPr>
          <w:tab/>
        </w:r>
        <w:r>
          <w:rPr>
            <w:noProof/>
            <w:webHidden/>
          </w:rPr>
          <w:fldChar w:fldCharType="begin"/>
        </w:r>
        <w:r>
          <w:rPr>
            <w:noProof/>
            <w:webHidden/>
          </w:rPr>
          <w:instrText xml:space="preserve"> PAGEREF _Toc219875289 \h </w:instrText>
        </w:r>
        <w:r>
          <w:rPr>
            <w:noProof/>
            <w:webHidden/>
          </w:rPr>
        </w:r>
        <w:r>
          <w:rPr>
            <w:noProof/>
            <w:webHidden/>
          </w:rPr>
          <w:fldChar w:fldCharType="separate"/>
        </w:r>
        <w:r>
          <w:rPr>
            <w:noProof/>
            <w:webHidden/>
          </w:rPr>
          <w:t>43</w:t>
        </w:r>
        <w:r>
          <w:rPr>
            <w:noProof/>
            <w:webHidden/>
          </w:rPr>
          <w:fldChar w:fldCharType="end"/>
        </w:r>
      </w:hyperlink>
    </w:p>
    <w:p w14:paraId="2EEFA565"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90" w:history="1">
        <w:r w:rsidRPr="007D4BE1">
          <w:rPr>
            <w:rStyle w:val="Hiperveza"/>
            <w:noProof/>
          </w:rPr>
          <w:t>Tablica 26: Prikaz memorijalnih spomenika (prirodni rezervat)</w:t>
        </w:r>
        <w:r>
          <w:rPr>
            <w:noProof/>
            <w:webHidden/>
          </w:rPr>
          <w:tab/>
        </w:r>
        <w:r>
          <w:rPr>
            <w:noProof/>
            <w:webHidden/>
          </w:rPr>
          <w:fldChar w:fldCharType="begin"/>
        </w:r>
        <w:r>
          <w:rPr>
            <w:noProof/>
            <w:webHidden/>
          </w:rPr>
          <w:instrText xml:space="preserve"> PAGEREF _Toc219875290 \h </w:instrText>
        </w:r>
        <w:r>
          <w:rPr>
            <w:noProof/>
            <w:webHidden/>
          </w:rPr>
        </w:r>
        <w:r>
          <w:rPr>
            <w:noProof/>
            <w:webHidden/>
          </w:rPr>
          <w:fldChar w:fldCharType="separate"/>
        </w:r>
        <w:r>
          <w:rPr>
            <w:noProof/>
            <w:webHidden/>
          </w:rPr>
          <w:t>44</w:t>
        </w:r>
        <w:r>
          <w:rPr>
            <w:noProof/>
            <w:webHidden/>
          </w:rPr>
          <w:fldChar w:fldCharType="end"/>
        </w:r>
      </w:hyperlink>
    </w:p>
    <w:p w14:paraId="3AA8E72A"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91" w:history="1">
        <w:r w:rsidRPr="007D4BE1">
          <w:rPr>
            <w:rStyle w:val="Hiperveza"/>
            <w:noProof/>
          </w:rPr>
          <w:t>Tablica 27: Prikaz nematerijalne baštine</w:t>
        </w:r>
        <w:r>
          <w:rPr>
            <w:noProof/>
            <w:webHidden/>
          </w:rPr>
          <w:tab/>
        </w:r>
        <w:r>
          <w:rPr>
            <w:noProof/>
            <w:webHidden/>
          </w:rPr>
          <w:fldChar w:fldCharType="begin"/>
        </w:r>
        <w:r>
          <w:rPr>
            <w:noProof/>
            <w:webHidden/>
          </w:rPr>
          <w:instrText xml:space="preserve"> PAGEREF _Toc219875291 \h </w:instrText>
        </w:r>
        <w:r>
          <w:rPr>
            <w:noProof/>
            <w:webHidden/>
          </w:rPr>
        </w:r>
        <w:r>
          <w:rPr>
            <w:noProof/>
            <w:webHidden/>
          </w:rPr>
          <w:fldChar w:fldCharType="separate"/>
        </w:r>
        <w:r>
          <w:rPr>
            <w:noProof/>
            <w:webHidden/>
          </w:rPr>
          <w:t>44</w:t>
        </w:r>
        <w:r>
          <w:rPr>
            <w:noProof/>
            <w:webHidden/>
          </w:rPr>
          <w:fldChar w:fldCharType="end"/>
        </w:r>
      </w:hyperlink>
    </w:p>
    <w:p w14:paraId="7CB8F711"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92" w:history="1">
        <w:r w:rsidRPr="007D4BE1">
          <w:rPr>
            <w:rStyle w:val="Hiperveza"/>
            <w:noProof/>
          </w:rPr>
          <w:t>Tablica 28: Prikaz povijesnih komunikacijskih ruta</w:t>
        </w:r>
        <w:r>
          <w:rPr>
            <w:noProof/>
            <w:webHidden/>
          </w:rPr>
          <w:tab/>
        </w:r>
        <w:r>
          <w:rPr>
            <w:noProof/>
            <w:webHidden/>
          </w:rPr>
          <w:fldChar w:fldCharType="begin"/>
        </w:r>
        <w:r>
          <w:rPr>
            <w:noProof/>
            <w:webHidden/>
          </w:rPr>
          <w:instrText xml:space="preserve"> PAGEREF _Toc219875292 \h </w:instrText>
        </w:r>
        <w:r>
          <w:rPr>
            <w:noProof/>
            <w:webHidden/>
          </w:rPr>
        </w:r>
        <w:r>
          <w:rPr>
            <w:noProof/>
            <w:webHidden/>
          </w:rPr>
          <w:fldChar w:fldCharType="separate"/>
        </w:r>
        <w:r>
          <w:rPr>
            <w:noProof/>
            <w:webHidden/>
          </w:rPr>
          <w:t>44</w:t>
        </w:r>
        <w:r>
          <w:rPr>
            <w:noProof/>
            <w:webHidden/>
          </w:rPr>
          <w:fldChar w:fldCharType="end"/>
        </w:r>
      </w:hyperlink>
    </w:p>
    <w:p w14:paraId="5EEB4BF2"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93" w:history="1">
        <w:r w:rsidRPr="007D4BE1">
          <w:rPr>
            <w:rStyle w:val="Hiperveza"/>
            <w:noProof/>
          </w:rPr>
          <w:t>Tablica 29: Pregled kulturnih dobara iz Registra kulturnih dobara RH na području Općine</w:t>
        </w:r>
        <w:r>
          <w:rPr>
            <w:noProof/>
            <w:webHidden/>
          </w:rPr>
          <w:tab/>
        </w:r>
        <w:r>
          <w:rPr>
            <w:noProof/>
            <w:webHidden/>
          </w:rPr>
          <w:fldChar w:fldCharType="begin"/>
        </w:r>
        <w:r>
          <w:rPr>
            <w:noProof/>
            <w:webHidden/>
          </w:rPr>
          <w:instrText xml:space="preserve"> PAGEREF _Toc219875293 \h </w:instrText>
        </w:r>
        <w:r>
          <w:rPr>
            <w:noProof/>
            <w:webHidden/>
          </w:rPr>
        </w:r>
        <w:r>
          <w:rPr>
            <w:noProof/>
            <w:webHidden/>
          </w:rPr>
          <w:fldChar w:fldCharType="separate"/>
        </w:r>
        <w:r>
          <w:rPr>
            <w:noProof/>
            <w:webHidden/>
          </w:rPr>
          <w:t>44</w:t>
        </w:r>
        <w:r>
          <w:rPr>
            <w:noProof/>
            <w:webHidden/>
          </w:rPr>
          <w:fldChar w:fldCharType="end"/>
        </w:r>
      </w:hyperlink>
    </w:p>
    <w:p w14:paraId="03CD7E06"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94" w:history="1">
        <w:r w:rsidRPr="007D4BE1">
          <w:rPr>
            <w:rStyle w:val="Hiperveza"/>
            <w:noProof/>
          </w:rPr>
          <w:t>Tablica 30: Pregled šteta uzrokovanih prirodnim nepogodama u posljednjih 10 godina na području Općine</w:t>
        </w:r>
        <w:r>
          <w:rPr>
            <w:noProof/>
            <w:webHidden/>
          </w:rPr>
          <w:tab/>
        </w:r>
        <w:r>
          <w:rPr>
            <w:noProof/>
            <w:webHidden/>
          </w:rPr>
          <w:fldChar w:fldCharType="begin"/>
        </w:r>
        <w:r>
          <w:rPr>
            <w:noProof/>
            <w:webHidden/>
          </w:rPr>
          <w:instrText xml:space="preserve"> PAGEREF _Toc219875294 \h </w:instrText>
        </w:r>
        <w:r>
          <w:rPr>
            <w:noProof/>
            <w:webHidden/>
          </w:rPr>
        </w:r>
        <w:r>
          <w:rPr>
            <w:noProof/>
            <w:webHidden/>
          </w:rPr>
          <w:fldChar w:fldCharType="separate"/>
        </w:r>
        <w:r>
          <w:rPr>
            <w:noProof/>
            <w:webHidden/>
          </w:rPr>
          <w:t>45</w:t>
        </w:r>
        <w:r>
          <w:rPr>
            <w:noProof/>
            <w:webHidden/>
          </w:rPr>
          <w:fldChar w:fldCharType="end"/>
        </w:r>
      </w:hyperlink>
    </w:p>
    <w:p w14:paraId="7D68705C"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95" w:history="1">
        <w:r w:rsidRPr="007D4BE1">
          <w:rPr>
            <w:rStyle w:val="Hiperveza"/>
            <w:rFonts w:ascii="Calibri" w:eastAsia="Calibri" w:hAnsi="Calibri" w:cs="Calibri"/>
            <w:b/>
            <w:bCs/>
            <w:noProof/>
          </w:rPr>
          <w:t>Tablica 31: Prikaz identifikacije prijetnji na području Općine - Registar rizika</w:t>
        </w:r>
        <w:r>
          <w:rPr>
            <w:noProof/>
            <w:webHidden/>
          </w:rPr>
          <w:tab/>
        </w:r>
        <w:r>
          <w:rPr>
            <w:noProof/>
            <w:webHidden/>
          </w:rPr>
          <w:fldChar w:fldCharType="begin"/>
        </w:r>
        <w:r>
          <w:rPr>
            <w:noProof/>
            <w:webHidden/>
          </w:rPr>
          <w:instrText xml:space="preserve"> PAGEREF _Toc219875295 \h </w:instrText>
        </w:r>
        <w:r>
          <w:rPr>
            <w:noProof/>
            <w:webHidden/>
          </w:rPr>
        </w:r>
        <w:r>
          <w:rPr>
            <w:noProof/>
            <w:webHidden/>
          </w:rPr>
          <w:fldChar w:fldCharType="separate"/>
        </w:r>
        <w:r>
          <w:rPr>
            <w:noProof/>
            <w:webHidden/>
          </w:rPr>
          <w:t>48</w:t>
        </w:r>
        <w:r>
          <w:rPr>
            <w:noProof/>
            <w:webHidden/>
          </w:rPr>
          <w:fldChar w:fldCharType="end"/>
        </w:r>
      </w:hyperlink>
    </w:p>
    <w:p w14:paraId="2AAB84DD"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96" w:history="1">
        <w:r w:rsidRPr="007D4BE1">
          <w:rPr>
            <w:rStyle w:val="Hiperveza"/>
            <w:rFonts w:ascii="Calibri" w:eastAsia="Calibri" w:hAnsi="Calibri" w:cs="Arial"/>
            <w:b/>
            <w:bCs/>
            <w:noProof/>
          </w:rPr>
          <w:t>Tablica 32: Prikaz posljedica na život i zdravlje ljudi</w:t>
        </w:r>
        <w:r>
          <w:rPr>
            <w:noProof/>
            <w:webHidden/>
          </w:rPr>
          <w:tab/>
        </w:r>
        <w:r>
          <w:rPr>
            <w:noProof/>
            <w:webHidden/>
          </w:rPr>
          <w:fldChar w:fldCharType="begin"/>
        </w:r>
        <w:r>
          <w:rPr>
            <w:noProof/>
            <w:webHidden/>
          </w:rPr>
          <w:instrText xml:space="preserve"> PAGEREF _Toc219875296 \h </w:instrText>
        </w:r>
        <w:r>
          <w:rPr>
            <w:noProof/>
            <w:webHidden/>
          </w:rPr>
        </w:r>
        <w:r>
          <w:rPr>
            <w:noProof/>
            <w:webHidden/>
          </w:rPr>
          <w:fldChar w:fldCharType="separate"/>
        </w:r>
        <w:r>
          <w:rPr>
            <w:noProof/>
            <w:webHidden/>
          </w:rPr>
          <w:t>56</w:t>
        </w:r>
        <w:r>
          <w:rPr>
            <w:noProof/>
            <w:webHidden/>
          </w:rPr>
          <w:fldChar w:fldCharType="end"/>
        </w:r>
      </w:hyperlink>
    </w:p>
    <w:p w14:paraId="1114ED7A"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97" w:history="1">
        <w:r w:rsidRPr="007D4BE1">
          <w:rPr>
            <w:rStyle w:val="Hiperveza"/>
            <w:rFonts w:ascii="Calibri" w:eastAsia="Calibri" w:hAnsi="Calibri" w:cs="Arial"/>
            <w:b/>
            <w:bCs/>
            <w:noProof/>
          </w:rPr>
          <w:t>Tablica 33: Prikaz posljedica na gospodarstvo</w:t>
        </w:r>
        <w:r>
          <w:rPr>
            <w:noProof/>
            <w:webHidden/>
          </w:rPr>
          <w:tab/>
        </w:r>
        <w:r>
          <w:rPr>
            <w:noProof/>
            <w:webHidden/>
          </w:rPr>
          <w:fldChar w:fldCharType="begin"/>
        </w:r>
        <w:r>
          <w:rPr>
            <w:noProof/>
            <w:webHidden/>
          </w:rPr>
          <w:instrText xml:space="preserve"> PAGEREF _Toc219875297 \h </w:instrText>
        </w:r>
        <w:r>
          <w:rPr>
            <w:noProof/>
            <w:webHidden/>
          </w:rPr>
        </w:r>
        <w:r>
          <w:rPr>
            <w:noProof/>
            <w:webHidden/>
          </w:rPr>
          <w:fldChar w:fldCharType="separate"/>
        </w:r>
        <w:r>
          <w:rPr>
            <w:noProof/>
            <w:webHidden/>
          </w:rPr>
          <w:t>57</w:t>
        </w:r>
        <w:r>
          <w:rPr>
            <w:noProof/>
            <w:webHidden/>
          </w:rPr>
          <w:fldChar w:fldCharType="end"/>
        </w:r>
      </w:hyperlink>
    </w:p>
    <w:p w14:paraId="6AE716F7"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98" w:history="1">
        <w:r w:rsidRPr="007D4BE1">
          <w:rPr>
            <w:rStyle w:val="Hiperveza"/>
            <w:rFonts w:ascii="Calibri" w:eastAsia="Calibri" w:hAnsi="Calibri" w:cs="Arial"/>
            <w:b/>
            <w:bCs/>
            <w:noProof/>
          </w:rPr>
          <w:t>Tablica 34: Prikaz posljedica na kritičnu infrastrukturu (KI)</w:t>
        </w:r>
        <w:r>
          <w:rPr>
            <w:noProof/>
            <w:webHidden/>
          </w:rPr>
          <w:tab/>
        </w:r>
        <w:r>
          <w:rPr>
            <w:noProof/>
            <w:webHidden/>
          </w:rPr>
          <w:fldChar w:fldCharType="begin"/>
        </w:r>
        <w:r>
          <w:rPr>
            <w:noProof/>
            <w:webHidden/>
          </w:rPr>
          <w:instrText xml:space="preserve"> PAGEREF _Toc219875298 \h </w:instrText>
        </w:r>
        <w:r>
          <w:rPr>
            <w:noProof/>
            <w:webHidden/>
          </w:rPr>
        </w:r>
        <w:r>
          <w:rPr>
            <w:noProof/>
            <w:webHidden/>
          </w:rPr>
          <w:fldChar w:fldCharType="separate"/>
        </w:r>
        <w:r>
          <w:rPr>
            <w:noProof/>
            <w:webHidden/>
          </w:rPr>
          <w:t>57</w:t>
        </w:r>
        <w:r>
          <w:rPr>
            <w:noProof/>
            <w:webHidden/>
          </w:rPr>
          <w:fldChar w:fldCharType="end"/>
        </w:r>
      </w:hyperlink>
    </w:p>
    <w:p w14:paraId="3E690408"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299" w:history="1">
        <w:r w:rsidRPr="007D4BE1">
          <w:rPr>
            <w:rStyle w:val="Hiperveza"/>
            <w:rFonts w:ascii="Calibri" w:eastAsia="Calibri" w:hAnsi="Calibri" w:cs="Arial"/>
            <w:b/>
            <w:bCs/>
            <w:noProof/>
          </w:rPr>
          <w:t>Tablica 35: Prikaz posljedica na ustanove i građevine od javnog i društvenog značaja</w:t>
        </w:r>
        <w:r>
          <w:rPr>
            <w:noProof/>
            <w:webHidden/>
          </w:rPr>
          <w:tab/>
        </w:r>
        <w:r>
          <w:rPr>
            <w:noProof/>
            <w:webHidden/>
          </w:rPr>
          <w:fldChar w:fldCharType="begin"/>
        </w:r>
        <w:r>
          <w:rPr>
            <w:noProof/>
            <w:webHidden/>
          </w:rPr>
          <w:instrText xml:space="preserve"> PAGEREF _Toc219875299 \h </w:instrText>
        </w:r>
        <w:r>
          <w:rPr>
            <w:noProof/>
            <w:webHidden/>
          </w:rPr>
        </w:r>
        <w:r>
          <w:rPr>
            <w:noProof/>
            <w:webHidden/>
          </w:rPr>
          <w:fldChar w:fldCharType="separate"/>
        </w:r>
        <w:r>
          <w:rPr>
            <w:noProof/>
            <w:webHidden/>
          </w:rPr>
          <w:t>57</w:t>
        </w:r>
        <w:r>
          <w:rPr>
            <w:noProof/>
            <w:webHidden/>
          </w:rPr>
          <w:fldChar w:fldCharType="end"/>
        </w:r>
      </w:hyperlink>
    </w:p>
    <w:p w14:paraId="5DCC7BF3"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00" w:history="1">
        <w:r w:rsidRPr="007D4BE1">
          <w:rPr>
            <w:rStyle w:val="Hiperveza"/>
            <w:rFonts w:ascii="Calibri" w:eastAsia="Calibri" w:hAnsi="Calibri" w:cs="Arial"/>
            <w:b/>
            <w:bCs/>
            <w:noProof/>
          </w:rPr>
          <w:t>Tablica 36: Prikaz vjerojatnosti, frekvencije rizika</w:t>
        </w:r>
        <w:r>
          <w:rPr>
            <w:noProof/>
            <w:webHidden/>
          </w:rPr>
          <w:tab/>
        </w:r>
        <w:r>
          <w:rPr>
            <w:noProof/>
            <w:webHidden/>
          </w:rPr>
          <w:fldChar w:fldCharType="begin"/>
        </w:r>
        <w:r>
          <w:rPr>
            <w:noProof/>
            <w:webHidden/>
          </w:rPr>
          <w:instrText xml:space="preserve"> PAGEREF _Toc219875300 \h </w:instrText>
        </w:r>
        <w:r>
          <w:rPr>
            <w:noProof/>
            <w:webHidden/>
          </w:rPr>
        </w:r>
        <w:r>
          <w:rPr>
            <w:noProof/>
            <w:webHidden/>
          </w:rPr>
          <w:fldChar w:fldCharType="separate"/>
        </w:r>
        <w:r>
          <w:rPr>
            <w:noProof/>
            <w:webHidden/>
          </w:rPr>
          <w:t>58</w:t>
        </w:r>
        <w:r>
          <w:rPr>
            <w:noProof/>
            <w:webHidden/>
          </w:rPr>
          <w:fldChar w:fldCharType="end"/>
        </w:r>
      </w:hyperlink>
    </w:p>
    <w:p w14:paraId="08BBF957"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01" w:history="1">
        <w:r w:rsidRPr="007D4BE1">
          <w:rPr>
            <w:rStyle w:val="Hiperveza"/>
            <w:rFonts w:cs="Arial"/>
            <w:b/>
            <w:bCs/>
            <w:noProof/>
          </w:rPr>
          <w:t>Tablica 37: Prikaz prijetnjom nastalih posljedica na život i zdravlje ljudi - Događaj s najgorim mogućim posljedicama – Epidemija</w:t>
        </w:r>
        <w:r>
          <w:rPr>
            <w:noProof/>
            <w:webHidden/>
          </w:rPr>
          <w:tab/>
        </w:r>
        <w:r>
          <w:rPr>
            <w:noProof/>
            <w:webHidden/>
          </w:rPr>
          <w:fldChar w:fldCharType="begin"/>
        </w:r>
        <w:r>
          <w:rPr>
            <w:noProof/>
            <w:webHidden/>
          </w:rPr>
          <w:instrText xml:space="preserve"> PAGEREF _Toc219875301 \h </w:instrText>
        </w:r>
        <w:r>
          <w:rPr>
            <w:noProof/>
            <w:webHidden/>
          </w:rPr>
        </w:r>
        <w:r>
          <w:rPr>
            <w:noProof/>
            <w:webHidden/>
          </w:rPr>
          <w:fldChar w:fldCharType="separate"/>
        </w:r>
        <w:r>
          <w:rPr>
            <w:noProof/>
            <w:webHidden/>
          </w:rPr>
          <w:t>68</w:t>
        </w:r>
        <w:r>
          <w:rPr>
            <w:noProof/>
            <w:webHidden/>
          </w:rPr>
          <w:fldChar w:fldCharType="end"/>
        </w:r>
      </w:hyperlink>
    </w:p>
    <w:p w14:paraId="2E592CD6"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02" w:history="1">
        <w:r w:rsidRPr="007D4BE1">
          <w:rPr>
            <w:rStyle w:val="Hiperveza"/>
            <w:rFonts w:cs="Arial"/>
            <w:b/>
            <w:bCs/>
            <w:noProof/>
          </w:rPr>
          <w:t>Tablica 38: Prikaz prijetnjom nastalih posljedica na gospodarstvo - Događaj s najgorim mogućim posljedicama - Epidemija</w:t>
        </w:r>
        <w:r>
          <w:rPr>
            <w:noProof/>
            <w:webHidden/>
          </w:rPr>
          <w:tab/>
        </w:r>
        <w:r>
          <w:rPr>
            <w:noProof/>
            <w:webHidden/>
          </w:rPr>
          <w:fldChar w:fldCharType="begin"/>
        </w:r>
        <w:r>
          <w:rPr>
            <w:noProof/>
            <w:webHidden/>
          </w:rPr>
          <w:instrText xml:space="preserve"> PAGEREF _Toc219875302 \h </w:instrText>
        </w:r>
        <w:r>
          <w:rPr>
            <w:noProof/>
            <w:webHidden/>
          </w:rPr>
        </w:r>
        <w:r>
          <w:rPr>
            <w:noProof/>
            <w:webHidden/>
          </w:rPr>
          <w:fldChar w:fldCharType="separate"/>
        </w:r>
        <w:r>
          <w:rPr>
            <w:noProof/>
            <w:webHidden/>
          </w:rPr>
          <w:t>69</w:t>
        </w:r>
        <w:r>
          <w:rPr>
            <w:noProof/>
            <w:webHidden/>
          </w:rPr>
          <w:fldChar w:fldCharType="end"/>
        </w:r>
      </w:hyperlink>
    </w:p>
    <w:p w14:paraId="2E19EA5B"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03" w:history="1">
        <w:r w:rsidRPr="007D4BE1">
          <w:rPr>
            <w:rStyle w:val="Hiperveza"/>
            <w:rFonts w:cs="Arial"/>
            <w:b/>
            <w:bCs/>
            <w:noProof/>
          </w:rPr>
          <w:t>Tablica 39: Vjerojatnost pojave događaja s najgorim mogućim posljedicama – Epidemije i pandemije</w:t>
        </w:r>
        <w:r>
          <w:rPr>
            <w:noProof/>
            <w:webHidden/>
          </w:rPr>
          <w:tab/>
        </w:r>
        <w:r>
          <w:rPr>
            <w:noProof/>
            <w:webHidden/>
          </w:rPr>
          <w:fldChar w:fldCharType="begin"/>
        </w:r>
        <w:r>
          <w:rPr>
            <w:noProof/>
            <w:webHidden/>
          </w:rPr>
          <w:instrText xml:space="preserve"> PAGEREF _Toc219875303 \h </w:instrText>
        </w:r>
        <w:r>
          <w:rPr>
            <w:noProof/>
            <w:webHidden/>
          </w:rPr>
        </w:r>
        <w:r>
          <w:rPr>
            <w:noProof/>
            <w:webHidden/>
          </w:rPr>
          <w:fldChar w:fldCharType="separate"/>
        </w:r>
        <w:r>
          <w:rPr>
            <w:noProof/>
            <w:webHidden/>
          </w:rPr>
          <w:t>70</w:t>
        </w:r>
        <w:r>
          <w:rPr>
            <w:noProof/>
            <w:webHidden/>
          </w:rPr>
          <w:fldChar w:fldCharType="end"/>
        </w:r>
      </w:hyperlink>
    </w:p>
    <w:p w14:paraId="33406C04"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04" w:history="1">
        <w:r w:rsidRPr="007D4BE1">
          <w:rPr>
            <w:rStyle w:val="Hiperveza"/>
            <w:rFonts w:cs="Arial"/>
            <w:b/>
            <w:bCs/>
            <w:noProof/>
          </w:rPr>
          <w:t>Tablica 40: Prikaz prijetnjom nastalih posljedica na život i zdravlje ljudi - Najvjerojatniji neželjeni događaj - Epidemija</w:t>
        </w:r>
        <w:r>
          <w:rPr>
            <w:noProof/>
            <w:webHidden/>
          </w:rPr>
          <w:tab/>
        </w:r>
        <w:r>
          <w:rPr>
            <w:noProof/>
            <w:webHidden/>
          </w:rPr>
          <w:fldChar w:fldCharType="begin"/>
        </w:r>
        <w:r>
          <w:rPr>
            <w:noProof/>
            <w:webHidden/>
          </w:rPr>
          <w:instrText xml:space="preserve"> PAGEREF _Toc219875304 \h </w:instrText>
        </w:r>
        <w:r>
          <w:rPr>
            <w:noProof/>
            <w:webHidden/>
          </w:rPr>
        </w:r>
        <w:r>
          <w:rPr>
            <w:noProof/>
            <w:webHidden/>
          </w:rPr>
          <w:fldChar w:fldCharType="separate"/>
        </w:r>
        <w:r>
          <w:rPr>
            <w:noProof/>
            <w:webHidden/>
          </w:rPr>
          <w:t>71</w:t>
        </w:r>
        <w:r>
          <w:rPr>
            <w:noProof/>
            <w:webHidden/>
          </w:rPr>
          <w:fldChar w:fldCharType="end"/>
        </w:r>
      </w:hyperlink>
    </w:p>
    <w:p w14:paraId="497CAFD1"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05" w:history="1">
        <w:r w:rsidRPr="007D4BE1">
          <w:rPr>
            <w:rStyle w:val="Hiperveza"/>
            <w:noProof/>
          </w:rPr>
          <w:t>Tablica 41. prikaz prijetnjomnastalih posljedica na gospodarstvo - Najvjerojatniji nežljeni događaj - Epidemija</w:t>
        </w:r>
        <w:r>
          <w:rPr>
            <w:noProof/>
            <w:webHidden/>
          </w:rPr>
          <w:tab/>
        </w:r>
        <w:r>
          <w:rPr>
            <w:noProof/>
            <w:webHidden/>
          </w:rPr>
          <w:fldChar w:fldCharType="begin"/>
        </w:r>
        <w:r>
          <w:rPr>
            <w:noProof/>
            <w:webHidden/>
          </w:rPr>
          <w:instrText xml:space="preserve"> PAGEREF _Toc219875305 \h </w:instrText>
        </w:r>
        <w:r>
          <w:rPr>
            <w:noProof/>
            <w:webHidden/>
          </w:rPr>
        </w:r>
        <w:r>
          <w:rPr>
            <w:noProof/>
            <w:webHidden/>
          </w:rPr>
          <w:fldChar w:fldCharType="separate"/>
        </w:r>
        <w:r>
          <w:rPr>
            <w:noProof/>
            <w:webHidden/>
          </w:rPr>
          <w:t>72</w:t>
        </w:r>
        <w:r>
          <w:rPr>
            <w:noProof/>
            <w:webHidden/>
          </w:rPr>
          <w:fldChar w:fldCharType="end"/>
        </w:r>
      </w:hyperlink>
    </w:p>
    <w:p w14:paraId="4F71C103"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06" w:history="1">
        <w:r w:rsidRPr="007D4BE1">
          <w:rPr>
            <w:rStyle w:val="Hiperveza"/>
            <w:noProof/>
          </w:rPr>
          <w:t>Tablica 42. Vjerojatnost pojave najvjerojatnijeg neželjenog događaja - Epidemije i pandemije</w:t>
        </w:r>
        <w:r>
          <w:rPr>
            <w:noProof/>
            <w:webHidden/>
          </w:rPr>
          <w:tab/>
        </w:r>
        <w:r>
          <w:rPr>
            <w:noProof/>
            <w:webHidden/>
          </w:rPr>
          <w:fldChar w:fldCharType="begin"/>
        </w:r>
        <w:r>
          <w:rPr>
            <w:noProof/>
            <w:webHidden/>
          </w:rPr>
          <w:instrText xml:space="preserve"> PAGEREF _Toc219875306 \h </w:instrText>
        </w:r>
        <w:r>
          <w:rPr>
            <w:noProof/>
            <w:webHidden/>
          </w:rPr>
        </w:r>
        <w:r>
          <w:rPr>
            <w:noProof/>
            <w:webHidden/>
          </w:rPr>
          <w:fldChar w:fldCharType="separate"/>
        </w:r>
        <w:r>
          <w:rPr>
            <w:noProof/>
            <w:webHidden/>
          </w:rPr>
          <w:t>72</w:t>
        </w:r>
        <w:r>
          <w:rPr>
            <w:noProof/>
            <w:webHidden/>
          </w:rPr>
          <w:fldChar w:fldCharType="end"/>
        </w:r>
      </w:hyperlink>
    </w:p>
    <w:p w14:paraId="5A0672FE"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07" w:history="1">
        <w:r w:rsidRPr="007D4BE1">
          <w:rPr>
            <w:rStyle w:val="Hiperveza"/>
            <w:noProof/>
          </w:rPr>
          <w:t>Tablica 43: Prikaz prijetnjom nastalih posljedica na život i zdravlje ljudi – Događaj s najgorim mogućim posljedicama – Ekstremne temperature</w:t>
        </w:r>
        <w:r>
          <w:rPr>
            <w:noProof/>
            <w:webHidden/>
          </w:rPr>
          <w:tab/>
        </w:r>
        <w:r>
          <w:rPr>
            <w:noProof/>
            <w:webHidden/>
          </w:rPr>
          <w:fldChar w:fldCharType="begin"/>
        </w:r>
        <w:r>
          <w:rPr>
            <w:noProof/>
            <w:webHidden/>
          </w:rPr>
          <w:instrText xml:space="preserve"> PAGEREF _Toc219875307 \h </w:instrText>
        </w:r>
        <w:r>
          <w:rPr>
            <w:noProof/>
            <w:webHidden/>
          </w:rPr>
        </w:r>
        <w:r>
          <w:rPr>
            <w:noProof/>
            <w:webHidden/>
          </w:rPr>
          <w:fldChar w:fldCharType="separate"/>
        </w:r>
        <w:r>
          <w:rPr>
            <w:noProof/>
            <w:webHidden/>
          </w:rPr>
          <w:t>81</w:t>
        </w:r>
        <w:r>
          <w:rPr>
            <w:noProof/>
            <w:webHidden/>
          </w:rPr>
          <w:fldChar w:fldCharType="end"/>
        </w:r>
      </w:hyperlink>
    </w:p>
    <w:p w14:paraId="4476717C"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08" w:history="1">
        <w:r w:rsidRPr="007D4BE1">
          <w:rPr>
            <w:rStyle w:val="Hiperveza"/>
            <w:rFonts w:cs="Arial"/>
            <w:b/>
            <w:bCs/>
            <w:noProof/>
          </w:rPr>
          <w:t>Tablica 44: Prikaz prijetnjom nastalih posljedica na gospodarstvo - Događaj s najgorim mogućim posljedicama – Ekstremne temperature</w:t>
        </w:r>
        <w:r>
          <w:rPr>
            <w:noProof/>
            <w:webHidden/>
          </w:rPr>
          <w:tab/>
        </w:r>
        <w:r>
          <w:rPr>
            <w:noProof/>
            <w:webHidden/>
          </w:rPr>
          <w:fldChar w:fldCharType="begin"/>
        </w:r>
        <w:r>
          <w:rPr>
            <w:noProof/>
            <w:webHidden/>
          </w:rPr>
          <w:instrText xml:space="preserve"> PAGEREF _Toc219875308 \h </w:instrText>
        </w:r>
        <w:r>
          <w:rPr>
            <w:noProof/>
            <w:webHidden/>
          </w:rPr>
        </w:r>
        <w:r>
          <w:rPr>
            <w:noProof/>
            <w:webHidden/>
          </w:rPr>
          <w:fldChar w:fldCharType="separate"/>
        </w:r>
        <w:r>
          <w:rPr>
            <w:noProof/>
            <w:webHidden/>
          </w:rPr>
          <w:t>82</w:t>
        </w:r>
        <w:r>
          <w:rPr>
            <w:noProof/>
            <w:webHidden/>
          </w:rPr>
          <w:fldChar w:fldCharType="end"/>
        </w:r>
      </w:hyperlink>
    </w:p>
    <w:p w14:paraId="0EEC7B84"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09" w:history="1">
        <w:r w:rsidRPr="007D4BE1">
          <w:rPr>
            <w:rStyle w:val="Hiperveza"/>
            <w:rFonts w:cs="Arial"/>
            <w:b/>
            <w:bCs/>
            <w:noProof/>
          </w:rPr>
          <w:t>Tablica 45: Vjerojatnost pojave događaja s najgorim mogućim posljedicama – Ekstremne temperature</w:t>
        </w:r>
        <w:r>
          <w:rPr>
            <w:noProof/>
            <w:webHidden/>
          </w:rPr>
          <w:tab/>
        </w:r>
        <w:r>
          <w:rPr>
            <w:noProof/>
            <w:webHidden/>
          </w:rPr>
          <w:fldChar w:fldCharType="begin"/>
        </w:r>
        <w:r>
          <w:rPr>
            <w:noProof/>
            <w:webHidden/>
          </w:rPr>
          <w:instrText xml:space="preserve"> PAGEREF _Toc219875309 \h </w:instrText>
        </w:r>
        <w:r>
          <w:rPr>
            <w:noProof/>
            <w:webHidden/>
          </w:rPr>
        </w:r>
        <w:r>
          <w:rPr>
            <w:noProof/>
            <w:webHidden/>
          </w:rPr>
          <w:fldChar w:fldCharType="separate"/>
        </w:r>
        <w:r>
          <w:rPr>
            <w:noProof/>
            <w:webHidden/>
          </w:rPr>
          <w:t>82</w:t>
        </w:r>
        <w:r>
          <w:rPr>
            <w:noProof/>
            <w:webHidden/>
          </w:rPr>
          <w:fldChar w:fldCharType="end"/>
        </w:r>
      </w:hyperlink>
    </w:p>
    <w:p w14:paraId="214B25C9"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10" w:history="1">
        <w:r w:rsidRPr="007D4BE1">
          <w:rPr>
            <w:rStyle w:val="Hiperveza"/>
            <w:rFonts w:cs="Arial"/>
            <w:b/>
            <w:bCs/>
            <w:noProof/>
          </w:rPr>
          <w:t>Tablica 46: Prikaz prijetnjom nastalih posljedica na život i zdravlje ljudi - Najvjerojatniji neželjeni događaj – Ekstremne temperature</w:t>
        </w:r>
        <w:r>
          <w:rPr>
            <w:noProof/>
            <w:webHidden/>
          </w:rPr>
          <w:tab/>
        </w:r>
        <w:r>
          <w:rPr>
            <w:noProof/>
            <w:webHidden/>
          </w:rPr>
          <w:fldChar w:fldCharType="begin"/>
        </w:r>
        <w:r>
          <w:rPr>
            <w:noProof/>
            <w:webHidden/>
          </w:rPr>
          <w:instrText xml:space="preserve"> PAGEREF _Toc219875310 \h </w:instrText>
        </w:r>
        <w:r>
          <w:rPr>
            <w:noProof/>
            <w:webHidden/>
          </w:rPr>
        </w:r>
        <w:r>
          <w:rPr>
            <w:noProof/>
            <w:webHidden/>
          </w:rPr>
          <w:fldChar w:fldCharType="separate"/>
        </w:r>
        <w:r>
          <w:rPr>
            <w:noProof/>
            <w:webHidden/>
          </w:rPr>
          <w:t>83</w:t>
        </w:r>
        <w:r>
          <w:rPr>
            <w:noProof/>
            <w:webHidden/>
          </w:rPr>
          <w:fldChar w:fldCharType="end"/>
        </w:r>
      </w:hyperlink>
    </w:p>
    <w:p w14:paraId="5AF557A6"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11" w:history="1">
        <w:r w:rsidRPr="007D4BE1">
          <w:rPr>
            <w:rStyle w:val="Hiperveza"/>
            <w:rFonts w:cs="Arial"/>
            <w:b/>
            <w:bCs/>
            <w:noProof/>
          </w:rPr>
          <w:t>Tablica 47: Prikaz prijetnjom nastalih posljedica na gospodarstvo – Najvjerojatniji neželjeni događaj – Ekstremne temperature</w:t>
        </w:r>
        <w:r>
          <w:rPr>
            <w:noProof/>
            <w:webHidden/>
          </w:rPr>
          <w:tab/>
        </w:r>
        <w:r>
          <w:rPr>
            <w:noProof/>
            <w:webHidden/>
          </w:rPr>
          <w:fldChar w:fldCharType="begin"/>
        </w:r>
        <w:r>
          <w:rPr>
            <w:noProof/>
            <w:webHidden/>
          </w:rPr>
          <w:instrText xml:space="preserve"> PAGEREF _Toc219875311 \h </w:instrText>
        </w:r>
        <w:r>
          <w:rPr>
            <w:noProof/>
            <w:webHidden/>
          </w:rPr>
        </w:r>
        <w:r>
          <w:rPr>
            <w:noProof/>
            <w:webHidden/>
          </w:rPr>
          <w:fldChar w:fldCharType="separate"/>
        </w:r>
        <w:r>
          <w:rPr>
            <w:noProof/>
            <w:webHidden/>
          </w:rPr>
          <w:t>84</w:t>
        </w:r>
        <w:r>
          <w:rPr>
            <w:noProof/>
            <w:webHidden/>
          </w:rPr>
          <w:fldChar w:fldCharType="end"/>
        </w:r>
      </w:hyperlink>
    </w:p>
    <w:p w14:paraId="11306E06"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12" w:history="1">
        <w:r w:rsidRPr="007D4BE1">
          <w:rPr>
            <w:rStyle w:val="Hiperveza"/>
            <w:rFonts w:cs="Arial"/>
            <w:b/>
            <w:bCs/>
            <w:noProof/>
          </w:rPr>
          <w:t>Tablica 48: Vjerojatnost pojave najvjerojatnijeg neželjenog događaja – Ekstremne temperature</w:t>
        </w:r>
        <w:r>
          <w:rPr>
            <w:noProof/>
            <w:webHidden/>
          </w:rPr>
          <w:tab/>
        </w:r>
        <w:r>
          <w:rPr>
            <w:noProof/>
            <w:webHidden/>
          </w:rPr>
          <w:fldChar w:fldCharType="begin"/>
        </w:r>
        <w:r>
          <w:rPr>
            <w:noProof/>
            <w:webHidden/>
          </w:rPr>
          <w:instrText xml:space="preserve"> PAGEREF _Toc219875312 \h </w:instrText>
        </w:r>
        <w:r>
          <w:rPr>
            <w:noProof/>
            <w:webHidden/>
          </w:rPr>
        </w:r>
        <w:r>
          <w:rPr>
            <w:noProof/>
            <w:webHidden/>
          </w:rPr>
          <w:fldChar w:fldCharType="separate"/>
        </w:r>
        <w:r>
          <w:rPr>
            <w:noProof/>
            <w:webHidden/>
          </w:rPr>
          <w:t>84</w:t>
        </w:r>
        <w:r>
          <w:rPr>
            <w:noProof/>
            <w:webHidden/>
          </w:rPr>
          <w:fldChar w:fldCharType="end"/>
        </w:r>
      </w:hyperlink>
    </w:p>
    <w:p w14:paraId="09F9932E"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13" w:history="1">
        <w:r w:rsidRPr="007D4BE1">
          <w:rPr>
            <w:rStyle w:val="Hiperveza"/>
            <w:noProof/>
          </w:rPr>
          <w:t>Tablica 49: Prikaz Beaufort ljestvice</w:t>
        </w:r>
        <w:r>
          <w:rPr>
            <w:noProof/>
            <w:webHidden/>
          </w:rPr>
          <w:tab/>
        </w:r>
        <w:r>
          <w:rPr>
            <w:noProof/>
            <w:webHidden/>
          </w:rPr>
          <w:fldChar w:fldCharType="begin"/>
        </w:r>
        <w:r>
          <w:rPr>
            <w:noProof/>
            <w:webHidden/>
          </w:rPr>
          <w:instrText xml:space="preserve"> PAGEREF _Toc219875313 \h </w:instrText>
        </w:r>
        <w:r>
          <w:rPr>
            <w:noProof/>
            <w:webHidden/>
          </w:rPr>
        </w:r>
        <w:r>
          <w:rPr>
            <w:noProof/>
            <w:webHidden/>
          </w:rPr>
          <w:fldChar w:fldCharType="separate"/>
        </w:r>
        <w:r>
          <w:rPr>
            <w:noProof/>
            <w:webHidden/>
          </w:rPr>
          <w:t>87</w:t>
        </w:r>
        <w:r>
          <w:rPr>
            <w:noProof/>
            <w:webHidden/>
          </w:rPr>
          <w:fldChar w:fldCharType="end"/>
        </w:r>
      </w:hyperlink>
    </w:p>
    <w:p w14:paraId="46900BA0"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14" w:history="1">
        <w:r w:rsidRPr="007D4BE1">
          <w:rPr>
            <w:rStyle w:val="Hiperveza"/>
            <w:noProof/>
          </w:rPr>
          <w:t>Tablica 50: Broj dana s jakim i olujnim vjetrom za meteorološku postaju Gospić</w:t>
        </w:r>
        <w:r>
          <w:rPr>
            <w:noProof/>
            <w:webHidden/>
          </w:rPr>
          <w:tab/>
        </w:r>
        <w:r>
          <w:rPr>
            <w:noProof/>
            <w:webHidden/>
          </w:rPr>
          <w:fldChar w:fldCharType="begin"/>
        </w:r>
        <w:r>
          <w:rPr>
            <w:noProof/>
            <w:webHidden/>
          </w:rPr>
          <w:instrText xml:space="preserve"> PAGEREF _Toc219875314 \h </w:instrText>
        </w:r>
        <w:r>
          <w:rPr>
            <w:noProof/>
            <w:webHidden/>
          </w:rPr>
        </w:r>
        <w:r>
          <w:rPr>
            <w:noProof/>
            <w:webHidden/>
          </w:rPr>
          <w:fldChar w:fldCharType="separate"/>
        </w:r>
        <w:r>
          <w:rPr>
            <w:noProof/>
            <w:webHidden/>
          </w:rPr>
          <w:t>88</w:t>
        </w:r>
        <w:r>
          <w:rPr>
            <w:noProof/>
            <w:webHidden/>
          </w:rPr>
          <w:fldChar w:fldCharType="end"/>
        </w:r>
      </w:hyperlink>
    </w:p>
    <w:p w14:paraId="1F1AD0A5"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15" w:history="1">
        <w:r w:rsidRPr="007D4BE1">
          <w:rPr>
            <w:rStyle w:val="Hiperveza"/>
            <w:rFonts w:cs="Arial"/>
            <w:b/>
            <w:bCs/>
            <w:noProof/>
          </w:rPr>
          <w:t>Tablica 51: Prikaz prijetnjom nastalih posljedica na život i zdravlje ljudi - Događaj s najgorim mogućim posljedicama – Vjetar</w:t>
        </w:r>
        <w:r>
          <w:rPr>
            <w:noProof/>
            <w:webHidden/>
          </w:rPr>
          <w:tab/>
        </w:r>
        <w:r>
          <w:rPr>
            <w:noProof/>
            <w:webHidden/>
          </w:rPr>
          <w:fldChar w:fldCharType="begin"/>
        </w:r>
        <w:r>
          <w:rPr>
            <w:noProof/>
            <w:webHidden/>
          </w:rPr>
          <w:instrText xml:space="preserve"> PAGEREF _Toc219875315 \h </w:instrText>
        </w:r>
        <w:r>
          <w:rPr>
            <w:noProof/>
            <w:webHidden/>
          </w:rPr>
        </w:r>
        <w:r>
          <w:rPr>
            <w:noProof/>
            <w:webHidden/>
          </w:rPr>
          <w:fldChar w:fldCharType="separate"/>
        </w:r>
        <w:r>
          <w:rPr>
            <w:noProof/>
            <w:webHidden/>
          </w:rPr>
          <w:t>90</w:t>
        </w:r>
        <w:r>
          <w:rPr>
            <w:noProof/>
            <w:webHidden/>
          </w:rPr>
          <w:fldChar w:fldCharType="end"/>
        </w:r>
      </w:hyperlink>
    </w:p>
    <w:p w14:paraId="62C30369"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16" w:history="1">
        <w:r w:rsidRPr="007D4BE1">
          <w:rPr>
            <w:rStyle w:val="Hiperveza"/>
            <w:rFonts w:cs="Arial"/>
            <w:b/>
            <w:bCs/>
            <w:noProof/>
          </w:rPr>
          <w:t>Tablica 52: Prikaz prijetnjom nastalih posljedica na gospodarstvo - Događaj s najgorim mogućim posljedicama – Vjetar</w:t>
        </w:r>
        <w:r>
          <w:rPr>
            <w:noProof/>
            <w:webHidden/>
          </w:rPr>
          <w:tab/>
        </w:r>
        <w:r>
          <w:rPr>
            <w:noProof/>
            <w:webHidden/>
          </w:rPr>
          <w:fldChar w:fldCharType="begin"/>
        </w:r>
        <w:r>
          <w:rPr>
            <w:noProof/>
            <w:webHidden/>
          </w:rPr>
          <w:instrText xml:space="preserve"> PAGEREF _Toc219875316 \h </w:instrText>
        </w:r>
        <w:r>
          <w:rPr>
            <w:noProof/>
            <w:webHidden/>
          </w:rPr>
        </w:r>
        <w:r>
          <w:rPr>
            <w:noProof/>
            <w:webHidden/>
          </w:rPr>
          <w:fldChar w:fldCharType="separate"/>
        </w:r>
        <w:r>
          <w:rPr>
            <w:noProof/>
            <w:webHidden/>
          </w:rPr>
          <w:t>91</w:t>
        </w:r>
        <w:r>
          <w:rPr>
            <w:noProof/>
            <w:webHidden/>
          </w:rPr>
          <w:fldChar w:fldCharType="end"/>
        </w:r>
      </w:hyperlink>
    </w:p>
    <w:p w14:paraId="6E66B932"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17" w:history="1">
        <w:r w:rsidRPr="007D4BE1">
          <w:rPr>
            <w:rStyle w:val="Hiperveza"/>
            <w:rFonts w:ascii="Calibri" w:eastAsia="Calibri" w:hAnsi="Calibri" w:cs="Arial"/>
            <w:b/>
            <w:bCs/>
            <w:noProof/>
          </w:rPr>
          <w:t>Tablica 53: Prikaz prijetnjom nastalih posljedica na kritičnu infrastrukturu – Događaj s najgorim mogućim posljedicama - Vjetar</w:t>
        </w:r>
        <w:r>
          <w:rPr>
            <w:noProof/>
            <w:webHidden/>
          </w:rPr>
          <w:tab/>
        </w:r>
        <w:r>
          <w:rPr>
            <w:noProof/>
            <w:webHidden/>
          </w:rPr>
          <w:fldChar w:fldCharType="begin"/>
        </w:r>
        <w:r>
          <w:rPr>
            <w:noProof/>
            <w:webHidden/>
          </w:rPr>
          <w:instrText xml:space="preserve"> PAGEREF _Toc219875317 \h </w:instrText>
        </w:r>
        <w:r>
          <w:rPr>
            <w:noProof/>
            <w:webHidden/>
          </w:rPr>
        </w:r>
        <w:r>
          <w:rPr>
            <w:noProof/>
            <w:webHidden/>
          </w:rPr>
          <w:fldChar w:fldCharType="separate"/>
        </w:r>
        <w:r>
          <w:rPr>
            <w:noProof/>
            <w:webHidden/>
          </w:rPr>
          <w:t>91</w:t>
        </w:r>
        <w:r>
          <w:rPr>
            <w:noProof/>
            <w:webHidden/>
          </w:rPr>
          <w:fldChar w:fldCharType="end"/>
        </w:r>
      </w:hyperlink>
    </w:p>
    <w:p w14:paraId="75DB9C23"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18" w:history="1">
        <w:r w:rsidRPr="007D4BE1">
          <w:rPr>
            <w:rStyle w:val="Hiperveza"/>
            <w:rFonts w:ascii="Calibri" w:eastAsia="Calibri" w:hAnsi="Calibri" w:cs="Arial"/>
            <w:b/>
            <w:bCs/>
            <w:noProof/>
          </w:rPr>
          <w:t>Tablica 54: Prikaz prijetnjom nastalih posljedica na ustanove, građevine od javnog, društvenog značaja – Događaj s najgorim mogućim posljedicama - Vjetar</w:t>
        </w:r>
        <w:r>
          <w:rPr>
            <w:noProof/>
            <w:webHidden/>
          </w:rPr>
          <w:tab/>
        </w:r>
        <w:r>
          <w:rPr>
            <w:noProof/>
            <w:webHidden/>
          </w:rPr>
          <w:fldChar w:fldCharType="begin"/>
        </w:r>
        <w:r>
          <w:rPr>
            <w:noProof/>
            <w:webHidden/>
          </w:rPr>
          <w:instrText xml:space="preserve"> PAGEREF _Toc219875318 \h </w:instrText>
        </w:r>
        <w:r>
          <w:rPr>
            <w:noProof/>
            <w:webHidden/>
          </w:rPr>
        </w:r>
        <w:r>
          <w:rPr>
            <w:noProof/>
            <w:webHidden/>
          </w:rPr>
          <w:fldChar w:fldCharType="separate"/>
        </w:r>
        <w:r>
          <w:rPr>
            <w:noProof/>
            <w:webHidden/>
          </w:rPr>
          <w:t>92</w:t>
        </w:r>
        <w:r>
          <w:rPr>
            <w:noProof/>
            <w:webHidden/>
          </w:rPr>
          <w:fldChar w:fldCharType="end"/>
        </w:r>
      </w:hyperlink>
    </w:p>
    <w:p w14:paraId="0501D6FD"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19" w:history="1">
        <w:r w:rsidRPr="007D4BE1">
          <w:rPr>
            <w:rStyle w:val="Hiperveza"/>
            <w:rFonts w:ascii="Calibri" w:eastAsia="Calibri" w:hAnsi="Calibri" w:cs="Arial"/>
            <w:b/>
            <w:bCs/>
            <w:noProof/>
          </w:rPr>
          <w:t>Tablica 55: Prikaz prijetnjom nastalih posljedica na društvenu stabilnost i politiku – Događaj s najgorim mogućim posljedicama - Vjetar</w:t>
        </w:r>
        <w:r>
          <w:rPr>
            <w:noProof/>
            <w:webHidden/>
          </w:rPr>
          <w:tab/>
        </w:r>
        <w:r>
          <w:rPr>
            <w:noProof/>
            <w:webHidden/>
          </w:rPr>
          <w:fldChar w:fldCharType="begin"/>
        </w:r>
        <w:r>
          <w:rPr>
            <w:noProof/>
            <w:webHidden/>
          </w:rPr>
          <w:instrText xml:space="preserve"> PAGEREF _Toc219875319 \h </w:instrText>
        </w:r>
        <w:r>
          <w:rPr>
            <w:noProof/>
            <w:webHidden/>
          </w:rPr>
        </w:r>
        <w:r>
          <w:rPr>
            <w:noProof/>
            <w:webHidden/>
          </w:rPr>
          <w:fldChar w:fldCharType="separate"/>
        </w:r>
        <w:r>
          <w:rPr>
            <w:noProof/>
            <w:webHidden/>
          </w:rPr>
          <w:t>92</w:t>
        </w:r>
        <w:r>
          <w:rPr>
            <w:noProof/>
            <w:webHidden/>
          </w:rPr>
          <w:fldChar w:fldCharType="end"/>
        </w:r>
      </w:hyperlink>
    </w:p>
    <w:p w14:paraId="32A16D85"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20" w:history="1">
        <w:r w:rsidRPr="007D4BE1">
          <w:rPr>
            <w:rStyle w:val="Hiperveza"/>
            <w:rFonts w:cs="Arial"/>
            <w:b/>
            <w:bCs/>
            <w:noProof/>
          </w:rPr>
          <w:t>Tablica 56: Vjerojatnost pojave događaja s najgorim mogućim posljedicama – Vjetar</w:t>
        </w:r>
        <w:r>
          <w:rPr>
            <w:noProof/>
            <w:webHidden/>
          </w:rPr>
          <w:tab/>
        </w:r>
        <w:r>
          <w:rPr>
            <w:noProof/>
            <w:webHidden/>
          </w:rPr>
          <w:fldChar w:fldCharType="begin"/>
        </w:r>
        <w:r>
          <w:rPr>
            <w:noProof/>
            <w:webHidden/>
          </w:rPr>
          <w:instrText xml:space="preserve"> PAGEREF _Toc219875320 \h </w:instrText>
        </w:r>
        <w:r>
          <w:rPr>
            <w:noProof/>
            <w:webHidden/>
          </w:rPr>
        </w:r>
        <w:r>
          <w:rPr>
            <w:noProof/>
            <w:webHidden/>
          </w:rPr>
          <w:fldChar w:fldCharType="separate"/>
        </w:r>
        <w:r>
          <w:rPr>
            <w:noProof/>
            <w:webHidden/>
          </w:rPr>
          <w:t>92</w:t>
        </w:r>
        <w:r>
          <w:rPr>
            <w:noProof/>
            <w:webHidden/>
          </w:rPr>
          <w:fldChar w:fldCharType="end"/>
        </w:r>
      </w:hyperlink>
    </w:p>
    <w:p w14:paraId="75F35756"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21" w:history="1">
        <w:r w:rsidRPr="007D4BE1">
          <w:rPr>
            <w:rStyle w:val="Hiperveza"/>
            <w:rFonts w:cs="Arial"/>
            <w:b/>
            <w:bCs/>
            <w:noProof/>
          </w:rPr>
          <w:t>Tablica 57: Prikaz prijetnjom nastalih posljedica na život i zdravlje ljudi - Najvjerojatniji neželjeni događaj – Vjetar</w:t>
        </w:r>
        <w:r>
          <w:rPr>
            <w:noProof/>
            <w:webHidden/>
          </w:rPr>
          <w:tab/>
        </w:r>
        <w:r>
          <w:rPr>
            <w:noProof/>
            <w:webHidden/>
          </w:rPr>
          <w:fldChar w:fldCharType="begin"/>
        </w:r>
        <w:r>
          <w:rPr>
            <w:noProof/>
            <w:webHidden/>
          </w:rPr>
          <w:instrText xml:space="preserve"> PAGEREF _Toc219875321 \h </w:instrText>
        </w:r>
        <w:r>
          <w:rPr>
            <w:noProof/>
            <w:webHidden/>
          </w:rPr>
        </w:r>
        <w:r>
          <w:rPr>
            <w:noProof/>
            <w:webHidden/>
          </w:rPr>
          <w:fldChar w:fldCharType="separate"/>
        </w:r>
        <w:r>
          <w:rPr>
            <w:noProof/>
            <w:webHidden/>
          </w:rPr>
          <w:t>93</w:t>
        </w:r>
        <w:r>
          <w:rPr>
            <w:noProof/>
            <w:webHidden/>
          </w:rPr>
          <w:fldChar w:fldCharType="end"/>
        </w:r>
      </w:hyperlink>
    </w:p>
    <w:p w14:paraId="136A7E26"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22" w:history="1">
        <w:r w:rsidRPr="007D4BE1">
          <w:rPr>
            <w:rStyle w:val="Hiperveza"/>
            <w:rFonts w:cs="Arial"/>
            <w:b/>
            <w:bCs/>
            <w:noProof/>
          </w:rPr>
          <w:t>Tablica 58: Prikaz prijetnjom nastalih posljedica na gospodarstvo – Najvjerojatniji neželjeni događaj – Vjetar</w:t>
        </w:r>
        <w:r>
          <w:rPr>
            <w:noProof/>
            <w:webHidden/>
          </w:rPr>
          <w:tab/>
        </w:r>
        <w:r>
          <w:rPr>
            <w:noProof/>
            <w:webHidden/>
          </w:rPr>
          <w:fldChar w:fldCharType="begin"/>
        </w:r>
        <w:r>
          <w:rPr>
            <w:noProof/>
            <w:webHidden/>
          </w:rPr>
          <w:instrText xml:space="preserve"> PAGEREF _Toc219875322 \h </w:instrText>
        </w:r>
        <w:r>
          <w:rPr>
            <w:noProof/>
            <w:webHidden/>
          </w:rPr>
        </w:r>
        <w:r>
          <w:rPr>
            <w:noProof/>
            <w:webHidden/>
          </w:rPr>
          <w:fldChar w:fldCharType="separate"/>
        </w:r>
        <w:r>
          <w:rPr>
            <w:noProof/>
            <w:webHidden/>
          </w:rPr>
          <w:t>93</w:t>
        </w:r>
        <w:r>
          <w:rPr>
            <w:noProof/>
            <w:webHidden/>
          </w:rPr>
          <w:fldChar w:fldCharType="end"/>
        </w:r>
      </w:hyperlink>
    </w:p>
    <w:p w14:paraId="77762DAD"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23" w:history="1">
        <w:r w:rsidRPr="007D4BE1">
          <w:rPr>
            <w:rStyle w:val="Hiperveza"/>
            <w:rFonts w:ascii="Calibri" w:eastAsia="Calibri" w:hAnsi="Calibri" w:cs="Arial"/>
            <w:b/>
            <w:bCs/>
            <w:noProof/>
          </w:rPr>
          <w:t>Tablica 59: Prikaz prijetnjom nastalih posljedica na kritičnu infrastrukturu – Najvjerojatniji neželjeni događaj - Vjetar</w:t>
        </w:r>
        <w:r>
          <w:rPr>
            <w:noProof/>
            <w:webHidden/>
          </w:rPr>
          <w:tab/>
        </w:r>
        <w:r>
          <w:rPr>
            <w:noProof/>
            <w:webHidden/>
          </w:rPr>
          <w:fldChar w:fldCharType="begin"/>
        </w:r>
        <w:r>
          <w:rPr>
            <w:noProof/>
            <w:webHidden/>
          </w:rPr>
          <w:instrText xml:space="preserve"> PAGEREF _Toc219875323 \h </w:instrText>
        </w:r>
        <w:r>
          <w:rPr>
            <w:noProof/>
            <w:webHidden/>
          </w:rPr>
        </w:r>
        <w:r>
          <w:rPr>
            <w:noProof/>
            <w:webHidden/>
          </w:rPr>
          <w:fldChar w:fldCharType="separate"/>
        </w:r>
        <w:r>
          <w:rPr>
            <w:noProof/>
            <w:webHidden/>
          </w:rPr>
          <w:t>93</w:t>
        </w:r>
        <w:r>
          <w:rPr>
            <w:noProof/>
            <w:webHidden/>
          </w:rPr>
          <w:fldChar w:fldCharType="end"/>
        </w:r>
      </w:hyperlink>
    </w:p>
    <w:p w14:paraId="0BC336B1"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24" w:history="1">
        <w:r w:rsidRPr="007D4BE1">
          <w:rPr>
            <w:rStyle w:val="Hiperveza"/>
            <w:rFonts w:ascii="Calibri" w:eastAsia="Calibri" w:hAnsi="Calibri" w:cs="Arial"/>
            <w:b/>
            <w:bCs/>
            <w:noProof/>
          </w:rPr>
          <w:t>Tablica 60: Prikaz prijetnjom nastalih posljedica na ustanove, građevine od javnog, društvenog značaja – Najvjerojatniji neželjeni događaj - Vjetar</w:t>
        </w:r>
        <w:r>
          <w:rPr>
            <w:noProof/>
            <w:webHidden/>
          </w:rPr>
          <w:tab/>
        </w:r>
        <w:r>
          <w:rPr>
            <w:noProof/>
            <w:webHidden/>
          </w:rPr>
          <w:fldChar w:fldCharType="begin"/>
        </w:r>
        <w:r>
          <w:rPr>
            <w:noProof/>
            <w:webHidden/>
          </w:rPr>
          <w:instrText xml:space="preserve"> PAGEREF _Toc219875324 \h </w:instrText>
        </w:r>
        <w:r>
          <w:rPr>
            <w:noProof/>
            <w:webHidden/>
          </w:rPr>
        </w:r>
        <w:r>
          <w:rPr>
            <w:noProof/>
            <w:webHidden/>
          </w:rPr>
          <w:fldChar w:fldCharType="separate"/>
        </w:r>
        <w:r>
          <w:rPr>
            <w:noProof/>
            <w:webHidden/>
          </w:rPr>
          <w:t>94</w:t>
        </w:r>
        <w:r>
          <w:rPr>
            <w:noProof/>
            <w:webHidden/>
          </w:rPr>
          <w:fldChar w:fldCharType="end"/>
        </w:r>
      </w:hyperlink>
    </w:p>
    <w:p w14:paraId="5B15ECE8"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25" w:history="1">
        <w:r w:rsidRPr="007D4BE1">
          <w:rPr>
            <w:rStyle w:val="Hiperveza"/>
            <w:rFonts w:ascii="Calibri" w:eastAsia="Calibri" w:hAnsi="Calibri" w:cs="Arial"/>
            <w:b/>
            <w:bCs/>
            <w:noProof/>
          </w:rPr>
          <w:t>Tablica 61: Prikaz prijetnjom nastalih posljedica na društvenu stabilnost i politiku – Najvjerojatniji neželjeni događaj - Vjetar</w:t>
        </w:r>
        <w:r>
          <w:rPr>
            <w:noProof/>
            <w:webHidden/>
          </w:rPr>
          <w:tab/>
        </w:r>
        <w:r>
          <w:rPr>
            <w:noProof/>
            <w:webHidden/>
          </w:rPr>
          <w:fldChar w:fldCharType="begin"/>
        </w:r>
        <w:r>
          <w:rPr>
            <w:noProof/>
            <w:webHidden/>
          </w:rPr>
          <w:instrText xml:space="preserve"> PAGEREF _Toc219875325 \h </w:instrText>
        </w:r>
        <w:r>
          <w:rPr>
            <w:noProof/>
            <w:webHidden/>
          </w:rPr>
        </w:r>
        <w:r>
          <w:rPr>
            <w:noProof/>
            <w:webHidden/>
          </w:rPr>
          <w:fldChar w:fldCharType="separate"/>
        </w:r>
        <w:r>
          <w:rPr>
            <w:noProof/>
            <w:webHidden/>
          </w:rPr>
          <w:t>94</w:t>
        </w:r>
        <w:r>
          <w:rPr>
            <w:noProof/>
            <w:webHidden/>
          </w:rPr>
          <w:fldChar w:fldCharType="end"/>
        </w:r>
      </w:hyperlink>
    </w:p>
    <w:p w14:paraId="732E5A7E"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26" w:history="1">
        <w:r w:rsidRPr="007D4BE1">
          <w:rPr>
            <w:rStyle w:val="Hiperveza"/>
            <w:rFonts w:cs="Arial"/>
            <w:b/>
            <w:bCs/>
            <w:noProof/>
          </w:rPr>
          <w:t>Tablica 62: Vjerojatnost pojave najvjerojatnijeg neželjenog događaja – Vjetar</w:t>
        </w:r>
        <w:r>
          <w:rPr>
            <w:noProof/>
            <w:webHidden/>
          </w:rPr>
          <w:tab/>
        </w:r>
        <w:r>
          <w:rPr>
            <w:noProof/>
            <w:webHidden/>
          </w:rPr>
          <w:fldChar w:fldCharType="begin"/>
        </w:r>
        <w:r>
          <w:rPr>
            <w:noProof/>
            <w:webHidden/>
          </w:rPr>
          <w:instrText xml:space="preserve"> PAGEREF _Toc219875326 \h </w:instrText>
        </w:r>
        <w:r>
          <w:rPr>
            <w:noProof/>
            <w:webHidden/>
          </w:rPr>
        </w:r>
        <w:r>
          <w:rPr>
            <w:noProof/>
            <w:webHidden/>
          </w:rPr>
          <w:fldChar w:fldCharType="separate"/>
        </w:r>
        <w:r>
          <w:rPr>
            <w:noProof/>
            <w:webHidden/>
          </w:rPr>
          <w:t>94</w:t>
        </w:r>
        <w:r>
          <w:rPr>
            <w:noProof/>
            <w:webHidden/>
          </w:rPr>
          <w:fldChar w:fldCharType="end"/>
        </w:r>
      </w:hyperlink>
    </w:p>
    <w:p w14:paraId="54528849"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27" w:history="1">
        <w:r w:rsidRPr="007D4BE1">
          <w:rPr>
            <w:rStyle w:val="Hiperveza"/>
            <w:noProof/>
          </w:rPr>
          <w:t>Tablica 63: Prikaz godišnjeg hoda broja dana s dnevnom količinom oborine (R</w:t>
        </w:r>
        <w:r w:rsidRPr="007D4BE1">
          <w:rPr>
            <w:rStyle w:val="Hiperveza"/>
            <w:noProof/>
            <w:vertAlign w:val="subscript"/>
          </w:rPr>
          <w:t xml:space="preserve">d </w:t>
        </w:r>
        <w:r w:rsidRPr="007D4BE1">
          <w:rPr>
            <w:rStyle w:val="Hiperveza"/>
            <w:noProof/>
          </w:rPr>
          <w:t>≥ 0,1 mm i t</w:t>
        </w:r>
        <w:r w:rsidRPr="007D4BE1">
          <w:rPr>
            <w:rStyle w:val="Hiperveza"/>
            <w:noProof/>
            <w:vertAlign w:val="subscript"/>
          </w:rPr>
          <w:t>min5cm</w:t>
        </w:r>
        <w:r w:rsidRPr="007D4BE1">
          <w:rPr>
            <w:rStyle w:val="Hiperveza"/>
            <w:noProof/>
          </w:rPr>
          <w:t xml:space="preserve"> ≤ 0,0 °C) i kada je temperatura zraka pri tlu ≤ 0 °C, odnosno na 2 m ≤ 3 °C</w:t>
        </w:r>
        <w:r>
          <w:rPr>
            <w:noProof/>
            <w:webHidden/>
          </w:rPr>
          <w:tab/>
        </w:r>
        <w:r>
          <w:rPr>
            <w:noProof/>
            <w:webHidden/>
          </w:rPr>
          <w:fldChar w:fldCharType="begin"/>
        </w:r>
        <w:r>
          <w:rPr>
            <w:noProof/>
            <w:webHidden/>
          </w:rPr>
          <w:instrText xml:space="preserve"> PAGEREF _Toc219875327 \h </w:instrText>
        </w:r>
        <w:r>
          <w:rPr>
            <w:noProof/>
            <w:webHidden/>
          </w:rPr>
        </w:r>
        <w:r>
          <w:rPr>
            <w:noProof/>
            <w:webHidden/>
          </w:rPr>
          <w:fldChar w:fldCharType="separate"/>
        </w:r>
        <w:r>
          <w:rPr>
            <w:noProof/>
            <w:webHidden/>
          </w:rPr>
          <w:t>101</w:t>
        </w:r>
        <w:r>
          <w:rPr>
            <w:noProof/>
            <w:webHidden/>
          </w:rPr>
          <w:fldChar w:fldCharType="end"/>
        </w:r>
      </w:hyperlink>
    </w:p>
    <w:p w14:paraId="7D4343BD"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28" w:history="1">
        <w:r w:rsidRPr="007D4BE1">
          <w:rPr>
            <w:rStyle w:val="Hiperveza"/>
            <w:rFonts w:cs="Arial"/>
            <w:b/>
            <w:bCs/>
            <w:noProof/>
          </w:rPr>
          <w:t>Tablica 64: Prikaz vremenskih pojava iz skupine snijeg i led</w:t>
        </w:r>
        <w:r>
          <w:rPr>
            <w:noProof/>
            <w:webHidden/>
          </w:rPr>
          <w:tab/>
        </w:r>
        <w:r>
          <w:rPr>
            <w:noProof/>
            <w:webHidden/>
          </w:rPr>
          <w:fldChar w:fldCharType="begin"/>
        </w:r>
        <w:r>
          <w:rPr>
            <w:noProof/>
            <w:webHidden/>
          </w:rPr>
          <w:instrText xml:space="preserve"> PAGEREF _Toc219875328 \h </w:instrText>
        </w:r>
        <w:r>
          <w:rPr>
            <w:noProof/>
            <w:webHidden/>
          </w:rPr>
        </w:r>
        <w:r>
          <w:rPr>
            <w:noProof/>
            <w:webHidden/>
          </w:rPr>
          <w:fldChar w:fldCharType="separate"/>
        </w:r>
        <w:r>
          <w:rPr>
            <w:noProof/>
            <w:webHidden/>
          </w:rPr>
          <w:t>101</w:t>
        </w:r>
        <w:r>
          <w:rPr>
            <w:noProof/>
            <w:webHidden/>
          </w:rPr>
          <w:fldChar w:fldCharType="end"/>
        </w:r>
      </w:hyperlink>
    </w:p>
    <w:p w14:paraId="188AA718"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29" w:history="1">
        <w:r w:rsidRPr="007D4BE1">
          <w:rPr>
            <w:rStyle w:val="Hiperveza"/>
            <w:noProof/>
          </w:rPr>
          <w:t>Tablica 65: Broj dana sa snježnim oborinama na meteorološkoj postaji Gospić</w:t>
        </w:r>
        <w:r>
          <w:rPr>
            <w:noProof/>
            <w:webHidden/>
          </w:rPr>
          <w:tab/>
        </w:r>
        <w:r>
          <w:rPr>
            <w:noProof/>
            <w:webHidden/>
          </w:rPr>
          <w:fldChar w:fldCharType="begin"/>
        </w:r>
        <w:r>
          <w:rPr>
            <w:noProof/>
            <w:webHidden/>
          </w:rPr>
          <w:instrText xml:space="preserve"> PAGEREF _Toc219875329 \h </w:instrText>
        </w:r>
        <w:r>
          <w:rPr>
            <w:noProof/>
            <w:webHidden/>
          </w:rPr>
        </w:r>
        <w:r>
          <w:rPr>
            <w:noProof/>
            <w:webHidden/>
          </w:rPr>
          <w:fldChar w:fldCharType="separate"/>
        </w:r>
        <w:r>
          <w:rPr>
            <w:noProof/>
            <w:webHidden/>
          </w:rPr>
          <w:t>102</w:t>
        </w:r>
        <w:r>
          <w:rPr>
            <w:noProof/>
            <w:webHidden/>
          </w:rPr>
          <w:fldChar w:fldCharType="end"/>
        </w:r>
      </w:hyperlink>
    </w:p>
    <w:p w14:paraId="1A38F9BF"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30" w:history="1">
        <w:r w:rsidRPr="007D4BE1">
          <w:rPr>
            <w:rStyle w:val="Hiperveza"/>
            <w:b/>
            <w:bCs/>
            <w:noProof/>
          </w:rPr>
          <w:t>Tablica 66: Prikaz broja dana s poledicom – Meteorološka postaja Gospić</w:t>
        </w:r>
        <w:r>
          <w:rPr>
            <w:noProof/>
            <w:webHidden/>
          </w:rPr>
          <w:tab/>
        </w:r>
        <w:r>
          <w:rPr>
            <w:noProof/>
            <w:webHidden/>
          </w:rPr>
          <w:fldChar w:fldCharType="begin"/>
        </w:r>
        <w:r>
          <w:rPr>
            <w:noProof/>
            <w:webHidden/>
          </w:rPr>
          <w:instrText xml:space="preserve"> PAGEREF _Toc219875330 \h </w:instrText>
        </w:r>
        <w:r>
          <w:rPr>
            <w:noProof/>
            <w:webHidden/>
          </w:rPr>
        </w:r>
        <w:r>
          <w:rPr>
            <w:noProof/>
            <w:webHidden/>
          </w:rPr>
          <w:fldChar w:fldCharType="separate"/>
        </w:r>
        <w:r>
          <w:rPr>
            <w:noProof/>
            <w:webHidden/>
          </w:rPr>
          <w:t>102</w:t>
        </w:r>
        <w:r>
          <w:rPr>
            <w:noProof/>
            <w:webHidden/>
          </w:rPr>
          <w:fldChar w:fldCharType="end"/>
        </w:r>
      </w:hyperlink>
    </w:p>
    <w:p w14:paraId="16D1C671"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31" w:history="1">
        <w:r w:rsidRPr="007D4BE1">
          <w:rPr>
            <w:rStyle w:val="Hiperveza"/>
            <w:rFonts w:cs="Arial"/>
            <w:b/>
            <w:bCs/>
            <w:noProof/>
          </w:rPr>
          <w:t>Tablica 67: Prikaz prijetnjom nastalih posljedica na život i zdravlje ljudi - Događaj s najgorim mogućim posljedicama – Snijeg i led</w:t>
        </w:r>
        <w:r>
          <w:rPr>
            <w:noProof/>
            <w:webHidden/>
          </w:rPr>
          <w:tab/>
        </w:r>
        <w:r>
          <w:rPr>
            <w:noProof/>
            <w:webHidden/>
          </w:rPr>
          <w:fldChar w:fldCharType="begin"/>
        </w:r>
        <w:r>
          <w:rPr>
            <w:noProof/>
            <w:webHidden/>
          </w:rPr>
          <w:instrText xml:space="preserve"> PAGEREF _Toc219875331 \h </w:instrText>
        </w:r>
        <w:r>
          <w:rPr>
            <w:noProof/>
            <w:webHidden/>
          </w:rPr>
        </w:r>
        <w:r>
          <w:rPr>
            <w:noProof/>
            <w:webHidden/>
          </w:rPr>
          <w:fldChar w:fldCharType="separate"/>
        </w:r>
        <w:r>
          <w:rPr>
            <w:noProof/>
            <w:webHidden/>
          </w:rPr>
          <w:t>103</w:t>
        </w:r>
        <w:r>
          <w:rPr>
            <w:noProof/>
            <w:webHidden/>
          </w:rPr>
          <w:fldChar w:fldCharType="end"/>
        </w:r>
      </w:hyperlink>
    </w:p>
    <w:p w14:paraId="08B69D6B"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32" w:history="1">
        <w:r w:rsidRPr="007D4BE1">
          <w:rPr>
            <w:rStyle w:val="Hiperveza"/>
            <w:rFonts w:cs="Arial"/>
            <w:b/>
            <w:bCs/>
            <w:noProof/>
          </w:rPr>
          <w:t>Tablica 68: Prikaz prijetnjom nastalih posljedica na gospodarstvo - Događaj s najgorim mogućim posljedicama – Snijeg i led</w:t>
        </w:r>
        <w:r>
          <w:rPr>
            <w:noProof/>
            <w:webHidden/>
          </w:rPr>
          <w:tab/>
        </w:r>
        <w:r>
          <w:rPr>
            <w:noProof/>
            <w:webHidden/>
          </w:rPr>
          <w:fldChar w:fldCharType="begin"/>
        </w:r>
        <w:r>
          <w:rPr>
            <w:noProof/>
            <w:webHidden/>
          </w:rPr>
          <w:instrText xml:space="preserve"> PAGEREF _Toc219875332 \h </w:instrText>
        </w:r>
        <w:r>
          <w:rPr>
            <w:noProof/>
            <w:webHidden/>
          </w:rPr>
        </w:r>
        <w:r>
          <w:rPr>
            <w:noProof/>
            <w:webHidden/>
          </w:rPr>
          <w:fldChar w:fldCharType="separate"/>
        </w:r>
        <w:r>
          <w:rPr>
            <w:noProof/>
            <w:webHidden/>
          </w:rPr>
          <w:t>104</w:t>
        </w:r>
        <w:r>
          <w:rPr>
            <w:noProof/>
            <w:webHidden/>
          </w:rPr>
          <w:fldChar w:fldCharType="end"/>
        </w:r>
      </w:hyperlink>
    </w:p>
    <w:p w14:paraId="60C1C678"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33" w:history="1">
        <w:r w:rsidRPr="007D4BE1">
          <w:rPr>
            <w:rStyle w:val="Hiperveza"/>
            <w:rFonts w:ascii="Calibri" w:eastAsia="Calibri" w:hAnsi="Calibri" w:cs="Arial"/>
            <w:b/>
            <w:bCs/>
            <w:noProof/>
          </w:rPr>
          <w:t>Tablica 69: Prikaz prijetnjom nastalih posljedica na kritičnu infrastrukturu – Događaj s najgorim mogućim posljedicama – Snijeg i led</w:t>
        </w:r>
        <w:r>
          <w:rPr>
            <w:noProof/>
            <w:webHidden/>
          </w:rPr>
          <w:tab/>
        </w:r>
        <w:r>
          <w:rPr>
            <w:noProof/>
            <w:webHidden/>
          </w:rPr>
          <w:fldChar w:fldCharType="begin"/>
        </w:r>
        <w:r>
          <w:rPr>
            <w:noProof/>
            <w:webHidden/>
          </w:rPr>
          <w:instrText xml:space="preserve"> PAGEREF _Toc219875333 \h </w:instrText>
        </w:r>
        <w:r>
          <w:rPr>
            <w:noProof/>
            <w:webHidden/>
          </w:rPr>
        </w:r>
        <w:r>
          <w:rPr>
            <w:noProof/>
            <w:webHidden/>
          </w:rPr>
          <w:fldChar w:fldCharType="separate"/>
        </w:r>
        <w:r>
          <w:rPr>
            <w:noProof/>
            <w:webHidden/>
          </w:rPr>
          <w:t>105</w:t>
        </w:r>
        <w:r>
          <w:rPr>
            <w:noProof/>
            <w:webHidden/>
          </w:rPr>
          <w:fldChar w:fldCharType="end"/>
        </w:r>
      </w:hyperlink>
    </w:p>
    <w:p w14:paraId="04E7D711"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34" w:history="1">
        <w:r w:rsidRPr="007D4BE1">
          <w:rPr>
            <w:rStyle w:val="Hiperveza"/>
            <w:rFonts w:ascii="Calibri" w:eastAsia="Calibri" w:hAnsi="Calibri" w:cs="Arial"/>
            <w:b/>
            <w:bCs/>
            <w:noProof/>
          </w:rPr>
          <w:t>Tablica 70: Prikaz prijetnjom nastalih posljedica na ustanove, građevine od javnog, društvenog značaja – Događaj s najgorim mogućim posljedicama – Snijeg i led</w:t>
        </w:r>
        <w:r>
          <w:rPr>
            <w:noProof/>
            <w:webHidden/>
          </w:rPr>
          <w:tab/>
        </w:r>
        <w:r>
          <w:rPr>
            <w:noProof/>
            <w:webHidden/>
          </w:rPr>
          <w:fldChar w:fldCharType="begin"/>
        </w:r>
        <w:r>
          <w:rPr>
            <w:noProof/>
            <w:webHidden/>
          </w:rPr>
          <w:instrText xml:space="preserve"> PAGEREF _Toc219875334 \h </w:instrText>
        </w:r>
        <w:r>
          <w:rPr>
            <w:noProof/>
            <w:webHidden/>
          </w:rPr>
        </w:r>
        <w:r>
          <w:rPr>
            <w:noProof/>
            <w:webHidden/>
          </w:rPr>
          <w:fldChar w:fldCharType="separate"/>
        </w:r>
        <w:r>
          <w:rPr>
            <w:noProof/>
            <w:webHidden/>
          </w:rPr>
          <w:t>105</w:t>
        </w:r>
        <w:r>
          <w:rPr>
            <w:noProof/>
            <w:webHidden/>
          </w:rPr>
          <w:fldChar w:fldCharType="end"/>
        </w:r>
      </w:hyperlink>
    </w:p>
    <w:p w14:paraId="4D32691D"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35" w:history="1">
        <w:r w:rsidRPr="007D4BE1">
          <w:rPr>
            <w:rStyle w:val="Hiperveza"/>
            <w:rFonts w:ascii="Calibri" w:eastAsia="Calibri" w:hAnsi="Calibri" w:cs="Arial"/>
            <w:b/>
            <w:bCs/>
            <w:noProof/>
          </w:rPr>
          <w:t>Tablica 71: Prikaz prijetnjom nastalih posljedica na društvenu stabilnost i politiku – Događaj s najgorim mogućim posljedicama – Snijeg i leda</w:t>
        </w:r>
        <w:r>
          <w:rPr>
            <w:noProof/>
            <w:webHidden/>
          </w:rPr>
          <w:tab/>
        </w:r>
        <w:r>
          <w:rPr>
            <w:noProof/>
            <w:webHidden/>
          </w:rPr>
          <w:fldChar w:fldCharType="begin"/>
        </w:r>
        <w:r>
          <w:rPr>
            <w:noProof/>
            <w:webHidden/>
          </w:rPr>
          <w:instrText xml:space="preserve"> PAGEREF _Toc219875335 \h </w:instrText>
        </w:r>
        <w:r>
          <w:rPr>
            <w:noProof/>
            <w:webHidden/>
          </w:rPr>
        </w:r>
        <w:r>
          <w:rPr>
            <w:noProof/>
            <w:webHidden/>
          </w:rPr>
          <w:fldChar w:fldCharType="separate"/>
        </w:r>
        <w:r>
          <w:rPr>
            <w:noProof/>
            <w:webHidden/>
          </w:rPr>
          <w:t>105</w:t>
        </w:r>
        <w:r>
          <w:rPr>
            <w:noProof/>
            <w:webHidden/>
          </w:rPr>
          <w:fldChar w:fldCharType="end"/>
        </w:r>
      </w:hyperlink>
    </w:p>
    <w:p w14:paraId="21F75162"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36" w:history="1">
        <w:r w:rsidRPr="007D4BE1">
          <w:rPr>
            <w:rStyle w:val="Hiperveza"/>
            <w:rFonts w:cs="Arial"/>
            <w:b/>
            <w:bCs/>
            <w:noProof/>
          </w:rPr>
          <w:t>Tablica 72: Vjerojatnost pojave događaja s najgorim mogućim posljedicama – Snijega i leda</w:t>
        </w:r>
        <w:r>
          <w:rPr>
            <w:noProof/>
            <w:webHidden/>
          </w:rPr>
          <w:tab/>
        </w:r>
        <w:r>
          <w:rPr>
            <w:noProof/>
            <w:webHidden/>
          </w:rPr>
          <w:fldChar w:fldCharType="begin"/>
        </w:r>
        <w:r>
          <w:rPr>
            <w:noProof/>
            <w:webHidden/>
          </w:rPr>
          <w:instrText xml:space="preserve"> PAGEREF _Toc219875336 \h </w:instrText>
        </w:r>
        <w:r>
          <w:rPr>
            <w:noProof/>
            <w:webHidden/>
          </w:rPr>
        </w:r>
        <w:r>
          <w:rPr>
            <w:noProof/>
            <w:webHidden/>
          </w:rPr>
          <w:fldChar w:fldCharType="separate"/>
        </w:r>
        <w:r>
          <w:rPr>
            <w:noProof/>
            <w:webHidden/>
          </w:rPr>
          <w:t>105</w:t>
        </w:r>
        <w:r>
          <w:rPr>
            <w:noProof/>
            <w:webHidden/>
          </w:rPr>
          <w:fldChar w:fldCharType="end"/>
        </w:r>
      </w:hyperlink>
    </w:p>
    <w:p w14:paraId="27F9D9E5"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37" w:history="1">
        <w:r w:rsidRPr="007D4BE1">
          <w:rPr>
            <w:rStyle w:val="Hiperveza"/>
            <w:rFonts w:cs="Arial"/>
            <w:b/>
            <w:bCs/>
            <w:noProof/>
          </w:rPr>
          <w:t>Tablica 73: Prikaz prijetnjom nastalih posljedica na život i zdravlje ljudi - Najvjerojatniji neželjeni događaj – Snijeg i led</w:t>
        </w:r>
        <w:r>
          <w:rPr>
            <w:noProof/>
            <w:webHidden/>
          </w:rPr>
          <w:tab/>
        </w:r>
        <w:r>
          <w:rPr>
            <w:noProof/>
            <w:webHidden/>
          </w:rPr>
          <w:fldChar w:fldCharType="begin"/>
        </w:r>
        <w:r>
          <w:rPr>
            <w:noProof/>
            <w:webHidden/>
          </w:rPr>
          <w:instrText xml:space="preserve"> PAGEREF _Toc219875337 \h </w:instrText>
        </w:r>
        <w:r>
          <w:rPr>
            <w:noProof/>
            <w:webHidden/>
          </w:rPr>
        </w:r>
        <w:r>
          <w:rPr>
            <w:noProof/>
            <w:webHidden/>
          </w:rPr>
          <w:fldChar w:fldCharType="separate"/>
        </w:r>
        <w:r>
          <w:rPr>
            <w:noProof/>
            <w:webHidden/>
          </w:rPr>
          <w:t>106</w:t>
        </w:r>
        <w:r>
          <w:rPr>
            <w:noProof/>
            <w:webHidden/>
          </w:rPr>
          <w:fldChar w:fldCharType="end"/>
        </w:r>
      </w:hyperlink>
    </w:p>
    <w:p w14:paraId="3728EFFF"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38" w:history="1">
        <w:r w:rsidRPr="007D4BE1">
          <w:rPr>
            <w:rStyle w:val="Hiperveza"/>
            <w:rFonts w:cs="Arial"/>
            <w:b/>
            <w:bCs/>
            <w:noProof/>
          </w:rPr>
          <w:t>Tablica 74: Prikaz prijetnjom nastalih posljedica na gospodarstvo – Najvjerojatniji neželjeni događaj – Snijeg i led</w:t>
        </w:r>
        <w:r>
          <w:rPr>
            <w:noProof/>
            <w:webHidden/>
          </w:rPr>
          <w:tab/>
        </w:r>
        <w:r>
          <w:rPr>
            <w:noProof/>
            <w:webHidden/>
          </w:rPr>
          <w:fldChar w:fldCharType="begin"/>
        </w:r>
        <w:r>
          <w:rPr>
            <w:noProof/>
            <w:webHidden/>
          </w:rPr>
          <w:instrText xml:space="preserve"> PAGEREF _Toc219875338 \h </w:instrText>
        </w:r>
        <w:r>
          <w:rPr>
            <w:noProof/>
            <w:webHidden/>
          </w:rPr>
        </w:r>
        <w:r>
          <w:rPr>
            <w:noProof/>
            <w:webHidden/>
          </w:rPr>
          <w:fldChar w:fldCharType="separate"/>
        </w:r>
        <w:r>
          <w:rPr>
            <w:noProof/>
            <w:webHidden/>
          </w:rPr>
          <w:t>106</w:t>
        </w:r>
        <w:r>
          <w:rPr>
            <w:noProof/>
            <w:webHidden/>
          </w:rPr>
          <w:fldChar w:fldCharType="end"/>
        </w:r>
      </w:hyperlink>
    </w:p>
    <w:p w14:paraId="388BE041"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39" w:history="1">
        <w:r w:rsidRPr="007D4BE1">
          <w:rPr>
            <w:rStyle w:val="Hiperveza"/>
            <w:rFonts w:ascii="Calibri" w:eastAsia="Calibri" w:hAnsi="Calibri" w:cs="Arial"/>
            <w:b/>
            <w:bCs/>
            <w:noProof/>
          </w:rPr>
          <w:t>Tablica 75: Prikaz prijetnjom nastalih posljedica na kritičnu infrastrukturu – Najvjerojatniji neželjeni događaj – Snijeg i led</w:t>
        </w:r>
        <w:r>
          <w:rPr>
            <w:noProof/>
            <w:webHidden/>
          </w:rPr>
          <w:tab/>
        </w:r>
        <w:r>
          <w:rPr>
            <w:noProof/>
            <w:webHidden/>
          </w:rPr>
          <w:fldChar w:fldCharType="begin"/>
        </w:r>
        <w:r>
          <w:rPr>
            <w:noProof/>
            <w:webHidden/>
          </w:rPr>
          <w:instrText xml:space="preserve"> PAGEREF _Toc219875339 \h </w:instrText>
        </w:r>
        <w:r>
          <w:rPr>
            <w:noProof/>
            <w:webHidden/>
          </w:rPr>
        </w:r>
        <w:r>
          <w:rPr>
            <w:noProof/>
            <w:webHidden/>
          </w:rPr>
          <w:fldChar w:fldCharType="separate"/>
        </w:r>
        <w:r>
          <w:rPr>
            <w:noProof/>
            <w:webHidden/>
          </w:rPr>
          <w:t>107</w:t>
        </w:r>
        <w:r>
          <w:rPr>
            <w:noProof/>
            <w:webHidden/>
          </w:rPr>
          <w:fldChar w:fldCharType="end"/>
        </w:r>
      </w:hyperlink>
    </w:p>
    <w:p w14:paraId="6926F68D"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40" w:history="1">
        <w:r w:rsidRPr="007D4BE1">
          <w:rPr>
            <w:rStyle w:val="Hiperveza"/>
            <w:rFonts w:ascii="Calibri" w:eastAsia="Calibri" w:hAnsi="Calibri" w:cs="Arial"/>
            <w:b/>
            <w:bCs/>
            <w:noProof/>
          </w:rPr>
          <w:t>Tablica 76: Prikaz prijetnjom nastalih posljedica na ustanove, građevine od javnog, društvenog značaja – Najvjerojatniji neželjeni događaj – Snijeg i led</w:t>
        </w:r>
        <w:r>
          <w:rPr>
            <w:noProof/>
            <w:webHidden/>
          </w:rPr>
          <w:tab/>
        </w:r>
        <w:r>
          <w:rPr>
            <w:noProof/>
            <w:webHidden/>
          </w:rPr>
          <w:fldChar w:fldCharType="begin"/>
        </w:r>
        <w:r>
          <w:rPr>
            <w:noProof/>
            <w:webHidden/>
          </w:rPr>
          <w:instrText xml:space="preserve"> PAGEREF _Toc219875340 \h </w:instrText>
        </w:r>
        <w:r>
          <w:rPr>
            <w:noProof/>
            <w:webHidden/>
          </w:rPr>
        </w:r>
        <w:r>
          <w:rPr>
            <w:noProof/>
            <w:webHidden/>
          </w:rPr>
          <w:fldChar w:fldCharType="separate"/>
        </w:r>
        <w:r>
          <w:rPr>
            <w:noProof/>
            <w:webHidden/>
          </w:rPr>
          <w:t>107</w:t>
        </w:r>
        <w:r>
          <w:rPr>
            <w:noProof/>
            <w:webHidden/>
          </w:rPr>
          <w:fldChar w:fldCharType="end"/>
        </w:r>
      </w:hyperlink>
    </w:p>
    <w:p w14:paraId="16CD705E"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41" w:history="1">
        <w:r w:rsidRPr="007D4BE1">
          <w:rPr>
            <w:rStyle w:val="Hiperveza"/>
            <w:rFonts w:ascii="Calibri" w:eastAsia="Calibri" w:hAnsi="Calibri" w:cs="Arial"/>
            <w:b/>
            <w:bCs/>
            <w:noProof/>
          </w:rPr>
          <w:t>Tablica 77: Prikaz prijetnjom nastalih posljedica na društvenu stabilnost i politiku – Najvjerojatniji neželjeni događaj – Snijeg i led</w:t>
        </w:r>
        <w:r>
          <w:rPr>
            <w:noProof/>
            <w:webHidden/>
          </w:rPr>
          <w:tab/>
        </w:r>
        <w:r>
          <w:rPr>
            <w:noProof/>
            <w:webHidden/>
          </w:rPr>
          <w:fldChar w:fldCharType="begin"/>
        </w:r>
        <w:r>
          <w:rPr>
            <w:noProof/>
            <w:webHidden/>
          </w:rPr>
          <w:instrText xml:space="preserve"> PAGEREF _Toc219875341 \h </w:instrText>
        </w:r>
        <w:r>
          <w:rPr>
            <w:noProof/>
            <w:webHidden/>
          </w:rPr>
        </w:r>
        <w:r>
          <w:rPr>
            <w:noProof/>
            <w:webHidden/>
          </w:rPr>
          <w:fldChar w:fldCharType="separate"/>
        </w:r>
        <w:r>
          <w:rPr>
            <w:noProof/>
            <w:webHidden/>
          </w:rPr>
          <w:t>107</w:t>
        </w:r>
        <w:r>
          <w:rPr>
            <w:noProof/>
            <w:webHidden/>
          </w:rPr>
          <w:fldChar w:fldCharType="end"/>
        </w:r>
      </w:hyperlink>
    </w:p>
    <w:p w14:paraId="625C8443"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42" w:history="1">
        <w:r w:rsidRPr="007D4BE1">
          <w:rPr>
            <w:rStyle w:val="Hiperveza"/>
            <w:rFonts w:cs="Arial"/>
            <w:b/>
            <w:bCs/>
            <w:noProof/>
          </w:rPr>
          <w:t>Tablica 78: Vjerojatnost pojave najvjerojatnijeg neželjenog događaja – Snijeg i led</w:t>
        </w:r>
        <w:r>
          <w:rPr>
            <w:noProof/>
            <w:webHidden/>
          </w:rPr>
          <w:tab/>
        </w:r>
        <w:r>
          <w:rPr>
            <w:noProof/>
            <w:webHidden/>
          </w:rPr>
          <w:fldChar w:fldCharType="begin"/>
        </w:r>
        <w:r>
          <w:rPr>
            <w:noProof/>
            <w:webHidden/>
          </w:rPr>
          <w:instrText xml:space="preserve"> PAGEREF _Toc219875342 \h </w:instrText>
        </w:r>
        <w:r>
          <w:rPr>
            <w:noProof/>
            <w:webHidden/>
          </w:rPr>
        </w:r>
        <w:r>
          <w:rPr>
            <w:noProof/>
            <w:webHidden/>
          </w:rPr>
          <w:fldChar w:fldCharType="separate"/>
        </w:r>
        <w:r>
          <w:rPr>
            <w:noProof/>
            <w:webHidden/>
          </w:rPr>
          <w:t>107</w:t>
        </w:r>
        <w:r>
          <w:rPr>
            <w:noProof/>
            <w:webHidden/>
          </w:rPr>
          <w:fldChar w:fldCharType="end"/>
        </w:r>
      </w:hyperlink>
    </w:p>
    <w:p w14:paraId="124AEE70"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43" w:history="1">
        <w:r w:rsidRPr="007D4BE1">
          <w:rPr>
            <w:rStyle w:val="Hiperveza"/>
            <w:rFonts w:ascii="Calibri" w:eastAsia="Calibri" w:hAnsi="Calibri" w:cs="Arial"/>
            <w:b/>
            <w:bCs/>
            <w:noProof/>
          </w:rPr>
          <w:t>Tablica 79</w:t>
        </w:r>
        <w:r w:rsidRPr="007D4BE1">
          <w:rPr>
            <w:rStyle w:val="Hiperveza"/>
            <w:rFonts w:ascii="Calibri" w:eastAsia="Calibri" w:hAnsi="Calibri" w:cs="Arial"/>
            <w:b/>
            <w:noProof/>
          </w:rPr>
          <w:t>: Prikaz veličine komada leda i karakterističnih šteta nastalih tučom</w:t>
        </w:r>
        <w:r>
          <w:rPr>
            <w:noProof/>
            <w:webHidden/>
          </w:rPr>
          <w:tab/>
        </w:r>
        <w:r>
          <w:rPr>
            <w:noProof/>
            <w:webHidden/>
          </w:rPr>
          <w:fldChar w:fldCharType="begin"/>
        </w:r>
        <w:r>
          <w:rPr>
            <w:noProof/>
            <w:webHidden/>
          </w:rPr>
          <w:instrText xml:space="preserve"> PAGEREF _Toc219875343 \h </w:instrText>
        </w:r>
        <w:r>
          <w:rPr>
            <w:noProof/>
            <w:webHidden/>
          </w:rPr>
        </w:r>
        <w:r>
          <w:rPr>
            <w:noProof/>
            <w:webHidden/>
          </w:rPr>
          <w:fldChar w:fldCharType="separate"/>
        </w:r>
        <w:r>
          <w:rPr>
            <w:noProof/>
            <w:webHidden/>
          </w:rPr>
          <w:t>111</w:t>
        </w:r>
        <w:r>
          <w:rPr>
            <w:noProof/>
            <w:webHidden/>
          </w:rPr>
          <w:fldChar w:fldCharType="end"/>
        </w:r>
      </w:hyperlink>
    </w:p>
    <w:p w14:paraId="5FA9E7F9"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44" w:history="1">
        <w:r w:rsidRPr="007D4BE1">
          <w:rPr>
            <w:rStyle w:val="Hiperveza"/>
            <w:rFonts w:cs="Arial"/>
            <w:b/>
            <w:bCs/>
            <w:noProof/>
          </w:rPr>
          <w:t>Tablica 80: Prikaz prijetnjom nastalih posljedica na život i zdravlje ljudi - Događaj s najgorim mogućim posljedicama – Tuča</w:t>
        </w:r>
        <w:r>
          <w:rPr>
            <w:noProof/>
            <w:webHidden/>
          </w:rPr>
          <w:tab/>
        </w:r>
        <w:r>
          <w:rPr>
            <w:noProof/>
            <w:webHidden/>
          </w:rPr>
          <w:fldChar w:fldCharType="begin"/>
        </w:r>
        <w:r>
          <w:rPr>
            <w:noProof/>
            <w:webHidden/>
          </w:rPr>
          <w:instrText xml:space="preserve"> PAGEREF _Toc219875344 \h </w:instrText>
        </w:r>
        <w:r>
          <w:rPr>
            <w:noProof/>
            <w:webHidden/>
          </w:rPr>
        </w:r>
        <w:r>
          <w:rPr>
            <w:noProof/>
            <w:webHidden/>
          </w:rPr>
          <w:fldChar w:fldCharType="separate"/>
        </w:r>
        <w:r>
          <w:rPr>
            <w:noProof/>
            <w:webHidden/>
          </w:rPr>
          <w:t>112</w:t>
        </w:r>
        <w:r>
          <w:rPr>
            <w:noProof/>
            <w:webHidden/>
          </w:rPr>
          <w:fldChar w:fldCharType="end"/>
        </w:r>
      </w:hyperlink>
    </w:p>
    <w:p w14:paraId="14351885"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45" w:history="1">
        <w:r w:rsidRPr="007D4BE1">
          <w:rPr>
            <w:rStyle w:val="Hiperveza"/>
            <w:rFonts w:cs="Arial"/>
            <w:b/>
            <w:bCs/>
            <w:noProof/>
          </w:rPr>
          <w:t>Tablica 81: Prikaz prijetnjom nastalih posljedica na gospodarstvo - Događaj s najgorim mogućim posljedicama – Tuča</w:t>
        </w:r>
        <w:r>
          <w:rPr>
            <w:noProof/>
            <w:webHidden/>
          </w:rPr>
          <w:tab/>
        </w:r>
        <w:r>
          <w:rPr>
            <w:noProof/>
            <w:webHidden/>
          </w:rPr>
          <w:fldChar w:fldCharType="begin"/>
        </w:r>
        <w:r>
          <w:rPr>
            <w:noProof/>
            <w:webHidden/>
          </w:rPr>
          <w:instrText xml:space="preserve"> PAGEREF _Toc219875345 \h </w:instrText>
        </w:r>
        <w:r>
          <w:rPr>
            <w:noProof/>
            <w:webHidden/>
          </w:rPr>
        </w:r>
        <w:r>
          <w:rPr>
            <w:noProof/>
            <w:webHidden/>
          </w:rPr>
          <w:fldChar w:fldCharType="separate"/>
        </w:r>
        <w:r>
          <w:rPr>
            <w:noProof/>
            <w:webHidden/>
          </w:rPr>
          <w:t>113</w:t>
        </w:r>
        <w:r>
          <w:rPr>
            <w:noProof/>
            <w:webHidden/>
          </w:rPr>
          <w:fldChar w:fldCharType="end"/>
        </w:r>
      </w:hyperlink>
    </w:p>
    <w:p w14:paraId="53FA70B8"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46" w:history="1">
        <w:r w:rsidRPr="007D4BE1">
          <w:rPr>
            <w:rStyle w:val="Hiperveza"/>
            <w:rFonts w:ascii="Calibri" w:eastAsia="Calibri" w:hAnsi="Calibri" w:cs="Arial"/>
            <w:b/>
            <w:bCs/>
            <w:noProof/>
          </w:rPr>
          <w:t>Tablica 82: Prikaz prijetnjom nastalih posljedica na kritičnu infrastrukturu – Događaj s najgorim mogućim posljedicama - Tuča</w:t>
        </w:r>
        <w:r>
          <w:rPr>
            <w:noProof/>
            <w:webHidden/>
          </w:rPr>
          <w:tab/>
        </w:r>
        <w:r>
          <w:rPr>
            <w:noProof/>
            <w:webHidden/>
          </w:rPr>
          <w:fldChar w:fldCharType="begin"/>
        </w:r>
        <w:r>
          <w:rPr>
            <w:noProof/>
            <w:webHidden/>
          </w:rPr>
          <w:instrText xml:space="preserve"> PAGEREF _Toc219875346 \h </w:instrText>
        </w:r>
        <w:r>
          <w:rPr>
            <w:noProof/>
            <w:webHidden/>
          </w:rPr>
        </w:r>
        <w:r>
          <w:rPr>
            <w:noProof/>
            <w:webHidden/>
          </w:rPr>
          <w:fldChar w:fldCharType="separate"/>
        </w:r>
        <w:r>
          <w:rPr>
            <w:noProof/>
            <w:webHidden/>
          </w:rPr>
          <w:t>113</w:t>
        </w:r>
        <w:r>
          <w:rPr>
            <w:noProof/>
            <w:webHidden/>
          </w:rPr>
          <w:fldChar w:fldCharType="end"/>
        </w:r>
      </w:hyperlink>
    </w:p>
    <w:p w14:paraId="49C32AD8"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47" w:history="1">
        <w:r w:rsidRPr="007D4BE1">
          <w:rPr>
            <w:rStyle w:val="Hiperveza"/>
            <w:rFonts w:ascii="Calibri" w:eastAsia="Calibri" w:hAnsi="Calibri" w:cs="Arial"/>
            <w:b/>
            <w:bCs/>
            <w:noProof/>
          </w:rPr>
          <w:t>Tablica 83: Prikaz prijetnjom nastalih posljedica na ustanove, građevine od javnog, društvenog značaja – Događaj s najgorim mogućim posljedicama - Tuča</w:t>
        </w:r>
        <w:r>
          <w:rPr>
            <w:noProof/>
            <w:webHidden/>
          </w:rPr>
          <w:tab/>
        </w:r>
        <w:r>
          <w:rPr>
            <w:noProof/>
            <w:webHidden/>
          </w:rPr>
          <w:fldChar w:fldCharType="begin"/>
        </w:r>
        <w:r>
          <w:rPr>
            <w:noProof/>
            <w:webHidden/>
          </w:rPr>
          <w:instrText xml:space="preserve"> PAGEREF _Toc219875347 \h </w:instrText>
        </w:r>
        <w:r>
          <w:rPr>
            <w:noProof/>
            <w:webHidden/>
          </w:rPr>
        </w:r>
        <w:r>
          <w:rPr>
            <w:noProof/>
            <w:webHidden/>
          </w:rPr>
          <w:fldChar w:fldCharType="separate"/>
        </w:r>
        <w:r>
          <w:rPr>
            <w:noProof/>
            <w:webHidden/>
          </w:rPr>
          <w:t>113</w:t>
        </w:r>
        <w:r>
          <w:rPr>
            <w:noProof/>
            <w:webHidden/>
          </w:rPr>
          <w:fldChar w:fldCharType="end"/>
        </w:r>
      </w:hyperlink>
    </w:p>
    <w:p w14:paraId="5F4F7ECD"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48" w:history="1">
        <w:r w:rsidRPr="007D4BE1">
          <w:rPr>
            <w:rStyle w:val="Hiperveza"/>
            <w:rFonts w:ascii="Calibri" w:eastAsia="Calibri" w:hAnsi="Calibri" w:cs="Arial"/>
            <w:b/>
            <w:bCs/>
            <w:noProof/>
          </w:rPr>
          <w:t>Tablica 84: Prikaz prijetnjom nastalih posljedica na društvenu stabilnost i politiku – Događaj s najgorim mogućim posljedicama - Tuča</w:t>
        </w:r>
        <w:r>
          <w:rPr>
            <w:noProof/>
            <w:webHidden/>
          </w:rPr>
          <w:tab/>
        </w:r>
        <w:r>
          <w:rPr>
            <w:noProof/>
            <w:webHidden/>
          </w:rPr>
          <w:fldChar w:fldCharType="begin"/>
        </w:r>
        <w:r>
          <w:rPr>
            <w:noProof/>
            <w:webHidden/>
          </w:rPr>
          <w:instrText xml:space="preserve"> PAGEREF _Toc219875348 \h </w:instrText>
        </w:r>
        <w:r>
          <w:rPr>
            <w:noProof/>
            <w:webHidden/>
          </w:rPr>
        </w:r>
        <w:r>
          <w:rPr>
            <w:noProof/>
            <w:webHidden/>
          </w:rPr>
          <w:fldChar w:fldCharType="separate"/>
        </w:r>
        <w:r>
          <w:rPr>
            <w:noProof/>
            <w:webHidden/>
          </w:rPr>
          <w:t>114</w:t>
        </w:r>
        <w:r>
          <w:rPr>
            <w:noProof/>
            <w:webHidden/>
          </w:rPr>
          <w:fldChar w:fldCharType="end"/>
        </w:r>
      </w:hyperlink>
    </w:p>
    <w:p w14:paraId="07C0729E"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49" w:history="1">
        <w:r w:rsidRPr="007D4BE1">
          <w:rPr>
            <w:rStyle w:val="Hiperveza"/>
            <w:rFonts w:cs="Arial"/>
            <w:b/>
            <w:bCs/>
            <w:noProof/>
          </w:rPr>
          <w:t>Tablica 85: Vjerojatnost pojave događaja s najgorim mogućim posljedicama – Tuča</w:t>
        </w:r>
        <w:r>
          <w:rPr>
            <w:noProof/>
            <w:webHidden/>
          </w:rPr>
          <w:tab/>
        </w:r>
        <w:r>
          <w:rPr>
            <w:noProof/>
            <w:webHidden/>
          </w:rPr>
          <w:fldChar w:fldCharType="begin"/>
        </w:r>
        <w:r>
          <w:rPr>
            <w:noProof/>
            <w:webHidden/>
          </w:rPr>
          <w:instrText xml:space="preserve"> PAGEREF _Toc219875349 \h </w:instrText>
        </w:r>
        <w:r>
          <w:rPr>
            <w:noProof/>
            <w:webHidden/>
          </w:rPr>
        </w:r>
        <w:r>
          <w:rPr>
            <w:noProof/>
            <w:webHidden/>
          </w:rPr>
          <w:fldChar w:fldCharType="separate"/>
        </w:r>
        <w:r>
          <w:rPr>
            <w:noProof/>
            <w:webHidden/>
          </w:rPr>
          <w:t>114</w:t>
        </w:r>
        <w:r>
          <w:rPr>
            <w:noProof/>
            <w:webHidden/>
          </w:rPr>
          <w:fldChar w:fldCharType="end"/>
        </w:r>
      </w:hyperlink>
    </w:p>
    <w:p w14:paraId="7CF9B956"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50" w:history="1">
        <w:r w:rsidRPr="007D4BE1">
          <w:rPr>
            <w:rStyle w:val="Hiperveza"/>
            <w:rFonts w:cs="Arial"/>
            <w:b/>
            <w:bCs/>
            <w:noProof/>
          </w:rPr>
          <w:t>Tablica 86: Prikaz prijetnjom nastalih posljedica na život i zdravlje ljudi - Najvjerojatniji neželjeni događaj – Tuča</w:t>
        </w:r>
        <w:r>
          <w:rPr>
            <w:noProof/>
            <w:webHidden/>
          </w:rPr>
          <w:tab/>
        </w:r>
        <w:r>
          <w:rPr>
            <w:noProof/>
            <w:webHidden/>
          </w:rPr>
          <w:fldChar w:fldCharType="begin"/>
        </w:r>
        <w:r>
          <w:rPr>
            <w:noProof/>
            <w:webHidden/>
          </w:rPr>
          <w:instrText xml:space="preserve"> PAGEREF _Toc219875350 \h </w:instrText>
        </w:r>
        <w:r>
          <w:rPr>
            <w:noProof/>
            <w:webHidden/>
          </w:rPr>
        </w:r>
        <w:r>
          <w:rPr>
            <w:noProof/>
            <w:webHidden/>
          </w:rPr>
          <w:fldChar w:fldCharType="separate"/>
        </w:r>
        <w:r>
          <w:rPr>
            <w:noProof/>
            <w:webHidden/>
          </w:rPr>
          <w:t>114</w:t>
        </w:r>
        <w:r>
          <w:rPr>
            <w:noProof/>
            <w:webHidden/>
          </w:rPr>
          <w:fldChar w:fldCharType="end"/>
        </w:r>
      </w:hyperlink>
    </w:p>
    <w:p w14:paraId="13482350"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51" w:history="1">
        <w:r w:rsidRPr="007D4BE1">
          <w:rPr>
            <w:rStyle w:val="Hiperveza"/>
            <w:rFonts w:cs="Arial"/>
            <w:b/>
            <w:bCs/>
            <w:noProof/>
          </w:rPr>
          <w:t>Tablica 87: Prikaz prijetnjom nastalih posljedica na gospodarstvo – Najvjerojatniji neželjeni događaj – Tuča</w:t>
        </w:r>
        <w:r>
          <w:rPr>
            <w:noProof/>
            <w:webHidden/>
          </w:rPr>
          <w:tab/>
        </w:r>
        <w:r>
          <w:rPr>
            <w:noProof/>
            <w:webHidden/>
          </w:rPr>
          <w:fldChar w:fldCharType="begin"/>
        </w:r>
        <w:r>
          <w:rPr>
            <w:noProof/>
            <w:webHidden/>
          </w:rPr>
          <w:instrText xml:space="preserve"> PAGEREF _Toc219875351 \h </w:instrText>
        </w:r>
        <w:r>
          <w:rPr>
            <w:noProof/>
            <w:webHidden/>
          </w:rPr>
        </w:r>
        <w:r>
          <w:rPr>
            <w:noProof/>
            <w:webHidden/>
          </w:rPr>
          <w:fldChar w:fldCharType="separate"/>
        </w:r>
        <w:r>
          <w:rPr>
            <w:noProof/>
            <w:webHidden/>
          </w:rPr>
          <w:t>115</w:t>
        </w:r>
        <w:r>
          <w:rPr>
            <w:noProof/>
            <w:webHidden/>
          </w:rPr>
          <w:fldChar w:fldCharType="end"/>
        </w:r>
      </w:hyperlink>
    </w:p>
    <w:p w14:paraId="517F6C55"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52" w:history="1">
        <w:r w:rsidRPr="007D4BE1">
          <w:rPr>
            <w:rStyle w:val="Hiperveza"/>
            <w:rFonts w:ascii="Calibri" w:eastAsia="Calibri" w:hAnsi="Calibri" w:cs="Arial"/>
            <w:b/>
            <w:bCs/>
            <w:noProof/>
          </w:rPr>
          <w:t>Tablica 88: Prikaz prijetnjom nastalih posljedica na ustanove, građevine od javnog, društvenog značaja – Najvjerojatniji neželjeni događaj - Tuča</w:t>
        </w:r>
        <w:r>
          <w:rPr>
            <w:noProof/>
            <w:webHidden/>
          </w:rPr>
          <w:tab/>
        </w:r>
        <w:r>
          <w:rPr>
            <w:noProof/>
            <w:webHidden/>
          </w:rPr>
          <w:fldChar w:fldCharType="begin"/>
        </w:r>
        <w:r>
          <w:rPr>
            <w:noProof/>
            <w:webHidden/>
          </w:rPr>
          <w:instrText xml:space="preserve"> PAGEREF _Toc219875352 \h </w:instrText>
        </w:r>
        <w:r>
          <w:rPr>
            <w:noProof/>
            <w:webHidden/>
          </w:rPr>
        </w:r>
        <w:r>
          <w:rPr>
            <w:noProof/>
            <w:webHidden/>
          </w:rPr>
          <w:fldChar w:fldCharType="separate"/>
        </w:r>
        <w:r>
          <w:rPr>
            <w:noProof/>
            <w:webHidden/>
          </w:rPr>
          <w:t>115</w:t>
        </w:r>
        <w:r>
          <w:rPr>
            <w:noProof/>
            <w:webHidden/>
          </w:rPr>
          <w:fldChar w:fldCharType="end"/>
        </w:r>
      </w:hyperlink>
    </w:p>
    <w:p w14:paraId="206BE288"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53" w:history="1">
        <w:r w:rsidRPr="007D4BE1">
          <w:rPr>
            <w:rStyle w:val="Hiperveza"/>
            <w:rFonts w:ascii="Calibri" w:eastAsia="Calibri" w:hAnsi="Calibri" w:cs="Arial"/>
            <w:b/>
            <w:bCs/>
            <w:noProof/>
          </w:rPr>
          <w:t>Tablica 89: Prikaz prijetnjom nastalih posljedica na društvenu stabilnost i politiku – Najvjerojatniji neželjeni događaj - Tuča</w:t>
        </w:r>
        <w:r>
          <w:rPr>
            <w:noProof/>
            <w:webHidden/>
          </w:rPr>
          <w:tab/>
        </w:r>
        <w:r>
          <w:rPr>
            <w:noProof/>
            <w:webHidden/>
          </w:rPr>
          <w:fldChar w:fldCharType="begin"/>
        </w:r>
        <w:r>
          <w:rPr>
            <w:noProof/>
            <w:webHidden/>
          </w:rPr>
          <w:instrText xml:space="preserve"> PAGEREF _Toc219875353 \h </w:instrText>
        </w:r>
        <w:r>
          <w:rPr>
            <w:noProof/>
            <w:webHidden/>
          </w:rPr>
        </w:r>
        <w:r>
          <w:rPr>
            <w:noProof/>
            <w:webHidden/>
          </w:rPr>
          <w:fldChar w:fldCharType="separate"/>
        </w:r>
        <w:r>
          <w:rPr>
            <w:noProof/>
            <w:webHidden/>
          </w:rPr>
          <w:t>115</w:t>
        </w:r>
        <w:r>
          <w:rPr>
            <w:noProof/>
            <w:webHidden/>
          </w:rPr>
          <w:fldChar w:fldCharType="end"/>
        </w:r>
      </w:hyperlink>
    </w:p>
    <w:p w14:paraId="65DE333A"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54" w:history="1">
        <w:r w:rsidRPr="007D4BE1">
          <w:rPr>
            <w:rStyle w:val="Hiperveza"/>
            <w:rFonts w:cs="Arial"/>
            <w:b/>
            <w:bCs/>
            <w:noProof/>
          </w:rPr>
          <w:t>Tablica 90: Vjerojatnost pojave najvjerojatnijeg neželjenog događaja – Tuča</w:t>
        </w:r>
        <w:r>
          <w:rPr>
            <w:noProof/>
            <w:webHidden/>
          </w:rPr>
          <w:tab/>
        </w:r>
        <w:r>
          <w:rPr>
            <w:noProof/>
            <w:webHidden/>
          </w:rPr>
          <w:fldChar w:fldCharType="begin"/>
        </w:r>
        <w:r>
          <w:rPr>
            <w:noProof/>
            <w:webHidden/>
          </w:rPr>
          <w:instrText xml:space="preserve"> PAGEREF _Toc219875354 \h </w:instrText>
        </w:r>
        <w:r>
          <w:rPr>
            <w:noProof/>
            <w:webHidden/>
          </w:rPr>
        </w:r>
        <w:r>
          <w:rPr>
            <w:noProof/>
            <w:webHidden/>
          </w:rPr>
          <w:fldChar w:fldCharType="separate"/>
        </w:r>
        <w:r>
          <w:rPr>
            <w:noProof/>
            <w:webHidden/>
          </w:rPr>
          <w:t>116</w:t>
        </w:r>
        <w:r>
          <w:rPr>
            <w:noProof/>
            <w:webHidden/>
          </w:rPr>
          <w:fldChar w:fldCharType="end"/>
        </w:r>
      </w:hyperlink>
    </w:p>
    <w:p w14:paraId="18601E46"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55" w:history="1">
        <w:r w:rsidRPr="007D4BE1">
          <w:rPr>
            <w:rStyle w:val="Hiperveza"/>
            <w:rFonts w:cs="Arial"/>
            <w:b/>
            <w:bCs/>
            <w:noProof/>
          </w:rPr>
          <w:t>Tablica 91: Prikaz prijetnjom nastalih posljedica na život i zdravlje ljudi - Događaj s najgorim mogućim posljedicama – Mraz</w:t>
        </w:r>
        <w:r>
          <w:rPr>
            <w:noProof/>
            <w:webHidden/>
          </w:rPr>
          <w:tab/>
        </w:r>
        <w:r>
          <w:rPr>
            <w:noProof/>
            <w:webHidden/>
          </w:rPr>
          <w:fldChar w:fldCharType="begin"/>
        </w:r>
        <w:r>
          <w:rPr>
            <w:noProof/>
            <w:webHidden/>
          </w:rPr>
          <w:instrText xml:space="preserve"> PAGEREF _Toc219875355 \h </w:instrText>
        </w:r>
        <w:r>
          <w:rPr>
            <w:noProof/>
            <w:webHidden/>
          </w:rPr>
        </w:r>
        <w:r>
          <w:rPr>
            <w:noProof/>
            <w:webHidden/>
          </w:rPr>
          <w:fldChar w:fldCharType="separate"/>
        </w:r>
        <w:r>
          <w:rPr>
            <w:noProof/>
            <w:webHidden/>
          </w:rPr>
          <w:t>121</w:t>
        </w:r>
        <w:r>
          <w:rPr>
            <w:noProof/>
            <w:webHidden/>
          </w:rPr>
          <w:fldChar w:fldCharType="end"/>
        </w:r>
      </w:hyperlink>
    </w:p>
    <w:p w14:paraId="3A7633FA"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56" w:history="1">
        <w:r w:rsidRPr="007D4BE1">
          <w:rPr>
            <w:rStyle w:val="Hiperveza"/>
            <w:rFonts w:cs="Arial"/>
            <w:b/>
            <w:bCs/>
            <w:noProof/>
          </w:rPr>
          <w:t>Tablica 92: Prikaz prijetnjom nastalih posljedica na gospodarstvo - Događaj s najgorim mogućim posljedicama – Mraz</w:t>
        </w:r>
        <w:r>
          <w:rPr>
            <w:noProof/>
            <w:webHidden/>
          </w:rPr>
          <w:tab/>
        </w:r>
        <w:r>
          <w:rPr>
            <w:noProof/>
            <w:webHidden/>
          </w:rPr>
          <w:fldChar w:fldCharType="begin"/>
        </w:r>
        <w:r>
          <w:rPr>
            <w:noProof/>
            <w:webHidden/>
          </w:rPr>
          <w:instrText xml:space="preserve"> PAGEREF _Toc219875356 \h </w:instrText>
        </w:r>
        <w:r>
          <w:rPr>
            <w:noProof/>
            <w:webHidden/>
          </w:rPr>
        </w:r>
        <w:r>
          <w:rPr>
            <w:noProof/>
            <w:webHidden/>
          </w:rPr>
          <w:fldChar w:fldCharType="separate"/>
        </w:r>
        <w:r>
          <w:rPr>
            <w:noProof/>
            <w:webHidden/>
          </w:rPr>
          <w:t>121</w:t>
        </w:r>
        <w:r>
          <w:rPr>
            <w:noProof/>
            <w:webHidden/>
          </w:rPr>
          <w:fldChar w:fldCharType="end"/>
        </w:r>
      </w:hyperlink>
    </w:p>
    <w:p w14:paraId="63B4E1C6"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57" w:history="1">
        <w:r w:rsidRPr="007D4BE1">
          <w:rPr>
            <w:rStyle w:val="Hiperveza"/>
            <w:rFonts w:cs="Arial"/>
            <w:b/>
            <w:bCs/>
            <w:noProof/>
          </w:rPr>
          <w:t>Tablica 93: Vjerojatnost pojave događaja s najgorim mogućim posljedicama – Mraza</w:t>
        </w:r>
        <w:r>
          <w:rPr>
            <w:noProof/>
            <w:webHidden/>
          </w:rPr>
          <w:tab/>
        </w:r>
        <w:r>
          <w:rPr>
            <w:noProof/>
            <w:webHidden/>
          </w:rPr>
          <w:fldChar w:fldCharType="begin"/>
        </w:r>
        <w:r>
          <w:rPr>
            <w:noProof/>
            <w:webHidden/>
          </w:rPr>
          <w:instrText xml:space="preserve"> PAGEREF _Toc219875357 \h </w:instrText>
        </w:r>
        <w:r>
          <w:rPr>
            <w:noProof/>
            <w:webHidden/>
          </w:rPr>
        </w:r>
        <w:r>
          <w:rPr>
            <w:noProof/>
            <w:webHidden/>
          </w:rPr>
          <w:fldChar w:fldCharType="separate"/>
        </w:r>
        <w:r>
          <w:rPr>
            <w:noProof/>
            <w:webHidden/>
          </w:rPr>
          <w:t>122</w:t>
        </w:r>
        <w:r>
          <w:rPr>
            <w:noProof/>
            <w:webHidden/>
          </w:rPr>
          <w:fldChar w:fldCharType="end"/>
        </w:r>
      </w:hyperlink>
    </w:p>
    <w:p w14:paraId="2D464E9C"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58" w:history="1">
        <w:r w:rsidRPr="007D4BE1">
          <w:rPr>
            <w:rStyle w:val="Hiperveza"/>
            <w:rFonts w:cs="Arial"/>
            <w:b/>
            <w:bCs/>
            <w:noProof/>
          </w:rPr>
          <w:t>Tablica 94: Prikaz prijetnjom nastalih posljedica na život i zdravlje ljudi - Najvjerojatniji neželjeni događaj – Mraz</w:t>
        </w:r>
        <w:r>
          <w:rPr>
            <w:noProof/>
            <w:webHidden/>
          </w:rPr>
          <w:tab/>
        </w:r>
        <w:r>
          <w:rPr>
            <w:noProof/>
            <w:webHidden/>
          </w:rPr>
          <w:fldChar w:fldCharType="begin"/>
        </w:r>
        <w:r>
          <w:rPr>
            <w:noProof/>
            <w:webHidden/>
          </w:rPr>
          <w:instrText xml:space="preserve"> PAGEREF _Toc219875358 \h </w:instrText>
        </w:r>
        <w:r>
          <w:rPr>
            <w:noProof/>
            <w:webHidden/>
          </w:rPr>
        </w:r>
        <w:r>
          <w:rPr>
            <w:noProof/>
            <w:webHidden/>
          </w:rPr>
          <w:fldChar w:fldCharType="separate"/>
        </w:r>
        <w:r>
          <w:rPr>
            <w:noProof/>
            <w:webHidden/>
          </w:rPr>
          <w:t>123</w:t>
        </w:r>
        <w:r>
          <w:rPr>
            <w:noProof/>
            <w:webHidden/>
          </w:rPr>
          <w:fldChar w:fldCharType="end"/>
        </w:r>
      </w:hyperlink>
    </w:p>
    <w:p w14:paraId="7D427CCD"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59" w:history="1">
        <w:r w:rsidRPr="007D4BE1">
          <w:rPr>
            <w:rStyle w:val="Hiperveza"/>
            <w:rFonts w:cs="Arial"/>
            <w:b/>
            <w:bCs/>
            <w:noProof/>
          </w:rPr>
          <w:t>Tablica 95: Prikaz prijetnjom nastalih posljedica na gospodarstvo – Najvjerojatniji neželjeni događaj – Mraz</w:t>
        </w:r>
        <w:r>
          <w:rPr>
            <w:noProof/>
            <w:webHidden/>
          </w:rPr>
          <w:tab/>
        </w:r>
        <w:r>
          <w:rPr>
            <w:noProof/>
            <w:webHidden/>
          </w:rPr>
          <w:fldChar w:fldCharType="begin"/>
        </w:r>
        <w:r>
          <w:rPr>
            <w:noProof/>
            <w:webHidden/>
          </w:rPr>
          <w:instrText xml:space="preserve"> PAGEREF _Toc219875359 \h </w:instrText>
        </w:r>
        <w:r>
          <w:rPr>
            <w:noProof/>
            <w:webHidden/>
          </w:rPr>
        </w:r>
        <w:r>
          <w:rPr>
            <w:noProof/>
            <w:webHidden/>
          </w:rPr>
          <w:fldChar w:fldCharType="separate"/>
        </w:r>
        <w:r>
          <w:rPr>
            <w:noProof/>
            <w:webHidden/>
          </w:rPr>
          <w:t>123</w:t>
        </w:r>
        <w:r>
          <w:rPr>
            <w:noProof/>
            <w:webHidden/>
          </w:rPr>
          <w:fldChar w:fldCharType="end"/>
        </w:r>
      </w:hyperlink>
    </w:p>
    <w:p w14:paraId="7ABAC545"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60" w:history="1">
        <w:r w:rsidRPr="007D4BE1">
          <w:rPr>
            <w:rStyle w:val="Hiperveza"/>
            <w:rFonts w:cs="Arial"/>
            <w:b/>
            <w:bCs/>
            <w:noProof/>
          </w:rPr>
          <w:t>Tablica 96: Vjerojatnost pojave najvjerojatnijeg neželjenog događaja – Mraza</w:t>
        </w:r>
        <w:r>
          <w:rPr>
            <w:noProof/>
            <w:webHidden/>
          </w:rPr>
          <w:tab/>
        </w:r>
        <w:r>
          <w:rPr>
            <w:noProof/>
            <w:webHidden/>
          </w:rPr>
          <w:fldChar w:fldCharType="begin"/>
        </w:r>
        <w:r>
          <w:rPr>
            <w:noProof/>
            <w:webHidden/>
          </w:rPr>
          <w:instrText xml:space="preserve"> PAGEREF _Toc219875360 \h </w:instrText>
        </w:r>
        <w:r>
          <w:rPr>
            <w:noProof/>
            <w:webHidden/>
          </w:rPr>
        </w:r>
        <w:r>
          <w:rPr>
            <w:noProof/>
            <w:webHidden/>
          </w:rPr>
          <w:fldChar w:fldCharType="separate"/>
        </w:r>
        <w:r>
          <w:rPr>
            <w:noProof/>
            <w:webHidden/>
          </w:rPr>
          <w:t>124</w:t>
        </w:r>
        <w:r>
          <w:rPr>
            <w:noProof/>
            <w:webHidden/>
          </w:rPr>
          <w:fldChar w:fldCharType="end"/>
        </w:r>
      </w:hyperlink>
    </w:p>
    <w:p w14:paraId="6A2EF18F"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61" w:history="1">
        <w:r w:rsidRPr="007D4BE1">
          <w:rPr>
            <w:rStyle w:val="Hiperveza"/>
            <w:rFonts w:cs="Arial"/>
            <w:b/>
            <w:bCs/>
            <w:noProof/>
          </w:rPr>
          <w:t>Tablica 97: Prikaz prijetnjom nastalih posljedica na život i zdravlje ljudi - Događaj s najgorim mogućim posljedicama – Suša</w:t>
        </w:r>
        <w:r>
          <w:rPr>
            <w:noProof/>
            <w:webHidden/>
          </w:rPr>
          <w:tab/>
        </w:r>
        <w:r>
          <w:rPr>
            <w:noProof/>
            <w:webHidden/>
          </w:rPr>
          <w:fldChar w:fldCharType="begin"/>
        </w:r>
        <w:r>
          <w:rPr>
            <w:noProof/>
            <w:webHidden/>
          </w:rPr>
          <w:instrText xml:space="preserve"> PAGEREF _Toc219875361 \h </w:instrText>
        </w:r>
        <w:r>
          <w:rPr>
            <w:noProof/>
            <w:webHidden/>
          </w:rPr>
        </w:r>
        <w:r>
          <w:rPr>
            <w:noProof/>
            <w:webHidden/>
          </w:rPr>
          <w:fldChar w:fldCharType="separate"/>
        </w:r>
        <w:r>
          <w:rPr>
            <w:noProof/>
            <w:webHidden/>
          </w:rPr>
          <w:t>130</w:t>
        </w:r>
        <w:r>
          <w:rPr>
            <w:noProof/>
            <w:webHidden/>
          </w:rPr>
          <w:fldChar w:fldCharType="end"/>
        </w:r>
      </w:hyperlink>
    </w:p>
    <w:p w14:paraId="25F5E0C7"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62" w:history="1">
        <w:r w:rsidRPr="007D4BE1">
          <w:rPr>
            <w:rStyle w:val="Hiperveza"/>
            <w:rFonts w:cs="Arial"/>
            <w:b/>
            <w:bCs/>
            <w:noProof/>
          </w:rPr>
          <w:t>Tablica 98: Prikaz prijetnjom nastalih posljedica na gospodarstvo - Događaj s najgorim mogućim posljedicama – Suša</w:t>
        </w:r>
        <w:r>
          <w:rPr>
            <w:noProof/>
            <w:webHidden/>
          </w:rPr>
          <w:tab/>
        </w:r>
        <w:r>
          <w:rPr>
            <w:noProof/>
            <w:webHidden/>
          </w:rPr>
          <w:fldChar w:fldCharType="begin"/>
        </w:r>
        <w:r>
          <w:rPr>
            <w:noProof/>
            <w:webHidden/>
          </w:rPr>
          <w:instrText xml:space="preserve"> PAGEREF _Toc219875362 \h </w:instrText>
        </w:r>
        <w:r>
          <w:rPr>
            <w:noProof/>
            <w:webHidden/>
          </w:rPr>
        </w:r>
        <w:r>
          <w:rPr>
            <w:noProof/>
            <w:webHidden/>
          </w:rPr>
          <w:fldChar w:fldCharType="separate"/>
        </w:r>
        <w:r>
          <w:rPr>
            <w:noProof/>
            <w:webHidden/>
          </w:rPr>
          <w:t>130</w:t>
        </w:r>
        <w:r>
          <w:rPr>
            <w:noProof/>
            <w:webHidden/>
          </w:rPr>
          <w:fldChar w:fldCharType="end"/>
        </w:r>
      </w:hyperlink>
    </w:p>
    <w:p w14:paraId="64BD065C"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63" w:history="1">
        <w:r w:rsidRPr="007D4BE1">
          <w:rPr>
            <w:rStyle w:val="Hiperveza"/>
            <w:rFonts w:cs="Arial"/>
            <w:b/>
            <w:bCs/>
            <w:noProof/>
          </w:rPr>
          <w:t>Tablica 99: Vjerojatnost pojave događaja s najgorim mogućim posljedicama – Suša</w:t>
        </w:r>
        <w:r>
          <w:rPr>
            <w:noProof/>
            <w:webHidden/>
          </w:rPr>
          <w:tab/>
        </w:r>
        <w:r>
          <w:rPr>
            <w:noProof/>
            <w:webHidden/>
          </w:rPr>
          <w:fldChar w:fldCharType="begin"/>
        </w:r>
        <w:r>
          <w:rPr>
            <w:noProof/>
            <w:webHidden/>
          </w:rPr>
          <w:instrText xml:space="preserve"> PAGEREF _Toc219875363 \h </w:instrText>
        </w:r>
        <w:r>
          <w:rPr>
            <w:noProof/>
            <w:webHidden/>
          </w:rPr>
        </w:r>
        <w:r>
          <w:rPr>
            <w:noProof/>
            <w:webHidden/>
          </w:rPr>
          <w:fldChar w:fldCharType="separate"/>
        </w:r>
        <w:r>
          <w:rPr>
            <w:noProof/>
            <w:webHidden/>
          </w:rPr>
          <w:t>131</w:t>
        </w:r>
        <w:r>
          <w:rPr>
            <w:noProof/>
            <w:webHidden/>
          </w:rPr>
          <w:fldChar w:fldCharType="end"/>
        </w:r>
      </w:hyperlink>
    </w:p>
    <w:p w14:paraId="42A9EFFB"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64" w:history="1">
        <w:r w:rsidRPr="007D4BE1">
          <w:rPr>
            <w:rStyle w:val="Hiperveza"/>
            <w:rFonts w:cs="Arial"/>
            <w:b/>
            <w:bCs/>
            <w:noProof/>
          </w:rPr>
          <w:t>Tablica 100: Prikaz prijetnjom nastalih posljedica na život i zdravlje ljudi - Najvjerojatniji neželjeni događaj – Suša</w:t>
        </w:r>
        <w:r>
          <w:rPr>
            <w:noProof/>
            <w:webHidden/>
          </w:rPr>
          <w:tab/>
        </w:r>
        <w:r>
          <w:rPr>
            <w:noProof/>
            <w:webHidden/>
          </w:rPr>
          <w:fldChar w:fldCharType="begin"/>
        </w:r>
        <w:r>
          <w:rPr>
            <w:noProof/>
            <w:webHidden/>
          </w:rPr>
          <w:instrText xml:space="preserve"> PAGEREF _Toc219875364 \h </w:instrText>
        </w:r>
        <w:r>
          <w:rPr>
            <w:noProof/>
            <w:webHidden/>
          </w:rPr>
        </w:r>
        <w:r>
          <w:rPr>
            <w:noProof/>
            <w:webHidden/>
          </w:rPr>
          <w:fldChar w:fldCharType="separate"/>
        </w:r>
        <w:r>
          <w:rPr>
            <w:noProof/>
            <w:webHidden/>
          </w:rPr>
          <w:t>132</w:t>
        </w:r>
        <w:r>
          <w:rPr>
            <w:noProof/>
            <w:webHidden/>
          </w:rPr>
          <w:fldChar w:fldCharType="end"/>
        </w:r>
      </w:hyperlink>
    </w:p>
    <w:p w14:paraId="0C6853FE"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65" w:history="1">
        <w:r w:rsidRPr="007D4BE1">
          <w:rPr>
            <w:rStyle w:val="Hiperveza"/>
            <w:rFonts w:cs="Arial"/>
            <w:b/>
            <w:bCs/>
            <w:noProof/>
          </w:rPr>
          <w:t>Tablica 101: Prikaz prijetnjom nastalih posljedica na gospodarstvo – Najvjerojatniji neželjeni događaj – Suša</w:t>
        </w:r>
        <w:r>
          <w:rPr>
            <w:noProof/>
            <w:webHidden/>
          </w:rPr>
          <w:tab/>
        </w:r>
        <w:r>
          <w:rPr>
            <w:noProof/>
            <w:webHidden/>
          </w:rPr>
          <w:fldChar w:fldCharType="begin"/>
        </w:r>
        <w:r>
          <w:rPr>
            <w:noProof/>
            <w:webHidden/>
          </w:rPr>
          <w:instrText xml:space="preserve"> PAGEREF _Toc219875365 \h </w:instrText>
        </w:r>
        <w:r>
          <w:rPr>
            <w:noProof/>
            <w:webHidden/>
          </w:rPr>
        </w:r>
        <w:r>
          <w:rPr>
            <w:noProof/>
            <w:webHidden/>
          </w:rPr>
          <w:fldChar w:fldCharType="separate"/>
        </w:r>
        <w:r>
          <w:rPr>
            <w:noProof/>
            <w:webHidden/>
          </w:rPr>
          <w:t>132</w:t>
        </w:r>
        <w:r>
          <w:rPr>
            <w:noProof/>
            <w:webHidden/>
          </w:rPr>
          <w:fldChar w:fldCharType="end"/>
        </w:r>
      </w:hyperlink>
    </w:p>
    <w:p w14:paraId="196AE8A7"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66" w:history="1">
        <w:r w:rsidRPr="007D4BE1">
          <w:rPr>
            <w:rStyle w:val="Hiperveza"/>
            <w:rFonts w:cs="Arial"/>
            <w:b/>
            <w:bCs/>
            <w:noProof/>
          </w:rPr>
          <w:t>Tablica 102: Vjerojatnost pojave najvjerojatnijeg neželjenog događaja – Suša</w:t>
        </w:r>
        <w:r>
          <w:rPr>
            <w:noProof/>
            <w:webHidden/>
          </w:rPr>
          <w:tab/>
        </w:r>
        <w:r>
          <w:rPr>
            <w:noProof/>
            <w:webHidden/>
          </w:rPr>
          <w:fldChar w:fldCharType="begin"/>
        </w:r>
        <w:r>
          <w:rPr>
            <w:noProof/>
            <w:webHidden/>
          </w:rPr>
          <w:instrText xml:space="preserve"> PAGEREF _Toc219875366 \h </w:instrText>
        </w:r>
        <w:r>
          <w:rPr>
            <w:noProof/>
            <w:webHidden/>
          </w:rPr>
        </w:r>
        <w:r>
          <w:rPr>
            <w:noProof/>
            <w:webHidden/>
          </w:rPr>
          <w:fldChar w:fldCharType="separate"/>
        </w:r>
        <w:r>
          <w:rPr>
            <w:noProof/>
            <w:webHidden/>
          </w:rPr>
          <w:t>132</w:t>
        </w:r>
        <w:r>
          <w:rPr>
            <w:noProof/>
            <w:webHidden/>
          </w:rPr>
          <w:fldChar w:fldCharType="end"/>
        </w:r>
      </w:hyperlink>
    </w:p>
    <w:p w14:paraId="356C1D0B"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67" w:history="1">
        <w:r w:rsidRPr="007D4BE1">
          <w:rPr>
            <w:rStyle w:val="Hiperveza"/>
            <w:noProof/>
          </w:rPr>
          <w:t>Tablica 103: Prikaz lokacija i objekata pravnih osoba na području Općine koje skladište ili rukuju opasnim tvarima, s količinom i vrstom opasnih tvari</w:t>
        </w:r>
        <w:r>
          <w:rPr>
            <w:noProof/>
            <w:webHidden/>
          </w:rPr>
          <w:tab/>
        </w:r>
        <w:r>
          <w:rPr>
            <w:noProof/>
            <w:webHidden/>
          </w:rPr>
          <w:fldChar w:fldCharType="begin"/>
        </w:r>
        <w:r>
          <w:rPr>
            <w:noProof/>
            <w:webHidden/>
          </w:rPr>
          <w:instrText xml:space="preserve"> PAGEREF _Toc219875367 \h </w:instrText>
        </w:r>
        <w:r>
          <w:rPr>
            <w:noProof/>
            <w:webHidden/>
          </w:rPr>
        </w:r>
        <w:r>
          <w:rPr>
            <w:noProof/>
            <w:webHidden/>
          </w:rPr>
          <w:fldChar w:fldCharType="separate"/>
        </w:r>
        <w:r>
          <w:rPr>
            <w:noProof/>
            <w:webHidden/>
          </w:rPr>
          <w:t>136</w:t>
        </w:r>
        <w:r>
          <w:rPr>
            <w:noProof/>
            <w:webHidden/>
          </w:rPr>
          <w:fldChar w:fldCharType="end"/>
        </w:r>
      </w:hyperlink>
    </w:p>
    <w:p w14:paraId="0FA308B0"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68" w:history="1">
        <w:r w:rsidRPr="007D4BE1">
          <w:rPr>
            <w:rStyle w:val="Hiperveza"/>
            <w:noProof/>
          </w:rPr>
          <w:t>Tablica 104: Prikaz broja požarnih intervencija u posljednjih 10 god. na području Općine Donji Lapac</w:t>
        </w:r>
        <w:r>
          <w:rPr>
            <w:noProof/>
            <w:webHidden/>
          </w:rPr>
          <w:tab/>
        </w:r>
        <w:r>
          <w:rPr>
            <w:noProof/>
            <w:webHidden/>
          </w:rPr>
          <w:fldChar w:fldCharType="begin"/>
        </w:r>
        <w:r>
          <w:rPr>
            <w:noProof/>
            <w:webHidden/>
          </w:rPr>
          <w:instrText xml:space="preserve"> PAGEREF _Toc219875368 \h </w:instrText>
        </w:r>
        <w:r>
          <w:rPr>
            <w:noProof/>
            <w:webHidden/>
          </w:rPr>
        </w:r>
        <w:r>
          <w:rPr>
            <w:noProof/>
            <w:webHidden/>
          </w:rPr>
          <w:fldChar w:fldCharType="separate"/>
        </w:r>
        <w:r>
          <w:rPr>
            <w:noProof/>
            <w:webHidden/>
          </w:rPr>
          <w:t>137</w:t>
        </w:r>
        <w:r>
          <w:rPr>
            <w:noProof/>
            <w:webHidden/>
          </w:rPr>
          <w:fldChar w:fldCharType="end"/>
        </w:r>
      </w:hyperlink>
    </w:p>
    <w:p w14:paraId="7C910BAB"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69" w:history="1">
        <w:r w:rsidRPr="007D4BE1">
          <w:rPr>
            <w:rStyle w:val="Hiperveza"/>
            <w:noProof/>
          </w:rPr>
          <w:t>Tablica 105: Prikaz brzine širenja požara u odnosu na brzinu vjetra</w:t>
        </w:r>
        <w:r>
          <w:rPr>
            <w:noProof/>
            <w:webHidden/>
          </w:rPr>
          <w:tab/>
        </w:r>
        <w:r>
          <w:rPr>
            <w:noProof/>
            <w:webHidden/>
          </w:rPr>
          <w:fldChar w:fldCharType="begin"/>
        </w:r>
        <w:r>
          <w:rPr>
            <w:noProof/>
            <w:webHidden/>
          </w:rPr>
          <w:instrText xml:space="preserve"> PAGEREF _Toc219875369 \h </w:instrText>
        </w:r>
        <w:r>
          <w:rPr>
            <w:noProof/>
            <w:webHidden/>
          </w:rPr>
        </w:r>
        <w:r>
          <w:rPr>
            <w:noProof/>
            <w:webHidden/>
          </w:rPr>
          <w:fldChar w:fldCharType="separate"/>
        </w:r>
        <w:r>
          <w:rPr>
            <w:noProof/>
            <w:webHidden/>
          </w:rPr>
          <w:t>140</w:t>
        </w:r>
        <w:r>
          <w:rPr>
            <w:noProof/>
            <w:webHidden/>
          </w:rPr>
          <w:fldChar w:fldCharType="end"/>
        </w:r>
      </w:hyperlink>
    </w:p>
    <w:p w14:paraId="6379A71D"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70" w:history="1">
        <w:r w:rsidRPr="007D4BE1">
          <w:rPr>
            <w:rStyle w:val="Hiperveza"/>
            <w:rFonts w:cs="Arial"/>
            <w:b/>
            <w:bCs/>
            <w:noProof/>
          </w:rPr>
          <w:t>Tablica 106: Prikaz prijetnjom nastalih posljedica na život i zdravlje ljudi - Događaj s najgorim mogućim posljedicama – Požar otvorenog tipa</w:t>
        </w:r>
        <w:r>
          <w:rPr>
            <w:noProof/>
            <w:webHidden/>
          </w:rPr>
          <w:tab/>
        </w:r>
        <w:r>
          <w:rPr>
            <w:noProof/>
            <w:webHidden/>
          </w:rPr>
          <w:fldChar w:fldCharType="begin"/>
        </w:r>
        <w:r>
          <w:rPr>
            <w:noProof/>
            <w:webHidden/>
          </w:rPr>
          <w:instrText xml:space="preserve"> PAGEREF _Toc219875370 \h </w:instrText>
        </w:r>
        <w:r>
          <w:rPr>
            <w:noProof/>
            <w:webHidden/>
          </w:rPr>
        </w:r>
        <w:r>
          <w:rPr>
            <w:noProof/>
            <w:webHidden/>
          </w:rPr>
          <w:fldChar w:fldCharType="separate"/>
        </w:r>
        <w:r>
          <w:rPr>
            <w:noProof/>
            <w:webHidden/>
          </w:rPr>
          <w:t>142</w:t>
        </w:r>
        <w:r>
          <w:rPr>
            <w:noProof/>
            <w:webHidden/>
          </w:rPr>
          <w:fldChar w:fldCharType="end"/>
        </w:r>
      </w:hyperlink>
    </w:p>
    <w:p w14:paraId="4D0CF773"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71" w:history="1">
        <w:r w:rsidRPr="007D4BE1">
          <w:rPr>
            <w:rStyle w:val="Hiperveza"/>
            <w:rFonts w:cs="Arial"/>
            <w:b/>
            <w:bCs/>
            <w:noProof/>
          </w:rPr>
          <w:t>Tablica 107: Prikaz prijetnjom nastalih posljedica na gospodarstvo - Događaj s najgorim mogućim posljedicama – Požar otvorenog tipa</w:t>
        </w:r>
        <w:r>
          <w:rPr>
            <w:noProof/>
            <w:webHidden/>
          </w:rPr>
          <w:tab/>
        </w:r>
        <w:r>
          <w:rPr>
            <w:noProof/>
            <w:webHidden/>
          </w:rPr>
          <w:fldChar w:fldCharType="begin"/>
        </w:r>
        <w:r>
          <w:rPr>
            <w:noProof/>
            <w:webHidden/>
          </w:rPr>
          <w:instrText xml:space="preserve"> PAGEREF _Toc219875371 \h </w:instrText>
        </w:r>
        <w:r>
          <w:rPr>
            <w:noProof/>
            <w:webHidden/>
          </w:rPr>
        </w:r>
        <w:r>
          <w:rPr>
            <w:noProof/>
            <w:webHidden/>
          </w:rPr>
          <w:fldChar w:fldCharType="separate"/>
        </w:r>
        <w:r>
          <w:rPr>
            <w:noProof/>
            <w:webHidden/>
          </w:rPr>
          <w:t>142</w:t>
        </w:r>
        <w:r>
          <w:rPr>
            <w:noProof/>
            <w:webHidden/>
          </w:rPr>
          <w:fldChar w:fldCharType="end"/>
        </w:r>
      </w:hyperlink>
    </w:p>
    <w:p w14:paraId="057DD08C"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72" w:history="1">
        <w:r w:rsidRPr="007D4BE1">
          <w:rPr>
            <w:rStyle w:val="Hiperveza"/>
            <w:rFonts w:ascii="Calibri" w:eastAsia="Calibri" w:hAnsi="Calibri" w:cs="Arial"/>
            <w:b/>
            <w:bCs/>
            <w:noProof/>
          </w:rPr>
          <w:t>Tablica 108: Prikaz prijetnjom nastalih posljedica na kritičnu infrastrukturu – Događaj s najgorim mogućim posljedicama – Požar otvorenog tipa</w:t>
        </w:r>
        <w:r>
          <w:rPr>
            <w:noProof/>
            <w:webHidden/>
          </w:rPr>
          <w:tab/>
        </w:r>
        <w:r>
          <w:rPr>
            <w:noProof/>
            <w:webHidden/>
          </w:rPr>
          <w:fldChar w:fldCharType="begin"/>
        </w:r>
        <w:r>
          <w:rPr>
            <w:noProof/>
            <w:webHidden/>
          </w:rPr>
          <w:instrText xml:space="preserve"> PAGEREF _Toc219875372 \h </w:instrText>
        </w:r>
        <w:r>
          <w:rPr>
            <w:noProof/>
            <w:webHidden/>
          </w:rPr>
        </w:r>
        <w:r>
          <w:rPr>
            <w:noProof/>
            <w:webHidden/>
          </w:rPr>
          <w:fldChar w:fldCharType="separate"/>
        </w:r>
        <w:r>
          <w:rPr>
            <w:noProof/>
            <w:webHidden/>
          </w:rPr>
          <w:t>143</w:t>
        </w:r>
        <w:r>
          <w:rPr>
            <w:noProof/>
            <w:webHidden/>
          </w:rPr>
          <w:fldChar w:fldCharType="end"/>
        </w:r>
      </w:hyperlink>
    </w:p>
    <w:p w14:paraId="46B62F33"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73" w:history="1">
        <w:r w:rsidRPr="007D4BE1">
          <w:rPr>
            <w:rStyle w:val="Hiperveza"/>
            <w:rFonts w:ascii="Calibri" w:eastAsia="Calibri" w:hAnsi="Calibri" w:cs="Arial"/>
            <w:b/>
            <w:bCs/>
            <w:noProof/>
          </w:rPr>
          <w:t>Tablica 109: Prikaz prijetnjom nastalih posljedica na društvenu stabilnost i politiku – Događaj s najgorim mogućim posljedicama – Požar otvorenog tipa</w:t>
        </w:r>
        <w:r>
          <w:rPr>
            <w:noProof/>
            <w:webHidden/>
          </w:rPr>
          <w:tab/>
        </w:r>
        <w:r>
          <w:rPr>
            <w:noProof/>
            <w:webHidden/>
          </w:rPr>
          <w:fldChar w:fldCharType="begin"/>
        </w:r>
        <w:r>
          <w:rPr>
            <w:noProof/>
            <w:webHidden/>
          </w:rPr>
          <w:instrText xml:space="preserve"> PAGEREF _Toc219875373 \h </w:instrText>
        </w:r>
        <w:r>
          <w:rPr>
            <w:noProof/>
            <w:webHidden/>
          </w:rPr>
        </w:r>
        <w:r>
          <w:rPr>
            <w:noProof/>
            <w:webHidden/>
          </w:rPr>
          <w:fldChar w:fldCharType="separate"/>
        </w:r>
        <w:r>
          <w:rPr>
            <w:noProof/>
            <w:webHidden/>
          </w:rPr>
          <w:t>143</w:t>
        </w:r>
        <w:r>
          <w:rPr>
            <w:noProof/>
            <w:webHidden/>
          </w:rPr>
          <w:fldChar w:fldCharType="end"/>
        </w:r>
      </w:hyperlink>
    </w:p>
    <w:p w14:paraId="563D9509"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74" w:history="1">
        <w:r w:rsidRPr="007D4BE1">
          <w:rPr>
            <w:rStyle w:val="Hiperveza"/>
            <w:rFonts w:cs="Arial"/>
            <w:b/>
            <w:bCs/>
            <w:noProof/>
          </w:rPr>
          <w:t>Tablica 110: Vjerojatnost pojave događaja s najgorim mogućim posljedicama – Požar otvorenog tipa</w:t>
        </w:r>
        <w:r>
          <w:rPr>
            <w:noProof/>
            <w:webHidden/>
          </w:rPr>
          <w:tab/>
        </w:r>
        <w:r>
          <w:rPr>
            <w:noProof/>
            <w:webHidden/>
          </w:rPr>
          <w:fldChar w:fldCharType="begin"/>
        </w:r>
        <w:r>
          <w:rPr>
            <w:noProof/>
            <w:webHidden/>
          </w:rPr>
          <w:instrText xml:space="preserve"> PAGEREF _Toc219875374 \h </w:instrText>
        </w:r>
        <w:r>
          <w:rPr>
            <w:noProof/>
            <w:webHidden/>
          </w:rPr>
        </w:r>
        <w:r>
          <w:rPr>
            <w:noProof/>
            <w:webHidden/>
          </w:rPr>
          <w:fldChar w:fldCharType="separate"/>
        </w:r>
        <w:r>
          <w:rPr>
            <w:noProof/>
            <w:webHidden/>
          </w:rPr>
          <w:t>143</w:t>
        </w:r>
        <w:r>
          <w:rPr>
            <w:noProof/>
            <w:webHidden/>
          </w:rPr>
          <w:fldChar w:fldCharType="end"/>
        </w:r>
      </w:hyperlink>
    </w:p>
    <w:p w14:paraId="138B6E7D"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75" w:history="1">
        <w:r w:rsidRPr="007D4BE1">
          <w:rPr>
            <w:rStyle w:val="Hiperveza"/>
            <w:rFonts w:cs="Arial"/>
            <w:b/>
            <w:bCs/>
            <w:noProof/>
          </w:rPr>
          <w:t>Tablica 111: Prikaz prijetnjom nastalih posljedica na život i zdravlje ljudi - Najvjerojatniji neželjeni događaj – Požar otvorenog tipa</w:t>
        </w:r>
        <w:r>
          <w:rPr>
            <w:noProof/>
            <w:webHidden/>
          </w:rPr>
          <w:tab/>
        </w:r>
        <w:r>
          <w:rPr>
            <w:noProof/>
            <w:webHidden/>
          </w:rPr>
          <w:fldChar w:fldCharType="begin"/>
        </w:r>
        <w:r>
          <w:rPr>
            <w:noProof/>
            <w:webHidden/>
          </w:rPr>
          <w:instrText xml:space="preserve"> PAGEREF _Toc219875375 \h </w:instrText>
        </w:r>
        <w:r>
          <w:rPr>
            <w:noProof/>
            <w:webHidden/>
          </w:rPr>
        </w:r>
        <w:r>
          <w:rPr>
            <w:noProof/>
            <w:webHidden/>
          </w:rPr>
          <w:fldChar w:fldCharType="separate"/>
        </w:r>
        <w:r>
          <w:rPr>
            <w:noProof/>
            <w:webHidden/>
          </w:rPr>
          <w:t>145</w:t>
        </w:r>
        <w:r>
          <w:rPr>
            <w:noProof/>
            <w:webHidden/>
          </w:rPr>
          <w:fldChar w:fldCharType="end"/>
        </w:r>
      </w:hyperlink>
    </w:p>
    <w:p w14:paraId="671A5A52"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76" w:history="1">
        <w:r w:rsidRPr="007D4BE1">
          <w:rPr>
            <w:rStyle w:val="Hiperveza"/>
            <w:rFonts w:cs="Arial"/>
            <w:b/>
            <w:bCs/>
            <w:noProof/>
          </w:rPr>
          <w:t>Tablica 112: Prikaz prijetnjom nastalih posljedica na gospodarstvo – Najvjerojatniji neželjeni događaj – Požar otvorenog tipa</w:t>
        </w:r>
        <w:r>
          <w:rPr>
            <w:noProof/>
            <w:webHidden/>
          </w:rPr>
          <w:tab/>
        </w:r>
        <w:r>
          <w:rPr>
            <w:noProof/>
            <w:webHidden/>
          </w:rPr>
          <w:fldChar w:fldCharType="begin"/>
        </w:r>
        <w:r>
          <w:rPr>
            <w:noProof/>
            <w:webHidden/>
          </w:rPr>
          <w:instrText xml:space="preserve"> PAGEREF _Toc219875376 \h </w:instrText>
        </w:r>
        <w:r>
          <w:rPr>
            <w:noProof/>
            <w:webHidden/>
          </w:rPr>
        </w:r>
        <w:r>
          <w:rPr>
            <w:noProof/>
            <w:webHidden/>
          </w:rPr>
          <w:fldChar w:fldCharType="separate"/>
        </w:r>
        <w:r>
          <w:rPr>
            <w:noProof/>
            <w:webHidden/>
          </w:rPr>
          <w:t>145</w:t>
        </w:r>
        <w:r>
          <w:rPr>
            <w:noProof/>
            <w:webHidden/>
          </w:rPr>
          <w:fldChar w:fldCharType="end"/>
        </w:r>
      </w:hyperlink>
    </w:p>
    <w:p w14:paraId="7907DC5E"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77" w:history="1">
        <w:r w:rsidRPr="007D4BE1">
          <w:rPr>
            <w:rStyle w:val="Hiperveza"/>
            <w:rFonts w:cs="Arial"/>
            <w:b/>
            <w:bCs/>
            <w:noProof/>
          </w:rPr>
          <w:t>Tablica 113: Vjerojatnost pojave najvjerojatnijeg neželjenog događaja – Požar otvorenog tipa</w:t>
        </w:r>
        <w:r>
          <w:rPr>
            <w:noProof/>
            <w:webHidden/>
          </w:rPr>
          <w:tab/>
        </w:r>
        <w:r>
          <w:rPr>
            <w:noProof/>
            <w:webHidden/>
          </w:rPr>
          <w:fldChar w:fldCharType="begin"/>
        </w:r>
        <w:r>
          <w:rPr>
            <w:noProof/>
            <w:webHidden/>
          </w:rPr>
          <w:instrText xml:space="preserve"> PAGEREF _Toc219875377 \h </w:instrText>
        </w:r>
        <w:r>
          <w:rPr>
            <w:noProof/>
            <w:webHidden/>
          </w:rPr>
        </w:r>
        <w:r>
          <w:rPr>
            <w:noProof/>
            <w:webHidden/>
          </w:rPr>
          <w:fldChar w:fldCharType="separate"/>
        </w:r>
        <w:r>
          <w:rPr>
            <w:noProof/>
            <w:webHidden/>
          </w:rPr>
          <w:t>146</w:t>
        </w:r>
        <w:r>
          <w:rPr>
            <w:noProof/>
            <w:webHidden/>
          </w:rPr>
          <w:fldChar w:fldCharType="end"/>
        </w:r>
      </w:hyperlink>
    </w:p>
    <w:p w14:paraId="3D9E0785"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78" w:history="1">
        <w:r w:rsidRPr="007D4BE1">
          <w:rPr>
            <w:rStyle w:val="Hiperveza"/>
            <w:rFonts w:cs="Arial"/>
            <w:b/>
            <w:bCs/>
            <w:noProof/>
          </w:rPr>
          <w:t>Tablica 114: Prikaz prijetnjom nastalih posljedica na život i zdravlje ljudi - Događaj s najgorim mogućim posljedicama – Poplava</w:t>
        </w:r>
        <w:r>
          <w:rPr>
            <w:noProof/>
            <w:webHidden/>
          </w:rPr>
          <w:tab/>
        </w:r>
        <w:r>
          <w:rPr>
            <w:noProof/>
            <w:webHidden/>
          </w:rPr>
          <w:fldChar w:fldCharType="begin"/>
        </w:r>
        <w:r>
          <w:rPr>
            <w:noProof/>
            <w:webHidden/>
          </w:rPr>
          <w:instrText xml:space="preserve"> PAGEREF _Toc219875378 \h </w:instrText>
        </w:r>
        <w:r>
          <w:rPr>
            <w:noProof/>
            <w:webHidden/>
          </w:rPr>
        </w:r>
        <w:r>
          <w:rPr>
            <w:noProof/>
            <w:webHidden/>
          </w:rPr>
          <w:fldChar w:fldCharType="separate"/>
        </w:r>
        <w:r>
          <w:rPr>
            <w:noProof/>
            <w:webHidden/>
          </w:rPr>
          <w:t>153</w:t>
        </w:r>
        <w:r>
          <w:rPr>
            <w:noProof/>
            <w:webHidden/>
          </w:rPr>
          <w:fldChar w:fldCharType="end"/>
        </w:r>
      </w:hyperlink>
    </w:p>
    <w:p w14:paraId="72935F71"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79" w:history="1">
        <w:r w:rsidRPr="007D4BE1">
          <w:rPr>
            <w:rStyle w:val="Hiperveza"/>
            <w:rFonts w:cs="Arial"/>
            <w:b/>
            <w:bCs/>
            <w:noProof/>
          </w:rPr>
          <w:t>Tablica 115: Prikaz prijetnjom nastalih posljedica na gospodarstvo - Događaj s najgorim mogućim posljedicama – Poplava</w:t>
        </w:r>
        <w:r>
          <w:rPr>
            <w:noProof/>
            <w:webHidden/>
          </w:rPr>
          <w:tab/>
        </w:r>
        <w:r>
          <w:rPr>
            <w:noProof/>
            <w:webHidden/>
          </w:rPr>
          <w:fldChar w:fldCharType="begin"/>
        </w:r>
        <w:r>
          <w:rPr>
            <w:noProof/>
            <w:webHidden/>
          </w:rPr>
          <w:instrText xml:space="preserve"> PAGEREF _Toc219875379 \h </w:instrText>
        </w:r>
        <w:r>
          <w:rPr>
            <w:noProof/>
            <w:webHidden/>
          </w:rPr>
        </w:r>
        <w:r>
          <w:rPr>
            <w:noProof/>
            <w:webHidden/>
          </w:rPr>
          <w:fldChar w:fldCharType="separate"/>
        </w:r>
        <w:r>
          <w:rPr>
            <w:noProof/>
            <w:webHidden/>
          </w:rPr>
          <w:t>153</w:t>
        </w:r>
        <w:r>
          <w:rPr>
            <w:noProof/>
            <w:webHidden/>
          </w:rPr>
          <w:fldChar w:fldCharType="end"/>
        </w:r>
      </w:hyperlink>
    </w:p>
    <w:p w14:paraId="1AC161FF"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80" w:history="1">
        <w:r w:rsidRPr="007D4BE1">
          <w:rPr>
            <w:rStyle w:val="Hiperveza"/>
            <w:rFonts w:ascii="Calibri" w:eastAsia="Calibri" w:hAnsi="Calibri" w:cs="Arial"/>
            <w:b/>
            <w:bCs/>
            <w:noProof/>
          </w:rPr>
          <w:t>Tablica 116: Prikaz prijetnjom nastalih posljedica na kritičnu infrastrukturu – Događaj s najgorim mogućim posljedicama - Poplava</w:t>
        </w:r>
        <w:r>
          <w:rPr>
            <w:noProof/>
            <w:webHidden/>
          </w:rPr>
          <w:tab/>
        </w:r>
        <w:r>
          <w:rPr>
            <w:noProof/>
            <w:webHidden/>
          </w:rPr>
          <w:fldChar w:fldCharType="begin"/>
        </w:r>
        <w:r>
          <w:rPr>
            <w:noProof/>
            <w:webHidden/>
          </w:rPr>
          <w:instrText xml:space="preserve"> PAGEREF _Toc219875380 \h </w:instrText>
        </w:r>
        <w:r>
          <w:rPr>
            <w:noProof/>
            <w:webHidden/>
          </w:rPr>
        </w:r>
        <w:r>
          <w:rPr>
            <w:noProof/>
            <w:webHidden/>
          </w:rPr>
          <w:fldChar w:fldCharType="separate"/>
        </w:r>
        <w:r>
          <w:rPr>
            <w:noProof/>
            <w:webHidden/>
          </w:rPr>
          <w:t>154</w:t>
        </w:r>
        <w:r>
          <w:rPr>
            <w:noProof/>
            <w:webHidden/>
          </w:rPr>
          <w:fldChar w:fldCharType="end"/>
        </w:r>
      </w:hyperlink>
    </w:p>
    <w:p w14:paraId="07D9355A"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81" w:history="1">
        <w:r w:rsidRPr="007D4BE1">
          <w:rPr>
            <w:rStyle w:val="Hiperveza"/>
            <w:rFonts w:ascii="Calibri" w:eastAsia="Calibri" w:hAnsi="Calibri" w:cs="Arial"/>
            <w:b/>
            <w:bCs/>
            <w:noProof/>
          </w:rPr>
          <w:t>Tablica 117: Prikaz prijetnjom nastalih posljedica na društvenu stabilnost i politiku – Događaj s najgorim mogućim posljedicama - Poplava</w:t>
        </w:r>
        <w:r>
          <w:rPr>
            <w:noProof/>
            <w:webHidden/>
          </w:rPr>
          <w:tab/>
        </w:r>
        <w:r>
          <w:rPr>
            <w:noProof/>
            <w:webHidden/>
          </w:rPr>
          <w:fldChar w:fldCharType="begin"/>
        </w:r>
        <w:r>
          <w:rPr>
            <w:noProof/>
            <w:webHidden/>
          </w:rPr>
          <w:instrText xml:space="preserve"> PAGEREF _Toc219875381 \h </w:instrText>
        </w:r>
        <w:r>
          <w:rPr>
            <w:noProof/>
            <w:webHidden/>
          </w:rPr>
        </w:r>
        <w:r>
          <w:rPr>
            <w:noProof/>
            <w:webHidden/>
          </w:rPr>
          <w:fldChar w:fldCharType="separate"/>
        </w:r>
        <w:r>
          <w:rPr>
            <w:noProof/>
            <w:webHidden/>
          </w:rPr>
          <w:t>154</w:t>
        </w:r>
        <w:r>
          <w:rPr>
            <w:noProof/>
            <w:webHidden/>
          </w:rPr>
          <w:fldChar w:fldCharType="end"/>
        </w:r>
      </w:hyperlink>
    </w:p>
    <w:p w14:paraId="32E07CA3"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82" w:history="1">
        <w:r w:rsidRPr="007D4BE1">
          <w:rPr>
            <w:rStyle w:val="Hiperveza"/>
            <w:rFonts w:cs="Arial"/>
            <w:b/>
            <w:bCs/>
            <w:noProof/>
          </w:rPr>
          <w:t>Tablica 118: Vjerojatnost pojave događaja s najgorim mogućim posljedicama – Poplava</w:t>
        </w:r>
        <w:r>
          <w:rPr>
            <w:noProof/>
            <w:webHidden/>
          </w:rPr>
          <w:tab/>
        </w:r>
        <w:r>
          <w:rPr>
            <w:noProof/>
            <w:webHidden/>
          </w:rPr>
          <w:fldChar w:fldCharType="begin"/>
        </w:r>
        <w:r>
          <w:rPr>
            <w:noProof/>
            <w:webHidden/>
          </w:rPr>
          <w:instrText xml:space="preserve"> PAGEREF _Toc219875382 \h </w:instrText>
        </w:r>
        <w:r>
          <w:rPr>
            <w:noProof/>
            <w:webHidden/>
          </w:rPr>
        </w:r>
        <w:r>
          <w:rPr>
            <w:noProof/>
            <w:webHidden/>
          </w:rPr>
          <w:fldChar w:fldCharType="separate"/>
        </w:r>
        <w:r>
          <w:rPr>
            <w:noProof/>
            <w:webHidden/>
          </w:rPr>
          <w:t>155</w:t>
        </w:r>
        <w:r>
          <w:rPr>
            <w:noProof/>
            <w:webHidden/>
          </w:rPr>
          <w:fldChar w:fldCharType="end"/>
        </w:r>
      </w:hyperlink>
    </w:p>
    <w:p w14:paraId="691A42DE"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83" w:history="1">
        <w:r w:rsidRPr="007D4BE1">
          <w:rPr>
            <w:rStyle w:val="Hiperveza"/>
            <w:rFonts w:cs="Arial"/>
            <w:b/>
            <w:bCs/>
            <w:noProof/>
          </w:rPr>
          <w:t>Tablica 119: Prikaz prijetnjom nastalih posljedica na život i zdravlje ljudi - Najvjerojatniji neželjeni događaj – Poplava</w:t>
        </w:r>
        <w:r>
          <w:rPr>
            <w:noProof/>
            <w:webHidden/>
          </w:rPr>
          <w:tab/>
        </w:r>
        <w:r>
          <w:rPr>
            <w:noProof/>
            <w:webHidden/>
          </w:rPr>
          <w:fldChar w:fldCharType="begin"/>
        </w:r>
        <w:r>
          <w:rPr>
            <w:noProof/>
            <w:webHidden/>
          </w:rPr>
          <w:instrText xml:space="preserve"> PAGEREF _Toc219875383 \h </w:instrText>
        </w:r>
        <w:r>
          <w:rPr>
            <w:noProof/>
            <w:webHidden/>
          </w:rPr>
        </w:r>
        <w:r>
          <w:rPr>
            <w:noProof/>
            <w:webHidden/>
          </w:rPr>
          <w:fldChar w:fldCharType="separate"/>
        </w:r>
        <w:r>
          <w:rPr>
            <w:noProof/>
            <w:webHidden/>
          </w:rPr>
          <w:t>155</w:t>
        </w:r>
        <w:r>
          <w:rPr>
            <w:noProof/>
            <w:webHidden/>
          </w:rPr>
          <w:fldChar w:fldCharType="end"/>
        </w:r>
      </w:hyperlink>
    </w:p>
    <w:p w14:paraId="2F842DB2"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84" w:history="1">
        <w:r w:rsidRPr="007D4BE1">
          <w:rPr>
            <w:rStyle w:val="Hiperveza"/>
            <w:rFonts w:cs="Arial"/>
            <w:b/>
            <w:bCs/>
            <w:noProof/>
          </w:rPr>
          <w:t>Tablica 120: Prikaz prijetnjom nastalih posljedica na gospodarstvo – Najvjerojatniji neželjeni događaj – Poplava</w:t>
        </w:r>
        <w:r>
          <w:rPr>
            <w:noProof/>
            <w:webHidden/>
          </w:rPr>
          <w:tab/>
        </w:r>
        <w:r>
          <w:rPr>
            <w:noProof/>
            <w:webHidden/>
          </w:rPr>
          <w:fldChar w:fldCharType="begin"/>
        </w:r>
        <w:r>
          <w:rPr>
            <w:noProof/>
            <w:webHidden/>
          </w:rPr>
          <w:instrText xml:space="preserve"> PAGEREF _Toc219875384 \h </w:instrText>
        </w:r>
        <w:r>
          <w:rPr>
            <w:noProof/>
            <w:webHidden/>
          </w:rPr>
        </w:r>
        <w:r>
          <w:rPr>
            <w:noProof/>
            <w:webHidden/>
          </w:rPr>
          <w:fldChar w:fldCharType="separate"/>
        </w:r>
        <w:r>
          <w:rPr>
            <w:noProof/>
            <w:webHidden/>
          </w:rPr>
          <w:t>156</w:t>
        </w:r>
        <w:r>
          <w:rPr>
            <w:noProof/>
            <w:webHidden/>
          </w:rPr>
          <w:fldChar w:fldCharType="end"/>
        </w:r>
      </w:hyperlink>
    </w:p>
    <w:p w14:paraId="7CD9C07B"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85" w:history="1">
        <w:r w:rsidRPr="007D4BE1">
          <w:rPr>
            <w:rStyle w:val="Hiperveza"/>
            <w:rFonts w:ascii="Calibri" w:eastAsia="Calibri" w:hAnsi="Calibri" w:cs="Arial"/>
            <w:b/>
            <w:bCs/>
            <w:noProof/>
          </w:rPr>
          <w:t>Tablica 121: Prikaz prijetnjom nastalih posljedica na kritičnu infrastrukturu – Najvjerojatniji neželjeni događaj - Poplava</w:t>
        </w:r>
        <w:r>
          <w:rPr>
            <w:noProof/>
            <w:webHidden/>
          </w:rPr>
          <w:tab/>
        </w:r>
        <w:r>
          <w:rPr>
            <w:noProof/>
            <w:webHidden/>
          </w:rPr>
          <w:fldChar w:fldCharType="begin"/>
        </w:r>
        <w:r>
          <w:rPr>
            <w:noProof/>
            <w:webHidden/>
          </w:rPr>
          <w:instrText xml:space="preserve"> PAGEREF _Toc219875385 \h </w:instrText>
        </w:r>
        <w:r>
          <w:rPr>
            <w:noProof/>
            <w:webHidden/>
          </w:rPr>
        </w:r>
        <w:r>
          <w:rPr>
            <w:noProof/>
            <w:webHidden/>
          </w:rPr>
          <w:fldChar w:fldCharType="separate"/>
        </w:r>
        <w:r>
          <w:rPr>
            <w:noProof/>
            <w:webHidden/>
          </w:rPr>
          <w:t>156</w:t>
        </w:r>
        <w:r>
          <w:rPr>
            <w:noProof/>
            <w:webHidden/>
          </w:rPr>
          <w:fldChar w:fldCharType="end"/>
        </w:r>
      </w:hyperlink>
    </w:p>
    <w:p w14:paraId="48BA1F13"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86" w:history="1">
        <w:r w:rsidRPr="007D4BE1">
          <w:rPr>
            <w:rStyle w:val="Hiperveza"/>
            <w:rFonts w:ascii="Calibri" w:eastAsia="Calibri" w:hAnsi="Calibri" w:cs="Arial"/>
            <w:b/>
            <w:bCs/>
            <w:noProof/>
          </w:rPr>
          <w:t>Tablica 122: Prikaz prijetnjom nastalih posljedica na društvenu stabilnost i politiku – Najvjerojatniji neželjeni događaj - Poplava</w:t>
        </w:r>
        <w:r>
          <w:rPr>
            <w:noProof/>
            <w:webHidden/>
          </w:rPr>
          <w:tab/>
        </w:r>
        <w:r>
          <w:rPr>
            <w:noProof/>
            <w:webHidden/>
          </w:rPr>
          <w:fldChar w:fldCharType="begin"/>
        </w:r>
        <w:r>
          <w:rPr>
            <w:noProof/>
            <w:webHidden/>
          </w:rPr>
          <w:instrText xml:space="preserve"> PAGEREF _Toc219875386 \h </w:instrText>
        </w:r>
        <w:r>
          <w:rPr>
            <w:noProof/>
            <w:webHidden/>
          </w:rPr>
        </w:r>
        <w:r>
          <w:rPr>
            <w:noProof/>
            <w:webHidden/>
          </w:rPr>
          <w:fldChar w:fldCharType="separate"/>
        </w:r>
        <w:r>
          <w:rPr>
            <w:noProof/>
            <w:webHidden/>
          </w:rPr>
          <w:t>156</w:t>
        </w:r>
        <w:r>
          <w:rPr>
            <w:noProof/>
            <w:webHidden/>
          </w:rPr>
          <w:fldChar w:fldCharType="end"/>
        </w:r>
      </w:hyperlink>
    </w:p>
    <w:p w14:paraId="2747076D"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87" w:history="1">
        <w:r w:rsidRPr="007D4BE1">
          <w:rPr>
            <w:rStyle w:val="Hiperveza"/>
            <w:rFonts w:cs="Arial"/>
            <w:b/>
            <w:bCs/>
            <w:noProof/>
          </w:rPr>
          <w:t>Tablica 123: Vjerojatnost pojave najvjerojatnijeg neželjenog događaja – Poplava</w:t>
        </w:r>
        <w:r>
          <w:rPr>
            <w:noProof/>
            <w:webHidden/>
          </w:rPr>
          <w:tab/>
        </w:r>
        <w:r>
          <w:rPr>
            <w:noProof/>
            <w:webHidden/>
          </w:rPr>
          <w:fldChar w:fldCharType="begin"/>
        </w:r>
        <w:r>
          <w:rPr>
            <w:noProof/>
            <w:webHidden/>
          </w:rPr>
          <w:instrText xml:space="preserve"> PAGEREF _Toc219875387 \h </w:instrText>
        </w:r>
        <w:r>
          <w:rPr>
            <w:noProof/>
            <w:webHidden/>
          </w:rPr>
        </w:r>
        <w:r>
          <w:rPr>
            <w:noProof/>
            <w:webHidden/>
          </w:rPr>
          <w:fldChar w:fldCharType="separate"/>
        </w:r>
        <w:r>
          <w:rPr>
            <w:noProof/>
            <w:webHidden/>
          </w:rPr>
          <w:t>157</w:t>
        </w:r>
        <w:r>
          <w:rPr>
            <w:noProof/>
            <w:webHidden/>
          </w:rPr>
          <w:fldChar w:fldCharType="end"/>
        </w:r>
      </w:hyperlink>
    </w:p>
    <w:p w14:paraId="6AF4AD2C"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88" w:history="1">
        <w:r w:rsidRPr="007D4BE1">
          <w:rPr>
            <w:rStyle w:val="Hiperveza"/>
            <w:rFonts w:ascii="Calibri" w:eastAsia="Calibri" w:hAnsi="Calibri" w:cs="Arial"/>
            <w:b/>
            <w:bCs/>
            <w:noProof/>
          </w:rPr>
          <w:t>Tablica 124: Prikaz učestalosti potresa na području gradova Ličko - senjske županije za povratni period od 125 god. (1879. – 2003.)</w:t>
        </w:r>
        <w:r>
          <w:rPr>
            <w:noProof/>
            <w:webHidden/>
          </w:rPr>
          <w:tab/>
        </w:r>
        <w:r>
          <w:rPr>
            <w:noProof/>
            <w:webHidden/>
          </w:rPr>
          <w:fldChar w:fldCharType="begin"/>
        </w:r>
        <w:r>
          <w:rPr>
            <w:noProof/>
            <w:webHidden/>
          </w:rPr>
          <w:instrText xml:space="preserve"> PAGEREF _Toc219875388 \h </w:instrText>
        </w:r>
        <w:r>
          <w:rPr>
            <w:noProof/>
            <w:webHidden/>
          </w:rPr>
        </w:r>
        <w:r>
          <w:rPr>
            <w:noProof/>
            <w:webHidden/>
          </w:rPr>
          <w:fldChar w:fldCharType="separate"/>
        </w:r>
        <w:r>
          <w:rPr>
            <w:noProof/>
            <w:webHidden/>
          </w:rPr>
          <w:t>159</w:t>
        </w:r>
        <w:r>
          <w:rPr>
            <w:noProof/>
            <w:webHidden/>
          </w:rPr>
          <w:fldChar w:fldCharType="end"/>
        </w:r>
      </w:hyperlink>
    </w:p>
    <w:p w14:paraId="47A46340"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89" w:history="1">
        <w:r w:rsidRPr="007D4BE1">
          <w:rPr>
            <w:rStyle w:val="Hiperveza"/>
            <w:rFonts w:ascii="Calibri" w:eastAsia="Calibri" w:hAnsi="Calibri" w:cs="Arial"/>
            <w:b/>
            <w:bCs/>
            <w:noProof/>
          </w:rPr>
          <w:t>Tablica 125: Prikaz veze opisanog MCS stupnja te pripadajuće numeričke vrijednosti vršnog ubrzanja</w:t>
        </w:r>
        <w:r>
          <w:rPr>
            <w:noProof/>
            <w:webHidden/>
          </w:rPr>
          <w:tab/>
        </w:r>
        <w:r>
          <w:rPr>
            <w:noProof/>
            <w:webHidden/>
          </w:rPr>
          <w:fldChar w:fldCharType="begin"/>
        </w:r>
        <w:r>
          <w:rPr>
            <w:noProof/>
            <w:webHidden/>
          </w:rPr>
          <w:instrText xml:space="preserve"> PAGEREF _Toc219875389 \h </w:instrText>
        </w:r>
        <w:r>
          <w:rPr>
            <w:noProof/>
            <w:webHidden/>
          </w:rPr>
        </w:r>
        <w:r>
          <w:rPr>
            <w:noProof/>
            <w:webHidden/>
          </w:rPr>
          <w:fldChar w:fldCharType="separate"/>
        </w:r>
        <w:r>
          <w:rPr>
            <w:noProof/>
            <w:webHidden/>
          </w:rPr>
          <w:t>163</w:t>
        </w:r>
        <w:r>
          <w:rPr>
            <w:noProof/>
            <w:webHidden/>
          </w:rPr>
          <w:fldChar w:fldCharType="end"/>
        </w:r>
      </w:hyperlink>
    </w:p>
    <w:p w14:paraId="0880683E"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90" w:history="1">
        <w:r w:rsidRPr="007D4BE1">
          <w:rPr>
            <w:rStyle w:val="Hiperveza"/>
            <w:rFonts w:ascii="Calibri" w:eastAsia="Calibri" w:hAnsi="Calibri" w:cs="Arial"/>
            <w:b/>
            <w:bCs/>
            <w:noProof/>
          </w:rPr>
          <w:t>Tablica 126: Moguće posljedice potresa jačine VI</w:t>
        </w:r>
        <w:r w:rsidRPr="007D4BE1">
          <w:rPr>
            <w:rStyle w:val="Hiperveza"/>
            <w:rFonts w:ascii="Calibri" w:eastAsia="Calibri" w:hAnsi="Calibri" w:cs="Calibri"/>
            <w:b/>
            <w:bCs/>
            <w:noProof/>
          </w:rPr>
          <w:t>°</w:t>
        </w:r>
        <w:r w:rsidRPr="007D4BE1">
          <w:rPr>
            <w:rStyle w:val="Hiperveza"/>
            <w:rFonts w:ascii="Calibri" w:eastAsia="Calibri" w:hAnsi="Calibri" w:cs="Arial"/>
            <w:b/>
            <w:bCs/>
            <w:noProof/>
          </w:rPr>
          <w:t>, VII</w:t>
        </w:r>
        <w:r w:rsidRPr="007D4BE1">
          <w:rPr>
            <w:rStyle w:val="Hiperveza"/>
            <w:rFonts w:ascii="Calibri" w:eastAsia="Calibri" w:hAnsi="Calibri" w:cs="Calibri"/>
            <w:b/>
            <w:bCs/>
            <w:noProof/>
          </w:rPr>
          <w:t>°</w:t>
        </w:r>
        <w:r w:rsidRPr="007D4BE1">
          <w:rPr>
            <w:rStyle w:val="Hiperveza"/>
            <w:rFonts w:ascii="Calibri" w:eastAsia="Calibri" w:hAnsi="Calibri" w:cs="Arial"/>
            <w:b/>
            <w:bCs/>
            <w:noProof/>
          </w:rPr>
          <w:t xml:space="preserve"> i VIII</w:t>
        </w:r>
        <w:r w:rsidRPr="007D4BE1">
          <w:rPr>
            <w:rStyle w:val="Hiperveza"/>
            <w:rFonts w:ascii="Calibri" w:eastAsia="Calibri" w:hAnsi="Calibri" w:cs="Calibri"/>
            <w:b/>
            <w:bCs/>
            <w:noProof/>
          </w:rPr>
          <w:t>°</w:t>
        </w:r>
        <w:r w:rsidRPr="007D4BE1">
          <w:rPr>
            <w:rStyle w:val="Hiperveza"/>
            <w:rFonts w:ascii="Calibri" w:eastAsia="Calibri" w:hAnsi="Calibri" w:cs="Arial"/>
            <w:b/>
            <w:bCs/>
            <w:noProof/>
          </w:rPr>
          <w:t xml:space="preserve"> MCS ljestvice</w:t>
        </w:r>
        <w:r>
          <w:rPr>
            <w:noProof/>
            <w:webHidden/>
          </w:rPr>
          <w:tab/>
        </w:r>
        <w:r>
          <w:rPr>
            <w:noProof/>
            <w:webHidden/>
          </w:rPr>
          <w:fldChar w:fldCharType="begin"/>
        </w:r>
        <w:r>
          <w:rPr>
            <w:noProof/>
            <w:webHidden/>
          </w:rPr>
          <w:instrText xml:space="preserve"> PAGEREF _Toc219875390 \h </w:instrText>
        </w:r>
        <w:r>
          <w:rPr>
            <w:noProof/>
            <w:webHidden/>
          </w:rPr>
        </w:r>
        <w:r>
          <w:rPr>
            <w:noProof/>
            <w:webHidden/>
          </w:rPr>
          <w:fldChar w:fldCharType="separate"/>
        </w:r>
        <w:r>
          <w:rPr>
            <w:noProof/>
            <w:webHidden/>
          </w:rPr>
          <w:t>164</w:t>
        </w:r>
        <w:r>
          <w:rPr>
            <w:noProof/>
            <w:webHidden/>
          </w:rPr>
          <w:fldChar w:fldCharType="end"/>
        </w:r>
      </w:hyperlink>
    </w:p>
    <w:p w14:paraId="412BCBC5"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91" w:history="1">
        <w:r w:rsidRPr="007D4BE1">
          <w:rPr>
            <w:rStyle w:val="Hiperveza"/>
            <w:rFonts w:cs="Arial"/>
            <w:b/>
            <w:bCs/>
            <w:noProof/>
          </w:rPr>
          <w:t>Tablica 127: Prikaz mogućih šteta uslijed potresa</w:t>
        </w:r>
        <w:r>
          <w:rPr>
            <w:noProof/>
            <w:webHidden/>
          </w:rPr>
          <w:tab/>
        </w:r>
        <w:r>
          <w:rPr>
            <w:noProof/>
            <w:webHidden/>
          </w:rPr>
          <w:fldChar w:fldCharType="begin"/>
        </w:r>
        <w:r>
          <w:rPr>
            <w:noProof/>
            <w:webHidden/>
          </w:rPr>
          <w:instrText xml:space="preserve"> PAGEREF _Toc219875391 \h </w:instrText>
        </w:r>
        <w:r>
          <w:rPr>
            <w:noProof/>
            <w:webHidden/>
          </w:rPr>
        </w:r>
        <w:r>
          <w:rPr>
            <w:noProof/>
            <w:webHidden/>
          </w:rPr>
          <w:fldChar w:fldCharType="separate"/>
        </w:r>
        <w:r>
          <w:rPr>
            <w:noProof/>
            <w:webHidden/>
          </w:rPr>
          <w:t>170</w:t>
        </w:r>
        <w:r>
          <w:rPr>
            <w:noProof/>
            <w:webHidden/>
          </w:rPr>
          <w:fldChar w:fldCharType="end"/>
        </w:r>
      </w:hyperlink>
    </w:p>
    <w:p w14:paraId="483515B7"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92" w:history="1">
        <w:r w:rsidRPr="007D4BE1">
          <w:rPr>
            <w:rStyle w:val="Hiperveza"/>
            <w:rFonts w:cs="Arial"/>
            <w:b/>
            <w:bCs/>
            <w:noProof/>
          </w:rPr>
          <w:t>Tablica 128: Prikaz stupnjeva oštećenja po kategorijama te nastale građevinske štete pri potresu VII</w:t>
        </w:r>
        <w:r w:rsidRPr="007D4BE1">
          <w:rPr>
            <w:rStyle w:val="Hiperveza"/>
            <w:rFonts w:cs="Calibri"/>
            <w:b/>
            <w:bCs/>
            <w:noProof/>
          </w:rPr>
          <w:t>°</w:t>
        </w:r>
        <w:r w:rsidRPr="007D4BE1">
          <w:rPr>
            <w:rStyle w:val="Hiperveza"/>
            <w:rFonts w:cs="Arial"/>
            <w:b/>
            <w:bCs/>
            <w:noProof/>
          </w:rPr>
          <w:t xml:space="preserve"> MCS</w:t>
        </w:r>
        <w:r>
          <w:rPr>
            <w:noProof/>
            <w:webHidden/>
          </w:rPr>
          <w:tab/>
        </w:r>
        <w:r>
          <w:rPr>
            <w:noProof/>
            <w:webHidden/>
          </w:rPr>
          <w:fldChar w:fldCharType="begin"/>
        </w:r>
        <w:r>
          <w:rPr>
            <w:noProof/>
            <w:webHidden/>
          </w:rPr>
          <w:instrText xml:space="preserve"> PAGEREF _Toc219875392 \h </w:instrText>
        </w:r>
        <w:r>
          <w:rPr>
            <w:noProof/>
            <w:webHidden/>
          </w:rPr>
        </w:r>
        <w:r>
          <w:rPr>
            <w:noProof/>
            <w:webHidden/>
          </w:rPr>
          <w:fldChar w:fldCharType="separate"/>
        </w:r>
        <w:r>
          <w:rPr>
            <w:noProof/>
            <w:webHidden/>
          </w:rPr>
          <w:t>172</w:t>
        </w:r>
        <w:r>
          <w:rPr>
            <w:noProof/>
            <w:webHidden/>
          </w:rPr>
          <w:fldChar w:fldCharType="end"/>
        </w:r>
      </w:hyperlink>
    </w:p>
    <w:p w14:paraId="378EDC75"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93" w:history="1">
        <w:r w:rsidRPr="007D4BE1">
          <w:rPr>
            <w:rStyle w:val="Hiperveza"/>
            <w:rFonts w:cs="Arial"/>
            <w:b/>
            <w:bCs/>
            <w:noProof/>
          </w:rPr>
          <w:t>Tablica 129: Prikaz stupnjeva oštećenja s brojem ugroženih stanovnika pri potresu jačine VII</w:t>
        </w:r>
        <w:r w:rsidRPr="007D4BE1">
          <w:rPr>
            <w:rStyle w:val="Hiperveza"/>
            <w:rFonts w:cs="Calibri"/>
            <w:b/>
            <w:bCs/>
            <w:noProof/>
          </w:rPr>
          <w:t>°</w:t>
        </w:r>
        <w:r w:rsidRPr="007D4BE1">
          <w:rPr>
            <w:rStyle w:val="Hiperveza"/>
            <w:rFonts w:cs="Arial"/>
            <w:b/>
            <w:bCs/>
            <w:noProof/>
          </w:rPr>
          <w:t xml:space="preserve"> MCS</w:t>
        </w:r>
        <w:r>
          <w:rPr>
            <w:noProof/>
            <w:webHidden/>
          </w:rPr>
          <w:tab/>
        </w:r>
        <w:r>
          <w:rPr>
            <w:noProof/>
            <w:webHidden/>
          </w:rPr>
          <w:fldChar w:fldCharType="begin"/>
        </w:r>
        <w:r>
          <w:rPr>
            <w:noProof/>
            <w:webHidden/>
          </w:rPr>
          <w:instrText xml:space="preserve"> PAGEREF _Toc219875393 \h </w:instrText>
        </w:r>
        <w:r>
          <w:rPr>
            <w:noProof/>
            <w:webHidden/>
          </w:rPr>
        </w:r>
        <w:r>
          <w:rPr>
            <w:noProof/>
            <w:webHidden/>
          </w:rPr>
          <w:fldChar w:fldCharType="separate"/>
        </w:r>
        <w:r>
          <w:rPr>
            <w:noProof/>
            <w:webHidden/>
          </w:rPr>
          <w:t>173</w:t>
        </w:r>
        <w:r>
          <w:rPr>
            <w:noProof/>
            <w:webHidden/>
          </w:rPr>
          <w:fldChar w:fldCharType="end"/>
        </w:r>
      </w:hyperlink>
    </w:p>
    <w:p w14:paraId="7EAC3936"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94" w:history="1">
        <w:r w:rsidRPr="007D4BE1">
          <w:rPr>
            <w:rStyle w:val="Hiperveza"/>
            <w:rFonts w:ascii="Calibri" w:eastAsia="Calibri" w:hAnsi="Calibri" w:cs="Arial"/>
            <w:b/>
            <w:bCs/>
            <w:noProof/>
          </w:rPr>
          <w:t>Tablica 130: Približni jedinični troškovi izgradnje raznih kategorija građevina</w:t>
        </w:r>
        <w:r>
          <w:rPr>
            <w:noProof/>
            <w:webHidden/>
          </w:rPr>
          <w:tab/>
        </w:r>
        <w:r>
          <w:rPr>
            <w:noProof/>
            <w:webHidden/>
          </w:rPr>
          <w:fldChar w:fldCharType="begin"/>
        </w:r>
        <w:r>
          <w:rPr>
            <w:noProof/>
            <w:webHidden/>
          </w:rPr>
          <w:instrText xml:space="preserve"> PAGEREF _Toc219875394 \h </w:instrText>
        </w:r>
        <w:r>
          <w:rPr>
            <w:noProof/>
            <w:webHidden/>
          </w:rPr>
        </w:r>
        <w:r>
          <w:rPr>
            <w:noProof/>
            <w:webHidden/>
          </w:rPr>
          <w:fldChar w:fldCharType="separate"/>
        </w:r>
        <w:r>
          <w:rPr>
            <w:noProof/>
            <w:webHidden/>
          </w:rPr>
          <w:t>175</w:t>
        </w:r>
        <w:r>
          <w:rPr>
            <w:noProof/>
            <w:webHidden/>
          </w:rPr>
          <w:fldChar w:fldCharType="end"/>
        </w:r>
      </w:hyperlink>
    </w:p>
    <w:p w14:paraId="301BBC1D"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95" w:history="1">
        <w:r w:rsidRPr="007D4BE1">
          <w:rPr>
            <w:rStyle w:val="Hiperveza"/>
            <w:rFonts w:cs="Arial"/>
            <w:b/>
            <w:bCs/>
            <w:noProof/>
          </w:rPr>
          <w:t>Tablica 131: Prikaz prijetnjom nastalih posljedica na život i zdravlje ljudi - Događaj s najgorim mogućim posljedicama – Potres</w:t>
        </w:r>
        <w:r>
          <w:rPr>
            <w:noProof/>
            <w:webHidden/>
          </w:rPr>
          <w:tab/>
        </w:r>
        <w:r>
          <w:rPr>
            <w:noProof/>
            <w:webHidden/>
          </w:rPr>
          <w:fldChar w:fldCharType="begin"/>
        </w:r>
        <w:r>
          <w:rPr>
            <w:noProof/>
            <w:webHidden/>
          </w:rPr>
          <w:instrText xml:space="preserve"> PAGEREF _Toc219875395 \h </w:instrText>
        </w:r>
        <w:r>
          <w:rPr>
            <w:noProof/>
            <w:webHidden/>
          </w:rPr>
        </w:r>
        <w:r>
          <w:rPr>
            <w:noProof/>
            <w:webHidden/>
          </w:rPr>
          <w:fldChar w:fldCharType="separate"/>
        </w:r>
        <w:r>
          <w:rPr>
            <w:noProof/>
            <w:webHidden/>
          </w:rPr>
          <w:t>176</w:t>
        </w:r>
        <w:r>
          <w:rPr>
            <w:noProof/>
            <w:webHidden/>
          </w:rPr>
          <w:fldChar w:fldCharType="end"/>
        </w:r>
      </w:hyperlink>
    </w:p>
    <w:p w14:paraId="330C62CD"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96" w:history="1">
        <w:r w:rsidRPr="007D4BE1">
          <w:rPr>
            <w:rStyle w:val="Hiperveza"/>
            <w:rFonts w:cs="Arial"/>
            <w:b/>
            <w:bCs/>
            <w:noProof/>
          </w:rPr>
          <w:t>Tablica 132: Prikaz prijetnjom nastalih posljedica na gospodarstvo - Događaj s najgorim mogućim posljedicama – Potres</w:t>
        </w:r>
        <w:r>
          <w:rPr>
            <w:noProof/>
            <w:webHidden/>
          </w:rPr>
          <w:tab/>
        </w:r>
        <w:r>
          <w:rPr>
            <w:noProof/>
            <w:webHidden/>
          </w:rPr>
          <w:fldChar w:fldCharType="begin"/>
        </w:r>
        <w:r>
          <w:rPr>
            <w:noProof/>
            <w:webHidden/>
          </w:rPr>
          <w:instrText xml:space="preserve"> PAGEREF _Toc219875396 \h </w:instrText>
        </w:r>
        <w:r>
          <w:rPr>
            <w:noProof/>
            <w:webHidden/>
          </w:rPr>
        </w:r>
        <w:r>
          <w:rPr>
            <w:noProof/>
            <w:webHidden/>
          </w:rPr>
          <w:fldChar w:fldCharType="separate"/>
        </w:r>
        <w:r>
          <w:rPr>
            <w:noProof/>
            <w:webHidden/>
          </w:rPr>
          <w:t>176</w:t>
        </w:r>
        <w:r>
          <w:rPr>
            <w:noProof/>
            <w:webHidden/>
          </w:rPr>
          <w:fldChar w:fldCharType="end"/>
        </w:r>
      </w:hyperlink>
    </w:p>
    <w:p w14:paraId="7D372A23"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97" w:history="1">
        <w:r w:rsidRPr="007D4BE1">
          <w:rPr>
            <w:rStyle w:val="Hiperveza"/>
            <w:rFonts w:ascii="Calibri" w:eastAsia="Calibri" w:hAnsi="Calibri" w:cs="Arial"/>
            <w:b/>
            <w:bCs/>
            <w:noProof/>
          </w:rPr>
          <w:t>Tablica 133: Prikaz prijetnjom nastalih posljedica na kritičnu infrastrukturu – Događaj s najgorim mogućim posljedicama - Potres</w:t>
        </w:r>
        <w:r>
          <w:rPr>
            <w:noProof/>
            <w:webHidden/>
          </w:rPr>
          <w:tab/>
        </w:r>
        <w:r>
          <w:rPr>
            <w:noProof/>
            <w:webHidden/>
          </w:rPr>
          <w:fldChar w:fldCharType="begin"/>
        </w:r>
        <w:r>
          <w:rPr>
            <w:noProof/>
            <w:webHidden/>
          </w:rPr>
          <w:instrText xml:space="preserve"> PAGEREF _Toc219875397 \h </w:instrText>
        </w:r>
        <w:r>
          <w:rPr>
            <w:noProof/>
            <w:webHidden/>
          </w:rPr>
        </w:r>
        <w:r>
          <w:rPr>
            <w:noProof/>
            <w:webHidden/>
          </w:rPr>
          <w:fldChar w:fldCharType="separate"/>
        </w:r>
        <w:r>
          <w:rPr>
            <w:noProof/>
            <w:webHidden/>
          </w:rPr>
          <w:t>177</w:t>
        </w:r>
        <w:r>
          <w:rPr>
            <w:noProof/>
            <w:webHidden/>
          </w:rPr>
          <w:fldChar w:fldCharType="end"/>
        </w:r>
      </w:hyperlink>
    </w:p>
    <w:p w14:paraId="48586E7C"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98" w:history="1">
        <w:r w:rsidRPr="007D4BE1">
          <w:rPr>
            <w:rStyle w:val="Hiperveza"/>
            <w:rFonts w:ascii="Calibri" w:eastAsia="Calibri" w:hAnsi="Calibri" w:cs="Arial"/>
            <w:b/>
            <w:bCs/>
            <w:noProof/>
          </w:rPr>
          <w:t>Tablica 134: Prikaz prijetnjom nastalih posljedica na ustanove, građevine od javnog, društvenog značaja – Događaj s najgorim mogućim posljedicama - Potres</w:t>
        </w:r>
        <w:r>
          <w:rPr>
            <w:noProof/>
            <w:webHidden/>
          </w:rPr>
          <w:tab/>
        </w:r>
        <w:r>
          <w:rPr>
            <w:noProof/>
            <w:webHidden/>
          </w:rPr>
          <w:fldChar w:fldCharType="begin"/>
        </w:r>
        <w:r>
          <w:rPr>
            <w:noProof/>
            <w:webHidden/>
          </w:rPr>
          <w:instrText xml:space="preserve"> PAGEREF _Toc219875398 \h </w:instrText>
        </w:r>
        <w:r>
          <w:rPr>
            <w:noProof/>
            <w:webHidden/>
          </w:rPr>
        </w:r>
        <w:r>
          <w:rPr>
            <w:noProof/>
            <w:webHidden/>
          </w:rPr>
          <w:fldChar w:fldCharType="separate"/>
        </w:r>
        <w:r>
          <w:rPr>
            <w:noProof/>
            <w:webHidden/>
          </w:rPr>
          <w:t>177</w:t>
        </w:r>
        <w:r>
          <w:rPr>
            <w:noProof/>
            <w:webHidden/>
          </w:rPr>
          <w:fldChar w:fldCharType="end"/>
        </w:r>
      </w:hyperlink>
    </w:p>
    <w:p w14:paraId="039368F0"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399" w:history="1">
        <w:r w:rsidRPr="007D4BE1">
          <w:rPr>
            <w:rStyle w:val="Hiperveza"/>
            <w:rFonts w:ascii="Calibri" w:eastAsia="Calibri" w:hAnsi="Calibri" w:cs="Arial"/>
            <w:b/>
            <w:bCs/>
            <w:noProof/>
          </w:rPr>
          <w:t>Tablica 135: Prikaz prijetnjom nastalih posljedica na društvenu stabilnost i politiku – Događaj s najgorim mogućim posljedicama - Potres</w:t>
        </w:r>
        <w:r>
          <w:rPr>
            <w:noProof/>
            <w:webHidden/>
          </w:rPr>
          <w:tab/>
        </w:r>
        <w:r>
          <w:rPr>
            <w:noProof/>
            <w:webHidden/>
          </w:rPr>
          <w:fldChar w:fldCharType="begin"/>
        </w:r>
        <w:r>
          <w:rPr>
            <w:noProof/>
            <w:webHidden/>
          </w:rPr>
          <w:instrText xml:space="preserve"> PAGEREF _Toc219875399 \h </w:instrText>
        </w:r>
        <w:r>
          <w:rPr>
            <w:noProof/>
            <w:webHidden/>
          </w:rPr>
        </w:r>
        <w:r>
          <w:rPr>
            <w:noProof/>
            <w:webHidden/>
          </w:rPr>
          <w:fldChar w:fldCharType="separate"/>
        </w:r>
        <w:r>
          <w:rPr>
            <w:noProof/>
            <w:webHidden/>
          </w:rPr>
          <w:t>177</w:t>
        </w:r>
        <w:r>
          <w:rPr>
            <w:noProof/>
            <w:webHidden/>
          </w:rPr>
          <w:fldChar w:fldCharType="end"/>
        </w:r>
      </w:hyperlink>
    </w:p>
    <w:p w14:paraId="492D6327"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00" w:history="1">
        <w:r w:rsidRPr="007D4BE1">
          <w:rPr>
            <w:rStyle w:val="Hiperveza"/>
            <w:rFonts w:cs="Arial"/>
            <w:b/>
            <w:bCs/>
            <w:noProof/>
          </w:rPr>
          <w:t>Tablica 136: Vjerojatnost pojave događaja s najgorim mogućim posljedicama – Potresa</w:t>
        </w:r>
        <w:r>
          <w:rPr>
            <w:noProof/>
            <w:webHidden/>
          </w:rPr>
          <w:tab/>
        </w:r>
        <w:r>
          <w:rPr>
            <w:noProof/>
            <w:webHidden/>
          </w:rPr>
          <w:fldChar w:fldCharType="begin"/>
        </w:r>
        <w:r>
          <w:rPr>
            <w:noProof/>
            <w:webHidden/>
          </w:rPr>
          <w:instrText xml:space="preserve"> PAGEREF _Toc219875400 \h </w:instrText>
        </w:r>
        <w:r>
          <w:rPr>
            <w:noProof/>
            <w:webHidden/>
          </w:rPr>
        </w:r>
        <w:r>
          <w:rPr>
            <w:noProof/>
            <w:webHidden/>
          </w:rPr>
          <w:fldChar w:fldCharType="separate"/>
        </w:r>
        <w:r>
          <w:rPr>
            <w:noProof/>
            <w:webHidden/>
          </w:rPr>
          <w:t>177</w:t>
        </w:r>
        <w:r>
          <w:rPr>
            <w:noProof/>
            <w:webHidden/>
          </w:rPr>
          <w:fldChar w:fldCharType="end"/>
        </w:r>
      </w:hyperlink>
    </w:p>
    <w:p w14:paraId="6D41B033"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01" w:history="1">
        <w:r w:rsidRPr="007D4BE1">
          <w:rPr>
            <w:rStyle w:val="Hiperveza"/>
            <w:rFonts w:ascii="Calibri" w:eastAsia="Calibri" w:hAnsi="Calibri" w:cs="Arial"/>
            <w:b/>
            <w:bCs/>
            <w:noProof/>
          </w:rPr>
          <w:t>Tablica 137: Prikaz stupnjeva oštećenja po kategorijama te nastale građevinske štete pri potresu VI</w:t>
        </w:r>
        <w:r w:rsidRPr="007D4BE1">
          <w:rPr>
            <w:rStyle w:val="Hiperveza"/>
            <w:rFonts w:ascii="Calibri" w:eastAsia="Calibri" w:hAnsi="Calibri" w:cs="Calibri"/>
            <w:b/>
            <w:bCs/>
            <w:noProof/>
          </w:rPr>
          <w:t>°</w:t>
        </w:r>
        <w:r w:rsidRPr="007D4BE1">
          <w:rPr>
            <w:rStyle w:val="Hiperveza"/>
            <w:rFonts w:ascii="Calibri" w:eastAsia="Calibri" w:hAnsi="Calibri" w:cs="Arial"/>
            <w:b/>
            <w:bCs/>
            <w:noProof/>
          </w:rPr>
          <w:t xml:space="preserve"> MCS</w:t>
        </w:r>
        <w:r>
          <w:rPr>
            <w:noProof/>
            <w:webHidden/>
          </w:rPr>
          <w:tab/>
        </w:r>
        <w:r>
          <w:rPr>
            <w:noProof/>
            <w:webHidden/>
          </w:rPr>
          <w:fldChar w:fldCharType="begin"/>
        </w:r>
        <w:r>
          <w:rPr>
            <w:noProof/>
            <w:webHidden/>
          </w:rPr>
          <w:instrText xml:space="preserve"> PAGEREF _Toc219875401 \h </w:instrText>
        </w:r>
        <w:r>
          <w:rPr>
            <w:noProof/>
            <w:webHidden/>
          </w:rPr>
        </w:r>
        <w:r>
          <w:rPr>
            <w:noProof/>
            <w:webHidden/>
          </w:rPr>
          <w:fldChar w:fldCharType="separate"/>
        </w:r>
        <w:r>
          <w:rPr>
            <w:noProof/>
            <w:webHidden/>
          </w:rPr>
          <w:t>179</w:t>
        </w:r>
        <w:r>
          <w:rPr>
            <w:noProof/>
            <w:webHidden/>
          </w:rPr>
          <w:fldChar w:fldCharType="end"/>
        </w:r>
      </w:hyperlink>
    </w:p>
    <w:p w14:paraId="0C1176FD"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02" w:history="1">
        <w:r w:rsidRPr="007D4BE1">
          <w:rPr>
            <w:rStyle w:val="Hiperveza"/>
            <w:rFonts w:cs="Arial"/>
            <w:b/>
            <w:bCs/>
            <w:noProof/>
          </w:rPr>
          <w:t>Tablica 138: Prikaz prijetnjom nastalih posljedica na život i zdravlje ljudi - Najvjerojatniji neželjeni događaj – Potres</w:t>
        </w:r>
        <w:r>
          <w:rPr>
            <w:noProof/>
            <w:webHidden/>
          </w:rPr>
          <w:tab/>
        </w:r>
        <w:r>
          <w:rPr>
            <w:noProof/>
            <w:webHidden/>
          </w:rPr>
          <w:fldChar w:fldCharType="begin"/>
        </w:r>
        <w:r>
          <w:rPr>
            <w:noProof/>
            <w:webHidden/>
          </w:rPr>
          <w:instrText xml:space="preserve"> PAGEREF _Toc219875402 \h </w:instrText>
        </w:r>
        <w:r>
          <w:rPr>
            <w:noProof/>
            <w:webHidden/>
          </w:rPr>
        </w:r>
        <w:r>
          <w:rPr>
            <w:noProof/>
            <w:webHidden/>
          </w:rPr>
          <w:fldChar w:fldCharType="separate"/>
        </w:r>
        <w:r>
          <w:rPr>
            <w:noProof/>
            <w:webHidden/>
          </w:rPr>
          <w:t>180</w:t>
        </w:r>
        <w:r>
          <w:rPr>
            <w:noProof/>
            <w:webHidden/>
          </w:rPr>
          <w:fldChar w:fldCharType="end"/>
        </w:r>
      </w:hyperlink>
    </w:p>
    <w:p w14:paraId="150E6EF3"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03" w:history="1">
        <w:r w:rsidRPr="007D4BE1">
          <w:rPr>
            <w:rStyle w:val="Hiperveza"/>
            <w:rFonts w:cs="Arial"/>
            <w:b/>
            <w:bCs/>
            <w:noProof/>
          </w:rPr>
          <w:t>Tablica 139: Prikaz prijetnjom nastalih posljedica na gospodarstvo – Najvjerojatniji neželjeni događaj – Potres</w:t>
        </w:r>
        <w:r>
          <w:rPr>
            <w:noProof/>
            <w:webHidden/>
          </w:rPr>
          <w:tab/>
        </w:r>
        <w:r>
          <w:rPr>
            <w:noProof/>
            <w:webHidden/>
          </w:rPr>
          <w:fldChar w:fldCharType="begin"/>
        </w:r>
        <w:r>
          <w:rPr>
            <w:noProof/>
            <w:webHidden/>
          </w:rPr>
          <w:instrText xml:space="preserve"> PAGEREF _Toc219875403 \h </w:instrText>
        </w:r>
        <w:r>
          <w:rPr>
            <w:noProof/>
            <w:webHidden/>
          </w:rPr>
        </w:r>
        <w:r>
          <w:rPr>
            <w:noProof/>
            <w:webHidden/>
          </w:rPr>
          <w:fldChar w:fldCharType="separate"/>
        </w:r>
        <w:r>
          <w:rPr>
            <w:noProof/>
            <w:webHidden/>
          </w:rPr>
          <w:t>181</w:t>
        </w:r>
        <w:r>
          <w:rPr>
            <w:noProof/>
            <w:webHidden/>
          </w:rPr>
          <w:fldChar w:fldCharType="end"/>
        </w:r>
      </w:hyperlink>
    </w:p>
    <w:p w14:paraId="65C32C1A"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04" w:history="1">
        <w:r w:rsidRPr="007D4BE1">
          <w:rPr>
            <w:rStyle w:val="Hiperveza"/>
            <w:rFonts w:ascii="Calibri" w:eastAsia="Calibri" w:hAnsi="Calibri" w:cs="Arial"/>
            <w:b/>
            <w:bCs/>
            <w:noProof/>
          </w:rPr>
          <w:t>Tablica 140: Prikaz prijetnjom nastalih posljedica na kritičnu infrastrukturu – Najvjerojatniji neželjeni događaj - Potres</w:t>
        </w:r>
        <w:r>
          <w:rPr>
            <w:noProof/>
            <w:webHidden/>
          </w:rPr>
          <w:tab/>
        </w:r>
        <w:r>
          <w:rPr>
            <w:noProof/>
            <w:webHidden/>
          </w:rPr>
          <w:fldChar w:fldCharType="begin"/>
        </w:r>
        <w:r>
          <w:rPr>
            <w:noProof/>
            <w:webHidden/>
          </w:rPr>
          <w:instrText xml:space="preserve"> PAGEREF _Toc219875404 \h </w:instrText>
        </w:r>
        <w:r>
          <w:rPr>
            <w:noProof/>
            <w:webHidden/>
          </w:rPr>
        </w:r>
        <w:r>
          <w:rPr>
            <w:noProof/>
            <w:webHidden/>
          </w:rPr>
          <w:fldChar w:fldCharType="separate"/>
        </w:r>
        <w:r>
          <w:rPr>
            <w:noProof/>
            <w:webHidden/>
          </w:rPr>
          <w:t>181</w:t>
        </w:r>
        <w:r>
          <w:rPr>
            <w:noProof/>
            <w:webHidden/>
          </w:rPr>
          <w:fldChar w:fldCharType="end"/>
        </w:r>
      </w:hyperlink>
    </w:p>
    <w:p w14:paraId="0B7FDAC2"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05" w:history="1">
        <w:r w:rsidRPr="007D4BE1">
          <w:rPr>
            <w:rStyle w:val="Hiperveza"/>
            <w:rFonts w:ascii="Calibri" w:eastAsia="Calibri" w:hAnsi="Calibri" w:cs="Arial"/>
            <w:b/>
            <w:bCs/>
            <w:noProof/>
          </w:rPr>
          <w:t>Tablica 141: Prikaz prijetnjom nastalih posljedica na ustanove, građevine od javnog, društvenog značaja – Najvjerojatniji neželjeni događaj - Potres</w:t>
        </w:r>
        <w:r>
          <w:rPr>
            <w:noProof/>
            <w:webHidden/>
          </w:rPr>
          <w:tab/>
        </w:r>
        <w:r>
          <w:rPr>
            <w:noProof/>
            <w:webHidden/>
          </w:rPr>
          <w:fldChar w:fldCharType="begin"/>
        </w:r>
        <w:r>
          <w:rPr>
            <w:noProof/>
            <w:webHidden/>
          </w:rPr>
          <w:instrText xml:space="preserve"> PAGEREF _Toc219875405 \h </w:instrText>
        </w:r>
        <w:r>
          <w:rPr>
            <w:noProof/>
            <w:webHidden/>
          </w:rPr>
        </w:r>
        <w:r>
          <w:rPr>
            <w:noProof/>
            <w:webHidden/>
          </w:rPr>
          <w:fldChar w:fldCharType="separate"/>
        </w:r>
        <w:r>
          <w:rPr>
            <w:noProof/>
            <w:webHidden/>
          </w:rPr>
          <w:t>181</w:t>
        </w:r>
        <w:r>
          <w:rPr>
            <w:noProof/>
            <w:webHidden/>
          </w:rPr>
          <w:fldChar w:fldCharType="end"/>
        </w:r>
      </w:hyperlink>
    </w:p>
    <w:p w14:paraId="42F7FAE0"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06" w:history="1">
        <w:r w:rsidRPr="007D4BE1">
          <w:rPr>
            <w:rStyle w:val="Hiperveza"/>
            <w:rFonts w:ascii="Calibri" w:eastAsia="Calibri" w:hAnsi="Calibri" w:cs="Arial"/>
            <w:b/>
            <w:bCs/>
            <w:noProof/>
          </w:rPr>
          <w:t>Tablica 142: Prikaz prijetnjom nastalih posljedica na društvenu stabilnost i politiku – Najvjerojatniji neželjeni događaj - Potres</w:t>
        </w:r>
        <w:r>
          <w:rPr>
            <w:noProof/>
            <w:webHidden/>
          </w:rPr>
          <w:tab/>
        </w:r>
        <w:r>
          <w:rPr>
            <w:noProof/>
            <w:webHidden/>
          </w:rPr>
          <w:fldChar w:fldCharType="begin"/>
        </w:r>
        <w:r>
          <w:rPr>
            <w:noProof/>
            <w:webHidden/>
          </w:rPr>
          <w:instrText xml:space="preserve"> PAGEREF _Toc219875406 \h </w:instrText>
        </w:r>
        <w:r>
          <w:rPr>
            <w:noProof/>
            <w:webHidden/>
          </w:rPr>
        </w:r>
        <w:r>
          <w:rPr>
            <w:noProof/>
            <w:webHidden/>
          </w:rPr>
          <w:fldChar w:fldCharType="separate"/>
        </w:r>
        <w:r>
          <w:rPr>
            <w:noProof/>
            <w:webHidden/>
          </w:rPr>
          <w:t>181</w:t>
        </w:r>
        <w:r>
          <w:rPr>
            <w:noProof/>
            <w:webHidden/>
          </w:rPr>
          <w:fldChar w:fldCharType="end"/>
        </w:r>
      </w:hyperlink>
    </w:p>
    <w:p w14:paraId="3E603845"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07" w:history="1">
        <w:r w:rsidRPr="007D4BE1">
          <w:rPr>
            <w:rStyle w:val="Hiperveza"/>
            <w:rFonts w:cs="Arial"/>
            <w:b/>
            <w:bCs/>
            <w:noProof/>
          </w:rPr>
          <w:t>Tablica 143: Vjerojatnost pojave najvjerojatnijeg neželjenog događaja – Potres</w:t>
        </w:r>
        <w:r>
          <w:rPr>
            <w:noProof/>
            <w:webHidden/>
          </w:rPr>
          <w:tab/>
        </w:r>
        <w:r>
          <w:rPr>
            <w:noProof/>
            <w:webHidden/>
          </w:rPr>
          <w:fldChar w:fldCharType="begin"/>
        </w:r>
        <w:r>
          <w:rPr>
            <w:noProof/>
            <w:webHidden/>
          </w:rPr>
          <w:instrText xml:space="preserve"> PAGEREF _Toc219875407 \h </w:instrText>
        </w:r>
        <w:r>
          <w:rPr>
            <w:noProof/>
            <w:webHidden/>
          </w:rPr>
        </w:r>
        <w:r>
          <w:rPr>
            <w:noProof/>
            <w:webHidden/>
          </w:rPr>
          <w:fldChar w:fldCharType="separate"/>
        </w:r>
        <w:r>
          <w:rPr>
            <w:noProof/>
            <w:webHidden/>
          </w:rPr>
          <w:t>182</w:t>
        </w:r>
        <w:r>
          <w:rPr>
            <w:noProof/>
            <w:webHidden/>
          </w:rPr>
          <w:fldChar w:fldCharType="end"/>
        </w:r>
      </w:hyperlink>
    </w:p>
    <w:p w14:paraId="0C5B8131"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08" w:history="1">
        <w:r w:rsidRPr="007D4BE1">
          <w:rPr>
            <w:rStyle w:val="Hiperveza"/>
            <w:noProof/>
          </w:rPr>
          <w:t>Tablica 144: Prikaz lokacija i objekata pravnih osoba na području Općine koje skladište ili rukuju opasnim tvarima, s količinom i vrstom opasnih tvari</w:t>
        </w:r>
        <w:r>
          <w:rPr>
            <w:noProof/>
            <w:webHidden/>
          </w:rPr>
          <w:tab/>
        </w:r>
        <w:r>
          <w:rPr>
            <w:noProof/>
            <w:webHidden/>
          </w:rPr>
          <w:fldChar w:fldCharType="begin"/>
        </w:r>
        <w:r>
          <w:rPr>
            <w:noProof/>
            <w:webHidden/>
          </w:rPr>
          <w:instrText xml:space="preserve"> PAGEREF _Toc219875408 \h </w:instrText>
        </w:r>
        <w:r>
          <w:rPr>
            <w:noProof/>
            <w:webHidden/>
          </w:rPr>
        </w:r>
        <w:r>
          <w:rPr>
            <w:noProof/>
            <w:webHidden/>
          </w:rPr>
          <w:fldChar w:fldCharType="separate"/>
        </w:r>
        <w:r>
          <w:rPr>
            <w:noProof/>
            <w:webHidden/>
          </w:rPr>
          <w:t>185</w:t>
        </w:r>
        <w:r>
          <w:rPr>
            <w:noProof/>
            <w:webHidden/>
          </w:rPr>
          <w:fldChar w:fldCharType="end"/>
        </w:r>
      </w:hyperlink>
    </w:p>
    <w:p w14:paraId="2D77EB46"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09" w:history="1">
        <w:r w:rsidRPr="007D4BE1">
          <w:rPr>
            <w:rStyle w:val="Hiperveza"/>
            <w:rFonts w:cs="Arial"/>
            <w:b/>
            <w:bCs/>
            <w:noProof/>
          </w:rPr>
          <w:t>Tablica 145: Prikaz prijetnjom nastalih posljedica na život i zdravlje ljudi - Najvjerojatniji neželjeni događaj – Industrijska nesreća</w:t>
        </w:r>
        <w:r>
          <w:rPr>
            <w:noProof/>
            <w:webHidden/>
          </w:rPr>
          <w:tab/>
        </w:r>
        <w:r>
          <w:rPr>
            <w:noProof/>
            <w:webHidden/>
          </w:rPr>
          <w:fldChar w:fldCharType="begin"/>
        </w:r>
        <w:r>
          <w:rPr>
            <w:noProof/>
            <w:webHidden/>
          </w:rPr>
          <w:instrText xml:space="preserve"> PAGEREF _Toc219875409 \h </w:instrText>
        </w:r>
        <w:r>
          <w:rPr>
            <w:noProof/>
            <w:webHidden/>
          </w:rPr>
        </w:r>
        <w:r>
          <w:rPr>
            <w:noProof/>
            <w:webHidden/>
          </w:rPr>
          <w:fldChar w:fldCharType="separate"/>
        </w:r>
        <w:r>
          <w:rPr>
            <w:noProof/>
            <w:webHidden/>
          </w:rPr>
          <w:t>189</w:t>
        </w:r>
        <w:r>
          <w:rPr>
            <w:noProof/>
            <w:webHidden/>
          </w:rPr>
          <w:fldChar w:fldCharType="end"/>
        </w:r>
      </w:hyperlink>
    </w:p>
    <w:p w14:paraId="6C89B84A"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10" w:history="1">
        <w:r w:rsidRPr="007D4BE1">
          <w:rPr>
            <w:rStyle w:val="Hiperveza"/>
            <w:rFonts w:cs="Arial"/>
            <w:b/>
            <w:bCs/>
            <w:noProof/>
          </w:rPr>
          <w:t>Tablica 146: Prikaz prijetnjom nastalih posljedica na gospodarstvo – Najvjerojatniji neželjeni događaj – Industrijska nesreće</w:t>
        </w:r>
        <w:r>
          <w:rPr>
            <w:noProof/>
            <w:webHidden/>
          </w:rPr>
          <w:tab/>
        </w:r>
        <w:r>
          <w:rPr>
            <w:noProof/>
            <w:webHidden/>
          </w:rPr>
          <w:fldChar w:fldCharType="begin"/>
        </w:r>
        <w:r>
          <w:rPr>
            <w:noProof/>
            <w:webHidden/>
          </w:rPr>
          <w:instrText xml:space="preserve"> PAGEREF _Toc219875410 \h </w:instrText>
        </w:r>
        <w:r>
          <w:rPr>
            <w:noProof/>
            <w:webHidden/>
          </w:rPr>
        </w:r>
        <w:r>
          <w:rPr>
            <w:noProof/>
            <w:webHidden/>
          </w:rPr>
          <w:fldChar w:fldCharType="separate"/>
        </w:r>
        <w:r>
          <w:rPr>
            <w:noProof/>
            <w:webHidden/>
          </w:rPr>
          <w:t>190</w:t>
        </w:r>
        <w:r>
          <w:rPr>
            <w:noProof/>
            <w:webHidden/>
          </w:rPr>
          <w:fldChar w:fldCharType="end"/>
        </w:r>
      </w:hyperlink>
    </w:p>
    <w:p w14:paraId="7A6FE33E"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11" w:history="1">
        <w:r w:rsidRPr="007D4BE1">
          <w:rPr>
            <w:rStyle w:val="Hiperveza"/>
            <w:rFonts w:cs="Arial"/>
            <w:b/>
            <w:bCs/>
            <w:noProof/>
          </w:rPr>
          <w:t>Tablica 147: Vjerojatnost pojave najvjerojatnijeg neželjenog događaja – Industrijska nesreća</w:t>
        </w:r>
        <w:r>
          <w:rPr>
            <w:noProof/>
            <w:webHidden/>
          </w:rPr>
          <w:tab/>
        </w:r>
        <w:r>
          <w:rPr>
            <w:noProof/>
            <w:webHidden/>
          </w:rPr>
          <w:fldChar w:fldCharType="begin"/>
        </w:r>
        <w:r>
          <w:rPr>
            <w:noProof/>
            <w:webHidden/>
          </w:rPr>
          <w:instrText xml:space="preserve"> PAGEREF _Toc219875411 \h </w:instrText>
        </w:r>
        <w:r>
          <w:rPr>
            <w:noProof/>
            <w:webHidden/>
          </w:rPr>
        </w:r>
        <w:r>
          <w:rPr>
            <w:noProof/>
            <w:webHidden/>
          </w:rPr>
          <w:fldChar w:fldCharType="separate"/>
        </w:r>
        <w:r>
          <w:rPr>
            <w:noProof/>
            <w:webHidden/>
          </w:rPr>
          <w:t>190</w:t>
        </w:r>
        <w:r>
          <w:rPr>
            <w:noProof/>
            <w:webHidden/>
          </w:rPr>
          <w:fldChar w:fldCharType="end"/>
        </w:r>
      </w:hyperlink>
    </w:p>
    <w:p w14:paraId="316DC52C"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12" w:history="1">
        <w:r w:rsidRPr="007D4BE1">
          <w:rPr>
            <w:rStyle w:val="Hiperveza"/>
            <w:noProof/>
          </w:rPr>
          <w:t>Tablica 148: Pregled materijalnih i kulturnih dobara, okoliša u zoni udarnog vala</w:t>
        </w:r>
        <w:r>
          <w:rPr>
            <w:noProof/>
            <w:webHidden/>
          </w:rPr>
          <w:tab/>
        </w:r>
        <w:r>
          <w:rPr>
            <w:noProof/>
            <w:webHidden/>
          </w:rPr>
          <w:fldChar w:fldCharType="begin"/>
        </w:r>
        <w:r>
          <w:rPr>
            <w:noProof/>
            <w:webHidden/>
          </w:rPr>
          <w:instrText xml:space="preserve"> PAGEREF _Toc219875412 \h </w:instrText>
        </w:r>
        <w:r>
          <w:rPr>
            <w:noProof/>
            <w:webHidden/>
          </w:rPr>
        </w:r>
        <w:r>
          <w:rPr>
            <w:noProof/>
            <w:webHidden/>
          </w:rPr>
          <w:fldChar w:fldCharType="separate"/>
        </w:r>
        <w:r>
          <w:rPr>
            <w:noProof/>
            <w:webHidden/>
          </w:rPr>
          <w:t>191</w:t>
        </w:r>
        <w:r>
          <w:rPr>
            <w:noProof/>
            <w:webHidden/>
          </w:rPr>
          <w:fldChar w:fldCharType="end"/>
        </w:r>
      </w:hyperlink>
    </w:p>
    <w:p w14:paraId="5B32085E"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13" w:history="1">
        <w:r w:rsidRPr="007D4BE1">
          <w:rPr>
            <w:rStyle w:val="Hiperveza"/>
            <w:rFonts w:cs="Arial"/>
            <w:b/>
            <w:bCs/>
            <w:noProof/>
          </w:rPr>
          <w:t>Tablica 149: Prikaz prijetnjom nastalih posljedica na život i zdravlje ljudi - Događaj s najgorim mogućim posljedicama – Industrijska nesreća</w:t>
        </w:r>
        <w:r>
          <w:rPr>
            <w:noProof/>
            <w:webHidden/>
          </w:rPr>
          <w:tab/>
        </w:r>
        <w:r>
          <w:rPr>
            <w:noProof/>
            <w:webHidden/>
          </w:rPr>
          <w:fldChar w:fldCharType="begin"/>
        </w:r>
        <w:r>
          <w:rPr>
            <w:noProof/>
            <w:webHidden/>
          </w:rPr>
          <w:instrText xml:space="preserve"> PAGEREF _Toc219875413 \h </w:instrText>
        </w:r>
        <w:r>
          <w:rPr>
            <w:noProof/>
            <w:webHidden/>
          </w:rPr>
        </w:r>
        <w:r>
          <w:rPr>
            <w:noProof/>
            <w:webHidden/>
          </w:rPr>
          <w:fldChar w:fldCharType="separate"/>
        </w:r>
        <w:r>
          <w:rPr>
            <w:noProof/>
            <w:webHidden/>
          </w:rPr>
          <w:t>192</w:t>
        </w:r>
        <w:r>
          <w:rPr>
            <w:noProof/>
            <w:webHidden/>
          </w:rPr>
          <w:fldChar w:fldCharType="end"/>
        </w:r>
      </w:hyperlink>
    </w:p>
    <w:p w14:paraId="2977E0C1"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14" w:history="1">
        <w:r w:rsidRPr="007D4BE1">
          <w:rPr>
            <w:rStyle w:val="Hiperveza"/>
            <w:rFonts w:cs="Arial"/>
            <w:b/>
            <w:bCs/>
            <w:noProof/>
          </w:rPr>
          <w:t>Tablica 150: Prikaz prijetnjom nastalih posljedica na gospodarstvo - Događaj s najgorim mogućim posljedicama – Industrijska nesreća</w:t>
        </w:r>
        <w:r>
          <w:rPr>
            <w:noProof/>
            <w:webHidden/>
          </w:rPr>
          <w:tab/>
        </w:r>
        <w:r>
          <w:rPr>
            <w:noProof/>
            <w:webHidden/>
          </w:rPr>
          <w:fldChar w:fldCharType="begin"/>
        </w:r>
        <w:r>
          <w:rPr>
            <w:noProof/>
            <w:webHidden/>
          </w:rPr>
          <w:instrText xml:space="preserve"> PAGEREF _Toc219875414 \h </w:instrText>
        </w:r>
        <w:r>
          <w:rPr>
            <w:noProof/>
            <w:webHidden/>
          </w:rPr>
        </w:r>
        <w:r>
          <w:rPr>
            <w:noProof/>
            <w:webHidden/>
          </w:rPr>
          <w:fldChar w:fldCharType="separate"/>
        </w:r>
        <w:r>
          <w:rPr>
            <w:noProof/>
            <w:webHidden/>
          </w:rPr>
          <w:t>193</w:t>
        </w:r>
        <w:r>
          <w:rPr>
            <w:noProof/>
            <w:webHidden/>
          </w:rPr>
          <w:fldChar w:fldCharType="end"/>
        </w:r>
      </w:hyperlink>
    </w:p>
    <w:p w14:paraId="76F62773"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15" w:history="1">
        <w:r w:rsidRPr="007D4BE1">
          <w:rPr>
            <w:rStyle w:val="Hiperveza"/>
            <w:rFonts w:cs="Arial"/>
            <w:b/>
            <w:bCs/>
            <w:noProof/>
          </w:rPr>
          <w:t>Tablica 151: Prikaz prijetnjom nastalih posljedica na kritičnu infrastrukturu – Događaj s najgorim mogućim posljedicama – Industrijska nesreća</w:t>
        </w:r>
        <w:r>
          <w:rPr>
            <w:noProof/>
            <w:webHidden/>
          </w:rPr>
          <w:tab/>
        </w:r>
        <w:r>
          <w:rPr>
            <w:noProof/>
            <w:webHidden/>
          </w:rPr>
          <w:fldChar w:fldCharType="begin"/>
        </w:r>
        <w:r>
          <w:rPr>
            <w:noProof/>
            <w:webHidden/>
          </w:rPr>
          <w:instrText xml:space="preserve"> PAGEREF _Toc219875415 \h </w:instrText>
        </w:r>
        <w:r>
          <w:rPr>
            <w:noProof/>
            <w:webHidden/>
          </w:rPr>
        </w:r>
        <w:r>
          <w:rPr>
            <w:noProof/>
            <w:webHidden/>
          </w:rPr>
          <w:fldChar w:fldCharType="separate"/>
        </w:r>
        <w:r>
          <w:rPr>
            <w:noProof/>
            <w:webHidden/>
          </w:rPr>
          <w:t>193</w:t>
        </w:r>
        <w:r>
          <w:rPr>
            <w:noProof/>
            <w:webHidden/>
          </w:rPr>
          <w:fldChar w:fldCharType="end"/>
        </w:r>
      </w:hyperlink>
    </w:p>
    <w:p w14:paraId="5C5450B9"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16" w:history="1">
        <w:r w:rsidRPr="007D4BE1">
          <w:rPr>
            <w:rStyle w:val="Hiperveza"/>
            <w:rFonts w:cs="Arial"/>
            <w:b/>
            <w:bCs/>
            <w:noProof/>
          </w:rPr>
          <w:t>Tablica 152: Prikaz prijetnjom nastalih posljedica na građevine od društvenog i/ili javnog značaja – Događaj s najgorim mogućim posljedicama – Industrijska nesreća</w:t>
        </w:r>
        <w:r>
          <w:rPr>
            <w:noProof/>
            <w:webHidden/>
          </w:rPr>
          <w:tab/>
        </w:r>
        <w:r>
          <w:rPr>
            <w:noProof/>
            <w:webHidden/>
          </w:rPr>
          <w:fldChar w:fldCharType="begin"/>
        </w:r>
        <w:r>
          <w:rPr>
            <w:noProof/>
            <w:webHidden/>
          </w:rPr>
          <w:instrText xml:space="preserve"> PAGEREF _Toc219875416 \h </w:instrText>
        </w:r>
        <w:r>
          <w:rPr>
            <w:noProof/>
            <w:webHidden/>
          </w:rPr>
        </w:r>
        <w:r>
          <w:rPr>
            <w:noProof/>
            <w:webHidden/>
          </w:rPr>
          <w:fldChar w:fldCharType="separate"/>
        </w:r>
        <w:r>
          <w:rPr>
            <w:noProof/>
            <w:webHidden/>
          </w:rPr>
          <w:t>193</w:t>
        </w:r>
        <w:r>
          <w:rPr>
            <w:noProof/>
            <w:webHidden/>
          </w:rPr>
          <w:fldChar w:fldCharType="end"/>
        </w:r>
      </w:hyperlink>
    </w:p>
    <w:p w14:paraId="29A9C344"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17" w:history="1">
        <w:r w:rsidRPr="007D4BE1">
          <w:rPr>
            <w:rStyle w:val="Hiperveza"/>
            <w:rFonts w:cs="Arial"/>
            <w:b/>
            <w:bCs/>
            <w:noProof/>
          </w:rPr>
          <w:t>Tablica 153: Prikaz prijetnjom nastalih posljedica na društvenu stabilnost i politiku – Događaj s najgorim mogućim posljedicama – Industrijska nesreća</w:t>
        </w:r>
        <w:r>
          <w:rPr>
            <w:noProof/>
            <w:webHidden/>
          </w:rPr>
          <w:tab/>
        </w:r>
        <w:r>
          <w:rPr>
            <w:noProof/>
            <w:webHidden/>
          </w:rPr>
          <w:fldChar w:fldCharType="begin"/>
        </w:r>
        <w:r>
          <w:rPr>
            <w:noProof/>
            <w:webHidden/>
          </w:rPr>
          <w:instrText xml:space="preserve"> PAGEREF _Toc219875417 \h </w:instrText>
        </w:r>
        <w:r>
          <w:rPr>
            <w:noProof/>
            <w:webHidden/>
          </w:rPr>
        </w:r>
        <w:r>
          <w:rPr>
            <w:noProof/>
            <w:webHidden/>
          </w:rPr>
          <w:fldChar w:fldCharType="separate"/>
        </w:r>
        <w:r>
          <w:rPr>
            <w:noProof/>
            <w:webHidden/>
          </w:rPr>
          <w:t>194</w:t>
        </w:r>
        <w:r>
          <w:rPr>
            <w:noProof/>
            <w:webHidden/>
          </w:rPr>
          <w:fldChar w:fldCharType="end"/>
        </w:r>
      </w:hyperlink>
    </w:p>
    <w:p w14:paraId="70B4DD6B"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18" w:history="1">
        <w:r w:rsidRPr="007D4BE1">
          <w:rPr>
            <w:rStyle w:val="Hiperveza"/>
            <w:rFonts w:cs="Arial"/>
            <w:b/>
            <w:bCs/>
            <w:noProof/>
          </w:rPr>
          <w:t>Tablica 154: Vjerojatnost pojave događaja s najgorim mogućim posljedicama – Industrijska nesreća</w:t>
        </w:r>
        <w:r>
          <w:rPr>
            <w:noProof/>
            <w:webHidden/>
          </w:rPr>
          <w:tab/>
        </w:r>
        <w:r>
          <w:rPr>
            <w:noProof/>
            <w:webHidden/>
          </w:rPr>
          <w:fldChar w:fldCharType="begin"/>
        </w:r>
        <w:r>
          <w:rPr>
            <w:noProof/>
            <w:webHidden/>
          </w:rPr>
          <w:instrText xml:space="preserve"> PAGEREF _Toc219875418 \h </w:instrText>
        </w:r>
        <w:r>
          <w:rPr>
            <w:noProof/>
            <w:webHidden/>
          </w:rPr>
        </w:r>
        <w:r>
          <w:rPr>
            <w:noProof/>
            <w:webHidden/>
          </w:rPr>
          <w:fldChar w:fldCharType="separate"/>
        </w:r>
        <w:r>
          <w:rPr>
            <w:noProof/>
            <w:webHidden/>
          </w:rPr>
          <w:t>194</w:t>
        </w:r>
        <w:r>
          <w:rPr>
            <w:noProof/>
            <w:webHidden/>
          </w:rPr>
          <w:fldChar w:fldCharType="end"/>
        </w:r>
      </w:hyperlink>
    </w:p>
    <w:p w14:paraId="659F4A47"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19" w:history="1">
        <w:r w:rsidRPr="007D4BE1">
          <w:rPr>
            <w:rStyle w:val="Hiperveza"/>
            <w:rFonts w:cs="Arial"/>
            <w:b/>
            <w:bCs/>
            <w:noProof/>
          </w:rPr>
          <w:t>Tablica 155: Prikaz prijetnjom nastalih posljedica na život i zdravlje ljudi - Događaj s najgorim mogućim posljedicama – Opasnost od mina</w:t>
        </w:r>
        <w:r>
          <w:rPr>
            <w:noProof/>
            <w:webHidden/>
          </w:rPr>
          <w:tab/>
        </w:r>
        <w:r>
          <w:rPr>
            <w:noProof/>
            <w:webHidden/>
          </w:rPr>
          <w:fldChar w:fldCharType="begin"/>
        </w:r>
        <w:r>
          <w:rPr>
            <w:noProof/>
            <w:webHidden/>
          </w:rPr>
          <w:instrText xml:space="preserve"> PAGEREF _Toc219875419 \h </w:instrText>
        </w:r>
        <w:r>
          <w:rPr>
            <w:noProof/>
            <w:webHidden/>
          </w:rPr>
        </w:r>
        <w:r>
          <w:rPr>
            <w:noProof/>
            <w:webHidden/>
          </w:rPr>
          <w:fldChar w:fldCharType="separate"/>
        </w:r>
        <w:r>
          <w:rPr>
            <w:noProof/>
            <w:webHidden/>
          </w:rPr>
          <w:t>202</w:t>
        </w:r>
        <w:r>
          <w:rPr>
            <w:noProof/>
            <w:webHidden/>
          </w:rPr>
          <w:fldChar w:fldCharType="end"/>
        </w:r>
      </w:hyperlink>
    </w:p>
    <w:p w14:paraId="2AF1821A"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20" w:history="1">
        <w:r w:rsidRPr="007D4BE1">
          <w:rPr>
            <w:rStyle w:val="Hiperveza"/>
            <w:rFonts w:cs="Arial"/>
            <w:b/>
            <w:bCs/>
            <w:noProof/>
          </w:rPr>
          <w:t>Tablica 156: Prikaz prijetnjom nastalih posljedica na gospodarstvo - Događaj s najgorim mogućim posljedicama – Opasnost od mina</w:t>
        </w:r>
        <w:r>
          <w:rPr>
            <w:noProof/>
            <w:webHidden/>
          </w:rPr>
          <w:tab/>
        </w:r>
        <w:r>
          <w:rPr>
            <w:noProof/>
            <w:webHidden/>
          </w:rPr>
          <w:fldChar w:fldCharType="begin"/>
        </w:r>
        <w:r>
          <w:rPr>
            <w:noProof/>
            <w:webHidden/>
          </w:rPr>
          <w:instrText xml:space="preserve"> PAGEREF _Toc219875420 \h </w:instrText>
        </w:r>
        <w:r>
          <w:rPr>
            <w:noProof/>
            <w:webHidden/>
          </w:rPr>
        </w:r>
        <w:r>
          <w:rPr>
            <w:noProof/>
            <w:webHidden/>
          </w:rPr>
          <w:fldChar w:fldCharType="separate"/>
        </w:r>
        <w:r>
          <w:rPr>
            <w:noProof/>
            <w:webHidden/>
          </w:rPr>
          <w:t>203</w:t>
        </w:r>
        <w:r>
          <w:rPr>
            <w:noProof/>
            <w:webHidden/>
          </w:rPr>
          <w:fldChar w:fldCharType="end"/>
        </w:r>
      </w:hyperlink>
    </w:p>
    <w:p w14:paraId="0E18E009"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21" w:history="1">
        <w:r w:rsidRPr="007D4BE1">
          <w:rPr>
            <w:rStyle w:val="Hiperveza"/>
            <w:rFonts w:cs="Arial"/>
            <w:b/>
            <w:bCs/>
            <w:noProof/>
          </w:rPr>
          <w:t>Tablica 157: Vjerojatnost pojave događaja s najgorim mogućim posljedicama – Opasnost od mina</w:t>
        </w:r>
        <w:r>
          <w:rPr>
            <w:noProof/>
            <w:webHidden/>
          </w:rPr>
          <w:tab/>
        </w:r>
        <w:r>
          <w:rPr>
            <w:noProof/>
            <w:webHidden/>
          </w:rPr>
          <w:fldChar w:fldCharType="begin"/>
        </w:r>
        <w:r>
          <w:rPr>
            <w:noProof/>
            <w:webHidden/>
          </w:rPr>
          <w:instrText xml:space="preserve"> PAGEREF _Toc219875421 \h </w:instrText>
        </w:r>
        <w:r>
          <w:rPr>
            <w:noProof/>
            <w:webHidden/>
          </w:rPr>
        </w:r>
        <w:r>
          <w:rPr>
            <w:noProof/>
            <w:webHidden/>
          </w:rPr>
          <w:fldChar w:fldCharType="separate"/>
        </w:r>
        <w:r>
          <w:rPr>
            <w:noProof/>
            <w:webHidden/>
          </w:rPr>
          <w:t>204</w:t>
        </w:r>
        <w:r>
          <w:rPr>
            <w:noProof/>
            <w:webHidden/>
          </w:rPr>
          <w:fldChar w:fldCharType="end"/>
        </w:r>
      </w:hyperlink>
    </w:p>
    <w:p w14:paraId="6B5782C6"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22" w:history="1">
        <w:r w:rsidRPr="007D4BE1">
          <w:rPr>
            <w:rStyle w:val="Hiperveza"/>
            <w:noProof/>
          </w:rPr>
          <w:t>Tablica 158: Prikaz broja stradalih pirotehničara na području RH u razdoblju od 1996. - 2016.god.</w:t>
        </w:r>
        <w:r>
          <w:rPr>
            <w:noProof/>
            <w:webHidden/>
          </w:rPr>
          <w:tab/>
        </w:r>
        <w:r>
          <w:rPr>
            <w:noProof/>
            <w:webHidden/>
          </w:rPr>
          <w:fldChar w:fldCharType="begin"/>
        </w:r>
        <w:r>
          <w:rPr>
            <w:noProof/>
            <w:webHidden/>
          </w:rPr>
          <w:instrText xml:space="preserve"> PAGEREF _Toc219875422 \h </w:instrText>
        </w:r>
        <w:r>
          <w:rPr>
            <w:noProof/>
            <w:webHidden/>
          </w:rPr>
        </w:r>
        <w:r>
          <w:rPr>
            <w:noProof/>
            <w:webHidden/>
          </w:rPr>
          <w:fldChar w:fldCharType="separate"/>
        </w:r>
        <w:r>
          <w:rPr>
            <w:noProof/>
            <w:webHidden/>
          </w:rPr>
          <w:t>204</w:t>
        </w:r>
        <w:r>
          <w:rPr>
            <w:noProof/>
            <w:webHidden/>
          </w:rPr>
          <w:fldChar w:fldCharType="end"/>
        </w:r>
      </w:hyperlink>
    </w:p>
    <w:p w14:paraId="1740C70A"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23" w:history="1">
        <w:r w:rsidRPr="007D4BE1">
          <w:rPr>
            <w:rStyle w:val="Hiperveza"/>
            <w:rFonts w:cs="Arial"/>
            <w:b/>
            <w:bCs/>
            <w:noProof/>
          </w:rPr>
          <w:t>Tablica 159: Prikaz prijetnjom nastalih posljedica na život i zdravlje ljudi - Najvjerojatniji neželjeni događaj – Opasnost od mina</w:t>
        </w:r>
        <w:r>
          <w:rPr>
            <w:noProof/>
            <w:webHidden/>
          </w:rPr>
          <w:tab/>
        </w:r>
        <w:r>
          <w:rPr>
            <w:noProof/>
            <w:webHidden/>
          </w:rPr>
          <w:fldChar w:fldCharType="begin"/>
        </w:r>
        <w:r>
          <w:rPr>
            <w:noProof/>
            <w:webHidden/>
          </w:rPr>
          <w:instrText xml:space="preserve"> PAGEREF _Toc219875423 \h </w:instrText>
        </w:r>
        <w:r>
          <w:rPr>
            <w:noProof/>
            <w:webHidden/>
          </w:rPr>
        </w:r>
        <w:r>
          <w:rPr>
            <w:noProof/>
            <w:webHidden/>
          </w:rPr>
          <w:fldChar w:fldCharType="separate"/>
        </w:r>
        <w:r>
          <w:rPr>
            <w:noProof/>
            <w:webHidden/>
          </w:rPr>
          <w:t>205</w:t>
        </w:r>
        <w:r>
          <w:rPr>
            <w:noProof/>
            <w:webHidden/>
          </w:rPr>
          <w:fldChar w:fldCharType="end"/>
        </w:r>
      </w:hyperlink>
    </w:p>
    <w:p w14:paraId="2B208DB2"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24" w:history="1">
        <w:r w:rsidRPr="007D4BE1">
          <w:rPr>
            <w:rStyle w:val="Hiperveza"/>
            <w:rFonts w:cs="Arial"/>
            <w:b/>
            <w:bCs/>
            <w:noProof/>
          </w:rPr>
          <w:t>Tablica 160: Prikaz prijetnjom nastalih posljedica na gospodarstvo – Najvjerojatniji neželjeni događaj – Opasnost od mina</w:t>
        </w:r>
        <w:r>
          <w:rPr>
            <w:noProof/>
            <w:webHidden/>
          </w:rPr>
          <w:tab/>
        </w:r>
        <w:r>
          <w:rPr>
            <w:noProof/>
            <w:webHidden/>
          </w:rPr>
          <w:fldChar w:fldCharType="begin"/>
        </w:r>
        <w:r>
          <w:rPr>
            <w:noProof/>
            <w:webHidden/>
          </w:rPr>
          <w:instrText xml:space="preserve"> PAGEREF _Toc219875424 \h </w:instrText>
        </w:r>
        <w:r>
          <w:rPr>
            <w:noProof/>
            <w:webHidden/>
          </w:rPr>
        </w:r>
        <w:r>
          <w:rPr>
            <w:noProof/>
            <w:webHidden/>
          </w:rPr>
          <w:fldChar w:fldCharType="separate"/>
        </w:r>
        <w:r>
          <w:rPr>
            <w:noProof/>
            <w:webHidden/>
          </w:rPr>
          <w:t>205</w:t>
        </w:r>
        <w:r>
          <w:rPr>
            <w:noProof/>
            <w:webHidden/>
          </w:rPr>
          <w:fldChar w:fldCharType="end"/>
        </w:r>
      </w:hyperlink>
    </w:p>
    <w:p w14:paraId="1AE8AEF2"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25" w:history="1">
        <w:r w:rsidRPr="007D4BE1">
          <w:rPr>
            <w:rStyle w:val="Hiperveza"/>
            <w:rFonts w:cs="Arial"/>
            <w:b/>
            <w:bCs/>
            <w:noProof/>
          </w:rPr>
          <w:t>Tablica 161: Vjerojatnost pojave najvjerojatnijeg neželjenog događaja – Opasnost od mina</w:t>
        </w:r>
        <w:r>
          <w:rPr>
            <w:noProof/>
            <w:webHidden/>
          </w:rPr>
          <w:tab/>
        </w:r>
        <w:r>
          <w:rPr>
            <w:noProof/>
            <w:webHidden/>
          </w:rPr>
          <w:fldChar w:fldCharType="begin"/>
        </w:r>
        <w:r>
          <w:rPr>
            <w:noProof/>
            <w:webHidden/>
          </w:rPr>
          <w:instrText xml:space="preserve"> PAGEREF _Toc219875425 \h </w:instrText>
        </w:r>
        <w:r>
          <w:rPr>
            <w:noProof/>
            <w:webHidden/>
          </w:rPr>
        </w:r>
        <w:r>
          <w:rPr>
            <w:noProof/>
            <w:webHidden/>
          </w:rPr>
          <w:fldChar w:fldCharType="separate"/>
        </w:r>
        <w:r>
          <w:rPr>
            <w:noProof/>
            <w:webHidden/>
          </w:rPr>
          <w:t>205</w:t>
        </w:r>
        <w:r>
          <w:rPr>
            <w:noProof/>
            <w:webHidden/>
          </w:rPr>
          <w:fldChar w:fldCharType="end"/>
        </w:r>
      </w:hyperlink>
    </w:p>
    <w:p w14:paraId="6B8C461D"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26" w:history="1">
        <w:r w:rsidRPr="007D4BE1">
          <w:rPr>
            <w:rStyle w:val="Hiperveza"/>
            <w:rFonts w:cs="Arial"/>
            <w:b/>
            <w:bCs/>
            <w:noProof/>
          </w:rPr>
          <w:t>Tablica 162: Analiza sustava civilne zaštite - Područje preventive</w:t>
        </w:r>
        <w:r>
          <w:rPr>
            <w:noProof/>
            <w:webHidden/>
          </w:rPr>
          <w:tab/>
        </w:r>
        <w:r>
          <w:rPr>
            <w:noProof/>
            <w:webHidden/>
          </w:rPr>
          <w:fldChar w:fldCharType="begin"/>
        </w:r>
        <w:r>
          <w:rPr>
            <w:noProof/>
            <w:webHidden/>
          </w:rPr>
          <w:instrText xml:space="preserve"> PAGEREF _Toc219875426 \h </w:instrText>
        </w:r>
        <w:r>
          <w:rPr>
            <w:noProof/>
            <w:webHidden/>
          </w:rPr>
        </w:r>
        <w:r>
          <w:rPr>
            <w:noProof/>
            <w:webHidden/>
          </w:rPr>
          <w:fldChar w:fldCharType="separate"/>
        </w:r>
        <w:r>
          <w:rPr>
            <w:noProof/>
            <w:webHidden/>
          </w:rPr>
          <w:t>216</w:t>
        </w:r>
        <w:r>
          <w:rPr>
            <w:noProof/>
            <w:webHidden/>
          </w:rPr>
          <w:fldChar w:fldCharType="end"/>
        </w:r>
      </w:hyperlink>
    </w:p>
    <w:p w14:paraId="7F6ABC52"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27" w:history="1">
        <w:r w:rsidRPr="007D4BE1">
          <w:rPr>
            <w:rStyle w:val="Hiperveza"/>
            <w:rFonts w:cs="Arial"/>
            <w:b/>
            <w:bCs/>
            <w:noProof/>
          </w:rPr>
          <w:t>Tablica 163: Prikaz spremnosti kapaciteta čelnih osoba sustava civilne zaštite</w:t>
        </w:r>
        <w:r>
          <w:rPr>
            <w:noProof/>
            <w:webHidden/>
          </w:rPr>
          <w:tab/>
        </w:r>
        <w:r>
          <w:rPr>
            <w:noProof/>
            <w:webHidden/>
          </w:rPr>
          <w:fldChar w:fldCharType="begin"/>
        </w:r>
        <w:r>
          <w:rPr>
            <w:noProof/>
            <w:webHidden/>
          </w:rPr>
          <w:instrText xml:space="preserve"> PAGEREF _Toc219875427 \h </w:instrText>
        </w:r>
        <w:r>
          <w:rPr>
            <w:noProof/>
            <w:webHidden/>
          </w:rPr>
        </w:r>
        <w:r>
          <w:rPr>
            <w:noProof/>
            <w:webHidden/>
          </w:rPr>
          <w:fldChar w:fldCharType="separate"/>
        </w:r>
        <w:r>
          <w:rPr>
            <w:noProof/>
            <w:webHidden/>
          </w:rPr>
          <w:t>217</w:t>
        </w:r>
        <w:r>
          <w:rPr>
            <w:noProof/>
            <w:webHidden/>
          </w:rPr>
          <w:fldChar w:fldCharType="end"/>
        </w:r>
      </w:hyperlink>
    </w:p>
    <w:p w14:paraId="3CC7844F"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28" w:history="1">
        <w:r w:rsidRPr="007D4BE1">
          <w:rPr>
            <w:rStyle w:val="Hiperveza"/>
            <w:noProof/>
          </w:rPr>
          <w:t>Tablica 164: Prikaz spremnosti kapaciteta Stožera civilne zaštite</w:t>
        </w:r>
        <w:r>
          <w:rPr>
            <w:noProof/>
            <w:webHidden/>
          </w:rPr>
          <w:tab/>
        </w:r>
        <w:r>
          <w:rPr>
            <w:noProof/>
            <w:webHidden/>
          </w:rPr>
          <w:fldChar w:fldCharType="begin"/>
        </w:r>
        <w:r>
          <w:rPr>
            <w:noProof/>
            <w:webHidden/>
          </w:rPr>
          <w:instrText xml:space="preserve"> PAGEREF _Toc219875428 \h </w:instrText>
        </w:r>
        <w:r>
          <w:rPr>
            <w:noProof/>
            <w:webHidden/>
          </w:rPr>
        </w:r>
        <w:r>
          <w:rPr>
            <w:noProof/>
            <w:webHidden/>
          </w:rPr>
          <w:fldChar w:fldCharType="separate"/>
        </w:r>
        <w:r>
          <w:rPr>
            <w:noProof/>
            <w:webHidden/>
          </w:rPr>
          <w:t>218</w:t>
        </w:r>
        <w:r>
          <w:rPr>
            <w:noProof/>
            <w:webHidden/>
          </w:rPr>
          <w:fldChar w:fldCharType="end"/>
        </w:r>
      </w:hyperlink>
    </w:p>
    <w:p w14:paraId="4D2BA18A"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29" w:history="1">
        <w:r w:rsidRPr="007D4BE1">
          <w:rPr>
            <w:rStyle w:val="Hiperveza"/>
            <w:rFonts w:cs="Arial"/>
            <w:b/>
            <w:bCs/>
            <w:noProof/>
          </w:rPr>
          <w:t>Tablica 165: Prikaz spremnosti kapaciteta koordinatora na lokaciji sustava civilne zaštite</w:t>
        </w:r>
        <w:r>
          <w:rPr>
            <w:noProof/>
            <w:webHidden/>
          </w:rPr>
          <w:tab/>
        </w:r>
        <w:r>
          <w:rPr>
            <w:noProof/>
            <w:webHidden/>
          </w:rPr>
          <w:fldChar w:fldCharType="begin"/>
        </w:r>
        <w:r>
          <w:rPr>
            <w:noProof/>
            <w:webHidden/>
          </w:rPr>
          <w:instrText xml:space="preserve"> PAGEREF _Toc219875429 \h </w:instrText>
        </w:r>
        <w:r>
          <w:rPr>
            <w:noProof/>
            <w:webHidden/>
          </w:rPr>
        </w:r>
        <w:r>
          <w:rPr>
            <w:noProof/>
            <w:webHidden/>
          </w:rPr>
          <w:fldChar w:fldCharType="separate"/>
        </w:r>
        <w:r>
          <w:rPr>
            <w:noProof/>
            <w:webHidden/>
          </w:rPr>
          <w:t>218</w:t>
        </w:r>
        <w:r>
          <w:rPr>
            <w:noProof/>
            <w:webHidden/>
          </w:rPr>
          <w:fldChar w:fldCharType="end"/>
        </w:r>
      </w:hyperlink>
    </w:p>
    <w:p w14:paraId="1DE118FB"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30" w:history="1">
        <w:r w:rsidRPr="007D4BE1">
          <w:rPr>
            <w:rStyle w:val="Hiperveza"/>
            <w:rFonts w:cs="Arial"/>
            <w:b/>
            <w:bCs/>
            <w:noProof/>
          </w:rPr>
          <w:t>Tablica 166: Prikaz spremnosti operativnih snaga vatrogastva</w:t>
        </w:r>
        <w:r>
          <w:rPr>
            <w:noProof/>
            <w:webHidden/>
          </w:rPr>
          <w:tab/>
        </w:r>
        <w:r>
          <w:rPr>
            <w:noProof/>
            <w:webHidden/>
          </w:rPr>
          <w:fldChar w:fldCharType="begin"/>
        </w:r>
        <w:r>
          <w:rPr>
            <w:noProof/>
            <w:webHidden/>
          </w:rPr>
          <w:instrText xml:space="preserve"> PAGEREF _Toc219875430 \h </w:instrText>
        </w:r>
        <w:r>
          <w:rPr>
            <w:noProof/>
            <w:webHidden/>
          </w:rPr>
        </w:r>
        <w:r>
          <w:rPr>
            <w:noProof/>
            <w:webHidden/>
          </w:rPr>
          <w:fldChar w:fldCharType="separate"/>
        </w:r>
        <w:r>
          <w:rPr>
            <w:noProof/>
            <w:webHidden/>
          </w:rPr>
          <w:t>219</w:t>
        </w:r>
        <w:r>
          <w:rPr>
            <w:noProof/>
            <w:webHidden/>
          </w:rPr>
          <w:fldChar w:fldCharType="end"/>
        </w:r>
      </w:hyperlink>
    </w:p>
    <w:p w14:paraId="5F881399"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31" w:history="1">
        <w:r w:rsidRPr="007D4BE1">
          <w:rPr>
            <w:rStyle w:val="Hiperveza"/>
            <w:rFonts w:cs="Arial"/>
            <w:b/>
            <w:bCs/>
            <w:noProof/>
          </w:rPr>
          <w:t>Tablica 167: Prikaz spremnosti operativnih postrojbe civilne zaštite opće namjene</w:t>
        </w:r>
        <w:r>
          <w:rPr>
            <w:noProof/>
            <w:webHidden/>
          </w:rPr>
          <w:tab/>
        </w:r>
        <w:r>
          <w:rPr>
            <w:noProof/>
            <w:webHidden/>
          </w:rPr>
          <w:fldChar w:fldCharType="begin"/>
        </w:r>
        <w:r>
          <w:rPr>
            <w:noProof/>
            <w:webHidden/>
          </w:rPr>
          <w:instrText xml:space="preserve"> PAGEREF _Toc219875431 \h </w:instrText>
        </w:r>
        <w:r>
          <w:rPr>
            <w:noProof/>
            <w:webHidden/>
          </w:rPr>
        </w:r>
        <w:r>
          <w:rPr>
            <w:noProof/>
            <w:webHidden/>
          </w:rPr>
          <w:fldChar w:fldCharType="separate"/>
        </w:r>
        <w:r>
          <w:rPr>
            <w:noProof/>
            <w:webHidden/>
          </w:rPr>
          <w:t>220</w:t>
        </w:r>
        <w:r>
          <w:rPr>
            <w:noProof/>
            <w:webHidden/>
          </w:rPr>
          <w:fldChar w:fldCharType="end"/>
        </w:r>
      </w:hyperlink>
    </w:p>
    <w:p w14:paraId="0264BA30"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32" w:history="1">
        <w:r w:rsidRPr="007D4BE1">
          <w:rPr>
            <w:rStyle w:val="Hiperveza"/>
            <w:rFonts w:cs="Arial"/>
            <w:b/>
            <w:bCs/>
            <w:noProof/>
          </w:rPr>
          <w:t>Tablica 168: Prikaz sposobnosti operativnih snaga povjerenika i zamjenika povjerenika sustava civilne zaštite</w:t>
        </w:r>
        <w:r>
          <w:rPr>
            <w:noProof/>
            <w:webHidden/>
          </w:rPr>
          <w:tab/>
        </w:r>
        <w:r>
          <w:rPr>
            <w:noProof/>
            <w:webHidden/>
          </w:rPr>
          <w:fldChar w:fldCharType="begin"/>
        </w:r>
        <w:r>
          <w:rPr>
            <w:noProof/>
            <w:webHidden/>
          </w:rPr>
          <w:instrText xml:space="preserve"> PAGEREF _Toc219875432 \h </w:instrText>
        </w:r>
        <w:r>
          <w:rPr>
            <w:noProof/>
            <w:webHidden/>
          </w:rPr>
        </w:r>
        <w:r>
          <w:rPr>
            <w:noProof/>
            <w:webHidden/>
          </w:rPr>
          <w:fldChar w:fldCharType="separate"/>
        </w:r>
        <w:r>
          <w:rPr>
            <w:noProof/>
            <w:webHidden/>
          </w:rPr>
          <w:t>221</w:t>
        </w:r>
        <w:r>
          <w:rPr>
            <w:noProof/>
            <w:webHidden/>
          </w:rPr>
          <w:fldChar w:fldCharType="end"/>
        </w:r>
      </w:hyperlink>
    </w:p>
    <w:p w14:paraId="6D47829A"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33" w:history="1">
        <w:r w:rsidRPr="007D4BE1">
          <w:rPr>
            <w:rStyle w:val="Hiperveza"/>
            <w:rFonts w:cs="Arial"/>
            <w:b/>
            <w:bCs/>
            <w:noProof/>
          </w:rPr>
          <w:t>Tablica 169: Prikaz spremnosti operativnih kapaciteta pravnih osoba od interesa za sustav civilne zaštite</w:t>
        </w:r>
        <w:r>
          <w:rPr>
            <w:noProof/>
            <w:webHidden/>
          </w:rPr>
          <w:tab/>
        </w:r>
        <w:r>
          <w:rPr>
            <w:noProof/>
            <w:webHidden/>
          </w:rPr>
          <w:fldChar w:fldCharType="begin"/>
        </w:r>
        <w:r>
          <w:rPr>
            <w:noProof/>
            <w:webHidden/>
          </w:rPr>
          <w:instrText xml:space="preserve"> PAGEREF _Toc219875433 \h </w:instrText>
        </w:r>
        <w:r>
          <w:rPr>
            <w:noProof/>
            <w:webHidden/>
          </w:rPr>
        </w:r>
        <w:r>
          <w:rPr>
            <w:noProof/>
            <w:webHidden/>
          </w:rPr>
          <w:fldChar w:fldCharType="separate"/>
        </w:r>
        <w:r>
          <w:rPr>
            <w:noProof/>
            <w:webHidden/>
          </w:rPr>
          <w:t>221</w:t>
        </w:r>
        <w:r>
          <w:rPr>
            <w:noProof/>
            <w:webHidden/>
          </w:rPr>
          <w:fldChar w:fldCharType="end"/>
        </w:r>
      </w:hyperlink>
    </w:p>
    <w:p w14:paraId="6B6A2C81"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34" w:history="1">
        <w:r w:rsidRPr="007D4BE1">
          <w:rPr>
            <w:rStyle w:val="Hiperveza"/>
            <w:noProof/>
          </w:rPr>
          <w:t>Tablica 170: Prikaz podataka HGSS Stanica Gospić</w:t>
        </w:r>
        <w:r>
          <w:rPr>
            <w:noProof/>
            <w:webHidden/>
          </w:rPr>
          <w:tab/>
        </w:r>
        <w:r>
          <w:rPr>
            <w:noProof/>
            <w:webHidden/>
          </w:rPr>
          <w:fldChar w:fldCharType="begin"/>
        </w:r>
        <w:r>
          <w:rPr>
            <w:noProof/>
            <w:webHidden/>
          </w:rPr>
          <w:instrText xml:space="preserve"> PAGEREF _Toc219875434 \h </w:instrText>
        </w:r>
        <w:r>
          <w:rPr>
            <w:noProof/>
            <w:webHidden/>
          </w:rPr>
        </w:r>
        <w:r>
          <w:rPr>
            <w:noProof/>
            <w:webHidden/>
          </w:rPr>
          <w:fldChar w:fldCharType="separate"/>
        </w:r>
        <w:r>
          <w:rPr>
            <w:noProof/>
            <w:webHidden/>
          </w:rPr>
          <w:t>223</w:t>
        </w:r>
        <w:r>
          <w:rPr>
            <w:noProof/>
            <w:webHidden/>
          </w:rPr>
          <w:fldChar w:fldCharType="end"/>
        </w:r>
      </w:hyperlink>
    </w:p>
    <w:p w14:paraId="633A4A78"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35" w:history="1">
        <w:r w:rsidRPr="007D4BE1">
          <w:rPr>
            <w:rStyle w:val="Hiperveza"/>
            <w:rFonts w:cs="Arial"/>
            <w:b/>
            <w:bCs/>
            <w:noProof/>
          </w:rPr>
          <w:t>Tablica 171: Prikaz spremnosti operativnih kapaciteta Hrvatske gorske službe spašavanja (HGSS) - Stanica Gospić</w:t>
        </w:r>
        <w:r>
          <w:rPr>
            <w:noProof/>
            <w:webHidden/>
          </w:rPr>
          <w:tab/>
        </w:r>
        <w:r>
          <w:rPr>
            <w:noProof/>
            <w:webHidden/>
          </w:rPr>
          <w:fldChar w:fldCharType="begin"/>
        </w:r>
        <w:r>
          <w:rPr>
            <w:noProof/>
            <w:webHidden/>
          </w:rPr>
          <w:instrText xml:space="preserve"> PAGEREF _Toc219875435 \h </w:instrText>
        </w:r>
        <w:r>
          <w:rPr>
            <w:noProof/>
            <w:webHidden/>
          </w:rPr>
        </w:r>
        <w:r>
          <w:rPr>
            <w:noProof/>
            <w:webHidden/>
          </w:rPr>
          <w:fldChar w:fldCharType="separate"/>
        </w:r>
        <w:r>
          <w:rPr>
            <w:noProof/>
            <w:webHidden/>
          </w:rPr>
          <w:t>223</w:t>
        </w:r>
        <w:r>
          <w:rPr>
            <w:noProof/>
            <w:webHidden/>
          </w:rPr>
          <w:fldChar w:fldCharType="end"/>
        </w:r>
      </w:hyperlink>
    </w:p>
    <w:p w14:paraId="4E47D64D"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36" w:history="1">
        <w:r w:rsidRPr="007D4BE1">
          <w:rPr>
            <w:rStyle w:val="Hiperveza"/>
            <w:rFonts w:cs="Arial"/>
            <w:b/>
            <w:bCs/>
            <w:noProof/>
          </w:rPr>
          <w:t>Tablica 172: Prikaz spremnosti operativnih kapaciteta Gradskog društva Crvenog križa Otočac</w:t>
        </w:r>
        <w:r>
          <w:rPr>
            <w:noProof/>
            <w:webHidden/>
          </w:rPr>
          <w:tab/>
        </w:r>
        <w:r>
          <w:rPr>
            <w:noProof/>
            <w:webHidden/>
          </w:rPr>
          <w:fldChar w:fldCharType="begin"/>
        </w:r>
        <w:r>
          <w:rPr>
            <w:noProof/>
            <w:webHidden/>
          </w:rPr>
          <w:instrText xml:space="preserve"> PAGEREF _Toc219875436 \h </w:instrText>
        </w:r>
        <w:r>
          <w:rPr>
            <w:noProof/>
            <w:webHidden/>
          </w:rPr>
        </w:r>
        <w:r>
          <w:rPr>
            <w:noProof/>
            <w:webHidden/>
          </w:rPr>
          <w:fldChar w:fldCharType="separate"/>
        </w:r>
        <w:r>
          <w:rPr>
            <w:noProof/>
            <w:webHidden/>
          </w:rPr>
          <w:t>224</w:t>
        </w:r>
        <w:r>
          <w:rPr>
            <w:noProof/>
            <w:webHidden/>
          </w:rPr>
          <w:fldChar w:fldCharType="end"/>
        </w:r>
      </w:hyperlink>
    </w:p>
    <w:p w14:paraId="34F539B7"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37" w:history="1">
        <w:r w:rsidRPr="007D4BE1">
          <w:rPr>
            <w:rStyle w:val="Hiperveza"/>
            <w:rFonts w:cs="Arial"/>
            <w:b/>
            <w:bCs/>
            <w:noProof/>
          </w:rPr>
          <w:t>Tablica 173: Prikaz stanja mobilnosti operativnih kapaciteta sustava civilne zaštite i stanja komunikacijskih kapaciteta</w:t>
        </w:r>
        <w:r>
          <w:rPr>
            <w:noProof/>
            <w:webHidden/>
          </w:rPr>
          <w:tab/>
        </w:r>
        <w:r>
          <w:rPr>
            <w:noProof/>
            <w:webHidden/>
          </w:rPr>
          <w:fldChar w:fldCharType="begin"/>
        </w:r>
        <w:r>
          <w:rPr>
            <w:noProof/>
            <w:webHidden/>
          </w:rPr>
          <w:instrText xml:space="preserve"> PAGEREF _Toc219875437 \h </w:instrText>
        </w:r>
        <w:r>
          <w:rPr>
            <w:noProof/>
            <w:webHidden/>
          </w:rPr>
        </w:r>
        <w:r>
          <w:rPr>
            <w:noProof/>
            <w:webHidden/>
          </w:rPr>
          <w:fldChar w:fldCharType="separate"/>
        </w:r>
        <w:r>
          <w:rPr>
            <w:noProof/>
            <w:webHidden/>
          </w:rPr>
          <w:t>224</w:t>
        </w:r>
        <w:r>
          <w:rPr>
            <w:noProof/>
            <w:webHidden/>
          </w:rPr>
          <w:fldChar w:fldCharType="end"/>
        </w:r>
      </w:hyperlink>
    </w:p>
    <w:p w14:paraId="3EB3F0FB"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38" w:history="1">
        <w:r w:rsidRPr="007D4BE1">
          <w:rPr>
            <w:rStyle w:val="Hiperveza"/>
            <w:rFonts w:cs="Arial"/>
            <w:b/>
            <w:bCs/>
            <w:noProof/>
          </w:rPr>
          <w:t>Tablica 174: Analiza stanja sustava civilne zaštite - Područje reagiranja - Epidemije i pandemije</w:t>
        </w:r>
        <w:r>
          <w:rPr>
            <w:noProof/>
            <w:webHidden/>
          </w:rPr>
          <w:tab/>
        </w:r>
        <w:r>
          <w:rPr>
            <w:noProof/>
            <w:webHidden/>
          </w:rPr>
          <w:fldChar w:fldCharType="begin"/>
        </w:r>
        <w:r>
          <w:rPr>
            <w:noProof/>
            <w:webHidden/>
          </w:rPr>
          <w:instrText xml:space="preserve"> PAGEREF _Toc219875438 \h </w:instrText>
        </w:r>
        <w:r>
          <w:rPr>
            <w:noProof/>
            <w:webHidden/>
          </w:rPr>
        </w:r>
        <w:r>
          <w:rPr>
            <w:noProof/>
            <w:webHidden/>
          </w:rPr>
          <w:fldChar w:fldCharType="separate"/>
        </w:r>
        <w:r>
          <w:rPr>
            <w:noProof/>
            <w:webHidden/>
          </w:rPr>
          <w:t>225</w:t>
        </w:r>
        <w:r>
          <w:rPr>
            <w:noProof/>
            <w:webHidden/>
          </w:rPr>
          <w:fldChar w:fldCharType="end"/>
        </w:r>
      </w:hyperlink>
    </w:p>
    <w:p w14:paraId="18309C50"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39" w:history="1">
        <w:r w:rsidRPr="007D4BE1">
          <w:rPr>
            <w:rStyle w:val="Hiperveza"/>
            <w:rFonts w:cs="Arial"/>
            <w:b/>
            <w:bCs/>
            <w:noProof/>
          </w:rPr>
          <w:t>Tablica 175: Analiza stanja sustava civilne zaštite - Područje reagiranja – Ekstremne temperature</w:t>
        </w:r>
        <w:r>
          <w:rPr>
            <w:noProof/>
            <w:webHidden/>
          </w:rPr>
          <w:tab/>
        </w:r>
        <w:r>
          <w:rPr>
            <w:noProof/>
            <w:webHidden/>
          </w:rPr>
          <w:fldChar w:fldCharType="begin"/>
        </w:r>
        <w:r>
          <w:rPr>
            <w:noProof/>
            <w:webHidden/>
          </w:rPr>
          <w:instrText xml:space="preserve"> PAGEREF _Toc219875439 \h </w:instrText>
        </w:r>
        <w:r>
          <w:rPr>
            <w:noProof/>
            <w:webHidden/>
          </w:rPr>
        </w:r>
        <w:r>
          <w:rPr>
            <w:noProof/>
            <w:webHidden/>
          </w:rPr>
          <w:fldChar w:fldCharType="separate"/>
        </w:r>
        <w:r>
          <w:rPr>
            <w:noProof/>
            <w:webHidden/>
          </w:rPr>
          <w:t>228</w:t>
        </w:r>
        <w:r>
          <w:rPr>
            <w:noProof/>
            <w:webHidden/>
          </w:rPr>
          <w:fldChar w:fldCharType="end"/>
        </w:r>
      </w:hyperlink>
    </w:p>
    <w:p w14:paraId="1BE95559"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40" w:history="1">
        <w:r w:rsidRPr="007D4BE1">
          <w:rPr>
            <w:rStyle w:val="Hiperveza"/>
            <w:rFonts w:cs="Arial"/>
            <w:b/>
            <w:bCs/>
            <w:noProof/>
          </w:rPr>
          <w:t>Tablica 176: Analiza stanja sustava civilne zaštite - Područje reagiranja – Vjetar</w:t>
        </w:r>
        <w:r>
          <w:rPr>
            <w:noProof/>
            <w:webHidden/>
          </w:rPr>
          <w:tab/>
        </w:r>
        <w:r>
          <w:rPr>
            <w:noProof/>
            <w:webHidden/>
          </w:rPr>
          <w:fldChar w:fldCharType="begin"/>
        </w:r>
        <w:r>
          <w:rPr>
            <w:noProof/>
            <w:webHidden/>
          </w:rPr>
          <w:instrText xml:space="preserve"> PAGEREF _Toc219875440 \h </w:instrText>
        </w:r>
        <w:r>
          <w:rPr>
            <w:noProof/>
            <w:webHidden/>
          </w:rPr>
        </w:r>
        <w:r>
          <w:rPr>
            <w:noProof/>
            <w:webHidden/>
          </w:rPr>
          <w:fldChar w:fldCharType="separate"/>
        </w:r>
        <w:r>
          <w:rPr>
            <w:noProof/>
            <w:webHidden/>
          </w:rPr>
          <w:t>232</w:t>
        </w:r>
        <w:r>
          <w:rPr>
            <w:noProof/>
            <w:webHidden/>
          </w:rPr>
          <w:fldChar w:fldCharType="end"/>
        </w:r>
      </w:hyperlink>
    </w:p>
    <w:p w14:paraId="617BF838"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41" w:history="1">
        <w:r w:rsidRPr="007D4BE1">
          <w:rPr>
            <w:rStyle w:val="Hiperveza"/>
            <w:rFonts w:cs="Arial"/>
            <w:b/>
            <w:bCs/>
            <w:noProof/>
          </w:rPr>
          <w:t>Tablica 177: Analiza stanja sustava civilne zaštite - Područje reagiranja – Snijeg i led</w:t>
        </w:r>
        <w:r>
          <w:rPr>
            <w:noProof/>
            <w:webHidden/>
          </w:rPr>
          <w:tab/>
        </w:r>
        <w:r>
          <w:rPr>
            <w:noProof/>
            <w:webHidden/>
          </w:rPr>
          <w:fldChar w:fldCharType="begin"/>
        </w:r>
        <w:r>
          <w:rPr>
            <w:noProof/>
            <w:webHidden/>
          </w:rPr>
          <w:instrText xml:space="preserve"> PAGEREF _Toc219875441 \h </w:instrText>
        </w:r>
        <w:r>
          <w:rPr>
            <w:noProof/>
            <w:webHidden/>
          </w:rPr>
        </w:r>
        <w:r>
          <w:rPr>
            <w:noProof/>
            <w:webHidden/>
          </w:rPr>
          <w:fldChar w:fldCharType="separate"/>
        </w:r>
        <w:r>
          <w:rPr>
            <w:noProof/>
            <w:webHidden/>
          </w:rPr>
          <w:t>236</w:t>
        </w:r>
        <w:r>
          <w:rPr>
            <w:noProof/>
            <w:webHidden/>
          </w:rPr>
          <w:fldChar w:fldCharType="end"/>
        </w:r>
      </w:hyperlink>
    </w:p>
    <w:p w14:paraId="6BEE61B8"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42" w:history="1">
        <w:r w:rsidRPr="007D4BE1">
          <w:rPr>
            <w:rStyle w:val="Hiperveza"/>
            <w:rFonts w:cs="Arial"/>
            <w:b/>
            <w:bCs/>
            <w:noProof/>
          </w:rPr>
          <w:t>Tablica 178: Analiza stanja sustava civilne zaštite - Područje reagiranja – Tuča</w:t>
        </w:r>
        <w:r>
          <w:rPr>
            <w:noProof/>
            <w:webHidden/>
          </w:rPr>
          <w:tab/>
        </w:r>
        <w:r>
          <w:rPr>
            <w:noProof/>
            <w:webHidden/>
          </w:rPr>
          <w:fldChar w:fldCharType="begin"/>
        </w:r>
        <w:r>
          <w:rPr>
            <w:noProof/>
            <w:webHidden/>
          </w:rPr>
          <w:instrText xml:space="preserve"> PAGEREF _Toc219875442 \h </w:instrText>
        </w:r>
        <w:r>
          <w:rPr>
            <w:noProof/>
            <w:webHidden/>
          </w:rPr>
        </w:r>
        <w:r>
          <w:rPr>
            <w:noProof/>
            <w:webHidden/>
          </w:rPr>
          <w:fldChar w:fldCharType="separate"/>
        </w:r>
        <w:r>
          <w:rPr>
            <w:noProof/>
            <w:webHidden/>
          </w:rPr>
          <w:t>240</w:t>
        </w:r>
        <w:r>
          <w:rPr>
            <w:noProof/>
            <w:webHidden/>
          </w:rPr>
          <w:fldChar w:fldCharType="end"/>
        </w:r>
      </w:hyperlink>
    </w:p>
    <w:p w14:paraId="3327C6D5"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43" w:history="1">
        <w:r w:rsidRPr="007D4BE1">
          <w:rPr>
            <w:rStyle w:val="Hiperveza"/>
            <w:rFonts w:cs="Arial"/>
            <w:b/>
            <w:bCs/>
            <w:noProof/>
          </w:rPr>
          <w:t>Tablica 179: Analiza stanja sustava civilne zaštite - Područje reagiranja – Mraz</w:t>
        </w:r>
        <w:r>
          <w:rPr>
            <w:noProof/>
            <w:webHidden/>
          </w:rPr>
          <w:tab/>
        </w:r>
        <w:r>
          <w:rPr>
            <w:noProof/>
            <w:webHidden/>
          </w:rPr>
          <w:fldChar w:fldCharType="begin"/>
        </w:r>
        <w:r>
          <w:rPr>
            <w:noProof/>
            <w:webHidden/>
          </w:rPr>
          <w:instrText xml:space="preserve"> PAGEREF _Toc219875443 \h </w:instrText>
        </w:r>
        <w:r>
          <w:rPr>
            <w:noProof/>
            <w:webHidden/>
          </w:rPr>
        </w:r>
        <w:r>
          <w:rPr>
            <w:noProof/>
            <w:webHidden/>
          </w:rPr>
          <w:fldChar w:fldCharType="separate"/>
        </w:r>
        <w:r>
          <w:rPr>
            <w:noProof/>
            <w:webHidden/>
          </w:rPr>
          <w:t>244</w:t>
        </w:r>
        <w:r>
          <w:rPr>
            <w:noProof/>
            <w:webHidden/>
          </w:rPr>
          <w:fldChar w:fldCharType="end"/>
        </w:r>
      </w:hyperlink>
    </w:p>
    <w:p w14:paraId="18039DF1"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44" w:history="1">
        <w:r w:rsidRPr="007D4BE1">
          <w:rPr>
            <w:rStyle w:val="Hiperveza"/>
            <w:rFonts w:cs="Arial"/>
            <w:b/>
            <w:bCs/>
            <w:noProof/>
          </w:rPr>
          <w:t>Tablica 180: Analiza stanja sustava civilne zaštite - Područje reagiranja – Suša</w:t>
        </w:r>
        <w:r>
          <w:rPr>
            <w:noProof/>
            <w:webHidden/>
          </w:rPr>
          <w:tab/>
        </w:r>
        <w:r>
          <w:rPr>
            <w:noProof/>
            <w:webHidden/>
          </w:rPr>
          <w:fldChar w:fldCharType="begin"/>
        </w:r>
        <w:r>
          <w:rPr>
            <w:noProof/>
            <w:webHidden/>
          </w:rPr>
          <w:instrText xml:space="preserve"> PAGEREF _Toc219875444 \h </w:instrText>
        </w:r>
        <w:r>
          <w:rPr>
            <w:noProof/>
            <w:webHidden/>
          </w:rPr>
        </w:r>
        <w:r>
          <w:rPr>
            <w:noProof/>
            <w:webHidden/>
          </w:rPr>
          <w:fldChar w:fldCharType="separate"/>
        </w:r>
        <w:r>
          <w:rPr>
            <w:noProof/>
            <w:webHidden/>
          </w:rPr>
          <w:t>247</w:t>
        </w:r>
        <w:r>
          <w:rPr>
            <w:noProof/>
            <w:webHidden/>
          </w:rPr>
          <w:fldChar w:fldCharType="end"/>
        </w:r>
      </w:hyperlink>
    </w:p>
    <w:p w14:paraId="5DCEE1BE"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45" w:history="1">
        <w:r w:rsidRPr="007D4BE1">
          <w:rPr>
            <w:rStyle w:val="Hiperveza"/>
            <w:rFonts w:cs="Arial"/>
            <w:b/>
            <w:bCs/>
            <w:noProof/>
          </w:rPr>
          <w:t>Tablica 181: Analiza stanja sustava civilne zaštite - Područje reagiranja – Požari  otvorenog tipa</w:t>
        </w:r>
        <w:r>
          <w:rPr>
            <w:noProof/>
            <w:webHidden/>
          </w:rPr>
          <w:tab/>
        </w:r>
        <w:r>
          <w:rPr>
            <w:noProof/>
            <w:webHidden/>
          </w:rPr>
          <w:fldChar w:fldCharType="begin"/>
        </w:r>
        <w:r>
          <w:rPr>
            <w:noProof/>
            <w:webHidden/>
          </w:rPr>
          <w:instrText xml:space="preserve"> PAGEREF _Toc219875445 \h </w:instrText>
        </w:r>
        <w:r>
          <w:rPr>
            <w:noProof/>
            <w:webHidden/>
          </w:rPr>
        </w:r>
        <w:r>
          <w:rPr>
            <w:noProof/>
            <w:webHidden/>
          </w:rPr>
          <w:fldChar w:fldCharType="separate"/>
        </w:r>
        <w:r>
          <w:rPr>
            <w:noProof/>
            <w:webHidden/>
          </w:rPr>
          <w:t>251</w:t>
        </w:r>
        <w:r>
          <w:rPr>
            <w:noProof/>
            <w:webHidden/>
          </w:rPr>
          <w:fldChar w:fldCharType="end"/>
        </w:r>
      </w:hyperlink>
    </w:p>
    <w:p w14:paraId="64B722E4"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46" w:history="1">
        <w:r w:rsidRPr="007D4BE1">
          <w:rPr>
            <w:rStyle w:val="Hiperveza"/>
            <w:rFonts w:cs="Arial"/>
            <w:b/>
            <w:bCs/>
            <w:noProof/>
          </w:rPr>
          <w:t>Tablica 182: Analiza stanja sustava civilne zaštite - Područje reagiranja – Poplave izazvane izlijevanjem kopnenih vodenih tijela</w:t>
        </w:r>
        <w:r>
          <w:rPr>
            <w:noProof/>
            <w:webHidden/>
          </w:rPr>
          <w:tab/>
        </w:r>
        <w:r>
          <w:rPr>
            <w:noProof/>
            <w:webHidden/>
          </w:rPr>
          <w:fldChar w:fldCharType="begin"/>
        </w:r>
        <w:r>
          <w:rPr>
            <w:noProof/>
            <w:webHidden/>
          </w:rPr>
          <w:instrText xml:space="preserve"> PAGEREF _Toc219875446 \h </w:instrText>
        </w:r>
        <w:r>
          <w:rPr>
            <w:noProof/>
            <w:webHidden/>
          </w:rPr>
        </w:r>
        <w:r>
          <w:rPr>
            <w:noProof/>
            <w:webHidden/>
          </w:rPr>
          <w:fldChar w:fldCharType="separate"/>
        </w:r>
        <w:r>
          <w:rPr>
            <w:noProof/>
            <w:webHidden/>
          </w:rPr>
          <w:t>256</w:t>
        </w:r>
        <w:r>
          <w:rPr>
            <w:noProof/>
            <w:webHidden/>
          </w:rPr>
          <w:fldChar w:fldCharType="end"/>
        </w:r>
      </w:hyperlink>
    </w:p>
    <w:p w14:paraId="60C2821B"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47" w:history="1">
        <w:r w:rsidRPr="007D4BE1">
          <w:rPr>
            <w:rStyle w:val="Hiperveza"/>
            <w:rFonts w:cs="Arial"/>
            <w:b/>
            <w:bCs/>
            <w:noProof/>
          </w:rPr>
          <w:t>Tablica 183: Analiza stanja sustava civilne zaštite - Područje reagiranja – Potres</w:t>
        </w:r>
        <w:r>
          <w:rPr>
            <w:noProof/>
            <w:webHidden/>
          </w:rPr>
          <w:tab/>
        </w:r>
        <w:r>
          <w:rPr>
            <w:noProof/>
            <w:webHidden/>
          </w:rPr>
          <w:fldChar w:fldCharType="begin"/>
        </w:r>
        <w:r>
          <w:rPr>
            <w:noProof/>
            <w:webHidden/>
          </w:rPr>
          <w:instrText xml:space="preserve"> PAGEREF _Toc219875447 \h </w:instrText>
        </w:r>
        <w:r>
          <w:rPr>
            <w:noProof/>
            <w:webHidden/>
          </w:rPr>
        </w:r>
        <w:r>
          <w:rPr>
            <w:noProof/>
            <w:webHidden/>
          </w:rPr>
          <w:fldChar w:fldCharType="separate"/>
        </w:r>
        <w:r>
          <w:rPr>
            <w:noProof/>
            <w:webHidden/>
          </w:rPr>
          <w:t>260</w:t>
        </w:r>
        <w:r>
          <w:rPr>
            <w:noProof/>
            <w:webHidden/>
          </w:rPr>
          <w:fldChar w:fldCharType="end"/>
        </w:r>
      </w:hyperlink>
    </w:p>
    <w:p w14:paraId="21063AA0"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48" w:history="1">
        <w:r w:rsidRPr="007D4BE1">
          <w:rPr>
            <w:rStyle w:val="Hiperveza"/>
            <w:rFonts w:cs="Arial"/>
            <w:b/>
            <w:bCs/>
            <w:noProof/>
          </w:rPr>
          <w:t>Tablica 184: Analiza stanja sustava civilne zaštite - Područje reagiranja – Industrijska nesreća</w:t>
        </w:r>
        <w:r>
          <w:rPr>
            <w:noProof/>
            <w:webHidden/>
          </w:rPr>
          <w:tab/>
        </w:r>
        <w:r>
          <w:rPr>
            <w:noProof/>
            <w:webHidden/>
          </w:rPr>
          <w:fldChar w:fldCharType="begin"/>
        </w:r>
        <w:r>
          <w:rPr>
            <w:noProof/>
            <w:webHidden/>
          </w:rPr>
          <w:instrText xml:space="preserve"> PAGEREF _Toc219875448 \h </w:instrText>
        </w:r>
        <w:r>
          <w:rPr>
            <w:noProof/>
            <w:webHidden/>
          </w:rPr>
        </w:r>
        <w:r>
          <w:rPr>
            <w:noProof/>
            <w:webHidden/>
          </w:rPr>
          <w:fldChar w:fldCharType="separate"/>
        </w:r>
        <w:r>
          <w:rPr>
            <w:noProof/>
            <w:webHidden/>
          </w:rPr>
          <w:t>265</w:t>
        </w:r>
        <w:r>
          <w:rPr>
            <w:noProof/>
            <w:webHidden/>
          </w:rPr>
          <w:fldChar w:fldCharType="end"/>
        </w:r>
      </w:hyperlink>
    </w:p>
    <w:p w14:paraId="0703C66C"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49" w:history="1">
        <w:r w:rsidRPr="007D4BE1">
          <w:rPr>
            <w:rStyle w:val="Hiperveza"/>
            <w:rFonts w:cs="Arial"/>
            <w:b/>
            <w:bCs/>
            <w:noProof/>
          </w:rPr>
          <w:t>Tablica 185: Analiza stanja sustava civilne zaštite - Područje reagiranja – Opasnost od mina</w:t>
        </w:r>
        <w:r>
          <w:rPr>
            <w:noProof/>
            <w:webHidden/>
          </w:rPr>
          <w:tab/>
        </w:r>
        <w:r>
          <w:rPr>
            <w:noProof/>
            <w:webHidden/>
          </w:rPr>
          <w:fldChar w:fldCharType="begin"/>
        </w:r>
        <w:r>
          <w:rPr>
            <w:noProof/>
            <w:webHidden/>
          </w:rPr>
          <w:instrText xml:space="preserve"> PAGEREF _Toc219875449 \h </w:instrText>
        </w:r>
        <w:r>
          <w:rPr>
            <w:noProof/>
            <w:webHidden/>
          </w:rPr>
        </w:r>
        <w:r>
          <w:rPr>
            <w:noProof/>
            <w:webHidden/>
          </w:rPr>
          <w:fldChar w:fldCharType="separate"/>
        </w:r>
        <w:r>
          <w:rPr>
            <w:noProof/>
            <w:webHidden/>
          </w:rPr>
          <w:t>269</w:t>
        </w:r>
        <w:r>
          <w:rPr>
            <w:noProof/>
            <w:webHidden/>
          </w:rPr>
          <w:fldChar w:fldCharType="end"/>
        </w:r>
      </w:hyperlink>
    </w:p>
    <w:p w14:paraId="36DFDCD9"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50" w:history="1">
        <w:r w:rsidRPr="007D4BE1">
          <w:rPr>
            <w:rStyle w:val="Hiperveza"/>
            <w:rFonts w:cs="Arial"/>
            <w:b/>
            <w:bCs/>
            <w:noProof/>
          </w:rPr>
          <w:t>Tablica 186: Analiza stanja sustava civilne zaštite - Područje reagiranja</w:t>
        </w:r>
        <w:r>
          <w:rPr>
            <w:noProof/>
            <w:webHidden/>
          </w:rPr>
          <w:tab/>
        </w:r>
        <w:r>
          <w:rPr>
            <w:noProof/>
            <w:webHidden/>
          </w:rPr>
          <w:fldChar w:fldCharType="begin"/>
        </w:r>
        <w:r>
          <w:rPr>
            <w:noProof/>
            <w:webHidden/>
          </w:rPr>
          <w:instrText xml:space="preserve"> PAGEREF _Toc219875450 \h </w:instrText>
        </w:r>
        <w:r>
          <w:rPr>
            <w:noProof/>
            <w:webHidden/>
          </w:rPr>
        </w:r>
        <w:r>
          <w:rPr>
            <w:noProof/>
            <w:webHidden/>
          </w:rPr>
          <w:fldChar w:fldCharType="separate"/>
        </w:r>
        <w:r>
          <w:rPr>
            <w:noProof/>
            <w:webHidden/>
          </w:rPr>
          <w:t>274</w:t>
        </w:r>
        <w:r>
          <w:rPr>
            <w:noProof/>
            <w:webHidden/>
          </w:rPr>
          <w:fldChar w:fldCharType="end"/>
        </w:r>
      </w:hyperlink>
    </w:p>
    <w:p w14:paraId="452852D7"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51" w:history="1">
        <w:r w:rsidRPr="007D4BE1">
          <w:rPr>
            <w:rStyle w:val="Hiperveza"/>
            <w:rFonts w:cs="Arial"/>
            <w:b/>
            <w:bCs/>
            <w:noProof/>
          </w:rPr>
          <w:t>Tablica 187: Prikaz analize sustava civilne zaštite - ZBIRNO (područje preventive i područje reagiranja)</w:t>
        </w:r>
        <w:r>
          <w:rPr>
            <w:noProof/>
            <w:webHidden/>
          </w:rPr>
          <w:tab/>
        </w:r>
        <w:r>
          <w:rPr>
            <w:noProof/>
            <w:webHidden/>
          </w:rPr>
          <w:fldChar w:fldCharType="begin"/>
        </w:r>
        <w:r>
          <w:rPr>
            <w:noProof/>
            <w:webHidden/>
          </w:rPr>
          <w:instrText xml:space="preserve"> PAGEREF _Toc219875451 \h </w:instrText>
        </w:r>
        <w:r>
          <w:rPr>
            <w:noProof/>
            <w:webHidden/>
          </w:rPr>
        </w:r>
        <w:r>
          <w:rPr>
            <w:noProof/>
            <w:webHidden/>
          </w:rPr>
          <w:fldChar w:fldCharType="separate"/>
        </w:r>
        <w:r>
          <w:rPr>
            <w:noProof/>
            <w:webHidden/>
          </w:rPr>
          <w:t>274</w:t>
        </w:r>
        <w:r>
          <w:rPr>
            <w:noProof/>
            <w:webHidden/>
          </w:rPr>
          <w:fldChar w:fldCharType="end"/>
        </w:r>
      </w:hyperlink>
    </w:p>
    <w:p w14:paraId="36FECC10"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52" w:history="1">
        <w:r w:rsidRPr="007D4BE1">
          <w:rPr>
            <w:rStyle w:val="Hiperveza"/>
            <w:rFonts w:cs="Arial"/>
            <w:b/>
            <w:bCs/>
            <w:noProof/>
          </w:rPr>
          <w:t>Tablica 188: Prikaz rizika razvrstanih prema ALARP načelu - Vrednovanje rizika</w:t>
        </w:r>
        <w:r>
          <w:rPr>
            <w:noProof/>
            <w:webHidden/>
          </w:rPr>
          <w:tab/>
        </w:r>
        <w:r>
          <w:rPr>
            <w:noProof/>
            <w:webHidden/>
          </w:rPr>
          <w:fldChar w:fldCharType="begin"/>
        </w:r>
        <w:r>
          <w:rPr>
            <w:noProof/>
            <w:webHidden/>
          </w:rPr>
          <w:instrText xml:space="preserve"> PAGEREF _Toc219875452 \h </w:instrText>
        </w:r>
        <w:r>
          <w:rPr>
            <w:noProof/>
            <w:webHidden/>
          </w:rPr>
        </w:r>
        <w:r>
          <w:rPr>
            <w:noProof/>
            <w:webHidden/>
          </w:rPr>
          <w:fldChar w:fldCharType="separate"/>
        </w:r>
        <w:r>
          <w:rPr>
            <w:noProof/>
            <w:webHidden/>
          </w:rPr>
          <w:t>276</w:t>
        </w:r>
        <w:r>
          <w:rPr>
            <w:noProof/>
            <w:webHidden/>
          </w:rPr>
          <w:fldChar w:fldCharType="end"/>
        </w:r>
      </w:hyperlink>
    </w:p>
    <w:p w14:paraId="09791BE9" w14:textId="18FA4CF3" w:rsidR="002C12C1" w:rsidRPr="000F1950" w:rsidRDefault="003F73EE" w:rsidP="002C12C1">
      <w:pPr>
        <w:spacing w:after="0"/>
        <w:rPr>
          <w:rFonts w:cstheme="minorHAnsi"/>
          <w:i/>
          <w:smallCaps/>
          <w:sz w:val="20"/>
          <w:szCs w:val="20"/>
          <w:highlight w:val="yellow"/>
        </w:rPr>
      </w:pPr>
      <w:r w:rsidRPr="00060693">
        <w:rPr>
          <w:rFonts w:cstheme="minorHAnsi"/>
          <w:i/>
          <w:smallCaps/>
          <w:sz w:val="20"/>
          <w:szCs w:val="20"/>
          <w:highlight w:val="yellow"/>
        </w:rPr>
        <w:fldChar w:fldCharType="end"/>
      </w:r>
    </w:p>
    <w:p w14:paraId="5415D3BD" w14:textId="350B318F" w:rsidR="005872E1" w:rsidRPr="00092E89" w:rsidRDefault="005872E1" w:rsidP="002C12C1">
      <w:pPr>
        <w:rPr>
          <w:i/>
        </w:rPr>
      </w:pPr>
      <w:r w:rsidRPr="00092E89">
        <w:rPr>
          <w:b/>
          <w:i/>
        </w:rPr>
        <w:t>POPIS SLIKA:</w:t>
      </w:r>
    </w:p>
    <w:p w14:paraId="140DF23B" w14:textId="77777777" w:rsidR="00B44427" w:rsidRDefault="003F73EE">
      <w:pPr>
        <w:pStyle w:val="Tablicaslika"/>
        <w:tabs>
          <w:tab w:val="right" w:leader="dot" w:pos="9060"/>
        </w:tabs>
        <w:rPr>
          <w:rFonts w:eastAsiaTheme="minorEastAsia" w:cstheme="minorBidi"/>
          <w:smallCaps w:val="0"/>
          <w:noProof/>
          <w:sz w:val="22"/>
          <w:szCs w:val="22"/>
          <w:lang w:eastAsia="hr-HR"/>
        </w:rPr>
      </w:pPr>
      <w:r w:rsidRPr="00060693">
        <w:rPr>
          <w:bCs/>
          <w:i/>
          <w:smallCaps w:val="0"/>
          <w:highlight w:val="yellow"/>
        </w:rPr>
        <w:fldChar w:fldCharType="begin"/>
      </w:r>
      <w:r w:rsidRPr="00060693">
        <w:rPr>
          <w:bCs/>
          <w:i/>
          <w:smallCaps w:val="0"/>
          <w:highlight w:val="yellow"/>
        </w:rPr>
        <w:instrText xml:space="preserve"> TOC \h \z \c "Slika" </w:instrText>
      </w:r>
      <w:r w:rsidRPr="00060693">
        <w:rPr>
          <w:bCs/>
          <w:i/>
          <w:smallCaps w:val="0"/>
          <w:highlight w:val="yellow"/>
        </w:rPr>
        <w:fldChar w:fldCharType="separate"/>
      </w:r>
      <w:hyperlink w:anchor="_Toc219875453" w:history="1">
        <w:r w:rsidR="00B44427" w:rsidRPr="003F3AF1">
          <w:rPr>
            <w:rStyle w:val="Hiperveza"/>
            <w:noProof/>
          </w:rPr>
          <w:t>Slika 1: Model prikaza HRN ISO EN 31 000 - Od procjene do upravljanja rizicima</w:t>
        </w:r>
        <w:r w:rsidR="00B44427">
          <w:rPr>
            <w:noProof/>
            <w:webHidden/>
          </w:rPr>
          <w:tab/>
        </w:r>
        <w:r w:rsidR="00B44427">
          <w:rPr>
            <w:noProof/>
            <w:webHidden/>
          </w:rPr>
          <w:fldChar w:fldCharType="begin"/>
        </w:r>
        <w:r w:rsidR="00B44427">
          <w:rPr>
            <w:noProof/>
            <w:webHidden/>
          </w:rPr>
          <w:instrText xml:space="preserve"> PAGEREF _Toc219875453 \h </w:instrText>
        </w:r>
        <w:r w:rsidR="00B44427">
          <w:rPr>
            <w:noProof/>
            <w:webHidden/>
          </w:rPr>
        </w:r>
        <w:r w:rsidR="00B44427">
          <w:rPr>
            <w:noProof/>
            <w:webHidden/>
          </w:rPr>
          <w:fldChar w:fldCharType="separate"/>
        </w:r>
        <w:r w:rsidR="00B44427">
          <w:rPr>
            <w:noProof/>
            <w:webHidden/>
          </w:rPr>
          <w:t>22</w:t>
        </w:r>
        <w:r w:rsidR="00B44427">
          <w:rPr>
            <w:noProof/>
            <w:webHidden/>
          </w:rPr>
          <w:fldChar w:fldCharType="end"/>
        </w:r>
      </w:hyperlink>
    </w:p>
    <w:p w14:paraId="761275A8"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54" w:history="1">
        <w:r w:rsidRPr="003F3AF1">
          <w:rPr>
            <w:rStyle w:val="Hiperveza"/>
            <w:noProof/>
          </w:rPr>
          <w:t>Slika 2: Položaj Općine Donji Lapac u odnosu na Ličko - senjsku županiju</w:t>
        </w:r>
        <w:r>
          <w:rPr>
            <w:noProof/>
            <w:webHidden/>
          </w:rPr>
          <w:tab/>
        </w:r>
        <w:r>
          <w:rPr>
            <w:noProof/>
            <w:webHidden/>
          </w:rPr>
          <w:fldChar w:fldCharType="begin"/>
        </w:r>
        <w:r>
          <w:rPr>
            <w:noProof/>
            <w:webHidden/>
          </w:rPr>
          <w:instrText xml:space="preserve"> PAGEREF _Toc219875454 \h </w:instrText>
        </w:r>
        <w:r>
          <w:rPr>
            <w:noProof/>
            <w:webHidden/>
          </w:rPr>
        </w:r>
        <w:r>
          <w:rPr>
            <w:noProof/>
            <w:webHidden/>
          </w:rPr>
          <w:fldChar w:fldCharType="separate"/>
        </w:r>
        <w:r>
          <w:rPr>
            <w:noProof/>
            <w:webHidden/>
          </w:rPr>
          <w:t>24</w:t>
        </w:r>
        <w:r>
          <w:rPr>
            <w:noProof/>
            <w:webHidden/>
          </w:rPr>
          <w:fldChar w:fldCharType="end"/>
        </w:r>
      </w:hyperlink>
    </w:p>
    <w:p w14:paraId="3D389F06"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55" w:history="1">
        <w:r w:rsidRPr="003F3AF1">
          <w:rPr>
            <w:rStyle w:val="Hiperveza"/>
            <w:noProof/>
          </w:rPr>
          <w:t>Slika 3: Prikaz rasporeda naselja na području Općine Donji Lapac</w:t>
        </w:r>
        <w:r>
          <w:rPr>
            <w:noProof/>
            <w:webHidden/>
          </w:rPr>
          <w:tab/>
        </w:r>
        <w:r>
          <w:rPr>
            <w:noProof/>
            <w:webHidden/>
          </w:rPr>
          <w:fldChar w:fldCharType="begin"/>
        </w:r>
        <w:r>
          <w:rPr>
            <w:noProof/>
            <w:webHidden/>
          </w:rPr>
          <w:instrText xml:space="preserve"> PAGEREF _Toc219875455 \h </w:instrText>
        </w:r>
        <w:r>
          <w:rPr>
            <w:noProof/>
            <w:webHidden/>
          </w:rPr>
        </w:r>
        <w:r>
          <w:rPr>
            <w:noProof/>
            <w:webHidden/>
          </w:rPr>
          <w:fldChar w:fldCharType="separate"/>
        </w:r>
        <w:r>
          <w:rPr>
            <w:noProof/>
            <w:webHidden/>
          </w:rPr>
          <w:t>26</w:t>
        </w:r>
        <w:r>
          <w:rPr>
            <w:noProof/>
            <w:webHidden/>
          </w:rPr>
          <w:fldChar w:fldCharType="end"/>
        </w:r>
      </w:hyperlink>
    </w:p>
    <w:p w14:paraId="40397FB9"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56" w:history="1">
        <w:r w:rsidRPr="003F3AF1">
          <w:rPr>
            <w:rStyle w:val="Hiperveza"/>
            <w:rFonts w:ascii="Calibri" w:eastAsia="Calibri" w:hAnsi="Calibri" w:cs="Arial"/>
            <w:b/>
            <w:bCs/>
            <w:noProof/>
          </w:rPr>
          <w:t>Slika 4: Prikaz poljoprivrednih površina na području Općine</w:t>
        </w:r>
        <w:r>
          <w:rPr>
            <w:noProof/>
            <w:webHidden/>
          </w:rPr>
          <w:tab/>
        </w:r>
        <w:r>
          <w:rPr>
            <w:noProof/>
            <w:webHidden/>
          </w:rPr>
          <w:fldChar w:fldCharType="begin"/>
        </w:r>
        <w:r>
          <w:rPr>
            <w:noProof/>
            <w:webHidden/>
          </w:rPr>
          <w:instrText xml:space="preserve"> PAGEREF _Toc219875456 \h </w:instrText>
        </w:r>
        <w:r>
          <w:rPr>
            <w:noProof/>
            <w:webHidden/>
          </w:rPr>
        </w:r>
        <w:r>
          <w:rPr>
            <w:noProof/>
            <w:webHidden/>
          </w:rPr>
          <w:fldChar w:fldCharType="separate"/>
        </w:r>
        <w:r>
          <w:rPr>
            <w:noProof/>
            <w:webHidden/>
          </w:rPr>
          <w:t>34</w:t>
        </w:r>
        <w:r>
          <w:rPr>
            <w:noProof/>
            <w:webHidden/>
          </w:rPr>
          <w:fldChar w:fldCharType="end"/>
        </w:r>
      </w:hyperlink>
    </w:p>
    <w:p w14:paraId="78E5AE2D"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57" w:history="1">
        <w:r w:rsidRPr="003F3AF1">
          <w:rPr>
            <w:rStyle w:val="Hiperveza"/>
            <w:noProof/>
          </w:rPr>
          <w:t>Slika 5: Prikaz šumskih površina na području Općine</w:t>
        </w:r>
        <w:r>
          <w:rPr>
            <w:noProof/>
            <w:webHidden/>
          </w:rPr>
          <w:tab/>
        </w:r>
        <w:r>
          <w:rPr>
            <w:noProof/>
            <w:webHidden/>
          </w:rPr>
          <w:fldChar w:fldCharType="begin"/>
        </w:r>
        <w:r>
          <w:rPr>
            <w:noProof/>
            <w:webHidden/>
          </w:rPr>
          <w:instrText xml:space="preserve"> PAGEREF _Toc219875457 \h </w:instrText>
        </w:r>
        <w:r>
          <w:rPr>
            <w:noProof/>
            <w:webHidden/>
          </w:rPr>
        </w:r>
        <w:r>
          <w:rPr>
            <w:noProof/>
            <w:webHidden/>
          </w:rPr>
          <w:fldChar w:fldCharType="separate"/>
        </w:r>
        <w:r>
          <w:rPr>
            <w:noProof/>
            <w:webHidden/>
          </w:rPr>
          <w:t>41</w:t>
        </w:r>
        <w:r>
          <w:rPr>
            <w:noProof/>
            <w:webHidden/>
          </w:rPr>
          <w:fldChar w:fldCharType="end"/>
        </w:r>
      </w:hyperlink>
    </w:p>
    <w:p w14:paraId="1E57E99D"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58" w:history="1">
        <w:r w:rsidRPr="003F3AF1">
          <w:rPr>
            <w:rStyle w:val="Hiperveza"/>
            <w:rFonts w:cs="Arial"/>
            <w:b/>
            <w:bCs/>
            <w:noProof/>
          </w:rPr>
          <w:t>Slika 6: Prikaz odstupanja srednje mjesečne temperature zraka za lipanj 2025.god.</w:t>
        </w:r>
        <w:r>
          <w:rPr>
            <w:noProof/>
            <w:webHidden/>
          </w:rPr>
          <w:tab/>
        </w:r>
        <w:r>
          <w:rPr>
            <w:noProof/>
            <w:webHidden/>
          </w:rPr>
          <w:fldChar w:fldCharType="begin"/>
        </w:r>
        <w:r>
          <w:rPr>
            <w:noProof/>
            <w:webHidden/>
          </w:rPr>
          <w:instrText xml:space="preserve"> PAGEREF _Toc219875458 \h </w:instrText>
        </w:r>
        <w:r>
          <w:rPr>
            <w:noProof/>
            <w:webHidden/>
          </w:rPr>
        </w:r>
        <w:r>
          <w:rPr>
            <w:noProof/>
            <w:webHidden/>
          </w:rPr>
          <w:fldChar w:fldCharType="separate"/>
        </w:r>
        <w:r>
          <w:rPr>
            <w:noProof/>
            <w:webHidden/>
          </w:rPr>
          <w:t>77</w:t>
        </w:r>
        <w:r>
          <w:rPr>
            <w:noProof/>
            <w:webHidden/>
          </w:rPr>
          <w:fldChar w:fldCharType="end"/>
        </w:r>
      </w:hyperlink>
    </w:p>
    <w:p w14:paraId="2DA9E9DA"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59" w:history="1">
        <w:r w:rsidRPr="003F3AF1">
          <w:rPr>
            <w:rStyle w:val="Hiperveza"/>
            <w:noProof/>
          </w:rPr>
          <w:t>Slika 7: Vjetrulja</w:t>
        </w:r>
        <w:r>
          <w:rPr>
            <w:noProof/>
            <w:webHidden/>
          </w:rPr>
          <w:tab/>
        </w:r>
        <w:r>
          <w:rPr>
            <w:noProof/>
            <w:webHidden/>
          </w:rPr>
          <w:fldChar w:fldCharType="begin"/>
        </w:r>
        <w:r>
          <w:rPr>
            <w:noProof/>
            <w:webHidden/>
          </w:rPr>
          <w:instrText xml:space="preserve"> PAGEREF _Toc219875459 \h </w:instrText>
        </w:r>
        <w:r>
          <w:rPr>
            <w:noProof/>
            <w:webHidden/>
          </w:rPr>
        </w:r>
        <w:r>
          <w:rPr>
            <w:noProof/>
            <w:webHidden/>
          </w:rPr>
          <w:fldChar w:fldCharType="separate"/>
        </w:r>
        <w:r>
          <w:rPr>
            <w:noProof/>
            <w:webHidden/>
          </w:rPr>
          <w:t>86</w:t>
        </w:r>
        <w:r>
          <w:rPr>
            <w:noProof/>
            <w:webHidden/>
          </w:rPr>
          <w:fldChar w:fldCharType="end"/>
        </w:r>
      </w:hyperlink>
    </w:p>
    <w:p w14:paraId="6A7D246A"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60" w:history="1">
        <w:r w:rsidRPr="003F3AF1">
          <w:rPr>
            <w:rStyle w:val="Hiperveza"/>
            <w:noProof/>
          </w:rPr>
          <w:t>Slika 8: Godišnja ruža vjetra za meteorološku postaju Gospić</w:t>
        </w:r>
        <w:r>
          <w:rPr>
            <w:noProof/>
            <w:webHidden/>
          </w:rPr>
          <w:tab/>
        </w:r>
        <w:r>
          <w:rPr>
            <w:noProof/>
            <w:webHidden/>
          </w:rPr>
          <w:fldChar w:fldCharType="begin"/>
        </w:r>
        <w:r>
          <w:rPr>
            <w:noProof/>
            <w:webHidden/>
          </w:rPr>
          <w:instrText xml:space="preserve"> PAGEREF _Toc219875460 \h </w:instrText>
        </w:r>
        <w:r>
          <w:rPr>
            <w:noProof/>
            <w:webHidden/>
          </w:rPr>
        </w:r>
        <w:r>
          <w:rPr>
            <w:noProof/>
            <w:webHidden/>
          </w:rPr>
          <w:fldChar w:fldCharType="separate"/>
        </w:r>
        <w:r>
          <w:rPr>
            <w:noProof/>
            <w:webHidden/>
          </w:rPr>
          <w:t>89</w:t>
        </w:r>
        <w:r>
          <w:rPr>
            <w:noProof/>
            <w:webHidden/>
          </w:rPr>
          <w:fldChar w:fldCharType="end"/>
        </w:r>
      </w:hyperlink>
    </w:p>
    <w:p w14:paraId="5DEAD6A4"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61" w:history="1">
        <w:r w:rsidRPr="003F3AF1">
          <w:rPr>
            <w:rStyle w:val="Hiperveza"/>
            <w:noProof/>
          </w:rPr>
          <w:t>Slika 9: Srednji datumi početka i završetka razdoblja s mrazom na području RH</w:t>
        </w:r>
        <w:r>
          <w:rPr>
            <w:noProof/>
            <w:webHidden/>
          </w:rPr>
          <w:tab/>
        </w:r>
        <w:r>
          <w:rPr>
            <w:noProof/>
            <w:webHidden/>
          </w:rPr>
          <w:fldChar w:fldCharType="begin"/>
        </w:r>
        <w:r>
          <w:rPr>
            <w:noProof/>
            <w:webHidden/>
          </w:rPr>
          <w:instrText xml:space="preserve"> PAGEREF _Toc219875461 \h </w:instrText>
        </w:r>
        <w:r>
          <w:rPr>
            <w:noProof/>
            <w:webHidden/>
          </w:rPr>
        </w:r>
        <w:r>
          <w:rPr>
            <w:noProof/>
            <w:webHidden/>
          </w:rPr>
          <w:fldChar w:fldCharType="separate"/>
        </w:r>
        <w:r>
          <w:rPr>
            <w:noProof/>
            <w:webHidden/>
          </w:rPr>
          <w:t>119</w:t>
        </w:r>
        <w:r>
          <w:rPr>
            <w:noProof/>
            <w:webHidden/>
          </w:rPr>
          <w:fldChar w:fldCharType="end"/>
        </w:r>
      </w:hyperlink>
    </w:p>
    <w:p w14:paraId="15392D25"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62" w:history="1">
        <w:r w:rsidRPr="003F3AF1">
          <w:rPr>
            <w:rStyle w:val="Hiperveza"/>
            <w:noProof/>
          </w:rPr>
          <w:t>Slika 10: Prikaz odstupanja količine oborine za lipanj 2025.god.</w:t>
        </w:r>
        <w:r>
          <w:rPr>
            <w:noProof/>
            <w:webHidden/>
          </w:rPr>
          <w:tab/>
        </w:r>
        <w:r>
          <w:rPr>
            <w:noProof/>
            <w:webHidden/>
          </w:rPr>
          <w:fldChar w:fldCharType="begin"/>
        </w:r>
        <w:r>
          <w:rPr>
            <w:noProof/>
            <w:webHidden/>
          </w:rPr>
          <w:instrText xml:space="preserve"> PAGEREF _Toc219875462 \h </w:instrText>
        </w:r>
        <w:r>
          <w:rPr>
            <w:noProof/>
            <w:webHidden/>
          </w:rPr>
        </w:r>
        <w:r>
          <w:rPr>
            <w:noProof/>
            <w:webHidden/>
          </w:rPr>
          <w:fldChar w:fldCharType="separate"/>
        </w:r>
        <w:r>
          <w:rPr>
            <w:noProof/>
            <w:webHidden/>
          </w:rPr>
          <w:t>128</w:t>
        </w:r>
        <w:r>
          <w:rPr>
            <w:noProof/>
            <w:webHidden/>
          </w:rPr>
          <w:fldChar w:fldCharType="end"/>
        </w:r>
      </w:hyperlink>
    </w:p>
    <w:p w14:paraId="4D859691"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63" w:history="1">
        <w:r w:rsidRPr="003F3AF1">
          <w:rPr>
            <w:rStyle w:val="Hiperveza"/>
            <w:noProof/>
          </w:rPr>
          <w:t>Slika 11: Karta srednje godišnje količine oborina (mm) prema podacima 1971.-2000. godine</w:t>
        </w:r>
        <w:r>
          <w:rPr>
            <w:noProof/>
            <w:webHidden/>
          </w:rPr>
          <w:tab/>
        </w:r>
        <w:r>
          <w:rPr>
            <w:noProof/>
            <w:webHidden/>
          </w:rPr>
          <w:fldChar w:fldCharType="begin"/>
        </w:r>
        <w:r>
          <w:rPr>
            <w:noProof/>
            <w:webHidden/>
          </w:rPr>
          <w:instrText xml:space="preserve"> PAGEREF _Toc219875463 \h </w:instrText>
        </w:r>
        <w:r>
          <w:rPr>
            <w:noProof/>
            <w:webHidden/>
          </w:rPr>
        </w:r>
        <w:r>
          <w:rPr>
            <w:noProof/>
            <w:webHidden/>
          </w:rPr>
          <w:fldChar w:fldCharType="separate"/>
        </w:r>
        <w:r>
          <w:rPr>
            <w:noProof/>
            <w:webHidden/>
          </w:rPr>
          <w:t>152</w:t>
        </w:r>
        <w:r>
          <w:rPr>
            <w:noProof/>
            <w:webHidden/>
          </w:rPr>
          <w:fldChar w:fldCharType="end"/>
        </w:r>
      </w:hyperlink>
    </w:p>
    <w:p w14:paraId="18EE2660"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64" w:history="1">
        <w:r w:rsidRPr="003F3AF1">
          <w:rPr>
            <w:rStyle w:val="Hiperveza"/>
            <w:rFonts w:cs="Arial"/>
            <w:b/>
            <w:bCs/>
            <w:noProof/>
          </w:rPr>
          <w:t>Slika 12: Prikaz epicentara potresa na području Hrvatske do 2020. godine prema Katalogu potresa Hrvatske i susjednih područja – prikaz epicentara od oko 40.000 potresa na području Hrvatske, od kojih se u prosjeku svake godine osjeti oko 45 potresa</w:t>
        </w:r>
        <w:r>
          <w:rPr>
            <w:noProof/>
            <w:webHidden/>
          </w:rPr>
          <w:tab/>
        </w:r>
        <w:r>
          <w:rPr>
            <w:noProof/>
            <w:webHidden/>
          </w:rPr>
          <w:fldChar w:fldCharType="begin"/>
        </w:r>
        <w:r>
          <w:rPr>
            <w:noProof/>
            <w:webHidden/>
          </w:rPr>
          <w:instrText xml:space="preserve"> PAGEREF _Toc219875464 \h </w:instrText>
        </w:r>
        <w:r>
          <w:rPr>
            <w:noProof/>
            <w:webHidden/>
          </w:rPr>
        </w:r>
        <w:r>
          <w:rPr>
            <w:noProof/>
            <w:webHidden/>
          </w:rPr>
          <w:fldChar w:fldCharType="separate"/>
        </w:r>
        <w:r>
          <w:rPr>
            <w:noProof/>
            <w:webHidden/>
          </w:rPr>
          <w:t>160</w:t>
        </w:r>
        <w:r>
          <w:rPr>
            <w:noProof/>
            <w:webHidden/>
          </w:rPr>
          <w:fldChar w:fldCharType="end"/>
        </w:r>
      </w:hyperlink>
    </w:p>
    <w:p w14:paraId="0342E15C"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65" w:history="1">
        <w:r w:rsidRPr="003F3AF1">
          <w:rPr>
            <w:rStyle w:val="Hiperveza"/>
            <w:rFonts w:ascii="Calibri" w:eastAsia="Calibri" w:hAnsi="Calibri" w:cs="Arial"/>
            <w:b/>
            <w:bCs/>
            <w:noProof/>
          </w:rPr>
          <w:t>Slika 13: Karta potresnog područja RH s povratnim razdobljem od 95 godina</w:t>
        </w:r>
        <w:r>
          <w:rPr>
            <w:noProof/>
            <w:webHidden/>
          </w:rPr>
          <w:tab/>
        </w:r>
        <w:r>
          <w:rPr>
            <w:noProof/>
            <w:webHidden/>
          </w:rPr>
          <w:fldChar w:fldCharType="begin"/>
        </w:r>
        <w:r>
          <w:rPr>
            <w:noProof/>
            <w:webHidden/>
          </w:rPr>
          <w:instrText xml:space="preserve"> PAGEREF _Toc219875465 \h </w:instrText>
        </w:r>
        <w:r>
          <w:rPr>
            <w:noProof/>
            <w:webHidden/>
          </w:rPr>
        </w:r>
        <w:r>
          <w:rPr>
            <w:noProof/>
            <w:webHidden/>
          </w:rPr>
          <w:fldChar w:fldCharType="separate"/>
        </w:r>
        <w:r>
          <w:rPr>
            <w:noProof/>
            <w:webHidden/>
          </w:rPr>
          <w:t>161</w:t>
        </w:r>
        <w:r>
          <w:rPr>
            <w:noProof/>
            <w:webHidden/>
          </w:rPr>
          <w:fldChar w:fldCharType="end"/>
        </w:r>
      </w:hyperlink>
    </w:p>
    <w:p w14:paraId="37CC278A"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66" w:history="1">
        <w:r w:rsidRPr="003F3AF1">
          <w:rPr>
            <w:rStyle w:val="Hiperveza"/>
            <w:rFonts w:ascii="Calibri" w:eastAsia="Calibri" w:hAnsi="Calibri" w:cs="Arial"/>
            <w:b/>
            <w:bCs/>
            <w:noProof/>
          </w:rPr>
          <w:t>Slika 14: Karta potresnog područja RH s povratnim razdobljem od 475 godina</w:t>
        </w:r>
        <w:r>
          <w:rPr>
            <w:noProof/>
            <w:webHidden/>
          </w:rPr>
          <w:tab/>
        </w:r>
        <w:r>
          <w:rPr>
            <w:noProof/>
            <w:webHidden/>
          </w:rPr>
          <w:fldChar w:fldCharType="begin"/>
        </w:r>
        <w:r>
          <w:rPr>
            <w:noProof/>
            <w:webHidden/>
          </w:rPr>
          <w:instrText xml:space="preserve"> PAGEREF _Toc219875466 \h </w:instrText>
        </w:r>
        <w:r>
          <w:rPr>
            <w:noProof/>
            <w:webHidden/>
          </w:rPr>
        </w:r>
        <w:r>
          <w:rPr>
            <w:noProof/>
            <w:webHidden/>
          </w:rPr>
          <w:fldChar w:fldCharType="separate"/>
        </w:r>
        <w:r>
          <w:rPr>
            <w:noProof/>
            <w:webHidden/>
          </w:rPr>
          <w:t>162</w:t>
        </w:r>
        <w:r>
          <w:rPr>
            <w:noProof/>
            <w:webHidden/>
          </w:rPr>
          <w:fldChar w:fldCharType="end"/>
        </w:r>
      </w:hyperlink>
    </w:p>
    <w:p w14:paraId="2E15BDEA"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67" w:history="1">
        <w:r w:rsidRPr="003F3AF1">
          <w:rPr>
            <w:rStyle w:val="Hiperveza"/>
            <w:rFonts w:ascii="Calibri" w:eastAsia="Calibri" w:hAnsi="Calibri" w:cs="Arial"/>
            <w:b/>
            <w:bCs/>
            <w:noProof/>
          </w:rPr>
          <w:t>Slika 15: Karta potresnih područja za RH za povratni period od 95 godina, prikaz vršnog ubrzanja</w:t>
        </w:r>
        <w:r>
          <w:rPr>
            <w:noProof/>
            <w:webHidden/>
          </w:rPr>
          <w:tab/>
        </w:r>
        <w:r>
          <w:rPr>
            <w:noProof/>
            <w:webHidden/>
          </w:rPr>
          <w:fldChar w:fldCharType="begin"/>
        </w:r>
        <w:r>
          <w:rPr>
            <w:noProof/>
            <w:webHidden/>
          </w:rPr>
          <w:instrText xml:space="preserve"> PAGEREF _Toc219875467 \h </w:instrText>
        </w:r>
        <w:r>
          <w:rPr>
            <w:noProof/>
            <w:webHidden/>
          </w:rPr>
        </w:r>
        <w:r>
          <w:rPr>
            <w:noProof/>
            <w:webHidden/>
          </w:rPr>
          <w:fldChar w:fldCharType="separate"/>
        </w:r>
        <w:r>
          <w:rPr>
            <w:noProof/>
            <w:webHidden/>
          </w:rPr>
          <w:t>167</w:t>
        </w:r>
        <w:r>
          <w:rPr>
            <w:noProof/>
            <w:webHidden/>
          </w:rPr>
          <w:fldChar w:fldCharType="end"/>
        </w:r>
      </w:hyperlink>
    </w:p>
    <w:p w14:paraId="13239041"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68" w:history="1">
        <w:r w:rsidRPr="003F3AF1">
          <w:rPr>
            <w:rStyle w:val="Hiperveza"/>
            <w:rFonts w:ascii="Calibri" w:eastAsia="Calibri" w:hAnsi="Calibri" w:cs="Arial"/>
            <w:b/>
            <w:bCs/>
            <w:noProof/>
          </w:rPr>
          <w:t>Slika 16: Karta potresnih područja za RH za povratni period od 475 godina, prikaz vršnog ubrzanja</w:t>
        </w:r>
        <w:r>
          <w:rPr>
            <w:noProof/>
            <w:webHidden/>
          </w:rPr>
          <w:tab/>
        </w:r>
        <w:r>
          <w:rPr>
            <w:noProof/>
            <w:webHidden/>
          </w:rPr>
          <w:fldChar w:fldCharType="begin"/>
        </w:r>
        <w:r>
          <w:rPr>
            <w:noProof/>
            <w:webHidden/>
          </w:rPr>
          <w:instrText xml:space="preserve"> PAGEREF _Toc219875468 \h </w:instrText>
        </w:r>
        <w:r>
          <w:rPr>
            <w:noProof/>
            <w:webHidden/>
          </w:rPr>
        </w:r>
        <w:r>
          <w:rPr>
            <w:noProof/>
            <w:webHidden/>
          </w:rPr>
          <w:fldChar w:fldCharType="separate"/>
        </w:r>
        <w:r>
          <w:rPr>
            <w:noProof/>
            <w:webHidden/>
          </w:rPr>
          <w:t>167</w:t>
        </w:r>
        <w:r>
          <w:rPr>
            <w:noProof/>
            <w:webHidden/>
          </w:rPr>
          <w:fldChar w:fldCharType="end"/>
        </w:r>
      </w:hyperlink>
    </w:p>
    <w:p w14:paraId="5661C3B6"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69" w:history="1">
        <w:r w:rsidRPr="003F3AF1">
          <w:rPr>
            <w:rStyle w:val="Hiperveza"/>
            <w:rFonts w:cs="Arial"/>
            <w:b/>
            <w:bCs/>
            <w:noProof/>
          </w:rPr>
          <w:t>Slika 17: Prikaz minski sumnjivog područja Ličko - senjske županije</w:t>
        </w:r>
        <w:r>
          <w:rPr>
            <w:noProof/>
            <w:webHidden/>
          </w:rPr>
          <w:tab/>
        </w:r>
        <w:r>
          <w:rPr>
            <w:noProof/>
            <w:webHidden/>
          </w:rPr>
          <w:fldChar w:fldCharType="begin"/>
        </w:r>
        <w:r>
          <w:rPr>
            <w:noProof/>
            <w:webHidden/>
          </w:rPr>
          <w:instrText xml:space="preserve"> PAGEREF _Toc219875469 \h </w:instrText>
        </w:r>
        <w:r>
          <w:rPr>
            <w:noProof/>
            <w:webHidden/>
          </w:rPr>
        </w:r>
        <w:r>
          <w:rPr>
            <w:noProof/>
            <w:webHidden/>
          </w:rPr>
          <w:fldChar w:fldCharType="separate"/>
        </w:r>
        <w:r>
          <w:rPr>
            <w:noProof/>
            <w:webHidden/>
          </w:rPr>
          <w:t>200</w:t>
        </w:r>
        <w:r>
          <w:rPr>
            <w:noProof/>
            <w:webHidden/>
          </w:rPr>
          <w:fldChar w:fldCharType="end"/>
        </w:r>
      </w:hyperlink>
    </w:p>
    <w:p w14:paraId="7F9DFC7F"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70" w:history="1">
        <w:r w:rsidRPr="003F3AF1">
          <w:rPr>
            <w:rStyle w:val="Hiperveza"/>
            <w:rFonts w:cs="Arial"/>
            <w:b/>
            <w:bCs/>
            <w:noProof/>
          </w:rPr>
          <w:t>Slika 18: Prikaz minski sumnjivog područja na prostoru Općine Donji Lapac</w:t>
        </w:r>
        <w:r>
          <w:rPr>
            <w:noProof/>
            <w:webHidden/>
          </w:rPr>
          <w:tab/>
        </w:r>
        <w:r>
          <w:rPr>
            <w:noProof/>
            <w:webHidden/>
          </w:rPr>
          <w:fldChar w:fldCharType="begin"/>
        </w:r>
        <w:r>
          <w:rPr>
            <w:noProof/>
            <w:webHidden/>
          </w:rPr>
          <w:instrText xml:space="preserve"> PAGEREF _Toc219875470 \h </w:instrText>
        </w:r>
        <w:r>
          <w:rPr>
            <w:noProof/>
            <w:webHidden/>
          </w:rPr>
        </w:r>
        <w:r>
          <w:rPr>
            <w:noProof/>
            <w:webHidden/>
          </w:rPr>
          <w:fldChar w:fldCharType="separate"/>
        </w:r>
        <w:r>
          <w:rPr>
            <w:noProof/>
            <w:webHidden/>
          </w:rPr>
          <w:t>200</w:t>
        </w:r>
        <w:r>
          <w:rPr>
            <w:noProof/>
            <w:webHidden/>
          </w:rPr>
          <w:fldChar w:fldCharType="end"/>
        </w:r>
      </w:hyperlink>
    </w:p>
    <w:p w14:paraId="6AEC9D1A"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71" w:history="1">
        <w:r w:rsidRPr="003F3AF1">
          <w:rPr>
            <w:rStyle w:val="Hiperveza"/>
            <w:rFonts w:cs="Arial"/>
            <w:b/>
            <w:bCs/>
            <w:noProof/>
          </w:rPr>
          <w:t>Slika 19: Vrednovanje rizika - ALARP načela</w:t>
        </w:r>
        <w:r>
          <w:rPr>
            <w:noProof/>
            <w:webHidden/>
          </w:rPr>
          <w:tab/>
        </w:r>
        <w:r>
          <w:rPr>
            <w:noProof/>
            <w:webHidden/>
          </w:rPr>
          <w:fldChar w:fldCharType="begin"/>
        </w:r>
        <w:r>
          <w:rPr>
            <w:noProof/>
            <w:webHidden/>
          </w:rPr>
          <w:instrText xml:space="preserve"> PAGEREF _Toc219875471 \h </w:instrText>
        </w:r>
        <w:r>
          <w:rPr>
            <w:noProof/>
            <w:webHidden/>
          </w:rPr>
        </w:r>
        <w:r>
          <w:rPr>
            <w:noProof/>
            <w:webHidden/>
          </w:rPr>
          <w:fldChar w:fldCharType="separate"/>
        </w:r>
        <w:r>
          <w:rPr>
            <w:noProof/>
            <w:webHidden/>
          </w:rPr>
          <w:t>275</w:t>
        </w:r>
        <w:r>
          <w:rPr>
            <w:noProof/>
            <w:webHidden/>
          </w:rPr>
          <w:fldChar w:fldCharType="end"/>
        </w:r>
      </w:hyperlink>
    </w:p>
    <w:p w14:paraId="1253F026"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72" w:history="1">
        <w:r w:rsidRPr="003F3AF1">
          <w:rPr>
            <w:rStyle w:val="Hiperveza"/>
            <w:noProof/>
          </w:rPr>
          <w:t>Slika 20: Prikaz mikrolokacije MPM Donji Lapac u slučaju najgoreg mogućeg događaja eksplozije cisterne goriva</w:t>
        </w:r>
        <w:r>
          <w:rPr>
            <w:noProof/>
            <w:webHidden/>
          </w:rPr>
          <w:tab/>
        </w:r>
        <w:r>
          <w:rPr>
            <w:noProof/>
            <w:webHidden/>
          </w:rPr>
          <w:fldChar w:fldCharType="begin"/>
        </w:r>
        <w:r>
          <w:rPr>
            <w:noProof/>
            <w:webHidden/>
          </w:rPr>
          <w:instrText xml:space="preserve"> PAGEREF _Toc219875472 \h </w:instrText>
        </w:r>
        <w:r>
          <w:rPr>
            <w:noProof/>
            <w:webHidden/>
          </w:rPr>
        </w:r>
        <w:r>
          <w:rPr>
            <w:noProof/>
            <w:webHidden/>
          </w:rPr>
          <w:fldChar w:fldCharType="separate"/>
        </w:r>
        <w:r>
          <w:rPr>
            <w:noProof/>
            <w:webHidden/>
          </w:rPr>
          <w:t>278</w:t>
        </w:r>
        <w:r>
          <w:rPr>
            <w:noProof/>
            <w:webHidden/>
          </w:rPr>
          <w:fldChar w:fldCharType="end"/>
        </w:r>
      </w:hyperlink>
    </w:p>
    <w:p w14:paraId="174E39C5" w14:textId="570F2A32" w:rsidR="005872E1" w:rsidRPr="000F1950" w:rsidRDefault="003F73EE" w:rsidP="002C12C1">
      <w:pPr>
        <w:spacing w:after="0"/>
        <w:jc w:val="center"/>
        <w:rPr>
          <w:bCs/>
          <w:i/>
          <w:highlight w:val="yellow"/>
        </w:rPr>
      </w:pPr>
      <w:r w:rsidRPr="00060693">
        <w:rPr>
          <w:rFonts w:cstheme="minorHAnsi"/>
          <w:bCs/>
          <w:i/>
          <w:smallCaps/>
          <w:sz w:val="20"/>
          <w:szCs w:val="20"/>
          <w:highlight w:val="yellow"/>
        </w:rPr>
        <w:fldChar w:fldCharType="end"/>
      </w:r>
    </w:p>
    <w:p w14:paraId="2F0AF948" w14:textId="77777777" w:rsidR="005872E1" w:rsidRPr="007D09F0" w:rsidRDefault="005872E1" w:rsidP="0011296E">
      <w:pPr>
        <w:jc w:val="left"/>
        <w:rPr>
          <w:b/>
          <w:i/>
        </w:rPr>
      </w:pPr>
      <w:r w:rsidRPr="007D09F0">
        <w:rPr>
          <w:b/>
          <w:i/>
        </w:rPr>
        <w:t>POPIS GRAFIKONA:</w:t>
      </w:r>
    </w:p>
    <w:p w14:paraId="0A37A2B6" w14:textId="77777777" w:rsidR="00B44427" w:rsidRDefault="001F17AA">
      <w:pPr>
        <w:pStyle w:val="Tablicaslika"/>
        <w:tabs>
          <w:tab w:val="right" w:leader="dot" w:pos="9060"/>
        </w:tabs>
        <w:rPr>
          <w:rFonts w:eastAsiaTheme="minorEastAsia" w:cstheme="minorBidi"/>
          <w:smallCaps w:val="0"/>
          <w:noProof/>
          <w:sz w:val="22"/>
          <w:szCs w:val="22"/>
          <w:lang w:eastAsia="hr-HR"/>
        </w:rPr>
      </w:pPr>
      <w:r w:rsidRPr="007D09F0">
        <w:rPr>
          <w:b/>
          <w:i/>
          <w:smallCaps w:val="0"/>
        </w:rPr>
        <w:fldChar w:fldCharType="begin"/>
      </w:r>
      <w:r w:rsidRPr="007D09F0">
        <w:rPr>
          <w:b/>
          <w:i/>
          <w:smallCaps w:val="0"/>
        </w:rPr>
        <w:instrText xml:space="preserve"> TOC \h \z \c "Grafikon" </w:instrText>
      </w:r>
      <w:r w:rsidRPr="007D09F0">
        <w:rPr>
          <w:b/>
          <w:i/>
          <w:smallCaps w:val="0"/>
        </w:rPr>
        <w:fldChar w:fldCharType="separate"/>
      </w:r>
      <w:hyperlink w:anchor="_Toc219875473" w:history="1">
        <w:r w:rsidR="00B44427" w:rsidRPr="00501B7B">
          <w:rPr>
            <w:rStyle w:val="Hiperveza"/>
            <w:noProof/>
          </w:rPr>
          <w:t>Grafikon 1: Tjedno kretanje gripe tijekom zadnjih 5 sezona</w:t>
        </w:r>
        <w:r w:rsidR="00B44427">
          <w:rPr>
            <w:noProof/>
            <w:webHidden/>
          </w:rPr>
          <w:tab/>
        </w:r>
        <w:r w:rsidR="00B44427">
          <w:rPr>
            <w:noProof/>
            <w:webHidden/>
          </w:rPr>
          <w:fldChar w:fldCharType="begin"/>
        </w:r>
        <w:r w:rsidR="00B44427">
          <w:rPr>
            <w:noProof/>
            <w:webHidden/>
          </w:rPr>
          <w:instrText xml:space="preserve"> PAGEREF _Toc219875473 \h </w:instrText>
        </w:r>
        <w:r w:rsidR="00B44427">
          <w:rPr>
            <w:noProof/>
            <w:webHidden/>
          </w:rPr>
        </w:r>
        <w:r w:rsidR="00B44427">
          <w:rPr>
            <w:noProof/>
            <w:webHidden/>
          </w:rPr>
          <w:fldChar w:fldCharType="separate"/>
        </w:r>
        <w:r w:rsidR="00B44427">
          <w:rPr>
            <w:noProof/>
            <w:webHidden/>
          </w:rPr>
          <w:t>64</w:t>
        </w:r>
        <w:r w:rsidR="00B44427">
          <w:rPr>
            <w:noProof/>
            <w:webHidden/>
          </w:rPr>
          <w:fldChar w:fldCharType="end"/>
        </w:r>
      </w:hyperlink>
    </w:p>
    <w:p w14:paraId="1369C357"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74" w:history="1">
        <w:r w:rsidRPr="00501B7B">
          <w:rPr>
            <w:rStyle w:val="Hiperveza"/>
            <w:noProof/>
          </w:rPr>
          <w:t>Grafikon 2: Prikaz zona ugroženosti za kasnu worst – case (najgori događaj) eksploziju oblaka para benzina</w:t>
        </w:r>
        <w:r>
          <w:rPr>
            <w:noProof/>
            <w:webHidden/>
          </w:rPr>
          <w:tab/>
        </w:r>
        <w:r>
          <w:rPr>
            <w:noProof/>
            <w:webHidden/>
          </w:rPr>
          <w:fldChar w:fldCharType="begin"/>
        </w:r>
        <w:r>
          <w:rPr>
            <w:noProof/>
            <w:webHidden/>
          </w:rPr>
          <w:instrText xml:space="preserve"> PAGEREF _Toc219875474 \h </w:instrText>
        </w:r>
        <w:r>
          <w:rPr>
            <w:noProof/>
            <w:webHidden/>
          </w:rPr>
        </w:r>
        <w:r>
          <w:rPr>
            <w:noProof/>
            <w:webHidden/>
          </w:rPr>
          <w:fldChar w:fldCharType="separate"/>
        </w:r>
        <w:r>
          <w:rPr>
            <w:noProof/>
            <w:webHidden/>
          </w:rPr>
          <w:t>191</w:t>
        </w:r>
        <w:r>
          <w:rPr>
            <w:noProof/>
            <w:webHidden/>
          </w:rPr>
          <w:fldChar w:fldCharType="end"/>
        </w:r>
      </w:hyperlink>
    </w:p>
    <w:p w14:paraId="5B7792F2" w14:textId="77777777" w:rsidR="00B44427" w:rsidRDefault="00B44427">
      <w:pPr>
        <w:pStyle w:val="Tablicaslika"/>
        <w:tabs>
          <w:tab w:val="right" w:leader="dot" w:pos="9060"/>
        </w:tabs>
        <w:rPr>
          <w:rFonts w:eastAsiaTheme="minorEastAsia" w:cstheme="minorBidi"/>
          <w:smallCaps w:val="0"/>
          <w:noProof/>
          <w:sz w:val="22"/>
          <w:szCs w:val="22"/>
          <w:lang w:eastAsia="hr-HR"/>
        </w:rPr>
      </w:pPr>
      <w:hyperlink w:anchor="_Toc219875475" w:history="1">
        <w:r w:rsidRPr="00501B7B">
          <w:rPr>
            <w:rStyle w:val="Hiperveza"/>
            <w:noProof/>
          </w:rPr>
          <w:t>Grafikon 3: Prikaz broja stradalih u razdoblju 1991. - 2018.god.</w:t>
        </w:r>
        <w:r>
          <w:rPr>
            <w:noProof/>
            <w:webHidden/>
          </w:rPr>
          <w:tab/>
        </w:r>
        <w:r>
          <w:rPr>
            <w:noProof/>
            <w:webHidden/>
          </w:rPr>
          <w:fldChar w:fldCharType="begin"/>
        </w:r>
        <w:r>
          <w:rPr>
            <w:noProof/>
            <w:webHidden/>
          </w:rPr>
          <w:instrText xml:space="preserve"> PAGEREF _Toc219875475 \h </w:instrText>
        </w:r>
        <w:r>
          <w:rPr>
            <w:noProof/>
            <w:webHidden/>
          </w:rPr>
        </w:r>
        <w:r>
          <w:rPr>
            <w:noProof/>
            <w:webHidden/>
          </w:rPr>
          <w:fldChar w:fldCharType="separate"/>
        </w:r>
        <w:r>
          <w:rPr>
            <w:noProof/>
            <w:webHidden/>
          </w:rPr>
          <w:t>201</w:t>
        </w:r>
        <w:r>
          <w:rPr>
            <w:noProof/>
            <w:webHidden/>
          </w:rPr>
          <w:fldChar w:fldCharType="end"/>
        </w:r>
      </w:hyperlink>
    </w:p>
    <w:p w14:paraId="79D25530" w14:textId="7201781E" w:rsidR="002B53E3" w:rsidRPr="007D09F0" w:rsidRDefault="001F17AA" w:rsidP="001F39B2">
      <w:pPr>
        <w:jc w:val="center"/>
        <w:rPr>
          <w:rFonts w:cstheme="minorHAnsi"/>
          <w:b/>
          <w:i/>
          <w:smallCaps/>
          <w:sz w:val="20"/>
          <w:szCs w:val="20"/>
        </w:rPr>
      </w:pPr>
      <w:r w:rsidRPr="007D09F0">
        <w:rPr>
          <w:rFonts w:cstheme="minorHAnsi"/>
          <w:b/>
          <w:i/>
          <w:smallCaps/>
          <w:sz w:val="20"/>
          <w:szCs w:val="20"/>
        </w:rPr>
        <w:fldChar w:fldCharType="end"/>
      </w:r>
    </w:p>
    <w:p w14:paraId="2A76FECC" w14:textId="3219A9DB" w:rsidR="001F39B2" w:rsidRPr="000F1950" w:rsidRDefault="001F39B2" w:rsidP="001F39B2">
      <w:pPr>
        <w:jc w:val="center"/>
        <w:rPr>
          <w:rFonts w:cstheme="minorHAnsi"/>
          <w:b/>
          <w:i/>
          <w:smallCaps/>
          <w:sz w:val="20"/>
          <w:szCs w:val="20"/>
          <w:highlight w:val="yellow"/>
        </w:rPr>
      </w:pPr>
    </w:p>
    <w:p w14:paraId="091FEFA3" w14:textId="599B5EA6" w:rsidR="00040F88" w:rsidRPr="000F1950" w:rsidRDefault="00040F88" w:rsidP="002E1D1C">
      <w:pPr>
        <w:jc w:val="center"/>
        <w:rPr>
          <w:b/>
          <w:i/>
          <w:highlight w:val="yellow"/>
        </w:rPr>
      </w:pPr>
    </w:p>
    <w:p w14:paraId="06C497AD" w14:textId="77777777" w:rsidR="00040F88" w:rsidRPr="000F1950" w:rsidRDefault="00040F88" w:rsidP="005872E1">
      <w:pPr>
        <w:jc w:val="center"/>
        <w:rPr>
          <w:b/>
          <w:i/>
          <w:highlight w:val="yellow"/>
        </w:rPr>
      </w:pPr>
    </w:p>
    <w:p w14:paraId="16D79C0C" w14:textId="3DF034E6" w:rsidR="001377D9" w:rsidRPr="000F1950" w:rsidRDefault="001377D9" w:rsidP="005872E1">
      <w:pPr>
        <w:jc w:val="center"/>
        <w:rPr>
          <w:b/>
          <w:i/>
          <w:highlight w:val="yellow"/>
        </w:rPr>
      </w:pPr>
    </w:p>
    <w:p w14:paraId="432A3458" w14:textId="4526F72C" w:rsidR="001E1F0C" w:rsidRPr="000F1950" w:rsidRDefault="001E1F0C" w:rsidP="005872E1">
      <w:pPr>
        <w:jc w:val="center"/>
        <w:rPr>
          <w:b/>
          <w:i/>
          <w:highlight w:val="yellow"/>
        </w:rPr>
      </w:pPr>
    </w:p>
    <w:p w14:paraId="02E53FB6" w14:textId="388AE34B" w:rsidR="001E1F0C" w:rsidRPr="000F1950" w:rsidRDefault="001E1F0C" w:rsidP="005872E1">
      <w:pPr>
        <w:jc w:val="center"/>
        <w:rPr>
          <w:b/>
          <w:i/>
          <w:highlight w:val="yellow"/>
        </w:rPr>
      </w:pPr>
    </w:p>
    <w:p w14:paraId="6B99C1FD" w14:textId="04B3FDD3" w:rsidR="001E1F0C" w:rsidRPr="000F1950" w:rsidRDefault="001E1F0C" w:rsidP="005872E1">
      <w:pPr>
        <w:jc w:val="center"/>
        <w:rPr>
          <w:b/>
          <w:i/>
          <w:highlight w:val="yellow"/>
        </w:rPr>
      </w:pPr>
    </w:p>
    <w:p w14:paraId="081D4552" w14:textId="7EC0140C" w:rsidR="001E1F0C" w:rsidRPr="000F1950" w:rsidRDefault="001E1F0C" w:rsidP="005872E1">
      <w:pPr>
        <w:jc w:val="center"/>
        <w:rPr>
          <w:b/>
          <w:i/>
          <w:highlight w:val="yellow"/>
        </w:rPr>
      </w:pPr>
    </w:p>
    <w:p w14:paraId="29CE19DB" w14:textId="12115173" w:rsidR="00403D02" w:rsidRPr="000F1950" w:rsidRDefault="00403D02" w:rsidP="005872E1">
      <w:pPr>
        <w:jc w:val="center"/>
        <w:rPr>
          <w:b/>
          <w:i/>
          <w:highlight w:val="yellow"/>
        </w:rPr>
      </w:pPr>
    </w:p>
    <w:p w14:paraId="3D6E6638" w14:textId="433E77AF" w:rsidR="00403D02" w:rsidRPr="000F1950" w:rsidRDefault="00403D02" w:rsidP="005872E1">
      <w:pPr>
        <w:jc w:val="center"/>
        <w:rPr>
          <w:b/>
          <w:i/>
          <w:highlight w:val="yellow"/>
        </w:rPr>
      </w:pPr>
    </w:p>
    <w:p w14:paraId="60BBAAEA" w14:textId="1A98BB9C" w:rsidR="00403D02" w:rsidRPr="000F1950" w:rsidRDefault="00403D02" w:rsidP="005872E1">
      <w:pPr>
        <w:jc w:val="center"/>
        <w:rPr>
          <w:b/>
          <w:i/>
          <w:highlight w:val="yellow"/>
        </w:rPr>
      </w:pPr>
    </w:p>
    <w:p w14:paraId="70621906" w14:textId="7E66F4B6" w:rsidR="00403D02" w:rsidRPr="000F1950" w:rsidRDefault="00403D02" w:rsidP="005872E1">
      <w:pPr>
        <w:jc w:val="center"/>
        <w:rPr>
          <w:b/>
          <w:i/>
          <w:highlight w:val="yellow"/>
        </w:rPr>
      </w:pPr>
    </w:p>
    <w:p w14:paraId="4EC6DBEF" w14:textId="3DF0365E" w:rsidR="00403D02" w:rsidRPr="000F1950" w:rsidRDefault="00403D02" w:rsidP="005872E1">
      <w:pPr>
        <w:jc w:val="center"/>
        <w:rPr>
          <w:b/>
          <w:i/>
          <w:highlight w:val="yellow"/>
        </w:rPr>
      </w:pPr>
    </w:p>
    <w:p w14:paraId="4362861F" w14:textId="35C0222A" w:rsidR="00403D02" w:rsidRPr="000F1950" w:rsidRDefault="00403D02" w:rsidP="005872E1">
      <w:pPr>
        <w:jc w:val="center"/>
        <w:rPr>
          <w:b/>
          <w:i/>
          <w:highlight w:val="yellow"/>
        </w:rPr>
      </w:pPr>
    </w:p>
    <w:p w14:paraId="26EB6300" w14:textId="2F41C441" w:rsidR="00403D02" w:rsidRPr="000F1950" w:rsidRDefault="00403D02" w:rsidP="005872E1">
      <w:pPr>
        <w:jc w:val="center"/>
        <w:rPr>
          <w:b/>
          <w:i/>
          <w:highlight w:val="yellow"/>
        </w:rPr>
      </w:pPr>
    </w:p>
    <w:p w14:paraId="0912AF82" w14:textId="2CE3C30D" w:rsidR="00403D02" w:rsidRPr="000F1950" w:rsidRDefault="00403D02" w:rsidP="005872E1">
      <w:pPr>
        <w:jc w:val="center"/>
        <w:rPr>
          <w:b/>
          <w:i/>
          <w:highlight w:val="yellow"/>
        </w:rPr>
      </w:pPr>
    </w:p>
    <w:p w14:paraId="38BEA5BC" w14:textId="52469231" w:rsidR="00403D02" w:rsidRPr="000F1950" w:rsidRDefault="00E57E68" w:rsidP="005872E1">
      <w:pPr>
        <w:jc w:val="center"/>
        <w:rPr>
          <w:b/>
          <w:i/>
          <w:highlight w:val="yellow"/>
        </w:rPr>
      </w:pPr>
      <w:r>
        <w:rPr>
          <w:rFonts w:ascii="Times New Roman"/>
          <w:noProof/>
          <w:sz w:val="17"/>
          <w:lang w:eastAsia="hr-HR"/>
        </w:rPr>
        <w:lastRenderedPageBreak/>
        <w:drawing>
          <wp:anchor distT="0" distB="0" distL="0" distR="0" simplePos="0" relativeHeight="251921408" behindDoc="0" locked="0" layoutInCell="1" allowOverlap="1" wp14:anchorId="67086E29" wp14:editId="7C8BA8E4">
            <wp:simplePos x="0" y="0"/>
            <wp:positionH relativeFrom="page">
              <wp:posOffset>705080</wp:posOffset>
            </wp:positionH>
            <wp:positionV relativeFrom="page">
              <wp:posOffset>683046</wp:posOffset>
            </wp:positionV>
            <wp:extent cx="6026226" cy="9287219"/>
            <wp:effectExtent l="0" t="0" r="0" b="9525"/>
            <wp:wrapNone/>
            <wp:docPr id="76548586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6028264" cy="9290359"/>
                    </a:xfrm>
                    <a:prstGeom prst="rect">
                      <a:avLst/>
                    </a:prstGeom>
                  </pic:spPr>
                </pic:pic>
              </a:graphicData>
            </a:graphic>
            <wp14:sizeRelH relativeFrom="margin">
              <wp14:pctWidth>0</wp14:pctWidth>
            </wp14:sizeRelH>
            <wp14:sizeRelV relativeFrom="margin">
              <wp14:pctHeight>0</wp14:pctHeight>
            </wp14:sizeRelV>
          </wp:anchor>
        </w:drawing>
      </w:r>
    </w:p>
    <w:p w14:paraId="78AE47C3" w14:textId="5104034B" w:rsidR="00403D02" w:rsidRPr="000F1950" w:rsidRDefault="00403D02" w:rsidP="005872E1">
      <w:pPr>
        <w:jc w:val="center"/>
        <w:rPr>
          <w:b/>
          <w:i/>
          <w:highlight w:val="yellow"/>
        </w:rPr>
      </w:pPr>
    </w:p>
    <w:p w14:paraId="21FF2D0A" w14:textId="4F99971A" w:rsidR="00403D02" w:rsidRPr="000F1950" w:rsidRDefault="00403D02" w:rsidP="005872E1">
      <w:pPr>
        <w:jc w:val="center"/>
        <w:rPr>
          <w:b/>
          <w:i/>
          <w:highlight w:val="yellow"/>
        </w:rPr>
      </w:pPr>
    </w:p>
    <w:p w14:paraId="34C62FAE" w14:textId="54C65D77" w:rsidR="00403D02" w:rsidRPr="000F1950" w:rsidRDefault="00403D02" w:rsidP="005872E1">
      <w:pPr>
        <w:jc w:val="center"/>
        <w:rPr>
          <w:b/>
          <w:i/>
          <w:highlight w:val="yellow"/>
        </w:rPr>
      </w:pPr>
    </w:p>
    <w:p w14:paraId="0E28017F" w14:textId="7504ACD6" w:rsidR="00403D02" w:rsidRPr="000F1950" w:rsidRDefault="00403D02" w:rsidP="005872E1">
      <w:pPr>
        <w:jc w:val="center"/>
        <w:rPr>
          <w:b/>
          <w:i/>
          <w:highlight w:val="yellow"/>
        </w:rPr>
      </w:pPr>
    </w:p>
    <w:p w14:paraId="117BE63C" w14:textId="196950FB" w:rsidR="00403D02" w:rsidRDefault="00403D02" w:rsidP="005872E1">
      <w:pPr>
        <w:jc w:val="center"/>
        <w:rPr>
          <w:b/>
          <w:i/>
          <w:highlight w:val="yellow"/>
        </w:rPr>
      </w:pPr>
    </w:p>
    <w:p w14:paraId="78547C14" w14:textId="69BCD11C" w:rsidR="000F1950" w:rsidRDefault="000F1950" w:rsidP="005872E1">
      <w:pPr>
        <w:jc w:val="center"/>
        <w:rPr>
          <w:b/>
          <w:i/>
          <w:highlight w:val="yellow"/>
        </w:rPr>
      </w:pPr>
    </w:p>
    <w:p w14:paraId="0BAF20BA" w14:textId="78997C1F" w:rsidR="000F1950" w:rsidRDefault="000F1950" w:rsidP="005872E1">
      <w:pPr>
        <w:jc w:val="center"/>
        <w:rPr>
          <w:b/>
          <w:i/>
          <w:highlight w:val="yellow"/>
        </w:rPr>
      </w:pPr>
    </w:p>
    <w:p w14:paraId="333BB0B7" w14:textId="1F5CF2CA" w:rsidR="000F1950" w:rsidRDefault="000F1950" w:rsidP="005872E1">
      <w:pPr>
        <w:jc w:val="center"/>
        <w:rPr>
          <w:b/>
          <w:i/>
          <w:highlight w:val="yellow"/>
        </w:rPr>
      </w:pPr>
    </w:p>
    <w:p w14:paraId="4BDAF85D" w14:textId="50917417" w:rsidR="000F1950" w:rsidRDefault="000F1950" w:rsidP="005872E1">
      <w:pPr>
        <w:jc w:val="center"/>
        <w:rPr>
          <w:b/>
          <w:i/>
          <w:highlight w:val="yellow"/>
        </w:rPr>
      </w:pPr>
    </w:p>
    <w:p w14:paraId="771F7B35" w14:textId="6F7C6A40" w:rsidR="000F1950" w:rsidRDefault="000F1950" w:rsidP="005872E1">
      <w:pPr>
        <w:jc w:val="center"/>
        <w:rPr>
          <w:b/>
          <w:i/>
          <w:highlight w:val="yellow"/>
        </w:rPr>
      </w:pPr>
    </w:p>
    <w:p w14:paraId="13051AA7" w14:textId="3ED0C800" w:rsidR="000F1950" w:rsidRDefault="000F1950" w:rsidP="005872E1">
      <w:pPr>
        <w:jc w:val="center"/>
        <w:rPr>
          <w:b/>
          <w:i/>
          <w:highlight w:val="yellow"/>
        </w:rPr>
      </w:pPr>
    </w:p>
    <w:p w14:paraId="6A958881" w14:textId="76459ED8" w:rsidR="000F1950" w:rsidRDefault="000F1950" w:rsidP="005872E1">
      <w:pPr>
        <w:jc w:val="center"/>
        <w:rPr>
          <w:b/>
          <w:i/>
          <w:highlight w:val="yellow"/>
        </w:rPr>
      </w:pPr>
    </w:p>
    <w:p w14:paraId="67EBB010" w14:textId="2E384B33" w:rsidR="000F1950" w:rsidRDefault="000F1950" w:rsidP="005872E1">
      <w:pPr>
        <w:jc w:val="center"/>
        <w:rPr>
          <w:b/>
          <w:i/>
          <w:highlight w:val="yellow"/>
        </w:rPr>
      </w:pPr>
    </w:p>
    <w:p w14:paraId="40A9B8A5" w14:textId="6221A1A9" w:rsidR="000F1950" w:rsidRDefault="000F1950" w:rsidP="005872E1">
      <w:pPr>
        <w:jc w:val="center"/>
        <w:rPr>
          <w:b/>
          <w:i/>
          <w:highlight w:val="yellow"/>
        </w:rPr>
      </w:pPr>
    </w:p>
    <w:p w14:paraId="3F43BA32" w14:textId="4D7129F6" w:rsidR="000F1950" w:rsidRDefault="000F1950" w:rsidP="005872E1">
      <w:pPr>
        <w:jc w:val="center"/>
        <w:rPr>
          <w:b/>
          <w:i/>
          <w:highlight w:val="yellow"/>
        </w:rPr>
      </w:pPr>
    </w:p>
    <w:p w14:paraId="09639F48" w14:textId="1A1088F4" w:rsidR="000F1950" w:rsidRDefault="000F1950" w:rsidP="005872E1">
      <w:pPr>
        <w:jc w:val="center"/>
        <w:rPr>
          <w:b/>
          <w:i/>
          <w:highlight w:val="yellow"/>
        </w:rPr>
      </w:pPr>
    </w:p>
    <w:p w14:paraId="0762A72D" w14:textId="7C9F5AE0" w:rsidR="000F1950" w:rsidRDefault="000F1950" w:rsidP="005872E1">
      <w:pPr>
        <w:jc w:val="center"/>
        <w:rPr>
          <w:b/>
          <w:i/>
          <w:highlight w:val="yellow"/>
        </w:rPr>
      </w:pPr>
    </w:p>
    <w:p w14:paraId="4F678567" w14:textId="77777777" w:rsidR="00E57E68" w:rsidRDefault="00E57E68" w:rsidP="005872E1">
      <w:pPr>
        <w:jc w:val="center"/>
        <w:rPr>
          <w:b/>
          <w:i/>
          <w:highlight w:val="yellow"/>
        </w:rPr>
      </w:pPr>
    </w:p>
    <w:p w14:paraId="51759D67" w14:textId="77777777" w:rsidR="00E57E68" w:rsidRDefault="00E57E68" w:rsidP="005872E1">
      <w:pPr>
        <w:jc w:val="center"/>
        <w:rPr>
          <w:b/>
          <w:i/>
          <w:highlight w:val="yellow"/>
        </w:rPr>
      </w:pPr>
    </w:p>
    <w:p w14:paraId="28246238" w14:textId="77777777" w:rsidR="00E57E68" w:rsidRDefault="00E57E68" w:rsidP="005872E1">
      <w:pPr>
        <w:jc w:val="center"/>
        <w:rPr>
          <w:b/>
          <w:i/>
          <w:highlight w:val="yellow"/>
        </w:rPr>
      </w:pPr>
    </w:p>
    <w:p w14:paraId="16D8C41B" w14:textId="77777777" w:rsidR="00E57E68" w:rsidRDefault="00E57E68" w:rsidP="005872E1">
      <w:pPr>
        <w:jc w:val="center"/>
        <w:rPr>
          <w:b/>
          <w:i/>
          <w:highlight w:val="yellow"/>
        </w:rPr>
      </w:pPr>
    </w:p>
    <w:p w14:paraId="14E7F769" w14:textId="77777777" w:rsidR="00E57E68" w:rsidRDefault="00E57E68" w:rsidP="005872E1">
      <w:pPr>
        <w:jc w:val="center"/>
        <w:rPr>
          <w:b/>
          <w:i/>
          <w:highlight w:val="yellow"/>
        </w:rPr>
      </w:pPr>
    </w:p>
    <w:p w14:paraId="220B2215" w14:textId="77777777" w:rsidR="00E57E68" w:rsidRDefault="00E57E68" w:rsidP="005872E1">
      <w:pPr>
        <w:jc w:val="center"/>
        <w:rPr>
          <w:b/>
          <w:i/>
          <w:highlight w:val="yellow"/>
        </w:rPr>
      </w:pPr>
    </w:p>
    <w:p w14:paraId="2027362E" w14:textId="77777777" w:rsidR="00E57E68" w:rsidRDefault="00E57E68" w:rsidP="005872E1">
      <w:pPr>
        <w:jc w:val="center"/>
        <w:rPr>
          <w:b/>
          <w:i/>
          <w:highlight w:val="yellow"/>
        </w:rPr>
      </w:pPr>
    </w:p>
    <w:p w14:paraId="1B563F2E" w14:textId="77777777" w:rsidR="00E57E68" w:rsidRDefault="00E57E68" w:rsidP="005872E1">
      <w:pPr>
        <w:jc w:val="center"/>
        <w:rPr>
          <w:b/>
          <w:i/>
          <w:highlight w:val="yellow"/>
        </w:rPr>
      </w:pPr>
    </w:p>
    <w:p w14:paraId="56C29197" w14:textId="6F20D543" w:rsidR="00E57E68" w:rsidRDefault="00E57E68" w:rsidP="005872E1">
      <w:pPr>
        <w:jc w:val="center"/>
        <w:rPr>
          <w:b/>
          <w:i/>
          <w:highlight w:val="yellow"/>
        </w:rPr>
      </w:pPr>
      <w:r>
        <w:rPr>
          <w:rFonts w:ascii="Times New Roman"/>
          <w:noProof/>
          <w:sz w:val="17"/>
          <w:lang w:eastAsia="hr-HR"/>
        </w:rPr>
        <w:lastRenderedPageBreak/>
        <w:drawing>
          <wp:anchor distT="0" distB="0" distL="0" distR="0" simplePos="0" relativeHeight="251923456" behindDoc="0" locked="0" layoutInCell="1" allowOverlap="1" wp14:anchorId="1262F280" wp14:editId="2FD5A173">
            <wp:simplePos x="0" y="0"/>
            <wp:positionH relativeFrom="page">
              <wp:posOffset>451692</wp:posOffset>
            </wp:positionH>
            <wp:positionV relativeFrom="page">
              <wp:posOffset>705080</wp:posOffset>
            </wp:positionV>
            <wp:extent cx="6588086" cy="9298236"/>
            <wp:effectExtent l="0" t="0" r="381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6590184" cy="9301197"/>
                    </a:xfrm>
                    <a:prstGeom prst="rect">
                      <a:avLst/>
                    </a:prstGeom>
                  </pic:spPr>
                </pic:pic>
              </a:graphicData>
            </a:graphic>
            <wp14:sizeRelH relativeFrom="margin">
              <wp14:pctWidth>0</wp14:pctWidth>
            </wp14:sizeRelH>
            <wp14:sizeRelV relativeFrom="margin">
              <wp14:pctHeight>0</wp14:pctHeight>
            </wp14:sizeRelV>
          </wp:anchor>
        </w:drawing>
      </w:r>
    </w:p>
    <w:p w14:paraId="01582B72" w14:textId="77777777" w:rsidR="00E57E68" w:rsidRDefault="00E57E68" w:rsidP="005872E1">
      <w:pPr>
        <w:jc w:val="center"/>
        <w:rPr>
          <w:b/>
          <w:i/>
          <w:highlight w:val="yellow"/>
        </w:rPr>
      </w:pPr>
    </w:p>
    <w:p w14:paraId="2E8762DF" w14:textId="77777777" w:rsidR="00E57E68" w:rsidRDefault="00E57E68" w:rsidP="005872E1">
      <w:pPr>
        <w:jc w:val="center"/>
        <w:rPr>
          <w:b/>
          <w:i/>
          <w:highlight w:val="yellow"/>
        </w:rPr>
      </w:pPr>
    </w:p>
    <w:p w14:paraId="1AE8D02B" w14:textId="77777777" w:rsidR="00E57E68" w:rsidRDefault="00E57E68" w:rsidP="005872E1">
      <w:pPr>
        <w:jc w:val="center"/>
        <w:rPr>
          <w:b/>
          <w:i/>
          <w:highlight w:val="yellow"/>
        </w:rPr>
      </w:pPr>
    </w:p>
    <w:p w14:paraId="7086C7B7" w14:textId="77777777" w:rsidR="00E57E68" w:rsidRDefault="00E57E68" w:rsidP="005872E1">
      <w:pPr>
        <w:jc w:val="center"/>
        <w:rPr>
          <w:b/>
          <w:i/>
          <w:highlight w:val="yellow"/>
        </w:rPr>
      </w:pPr>
    </w:p>
    <w:p w14:paraId="7DA8A19D" w14:textId="6063C8F2" w:rsidR="00E57E68" w:rsidRDefault="00E57E68" w:rsidP="005872E1">
      <w:pPr>
        <w:jc w:val="center"/>
        <w:rPr>
          <w:b/>
          <w:i/>
          <w:highlight w:val="yellow"/>
        </w:rPr>
      </w:pPr>
    </w:p>
    <w:p w14:paraId="494CFC4B" w14:textId="77777777" w:rsidR="00E57E68" w:rsidRDefault="00E57E68" w:rsidP="005872E1">
      <w:pPr>
        <w:jc w:val="center"/>
        <w:rPr>
          <w:b/>
          <w:i/>
          <w:highlight w:val="yellow"/>
        </w:rPr>
      </w:pPr>
    </w:p>
    <w:p w14:paraId="2977B79E" w14:textId="77777777" w:rsidR="00E57E68" w:rsidRDefault="00E57E68" w:rsidP="005872E1">
      <w:pPr>
        <w:jc w:val="center"/>
        <w:rPr>
          <w:b/>
          <w:i/>
          <w:highlight w:val="yellow"/>
        </w:rPr>
      </w:pPr>
    </w:p>
    <w:p w14:paraId="70CBF13A" w14:textId="77777777" w:rsidR="00E57E68" w:rsidRDefault="00E57E68" w:rsidP="005872E1">
      <w:pPr>
        <w:jc w:val="center"/>
        <w:rPr>
          <w:b/>
          <w:i/>
          <w:highlight w:val="yellow"/>
        </w:rPr>
      </w:pPr>
    </w:p>
    <w:p w14:paraId="5AF22D30" w14:textId="77777777" w:rsidR="00E57E68" w:rsidRDefault="00E57E68" w:rsidP="005872E1">
      <w:pPr>
        <w:jc w:val="center"/>
        <w:rPr>
          <w:b/>
          <w:i/>
          <w:highlight w:val="yellow"/>
        </w:rPr>
      </w:pPr>
    </w:p>
    <w:p w14:paraId="17BC72AA" w14:textId="77777777" w:rsidR="00E57E68" w:rsidRDefault="00E57E68" w:rsidP="005872E1">
      <w:pPr>
        <w:jc w:val="center"/>
        <w:rPr>
          <w:b/>
          <w:i/>
          <w:highlight w:val="yellow"/>
        </w:rPr>
      </w:pPr>
    </w:p>
    <w:p w14:paraId="3387B0A3" w14:textId="77777777" w:rsidR="00E57E68" w:rsidRDefault="00E57E68" w:rsidP="005872E1">
      <w:pPr>
        <w:jc w:val="center"/>
        <w:rPr>
          <w:b/>
          <w:i/>
          <w:highlight w:val="yellow"/>
        </w:rPr>
      </w:pPr>
    </w:p>
    <w:p w14:paraId="77901EA0" w14:textId="77777777" w:rsidR="00E57E68" w:rsidRDefault="00E57E68" w:rsidP="005872E1">
      <w:pPr>
        <w:jc w:val="center"/>
        <w:rPr>
          <w:b/>
          <w:i/>
          <w:highlight w:val="yellow"/>
        </w:rPr>
      </w:pPr>
    </w:p>
    <w:p w14:paraId="6EF3CFEA" w14:textId="77777777" w:rsidR="00E57E68" w:rsidRDefault="00E57E68" w:rsidP="005872E1">
      <w:pPr>
        <w:jc w:val="center"/>
        <w:rPr>
          <w:b/>
          <w:i/>
          <w:highlight w:val="yellow"/>
        </w:rPr>
      </w:pPr>
    </w:p>
    <w:p w14:paraId="1A7C4483" w14:textId="77777777" w:rsidR="00E57E68" w:rsidRDefault="00E57E68" w:rsidP="005872E1">
      <w:pPr>
        <w:jc w:val="center"/>
        <w:rPr>
          <w:b/>
          <w:i/>
          <w:highlight w:val="yellow"/>
        </w:rPr>
      </w:pPr>
    </w:p>
    <w:p w14:paraId="2C5D1CD9" w14:textId="77777777" w:rsidR="00E57E68" w:rsidRDefault="00E57E68" w:rsidP="005872E1">
      <w:pPr>
        <w:jc w:val="center"/>
        <w:rPr>
          <w:b/>
          <w:i/>
          <w:highlight w:val="yellow"/>
        </w:rPr>
      </w:pPr>
    </w:p>
    <w:p w14:paraId="0B2880B6" w14:textId="77777777" w:rsidR="00E57E68" w:rsidRDefault="00E57E68" w:rsidP="005872E1">
      <w:pPr>
        <w:jc w:val="center"/>
        <w:rPr>
          <w:b/>
          <w:i/>
          <w:highlight w:val="yellow"/>
        </w:rPr>
      </w:pPr>
    </w:p>
    <w:p w14:paraId="2BDE6B5C" w14:textId="77777777" w:rsidR="00E57E68" w:rsidRDefault="00E57E68" w:rsidP="005872E1">
      <w:pPr>
        <w:jc w:val="center"/>
        <w:rPr>
          <w:b/>
          <w:i/>
          <w:highlight w:val="yellow"/>
        </w:rPr>
      </w:pPr>
    </w:p>
    <w:p w14:paraId="0EC96677" w14:textId="77777777" w:rsidR="00E57E68" w:rsidRDefault="00E57E68" w:rsidP="005872E1">
      <w:pPr>
        <w:jc w:val="center"/>
        <w:rPr>
          <w:b/>
          <w:i/>
          <w:highlight w:val="yellow"/>
        </w:rPr>
      </w:pPr>
    </w:p>
    <w:p w14:paraId="5F6CA5FD" w14:textId="77777777" w:rsidR="00E57E68" w:rsidRDefault="00E57E68" w:rsidP="005872E1">
      <w:pPr>
        <w:jc w:val="center"/>
        <w:rPr>
          <w:b/>
          <w:i/>
          <w:highlight w:val="yellow"/>
        </w:rPr>
      </w:pPr>
    </w:p>
    <w:p w14:paraId="6628D50B" w14:textId="77777777" w:rsidR="00E57E68" w:rsidRDefault="00E57E68" w:rsidP="005872E1">
      <w:pPr>
        <w:jc w:val="center"/>
        <w:rPr>
          <w:b/>
          <w:i/>
          <w:highlight w:val="yellow"/>
        </w:rPr>
      </w:pPr>
    </w:p>
    <w:p w14:paraId="4781E3AF" w14:textId="77777777" w:rsidR="00E57E68" w:rsidRDefault="00E57E68" w:rsidP="005872E1">
      <w:pPr>
        <w:jc w:val="center"/>
        <w:rPr>
          <w:b/>
          <w:i/>
          <w:highlight w:val="yellow"/>
        </w:rPr>
      </w:pPr>
    </w:p>
    <w:p w14:paraId="5D087E80" w14:textId="77777777" w:rsidR="00E57E68" w:rsidRDefault="00E57E68" w:rsidP="005872E1">
      <w:pPr>
        <w:jc w:val="center"/>
        <w:rPr>
          <w:b/>
          <w:i/>
          <w:highlight w:val="yellow"/>
        </w:rPr>
      </w:pPr>
    </w:p>
    <w:p w14:paraId="29E9CABE" w14:textId="77777777" w:rsidR="00E57E68" w:rsidRDefault="00E57E68" w:rsidP="005872E1">
      <w:pPr>
        <w:jc w:val="center"/>
        <w:rPr>
          <w:b/>
          <w:i/>
          <w:highlight w:val="yellow"/>
        </w:rPr>
      </w:pPr>
    </w:p>
    <w:p w14:paraId="0913B77D" w14:textId="77777777" w:rsidR="00E57E68" w:rsidRDefault="00E57E68" w:rsidP="005872E1">
      <w:pPr>
        <w:jc w:val="center"/>
        <w:rPr>
          <w:b/>
          <w:i/>
          <w:highlight w:val="yellow"/>
        </w:rPr>
      </w:pPr>
    </w:p>
    <w:p w14:paraId="5472EF6E" w14:textId="77777777" w:rsidR="00E57E68" w:rsidRDefault="00E57E68" w:rsidP="005872E1">
      <w:pPr>
        <w:jc w:val="center"/>
        <w:rPr>
          <w:b/>
          <w:i/>
          <w:highlight w:val="yellow"/>
        </w:rPr>
      </w:pPr>
    </w:p>
    <w:p w14:paraId="58583191" w14:textId="4BCBDBC8" w:rsidR="00E57E68" w:rsidRDefault="00E57E68" w:rsidP="005872E1">
      <w:pPr>
        <w:jc w:val="center"/>
        <w:rPr>
          <w:b/>
          <w:i/>
          <w:highlight w:val="yellow"/>
        </w:rPr>
      </w:pPr>
      <w:r>
        <w:rPr>
          <w:rFonts w:ascii="Times New Roman"/>
          <w:noProof/>
          <w:sz w:val="17"/>
          <w:lang w:eastAsia="hr-HR"/>
        </w:rPr>
        <w:lastRenderedPageBreak/>
        <w:drawing>
          <wp:anchor distT="0" distB="0" distL="0" distR="0" simplePos="0" relativeHeight="251925504" behindDoc="0" locked="0" layoutInCell="1" allowOverlap="1" wp14:anchorId="5FFFB982" wp14:editId="380170BE">
            <wp:simplePos x="0" y="0"/>
            <wp:positionH relativeFrom="page">
              <wp:posOffset>804231</wp:posOffset>
            </wp:positionH>
            <wp:positionV relativeFrom="page">
              <wp:posOffset>738130</wp:posOffset>
            </wp:positionV>
            <wp:extent cx="6158429" cy="9221118"/>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6165467" cy="9231656"/>
                    </a:xfrm>
                    <a:prstGeom prst="rect">
                      <a:avLst/>
                    </a:prstGeom>
                  </pic:spPr>
                </pic:pic>
              </a:graphicData>
            </a:graphic>
            <wp14:sizeRelH relativeFrom="margin">
              <wp14:pctWidth>0</wp14:pctWidth>
            </wp14:sizeRelH>
            <wp14:sizeRelV relativeFrom="margin">
              <wp14:pctHeight>0</wp14:pctHeight>
            </wp14:sizeRelV>
          </wp:anchor>
        </w:drawing>
      </w:r>
    </w:p>
    <w:p w14:paraId="4A726303" w14:textId="77777777" w:rsidR="00E57E68" w:rsidRDefault="00E57E68" w:rsidP="005872E1">
      <w:pPr>
        <w:jc w:val="center"/>
        <w:rPr>
          <w:b/>
          <w:i/>
          <w:highlight w:val="yellow"/>
        </w:rPr>
      </w:pPr>
    </w:p>
    <w:p w14:paraId="214D540A" w14:textId="77777777" w:rsidR="00E57E68" w:rsidRDefault="00E57E68" w:rsidP="005872E1">
      <w:pPr>
        <w:jc w:val="center"/>
        <w:rPr>
          <w:b/>
          <w:i/>
          <w:highlight w:val="yellow"/>
        </w:rPr>
      </w:pPr>
    </w:p>
    <w:p w14:paraId="2E9DD754" w14:textId="77777777" w:rsidR="00E57E68" w:rsidRDefault="00E57E68" w:rsidP="005872E1">
      <w:pPr>
        <w:jc w:val="center"/>
        <w:rPr>
          <w:b/>
          <w:i/>
          <w:highlight w:val="yellow"/>
        </w:rPr>
      </w:pPr>
    </w:p>
    <w:p w14:paraId="785A873B" w14:textId="77777777" w:rsidR="00E57E68" w:rsidRDefault="00E57E68" w:rsidP="005872E1">
      <w:pPr>
        <w:jc w:val="center"/>
        <w:rPr>
          <w:b/>
          <w:i/>
          <w:highlight w:val="yellow"/>
        </w:rPr>
      </w:pPr>
    </w:p>
    <w:p w14:paraId="4402DAD8" w14:textId="77777777" w:rsidR="00E57E68" w:rsidRDefault="00E57E68" w:rsidP="005872E1">
      <w:pPr>
        <w:jc w:val="center"/>
        <w:rPr>
          <w:b/>
          <w:i/>
          <w:highlight w:val="yellow"/>
        </w:rPr>
      </w:pPr>
    </w:p>
    <w:p w14:paraId="3C926669" w14:textId="77777777" w:rsidR="00E57E68" w:rsidRDefault="00E57E68" w:rsidP="005872E1">
      <w:pPr>
        <w:jc w:val="center"/>
        <w:rPr>
          <w:b/>
          <w:i/>
          <w:highlight w:val="yellow"/>
        </w:rPr>
      </w:pPr>
    </w:p>
    <w:p w14:paraId="576FB118" w14:textId="4AF8F495" w:rsidR="00E57E68" w:rsidRDefault="00E57E68" w:rsidP="005872E1">
      <w:pPr>
        <w:jc w:val="center"/>
        <w:rPr>
          <w:b/>
          <w:i/>
          <w:highlight w:val="yellow"/>
        </w:rPr>
      </w:pPr>
    </w:p>
    <w:p w14:paraId="72E9D595" w14:textId="77777777" w:rsidR="00E57E68" w:rsidRDefault="00E57E68" w:rsidP="005872E1">
      <w:pPr>
        <w:jc w:val="center"/>
        <w:rPr>
          <w:b/>
          <w:i/>
          <w:highlight w:val="yellow"/>
        </w:rPr>
      </w:pPr>
    </w:p>
    <w:p w14:paraId="0FB3BC9A" w14:textId="77777777" w:rsidR="00E57E68" w:rsidRDefault="00E57E68" w:rsidP="005872E1">
      <w:pPr>
        <w:jc w:val="center"/>
        <w:rPr>
          <w:b/>
          <w:i/>
          <w:highlight w:val="yellow"/>
        </w:rPr>
      </w:pPr>
    </w:p>
    <w:p w14:paraId="7D572301" w14:textId="77777777" w:rsidR="00E57E68" w:rsidRDefault="00E57E68" w:rsidP="005872E1">
      <w:pPr>
        <w:jc w:val="center"/>
        <w:rPr>
          <w:b/>
          <w:i/>
          <w:highlight w:val="yellow"/>
        </w:rPr>
      </w:pPr>
    </w:p>
    <w:p w14:paraId="12E6CD02" w14:textId="77777777" w:rsidR="00E57E68" w:rsidRDefault="00E57E68" w:rsidP="005872E1">
      <w:pPr>
        <w:jc w:val="center"/>
        <w:rPr>
          <w:b/>
          <w:i/>
          <w:highlight w:val="yellow"/>
        </w:rPr>
      </w:pPr>
    </w:p>
    <w:p w14:paraId="3B5391EE" w14:textId="77777777" w:rsidR="00E57E68" w:rsidRDefault="00E57E68" w:rsidP="005872E1">
      <w:pPr>
        <w:jc w:val="center"/>
        <w:rPr>
          <w:b/>
          <w:i/>
          <w:highlight w:val="yellow"/>
        </w:rPr>
      </w:pPr>
    </w:p>
    <w:p w14:paraId="101226E3" w14:textId="77777777" w:rsidR="00E57E68" w:rsidRDefault="00E57E68" w:rsidP="005872E1">
      <w:pPr>
        <w:jc w:val="center"/>
        <w:rPr>
          <w:b/>
          <w:i/>
          <w:highlight w:val="yellow"/>
        </w:rPr>
      </w:pPr>
    </w:p>
    <w:p w14:paraId="236A9A9F" w14:textId="77777777" w:rsidR="00E57E68" w:rsidRDefault="00E57E68" w:rsidP="005872E1">
      <w:pPr>
        <w:jc w:val="center"/>
        <w:rPr>
          <w:b/>
          <w:i/>
          <w:highlight w:val="yellow"/>
        </w:rPr>
      </w:pPr>
    </w:p>
    <w:p w14:paraId="4BBA9C87" w14:textId="77777777" w:rsidR="00E57E68" w:rsidRDefault="00E57E68" w:rsidP="005872E1">
      <w:pPr>
        <w:jc w:val="center"/>
        <w:rPr>
          <w:b/>
          <w:i/>
          <w:highlight w:val="yellow"/>
        </w:rPr>
      </w:pPr>
    </w:p>
    <w:p w14:paraId="5113CDEB" w14:textId="77777777" w:rsidR="00E57E68" w:rsidRDefault="00E57E68" w:rsidP="005872E1">
      <w:pPr>
        <w:jc w:val="center"/>
        <w:rPr>
          <w:b/>
          <w:i/>
          <w:highlight w:val="yellow"/>
        </w:rPr>
      </w:pPr>
    </w:p>
    <w:p w14:paraId="7FCF9944" w14:textId="77777777" w:rsidR="00E57E68" w:rsidRDefault="00E57E68" w:rsidP="005872E1">
      <w:pPr>
        <w:jc w:val="center"/>
        <w:rPr>
          <w:b/>
          <w:i/>
          <w:highlight w:val="yellow"/>
        </w:rPr>
      </w:pPr>
    </w:p>
    <w:p w14:paraId="5A37D14B" w14:textId="77777777" w:rsidR="00E57E68" w:rsidRDefault="00E57E68" w:rsidP="005872E1">
      <w:pPr>
        <w:jc w:val="center"/>
        <w:rPr>
          <w:b/>
          <w:i/>
          <w:highlight w:val="yellow"/>
        </w:rPr>
      </w:pPr>
    </w:p>
    <w:p w14:paraId="2A65135F" w14:textId="77777777" w:rsidR="00E57E68" w:rsidRDefault="00E57E68" w:rsidP="005872E1">
      <w:pPr>
        <w:jc w:val="center"/>
        <w:rPr>
          <w:b/>
          <w:i/>
          <w:highlight w:val="yellow"/>
        </w:rPr>
      </w:pPr>
    </w:p>
    <w:p w14:paraId="02A4F749" w14:textId="77777777" w:rsidR="00E57E68" w:rsidRDefault="00E57E68" w:rsidP="005872E1">
      <w:pPr>
        <w:jc w:val="center"/>
        <w:rPr>
          <w:b/>
          <w:i/>
          <w:highlight w:val="yellow"/>
        </w:rPr>
      </w:pPr>
    </w:p>
    <w:p w14:paraId="0DAF61D9" w14:textId="77777777" w:rsidR="00E57E68" w:rsidRDefault="00E57E68" w:rsidP="005872E1">
      <w:pPr>
        <w:jc w:val="center"/>
        <w:rPr>
          <w:b/>
          <w:i/>
          <w:highlight w:val="yellow"/>
        </w:rPr>
      </w:pPr>
    </w:p>
    <w:p w14:paraId="1C496966" w14:textId="77777777" w:rsidR="00E57E68" w:rsidRDefault="00E57E68" w:rsidP="005872E1">
      <w:pPr>
        <w:jc w:val="center"/>
        <w:rPr>
          <w:b/>
          <w:i/>
          <w:highlight w:val="yellow"/>
        </w:rPr>
      </w:pPr>
    </w:p>
    <w:p w14:paraId="475D34F0" w14:textId="77777777" w:rsidR="00E57E68" w:rsidRDefault="00E57E68" w:rsidP="005872E1">
      <w:pPr>
        <w:jc w:val="center"/>
        <w:rPr>
          <w:b/>
          <w:i/>
          <w:highlight w:val="yellow"/>
        </w:rPr>
      </w:pPr>
    </w:p>
    <w:p w14:paraId="5DC4AE95" w14:textId="77777777" w:rsidR="00E57E68" w:rsidRDefault="00E57E68" w:rsidP="005872E1">
      <w:pPr>
        <w:jc w:val="center"/>
        <w:rPr>
          <w:b/>
          <w:i/>
          <w:highlight w:val="yellow"/>
        </w:rPr>
      </w:pPr>
    </w:p>
    <w:p w14:paraId="5D6A6A56" w14:textId="77777777" w:rsidR="00E57E68" w:rsidRDefault="00E57E68" w:rsidP="005872E1">
      <w:pPr>
        <w:jc w:val="center"/>
        <w:rPr>
          <w:b/>
          <w:i/>
          <w:highlight w:val="yellow"/>
        </w:rPr>
      </w:pPr>
    </w:p>
    <w:p w14:paraId="567E47C6" w14:textId="3AFDD2D8" w:rsidR="00E57E68" w:rsidRDefault="00E57E68" w:rsidP="005872E1">
      <w:pPr>
        <w:jc w:val="center"/>
        <w:rPr>
          <w:b/>
          <w:i/>
          <w:highlight w:val="yellow"/>
        </w:rPr>
      </w:pPr>
      <w:r>
        <w:rPr>
          <w:rFonts w:ascii="Times New Roman"/>
          <w:noProof/>
          <w:sz w:val="17"/>
          <w:lang w:eastAsia="hr-HR"/>
        </w:rPr>
        <w:lastRenderedPageBreak/>
        <w:drawing>
          <wp:anchor distT="0" distB="0" distL="0" distR="0" simplePos="0" relativeHeight="251927552" behindDoc="0" locked="0" layoutInCell="1" allowOverlap="1" wp14:anchorId="11A630AC" wp14:editId="582E9AFC">
            <wp:simplePos x="0" y="0"/>
            <wp:positionH relativeFrom="page">
              <wp:posOffset>672029</wp:posOffset>
            </wp:positionH>
            <wp:positionV relativeFrom="page">
              <wp:posOffset>749147</wp:posOffset>
            </wp:positionV>
            <wp:extent cx="6455884" cy="9221118"/>
            <wp:effectExtent l="0" t="0" r="254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6461617" cy="9229307"/>
                    </a:xfrm>
                    <a:prstGeom prst="rect">
                      <a:avLst/>
                    </a:prstGeom>
                  </pic:spPr>
                </pic:pic>
              </a:graphicData>
            </a:graphic>
            <wp14:sizeRelH relativeFrom="margin">
              <wp14:pctWidth>0</wp14:pctWidth>
            </wp14:sizeRelH>
            <wp14:sizeRelV relativeFrom="margin">
              <wp14:pctHeight>0</wp14:pctHeight>
            </wp14:sizeRelV>
          </wp:anchor>
        </w:drawing>
      </w:r>
    </w:p>
    <w:p w14:paraId="45944B4D" w14:textId="6D0D86EB" w:rsidR="00E57E68" w:rsidRDefault="00E57E68" w:rsidP="005872E1">
      <w:pPr>
        <w:jc w:val="center"/>
        <w:rPr>
          <w:b/>
          <w:i/>
          <w:highlight w:val="yellow"/>
        </w:rPr>
      </w:pPr>
    </w:p>
    <w:p w14:paraId="2A4EE8CA" w14:textId="77777777" w:rsidR="00E57E68" w:rsidRDefault="00E57E68" w:rsidP="005872E1">
      <w:pPr>
        <w:jc w:val="center"/>
        <w:rPr>
          <w:b/>
          <w:i/>
          <w:highlight w:val="yellow"/>
        </w:rPr>
      </w:pPr>
    </w:p>
    <w:p w14:paraId="304556F7" w14:textId="77777777" w:rsidR="00E57E68" w:rsidRDefault="00E57E68" w:rsidP="005872E1">
      <w:pPr>
        <w:jc w:val="center"/>
        <w:rPr>
          <w:b/>
          <w:i/>
          <w:highlight w:val="yellow"/>
        </w:rPr>
      </w:pPr>
    </w:p>
    <w:p w14:paraId="6F260371" w14:textId="60377EBD" w:rsidR="00E57E68" w:rsidRDefault="00E57E68" w:rsidP="005872E1">
      <w:pPr>
        <w:jc w:val="center"/>
        <w:rPr>
          <w:b/>
          <w:i/>
          <w:highlight w:val="yellow"/>
        </w:rPr>
      </w:pPr>
    </w:p>
    <w:p w14:paraId="205EEB5B" w14:textId="77777777" w:rsidR="00E57E68" w:rsidRDefault="00E57E68" w:rsidP="005872E1">
      <w:pPr>
        <w:jc w:val="center"/>
        <w:rPr>
          <w:b/>
          <w:i/>
          <w:highlight w:val="yellow"/>
        </w:rPr>
      </w:pPr>
    </w:p>
    <w:p w14:paraId="7477CBB6" w14:textId="77777777" w:rsidR="00E57E68" w:rsidRDefault="00E57E68" w:rsidP="005872E1">
      <w:pPr>
        <w:jc w:val="center"/>
        <w:rPr>
          <w:b/>
          <w:i/>
          <w:highlight w:val="yellow"/>
        </w:rPr>
      </w:pPr>
    </w:p>
    <w:p w14:paraId="32CEF429" w14:textId="77777777" w:rsidR="00E57E68" w:rsidRDefault="00E57E68" w:rsidP="005872E1">
      <w:pPr>
        <w:jc w:val="center"/>
        <w:rPr>
          <w:b/>
          <w:i/>
          <w:highlight w:val="yellow"/>
        </w:rPr>
      </w:pPr>
    </w:p>
    <w:p w14:paraId="4879AA14" w14:textId="77777777" w:rsidR="00E57E68" w:rsidRDefault="00E57E68" w:rsidP="005872E1">
      <w:pPr>
        <w:jc w:val="center"/>
        <w:rPr>
          <w:b/>
          <w:i/>
          <w:highlight w:val="yellow"/>
        </w:rPr>
      </w:pPr>
    </w:p>
    <w:p w14:paraId="7E7E8B4B" w14:textId="77777777" w:rsidR="00E57E68" w:rsidRDefault="00E57E68" w:rsidP="005872E1">
      <w:pPr>
        <w:jc w:val="center"/>
        <w:rPr>
          <w:b/>
          <w:i/>
          <w:highlight w:val="yellow"/>
        </w:rPr>
      </w:pPr>
    </w:p>
    <w:p w14:paraId="57B2A7C4" w14:textId="77777777" w:rsidR="00E57E68" w:rsidRDefault="00E57E68" w:rsidP="005872E1">
      <w:pPr>
        <w:jc w:val="center"/>
        <w:rPr>
          <w:b/>
          <w:i/>
          <w:highlight w:val="yellow"/>
        </w:rPr>
      </w:pPr>
    </w:p>
    <w:p w14:paraId="7BDAFD37" w14:textId="77777777" w:rsidR="00E57E68" w:rsidRDefault="00E57E68" w:rsidP="005872E1">
      <w:pPr>
        <w:jc w:val="center"/>
        <w:rPr>
          <w:b/>
          <w:i/>
          <w:highlight w:val="yellow"/>
        </w:rPr>
      </w:pPr>
    </w:p>
    <w:p w14:paraId="1B312038" w14:textId="77777777" w:rsidR="00E57E68" w:rsidRDefault="00E57E68" w:rsidP="005872E1">
      <w:pPr>
        <w:jc w:val="center"/>
        <w:rPr>
          <w:b/>
          <w:i/>
          <w:highlight w:val="yellow"/>
        </w:rPr>
      </w:pPr>
    </w:p>
    <w:p w14:paraId="46ADB3C6" w14:textId="77777777" w:rsidR="00E57E68" w:rsidRDefault="00E57E68" w:rsidP="005872E1">
      <w:pPr>
        <w:jc w:val="center"/>
        <w:rPr>
          <w:b/>
          <w:i/>
          <w:highlight w:val="yellow"/>
        </w:rPr>
      </w:pPr>
    </w:p>
    <w:p w14:paraId="10D68BF3" w14:textId="77777777" w:rsidR="00E57E68" w:rsidRDefault="00E57E68" w:rsidP="005872E1">
      <w:pPr>
        <w:jc w:val="center"/>
        <w:rPr>
          <w:b/>
          <w:i/>
          <w:highlight w:val="yellow"/>
        </w:rPr>
      </w:pPr>
    </w:p>
    <w:p w14:paraId="11C394AA" w14:textId="77777777" w:rsidR="00E57E68" w:rsidRDefault="00E57E68" w:rsidP="005872E1">
      <w:pPr>
        <w:jc w:val="center"/>
        <w:rPr>
          <w:b/>
          <w:i/>
          <w:highlight w:val="yellow"/>
        </w:rPr>
      </w:pPr>
    </w:p>
    <w:p w14:paraId="172AF7C1" w14:textId="77777777" w:rsidR="00E57E68" w:rsidRDefault="00E57E68" w:rsidP="005872E1">
      <w:pPr>
        <w:jc w:val="center"/>
        <w:rPr>
          <w:b/>
          <w:i/>
          <w:highlight w:val="yellow"/>
        </w:rPr>
      </w:pPr>
    </w:p>
    <w:p w14:paraId="666F7137" w14:textId="77777777" w:rsidR="00E57E68" w:rsidRDefault="00E57E68" w:rsidP="005872E1">
      <w:pPr>
        <w:jc w:val="center"/>
        <w:rPr>
          <w:b/>
          <w:i/>
          <w:highlight w:val="yellow"/>
        </w:rPr>
      </w:pPr>
    </w:p>
    <w:p w14:paraId="5C573D78" w14:textId="77777777" w:rsidR="00E57E68" w:rsidRDefault="00E57E68" w:rsidP="005872E1">
      <w:pPr>
        <w:jc w:val="center"/>
        <w:rPr>
          <w:b/>
          <w:i/>
          <w:highlight w:val="yellow"/>
        </w:rPr>
      </w:pPr>
    </w:p>
    <w:p w14:paraId="19DE136A" w14:textId="77777777" w:rsidR="00E57E68" w:rsidRDefault="00E57E68" w:rsidP="005872E1">
      <w:pPr>
        <w:jc w:val="center"/>
        <w:rPr>
          <w:b/>
          <w:i/>
          <w:highlight w:val="yellow"/>
        </w:rPr>
      </w:pPr>
    </w:p>
    <w:p w14:paraId="779B95C8" w14:textId="77777777" w:rsidR="00E57E68" w:rsidRDefault="00E57E68" w:rsidP="005872E1">
      <w:pPr>
        <w:jc w:val="center"/>
        <w:rPr>
          <w:b/>
          <w:i/>
          <w:highlight w:val="yellow"/>
        </w:rPr>
      </w:pPr>
    </w:p>
    <w:p w14:paraId="26CE166A" w14:textId="77777777" w:rsidR="00E57E68" w:rsidRDefault="00E57E68" w:rsidP="005872E1">
      <w:pPr>
        <w:jc w:val="center"/>
        <w:rPr>
          <w:b/>
          <w:i/>
          <w:highlight w:val="yellow"/>
        </w:rPr>
      </w:pPr>
    </w:p>
    <w:p w14:paraId="4B3EA49E" w14:textId="77777777" w:rsidR="00E57E68" w:rsidRDefault="00E57E68" w:rsidP="005872E1">
      <w:pPr>
        <w:jc w:val="center"/>
        <w:rPr>
          <w:b/>
          <w:i/>
          <w:highlight w:val="yellow"/>
        </w:rPr>
      </w:pPr>
    </w:p>
    <w:p w14:paraId="3D3E1F82" w14:textId="77777777" w:rsidR="00E57E68" w:rsidRDefault="00E57E68" w:rsidP="005872E1">
      <w:pPr>
        <w:jc w:val="center"/>
        <w:rPr>
          <w:b/>
          <w:i/>
          <w:highlight w:val="yellow"/>
        </w:rPr>
      </w:pPr>
    </w:p>
    <w:p w14:paraId="134B9D77" w14:textId="77777777" w:rsidR="00E57E68" w:rsidRDefault="00E57E68" w:rsidP="005872E1">
      <w:pPr>
        <w:jc w:val="center"/>
        <w:rPr>
          <w:b/>
          <w:i/>
          <w:highlight w:val="yellow"/>
        </w:rPr>
      </w:pPr>
    </w:p>
    <w:p w14:paraId="56E48C89" w14:textId="77777777" w:rsidR="00E57E68" w:rsidRDefault="00E57E68" w:rsidP="005872E1">
      <w:pPr>
        <w:jc w:val="center"/>
        <w:rPr>
          <w:b/>
          <w:i/>
          <w:highlight w:val="yellow"/>
        </w:rPr>
      </w:pPr>
    </w:p>
    <w:p w14:paraId="18F0475A" w14:textId="42E53804" w:rsidR="00E57E68" w:rsidRDefault="00E57E68" w:rsidP="005872E1">
      <w:pPr>
        <w:jc w:val="center"/>
        <w:rPr>
          <w:b/>
          <w:i/>
          <w:highlight w:val="yellow"/>
        </w:rPr>
      </w:pPr>
      <w:r>
        <w:rPr>
          <w:rFonts w:ascii="Times New Roman"/>
          <w:noProof/>
          <w:sz w:val="17"/>
          <w:lang w:eastAsia="hr-HR"/>
        </w:rPr>
        <w:lastRenderedPageBreak/>
        <w:drawing>
          <wp:anchor distT="0" distB="0" distL="0" distR="0" simplePos="0" relativeHeight="251929600" behindDoc="0" locked="0" layoutInCell="1" allowOverlap="1" wp14:anchorId="1989B043" wp14:editId="44902F0C">
            <wp:simplePos x="0" y="0"/>
            <wp:positionH relativeFrom="page">
              <wp:posOffset>760164</wp:posOffset>
            </wp:positionH>
            <wp:positionV relativeFrom="page">
              <wp:posOffset>738130</wp:posOffset>
            </wp:positionV>
            <wp:extent cx="6070294" cy="9210101"/>
            <wp:effectExtent l="0" t="0" r="6985" b="0"/>
            <wp:wrapNone/>
            <wp:docPr id="765485864"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6074955" cy="9217173"/>
                    </a:xfrm>
                    <a:prstGeom prst="rect">
                      <a:avLst/>
                    </a:prstGeom>
                  </pic:spPr>
                </pic:pic>
              </a:graphicData>
            </a:graphic>
            <wp14:sizeRelH relativeFrom="margin">
              <wp14:pctWidth>0</wp14:pctWidth>
            </wp14:sizeRelH>
            <wp14:sizeRelV relativeFrom="margin">
              <wp14:pctHeight>0</wp14:pctHeight>
            </wp14:sizeRelV>
          </wp:anchor>
        </w:drawing>
      </w:r>
    </w:p>
    <w:p w14:paraId="54EE0A88" w14:textId="77777777" w:rsidR="00E57E68" w:rsidRDefault="00E57E68" w:rsidP="005872E1">
      <w:pPr>
        <w:jc w:val="center"/>
        <w:rPr>
          <w:b/>
          <w:i/>
          <w:highlight w:val="yellow"/>
        </w:rPr>
      </w:pPr>
    </w:p>
    <w:p w14:paraId="4B16DE25" w14:textId="77777777" w:rsidR="00E57E68" w:rsidRDefault="00E57E68" w:rsidP="005872E1">
      <w:pPr>
        <w:jc w:val="center"/>
        <w:rPr>
          <w:b/>
          <w:i/>
          <w:highlight w:val="yellow"/>
        </w:rPr>
      </w:pPr>
    </w:p>
    <w:p w14:paraId="47550A02" w14:textId="40DEEADF" w:rsidR="00E57E68" w:rsidRDefault="00E57E68" w:rsidP="005872E1">
      <w:pPr>
        <w:jc w:val="center"/>
        <w:rPr>
          <w:b/>
          <w:i/>
          <w:highlight w:val="yellow"/>
        </w:rPr>
      </w:pPr>
    </w:p>
    <w:p w14:paraId="246DBD07" w14:textId="77777777" w:rsidR="00E57E68" w:rsidRDefault="00E57E68" w:rsidP="005872E1">
      <w:pPr>
        <w:jc w:val="center"/>
        <w:rPr>
          <w:b/>
          <w:i/>
          <w:highlight w:val="yellow"/>
        </w:rPr>
      </w:pPr>
    </w:p>
    <w:p w14:paraId="20F98844" w14:textId="3AF96CB6" w:rsidR="00E57E68" w:rsidRDefault="00E57E68" w:rsidP="005872E1">
      <w:pPr>
        <w:jc w:val="center"/>
        <w:rPr>
          <w:b/>
          <w:i/>
          <w:highlight w:val="yellow"/>
        </w:rPr>
      </w:pPr>
    </w:p>
    <w:p w14:paraId="1FED6090" w14:textId="77777777" w:rsidR="00E57E68" w:rsidRDefault="00E57E68" w:rsidP="005872E1">
      <w:pPr>
        <w:jc w:val="center"/>
        <w:rPr>
          <w:b/>
          <w:i/>
          <w:highlight w:val="yellow"/>
        </w:rPr>
      </w:pPr>
    </w:p>
    <w:p w14:paraId="709E2F34" w14:textId="77777777" w:rsidR="00E57E68" w:rsidRDefault="00E57E68" w:rsidP="005872E1">
      <w:pPr>
        <w:jc w:val="center"/>
        <w:rPr>
          <w:b/>
          <w:i/>
          <w:highlight w:val="yellow"/>
        </w:rPr>
      </w:pPr>
    </w:p>
    <w:p w14:paraId="7F85D53F" w14:textId="77777777" w:rsidR="00E57E68" w:rsidRDefault="00E57E68" w:rsidP="005872E1">
      <w:pPr>
        <w:jc w:val="center"/>
        <w:rPr>
          <w:b/>
          <w:i/>
          <w:highlight w:val="yellow"/>
        </w:rPr>
      </w:pPr>
    </w:p>
    <w:p w14:paraId="4C52DFBA" w14:textId="77777777" w:rsidR="00E57E68" w:rsidRDefault="00E57E68" w:rsidP="005872E1">
      <w:pPr>
        <w:jc w:val="center"/>
        <w:rPr>
          <w:b/>
          <w:i/>
          <w:highlight w:val="yellow"/>
        </w:rPr>
      </w:pPr>
    </w:p>
    <w:p w14:paraId="225DB691" w14:textId="77777777" w:rsidR="00E57E68" w:rsidRDefault="00E57E68" w:rsidP="005872E1">
      <w:pPr>
        <w:jc w:val="center"/>
        <w:rPr>
          <w:b/>
          <w:i/>
          <w:highlight w:val="yellow"/>
        </w:rPr>
      </w:pPr>
    </w:p>
    <w:p w14:paraId="0031A3E8" w14:textId="77777777" w:rsidR="00E57E68" w:rsidRDefault="00E57E68" w:rsidP="005872E1">
      <w:pPr>
        <w:jc w:val="center"/>
        <w:rPr>
          <w:b/>
          <w:i/>
          <w:highlight w:val="yellow"/>
        </w:rPr>
      </w:pPr>
    </w:p>
    <w:p w14:paraId="0B69BCD9" w14:textId="77777777" w:rsidR="00E57E68" w:rsidRDefault="00E57E68" w:rsidP="005872E1">
      <w:pPr>
        <w:jc w:val="center"/>
        <w:rPr>
          <w:b/>
          <w:i/>
          <w:highlight w:val="yellow"/>
        </w:rPr>
      </w:pPr>
    </w:p>
    <w:p w14:paraId="727E81D5" w14:textId="77777777" w:rsidR="00E57E68" w:rsidRDefault="00E57E68" w:rsidP="005872E1">
      <w:pPr>
        <w:jc w:val="center"/>
        <w:rPr>
          <w:b/>
          <w:i/>
          <w:highlight w:val="yellow"/>
        </w:rPr>
      </w:pPr>
    </w:p>
    <w:p w14:paraId="7A47CF03" w14:textId="77777777" w:rsidR="00E57E68" w:rsidRDefault="00E57E68" w:rsidP="005872E1">
      <w:pPr>
        <w:jc w:val="center"/>
        <w:rPr>
          <w:b/>
          <w:i/>
          <w:highlight w:val="yellow"/>
        </w:rPr>
      </w:pPr>
    </w:p>
    <w:p w14:paraId="2FDDA6BE" w14:textId="77777777" w:rsidR="00E57E68" w:rsidRDefault="00E57E68" w:rsidP="005872E1">
      <w:pPr>
        <w:jc w:val="center"/>
        <w:rPr>
          <w:b/>
          <w:i/>
          <w:highlight w:val="yellow"/>
        </w:rPr>
      </w:pPr>
    </w:p>
    <w:p w14:paraId="65529C37" w14:textId="77777777" w:rsidR="00E57E68" w:rsidRDefault="00E57E68" w:rsidP="005872E1">
      <w:pPr>
        <w:jc w:val="center"/>
        <w:rPr>
          <w:b/>
          <w:i/>
          <w:highlight w:val="yellow"/>
        </w:rPr>
      </w:pPr>
    </w:p>
    <w:p w14:paraId="2D3FD7FA" w14:textId="77777777" w:rsidR="00E57E68" w:rsidRDefault="00E57E68" w:rsidP="005872E1">
      <w:pPr>
        <w:jc w:val="center"/>
        <w:rPr>
          <w:b/>
          <w:i/>
          <w:highlight w:val="yellow"/>
        </w:rPr>
      </w:pPr>
    </w:p>
    <w:p w14:paraId="054D5E2D" w14:textId="77777777" w:rsidR="00E57E68" w:rsidRDefault="00E57E68" w:rsidP="005872E1">
      <w:pPr>
        <w:jc w:val="center"/>
        <w:rPr>
          <w:b/>
          <w:i/>
          <w:highlight w:val="yellow"/>
        </w:rPr>
      </w:pPr>
    </w:p>
    <w:p w14:paraId="04229B59" w14:textId="77777777" w:rsidR="00E57E68" w:rsidRDefault="00E57E68" w:rsidP="005872E1">
      <w:pPr>
        <w:jc w:val="center"/>
        <w:rPr>
          <w:b/>
          <w:i/>
          <w:highlight w:val="yellow"/>
        </w:rPr>
      </w:pPr>
    </w:p>
    <w:p w14:paraId="3EAE653F" w14:textId="77777777" w:rsidR="00E57E68" w:rsidRDefault="00E57E68" w:rsidP="005872E1">
      <w:pPr>
        <w:jc w:val="center"/>
        <w:rPr>
          <w:b/>
          <w:i/>
          <w:highlight w:val="yellow"/>
        </w:rPr>
      </w:pPr>
    </w:p>
    <w:p w14:paraId="436EF967" w14:textId="77777777" w:rsidR="00E57E68" w:rsidRDefault="00E57E68" w:rsidP="005872E1">
      <w:pPr>
        <w:jc w:val="center"/>
        <w:rPr>
          <w:b/>
          <w:i/>
          <w:highlight w:val="yellow"/>
        </w:rPr>
      </w:pPr>
    </w:p>
    <w:p w14:paraId="1362C441" w14:textId="77777777" w:rsidR="00E57E68" w:rsidRDefault="00E57E68" w:rsidP="005872E1">
      <w:pPr>
        <w:jc w:val="center"/>
        <w:rPr>
          <w:b/>
          <w:i/>
          <w:highlight w:val="yellow"/>
        </w:rPr>
      </w:pPr>
    </w:p>
    <w:p w14:paraId="4F0FB14D" w14:textId="77777777" w:rsidR="00E57E68" w:rsidRDefault="00E57E68" w:rsidP="005872E1">
      <w:pPr>
        <w:jc w:val="center"/>
        <w:rPr>
          <w:b/>
          <w:i/>
          <w:highlight w:val="yellow"/>
        </w:rPr>
      </w:pPr>
    </w:p>
    <w:p w14:paraId="086E3EB6" w14:textId="4E48A417" w:rsidR="000F1950" w:rsidRDefault="000F1950" w:rsidP="005872E1">
      <w:pPr>
        <w:jc w:val="center"/>
        <w:rPr>
          <w:b/>
          <w:i/>
          <w:highlight w:val="yellow"/>
        </w:rPr>
      </w:pPr>
    </w:p>
    <w:p w14:paraId="34FE3830" w14:textId="77777777" w:rsidR="001377D9" w:rsidRPr="000F1950" w:rsidRDefault="001377D9" w:rsidP="001377D9">
      <w:pPr>
        <w:pStyle w:val="Naslov1"/>
        <w:spacing w:before="0"/>
      </w:pPr>
      <w:bookmarkStart w:id="2" w:name="_Toc519852158"/>
      <w:bookmarkStart w:id="3" w:name="_Toc219874952"/>
      <w:r w:rsidRPr="000F1950">
        <w:lastRenderedPageBreak/>
        <w:t>1. UVOD</w:t>
      </w:r>
      <w:bookmarkEnd w:id="2"/>
      <w:bookmarkEnd w:id="3"/>
    </w:p>
    <w:p w14:paraId="17BE5D6F" w14:textId="77777777" w:rsidR="001377D9" w:rsidRPr="000F1950" w:rsidRDefault="001377D9" w:rsidP="001377D9">
      <w:pPr>
        <w:spacing w:after="0"/>
      </w:pPr>
    </w:p>
    <w:p w14:paraId="7D13368C" w14:textId="62845233" w:rsidR="001377D9" w:rsidRPr="000F1950" w:rsidRDefault="001377D9" w:rsidP="001377D9">
      <w:r w:rsidRPr="000F1950">
        <w:t>Temeljem članka 17. stavka 1. Zakona o sustavu civilne zaštite („Narodne Novine“ broj 82/15</w:t>
      </w:r>
      <w:r w:rsidR="007D5286" w:rsidRPr="000F1950">
        <w:t>, 118/18, 31/20</w:t>
      </w:r>
      <w:r w:rsidR="002E7B7F" w:rsidRPr="000F1950">
        <w:t>, 20/21</w:t>
      </w:r>
      <w:r w:rsidR="00CB3277">
        <w:t>, 114/22</w:t>
      </w:r>
      <w:r w:rsidRPr="000F1950">
        <w:t>) predstavničko tijelo, na prijedlog izvršnog tijela jedinice lokalne i područne (regionalne) samouprave donosi procjenu rizika od velikih nesreća.</w:t>
      </w:r>
    </w:p>
    <w:p w14:paraId="6520A725" w14:textId="520DB811" w:rsidR="001377D9" w:rsidRPr="000F1950" w:rsidRDefault="001377D9" w:rsidP="001377D9">
      <w:pPr>
        <w:spacing w:after="0"/>
      </w:pPr>
      <w:r w:rsidRPr="000F1950">
        <w:t xml:space="preserve">Potreba izrade Procjene rizika od velikih nesreća za Općinu </w:t>
      </w:r>
      <w:r w:rsidR="000F1950" w:rsidRPr="000F1950">
        <w:t>Donji Lapac</w:t>
      </w:r>
      <w:r w:rsidRPr="000F1950">
        <w:t xml:space="preserve"> (u daljnjem tekstu Općina) temelji se na društvenim, ekonomskim te praktičnim razlozima, koji uključuju:</w:t>
      </w:r>
    </w:p>
    <w:p w14:paraId="30B9343F" w14:textId="77777777" w:rsidR="001377D9" w:rsidRPr="000F1950" w:rsidRDefault="001377D9" w:rsidP="0045392C">
      <w:pPr>
        <w:numPr>
          <w:ilvl w:val="0"/>
          <w:numId w:val="3"/>
        </w:numPr>
        <w:suppressAutoHyphens/>
        <w:autoSpaceDN w:val="0"/>
        <w:spacing w:after="0"/>
        <w:textAlignment w:val="baseline"/>
        <w:rPr>
          <w:szCs w:val="24"/>
        </w:rPr>
      </w:pPr>
      <w:r w:rsidRPr="000F1950">
        <w:rPr>
          <w:szCs w:val="24"/>
        </w:rPr>
        <w:t>pojednostavljenje procesa u svrhu lakšeg nadzora i razumijevanja izlaznih rezultata</w:t>
      </w:r>
    </w:p>
    <w:p w14:paraId="4C162DC0" w14:textId="77777777" w:rsidR="001377D9" w:rsidRPr="000F1950" w:rsidRDefault="001377D9" w:rsidP="0045392C">
      <w:pPr>
        <w:numPr>
          <w:ilvl w:val="0"/>
          <w:numId w:val="3"/>
        </w:numPr>
        <w:suppressAutoHyphens/>
        <w:autoSpaceDN w:val="0"/>
        <w:spacing w:after="0"/>
        <w:textAlignment w:val="baseline"/>
        <w:rPr>
          <w:szCs w:val="24"/>
        </w:rPr>
      </w:pPr>
      <w:r w:rsidRPr="000F1950">
        <w:rPr>
          <w:szCs w:val="24"/>
        </w:rPr>
        <w:t>jačanje dosljednosti radi lakše uporabe rezultata različitih područja i/ili prijetnji</w:t>
      </w:r>
    </w:p>
    <w:p w14:paraId="09E608ED" w14:textId="77777777" w:rsidR="001377D9" w:rsidRPr="000F1950" w:rsidRDefault="001377D9" w:rsidP="0045392C">
      <w:pPr>
        <w:numPr>
          <w:ilvl w:val="0"/>
          <w:numId w:val="3"/>
        </w:numPr>
        <w:suppressAutoHyphens/>
        <w:autoSpaceDN w:val="0"/>
        <w:spacing w:after="0"/>
        <w:textAlignment w:val="baseline"/>
        <w:rPr>
          <w:szCs w:val="24"/>
        </w:rPr>
      </w:pPr>
      <w:r w:rsidRPr="000F1950">
        <w:rPr>
          <w:szCs w:val="24"/>
        </w:rPr>
        <w:t>standardiziranje procjenjivanja rizika   na svim razinama i od strane svih sektora</w:t>
      </w:r>
    </w:p>
    <w:p w14:paraId="58F12E55" w14:textId="77777777" w:rsidR="001377D9" w:rsidRPr="000F1950" w:rsidRDefault="001377D9" w:rsidP="0045392C">
      <w:pPr>
        <w:numPr>
          <w:ilvl w:val="0"/>
          <w:numId w:val="3"/>
        </w:numPr>
        <w:suppressAutoHyphens/>
        <w:autoSpaceDN w:val="0"/>
        <w:spacing w:after="0"/>
        <w:textAlignment w:val="baseline"/>
        <w:rPr>
          <w:szCs w:val="24"/>
        </w:rPr>
      </w:pPr>
      <w:r w:rsidRPr="000F1950">
        <w:rPr>
          <w:szCs w:val="24"/>
        </w:rPr>
        <w:t>unapređenje shvaćanja rizika za potrebe praktičnog korištenja u postupcima planiranja, investiranja, osiguranja te sličnim aktivnostima</w:t>
      </w:r>
    </w:p>
    <w:p w14:paraId="378B6299" w14:textId="77777777" w:rsidR="001377D9" w:rsidRPr="000F1950" w:rsidRDefault="001377D9" w:rsidP="001377D9">
      <w:pPr>
        <w:suppressAutoHyphens/>
        <w:autoSpaceDN w:val="0"/>
        <w:spacing w:after="0"/>
        <w:textAlignment w:val="baseline"/>
        <w:rPr>
          <w:rFonts w:ascii="Calibri" w:hAnsi="Calibri"/>
          <w:szCs w:val="24"/>
        </w:rPr>
      </w:pPr>
    </w:p>
    <w:p w14:paraId="79525AC0" w14:textId="11FEC7BE" w:rsidR="001377D9" w:rsidRPr="000F1950" w:rsidRDefault="001377D9" w:rsidP="001377D9">
      <w:pPr>
        <w:suppressAutoHyphens/>
        <w:autoSpaceDN w:val="0"/>
        <w:spacing w:after="0"/>
        <w:textAlignment w:val="baseline"/>
        <w:rPr>
          <w:rFonts w:ascii="Calibri" w:hAnsi="Calibri"/>
          <w:szCs w:val="24"/>
        </w:rPr>
      </w:pPr>
      <w:r w:rsidRPr="000F1950">
        <w:rPr>
          <w:rFonts w:ascii="Calibri" w:hAnsi="Calibri"/>
          <w:szCs w:val="24"/>
        </w:rPr>
        <w:t xml:space="preserve">Procjena rizika od velikih nesreća za Općinu </w:t>
      </w:r>
      <w:r w:rsidR="000F1950" w:rsidRPr="000F1950">
        <w:rPr>
          <w:rFonts w:ascii="Calibri" w:hAnsi="Calibri"/>
          <w:szCs w:val="24"/>
        </w:rPr>
        <w:t>Donji Lapac</w:t>
      </w:r>
      <w:r w:rsidRPr="000F1950">
        <w:rPr>
          <w:rFonts w:ascii="Calibri" w:hAnsi="Calibri"/>
          <w:szCs w:val="24"/>
        </w:rPr>
        <w:t xml:space="preserve"> izrađena je sukladno: </w:t>
      </w:r>
    </w:p>
    <w:p w14:paraId="6770696A" w14:textId="0D8870E3" w:rsidR="001377D9" w:rsidRPr="000F1950" w:rsidRDefault="001377D9" w:rsidP="0045392C">
      <w:pPr>
        <w:pStyle w:val="Odlomakpopisa"/>
        <w:numPr>
          <w:ilvl w:val="0"/>
          <w:numId w:val="4"/>
        </w:numPr>
        <w:suppressAutoHyphens/>
        <w:autoSpaceDN w:val="0"/>
        <w:spacing w:after="0"/>
        <w:ind w:left="993"/>
        <w:jc w:val="both"/>
        <w:textAlignment w:val="baseline"/>
        <w:rPr>
          <w:rFonts w:ascii="Calibri" w:hAnsi="Calibri"/>
          <w:sz w:val="24"/>
          <w:szCs w:val="24"/>
        </w:rPr>
      </w:pPr>
      <w:proofErr w:type="spellStart"/>
      <w:r w:rsidRPr="000F1950">
        <w:rPr>
          <w:rFonts w:ascii="Calibri" w:hAnsi="Calibri"/>
          <w:sz w:val="24"/>
          <w:szCs w:val="24"/>
        </w:rPr>
        <w:t>Zakonu</w:t>
      </w:r>
      <w:proofErr w:type="spellEnd"/>
      <w:r w:rsidRPr="000F1950">
        <w:rPr>
          <w:rFonts w:ascii="Calibri" w:hAnsi="Calibri"/>
          <w:sz w:val="24"/>
          <w:szCs w:val="24"/>
        </w:rPr>
        <w:t xml:space="preserve"> o </w:t>
      </w:r>
      <w:proofErr w:type="spellStart"/>
      <w:r w:rsidRPr="000F1950">
        <w:rPr>
          <w:rFonts w:ascii="Calibri" w:hAnsi="Calibri"/>
          <w:sz w:val="24"/>
          <w:szCs w:val="24"/>
        </w:rPr>
        <w:t>sustavu</w:t>
      </w:r>
      <w:proofErr w:type="spellEnd"/>
      <w:r w:rsidRPr="000F1950">
        <w:rPr>
          <w:rFonts w:ascii="Calibri" w:hAnsi="Calibri"/>
          <w:sz w:val="24"/>
          <w:szCs w:val="24"/>
        </w:rPr>
        <w:t xml:space="preserve"> </w:t>
      </w:r>
      <w:proofErr w:type="spellStart"/>
      <w:r w:rsidRPr="000F1950">
        <w:rPr>
          <w:rFonts w:ascii="Calibri" w:hAnsi="Calibri"/>
          <w:sz w:val="24"/>
          <w:szCs w:val="24"/>
        </w:rPr>
        <w:t>civilne</w:t>
      </w:r>
      <w:proofErr w:type="spellEnd"/>
      <w:r w:rsidRPr="000F1950">
        <w:rPr>
          <w:rFonts w:ascii="Calibri" w:hAnsi="Calibri"/>
          <w:sz w:val="24"/>
          <w:szCs w:val="24"/>
        </w:rPr>
        <w:t xml:space="preserve"> </w:t>
      </w:r>
      <w:proofErr w:type="spellStart"/>
      <w:r w:rsidRPr="000F1950">
        <w:rPr>
          <w:rFonts w:ascii="Calibri" w:hAnsi="Calibri"/>
          <w:sz w:val="24"/>
          <w:szCs w:val="24"/>
        </w:rPr>
        <w:t>zaštite</w:t>
      </w:r>
      <w:proofErr w:type="spellEnd"/>
      <w:r w:rsidRPr="000F1950">
        <w:rPr>
          <w:rFonts w:ascii="Calibri" w:hAnsi="Calibri"/>
          <w:sz w:val="24"/>
          <w:szCs w:val="24"/>
        </w:rPr>
        <w:t xml:space="preserve"> („</w:t>
      </w:r>
      <w:proofErr w:type="spellStart"/>
      <w:r w:rsidRPr="000F1950">
        <w:rPr>
          <w:rFonts w:ascii="Calibri" w:hAnsi="Calibri"/>
          <w:sz w:val="24"/>
          <w:szCs w:val="24"/>
        </w:rPr>
        <w:t>Narodne</w:t>
      </w:r>
      <w:proofErr w:type="spellEnd"/>
      <w:r w:rsidRPr="000F1950">
        <w:rPr>
          <w:rFonts w:ascii="Calibri" w:hAnsi="Calibri"/>
          <w:sz w:val="24"/>
          <w:szCs w:val="24"/>
        </w:rPr>
        <w:t xml:space="preserve"> </w:t>
      </w:r>
      <w:proofErr w:type="gramStart"/>
      <w:r w:rsidRPr="000F1950">
        <w:rPr>
          <w:rFonts w:ascii="Calibri" w:hAnsi="Calibri"/>
          <w:sz w:val="24"/>
          <w:szCs w:val="24"/>
        </w:rPr>
        <w:t xml:space="preserve">Novine“ </w:t>
      </w:r>
      <w:proofErr w:type="spellStart"/>
      <w:r w:rsidRPr="000F1950">
        <w:rPr>
          <w:rFonts w:ascii="Calibri" w:hAnsi="Calibri"/>
          <w:sz w:val="24"/>
          <w:szCs w:val="24"/>
        </w:rPr>
        <w:t>broj</w:t>
      </w:r>
      <w:proofErr w:type="spellEnd"/>
      <w:proofErr w:type="gramEnd"/>
      <w:r w:rsidRPr="000F1950">
        <w:rPr>
          <w:rFonts w:ascii="Calibri" w:hAnsi="Calibri"/>
          <w:sz w:val="24"/>
          <w:szCs w:val="24"/>
        </w:rPr>
        <w:t xml:space="preserve"> 82/15</w:t>
      </w:r>
      <w:r w:rsidR="007D5286" w:rsidRPr="000F1950">
        <w:rPr>
          <w:rFonts w:ascii="Calibri" w:hAnsi="Calibri"/>
          <w:sz w:val="24"/>
          <w:szCs w:val="24"/>
        </w:rPr>
        <w:t>, 118/18,</w:t>
      </w:r>
      <w:r w:rsidR="002E7B7F" w:rsidRPr="000F1950">
        <w:rPr>
          <w:rFonts w:ascii="Calibri" w:hAnsi="Calibri"/>
          <w:sz w:val="24"/>
          <w:szCs w:val="24"/>
        </w:rPr>
        <w:t xml:space="preserve"> </w:t>
      </w:r>
      <w:r w:rsidR="007D5286" w:rsidRPr="000F1950">
        <w:rPr>
          <w:rFonts w:ascii="Calibri" w:hAnsi="Calibri"/>
          <w:sz w:val="24"/>
          <w:szCs w:val="24"/>
        </w:rPr>
        <w:t>31/20</w:t>
      </w:r>
      <w:r w:rsidR="002E7B7F" w:rsidRPr="000F1950">
        <w:rPr>
          <w:rFonts w:ascii="Calibri" w:hAnsi="Calibri"/>
          <w:sz w:val="24"/>
          <w:szCs w:val="24"/>
        </w:rPr>
        <w:t>, 20/21</w:t>
      </w:r>
      <w:r w:rsidR="00CB3277">
        <w:rPr>
          <w:rFonts w:ascii="Calibri" w:hAnsi="Calibri"/>
          <w:sz w:val="24"/>
          <w:szCs w:val="24"/>
        </w:rPr>
        <w:t>, 114/22</w:t>
      </w:r>
      <w:r w:rsidRPr="000F1950">
        <w:rPr>
          <w:rFonts w:ascii="Calibri" w:hAnsi="Calibri"/>
          <w:sz w:val="24"/>
          <w:szCs w:val="24"/>
        </w:rPr>
        <w:t>),</w:t>
      </w:r>
    </w:p>
    <w:p w14:paraId="5E88F67A" w14:textId="77777777" w:rsidR="001377D9" w:rsidRPr="000F1950" w:rsidRDefault="001377D9" w:rsidP="0045392C">
      <w:pPr>
        <w:pStyle w:val="Odlomakpopisa"/>
        <w:numPr>
          <w:ilvl w:val="0"/>
          <w:numId w:val="4"/>
        </w:numPr>
        <w:suppressAutoHyphens/>
        <w:autoSpaceDN w:val="0"/>
        <w:spacing w:after="0"/>
        <w:ind w:left="993"/>
        <w:jc w:val="both"/>
        <w:textAlignment w:val="baseline"/>
        <w:rPr>
          <w:rFonts w:ascii="Calibri" w:hAnsi="Calibri"/>
          <w:sz w:val="24"/>
          <w:szCs w:val="24"/>
        </w:rPr>
      </w:pPr>
      <w:proofErr w:type="spellStart"/>
      <w:r w:rsidRPr="000F1950">
        <w:rPr>
          <w:rFonts w:ascii="Calibri" w:hAnsi="Calibri"/>
          <w:sz w:val="24"/>
          <w:szCs w:val="24"/>
        </w:rPr>
        <w:t>Pravilniku</w:t>
      </w:r>
      <w:proofErr w:type="spellEnd"/>
      <w:r w:rsidRPr="000F1950">
        <w:rPr>
          <w:rFonts w:ascii="Calibri" w:hAnsi="Calibri"/>
          <w:sz w:val="24"/>
          <w:szCs w:val="24"/>
        </w:rPr>
        <w:t xml:space="preserve"> o </w:t>
      </w:r>
      <w:proofErr w:type="spellStart"/>
      <w:r w:rsidRPr="000F1950">
        <w:rPr>
          <w:rFonts w:ascii="Calibri" w:hAnsi="Calibri"/>
          <w:sz w:val="24"/>
          <w:szCs w:val="24"/>
        </w:rPr>
        <w:t>smjernicama</w:t>
      </w:r>
      <w:proofErr w:type="spellEnd"/>
      <w:r w:rsidRPr="000F1950">
        <w:rPr>
          <w:rFonts w:ascii="Calibri" w:hAnsi="Calibri"/>
          <w:sz w:val="24"/>
          <w:szCs w:val="24"/>
        </w:rPr>
        <w:t xml:space="preserve"> za </w:t>
      </w:r>
      <w:proofErr w:type="spellStart"/>
      <w:r w:rsidRPr="000F1950">
        <w:rPr>
          <w:rFonts w:ascii="Calibri" w:hAnsi="Calibri"/>
          <w:sz w:val="24"/>
          <w:szCs w:val="24"/>
        </w:rPr>
        <w:t>izradu</w:t>
      </w:r>
      <w:proofErr w:type="spellEnd"/>
      <w:r w:rsidRPr="000F1950">
        <w:rPr>
          <w:rFonts w:ascii="Calibri" w:hAnsi="Calibri"/>
          <w:sz w:val="24"/>
          <w:szCs w:val="24"/>
        </w:rPr>
        <w:t xml:space="preserve"> </w:t>
      </w:r>
      <w:proofErr w:type="spellStart"/>
      <w:r w:rsidRPr="000F1950">
        <w:rPr>
          <w:rFonts w:ascii="Calibri" w:hAnsi="Calibri"/>
          <w:sz w:val="24"/>
          <w:szCs w:val="24"/>
        </w:rPr>
        <w:t>procjena</w:t>
      </w:r>
      <w:proofErr w:type="spellEnd"/>
      <w:r w:rsidRPr="000F1950">
        <w:rPr>
          <w:rFonts w:ascii="Calibri" w:hAnsi="Calibri"/>
          <w:sz w:val="24"/>
          <w:szCs w:val="24"/>
        </w:rPr>
        <w:t xml:space="preserve"> </w:t>
      </w:r>
      <w:proofErr w:type="spellStart"/>
      <w:r w:rsidRPr="000F1950">
        <w:rPr>
          <w:rFonts w:ascii="Calibri" w:hAnsi="Calibri"/>
          <w:sz w:val="24"/>
          <w:szCs w:val="24"/>
        </w:rPr>
        <w:t>rizika</w:t>
      </w:r>
      <w:proofErr w:type="spellEnd"/>
      <w:r w:rsidRPr="000F1950">
        <w:rPr>
          <w:rFonts w:ascii="Calibri" w:hAnsi="Calibri"/>
          <w:sz w:val="24"/>
          <w:szCs w:val="24"/>
        </w:rPr>
        <w:t xml:space="preserve"> </w:t>
      </w:r>
      <w:proofErr w:type="spellStart"/>
      <w:r w:rsidRPr="000F1950">
        <w:rPr>
          <w:rFonts w:ascii="Calibri" w:hAnsi="Calibri"/>
          <w:sz w:val="24"/>
          <w:szCs w:val="24"/>
        </w:rPr>
        <w:t>od</w:t>
      </w:r>
      <w:proofErr w:type="spellEnd"/>
      <w:r w:rsidRPr="000F1950">
        <w:rPr>
          <w:rFonts w:ascii="Calibri" w:hAnsi="Calibri"/>
          <w:sz w:val="24"/>
          <w:szCs w:val="24"/>
        </w:rPr>
        <w:t xml:space="preserve"> </w:t>
      </w:r>
      <w:proofErr w:type="spellStart"/>
      <w:r w:rsidRPr="000F1950">
        <w:rPr>
          <w:rFonts w:ascii="Calibri" w:hAnsi="Calibri"/>
          <w:sz w:val="24"/>
          <w:szCs w:val="24"/>
        </w:rPr>
        <w:t>katastrofa</w:t>
      </w:r>
      <w:proofErr w:type="spellEnd"/>
      <w:r w:rsidRPr="000F1950">
        <w:rPr>
          <w:rFonts w:ascii="Calibri" w:hAnsi="Calibri"/>
          <w:sz w:val="24"/>
          <w:szCs w:val="24"/>
        </w:rPr>
        <w:t xml:space="preserve"> </w:t>
      </w:r>
      <w:proofErr w:type="spellStart"/>
      <w:r w:rsidRPr="000F1950">
        <w:rPr>
          <w:rFonts w:ascii="Calibri" w:hAnsi="Calibri"/>
          <w:sz w:val="24"/>
          <w:szCs w:val="24"/>
        </w:rPr>
        <w:t>i</w:t>
      </w:r>
      <w:proofErr w:type="spellEnd"/>
      <w:r w:rsidRPr="000F1950">
        <w:rPr>
          <w:rFonts w:ascii="Calibri" w:hAnsi="Calibri"/>
          <w:sz w:val="24"/>
          <w:szCs w:val="24"/>
        </w:rPr>
        <w:t xml:space="preserve"> </w:t>
      </w:r>
      <w:proofErr w:type="spellStart"/>
      <w:r w:rsidRPr="000F1950">
        <w:rPr>
          <w:rFonts w:ascii="Calibri" w:hAnsi="Calibri"/>
          <w:sz w:val="24"/>
          <w:szCs w:val="24"/>
        </w:rPr>
        <w:t>velikih</w:t>
      </w:r>
      <w:proofErr w:type="spellEnd"/>
      <w:r w:rsidRPr="000F1950">
        <w:rPr>
          <w:rFonts w:ascii="Calibri" w:hAnsi="Calibri"/>
          <w:sz w:val="24"/>
          <w:szCs w:val="24"/>
        </w:rPr>
        <w:t xml:space="preserve"> </w:t>
      </w:r>
      <w:proofErr w:type="spellStart"/>
      <w:r w:rsidRPr="000F1950">
        <w:rPr>
          <w:rFonts w:ascii="Calibri" w:hAnsi="Calibri"/>
          <w:sz w:val="24"/>
          <w:szCs w:val="24"/>
        </w:rPr>
        <w:t>nesreća</w:t>
      </w:r>
      <w:proofErr w:type="spellEnd"/>
      <w:r w:rsidRPr="000F1950">
        <w:rPr>
          <w:rFonts w:ascii="Calibri" w:hAnsi="Calibri"/>
          <w:sz w:val="24"/>
          <w:szCs w:val="24"/>
        </w:rPr>
        <w:t xml:space="preserve"> za </w:t>
      </w:r>
      <w:proofErr w:type="spellStart"/>
      <w:r w:rsidRPr="000F1950">
        <w:rPr>
          <w:rFonts w:ascii="Calibri" w:hAnsi="Calibri"/>
          <w:sz w:val="24"/>
          <w:szCs w:val="24"/>
        </w:rPr>
        <w:t>područje</w:t>
      </w:r>
      <w:proofErr w:type="spellEnd"/>
      <w:r w:rsidRPr="000F1950">
        <w:rPr>
          <w:rFonts w:ascii="Calibri" w:hAnsi="Calibri"/>
          <w:sz w:val="24"/>
          <w:szCs w:val="24"/>
        </w:rPr>
        <w:t xml:space="preserve"> </w:t>
      </w:r>
      <w:proofErr w:type="spellStart"/>
      <w:r w:rsidRPr="000F1950">
        <w:rPr>
          <w:rFonts w:ascii="Calibri" w:hAnsi="Calibri"/>
          <w:sz w:val="24"/>
          <w:szCs w:val="24"/>
        </w:rPr>
        <w:t>Republike</w:t>
      </w:r>
      <w:proofErr w:type="spellEnd"/>
      <w:r w:rsidRPr="000F1950">
        <w:rPr>
          <w:rFonts w:ascii="Calibri" w:hAnsi="Calibri"/>
          <w:sz w:val="24"/>
          <w:szCs w:val="24"/>
        </w:rPr>
        <w:t xml:space="preserve"> </w:t>
      </w:r>
      <w:proofErr w:type="spellStart"/>
      <w:r w:rsidRPr="000F1950">
        <w:rPr>
          <w:rFonts w:ascii="Calibri" w:hAnsi="Calibri"/>
          <w:sz w:val="24"/>
          <w:szCs w:val="24"/>
        </w:rPr>
        <w:t>Hrvatske</w:t>
      </w:r>
      <w:proofErr w:type="spellEnd"/>
      <w:r w:rsidRPr="000F1950">
        <w:rPr>
          <w:rFonts w:ascii="Calibri" w:hAnsi="Calibri"/>
          <w:sz w:val="24"/>
          <w:szCs w:val="24"/>
        </w:rPr>
        <w:t xml:space="preserve"> </w:t>
      </w:r>
      <w:proofErr w:type="spellStart"/>
      <w:r w:rsidRPr="000F1950">
        <w:rPr>
          <w:rFonts w:ascii="Calibri" w:hAnsi="Calibri"/>
          <w:sz w:val="24"/>
          <w:szCs w:val="24"/>
        </w:rPr>
        <w:t>i</w:t>
      </w:r>
      <w:proofErr w:type="spellEnd"/>
      <w:r w:rsidRPr="000F1950">
        <w:rPr>
          <w:rFonts w:ascii="Calibri" w:hAnsi="Calibri"/>
          <w:sz w:val="24"/>
          <w:szCs w:val="24"/>
        </w:rPr>
        <w:t xml:space="preserve"> </w:t>
      </w:r>
      <w:proofErr w:type="spellStart"/>
      <w:r w:rsidRPr="000F1950">
        <w:rPr>
          <w:rFonts w:ascii="Calibri" w:hAnsi="Calibri"/>
          <w:sz w:val="24"/>
          <w:szCs w:val="24"/>
        </w:rPr>
        <w:t>jedinica</w:t>
      </w:r>
      <w:proofErr w:type="spellEnd"/>
      <w:r w:rsidRPr="000F1950">
        <w:rPr>
          <w:rFonts w:ascii="Calibri" w:hAnsi="Calibri"/>
          <w:sz w:val="24"/>
          <w:szCs w:val="24"/>
        </w:rPr>
        <w:t xml:space="preserve"> </w:t>
      </w:r>
      <w:proofErr w:type="spellStart"/>
      <w:r w:rsidRPr="000F1950">
        <w:rPr>
          <w:rFonts w:ascii="Calibri" w:hAnsi="Calibri"/>
          <w:sz w:val="24"/>
          <w:szCs w:val="24"/>
        </w:rPr>
        <w:t>lokalne</w:t>
      </w:r>
      <w:proofErr w:type="spellEnd"/>
      <w:r w:rsidRPr="000F1950">
        <w:rPr>
          <w:rFonts w:ascii="Calibri" w:hAnsi="Calibri"/>
          <w:sz w:val="24"/>
          <w:szCs w:val="24"/>
        </w:rPr>
        <w:t xml:space="preserve"> </w:t>
      </w:r>
      <w:proofErr w:type="spellStart"/>
      <w:r w:rsidRPr="000F1950">
        <w:rPr>
          <w:rFonts w:ascii="Calibri" w:hAnsi="Calibri"/>
          <w:sz w:val="24"/>
          <w:szCs w:val="24"/>
        </w:rPr>
        <w:t>i</w:t>
      </w:r>
      <w:proofErr w:type="spellEnd"/>
      <w:r w:rsidRPr="000F1950">
        <w:rPr>
          <w:rFonts w:ascii="Calibri" w:hAnsi="Calibri"/>
          <w:sz w:val="24"/>
          <w:szCs w:val="24"/>
        </w:rPr>
        <w:t xml:space="preserve"> </w:t>
      </w:r>
      <w:proofErr w:type="spellStart"/>
      <w:r w:rsidRPr="000F1950">
        <w:rPr>
          <w:rFonts w:ascii="Calibri" w:hAnsi="Calibri"/>
          <w:sz w:val="24"/>
          <w:szCs w:val="24"/>
        </w:rPr>
        <w:t>područne</w:t>
      </w:r>
      <w:proofErr w:type="spellEnd"/>
      <w:r w:rsidRPr="000F1950">
        <w:rPr>
          <w:rFonts w:ascii="Calibri" w:hAnsi="Calibri"/>
          <w:sz w:val="24"/>
          <w:szCs w:val="24"/>
        </w:rPr>
        <w:t xml:space="preserve"> (</w:t>
      </w:r>
      <w:proofErr w:type="spellStart"/>
      <w:r w:rsidRPr="000F1950">
        <w:rPr>
          <w:rFonts w:ascii="Calibri" w:hAnsi="Calibri"/>
          <w:sz w:val="24"/>
          <w:szCs w:val="24"/>
        </w:rPr>
        <w:t>regionalne</w:t>
      </w:r>
      <w:proofErr w:type="spellEnd"/>
      <w:r w:rsidRPr="000F1950">
        <w:rPr>
          <w:rFonts w:ascii="Calibri" w:hAnsi="Calibri"/>
          <w:sz w:val="24"/>
          <w:szCs w:val="24"/>
        </w:rPr>
        <w:t xml:space="preserve">) </w:t>
      </w:r>
      <w:proofErr w:type="spellStart"/>
      <w:r w:rsidRPr="000F1950">
        <w:rPr>
          <w:rFonts w:ascii="Calibri" w:hAnsi="Calibri"/>
          <w:sz w:val="24"/>
          <w:szCs w:val="24"/>
        </w:rPr>
        <w:t>samouprave</w:t>
      </w:r>
      <w:proofErr w:type="spellEnd"/>
      <w:r w:rsidRPr="000F1950">
        <w:rPr>
          <w:rFonts w:ascii="Calibri" w:hAnsi="Calibri"/>
          <w:sz w:val="24"/>
          <w:szCs w:val="24"/>
        </w:rPr>
        <w:t xml:space="preserve"> („</w:t>
      </w:r>
      <w:proofErr w:type="spellStart"/>
      <w:r w:rsidRPr="000F1950">
        <w:rPr>
          <w:rFonts w:ascii="Calibri" w:hAnsi="Calibri"/>
          <w:sz w:val="24"/>
          <w:szCs w:val="24"/>
        </w:rPr>
        <w:t>Narodne</w:t>
      </w:r>
      <w:proofErr w:type="spellEnd"/>
      <w:r w:rsidRPr="000F1950">
        <w:rPr>
          <w:rFonts w:ascii="Calibri" w:hAnsi="Calibri"/>
          <w:sz w:val="24"/>
          <w:szCs w:val="24"/>
        </w:rPr>
        <w:t xml:space="preserve"> </w:t>
      </w:r>
      <w:proofErr w:type="gramStart"/>
      <w:r w:rsidRPr="000F1950">
        <w:rPr>
          <w:rFonts w:ascii="Calibri" w:hAnsi="Calibri"/>
          <w:sz w:val="24"/>
          <w:szCs w:val="24"/>
        </w:rPr>
        <w:t xml:space="preserve">Novine“ </w:t>
      </w:r>
      <w:proofErr w:type="spellStart"/>
      <w:r w:rsidRPr="000F1950">
        <w:rPr>
          <w:rFonts w:ascii="Calibri" w:hAnsi="Calibri"/>
          <w:sz w:val="24"/>
          <w:szCs w:val="24"/>
        </w:rPr>
        <w:t>broj</w:t>
      </w:r>
      <w:proofErr w:type="spellEnd"/>
      <w:proofErr w:type="gramEnd"/>
      <w:r w:rsidRPr="000F1950">
        <w:rPr>
          <w:rFonts w:ascii="Calibri" w:hAnsi="Calibri"/>
          <w:sz w:val="24"/>
          <w:szCs w:val="24"/>
        </w:rPr>
        <w:t xml:space="preserve"> 65/16),</w:t>
      </w:r>
    </w:p>
    <w:p w14:paraId="47648089" w14:textId="77777777" w:rsidR="001377D9" w:rsidRPr="000F1950" w:rsidRDefault="001377D9" w:rsidP="0045392C">
      <w:pPr>
        <w:pStyle w:val="Odlomakpopisa"/>
        <w:numPr>
          <w:ilvl w:val="0"/>
          <w:numId w:val="4"/>
        </w:numPr>
        <w:suppressAutoHyphens/>
        <w:autoSpaceDN w:val="0"/>
        <w:spacing w:after="0"/>
        <w:ind w:left="993"/>
        <w:jc w:val="both"/>
        <w:textAlignment w:val="baseline"/>
        <w:rPr>
          <w:rFonts w:ascii="Calibri" w:hAnsi="Calibri"/>
          <w:sz w:val="24"/>
          <w:szCs w:val="24"/>
        </w:rPr>
      </w:pPr>
      <w:proofErr w:type="spellStart"/>
      <w:r w:rsidRPr="000F1950">
        <w:rPr>
          <w:rFonts w:ascii="Calibri" w:hAnsi="Calibri"/>
          <w:sz w:val="24"/>
          <w:szCs w:val="24"/>
        </w:rPr>
        <w:t>Pravilniku</w:t>
      </w:r>
      <w:proofErr w:type="spellEnd"/>
      <w:r w:rsidRPr="000F1950">
        <w:rPr>
          <w:rFonts w:ascii="Calibri" w:hAnsi="Calibri"/>
          <w:sz w:val="24"/>
          <w:szCs w:val="24"/>
        </w:rPr>
        <w:t xml:space="preserve"> o </w:t>
      </w:r>
      <w:proofErr w:type="spellStart"/>
      <w:r w:rsidRPr="000F1950">
        <w:rPr>
          <w:rFonts w:ascii="Calibri" w:hAnsi="Calibri"/>
          <w:sz w:val="24"/>
          <w:szCs w:val="24"/>
        </w:rPr>
        <w:t>mobilizaciji</w:t>
      </w:r>
      <w:proofErr w:type="spellEnd"/>
      <w:r w:rsidRPr="000F1950">
        <w:rPr>
          <w:rFonts w:ascii="Calibri" w:hAnsi="Calibri"/>
          <w:sz w:val="24"/>
          <w:szCs w:val="24"/>
        </w:rPr>
        <w:t xml:space="preserve">, </w:t>
      </w:r>
      <w:proofErr w:type="spellStart"/>
      <w:r w:rsidRPr="000F1950">
        <w:rPr>
          <w:rFonts w:ascii="Calibri" w:hAnsi="Calibri"/>
          <w:sz w:val="24"/>
          <w:szCs w:val="24"/>
        </w:rPr>
        <w:t>uvjetima</w:t>
      </w:r>
      <w:proofErr w:type="spellEnd"/>
      <w:r w:rsidRPr="000F1950">
        <w:rPr>
          <w:rFonts w:ascii="Calibri" w:hAnsi="Calibri"/>
          <w:sz w:val="24"/>
          <w:szCs w:val="24"/>
        </w:rPr>
        <w:t xml:space="preserve"> </w:t>
      </w:r>
      <w:proofErr w:type="spellStart"/>
      <w:r w:rsidRPr="000F1950">
        <w:rPr>
          <w:rFonts w:ascii="Calibri" w:hAnsi="Calibri"/>
          <w:sz w:val="24"/>
          <w:szCs w:val="24"/>
        </w:rPr>
        <w:t>i</w:t>
      </w:r>
      <w:proofErr w:type="spellEnd"/>
      <w:r w:rsidRPr="000F1950">
        <w:rPr>
          <w:rFonts w:ascii="Calibri" w:hAnsi="Calibri"/>
          <w:sz w:val="24"/>
          <w:szCs w:val="24"/>
        </w:rPr>
        <w:t xml:space="preserve"> </w:t>
      </w:r>
      <w:proofErr w:type="spellStart"/>
      <w:r w:rsidRPr="000F1950">
        <w:rPr>
          <w:rFonts w:ascii="Calibri" w:hAnsi="Calibri"/>
          <w:sz w:val="24"/>
          <w:szCs w:val="24"/>
        </w:rPr>
        <w:t>načinu</w:t>
      </w:r>
      <w:proofErr w:type="spellEnd"/>
      <w:r w:rsidRPr="000F1950">
        <w:rPr>
          <w:rFonts w:ascii="Calibri" w:hAnsi="Calibri"/>
          <w:sz w:val="24"/>
          <w:szCs w:val="24"/>
        </w:rPr>
        <w:t xml:space="preserve"> rada </w:t>
      </w:r>
      <w:proofErr w:type="spellStart"/>
      <w:r w:rsidRPr="000F1950">
        <w:rPr>
          <w:rFonts w:ascii="Calibri" w:hAnsi="Calibri"/>
          <w:sz w:val="24"/>
          <w:szCs w:val="24"/>
        </w:rPr>
        <w:t>operativnih</w:t>
      </w:r>
      <w:proofErr w:type="spellEnd"/>
      <w:r w:rsidRPr="000F1950">
        <w:rPr>
          <w:rFonts w:ascii="Calibri" w:hAnsi="Calibri"/>
          <w:sz w:val="24"/>
          <w:szCs w:val="24"/>
        </w:rPr>
        <w:t xml:space="preserve"> </w:t>
      </w:r>
      <w:proofErr w:type="spellStart"/>
      <w:r w:rsidRPr="000F1950">
        <w:rPr>
          <w:rFonts w:ascii="Calibri" w:hAnsi="Calibri"/>
          <w:sz w:val="24"/>
          <w:szCs w:val="24"/>
        </w:rPr>
        <w:t>snaga</w:t>
      </w:r>
      <w:proofErr w:type="spellEnd"/>
      <w:r w:rsidRPr="000F1950">
        <w:rPr>
          <w:rFonts w:ascii="Calibri" w:hAnsi="Calibri"/>
          <w:sz w:val="24"/>
          <w:szCs w:val="24"/>
        </w:rPr>
        <w:t xml:space="preserve"> </w:t>
      </w:r>
      <w:proofErr w:type="spellStart"/>
      <w:r w:rsidRPr="000F1950">
        <w:rPr>
          <w:rFonts w:ascii="Calibri" w:hAnsi="Calibri"/>
          <w:sz w:val="24"/>
          <w:szCs w:val="24"/>
        </w:rPr>
        <w:t>sustava</w:t>
      </w:r>
      <w:proofErr w:type="spellEnd"/>
      <w:r w:rsidRPr="000F1950">
        <w:rPr>
          <w:rFonts w:ascii="Calibri" w:hAnsi="Calibri"/>
          <w:sz w:val="24"/>
          <w:szCs w:val="24"/>
        </w:rPr>
        <w:t xml:space="preserve"> </w:t>
      </w:r>
      <w:proofErr w:type="spellStart"/>
      <w:r w:rsidRPr="000F1950">
        <w:rPr>
          <w:rFonts w:ascii="Calibri" w:hAnsi="Calibri"/>
          <w:sz w:val="24"/>
          <w:szCs w:val="24"/>
        </w:rPr>
        <w:t>civilne</w:t>
      </w:r>
      <w:proofErr w:type="spellEnd"/>
      <w:r w:rsidRPr="000F1950">
        <w:rPr>
          <w:rFonts w:ascii="Calibri" w:hAnsi="Calibri"/>
          <w:sz w:val="24"/>
          <w:szCs w:val="24"/>
        </w:rPr>
        <w:t xml:space="preserve"> </w:t>
      </w:r>
      <w:proofErr w:type="spellStart"/>
      <w:r w:rsidRPr="000F1950">
        <w:rPr>
          <w:rFonts w:ascii="Calibri" w:hAnsi="Calibri"/>
          <w:sz w:val="24"/>
          <w:szCs w:val="24"/>
        </w:rPr>
        <w:t>zaštite</w:t>
      </w:r>
      <w:proofErr w:type="spellEnd"/>
      <w:r w:rsidRPr="000F1950">
        <w:rPr>
          <w:rFonts w:ascii="Calibri" w:hAnsi="Calibri"/>
          <w:sz w:val="24"/>
          <w:szCs w:val="24"/>
        </w:rPr>
        <w:t xml:space="preserve"> („</w:t>
      </w:r>
      <w:proofErr w:type="spellStart"/>
      <w:r w:rsidRPr="000F1950">
        <w:rPr>
          <w:rFonts w:ascii="Calibri" w:hAnsi="Calibri"/>
          <w:sz w:val="24"/>
          <w:szCs w:val="24"/>
        </w:rPr>
        <w:t>Narodne</w:t>
      </w:r>
      <w:proofErr w:type="spellEnd"/>
      <w:r w:rsidRPr="000F1950">
        <w:rPr>
          <w:rFonts w:ascii="Calibri" w:hAnsi="Calibri"/>
          <w:sz w:val="24"/>
          <w:szCs w:val="24"/>
        </w:rPr>
        <w:t xml:space="preserve"> </w:t>
      </w:r>
      <w:proofErr w:type="gramStart"/>
      <w:r w:rsidRPr="000F1950">
        <w:rPr>
          <w:rFonts w:ascii="Calibri" w:hAnsi="Calibri"/>
          <w:sz w:val="24"/>
          <w:szCs w:val="24"/>
        </w:rPr>
        <w:t xml:space="preserve">Novine“ </w:t>
      </w:r>
      <w:proofErr w:type="spellStart"/>
      <w:r w:rsidRPr="000F1950">
        <w:rPr>
          <w:rFonts w:ascii="Calibri" w:hAnsi="Calibri"/>
          <w:sz w:val="24"/>
          <w:szCs w:val="24"/>
        </w:rPr>
        <w:t>broj</w:t>
      </w:r>
      <w:proofErr w:type="spellEnd"/>
      <w:proofErr w:type="gramEnd"/>
      <w:r w:rsidRPr="000F1950">
        <w:rPr>
          <w:rFonts w:ascii="Calibri" w:hAnsi="Calibri"/>
          <w:sz w:val="24"/>
          <w:szCs w:val="24"/>
        </w:rPr>
        <w:t xml:space="preserve"> 69/16),</w:t>
      </w:r>
    </w:p>
    <w:p w14:paraId="75A3D5EB" w14:textId="0605E5C0" w:rsidR="001377D9" w:rsidRPr="000F1950" w:rsidRDefault="001377D9" w:rsidP="0045392C">
      <w:pPr>
        <w:pStyle w:val="Odlomakpopisa"/>
        <w:numPr>
          <w:ilvl w:val="0"/>
          <w:numId w:val="4"/>
        </w:numPr>
        <w:suppressAutoHyphens/>
        <w:autoSpaceDN w:val="0"/>
        <w:spacing w:after="0"/>
        <w:ind w:left="993"/>
        <w:jc w:val="both"/>
        <w:textAlignment w:val="baseline"/>
        <w:rPr>
          <w:rFonts w:ascii="Calibri" w:hAnsi="Calibri"/>
          <w:sz w:val="24"/>
          <w:szCs w:val="24"/>
        </w:rPr>
      </w:pPr>
      <w:proofErr w:type="spellStart"/>
      <w:r w:rsidRPr="000F1950">
        <w:rPr>
          <w:rFonts w:ascii="Calibri" w:hAnsi="Calibri"/>
          <w:sz w:val="24"/>
          <w:szCs w:val="24"/>
        </w:rPr>
        <w:t>Smjernicama</w:t>
      </w:r>
      <w:proofErr w:type="spellEnd"/>
      <w:r w:rsidRPr="000F1950">
        <w:rPr>
          <w:rFonts w:ascii="Calibri" w:hAnsi="Calibri"/>
          <w:sz w:val="24"/>
          <w:szCs w:val="24"/>
        </w:rPr>
        <w:t xml:space="preserve"> za </w:t>
      </w:r>
      <w:proofErr w:type="spellStart"/>
      <w:r w:rsidRPr="000F1950">
        <w:rPr>
          <w:rFonts w:ascii="Calibri" w:hAnsi="Calibri"/>
          <w:sz w:val="24"/>
          <w:szCs w:val="24"/>
        </w:rPr>
        <w:t>izradu</w:t>
      </w:r>
      <w:proofErr w:type="spellEnd"/>
      <w:r w:rsidRPr="000F1950">
        <w:rPr>
          <w:rFonts w:ascii="Calibri" w:hAnsi="Calibri"/>
          <w:sz w:val="24"/>
          <w:szCs w:val="24"/>
        </w:rPr>
        <w:t xml:space="preserve"> </w:t>
      </w:r>
      <w:proofErr w:type="spellStart"/>
      <w:r w:rsidRPr="000F1950">
        <w:rPr>
          <w:rFonts w:ascii="Calibri" w:hAnsi="Calibri"/>
          <w:sz w:val="24"/>
          <w:szCs w:val="24"/>
        </w:rPr>
        <w:t>procjena</w:t>
      </w:r>
      <w:proofErr w:type="spellEnd"/>
      <w:r w:rsidRPr="000F1950">
        <w:rPr>
          <w:rFonts w:ascii="Calibri" w:hAnsi="Calibri"/>
          <w:sz w:val="24"/>
          <w:szCs w:val="24"/>
        </w:rPr>
        <w:t xml:space="preserve"> </w:t>
      </w:r>
      <w:proofErr w:type="spellStart"/>
      <w:r w:rsidRPr="000F1950">
        <w:rPr>
          <w:rFonts w:ascii="Calibri" w:hAnsi="Calibri"/>
          <w:sz w:val="24"/>
          <w:szCs w:val="24"/>
        </w:rPr>
        <w:t>rizika</w:t>
      </w:r>
      <w:proofErr w:type="spellEnd"/>
      <w:r w:rsidRPr="000F1950">
        <w:rPr>
          <w:rFonts w:ascii="Calibri" w:hAnsi="Calibri"/>
          <w:sz w:val="24"/>
          <w:szCs w:val="24"/>
        </w:rPr>
        <w:t xml:space="preserve"> </w:t>
      </w:r>
      <w:proofErr w:type="spellStart"/>
      <w:r w:rsidRPr="000F1950">
        <w:rPr>
          <w:rFonts w:ascii="Calibri" w:hAnsi="Calibri"/>
          <w:sz w:val="24"/>
          <w:szCs w:val="24"/>
        </w:rPr>
        <w:t>od</w:t>
      </w:r>
      <w:proofErr w:type="spellEnd"/>
      <w:r w:rsidRPr="000F1950">
        <w:rPr>
          <w:rFonts w:ascii="Calibri" w:hAnsi="Calibri"/>
          <w:sz w:val="24"/>
          <w:szCs w:val="24"/>
        </w:rPr>
        <w:t xml:space="preserve"> </w:t>
      </w:r>
      <w:proofErr w:type="spellStart"/>
      <w:r w:rsidRPr="000F1950">
        <w:rPr>
          <w:rFonts w:ascii="Calibri" w:hAnsi="Calibri"/>
          <w:sz w:val="24"/>
          <w:szCs w:val="24"/>
        </w:rPr>
        <w:t>velikih</w:t>
      </w:r>
      <w:proofErr w:type="spellEnd"/>
      <w:r w:rsidRPr="000F1950">
        <w:rPr>
          <w:rFonts w:ascii="Calibri" w:hAnsi="Calibri"/>
          <w:sz w:val="24"/>
          <w:szCs w:val="24"/>
        </w:rPr>
        <w:t xml:space="preserve"> </w:t>
      </w:r>
      <w:proofErr w:type="spellStart"/>
      <w:r w:rsidRPr="000F1950">
        <w:rPr>
          <w:rFonts w:ascii="Calibri" w:hAnsi="Calibri"/>
          <w:sz w:val="24"/>
          <w:szCs w:val="24"/>
        </w:rPr>
        <w:t>nesreća</w:t>
      </w:r>
      <w:proofErr w:type="spellEnd"/>
      <w:r w:rsidR="001E1F0C" w:rsidRPr="000F1950">
        <w:rPr>
          <w:rFonts w:ascii="Calibri" w:hAnsi="Calibri"/>
          <w:sz w:val="24"/>
          <w:szCs w:val="24"/>
        </w:rPr>
        <w:t xml:space="preserve"> za </w:t>
      </w:r>
      <w:proofErr w:type="spellStart"/>
      <w:r w:rsidR="001E1F0C" w:rsidRPr="000F1950">
        <w:rPr>
          <w:rFonts w:ascii="Calibri" w:hAnsi="Calibri"/>
          <w:sz w:val="24"/>
          <w:szCs w:val="24"/>
        </w:rPr>
        <w:t>područje</w:t>
      </w:r>
      <w:proofErr w:type="spellEnd"/>
      <w:r w:rsidR="001E1F0C" w:rsidRPr="000F1950">
        <w:rPr>
          <w:rFonts w:ascii="Calibri" w:hAnsi="Calibri"/>
          <w:sz w:val="24"/>
          <w:szCs w:val="24"/>
        </w:rPr>
        <w:t xml:space="preserve"> </w:t>
      </w:r>
      <w:proofErr w:type="spellStart"/>
      <w:r w:rsidR="001E1F0C" w:rsidRPr="000F1950">
        <w:rPr>
          <w:rFonts w:ascii="Calibri" w:hAnsi="Calibri"/>
          <w:sz w:val="24"/>
          <w:szCs w:val="24"/>
        </w:rPr>
        <w:t>Ličko</w:t>
      </w:r>
      <w:proofErr w:type="spellEnd"/>
      <w:r w:rsidR="001E1F0C" w:rsidRPr="000F1950">
        <w:rPr>
          <w:rFonts w:ascii="Calibri" w:hAnsi="Calibri"/>
          <w:sz w:val="24"/>
          <w:szCs w:val="24"/>
        </w:rPr>
        <w:t xml:space="preserve"> – </w:t>
      </w:r>
      <w:proofErr w:type="spellStart"/>
      <w:r w:rsidR="001E1F0C" w:rsidRPr="000F1950">
        <w:rPr>
          <w:rFonts w:ascii="Calibri" w:hAnsi="Calibri"/>
          <w:sz w:val="24"/>
          <w:szCs w:val="24"/>
        </w:rPr>
        <w:t>senjske</w:t>
      </w:r>
      <w:proofErr w:type="spellEnd"/>
      <w:r w:rsidR="001E1F0C" w:rsidRPr="000F1950">
        <w:rPr>
          <w:rFonts w:ascii="Calibri" w:hAnsi="Calibri"/>
          <w:sz w:val="24"/>
          <w:szCs w:val="24"/>
        </w:rPr>
        <w:t xml:space="preserve"> </w:t>
      </w:r>
      <w:proofErr w:type="spellStart"/>
      <w:r w:rsidR="001E1F0C" w:rsidRPr="000F1950">
        <w:rPr>
          <w:rFonts w:ascii="Calibri" w:hAnsi="Calibri"/>
          <w:sz w:val="24"/>
          <w:szCs w:val="24"/>
        </w:rPr>
        <w:t>županije</w:t>
      </w:r>
      <w:proofErr w:type="spellEnd"/>
      <w:r w:rsidR="001E1F0C" w:rsidRPr="000F1950">
        <w:rPr>
          <w:rFonts w:ascii="Calibri" w:hAnsi="Calibri"/>
          <w:sz w:val="24"/>
          <w:szCs w:val="24"/>
        </w:rPr>
        <w:t xml:space="preserve"> (“</w:t>
      </w:r>
      <w:proofErr w:type="spellStart"/>
      <w:r w:rsidR="001E1F0C" w:rsidRPr="000F1950">
        <w:rPr>
          <w:rFonts w:ascii="Calibri" w:hAnsi="Calibri"/>
          <w:sz w:val="24"/>
          <w:szCs w:val="24"/>
        </w:rPr>
        <w:t>Županijski</w:t>
      </w:r>
      <w:proofErr w:type="spellEnd"/>
      <w:r w:rsidR="001E1F0C" w:rsidRPr="000F1950">
        <w:rPr>
          <w:rFonts w:ascii="Calibri" w:hAnsi="Calibri"/>
          <w:sz w:val="24"/>
          <w:szCs w:val="24"/>
        </w:rPr>
        <w:t xml:space="preserve"> </w:t>
      </w:r>
      <w:proofErr w:type="spellStart"/>
      <w:r w:rsidR="001E1F0C" w:rsidRPr="000F1950">
        <w:rPr>
          <w:rFonts w:ascii="Calibri" w:hAnsi="Calibri"/>
          <w:sz w:val="24"/>
          <w:szCs w:val="24"/>
        </w:rPr>
        <w:t>glasnik</w:t>
      </w:r>
      <w:proofErr w:type="spellEnd"/>
      <w:r w:rsidR="001E1F0C" w:rsidRPr="000F1950">
        <w:rPr>
          <w:rFonts w:ascii="Calibri" w:hAnsi="Calibri"/>
          <w:sz w:val="24"/>
          <w:szCs w:val="24"/>
        </w:rPr>
        <w:t xml:space="preserve"> </w:t>
      </w:r>
      <w:proofErr w:type="gramStart"/>
      <w:r w:rsidR="001E1F0C" w:rsidRPr="000F1950">
        <w:rPr>
          <w:rFonts w:ascii="Calibri" w:hAnsi="Calibri"/>
          <w:sz w:val="24"/>
          <w:szCs w:val="24"/>
        </w:rPr>
        <w:t xml:space="preserve">“ </w:t>
      </w:r>
      <w:proofErr w:type="spellStart"/>
      <w:r w:rsidR="001E1F0C" w:rsidRPr="000F1950">
        <w:rPr>
          <w:rFonts w:ascii="Calibri" w:hAnsi="Calibri"/>
          <w:sz w:val="24"/>
          <w:szCs w:val="24"/>
        </w:rPr>
        <w:t>broj</w:t>
      </w:r>
      <w:proofErr w:type="spellEnd"/>
      <w:proofErr w:type="gramEnd"/>
      <w:r w:rsidR="001E1F0C" w:rsidRPr="000F1950">
        <w:rPr>
          <w:rFonts w:ascii="Calibri" w:hAnsi="Calibri"/>
          <w:sz w:val="24"/>
          <w:szCs w:val="24"/>
        </w:rPr>
        <w:t xml:space="preserve"> 1/17),</w:t>
      </w:r>
    </w:p>
    <w:p w14:paraId="6BBB63C1" w14:textId="72291DF0" w:rsidR="001377D9" w:rsidRPr="008125C7" w:rsidRDefault="001377D9" w:rsidP="0045392C">
      <w:pPr>
        <w:pStyle w:val="Odlomakpopisa"/>
        <w:numPr>
          <w:ilvl w:val="0"/>
          <w:numId w:val="4"/>
        </w:numPr>
        <w:suppressAutoHyphens/>
        <w:autoSpaceDN w:val="0"/>
        <w:spacing w:after="0"/>
        <w:ind w:left="993"/>
        <w:jc w:val="both"/>
        <w:textAlignment w:val="baseline"/>
        <w:rPr>
          <w:rFonts w:ascii="Calibri" w:hAnsi="Calibri"/>
          <w:sz w:val="24"/>
          <w:szCs w:val="24"/>
          <w:lang w:val="de-DE"/>
        </w:rPr>
      </w:pPr>
      <w:proofErr w:type="spellStart"/>
      <w:r w:rsidRPr="008125C7">
        <w:rPr>
          <w:rFonts w:ascii="Calibri" w:hAnsi="Calibri"/>
          <w:sz w:val="24"/>
          <w:szCs w:val="24"/>
          <w:lang w:val="de-DE"/>
        </w:rPr>
        <w:t>Procjeni</w:t>
      </w:r>
      <w:proofErr w:type="spellEnd"/>
      <w:r w:rsidRPr="008125C7">
        <w:rPr>
          <w:rFonts w:ascii="Calibri" w:hAnsi="Calibri"/>
          <w:sz w:val="24"/>
          <w:szCs w:val="24"/>
          <w:lang w:val="de-DE"/>
        </w:rPr>
        <w:t xml:space="preserve"> </w:t>
      </w:r>
      <w:proofErr w:type="spellStart"/>
      <w:r w:rsidRPr="008125C7">
        <w:rPr>
          <w:rFonts w:ascii="Calibri" w:hAnsi="Calibri"/>
          <w:sz w:val="24"/>
          <w:szCs w:val="24"/>
          <w:lang w:val="de-DE"/>
        </w:rPr>
        <w:t>rizika</w:t>
      </w:r>
      <w:proofErr w:type="spellEnd"/>
      <w:r w:rsidRPr="008125C7">
        <w:rPr>
          <w:rFonts w:ascii="Calibri" w:hAnsi="Calibri"/>
          <w:sz w:val="24"/>
          <w:szCs w:val="24"/>
          <w:lang w:val="de-DE"/>
        </w:rPr>
        <w:t xml:space="preserve"> </w:t>
      </w:r>
      <w:proofErr w:type="spellStart"/>
      <w:r w:rsidRPr="008125C7">
        <w:rPr>
          <w:rFonts w:ascii="Calibri" w:hAnsi="Calibri"/>
          <w:sz w:val="24"/>
          <w:szCs w:val="24"/>
          <w:lang w:val="de-DE"/>
        </w:rPr>
        <w:t>od</w:t>
      </w:r>
      <w:proofErr w:type="spellEnd"/>
      <w:r w:rsidRPr="008125C7">
        <w:rPr>
          <w:rFonts w:ascii="Calibri" w:hAnsi="Calibri"/>
          <w:sz w:val="24"/>
          <w:szCs w:val="24"/>
          <w:lang w:val="de-DE"/>
        </w:rPr>
        <w:t xml:space="preserve"> </w:t>
      </w:r>
      <w:proofErr w:type="spellStart"/>
      <w:r w:rsidRPr="008125C7">
        <w:rPr>
          <w:rFonts w:ascii="Calibri" w:hAnsi="Calibri"/>
          <w:sz w:val="24"/>
          <w:szCs w:val="24"/>
          <w:lang w:val="de-DE"/>
        </w:rPr>
        <w:t>katastrofa</w:t>
      </w:r>
      <w:proofErr w:type="spellEnd"/>
      <w:r w:rsidRPr="008125C7">
        <w:rPr>
          <w:rFonts w:ascii="Calibri" w:hAnsi="Calibri"/>
          <w:sz w:val="24"/>
          <w:szCs w:val="24"/>
          <w:lang w:val="de-DE"/>
        </w:rPr>
        <w:t xml:space="preserve"> </w:t>
      </w:r>
      <w:proofErr w:type="spellStart"/>
      <w:r w:rsidRPr="008125C7">
        <w:rPr>
          <w:rFonts w:ascii="Calibri" w:hAnsi="Calibri"/>
          <w:sz w:val="24"/>
          <w:szCs w:val="24"/>
          <w:lang w:val="de-DE"/>
        </w:rPr>
        <w:t>za</w:t>
      </w:r>
      <w:proofErr w:type="spellEnd"/>
      <w:r w:rsidRPr="008125C7">
        <w:rPr>
          <w:rFonts w:ascii="Calibri" w:hAnsi="Calibri"/>
          <w:sz w:val="24"/>
          <w:szCs w:val="24"/>
          <w:lang w:val="de-DE"/>
        </w:rPr>
        <w:t xml:space="preserve"> </w:t>
      </w:r>
      <w:proofErr w:type="spellStart"/>
      <w:r w:rsidRPr="008125C7">
        <w:rPr>
          <w:rFonts w:ascii="Calibri" w:hAnsi="Calibri"/>
          <w:sz w:val="24"/>
          <w:szCs w:val="24"/>
          <w:lang w:val="de-DE"/>
        </w:rPr>
        <w:t>Republiku</w:t>
      </w:r>
      <w:proofErr w:type="spellEnd"/>
      <w:r w:rsidRPr="008125C7">
        <w:rPr>
          <w:rFonts w:ascii="Calibri" w:hAnsi="Calibri"/>
          <w:sz w:val="24"/>
          <w:szCs w:val="24"/>
          <w:lang w:val="de-DE"/>
        </w:rPr>
        <w:t xml:space="preserve"> </w:t>
      </w:r>
      <w:proofErr w:type="spellStart"/>
      <w:r w:rsidRPr="008125C7">
        <w:rPr>
          <w:rFonts w:ascii="Calibri" w:hAnsi="Calibri"/>
          <w:sz w:val="24"/>
          <w:szCs w:val="24"/>
          <w:lang w:val="de-DE"/>
        </w:rPr>
        <w:t>Hrvatsku</w:t>
      </w:r>
      <w:proofErr w:type="spellEnd"/>
      <w:r w:rsidR="007D5286" w:rsidRPr="008125C7">
        <w:rPr>
          <w:rFonts w:ascii="Calibri" w:hAnsi="Calibri"/>
          <w:sz w:val="24"/>
          <w:szCs w:val="24"/>
          <w:lang w:val="de-DE"/>
        </w:rPr>
        <w:t>, 2019.god.</w:t>
      </w:r>
      <w:r w:rsidR="00790EDD">
        <w:rPr>
          <w:rFonts w:ascii="Calibri" w:hAnsi="Calibri"/>
          <w:sz w:val="24"/>
          <w:szCs w:val="24"/>
          <w:lang w:val="de-DE"/>
        </w:rPr>
        <w:t xml:space="preserve">, </w:t>
      </w:r>
      <w:proofErr w:type="spellStart"/>
      <w:r w:rsidR="00790EDD">
        <w:rPr>
          <w:rFonts w:ascii="Calibri" w:hAnsi="Calibri"/>
          <w:sz w:val="24"/>
          <w:szCs w:val="24"/>
          <w:lang w:val="de-DE"/>
        </w:rPr>
        <w:t>dopuna</w:t>
      </w:r>
      <w:proofErr w:type="spellEnd"/>
      <w:r w:rsidR="00790EDD">
        <w:rPr>
          <w:rFonts w:ascii="Calibri" w:hAnsi="Calibri"/>
          <w:sz w:val="24"/>
          <w:szCs w:val="24"/>
          <w:lang w:val="de-DE"/>
        </w:rPr>
        <w:t xml:space="preserve"> 2024. </w:t>
      </w:r>
      <w:proofErr w:type="spellStart"/>
      <w:r w:rsidR="00790EDD">
        <w:rPr>
          <w:rFonts w:ascii="Calibri" w:hAnsi="Calibri"/>
          <w:sz w:val="24"/>
          <w:szCs w:val="24"/>
          <w:lang w:val="de-DE"/>
        </w:rPr>
        <w:t>godine</w:t>
      </w:r>
      <w:proofErr w:type="spellEnd"/>
    </w:p>
    <w:p w14:paraId="6922C819" w14:textId="77777777" w:rsidR="007D5286" w:rsidRPr="008125C7" w:rsidRDefault="007D5286" w:rsidP="007D5286">
      <w:pPr>
        <w:pStyle w:val="Odlomakpopisa"/>
        <w:suppressAutoHyphens/>
        <w:autoSpaceDN w:val="0"/>
        <w:spacing w:after="0"/>
        <w:jc w:val="both"/>
        <w:textAlignment w:val="baseline"/>
        <w:rPr>
          <w:rFonts w:ascii="Calibri" w:hAnsi="Calibri"/>
          <w:sz w:val="24"/>
          <w:szCs w:val="24"/>
          <w:highlight w:val="yellow"/>
          <w:lang w:val="de-DE"/>
        </w:rPr>
      </w:pPr>
    </w:p>
    <w:p w14:paraId="0EEED947" w14:textId="77777777" w:rsidR="001377D9" w:rsidRPr="000F1950" w:rsidRDefault="001377D9" w:rsidP="001377D9">
      <w:r w:rsidRPr="000F1950">
        <w:t xml:space="preserve">Procjena rizika označava metodologiju kojom se utvrđuju priroda i stupanj rizika, prilikom čega se analiziraju potencijalne prijetnje i procjenjuje postojeće stanje ranjivosti koji zajedno mogu ugroziti stanovništvo, materijalna i kulturna dobra, biljni i životinjski svijet i sl. Rizik obuhvaća kombinaciju vjerojatnosti nekog događaja i njegovih negativnih posljedica. </w:t>
      </w:r>
    </w:p>
    <w:p w14:paraId="7C123D80" w14:textId="77777777" w:rsidR="001377D9" w:rsidRPr="000F1950" w:rsidRDefault="001377D9" w:rsidP="001377D9">
      <w:r w:rsidRPr="000F1950">
        <w:rPr>
          <w:rStyle w:val="Zadanifontodlomka1"/>
          <w:rFonts w:cs="Arial"/>
        </w:rPr>
        <w:t>Procjenom se uređuju opasnosti i rizici koji ugrožavaju Općinu, procjenjuju potrebe i mogućnosti za sprječavanje, umanjivanje i uklanjanje posljedica katastrofa i velikih nesreća te stvaraju uvjeti za izradu planova zaštite i spašavanja stanovništva, uz djelovanje svih mjerodavnih struktura, operativnih snaga zaštite i spašavanja i resursa cjelovitog i sveobuhvatnog županijskog sustava upravljanja u zaštiti od katastrofa i velikih nesreća.</w:t>
      </w:r>
    </w:p>
    <w:p w14:paraId="62CE46FE" w14:textId="77777777" w:rsidR="001377D9" w:rsidRDefault="001377D9" w:rsidP="001377D9">
      <w:r w:rsidRPr="000F1950">
        <w:lastRenderedPageBreak/>
        <w:t>Procjena rizika se ne provodi za antropogene prijetnje poput ratova i terorističkih djelovanja te ostalih zlonamjernih aktivnosti pojedinaca koje mogu ugroziti stanovništvo, materijalna i kulturna dobra, okoliš i sl. na području.</w:t>
      </w:r>
    </w:p>
    <w:p w14:paraId="1E8662E8" w14:textId="77777777" w:rsidR="001377D9" w:rsidRPr="000F1950" w:rsidRDefault="001377D9" w:rsidP="001377D9">
      <w:pPr>
        <w:spacing w:after="120"/>
      </w:pPr>
      <w:r w:rsidRPr="000F1950">
        <w:rPr>
          <w:rStyle w:val="Zadanifontodlomka1"/>
          <w:b/>
        </w:rPr>
        <w:t>Procjena rizika</w:t>
      </w:r>
      <w:r w:rsidRPr="000F1950">
        <w:t xml:space="preserve"> je cjelokupni proces koji se sastoji od:</w:t>
      </w:r>
    </w:p>
    <w:p w14:paraId="248D0F96" w14:textId="77777777" w:rsidR="001377D9" w:rsidRPr="000F1950" w:rsidRDefault="001377D9" w:rsidP="0045392C">
      <w:pPr>
        <w:numPr>
          <w:ilvl w:val="0"/>
          <w:numId w:val="1"/>
        </w:numPr>
        <w:suppressAutoHyphens/>
        <w:autoSpaceDN w:val="0"/>
        <w:ind w:left="709" w:hanging="283"/>
        <w:textAlignment w:val="baseline"/>
      </w:pPr>
      <w:r w:rsidRPr="000F1950">
        <w:rPr>
          <w:rStyle w:val="Zadanifontodlomka1"/>
          <w:b/>
        </w:rPr>
        <w:t>Identifikacije rizika</w:t>
      </w:r>
      <w:r w:rsidRPr="000F1950">
        <w:t xml:space="preserve"> - proces pronalaženja, prepoznavanja i opisivanja rizika.</w:t>
      </w:r>
    </w:p>
    <w:p w14:paraId="529BB4E6" w14:textId="77777777" w:rsidR="001377D9" w:rsidRPr="000F1950" w:rsidRDefault="001377D9" w:rsidP="0045392C">
      <w:pPr>
        <w:numPr>
          <w:ilvl w:val="0"/>
          <w:numId w:val="1"/>
        </w:numPr>
        <w:suppressAutoHyphens/>
        <w:autoSpaceDN w:val="0"/>
        <w:ind w:left="709" w:hanging="283"/>
        <w:textAlignment w:val="baseline"/>
      </w:pPr>
      <w:r w:rsidRPr="000F1950">
        <w:rPr>
          <w:rStyle w:val="Zadanifontodlomka1"/>
          <w:b/>
        </w:rPr>
        <w:t>Analize rizika</w:t>
      </w:r>
      <w:r w:rsidRPr="000F1950">
        <w:t xml:space="preserve"> - obuhvaća pregled tehničkih karakteristika prijetnji kao što su lokacija, intenzitet, učestalost i vjerojatnost; analizu izloženosti i ranjivosti te procjenu učinkovitosti prevladavajućih i alternativnih kapaciteta za suočavanja u pogledu vjerojatnih rizičnih scenarija.</w:t>
      </w:r>
    </w:p>
    <w:p w14:paraId="3A77B95E" w14:textId="77777777" w:rsidR="001377D9" w:rsidRPr="000F1950" w:rsidRDefault="001377D9" w:rsidP="0045392C">
      <w:pPr>
        <w:numPr>
          <w:ilvl w:val="0"/>
          <w:numId w:val="1"/>
        </w:numPr>
        <w:suppressAutoHyphens/>
        <w:autoSpaceDN w:val="0"/>
        <w:ind w:left="709" w:hanging="283"/>
        <w:textAlignment w:val="baseline"/>
      </w:pPr>
      <w:r w:rsidRPr="000F1950">
        <w:rPr>
          <w:rStyle w:val="Zadanifontodlomka1"/>
          <w:b/>
          <w:lang w:eastAsia="hr-HR"/>
        </w:rPr>
        <w:t>Vrednovanja (evaluacije) rizika</w:t>
      </w:r>
      <w:r w:rsidRPr="000F1950">
        <w:rPr>
          <w:rStyle w:val="Zadanifontodlomka1"/>
          <w:lang w:eastAsia="hr-HR"/>
        </w:rPr>
        <w:t xml:space="preserve"> - postupak usporedbe rezultata analize rizika s kriterijima prihvatljivosti rizika.</w:t>
      </w:r>
    </w:p>
    <w:p w14:paraId="1E0F0E83" w14:textId="77777777" w:rsidR="001377D9" w:rsidRPr="000F1950" w:rsidRDefault="001377D9" w:rsidP="00976785">
      <w:pPr>
        <w:spacing w:after="0"/>
      </w:pPr>
      <w:r w:rsidRPr="000F1950">
        <w:t>Postupak izrade Procjene u skladu je s HRN EN ISO 31000:2012 – Upravljanje rizicima – Načela i smjernice, prikazanog na slici 1., te služi za potrebe unaprjeđenja razumijevanja rizika na svim razinama, osobito u smislu povećanja efikasnosti dosad uspostavljenih mjera za smanjenje rizika od velikih nesreća kao i definiranje novih mjera.</w:t>
      </w:r>
    </w:p>
    <w:p w14:paraId="42AC7661" w14:textId="7582FCCF" w:rsidR="001377D9" w:rsidRPr="000F1950" w:rsidRDefault="001377D9" w:rsidP="00E46548">
      <w:pPr>
        <w:spacing w:after="0" w:line="240" w:lineRule="auto"/>
        <w:jc w:val="center"/>
      </w:pPr>
      <w:r w:rsidRPr="000F1950">
        <w:rPr>
          <w:noProof/>
          <w:lang w:eastAsia="hr-HR"/>
        </w:rPr>
        <w:drawing>
          <wp:inline distT="0" distB="0" distL="0" distR="0" wp14:anchorId="5436E98D" wp14:editId="40D17D3C">
            <wp:extent cx="3990975" cy="4448175"/>
            <wp:effectExtent l="0" t="0" r="9525" b="9525"/>
            <wp:docPr id="5" name="Slika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4003992" cy="4462683"/>
                    </a:xfrm>
                    <a:prstGeom prst="rect">
                      <a:avLst/>
                    </a:prstGeom>
                    <a:noFill/>
                    <a:ln>
                      <a:noFill/>
                      <a:prstDash/>
                    </a:ln>
                  </pic:spPr>
                </pic:pic>
              </a:graphicData>
            </a:graphic>
          </wp:inline>
        </w:drawing>
      </w:r>
    </w:p>
    <w:p w14:paraId="3D29924D" w14:textId="4BB9DC02" w:rsidR="00E46548" w:rsidRPr="000F1950" w:rsidRDefault="00E46548" w:rsidP="00E22D06">
      <w:pPr>
        <w:pStyle w:val="Opisslike"/>
        <w:spacing w:line="240" w:lineRule="auto"/>
        <w:jc w:val="center"/>
      </w:pPr>
      <w:bookmarkStart w:id="4" w:name="_Toc219875453"/>
      <w:r w:rsidRPr="000F1950">
        <w:t xml:space="preserve">Slika </w:t>
      </w:r>
      <w:fldSimple w:instr=" SEQ Slika \* ARABIC ">
        <w:r w:rsidR="007775DB">
          <w:rPr>
            <w:noProof/>
          </w:rPr>
          <w:t>1</w:t>
        </w:r>
      </w:fldSimple>
      <w:r w:rsidRPr="000F1950">
        <w:t>: Model prikaza HRN ISO EN 31 000 - Od procjene do upravljanja rizicima</w:t>
      </w:r>
      <w:bookmarkEnd w:id="4"/>
    </w:p>
    <w:p w14:paraId="3C779FB6" w14:textId="6C5D4C05" w:rsidR="001377D9" w:rsidRDefault="001377D9" w:rsidP="000F34DC">
      <w:pPr>
        <w:pStyle w:val="Opisslike"/>
        <w:spacing w:line="240" w:lineRule="auto"/>
        <w:rPr>
          <w:b w:val="0"/>
        </w:rPr>
      </w:pPr>
      <w:r w:rsidRPr="000F1950">
        <w:rPr>
          <w:b w:val="0"/>
        </w:rPr>
        <w:t>Izvor: Smjer</w:t>
      </w:r>
      <w:r w:rsidR="001E1F0C" w:rsidRPr="000F1950">
        <w:rPr>
          <w:b w:val="0"/>
        </w:rPr>
        <w:t>nice za izradu procjene rizika od velikih nesreća za područje Ličko – senjske županije,</w:t>
      </w:r>
      <w:r w:rsidR="00853D8F" w:rsidRPr="000F1950">
        <w:rPr>
          <w:b w:val="0"/>
        </w:rPr>
        <w:t xml:space="preserve"> 2017.god.</w:t>
      </w:r>
    </w:p>
    <w:p w14:paraId="25A95EE6" w14:textId="77777777" w:rsidR="00E22D06" w:rsidRPr="00E22D06" w:rsidRDefault="00E22D06" w:rsidP="00E22D06"/>
    <w:p w14:paraId="4F52AE1D" w14:textId="77777777" w:rsidR="007D5286" w:rsidRPr="00817DDC" w:rsidRDefault="007D5286" w:rsidP="007D5286">
      <w:pPr>
        <w:pStyle w:val="Naslov1"/>
        <w:spacing w:before="0"/>
      </w:pPr>
      <w:bookmarkStart w:id="5" w:name="_Toc519852159"/>
      <w:bookmarkStart w:id="6" w:name="_Toc219874953"/>
      <w:r w:rsidRPr="00817DDC">
        <w:lastRenderedPageBreak/>
        <w:t>2. OSNOVNE KARAKTERISTIKE PODRUČJA OPĆINE</w:t>
      </w:r>
      <w:bookmarkEnd w:id="5"/>
      <w:bookmarkEnd w:id="6"/>
    </w:p>
    <w:p w14:paraId="31EE5C3D" w14:textId="77777777" w:rsidR="007D5286" w:rsidRPr="00817DDC" w:rsidRDefault="007D5286" w:rsidP="007D5286">
      <w:pPr>
        <w:spacing w:after="0"/>
      </w:pPr>
    </w:p>
    <w:p w14:paraId="20555180" w14:textId="77777777" w:rsidR="007D5286" w:rsidRPr="00817DDC" w:rsidRDefault="007D5286" w:rsidP="007D5286">
      <w:pPr>
        <w:suppressAutoHyphens/>
        <w:autoSpaceDN w:val="0"/>
        <w:spacing w:after="0"/>
        <w:textAlignment w:val="baseline"/>
      </w:pPr>
      <w:r w:rsidRPr="00817DDC">
        <w:t>Za područje Općine opisuju se osnovne karakteristike i podaci koji se odnose na sljedeće grupe pokazatelja: geografski pokazatelji, društveno – politički  pokazatelji, ekonomsko - gospodarski pokazatelji, prirodno – kulturni pokazatelji, povijesni pokazatelji, pokazatelji operativne sposobnosti te pokazatelji, primjerice: broj stanovnika, zdravstvene ustanove, broj zaposlenih i mjesta zaposlenja, zaštićena područja, popis operativnih snaga  i dr.</w:t>
      </w:r>
    </w:p>
    <w:p w14:paraId="04245DF7" w14:textId="77777777" w:rsidR="007D5286" w:rsidRPr="00D045D9" w:rsidRDefault="007D5286" w:rsidP="007D5286">
      <w:pPr>
        <w:spacing w:after="0"/>
      </w:pPr>
    </w:p>
    <w:p w14:paraId="023584A2" w14:textId="5812499F" w:rsidR="007D5286" w:rsidRPr="00D045D9" w:rsidRDefault="007D5286" w:rsidP="007D5286">
      <w:pPr>
        <w:pStyle w:val="Naslov2"/>
        <w:spacing w:before="0"/>
      </w:pPr>
      <w:bookmarkStart w:id="7" w:name="_Toc519852160"/>
      <w:bookmarkStart w:id="8" w:name="_Toc219874954"/>
      <w:r w:rsidRPr="00D045D9">
        <w:t>2.1. Geografski položaj</w:t>
      </w:r>
      <w:bookmarkEnd w:id="7"/>
      <w:bookmarkEnd w:id="8"/>
    </w:p>
    <w:p w14:paraId="3739DBA9" w14:textId="4A6A072B" w:rsidR="004B7060" w:rsidRDefault="004B7060" w:rsidP="00817DDC">
      <w:pPr>
        <w:pStyle w:val="StandardWeb"/>
        <w:shd w:val="clear" w:color="auto" w:fill="FFFFFF"/>
        <w:spacing w:before="0" w:beforeAutospacing="0" w:after="0" w:afterAutospacing="0" w:line="276" w:lineRule="auto"/>
        <w:jc w:val="both"/>
        <w:rPr>
          <w:rFonts w:asciiTheme="minorHAnsi" w:hAnsiTheme="minorHAnsi" w:cstheme="minorHAnsi"/>
          <w:highlight w:val="yellow"/>
        </w:rPr>
      </w:pPr>
    </w:p>
    <w:p w14:paraId="61EFCE24" w14:textId="6CBBA111" w:rsidR="00817DDC" w:rsidRDefault="00817DDC" w:rsidP="00817DDC">
      <w:pPr>
        <w:autoSpaceDE w:val="0"/>
        <w:autoSpaceDN w:val="0"/>
        <w:adjustRightInd w:val="0"/>
        <w:spacing w:after="0"/>
        <w:rPr>
          <w:rFonts w:cstheme="minorHAnsi"/>
          <w:szCs w:val="24"/>
        </w:rPr>
      </w:pPr>
      <w:r w:rsidRPr="00B16B6A">
        <w:rPr>
          <w:rFonts w:cstheme="minorHAnsi"/>
          <w:szCs w:val="24"/>
        </w:rPr>
        <w:t>Općina pripada Ličko</w:t>
      </w:r>
      <w:r>
        <w:rPr>
          <w:rFonts w:cstheme="minorHAnsi"/>
          <w:szCs w:val="24"/>
        </w:rPr>
        <w:t xml:space="preserve"> - </w:t>
      </w:r>
      <w:r w:rsidRPr="00B16B6A">
        <w:rPr>
          <w:rFonts w:cstheme="minorHAnsi"/>
          <w:szCs w:val="24"/>
        </w:rPr>
        <w:t>senjskoj županiji koja je smještena u središnjem dijelu</w:t>
      </w:r>
      <w:r>
        <w:rPr>
          <w:rFonts w:cstheme="minorHAnsi"/>
          <w:szCs w:val="24"/>
        </w:rPr>
        <w:t xml:space="preserve"> </w:t>
      </w:r>
      <w:r w:rsidRPr="00B16B6A">
        <w:rPr>
          <w:rFonts w:cstheme="minorHAnsi"/>
          <w:szCs w:val="24"/>
        </w:rPr>
        <w:t>Jadranske Hrvatske (NUTS II regije) i radi čega je važno područje koje povezuje južnu i</w:t>
      </w:r>
      <w:r>
        <w:rPr>
          <w:rFonts w:cstheme="minorHAnsi"/>
          <w:szCs w:val="24"/>
        </w:rPr>
        <w:t xml:space="preserve"> </w:t>
      </w:r>
      <w:r w:rsidRPr="00B16B6A">
        <w:rPr>
          <w:rFonts w:cstheme="minorHAnsi"/>
          <w:szCs w:val="24"/>
        </w:rPr>
        <w:t xml:space="preserve">sjevernu Hrvatsku. </w:t>
      </w:r>
    </w:p>
    <w:p w14:paraId="751EEC74" w14:textId="77777777" w:rsidR="00817DDC" w:rsidRDefault="00817DDC" w:rsidP="00817DDC">
      <w:pPr>
        <w:autoSpaceDE w:val="0"/>
        <w:autoSpaceDN w:val="0"/>
        <w:adjustRightInd w:val="0"/>
        <w:spacing w:after="0"/>
        <w:rPr>
          <w:rFonts w:cstheme="minorHAnsi"/>
          <w:szCs w:val="24"/>
        </w:rPr>
      </w:pPr>
    </w:p>
    <w:p w14:paraId="493DC337" w14:textId="3E6211E8" w:rsidR="00817DDC" w:rsidRDefault="00817DDC" w:rsidP="00817DDC">
      <w:pPr>
        <w:autoSpaceDE w:val="0"/>
        <w:autoSpaceDN w:val="0"/>
        <w:adjustRightInd w:val="0"/>
        <w:spacing w:after="0"/>
        <w:rPr>
          <w:rFonts w:cstheme="minorHAnsi"/>
          <w:color w:val="222222"/>
          <w:szCs w:val="24"/>
        </w:rPr>
      </w:pPr>
      <w:r w:rsidRPr="00B16B6A">
        <w:rPr>
          <w:rFonts w:cstheme="minorHAnsi"/>
          <w:color w:val="222222"/>
          <w:szCs w:val="24"/>
        </w:rPr>
        <w:t>Površina Općine je 354,2 km</w:t>
      </w:r>
      <w:r w:rsidRPr="00B16B6A">
        <w:rPr>
          <w:rFonts w:cstheme="minorHAnsi"/>
          <w:color w:val="222222"/>
          <w:szCs w:val="24"/>
          <w:vertAlign w:val="superscript"/>
        </w:rPr>
        <w:t>2</w:t>
      </w:r>
      <w:r w:rsidRPr="00B16B6A">
        <w:rPr>
          <w:rFonts w:cstheme="minorHAnsi"/>
          <w:color w:val="222222"/>
          <w:szCs w:val="24"/>
        </w:rPr>
        <w:t>, što je 7% površine Ličko</w:t>
      </w:r>
      <w:r>
        <w:rPr>
          <w:rFonts w:cstheme="minorHAnsi"/>
          <w:color w:val="222222"/>
          <w:szCs w:val="24"/>
        </w:rPr>
        <w:t xml:space="preserve"> - </w:t>
      </w:r>
      <w:r w:rsidRPr="00B16B6A">
        <w:rPr>
          <w:rFonts w:cstheme="minorHAnsi"/>
          <w:color w:val="222222"/>
          <w:szCs w:val="24"/>
        </w:rPr>
        <w:t>senjske županije koja</w:t>
      </w:r>
      <w:r>
        <w:rPr>
          <w:rFonts w:cstheme="minorHAnsi"/>
          <w:color w:val="222222"/>
          <w:szCs w:val="24"/>
        </w:rPr>
        <w:t xml:space="preserve"> </w:t>
      </w:r>
      <w:r w:rsidRPr="00B16B6A">
        <w:rPr>
          <w:rFonts w:cstheme="minorHAnsi"/>
          <w:color w:val="222222"/>
          <w:szCs w:val="24"/>
        </w:rPr>
        <w:t>iznosi 5.353 km</w:t>
      </w:r>
      <w:r w:rsidRPr="00B16B6A">
        <w:rPr>
          <w:rFonts w:cstheme="minorHAnsi"/>
          <w:color w:val="222222"/>
          <w:szCs w:val="24"/>
          <w:vertAlign w:val="superscript"/>
        </w:rPr>
        <w:t>2</w:t>
      </w:r>
      <w:r w:rsidRPr="00B16B6A">
        <w:rPr>
          <w:rFonts w:cstheme="minorHAnsi"/>
          <w:color w:val="222222"/>
          <w:szCs w:val="24"/>
        </w:rPr>
        <w:t xml:space="preserve">. </w:t>
      </w:r>
    </w:p>
    <w:p w14:paraId="5355BD2F" w14:textId="77777777" w:rsidR="00817DDC" w:rsidRDefault="00817DDC" w:rsidP="00817DDC">
      <w:pPr>
        <w:autoSpaceDE w:val="0"/>
        <w:autoSpaceDN w:val="0"/>
        <w:adjustRightInd w:val="0"/>
        <w:spacing w:after="0"/>
        <w:rPr>
          <w:rFonts w:cstheme="minorHAnsi"/>
          <w:color w:val="222222"/>
          <w:szCs w:val="24"/>
        </w:rPr>
      </w:pPr>
    </w:p>
    <w:p w14:paraId="29B20B9A" w14:textId="1B478DFE" w:rsidR="00817DDC" w:rsidRDefault="00817DDC" w:rsidP="00817DDC">
      <w:pPr>
        <w:autoSpaceDE w:val="0"/>
        <w:autoSpaceDN w:val="0"/>
        <w:adjustRightInd w:val="0"/>
        <w:spacing w:after="0"/>
        <w:rPr>
          <w:rFonts w:cstheme="minorHAnsi"/>
          <w:szCs w:val="24"/>
        </w:rPr>
      </w:pPr>
      <w:r w:rsidRPr="00B16B6A">
        <w:rPr>
          <w:rFonts w:cstheme="minorHAnsi"/>
          <w:szCs w:val="24"/>
        </w:rPr>
        <w:t>Općin</w:t>
      </w:r>
      <w:r>
        <w:rPr>
          <w:rFonts w:cstheme="minorHAnsi"/>
          <w:szCs w:val="24"/>
        </w:rPr>
        <w:t>a</w:t>
      </w:r>
      <w:r w:rsidRPr="00B16B6A">
        <w:rPr>
          <w:rFonts w:cstheme="minorHAnsi"/>
          <w:szCs w:val="24"/>
        </w:rPr>
        <w:t>, čije je područje poznato i po nazivu ličko Pounje, nalazi se u istočnom</w:t>
      </w:r>
      <w:r>
        <w:rPr>
          <w:rFonts w:cstheme="minorHAnsi"/>
          <w:szCs w:val="24"/>
        </w:rPr>
        <w:t xml:space="preserve"> </w:t>
      </w:r>
      <w:r w:rsidRPr="00B16B6A">
        <w:rPr>
          <w:rFonts w:cstheme="minorHAnsi"/>
          <w:szCs w:val="24"/>
        </w:rPr>
        <w:t>dijelu Ličko</w:t>
      </w:r>
      <w:r>
        <w:rPr>
          <w:rFonts w:cstheme="minorHAnsi"/>
          <w:szCs w:val="24"/>
        </w:rPr>
        <w:t xml:space="preserve"> - </w:t>
      </w:r>
      <w:r w:rsidRPr="00B16B6A">
        <w:rPr>
          <w:rFonts w:cstheme="minorHAnsi"/>
          <w:szCs w:val="24"/>
        </w:rPr>
        <w:t>senjske županije, ispod planine Plješivice. Smješten je na sjevernoj zemljopisnoj</w:t>
      </w:r>
      <w:r>
        <w:rPr>
          <w:rFonts w:cstheme="minorHAnsi"/>
          <w:szCs w:val="24"/>
        </w:rPr>
        <w:t xml:space="preserve"> </w:t>
      </w:r>
      <w:r w:rsidRPr="00B16B6A">
        <w:rPr>
          <w:rFonts w:cstheme="minorHAnsi"/>
          <w:szCs w:val="24"/>
        </w:rPr>
        <w:t>širini 44° 33' 11.02" i istočnoj zemljopisnoj dužini 15° 57' 42.98".</w:t>
      </w:r>
    </w:p>
    <w:p w14:paraId="231EFB8D" w14:textId="77777777" w:rsidR="00817DDC" w:rsidRDefault="00817DDC" w:rsidP="00817DDC">
      <w:pPr>
        <w:autoSpaceDE w:val="0"/>
        <w:autoSpaceDN w:val="0"/>
        <w:adjustRightInd w:val="0"/>
        <w:spacing w:after="0"/>
        <w:rPr>
          <w:rFonts w:cstheme="minorHAnsi"/>
          <w:szCs w:val="24"/>
        </w:rPr>
      </w:pPr>
    </w:p>
    <w:p w14:paraId="60A1DE40" w14:textId="4EA82E7F" w:rsidR="00817DDC" w:rsidRPr="004354BE" w:rsidRDefault="00817DDC" w:rsidP="004354BE">
      <w:pPr>
        <w:autoSpaceDE w:val="0"/>
        <w:autoSpaceDN w:val="0"/>
        <w:adjustRightInd w:val="0"/>
        <w:spacing w:after="0"/>
        <w:rPr>
          <w:rFonts w:cstheme="minorHAnsi"/>
          <w:szCs w:val="24"/>
        </w:rPr>
      </w:pPr>
      <w:r w:rsidRPr="00B16B6A">
        <w:rPr>
          <w:rFonts w:cstheme="minorHAnsi"/>
          <w:szCs w:val="24"/>
        </w:rPr>
        <w:t>Na području Općine nalazi se 18 naselja: Birovača,</w:t>
      </w:r>
      <w:r>
        <w:rPr>
          <w:rFonts w:cstheme="minorHAnsi"/>
          <w:szCs w:val="24"/>
        </w:rPr>
        <w:t xml:space="preserve"> </w:t>
      </w:r>
      <w:r w:rsidRPr="00B16B6A">
        <w:rPr>
          <w:rFonts w:cstheme="minorHAnsi"/>
          <w:szCs w:val="24"/>
        </w:rPr>
        <w:t>Boričevac, Brezovac Dobroselski, Bušević,</w:t>
      </w:r>
      <w:r>
        <w:rPr>
          <w:rFonts w:cstheme="minorHAnsi"/>
          <w:szCs w:val="24"/>
        </w:rPr>
        <w:t xml:space="preserve"> </w:t>
      </w:r>
      <w:r w:rsidRPr="00B16B6A">
        <w:rPr>
          <w:rFonts w:cstheme="minorHAnsi"/>
          <w:szCs w:val="24"/>
        </w:rPr>
        <w:t>Dnopolje, Dobroselo, Doljani, Donji Lapac, Donji</w:t>
      </w:r>
      <w:r>
        <w:rPr>
          <w:rFonts w:cstheme="minorHAnsi"/>
          <w:szCs w:val="24"/>
        </w:rPr>
        <w:t xml:space="preserve"> </w:t>
      </w:r>
      <w:r w:rsidRPr="00B16B6A">
        <w:rPr>
          <w:rFonts w:cstheme="minorHAnsi"/>
          <w:szCs w:val="24"/>
        </w:rPr>
        <w:t>Štrbci, Gajine, Gornji Lapac, Gornji Štrbci,</w:t>
      </w:r>
      <w:r>
        <w:rPr>
          <w:rFonts w:cstheme="minorHAnsi"/>
          <w:szCs w:val="24"/>
        </w:rPr>
        <w:t xml:space="preserve"> </w:t>
      </w:r>
      <w:r w:rsidRPr="00B16B6A">
        <w:rPr>
          <w:rFonts w:cstheme="minorHAnsi"/>
          <w:szCs w:val="24"/>
        </w:rPr>
        <w:t>Kestenovac, Kruge, Melinovac, Mišljenovac,</w:t>
      </w:r>
      <w:r>
        <w:rPr>
          <w:rFonts w:cstheme="minorHAnsi"/>
          <w:szCs w:val="24"/>
        </w:rPr>
        <w:t xml:space="preserve"> </w:t>
      </w:r>
      <w:r w:rsidRPr="00B16B6A">
        <w:rPr>
          <w:rFonts w:cstheme="minorHAnsi"/>
          <w:szCs w:val="24"/>
        </w:rPr>
        <w:t>Nebljusi i Oraovac.</w:t>
      </w:r>
    </w:p>
    <w:p w14:paraId="78864945" w14:textId="66E0AF29" w:rsidR="0099285C" w:rsidRPr="00817DDC" w:rsidRDefault="0099285C" w:rsidP="0099285C">
      <w:pPr>
        <w:spacing w:after="0" w:line="240" w:lineRule="auto"/>
        <w:jc w:val="center"/>
      </w:pPr>
      <w:r w:rsidRPr="00817DDC">
        <w:rPr>
          <w:noProof/>
          <w:lang w:eastAsia="hr-HR"/>
        </w:rPr>
        <w:lastRenderedPageBreak/>
        <w:drawing>
          <wp:inline distT="0" distB="0" distL="0" distR="0" wp14:anchorId="479D4C56" wp14:editId="7A50DF3C">
            <wp:extent cx="5753100" cy="4600575"/>
            <wp:effectExtent l="0" t="0" r="0" b="0"/>
            <wp:docPr id="123" name="Slika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4600575"/>
                    </a:xfrm>
                    <a:prstGeom prst="rect">
                      <a:avLst/>
                    </a:prstGeom>
                    <a:noFill/>
                    <a:ln>
                      <a:noFill/>
                    </a:ln>
                  </pic:spPr>
                </pic:pic>
              </a:graphicData>
            </a:graphic>
          </wp:inline>
        </w:drawing>
      </w:r>
    </w:p>
    <w:p w14:paraId="52B5C796" w14:textId="76CFE217" w:rsidR="0099285C" w:rsidRPr="00817DDC" w:rsidRDefault="0099285C" w:rsidP="003B0615">
      <w:pPr>
        <w:pStyle w:val="Opisslike"/>
        <w:spacing w:line="240" w:lineRule="auto"/>
        <w:jc w:val="center"/>
      </w:pPr>
      <w:bookmarkStart w:id="9" w:name="_Toc483566708"/>
      <w:bookmarkStart w:id="10" w:name="_Toc487127840"/>
      <w:bookmarkStart w:id="11" w:name="_Toc103155182"/>
      <w:bookmarkStart w:id="12" w:name="_Toc219875454"/>
      <w:r w:rsidRPr="00817DDC">
        <w:t xml:space="preserve">Slika </w:t>
      </w:r>
      <w:fldSimple w:instr=" SEQ Slika \* ARABIC ">
        <w:r w:rsidR="007775DB">
          <w:rPr>
            <w:noProof/>
          </w:rPr>
          <w:t>2</w:t>
        </w:r>
      </w:fldSimple>
      <w:r w:rsidRPr="00817DDC">
        <w:t xml:space="preserve">: Položaj Općine </w:t>
      </w:r>
      <w:r w:rsidR="000F1950" w:rsidRPr="00817DDC">
        <w:t>Donji Lapac</w:t>
      </w:r>
      <w:r w:rsidRPr="00817DDC">
        <w:t xml:space="preserve"> u odnosu na Ličko - senjsku županiju</w:t>
      </w:r>
      <w:bookmarkEnd w:id="9"/>
      <w:bookmarkEnd w:id="10"/>
      <w:bookmarkEnd w:id="11"/>
      <w:bookmarkEnd w:id="12"/>
    </w:p>
    <w:p w14:paraId="22B6B882" w14:textId="77777777" w:rsidR="0099285C" w:rsidRPr="00817DDC" w:rsidRDefault="0099285C" w:rsidP="003B0615">
      <w:pPr>
        <w:spacing w:after="0" w:line="240" w:lineRule="auto"/>
        <w:jc w:val="center"/>
        <w:rPr>
          <w:sz w:val="20"/>
          <w:szCs w:val="20"/>
        </w:rPr>
      </w:pPr>
      <w:r w:rsidRPr="00817DDC">
        <w:rPr>
          <w:sz w:val="20"/>
          <w:szCs w:val="20"/>
        </w:rPr>
        <w:t>Izvor: Internet stranice PU Ličko - senjske, 2022.god.</w:t>
      </w:r>
    </w:p>
    <w:p w14:paraId="1C4249D0" w14:textId="361671FA" w:rsidR="0099285C" w:rsidRPr="000F1950" w:rsidRDefault="0099285C" w:rsidP="0099285C">
      <w:pPr>
        <w:pStyle w:val="StandardWeb"/>
        <w:shd w:val="clear" w:color="auto" w:fill="FFFFFF"/>
        <w:spacing w:before="0" w:beforeAutospacing="0" w:after="0" w:afterAutospacing="0" w:line="276" w:lineRule="auto"/>
        <w:jc w:val="both"/>
        <w:textAlignment w:val="baseline"/>
        <w:rPr>
          <w:rFonts w:asciiTheme="minorHAnsi" w:hAnsiTheme="minorHAnsi" w:cstheme="minorHAnsi"/>
          <w:highlight w:val="yellow"/>
        </w:rPr>
      </w:pPr>
    </w:p>
    <w:p w14:paraId="2668538E" w14:textId="7DAB7119" w:rsidR="007D5286" w:rsidRPr="00B56D7B" w:rsidRDefault="007D5286" w:rsidP="00704949">
      <w:pPr>
        <w:pStyle w:val="Naslov2"/>
        <w:spacing w:before="0"/>
      </w:pPr>
      <w:bookmarkStart w:id="13" w:name="_Toc519852161"/>
      <w:bookmarkStart w:id="14" w:name="_Toc219874955"/>
      <w:r w:rsidRPr="00B56D7B">
        <w:t>2.2. Stanovništvo Općine</w:t>
      </w:r>
      <w:bookmarkEnd w:id="13"/>
      <w:bookmarkEnd w:id="14"/>
    </w:p>
    <w:p w14:paraId="351EB56F" w14:textId="77777777" w:rsidR="007D5286" w:rsidRPr="00B56D7B" w:rsidRDefault="007D5286" w:rsidP="007D5286">
      <w:pPr>
        <w:spacing w:after="0"/>
      </w:pPr>
    </w:p>
    <w:p w14:paraId="5D7120BB" w14:textId="14EF7DE4" w:rsidR="000C6AC6" w:rsidRPr="00B56D7B" w:rsidRDefault="000C6AC6" w:rsidP="00B80013">
      <w:r w:rsidRPr="00B56D7B">
        <w:t xml:space="preserve">Sukladno rezultatima Popisa 2021. godine, Općina broji </w:t>
      </w:r>
      <w:r w:rsidR="00B56D7B" w:rsidRPr="00B56D7B">
        <w:t>1.</w:t>
      </w:r>
      <w:r w:rsidR="00302515">
        <w:t>366</w:t>
      </w:r>
      <w:r w:rsidRPr="00B56D7B">
        <w:t xml:space="preserve"> stanovnika,</w:t>
      </w:r>
      <w:r w:rsidR="00B56D7B" w:rsidRPr="00B56D7B">
        <w:t xml:space="preserve"> 18 </w:t>
      </w:r>
      <w:r w:rsidRPr="00B56D7B">
        <w:t xml:space="preserve">unutar  naselja, što završno s 2021. godinom, predstavlja </w:t>
      </w:r>
      <w:r w:rsidR="004D4FCD">
        <w:t>3,29</w:t>
      </w:r>
      <w:r w:rsidRPr="00B56D7B">
        <w:t xml:space="preserve">% od ukupnog broja stanovnika </w:t>
      </w:r>
      <w:r w:rsidR="004D4FCD">
        <w:t>Ličko - senjske županije (42.748</w:t>
      </w:r>
      <w:r w:rsidRPr="00B56D7B">
        <w:t xml:space="preserve"> st.).</w:t>
      </w:r>
    </w:p>
    <w:p w14:paraId="337B6540" w14:textId="3809D0AC" w:rsidR="00B57BDE" w:rsidRPr="009E5061" w:rsidRDefault="00F577E8" w:rsidP="00F577E8">
      <w:pPr>
        <w:pStyle w:val="Opisslike"/>
        <w:spacing w:line="240" w:lineRule="auto"/>
        <w:jc w:val="center"/>
        <w:rPr>
          <w:rStyle w:val="Neupadljivoisticanje"/>
          <w:rFonts w:asciiTheme="minorHAnsi" w:hAnsiTheme="minorHAnsi" w:cstheme="minorHAnsi"/>
          <w:iCs w:val="0"/>
          <w:color w:val="auto"/>
        </w:rPr>
      </w:pPr>
      <w:bookmarkStart w:id="15" w:name="_Toc219875265"/>
      <w:r>
        <w:t xml:space="preserve">Tablica </w:t>
      </w:r>
      <w:fldSimple w:instr=" SEQ Tablica \* ARABIC ">
        <w:r w:rsidR="00D13B37">
          <w:rPr>
            <w:noProof/>
          </w:rPr>
          <w:t>1</w:t>
        </w:r>
      </w:fldSimple>
      <w:r>
        <w:t>: Pregled broja stanovnika po naseljima - usporedba Popisa stanovništva 2022. i 2021. godine</w:t>
      </w:r>
      <w:bookmarkEnd w:id="15"/>
    </w:p>
    <w:tbl>
      <w:tblPr>
        <w:tblStyle w:val="Reetkatablice"/>
        <w:tblW w:w="9067" w:type="dxa"/>
        <w:tblLook w:val="04A0" w:firstRow="1" w:lastRow="0" w:firstColumn="1" w:lastColumn="0" w:noHBand="0" w:noVBand="1"/>
      </w:tblPr>
      <w:tblGrid>
        <w:gridCol w:w="3114"/>
        <w:gridCol w:w="2977"/>
        <w:gridCol w:w="2976"/>
      </w:tblGrid>
      <w:tr w:rsidR="00D045D9" w:rsidRPr="009E5061" w14:paraId="3BE61B70" w14:textId="3FECE39D" w:rsidTr="009E5061">
        <w:tc>
          <w:tcPr>
            <w:tcW w:w="3114" w:type="dxa"/>
            <w:shd w:val="clear" w:color="auto" w:fill="FFFFFF" w:themeFill="background1"/>
            <w:vAlign w:val="center"/>
          </w:tcPr>
          <w:p w14:paraId="1FE8241D" w14:textId="77777777" w:rsidR="00D045D9" w:rsidRPr="009E5061" w:rsidRDefault="00D045D9" w:rsidP="00F577E8">
            <w:pPr>
              <w:spacing w:after="0" w:line="240" w:lineRule="auto"/>
              <w:jc w:val="center"/>
              <w:rPr>
                <w:rFonts w:cstheme="minorHAnsi"/>
                <w:b/>
                <w:sz w:val="20"/>
                <w:szCs w:val="20"/>
              </w:rPr>
            </w:pPr>
            <w:r w:rsidRPr="009E5061">
              <w:rPr>
                <w:rFonts w:cstheme="minorHAnsi"/>
                <w:b/>
                <w:sz w:val="20"/>
                <w:szCs w:val="20"/>
              </w:rPr>
              <w:t>Naselje</w:t>
            </w:r>
          </w:p>
        </w:tc>
        <w:tc>
          <w:tcPr>
            <w:tcW w:w="2977" w:type="dxa"/>
            <w:shd w:val="clear" w:color="auto" w:fill="FFFFFF" w:themeFill="background1"/>
            <w:vAlign w:val="center"/>
          </w:tcPr>
          <w:p w14:paraId="47D876FB" w14:textId="1B5F03D8" w:rsidR="00D045D9" w:rsidRPr="009E5061" w:rsidRDefault="00D045D9" w:rsidP="00F577E8">
            <w:pPr>
              <w:spacing w:after="0" w:line="240" w:lineRule="auto"/>
              <w:jc w:val="center"/>
              <w:rPr>
                <w:rFonts w:cstheme="minorHAnsi"/>
                <w:b/>
                <w:sz w:val="20"/>
                <w:szCs w:val="20"/>
              </w:rPr>
            </w:pPr>
            <w:r w:rsidRPr="009E5061">
              <w:rPr>
                <w:rFonts w:cstheme="minorHAnsi"/>
                <w:b/>
                <w:sz w:val="20"/>
                <w:szCs w:val="20"/>
              </w:rPr>
              <w:t>Broj stanovnika 2011.god.</w:t>
            </w:r>
          </w:p>
        </w:tc>
        <w:tc>
          <w:tcPr>
            <w:tcW w:w="2976" w:type="dxa"/>
            <w:shd w:val="clear" w:color="auto" w:fill="FFFFFF" w:themeFill="background1"/>
            <w:vAlign w:val="center"/>
          </w:tcPr>
          <w:p w14:paraId="7DE4DEFD" w14:textId="092751E1" w:rsidR="00D045D9" w:rsidRPr="009E5061" w:rsidRDefault="00D045D9" w:rsidP="00F577E8">
            <w:pPr>
              <w:spacing w:after="0" w:line="240" w:lineRule="auto"/>
              <w:jc w:val="center"/>
              <w:rPr>
                <w:rFonts w:cstheme="minorHAnsi"/>
                <w:b/>
                <w:sz w:val="20"/>
                <w:szCs w:val="20"/>
              </w:rPr>
            </w:pPr>
            <w:r w:rsidRPr="009E5061">
              <w:rPr>
                <w:rFonts w:cstheme="minorHAnsi"/>
                <w:b/>
                <w:sz w:val="20"/>
                <w:szCs w:val="20"/>
              </w:rPr>
              <w:t>Broj stanovnika 2021.god.</w:t>
            </w:r>
          </w:p>
        </w:tc>
      </w:tr>
      <w:tr w:rsidR="009E5061" w:rsidRPr="009E5061" w14:paraId="062032BF" w14:textId="504B9D39" w:rsidTr="008125C7">
        <w:tc>
          <w:tcPr>
            <w:tcW w:w="3114" w:type="dxa"/>
            <w:vAlign w:val="center"/>
          </w:tcPr>
          <w:p w14:paraId="05B776C6" w14:textId="0F312449" w:rsidR="009E5061" w:rsidRPr="009E5061" w:rsidRDefault="009E5061" w:rsidP="00F577E8">
            <w:pPr>
              <w:spacing w:after="0" w:line="240" w:lineRule="auto"/>
              <w:jc w:val="left"/>
              <w:rPr>
                <w:rFonts w:cstheme="minorHAnsi"/>
                <w:bCs/>
                <w:sz w:val="20"/>
                <w:szCs w:val="20"/>
              </w:rPr>
            </w:pPr>
            <w:r w:rsidRPr="009E5061">
              <w:rPr>
                <w:rFonts w:cstheme="minorHAnsi"/>
                <w:bCs/>
                <w:sz w:val="20"/>
                <w:szCs w:val="20"/>
              </w:rPr>
              <w:t>Birovača</w:t>
            </w:r>
          </w:p>
        </w:tc>
        <w:tc>
          <w:tcPr>
            <w:tcW w:w="2977" w:type="dxa"/>
          </w:tcPr>
          <w:p w14:paraId="3FA74F37" w14:textId="1853A03C" w:rsidR="009E5061" w:rsidRPr="009E5061" w:rsidRDefault="009E5061" w:rsidP="00F577E8">
            <w:pPr>
              <w:spacing w:after="0" w:line="240" w:lineRule="auto"/>
              <w:jc w:val="center"/>
              <w:rPr>
                <w:rFonts w:cstheme="minorHAnsi"/>
                <w:sz w:val="20"/>
                <w:szCs w:val="20"/>
              </w:rPr>
            </w:pPr>
            <w:r w:rsidRPr="009E5061">
              <w:rPr>
                <w:rFonts w:cstheme="minorHAnsi"/>
                <w:sz w:val="20"/>
                <w:szCs w:val="20"/>
                <w:lang w:eastAsia="hr-HR"/>
              </w:rPr>
              <w:t>77</w:t>
            </w:r>
          </w:p>
        </w:tc>
        <w:tc>
          <w:tcPr>
            <w:tcW w:w="2976" w:type="dxa"/>
            <w:vAlign w:val="center"/>
          </w:tcPr>
          <w:p w14:paraId="7FDB83B9" w14:textId="3658A7B7" w:rsidR="009E5061" w:rsidRPr="009E5061" w:rsidRDefault="00302515" w:rsidP="00F577E8">
            <w:pPr>
              <w:spacing w:after="0" w:line="240" w:lineRule="auto"/>
              <w:jc w:val="center"/>
              <w:rPr>
                <w:rFonts w:cstheme="minorHAnsi"/>
                <w:sz w:val="20"/>
                <w:szCs w:val="20"/>
              </w:rPr>
            </w:pPr>
            <w:r>
              <w:rPr>
                <w:rFonts w:cstheme="minorHAnsi"/>
                <w:sz w:val="20"/>
                <w:szCs w:val="20"/>
              </w:rPr>
              <w:t>67</w:t>
            </w:r>
          </w:p>
        </w:tc>
      </w:tr>
      <w:tr w:rsidR="009E5061" w:rsidRPr="009E5061" w14:paraId="76882340" w14:textId="23593F41" w:rsidTr="008125C7">
        <w:tc>
          <w:tcPr>
            <w:tcW w:w="3114" w:type="dxa"/>
            <w:vAlign w:val="center"/>
          </w:tcPr>
          <w:p w14:paraId="3B01DA62" w14:textId="75102C49" w:rsidR="009E5061" w:rsidRPr="009E5061" w:rsidRDefault="009E5061" w:rsidP="00F577E8">
            <w:pPr>
              <w:spacing w:after="0" w:line="240" w:lineRule="auto"/>
              <w:jc w:val="left"/>
              <w:rPr>
                <w:rFonts w:cstheme="minorHAnsi"/>
                <w:bCs/>
                <w:sz w:val="20"/>
                <w:szCs w:val="20"/>
              </w:rPr>
            </w:pPr>
            <w:r w:rsidRPr="009E5061">
              <w:rPr>
                <w:rFonts w:cstheme="minorHAnsi"/>
                <w:bCs/>
                <w:sz w:val="20"/>
                <w:szCs w:val="20"/>
              </w:rPr>
              <w:t>Boričevac</w:t>
            </w:r>
          </w:p>
        </w:tc>
        <w:tc>
          <w:tcPr>
            <w:tcW w:w="2977" w:type="dxa"/>
          </w:tcPr>
          <w:p w14:paraId="63816838" w14:textId="5B36D145" w:rsidR="009E5061" w:rsidRPr="009E5061" w:rsidRDefault="009E5061" w:rsidP="00F577E8">
            <w:pPr>
              <w:spacing w:after="0" w:line="240" w:lineRule="auto"/>
              <w:jc w:val="center"/>
              <w:rPr>
                <w:rFonts w:cstheme="minorHAnsi"/>
                <w:sz w:val="20"/>
                <w:szCs w:val="20"/>
              </w:rPr>
            </w:pPr>
            <w:r w:rsidRPr="009E5061">
              <w:rPr>
                <w:rFonts w:cstheme="minorHAnsi"/>
                <w:sz w:val="20"/>
                <w:szCs w:val="20"/>
                <w:lang w:eastAsia="hr-HR"/>
              </w:rPr>
              <w:t>17</w:t>
            </w:r>
          </w:p>
        </w:tc>
        <w:tc>
          <w:tcPr>
            <w:tcW w:w="2976" w:type="dxa"/>
            <w:vAlign w:val="center"/>
          </w:tcPr>
          <w:p w14:paraId="31DC5B95" w14:textId="2B638432" w:rsidR="009E5061" w:rsidRPr="009E5061" w:rsidRDefault="009E5061" w:rsidP="00F577E8">
            <w:pPr>
              <w:spacing w:after="0" w:line="240" w:lineRule="auto"/>
              <w:jc w:val="center"/>
              <w:rPr>
                <w:rFonts w:cstheme="minorHAnsi"/>
                <w:sz w:val="20"/>
                <w:szCs w:val="20"/>
              </w:rPr>
            </w:pPr>
            <w:r w:rsidRPr="009E5061">
              <w:rPr>
                <w:rFonts w:cstheme="minorHAnsi"/>
                <w:sz w:val="20"/>
                <w:szCs w:val="20"/>
              </w:rPr>
              <w:t>1</w:t>
            </w:r>
            <w:r w:rsidR="00302515">
              <w:rPr>
                <w:rFonts w:cstheme="minorHAnsi"/>
                <w:sz w:val="20"/>
                <w:szCs w:val="20"/>
              </w:rPr>
              <w:t>3</w:t>
            </w:r>
          </w:p>
        </w:tc>
      </w:tr>
      <w:tr w:rsidR="009E5061" w:rsidRPr="009E5061" w14:paraId="5FD826A7" w14:textId="6DB23B18" w:rsidTr="008125C7">
        <w:tc>
          <w:tcPr>
            <w:tcW w:w="3114" w:type="dxa"/>
            <w:vAlign w:val="center"/>
          </w:tcPr>
          <w:p w14:paraId="1866C1FD" w14:textId="408CA2D4" w:rsidR="009E5061" w:rsidRPr="009E5061" w:rsidRDefault="009E5061" w:rsidP="00F577E8">
            <w:pPr>
              <w:spacing w:after="0" w:line="240" w:lineRule="auto"/>
              <w:jc w:val="left"/>
              <w:rPr>
                <w:rFonts w:cstheme="minorHAnsi"/>
                <w:bCs/>
                <w:sz w:val="20"/>
                <w:szCs w:val="20"/>
              </w:rPr>
            </w:pPr>
            <w:r w:rsidRPr="009E5061">
              <w:rPr>
                <w:rFonts w:cstheme="minorHAnsi"/>
                <w:bCs/>
                <w:sz w:val="20"/>
                <w:szCs w:val="20"/>
              </w:rPr>
              <w:t>Brezovac Dobroselski</w:t>
            </w:r>
          </w:p>
        </w:tc>
        <w:tc>
          <w:tcPr>
            <w:tcW w:w="2977" w:type="dxa"/>
          </w:tcPr>
          <w:p w14:paraId="0444D626" w14:textId="61073C1A" w:rsidR="009E5061" w:rsidRPr="009E5061" w:rsidRDefault="009E5061" w:rsidP="00F577E8">
            <w:pPr>
              <w:spacing w:after="0" w:line="240" w:lineRule="auto"/>
              <w:jc w:val="center"/>
              <w:rPr>
                <w:rFonts w:cstheme="minorHAnsi"/>
                <w:sz w:val="20"/>
                <w:szCs w:val="20"/>
              </w:rPr>
            </w:pPr>
            <w:r w:rsidRPr="009E5061">
              <w:rPr>
                <w:rFonts w:cstheme="minorHAnsi"/>
                <w:sz w:val="20"/>
                <w:szCs w:val="20"/>
                <w:lang w:eastAsia="hr-HR"/>
              </w:rPr>
              <w:t>12</w:t>
            </w:r>
          </w:p>
        </w:tc>
        <w:tc>
          <w:tcPr>
            <w:tcW w:w="2976" w:type="dxa"/>
            <w:vAlign w:val="center"/>
          </w:tcPr>
          <w:p w14:paraId="6991EAFF" w14:textId="1E85F3AF" w:rsidR="009E5061" w:rsidRPr="009E5061" w:rsidRDefault="009E5061" w:rsidP="00F577E8">
            <w:pPr>
              <w:spacing w:after="0" w:line="240" w:lineRule="auto"/>
              <w:jc w:val="center"/>
              <w:rPr>
                <w:rFonts w:cstheme="minorHAnsi"/>
                <w:sz w:val="20"/>
                <w:szCs w:val="20"/>
              </w:rPr>
            </w:pPr>
            <w:r w:rsidRPr="009E5061">
              <w:rPr>
                <w:rFonts w:cstheme="minorHAnsi"/>
                <w:sz w:val="20"/>
                <w:szCs w:val="20"/>
              </w:rPr>
              <w:t>5</w:t>
            </w:r>
          </w:p>
        </w:tc>
      </w:tr>
      <w:tr w:rsidR="009E5061" w:rsidRPr="009E5061" w14:paraId="4D410716" w14:textId="1DF12C67" w:rsidTr="008125C7">
        <w:tc>
          <w:tcPr>
            <w:tcW w:w="3114" w:type="dxa"/>
            <w:vAlign w:val="center"/>
          </w:tcPr>
          <w:p w14:paraId="024FAD03" w14:textId="7CBBFFF2" w:rsidR="009E5061" w:rsidRPr="009E5061" w:rsidRDefault="009E5061" w:rsidP="00F577E8">
            <w:pPr>
              <w:spacing w:after="0" w:line="240" w:lineRule="auto"/>
              <w:jc w:val="left"/>
              <w:rPr>
                <w:rFonts w:cstheme="minorHAnsi"/>
                <w:bCs/>
                <w:sz w:val="20"/>
                <w:szCs w:val="20"/>
              </w:rPr>
            </w:pPr>
            <w:r w:rsidRPr="009E5061">
              <w:rPr>
                <w:rFonts w:cstheme="minorHAnsi"/>
                <w:bCs/>
                <w:sz w:val="20"/>
                <w:szCs w:val="20"/>
              </w:rPr>
              <w:t>Bušević</w:t>
            </w:r>
          </w:p>
        </w:tc>
        <w:tc>
          <w:tcPr>
            <w:tcW w:w="2977" w:type="dxa"/>
          </w:tcPr>
          <w:p w14:paraId="19B84523" w14:textId="6D998AD5" w:rsidR="009E5061" w:rsidRPr="009E5061" w:rsidRDefault="009E5061" w:rsidP="00F577E8">
            <w:pPr>
              <w:spacing w:after="0" w:line="240" w:lineRule="auto"/>
              <w:jc w:val="center"/>
              <w:rPr>
                <w:rFonts w:cstheme="minorHAnsi"/>
                <w:sz w:val="20"/>
                <w:szCs w:val="20"/>
              </w:rPr>
            </w:pPr>
            <w:r w:rsidRPr="009E5061">
              <w:rPr>
                <w:rFonts w:cstheme="minorHAnsi"/>
                <w:sz w:val="20"/>
                <w:szCs w:val="20"/>
                <w:lang w:eastAsia="hr-HR"/>
              </w:rPr>
              <w:t>6</w:t>
            </w:r>
          </w:p>
        </w:tc>
        <w:tc>
          <w:tcPr>
            <w:tcW w:w="2976" w:type="dxa"/>
            <w:vAlign w:val="center"/>
          </w:tcPr>
          <w:p w14:paraId="4841373F" w14:textId="13E2540C" w:rsidR="009E5061" w:rsidRPr="009E5061" w:rsidRDefault="009E5061" w:rsidP="00F577E8">
            <w:pPr>
              <w:spacing w:after="0" w:line="240" w:lineRule="auto"/>
              <w:jc w:val="center"/>
              <w:rPr>
                <w:rFonts w:cstheme="minorHAnsi"/>
                <w:sz w:val="20"/>
                <w:szCs w:val="20"/>
              </w:rPr>
            </w:pPr>
            <w:r w:rsidRPr="009E5061">
              <w:rPr>
                <w:rFonts w:cstheme="minorHAnsi"/>
                <w:sz w:val="20"/>
                <w:szCs w:val="20"/>
              </w:rPr>
              <w:t>4</w:t>
            </w:r>
          </w:p>
        </w:tc>
      </w:tr>
      <w:tr w:rsidR="009E5061" w:rsidRPr="009E5061" w14:paraId="70F0AF80" w14:textId="08F13ED6" w:rsidTr="008125C7">
        <w:tc>
          <w:tcPr>
            <w:tcW w:w="3114" w:type="dxa"/>
            <w:vAlign w:val="center"/>
          </w:tcPr>
          <w:p w14:paraId="49FC5FE4" w14:textId="0A878640" w:rsidR="009E5061" w:rsidRPr="009E5061" w:rsidRDefault="009E5061" w:rsidP="00F577E8">
            <w:pPr>
              <w:spacing w:after="0" w:line="240" w:lineRule="auto"/>
              <w:jc w:val="left"/>
              <w:rPr>
                <w:rFonts w:cstheme="minorHAnsi"/>
                <w:bCs/>
                <w:sz w:val="20"/>
                <w:szCs w:val="20"/>
              </w:rPr>
            </w:pPr>
            <w:r w:rsidRPr="009E5061">
              <w:rPr>
                <w:rFonts w:cstheme="minorHAnsi"/>
                <w:bCs/>
                <w:sz w:val="20"/>
                <w:szCs w:val="20"/>
              </w:rPr>
              <w:t>Dnopolje</w:t>
            </w:r>
          </w:p>
        </w:tc>
        <w:tc>
          <w:tcPr>
            <w:tcW w:w="2977" w:type="dxa"/>
          </w:tcPr>
          <w:p w14:paraId="3E703010" w14:textId="367001F8" w:rsidR="009E5061" w:rsidRPr="009E5061" w:rsidRDefault="009E5061" w:rsidP="00F577E8">
            <w:pPr>
              <w:spacing w:after="0" w:line="240" w:lineRule="auto"/>
              <w:jc w:val="center"/>
              <w:rPr>
                <w:rFonts w:cstheme="minorHAnsi"/>
                <w:sz w:val="20"/>
                <w:szCs w:val="20"/>
              </w:rPr>
            </w:pPr>
            <w:r w:rsidRPr="009E5061">
              <w:rPr>
                <w:rFonts w:cstheme="minorHAnsi"/>
                <w:sz w:val="20"/>
                <w:szCs w:val="20"/>
                <w:lang w:eastAsia="hr-HR"/>
              </w:rPr>
              <w:t>112</w:t>
            </w:r>
          </w:p>
        </w:tc>
        <w:tc>
          <w:tcPr>
            <w:tcW w:w="2976" w:type="dxa"/>
            <w:vAlign w:val="center"/>
          </w:tcPr>
          <w:p w14:paraId="2A044E24" w14:textId="0E4D3E24" w:rsidR="009E5061" w:rsidRPr="009E5061" w:rsidRDefault="00CC4C86" w:rsidP="00F577E8">
            <w:pPr>
              <w:spacing w:after="0" w:line="240" w:lineRule="auto"/>
              <w:jc w:val="center"/>
              <w:rPr>
                <w:rFonts w:cstheme="minorHAnsi"/>
                <w:sz w:val="20"/>
                <w:szCs w:val="20"/>
              </w:rPr>
            </w:pPr>
            <w:r>
              <w:rPr>
                <w:rFonts w:cstheme="minorHAnsi"/>
                <w:sz w:val="20"/>
                <w:szCs w:val="20"/>
              </w:rPr>
              <w:t>63</w:t>
            </w:r>
          </w:p>
        </w:tc>
      </w:tr>
      <w:tr w:rsidR="009E5061" w:rsidRPr="009E5061" w14:paraId="0E9E384E" w14:textId="02368FFA" w:rsidTr="008125C7">
        <w:tc>
          <w:tcPr>
            <w:tcW w:w="3114" w:type="dxa"/>
            <w:vAlign w:val="center"/>
          </w:tcPr>
          <w:p w14:paraId="5C89AB99" w14:textId="25C3B339" w:rsidR="009E5061" w:rsidRPr="009E5061" w:rsidRDefault="009E5061" w:rsidP="00F577E8">
            <w:pPr>
              <w:spacing w:after="0" w:line="240" w:lineRule="auto"/>
              <w:jc w:val="left"/>
              <w:rPr>
                <w:rFonts w:cstheme="minorHAnsi"/>
                <w:bCs/>
                <w:sz w:val="20"/>
                <w:szCs w:val="20"/>
              </w:rPr>
            </w:pPr>
            <w:r w:rsidRPr="009E5061">
              <w:rPr>
                <w:rFonts w:cstheme="minorHAnsi"/>
                <w:bCs/>
                <w:sz w:val="20"/>
                <w:szCs w:val="20"/>
              </w:rPr>
              <w:t>Dobroselo</w:t>
            </w:r>
          </w:p>
        </w:tc>
        <w:tc>
          <w:tcPr>
            <w:tcW w:w="2977" w:type="dxa"/>
          </w:tcPr>
          <w:p w14:paraId="28278175" w14:textId="020852DA" w:rsidR="009E5061" w:rsidRPr="009E5061" w:rsidRDefault="009E5061" w:rsidP="00F577E8">
            <w:pPr>
              <w:spacing w:after="0" w:line="240" w:lineRule="auto"/>
              <w:jc w:val="center"/>
              <w:rPr>
                <w:rFonts w:cstheme="minorHAnsi"/>
                <w:sz w:val="20"/>
                <w:szCs w:val="20"/>
              </w:rPr>
            </w:pPr>
            <w:r w:rsidRPr="009E5061">
              <w:rPr>
                <w:rFonts w:cstheme="minorHAnsi"/>
                <w:sz w:val="20"/>
                <w:szCs w:val="20"/>
                <w:lang w:eastAsia="hr-HR"/>
              </w:rPr>
              <w:t>117</w:t>
            </w:r>
          </w:p>
        </w:tc>
        <w:tc>
          <w:tcPr>
            <w:tcW w:w="2976" w:type="dxa"/>
            <w:vAlign w:val="center"/>
          </w:tcPr>
          <w:p w14:paraId="023E1595" w14:textId="7610833E" w:rsidR="009E5061" w:rsidRPr="009E5061" w:rsidRDefault="00CC4C86" w:rsidP="00F577E8">
            <w:pPr>
              <w:spacing w:after="0" w:line="240" w:lineRule="auto"/>
              <w:jc w:val="center"/>
              <w:rPr>
                <w:rFonts w:cstheme="minorHAnsi"/>
                <w:sz w:val="20"/>
                <w:szCs w:val="20"/>
              </w:rPr>
            </w:pPr>
            <w:r>
              <w:rPr>
                <w:rFonts w:cstheme="minorHAnsi"/>
                <w:sz w:val="20"/>
                <w:szCs w:val="20"/>
              </w:rPr>
              <w:t>76</w:t>
            </w:r>
          </w:p>
        </w:tc>
      </w:tr>
      <w:tr w:rsidR="009E5061" w:rsidRPr="009E5061" w14:paraId="22F358DC" w14:textId="22CEAB9B" w:rsidTr="008125C7">
        <w:tc>
          <w:tcPr>
            <w:tcW w:w="3114" w:type="dxa"/>
            <w:vAlign w:val="center"/>
          </w:tcPr>
          <w:p w14:paraId="66E2B0CC" w14:textId="7166152B" w:rsidR="009E5061" w:rsidRPr="009E5061" w:rsidRDefault="009E5061" w:rsidP="00F577E8">
            <w:pPr>
              <w:spacing w:after="0" w:line="240" w:lineRule="auto"/>
              <w:jc w:val="left"/>
              <w:rPr>
                <w:rFonts w:cstheme="minorHAnsi"/>
                <w:bCs/>
                <w:sz w:val="20"/>
                <w:szCs w:val="20"/>
              </w:rPr>
            </w:pPr>
            <w:r w:rsidRPr="009E5061">
              <w:rPr>
                <w:rFonts w:cstheme="minorHAnsi"/>
                <w:bCs/>
                <w:sz w:val="20"/>
                <w:szCs w:val="20"/>
              </w:rPr>
              <w:t>Doljani</w:t>
            </w:r>
          </w:p>
        </w:tc>
        <w:tc>
          <w:tcPr>
            <w:tcW w:w="2977" w:type="dxa"/>
          </w:tcPr>
          <w:p w14:paraId="6043C542" w14:textId="145F1AD0" w:rsidR="009E5061" w:rsidRPr="009E5061" w:rsidRDefault="009E5061" w:rsidP="00F577E8">
            <w:pPr>
              <w:spacing w:after="0" w:line="240" w:lineRule="auto"/>
              <w:jc w:val="center"/>
              <w:rPr>
                <w:rFonts w:cstheme="minorHAnsi"/>
                <w:sz w:val="20"/>
                <w:szCs w:val="20"/>
              </w:rPr>
            </w:pPr>
            <w:r w:rsidRPr="009E5061">
              <w:rPr>
                <w:rFonts w:cstheme="minorHAnsi"/>
                <w:sz w:val="20"/>
                <w:szCs w:val="20"/>
                <w:lang w:eastAsia="hr-HR"/>
              </w:rPr>
              <w:t>133</w:t>
            </w:r>
          </w:p>
        </w:tc>
        <w:tc>
          <w:tcPr>
            <w:tcW w:w="2976" w:type="dxa"/>
            <w:vAlign w:val="center"/>
          </w:tcPr>
          <w:p w14:paraId="6D9A25CE" w14:textId="2FACFADD" w:rsidR="009E5061" w:rsidRPr="009E5061" w:rsidRDefault="006C03D2" w:rsidP="00F577E8">
            <w:pPr>
              <w:spacing w:after="0" w:line="240" w:lineRule="auto"/>
              <w:jc w:val="center"/>
              <w:rPr>
                <w:rFonts w:cstheme="minorHAnsi"/>
                <w:sz w:val="20"/>
                <w:szCs w:val="20"/>
              </w:rPr>
            </w:pPr>
            <w:r>
              <w:rPr>
                <w:rFonts w:cstheme="minorHAnsi"/>
                <w:sz w:val="20"/>
                <w:szCs w:val="20"/>
              </w:rPr>
              <w:t>69</w:t>
            </w:r>
          </w:p>
        </w:tc>
      </w:tr>
      <w:tr w:rsidR="009E5061" w:rsidRPr="009E5061" w14:paraId="3A8468AD" w14:textId="77777777" w:rsidTr="008125C7">
        <w:tc>
          <w:tcPr>
            <w:tcW w:w="3114" w:type="dxa"/>
            <w:vAlign w:val="center"/>
          </w:tcPr>
          <w:p w14:paraId="06E20031" w14:textId="1893DB15" w:rsidR="009E5061" w:rsidRPr="009E5061" w:rsidRDefault="009E5061" w:rsidP="00F577E8">
            <w:pPr>
              <w:spacing w:after="0" w:line="240" w:lineRule="auto"/>
              <w:jc w:val="left"/>
              <w:rPr>
                <w:rFonts w:cstheme="minorHAnsi"/>
                <w:bCs/>
                <w:sz w:val="20"/>
                <w:szCs w:val="20"/>
              </w:rPr>
            </w:pPr>
            <w:r w:rsidRPr="009E5061">
              <w:rPr>
                <w:rFonts w:cstheme="minorHAnsi"/>
                <w:bCs/>
                <w:sz w:val="20"/>
                <w:szCs w:val="20"/>
              </w:rPr>
              <w:t>Donji Lapac</w:t>
            </w:r>
          </w:p>
        </w:tc>
        <w:tc>
          <w:tcPr>
            <w:tcW w:w="2977" w:type="dxa"/>
          </w:tcPr>
          <w:p w14:paraId="272E1BB0" w14:textId="1F945816" w:rsidR="009E5061" w:rsidRPr="009E5061" w:rsidRDefault="009E5061" w:rsidP="00F577E8">
            <w:pPr>
              <w:spacing w:after="0" w:line="240" w:lineRule="auto"/>
              <w:jc w:val="center"/>
              <w:rPr>
                <w:rFonts w:cstheme="minorHAnsi"/>
                <w:sz w:val="20"/>
                <w:szCs w:val="20"/>
              </w:rPr>
            </w:pPr>
            <w:r w:rsidRPr="009E5061">
              <w:rPr>
                <w:rFonts w:cstheme="minorHAnsi"/>
                <w:sz w:val="20"/>
                <w:szCs w:val="20"/>
                <w:lang w:eastAsia="hr-HR"/>
              </w:rPr>
              <w:t>946</w:t>
            </w:r>
          </w:p>
        </w:tc>
        <w:tc>
          <w:tcPr>
            <w:tcW w:w="2976" w:type="dxa"/>
            <w:vAlign w:val="center"/>
          </w:tcPr>
          <w:p w14:paraId="2EE8F825" w14:textId="687D1506" w:rsidR="009E5061" w:rsidRPr="009E5061" w:rsidRDefault="006C03D2" w:rsidP="00F577E8">
            <w:pPr>
              <w:spacing w:after="0" w:line="240" w:lineRule="auto"/>
              <w:jc w:val="center"/>
              <w:rPr>
                <w:rFonts w:cstheme="minorHAnsi"/>
                <w:sz w:val="20"/>
                <w:szCs w:val="20"/>
              </w:rPr>
            </w:pPr>
            <w:r>
              <w:rPr>
                <w:rFonts w:cstheme="minorHAnsi"/>
                <w:sz w:val="20"/>
                <w:szCs w:val="20"/>
              </w:rPr>
              <w:t>677</w:t>
            </w:r>
          </w:p>
        </w:tc>
      </w:tr>
      <w:tr w:rsidR="009E5061" w:rsidRPr="009E5061" w14:paraId="46C23A92" w14:textId="77777777" w:rsidTr="008125C7">
        <w:tc>
          <w:tcPr>
            <w:tcW w:w="3114" w:type="dxa"/>
            <w:vAlign w:val="center"/>
          </w:tcPr>
          <w:p w14:paraId="3654F4EB" w14:textId="702D3956" w:rsidR="009E5061" w:rsidRPr="009E5061" w:rsidRDefault="009E5061" w:rsidP="00F577E8">
            <w:pPr>
              <w:spacing w:after="0" w:line="240" w:lineRule="auto"/>
              <w:jc w:val="left"/>
              <w:rPr>
                <w:rFonts w:cstheme="minorHAnsi"/>
                <w:bCs/>
                <w:sz w:val="20"/>
                <w:szCs w:val="20"/>
              </w:rPr>
            </w:pPr>
            <w:r w:rsidRPr="009E5061">
              <w:rPr>
                <w:rFonts w:cstheme="minorHAnsi"/>
                <w:bCs/>
                <w:sz w:val="20"/>
                <w:szCs w:val="20"/>
              </w:rPr>
              <w:t>Donji Štrbci</w:t>
            </w:r>
          </w:p>
        </w:tc>
        <w:tc>
          <w:tcPr>
            <w:tcW w:w="2977" w:type="dxa"/>
          </w:tcPr>
          <w:p w14:paraId="74449DC1" w14:textId="19040927" w:rsidR="009E5061" w:rsidRPr="009E5061" w:rsidRDefault="009E5061" w:rsidP="00F577E8">
            <w:pPr>
              <w:spacing w:after="0" w:line="240" w:lineRule="auto"/>
              <w:jc w:val="center"/>
              <w:rPr>
                <w:rFonts w:cstheme="minorHAnsi"/>
                <w:sz w:val="20"/>
                <w:szCs w:val="20"/>
              </w:rPr>
            </w:pPr>
            <w:r w:rsidRPr="009E5061">
              <w:rPr>
                <w:rFonts w:cstheme="minorHAnsi"/>
                <w:sz w:val="20"/>
                <w:szCs w:val="20"/>
                <w:lang w:eastAsia="hr-HR"/>
              </w:rPr>
              <w:t>14</w:t>
            </w:r>
          </w:p>
        </w:tc>
        <w:tc>
          <w:tcPr>
            <w:tcW w:w="2976" w:type="dxa"/>
            <w:vAlign w:val="center"/>
          </w:tcPr>
          <w:p w14:paraId="0764F2C6" w14:textId="24B8A12C" w:rsidR="009E5061" w:rsidRPr="009E5061" w:rsidRDefault="00602982" w:rsidP="00F577E8">
            <w:pPr>
              <w:spacing w:after="0" w:line="240" w:lineRule="auto"/>
              <w:jc w:val="center"/>
              <w:rPr>
                <w:rFonts w:cstheme="minorHAnsi"/>
                <w:sz w:val="20"/>
                <w:szCs w:val="20"/>
              </w:rPr>
            </w:pPr>
            <w:r>
              <w:rPr>
                <w:rFonts w:cstheme="minorHAnsi"/>
                <w:sz w:val="20"/>
                <w:szCs w:val="20"/>
              </w:rPr>
              <w:t>7</w:t>
            </w:r>
          </w:p>
        </w:tc>
      </w:tr>
      <w:tr w:rsidR="009E5061" w:rsidRPr="009E5061" w14:paraId="1114818C" w14:textId="77777777" w:rsidTr="008125C7">
        <w:tc>
          <w:tcPr>
            <w:tcW w:w="3114" w:type="dxa"/>
            <w:vAlign w:val="center"/>
          </w:tcPr>
          <w:p w14:paraId="244DC610" w14:textId="10F29FB6" w:rsidR="009E5061" w:rsidRPr="009E5061" w:rsidRDefault="009E5061" w:rsidP="00F577E8">
            <w:pPr>
              <w:spacing w:after="0" w:line="240" w:lineRule="auto"/>
              <w:jc w:val="left"/>
              <w:rPr>
                <w:rFonts w:cstheme="minorHAnsi"/>
                <w:bCs/>
                <w:sz w:val="20"/>
                <w:szCs w:val="20"/>
              </w:rPr>
            </w:pPr>
            <w:r w:rsidRPr="009E5061">
              <w:rPr>
                <w:rFonts w:cstheme="minorHAnsi"/>
                <w:bCs/>
                <w:sz w:val="20"/>
                <w:szCs w:val="20"/>
              </w:rPr>
              <w:t>Gajine</w:t>
            </w:r>
          </w:p>
        </w:tc>
        <w:tc>
          <w:tcPr>
            <w:tcW w:w="2977" w:type="dxa"/>
          </w:tcPr>
          <w:p w14:paraId="56B4112D" w14:textId="4ADFE9BF" w:rsidR="009E5061" w:rsidRPr="009E5061" w:rsidRDefault="009E5061" w:rsidP="00F577E8">
            <w:pPr>
              <w:spacing w:after="0" w:line="240" w:lineRule="auto"/>
              <w:jc w:val="center"/>
              <w:rPr>
                <w:rFonts w:cstheme="minorHAnsi"/>
                <w:sz w:val="20"/>
                <w:szCs w:val="20"/>
              </w:rPr>
            </w:pPr>
            <w:r w:rsidRPr="009E5061">
              <w:rPr>
                <w:rFonts w:cstheme="minorHAnsi"/>
                <w:sz w:val="20"/>
                <w:szCs w:val="20"/>
                <w:lang w:eastAsia="hr-HR"/>
              </w:rPr>
              <w:t>116</w:t>
            </w:r>
          </w:p>
        </w:tc>
        <w:tc>
          <w:tcPr>
            <w:tcW w:w="2976" w:type="dxa"/>
            <w:vAlign w:val="center"/>
          </w:tcPr>
          <w:p w14:paraId="5503E27C" w14:textId="586F4037" w:rsidR="009E5061" w:rsidRPr="009E5061" w:rsidRDefault="009E5061" w:rsidP="00F577E8">
            <w:pPr>
              <w:spacing w:after="0" w:line="240" w:lineRule="auto"/>
              <w:jc w:val="center"/>
              <w:rPr>
                <w:rFonts w:cstheme="minorHAnsi"/>
                <w:sz w:val="20"/>
                <w:szCs w:val="20"/>
              </w:rPr>
            </w:pPr>
            <w:r w:rsidRPr="009E5061">
              <w:rPr>
                <w:rFonts w:cstheme="minorHAnsi"/>
                <w:sz w:val="20"/>
                <w:szCs w:val="20"/>
              </w:rPr>
              <w:t>67</w:t>
            </w:r>
          </w:p>
        </w:tc>
      </w:tr>
      <w:tr w:rsidR="009E5061" w:rsidRPr="009E5061" w14:paraId="2178F2DD" w14:textId="77777777" w:rsidTr="008125C7">
        <w:tc>
          <w:tcPr>
            <w:tcW w:w="3114" w:type="dxa"/>
            <w:vAlign w:val="center"/>
          </w:tcPr>
          <w:p w14:paraId="5ABA8ACF" w14:textId="622DA826" w:rsidR="009E5061" w:rsidRPr="009E5061" w:rsidRDefault="009E5061" w:rsidP="00F577E8">
            <w:pPr>
              <w:spacing w:after="0" w:line="240" w:lineRule="auto"/>
              <w:jc w:val="left"/>
              <w:rPr>
                <w:rFonts w:cstheme="minorHAnsi"/>
                <w:bCs/>
                <w:sz w:val="20"/>
                <w:szCs w:val="20"/>
              </w:rPr>
            </w:pPr>
            <w:r w:rsidRPr="009E5061">
              <w:rPr>
                <w:rFonts w:cstheme="minorHAnsi"/>
                <w:bCs/>
                <w:sz w:val="20"/>
                <w:szCs w:val="20"/>
              </w:rPr>
              <w:t>Gornji Lapac</w:t>
            </w:r>
          </w:p>
        </w:tc>
        <w:tc>
          <w:tcPr>
            <w:tcW w:w="2977" w:type="dxa"/>
          </w:tcPr>
          <w:p w14:paraId="416C14D2" w14:textId="0B17104B" w:rsidR="009E5061" w:rsidRPr="009E5061" w:rsidRDefault="009E5061" w:rsidP="00F577E8">
            <w:pPr>
              <w:spacing w:after="0" w:line="240" w:lineRule="auto"/>
              <w:jc w:val="center"/>
              <w:rPr>
                <w:rFonts w:cstheme="minorHAnsi"/>
                <w:sz w:val="20"/>
                <w:szCs w:val="20"/>
              </w:rPr>
            </w:pPr>
            <w:r w:rsidRPr="009E5061">
              <w:rPr>
                <w:rFonts w:cstheme="minorHAnsi"/>
                <w:sz w:val="20"/>
                <w:szCs w:val="20"/>
                <w:lang w:eastAsia="hr-HR"/>
              </w:rPr>
              <w:t>57</w:t>
            </w:r>
          </w:p>
        </w:tc>
        <w:tc>
          <w:tcPr>
            <w:tcW w:w="2976" w:type="dxa"/>
            <w:vAlign w:val="center"/>
          </w:tcPr>
          <w:p w14:paraId="6A678C29" w14:textId="07D8E70A" w:rsidR="009E5061" w:rsidRPr="009E5061" w:rsidRDefault="009E5061" w:rsidP="00F577E8">
            <w:pPr>
              <w:spacing w:after="0" w:line="240" w:lineRule="auto"/>
              <w:jc w:val="center"/>
              <w:rPr>
                <w:rFonts w:cstheme="minorHAnsi"/>
                <w:sz w:val="20"/>
                <w:szCs w:val="20"/>
              </w:rPr>
            </w:pPr>
            <w:r w:rsidRPr="009E5061">
              <w:rPr>
                <w:rFonts w:cstheme="minorHAnsi"/>
                <w:sz w:val="20"/>
                <w:szCs w:val="20"/>
              </w:rPr>
              <w:t>4</w:t>
            </w:r>
            <w:r w:rsidR="00CE2E80">
              <w:rPr>
                <w:rFonts w:cstheme="minorHAnsi"/>
                <w:sz w:val="20"/>
                <w:szCs w:val="20"/>
              </w:rPr>
              <w:t>5</w:t>
            </w:r>
          </w:p>
        </w:tc>
      </w:tr>
      <w:tr w:rsidR="009E5061" w:rsidRPr="009E5061" w14:paraId="3FCF6B00" w14:textId="77777777" w:rsidTr="008125C7">
        <w:tc>
          <w:tcPr>
            <w:tcW w:w="3114" w:type="dxa"/>
            <w:vAlign w:val="center"/>
          </w:tcPr>
          <w:p w14:paraId="3809C654" w14:textId="1AFBB603" w:rsidR="009E5061" w:rsidRPr="009E5061" w:rsidRDefault="009E5061" w:rsidP="00F577E8">
            <w:pPr>
              <w:spacing w:after="0" w:line="240" w:lineRule="auto"/>
              <w:jc w:val="left"/>
              <w:rPr>
                <w:rFonts w:cstheme="minorHAnsi"/>
                <w:bCs/>
                <w:sz w:val="20"/>
                <w:szCs w:val="20"/>
              </w:rPr>
            </w:pPr>
            <w:r w:rsidRPr="009E5061">
              <w:rPr>
                <w:rFonts w:cstheme="minorHAnsi"/>
                <w:bCs/>
                <w:sz w:val="20"/>
                <w:szCs w:val="20"/>
              </w:rPr>
              <w:t>Gornji Štrbci</w:t>
            </w:r>
          </w:p>
        </w:tc>
        <w:tc>
          <w:tcPr>
            <w:tcW w:w="2977" w:type="dxa"/>
          </w:tcPr>
          <w:p w14:paraId="6A0A4746" w14:textId="0ED8C0CD" w:rsidR="009E5061" w:rsidRPr="009E5061" w:rsidRDefault="009E5061" w:rsidP="00F577E8">
            <w:pPr>
              <w:spacing w:after="0" w:line="240" w:lineRule="auto"/>
              <w:jc w:val="center"/>
              <w:rPr>
                <w:rFonts w:cstheme="minorHAnsi"/>
                <w:sz w:val="20"/>
                <w:szCs w:val="20"/>
              </w:rPr>
            </w:pPr>
            <w:r w:rsidRPr="009E5061">
              <w:rPr>
                <w:rFonts w:cstheme="minorHAnsi"/>
                <w:sz w:val="20"/>
                <w:szCs w:val="20"/>
                <w:lang w:eastAsia="hr-HR"/>
              </w:rPr>
              <w:t>18</w:t>
            </w:r>
          </w:p>
        </w:tc>
        <w:tc>
          <w:tcPr>
            <w:tcW w:w="2976" w:type="dxa"/>
            <w:vAlign w:val="center"/>
          </w:tcPr>
          <w:p w14:paraId="275D4291" w14:textId="2E22BB2D" w:rsidR="009E5061" w:rsidRPr="009E5061" w:rsidRDefault="00CE2E80" w:rsidP="00F577E8">
            <w:pPr>
              <w:spacing w:after="0" w:line="240" w:lineRule="auto"/>
              <w:jc w:val="center"/>
              <w:rPr>
                <w:rFonts w:cstheme="minorHAnsi"/>
                <w:sz w:val="20"/>
                <w:szCs w:val="20"/>
              </w:rPr>
            </w:pPr>
            <w:r>
              <w:rPr>
                <w:rFonts w:cstheme="minorHAnsi"/>
                <w:sz w:val="20"/>
                <w:szCs w:val="20"/>
              </w:rPr>
              <w:t>-</w:t>
            </w:r>
          </w:p>
        </w:tc>
      </w:tr>
      <w:tr w:rsidR="009E5061" w:rsidRPr="009E5061" w14:paraId="67CFFF8F" w14:textId="77777777" w:rsidTr="008125C7">
        <w:tc>
          <w:tcPr>
            <w:tcW w:w="3114" w:type="dxa"/>
            <w:vAlign w:val="center"/>
          </w:tcPr>
          <w:p w14:paraId="1348ACEE" w14:textId="274C3000" w:rsidR="009E5061" w:rsidRPr="009E5061" w:rsidRDefault="009E5061" w:rsidP="00F577E8">
            <w:pPr>
              <w:spacing w:after="0" w:line="240" w:lineRule="auto"/>
              <w:jc w:val="left"/>
              <w:rPr>
                <w:rFonts w:cstheme="minorHAnsi"/>
                <w:bCs/>
                <w:sz w:val="20"/>
                <w:szCs w:val="20"/>
              </w:rPr>
            </w:pPr>
            <w:r w:rsidRPr="009E5061">
              <w:rPr>
                <w:rFonts w:cstheme="minorHAnsi"/>
                <w:bCs/>
                <w:sz w:val="20"/>
                <w:szCs w:val="20"/>
              </w:rPr>
              <w:t>Kestenovac</w:t>
            </w:r>
          </w:p>
        </w:tc>
        <w:tc>
          <w:tcPr>
            <w:tcW w:w="2977" w:type="dxa"/>
          </w:tcPr>
          <w:p w14:paraId="661ED657" w14:textId="2C692AC0" w:rsidR="009E5061" w:rsidRPr="009E5061" w:rsidRDefault="009E5061" w:rsidP="00F577E8">
            <w:pPr>
              <w:spacing w:after="0" w:line="240" w:lineRule="auto"/>
              <w:jc w:val="center"/>
              <w:rPr>
                <w:rFonts w:cstheme="minorHAnsi"/>
                <w:sz w:val="20"/>
                <w:szCs w:val="20"/>
              </w:rPr>
            </w:pPr>
            <w:r w:rsidRPr="009E5061">
              <w:rPr>
                <w:rFonts w:cstheme="minorHAnsi"/>
                <w:sz w:val="20"/>
                <w:szCs w:val="20"/>
                <w:lang w:eastAsia="hr-HR"/>
              </w:rPr>
              <w:t>39</w:t>
            </w:r>
          </w:p>
        </w:tc>
        <w:tc>
          <w:tcPr>
            <w:tcW w:w="2976" w:type="dxa"/>
            <w:vAlign w:val="center"/>
          </w:tcPr>
          <w:p w14:paraId="4811A411" w14:textId="33CDCD28" w:rsidR="009E5061" w:rsidRPr="009E5061" w:rsidRDefault="009E5061" w:rsidP="00F577E8">
            <w:pPr>
              <w:spacing w:after="0" w:line="240" w:lineRule="auto"/>
              <w:jc w:val="center"/>
              <w:rPr>
                <w:rFonts w:cstheme="minorHAnsi"/>
                <w:sz w:val="20"/>
                <w:szCs w:val="20"/>
              </w:rPr>
            </w:pPr>
            <w:r w:rsidRPr="009E5061">
              <w:rPr>
                <w:rFonts w:cstheme="minorHAnsi"/>
                <w:sz w:val="20"/>
                <w:szCs w:val="20"/>
              </w:rPr>
              <w:t>20</w:t>
            </w:r>
          </w:p>
        </w:tc>
      </w:tr>
      <w:tr w:rsidR="009E5061" w:rsidRPr="009E5061" w14:paraId="1BB54946" w14:textId="77777777" w:rsidTr="008125C7">
        <w:tc>
          <w:tcPr>
            <w:tcW w:w="3114" w:type="dxa"/>
            <w:vAlign w:val="center"/>
          </w:tcPr>
          <w:p w14:paraId="318BF38E" w14:textId="1F023322" w:rsidR="009E5061" w:rsidRPr="009E5061" w:rsidRDefault="009E5061" w:rsidP="00F577E8">
            <w:pPr>
              <w:spacing w:after="0" w:line="240" w:lineRule="auto"/>
              <w:jc w:val="left"/>
              <w:rPr>
                <w:rFonts w:cstheme="minorHAnsi"/>
                <w:bCs/>
                <w:sz w:val="20"/>
                <w:szCs w:val="20"/>
              </w:rPr>
            </w:pPr>
            <w:r w:rsidRPr="009E5061">
              <w:rPr>
                <w:rFonts w:cstheme="minorHAnsi"/>
                <w:bCs/>
                <w:sz w:val="20"/>
                <w:szCs w:val="20"/>
              </w:rPr>
              <w:t xml:space="preserve">Kruge </w:t>
            </w:r>
          </w:p>
        </w:tc>
        <w:tc>
          <w:tcPr>
            <w:tcW w:w="2977" w:type="dxa"/>
          </w:tcPr>
          <w:p w14:paraId="610B69EC" w14:textId="5999DD04" w:rsidR="009E5061" w:rsidRPr="009E5061" w:rsidRDefault="009E5061" w:rsidP="00F577E8">
            <w:pPr>
              <w:spacing w:after="0" w:line="240" w:lineRule="auto"/>
              <w:jc w:val="center"/>
              <w:rPr>
                <w:rFonts w:cstheme="minorHAnsi"/>
                <w:sz w:val="20"/>
                <w:szCs w:val="20"/>
              </w:rPr>
            </w:pPr>
            <w:r w:rsidRPr="009E5061">
              <w:rPr>
                <w:rFonts w:cstheme="minorHAnsi"/>
                <w:sz w:val="20"/>
                <w:szCs w:val="20"/>
                <w:lang w:eastAsia="hr-HR"/>
              </w:rPr>
              <w:t>54</w:t>
            </w:r>
          </w:p>
        </w:tc>
        <w:tc>
          <w:tcPr>
            <w:tcW w:w="2976" w:type="dxa"/>
            <w:vAlign w:val="center"/>
          </w:tcPr>
          <w:p w14:paraId="0DEB6CB0" w14:textId="50A3C364" w:rsidR="009E5061" w:rsidRPr="009E5061" w:rsidRDefault="00E57D4A" w:rsidP="00F577E8">
            <w:pPr>
              <w:spacing w:after="0" w:line="240" w:lineRule="auto"/>
              <w:jc w:val="center"/>
              <w:rPr>
                <w:rFonts w:cstheme="minorHAnsi"/>
                <w:sz w:val="20"/>
                <w:szCs w:val="20"/>
              </w:rPr>
            </w:pPr>
            <w:r>
              <w:rPr>
                <w:rFonts w:cstheme="minorHAnsi"/>
                <w:sz w:val="20"/>
                <w:szCs w:val="20"/>
              </w:rPr>
              <w:t>18</w:t>
            </w:r>
          </w:p>
        </w:tc>
      </w:tr>
      <w:tr w:rsidR="009E5061" w:rsidRPr="009E5061" w14:paraId="2508CE22" w14:textId="77777777" w:rsidTr="008125C7">
        <w:tc>
          <w:tcPr>
            <w:tcW w:w="3114" w:type="dxa"/>
            <w:vAlign w:val="center"/>
          </w:tcPr>
          <w:p w14:paraId="14C8B1CA" w14:textId="62C62A1A" w:rsidR="009E5061" w:rsidRPr="009E5061" w:rsidRDefault="009E5061" w:rsidP="00F577E8">
            <w:pPr>
              <w:spacing w:after="0" w:line="240" w:lineRule="auto"/>
              <w:jc w:val="left"/>
              <w:rPr>
                <w:rFonts w:cstheme="minorHAnsi"/>
                <w:bCs/>
                <w:sz w:val="20"/>
                <w:szCs w:val="20"/>
              </w:rPr>
            </w:pPr>
            <w:r w:rsidRPr="009E5061">
              <w:rPr>
                <w:rFonts w:cstheme="minorHAnsi"/>
                <w:bCs/>
                <w:sz w:val="20"/>
                <w:szCs w:val="20"/>
              </w:rPr>
              <w:lastRenderedPageBreak/>
              <w:t>Melinovac</w:t>
            </w:r>
          </w:p>
        </w:tc>
        <w:tc>
          <w:tcPr>
            <w:tcW w:w="2977" w:type="dxa"/>
          </w:tcPr>
          <w:p w14:paraId="72593E10" w14:textId="7EC0D76A" w:rsidR="009E5061" w:rsidRPr="009E5061" w:rsidRDefault="009E5061" w:rsidP="00F577E8">
            <w:pPr>
              <w:spacing w:after="0" w:line="240" w:lineRule="auto"/>
              <w:jc w:val="center"/>
              <w:rPr>
                <w:rFonts w:cstheme="minorHAnsi"/>
                <w:sz w:val="20"/>
                <w:szCs w:val="20"/>
              </w:rPr>
            </w:pPr>
            <w:r w:rsidRPr="009E5061">
              <w:rPr>
                <w:rFonts w:cstheme="minorHAnsi"/>
                <w:sz w:val="20"/>
                <w:szCs w:val="20"/>
                <w:lang w:eastAsia="hr-HR"/>
              </w:rPr>
              <w:t>9</w:t>
            </w:r>
          </w:p>
        </w:tc>
        <w:tc>
          <w:tcPr>
            <w:tcW w:w="2976" w:type="dxa"/>
            <w:vAlign w:val="center"/>
          </w:tcPr>
          <w:p w14:paraId="64AEE80B" w14:textId="30DFBFAF" w:rsidR="009E5061" w:rsidRPr="009E5061" w:rsidRDefault="009E5061" w:rsidP="00F577E8">
            <w:pPr>
              <w:spacing w:after="0" w:line="240" w:lineRule="auto"/>
              <w:jc w:val="center"/>
              <w:rPr>
                <w:rFonts w:cstheme="minorHAnsi"/>
                <w:sz w:val="20"/>
                <w:szCs w:val="20"/>
              </w:rPr>
            </w:pPr>
            <w:r w:rsidRPr="009E5061">
              <w:rPr>
                <w:rFonts w:cstheme="minorHAnsi"/>
                <w:sz w:val="20"/>
                <w:szCs w:val="20"/>
              </w:rPr>
              <w:t>-</w:t>
            </w:r>
          </w:p>
        </w:tc>
      </w:tr>
      <w:tr w:rsidR="009E5061" w:rsidRPr="009E5061" w14:paraId="076D3968" w14:textId="77777777" w:rsidTr="008125C7">
        <w:tc>
          <w:tcPr>
            <w:tcW w:w="3114" w:type="dxa"/>
            <w:vAlign w:val="center"/>
          </w:tcPr>
          <w:p w14:paraId="5DD8A38D" w14:textId="38939F23" w:rsidR="009E5061" w:rsidRPr="009E5061" w:rsidRDefault="009E5061" w:rsidP="00F577E8">
            <w:pPr>
              <w:spacing w:after="0" w:line="240" w:lineRule="auto"/>
              <w:jc w:val="left"/>
              <w:rPr>
                <w:rFonts w:cstheme="minorHAnsi"/>
                <w:bCs/>
                <w:sz w:val="20"/>
                <w:szCs w:val="20"/>
              </w:rPr>
            </w:pPr>
            <w:r w:rsidRPr="009E5061">
              <w:rPr>
                <w:rFonts w:cstheme="minorHAnsi"/>
                <w:bCs/>
                <w:sz w:val="20"/>
                <w:szCs w:val="20"/>
              </w:rPr>
              <w:t>Mišljenovac</w:t>
            </w:r>
          </w:p>
        </w:tc>
        <w:tc>
          <w:tcPr>
            <w:tcW w:w="2977" w:type="dxa"/>
          </w:tcPr>
          <w:p w14:paraId="5B0730B6" w14:textId="4714EC1A" w:rsidR="009E5061" w:rsidRPr="009E5061" w:rsidRDefault="009E5061" w:rsidP="00F577E8">
            <w:pPr>
              <w:spacing w:after="0" w:line="240" w:lineRule="auto"/>
              <w:jc w:val="center"/>
              <w:rPr>
                <w:rFonts w:cstheme="minorHAnsi"/>
                <w:sz w:val="20"/>
                <w:szCs w:val="20"/>
              </w:rPr>
            </w:pPr>
            <w:r w:rsidRPr="009E5061">
              <w:rPr>
                <w:rFonts w:cstheme="minorHAnsi"/>
                <w:sz w:val="20"/>
                <w:szCs w:val="20"/>
                <w:lang w:eastAsia="hr-HR"/>
              </w:rPr>
              <w:t>3</w:t>
            </w:r>
          </w:p>
        </w:tc>
        <w:tc>
          <w:tcPr>
            <w:tcW w:w="2976" w:type="dxa"/>
            <w:vAlign w:val="center"/>
          </w:tcPr>
          <w:p w14:paraId="3DE4A3D0" w14:textId="12C96A0E" w:rsidR="009E5061" w:rsidRPr="009E5061" w:rsidRDefault="009E5061" w:rsidP="00F577E8">
            <w:pPr>
              <w:spacing w:after="0" w:line="240" w:lineRule="auto"/>
              <w:jc w:val="center"/>
              <w:rPr>
                <w:rFonts w:cstheme="minorHAnsi"/>
                <w:sz w:val="20"/>
                <w:szCs w:val="20"/>
              </w:rPr>
            </w:pPr>
            <w:r w:rsidRPr="009E5061">
              <w:rPr>
                <w:rFonts w:cstheme="minorHAnsi"/>
                <w:sz w:val="20"/>
                <w:szCs w:val="20"/>
              </w:rPr>
              <w:t>-</w:t>
            </w:r>
          </w:p>
        </w:tc>
      </w:tr>
      <w:tr w:rsidR="009E5061" w:rsidRPr="009E5061" w14:paraId="231F3402" w14:textId="77777777" w:rsidTr="008125C7">
        <w:tc>
          <w:tcPr>
            <w:tcW w:w="3114" w:type="dxa"/>
            <w:vAlign w:val="center"/>
          </w:tcPr>
          <w:p w14:paraId="04B08866" w14:textId="22DF8EFA" w:rsidR="009E5061" w:rsidRPr="009E5061" w:rsidRDefault="009E5061" w:rsidP="00F577E8">
            <w:pPr>
              <w:spacing w:after="0" w:line="240" w:lineRule="auto"/>
              <w:jc w:val="left"/>
              <w:rPr>
                <w:rFonts w:cstheme="minorHAnsi"/>
                <w:bCs/>
                <w:sz w:val="20"/>
                <w:szCs w:val="20"/>
              </w:rPr>
            </w:pPr>
            <w:r w:rsidRPr="009E5061">
              <w:rPr>
                <w:rFonts w:cstheme="minorHAnsi"/>
                <w:bCs/>
                <w:sz w:val="20"/>
                <w:szCs w:val="20"/>
              </w:rPr>
              <w:t>Nebljusi</w:t>
            </w:r>
          </w:p>
        </w:tc>
        <w:tc>
          <w:tcPr>
            <w:tcW w:w="2977" w:type="dxa"/>
          </w:tcPr>
          <w:p w14:paraId="036D527A" w14:textId="08B27F2F" w:rsidR="009E5061" w:rsidRPr="009E5061" w:rsidRDefault="009E5061" w:rsidP="00F577E8">
            <w:pPr>
              <w:spacing w:after="0" w:line="240" w:lineRule="auto"/>
              <w:jc w:val="center"/>
              <w:rPr>
                <w:rFonts w:cstheme="minorHAnsi"/>
                <w:sz w:val="20"/>
                <w:szCs w:val="20"/>
              </w:rPr>
            </w:pPr>
            <w:r w:rsidRPr="009E5061">
              <w:rPr>
                <w:rFonts w:cstheme="minorHAnsi"/>
                <w:sz w:val="20"/>
                <w:szCs w:val="20"/>
                <w:lang w:eastAsia="hr-HR"/>
              </w:rPr>
              <w:t>208</w:t>
            </w:r>
          </w:p>
        </w:tc>
        <w:tc>
          <w:tcPr>
            <w:tcW w:w="2976" w:type="dxa"/>
            <w:vAlign w:val="center"/>
          </w:tcPr>
          <w:p w14:paraId="1401C640" w14:textId="76002FD2" w:rsidR="009E5061" w:rsidRPr="009E5061" w:rsidRDefault="009E5061" w:rsidP="00F577E8">
            <w:pPr>
              <w:spacing w:after="0" w:line="240" w:lineRule="auto"/>
              <w:jc w:val="center"/>
              <w:rPr>
                <w:rFonts w:cstheme="minorHAnsi"/>
                <w:sz w:val="20"/>
                <w:szCs w:val="20"/>
              </w:rPr>
            </w:pPr>
            <w:r w:rsidRPr="009E5061">
              <w:rPr>
                <w:rFonts w:cstheme="minorHAnsi"/>
                <w:sz w:val="20"/>
                <w:szCs w:val="20"/>
              </w:rPr>
              <w:t>1</w:t>
            </w:r>
            <w:r w:rsidR="00CE2E80">
              <w:rPr>
                <w:rFonts w:cstheme="minorHAnsi"/>
                <w:sz w:val="20"/>
                <w:szCs w:val="20"/>
              </w:rPr>
              <w:t>11</w:t>
            </w:r>
          </w:p>
        </w:tc>
      </w:tr>
      <w:tr w:rsidR="009E5061" w:rsidRPr="009E5061" w14:paraId="1F55340C" w14:textId="77777777" w:rsidTr="008125C7">
        <w:tc>
          <w:tcPr>
            <w:tcW w:w="3114" w:type="dxa"/>
            <w:vAlign w:val="center"/>
          </w:tcPr>
          <w:p w14:paraId="7F1AF163" w14:textId="19C86A89" w:rsidR="009E5061" w:rsidRPr="009E5061" w:rsidRDefault="009E5061" w:rsidP="00F577E8">
            <w:pPr>
              <w:spacing w:after="0" w:line="240" w:lineRule="auto"/>
              <w:jc w:val="left"/>
              <w:rPr>
                <w:rFonts w:cstheme="minorHAnsi"/>
                <w:bCs/>
                <w:sz w:val="20"/>
                <w:szCs w:val="20"/>
              </w:rPr>
            </w:pPr>
            <w:r w:rsidRPr="009E5061">
              <w:rPr>
                <w:rFonts w:cstheme="minorHAnsi"/>
                <w:bCs/>
                <w:sz w:val="20"/>
                <w:szCs w:val="20"/>
              </w:rPr>
              <w:t>Oraovac</w:t>
            </w:r>
          </w:p>
        </w:tc>
        <w:tc>
          <w:tcPr>
            <w:tcW w:w="2977" w:type="dxa"/>
          </w:tcPr>
          <w:p w14:paraId="47AB59CD" w14:textId="42C5EA77" w:rsidR="009E5061" w:rsidRPr="009E5061" w:rsidRDefault="009E5061" w:rsidP="00F577E8">
            <w:pPr>
              <w:spacing w:after="0" w:line="240" w:lineRule="auto"/>
              <w:jc w:val="center"/>
              <w:rPr>
                <w:rFonts w:cstheme="minorHAnsi"/>
                <w:sz w:val="20"/>
                <w:szCs w:val="20"/>
              </w:rPr>
            </w:pPr>
            <w:r w:rsidRPr="009E5061">
              <w:rPr>
                <w:rFonts w:cstheme="minorHAnsi"/>
                <w:sz w:val="20"/>
                <w:szCs w:val="20"/>
                <w:lang w:eastAsia="hr-HR"/>
              </w:rPr>
              <w:t>175</w:t>
            </w:r>
          </w:p>
        </w:tc>
        <w:tc>
          <w:tcPr>
            <w:tcW w:w="2976" w:type="dxa"/>
            <w:vAlign w:val="center"/>
          </w:tcPr>
          <w:p w14:paraId="13A0EA9D" w14:textId="1DA1F2F7" w:rsidR="009E5061" w:rsidRPr="009E5061" w:rsidRDefault="009E5061" w:rsidP="00F577E8">
            <w:pPr>
              <w:spacing w:after="0" w:line="240" w:lineRule="auto"/>
              <w:jc w:val="center"/>
              <w:rPr>
                <w:rFonts w:cstheme="minorHAnsi"/>
                <w:sz w:val="20"/>
                <w:szCs w:val="20"/>
              </w:rPr>
            </w:pPr>
            <w:r w:rsidRPr="009E5061">
              <w:rPr>
                <w:rFonts w:cstheme="minorHAnsi"/>
                <w:sz w:val="20"/>
                <w:szCs w:val="20"/>
              </w:rPr>
              <w:t>1</w:t>
            </w:r>
            <w:r w:rsidR="00CE2E80">
              <w:rPr>
                <w:rFonts w:cstheme="minorHAnsi"/>
                <w:sz w:val="20"/>
                <w:szCs w:val="20"/>
              </w:rPr>
              <w:t>24</w:t>
            </w:r>
          </w:p>
        </w:tc>
      </w:tr>
      <w:tr w:rsidR="009E5061" w:rsidRPr="009E5061" w14:paraId="5D96730B" w14:textId="77777777" w:rsidTr="008125C7">
        <w:tc>
          <w:tcPr>
            <w:tcW w:w="3114" w:type="dxa"/>
            <w:vAlign w:val="center"/>
          </w:tcPr>
          <w:p w14:paraId="3CBD65D8" w14:textId="316B5E33" w:rsidR="009E5061" w:rsidRPr="009E5061" w:rsidRDefault="009E5061" w:rsidP="00F577E8">
            <w:pPr>
              <w:spacing w:after="0" w:line="240" w:lineRule="auto"/>
              <w:jc w:val="center"/>
              <w:rPr>
                <w:rFonts w:cstheme="minorHAnsi"/>
                <w:b/>
                <w:sz w:val="20"/>
                <w:szCs w:val="20"/>
              </w:rPr>
            </w:pPr>
            <w:r w:rsidRPr="009E5061">
              <w:rPr>
                <w:rFonts w:cstheme="minorHAnsi"/>
                <w:b/>
                <w:sz w:val="20"/>
                <w:szCs w:val="20"/>
              </w:rPr>
              <w:t>Ukupno:</w:t>
            </w:r>
          </w:p>
        </w:tc>
        <w:tc>
          <w:tcPr>
            <w:tcW w:w="2977" w:type="dxa"/>
          </w:tcPr>
          <w:p w14:paraId="48F8D347" w14:textId="3DC0C081" w:rsidR="009E5061" w:rsidRPr="009E5061" w:rsidRDefault="009E5061" w:rsidP="00F577E8">
            <w:pPr>
              <w:spacing w:after="0" w:line="240" w:lineRule="auto"/>
              <w:jc w:val="center"/>
              <w:rPr>
                <w:rFonts w:cstheme="minorHAnsi"/>
                <w:b/>
                <w:sz w:val="20"/>
                <w:szCs w:val="20"/>
              </w:rPr>
            </w:pPr>
            <w:r w:rsidRPr="009E5061">
              <w:rPr>
                <w:rFonts w:cstheme="minorHAnsi"/>
                <w:b/>
                <w:sz w:val="20"/>
                <w:szCs w:val="20"/>
                <w:lang w:eastAsia="hr-HR"/>
              </w:rPr>
              <w:t>2.113</w:t>
            </w:r>
          </w:p>
        </w:tc>
        <w:tc>
          <w:tcPr>
            <w:tcW w:w="2976" w:type="dxa"/>
            <w:vAlign w:val="center"/>
          </w:tcPr>
          <w:p w14:paraId="0CCE3365" w14:textId="4E36E1EE" w:rsidR="009E5061" w:rsidRPr="009E5061" w:rsidRDefault="009E5061" w:rsidP="00F577E8">
            <w:pPr>
              <w:spacing w:after="0" w:line="240" w:lineRule="auto"/>
              <w:jc w:val="center"/>
              <w:rPr>
                <w:rFonts w:cstheme="minorHAnsi"/>
                <w:b/>
                <w:sz w:val="20"/>
                <w:szCs w:val="20"/>
              </w:rPr>
            </w:pPr>
            <w:r w:rsidRPr="009E5061">
              <w:rPr>
                <w:rFonts w:cstheme="minorHAnsi"/>
                <w:b/>
                <w:sz w:val="20"/>
                <w:szCs w:val="20"/>
              </w:rPr>
              <w:t>1.</w:t>
            </w:r>
            <w:r w:rsidR="00CE2E80">
              <w:rPr>
                <w:rFonts w:cstheme="minorHAnsi"/>
                <w:b/>
                <w:sz w:val="20"/>
                <w:szCs w:val="20"/>
              </w:rPr>
              <w:t>366</w:t>
            </w:r>
          </w:p>
        </w:tc>
      </w:tr>
    </w:tbl>
    <w:p w14:paraId="2673C469" w14:textId="6827EE4B" w:rsidR="00B57BDE" w:rsidRPr="009E5061" w:rsidRDefault="00B57BDE" w:rsidP="00F577E8">
      <w:pPr>
        <w:spacing w:after="0" w:line="240" w:lineRule="auto"/>
        <w:jc w:val="center"/>
        <w:rPr>
          <w:rFonts w:eastAsia="Calibri" w:cstheme="minorHAnsi"/>
          <w:sz w:val="20"/>
          <w:szCs w:val="20"/>
        </w:rPr>
      </w:pPr>
      <w:r w:rsidRPr="009E5061">
        <w:rPr>
          <w:rFonts w:eastAsia="Calibri" w:cstheme="minorHAnsi"/>
          <w:bCs/>
          <w:sz w:val="20"/>
          <w:szCs w:val="20"/>
        </w:rPr>
        <w:t>Izvor: Državni zavod za statistiku, Popis stanovništva</w:t>
      </w:r>
      <w:r w:rsidR="00492C83" w:rsidRPr="009E5061">
        <w:rPr>
          <w:rFonts w:eastAsia="Calibri" w:cstheme="minorHAnsi"/>
          <w:bCs/>
          <w:sz w:val="20"/>
          <w:szCs w:val="20"/>
        </w:rPr>
        <w:t xml:space="preserve"> </w:t>
      </w:r>
      <w:r w:rsidRPr="009E5061">
        <w:rPr>
          <w:rFonts w:eastAsia="Calibri" w:cstheme="minorHAnsi"/>
          <w:bCs/>
          <w:sz w:val="20"/>
          <w:szCs w:val="20"/>
        </w:rPr>
        <w:t>2011</w:t>
      </w:r>
      <w:r w:rsidRPr="009E5061">
        <w:rPr>
          <w:rFonts w:eastAsia="Calibri" w:cstheme="minorHAnsi"/>
          <w:sz w:val="20"/>
          <w:szCs w:val="20"/>
        </w:rPr>
        <w:t>.</w:t>
      </w:r>
      <w:r w:rsidR="00492C83" w:rsidRPr="009E5061">
        <w:rPr>
          <w:rFonts w:eastAsia="Calibri" w:cstheme="minorHAnsi"/>
          <w:sz w:val="20"/>
          <w:szCs w:val="20"/>
        </w:rPr>
        <w:t xml:space="preserve"> i 2021.</w:t>
      </w:r>
      <w:r w:rsidRPr="009E5061">
        <w:rPr>
          <w:rFonts w:eastAsia="Calibri" w:cstheme="minorHAnsi"/>
          <w:sz w:val="20"/>
          <w:szCs w:val="20"/>
        </w:rPr>
        <w:t xml:space="preserve"> godine</w:t>
      </w:r>
    </w:p>
    <w:p w14:paraId="1F58E6A6" w14:textId="77777777" w:rsidR="00E545BE" w:rsidRPr="000F1950" w:rsidRDefault="00E545BE" w:rsidP="00B57BDE">
      <w:pPr>
        <w:spacing w:after="0" w:line="240" w:lineRule="auto"/>
        <w:rPr>
          <w:rFonts w:eastAsia="Calibri" w:cstheme="minorHAnsi"/>
          <w:sz w:val="20"/>
          <w:szCs w:val="20"/>
          <w:highlight w:val="yellow"/>
        </w:rPr>
      </w:pPr>
    </w:p>
    <w:p w14:paraId="36455252" w14:textId="10F98BF7" w:rsidR="00F54F8A" w:rsidRPr="00B56D7B" w:rsidRDefault="00F54F8A" w:rsidP="00BC69BB">
      <w:pPr>
        <w:pStyle w:val="Naslov2"/>
        <w:spacing w:before="0"/>
      </w:pPr>
      <w:bookmarkStart w:id="16" w:name="_Toc519852162"/>
      <w:bookmarkStart w:id="17" w:name="_Toc219874956"/>
      <w:r w:rsidRPr="00B56D7B">
        <w:t>2.3. Gustoća naseljenosti</w:t>
      </w:r>
      <w:bookmarkEnd w:id="16"/>
      <w:bookmarkEnd w:id="17"/>
      <w:r w:rsidRPr="00B56D7B">
        <w:t xml:space="preserve"> </w:t>
      </w:r>
    </w:p>
    <w:p w14:paraId="78918660" w14:textId="77777777" w:rsidR="00CE6ADD" w:rsidRPr="00B56D7B" w:rsidRDefault="00CE6ADD" w:rsidP="003B2FED">
      <w:pPr>
        <w:spacing w:after="0"/>
      </w:pPr>
    </w:p>
    <w:p w14:paraId="7ACEBF07" w14:textId="032919F3" w:rsidR="00B40A5A" w:rsidRPr="000F1950" w:rsidRDefault="00CE6ADD" w:rsidP="00B40A5A">
      <w:pPr>
        <w:rPr>
          <w:rFonts w:cstheme="minorHAnsi"/>
          <w:szCs w:val="24"/>
          <w:highlight w:val="yellow"/>
        </w:rPr>
      </w:pPr>
      <w:r w:rsidRPr="00B56D7B">
        <w:t>Ličko - senjska</w:t>
      </w:r>
      <w:r w:rsidR="00B40A5A" w:rsidRPr="00B56D7B">
        <w:rPr>
          <w:szCs w:val="24"/>
        </w:rPr>
        <w:t xml:space="preserve"> županija s ukupnom površinom od </w:t>
      </w:r>
      <w:r w:rsidRPr="00B56D7B">
        <w:rPr>
          <w:szCs w:val="24"/>
        </w:rPr>
        <w:t xml:space="preserve">5.353 </w:t>
      </w:r>
      <w:r w:rsidR="00B40A5A" w:rsidRPr="00B56D7B">
        <w:rPr>
          <w:szCs w:val="24"/>
        </w:rPr>
        <w:t xml:space="preserve"> km², </w:t>
      </w:r>
      <w:r w:rsidRPr="00B56D7B">
        <w:rPr>
          <w:szCs w:val="24"/>
        </w:rPr>
        <w:t>jedna je od teritorijalno najvećih županija u Republici Hrvatskoj, međutim također je jedna od najrjeđe</w:t>
      </w:r>
      <w:r w:rsidR="00B40A5A" w:rsidRPr="00B56D7B">
        <w:rPr>
          <w:szCs w:val="24"/>
        </w:rPr>
        <w:t xml:space="preserve"> naseljen</w:t>
      </w:r>
      <w:r w:rsidRPr="00B56D7B">
        <w:rPr>
          <w:szCs w:val="24"/>
        </w:rPr>
        <w:t>ih</w:t>
      </w:r>
      <w:r w:rsidR="00B40A5A" w:rsidRPr="00B56D7B">
        <w:rPr>
          <w:szCs w:val="24"/>
        </w:rPr>
        <w:t xml:space="preserve"> županij</w:t>
      </w:r>
      <w:r w:rsidRPr="00B56D7B">
        <w:rPr>
          <w:szCs w:val="24"/>
        </w:rPr>
        <w:t>a</w:t>
      </w:r>
      <w:r w:rsidR="00B40A5A" w:rsidRPr="00B56D7B">
        <w:rPr>
          <w:szCs w:val="24"/>
        </w:rPr>
        <w:t xml:space="preserve"> Republike Hrvatske, na čijem području </w:t>
      </w:r>
      <w:r w:rsidR="004D4FCD">
        <w:rPr>
          <w:szCs w:val="24"/>
        </w:rPr>
        <w:t xml:space="preserve">sukladno </w:t>
      </w:r>
      <w:r w:rsidR="00D256CE" w:rsidRPr="00B56D7B">
        <w:rPr>
          <w:szCs w:val="24"/>
        </w:rPr>
        <w:t xml:space="preserve">rezultatima Popisa 2021. godine </w:t>
      </w:r>
      <w:r w:rsidR="00B40A5A" w:rsidRPr="00B56D7B">
        <w:rPr>
          <w:szCs w:val="24"/>
        </w:rPr>
        <w:t xml:space="preserve">živi ukupno </w:t>
      </w:r>
      <w:r w:rsidR="004D4FCD">
        <w:rPr>
          <w:szCs w:val="24"/>
        </w:rPr>
        <w:t>42.748</w:t>
      </w:r>
      <w:r w:rsidR="00B40A5A" w:rsidRPr="00B56D7B">
        <w:rPr>
          <w:szCs w:val="24"/>
        </w:rPr>
        <w:t xml:space="preserve"> stanovnika.</w:t>
      </w:r>
      <w:r w:rsidR="00D256CE" w:rsidRPr="00B56D7B">
        <w:rPr>
          <w:szCs w:val="24"/>
        </w:rPr>
        <w:t xml:space="preserve"> Na </w:t>
      </w:r>
      <w:r w:rsidR="00B40A5A" w:rsidRPr="00B56D7B">
        <w:rPr>
          <w:szCs w:val="24"/>
        </w:rPr>
        <w:t xml:space="preserve">području </w:t>
      </w:r>
      <w:r w:rsidR="00D256CE" w:rsidRPr="00B56D7B">
        <w:rPr>
          <w:szCs w:val="24"/>
        </w:rPr>
        <w:t>Ličko - senjske</w:t>
      </w:r>
      <w:r w:rsidR="00B40A5A" w:rsidRPr="00B56D7B">
        <w:rPr>
          <w:szCs w:val="24"/>
        </w:rPr>
        <w:t xml:space="preserve"> županije </w:t>
      </w:r>
      <w:r w:rsidR="00D256CE" w:rsidRPr="00B56D7B">
        <w:rPr>
          <w:szCs w:val="24"/>
        </w:rPr>
        <w:t xml:space="preserve">gustoća naseljenosti iznosi </w:t>
      </w:r>
      <w:r w:rsidR="00B40A5A" w:rsidRPr="00B56D7B">
        <w:rPr>
          <w:szCs w:val="24"/>
        </w:rPr>
        <w:t xml:space="preserve">ona je </w:t>
      </w:r>
      <w:r w:rsidR="004D4FCD">
        <w:rPr>
          <w:szCs w:val="24"/>
        </w:rPr>
        <w:t xml:space="preserve">7,99 </w:t>
      </w:r>
      <w:r w:rsidR="00B40A5A" w:rsidRPr="00B56D7B">
        <w:rPr>
          <w:szCs w:val="24"/>
        </w:rPr>
        <w:t>st./km</w:t>
      </w:r>
      <w:r w:rsidR="00B40A5A" w:rsidRPr="00B56D7B">
        <w:rPr>
          <w:szCs w:val="24"/>
          <w:vertAlign w:val="superscript"/>
        </w:rPr>
        <w:t>2</w:t>
      </w:r>
      <w:r w:rsidR="00B40A5A" w:rsidRPr="00B56D7B">
        <w:rPr>
          <w:szCs w:val="24"/>
        </w:rPr>
        <w:t xml:space="preserve">, a na području Općine </w:t>
      </w:r>
      <w:r w:rsidR="004D4FCD">
        <w:rPr>
          <w:szCs w:val="24"/>
        </w:rPr>
        <w:t xml:space="preserve">sukladno </w:t>
      </w:r>
      <w:r w:rsidR="00D256CE" w:rsidRPr="00B56D7B">
        <w:rPr>
          <w:szCs w:val="24"/>
        </w:rPr>
        <w:t xml:space="preserve">rezultatima Popisa 2021. godine, </w:t>
      </w:r>
      <w:r w:rsidR="00B40A5A" w:rsidRPr="00145462">
        <w:rPr>
          <w:rFonts w:cstheme="minorHAnsi"/>
          <w:szCs w:val="24"/>
        </w:rPr>
        <w:t>gustoća naseljenosti iznosi</w:t>
      </w:r>
      <w:r w:rsidR="00921B90" w:rsidRPr="00145462">
        <w:rPr>
          <w:rFonts w:cstheme="minorHAnsi"/>
          <w:szCs w:val="24"/>
        </w:rPr>
        <w:t xml:space="preserve"> </w:t>
      </w:r>
      <w:r w:rsidR="004D4FCD">
        <w:rPr>
          <w:rFonts w:cstheme="minorHAnsi"/>
          <w:szCs w:val="24"/>
        </w:rPr>
        <w:t xml:space="preserve">4 </w:t>
      </w:r>
      <w:r w:rsidR="00B40A5A" w:rsidRPr="00145462">
        <w:rPr>
          <w:rFonts w:cstheme="minorHAnsi"/>
          <w:szCs w:val="24"/>
        </w:rPr>
        <w:t>st/km</w:t>
      </w:r>
      <w:r w:rsidR="00B40A5A" w:rsidRPr="00145462">
        <w:rPr>
          <w:rFonts w:cstheme="minorHAnsi"/>
          <w:szCs w:val="24"/>
          <w:vertAlign w:val="superscript"/>
        </w:rPr>
        <w:t>2</w:t>
      </w:r>
      <w:r w:rsidR="00B40A5A" w:rsidRPr="00145462">
        <w:rPr>
          <w:rFonts w:cstheme="minorHAnsi"/>
          <w:szCs w:val="24"/>
        </w:rPr>
        <w:t xml:space="preserve">, te je </w:t>
      </w:r>
      <w:r w:rsidR="00D256CE" w:rsidRPr="00145462">
        <w:rPr>
          <w:rFonts w:cstheme="minorHAnsi"/>
          <w:szCs w:val="24"/>
        </w:rPr>
        <w:t>nešto</w:t>
      </w:r>
      <w:r w:rsidR="00B40A5A" w:rsidRPr="00145462">
        <w:rPr>
          <w:rFonts w:cstheme="minorHAnsi"/>
          <w:szCs w:val="24"/>
        </w:rPr>
        <w:t xml:space="preserve"> manja od županijskog prosjeka.</w:t>
      </w:r>
    </w:p>
    <w:p w14:paraId="466052D8" w14:textId="51A9EBE8" w:rsidR="00F54F8A" w:rsidRPr="00617847" w:rsidRDefault="00F54F8A" w:rsidP="00E545BE">
      <w:pPr>
        <w:pStyle w:val="Opisslike"/>
        <w:keepNext/>
        <w:spacing w:line="240" w:lineRule="auto"/>
        <w:jc w:val="center"/>
        <w:rPr>
          <w:rStyle w:val="Neupadljivoisticanje"/>
          <w:iCs w:val="0"/>
          <w:color w:val="auto"/>
        </w:rPr>
      </w:pPr>
      <w:bookmarkStart w:id="18" w:name="_Toc396983519"/>
      <w:bookmarkStart w:id="19" w:name="_Toc487128057"/>
      <w:bookmarkStart w:id="20" w:name="_Toc219875266"/>
      <w:bookmarkStart w:id="21" w:name="_Toc519852163"/>
      <w:r w:rsidRPr="00617847">
        <w:t xml:space="preserve">Tablica </w:t>
      </w:r>
      <w:fldSimple w:instr=" SEQ Tablica \* ARABIC ">
        <w:r w:rsidR="00D13B37">
          <w:rPr>
            <w:noProof/>
          </w:rPr>
          <w:t>2</w:t>
        </w:r>
      </w:fldSimple>
      <w:r w:rsidRPr="00617847">
        <w:t>: Gustoća naseljenosti po jedinici površine</w:t>
      </w:r>
      <w:bookmarkEnd w:id="18"/>
      <w:bookmarkEnd w:id="19"/>
      <w:bookmarkEnd w:id="20"/>
    </w:p>
    <w:tbl>
      <w:tblPr>
        <w:tblStyle w:val="Reetkatablice"/>
        <w:tblW w:w="0" w:type="auto"/>
        <w:tblLook w:val="04A0" w:firstRow="1" w:lastRow="0" w:firstColumn="1" w:lastColumn="0" w:noHBand="0" w:noVBand="1"/>
      </w:tblPr>
      <w:tblGrid>
        <w:gridCol w:w="2264"/>
        <w:gridCol w:w="2265"/>
        <w:gridCol w:w="2265"/>
        <w:gridCol w:w="2266"/>
      </w:tblGrid>
      <w:tr w:rsidR="00F54F8A" w:rsidRPr="00617847" w14:paraId="100D3F33" w14:textId="77777777" w:rsidTr="00D256CE">
        <w:trPr>
          <w:tblHeader/>
        </w:trPr>
        <w:tc>
          <w:tcPr>
            <w:tcW w:w="2264" w:type="dxa"/>
            <w:shd w:val="clear" w:color="auto" w:fill="FFFFFF" w:themeFill="background1"/>
            <w:vAlign w:val="center"/>
          </w:tcPr>
          <w:p w14:paraId="7856FC3C" w14:textId="01645A44" w:rsidR="00F54F8A" w:rsidRPr="00617847" w:rsidRDefault="00F54F8A" w:rsidP="00E545BE">
            <w:pPr>
              <w:spacing w:after="0" w:line="240" w:lineRule="auto"/>
              <w:jc w:val="center"/>
              <w:rPr>
                <w:rFonts w:cstheme="minorHAnsi"/>
                <w:b/>
                <w:sz w:val="20"/>
                <w:szCs w:val="20"/>
              </w:rPr>
            </w:pPr>
            <w:r w:rsidRPr="00617847">
              <w:rPr>
                <w:rFonts w:cstheme="minorHAnsi"/>
                <w:b/>
                <w:sz w:val="20"/>
                <w:szCs w:val="20"/>
              </w:rPr>
              <w:t>Naselje</w:t>
            </w:r>
          </w:p>
        </w:tc>
        <w:tc>
          <w:tcPr>
            <w:tcW w:w="2265" w:type="dxa"/>
            <w:shd w:val="clear" w:color="auto" w:fill="FFFFFF" w:themeFill="background1"/>
            <w:vAlign w:val="center"/>
          </w:tcPr>
          <w:p w14:paraId="3C178CD9" w14:textId="0044E0B7" w:rsidR="00F54F8A" w:rsidRPr="00617847" w:rsidRDefault="00F54F8A" w:rsidP="00E545BE">
            <w:pPr>
              <w:spacing w:after="0" w:line="240" w:lineRule="auto"/>
              <w:jc w:val="center"/>
              <w:rPr>
                <w:rFonts w:cstheme="minorHAnsi"/>
                <w:b/>
                <w:sz w:val="20"/>
                <w:szCs w:val="20"/>
              </w:rPr>
            </w:pPr>
            <w:r w:rsidRPr="00617847">
              <w:rPr>
                <w:rFonts w:cstheme="minorHAnsi"/>
                <w:b/>
                <w:sz w:val="20"/>
                <w:szCs w:val="20"/>
              </w:rPr>
              <w:t>Broj stanovnika</w:t>
            </w:r>
            <w:r w:rsidR="00D256CE" w:rsidRPr="00617847">
              <w:rPr>
                <w:rFonts w:cstheme="minorHAnsi"/>
                <w:b/>
                <w:sz w:val="20"/>
                <w:szCs w:val="20"/>
              </w:rPr>
              <w:t xml:space="preserve"> prema Prvim rezultatima Popisa 2021.god.</w:t>
            </w:r>
          </w:p>
        </w:tc>
        <w:tc>
          <w:tcPr>
            <w:tcW w:w="2265" w:type="dxa"/>
            <w:shd w:val="clear" w:color="auto" w:fill="FFFFFF" w:themeFill="background1"/>
            <w:vAlign w:val="center"/>
          </w:tcPr>
          <w:p w14:paraId="6E832ED4" w14:textId="51178EBF" w:rsidR="00F54F8A" w:rsidRPr="00617847" w:rsidRDefault="00F54F8A" w:rsidP="00E545BE">
            <w:pPr>
              <w:spacing w:after="0" w:line="240" w:lineRule="auto"/>
              <w:jc w:val="center"/>
              <w:rPr>
                <w:rFonts w:cstheme="minorHAnsi"/>
                <w:b/>
                <w:sz w:val="20"/>
                <w:szCs w:val="20"/>
              </w:rPr>
            </w:pPr>
            <w:r w:rsidRPr="00617847">
              <w:rPr>
                <w:rFonts w:cstheme="minorHAnsi"/>
                <w:b/>
                <w:sz w:val="20"/>
                <w:szCs w:val="20"/>
              </w:rPr>
              <w:t>Površina</w:t>
            </w:r>
            <w:r w:rsidR="00A5515E" w:rsidRPr="00617847">
              <w:rPr>
                <w:rFonts w:cstheme="minorHAnsi"/>
                <w:b/>
                <w:sz w:val="20"/>
                <w:szCs w:val="20"/>
              </w:rPr>
              <w:t xml:space="preserve"> naselja</w:t>
            </w:r>
            <w:r w:rsidRPr="00617847">
              <w:rPr>
                <w:rFonts w:cstheme="minorHAnsi"/>
                <w:b/>
                <w:sz w:val="20"/>
                <w:szCs w:val="20"/>
              </w:rPr>
              <w:t xml:space="preserve"> (km</w:t>
            </w:r>
            <w:r w:rsidRPr="00617847">
              <w:rPr>
                <w:rFonts w:cstheme="minorHAnsi"/>
                <w:b/>
                <w:sz w:val="20"/>
                <w:szCs w:val="20"/>
                <w:vertAlign w:val="superscript"/>
              </w:rPr>
              <w:t>2</w:t>
            </w:r>
            <w:r w:rsidRPr="00617847">
              <w:rPr>
                <w:rFonts w:cstheme="minorHAnsi"/>
                <w:b/>
                <w:sz w:val="20"/>
                <w:szCs w:val="20"/>
              </w:rPr>
              <w:t>)</w:t>
            </w:r>
          </w:p>
        </w:tc>
        <w:tc>
          <w:tcPr>
            <w:tcW w:w="2266" w:type="dxa"/>
            <w:shd w:val="clear" w:color="auto" w:fill="FFFFFF" w:themeFill="background1"/>
            <w:vAlign w:val="center"/>
          </w:tcPr>
          <w:p w14:paraId="39A87E97" w14:textId="47DD53C4" w:rsidR="00F54F8A" w:rsidRPr="00617847" w:rsidRDefault="00F54F8A" w:rsidP="00E545BE">
            <w:pPr>
              <w:spacing w:after="0" w:line="240" w:lineRule="auto"/>
              <w:jc w:val="center"/>
              <w:rPr>
                <w:rFonts w:cstheme="minorHAnsi"/>
                <w:b/>
                <w:sz w:val="20"/>
                <w:szCs w:val="20"/>
              </w:rPr>
            </w:pPr>
            <w:r w:rsidRPr="00617847">
              <w:rPr>
                <w:rFonts w:cstheme="minorHAnsi"/>
                <w:b/>
                <w:sz w:val="20"/>
                <w:szCs w:val="20"/>
              </w:rPr>
              <w:t>Gustoća naseljenosti (st./km</w:t>
            </w:r>
            <w:r w:rsidRPr="00617847">
              <w:rPr>
                <w:rFonts w:cstheme="minorHAnsi"/>
                <w:b/>
                <w:sz w:val="20"/>
                <w:szCs w:val="20"/>
                <w:vertAlign w:val="superscript"/>
              </w:rPr>
              <w:t>2</w:t>
            </w:r>
            <w:r w:rsidRPr="00617847">
              <w:rPr>
                <w:rFonts w:cstheme="minorHAnsi"/>
                <w:b/>
                <w:sz w:val="20"/>
                <w:szCs w:val="20"/>
              </w:rPr>
              <w:t>)</w:t>
            </w:r>
          </w:p>
        </w:tc>
      </w:tr>
      <w:tr w:rsidR="00D726B6" w:rsidRPr="00617847" w14:paraId="782257A9" w14:textId="77777777" w:rsidTr="008125C7">
        <w:tc>
          <w:tcPr>
            <w:tcW w:w="2264" w:type="dxa"/>
            <w:vAlign w:val="center"/>
          </w:tcPr>
          <w:p w14:paraId="673E40EC" w14:textId="2D0A13CF" w:rsidR="00D726B6" w:rsidRPr="00617847" w:rsidRDefault="00D726B6" w:rsidP="00D726B6">
            <w:pPr>
              <w:spacing w:after="0" w:line="240" w:lineRule="auto"/>
              <w:jc w:val="left"/>
              <w:rPr>
                <w:rFonts w:cstheme="minorHAnsi"/>
                <w:bCs/>
                <w:sz w:val="20"/>
                <w:szCs w:val="20"/>
              </w:rPr>
            </w:pPr>
            <w:r w:rsidRPr="00617847">
              <w:rPr>
                <w:rFonts w:cstheme="minorHAnsi"/>
                <w:bCs/>
                <w:sz w:val="20"/>
                <w:szCs w:val="20"/>
              </w:rPr>
              <w:t>Birovača</w:t>
            </w:r>
          </w:p>
        </w:tc>
        <w:tc>
          <w:tcPr>
            <w:tcW w:w="2265" w:type="dxa"/>
            <w:vAlign w:val="center"/>
          </w:tcPr>
          <w:p w14:paraId="5A4D7CD1" w14:textId="06B63B25" w:rsidR="00D726B6" w:rsidRPr="00617847" w:rsidRDefault="004432AE" w:rsidP="00D726B6">
            <w:pPr>
              <w:spacing w:after="0" w:line="240" w:lineRule="auto"/>
              <w:jc w:val="center"/>
              <w:rPr>
                <w:rFonts w:cstheme="minorHAnsi"/>
                <w:sz w:val="20"/>
                <w:szCs w:val="20"/>
              </w:rPr>
            </w:pPr>
            <w:r>
              <w:rPr>
                <w:rFonts w:cstheme="minorHAnsi"/>
                <w:sz w:val="20"/>
                <w:szCs w:val="20"/>
              </w:rPr>
              <w:t>67</w:t>
            </w:r>
          </w:p>
        </w:tc>
        <w:tc>
          <w:tcPr>
            <w:tcW w:w="2265" w:type="dxa"/>
          </w:tcPr>
          <w:p w14:paraId="69BA4B05" w14:textId="172F6D23" w:rsidR="00D726B6" w:rsidRPr="00617847" w:rsidRDefault="00866629" w:rsidP="00D726B6">
            <w:pPr>
              <w:spacing w:after="0" w:line="240" w:lineRule="auto"/>
              <w:jc w:val="center"/>
              <w:rPr>
                <w:rFonts w:cstheme="minorHAnsi"/>
                <w:sz w:val="20"/>
                <w:szCs w:val="20"/>
              </w:rPr>
            </w:pPr>
            <w:r>
              <w:rPr>
                <w:rFonts w:cstheme="minorHAnsi"/>
                <w:sz w:val="20"/>
                <w:szCs w:val="20"/>
                <w:lang w:eastAsia="hr-HR"/>
              </w:rPr>
              <w:t>24,4</w:t>
            </w:r>
          </w:p>
        </w:tc>
        <w:tc>
          <w:tcPr>
            <w:tcW w:w="2266" w:type="dxa"/>
          </w:tcPr>
          <w:p w14:paraId="2ADCEAA4" w14:textId="37EEAF5B" w:rsidR="00D726B6" w:rsidRPr="00617847" w:rsidRDefault="00F16214" w:rsidP="00D726B6">
            <w:pPr>
              <w:spacing w:after="0" w:line="240" w:lineRule="auto"/>
              <w:jc w:val="center"/>
              <w:rPr>
                <w:rFonts w:cstheme="minorHAnsi"/>
                <w:sz w:val="20"/>
                <w:szCs w:val="20"/>
              </w:rPr>
            </w:pPr>
            <w:r>
              <w:rPr>
                <w:rFonts w:cstheme="minorHAnsi"/>
                <w:sz w:val="20"/>
                <w:szCs w:val="20"/>
              </w:rPr>
              <w:t>3</w:t>
            </w:r>
          </w:p>
        </w:tc>
      </w:tr>
      <w:tr w:rsidR="00D726B6" w:rsidRPr="00617847" w14:paraId="4A2938C6" w14:textId="77777777" w:rsidTr="008125C7">
        <w:tc>
          <w:tcPr>
            <w:tcW w:w="2264" w:type="dxa"/>
            <w:vAlign w:val="center"/>
          </w:tcPr>
          <w:p w14:paraId="6F29D1DA" w14:textId="76A6CA28" w:rsidR="00D726B6" w:rsidRPr="00617847" w:rsidRDefault="00D726B6" w:rsidP="00D726B6">
            <w:pPr>
              <w:spacing w:after="0" w:line="240" w:lineRule="auto"/>
              <w:jc w:val="left"/>
              <w:rPr>
                <w:rFonts w:cstheme="minorHAnsi"/>
                <w:bCs/>
                <w:sz w:val="20"/>
                <w:szCs w:val="20"/>
              </w:rPr>
            </w:pPr>
            <w:r w:rsidRPr="00617847">
              <w:rPr>
                <w:rFonts w:cstheme="minorHAnsi"/>
                <w:bCs/>
                <w:sz w:val="20"/>
                <w:szCs w:val="20"/>
              </w:rPr>
              <w:t>Boričevac</w:t>
            </w:r>
          </w:p>
        </w:tc>
        <w:tc>
          <w:tcPr>
            <w:tcW w:w="2265" w:type="dxa"/>
            <w:vAlign w:val="center"/>
          </w:tcPr>
          <w:p w14:paraId="32649002" w14:textId="77913A18" w:rsidR="00D726B6" w:rsidRPr="00617847" w:rsidRDefault="00D726B6" w:rsidP="00D726B6">
            <w:pPr>
              <w:spacing w:after="0" w:line="240" w:lineRule="auto"/>
              <w:jc w:val="center"/>
              <w:rPr>
                <w:rFonts w:cstheme="minorHAnsi"/>
                <w:sz w:val="20"/>
                <w:szCs w:val="20"/>
              </w:rPr>
            </w:pPr>
            <w:r w:rsidRPr="00617847">
              <w:rPr>
                <w:rFonts w:cstheme="minorHAnsi"/>
                <w:sz w:val="20"/>
                <w:szCs w:val="20"/>
              </w:rPr>
              <w:t>1</w:t>
            </w:r>
            <w:r w:rsidR="004432AE">
              <w:rPr>
                <w:rFonts w:cstheme="minorHAnsi"/>
                <w:sz w:val="20"/>
                <w:szCs w:val="20"/>
              </w:rPr>
              <w:t>3</w:t>
            </w:r>
          </w:p>
        </w:tc>
        <w:tc>
          <w:tcPr>
            <w:tcW w:w="2265" w:type="dxa"/>
          </w:tcPr>
          <w:p w14:paraId="56F56149" w14:textId="283BAEA7" w:rsidR="00D726B6" w:rsidRPr="00617847" w:rsidRDefault="00866629" w:rsidP="00D726B6">
            <w:pPr>
              <w:spacing w:after="0" w:line="240" w:lineRule="auto"/>
              <w:jc w:val="center"/>
              <w:rPr>
                <w:rFonts w:cstheme="minorHAnsi"/>
                <w:sz w:val="20"/>
                <w:szCs w:val="20"/>
              </w:rPr>
            </w:pPr>
            <w:r>
              <w:rPr>
                <w:rFonts w:cstheme="minorHAnsi"/>
                <w:sz w:val="20"/>
                <w:szCs w:val="20"/>
                <w:lang w:eastAsia="hr-HR"/>
              </w:rPr>
              <w:t>15,5</w:t>
            </w:r>
          </w:p>
        </w:tc>
        <w:tc>
          <w:tcPr>
            <w:tcW w:w="2266" w:type="dxa"/>
          </w:tcPr>
          <w:p w14:paraId="1EA20F14" w14:textId="5ACA0C00" w:rsidR="00D726B6" w:rsidRPr="00617847" w:rsidRDefault="00F16214" w:rsidP="00D726B6">
            <w:pPr>
              <w:spacing w:after="0" w:line="240" w:lineRule="auto"/>
              <w:jc w:val="center"/>
              <w:rPr>
                <w:rFonts w:cstheme="minorHAnsi"/>
                <w:sz w:val="20"/>
                <w:szCs w:val="20"/>
              </w:rPr>
            </w:pPr>
            <w:r>
              <w:rPr>
                <w:rFonts w:cstheme="minorHAnsi"/>
                <w:sz w:val="20"/>
                <w:szCs w:val="20"/>
              </w:rPr>
              <w:t>1</w:t>
            </w:r>
          </w:p>
        </w:tc>
      </w:tr>
      <w:tr w:rsidR="00D726B6" w:rsidRPr="00617847" w14:paraId="23F56ED2" w14:textId="77777777" w:rsidTr="008125C7">
        <w:tc>
          <w:tcPr>
            <w:tcW w:w="2264" w:type="dxa"/>
            <w:vAlign w:val="center"/>
          </w:tcPr>
          <w:p w14:paraId="7597E65B" w14:textId="77A65830" w:rsidR="00D726B6" w:rsidRPr="00617847" w:rsidRDefault="00D726B6" w:rsidP="00D726B6">
            <w:pPr>
              <w:spacing w:after="0" w:line="240" w:lineRule="auto"/>
              <w:jc w:val="left"/>
              <w:rPr>
                <w:rFonts w:cstheme="minorHAnsi"/>
                <w:bCs/>
                <w:sz w:val="20"/>
                <w:szCs w:val="20"/>
              </w:rPr>
            </w:pPr>
            <w:r w:rsidRPr="00617847">
              <w:rPr>
                <w:rFonts w:cstheme="minorHAnsi"/>
                <w:bCs/>
                <w:sz w:val="20"/>
                <w:szCs w:val="20"/>
              </w:rPr>
              <w:t>Brezovac Dobroselski</w:t>
            </w:r>
          </w:p>
        </w:tc>
        <w:tc>
          <w:tcPr>
            <w:tcW w:w="2265" w:type="dxa"/>
            <w:vAlign w:val="center"/>
          </w:tcPr>
          <w:p w14:paraId="5F6D25CC" w14:textId="269BD6DC" w:rsidR="00D726B6" w:rsidRPr="00617847" w:rsidRDefault="00D726B6" w:rsidP="00D726B6">
            <w:pPr>
              <w:spacing w:after="0" w:line="240" w:lineRule="auto"/>
              <w:jc w:val="center"/>
              <w:rPr>
                <w:rFonts w:cstheme="minorHAnsi"/>
                <w:sz w:val="20"/>
                <w:szCs w:val="20"/>
              </w:rPr>
            </w:pPr>
            <w:r w:rsidRPr="00617847">
              <w:rPr>
                <w:rFonts w:cstheme="minorHAnsi"/>
                <w:sz w:val="20"/>
                <w:szCs w:val="20"/>
              </w:rPr>
              <w:t>5</w:t>
            </w:r>
          </w:p>
        </w:tc>
        <w:tc>
          <w:tcPr>
            <w:tcW w:w="2265" w:type="dxa"/>
          </w:tcPr>
          <w:p w14:paraId="794FDCF2" w14:textId="0F7FCA62" w:rsidR="00D726B6" w:rsidRPr="00617847" w:rsidRDefault="00866629" w:rsidP="00D726B6">
            <w:pPr>
              <w:spacing w:after="0" w:line="240" w:lineRule="auto"/>
              <w:jc w:val="center"/>
              <w:rPr>
                <w:rFonts w:cstheme="minorHAnsi"/>
                <w:sz w:val="20"/>
                <w:szCs w:val="20"/>
              </w:rPr>
            </w:pPr>
            <w:r>
              <w:rPr>
                <w:rFonts w:cstheme="minorHAnsi"/>
                <w:sz w:val="20"/>
                <w:szCs w:val="20"/>
              </w:rPr>
              <w:t>9,8</w:t>
            </w:r>
          </w:p>
        </w:tc>
        <w:tc>
          <w:tcPr>
            <w:tcW w:w="2266" w:type="dxa"/>
          </w:tcPr>
          <w:p w14:paraId="07DC27F4" w14:textId="143B42F4" w:rsidR="00D726B6" w:rsidRPr="00617847" w:rsidRDefault="00F16214" w:rsidP="00D726B6">
            <w:pPr>
              <w:spacing w:after="0" w:line="240" w:lineRule="auto"/>
              <w:jc w:val="center"/>
              <w:rPr>
                <w:rFonts w:cstheme="minorHAnsi"/>
                <w:sz w:val="20"/>
                <w:szCs w:val="20"/>
              </w:rPr>
            </w:pPr>
            <w:r>
              <w:rPr>
                <w:rFonts w:cstheme="minorHAnsi"/>
                <w:sz w:val="20"/>
                <w:szCs w:val="20"/>
              </w:rPr>
              <w:t>1</w:t>
            </w:r>
          </w:p>
        </w:tc>
      </w:tr>
      <w:tr w:rsidR="00D726B6" w:rsidRPr="00617847" w14:paraId="67F8D026" w14:textId="77777777" w:rsidTr="008125C7">
        <w:tc>
          <w:tcPr>
            <w:tcW w:w="2264" w:type="dxa"/>
            <w:vAlign w:val="center"/>
          </w:tcPr>
          <w:p w14:paraId="19A92417" w14:textId="43922CC9" w:rsidR="00D726B6" w:rsidRPr="00617847" w:rsidRDefault="00D726B6" w:rsidP="00D726B6">
            <w:pPr>
              <w:spacing w:after="0" w:line="240" w:lineRule="auto"/>
              <w:jc w:val="left"/>
              <w:rPr>
                <w:rFonts w:cstheme="minorHAnsi"/>
                <w:bCs/>
                <w:sz w:val="20"/>
                <w:szCs w:val="20"/>
              </w:rPr>
            </w:pPr>
            <w:r w:rsidRPr="00617847">
              <w:rPr>
                <w:rFonts w:cstheme="minorHAnsi"/>
                <w:bCs/>
                <w:sz w:val="20"/>
                <w:szCs w:val="20"/>
              </w:rPr>
              <w:t>Bušević</w:t>
            </w:r>
          </w:p>
        </w:tc>
        <w:tc>
          <w:tcPr>
            <w:tcW w:w="2265" w:type="dxa"/>
            <w:vAlign w:val="center"/>
          </w:tcPr>
          <w:p w14:paraId="08DA49DF" w14:textId="438E81AD" w:rsidR="00D726B6" w:rsidRPr="00617847" w:rsidRDefault="00D726B6" w:rsidP="00D726B6">
            <w:pPr>
              <w:spacing w:after="0" w:line="240" w:lineRule="auto"/>
              <w:jc w:val="center"/>
              <w:rPr>
                <w:rFonts w:cstheme="minorHAnsi"/>
                <w:sz w:val="20"/>
                <w:szCs w:val="20"/>
              </w:rPr>
            </w:pPr>
            <w:r w:rsidRPr="00617847">
              <w:rPr>
                <w:rFonts w:cstheme="minorHAnsi"/>
                <w:sz w:val="20"/>
                <w:szCs w:val="20"/>
              </w:rPr>
              <w:t>4</w:t>
            </w:r>
          </w:p>
        </w:tc>
        <w:tc>
          <w:tcPr>
            <w:tcW w:w="2265" w:type="dxa"/>
          </w:tcPr>
          <w:p w14:paraId="39509660" w14:textId="41627CF3" w:rsidR="00D726B6" w:rsidRPr="00617847" w:rsidRDefault="00866629" w:rsidP="00D726B6">
            <w:pPr>
              <w:spacing w:after="0" w:line="240" w:lineRule="auto"/>
              <w:jc w:val="center"/>
              <w:rPr>
                <w:rFonts w:cstheme="minorHAnsi"/>
                <w:sz w:val="20"/>
                <w:szCs w:val="20"/>
              </w:rPr>
            </w:pPr>
            <w:r>
              <w:rPr>
                <w:rFonts w:cstheme="minorHAnsi"/>
                <w:sz w:val="20"/>
                <w:szCs w:val="20"/>
                <w:lang w:eastAsia="hr-HR"/>
              </w:rPr>
              <w:t>9,5</w:t>
            </w:r>
          </w:p>
        </w:tc>
        <w:tc>
          <w:tcPr>
            <w:tcW w:w="2266" w:type="dxa"/>
          </w:tcPr>
          <w:p w14:paraId="63A5BAB6" w14:textId="32C51449" w:rsidR="00D726B6" w:rsidRPr="00617847" w:rsidRDefault="00F16214" w:rsidP="00D726B6">
            <w:pPr>
              <w:spacing w:after="0" w:line="240" w:lineRule="auto"/>
              <w:jc w:val="center"/>
              <w:rPr>
                <w:rFonts w:cstheme="minorHAnsi"/>
                <w:sz w:val="20"/>
                <w:szCs w:val="20"/>
              </w:rPr>
            </w:pPr>
            <w:r>
              <w:rPr>
                <w:rFonts w:cstheme="minorHAnsi"/>
                <w:sz w:val="20"/>
                <w:szCs w:val="20"/>
              </w:rPr>
              <w:t>0</w:t>
            </w:r>
          </w:p>
        </w:tc>
      </w:tr>
      <w:tr w:rsidR="00D726B6" w:rsidRPr="00617847" w14:paraId="2E04C325" w14:textId="77777777" w:rsidTr="008125C7">
        <w:tc>
          <w:tcPr>
            <w:tcW w:w="2264" w:type="dxa"/>
            <w:vAlign w:val="center"/>
          </w:tcPr>
          <w:p w14:paraId="63C9F41E" w14:textId="59CD04E4" w:rsidR="00D726B6" w:rsidRPr="00617847" w:rsidRDefault="00D726B6" w:rsidP="00D726B6">
            <w:pPr>
              <w:spacing w:after="0" w:line="240" w:lineRule="auto"/>
              <w:jc w:val="left"/>
              <w:rPr>
                <w:rFonts w:cstheme="minorHAnsi"/>
                <w:bCs/>
                <w:sz w:val="20"/>
                <w:szCs w:val="20"/>
              </w:rPr>
            </w:pPr>
            <w:r w:rsidRPr="00617847">
              <w:rPr>
                <w:rFonts w:cstheme="minorHAnsi"/>
                <w:bCs/>
                <w:sz w:val="20"/>
                <w:szCs w:val="20"/>
              </w:rPr>
              <w:t>Dnopolje</w:t>
            </w:r>
          </w:p>
        </w:tc>
        <w:tc>
          <w:tcPr>
            <w:tcW w:w="2265" w:type="dxa"/>
            <w:vAlign w:val="center"/>
          </w:tcPr>
          <w:p w14:paraId="55A70E6B" w14:textId="4571F38D" w:rsidR="00D726B6" w:rsidRPr="00617847" w:rsidRDefault="004432AE" w:rsidP="00D726B6">
            <w:pPr>
              <w:spacing w:after="0" w:line="240" w:lineRule="auto"/>
              <w:jc w:val="center"/>
              <w:rPr>
                <w:rFonts w:cstheme="minorHAnsi"/>
                <w:sz w:val="20"/>
                <w:szCs w:val="20"/>
              </w:rPr>
            </w:pPr>
            <w:r>
              <w:rPr>
                <w:rFonts w:cstheme="minorHAnsi"/>
                <w:sz w:val="20"/>
                <w:szCs w:val="20"/>
              </w:rPr>
              <w:t>6</w:t>
            </w:r>
            <w:r w:rsidR="00D726B6" w:rsidRPr="00617847">
              <w:rPr>
                <w:rFonts w:cstheme="minorHAnsi"/>
                <w:sz w:val="20"/>
                <w:szCs w:val="20"/>
              </w:rPr>
              <w:t>3</w:t>
            </w:r>
          </w:p>
        </w:tc>
        <w:tc>
          <w:tcPr>
            <w:tcW w:w="2265" w:type="dxa"/>
          </w:tcPr>
          <w:p w14:paraId="04E111D1" w14:textId="16016BAB" w:rsidR="00D726B6" w:rsidRPr="00617847" w:rsidRDefault="00866629" w:rsidP="00D726B6">
            <w:pPr>
              <w:spacing w:after="0" w:line="240" w:lineRule="auto"/>
              <w:jc w:val="center"/>
              <w:rPr>
                <w:rFonts w:cstheme="minorHAnsi"/>
                <w:sz w:val="20"/>
                <w:szCs w:val="20"/>
              </w:rPr>
            </w:pPr>
            <w:r>
              <w:rPr>
                <w:rFonts w:cstheme="minorHAnsi"/>
                <w:sz w:val="20"/>
                <w:szCs w:val="20"/>
                <w:lang w:eastAsia="hr-HR"/>
              </w:rPr>
              <w:t>38,1</w:t>
            </w:r>
          </w:p>
        </w:tc>
        <w:tc>
          <w:tcPr>
            <w:tcW w:w="2266" w:type="dxa"/>
          </w:tcPr>
          <w:p w14:paraId="49752477" w14:textId="4DA7FDCD" w:rsidR="00D726B6" w:rsidRPr="00617847" w:rsidRDefault="00F16214" w:rsidP="00D726B6">
            <w:pPr>
              <w:spacing w:after="0" w:line="240" w:lineRule="auto"/>
              <w:jc w:val="center"/>
              <w:rPr>
                <w:rFonts w:cstheme="minorHAnsi"/>
                <w:sz w:val="20"/>
                <w:szCs w:val="20"/>
              </w:rPr>
            </w:pPr>
            <w:r>
              <w:rPr>
                <w:rFonts w:cstheme="minorHAnsi"/>
                <w:sz w:val="20"/>
                <w:szCs w:val="20"/>
              </w:rPr>
              <w:t>2</w:t>
            </w:r>
          </w:p>
        </w:tc>
      </w:tr>
      <w:tr w:rsidR="00D726B6" w:rsidRPr="00617847" w14:paraId="67A80793" w14:textId="77777777" w:rsidTr="008125C7">
        <w:tc>
          <w:tcPr>
            <w:tcW w:w="2264" w:type="dxa"/>
            <w:vAlign w:val="center"/>
          </w:tcPr>
          <w:p w14:paraId="07BF3B16" w14:textId="294191EB" w:rsidR="00D726B6" w:rsidRPr="00617847" w:rsidRDefault="00D726B6" w:rsidP="00D726B6">
            <w:pPr>
              <w:spacing w:after="0" w:line="240" w:lineRule="auto"/>
              <w:jc w:val="left"/>
              <w:rPr>
                <w:rFonts w:cstheme="minorHAnsi"/>
                <w:bCs/>
                <w:sz w:val="20"/>
                <w:szCs w:val="20"/>
              </w:rPr>
            </w:pPr>
            <w:r w:rsidRPr="00617847">
              <w:rPr>
                <w:rFonts w:cstheme="minorHAnsi"/>
                <w:bCs/>
                <w:sz w:val="20"/>
                <w:szCs w:val="20"/>
              </w:rPr>
              <w:t>Dobroselo</w:t>
            </w:r>
          </w:p>
        </w:tc>
        <w:tc>
          <w:tcPr>
            <w:tcW w:w="2265" w:type="dxa"/>
            <w:vAlign w:val="center"/>
          </w:tcPr>
          <w:p w14:paraId="4E4A69E6" w14:textId="7731A7AA" w:rsidR="00D726B6" w:rsidRPr="00617847" w:rsidRDefault="004432AE" w:rsidP="00D726B6">
            <w:pPr>
              <w:spacing w:after="0" w:line="240" w:lineRule="auto"/>
              <w:jc w:val="center"/>
              <w:rPr>
                <w:rFonts w:cstheme="minorHAnsi"/>
                <w:sz w:val="20"/>
                <w:szCs w:val="20"/>
              </w:rPr>
            </w:pPr>
            <w:r>
              <w:rPr>
                <w:rFonts w:cstheme="minorHAnsi"/>
                <w:sz w:val="20"/>
                <w:szCs w:val="20"/>
              </w:rPr>
              <w:t>76</w:t>
            </w:r>
          </w:p>
        </w:tc>
        <w:tc>
          <w:tcPr>
            <w:tcW w:w="2265" w:type="dxa"/>
          </w:tcPr>
          <w:p w14:paraId="17CD6B28" w14:textId="5588CC34" w:rsidR="00D726B6" w:rsidRPr="00617847" w:rsidRDefault="00866629" w:rsidP="00D726B6">
            <w:pPr>
              <w:spacing w:after="0" w:line="240" w:lineRule="auto"/>
              <w:jc w:val="center"/>
              <w:rPr>
                <w:rFonts w:cstheme="minorHAnsi"/>
                <w:sz w:val="20"/>
                <w:szCs w:val="20"/>
              </w:rPr>
            </w:pPr>
            <w:r>
              <w:rPr>
                <w:rFonts w:cstheme="minorHAnsi"/>
                <w:sz w:val="20"/>
                <w:szCs w:val="20"/>
                <w:lang w:eastAsia="hr-HR"/>
              </w:rPr>
              <w:t>21,2</w:t>
            </w:r>
          </w:p>
        </w:tc>
        <w:tc>
          <w:tcPr>
            <w:tcW w:w="2266" w:type="dxa"/>
          </w:tcPr>
          <w:p w14:paraId="3E94A5C3" w14:textId="40C06DAD" w:rsidR="00D726B6" w:rsidRPr="00617847" w:rsidRDefault="00F16214" w:rsidP="00D726B6">
            <w:pPr>
              <w:spacing w:after="0" w:line="240" w:lineRule="auto"/>
              <w:jc w:val="center"/>
              <w:rPr>
                <w:rFonts w:cstheme="minorHAnsi"/>
                <w:sz w:val="20"/>
                <w:szCs w:val="20"/>
              </w:rPr>
            </w:pPr>
            <w:r>
              <w:rPr>
                <w:rFonts w:cstheme="minorHAnsi"/>
                <w:sz w:val="20"/>
                <w:szCs w:val="20"/>
              </w:rPr>
              <w:t>4</w:t>
            </w:r>
          </w:p>
        </w:tc>
      </w:tr>
      <w:tr w:rsidR="00D726B6" w:rsidRPr="00617847" w14:paraId="5E017E93" w14:textId="77777777" w:rsidTr="008125C7">
        <w:tc>
          <w:tcPr>
            <w:tcW w:w="2264" w:type="dxa"/>
            <w:vAlign w:val="center"/>
          </w:tcPr>
          <w:p w14:paraId="002D8A19" w14:textId="5387BE36" w:rsidR="00D726B6" w:rsidRPr="00617847" w:rsidRDefault="00D726B6" w:rsidP="00D726B6">
            <w:pPr>
              <w:spacing w:after="0" w:line="240" w:lineRule="auto"/>
              <w:jc w:val="left"/>
              <w:rPr>
                <w:rFonts w:cstheme="minorHAnsi"/>
                <w:bCs/>
                <w:sz w:val="20"/>
                <w:szCs w:val="20"/>
              </w:rPr>
            </w:pPr>
            <w:r w:rsidRPr="00617847">
              <w:rPr>
                <w:rFonts w:cstheme="minorHAnsi"/>
                <w:bCs/>
                <w:sz w:val="20"/>
                <w:szCs w:val="20"/>
              </w:rPr>
              <w:t>Doljani</w:t>
            </w:r>
          </w:p>
        </w:tc>
        <w:tc>
          <w:tcPr>
            <w:tcW w:w="2265" w:type="dxa"/>
            <w:vAlign w:val="center"/>
          </w:tcPr>
          <w:p w14:paraId="6E178D96" w14:textId="22DFD806" w:rsidR="00D726B6" w:rsidRPr="00617847" w:rsidRDefault="004432AE" w:rsidP="00D726B6">
            <w:pPr>
              <w:spacing w:after="0" w:line="240" w:lineRule="auto"/>
              <w:jc w:val="center"/>
              <w:rPr>
                <w:rFonts w:cstheme="minorHAnsi"/>
                <w:sz w:val="20"/>
                <w:szCs w:val="20"/>
              </w:rPr>
            </w:pPr>
            <w:r>
              <w:rPr>
                <w:rFonts w:cstheme="minorHAnsi"/>
                <w:sz w:val="20"/>
                <w:szCs w:val="20"/>
              </w:rPr>
              <w:t>69</w:t>
            </w:r>
          </w:p>
        </w:tc>
        <w:tc>
          <w:tcPr>
            <w:tcW w:w="2265" w:type="dxa"/>
          </w:tcPr>
          <w:p w14:paraId="189FAFA7" w14:textId="4DD74E1B" w:rsidR="00D726B6" w:rsidRPr="00617847" w:rsidRDefault="00866629" w:rsidP="00D726B6">
            <w:pPr>
              <w:spacing w:after="0" w:line="240" w:lineRule="auto"/>
              <w:jc w:val="center"/>
              <w:rPr>
                <w:rFonts w:cstheme="minorHAnsi"/>
                <w:sz w:val="20"/>
                <w:szCs w:val="20"/>
              </w:rPr>
            </w:pPr>
            <w:r>
              <w:rPr>
                <w:rFonts w:cstheme="minorHAnsi"/>
                <w:sz w:val="20"/>
                <w:szCs w:val="20"/>
                <w:lang w:eastAsia="hr-HR"/>
              </w:rPr>
              <w:t>38,9</w:t>
            </w:r>
          </w:p>
        </w:tc>
        <w:tc>
          <w:tcPr>
            <w:tcW w:w="2266" w:type="dxa"/>
          </w:tcPr>
          <w:p w14:paraId="41225AC8" w14:textId="313C5546" w:rsidR="00D726B6" w:rsidRPr="00617847" w:rsidRDefault="00F16214" w:rsidP="00D726B6">
            <w:pPr>
              <w:spacing w:after="0" w:line="240" w:lineRule="auto"/>
              <w:jc w:val="center"/>
              <w:rPr>
                <w:rFonts w:cstheme="minorHAnsi"/>
                <w:sz w:val="20"/>
                <w:szCs w:val="20"/>
              </w:rPr>
            </w:pPr>
            <w:r>
              <w:rPr>
                <w:rFonts w:cstheme="minorHAnsi"/>
                <w:sz w:val="20"/>
                <w:szCs w:val="20"/>
              </w:rPr>
              <w:t>2</w:t>
            </w:r>
          </w:p>
        </w:tc>
      </w:tr>
      <w:tr w:rsidR="00D726B6" w:rsidRPr="00617847" w14:paraId="203F935A" w14:textId="77777777" w:rsidTr="008125C7">
        <w:tc>
          <w:tcPr>
            <w:tcW w:w="2264" w:type="dxa"/>
            <w:vAlign w:val="center"/>
          </w:tcPr>
          <w:p w14:paraId="3FF7AEF6" w14:textId="1998EF4B" w:rsidR="00D726B6" w:rsidRPr="00617847" w:rsidRDefault="00D726B6" w:rsidP="00D726B6">
            <w:pPr>
              <w:spacing w:after="0" w:line="240" w:lineRule="auto"/>
              <w:jc w:val="left"/>
              <w:rPr>
                <w:rFonts w:cstheme="minorHAnsi"/>
                <w:bCs/>
                <w:sz w:val="20"/>
                <w:szCs w:val="20"/>
              </w:rPr>
            </w:pPr>
            <w:r w:rsidRPr="00617847">
              <w:rPr>
                <w:rFonts w:cstheme="minorHAnsi"/>
                <w:bCs/>
                <w:sz w:val="20"/>
                <w:szCs w:val="20"/>
              </w:rPr>
              <w:t>Donji Lapac</w:t>
            </w:r>
          </w:p>
        </w:tc>
        <w:tc>
          <w:tcPr>
            <w:tcW w:w="2265" w:type="dxa"/>
            <w:vAlign w:val="center"/>
          </w:tcPr>
          <w:p w14:paraId="1BFFDAA0" w14:textId="7A52DDC2" w:rsidR="00D726B6" w:rsidRPr="00617847" w:rsidRDefault="004432AE" w:rsidP="00D726B6">
            <w:pPr>
              <w:spacing w:after="0" w:line="240" w:lineRule="auto"/>
              <w:jc w:val="center"/>
              <w:rPr>
                <w:rFonts w:cstheme="minorHAnsi"/>
                <w:sz w:val="20"/>
                <w:szCs w:val="20"/>
              </w:rPr>
            </w:pPr>
            <w:r>
              <w:rPr>
                <w:rFonts w:cstheme="minorHAnsi"/>
                <w:sz w:val="20"/>
                <w:szCs w:val="20"/>
              </w:rPr>
              <w:t>677</w:t>
            </w:r>
          </w:p>
        </w:tc>
        <w:tc>
          <w:tcPr>
            <w:tcW w:w="2265" w:type="dxa"/>
          </w:tcPr>
          <w:p w14:paraId="4172FC00" w14:textId="24D385D6" w:rsidR="00D726B6" w:rsidRPr="00617847" w:rsidRDefault="008B0186" w:rsidP="00D726B6">
            <w:pPr>
              <w:spacing w:after="0" w:line="240" w:lineRule="auto"/>
              <w:jc w:val="center"/>
              <w:rPr>
                <w:rFonts w:cstheme="minorHAnsi"/>
                <w:sz w:val="20"/>
                <w:szCs w:val="20"/>
              </w:rPr>
            </w:pPr>
            <w:r>
              <w:rPr>
                <w:rFonts w:cstheme="minorHAnsi"/>
                <w:sz w:val="20"/>
                <w:szCs w:val="20"/>
                <w:lang w:eastAsia="hr-HR"/>
              </w:rPr>
              <w:t>11,3</w:t>
            </w:r>
          </w:p>
        </w:tc>
        <w:tc>
          <w:tcPr>
            <w:tcW w:w="2266" w:type="dxa"/>
          </w:tcPr>
          <w:p w14:paraId="733A579A" w14:textId="72A02695" w:rsidR="00D726B6" w:rsidRPr="00617847" w:rsidRDefault="00F16214" w:rsidP="00D726B6">
            <w:pPr>
              <w:spacing w:after="0" w:line="240" w:lineRule="auto"/>
              <w:jc w:val="center"/>
              <w:rPr>
                <w:rFonts w:cstheme="minorHAnsi"/>
                <w:sz w:val="20"/>
                <w:szCs w:val="20"/>
              </w:rPr>
            </w:pPr>
            <w:r>
              <w:rPr>
                <w:rFonts w:cstheme="minorHAnsi"/>
                <w:sz w:val="20"/>
                <w:szCs w:val="20"/>
              </w:rPr>
              <w:t>60</w:t>
            </w:r>
          </w:p>
        </w:tc>
      </w:tr>
      <w:tr w:rsidR="00D726B6" w:rsidRPr="00617847" w14:paraId="42920CE5" w14:textId="77777777" w:rsidTr="008125C7">
        <w:tc>
          <w:tcPr>
            <w:tcW w:w="2264" w:type="dxa"/>
            <w:vAlign w:val="center"/>
          </w:tcPr>
          <w:p w14:paraId="4204A675" w14:textId="1B20C346" w:rsidR="00D726B6" w:rsidRPr="00617847" w:rsidRDefault="00D726B6" w:rsidP="00D726B6">
            <w:pPr>
              <w:spacing w:after="0" w:line="240" w:lineRule="auto"/>
              <w:jc w:val="left"/>
              <w:rPr>
                <w:rFonts w:cstheme="minorHAnsi"/>
                <w:bCs/>
                <w:sz w:val="20"/>
                <w:szCs w:val="20"/>
              </w:rPr>
            </w:pPr>
            <w:r w:rsidRPr="00617847">
              <w:rPr>
                <w:rFonts w:cstheme="minorHAnsi"/>
                <w:bCs/>
                <w:sz w:val="20"/>
                <w:szCs w:val="20"/>
              </w:rPr>
              <w:t>Donji Štrbci</w:t>
            </w:r>
          </w:p>
        </w:tc>
        <w:tc>
          <w:tcPr>
            <w:tcW w:w="2265" w:type="dxa"/>
            <w:vAlign w:val="center"/>
          </w:tcPr>
          <w:p w14:paraId="4772AA46" w14:textId="51572AEC" w:rsidR="00D726B6" w:rsidRPr="00617847" w:rsidRDefault="004432AE" w:rsidP="00D726B6">
            <w:pPr>
              <w:spacing w:after="0" w:line="240" w:lineRule="auto"/>
              <w:jc w:val="center"/>
              <w:rPr>
                <w:rFonts w:cstheme="minorHAnsi"/>
                <w:sz w:val="20"/>
                <w:szCs w:val="20"/>
              </w:rPr>
            </w:pPr>
            <w:r>
              <w:rPr>
                <w:rFonts w:cstheme="minorHAnsi"/>
                <w:sz w:val="20"/>
                <w:szCs w:val="20"/>
              </w:rPr>
              <w:t>7</w:t>
            </w:r>
          </w:p>
        </w:tc>
        <w:tc>
          <w:tcPr>
            <w:tcW w:w="2265" w:type="dxa"/>
          </w:tcPr>
          <w:p w14:paraId="14FB1C1E" w14:textId="778104E2" w:rsidR="00D726B6" w:rsidRPr="00617847" w:rsidRDefault="00866629" w:rsidP="00D726B6">
            <w:pPr>
              <w:spacing w:after="0" w:line="240" w:lineRule="auto"/>
              <w:jc w:val="center"/>
              <w:rPr>
                <w:rFonts w:cstheme="minorHAnsi"/>
                <w:sz w:val="20"/>
                <w:szCs w:val="20"/>
              </w:rPr>
            </w:pPr>
            <w:r>
              <w:rPr>
                <w:rFonts w:cstheme="minorHAnsi"/>
                <w:sz w:val="20"/>
                <w:szCs w:val="20"/>
                <w:lang w:eastAsia="hr-HR"/>
              </w:rPr>
              <w:t>7,3</w:t>
            </w:r>
          </w:p>
        </w:tc>
        <w:tc>
          <w:tcPr>
            <w:tcW w:w="2266" w:type="dxa"/>
          </w:tcPr>
          <w:p w14:paraId="007278D4" w14:textId="04F51F43" w:rsidR="00D726B6" w:rsidRPr="00617847" w:rsidRDefault="00F16214" w:rsidP="00D726B6">
            <w:pPr>
              <w:spacing w:after="0" w:line="240" w:lineRule="auto"/>
              <w:jc w:val="center"/>
              <w:rPr>
                <w:rFonts w:cstheme="minorHAnsi"/>
                <w:sz w:val="20"/>
                <w:szCs w:val="20"/>
              </w:rPr>
            </w:pPr>
            <w:r>
              <w:rPr>
                <w:rFonts w:cstheme="minorHAnsi"/>
                <w:sz w:val="20"/>
                <w:szCs w:val="20"/>
              </w:rPr>
              <w:t>1</w:t>
            </w:r>
          </w:p>
        </w:tc>
      </w:tr>
      <w:tr w:rsidR="00D726B6" w:rsidRPr="00617847" w14:paraId="3851F8F3" w14:textId="77777777" w:rsidTr="008125C7">
        <w:tc>
          <w:tcPr>
            <w:tcW w:w="2264" w:type="dxa"/>
            <w:vAlign w:val="center"/>
          </w:tcPr>
          <w:p w14:paraId="780589A7" w14:textId="52F022A7" w:rsidR="00D726B6" w:rsidRPr="00617847" w:rsidRDefault="00D726B6" w:rsidP="00D726B6">
            <w:pPr>
              <w:spacing w:after="0" w:line="240" w:lineRule="auto"/>
              <w:jc w:val="left"/>
              <w:rPr>
                <w:rFonts w:cstheme="minorHAnsi"/>
                <w:bCs/>
                <w:sz w:val="20"/>
                <w:szCs w:val="20"/>
              </w:rPr>
            </w:pPr>
            <w:r w:rsidRPr="00617847">
              <w:rPr>
                <w:rFonts w:cstheme="minorHAnsi"/>
                <w:bCs/>
                <w:sz w:val="20"/>
                <w:szCs w:val="20"/>
              </w:rPr>
              <w:t>Gajine</w:t>
            </w:r>
          </w:p>
        </w:tc>
        <w:tc>
          <w:tcPr>
            <w:tcW w:w="2265" w:type="dxa"/>
            <w:vAlign w:val="center"/>
          </w:tcPr>
          <w:p w14:paraId="077EB685" w14:textId="4A9F6540" w:rsidR="00D726B6" w:rsidRPr="00617847" w:rsidRDefault="00D726B6" w:rsidP="00D726B6">
            <w:pPr>
              <w:spacing w:after="0" w:line="240" w:lineRule="auto"/>
              <w:jc w:val="center"/>
              <w:rPr>
                <w:rFonts w:cstheme="minorHAnsi"/>
                <w:sz w:val="20"/>
                <w:szCs w:val="20"/>
              </w:rPr>
            </w:pPr>
            <w:r w:rsidRPr="00617847">
              <w:rPr>
                <w:rFonts w:cstheme="minorHAnsi"/>
                <w:sz w:val="20"/>
                <w:szCs w:val="20"/>
              </w:rPr>
              <w:t>67</w:t>
            </w:r>
          </w:p>
        </w:tc>
        <w:tc>
          <w:tcPr>
            <w:tcW w:w="2265" w:type="dxa"/>
          </w:tcPr>
          <w:p w14:paraId="232CC0B2" w14:textId="2C02E31E" w:rsidR="00D726B6" w:rsidRPr="00617847" w:rsidRDefault="00866629" w:rsidP="00D726B6">
            <w:pPr>
              <w:spacing w:after="0" w:line="240" w:lineRule="auto"/>
              <w:jc w:val="center"/>
              <w:rPr>
                <w:rFonts w:cstheme="minorHAnsi"/>
                <w:sz w:val="20"/>
                <w:szCs w:val="20"/>
              </w:rPr>
            </w:pPr>
            <w:r>
              <w:rPr>
                <w:rFonts w:cstheme="minorHAnsi"/>
                <w:sz w:val="20"/>
                <w:szCs w:val="20"/>
                <w:lang w:eastAsia="hr-HR"/>
              </w:rPr>
              <w:t>9,8</w:t>
            </w:r>
          </w:p>
        </w:tc>
        <w:tc>
          <w:tcPr>
            <w:tcW w:w="2266" w:type="dxa"/>
          </w:tcPr>
          <w:p w14:paraId="06E91EDF" w14:textId="4ABD0DDA" w:rsidR="00D726B6" w:rsidRPr="00617847" w:rsidRDefault="00F16214" w:rsidP="00D726B6">
            <w:pPr>
              <w:spacing w:after="0" w:line="240" w:lineRule="auto"/>
              <w:jc w:val="center"/>
              <w:rPr>
                <w:rFonts w:cstheme="minorHAnsi"/>
                <w:sz w:val="20"/>
                <w:szCs w:val="20"/>
              </w:rPr>
            </w:pPr>
            <w:r>
              <w:rPr>
                <w:rFonts w:cstheme="minorHAnsi"/>
                <w:sz w:val="20"/>
                <w:szCs w:val="20"/>
              </w:rPr>
              <w:t>7</w:t>
            </w:r>
          </w:p>
        </w:tc>
      </w:tr>
      <w:tr w:rsidR="00D726B6" w:rsidRPr="00617847" w14:paraId="7907A922" w14:textId="77777777" w:rsidTr="008125C7">
        <w:tc>
          <w:tcPr>
            <w:tcW w:w="2264" w:type="dxa"/>
            <w:vAlign w:val="center"/>
          </w:tcPr>
          <w:p w14:paraId="3BC85500" w14:textId="616E52C8" w:rsidR="00D726B6" w:rsidRPr="00617847" w:rsidRDefault="00D726B6" w:rsidP="00D726B6">
            <w:pPr>
              <w:spacing w:after="0" w:line="240" w:lineRule="auto"/>
              <w:jc w:val="left"/>
              <w:rPr>
                <w:rFonts w:cstheme="minorHAnsi"/>
                <w:bCs/>
                <w:sz w:val="20"/>
                <w:szCs w:val="20"/>
              </w:rPr>
            </w:pPr>
            <w:r w:rsidRPr="00617847">
              <w:rPr>
                <w:rFonts w:cstheme="minorHAnsi"/>
                <w:bCs/>
                <w:sz w:val="20"/>
                <w:szCs w:val="20"/>
              </w:rPr>
              <w:t>Gornji Lapac</w:t>
            </w:r>
          </w:p>
        </w:tc>
        <w:tc>
          <w:tcPr>
            <w:tcW w:w="2265" w:type="dxa"/>
            <w:vAlign w:val="center"/>
          </w:tcPr>
          <w:p w14:paraId="0F71A8DC" w14:textId="335C55E4" w:rsidR="00D726B6" w:rsidRPr="00617847" w:rsidRDefault="00D726B6" w:rsidP="00D726B6">
            <w:pPr>
              <w:spacing w:after="0" w:line="240" w:lineRule="auto"/>
              <w:jc w:val="center"/>
              <w:rPr>
                <w:rFonts w:cstheme="minorHAnsi"/>
                <w:sz w:val="20"/>
                <w:szCs w:val="20"/>
              </w:rPr>
            </w:pPr>
            <w:r w:rsidRPr="00617847">
              <w:rPr>
                <w:rFonts w:cstheme="minorHAnsi"/>
                <w:sz w:val="20"/>
                <w:szCs w:val="20"/>
              </w:rPr>
              <w:t>4</w:t>
            </w:r>
            <w:r w:rsidR="004432AE">
              <w:rPr>
                <w:rFonts w:cstheme="minorHAnsi"/>
                <w:sz w:val="20"/>
                <w:szCs w:val="20"/>
              </w:rPr>
              <w:t>5</w:t>
            </w:r>
          </w:p>
        </w:tc>
        <w:tc>
          <w:tcPr>
            <w:tcW w:w="2265" w:type="dxa"/>
          </w:tcPr>
          <w:p w14:paraId="1667BAD2" w14:textId="13E8658B" w:rsidR="00D726B6" w:rsidRPr="00617847" w:rsidRDefault="00866629" w:rsidP="00D726B6">
            <w:pPr>
              <w:spacing w:after="0" w:line="240" w:lineRule="auto"/>
              <w:jc w:val="center"/>
              <w:rPr>
                <w:rFonts w:cstheme="minorHAnsi"/>
                <w:sz w:val="20"/>
                <w:szCs w:val="20"/>
              </w:rPr>
            </w:pPr>
            <w:r>
              <w:rPr>
                <w:rFonts w:cstheme="minorHAnsi"/>
                <w:sz w:val="20"/>
                <w:szCs w:val="20"/>
                <w:lang w:eastAsia="hr-HR"/>
              </w:rPr>
              <w:t>16,4</w:t>
            </w:r>
          </w:p>
        </w:tc>
        <w:tc>
          <w:tcPr>
            <w:tcW w:w="2266" w:type="dxa"/>
          </w:tcPr>
          <w:p w14:paraId="2476B4ED" w14:textId="51C94D18" w:rsidR="00D726B6" w:rsidRPr="00617847" w:rsidRDefault="00F16214" w:rsidP="00D726B6">
            <w:pPr>
              <w:spacing w:after="0" w:line="240" w:lineRule="auto"/>
              <w:jc w:val="center"/>
              <w:rPr>
                <w:rFonts w:cstheme="minorHAnsi"/>
                <w:sz w:val="20"/>
                <w:szCs w:val="20"/>
              </w:rPr>
            </w:pPr>
            <w:r>
              <w:rPr>
                <w:rFonts w:cstheme="minorHAnsi"/>
                <w:sz w:val="20"/>
                <w:szCs w:val="20"/>
              </w:rPr>
              <w:t>3</w:t>
            </w:r>
          </w:p>
        </w:tc>
      </w:tr>
      <w:tr w:rsidR="00D726B6" w:rsidRPr="00617847" w14:paraId="442A8E5D" w14:textId="77777777" w:rsidTr="008125C7">
        <w:tc>
          <w:tcPr>
            <w:tcW w:w="2264" w:type="dxa"/>
            <w:vAlign w:val="center"/>
          </w:tcPr>
          <w:p w14:paraId="35F070AB" w14:textId="606AB4FF" w:rsidR="00D726B6" w:rsidRPr="00617847" w:rsidRDefault="00D726B6" w:rsidP="00D726B6">
            <w:pPr>
              <w:spacing w:after="0" w:line="240" w:lineRule="auto"/>
              <w:jc w:val="left"/>
              <w:rPr>
                <w:rFonts w:cstheme="minorHAnsi"/>
                <w:bCs/>
                <w:sz w:val="20"/>
                <w:szCs w:val="20"/>
              </w:rPr>
            </w:pPr>
            <w:r w:rsidRPr="00617847">
              <w:rPr>
                <w:rFonts w:cstheme="minorHAnsi"/>
                <w:bCs/>
                <w:sz w:val="20"/>
                <w:szCs w:val="20"/>
              </w:rPr>
              <w:t>Gornji Štrbci</w:t>
            </w:r>
          </w:p>
        </w:tc>
        <w:tc>
          <w:tcPr>
            <w:tcW w:w="2265" w:type="dxa"/>
            <w:vAlign w:val="center"/>
          </w:tcPr>
          <w:p w14:paraId="641F1893" w14:textId="6791F411" w:rsidR="00D726B6" w:rsidRPr="00617847" w:rsidRDefault="00D726B6" w:rsidP="00D726B6">
            <w:pPr>
              <w:spacing w:after="0" w:line="240" w:lineRule="auto"/>
              <w:jc w:val="center"/>
              <w:rPr>
                <w:rFonts w:cstheme="minorHAnsi"/>
                <w:sz w:val="20"/>
                <w:szCs w:val="20"/>
              </w:rPr>
            </w:pPr>
            <w:r w:rsidRPr="00617847">
              <w:rPr>
                <w:rFonts w:cstheme="minorHAnsi"/>
                <w:sz w:val="20"/>
                <w:szCs w:val="20"/>
              </w:rPr>
              <w:t>-</w:t>
            </w:r>
          </w:p>
        </w:tc>
        <w:tc>
          <w:tcPr>
            <w:tcW w:w="2265" w:type="dxa"/>
          </w:tcPr>
          <w:p w14:paraId="17FEB20C" w14:textId="42C5B5EA" w:rsidR="00D726B6" w:rsidRPr="00617847" w:rsidRDefault="008B0186" w:rsidP="00D726B6">
            <w:pPr>
              <w:spacing w:after="0" w:line="240" w:lineRule="auto"/>
              <w:jc w:val="center"/>
              <w:rPr>
                <w:rFonts w:cstheme="minorHAnsi"/>
                <w:sz w:val="20"/>
                <w:szCs w:val="20"/>
              </w:rPr>
            </w:pPr>
            <w:r>
              <w:rPr>
                <w:rFonts w:cstheme="minorHAnsi"/>
                <w:sz w:val="20"/>
                <w:szCs w:val="20"/>
                <w:lang w:eastAsia="hr-HR"/>
              </w:rPr>
              <w:t>11,4</w:t>
            </w:r>
          </w:p>
        </w:tc>
        <w:tc>
          <w:tcPr>
            <w:tcW w:w="2266" w:type="dxa"/>
          </w:tcPr>
          <w:p w14:paraId="21012664" w14:textId="329F76F3" w:rsidR="00D726B6" w:rsidRPr="00617847" w:rsidRDefault="00F16214" w:rsidP="00D726B6">
            <w:pPr>
              <w:spacing w:after="0" w:line="240" w:lineRule="auto"/>
              <w:jc w:val="center"/>
              <w:rPr>
                <w:rFonts w:cstheme="minorHAnsi"/>
                <w:sz w:val="20"/>
                <w:szCs w:val="20"/>
              </w:rPr>
            </w:pPr>
            <w:r>
              <w:rPr>
                <w:rFonts w:cstheme="minorHAnsi"/>
                <w:sz w:val="20"/>
                <w:szCs w:val="20"/>
              </w:rPr>
              <w:t>0</w:t>
            </w:r>
          </w:p>
        </w:tc>
      </w:tr>
      <w:tr w:rsidR="00D726B6" w:rsidRPr="00617847" w14:paraId="7D617709" w14:textId="77777777" w:rsidTr="008125C7">
        <w:tc>
          <w:tcPr>
            <w:tcW w:w="2264" w:type="dxa"/>
            <w:vAlign w:val="center"/>
          </w:tcPr>
          <w:p w14:paraId="2FA45CEE" w14:textId="78AE7B84" w:rsidR="00D726B6" w:rsidRPr="00617847" w:rsidRDefault="00D726B6" w:rsidP="00D726B6">
            <w:pPr>
              <w:spacing w:after="0" w:line="240" w:lineRule="auto"/>
              <w:jc w:val="left"/>
              <w:rPr>
                <w:rFonts w:cstheme="minorHAnsi"/>
                <w:bCs/>
                <w:sz w:val="20"/>
                <w:szCs w:val="20"/>
              </w:rPr>
            </w:pPr>
            <w:r w:rsidRPr="00617847">
              <w:rPr>
                <w:rFonts w:cstheme="minorHAnsi"/>
                <w:bCs/>
                <w:sz w:val="20"/>
                <w:szCs w:val="20"/>
              </w:rPr>
              <w:t>Kestenovac</w:t>
            </w:r>
          </w:p>
        </w:tc>
        <w:tc>
          <w:tcPr>
            <w:tcW w:w="2265" w:type="dxa"/>
            <w:vAlign w:val="center"/>
          </w:tcPr>
          <w:p w14:paraId="4F8DD374" w14:textId="654D2583" w:rsidR="00D726B6" w:rsidRPr="00617847" w:rsidRDefault="00D726B6" w:rsidP="00D726B6">
            <w:pPr>
              <w:spacing w:after="0" w:line="240" w:lineRule="auto"/>
              <w:jc w:val="center"/>
              <w:rPr>
                <w:rFonts w:cstheme="minorHAnsi"/>
                <w:sz w:val="20"/>
                <w:szCs w:val="20"/>
              </w:rPr>
            </w:pPr>
            <w:r w:rsidRPr="00617847">
              <w:rPr>
                <w:rFonts w:cstheme="minorHAnsi"/>
                <w:sz w:val="20"/>
                <w:szCs w:val="20"/>
              </w:rPr>
              <w:t>20</w:t>
            </w:r>
          </w:p>
        </w:tc>
        <w:tc>
          <w:tcPr>
            <w:tcW w:w="2265" w:type="dxa"/>
          </w:tcPr>
          <w:p w14:paraId="0EF5DD70" w14:textId="03B798B0" w:rsidR="00D726B6" w:rsidRPr="00617847" w:rsidRDefault="008B0186" w:rsidP="00D726B6">
            <w:pPr>
              <w:spacing w:after="0" w:line="240" w:lineRule="auto"/>
              <w:jc w:val="center"/>
              <w:rPr>
                <w:rFonts w:cstheme="minorHAnsi"/>
                <w:sz w:val="20"/>
                <w:szCs w:val="20"/>
              </w:rPr>
            </w:pPr>
            <w:r>
              <w:rPr>
                <w:rFonts w:cstheme="minorHAnsi"/>
                <w:sz w:val="20"/>
                <w:szCs w:val="20"/>
                <w:lang w:eastAsia="hr-HR"/>
              </w:rPr>
              <w:t>14,4</w:t>
            </w:r>
          </w:p>
        </w:tc>
        <w:tc>
          <w:tcPr>
            <w:tcW w:w="2266" w:type="dxa"/>
          </w:tcPr>
          <w:p w14:paraId="093CD26E" w14:textId="2AA30AF7" w:rsidR="00D726B6" w:rsidRPr="00617847" w:rsidRDefault="00F16214" w:rsidP="00D726B6">
            <w:pPr>
              <w:spacing w:after="0" w:line="240" w:lineRule="auto"/>
              <w:jc w:val="center"/>
              <w:rPr>
                <w:rFonts w:cstheme="minorHAnsi"/>
                <w:sz w:val="20"/>
                <w:szCs w:val="20"/>
              </w:rPr>
            </w:pPr>
            <w:r>
              <w:rPr>
                <w:rFonts w:cstheme="minorHAnsi"/>
                <w:sz w:val="20"/>
                <w:szCs w:val="20"/>
              </w:rPr>
              <w:t>1</w:t>
            </w:r>
          </w:p>
        </w:tc>
      </w:tr>
      <w:tr w:rsidR="00D726B6" w:rsidRPr="00617847" w14:paraId="79B7E517" w14:textId="77777777" w:rsidTr="008125C7">
        <w:tc>
          <w:tcPr>
            <w:tcW w:w="2264" w:type="dxa"/>
            <w:vAlign w:val="center"/>
          </w:tcPr>
          <w:p w14:paraId="1F209380" w14:textId="58C571D6" w:rsidR="00D726B6" w:rsidRPr="00617847" w:rsidRDefault="00D726B6" w:rsidP="00D726B6">
            <w:pPr>
              <w:spacing w:after="0" w:line="240" w:lineRule="auto"/>
              <w:jc w:val="left"/>
              <w:rPr>
                <w:rFonts w:cstheme="minorHAnsi"/>
                <w:bCs/>
                <w:sz w:val="20"/>
                <w:szCs w:val="20"/>
              </w:rPr>
            </w:pPr>
            <w:r w:rsidRPr="00617847">
              <w:rPr>
                <w:rFonts w:cstheme="minorHAnsi"/>
                <w:bCs/>
                <w:sz w:val="20"/>
                <w:szCs w:val="20"/>
              </w:rPr>
              <w:t xml:space="preserve">Kruge </w:t>
            </w:r>
          </w:p>
        </w:tc>
        <w:tc>
          <w:tcPr>
            <w:tcW w:w="2265" w:type="dxa"/>
            <w:vAlign w:val="center"/>
          </w:tcPr>
          <w:p w14:paraId="3FC75976" w14:textId="167791DE" w:rsidR="00D726B6" w:rsidRPr="00617847" w:rsidRDefault="00E57D4A" w:rsidP="00D726B6">
            <w:pPr>
              <w:spacing w:after="0" w:line="240" w:lineRule="auto"/>
              <w:jc w:val="center"/>
              <w:rPr>
                <w:rFonts w:cstheme="minorHAnsi"/>
                <w:sz w:val="20"/>
                <w:szCs w:val="20"/>
              </w:rPr>
            </w:pPr>
            <w:r>
              <w:rPr>
                <w:rFonts w:cstheme="minorHAnsi"/>
                <w:sz w:val="20"/>
                <w:szCs w:val="20"/>
              </w:rPr>
              <w:t>18</w:t>
            </w:r>
          </w:p>
        </w:tc>
        <w:tc>
          <w:tcPr>
            <w:tcW w:w="2265" w:type="dxa"/>
          </w:tcPr>
          <w:p w14:paraId="5DBFD40A" w14:textId="3E9AFB0A" w:rsidR="00D726B6" w:rsidRPr="00617847" w:rsidRDefault="008B0186" w:rsidP="00D726B6">
            <w:pPr>
              <w:spacing w:after="0" w:line="240" w:lineRule="auto"/>
              <w:jc w:val="center"/>
              <w:rPr>
                <w:rFonts w:cstheme="minorHAnsi"/>
                <w:sz w:val="20"/>
                <w:szCs w:val="20"/>
              </w:rPr>
            </w:pPr>
            <w:r>
              <w:rPr>
                <w:rFonts w:cstheme="minorHAnsi"/>
                <w:sz w:val="20"/>
                <w:szCs w:val="20"/>
                <w:lang w:eastAsia="hr-HR"/>
              </w:rPr>
              <w:t>19,1</w:t>
            </w:r>
          </w:p>
        </w:tc>
        <w:tc>
          <w:tcPr>
            <w:tcW w:w="2266" w:type="dxa"/>
          </w:tcPr>
          <w:p w14:paraId="23366B1C" w14:textId="4BE87288" w:rsidR="00D726B6" w:rsidRPr="00617847" w:rsidRDefault="00F16214" w:rsidP="00D726B6">
            <w:pPr>
              <w:spacing w:after="0" w:line="240" w:lineRule="auto"/>
              <w:jc w:val="center"/>
              <w:rPr>
                <w:rFonts w:cstheme="minorHAnsi"/>
                <w:sz w:val="20"/>
                <w:szCs w:val="20"/>
              </w:rPr>
            </w:pPr>
            <w:r>
              <w:rPr>
                <w:rFonts w:cstheme="minorHAnsi"/>
                <w:sz w:val="20"/>
                <w:szCs w:val="20"/>
              </w:rPr>
              <w:t>1</w:t>
            </w:r>
          </w:p>
        </w:tc>
      </w:tr>
      <w:tr w:rsidR="00D726B6" w:rsidRPr="00617847" w14:paraId="546110E6" w14:textId="77777777" w:rsidTr="008125C7">
        <w:tc>
          <w:tcPr>
            <w:tcW w:w="2264" w:type="dxa"/>
            <w:vAlign w:val="center"/>
          </w:tcPr>
          <w:p w14:paraId="7A61B806" w14:textId="29ACF463" w:rsidR="00D726B6" w:rsidRPr="00617847" w:rsidRDefault="00D726B6" w:rsidP="00D726B6">
            <w:pPr>
              <w:spacing w:after="0" w:line="240" w:lineRule="auto"/>
              <w:jc w:val="left"/>
              <w:rPr>
                <w:rFonts w:cstheme="minorHAnsi"/>
                <w:bCs/>
                <w:sz w:val="20"/>
                <w:szCs w:val="20"/>
              </w:rPr>
            </w:pPr>
            <w:r w:rsidRPr="00617847">
              <w:rPr>
                <w:rFonts w:cstheme="minorHAnsi"/>
                <w:bCs/>
                <w:sz w:val="20"/>
                <w:szCs w:val="20"/>
              </w:rPr>
              <w:t>Melinovac</w:t>
            </w:r>
          </w:p>
        </w:tc>
        <w:tc>
          <w:tcPr>
            <w:tcW w:w="2265" w:type="dxa"/>
            <w:vAlign w:val="center"/>
          </w:tcPr>
          <w:p w14:paraId="11DDAA3B" w14:textId="335719A7" w:rsidR="00D726B6" w:rsidRPr="00617847" w:rsidRDefault="004D4FCD" w:rsidP="00D726B6">
            <w:pPr>
              <w:spacing w:after="0" w:line="240" w:lineRule="auto"/>
              <w:jc w:val="center"/>
              <w:rPr>
                <w:rFonts w:cstheme="minorHAnsi"/>
                <w:sz w:val="20"/>
                <w:szCs w:val="20"/>
              </w:rPr>
            </w:pPr>
            <w:r>
              <w:rPr>
                <w:rFonts w:cstheme="minorHAnsi"/>
                <w:sz w:val="20"/>
                <w:szCs w:val="20"/>
              </w:rPr>
              <w:t>-</w:t>
            </w:r>
          </w:p>
        </w:tc>
        <w:tc>
          <w:tcPr>
            <w:tcW w:w="2265" w:type="dxa"/>
          </w:tcPr>
          <w:p w14:paraId="7FD84A35" w14:textId="705A1B53" w:rsidR="00D726B6" w:rsidRPr="00617847" w:rsidRDefault="008B0186" w:rsidP="00D726B6">
            <w:pPr>
              <w:spacing w:after="0" w:line="240" w:lineRule="auto"/>
              <w:jc w:val="center"/>
              <w:rPr>
                <w:rFonts w:cstheme="minorHAnsi"/>
                <w:sz w:val="20"/>
                <w:szCs w:val="20"/>
              </w:rPr>
            </w:pPr>
            <w:r>
              <w:rPr>
                <w:rFonts w:cstheme="minorHAnsi"/>
                <w:sz w:val="20"/>
                <w:szCs w:val="20"/>
                <w:lang w:eastAsia="hr-HR"/>
              </w:rPr>
              <w:t>21</w:t>
            </w:r>
          </w:p>
        </w:tc>
        <w:tc>
          <w:tcPr>
            <w:tcW w:w="2266" w:type="dxa"/>
          </w:tcPr>
          <w:p w14:paraId="27A3DCF9" w14:textId="2F7EAC37" w:rsidR="00D726B6" w:rsidRPr="00617847" w:rsidRDefault="00F16214" w:rsidP="00D726B6">
            <w:pPr>
              <w:spacing w:after="0" w:line="240" w:lineRule="auto"/>
              <w:jc w:val="center"/>
              <w:rPr>
                <w:rFonts w:cstheme="minorHAnsi"/>
                <w:sz w:val="20"/>
                <w:szCs w:val="20"/>
              </w:rPr>
            </w:pPr>
            <w:r>
              <w:rPr>
                <w:rFonts w:cstheme="minorHAnsi"/>
                <w:sz w:val="20"/>
                <w:szCs w:val="20"/>
              </w:rPr>
              <w:t>0</w:t>
            </w:r>
          </w:p>
        </w:tc>
      </w:tr>
      <w:tr w:rsidR="00D726B6" w:rsidRPr="00617847" w14:paraId="4DB868B8" w14:textId="77777777" w:rsidTr="008125C7">
        <w:tc>
          <w:tcPr>
            <w:tcW w:w="2264" w:type="dxa"/>
            <w:vAlign w:val="center"/>
          </w:tcPr>
          <w:p w14:paraId="0A1F6748" w14:textId="6B28450A" w:rsidR="00D726B6" w:rsidRPr="00617847" w:rsidRDefault="00D726B6" w:rsidP="00D726B6">
            <w:pPr>
              <w:spacing w:after="0" w:line="240" w:lineRule="auto"/>
              <w:jc w:val="left"/>
              <w:rPr>
                <w:rFonts w:cstheme="minorHAnsi"/>
                <w:bCs/>
                <w:sz w:val="20"/>
                <w:szCs w:val="20"/>
              </w:rPr>
            </w:pPr>
            <w:r w:rsidRPr="00617847">
              <w:rPr>
                <w:rFonts w:cstheme="minorHAnsi"/>
                <w:bCs/>
                <w:sz w:val="20"/>
                <w:szCs w:val="20"/>
              </w:rPr>
              <w:t>Mišljenovac</w:t>
            </w:r>
          </w:p>
        </w:tc>
        <w:tc>
          <w:tcPr>
            <w:tcW w:w="2265" w:type="dxa"/>
            <w:vAlign w:val="center"/>
          </w:tcPr>
          <w:p w14:paraId="71C9FB10" w14:textId="58344DD7" w:rsidR="00D726B6" w:rsidRPr="00617847" w:rsidRDefault="004D4FCD" w:rsidP="00D726B6">
            <w:pPr>
              <w:spacing w:after="0" w:line="240" w:lineRule="auto"/>
              <w:jc w:val="center"/>
              <w:rPr>
                <w:rFonts w:cstheme="minorHAnsi"/>
                <w:sz w:val="20"/>
                <w:szCs w:val="20"/>
              </w:rPr>
            </w:pPr>
            <w:r>
              <w:rPr>
                <w:rFonts w:cstheme="minorHAnsi"/>
                <w:sz w:val="20"/>
                <w:szCs w:val="20"/>
              </w:rPr>
              <w:t>-</w:t>
            </w:r>
          </w:p>
        </w:tc>
        <w:tc>
          <w:tcPr>
            <w:tcW w:w="2265" w:type="dxa"/>
          </w:tcPr>
          <w:p w14:paraId="6CB180B5" w14:textId="4E7055D9" w:rsidR="00D726B6" w:rsidRPr="00617847" w:rsidRDefault="008B0186" w:rsidP="00D726B6">
            <w:pPr>
              <w:spacing w:after="0" w:line="240" w:lineRule="auto"/>
              <w:jc w:val="center"/>
              <w:rPr>
                <w:rFonts w:cstheme="minorHAnsi"/>
                <w:sz w:val="20"/>
                <w:szCs w:val="20"/>
              </w:rPr>
            </w:pPr>
            <w:r>
              <w:rPr>
                <w:rFonts w:cstheme="minorHAnsi"/>
                <w:sz w:val="20"/>
                <w:szCs w:val="20"/>
                <w:lang w:eastAsia="hr-HR"/>
              </w:rPr>
              <w:t>18,3</w:t>
            </w:r>
          </w:p>
        </w:tc>
        <w:tc>
          <w:tcPr>
            <w:tcW w:w="2266" w:type="dxa"/>
          </w:tcPr>
          <w:p w14:paraId="70A38F2B" w14:textId="29A18788" w:rsidR="00D726B6" w:rsidRPr="00617847" w:rsidRDefault="00F16214" w:rsidP="00D726B6">
            <w:pPr>
              <w:spacing w:after="0" w:line="240" w:lineRule="auto"/>
              <w:jc w:val="center"/>
              <w:rPr>
                <w:rFonts w:cstheme="minorHAnsi"/>
                <w:sz w:val="20"/>
                <w:szCs w:val="20"/>
              </w:rPr>
            </w:pPr>
            <w:r>
              <w:rPr>
                <w:rFonts w:cstheme="minorHAnsi"/>
                <w:sz w:val="20"/>
                <w:szCs w:val="20"/>
              </w:rPr>
              <w:t>0</w:t>
            </w:r>
          </w:p>
        </w:tc>
      </w:tr>
      <w:tr w:rsidR="00D726B6" w:rsidRPr="00617847" w14:paraId="10ECAEDA" w14:textId="77777777" w:rsidTr="008125C7">
        <w:tc>
          <w:tcPr>
            <w:tcW w:w="2264" w:type="dxa"/>
            <w:vAlign w:val="center"/>
          </w:tcPr>
          <w:p w14:paraId="36963DAD" w14:textId="02ED90FD" w:rsidR="00D726B6" w:rsidRPr="00617847" w:rsidRDefault="00D726B6" w:rsidP="00D726B6">
            <w:pPr>
              <w:spacing w:after="0" w:line="240" w:lineRule="auto"/>
              <w:jc w:val="left"/>
              <w:rPr>
                <w:rFonts w:cstheme="minorHAnsi"/>
                <w:bCs/>
                <w:sz w:val="20"/>
                <w:szCs w:val="20"/>
              </w:rPr>
            </w:pPr>
            <w:r w:rsidRPr="00617847">
              <w:rPr>
                <w:rFonts w:cstheme="minorHAnsi"/>
                <w:bCs/>
                <w:sz w:val="20"/>
                <w:szCs w:val="20"/>
              </w:rPr>
              <w:t>Nebljusi</w:t>
            </w:r>
          </w:p>
        </w:tc>
        <w:tc>
          <w:tcPr>
            <w:tcW w:w="2265" w:type="dxa"/>
            <w:vAlign w:val="center"/>
          </w:tcPr>
          <w:p w14:paraId="3CC8DFBA" w14:textId="63129710" w:rsidR="00D726B6" w:rsidRPr="00617847" w:rsidRDefault="004D4FCD" w:rsidP="00D726B6">
            <w:pPr>
              <w:spacing w:after="0" w:line="240" w:lineRule="auto"/>
              <w:jc w:val="center"/>
              <w:rPr>
                <w:rFonts w:cstheme="minorHAnsi"/>
                <w:sz w:val="20"/>
                <w:szCs w:val="20"/>
              </w:rPr>
            </w:pPr>
            <w:r>
              <w:rPr>
                <w:rFonts w:cstheme="minorHAnsi"/>
                <w:sz w:val="20"/>
                <w:szCs w:val="20"/>
              </w:rPr>
              <w:t>111</w:t>
            </w:r>
          </w:p>
        </w:tc>
        <w:tc>
          <w:tcPr>
            <w:tcW w:w="2265" w:type="dxa"/>
          </w:tcPr>
          <w:p w14:paraId="013BC029" w14:textId="4811597A" w:rsidR="00D726B6" w:rsidRPr="00617847" w:rsidRDefault="008B0186" w:rsidP="00D726B6">
            <w:pPr>
              <w:spacing w:after="0" w:line="240" w:lineRule="auto"/>
              <w:jc w:val="center"/>
              <w:rPr>
                <w:rFonts w:cstheme="minorHAnsi"/>
                <w:sz w:val="20"/>
                <w:szCs w:val="20"/>
              </w:rPr>
            </w:pPr>
            <w:r>
              <w:rPr>
                <w:rFonts w:cstheme="minorHAnsi"/>
                <w:sz w:val="20"/>
                <w:szCs w:val="20"/>
                <w:lang w:eastAsia="hr-HR"/>
              </w:rPr>
              <w:t>45,4</w:t>
            </w:r>
          </w:p>
        </w:tc>
        <w:tc>
          <w:tcPr>
            <w:tcW w:w="2266" w:type="dxa"/>
          </w:tcPr>
          <w:p w14:paraId="6C479359" w14:textId="34D9462C" w:rsidR="00D726B6" w:rsidRPr="00617847" w:rsidRDefault="00F16214" w:rsidP="00D726B6">
            <w:pPr>
              <w:spacing w:after="0" w:line="240" w:lineRule="auto"/>
              <w:jc w:val="center"/>
              <w:rPr>
                <w:rFonts w:cstheme="minorHAnsi"/>
                <w:sz w:val="20"/>
                <w:szCs w:val="20"/>
              </w:rPr>
            </w:pPr>
            <w:r>
              <w:rPr>
                <w:rFonts w:cstheme="minorHAnsi"/>
                <w:sz w:val="20"/>
                <w:szCs w:val="20"/>
              </w:rPr>
              <w:t>2</w:t>
            </w:r>
          </w:p>
        </w:tc>
      </w:tr>
      <w:tr w:rsidR="00D726B6" w:rsidRPr="00617847" w14:paraId="14ED355F" w14:textId="77777777" w:rsidTr="008125C7">
        <w:tc>
          <w:tcPr>
            <w:tcW w:w="2264" w:type="dxa"/>
            <w:vAlign w:val="center"/>
          </w:tcPr>
          <w:p w14:paraId="62FCA767" w14:textId="6EDFF33A" w:rsidR="00D726B6" w:rsidRPr="00617847" w:rsidRDefault="00D726B6" w:rsidP="00D726B6">
            <w:pPr>
              <w:spacing w:after="0" w:line="240" w:lineRule="auto"/>
              <w:jc w:val="left"/>
              <w:rPr>
                <w:rFonts w:cstheme="minorHAnsi"/>
                <w:bCs/>
                <w:sz w:val="20"/>
                <w:szCs w:val="20"/>
              </w:rPr>
            </w:pPr>
            <w:r w:rsidRPr="00617847">
              <w:rPr>
                <w:rFonts w:cstheme="minorHAnsi"/>
                <w:bCs/>
                <w:sz w:val="20"/>
                <w:szCs w:val="20"/>
              </w:rPr>
              <w:t>Oraovac</w:t>
            </w:r>
          </w:p>
        </w:tc>
        <w:tc>
          <w:tcPr>
            <w:tcW w:w="2265" w:type="dxa"/>
            <w:vAlign w:val="center"/>
          </w:tcPr>
          <w:p w14:paraId="11AEFBD4" w14:textId="7B54FD53" w:rsidR="00D726B6" w:rsidRPr="00617847" w:rsidRDefault="00D726B6" w:rsidP="00D726B6">
            <w:pPr>
              <w:spacing w:after="0" w:line="240" w:lineRule="auto"/>
              <w:jc w:val="center"/>
              <w:rPr>
                <w:rFonts w:cstheme="minorHAnsi"/>
                <w:sz w:val="20"/>
                <w:szCs w:val="20"/>
              </w:rPr>
            </w:pPr>
            <w:r w:rsidRPr="00617847">
              <w:rPr>
                <w:rFonts w:cstheme="minorHAnsi"/>
                <w:sz w:val="20"/>
                <w:szCs w:val="20"/>
              </w:rPr>
              <w:t>1</w:t>
            </w:r>
            <w:r w:rsidR="007C5705">
              <w:rPr>
                <w:rFonts w:cstheme="minorHAnsi"/>
                <w:sz w:val="20"/>
                <w:szCs w:val="20"/>
              </w:rPr>
              <w:t>24</w:t>
            </w:r>
          </w:p>
        </w:tc>
        <w:tc>
          <w:tcPr>
            <w:tcW w:w="2265" w:type="dxa"/>
          </w:tcPr>
          <w:p w14:paraId="00FFAC97" w14:textId="64978B9B" w:rsidR="00D726B6" w:rsidRPr="00617847" w:rsidRDefault="008B0186" w:rsidP="00D726B6">
            <w:pPr>
              <w:spacing w:after="0" w:line="240" w:lineRule="auto"/>
              <w:jc w:val="center"/>
              <w:rPr>
                <w:rFonts w:cstheme="minorHAnsi"/>
                <w:sz w:val="20"/>
                <w:szCs w:val="20"/>
              </w:rPr>
            </w:pPr>
            <w:r>
              <w:rPr>
                <w:rFonts w:cstheme="minorHAnsi"/>
                <w:sz w:val="20"/>
                <w:szCs w:val="20"/>
                <w:lang w:eastAsia="hr-HR"/>
              </w:rPr>
              <w:t>18,8</w:t>
            </w:r>
          </w:p>
        </w:tc>
        <w:tc>
          <w:tcPr>
            <w:tcW w:w="2266" w:type="dxa"/>
          </w:tcPr>
          <w:p w14:paraId="6B8CD5A6" w14:textId="0E65D0B1" w:rsidR="00D726B6" w:rsidRPr="00617847" w:rsidRDefault="00F16214" w:rsidP="00D726B6">
            <w:pPr>
              <w:spacing w:after="0" w:line="240" w:lineRule="auto"/>
              <w:jc w:val="center"/>
              <w:rPr>
                <w:rFonts w:cstheme="minorHAnsi"/>
                <w:sz w:val="20"/>
                <w:szCs w:val="20"/>
              </w:rPr>
            </w:pPr>
            <w:r>
              <w:rPr>
                <w:rFonts w:cstheme="minorHAnsi"/>
                <w:sz w:val="20"/>
                <w:szCs w:val="20"/>
              </w:rPr>
              <w:t>7</w:t>
            </w:r>
          </w:p>
        </w:tc>
      </w:tr>
      <w:tr w:rsidR="00D726B6" w:rsidRPr="00617847" w14:paraId="13DDD985" w14:textId="77777777" w:rsidTr="0054153E">
        <w:tc>
          <w:tcPr>
            <w:tcW w:w="2264" w:type="dxa"/>
            <w:vAlign w:val="center"/>
          </w:tcPr>
          <w:p w14:paraId="7CF62852" w14:textId="6C9F5BB6" w:rsidR="00D726B6" w:rsidRPr="00617847" w:rsidRDefault="00D726B6" w:rsidP="00D726B6">
            <w:pPr>
              <w:spacing w:after="0" w:line="240" w:lineRule="auto"/>
              <w:jc w:val="center"/>
              <w:rPr>
                <w:rFonts w:cstheme="minorHAnsi"/>
                <w:b/>
                <w:sz w:val="20"/>
                <w:szCs w:val="20"/>
              </w:rPr>
            </w:pPr>
            <w:r w:rsidRPr="00617847">
              <w:rPr>
                <w:rFonts w:cstheme="minorHAnsi"/>
                <w:b/>
                <w:sz w:val="20"/>
                <w:szCs w:val="20"/>
              </w:rPr>
              <w:t>Ukupno:</w:t>
            </w:r>
          </w:p>
        </w:tc>
        <w:tc>
          <w:tcPr>
            <w:tcW w:w="2265" w:type="dxa"/>
            <w:vAlign w:val="center"/>
          </w:tcPr>
          <w:p w14:paraId="0A75BE10" w14:textId="455413A2" w:rsidR="00D726B6" w:rsidRPr="00617847" w:rsidRDefault="00D726B6" w:rsidP="00D726B6">
            <w:pPr>
              <w:spacing w:after="0" w:line="240" w:lineRule="auto"/>
              <w:jc w:val="center"/>
              <w:rPr>
                <w:rFonts w:cstheme="minorHAnsi"/>
                <w:b/>
                <w:sz w:val="20"/>
                <w:szCs w:val="20"/>
              </w:rPr>
            </w:pPr>
            <w:r w:rsidRPr="00617847">
              <w:rPr>
                <w:rFonts w:cstheme="minorHAnsi"/>
                <w:b/>
                <w:sz w:val="20"/>
                <w:szCs w:val="20"/>
              </w:rPr>
              <w:t>1.</w:t>
            </w:r>
            <w:r w:rsidR="007C5705">
              <w:rPr>
                <w:rFonts w:cstheme="minorHAnsi"/>
                <w:b/>
                <w:sz w:val="20"/>
                <w:szCs w:val="20"/>
              </w:rPr>
              <w:t>366</w:t>
            </w:r>
          </w:p>
        </w:tc>
        <w:tc>
          <w:tcPr>
            <w:tcW w:w="2265" w:type="dxa"/>
          </w:tcPr>
          <w:p w14:paraId="6209316B" w14:textId="189ABE4E" w:rsidR="00D726B6" w:rsidRPr="00617847" w:rsidRDefault="00E57D4A" w:rsidP="00D726B6">
            <w:pPr>
              <w:spacing w:after="0" w:line="240" w:lineRule="auto"/>
              <w:jc w:val="center"/>
              <w:rPr>
                <w:rFonts w:cstheme="minorHAnsi"/>
                <w:b/>
                <w:sz w:val="20"/>
                <w:szCs w:val="20"/>
              </w:rPr>
            </w:pPr>
            <w:r>
              <w:rPr>
                <w:rFonts w:cstheme="minorHAnsi"/>
                <w:b/>
                <w:sz w:val="20"/>
                <w:szCs w:val="20"/>
              </w:rPr>
              <w:t>350,6</w:t>
            </w:r>
          </w:p>
        </w:tc>
        <w:tc>
          <w:tcPr>
            <w:tcW w:w="2266" w:type="dxa"/>
          </w:tcPr>
          <w:p w14:paraId="15B9CC43" w14:textId="1115AC47" w:rsidR="00D726B6" w:rsidRPr="00617847" w:rsidRDefault="00F16214" w:rsidP="00D726B6">
            <w:pPr>
              <w:spacing w:after="0" w:line="240" w:lineRule="auto"/>
              <w:jc w:val="center"/>
              <w:rPr>
                <w:rFonts w:cstheme="minorHAnsi"/>
                <w:b/>
                <w:sz w:val="20"/>
                <w:szCs w:val="20"/>
              </w:rPr>
            </w:pPr>
            <w:r>
              <w:rPr>
                <w:rFonts w:cstheme="minorHAnsi"/>
                <w:b/>
                <w:sz w:val="20"/>
                <w:szCs w:val="20"/>
              </w:rPr>
              <w:t>4</w:t>
            </w:r>
          </w:p>
        </w:tc>
      </w:tr>
    </w:tbl>
    <w:p w14:paraId="5070B04E" w14:textId="2ECE82A4" w:rsidR="00B57BDE" w:rsidRPr="00617847" w:rsidRDefault="00F54F8A" w:rsidP="003357D2">
      <w:pPr>
        <w:spacing w:after="0" w:line="240" w:lineRule="auto"/>
        <w:jc w:val="center"/>
        <w:rPr>
          <w:rFonts w:ascii="Calibri" w:eastAsia="Calibri" w:hAnsi="Calibri" w:cs="Calibri"/>
          <w:sz w:val="20"/>
          <w:szCs w:val="20"/>
        </w:rPr>
      </w:pPr>
      <w:r w:rsidRPr="00617847">
        <w:rPr>
          <w:rFonts w:ascii="Calibri" w:eastAsia="Calibri" w:hAnsi="Calibri" w:cs="Calibri"/>
          <w:sz w:val="20"/>
          <w:szCs w:val="20"/>
        </w:rPr>
        <w:t xml:space="preserve">Izvor: Državni zavod za statistiku, </w:t>
      </w:r>
      <w:r w:rsidR="004D4FCD">
        <w:rPr>
          <w:rFonts w:ascii="Calibri" w:eastAsia="Calibri" w:hAnsi="Calibri" w:cs="Calibri"/>
          <w:sz w:val="20"/>
          <w:szCs w:val="20"/>
        </w:rPr>
        <w:t>Popis</w:t>
      </w:r>
      <w:r w:rsidR="003B2FED" w:rsidRPr="00617847">
        <w:rPr>
          <w:rFonts w:ascii="Calibri" w:eastAsia="Calibri" w:hAnsi="Calibri" w:cs="Calibri"/>
          <w:sz w:val="20"/>
          <w:szCs w:val="20"/>
        </w:rPr>
        <w:t xml:space="preserve"> 2021.god.</w:t>
      </w:r>
    </w:p>
    <w:p w14:paraId="208F6901" w14:textId="50560CAF" w:rsidR="00B80013" w:rsidRPr="00CB162B" w:rsidRDefault="00F54F8A" w:rsidP="003357D2">
      <w:pPr>
        <w:pStyle w:val="Naslov2"/>
      </w:pPr>
      <w:bookmarkStart w:id="22" w:name="_Toc219874957"/>
      <w:r w:rsidRPr="00CB162B">
        <w:t>2.4. Razmještaj stanovnika</w:t>
      </w:r>
      <w:bookmarkEnd w:id="21"/>
      <w:bookmarkEnd w:id="22"/>
      <w:r w:rsidRPr="00CB162B">
        <w:t xml:space="preserve"> </w:t>
      </w:r>
    </w:p>
    <w:p w14:paraId="10316D65" w14:textId="3D3401C3" w:rsidR="003357D2" w:rsidRDefault="003357D2" w:rsidP="003357D2">
      <w:pPr>
        <w:spacing w:after="0"/>
        <w:rPr>
          <w:highlight w:val="yellow"/>
        </w:rPr>
      </w:pPr>
    </w:p>
    <w:p w14:paraId="67A7CF29" w14:textId="77777777" w:rsidR="00CB162B" w:rsidRDefault="00CB162B" w:rsidP="00CB162B">
      <w:pPr>
        <w:autoSpaceDE w:val="0"/>
        <w:autoSpaceDN w:val="0"/>
        <w:adjustRightInd w:val="0"/>
        <w:spacing w:after="0"/>
        <w:rPr>
          <w:rFonts w:cstheme="minorHAnsi"/>
          <w:szCs w:val="24"/>
        </w:rPr>
      </w:pPr>
      <w:r w:rsidRPr="00B16B6A">
        <w:rPr>
          <w:rFonts w:cstheme="minorHAnsi"/>
          <w:szCs w:val="24"/>
        </w:rPr>
        <w:t>Na području Općine nalazi se 18 naselja: Birovača,</w:t>
      </w:r>
      <w:r>
        <w:rPr>
          <w:rFonts w:cstheme="minorHAnsi"/>
          <w:szCs w:val="24"/>
        </w:rPr>
        <w:t xml:space="preserve"> </w:t>
      </w:r>
      <w:r w:rsidRPr="00B16B6A">
        <w:rPr>
          <w:rFonts w:cstheme="minorHAnsi"/>
          <w:szCs w:val="24"/>
        </w:rPr>
        <w:t>Boričevac, Brezovac Dobroselski, Bušević,</w:t>
      </w:r>
      <w:r>
        <w:rPr>
          <w:rFonts w:cstheme="minorHAnsi"/>
          <w:szCs w:val="24"/>
        </w:rPr>
        <w:t xml:space="preserve"> </w:t>
      </w:r>
      <w:r w:rsidRPr="00B16B6A">
        <w:rPr>
          <w:rFonts w:cstheme="minorHAnsi"/>
          <w:szCs w:val="24"/>
        </w:rPr>
        <w:t>Dnopolje, Dobroselo, Doljani, Donji Lapac, Donji</w:t>
      </w:r>
      <w:r>
        <w:rPr>
          <w:rFonts w:cstheme="minorHAnsi"/>
          <w:szCs w:val="24"/>
        </w:rPr>
        <w:t xml:space="preserve"> </w:t>
      </w:r>
      <w:r w:rsidRPr="00B16B6A">
        <w:rPr>
          <w:rFonts w:cstheme="minorHAnsi"/>
          <w:szCs w:val="24"/>
        </w:rPr>
        <w:t>Štrbci, Gajine, Gornji Lapac, Gornji Štrbci,</w:t>
      </w:r>
      <w:r>
        <w:rPr>
          <w:rFonts w:cstheme="minorHAnsi"/>
          <w:szCs w:val="24"/>
        </w:rPr>
        <w:t xml:space="preserve"> </w:t>
      </w:r>
      <w:r w:rsidRPr="00B16B6A">
        <w:rPr>
          <w:rFonts w:cstheme="minorHAnsi"/>
          <w:szCs w:val="24"/>
        </w:rPr>
        <w:t>Kestenovac, Kruge, Melinovac, Mišljenovac,</w:t>
      </w:r>
      <w:r>
        <w:rPr>
          <w:rFonts w:cstheme="minorHAnsi"/>
          <w:szCs w:val="24"/>
        </w:rPr>
        <w:t xml:space="preserve"> </w:t>
      </w:r>
      <w:r w:rsidRPr="00B16B6A">
        <w:rPr>
          <w:rFonts w:cstheme="minorHAnsi"/>
          <w:szCs w:val="24"/>
        </w:rPr>
        <w:t>Nebljusi i Oraovac.</w:t>
      </w:r>
    </w:p>
    <w:p w14:paraId="2BC33E2C" w14:textId="77777777" w:rsidR="00CB162B" w:rsidRDefault="00CB162B" w:rsidP="00CB162B">
      <w:pPr>
        <w:autoSpaceDE w:val="0"/>
        <w:autoSpaceDN w:val="0"/>
        <w:adjustRightInd w:val="0"/>
        <w:spacing w:after="0"/>
        <w:rPr>
          <w:rFonts w:cstheme="minorHAnsi"/>
          <w:szCs w:val="24"/>
        </w:rPr>
      </w:pPr>
    </w:p>
    <w:p w14:paraId="0F346232" w14:textId="148D1C70" w:rsidR="00CB162B" w:rsidRPr="00D12375" w:rsidRDefault="00CB162B" w:rsidP="00D12375">
      <w:pPr>
        <w:autoSpaceDE w:val="0"/>
        <w:autoSpaceDN w:val="0"/>
        <w:adjustRightInd w:val="0"/>
        <w:spacing w:after="0"/>
        <w:rPr>
          <w:rFonts w:cstheme="minorHAnsi"/>
          <w:szCs w:val="24"/>
        </w:rPr>
      </w:pPr>
      <w:r>
        <w:rPr>
          <w:rFonts w:cstheme="minorHAnsi"/>
          <w:szCs w:val="24"/>
        </w:rPr>
        <w:t xml:space="preserve">Najveći broj stanovnika naseljen je u naselju Donji Lapac koje je ujedno i središte Općine. Naselje se nalazi u unutrašnjem dijelu Općine te graniči s naseljima Dnopolje na sjeveru, Boričevac na istoku, Gornji Lapac na jugu te Oraovac na zapadu. </w:t>
      </w:r>
    </w:p>
    <w:p w14:paraId="7DF21CB2" w14:textId="72DB8686" w:rsidR="0024234C" w:rsidRPr="000F1950" w:rsidRDefault="00D12375" w:rsidP="0024234C">
      <w:pPr>
        <w:spacing w:after="0" w:line="240" w:lineRule="auto"/>
        <w:jc w:val="center"/>
        <w:rPr>
          <w:highlight w:val="yellow"/>
        </w:rPr>
      </w:pPr>
      <w:r>
        <w:rPr>
          <w:noProof/>
          <w:lang w:eastAsia="hr-HR"/>
        </w:rPr>
        <w:lastRenderedPageBreak/>
        <w:drawing>
          <wp:inline distT="0" distB="0" distL="0" distR="0" wp14:anchorId="6AC4C893" wp14:editId="5BF3017E">
            <wp:extent cx="5759450" cy="6774180"/>
            <wp:effectExtent l="0" t="0" r="0" b="7620"/>
            <wp:docPr id="165" name="Slika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Slika 165"/>
                    <pic:cNvPicPr/>
                  </pic:nvPicPr>
                  <pic:blipFill>
                    <a:blip r:embed="rId16">
                      <a:extLst>
                        <a:ext uri="{28A0092B-C50C-407E-A947-70E740481C1C}">
                          <a14:useLocalDpi xmlns:a14="http://schemas.microsoft.com/office/drawing/2010/main" val="0"/>
                        </a:ext>
                      </a:extLst>
                    </a:blip>
                    <a:stretch>
                      <a:fillRect/>
                    </a:stretch>
                  </pic:blipFill>
                  <pic:spPr>
                    <a:xfrm>
                      <a:off x="0" y="0"/>
                      <a:ext cx="5759450" cy="6774180"/>
                    </a:xfrm>
                    <a:prstGeom prst="rect">
                      <a:avLst/>
                    </a:prstGeom>
                  </pic:spPr>
                </pic:pic>
              </a:graphicData>
            </a:graphic>
          </wp:inline>
        </w:drawing>
      </w:r>
    </w:p>
    <w:p w14:paraId="086A6D7E" w14:textId="77777777" w:rsidR="000F34DC" w:rsidRDefault="000F34DC" w:rsidP="003E57B3">
      <w:pPr>
        <w:pStyle w:val="Opisslike"/>
        <w:spacing w:line="240" w:lineRule="auto"/>
        <w:jc w:val="center"/>
      </w:pPr>
    </w:p>
    <w:p w14:paraId="1C2FE91B" w14:textId="1D420299" w:rsidR="0024234C" w:rsidRPr="00BD43BB" w:rsidRDefault="0024234C" w:rsidP="003E57B3">
      <w:pPr>
        <w:pStyle w:val="Opisslike"/>
        <w:spacing w:line="240" w:lineRule="auto"/>
        <w:jc w:val="center"/>
      </w:pPr>
      <w:bookmarkStart w:id="23" w:name="_Toc219875455"/>
      <w:r w:rsidRPr="00BD43BB">
        <w:t xml:space="preserve">Slika </w:t>
      </w:r>
      <w:fldSimple w:instr=" SEQ Slika \* ARABIC ">
        <w:r w:rsidR="007775DB">
          <w:rPr>
            <w:noProof/>
          </w:rPr>
          <w:t>3</w:t>
        </w:r>
      </w:fldSimple>
      <w:r w:rsidRPr="00BD43BB">
        <w:t xml:space="preserve">: Prikaz rasporeda naselja na području Općine </w:t>
      </w:r>
      <w:r w:rsidR="000F1950" w:rsidRPr="00BD43BB">
        <w:t>Donji Lapac</w:t>
      </w:r>
      <w:bookmarkEnd w:id="23"/>
    </w:p>
    <w:p w14:paraId="08E9C20A" w14:textId="429D7EDE" w:rsidR="003B2FED" w:rsidRPr="00BD43BB" w:rsidRDefault="003B2FED" w:rsidP="003E57B3">
      <w:pPr>
        <w:spacing w:after="0" w:line="240" w:lineRule="auto"/>
        <w:jc w:val="center"/>
        <w:rPr>
          <w:sz w:val="20"/>
          <w:szCs w:val="20"/>
        </w:rPr>
      </w:pPr>
      <w:r w:rsidRPr="00BD43BB">
        <w:rPr>
          <w:sz w:val="20"/>
          <w:szCs w:val="20"/>
        </w:rPr>
        <w:t>Izvor</w:t>
      </w:r>
      <w:r w:rsidR="00D12375" w:rsidRPr="00BD43BB">
        <w:rPr>
          <w:sz w:val="20"/>
          <w:szCs w:val="20"/>
        </w:rPr>
        <w:t xml:space="preserve"> podloge</w:t>
      </w:r>
      <w:r w:rsidRPr="00BD43BB">
        <w:rPr>
          <w:sz w:val="20"/>
          <w:szCs w:val="20"/>
        </w:rPr>
        <w:t>:</w:t>
      </w:r>
      <w:r w:rsidR="00D12375" w:rsidRPr="00BD43BB">
        <w:rPr>
          <w:sz w:val="20"/>
          <w:szCs w:val="20"/>
        </w:rPr>
        <w:t xml:space="preserve"> ARKOD – Internet preglednik, 2022.god.</w:t>
      </w:r>
    </w:p>
    <w:p w14:paraId="221D2EC2" w14:textId="54978491" w:rsidR="00D12375" w:rsidRDefault="00D12375" w:rsidP="003B2FED">
      <w:pPr>
        <w:spacing w:after="0" w:line="240" w:lineRule="auto"/>
        <w:rPr>
          <w:sz w:val="20"/>
          <w:szCs w:val="20"/>
          <w:highlight w:val="yellow"/>
        </w:rPr>
      </w:pPr>
    </w:p>
    <w:p w14:paraId="53C5A270" w14:textId="75A06C55" w:rsidR="00D12375" w:rsidRDefault="00D12375" w:rsidP="003B2FED">
      <w:pPr>
        <w:spacing w:after="0" w:line="240" w:lineRule="auto"/>
        <w:rPr>
          <w:sz w:val="20"/>
          <w:szCs w:val="20"/>
          <w:highlight w:val="yellow"/>
        </w:rPr>
      </w:pPr>
    </w:p>
    <w:p w14:paraId="2668F44A" w14:textId="7C53DDEC" w:rsidR="00D12375" w:rsidRDefault="00D12375" w:rsidP="003B2FED">
      <w:pPr>
        <w:spacing w:after="0" w:line="240" w:lineRule="auto"/>
        <w:rPr>
          <w:sz w:val="20"/>
          <w:szCs w:val="20"/>
          <w:highlight w:val="yellow"/>
        </w:rPr>
      </w:pPr>
    </w:p>
    <w:p w14:paraId="3875946E" w14:textId="77777777" w:rsidR="00D12375" w:rsidRDefault="00D12375" w:rsidP="003B2FED">
      <w:pPr>
        <w:spacing w:after="0" w:line="240" w:lineRule="auto"/>
        <w:rPr>
          <w:sz w:val="20"/>
          <w:szCs w:val="20"/>
          <w:highlight w:val="yellow"/>
        </w:rPr>
      </w:pPr>
    </w:p>
    <w:p w14:paraId="23A1A15A" w14:textId="77777777" w:rsidR="000837AD" w:rsidRDefault="000837AD" w:rsidP="003B2FED">
      <w:pPr>
        <w:spacing w:after="0" w:line="240" w:lineRule="auto"/>
        <w:rPr>
          <w:sz w:val="20"/>
          <w:szCs w:val="20"/>
          <w:highlight w:val="yellow"/>
        </w:rPr>
      </w:pPr>
    </w:p>
    <w:p w14:paraId="7303CD72" w14:textId="77777777" w:rsidR="00F16214" w:rsidRDefault="00F16214" w:rsidP="003B2FED">
      <w:pPr>
        <w:spacing w:after="0" w:line="240" w:lineRule="auto"/>
        <w:rPr>
          <w:sz w:val="20"/>
          <w:szCs w:val="20"/>
          <w:highlight w:val="yellow"/>
        </w:rPr>
      </w:pPr>
    </w:p>
    <w:p w14:paraId="73ED82A0" w14:textId="77777777" w:rsidR="00F16214" w:rsidRDefault="00F16214" w:rsidP="003B2FED">
      <w:pPr>
        <w:spacing w:after="0" w:line="240" w:lineRule="auto"/>
        <w:rPr>
          <w:sz w:val="20"/>
          <w:szCs w:val="20"/>
          <w:highlight w:val="yellow"/>
        </w:rPr>
      </w:pPr>
    </w:p>
    <w:p w14:paraId="79B929D6" w14:textId="77777777" w:rsidR="00F16214" w:rsidRPr="000F1950" w:rsidRDefault="00F16214" w:rsidP="003B2FED">
      <w:pPr>
        <w:spacing w:after="0" w:line="240" w:lineRule="auto"/>
        <w:rPr>
          <w:sz w:val="20"/>
          <w:szCs w:val="20"/>
          <w:highlight w:val="yellow"/>
        </w:rPr>
      </w:pPr>
    </w:p>
    <w:p w14:paraId="4607865D" w14:textId="7401856E" w:rsidR="00F54F8A" w:rsidRPr="00D12375" w:rsidRDefault="00F54F8A" w:rsidP="00F54F8A">
      <w:pPr>
        <w:pStyle w:val="Naslov2"/>
      </w:pPr>
      <w:bookmarkStart w:id="24" w:name="_Toc519852164"/>
      <w:bookmarkStart w:id="25" w:name="_Toc219874958"/>
      <w:r w:rsidRPr="00D12375">
        <w:lastRenderedPageBreak/>
        <w:t>2.5. Spolno – dobna struktura stanovništva te koje izazove ona predstavlja za Općinu</w:t>
      </w:r>
      <w:bookmarkEnd w:id="24"/>
      <w:bookmarkEnd w:id="25"/>
    </w:p>
    <w:p w14:paraId="5AE2E5C5" w14:textId="1862DF5E" w:rsidR="00E545BE" w:rsidRPr="00D12375" w:rsidRDefault="00E545BE" w:rsidP="00E545BE">
      <w:pPr>
        <w:spacing w:after="0"/>
      </w:pPr>
    </w:p>
    <w:p w14:paraId="68C90DE1" w14:textId="28E01051" w:rsidR="001E170A" w:rsidRPr="000F1950" w:rsidRDefault="003E57B3" w:rsidP="008E4D8A">
      <w:pPr>
        <w:rPr>
          <w:rFonts w:cstheme="minorHAnsi"/>
          <w:szCs w:val="24"/>
          <w:highlight w:val="yellow"/>
        </w:rPr>
      </w:pPr>
      <w:r>
        <w:rPr>
          <w:rFonts w:cstheme="minorHAnsi"/>
          <w:szCs w:val="24"/>
        </w:rPr>
        <w:t>Sukladno rezultatima</w:t>
      </w:r>
      <w:r w:rsidR="001E170A" w:rsidRPr="00BD43BB">
        <w:rPr>
          <w:rFonts w:cstheme="minorHAnsi"/>
          <w:szCs w:val="24"/>
        </w:rPr>
        <w:t xml:space="preserve"> Popisa stanovništva iz 2021. godine, očekuju se promjene s obzirom na zastupljenost dobnih skupina i omjera muškog i ženskog stanovništva s obzirom na to da je na području Općine zabilježen</w:t>
      </w:r>
      <w:r w:rsidR="00E34D96" w:rsidRPr="00BD43BB">
        <w:rPr>
          <w:rFonts w:cstheme="minorHAnsi"/>
          <w:szCs w:val="24"/>
        </w:rPr>
        <w:t>a</w:t>
      </w:r>
      <w:r w:rsidR="001E170A" w:rsidRPr="00BD43BB">
        <w:rPr>
          <w:rFonts w:cstheme="minorHAnsi"/>
          <w:szCs w:val="24"/>
        </w:rPr>
        <w:t xml:space="preserve"> degradacija stanovništva, koja za područje Općine iznosi </w:t>
      </w:r>
      <w:r w:rsidR="00BD43BB" w:rsidRPr="00BD43BB">
        <w:rPr>
          <w:rFonts w:cstheme="minorHAnsi"/>
          <w:szCs w:val="24"/>
        </w:rPr>
        <w:t>32,844</w:t>
      </w:r>
      <w:r w:rsidR="001E170A" w:rsidRPr="00BD43BB">
        <w:rPr>
          <w:rFonts w:cstheme="minorHAnsi"/>
          <w:szCs w:val="24"/>
        </w:rPr>
        <w:t xml:space="preserve">% u usporedbi s brojem stanovnika </w:t>
      </w:r>
      <w:r w:rsidR="00E34D96" w:rsidRPr="00BD43BB">
        <w:rPr>
          <w:rFonts w:cstheme="minorHAnsi"/>
          <w:szCs w:val="24"/>
        </w:rPr>
        <w:t xml:space="preserve">2011. godine. </w:t>
      </w:r>
    </w:p>
    <w:p w14:paraId="30FB211A" w14:textId="32E1CE29" w:rsidR="0024234C" w:rsidRPr="00BD43BB" w:rsidRDefault="0024234C" w:rsidP="0024234C">
      <w:pPr>
        <w:pStyle w:val="Opisslike"/>
        <w:keepNext/>
        <w:spacing w:line="240" w:lineRule="auto"/>
        <w:jc w:val="center"/>
        <w:rPr>
          <w:rStyle w:val="Neupadljivoisticanje"/>
          <w:rFonts w:asciiTheme="minorHAnsi" w:hAnsiTheme="minorHAnsi" w:cstheme="minorHAnsi"/>
          <w:iCs w:val="0"/>
          <w:color w:val="auto"/>
        </w:rPr>
      </w:pPr>
      <w:bookmarkStart w:id="26" w:name="_Toc396983515"/>
      <w:bookmarkStart w:id="27" w:name="_Toc487128055"/>
      <w:bookmarkStart w:id="28" w:name="_Toc219875267"/>
      <w:r w:rsidRPr="00BD43BB">
        <w:rPr>
          <w:rFonts w:asciiTheme="minorHAnsi" w:hAnsiTheme="minorHAnsi" w:cstheme="minorHAnsi"/>
        </w:rPr>
        <w:t xml:space="preserve">Tablica </w:t>
      </w:r>
      <w:r w:rsidR="00D13B37">
        <w:rPr>
          <w:rFonts w:asciiTheme="minorHAnsi" w:hAnsiTheme="minorHAnsi" w:cstheme="minorHAnsi"/>
        </w:rPr>
        <w:fldChar w:fldCharType="begin"/>
      </w:r>
      <w:r w:rsidR="00D13B37">
        <w:rPr>
          <w:rFonts w:asciiTheme="minorHAnsi" w:hAnsiTheme="minorHAnsi" w:cstheme="minorHAnsi"/>
        </w:rPr>
        <w:instrText xml:space="preserve"> SEQ Tablica \* ARABIC </w:instrText>
      </w:r>
      <w:r w:rsidR="00D13B37">
        <w:rPr>
          <w:rFonts w:asciiTheme="minorHAnsi" w:hAnsiTheme="minorHAnsi" w:cstheme="minorHAnsi"/>
        </w:rPr>
        <w:fldChar w:fldCharType="separate"/>
      </w:r>
      <w:r w:rsidR="00D13B37">
        <w:rPr>
          <w:rFonts w:asciiTheme="minorHAnsi" w:hAnsiTheme="minorHAnsi" w:cstheme="minorHAnsi"/>
          <w:noProof/>
        </w:rPr>
        <w:t>3</w:t>
      </w:r>
      <w:r w:rsidR="00D13B37">
        <w:rPr>
          <w:rFonts w:asciiTheme="minorHAnsi" w:hAnsiTheme="minorHAnsi" w:cstheme="minorHAnsi"/>
        </w:rPr>
        <w:fldChar w:fldCharType="end"/>
      </w:r>
      <w:r w:rsidRPr="00BD43BB">
        <w:rPr>
          <w:rFonts w:asciiTheme="minorHAnsi" w:hAnsiTheme="minorHAnsi" w:cstheme="minorHAnsi"/>
        </w:rPr>
        <w:t xml:space="preserve">: Raspodjela stanovništva na području </w:t>
      </w:r>
      <w:r w:rsidR="00E1054F" w:rsidRPr="00BD43BB">
        <w:rPr>
          <w:rFonts w:asciiTheme="minorHAnsi" w:hAnsiTheme="minorHAnsi" w:cstheme="minorHAnsi"/>
        </w:rPr>
        <w:t>Ličko – senjske županije</w:t>
      </w:r>
      <w:r w:rsidRPr="00BD43BB">
        <w:rPr>
          <w:rFonts w:asciiTheme="minorHAnsi" w:hAnsiTheme="minorHAnsi" w:cstheme="minorHAnsi"/>
        </w:rPr>
        <w:t xml:space="preserve"> prema spolu i starosti</w:t>
      </w:r>
      <w:bookmarkEnd w:id="26"/>
      <w:bookmarkEnd w:id="27"/>
      <w:r w:rsidR="007039AD" w:rsidRPr="00BD43BB">
        <w:rPr>
          <w:rFonts w:asciiTheme="minorHAnsi" w:hAnsiTheme="minorHAnsi" w:cstheme="minorHAnsi"/>
        </w:rPr>
        <w:t xml:space="preserve"> sukladno </w:t>
      </w:r>
      <w:r w:rsidR="00E1054F" w:rsidRPr="00BD43BB">
        <w:rPr>
          <w:rFonts w:asciiTheme="minorHAnsi" w:hAnsiTheme="minorHAnsi" w:cstheme="minorHAnsi"/>
        </w:rPr>
        <w:t>Prvim rezultatima Popisa</w:t>
      </w:r>
      <w:r w:rsidR="007039AD" w:rsidRPr="00BD43BB">
        <w:rPr>
          <w:rFonts w:asciiTheme="minorHAnsi" w:hAnsiTheme="minorHAnsi" w:cstheme="minorHAnsi"/>
        </w:rPr>
        <w:t xml:space="preserve"> 20</w:t>
      </w:r>
      <w:r w:rsidR="00E1054F" w:rsidRPr="00BD43BB">
        <w:rPr>
          <w:rFonts w:asciiTheme="minorHAnsi" w:hAnsiTheme="minorHAnsi" w:cstheme="minorHAnsi"/>
        </w:rPr>
        <w:t>21</w:t>
      </w:r>
      <w:r w:rsidR="007039AD" w:rsidRPr="00BD43BB">
        <w:rPr>
          <w:rFonts w:asciiTheme="minorHAnsi" w:hAnsiTheme="minorHAnsi" w:cstheme="minorHAnsi"/>
        </w:rPr>
        <w:t>. godine</w:t>
      </w:r>
      <w:bookmarkEnd w:id="28"/>
    </w:p>
    <w:tbl>
      <w:tblPr>
        <w:tblStyle w:val="Reetkatablice"/>
        <w:tblW w:w="0" w:type="auto"/>
        <w:jc w:val="center"/>
        <w:shd w:val="clear" w:color="auto" w:fill="FFFFFF" w:themeFill="background1"/>
        <w:tblLook w:val="04A0" w:firstRow="1" w:lastRow="0" w:firstColumn="1" w:lastColumn="0" w:noHBand="0" w:noVBand="1"/>
      </w:tblPr>
      <w:tblGrid>
        <w:gridCol w:w="1857"/>
        <w:gridCol w:w="1433"/>
        <w:gridCol w:w="1559"/>
        <w:gridCol w:w="1652"/>
      </w:tblGrid>
      <w:tr w:rsidR="0024234C" w:rsidRPr="00BD43BB" w14:paraId="63B5C05E" w14:textId="77777777" w:rsidTr="008E4D8A">
        <w:trPr>
          <w:tblHeader/>
          <w:jc w:val="center"/>
        </w:trPr>
        <w:tc>
          <w:tcPr>
            <w:tcW w:w="6501" w:type="dxa"/>
            <w:gridSpan w:val="4"/>
            <w:shd w:val="clear" w:color="auto" w:fill="FFFFFF" w:themeFill="background1"/>
            <w:vAlign w:val="center"/>
          </w:tcPr>
          <w:p w14:paraId="2D319F37" w14:textId="22CFAEE2" w:rsidR="0024234C" w:rsidRPr="00BD43BB" w:rsidRDefault="0024234C" w:rsidP="00CA3AC5">
            <w:pPr>
              <w:spacing w:after="0" w:line="240" w:lineRule="auto"/>
              <w:jc w:val="center"/>
              <w:rPr>
                <w:rFonts w:cstheme="minorHAnsi"/>
                <w:b/>
                <w:sz w:val="20"/>
                <w:szCs w:val="20"/>
              </w:rPr>
            </w:pPr>
            <w:r w:rsidRPr="00BD43BB">
              <w:rPr>
                <w:rFonts w:cstheme="minorHAnsi"/>
                <w:b/>
                <w:sz w:val="20"/>
                <w:szCs w:val="20"/>
              </w:rPr>
              <w:t xml:space="preserve">Stanovništvo na području Općine </w:t>
            </w:r>
            <w:r w:rsidR="000F1950" w:rsidRPr="00BD43BB">
              <w:rPr>
                <w:rFonts w:cstheme="minorHAnsi"/>
                <w:b/>
                <w:sz w:val="20"/>
                <w:szCs w:val="20"/>
              </w:rPr>
              <w:t>Donji Lapac</w:t>
            </w:r>
          </w:p>
        </w:tc>
      </w:tr>
      <w:tr w:rsidR="0024234C" w:rsidRPr="00BD43BB" w14:paraId="71237F72" w14:textId="77777777" w:rsidTr="008E4D8A">
        <w:trPr>
          <w:tblHeader/>
          <w:jc w:val="center"/>
        </w:trPr>
        <w:tc>
          <w:tcPr>
            <w:tcW w:w="1857" w:type="dxa"/>
            <w:shd w:val="clear" w:color="auto" w:fill="FFFFFF" w:themeFill="background1"/>
            <w:vAlign w:val="center"/>
          </w:tcPr>
          <w:p w14:paraId="4EA1C99D" w14:textId="77777777" w:rsidR="0024234C" w:rsidRPr="00BD43BB" w:rsidRDefault="0024234C" w:rsidP="00CA3AC5">
            <w:pPr>
              <w:spacing w:after="0" w:line="240" w:lineRule="auto"/>
              <w:jc w:val="center"/>
              <w:rPr>
                <w:rFonts w:cstheme="minorHAnsi"/>
                <w:b/>
                <w:sz w:val="20"/>
                <w:szCs w:val="20"/>
              </w:rPr>
            </w:pPr>
            <w:r w:rsidRPr="00BD43BB">
              <w:rPr>
                <w:rFonts w:cstheme="minorHAnsi"/>
                <w:b/>
                <w:sz w:val="20"/>
                <w:szCs w:val="20"/>
              </w:rPr>
              <w:t>Starost-godine</w:t>
            </w:r>
          </w:p>
        </w:tc>
        <w:tc>
          <w:tcPr>
            <w:tcW w:w="1433" w:type="dxa"/>
            <w:shd w:val="clear" w:color="auto" w:fill="FFFFFF" w:themeFill="background1"/>
            <w:vAlign w:val="center"/>
          </w:tcPr>
          <w:p w14:paraId="2FC0625B" w14:textId="77777777" w:rsidR="0024234C" w:rsidRPr="00BD43BB" w:rsidRDefault="0024234C" w:rsidP="00CA3AC5">
            <w:pPr>
              <w:spacing w:after="0" w:line="240" w:lineRule="auto"/>
              <w:jc w:val="center"/>
              <w:rPr>
                <w:rFonts w:cstheme="minorHAnsi"/>
                <w:b/>
                <w:sz w:val="20"/>
                <w:szCs w:val="20"/>
              </w:rPr>
            </w:pPr>
            <w:r w:rsidRPr="00BD43BB">
              <w:rPr>
                <w:rFonts w:cstheme="minorHAnsi"/>
                <w:b/>
                <w:sz w:val="20"/>
                <w:szCs w:val="20"/>
              </w:rPr>
              <w:t>Ukupno</w:t>
            </w:r>
          </w:p>
        </w:tc>
        <w:tc>
          <w:tcPr>
            <w:tcW w:w="1559" w:type="dxa"/>
            <w:shd w:val="clear" w:color="auto" w:fill="FFFFFF" w:themeFill="background1"/>
            <w:vAlign w:val="center"/>
          </w:tcPr>
          <w:p w14:paraId="0289FA21" w14:textId="77777777" w:rsidR="0024234C" w:rsidRPr="00BD43BB" w:rsidRDefault="0024234C" w:rsidP="00CA3AC5">
            <w:pPr>
              <w:spacing w:after="0" w:line="240" w:lineRule="auto"/>
              <w:jc w:val="center"/>
              <w:rPr>
                <w:rFonts w:cstheme="minorHAnsi"/>
                <w:b/>
                <w:sz w:val="20"/>
                <w:szCs w:val="20"/>
              </w:rPr>
            </w:pPr>
            <w:r w:rsidRPr="00BD43BB">
              <w:rPr>
                <w:rFonts w:cstheme="minorHAnsi"/>
                <w:b/>
                <w:sz w:val="20"/>
                <w:szCs w:val="20"/>
              </w:rPr>
              <w:t>Muški</w:t>
            </w:r>
          </w:p>
        </w:tc>
        <w:tc>
          <w:tcPr>
            <w:tcW w:w="1652" w:type="dxa"/>
            <w:shd w:val="clear" w:color="auto" w:fill="FFFFFF" w:themeFill="background1"/>
            <w:vAlign w:val="center"/>
          </w:tcPr>
          <w:p w14:paraId="024D78E4" w14:textId="77777777" w:rsidR="0024234C" w:rsidRPr="00BD43BB" w:rsidRDefault="0024234C" w:rsidP="00CA3AC5">
            <w:pPr>
              <w:spacing w:after="0" w:line="240" w:lineRule="auto"/>
              <w:jc w:val="center"/>
              <w:rPr>
                <w:rFonts w:cstheme="minorHAnsi"/>
                <w:b/>
                <w:sz w:val="20"/>
                <w:szCs w:val="20"/>
              </w:rPr>
            </w:pPr>
            <w:r w:rsidRPr="00BD43BB">
              <w:rPr>
                <w:rFonts w:cstheme="minorHAnsi"/>
                <w:b/>
                <w:sz w:val="20"/>
                <w:szCs w:val="20"/>
              </w:rPr>
              <w:t>Ženski</w:t>
            </w:r>
          </w:p>
        </w:tc>
      </w:tr>
      <w:tr w:rsidR="008E4D8A" w:rsidRPr="00BD43BB" w14:paraId="593E49AD" w14:textId="77777777" w:rsidTr="008E4D8A">
        <w:trPr>
          <w:jc w:val="center"/>
        </w:trPr>
        <w:tc>
          <w:tcPr>
            <w:tcW w:w="1857" w:type="dxa"/>
            <w:shd w:val="clear" w:color="auto" w:fill="FFFFFF" w:themeFill="background1"/>
            <w:vAlign w:val="center"/>
          </w:tcPr>
          <w:p w14:paraId="79DD273A" w14:textId="77777777" w:rsidR="008E4D8A" w:rsidRPr="00BD43BB" w:rsidRDefault="008E4D8A" w:rsidP="008E4D8A">
            <w:pPr>
              <w:spacing w:after="0" w:line="240" w:lineRule="auto"/>
              <w:jc w:val="center"/>
              <w:rPr>
                <w:rFonts w:cstheme="minorHAnsi"/>
                <w:b/>
                <w:sz w:val="20"/>
                <w:szCs w:val="20"/>
              </w:rPr>
            </w:pPr>
            <w:r w:rsidRPr="00BD43BB">
              <w:rPr>
                <w:rFonts w:cstheme="minorHAnsi"/>
                <w:b/>
                <w:sz w:val="20"/>
                <w:szCs w:val="20"/>
              </w:rPr>
              <w:t>0-4</w:t>
            </w:r>
          </w:p>
        </w:tc>
        <w:tc>
          <w:tcPr>
            <w:tcW w:w="1433" w:type="dxa"/>
            <w:vAlign w:val="center"/>
          </w:tcPr>
          <w:p w14:paraId="3436C725" w14:textId="6AF8C2A0" w:rsidR="008E4D8A" w:rsidRPr="00BD43BB" w:rsidRDefault="000B14DC" w:rsidP="008E4D8A">
            <w:pPr>
              <w:spacing w:after="0" w:line="240" w:lineRule="auto"/>
              <w:jc w:val="center"/>
              <w:rPr>
                <w:rFonts w:cstheme="minorHAnsi"/>
                <w:sz w:val="20"/>
                <w:szCs w:val="20"/>
              </w:rPr>
            </w:pPr>
            <w:r>
              <w:rPr>
                <w:rFonts w:cstheme="minorHAnsi"/>
                <w:sz w:val="20"/>
                <w:szCs w:val="20"/>
              </w:rPr>
              <w:t>3</w:t>
            </w:r>
            <w:r w:rsidR="008E7BE5">
              <w:rPr>
                <w:rFonts w:cstheme="minorHAnsi"/>
                <w:sz w:val="20"/>
                <w:szCs w:val="20"/>
              </w:rPr>
              <w:t>2</w:t>
            </w:r>
          </w:p>
        </w:tc>
        <w:tc>
          <w:tcPr>
            <w:tcW w:w="1559" w:type="dxa"/>
            <w:vAlign w:val="center"/>
          </w:tcPr>
          <w:p w14:paraId="34829FA6" w14:textId="2DF23011" w:rsidR="008E4D8A" w:rsidRPr="00BD43BB" w:rsidRDefault="003D1BB6" w:rsidP="008E4D8A">
            <w:pPr>
              <w:spacing w:after="0" w:line="240" w:lineRule="auto"/>
              <w:jc w:val="center"/>
              <w:rPr>
                <w:rFonts w:cstheme="minorHAnsi"/>
                <w:sz w:val="20"/>
                <w:szCs w:val="20"/>
              </w:rPr>
            </w:pPr>
            <w:r>
              <w:rPr>
                <w:rFonts w:cstheme="minorHAnsi"/>
                <w:sz w:val="20"/>
                <w:szCs w:val="20"/>
              </w:rPr>
              <w:t>14</w:t>
            </w:r>
          </w:p>
        </w:tc>
        <w:tc>
          <w:tcPr>
            <w:tcW w:w="1652" w:type="dxa"/>
            <w:vAlign w:val="center"/>
          </w:tcPr>
          <w:p w14:paraId="1233688B" w14:textId="4A273A0F" w:rsidR="008E4D8A" w:rsidRPr="00BD43BB" w:rsidRDefault="009A67D4" w:rsidP="008E4D8A">
            <w:pPr>
              <w:spacing w:after="0" w:line="240" w:lineRule="auto"/>
              <w:jc w:val="center"/>
              <w:rPr>
                <w:rFonts w:cstheme="minorHAnsi"/>
                <w:sz w:val="20"/>
                <w:szCs w:val="20"/>
              </w:rPr>
            </w:pPr>
            <w:r>
              <w:rPr>
                <w:rFonts w:cstheme="minorHAnsi"/>
                <w:sz w:val="20"/>
                <w:szCs w:val="20"/>
              </w:rPr>
              <w:t>18</w:t>
            </w:r>
          </w:p>
        </w:tc>
      </w:tr>
      <w:tr w:rsidR="008E4D8A" w:rsidRPr="00BD43BB" w14:paraId="1176E663" w14:textId="77777777" w:rsidTr="008E4D8A">
        <w:trPr>
          <w:jc w:val="center"/>
        </w:trPr>
        <w:tc>
          <w:tcPr>
            <w:tcW w:w="1857" w:type="dxa"/>
            <w:shd w:val="clear" w:color="auto" w:fill="FFFFFF" w:themeFill="background1"/>
            <w:vAlign w:val="center"/>
          </w:tcPr>
          <w:p w14:paraId="459D5FFE" w14:textId="77777777" w:rsidR="008E4D8A" w:rsidRPr="00BD43BB" w:rsidRDefault="008E4D8A" w:rsidP="008E4D8A">
            <w:pPr>
              <w:spacing w:after="0" w:line="240" w:lineRule="auto"/>
              <w:jc w:val="center"/>
              <w:rPr>
                <w:rFonts w:cstheme="minorHAnsi"/>
                <w:b/>
                <w:sz w:val="20"/>
                <w:szCs w:val="20"/>
              </w:rPr>
            </w:pPr>
            <w:r w:rsidRPr="00BD43BB">
              <w:rPr>
                <w:rFonts w:cstheme="minorHAnsi"/>
                <w:b/>
                <w:sz w:val="20"/>
                <w:szCs w:val="20"/>
              </w:rPr>
              <w:t>5-9</w:t>
            </w:r>
          </w:p>
        </w:tc>
        <w:tc>
          <w:tcPr>
            <w:tcW w:w="1433" w:type="dxa"/>
            <w:vAlign w:val="center"/>
          </w:tcPr>
          <w:p w14:paraId="41786D90" w14:textId="04F9695E" w:rsidR="008E4D8A" w:rsidRPr="00BD43BB" w:rsidRDefault="000B14DC" w:rsidP="008E4D8A">
            <w:pPr>
              <w:spacing w:after="0" w:line="240" w:lineRule="auto"/>
              <w:jc w:val="center"/>
              <w:rPr>
                <w:rFonts w:cstheme="minorHAnsi"/>
                <w:sz w:val="20"/>
                <w:szCs w:val="20"/>
              </w:rPr>
            </w:pPr>
            <w:r>
              <w:rPr>
                <w:rFonts w:cstheme="minorHAnsi"/>
                <w:sz w:val="20"/>
                <w:szCs w:val="20"/>
              </w:rPr>
              <w:t>42</w:t>
            </w:r>
          </w:p>
        </w:tc>
        <w:tc>
          <w:tcPr>
            <w:tcW w:w="1559" w:type="dxa"/>
            <w:vAlign w:val="center"/>
          </w:tcPr>
          <w:p w14:paraId="4410026E" w14:textId="67D19B19" w:rsidR="008E4D8A" w:rsidRPr="00BD43BB" w:rsidRDefault="003D1BB6" w:rsidP="008E4D8A">
            <w:pPr>
              <w:spacing w:after="0" w:line="240" w:lineRule="auto"/>
              <w:jc w:val="center"/>
              <w:rPr>
                <w:rFonts w:cstheme="minorHAnsi"/>
                <w:sz w:val="20"/>
                <w:szCs w:val="20"/>
              </w:rPr>
            </w:pPr>
            <w:r>
              <w:rPr>
                <w:rFonts w:cstheme="minorHAnsi"/>
                <w:sz w:val="20"/>
                <w:szCs w:val="20"/>
              </w:rPr>
              <w:t>24</w:t>
            </w:r>
          </w:p>
        </w:tc>
        <w:tc>
          <w:tcPr>
            <w:tcW w:w="1652" w:type="dxa"/>
            <w:vAlign w:val="center"/>
          </w:tcPr>
          <w:p w14:paraId="353A1CFD" w14:textId="247DA9D0" w:rsidR="008E4D8A" w:rsidRPr="00BD43BB" w:rsidRDefault="009A67D4" w:rsidP="008E4D8A">
            <w:pPr>
              <w:spacing w:after="0" w:line="240" w:lineRule="auto"/>
              <w:jc w:val="center"/>
              <w:rPr>
                <w:rFonts w:cstheme="minorHAnsi"/>
                <w:sz w:val="20"/>
                <w:szCs w:val="20"/>
              </w:rPr>
            </w:pPr>
            <w:r>
              <w:rPr>
                <w:rFonts w:cstheme="minorHAnsi"/>
                <w:sz w:val="20"/>
                <w:szCs w:val="20"/>
              </w:rPr>
              <w:t>18</w:t>
            </w:r>
          </w:p>
        </w:tc>
      </w:tr>
      <w:tr w:rsidR="008E4D8A" w:rsidRPr="00BD43BB" w14:paraId="3B1A3E73" w14:textId="77777777" w:rsidTr="008E4D8A">
        <w:trPr>
          <w:jc w:val="center"/>
        </w:trPr>
        <w:tc>
          <w:tcPr>
            <w:tcW w:w="1857" w:type="dxa"/>
            <w:shd w:val="clear" w:color="auto" w:fill="FFFFFF" w:themeFill="background1"/>
            <w:vAlign w:val="center"/>
          </w:tcPr>
          <w:p w14:paraId="19711A97" w14:textId="77777777" w:rsidR="008E4D8A" w:rsidRPr="00BD43BB" w:rsidRDefault="008E4D8A" w:rsidP="008E4D8A">
            <w:pPr>
              <w:spacing w:after="0" w:line="240" w:lineRule="auto"/>
              <w:jc w:val="center"/>
              <w:rPr>
                <w:rFonts w:cstheme="minorHAnsi"/>
                <w:b/>
                <w:sz w:val="20"/>
                <w:szCs w:val="20"/>
              </w:rPr>
            </w:pPr>
            <w:r w:rsidRPr="00BD43BB">
              <w:rPr>
                <w:rFonts w:cstheme="minorHAnsi"/>
                <w:b/>
                <w:sz w:val="20"/>
                <w:szCs w:val="20"/>
              </w:rPr>
              <w:t>10-14</w:t>
            </w:r>
          </w:p>
        </w:tc>
        <w:tc>
          <w:tcPr>
            <w:tcW w:w="1433" w:type="dxa"/>
            <w:vAlign w:val="center"/>
          </w:tcPr>
          <w:p w14:paraId="2315D64B" w14:textId="5EF6E433" w:rsidR="008E4D8A" w:rsidRPr="00BD43BB" w:rsidRDefault="000B14DC" w:rsidP="008E4D8A">
            <w:pPr>
              <w:spacing w:after="0" w:line="240" w:lineRule="auto"/>
              <w:jc w:val="center"/>
              <w:rPr>
                <w:rFonts w:cstheme="minorHAnsi"/>
                <w:sz w:val="20"/>
                <w:szCs w:val="20"/>
              </w:rPr>
            </w:pPr>
            <w:r>
              <w:rPr>
                <w:rFonts w:cstheme="minorHAnsi"/>
                <w:sz w:val="20"/>
                <w:szCs w:val="20"/>
              </w:rPr>
              <w:t>48</w:t>
            </w:r>
          </w:p>
        </w:tc>
        <w:tc>
          <w:tcPr>
            <w:tcW w:w="1559" w:type="dxa"/>
            <w:vAlign w:val="center"/>
          </w:tcPr>
          <w:p w14:paraId="17CAC102" w14:textId="5F38072B" w:rsidR="008E4D8A" w:rsidRPr="00BD43BB" w:rsidRDefault="00AB6352" w:rsidP="008E4D8A">
            <w:pPr>
              <w:spacing w:after="0" w:line="240" w:lineRule="auto"/>
              <w:jc w:val="center"/>
              <w:rPr>
                <w:rFonts w:cstheme="minorHAnsi"/>
                <w:sz w:val="20"/>
                <w:szCs w:val="20"/>
              </w:rPr>
            </w:pPr>
            <w:r>
              <w:rPr>
                <w:rFonts w:cstheme="minorHAnsi"/>
                <w:sz w:val="20"/>
                <w:szCs w:val="20"/>
              </w:rPr>
              <w:t>26</w:t>
            </w:r>
          </w:p>
        </w:tc>
        <w:tc>
          <w:tcPr>
            <w:tcW w:w="1652" w:type="dxa"/>
            <w:vAlign w:val="center"/>
          </w:tcPr>
          <w:p w14:paraId="585B2152" w14:textId="0224F2B0" w:rsidR="008E4D8A" w:rsidRPr="00BD43BB" w:rsidRDefault="009A67D4" w:rsidP="008E4D8A">
            <w:pPr>
              <w:spacing w:after="0" w:line="240" w:lineRule="auto"/>
              <w:jc w:val="center"/>
              <w:rPr>
                <w:rFonts w:cstheme="minorHAnsi"/>
                <w:sz w:val="20"/>
                <w:szCs w:val="20"/>
              </w:rPr>
            </w:pPr>
            <w:r>
              <w:rPr>
                <w:rFonts w:cstheme="minorHAnsi"/>
                <w:sz w:val="20"/>
                <w:szCs w:val="20"/>
              </w:rPr>
              <w:t>22</w:t>
            </w:r>
          </w:p>
        </w:tc>
      </w:tr>
      <w:tr w:rsidR="008E4D8A" w:rsidRPr="00BD43BB" w14:paraId="5035B4A8" w14:textId="77777777" w:rsidTr="008E4D8A">
        <w:trPr>
          <w:jc w:val="center"/>
        </w:trPr>
        <w:tc>
          <w:tcPr>
            <w:tcW w:w="1857" w:type="dxa"/>
            <w:shd w:val="clear" w:color="auto" w:fill="FFFFFF" w:themeFill="background1"/>
            <w:vAlign w:val="center"/>
          </w:tcPr>
          <w:p w14:paraId="78DA9EAF" w14:textId="77777777" w:rsidR="008E4D8A" w:rsidRPr="00BD43BB" w:rsidRDefault="008E4D8A" w:rsidP="008E4D8A">
            <w:pPr>
              <w:spacing w:after="0" w:line="240" w:lineRule="auto"/>
              <w:jc w:val="center"/>
              <w:rPr>
                <w:rFonts w:cstheme="minorHAnsi"/>
                <w:b/>
                <w:sz w:val="20"/>
                <w:szCs w:val="20"/>
              </w:rPr>
            </w:pPr>
            <w:r w:rsidRPr="00BD43BB">
              <w:rPr>
                <w:rFonts w:cstheme="minorHAnsi"/>
                <w:b/>
                <w:sz w:val="20"/>
                <w:szCs w:val="20"/>
              </w:rPr>
              <w:t>15-19</w:t>
            </w:r>
          </w:p>
        </w:tc>
        <w:tc>
          <w:tcPr>
            <w:tcW w:w="1433" w:type="dxa"/>
            <w:vAlign w:val="center"/>
          </w:tcPr>
          <w:p w14:paraId="7606A8C4" w14:textId="6EF2D49A" w:rsidR="008E4D8A" w:rsidRPr="00BD43BB" w:rsidRDefault="000B14DC" w:rsidP="008E4D8A">
            <w:pPr>
              <w:spacing w:after="0" w:line="240" w:lineRule="auto"/>
              <w:jc w:val="center"/>
              <w:rPr>
                <w:rFonts w:cstheme="minorHAnsi"/>
                <w:sz w:val="20"/>
                <w:szCs w:val="20"/>
              </w:rPr>
            </w:pPr>
            <w:r>
              <w:rPr>
                <w:rFonts w:cstheme="minorHAnsi"/>
                <w:sz w:val="20"/>
                <w:szCs w:val="20"/>
              </w:rPr>
              <w:t>49</w:t>
            </w:r>
          </w:p>
        </w:tc>
        <w:tc>
          <w:tcPr>
            <w:tcW w:w="1559" w:type="dxa"/>
            <w:vAlign w:val="center"/>
          </w:tcPr>
          <w:p w14:paraId="78855784" w14:textId="2C33C773" w:rsidR="008E4D8A" w:rsidRPr="00BD43BB" w:rsidRDefault="00AB6352" w:rsidP="008E4D8A">
            <w:pPr>
              <w:spacing w:after="0" w:line="240" w:lineRule="auto"/>
              <w:jc w:val="center"/>
              <w:rPr>
                <w:rFonts w:cstheme="minorHAnsi"/>
                <w:sz w:val="20"/>
                <w:szCs w:val="20"/>
              </w:rPr>
            </w:pPr>
            <w:r>
              <w:rPr>
                <w:rFonts w:cstheme="minorHAnsi"/>
                <w:sz w:val="20"/>
                <w:szCs w:val="20"/>
              </w:rPr>
              <w:t>28</w:t>
            </w:r>
          </w:p>
        </w:tc>
        <w:tc>
          <w:tcPr>
            <w:tcW w:w="1652" w:type="dxa"/>
            <w:vAlign w:val="center"/>
          </w:tcPr>
          <w:p w14:paraId="2E7B6DF2" w14:textId="46097CFF" w:rsidR="008E4D8A" w:rsidRPr="00BD43BB" w:rsidRDefault="009A67D4" w:rsidP="008E4D8A">
            <w:pPr>
              <w:spacing w:after="0" w:line="240" w:lineRule="auto"/>
              <w:jc w:val="center"/>
              <w:rPr>
                <w:rFonts w:cstheme="minorHAnsi"/>
                <w:sz w:val="20"/>
                <w:szCs w:val="20"/>
              </w:rPr>
            </w:pPr>
            <w:r>
              <w:rPr>
                <w:rFonts w:cstheme="minorHAnsi"/>
                <w:sz w:val="20"/>
                <w:szCs w:val="20"/>
              </w:rPr>
              <w:t>21</w:t>
            </w:r>
          </w:p>
        </w:tc>
      </w:tr>
      <w:tr w:rsidR="008E4D8A" w:rsidRPr="00BD43BB" w14:paraId="5E4A904C" w14:textId="77777777" w:rsidTr="008E4D8A">
        <w:trPr>
          <w:jc w:val="center"/>
        </w:trPr>
        <w:tc>
          <w:tcPr>
            <w:tcW w:w="1857" w:type="dxa"/>
            <w:shd w:val="clear" w:color="auto" w:fill="FFFFFF" w:themeFill="background1"/>
            <w:vAlign w:val="center"/>
          </w:tcPr>
          <w:p w14:paraId="37605F68" w14:textId="77777777" w:rsidR="008E4D8A" w:rsidRPr="00BD43BB" w:rsidRDefault="008E4D8A" w:rsidP="008E4D8A">
            <w:pPr>
              <w:spacing w:after="0" w:line="240" w:lineRule="auto"/>
              <w:jc w:val="center"/>
              <w:rPr>
                <w:rFonts w:cstheme="minorHAnsi"/>
                <w:b/>
                <w:sz w:val="20"/>
                <w:szCs w:val="20"/>
              </w:rPr>
            </w:pPr>
            <w:r w:rsidRPr="00BD43BB">
              <w:rPr>
                <w:rFonts w:cstheme="minorHAnsi"/>
                <w:b/>
                <w:sz w:val="20"/>
                <w:szCs w:val="20"/>
              </w:rPr>
              <w:t>20-24</w:t>
            </w:r>
          </w:p>
        </w:tc>
        <w:tc>
          <w:tcPr>
            <w:tcW w:w="1433" w:type="dxa"/>
            <w:vAlign w:val="center"/>
          </w:tcPr>
          <w:p w14:paraId="0738F279" w14:textId="50A1E9E6" w:rsidR="008E4D8A" w:rsidRPr="00BD43BB" w:rsidRDefault="007913ED" w:rsidP="008E4D8A">
            <w:pPr>
              <w:spacing w:after="0" w:line="240" w:lineRule="auto"/>
              <w:jc w:val="center"/>
              <w:rPr>
                <w:rFonts w:cstheme="minorHAnsi"/>
                <w:sz w:val="20"/>
                <w:szCs w:val="20"/>
              </w:rPr>
            </w:pPr>
            <w:r w:rsidRPr="00BD43BB">
              <w:rPr>
                <w:rFonts w:cstheme="minorHAnsi"/>
                <w:sz w:val="20"/>
                <w:szCs w:val="20"/>
              </w:rPr>
              <w:t>2</w:t>
            </w:r>
            <w:r w:rsidR="00AF5FD6">
              <w:rPr>
                <w:rFonts w:cstheme="minorHAnsi"/>
                <w:sz w:val="20"/>
                <w:szCs w:val="20"/>
              </w:rPr>
              <w:t>1</w:t>
            </w:r>
          </w:p>
        </w:tc>
        <w:tc>
          <w:tcPr>
            <w:tcW w:w="1559" w:type="dxa"/>
            <w:vAlign w:val="center"/>
          </w:tcPr>
          <w:p w14:paraId="2EBACFB2" w14:textId="4F501248" w:rsidR="008E4D8A" w:rsidRPr="00BD43BB" w:rsidRDefault="00AB6352" w:rsidP="008E4D8A">
            <w:pPr>
              <w:spacing w:after="0" w:line="240" w:lineRule="auto"/>
              <w:jc w:val="center"/>
              <w:rPr>
                <w:rFonts w:cstheme="minorHAnsi"/>
                <w:sz w:val="20"/>
                <w:szCs w:val="20"/>
              </w:rPr>
            </w:pPr>
            <w:r>
              <w:rPr>
                <w:rFonts w:cstheme="minorHAnsi"/>
                <w:sz w:val="20"/>
                <w:szCs w:val="20"/>
              </w:rPr>
              <w:t>16</w:t>
            </w:r>
          </w:p>
        </w:tc>
        <w:tc>
          <w:tcPr>
            <w:tcW w:w="1652" w:type="dxa"/>
            <w:vAlign w:val="center"/>
          </w:tcPr>
          <w:p w14:paraId="4FBE9AEF" w14:textId="750D1CFF" w:rsidR="008E4D8A" w:rsidRPr="00BD43BB" w:rsidRDefault="009A67D4" w:rsidP="008E4D8A">
            <w:pPr>
              <w:spacing w:after="0" w:line="240" w:lineRule="auto"/>
              <w:jc w:val="center"/>
              <w:rPr>
                <w:rFonts w:cstheme="minorHAnsi"/>
                <w:sz w:val="20"/>
                <w:szCs w:val="20"/>
              </w:rPr>
            </w:pPr>
            <w:r>
              <w:rPr>
                <w:rFonts w:cstheme="minorHAnsi"/>
                <w:sz w:val="20"/>
                <w:szCs w:val="20"/>
              </w:rPr>
              <w:t>5</w:t>
            </w:r>
          </w:p>
        </w:tc>
      </w:tr>
      <w:tr w:rsidR="008E4D8A" w:rsidRPr="00BD43BB" w14:paraId="6F1EB6F9" w14:textId="77777777" w:rsidTr="008E4D8A">
        <w:trPr>
          <w:jc w:val="center"/>
        </w:trPr>
        <w:tc>
          <w:tcPr>
            <w:tcW w:w="1857" w:type="dxa"/>
            <w:shd w:val="clear" w:color="auto" w:fill="FFFFFF" w:themeFill="background1"/>
            <w:vAlign w:val="center"/>
          </w:tcPr>
          <w:p w14:paraId="6D8EACC4" w14:textId="77777777" w:rsidR="008E4D8A" w:rsidRPr="00BD43BB" w:rsidRDefault="008E4D8A" w:rsidP="008E4D8A">
            <w:pPr>
              <w:spacing w:after="0" w:line="240" w:lineRule="auto"/>
              <w:jc w:val="center"/>
              <w:rPr>
                <w:rFonts w:cstheme="minorHAnsi"/>
                <w:b/>
                <w:sz w:val="20"/>
                <w:szCs w:val="20"/>
              </w:rPr>
            </w:pPr>
            <w:r w:rsidRPr="00BD43BB">
              <w:rPr>
                <w:rFonts w:cstheme="minorHAnsi"/>
                <w:b/>
                <w:sz w:val="20"/>
                <w:szCs w:val="20"/>
              </w:rPr>
              <w:t>25-29</w:t>
            </w:r>
          </w:p>
        </w:tc>
        <w:tc>
          <w:tcPr>
            <w:tcW w:w="1433" w:type="dxa"/>
            <w:vAlign w:val="center"/>
          </w:tcPr>
          <w:p w14:paraId="1586D065" w14:textId="2333CB1C" w:rsidR="008E4D8A" w:rsidRPr="00BD43BB" w:rsidRDefault="00AF5FD6" w:rsidP="008E4D8A">
            <w:pPr>
              <w:spacing w:after="0" w:line="240" w:lineRule="auto"/>
              <w:jc w:val="center"/>
              <w:rPr>
                <w:rFonts w:cstheme="minorHAnsi"/>
                <w:sz w:val="20"/>
                <w:szCs w:val="20"/>
              </w:rPr>
            </w:pPr>
            <w:r>
              <w:rPr>
                <w:rFonts w:cstheme="minorHAnsi"/>
                <w:sz w:val="20"/>
                <w:szCs w:val="20"/>
              </w:rPr>
              <w:t>43</w:t>
            </w:r>
          </w:p>
        </w:tc>
        <w:tc>
          <w:tcPr>
            <w:tcW w:w="1559" w:type="dxa"/>
            <w:vAlign w:val="center"/>
          </w:tcPr>
          <w:p w14:paraId="6FF56976" w14:textId="492B7E64" w:rsidR="008E4D8A" w:rsidRPr="00BD43BB" w:rsidRDefault="00AB6352" w:rsidP="008E4D8A">
            <w:pPr>
              <w:spacing w:after="0" w:line="240" w:lineRule="auto"/>
              <w:jc w:val="center"/>
              <w:rPr>
                <w:rFonts w:cstheme="minorHAnsi"/>
                <w:sz w:val="20"/>
                <w:szCs w:val="20"/>
              </w:rPr>
            </w:pPr>
            <w:r>
              <w:rPr>
                <w:rFonts w:cstheme="minorHAnsi"/>
                <w:sz w:val="20"/>
                <w:szCs w:val="20"/>
              </w:rPr>
              <w:t>20</w:t>
            </w:r>
          </w:p>
        </w:tc>
        <w:tc>
          <w:tcPr>
            <w:tcW w:w="1652" w:type="dxa"/>
            <w:vAlign w:val="center"/>
          </w:tcPr>
          <w:p w14:paraId="34DBCB9B" w14:textId="1018DFFA" w:rsidR="008E4D8A" w:rsidRPr="00BD43BB" w:rsidRDefault="009A67D4" w:rsidP="008E4D8A">
            <w:pPr>
              <w:spacing w:after="0" w:line="240" w:lineRule="auto"/>
              <w:jc w:val="center"/>
              <w:rPr>
                <w:rFonts w:cstheme="minorHAnsi"/>
                <w:sz w:val="20"/>
                <w:szCs w:val="20"/>
              </w:rPr>
            </w:pPr>
            <w:r>
              <w:rPr>
                <w:rFonts w:cstheme="minorHAnsi"/>
                <w:sz w:val="20"/>
                <w:szCs w:val="20"/>
              </w:rPr>
              <w:t>23</w:t>
            </w:r>
          </w:p>
        </w:tc>
      </w:tr>
      <w:tr w:rsidR="008E4D8A" w:rsidRPr="00BD43BB" w14:paraId="3A2FB2C5" w14:textId="77777777" w:rsidTr="008E4D8A">
        <w:trPr>
          <w:jc w:val="center"/>
        </w:trPr>
        <w:tc>
          <w:tcPr>
            <w:tcW w:w="1857" w:type="dxa"/>
            <w:shd w:val="clear" w:color="auto" w:fill="FFFFFF" w:themeFill="background1"/>
            <w:vAlign w:val="center"/>
          </w:tcPr>
          <w:p w14:paraId="085E5B1B" w14:textId="77777777" w:rsidR="008E4D8A" w:rsidRPr="00BD43BB" w:rsidRDefault="008E4D8A" w:rsidP="008E4D8A">
            <w:pPr>
              <w:spacing w:after="0" w:line="240" w:lineRule="auto"/>
              <w:jc w:val="center"/>
              <w:rPr>
                <w:rFonts w:cstheme="minorHAnsi"/>
                <w:b/>
                <w:sz w:val="20"/>
                <w:szCs w:val="20"/>
              </w:rPr>
            </w:pPr>
            <w:r w:rsidRPr="00BD43BB">
              <w:rPr>
                <w:rFonts w:cstheme="minorHAnsi"/>
                <w:b/>
                <w:sz w:val="20"/>
                <w:szCs w:val="20"/>
              </w:rPr>
              <w:t>30-34</w:t>
            </w:r>
          </w:p>
        </w:tc>
        <w:tc>
          <w:tcPr>
            <w:tcW w:w="1433" w:type="dxa"/>
            <w:vAlign w:val="center"/>
          </w:tcPr>
          <w:p w14:paraId="26D9DCF9" w14:textId="15170406" w:rsidR="008E4D8A" w:rsidRPr="00BD43BB" w:rsidRDefault="00AF5FD6" w:rsidP="008E4D8A">
            <w:pPr>
              <w:spacing w:after="0" w:line="240" w:lineRule="auto"/>
              <w:jc w:val="center"/>
              <w:rPr>
                <w:rFonts w:cstheme="minorHAnsi"/>
                <w:sz w:val="20"/>
                <w:szCs w:val="20"/>
              </w:rPr>
            </w:pPr>
            <w:r>
              <w:rPr>
                <w:rFonts w:cstheme="minorHAnsi"/>
                <w:sz w:val="20"/>
                <w:szCs w:val="20"/>
              </w:rPr>
              <w:t>64</w:t>
            </w:r>
          </w:p>
        </w:tc>
        <w:tc>
          <w:tcPr>
            <w:tcW w:w="1559" w:type="dxa"/>
            <w:vAlign w:val="center"/>
          </w:tcPr>
          <w:p w14:paraId="0EFEFED9" w14:textId="2708F054" w:rsidR="008E4D8A" w:rsidRPr="00BD43BB" w:rsidRDefault="00AB6352" w:rsidP="008E4D8A">
            <w:pPr>
              <w:spacing w:after="0" w:line="240" w:lineRule="auto"/>
              <w:jc w:val="center"/>
              <w:rPr>
                <w:rFonts w:cstheme="minorHAnsi"/>
                <w:sz w:val="20"/>
                <w:szCs w:val="20"/>
              </w:rPr>
            </w:pPr>
            <w:r>
              <w:rPr>
                <w:rFonts w:cstheme="minorHAnsi"/>
                <w:sz w:val="20"/>
                <w:szCs w:val="20"/>
              </w:rPr>
              <w:t>40</w:t>
            </w:r>
          </w:p>
        </w:tc>
        <w:tc>
          <w:tcPr>
            <w:tcW w:w="1652" w:type="dxa"/>
            <w:vAlign w:val="center"/>
          </w:tcPr>
          <w:p w14:paraId="67837BC2" w14:textId="4F69F1C6" w:rsidR="008E4D8A" w:rsidRPr="00BD43BB" w:rsidRDefault="009A67D4" w:rsidP="008E4D8A">
            <w:pPr>
              <w:spacing w:after="0" w:line="240" w:lineRule="auto"/>
              <w:jc w:val="center"/>
              <w:rPr>
                <w:rFonts w:cstheme="minorHAnsi"/>
                <w:sz w:val="20"/>
                <w:szCs w:val="20"/>
              </w:rPr>
            </w:pPr>
            <w:r>
              <w:rPr>
                <w:rFonts w:cstheme="minorHAnsi"/>
                <w:sz w:val="20"/>
                <w:szCs w:val="20"/>
              </w:rPr>
              <w:t>24</w:t>
            </w:r>
          </w:p>
        </w:tc>
      </w:tr>
      <w:tr w:rsidR="008E4D8A" w:rsidRPr="00BD43BB" w14:paraId="5896E895" w14:textId="77777777" w:rsidTr="008E4D8A">
        <w:trPr>
          <w:jc w:val="center"/>
        </w:trPr>
        <w:tc>
          <w:tcPr>
            <w:tcW w:w="1857" w:type="dxa"/>
            <w:shd w:val="clear" w:color="auto" w:fill="FFFFFF" w:themeFill="background1"/>
            <w:vAlign w:val="center"/>
          </w:tcPr>
          <w:p w14:paraId="52E9FB9E" w14:textId="77777777" w:rsidR="008E4D8A" w:rsidRPr="00BD43BB" w:rsidRDefault="008E4D8A" w:rsidP="008E4D8A">
            <w:pPr>
              <w:spacing w:after="0" w:line="240" w:lineRule="auto"/>
              <w:jc w:val="center"/>
              <w:rPr>
                <w:rFonts w:cstheme="minorHAnsi"/>
                <w:b/>
                <w:sz w:val="20"/>
                <w:szCs w:val="20"/>
              </w:rPr>
            </w:pPr>
            <w:r w:rsidRPr="00BD43BB">
              <w:rPr>
                <w:rFonts w:cstheme="minorHAnsi"/>
                <w:b/>
                <w:sz w:val="20"/>
                <w:szCs w:val="20"/>
              </w:rPr>
              <w:t>35-39</w:t>
            </w:r>
          </w:p>
        </w:tc>
        <w:tc>
          <w:tcPr>
            <w:tcW w:w="1433" w:type="dxa"/>
            <w:vAlign w:val="center"/>
          </w:tcPr>
          <w:p w14:paraId="7566C43F" w14:textId="15D76070" w:rsidR="008E4D8A" w:rsidRPr="00BD43BB" w:rsidRDefault="00302340" w:rsidP="008E4D8A">
            <w:pPr>
              <w:spacing w:after="0" w:line="240" w:lineRule="auto"/>
              <w:jc w:val="center"/>
              <w:rPr>
                <w:rFonts w:cstheme="minorHAnsi"/>
                <w:sz w:val="20"/>
                <w:szCs w:val="20"/>
              </w:rPr>
            </w:pPr>
            <w:r>
              <w:rPr>
                <w:rFonts w:cstheme="minorHAnsi"/>
                <w:sz w:val="20"/>
                <w:szCs w:val="20"/>
              </w:rPr>
              <w:t>66</w:t>
            </w:r>
          </w:p>
        </w:tc>
        <w:tc>
          <w:tcPr>
            <w:tcW w:w="1559" w:type="dxa"/>
            <w:vAlign w:val="center"/>
          </w:tcPr>
          <w:p w14:paraId="02839BA7" w14:textId="084C5ED2" w:rsidR="008E4D8A" w:rsidRPr="00BD43BB" w:rsidRDefault="00AB6352" w:rsidP="008E4D8A">
            <w:pPr>
              <w:spacing w:after="0" w:line="240" w:lineRule="auto"/>
              <w:jc w:val="center"/>
              <w:rPr>
                <w:rFonts w:cstheme="minorHAnsi"/>
                <w:sz w:val="20"/>
                <w:szCs w:val="20"/>
              </w:rPr>
            </w:pPr>
            <w:r>
              <w:rPr>
                <w:rFonts w:cstheme="minorHAnsi"/>
                <w:sz w:val="20"/>
                <w:szCs w:val="20"/>
              </w:rPr>
              <w:t>40</w:t>
            </w:r>
          </w:p>
        </w:tc>
        <w:tc>
          <w:tcPr>
            <w:tcW w:w="1652" w:type="dxa"/>
            <w:vAlign w:val="center"/>
          </w:tcPr>
          <w:p w14:paraId="0DF70567" w14:textId="28D2089D" w:rsidR="008E4D8A" w:rsidRPr="00BD43BB" w:rsidRDefault="009A67D4" w:rsidP="008E4D8A">
            <w:pPr>
              <w:spacing w:after="0" w:line="240" w:lineRule="auto"/>
              <w:jc w:val="center"/>
              <w:rPr>
                <w:rFonts w:cstheme="minorHAnsi"/>
                <w:sz w:val="20"/>
                <w:szCs w:val="20"/>
              </w:rPr>
            </w:pPr>
            <w:r>
              <w:rPr>
                <w:rFonts w:cstheme="minorHAnsi"/>
                <w:sz w:val="20"/>
                <w:szCs w:val="20"/>
              </w:rPr>
              <w:t>26</w:t>
            </w:r>
          </w:p>
        </w:tc>
      </w:tr>
      <w:tr w:rsidR="008E4D8A" w:rsidRPr="00BD43BB" w14:paraId="656EBB6A" w14:textId="77777777" w:rsidTr="008E4D8A">
        <w:trPr>
          <w:jc w:val="center"/>
        </w:trPr>
        <w:tc>
          <w:tcPr>
            <w:tcW w:w="1857" w:type="dxa"/>
            <w:shd w:val="clear" w:color="auto" w:fill="FFFFFF" w:themeFill="background1"/>
            <w:vAlign w:val="center"/>
          </w:tcPr>
          <w:p w14:paraId="30657465" w14:textId="77777777" w:rsidR="008E4D8A" w:rsidRPr="00BD43BB" w:rsidRDefault="008E4D8A" w:rsidP="008E4D8A">
            <w:pPr>
              <w:spacing w:after="0" w:line="240" w:lineRule="auto"/>
              <w:jc w:val="center"/>
              <w:rPr>
                <w:rFonts w:cstheme="minorHAnsi"/>
                <w:b/>
                <w:sz w:val="20"/>
                <w:szCs w:val="20"/>
              </w:rPr>
            </w:pPr>
            <w:r w:rsidRPr="00BD43BB">
              <w:rPr>
                <w:rFonts w:cstheme="minorHAnsi"/>
                <w:b/>
                <w:sz w:val="20"/>
                <w:szCs w:val="20"/>
              </w:rPr>
              <w:t>40-44</w:t>
            </w:r>
          </w:p>
        </w:tc>
        <w:tc>
          <w:tcPr>
            <w:tcW w:w="1433" w:type="dxa"/>
            <w:vAlign w:val="center"/>
          </w:tcPr>
          <w:p w14:paraId="3F2F1F7B" w14:textId="5B8FE60D" w:rsidR="008E4D8A" w:rsidRPr="00BD43BB" w:rsidRDefault="00302340" w:rsidP="008E4D8A">
            <w:pPr>
              <w:spacing w:after="0" w:line="240" w:lineRule="auto"/>
              <w:jc w:val="center"/>
              <w:rPr>
                <w:rFonts w:cstheme="minorHAnsi"/>
                <w:sz w:val="20"/>
                <w:szCs w:val="20"/>
              </w:rPr>
            </w:pPr>
            <w:r>
              <w:rPr>
                <w:rFonts w:cstheme="minorHAnsi"/>
                <w:sz w:val="20"/>
                <w:szCs w:val="20"/>
              </w:rPr>
              <w:t>74</w:t>
            </w:r>
          </w:p>
        </w:tc>
        <w:tc>
          <w:tcPr>
            <w:tcW w:w="1559" w:type="dxa"/>
            <w:vAlign w:val="center"/>
          </w:tcPr>
          <w:p w14:paraId="0DD794E4" w14:textId="12100591" w:rsidR="008E4D8A" w:rsidRPr="00BD43BB" w:rsidRDefault="00AB6352" w:rsidP="008E4D8A">
            <w:pPr>
              <w:spacing w:after="0" w:line="240" w:lineRule="auto"/>
              <w:jc w:val="center"/>
              <w:rPr>
                <w:rFonts w:cstheme="minorHAnsi"/>
                <w:sz w:val="20"/>
                <w:szCs w:val="20"/>
              </w:rPr>
            </w:pPr>
            <w:r>
              <w:rPr>
                <w:rFonts w:cstheme="minorHAnsi"/>
                <w:sz w:val="20"/>
                <w:szCs w:val="20"/>
              </w:rPr>
              <w:t>46</w:t>
            </w:r>
          </w:p>
        </w:tc>
        <w:tc>
          <w:tcPr>
            <w:tcW w:w="1652" w:type="dxa"/>
            <w:vAlign w:val="center"/>
          </w:tcPr>
          <w:p w14:paraId="2277B530" w14:textId="6D59A5E3" w:rsidR="008E4D8A" w:rsidRPr="00BD43BB" w:rsidRDefault="009A67D4" w:rsidP="008E4D8A">
            <w:pPr>
              <w:spacing w:after="0" w:line="240" w:lineRule="auto"/>
              <w:jc w:val="center"/>
              <w:rPr>
                <w:rFonts w:cstheme="minorHAnsi"/>
                <w:sz w:val="20"/>
                <w:szCs w:val="20"/>
              </w:rPr>
            </w:pPr>
            <w:r>
              <w:rPr>
                <w:rFonts w:cstheme="minorHAnsi"/>
                <w:sz w:val="20"/>
                <w:szCs w:val="20"/>
              </w:rPr>
              <w:t>28</w:t>
            </w:r>
          </w:p>
        </w:tc>
      </w:tr>
      <w:tr w:rsidR="008E4D8A" w:rsidRPr="00BD43BB" w14:paraId="605468C9" w14:textId="77777777" w:rsidTr="008E4D8A">
        <w:trPr>
          <w:jc w:val="center"/>
        </w:trPr>
        <w:tc>
          <w:tcPr>
            <w:tcW w:w="1857" w:type="dxa"/>
            <w:shd w:val="clear" w:color="auto" w:fill="FFFFFF" w:themeFill="background1"/>
            <w:vAlign w:val="center"/>
          </w:tcPr>
          <w:p w14:paraId="6418CE90" w14:textId="77777777" w:rsidR="008E4D8A" w:rsidRPr="00BD43BB" w:rsidRDefault="008E4D8A" w:rsidP="008E4D8A">
            <w:pPr>
              <w:spacing w:after="0" w:line="240" w:lineRule="auto"/>
              <w:jc w:val="center"/>
              <w:rPr>
                <w:rFonts w:cstheme="minorHAnsi"/>
                <w:b/>
                <w:sz w:val="20"/>
                <w:szCs w:val="20"/>
              </w:rPr>
            </w:pPr>
            <w:r w:rsidRPr="00BD43BB">
              <w:rPr>
                <w:rFonts w:cstheme="minorHAnsi"/>
                <w:b/>
                <w:sz w:val="20"/>
                <w:szCs w:val="20"/>
              </w:rPr>
              <w:t>45-49</w:t>
            </w:r>
          </w:p>
        </w:tc>
        <w:tc>
          <w:tcPr>
            <w:tcW w:w="1433" w:type="dxa"/>
            <w:vAlign w:val="center"/>
          </w:tcPr>
          <w:p w14:paraId="26B94A39" w14:textId="35E68257" w:rsidR="008E4D8A" w:rsidRPr="00BD43BB" w:rsidRDefault="00302340" w:rsidP="008E4D8A">
            <w:pPr>
              <w:spacing w:after="0" w:line="240" w:lineRule="auto"/>
              <w:jc w:val="center"/>
              <w:rPr>
                <w:rFonts w:cstheme="minorHAnsi"/>
                <w:sz w:val="20"/>
                <w:szCs w:val="20"/>
              </w:rPr>
            </w:pPr>
            <w:r>
              <w:rPr>
                <w:rFonts w:cstheme="minorHAnsi"/>
                <w:sz w:val="20"/>
                <w:szCs w:val="20"/>
              </w:rPr>
              <w:t>69</w:t>
            </w:r>
          </w:p>
        </w:tc>
        <w:tc>
          <w:tcPr>
            <w:tcW w:w="1559" w:type="dxa"/>
            <w:vAlign w:val="center"/>
          </w:tcPr>
          <w:p w14:paraId="2D61335E" w14:textId="4F029A4A" w:rsidR="008E4D8A" w:rsidRPr="00BD43BB" w:rsidRDefault="00AB6352" w:rsidP="008E4D8A">
            <w:pPr>
              <w:spacing w:after="0" w:line="240" w:lineRule="auto"/>
              <w:jc w:val="center"/>
              <w:rPr>
                <w:rFonts w:cstheme="minorHAnsi"/>
                <w:sz w:val="20"/>
                <w:szCs w:val="20"/>
              </w:rPr>
            </w:pPr>
            <w:r>
              <w:rPr>
                <w:rFonts w:cstheme="minorHAnsi"/>
                <w:sz w:val="20"/>
                <w:szCs w:val="20"/>
              </w:rPr>
              <w:t>39</w:t>
            </w:r>
          </w:p>
        </w:tc>
        <w:tc>
          <w:tcPr>
            <w:tcW w:w="1652" w:type="dxa"/>
            <w:vAlign w:val="center"/>
          </w:tcPr>
          <w:p w14:paraId="04FC5BA4" w14:textId="1A401BDE" w:rsidR="008E4D8A" w:rsidRPr="00BD43BB" w:rsidRDefault="009A67D4" w:rsidP="008E4D8A">
            <w:pPr>
              <w:spacing w:after="0" w:line="240" w:lineRule="auto"/>
              <w:jc w:val="center"/>
              <w:rPr>
                <w:rFonts w:cstheme="minorHAnsi"/>
                <w:sz w:val="20"/>
                <w:szCs w:val="20"/>
              </w:rPr>
            </w:pPr>
            <w:r>
              <w:rPr>
                <w:rFonts w:cstheme="minorHAnsi"/>
                <w:sz w:val="20"/>
                <w:szCs w:val="20"/>
              </w:rPr>
              <w:t>30</w:t>
            </w:r>
          </w:p>
        </w:tc>
      </w:tr>
      <w:tr w:rsidR="008E4D8A" w:rsidRPr="00BD43BB" w14:paraId="3A033E94" w14:textId="77777777" w:rsidTr="008E4D8A">
        <w:trPr>
          <w:jc w:val="center"/>
        </w:trPr>
        <w:tc>
          <w:tcPr>
            <w:tcW w:w="1857" w:type="dxa"/>
            <w:shd w:val="clear" w:color="auto" w:fill="FFFFFF" w:themeFill="background1"/>
            <w:vAlign w:val="center"/>
          </w:tcPr>
          <w:p w14:paraId="2144C86E" w14:textId="77777777" w:rsidR="008E4D8A" w:rsidRPr="00BD43BB" w:rsidRDefault="008E4D8A" w:rsidP="008E4D8A">
            <w:pPr>
              <w:spacing w:after="0" w:line="240" w:lineRule="auto"/>
              <w:jc w:val="center"/>
              <w:rPr>
                <w:rFonts w:cstheme="minorHAnsi"/>
                <w:b/>
                <w:sz w:val="20"/>
                <w:szCs w:val="20"/>
              </w:rPr>
            </w:pPr>
            <w:r w:rsidRPr="00BD43BB">
              <w:rPr>
                <w:rFonts w:cstheme="minorHAnsi"/>
                <w:b/>
                <w:sz w:val="20"/>
                <w:szCs w:val="20"/>
              </w:rPr>
              <w:t>50-54</w:t>
            </w:r>
          </w:p>
        </w:tc>
        <w:tc>
          <w:tcPr>
            <w:tcW w:w="1433" w:type="dxa"/>
            <w:vAlign w:val="center"/>
          </w:tcPr>
          <w:p w14:paraId="66C9DC88" w14:textId="3A7ECCF2" w:rsidR="008E4D8A" w:rsidRPr="00BD43BB" w:rsidRDefault="00302340" w:rsidP="008E4D8A">
            <w:pPr>
              <w:spacing w:after="0" w:line="240" w:lineRule="auto"/>
              <w:jc w:val="center"/>
              <w:rPr>
                <w:rFonts w:cstheme="minorHAnsi"/>
                <w:sz w:val="20"/>
                <w:szCs w:val="20"/>
              </w:rPr>
            </w:pPr>
            <w:r>
              <w:rPr>
                <w:rFonts w:cstheme="minorHAnsi"/>
                <w:sz w:val="20"/>
                <w:szCs w:val="20"/>
              </w:rPr>
              <w:t>101</w:t>
            </w:r>
          </w:p>
        </w:tc>
        <w:tc>
          <w:tcPr>
            <w:tcW w:w="1559" w:type="dxa"/>
            <w:vAlign w:val="center"/>
          </w:tcPr>
          <w:p w14:paraId="691E2C90" w14:textId="5C235A46" w:rsidR="008E4D8A" w:rsidRPr="00BD43BB" w:rsidRDefault="00AB6352" w:rsidP="008E4D8A">
            <w:pPr>
              <w:spacing w:after="0" w:line="240" w:lineRule="auto"/>
              <w:jc w:val="center"/>
              <w:rPr>
                <w:rFonts w:cstheme="minorHAnsi"/>
                <w:sz w:val="20"/>
                <w:szCs w:val="20"/>
              </w:rPr>
            </w:pPr>
            <w:r>
              <w:rPr>
                <w:rFonts w:cstheme="minorHAnsi"/>
                <w:sz w:val="20"/>
                <w:szCs w:val="20"/>
              </w:rPr>
              <w:t>55</w:t>
            </w:r>
          </w:p>
        </w:tc>
        <w:tc>
          <w:tcPr>
            <w:tcW w:w="1652" w:type="dxa"/>
            <w:vAlign w:val="center"/>
          </w:tcPr>
          <w:p w14:paraId="45A08460" w14:textId="673CD5BA" w:rsidR="008E4D8A" w:rsidRPr="00BD43BB" w:rsidRDefault="009A67D4" w:rsidP="008E4D8A">
            <w:pPr>
              <w:spacing w:after="0" w:line="240" w:lineRule="auto"/>
              <w:jc w:val="center"/>
              <w:rPr>
                <w:rFonts w:cstheme="minorHAnsi"/>
                <w:sz w:val="20"/>
                <w:szCs w:val="20"/>
              </w:rPr>
            </w:pPr>
            <w:r>
              <w:rPr>
                <w:rFonts w:cstheme="minorHAnsi"/>
                <w:sz w:val="20"/>
                <w:szCs w:val="20"/>
              </w:rPr>
              <w:t>46</w:t>
            </w:r>
          </w:p>
        </w:tc>
      </w:tr>
      <w:tr w:rsidR="008E4D8A" w:rsidRPr="00BD43BB" w14:paraId="4F5ECC1D" w14:textId="77777777" w:rsidTr="008E4D8A">
        <w:trPr>
          <w:jc w:val="center"/>
        </w:trPr>
        <w:tc>
          <w:tcPr>
            <w:tcW w:w="1857" w:type="dxa"/>
            <w:shd w:val="clear" w:color="auto" w:fill="FFFFFF" w:themeFill="background1"/>
            <w:vAlign w:val="center"/>
          </w:tcPr>
          <w:p w14:paraId="2984763B" w14:textId="77777777" w:rsidR="008E4D8A" w:rsidRPr="00BD43BB" w:rsidRDefault="008E4D8A" w:rsidP="008E4D8A">
            <w:pPr>
              <w:spacing w:after="0" w:line="240" w:lineRule="auto"/>
              <w:jc w:val="center"/>
              <w:rPr>
                <w:rFonts w:cstheme="minorHAnsi"/>
                <w:b/>
                <w:sz w:val="20"/>
                <w:szCs w:val="20"/>
              </w:rPr>
            </w:pPr>
            <w:r w:rsidRPr="00BD43BB">
              <w:rPr>
                <w:rFonts w:cstheme="minorHAnsi"/>
                <w:b/>
                <w:sz w:val="20"/>
                <w:szCs w:val="20"/>
              </w:rPr>
              <w:t>55-59</w:t>
            </w:r>
          </w:p>
        </w:tc>
        <w:tc>
          <w:tcPr>
            <w:tcW w:w="1433" w:type="dxa"/>
            <w:vAlign w:val="center"/>
          </w:tcPr>
          <w:p w14:paraId="59B86D54" w14:textId="06703B15" w:rsidR="008E4D8A" w:rsidRPr="00BD43BB" w:rsidRDefault="00302340" w:rsidP="008E4D8A">
            <w:pPr>
              <w:spacing w:after="0" w:line="240" w:lineRule="auto"/>
              <w:jc w:val="center"/>
              <w:rPr>
                <w:rFonts w:cstheme="minorHAnsi"/>
                <w:sz w:val="20"/>
                <w:szCs w:val="20"/>
              </w:rPr>
            </w:pPr>
            <w:r>
              <w:rPr>
                <w:rFonts w:cstheme="minorHAnsi"/>
                <w:sz w:val="20"/>
                <w:szCs w:val="20"/>
              </w:rPr>
              <w:t>119</w:t>
            </w:r>
          </w:p>
        </w:tc>
        <w:tc>
          <w:tcPr>
            <w:tcW w:w="1559" w:type="dxa"/>
            <w:vAlign w:val="center"/>
          </w:tcPr>
          <w:p w14:paraId="13471CB0" w14:textId="01B7E1D8" w:rsidR="008E4D8A" w:rsidRPr="00BD43BB" w:rsidRDefault="00AB6352" w:rsidP="008E4D8A">
            <w:pPr>
              <w:spacing w:after="0" w:line="240" w:lineRule="auto"/>
              <w:jc w:val="center"/>
              <w:rPr>
                <w:rFonts w:cstheme="minorHAnsi"/>
                <w:sz w:val="20"/>
                <w:szCs w:val="20"/>
              </w:rPr>
            </w:pPr>
            <w:r>
              <w:rPr>
                <w:rFonts w:cstheme="minorHAnsi"/>
                <w:sz w:val="20"/>
                <w:szCs w:val="20"/>
              </w:rPr>
              <w:t>58</w:t>
            </w:r>
          </w:p>
        </w:tc>
        <w:tc>
          <w:tcPr>
            <w:tcW w:w="1652" w:type="dxa"/>
            <w:vAlign w:val="center"/>
          </w:tcPr>
          <w:p w14:paraId="2A24585E" w14:textId="6D0D9E81" w:rsidR="008E4D8A" w:rsidRPr="00BD43BB" w:rsidRDefault="009A67D4" w:rsidP="008E4D8A">
            <w:pPr>
              <w:spacing w:after="0" w:line="240" w:lineRule="auto"/>
              <w:jc w:val="center"/>
              <w:rPr>
                <w:rFonts w:cstheme="minorHAnsi"/>
                <w:sz w:val="20"/>
                <w:szCs w:val="20"/>
              </w:rPr>
            </w:pPr>
            <w:r>
              <w:rPr>
                <w:rFonts w:cstheme="minorHAnsi"/>
                <w:sz w:val="20"/>
                <w:szCs w:val="20"/>
              </w:rPr>
              <w:t>61</w:t>
            </w:r>
          </w:p>
        </w:tc>
      </w:tr>
      <w:tr w:rsidR="008E4D8A" w:rsidRPr="00BD43BB" w14:paraId="44658BDC" w14:textId="77777777" w:rsidTr="008E4D8A">
        <w:trPr>
          <w:jc w:val="center"/>
        </w:trPr>
        <w:tc>
          <w:tcPr>
            <w:tcW w:w="1857" w:type="dxa"/>
            <w:shd w:val="clear" w:color="auto" w:fill="FFFFFF" w:themeFill="background1"/>
            <w:vAlign w:val="center"/>
          </w:tcPr>
          <w:p w14:paraId="02C956B2" w14:textId="77777777" w:rsidR="008E4D8A" w:rsidRPr="00BD43BB" w:rsidRDefault="008E4D8A" w:rsidP="008E4D8A">
            <w:pPr>
              <w:spacing w:after="0" w:line="240" w:lineRule="auto"/>
              <w:jc w:val="center"/>
              <w:rPr>
                <w:rFonts w:cstheme="minorHAnsi"/>
                <w:b/>
                <w:sz w:val="20"/>
                <w:szCs w:val="20"/>
              </w:rPr>
            </w:pPr>
            <w:r w:rsidRPr="00BD43BB">
              <w:rPr>
                <w:rFonts w:cstheme="minorHAnsi"/>
                <w:b/>
                <w:sz w:val="20"/>
                <w:szCs w:val="20"/>
              </w:rPr>
              <w:t>60-64</w:t>
            </w:r>
          </w:p>
        </w:tc>
        <w:tc>
          <w:tcPr>
            <w:tcW w:w="1433" w:type="dxa"/>
            <w:vAlign w:val="center"/>
          </w:tcPr>
          <w:p w14:paraId="010F9C32" w14:textId="27B4663D" w:rsidR="008E4D8A" w:rsidRPr="00BD43BB" w:rsidRDefault="00302340" w:rsidP="008E4D8A">
            <w:pPr>
              <w:spacing w:after="0" w:line="240" w:lineRule="auto"/>
              <w:jc w:val="center"/>
              <w:rPr>
                <w:rFonts w:cstheme="minorHAnsi"/>
                <w:sz w:val="20"/>
                <w:szCs w:val="20"/>
              </w:rPr>
            </w:pPr>
            <w:r>
              <w:rPr>
                <w:rFonts w:cstheme="minorHAnsi"/>
                <w:sz w:val="20"/>
                <w:szCs w:val="20"/>
              </w:rPr>
              <w:t>121</w:t>
            </w:r>
          </w:p>
        </w:tc>
        <w:tc>
          <w:tcPr>
            <w:tcW w:w="1559" w:type="dxa"/>
            <w:vAlign w:val="center"/>
          </w:tcPr>
          <w:p w14:paraId="4EE7E01D" w14:textId="252E249B" w:rsidR="008E4D8A" w:rsidRPr="00BD43BB" w:rsidRDefault="00AB6352" w:rsidP="008E4D8A">
            <w:pPr>
              <w:spacing w:after="0" w:line="240" w:lineRule="auto"/>
              <w:jc w:val="center"/>
              <w:rPr>
                <w:rFonts w:cstheme="minorHAnsi"/>
                <w:sz w:val="20"/>
                <w:szCs w:val="20"/>
              </w:rPr>
            </w:pPr>
            <w:r>
              <w:rPr>
                <w:rFonts w:cstheme="minorHAnsi"/>
                <w:sz w:val="20"/>
                <w:szCs w:val="20"/>
              </w:rPr>
              <w:t>63</w:t>
            </w:r>
          </w:p>
        </w:tc>
        <w:tc>
          <w:tcPr>
            <w:tcW w:w="1652" w:type="dxa"/>
            <w:vAlign w:val="center"/>
          </w:tcPr>
          <w:p w14:paraId="308DA0FB" w14:textId="5044FE32" w:rsidR="008E4D8A" w:rsidRPr="00BD43BB" w:rsidRDefault="009A67D4" w:rsidP="008E4D8A">
            <w:pPr>
              <w:spacing w:after="0" w:line="240" w:lineRule="auto"/>
              <w:jc w:val="center"/>
              <w:rPr>
                <w:rFonts w:cstheme="minorHAnsi"/>
                <w:sz w:val="20"/>
                <w:szCs w:val="20"/>
              </w:rPr>
            </w:pPr>
            <w:r>
              <w:rPr>
                <w:rFonts w:cstheme="minorHAnsi"/>
                <w:sz w:val="20"/>
                <w:szCs w:val="20"/>
              </w:rPr>
              <w:t>58</w:t>
            </w:r>
          </w:p>
        </w:tc>
      </w:tr>
      <w:tr w:rsidR="008E4D8A" w:rsidRPr="00BD43BB" w14:paraId="52E03C80" w14:textId="77777777" w:rsidTr="008E4D8A">
        <w:trPr>
          <w:jc w:val="center"/>
        </w:trPr>
        <w:tc>
          <w:tcPr>
            <w:tcW w:w="1857" w:type="dxa"/>
            <w:shd w:val="clear" w:color="auto" w:fill="FFFFFF" w:themeFill="background1"/>
            <w:vAlign w:val="center"/>
          </w:tcPr>
          <w:p w14:paraId="06B34620" w14:textId="77777777" w:rsidR="008E4D8A" w:rsidRPr="00BD43BB" w:rsidRDefault="008E4D8A" w:rsidP="008E4D8A">
            <w:pPr>
              <w:spacing w:after="0" w:line="240" w:lineRule="auto"/>
              <w:jc w:val="center"/>
              <w:rPr>
                <w:rFonts w:cstheme="minorHAnsi"/>
                <w:b/>
                <w:sz w:val="20"/>
                <w:szCs w:val="20"/>
              </w:rPr>
            </w:pPr>
            <w:r w:rsidRPr="00BD43BB">
              <w:rPr>
                <w:rFonts w:cstheme="minorHAnsi"/>
                <w:b/>
                <w:sz w:val="20"/>
                <w:szCs w:val="20"/>
              </w:rPr>
              <w:t>65-69</w:t>
            </w:r>
          </w:p>
        </w:tc>
        <w:tc>
          <w:tcPr>
            <w:tcW w:w="1433" w:type="dxa"/>
            <w:vAlign w:val="center"/>
          </w:tcPr>
          <w:p w14:paraId="2695ECE1" w14:textId="1A8D8881" w:rsidR="008E4D8A" w:rsidRPr="00BD43BB" w:rsidRDefault="00302340" w:rsidP="008E4D8A">
            <w:pPr>
              <w:spacing w:after="0" w:line="240" w:lineRule="auto"/>
              <w:jc w:val="center"/>
              <w:rPr>
                <w:rFonts w:cstheme="minorHAnsi"/>
                <w:sz w:val="20"/>
                <w:szCs w:val="20"/>
              </w:rPr>
            </w:pPr>
            <w:r>
              <w:rPr>
                <w:rFonts w:cstheme="minorHAnsi"/>
                <w:sz w:val="20"/>
                <w:szCs w:val="20"/>
              </w:rPr>
              <w:t>109</w:t>
            </w:r>
          </w:p>
        </w:tc>
        <w:tc>
          <w:tcPr>
            <w:tcW w:w="1559" w:type="dxa"/>
            <w:vAlign w:val="center"/>
          </w:tcPr>
          <w:p w14:paraId="60AD3081" w14:textId="6EBA5D99" w:rsidR="008E4D8A" w:rsidRPr="00BD43BB" w:rsidRDefault="00AB6352" w:rsidP="008E4D8A">
            <w:pPr>
              <w:spacing w:after="0" w:line="240" w:lineRule="auto"/>
              <w:jc w:val="center"/>
              <w:rPr>
                <w:rFonts w:cstheme="minorHAnsi"/>
                <w:sz w:val="20"/>
                <w:szCs w:val="20"/>
              </w:rPr>
            </w:pPr>
            <w:r>
              <w:rPr>
                <w:rFonts w:cstheme="minorHAnsi"/>
                <w:sz w:val="20"/>
                <w:szCs w:val="20"/>
              </w:rPr>
              <w:t>54</w:t>
            </w:r>
          </w:p>
        </w:tc>
        <w:tc>
          <w:tcPr>
            <w:tcW w:w="1652" w:type="dxa"/>
            <w:vAlign w:val="center"/>
          </w:tcPr>
          <w:p w14:paraId="6F2AAA9D" w14:textId="71DE53BE" w:rsidR="008E4D8A" w:rsidRPr="00BD43BB" w:rsidRDefault="009A67D4" w:rsidP="008E4D8A">
            <w:pPr>
              <w:spacing w:after="0" w:line="240" w:lineRule="auto"/>
              <w:jc w:val="center"/>
              <w:rPr>
                <w:rFonts w:cstheme="minorHAnsi"/>
                <w:sz w:val="20"/>
                <w:szCs w:val="20"/>
              </w:rPr>
            </w:pPr>
            <w:r>
              <w:rPr>
                <w:rFonts w:cstheme="minorHAnsi"/>
                <w:sz w:val="20"/>
                <w:szCs w:val="20"/>
              </w:rPr>
              <w:t>55</w:t>
            </w:r>
          </w:p>
        </w:tc>
      </w:tr>
      <w:tr w:rsidR="008E4D8A" w:rsidRPr="00BD43BB" w14:paraId="03F6F7C1" w14:textId="77777777" w:rsidTr="008E4D8A">
        <w:trPr>
          <w:jc w:val="center"/>
        </w:trPr>
        <w:tc>
          <w:tcPr>
            <w:tcW w:w="1857" w:type="dxa"/>
            <w:shd w:val="clear" w:color="auto" w:fill="FFFFFF" w:themeFill="background1"/>
            <w:vAlign w:val="center"/>
          </w:tcPr>
          <w:p w14:paraId="7F7DD0E4" w14:textId="77777777" w:rsidR="008E4D8A" w:rsidRPr="00BD43BB" w:rsidRDefault="008E4D8A" w:rsidP="008E4D8A">
            <w:pPr>
              <w:spacing w:after="0" w:line="240" w:lineRule="auto"/>
              <w:jc w:val="center"/>
              <w:rPr>
                <w:rFonts w:cstheme="minorHAnsi"/>
                <w:b/>
                <w:sz w:val="20"/>
                <w:szCs w:val="20"/>
              </w:rPr>
            </w:pPr>
            <w:r w:rsidRPr="00BD43BB">
              <w:rPr>
                <w:rFonts w:cstheme="minorHAnsi"/>
                <w:b/>
                <w:sz w:val="20"/>
                <w:szCs w:val="20"/>
              </w:rPr>
              <w:t>70-74</w:t>
            </w:r>
          </w:p>
        </w:tc>
        <w:tc>
          <w:tcPr>
            <w:tcW w:w="1433" w:type="dxa"/>
            <w:vAlign w:val="center"/>
          </w:tcPr>
          <w:p w14:paraId="18C3A53B" w14:textId="7CEC5C78" w:rsidR="008E4D8A" w:rsidRPr="00BD43BB" w:rsidRDefault="00302340" w:rsidP="008E4D8A">
            <w:pPr>
              <w:spacing w:after="0" w:line="240" w:lineRule="auto"/>
              <w:jc w:val="center"/>
              <w:rPr>
                <w:rFonts w:cstheme="minorHAnsi"/>
                <w:sz w:val="20"/>
                <w:szCs w:val="20"/>
              </w:rPr>
            </w:pPr>
            <w:r>
              <w:rPr>
                <w:rFonts w:cstheme="minorHAnsi"/>
                <w:sz w:val="20"/>
                <w:szCs w:val="20"/>
              </w:rPr>
              <w:t>160</w:t>
            </w:r>
          </w:p>
        </w:tc>
        <w:tc>
          <w:tcPr>
            <w:tcW w:w="1559" w:type="dxa"/>
            <w:vAlign w:val="center"/>
          </w:tcPr>
          <w:p w14:paraId="24A67937" w14:textId="31FB4177" w:rsidR="008E4D8A" w:rsidRPr="00BD43BB" w:rsidRDefault="00AB6352" w:rsidP="008E4D8A">
            <w:pPr>
              <w:spacing w:after="0" w:line="240" w:lineRule="auto"/>
              <w:jc w:val="center"/>
              <w:rPr>
                <w:rFonts w:cstheme="minorHAnsi"/>
                <w:sz w:val="20"/>
                <w:szCs w:val="20"/>
              </w:rPr>
            </w:pPr>
            <w:r>
              <w:rPr>
                <w:rFonts w:cstheme="minorHAnsi"/>
                <w:sz w:val="20"/>
                <w:szCs w:val="20"/>
              </w:rPr>
              <w:t>67</w:t>
            </w:r>
          </w:p>
        </w:tc>
        <w:tc>
          <w:tcPr>
            <w:tcW w:w="1652" w:type="dxa"/>
            <w:vAlign w:val="center"/>
          </w:tcPr>
          <w:p w14:paraId="2184EFF9" w14:textId="1826A301" w:rsidR="008E4D8A" w:rsidRPr="00BD43BB" w:rsidRDefault="009A67D4" w:rsidP="008E4D8A">
            <w:pPr>
              <w:spacing w:after="0" w:line="240" w:lineRule="auto"/>
              <w:jc w:val="center"/>
              <w:rPr>
                <w:rFonts w:cstheme="minorHAnsi"/>
                <w:sz w:val="20"/>
                <w:szCs w:val="20"/>
              </w:rPr>
            </w:pPr>
            <w:r>
              <w:rPr>
                <w:rFonts w:cstheme="minorHAnsi"/>
                <w:sz w:val="20"/>
                <w:szCs w:val="20"/>
              </w:rPr>
              <w:t>93</w:t>
            </w:r>
          </w:p>
        </w:tc>
      </w:tr>
      <w:tr w:rsidR="008E4D8A" w:rsidRPr="00BD43BB" w14:paraId="7320ED49" w14:textId="77777777" w:rsidTr="008E4D8A">
        <w:trPr>
          <w:jc w:val="center"/>
        </w:trPr>
        <w:tc>
          <w:tcPr>
            <w:tcW w:w="1857" w:type="dxa"/>
            <w:shd w:val="clear" w:color="auto" w:fill="FFFFFF" w:themeFill="background1"/>
            <w:vAlign w:val="center"/>
          </w:tcPr>
          <w:p w14:paraId="348B67DA" w14:textId="77777777" w:rsidR="008E4D8A" w:rsidRPr="00BD43BB" w:rsidRDefault="008E4D8A" w:rsidP="008E4D8A">
            <w:pPr>
              <w:spacing w:after="0" w:line="240" w:lineRule="auto"/>
              <w:jc w:val="center"/>
              <w:rPr>
                <w:rFonts w:cstheme="minorHAnsi"/>
                <w:b/>
                <w:sz w:val="20"/>
                <w:szCs w:val="20"/>
              </w:rPr>
            </w:pPr>
            <w:r w:rsidRPr="00BD43BB">
              <w:rPr>
                <w:rFonts w:cstheme="minorHAnsi"/>
                <w:b/>
                <w:sz w:val="20"/>
                <w:szCs w:val="20"/>
              </w:rPr>
              <w:t>75-79</w:t>
            </w:r>
          </w:p>
        </w:tc>
        <w:tc>
          <w:tcPr>
            <w:tcW w:w="1433" w:type="dxa"/>
            <w:vAlign w:val="center"/>
          </w:tcPr>
          <w:p w14:paraId="631BEDA3" w14:textId="728C5037" w:rsidR="008E4D8A" w:rsidRPr="00BD43BB" w:rsidRDefault="00D92E47" w:rsidP="008E4D8A">
            <w:pPr>
              <w:spacing w:after="0" w:line="240" w:lineRule="auto"/>
              <w:jc w:val="center"/>
              <w:rPr>
                <w:rFonts w:cstheme="minorHAnsi"/>
                <w:sz w:val="20"/>
                <w:szCs w:val="20"/>
              </w:rPr>
            </w:pPr>
            <w:r>
              <w:rPr>
                <w:rFonts w:cstheme="minorHAnsi"/>
                <w:sz w:val="20"/>
                <w:szCs w:val="20"/>
              </w:rPr>
              <w:t>84</w:t>
            </w:r>
          </w:p>
        </w:tc>
        <w:tc>
          <w:tcPr>
            <w:tcW w:w="1559" w:type="dxa"/>
            <w:vAlign w:val="center"/>
          </w:tcPr>
          <w:p w14:paraId="41785F14" w14:textId="40D86C31" w:rsidR="008E4D8A" w:rsidRPr="00BD43BB" w:rsidRDefault="00FE3409" w:rsidP="008E4D8A">
            <w:pPr>
              <w:spacing w:after="0" w:line="240" w:lineRule="auto"/>
              <w:jc w:val="center"/>
              <w:rPr>
                <w:rFonts w:cstheme="minorHAnsi"/>
                <w:sz w:val="20"/>
                <w:szCs w:val="20"/>
              </w:rPr>
            </w:pPr>
            <w:r>
              <w:rPr>
                <w:rFonts w:cstheme="minorHAnsi"/>
                <w:sz w:val="20"/>
                <w:szCs w:val="20"/>
              </w:rPr>
              <w:t>60</w:t>
            </w:r>
          </w:p>
        </w:tc>
        <w:tc>
          <w:tcPr>
            <w:tcW w:w="1652" w:type="dxa"/>
            <w:vAlign w:val="center"/>
          </w:tcPr>
          <w:p w14:paraId="41E46C70" w14:textId="73F6B487" w:rsidR="008E4D8A" w:rsidRPr="00BD43BB" w:rsidRDefault="009A67D4" w:rsidP="008E4D8A">
            <w:pPr>
              <w:spacing w:after="0" w:line="240" w:lineRule="auto"/>
              <w:jc w:val="center"/>
              <w:rPr>
                <w:rFonts w:cstheme="minorHAnsi"/>
                <w:sz w:val="20"/>
                <w:szCs w:val="20"/>
              </w:rPr>
            </w:pPr>
            <w:r>
              <w:rPr>
                <w:rFonts w:cstheme="minorHAnsi"/>
                <w:sz w:val="20"/>
                <w:szCs w:val="20"/>
              </w:rPr>
              <w:t>54</w:t>
            </w:r>
          </w:p>
        </w:tc>
      </w:tr>
      <w:tr w:rsidR="008E4D8A" w:rsidRPr="00BD43BB" w14:paraId="56F4E8C1" w14:textId="77777777" w:rsidTr="008E4D8A">
        <w:trPr>
          <w:jc w:val="center"/>
        </w:trPr>
        <w:tc>
          <w:tcPr>
            <w:tcW w:w="1857" w:type="dxa"/>
            <w:shd w:val="clear" w:color="auto" w:fill="FFFFFF" w:themeFill="background1"/>
            <w:vAlign w:val="center"/>
          </w:tcPr>
          <w:p w14:paraId="513BF93D" w14:textId="77777777" w:rsidR="008E4D8A" w:rsidRPr="00BD43BB" w:rsidRDefault="008E4D8A" w:rsidP="008E4D8A">
            <w:pPr>
              <w:spacing w:after="0" w:line="240" w:lineRule="auto"/>
              <w:jc w:val="center"/>
              <w:rPr>
                <w:rFonts w:cstheme="minorHAnsi"/>
                <w:b/>
                <w:sz w:val="20"/>
                <w:szCs w:val="20"/>
              </w:rPr>
            </w:pPr>
            <w:r w:rsidRPr="00BD43BB">
              <w:rPr>
                <w:rFonts w:cstheme="minorHAnsi"/>
                <w:b/>
                <w:sz w:val="20"/>
                <w:szCs w:val="20"/>
              </w:rPr>
              <w:t>80-84</w:t>
            </w:r>
          </w:p>
        </w:tc>
        <w:tc>
          <w:tcPr>
            <w:tcW w:w="1433" w:type="dxa"/>
            <w:vAlign w:val="center"/>
          </w:tcPr>
          <w:p w14:paraId="04D56C69" w14:textId="07EA5D83" w:rsidR="008E4D8A" w:rsidRPr="00BD43BB" w:rsidRDefault="00D92E47" w:rsidP="008E4D8A">
            <w:pPr>
              <w:spacing w:after="0" w:line="240" w:lineRule="auto"/>
              <w:jc w:val="center"/>
              <w:rPr>
                <w:rFonts w:cstheme="minorHAnsi"/>
                <w:sz w:val="20"/>
                <w:szCs w:val="20"/>
              </w:rPr>
            </w:pPr>
            <w:r>
              <w:rPr>
                <w:rFonts w:cstheme="minorHAnsi"/>
                <w:sz w:val="20"/>
                <w:szCs w:val="20"/>
              </w:rPr>
              <w:t>95</w:t>
            </w:r>
          </w:p>
        </w:tc>
        <w:tc>
          <w:tcPr>
            <w:tcW w:w="1559" w:type="dxa"/>
            <w:vAlign w:val="center"/>
          </w:tcPr>
          <w:p w14:paraId="0AACA40E" w14:textId="35618A26" w:rsidR="008E4D8A" w:rsidRPr="00BD43BB" w:rsidRDefault="00FE3409" w:rsidP="008E4D8A">
            <w:pPr>
              <w:spacing w:after="0" w:line="240" w:lineRule="auto"/>
              <w:jc w:val="center"/>
              <w:rPr>
                <w:rFonts w:cstheme="minorHAnsi"/>
                <w:sz w:val="20"/>
                <w:szCs w:val="20"/>
              </w:rPr>
            </w:pPr>
            <w:r>
              <w:rPr>
                <w:rFonts w:cstheme="minorHAnsi"/>
                <w:sz w:val="20"/>
                <w:szCs w:val="20"/>
              </w:rPr>
              <w:t>41</w:t>
            </w:r>
          </w:p>
        </w:tc>
        <w:tc>
          <w:tcPr>
            <w:tcW w:w="1652" w:type="dxa"/>
            <w:vAlign w:val="center"/>
          </w:tcPr>
          <w:p w14:paraId="1C1E717F" w14:textId="60CCC245" w:rsidR="008E4D8A" w:rsidRPr="00BD43BB" w:rsidRDefault="009A67D4" w:rsidP="008E4D8A">
            <w:pPr>
              <w:spacing w:after="0" w:line="240" w:lineRule="auto"/>
              <w:jc w:val="center"/>
              <w:rPr>
                <w:rFonts w:cstheme="minorHAnsi"/>
                <w:sz w:val="20"/>
                <w:szCs w:val="20"/>
              </w:rPr>
            </w:pPr>
            <w:r>
              <w:rPr>
                <w:rFonts w:cstheme="minorHAnsi"/>
                <w:sz w:val="20"/>
                <w:szCs w:val="20"/>
              </w:rPr>
              <w:t>54</w:t>
            </w:r>
          </w:p>
        </w:tc>
      </w:tr>
      <w:tr w:rsidR="008E4D8A" w:rsidRPr="00BD43BB" w14:paraId="2C611938" w14:textId="77777777" w:rsidTr="008E4D8A">
        <w:trPr>
          <w:jc w:val="center"/>
        </w:trPr>
        <w:tc>
          <w:tcPr>
            <w:tcW w:w="1857" w:type="dxa"/>
            <w:shd w:val="clear" w:color="auto" w:fill="FFFFFF" w:themeFill="background1"/>
            <w:vAlign w:val="center"/>
          </w:tcPr>
          <w:p w14:paraId="0C92293B" w14:textId="4C4B1C11" w:rsidR="008E4D8A" w:rsidRPr="00BD43BB" w:rsidRDefault="008E4D8A" w:rsidP="008E4D8A">
            <w:pPr>
              <w:spacing w:after="0" w:line="240" w:lineRule="auto"/>
              <w:jc w:val="center"/>
              <w:rPr>
                <w:rFonts w:cstheme="minorHAnsi"/>
                <w:b/>
                <w:sz w:val="20"/>
                <w:szCs w:val="20"/>
              </w:rPr>
            </w:pPr>
            <w:r w:rsidRPr="00BD43BB">
              <w:rPr>
                <w:rFonts w:cstheme="minorHAnsi"/>
                <w:b/>
                <w:sz w:val="20"/>
                <w:szCs w:val="20"/>
              </w:rPr>
              <w:t>85</w:t>
            </w:r>
            <w:r w:rsidR="007D6DDC">
              <w:rPr>
                <w:rFonts w:cstheme="minorHAnsi"/>
                <w:b/>
                <w:sz w:val="20"/>
                <w:szCs w:val="20"/>
              </w:rPr>
              <w:t xml:space="preserve">-89 </w:t>
            </w:r>
          </w:p>
        </w:tc>
        <w:tc>
          <w:tcPr>
            <w:tcW w:w="1433" w:type="dxa"/>
            <w:vAlign w:val="center"/>
          </w:tcPr>
          <w:p w14:paraId="5E446C3C" w14:textId="27613E90" w:rsidR="008E4D8A" w:rsidRPr="00BD43BB" w:rsidRDefault="00D92E47" w:rsidP="008E4D8A">
            <w:pPr>
              <w:spacing w:after="0" w:line="240" w:lineRule="auto"/>
              <w:jc w:val="center"/>
              <w:rPr>
                <w:rFonts w:cstheme="minorHAnsi"/>
                <w:sz w:val="20"/>
                <w:szCs w:val="20"/>
              </w:rPr>
            </w:pPr>
            <w:r>
              <w:rPr>
                <w:rFonts w:cstheme="minorHAnsi"/>
                <w:sz w:val="20"/>
                <w:szCs w:val="20"/>
              </w:rPr>
              <w:t>52</w:t>
            </w:r>
          </w:p>
        </w:tc>
        <w:tc>
          <w:tcPr>
            <w:tcW w:w="1559" w:type="dxa"/>
            <w:vAlign w:val="center"/>
          </w:tcPr>
          <w:p w14:paraId="01F935A8" w14:textId="133DAD27" w:rsidR="008E4D8A" w:rsidRPr="00BD43BB" w:rsidRDefault="00FE3409" w:rsidP="008E4D8A">
            <w:pPr>
              <w:spacing w:after="0" w:line="240" w:lineRule="auto"/>
              <w:jc w:val="center"/>
              <w:rPr>
                <w:rFonts w:cstheme="minorHAnsi"/>
                <w:sz w:val="20"/>
                <w:szCs w:val="20"/>
              </w:rPr>
            </w:pPr>
            <w:r>
              <w:rPr>
                <w:rFonts w:cstheme="minorHAnsi"/>
                <w:sz w:val="20"/>
                <w:szCs w:val="20"/>
              </w:rPr>
              <w:t>17</w:t>
            </w:r>
          </w:p>
        </w:tc>
        <w:tc>
          <w:tcPr>
            <w:tcW w:w="1652" w:type="dxa"/>
            <w:vAlign w:val="center"/>
          </w:tcPr>
          <w:p w14:paraId="508C2B2C" w14:textId="4FE51EFE" w:rsidR="008E4D8A" w:rsidRPr="00BD43BB" w:rsidRDefault="009A67D4" w:rsidP="008E4D8A">
            <w:pPr>
              <w:spacing w:after="0" w:line="240" w:lineRule="auto"/>
              <w:jc w:val="center"/>
              <w:rPr>
                <w:rFonts w:cstheme="minorHAnsi"/>
                <w:sz w:val="20"/>
                <w:szCs w:val="20"/>
              </w:rPr>
            </w:pPr>
            <w:r>
              <w:rPr>
                <w:rFonts w:cstheme="minorHAnsi"/>
                <w:sz w:val="20"/>
                <w:szCs w:val="20"/>
              </w:rPr>
              <w:t>35</w:t>
            </w:r>
          </w:p>
        </w:tc>
      </w:tr>
      <w:tr w:rsidR="007D6DDC" w:rsidRPr="00BD43BB" w14:paraId="71FA9EA1" w14:textId="77777777" w:rsidTr="008E4D8A">
        <w:trPr>
          <w:jc w:val="center"/>
        </w:trPr>
        <w:tc>
          <w:tcPr>
            <w:tcW w:w="1857" w:type="dxa"/>
            <w:shd w:val="clear" w:color="auto" w:fill="FFFFFF" w:themeFill="background1"/>
            <w:vAlign w:val="center"/>
          </w:tcPr>
          <w:p w14:paraId="5D5C58A1" w14:textId="4F4E57A7" w:rsidR="007D6DDC" w:rsidRPr="00BD43BB" w:rsidRDefault="007D6DDC" w:rsidP="008E4D8A">
            <w:pPr>
              <w:spacing w:after="0" w:line="240" w:lineRule="auto"/>
              <w:jc w:val="center"/>
              <w:rPr>
                <w:rFonts w:cstheme="minorHAnsi"/>
                <w:b/>
                <w:sz w:val="20"/>
                <w:szCs w:val="20"/>
              </w:rPr>
            </w:pPr>
            <w:r>
              <w:rPr>
                <w:rFonts w:cstheme="minorHAnsi"/>
                <w:b/>
                <w:sz w:val="20"/>
                <w:szCs w:val="20"/>
              </w:rPr>
              <w:t>90-94</w:t>
            </w:r>
          </w:p>
        </w:tc>
        <w:tc>
          <w:tcPr>
            <w:tcW w:w="1433" w:type="dxa"/>
            <w:vAlign w:val="center"/>
          </w:tcPr>
          <w:p w14:paraId="3AC1129F" w14:textId="05DD7A55" w:rsidR="007D6DDC" w:rsidRDefault="007D6DDC" w:rsidP="008E4D8A">
            <w:pPr>
              <w:spacing w:after="0" w:line="240" w:lineRule="auto"/>
              <w:jc w:val="center"/>
              <w:rPr>
                <w:rFonts w:cstheme="minorHAnsi"/>
                <w:sz w:val="20"/>
                <w:szCs w:val="20"/>
              </w:rPr>
            </w:pPr>
            <w:r>
              <w:rPr>
                <w:rFonts w:cstheme="minorHAnsi"/>
                <w:sz w:val="20"/>
                <w:szCs w:val="20"/>
              </w:rPr>
              <w:t>16</w:t>
            </w:r>
          </w:p>
        </w:tc>
        <w:tc>
          <w:tcPr>
            <w:tcW w:w="1559" w:type="dxa"/>
            <w:vAlign w:val="center"/>
          </w:tcPr>
          <w:p w14:paraId="1BF43A73" w14:textId="402867A4" w:rsidR="007D6DDC" w:rsidRPr="00BD43BB" w:rsidRDefault="00FE3409" w:rsidP="008E4D8A">
            <w:pPr>
              <w:spacing w:after="0" w:line="240" w:lineRule="auto"/>
              <w:jc w:val="center"/>
              <w:rPr>
                <w:rFonts w:cstheme="minorHAnsi"/>
                <w:sz w:val="20"/>
                <w:szCs w:val="20"/>
              </w:rPr>
            </w:pPr>
            <w:r>
              <w:rPr>
                <w:rFonts w:cstheme="minorHAnsi"/>
                <w:sz w:val="20"/>
                <w:szCs w:val="20"/>
              </w:rPr>
              <w:t>5</w:t>
            </w:r>
          </w:p>
        </w:tc>
        <w:tc>
          <w:tcPr>
            <w:tcW w:w="1652" w:type="dxa"/>
            <w:vAlign w:val="center"/>
          </w:tcPr>
          <w:p w14:paraId="03731BB5" w14:textId="50CF4944" w:rsidR="007D6DDC" w:rsidRPr="00BD43BB" w:rsidRDefault="009A67D4" w:rsidP="008E4D8A">
            <w:pPr>
              <w:spacing w:after="0" w:line="240" w:lineRule="auto"/>
              <w:jc w:val="center"/>
              <w:rPr>
                <w:rFonts w:cstheme="minorHAnsi"/>
                <w:sz w:val="20"/>
                <w:szCs w:val="20"/>
              </w:rPr>
            </w:pPr>
            <w:r>
              <w:rPr>
                <w:rFonts w:cstheme="minorHAnsi"/>
                <w:sz w:val="20"/>
                <w:szCs w:val="20"/>
              </w:rPr>
              <w:t>11</w:t>
            </w:r>
          </w:p>
        </w:tc>
      </w:tr>
      <w:tr w:rsidR="007D6DDC" w:rsidRPr="00BD43BB" w14:paraId="4A849683" w14:textId="77777777" w:rsidTr="008E4D8A">
        <w:trPr>
          <w:jc w:val="center"/>
        </w:trPr>
        <w:tc>
          <w:tcPr>
            <w:tcW w:w="1857" w:type="dxa"/>
            <w:shd w:val="clear" w:color="auto" w:fill="FFFFFF" w:themeFill="background1"/>
            <w:vAlign w:val="center"/>
          </w:tcPr>
          <w:p w14:paraId="240D8E86" w14:textId="77E29B47" w:rsidR="007D6DDC" w:rsidRPr="00BD43BB" w:rsidRDefault="007D6DDC" w:rsidP="008E4D8A">
            <w:pPr>
              <w:spacing w:after="0" w:line="240" w:lineRule="auto"/>
              <w:jc w:val="center"/>
              <w:rPr>
                <w:rFonts w:cstheme="minorHAnsi"/>
                <w:b/>
                <w:sz w:val="20"/>
                <w:szCs w:val="20"/>
              </w:rPr>
            </w:pPr>
            <w:r>
              <w:rPr>
                <w:rFonts w:cstheme="minorHAnsi"/>
                <w:b/>
                <w:sz w:val="20"/>
                <w:szCs w:val="20"/>
              </w:rPr>
              <w:t>95 i više</w:t>
            </w:r>
          </w:p>
        </w:tc>
        <w:tc>
          <w:tcPr>
            <w:tcW w:w="1433" w:type="dxa"/>
            <w:vAlign w:val="center"/>
          </w:tcPr>
          <w:p w14:paraId="37217755" w14:textId="1CAAC295" w:rsidR="007D6DDC" w:rsidRDefault="007D6DDC" w:rsidP="008E4D8A">
            <w:pPr>
              <w:spacing w:after="0" w:line="240" w:lineRule="auto"/>
              <w:jc w:val="center"/>
              <w:rPr>
                <w:rFonts w:cstheme="minorHAnsi"/>
                <w:sz w:val="20"/>
                <w:szCs w:val="20"/>
              </w:rPr>
            </w:pPr>
            <w:r>
              <w:rPr>
                <w:rFonts w:cstheme="minorHAnsi"/>
                <w:sz w:val="20"/>
                <w:szCs w:val="20"/>
              </w:rPr>
              <w:t>1</w:t>
            </w:r>
          </w:p>
        </w:tc>
        <w:tc>
          <w:tcPr>
            <w:tcW w:w="1559" w:type="dxa"/>
            <w:vAlign w:val="center"/>
          </w:tcPr>
          <w:p w14:paraId="19EBCAC1" w14:textId="691CDA70" w:rsidR="007D6DDC" w:rsidRPr="00BD43BB" w:rsidRDefault="00FE3409" w:rsidP="008E4D8A">
            <w:pPr>
              <w:spacing w:after="0" w:line="240" w:lineRule="auto"/>
              <w:jc w:val="center"/>
              <w:rPr>
                <w:rFonts w:cstheme="minorHAnsi"/>
                <w:sz w:val="20"/>
                <w:szCs w:val="20"/>
              </w:rPr>
            </w:pPr>
            <w:r>
              <w:rPr>
                <w:rFonts w:cstheme="minorHAnsi"/>
                <w:sz w:val="20"/>
                <w:szCs w:val="20"/>
              </w:rPr>
              <w:t>-</w:t>
            </w:r>
          </w:p>
        </w:tc>
        <w:tc>
          <w:tcPr>
            <w:tcW w:w="1652" w:type="dxa"/>
            <w:vAlign w:val="center"/>
          </w:tcPr>
          <w:p w14:paraId="05CDFD8C" w14:textId="3B3A8C52" w:rsidR="007D6DDC" w:rsidRPr="00BD43BB" w:rsidRDefault="009A67D4" w:rsidP="008E4D8A">
            <w:pPr>
              <w:spacing w:after="0" w:line="240" w:lineRule="auto"/>
              <w:jc w:val="center"/>
              <w:rPr>
                <w:rFonts w:cstheme="minorHAnsi"/>
                <w:sz w:val="20"/>
                <w:szCs w:val="20"/>
              </w:rPr>
            </w:pPr>
            <w:r>
              <w:rPr>
                <w:rFonts w:cstheme="minorHAnsi"/>
                <w:sz w:val="20"/>
                <w:szCs w:val="20"/>
              </w:rPr>
              <w:t>1</w:t>
            </w:r>
          </w:p>
        </w:tc>
      </w:tr>
      <w:tr w:rsidR="008E4D8A" w:rsidRPr="00BD43BB" w14:paraId="6FDDA4DB" w14:textId="77777777" w:rsidTr="008E4D8A">
        <w:trPr>
          <w:jc w:val="center"/>
        </w:trPr>
        <w:tc>
          <w:tcPr>
            <w:tcW w:w="1857" w:type="dxa"/>
            <w:shd w:val="clear" w:color="auto" w:fill="FFFFFF" w:themeFill="background1"/>
            <w:vAlign w:val="center"/>
          </w:tcPr>
          <w:p w14:paraId="5CAA45AB" w14:textId="77777777" w:rsidR="008E4D8A" w:rsidRPr="00BD43BB" w:rsidRDefault="008E4D8A" w:rsidP="008E4D8A">
            <w:pPr>
              <w:spacing w:after="0" w:line="240" w:lineRule="auto"/>
              <w:jc w:val="center"/>
              <w:rPr>
                <w:rFonts w:cstheme="minorHAnsi"/>
                <w:b/>
                <w:sz w:val="20"/>
                <w:szCs w:val="20"/>
              </w:rPr>
            </w:pPr>
            <w:r w:rsidRPr="00BD43BB">
              <w:rPr>
                <w:rFonts w:cstheme="minorHAnsi"/>
                <w:b/>
                <w:sz w:val="20"/>
                <w:szCs w:val="20"/>
              </w:rPr>
              <w:t>Ukupan broj stanovništva</w:t>
            </w:r>
          </w:p>
        </w:tc>
        <w:tc>
          <w:tcPr>
            <w:tcW w:w="1433" w:type="dxa"/>
            <w:vAlign w:val="center"/>
          </w:tcPr>
          <w:p w14:paraId="0B3F91C8" w14:textId="28A6258D" w:rsidR="008E4D8A" w:rsidRPr="00BD43BB" w:rsidRDefault="003D1BB6" w:rsidP="008E4D8A">
            <w:pPr>
              <w:spacing w:after="0" w:line="240" w:lineRule="auto"/>
              <w:jc w:val="center"/>
              <w:rPr>
                <w:rFonts w:cstheme="minorHAnsi"/>
                <w:b/>
                <w:sz w:val="20"/>
                <w:szCs w:val="20"/>
              </w:rPr>
            </w:pPr>
            <w:r>
              <w:rPr>
                <w:rFonts w:cstheme="minorHAnsi"/>
                <w:b/>
                <w:sz w:val="20"/>
                <w:szCs w:val="20"/>
              </w:rPr>
              <w:t>1.366</w:t>
            </w:r>
          </w:p>
        </w:tc>
        <w:tc>
          <w:tcPr>
            <w:tcW w:w="1559" w:type="dxa"/>
            <w:vAlign w:val="center"/>
          </w:tcPr>
          <w:p w14:paraId="20C86546" w14:textId="3C7C46A4" w:rsidR="008E4D8A" w:rsidRPr="00BD43BB" w:rsidRDefault="003D0D6E" w:rsidP="008E4D8A">
            <w:pPr>
              <w:spacing w:after="0" w:line="240" w:lineRule="auto"/>
              <w:jc w:val="center"/>
              <w:rPr>
                <w:rFonts w:cstheme="minorHAnsi"/>
                <w:b/>
                <w:sz w:val="20"/>
                <w:szCs w:val="20"/>
              </w:rPr>
            </w:pPr>
            <w:r>
              <w:rPr>
                <w:rFonts w:cstheme="minorHAnsi"/>
                <w:b/>
                <w:sz w:val="20"/>
                <w:szCs w:val="20"/>
              </w:rPr>
              <w:t>713</w:t>
            </w:r>
          </w:p>
        </w:tc>
        <w:tc>
          <w:tcPr>
            <w:tcW w:w="1652" w:type="dxa"/>
            <w:vAlign w:val="center"/>
          </w:tcPr>
          <w:p w14:paraId="42E1EA13" w14:textId="63E96BA8" w:rsidR="008E4D8A" w:rsidRPr="00BD43BB" w:rsidRDefault="003A0EFE" w:rsidP="008E4D8A">
            <w:pPr>
              <w:spacing w:after="0" w:line="240" w:lineRule="auto"/>
              <w:jc w:val="center"/>
              <w:rPr>
                <w:rFonts w:cstheme="minorHAnsi"/>
                <w:b/>
                <w:sz w:val="20"/>
                <w:szCs w:val="20"/>
              </w:rPr>
            </w:pPr>
            <w:r>
              <w:rPr>
                <w:rFonts w:cstheme="minorHAnsi"/>
                <w:b/>
                <w:sz w:val="20"/>
                <w:szCs w:val="20"/>
              </w:rPr>
              <w:t>653</w:t>
            </w:r>
          </w:p>
        </w:tc>
      </w:tr>
    </w:tbl>
    <w:p w14:paraId="250A4A1D" w14:textId="375927B0" w:rsidR="0024234C" w:rsidRPr="00BD43BB" w:rsidRDefault="0024234C" w:rsidP="0024234C">
      <w:pPr>
        <w:spacing w:after="0" w:line="240" w:lineRule="auto"/>
        <w:jc w:val="center"/>
        <w:rPr>
          <w:rFonts w:eastAsia="Calibri" w:cstheme="minorHAnsi"/>
          <w:sz w:val="20"/>
          <w:szCs w:val="20"/>
        </w:rPr>
      </w:pPr>
      <w:bookmarkStart w:id="29" w:name="_Hlk481061567"/>
      <w:r w:rsidRPr="00BD43BB">
        <w:rPr>
          <w:rFonts w:eastAsia="Calibri" w:cstheme="minorHAnsi"/>
          <w:sz w:val="20"/>
          <w:szCs w:val="20"/>
        </w:rPr>
        <w:t>Izvor: Državni zavod za statistiku</w:t>
      </w:r>
      <w:r w:rsidR="00E1054F" w:rsidRPr="00BD43BB">
        <w:rPr>
          <w:rFonts w:eastAsia="Calibri" w:cstheme="minorHAnsi"/>
          <w:sz w:val="20"/>
          <w:szCs w:val="20"/>
        </w:rPr>
        <w:t>, Prvi rezultati Popisa 2021</w:t>
      </w:r>
      <w:r w:rsidRPr="00BD43BB">
        <w:rPr>
          <w:rFonts w:eastAsia="Calibri" w:cstheme="minorHAnsi"/>
          <w:sz w:val="20"/>
          <w:szCs w:val="20"/>
        </w:rPr>
        <w:t>. godine</w:t>
      </w:r>
      <w:bookmarkEnd w:id="29"/>
    </w:p>
    <w:p w14:paraId="32467755" w14:textId="77777777" w:rsidR="00794D4C" w:rsidRPr="000F1950" w:rsidRDefault="00794D4C" w:rsidP="00E545BE">
      <w:pPr>
        <w:spacing w:after="0"/>
        <w:rPr>
          <w:highlight w:val="yellow"/>
        </w:rPr>
      </w:pPr>
    </w:p>
    <w:p w14:paraId="365A025F" w14:textId="77777777" w:rsidR="00294576" w:rsidRPr="00BD43BB" w:rsidRDefault="00294576" w:rsidP="00294576">
      <w:pPr>
        <w:pStyle w:val="Naslov2"/>
        <w:spacing w:before="0"/>
      </w:pPr>
      <w:bookmarkStart w:id="30" w:name="_Toc519852165"/>
      <w:bookmarkStart w:id="31" w:name="_Toc219874959"/>
      <w:r w:rsidRPr="00BD43BB">
        <w:t>2.6. Stanovništvo s obzirom na potrebu i korištenje pomoći druge osobe pri obavljanju svakodnevnih zadataka</w:t>
      </w:r>
      <w:bookmarkEnd w:id="30"/>
      <w:bookmarkEnd w:id="31"/>
    </w:p>
    <w:p w14:paraId="3619BA66" w14:textId="532B2342" w:rsidR="00294576" w:rsidRPr="00BD43BB" w:rsidRDefault="00294576" w:rsidP="00294576">
      <w:pPr>
        <w:spacing w:after="0"/>
      </w:pPr>
    </w:p>
    <w:p w14:paraId="7EE85B24" w14:textId="22922122" w:rsidR="00703972" w:rsidRDefault="00703972" w:rsidP="00703972">
      <w:pPr>
        <w:spacing w:after="0"/>
      </w:pPr>
      <w:r>
        <w:t>U Ličko-senjsk</w:t>
      </w:r>
      <w:r w:rsidR="000C2E43">
        <w:t>oj županiji, po stanju na dan 15.9.2025., živi 7.543</w:t>
      </w:r>
      <w:r>
        <w:t xml:space="preserve"> </w:t>
      </w:r>
      <w:r w:rsidR="000C2E43">
        <w:t>osoba s invaliditetom od čega su 4.532 muškog spola (60,1%) i 3.011 ženskog spola (39,9</w:t>
      </w:r>
      <w:r>
        <w:t>%) te na taj način</w:t>
      </w:r>
      <w:r w:rsidR="000C2E43">
        <w:t xml:space="preserve"> osobe s invaliditetom čine 17,7</w:t>
      </w:r>
      <w:r>
        <w:t>% ukupnog stanovništva Ličko-senjske županije. Najveći broj o</w:t>
      </w:r>
      <w:r w:rsidR="000C2E43">
        <w:t>soba s invaliditetom, njih 3.792</w:t>
      </w:r>
      <w:r w:rsidR="00122946">
        <w:t xml:space="preserve"> (50,3%), su</w:t>
      </w:r>
      <w:r>
        <w:t xml:space="preserve"> u dobnoj </w:t>
      </w:r>
      <w:r w:rsidR="00122946">
        <w:t>skupini 65+ godina. Uočeno je da je</w:t>
      </w:r>
      <w:r>
        <w:t xml:space="preserve"> invaliditet prisutan u svim dob</w:t>
      </w:r>
      <w:r w:rsidR="00122946">
        <w:t>nim skupinama, a u udjelu od 6,8</w:t>
      </w:r>
      <w:r>
        <w:t>% prisutan je i u dječjoj dobi, 0 - 19 godina. Ako se razmotri koliki je udio osoba s invaliditetom u ukupnom stanovništvu županije, prema navedenim dobnim skupinama, dolazimo do podatka da je Ličko-senjska županija iznad prosjeka RH za radno-aktivnu dobnu skupinu i malo za ukupnu prevalenciju, a ispod prosjeka za prevalenciju u dječjoj dobi i za dobnu skupinu 65+.</w:t>
      </w:r>
    </w:p>
    <w:p w14:paraId="5DB3639A" w14:textId="77777777" w:rsidR="00342543" w:rsidRPr="000F1950" w:rsidRDefault="00342543" w:rsidP="00294576">
      <w:pPr>
        <w:spacing w:after="0"/>
        <w:rPr>
          <w:highlight w:val="yellow"/>
        </w:rPr>
      </w:pPr>
    </w:p>
    <w:p w14:paraId="05A393C8" w14:textId="3638F70D" w:rsidR="00294576" w:rsidRPr="00BD43BB" w:rsidRDefault="00294576" w:rsidP="00721409">
      <w:pPr>
        <w:pStyle w:val="Opisslike"/>
        <w:spacing w:line="240" w:lineRule="auto"/>
        <w:jc w:val="center"/>
      </w:pPr>
      <w:bookmarkStart w:id="32" w:name="_Toc519852326"/>
      <w:bookmarkStart w:id="33" w:name="_Toc219875268"/>
      <w:r w:rsidRPr="00BD43BB">
        <w:lastRenderedPageBreak/>
        <w:t xml:space="preserve">Tablica </w:t>
      </w:r>
      <w:fldSimple w:instr=" SEQ Tablica \* ARABIC ">
        <w:r w:rsidR="00D13B37">
          <w:rPr>
            <w:noProof/>
          </w:rPr>
          <w:t>4</w:t>
        </w:r>
      </w:fldSimple>
      <w:r w:rsidRPr="00BD43BB">
        <w:t xml:space="preserve">: Prikaz </w:t>
      </w:r>
      <w:bookmarkEnd w:id="32"/>
      <w:r w:rsidR="003A54ED" w:rsidRPr="00BD43BB">
        <w:t>udjela osoba s invaliditetom u ukupnom stanovništvu JLS – a Ličko – senjske županije – prevalencija invaliditeta na 10.000 stanovnika</w:t>
      </w:r>
      <w:bookmarkEnd w:id="33"/>
    </w:p>
    <w:tbl>
      <w:tblPr>
        <w:tblStyle w:val="Reetkatablice"/>
        <w:tblW w:w="0" w:type="auto"/>
        <w:tblLook w:val="04A0" w:firstRow="1" w:lastRow="0" w:firstColumn="1" w:lastColumn="0" w:noHBand="0" w:noVBand="1"/>
      </w:tblPr>
      <w:tblGrid>
        <w:gridCol w:w="2265"/>
        <w:gridCol w:w="2265"/>
        <w:gridCol w:w="2265"/>
        <w:gridCol w:w="2265"/>
      </w:tblGrid>
      <w:tr w:rsidR="00703972" w:rsidRPr="00AC1FF4" w14:paraId="3B135AD0" w14:textId="77777777" w:rsidTr="00540E5E">
        <w:tc>
          <w:tcPr>
            <w:tcW w:w="2265" w:type="dxa"/>
            <w:vAlign w:val="center"/>
          </w:tcPr>
          <w:p w14:paraId="1F9F3EA8" w14:textId="77777777" w:rsidR="00703972" w:rsidRPr="00AC1FF4" w:rsidRDefault="00703972" w:rsidP="00540E5E">
            <w:pPr>
              <w:spacing w:after="0" w:line="240" w:lineRule="auto"/>
              <w:jc w:val="center"/>
              <w:rPr>
                <w:rFonts w:cstheme="minorHAnsi"/>
                <w:b/>
                <w:bCs/>
                <w:sz w:val="20"/>
                <w:szCs w:val="20"/>
              </w:rPr>
            </w:pPr>
            <w:r>
              <w:rPr>
                <w:rFonts w:cstheme="minorHAnsi"/>
                <w:b/>
                <w:bCs/>
                <w:sz w:val="20"/>
                <w:szCs w:val="20"/>
              </w:rPr>
              <w:t>Grad/Općina</w:t>
            </w:r>
          </w:p>
        </w:tc>
        <w:tc>
          <w:tcPr>
            <w:tcW w:w="2265" w:type="dxa"/>
            <w:vAlign w:val="center"/>
          </w:tcPr>
          <w:p w14:paraId="3B338394" w14:textId="77777777" w:rsidR="00703972" w:rsidRPr="00AC1FF4" w:rsidRDefault="00703972" w:rsidP="00540E5E">
            <w:pPr>
              <w:spacing w:after="0" w:line="240" w:lineRule="auto"/>
              <w:jc w:val="center"/>
              <w:rPr>
                <w:rFonts w:cstheme="minorHAnsi"/>
                <w:b/>
                <w:bCs/>
                <w:sz w:val="20"/>
                <w:szCs w:val="20"/>
              </w:rPr>
            </w:pPr>
            <w:r w:rsidRPr="00AC1FF4">
              <w:rPr>
                <w:rFonts w:cstheme="minorHAnsi"/>
                <w:b/>
                <w:bCs/>
                <w:sz w:val="20"/>
                <w:szCs w:val="20"/>
              </w:rPr>
              <w:t xml:space="preserve">Broj osoba </w:t>
            </w:r>
          </w:p>
        </w:tc>
        <w:tc>
          <w:tcPr>
            <w:tcW w:w="2265" w:type="dxa"/>
            <w:vAlign w:val="center"/>
          </w:tcPr>
          <w:p w14:paraId="424BA8B8" w14:textId="77777777" w:rsidR="00703972" w:rsidRPr="00AC1FF4" w:rsidRDefault="00703972" w:rsidP="00540E5E">
            <w:pPr>
              <w:spacing w:after="0" w:line="240" w:lineRule="auto"/>
              <w:jc w:val="center"/>
              <w:rPr>
                <w:rFonts w:cstheme="minorHAnsi"/>
                <w:b/>
                <w:bCs/>
                <w:sz w:val="20"/>
                <w:szCs w:val="20"/>
              </w:rPr>
            </w:pPr>
            <w:r w:rsidRPr="00AC1FF4">
              <w:rPr>
                <w:rFonts w:cstheme="minorHAnsi"/>
                <w:b/>
                <w:bCs/>
                <w:sz w:val="20"/>
                <w:szCs w:val="20"/>
              </w:rPr>
              <w:t>% od ukupnog broja osoba s invaliditetom u RH</w:t>
            </w:r>
          </w:p>
        </w:tc>
        <w:tc>
          <w:tcPr>
            <w:tcW w:w="2265" w:type="dxa"/>
            <w:vAlign w:val="center"/>
          </w:tcPr>
          <w:p w14:paraId="6B948085" w14:textId="77777777" w:rsidR="00703972" w:rsidRPr="00AC1FF4" w:rsidRDefault="00703972" w:rsidP="00540E5E">
            <w:pPr>
              <w:spacing w:after="0" w:line="240" w:lineRule="auto"/>
              <w:jc w:val="center"/>
              <w:rPr>
                <w:rFonts w:cstheme="minorHAnsi"/>
                <w:b/>
                <w:bCs/>
                <w:sz w:val="20"/>
                <w:szCs w:val="20"/>
              </w:rPr>
            </w:pPr>
            <w:r w:rsidRPr="00AC1FF4">
              <w:rPr>
                <w:rFonts w:cstheme="minorHAnsi"/>
                <w:b/>
                <w:bCs/>
                <w:sz w:val="20"/>
                <w:szCs w:val="20"/>
              </w:rPr>
              <w:t>Prevalencija / 10.000 stanovnika</w:t>
            </w:r>
          </w:p>
        </w:tc>
      </w:tr>
      <w:tr w:rsidR="00703972" w:rsidRPr="00AC1FF4" w14:paraId="32670986" w14:textId="77777777" w:rsidTr="00540E5E">
        <w:tc>
          <w:tcPr>
            <w:tcW w:w="2265" w:type="dxa"/>
            <w:vAlign w:val="center"/>
          </w:tcPr>
          <w:p w14:paraId="708FB800" w14:textId="77777777" w:rsidR="00703972" w:rsidRPr="00AC1FF4" w:rsidRDefault="00703972" w:rsidP="00540E5E">
            <w:pPr>
              <w:spacing w:after="0" w:line="240" w:lineRule="auto"/>
              <w:jc w:val="left"/>
              <w:rPr>
                <w:rFonts w:cstheme="minorHAnsi"/>
                <w:sz w:val="20"/>
                <w:szCs w:val="20"/>
              </w:rPr>
            </w:pPr>
            <w:r>
              <w:rPr>
                <w:rFonts w:cstheme="minorHAnsi"/>
                <w:sz w:val="20"/>
                <w:szCs w:val="20"/>
              </w:rPr>
              <w:t>GOSPIĆ</w:t>
            </w:r>
          </w:p>
        </w:tc>
        <w:tc>
          <w:tcPr>
            <w:tcW w:w="2265" w:type="dxa"/>
            <w:vAlign w:val="center"/>
          </w:tcPr>
          <w:p w14:paraId="5492BB0E" w14:textId="6CB374E8" w:rsidR="00703972" w:rsidRPr="00AC1FF4" w:rsidRDefault="00540E5E" w:rsidP="00540E5E">
            <w:pPr>
              <w:spacing w:after="0" w:line="240" w:lineRule="auto"/>
              <w:jc w:val="center"/>
              <w:rPr>
                <w:rFonts w:cstheme="minorHAnsi"/>
                <w:sz w:val="20"/>
                <w:szCs w:val="20"/>
              </w:rPr>
            </w:pPr>
            <w:r>
              <w:rPr>
                <w:rFonts w:cstheme="minorHAnsi"/>
                <w:sz w:val="20"/>
                <w:szCs w:val="20"/>
              </w:rPr>
              <w:t>2.285</w:t>
            </w:r>
          </w:p>
        </w:tc>
        <w:tc>
          <w:tcPr>
            <w:tcW w:w="2265" w:type="dxa"/>
            <w:vAlign w:val="center"/>
          </w:tcPr>
          <w:p w14:paraId="1C1EE706"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30,5</w:t>
            </w:r>
          </w:p>
        </w:tc>
        <w:tc>
          <w:tcPr>
            <w:tcW w:w="2265" w:type="dxa"/>
            <w:vAlign w:val="center"/>
          </w:tcPr>
          <w:p w14:paraId="689189F9"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52</w:t>
            </w:r>
          </w:p>
        </w:tc>
      </w:tr>
      <w:tr w:rsidR="00703972" w:rsidRPr="00AC1FF4" w14:paraId="0BDAC79F" w14:textId="77777777" w:rsidTr="00540E5E">
        <w:tc>
          <w:tcPr>
            <w:tcW w:w="2265" w:type="dxa"/>
            <w:vAlign w:val="center"/>
          </w:tcPr>
          <w:p w14:paraId="35E51B05" w14:textId="77777777" w:rsidR="00703972" w:rsidRPr="00AC1FF4" w:rsidRDefault="00703972" w:rsidP="00540E5E">
            <w:pPr>
              <w:spacing w:after="0" w:line="240" w:lineRule="auto"/>
              <w:jc w:val="left"/>
              <w:rPr>
                <w:rFonts w:cstheme="minorHAnsi"/>
                <w:sz w:val="20"/>
                <w:szCs w:val="20"/>
              </w:rPr>
            </w:pPr>
            <w:r>
              <w:rPr>
                <w:rFonts w:cstheme="minorHAnsi"/>
                <w:sz w:val="20"/>
                <w:szCs w:val="20"/>
              </w:rPr>
              <w:t>OTOČAC</w:t>
            </w:r>
          </w:p>
        </w:tc>
        <w:tc>
          <w:tcPr>
            <w:tcW w:w="2265" w:type="dxa"/>
            <w:vAlign w:val="center"/>
          </w:tcPr>
          <w:p w14:paraId="314A5147" w14:textId="2396FEC6" w:rsidR="00703972" w:rsidRPr="00AC1FF4" w:rsidRDefault="00540E5E" w:rsidP="00540E5E">
            <w:pPr>
              <w:spacing w:after="0" w:line="240" w:lineRule="auto"/>
              <w:jc w:val="center"/>
              <w:rPr>
                <w:rFonts w:cstheme="minorHAnsi"/>
                <w:sz w:val="20"/>
                <w:szCs w:val="20"/>
              </w:rPr>
            </w:pPr>
            <w:r>
              <w:rPr>
                <w:rFonts w:cstheme="minorHAnsi"/>
                <w:sz w:val="20"/>
                <w:szCs w:val="20"/>
              </w:rPr>
              <w:t>1.465</w:t>
            </w:r>
          </w:p>
        </w:tc>
        <w:tc>
          <w:tcPr>
            <w:tcW w:w="2265" w:type="dxa"/>
            <w:vAlign w:val="center"/>
          </w:tcPr>
          <w:p w14:paraId="0B1CEF0E"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18,9</w:t>
            </w:r>
          </w:p>
        </w:tc>
        <w:tc>
          <w:tcPr>
            <w:tcW w:w="2265" w:type="dxa"/>
            <w:vAlign w:val="center"/>
          </w:tcPr>
          <w:p w14:paraId="700BB2E4"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32</w:t>
            </w:r>
          </w:p>
        </w:tc>
      </w:tr>
      <w:tr w:rsidR="00703972" w:rsidRPr="00AC1FF4" w14:paraId="3F544529" w14:textId="77777777" w:rsidTr="00540E5E">
        <w:tc>
          <w:tcPr>
            <w:tcW w:w="2265" w:type="dxa"/>
            <w:vAlign w:val="center"/>
          </w:tcPr>
          <w:p w14:paraId="6328DCBA" w14:textId="77777777" w:rsidR="00703972" w:rsidRPr="00AC1FF4" w:rsidRDefault="00703972" w:rsidP="00540E5E">
            <w:pPr>
              <w:spacing w:after="0" w:line="240" w:lineRule="auto"/>
              <w:jc w:val="left"/>
              <w:rPr>
                <w:rFonts w:cstheme="minorHAnsi"/>
                <w:sz w:val="20"/>
                <w:szCs w:val="20"/>
              </w:rPr>
            </w:pPr>
            <w:r>
              <w:rPr>
                <w:rFonts w:cstheme="minorHAnsi"/>
                <w:sz w:val="20"/>
                <w:szCs w:val="20"/>
              </w:rPr>
              <w:t>SENJ</w:t>
            </w:r>
          </w:p>
        </w:tc>
        <w:tc>
          <w:tcPr>
            <w:tcW w:w="2265" w:type="dxa"/>
            <w:vAlign w:val="center"/>
          </w:tcPr>
          <w:p w14:paraId="31A8ADBA" w14:textId="319EA075" w:rsidR="00703972" w:rsidRPr="00AC1FF4" w:rsidRDefault="00540E5E" w:rsidP="00540E5E">
            <w:pPr>
              <w:spacing w:after="0" w:line="240" w:lineRule="auto"/>
              <w:jc w:val="center"/>
              <w:rPr>
                <w:rFonts w:cstheme="minorHAnsi"/>
                <w:sz w:val="20"/>
                <w:szCs w:val="20"/>
              </w:rPr>
            </w:pPr>
            <w:r>
              <w:rPr>
                <w:rFonts w:cstheme="minorHAnsi"/>
                <w:sz w:val="20"/>
                <w:szCs w:val="20"/>
              </w:rPr>
              <w:t>1.066</w:t>
            </w:r>
          </w:p>
        </w:tc>
        <w:tc>
          <w:tcPr>
            <w:tcW w:w="2265" w:type="dxa"/>
            <w:vAlign w:val="center"/>
          </w:tcPr>
          <w:p w14:paraId="2F1D9076"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14,7</w:t>
            </w:r>
          </w:p>
        </w:tc>
        <w:tc>
          <w:tcPr>
            <w:tcW w:w="2265" w:type="dxa"/>
            <w:vAlign w:val="center"/>
          </w:tcPr>
          <w:p w14:paraId="1C3BDB2E"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25</w:t>
            </w:r>
          </w:p>
        </w:tc>
      </w:tr>
      <w:tr w:rsidR="00703972" w:rsidRPr="00AC1FF4" w14:paraId="3D740705" w14:textId="77777777" w:rsidTr="00540E5E">
        <w:tc>
          <w:tcPr>
            <w:tcW w:w="2265" w:type="dxa"/>
            <w:vAlign w:val="center"/>
          </w:tcPr>
          <w:p w14:paraId="1EEDFA62" w14:textId="77777777" w:rsidR="00703972" w:rsidRPr="00AC1FF4" w:rsidRDefault="00703972" w:rsidP="00540E5E">
            <w:pPr>
              <w:spacing w:after="0" w:line="240" w:lineRule="auto"/>
              <w:jc w:val="left"/>
              <w:rPr>
                <w:rFonts w:cstheme="minorHAnsi"/>
                <w:sz w:val="20"/>
                <w:szCs w:val="20"/>
              </w:rPr>
            </w:pPr>
            <w:r>
              <w:rPr>
                <w:rFonts w:cstheme="minorHAnsi"/>
                <w:sz w:val="20"/>
                <w:szCs w:val="20"/>
              </w:rPr>
              <w:t>PLITVIČKA JEZERA</w:t>
            </w:r>
          </w:p>
        </w:tc>
        <w:tc>
          <w:tcPr>
            <w:tcW w:w="2265" w:type="dxa"/>
            <w:vAlign w:val="center"/>
          </w:tcPr>
          <w:p w14:paraId="2AAB35D4" w14:textId="19C56046" w:rsidR="00703972" w:rsidRPr="00AC1FF4" w:rsidRDefault="00540E5E" w:rsidP="00540E5E">
            <w:pPr>
              <w:spacing w:after="0" w:line="240" w:lineRule="auto"/>
              <w:jc w:val="center"/>
              <w:rPr>
                <w:rFonts w:cstheme="minorHAnsi"/>
                <w:sz w:val="20"/>
                <w:szCs w:val="20"/>
              </w:rPr>
            </w:pPr>
            <w:r>
              <w:rPr>
                <w:rFonts w:cstheme="minorHAnsi"/>
                <w:sz w:val="20"/>
                <w:szCs w:val="20"/>
              </w:rPr>
              <w:t>528</w:t>
            </w:r>
          </w:p>
        </w:tc>
        <w:tc>
          <w:tcPr>
            <w:tcW w:w="2265" w:type="dxa"/>
            <w:vAlign w:val="center"/>
          </w:tcPr>
          <w:p w14:paraId="053CD0A6"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6,7</w:t>
            </w:r>
          </w:p>
        </w:tc>
        <w:tc>
          <w:tcPr>
            <w:tcW w:w="2265" w:type="dxa"/>
            <w:vAlign w:val="center"/>
          </w:tcPr>
          <w:p w14:paraId="091D207D"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12</w:t>
            </w:r>
          </w:p>
        </w:tc>
      </w:tr>
      <w:tr w:rsidR="00703972" w:rsidRPr="00AC1FF4" w14:paraId="0C14FFFC" w14:textId="77777777" w:rsidTr="00540E5E">
        <w:tc>
          <w:tcPr>
            <w:tcW w:w="2265" w:type="dxa"/>
            <w:vAlign w:val="center"/>
          </w:tcPr>
          <w:p w14:paraId="273E19B8" w14:textId="77777777" w:rsidR="00703972" w:rsidRPr="00703972" w:rsidRDefault="00703972" w:rsidP="00540E5E">
            <w:pPr>
              <w:spacing w:after="0" w:line="240" w:lineRule="auto"/>
              <w:jc w:val="left"/>
              <w:rPr>
                <w:rFonts w:cstheme="minorHAnsi"/>
                <w:sz w:val="20"/>
                <w:szCs w:val="20"/>
              </w:rPr>
            </w:pPr>
            <w:r w:rsidRPr="00703972">
              <w:rPr>
                <w:rFonts w:cstheme="minorHAnsi"/>
                <w:sz w:val="20"/>
                <w:szCs w:val="20"/>
              </w:rPr>
              <w:t>BRINJE</w:t>
            </w:r>
          </w:p>
        </w:tc>
        <w:tc>
          <w:tcPr>
            <w:tcW w:w="2265" w:type="dxa"/>
            <w:vAlign w:val="center"/>
          </w:tcPr>
          <w:p w14:paraId="146D6596" w14:textId="31F20E68" w:rsidR="00703972" w:rsidRPr="00BA3705" w:rsidRDefault="00540E5E" w:rsidP="00540E5E">
            <w:pPr>
              <w:spacing w:after="0" w:line="240" w:lineRule="auto"/>
              <w:jc w:val="center"/>
              <w:rPr>
                <w:rFonts w:cstheme="minorHAnsi"/>
                <w:sz w:val="20"/>
                <w:szCs w:val="20"/>
              </w:rPr>
            </w:pPr>
            <w:r>
              <w:rPr>
                <w:rFonts w:cstheme="minorHAnsi"/>
                <w:sz w:val="20"/>
                <w:szCs w:val="20"/>
              </w:rPr>
              <w:t>474</w:t>
            </w:r>
          </w:p>
        </w:tc>
        <w:tc>
          <w:tcPr>
            <w:tcW w:w="2265" w:type="dxa"/>
            <w:vAlign w:val="center"/>
          </w:tcPr>
          <w:p w14:paraId="43DEF8BE" w14:textId="77777777" w:rsidR="00703972" w:rsidRPr="00BA3705" w:rsidRDefault="00703972" w:rsidP="00540E5E">
            <w:pPr>
              <w:spacing w:after="0" w:line="240" w:lineRule="auto"/>
              <w:jc w:val="center"/>
              <w:rPr>
                <w:rFonts w:cstheme="minorHAnsi"/>
                <w:sz w:val="20"/>
                <w:szCs w:val="20"/>
              </w:rPr>
            </w:pPr>
            <w:r w:rsidRPr="00BA3705">
              <w:rPr>
                <w:rFonts w:cstheme="minorHAnsi"/>
                <w:sz w:val="20"/>
                <w:szCs w:val="20"/>
              </w:rPr>
              <w:t>6,2</w:t>
            </w:r>
          </w:p>
        </w:tc>
        <w:tc>
          <w:tcPr>
            <w:tcW w:w="2265" w:type="dxa"/>
            <w:vAlign w:val="center"/>
          </w:tcPr>
          <w:p w14:paraId="5BF97547" w14:textId="77777777" w:rsidR="00703972" w:rsidRPr="00BA3705" w:rsidRDefault="00703972" w:rsidP="00540E5E">
            <w:pPr>
              <w:spacing w:after="0" w:line="240" w:lineRule="auto"/>
              <w:jc w:val="center"/>
              <w:rPr>
                <w:rFonts w:cstheme="minorHAnsi"/>
                <w:sz w:val="20"/>
                <w:szCs w:val="20"/>
              </w:rPr>
            </w:pPr>
            <w:r w:rsidRPr="00BA3705">
              <w:rPr>
                <w:rFonts w:cstheme="minorHAnsi"/>
                <w:sz w:val="20"/>
                <w:szCs w:val="20"/>
              </w:rPr>
              <w:t>11</w:t>
            </w:r>
          </w:p>
        </w:tc>
      </w:tr>
      <w:tr w:rsidR="00703972" w:rsidRPr="00AC1FF4" w14:paraId="43175D4C" w14:textId="77777777" w:rsidTr="00540E5E">
        <w:tc>
          <w:tcPr>
            <w:tcW w:w="2265" w:type="dxa"/>
            <w:vAlign w:val="center"/>
          </w:tcPr>
          <w:p w14:paraId="1CAD1C33" w14:textId="77777777" w:rsidR="00703972" w:rsidRPr="00AC1FF4" w:rsidRDefault="00703972" w:rsidP="00540E5E">
            <w:pPr>
              <w:spacing w:after="0" w:line="240" w:lineRule="auto"/>
              <w:jc w:val="left"/>
              <w:rPr>
                <w:rFonts w:cstheme="minorHAnsi"/>
                <w:sz w:val="20"/>
                <w:szCs w:val="20"/>
              </w:rPr>
            </w:pPr>
            <w:r>
              <w:rPr>
                <w:rFonts w:cstheme="minorHAnsi"/>
                <w:sz w:val="20"/>
                <w:szCs w:val="20"/>
              </w:rPr>
              <w:t>PERUŠIĆ</w:t>
            </w:r>
          </w:p>
        </w:tc>
        <w:tc>
          <w:tcPr>
            <w:tcW w:w="2265" w:type="dxa"/>
            <w:vAlign w:val="center"/>
          </w:tcPr>
          <w:p w14:paraId="381F861A" w14:textId="79A12C2B" w:rsidR="00703972" w:rsidRPr="00AC1FF4" w:rsidRDefault="00540E5E" w:rsidP="00540E5E">
            <w:pPr>
              <w:spacing w:after="0" w:line="240" w:lineRule="auto"/>
              <w:jc w:val="center"/>
              <w:rPr>
                <w:rFonts w:cstheme="minorHAnsi"/>
                <w:sz w:val="20"/>
                <w:szCs w:val="20"/>
              </w:rPr>
            </w:pPr>
            <w:r>
              <w:rPr>
                <w:rFonts w:cstheme="minorHAnsi"/>
                <w:sz w:val="20"/>
                <w:szCs w:val="20"/>
              </w:rPr>
              <w:t>431</w:t>
            </w:r>
          </w:p>
        </w:tc>
        <w:tc>
          <w:tcPr>
            <w:tcW w:w="2265" w:type="dxa"/>
            <w:vAlign w:val="center"/>
          </w:tcPr>
          <w:p w14:paraId="2C68686A"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6,1</w:t>
            </w:r>
          </w:p>
        </w:tc>
        <w:tc>
          <w:tcPr>
            <w:tcW w:w="2265" w:type="dxa"/>
            <w:vAlign w:val="center"/>
          </w:tcPr>
          <w:p w14:paraId="3C7A8399"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10</w:t>
            </w:r>
          </w:p>
        </w:tc>
      </w:tr>
      <w:tr w:rsidR="00703972" w:rsidRPr="00AC1FF4" w14:paraId="5B4C972C" w14:textId="77777777" w:rsidTr="00540E5E">
        <w:tc>
          <w:tcPr>
            <w:tcW w:w="2265" w:type="dxa"/>
            <w:vAlign w:val="center"/>
          </w:tcPr>
          <w:p w14:paraId="726308D8" w14:textId="77777777" w:rsidR="00703972" w:rsidRPr="00AC1FF4" w:rsidRDefault="00703972" w:rsidP="00540E5E">
            <w:pPr>
              <w:spacing w:after="0" w:line="240" w:lineRule="auto"/>
              <w:jc w:val="left"/>
              <w:rPr>
                <w:rFonts w:cstheme="minorHAnsi"/>
                <w:sz w:val="20"/>
                <w:szCs w:val="20"/>
              </w:rPr>
            </w:pPr>
            <w:r>
              <w:rPr>
                <w:rFonts w:cstheme="minorHAnsi"/>
                <w:sz w:val="20"/>
                <w:szCs w:val="20"/>
              </w:rPr>
              <w:t>NOVALJA</w:t>
            </w:r>
          </w:p>
        </w:tc>
        <w:tc>
          <w:tcPr>
            <w:tcW w:w="2265" w:type="dxa"/>
            <w:vAlign w:val="center"/>
          </w:tcPr>
          <w:p w14:paraId="5C57374F" w14:textId="77C6E432" w:rsidR="00703972" w:rsidRPr="00AC1FF4" w:rsidRDefault="00540E5E" w:rsidP="00540E5E">
            <w:pPr>
              <w:spacing w:after="0" w:line="240" w:lineRule="auto"/>
              <w:jc w:val="center"/>
              <w:rPr>
                <w:rFonts w:cstheme="minorHAnsi"/>
                <w:sz w:val="20"/>
                <w:szCs w:val="20"/>
              </w:rPr>
            </w:pPr>
            <w:r>
              <w:rPr>
                <w:rFonts w:cstheme="minorHAnsi"/>
                <w:sz w:val="20"/>
                <w:szCs w:val="20"/>
              </w:rPr>
              <w:t>377</w:t>
            </w:r>
          </w:p>
        </w:tc>
        <w:tc>
          <w:tcPr>
            <w:tcW w:w="2265" w:type="dxa"/>
            <w:vAlign w:val="center"/>
          </w:tcPr>
          <w:p w14:paraId="18F1C0D2"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5,0</w:t>
            </w:r>
          </w:p>
        </w:tc>
        <w:tc>
          <w:tcPr>
            <w:tcW w:w="2265" w:type="dxa"/>
            <w:vAlign w:val="center"/>
          </w:tcPr>
          <w:p w14:paraId="0D7EFA14"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9</w:t>
            </w:r>
          </w:p>
        </w:tc>
      </w:tr>
      <w:tr w:rsidR="00703972" w:rsidRPr="00AC1FF4" w14:paraId="1E16ABE4" w14:textId="77777777" w:rsidTr="00540E5E">
        <w:tc>
          <w:tcPr>
            <w:tcW w:w="2265" w:type="dxa"/>
            <w:vAlign w:val="center"/>
          </w:tcPr>
          <w:p w14:paraId="24505EE2" w14:textId="77777777" w:rsidR="00703972" w:rsidRPr="00AC1FF4" w:rsidRDefault="00703972" w:rsidP="00540E5E">
            <w:pPr>
              <w:spacing w:after="0" w:line="240" w:lineRule="auto"/>
              <w:jc w:val="left"/>
              <w:rPr>
                <w:rFonts w:cstheme="minorHAnsi"/>
                <w:sz w:val="20"/>
                <w:szCs w:val="20"/>
              </w:rPr>
            </w:pPr>
            <w:r>
              <w:rPr>
                <w:rFonts w:cstheme="minorHAnsi"/>
                <w:sz w:val="20"/>
                <w:szCs w:val="20"/>
              </w:rPr>
              <w:t>UDBINA</w:t>
            </w:r>
          </w:p>
        </w:tc>
        <w:tc>
          <w:tcPr>
            <w:tcW w:w="2265" w:type="dxa"/>
            <w:vAlign w:val="center"/>
          </w:tcPr>
          <w:p w14:paraId="3A54CD28" w14:textId="66C83D10" w:rsidR="00703972" w:rsidRPr="00AC1FF4" w:rsidRDefault="00540E5E" w:rsidP="00540E5E">
            <w:pPr>
              <w:spacing w:after="0" w:line="240" w:lineRule="auto"/>
              <w:jc w:val="center"/>
              <w:rPr>
                <w:rFonts w:cstheme="minorHAnsi"/>
                <w:sz w:val="20"/>
                <w:szCs w:val="20"/>
              </w:rPr>
            </w:pPr>
            <w:r>
              <w:rPr>
                <w:rFonts w:cstheme="minorHAnsi"/>
                <w:sz w:val="20"/>
                <w:szCs w:val="20"/>
              </w:rPr>
              <w:t>255</w:t>
            </w:r>
          </w:p>
        </w:tc>
        <w:tc>
          <w:tcPr>
            <w:tcW w:w="2265" w:type="dxa"/>
            <w:vAlign w:val="center"/>
          </w:tcPr>
          <w:p w14:paraId="624F5531"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3,4</w:t>
            </w:r>
          </w:p>
        </w:tc>
        <w:tc>
          <w:tcPr>
            <w:tcW w:w="2265" w:type="dxa"/>
            <w:vAlign w:val="center"/>
          </w:tcPr>
          <w:p w14:paraId="18841497"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6</w:t>
            </w:r>
          </w:p>
        </w:tc>
      </w:tr>
      <w:tr w:rsidR="00703972" w:rsidRPr="00AC1FF4" w14:paraId="3F2D9E47" w14:textId="77777777" w:rsidTr="00540E5E">
        <w:tc>
          <w:tcPr>
            <w:tcW w:w="2265" w:type="dxa"/>
            <w:vAlign w:val="center"/>
          </w:tcPr>
          <w:p w14:paraId="66CD04CB" w14:textId="77777777" w:rsidR="00703972" w:rsidRPr="00703972" w:rsidRDefault="00703972" w:rsidP="00540E5E">
            <w:pPr>
              <w:spacing w:after="0" w:line="240" w:lineRule="auto"/>
              <w:jc w:val="left"/>
              <w:rPr>
                <w:rFonts w:cstheme="minorHAnsi"/>
                <w:b/>
                <w:bCs/>
                <w:sz w:val="20"/>
                <w:szCs w:val="20"/>
              </w:rPr>
            </w:pPr>
            <w:r w:rsidRPr="00703972">
              <w:rPr>
                <w:rFonts w:cstheme="minorHAnsi"/>
                <w:b/>
                <w:bCs/>
                <w:sz w:val="20"/>
                <w:szCs w:val="20"/>
              </w:rPr>
              <w:t>DONJI LAPAC</w:t>
            </w:r>
          </w:p>
        </w:tc>
        <w:tc>
          <w:tcPr>
            <w:tcW w:w="2265" w:type="dxa"/>
            <w:vAlign w:val="center"/>
          </w:tcPr>
          <w:p w14:paraId="623DDE13" w14:textId="00219ACA" w:rsidR="00703972" w:rsidRPr="00BA3705" w:rsidRDefault="00540E5E" w:rsidP="00540E5E">
            <w:pPr>
              <w:spacing w:after="0" w:line="240" w:lineRule="auto"/>
              <w:jc w:val="center"/>
              <w:rPr>
                <w:rFonts w:cstheme="minorHAnsi"/>
                <w:b/>
                <w:bCs/>
                <w:sz w:val="20"/>
                <w:szCs w:val="20"/>
              </w:rPr>
            </w:pPr>
            <w:r>
              <w:rPr>
                <w:rFonts w:cstheme="minorHAnsi"/>
                <w:b/>
                <w:bCs/>
                <w:sz w:val="20"/>
                <w:szCs w:val="20"/>
              </w:rPr>
              <w:t>235</w:t>
            </w:r>
          </w:p>
        </w:tc>
        <w:tc>
          <w:tcPr>
            <w:tcW w:w="2265" w:type="dxa"/>
            <w:vAlign w:val="center"/>
          </w:tcPr>
          <w:p w14:paraId="7A7D622E" w14:textId="77777777" w:rsidR="00703972" w:rsidRPr="00BA3705" w:rsidRDefault="00703972" w:rsidP="00540E5E">
            <w:pPr>
              <w:spacing w:after="0" w:line="240" w:lineRule="auto"/>
              <w:jc w:val="center"/>
              <w:rPr>
                <w:rFonts w:cstheme="minorHAnsi"/>
                <w:b/>
                <w:bCs/>
                <w:sz w:val="20"/>
                <w:szCs w:val="20"/>
              </w:rPr>
            </w:pPr>
            <w:r w:rsidRPr="00BA3705">
              <w:rPr>
                <w:rFonts w:cstheme="minorHAnsi"/>
                <w:b/>
                <w:bCs/>
                <w:sz w:val="20"/>
                <w:szCs w:val="20"/>
              </w:rPr>
              <w:t>3,1</w:t>
            </w:r>
          </w:p>
        </w:tc>
        <w:tc>
          <w:tcPr>
            <w:tcW w:w="2265" w:type="dxa"/>
            <w:vAlign w:val="center"/>
          </w:tcPr>
          <w:p w14:paraId="372C7267" w14:textId="77777777" w:rsidR="00703972" w:rsidRPr="00BA3705" w:rsidRDefault="00703972" w:rsidP="00540E5E">
            <w:pPr>
              <w:spacing w:after="0" w:line="240" w:lineRule="auto"/>
              <w:jc w:val="center"/>
              <w:rPr>
                <w:rFonts w:cstheme="minorHAnsi"/>
                <w:b/>
                <w:bCs/>
                <w:sz w:val="20"/>
                <w:szCs w:val="20"/>
              </w:rPr>
            </w:pPr>
            <w:r w:rsidRPr="00BA3705">
              <w:rPr>
                <w:rFonts w:cstheme="minorHAnsi"/>
                <w:b/>
                <w:bCs/>
                <w:sz w:val="20"/>
                <w:szCs w:val="20"/>
              </w:rPr>
              <w:t>5</w:t>
            </w:r>
          </w:p>
        </w:tc>
      </w:tr>
      <w:tr w:rsidR="00703972" w:rsidRPr="00AC1FF4" w14:paraId="5352334E" w14:textId="77777777" w:rsidTr="00540E5E">
        <w:tc>
          <w:tcPr>
            <w:tcW w:w="2265" w:type="dxa"/>
            <w:vAlign w:val="center"/>
          </w:tcPr>
          <w:p w14:paraId="541DE0DC" w14:textId="77777777" w:rsidR="00703972" w:rsidRPr="00AC1FF4" w:rsidRDefault="00703972" w:rsidP="00540E5E">
            <w:pPr>
              <w:spacing w:after="0" w:line="240" w:lineRule="auto"/>
              <w:jc w:val="left"/>
              <w:rPr>
                <w:rFonts w:cstheme="minorHAnsi"/>
                <w:sz w:val="20"/>
                <w:szCs w:val="20"/>
              </w:rPr>
            </w:pPr>
            <w:r>
              <w:rPr>
                <w:rFonts w:cstheme="minorHAnsi"/>
                <w:sz w:val="20"/>
                <w:szCs w:val="20"/>
              </w:rPr>
              <w:t>KARLOBAG</w:t>
            </w:r>
          </w:p>
        </w:tc>
        <w:tc>
          <w:tcPr>
            <w:tcW w:w="2265" w:type="dxa"/>
            <w:vAlign w:val="center"/>
          </w:tcPr>
          <w:p w14:paraId="19483450" w14:textId="4E0489E0" w:rsidR="00703972" w:rsidRPr="00AC1FF4" w:rsidRDefault="00540E5E" w:rsidP="00540E5E">
            <w:pPr>
              <w:spacing w:after="0" w:line="240" w:lineRule="auto"/>
              <w:jc w:val="center"/>
              <w:rPr>
                <w:rFonts w:cstheme="minorHAnsi"/>
                <w:sz w:val="20"/>
                <w:szCs w:val="20"/>
              </w:rPr>
            </w:pPr>
            <w:r>
              <w:rPr>
                <w:rFonts w:cstheme="minorHAnsi"/>
                <w:sz w:val="20"/>
                <w:szCs w:val="20"/>
              </w:rPr>
              <w:t>159</w:t>
            </w:r>
          </w:p>
        </w:tc>
        <w:tc>
          <w:tcPr>
            <w:tcW w:w="2265" w:type="dxa"/>
            <w:vAlign w:val="center"/>
          </w:tcPr>
          <w:p w14:paraId="020B931E"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2,1</w:t>
            </w:r>
          </w:p>
        </w:tc>
        <w:tc>
          <w:tcPr>
            <w:tcW w:w="2265" w:type="dxa"/>
            <w:vAlign w:val="center"/>
          </w:tcPr>
          <w:p w14:paraId="1117A644"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4</w:t>
            </w:r>
          </w:p>
        </w:tc>
      </w:tr>
      <w:tr w:rsidR="00703972" w:rsidRPr="00AC1FF4" w14:paraId="57726378" w14:textId="77777777" w:rsidTr="00540E5E">
        <w:tc>
          <w:tcPr>
            <w:tcW w:w="2265" w:type="dxa"/>
            <w:vAlign w:val="center"/>
          </w:tcPr>
          <w:p w14:paraId="13871573" w14:textId="77777777" w:rsidR="00703972" w:rsidRPr="00AC1FF4" w:rsidRDefault="00703972" w:rsidP="00540E5E">
            <w:pPr>
              <w:spacing w:after="0" w:line="240" w:lineRule="auto"/>
              <w:jc w:val="left"/>
              <w:rPr>
                <w:rFonts w:cstheme="minorHAnsi"/>
                <w:sz w:val="20"/>
                <w:szCs w:val="20"/>
              </w:rPr>
            </w:pPr>
            <w:r>
              <w:rPr>
                <w:rFonts w:cstheme="minorHAnsi"/>
                <w:sz w:val="20"/>
                <w:szCs w:val="20"/>
              </w:rPr>
              <w:t>LOVINAC</w:t>
            </w:r>
          </w:p>
        </w:tc>
        <w:tc>
          <w:tcPr>
            <w:tcW w:w="2265" w:type="dxa"/>
            <w:vAlign w:val="center"/>
          </w:tcPr>
          <w:p w14:paraId="404E95A6" w14:textId="3A4ACD57" w:rsidR="00703972" w:rsidRPr="00AC1FF4" w:rsidRDefault="00540E5E" w:rsidP="00540E5E">
            <w:pPr>
              <w:spacing w:after="0" w:line="240" w:lineRule="auto"/>
              <w:jc w:val="center"/>
              <w:rPr>
                <w:rFonts w:cstheme="minorHAnsi"/>
                <w:sz w:val="20"/>
                <w:szCs w:val="20"/>
              </w:rPr>
            </w:pPr>
            <w:r>
              <w:rPr>
                <w:rFonts w:cstheme="minorHAnsi"/>
                <w:sz w:val="20"/>
                <w:szCs w:val="20"/>
              </w:rPr>
              <w:t>144</w:t>
            </w:r>
          </w:p>
        </w:tc>
        <w:tc>
          <w:tcPr>
            <w:tcW w:w="2265" w:type="dxa"/>
            <w:vAlign w:val="center"/>
          </w:tcPr>
          <w:p w14:paraId="21CFD5FA"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1,9</w:t>
            </w:r>
          </w:p>
        </w:tc>
        <w:tc>
          <w:tcPr>
            <w:tcW w:w="2265" w:type="dxa"/>
            <w:vAlign w:val="center"/>
          </w:tcPr>
          <w:p w14:paraId="3D50950A"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3</w:t>
            </w:r>
          </w:p>
        </w:tc>
      </w:tr>
      <w:tr w:rsidR="00703972" w:rsidRPr="00AC1FF4" w14:paraId="08E40DC1" w14:textId="77777777" w:rsidTr="00540E5E">
        <w:tc>
          <w:tcPr>
            <w:tcW w:w="2265" w:type="dxa"/>
            <w:vAlign w:val="center"/>
          </w:tcPr>
          <w:p w14:paraId="5A5ECD55" w14:textId="77777777" w:rsidR="00703972" w:rsidRPr="00AC1FF4" w:rsidRDefault="00703972" w:rsidP="00540E5E">
            <w:pPr>
              <w:spacing w:after="0" w:line="240" w:lineRule="auto"/>
              <w:jc w:val="left"/>
              <w:rPr>
                <w:rFonts w:cstheme="minorHAnsi"/>
                <w:sz w:val="20"/>
                <w:szCs w:val="20"/>
              </w:rPr>
            </w:pPr>
            <w:r>
              <w:rPr>
                <w:rFonts w:cstheme="minorHAnsi"/>
                <w:sz w:val="20"/>
                <w:szCs w:val="20"/>
              </w:rPr>
              <w:t>VRHOVINE</w:t>
            </w:r>
          </w:p>
        </w:tc>
        <w:tc>
          <w:tcPr>
            <w:tcW w:w="2265" w:type="dxa"/>
            <w:vAlign w:val="center"/>
          </w:tcPr>
          <w:p w14:paraId="01F80E73" w14:textId="663B7D62" w:rsidR="00703972" w:rsidRPr="00AC1FF4" w:rsidRDefault="00540E5E" w:rsidP="00540E5E">
            <w:pPr>
              <w:spacing w:after="0" w:line="240" w:lineRule="auto"/>
              <w:jc w:val="center"/>
              <w:rPr>
                <w:rFonts w:cstheme="minorHAnsi"/>
                <w:sz w:val="20"/>
                <w:szCs w:val="20"/>
              </w:rPr>
            </w:pPr>
            <w:r>
              <w:rPr>
                <w:rFonts w:cstheme="minorHAnsi"/>
                <w:sz w:val="20"/>
                <w:szCs w:val="20"/>
              </w:rPr>
              <w:t>121</w:t>
            </w:r>
          </w:p>
        </w:tc>
        <w:tc>
          <w:tcPr>
            <w:tcW w:w="2265" w:type="dxa"/>
            <w:vAlign w:val="center"/>
          </w:tcPr>
          <w:p w14:paraId="244EF9B7"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1,6</w:t>
            </w:r>
          </w:p>
        </w:tc>
        <w:tc>
          <w:tcPr>
            <w:tcW w:w="2265" w:type="dxa"/>
            <w:vAlign w:val="center"/>
          </w:tcPr>
          <w:p w14:paraId="04CEB435" w14:textId="77777777" w:rsidR="00703972" w:rsidRPr="00AC1FF4" w:rsidRDefault="00703972" w:rsidP="00540E5E">
            <w:pPr>
              <w:spacing w:after="0" w:line="240" w:lineRule="auto"/>
              <w:jc w:val="center"/>
              <w:rPr>
                <w:rFonts w:cstheme="minorHAnsi"/>
                <w:sz w:val="20"/>
                <w:szCs w:val="20"/>
              </w:rPr>
            </w:pPr>
            <w:r>
              <w:rPr>
                <w:rFonts w:cstheme="minorHAnsi"/>
                <w:sz w:val="20"/>
                <w:szCs w:val="20"/>
              </w:rPr>
              <w:t>3</w:t>
            </w:r>
          </w:p>
        </w:tc>
      </w:tr>
      <w:tr w:rsidR="00540E5E" w:rsidRPr="00AC1FF4" w14:paraId="62DDC432" w14:textId="77777777" w:rsidTr="00540E5E">
        <w:tc>
          <w:tcPr>
            <w:tcW w:w="2265" w:type="dxa"/>
            <w:vAlign w:val="center"/>
          </w:tcPr>
          <w:p w14:paraId="1E6C46C5" w14:textId="0FA0EE04" w:rsidR="00540E5E" w:rsidRDefault="00540E5E" w:rsidP="00540E5E">
            <w:pPr>
              <w:spacing w:after="0" w:line="240" w:lineRule="auto"/>
              <w:jc w:val="left"/>
              <w:rPr>
                <w:rFonts w:cstheme="minorHAnsi"/>
                <w:sz w:val="20"/>
                <w:szCs w:val="20"/>
              </w:rPr>
            </w:pPr>
            <w:r>
              <w:rPr>
                <w:rFonts w:cstheme="minorHAnsi"/>
                <w:sz w:val="20"/>
                <w:szCs w:val="20"/>
              </w:rPr>
              <w:t>Nepoznato</w:t>
            </w:r>
          </w:p>
        </w:tc>
        <w:tc>
          <w:tcPr>
            <w:tcW w:w="2265" w:type="dxa"/>
            <w:vAlign w:val="center"/>
          </w:tcPr>
          <w:p w14:paraId="3AE3ABFD" w14:textId="2BD7D284" w:rsidR="00540E5E" w:rsidRDefault="00540E5E" w:rsidP="00540E5E">
            <w:pPr>
              <w:spacing w:after="0" w:line="240" w:lineRule="auto"/>
              <w:jc w:val="center"/>
              <w:rPr>
                <w:rFonts w:cstheme="minorHAnsi"/>
                <w:sz w:val="20"/>
                <w:szCs w:val="20"/>
              </w:rPr>
            </w:pPr>
            <w:r>
              <w:rPr>
                <w:rFonts w:cstheme="minorHAnsi"/>
                <w:sz w:val="20"/>
                <w:szCs w:val="20"/>
              </w:rPr>
              <w:t>3</w:t>
            </w:r>
          </w:p>
        </w:tc>
        <w:tc>
          <w:tcPr>
            <w:tcW w:w="2265" w:type="dxa"/>
            <w:vAlign w:val="center"/>
          </w:tcPr>
          <w:p w14:paraId="4B49DA22" w14:textId="11B3DB3C" w:rsidR="00540E5E" w:rsidRDefault="00540E5E" w:rsidP="00540E5E">
            <w:pPr>
              <w:spacing w:after="0" w:line="240" w:lineRule="auto"/>
              <w:jc w:val="center"/>
              <w:rPr>
                <w:rFonts w:cstheme="minorHAnsi"/>
                <w:sz w:val="20"/>
                <w:szCs w:val="20"/>
              </w:rPr>
            </w:pPr>
            <w:r>
              <w:rPr>
                <w:rFonts w:cstheme="minorHAnsi"/>
                <w:sz w:val="20"/>
                <w:szCs w:val="20"/>
              </w:rPr>
              <w:t>0</w:t>
            </w:r>
          </w:p>
        </w:tc>
        <w:tc>
          <w:tcPr>
            <w:tcW w:w="2265" w:type="dxa"/>
            <w:vAlign w:val="center"/>
          </w:tcPr>
          <w:p w14:paraId="6B42204B" w14:textId="3BEE5900" w:rsidR="00540E5E" w:rsidRDefault="00540E5E" w:rsidP="00540E5E">
            <w:pPr>
              <w:spacing w:after="0" w:line="240" w:lineRule="auto"/>
              <w:jc w:val="center"/>
              <w:rPr>
                <w:rFonts w:cstheme="minorHAnsi"/>
                <w:sz w:val="20"/>
                <w:szCs w:val="20"/>
              </w:rPr>
            </w:pPr>
            <w:r>
              <w:rPr>
                <w:rFonts w:cstheme="minorHAnsi"/>
                <w:sz w:val="20"/>
                <w:szCs w:val="20"/>
              </w:rPr>
              <w:t>0,1</w:t>
            </w:r>
          </w:p>
        </w:tc>
      </w:tr>
      <w:tr w:rsidR="00703972" w:rsidRPr="00AC1FF4" w14:paraId="7C8D7CD6" w14:textId="77777777" w:rsidTr="00540E5E">
        <w:tc>
          <w:tcPr>
            <w:tcW w:w="2265" w:type="dxa"/>
            <w:vAlign w:val="center"/>
          </w:tcPr>
          <w:p w14:paraId="2FF056F1" w14:textId="77777777" w:rsidR="00703972" w:rsidRPr="00AC1FF4" w:rsidRDefault="00703972" w:rsidP="00540E5E">
            <w:pPr>
              <w:spacing w:after="0" w:line="240" w:lineRule="auto"/>
              <w:jc w:val="left"/>
              <w:rPr>
                <w:rFonts w:cstheme="minorHAnsi"/>
                <w:b/>
                <w:bCs/>
                <w:sz w:val="20"/>
                <w:szCs w:val="20"/>
              </w:rPr>
            </w:pPr>
            <w:r w:rsidRPr="00AC1FF4">
              <w:rPr>
                <w:rFonts w:cstheme="minorHAnsi"/>
                <w:b/>
                <w:bCs/>
                <w:sz w:val="20"/>
                <w:szCs w:val="20"/>
              </w:rPr>
              <w:t>Ukupno:</w:t>
            </w:r>
          </w:p>
        </w:tc>
        <w:tc>
          <w:tcPr>
            <w:tcW w:w="6795" w:type="dxa"/>
            <w:gridSpan w:val="3"/>
            <w:vAlign w:val="center"/>
          </w:tcPr>
          <w:p w14:paraId="32442D60" w14:textId="6585F5C5" w:rsidR="00703972" w:rsidRPr="00AC1FF4" w:rsidRDefault="00540E5E" w:rsidP="00540E5E">
            <w:pPr>
              <w:spacing w:after="0" w:line="240" w:lineRule="auto"/>
              <w:jc w:val="center"/>
              <w:rPr>
                <w:rFonts w:cstheme="minorHAnsi"/>
                <w:b/>
                <w:bCs/>
                <w:sz w:val="20"/>
                <w:szCs w:val="20"/>
              </w:rPr>
            </w:pPr>
            <w:r>
              <w:rPr>
                <w:rFonts w:cstheme="minorHAnsi"/>
                <w:b/>
                <w:bCs/>
                <w:sz w:val="20"/>
                <w:szCs w:val="20"/>
              </w:rPr>
              <w:t>7.543</w:t>
            </w:r>
          </w:p>
        </w:tc>
      </w:tr>
    </w:tbl>
    <w:p w14:paraId="3F4CE526" w14:textId="541ED593" w:rsidR="00294576" w:rsidRPr="00BD43BB" w:rsidRDefault="00294576" w:rsidP="00703972">
      <w:pPr>
        <w:spacing w:after="0" w:line="240" w:lineRule="auto"/>
        <w:ind w:left="708" w:hanging="708"/>
        <w:jc w:val="center"/>
        <w:rPr>
          <w:rFonts w:ascii="Calibri" w:eastAsia="Calibri" w:hAnsi="Calibri" w:cs="Calibri"/>
          <w:sz w:val="20"/>
          <w:szCs w:val="20"/>
        </w:rPr>
      </w:pPr>
      <w:r w:rsidRPr="00BD43BB">
        <w:rPr>
          <w:rFonts w:ascii="Calibri" w:eastAsia="Calibri" w:hAnsi="Calibri" w:cs="Calibri"/>
          <w:sz w:val="20"/>
          <w:szCs w:val="20"/>
        </w:rPr>
        <w:t xml:space="preserve">Izvor: </w:t>
      </w:r>
      <w:r w:rsidR="004E7582" w:rsidRPr="00BD43BB">
        <w:rPr>
          <w:rFonts w:ascii="Calibri" w:eastAsia="Calibri" w:hAnsi="Calibri" w:cs="Calibri"/>
          <w:sz w:val="20"/>
          <w:szCs w:val="20"/>
        </w:rPr>
        <w:t xml:space="preserve">Izvješće o osobama s invaliditetom u Republici </w:t>
      </w:r>
      <w:r w:rsidR="00540E5E">
        <w:rPr>
          <w:rFonts w:ascii="Calibri" w:eastAsia="Calibri" w:hAnsi="Calibri" w:cs="Calibri"/>
          <w:sz w:val="20"/>
          <w:szCs w:val="20"/>
        </w:rPr>
        <w:t>Hrvatskoj, HZJZ, 2025</w:t>
      </w:r>
      <w:r w:rsidR="004E7582" w:rsidRPr="00BD43BB">
        <w:rPr>
          <w:rFonts w:ascii="Calibri" w:eastAsia="Calibri" w:hAnsi="Calibri" w:cs="Calibri"/>
          <w:sz w:val="20"/>
          <w:szCs w:val="20"/>
        </w:rPr>
        <w:t>.god</w:t>
      </w:r>
    </w:p>
    <w:p w14:paraId="4A57D6CF" w14:textId="26D8940C" w:rsidR="004E7582" w:rsidRPr="00BD43BB" w:rsidRDefault="004E7582" w:rsidP="004E7582">
      <w:pPr>
        <w:spacing w:after="0" w:line="240" w:lineRule="auto"/>
        <w:jc w:val="center"/>
        <w:rPr>
          <w:rFonts w:ascii="Calibri" w:eastAsia="Calibri" w:hAnsi="Calibri" w:cs="Calibri"/>
          <w:sz w:val="20"/>
          <w:szCs w:val="20"/>
        </w:rPr>
      </w:pPr>
    </w:p>
    <w:p w14:paraId="5DB469D3" w14:textId="5EF5C685" w:rsidR="004E7582" w:rsidRPr="00BD43BB" w:rsidRDefault="00C61E85" w:rsidP="00C61E85">
      <w:pPr>
        <w:pStyle w:val="Opisslike"/>
        <w:spacing w:line="240" w:lineRule="auto"/>
        <w:rPr>
          <w:rFonts w:cs="Calibri"/>
        </w:rPr>
      </w:pPr>
      <w:bookmarkStart w:id="34" w:name="_Toc219875269"/>
      <w:r w:rsidRPr="00BD43BB">
        <w:t xml:space="preserve">Tablica </w:t>
      </w:r>
      <w:fldSimple w:instr=" SEQ Tablica \* ARABIC ">
        <w:r w:rsidR="00D13B37">
          <w:rPr>
            <w:noProof/>
          </w:rPr>
          <w:t>5</w:t>
        </w:r>
      </w:fldSimple>
      <w:r w:rsidRPr="00BD43BB">
        <w:t>: Prikaz broja osoba s invaliditetom prema spolu, dobnim skupinama i JLS - ima Ličko - senjske županije</w:t>
      </w:r>
      <w:bookmarkEnd w:id="34"/>
    </w:p>
    <w:tbl>
      <w:tblPr>
        <w:tblStyle w:val="Reetkatablice"/>
        <w:tblW w:w="0" w:type="auto"/>
        <w:tblLook w:val="04A0" w:firstRow="1" w:lastRow="0" w:firstColumn="1" w:lastColumn="0" w:noHBand="0" w:noVBand="1"/>
      </w:tblPr>
      <w:tblGrid>
        <w:gridCol w:w="3114"/>
        <w:gridCol w:w="992"/>
        <w:gridCol w:w="992"/>
        <w:gridCol w:w="993"/>
        <w:gridCol w:w="992"/>
        <w:gridCol w:w="992"/>
        <w:gridCol w:w="985"/>
      </w:tblGrid>
      <w:tr w:rsidR="00703972" w:rsidRPr="00B07933" w14:paraId="3E523496" w14:textId="77777777" w:rsidTr="00540E5E">
        <w:tc>
          <w:tcPr>
            <w:tcW w:w="3114" w:type="dxa"/>
            <w:vMerge w:val="restart"/>
            <w:vAlign w:val="center"/>
          </w:tcPr>
          <w:p w14:paraId="3BA70787" w14:textId="77777777" w:rsidR="00703972" w:rsidRPr="00B07933" w:rsidRDefault="00703972" w:rsidP="00540E5E">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Grad/Općina</w:t>
            </w:r>
          </w:p>
        </w:tc>
        <w:tc>
          <w:tcPr>
            <w:tcW w:w="5946" w:type="dxa"/>
            <w:gridSpan w:val="6"/>
            <w:vAlign w:val="center"/>
          </w:tcPr>
          <w:p w14:paraId="11D89ED6" w14:textId="77777777" w:rsidR="00703972" w:rsidRPr="00B07933" w:rsidRDefault="00703972" w:rsidP="00540E5E">
            <w:pPr>
              <w:spacing w:after="0" w:line="240" w:lineRule="auto"/>
              <w:jc w:val="center"/>
              <w:rPr>
                <w:rFonts w:ascii="Calibri" w:eastAsia="Calibri" w:hAnsi="Calibri" w:cs="Calibri"/>
                <w:b/>
                <w:bCs/>
                <w:sz w:val="20"/>
                <w:szCs w:val="20"/>
              </w:rPr>
            </w:pPr>
            <w:r w:rsidRPr="00B07933">
              <w:rPr>
                <w:rFonts w:ascii="Calibri" w:eastAsia="Calibri" w:hAnsi="Calibri" w:cs="Calibri"/>
                <w:b/>
                <w:bCs/>
                <w:sz w:val="20"/>
                <w:szCs w:val="20"/>
              </w:rPr>
              <w:t>Dobne skupine</w:t>
            </w:r>
          </w:p>
        </w:tc>
      </w:tr>
      <w:tr w:rsidR="00703972" w:rsidRPr="00B07933" w14:paraId="35B696F0" w14:textId="77777777" w:rsidTr="00540E5E">
        <w:tc>
          <w:tcPr>
            <w:tcW w:w="3114" w:type="dxa"/>
            <w:vMerge/>
            <w:vAlign w:val="center"/>
          </w:tcPr>
          <w:p w14:paraId="72B824D9" w14:textId="77777777" w:rsidR="00703972" w:rsidRPr="00B07933" w:rsidRDefault="00703972" w:rsidP="00540E5E">
            <w:pPr>
              <w:spacing w:after="0" w:line="240" w:lineRule="auto"/>
              <w:jc w:val="center"/>
              <w:rPr>
                <w:rFonts w:ascii="Calibri" w:eastAsia="Calibri" w:hAnsi="Calibri" w:cs="Calibri"/>
                <w:b/>
                <w:bCs/>
                <w:sz w:val="20"/>
                <w:szCs w:val="20"/>
              </w:rPr>
            </w:pPr>
          </w:p>
        </w:tc>
        <w:tc>
          <w:tcPr>
            <w:tcW w:w="1984" w:type="dxa"/>
            <w:gridSpan w:val="2"/>
            <w:vAlign w:val="center"/>
          </w:tcPr>
          <w:p w14:paraId="1D6A882E" w14:textId="77777777" w:rsidR="00703972" w:rsidRPr="00B07933" w:rsidRDefault="00703972" w:rsidP="00540E5E">
            <w:pPr>
              <w:spacing w:after="0" w:line="240" w:lineRule="auto"/>
              <w:jc w:val="center"/>
              <w:rPr>
                <w:rFonts w:ascii="Calibri" w:eastAsia="Calibri" w:hAnsi="Calibri" w:cs="Calibri"/>
                <w:b/>
                <w:bCs/>
                <w:sz w:val="20"/>
                <w:szCs w:val="20"/>
              </w:rPr>
            </w:pPr>
            <w:r w:rsidRPr="00B07933">
              <w:rPr>
                <w:rFonts w:ascii="Calibri" w:eastAsia="Calibri" w:hAnsi="Calibri" w:cs="Calibri"/>
                <w:b/>
                <w:bCs/>
                <w:sz w:val="20"/>
                <w:szCs w:val="20"/>
              </w:rPr>
              <w:t>0 - 19</w:t>
            </w:r>
          </w:p>
        </w:tc>
        <w:tc>
          <w:tcPr>
            <w:tcW w:w="1985" w:type="dxa"/>
            <w:gridSpan w:val="2"/>
            <w:vAlign w:val="center"/>
          </w:tcPr>
          <w:p w14:paraId="1AF6FD31" w14:textId="77777777" w:rsidR="00703972" w:rsidRPr="00B07933" w:rsidRDefault="00703972" w:rsidP="00540E5E">
            <w:pPr>
              <w:spacing w:after="0" w:line="240" w:lineRule="auto"/>
              <w:jc w:val="center"/>
              <w:rPr>
                <w:rFonts w:ascii="Calibri" w:eastAsia="Calibri" w:hAnsi="Calibri" w:cs="Calibri"/>
                <w:b/>
                <w:bCs/>
                <w:sz w:val="20"/>
                <w:szCs w:val="20"/>
              </w:rPr>
            </w:pPr>
            <w:r w:rsidRPr="00B07933">
              <w:rPr>
                <w:rFonts w:ascii="Calibri" w:eastAsia="Calibri" w:hAnsi="Calibri" w:cs="Calibri"/>
                <w:b/>
                <w:bCs/>
                <w:sz w:val="20"/>
                <w:szCs w:val="20"/>
              </w:rPr>
              <w:t>20 - 64</w:t>
            </w:r>
          </w:p>
        </w:tc>
        <w:tc>
          <w:tcPr>
            <w:tcW w:w="1977" w:type="dxa"/>
            <w:gridSpan w:val="2"/>
            <w:vAlign w:val="center"/>
          </w:tcPr>
          <w:p w14:paraId="105C0849" w14:textId="77777777" w:rsidR="00703972" w:rsidRPr="00B07933" w:rsidRDefault="00703972" w:rsidP="00540E5E">
            <w:pPr>
              <w:spacing w:after="0" w:line="240" w:lineRule="auto"/>
              <w:jc w:val="center"/>
              <w:rPr>
                <w:rFonts w:ascii="Calibri" w:eastAsia="Calibri" w:hAnsi="Calibri" w:cs="Calibri"/>
                <w:b/>
                <w:bCs/>
                <w:sz w:val="20"/>
                <w:szCs w:val="20"/>
              </w:rPr>
            </w:pPr>
            <w:r w:rsidRPr="00B07933">
              <w:rPr>
                <w:rFonts w:ascii="Calibri" w:eastAsia="Calibri" w:hAnsi="Calibri" w:cs="Calibri"/>
                <w:b/>
                <w:bCs/>
                <w:sz w:val="20"/>
                <w:szCs w:val="20"/>
              </w:rPr>
              <w:t>65 i više</w:t>
            </w:r>
          </w:p>
        </w:tc>
      </w:tr>
      <w:tr w:rsidR="00703972" w:rsidRPr="00B07933" w14:paraId="2D9A0648" w14:textId="77777777" w:rsidTr="00540E5E">
        <w:tc>
          <w:tcPr>
            <w:tcW w:w="3114" w:type="dxa"/>
            <w:vMerge/>
            <w:vAlign w:val="center"/>
          </w:tcPr>
          <w:p w14:paraId="38C9346E" w14:textId="77777777" w:rsidR="00703972" w:rsidRPr="00B07933" w:rsidRDefault="00703972" w:rsidP="00540E5E">
            <w:pPr>
              <w:spacing w:after="0" w:line="240" w:lineRule="auto"/>
              <w:jc w:val="center"/>
              <w:rPr>
                <w:rFonts w:ascii="Calibri" w:eastAsia="Calibri" w:hAnsi="Calibri" w:cs="Calibri"/>
                <w:b/>
                <w:bCs/>
                <w:sz w:val="20"/>
                <w:szCs w:val="20"/>
              </w:rPr>
            </w:pPr>
          </w:p>
        </w:tc>
        <w:tc>
          <w:tcPr>
            <w:tcW w:w="992" w:type="dxa"/>
            <w:vAlign w:val="center"/>
          </w:tcPr>
          <w:p w14:paraId="19ED1F21" w14:textId="77777777" w:rsidR="00703972" w:rsidRPr="00B07933" w:rsidRDefault="00703972" w:rsidP="00540E5E">
            <w:pPr>
              <w:spacing w:after="0" w:line="240" w:lineRule="auto"/>
              <w:jc w:val="center"/>
              <w:rPr>
                <w:rFonts w:ascii="Calibri" w:eastAsia="Calibri" w:hAnsi="Calibri" w:cs="Calibri"/>
                <w:b/>
                <w:bCs/>
                <w:sz w:val="20"/>
                <w:szCs w:val="20"/>
              </w:rPr>
            </w:pPr>
            <w:r w:rsidRPr="00B07933">
              <w:rPr>
                <w:rFonts w:ascii="Calibri" w:eastAsia="Calibri" w:hAnsi="Calibri" w:cs="Calibri"/>
                <w:b/>
                <w:bCs/>
                <w:sz w:val="20"/>
                <w:szCs w:val="20"/>
              </w:rPr>
              <w:t>m</w:t>
            </w:r>
          </w:p>
        </w:tc>
        <w:tc>
          <w:tcPr>
            <w:tcW w:w="992" w:type="dxa"/>
            <w:vAlign w:val="center"/>
          </w:tcPr>
          <w:p w14:paraId="38CFED2F" w14:textId="77777777" w:rsidR="00703972" w:rsidRPr="00B07933" w:rsidRDefault="00703972" w:rsidP="00540E5E">
            <w:pPr>
              <w:spacing w:after="0" w:line="240" w:lineRule="auto"/>
              <w:jc w:val="center"/>
              <w:rPr>
                <w:rFonts w:ascii="Calibri" w:eastAsia="Calibri" w:hAnsi="Calibri" w:cs="Calibri"/>
                <w:b/>
                <w:bCs/>
                <w:sz w:val="20"/>
                <w:szCs w:val="20"/>
              </w:rPr>
            </w:pPr>
            <w:r w:rsidRPr="00B07933">
              <w:rPr>
                <w:rFonts w:ascii="Calibri" w:eastAsia="Calibri" w:hAnsi="Calibri" w:cs="Calibri"/>
                <w:b/>
                <w:bCs/>
                <w:sz w:val="20"/>
                <w:szCs w:val="20"/>
              </w:rPr>
              <w:t>ž</w:t>
            </w:r>
          </w:p>
        </w:tc>
        <w:tc>
          <w:tcPr>
            <w:tcW w:w="993" w:type="dxa"/>
            <w:vAlign w:val="center"/>
          </w:tcPr>
          <w:p w14:paraId="1BCB06C2" w14:textId="77777777" w:rsidR="00703972" w:rsidRPr="00B07933" w:rsidRDefault="00703972" w:rsidP="00540E5E">
            <w:pPr>
              <w:spacing w:after="0" w:line="240" w:lineRule="auto"/>
              <w:jc w:val="center"/>
              <w:rPr>
                <w:rFonts w:ascii="Calibri" w:eastAsia="Calibri" w:hAnsi="Calibri" w:cs="Calibri"/>
                <w:b/>
                <w:bCs/>
                <w:sz w:val="20"/>
                <w:szCs w:val="20"/>
              </w:rPr>
            </w:pPr>
            <w:r w:rsidRPr="00B07933">
              <w:rPr>
                <w:rFonts w:ascii="Calibri" w:eastAsia="Calibri" w:hAnsi="Calibri" w:cs="Calibri"/>
                <w:b/>
                <w:bCs/>
                <w:sz w:val="20"/>
                <w:szCs w:val="20"/>
              </w:rPr>
              <w:t>m</w:t>
            </w:r>
          </w:p>
        </w:tc>
        <w:tc>
          <w:tcPr>
            <w:tcW w:w="992" w:type="dxa"/>
            <w:vAlign w:val="center"/>
          </w:tcPr>
          <w:p w14:paraId="56CEFC6B" w14:textId="77777777" w:rsidR="00703972" w:rsidRPr="00B07933" w:rsidRDefault="00703972" w:rsidP="00540E5E">
            <w:pPr>
              <w:spacing w:after="0" w:line="240" w:lineRule="auto"/>
              <w:jc w:val="center"/>
              <w:rPr>
                <w:rFonts w:ascii="Calibri" w:eastAsia="Calibri" w:hAnsi="Calibri" w:cs="Calibri"/>
                <w:b/>
                <w:bCs/>
                <w:sz w:val="20"/>
                <w:szCs w:val="20"/>
              </w:rPr>
            </w:pPr>
            <w:r w:rsidRPr="00B07933">
              <w:rPr>
                <w:rFonts w:ascii="Calibri" w:eastAsia="Calibri" w:hAnsi="Calibri" w:cs="Calibri"/>
                <w:b/>
                <w:bCs/>
                <w:sz w:val="20"/>
                <w:szCs w:val="20"/>
              </w:rPr>
              <w:t>ž</w:t>
            </w:r>
          </w:p>
        </w:tc>
        <w:tc>
          <w:tcPr>
            <w:tcW w:w="992" w:type="dxa"/>
            <w:vAlign w:val="center"/>
          </w:tcPr>
          <w:p w14:paraId="5DB67AB2" w14:textId="77777777" w:rsidR="00703972" w:rsidRPr="00B07933" w:rsidRDefault="00703972" w:rsidP="00540E5E">
            <w:pPr>
              <w:spacing w:after="0" w:line="240" w:lineRule="auto"/>
              <w:jc w:val="center"/>
              <w:rPr>
                <w:rFonts w:ascii="Calibri" w:eastAsia="Calibri" w:hAnsi="Calibri" w:cs="Calibri"/>
                <w:b/>
                <w:bCs/>
                <w:sz w:val="20"/>
                <w:szCs w:val="20"/>
              </w:rPr>
            </w:pPr>
            <w:r w:rsidRPr="00B07933">
              <w:rPr>
                <w:rFonts w:ascii="Calibri" w:eastAsia="Calibri" w:hAnsi="Calibri" w:cs="Calibri"/>
                <w:b/>
                <w:bCs/>
                <w:sz w:val="20"/>
                <w:szCs w:val="20"/>
              </w:rPr>
              <w:t>m</w:t>
            </w:r>
          </w:p>
        </w:tc>
        <w:tc>
          <w:tcPr>
            <w:tcW w:w="985" w:type="dxa"/>
            <w:vAlign w:val="center"/>
          </w:tcPr>
          <w:p w14:paraId="3C8DF919" w14:textId="77777777" w:rsidR="00703972" w:rsidRPr="00B07933" w:rsidRDefault="00703972" w:rsidP="00540E5E">
            <w:pPr>
              <w:spacing w:after="0" w:line="240" w:lineRule="auto"/>
              <w:jc w:val="center"/>
              <w:rPr>
                <w:rFonts w:ascii="Calibri" w:eastAsia="Calibri" w:hAnsi="Calibri" w:cs="Calibri"/>
                <w:b/>
                <w:bCs/>
                <w:sz w:val="20"/>
                <w:szCs w:val="20"/>
              </w:rPr>
            </w:pPr>
            <w:r w:rsidRPr="00B07933">
              <w:rPr>
                <w:rFonts w:ascii="Calibri" w:eastAsia="Calibri" w:hAnsi="Calibri" w:cs="Calibri"/>
                <w:b/>
                <w:bCs/>
                <w:sz w:val="20"/>
                <w:szCs w:val="20"/>
              </w:rPr>
              <w:t>ž</w:t>
            </w:r>
          </w:p>
        </w:tc>
      </w:tr>
      <w:tr w:rsidR="00703972" w:rsidRPr="00B07933" w14:paraId="5AF6C534" w14:textId="77777777" w:rsidTr="00540E5E">
        <w:tc>
          <w:tcPr>
            <w:tcW w:w="3114" w:type="dxa"/>
            <w:vAlign w:val="center"/>
          </w:tcPr>
          <w:p w14:paraId="08EFB59A" w14:textId="6C90E9BA" w:rsidR="00703972" w:rsidRPr="00B07933" w:rsidRDefault="000C2E43" w:rsidP="00540E5E">
            <w:pPr>
              <w:spacing w:after="0" w:line="240" w:lineRule="auto"/>
              <w:jc w:val="left"/>
              <w:rPr>
                <w:rFonts w:ascii="Calibri" w:eastAsia="Calibri" w:hAnsi="Calibri" w:cs="Calibri"/>
                <w:sz w:val="20"/>
                <w:szCs w:val="20"/>
              </w:rPr>
            </w:pPr>
            <w:r>
              <w:rPr>
                <w:rFonts w:ascii="Calibri" w:eastAsia="Calibri" w:hAnsi="Calibri" w:cs="Calibri"/>
                <w:sz w:val="20"/>
                <w:szCs w:val="20"/>
              </w:rPr>
              <w:t>BRINJE</w:t>
            </w:r>
          </w:p>
        </w:tc>
        <w:tc>
          <w:tcPr>
            <w:tcW w:w="992" w:type="dxa"/>
            <w:vAlign w:val="center"/>
          </w:tcPr>
          <w:p w14:paraId="6F168652" w14:textId="77777777" w:rsidR="00703972" w:rsidRPr="00B07933" w:rsidRDefault="00703972"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28</w:t>
            </w:r>
          </w:p>
        </w:tc>
        <w:tc>
          <w:tcPr>
            <w:tcW w:w="992" w:type="dxa"/>
            <w:vAlign w:val="center"/>
          </w:tcPr>
          <w:p w14:paraId="4E2BEC87" w14:textId="037FEBAB"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14</w:t>
            </w:r>
          </w:p>
        </w:tc>
        <w:tc>
          <w:tcPr>
            <w:tcW w:w="993" w:type="dxa"/>
            <w:vAlign w:val="center"/>
          </w:tcPr>
          <w:p w14:paraId="061DD0E3" w14:textId="6426A9E8"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122</w:t>
            </w:r>
          </w:p>
        </w:tc>
        <w:tc>
          <w:tcPr>
            <w:tcW w:w="992" w:type="dxa"/>
            <w:vAlign w:val="center"/>
          </w:tcPr>
          <w:p w14:paraId="40E33FC6" w14:textId="12AE4E39"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63</w:t>
            </w:r>
          </w:p>
        </w:tc>
        <w:tc>
          <w:tcPr>
            <w:tcW w:w="992" w:type="dxa"/>
            <w:vAlign w:val="center"/>
          </w:tcPr>
          <w:p w14:paraId="69126851" w14:textId="6E7BD5F4"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164</w:t>
            </w:r>
          </w:p>
        </w:tc>
        <w:tc>
          <w:tcPr>
            <w:tcW w:w="985" w:type="dxa"/>
            <w:vAlign w:val="center"/>
          </w:tcPr>
          <w:p w14:paraId="0238E005" w14:textId="29A6CF44"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83</w:t>
            </w:r>
          </w:p>
        </w:tc>
      </w:tr>
      <w:tr w:rsidR="00703972" w:rsidRPr="00B07933" w14:paraId="25499C05" w14:textId="77777777" w:rsidTr="00540E5E">
        <w:tc>
          <w:tcPr>
            <w:tcW w:w="3114" w:type="dxa"/>
            <w:vAlign w:val="center"/>
          </w:tcPr>
          <w:p w14:paraId="47F84E3C" w14:textId="0E312786" w:rsidR="00703972" w:rsidRPr="000C2E43" w:rsidRDefault="000C2E43" w:rsidP="00540E5E">
            <w:pPr>
              <w:spacing w:after="0" w:line="240" w:lineRule="auto"/>
              <w:jc w:val="left"/>
              <w:rPr>
                <w:rFonts w:ascii="Calibri" w:eastAsia="Calibri" w:hAnsi="Calibri" w:cs="Calibri"/>
                <w:b/>
                <w:sz w:val="20"/>
                <w:szCs w:val="20"/>
              </w:rPr>
            </w:pPr>
            <w:r w:rsidRPr="000C2E43">
              <w:rPr>
                <w:rFonts w:ascii="Calibri" w:eastAsia="Calibri" w:hAnsi="Calibri" w:cs="Calibri"/>
                <w:b/>
                <w:sz w:val="20"/>
                <w:szCs w:val="20"/>
              </w:rPr>
              <w:t>DONJI LAPAC</w:t>
            </w:r>
          </w:p>
        </w:tc>
        <w:tc>
          <w:tcPr>
            <w:tcW w:w="992" w:type="dxa"/>
            <w:vAlign w:val="center"/>
          </w:tcPr>
          <w:p w14:paraId="1BDE2552" w14:textId="2B847DF3" w:rsidR="00703972" w:rsidRPr="000C2E43" w:rsidRDefault="00540E5E" w:rsidP="00540E5E">
            <w:pPr>
              <w:spacing w:after="0" w:line="240" w:lineRule="auto"/>
              <w:jc w:val="center"/>
              <w:rPr>
                <w:rFonts w:ascii="Calibri" w:eastAsia="Calibri" w:hAnsi="Calibri" w:cs="Calibri"/>
                <w:b/>
                <w:sz w:val="20"/>
                <w:szCs w:val="20"/>
              </w:rPr>
            </w:pPr>
            <w:r w:rsidRPr="000C2E43">
              <w:rPr>
                <w:rFonts w:ascii="Calibri" w:eastAsia="Calibri" w:hAnsi="Calibri" w:cs="Calibri"/>
                <w:b/>
                <w:sz w:val="20"/>
                <w:szCs w:val="20"/>
              </w:rPr>
              <w:t>6</w:t>
            </w:r>
          </w:p>
        </w:tc>
        <w:tc>
          <w:tcPr>
            <w:tcW w:w="992" w:type="dxa"/>
            <w:vAlign w:val="center"/>
          </w:tcPr>
          <w:p w14:paraId="344A863E" w14:textId="05A12026" w:rsidR="00703972" w:rsidRPr="000C2E43" w:rsidRDefault="00540E5E" w:rsidP="00540E5E">
            <w:pPr>
              <w:spacing w:after="0" w:line="240" w:lineRule="auto"/>
              <w:jc w:val="center"/>
              <w:rPr>
                <w:rFonts w:ascii="Calibri" w:eastAsia="Calibri" w:hAnsi="Calibri" w:cs="Calibri"/>
                <w:b/>
                <w:sz w:val="20"/>
                <w:szCs w:val="20"/>
              </w:rPr>
            </w:pPr>
            <w:r w:rsidRPr="000C2E43">
              <w:rPr>
                <w:rFonts w:ascii="Calibri" w:eastAsia="Calibri" w:hAnsi="Calibri" w:cs="Calibri"/>
                <w:b/>
                <w:sz w:val="20"/>
                <w:szCs w:val="20"/>
              </w:rPr>
              <w:t>5</w:t>
            </w:r>
          </w:p>
        </w:tc>
        <w:tc>
          <w:tcPr>
            <w:tcW w:w="993" w:type="dxa"/>
            <w:vAlign w:val="center"/>
          </w:tcPr>
          <w:p w14:paraId="2A0CCEFE" w14:textId="52F0A3EE" w:rsidR="00703972" w:rsidRPr="000C2E43" w:rsidRDefault="00540E5E" w:rsidP="00540E5E">
            <w:pPr>
              <w:spacing w:after="0" w:line="240" w:lineRule="auto"/>
              <w:jc w:val="center"/>
              <w:rPr>
                <w:rFonts w:ascii="Calibri" w:eastAsia="Calibri" w:hAnsi="Calibri" w:cs="Calibri"/>
                <w:b/>
                <w:sz w:val="20"/>
                <w:szCs w:val="20"/>
              </w:rPr>
            </w:pPr>
            <w:r w:rsidRPr="000C2E43">
              <w:rPr>
                <w:rFonts w:ascii="Calibri" w:eastAsia="Calibri" w:hAnsi="Calibri" w:cs="Calibri"/>
                <w:b/>
                <w:sz w:val="20"/>
                <w:szCs w:val="20"/>
              </w:rPr>
              <w:t>41</w:t>
            </w:r>
          </w:p>
        </w:tc>
        <w:tc>
          <w:tcPr>
            <w:tcW w:w="992" w:type="dxa"/>
            <w:vAlign w:val="center"/>
          </w:tcPr>
          <w:p w14:paraId="486DB147" w14:textId="77777777" w:rsidR="00703972" w:rsidRPr="000C2E43" w:rsidRDefault="00703972" w:rsidP="00540E5E">
            <w:pPr>
              <w:spacing w:after="0" w:line="240" w:lineRule="auto"/>
              <w:jc w:val="center"/>
              <w:rPr>
                <w:rFonts w:ascii="Calibri" w:eastAsia="Calibri" w:hAnsi="Calibri" w:cs="Calibri"/>
                <w:b/>
                <w:sz w:val="20"/>
                <w:szCs w:val="20"/>
              </w:rPr>
            </w:pPr>
            <w:r w:rsidRPr="000C2E43">
              <w:rPr>
                <w:rFonts w:ascii="Calibri" w:eastAsia="Calibri" w:hAnsi="Calibri" w:cs="Calibri"/>
                <w:b/>
                <w:sz w:val="20"/>
                <w:szCs w:val="20"/>
              </w:rPr>
              <w:t>27</w:t>
            </w:r>
          </w:p>
        </w:tc>
        <w:tc>
          <w:tcPr>
            <w:tcW w:w="992" w:type="dxa"/>
            <w:vAlign w:val="center"/>
          </w:tcPr>
          <w:p w14:paraId="3336C3D1" w14:textId="07E3C52E" w:rsidR="00703972" w:rsidRPr="000C2E43" w:rsidRDefault="00540E5E" w:rsidP="00540E5E">
            <w:pPr>
              <w:spacing w:after="0" w:line="240" w:lineRule="auto"/>
              <w:jc w:val="center"/>
              <w:rPr>
                <w:rFonts w:ascii="Calibri" w:eastAsia="Calibri" w:hAnsi="Calibri" w:cs="Calibri"/>
                <w:b/>
                <w:sz w:val="20"/>
                <w:szCs w:val="20"/>
              </w:rPr>
            </w:pPr>
            <w:r w:rsidRPr="000C2E43">
              <w:rPr>
                <w:rFonts w:ascii="Calibri" w:eastAsia="Calibri" w:hAnsi="Calibri" w:cs="Calibri"/>
                <w:b/>
                <w:sz w:val="20"/>
                <w:szCs w:val="20"/>
              </w:rPr>
              <w:t>71</w:t>
            </w:r>
          </w:p>
        </w:tc>
        <w:tc>
          <w:tcPr>
            <w:tcW w:w="985" w:type="dxa"/>
            <w:vAlign w:val="center"/>
          </w:tcPr>
          <w:p w14:paraId="5702E64A" w14:textId="53A6CCD6" w:rsidR="00703972" w:rsidRPr="000C2E43" w:rsidRDefault="00540E5E" w:rsidP="00540E5E">
            <w:pPr>
              <w:spacing w:after="0" w:line="240" w:lineRule="auto"/>
              <w:jc w:val="center"/>
              <w:rPr>
                <w:rFonts w:ascii="Calibri" w:eastAsia="Calibri" w:hAnsi="Calibri" w:cs="Calibri"/>
                <w:b/>
                <w:sz w:val="20"/>
                <w:szCs w:val="20"/>
              </w:rPr>
            </w:pPr>
            <w:r w:rsidRPr="000C2E43">
              <w:rPr>
                <w:rFonts w:ascii="Calibri" w:eastAsia="Calibri" w:hAnsi="Calibri" w:cs="Calibri"/>
                <w:b/>
                <w:sz w:val="20"/>
                <w:szCs w:val="20"/>
              </w:rPr>
              <w:t>85</w:t>
            </w:r>
          </w:p>
        </w:tc>
      </w:tr>
      <w:tr w:rsidR="00703972" w:rsidRPr="00B07933" w14:paraId="16046118" w14:textId="77777777" w:rsidTr="00540E5E">
        <w:tc>
          <w:tcPr>
            <w:tcW w:w="3114" w:type="dxa"/>
            <w:vAlign w:val="center"/>
          </w:tcPr>
          <w:p w14:paraId="13F33E51" w14:textId="53B9ADE2" w:rsidR="00703972" w:rsidRPr="00B07933" w:rsidRDefault="000C2E43" w:rsidP="00540E5E">
            <w:pPr>
              <w:spacing w:after="0" w:line="240" w:lineRule="auto"/>
              <w:jc w:val="left"/>
              <w:rPr>
                <w:rFonts w:ascii="Calibri" w:eastAsia="Calibri" w:hAnsi="Calibri" w:cs="Calibri"/>
                <w:sz w:val="20"/>
                <w:szCs w:val="20"/>
              </w:rPr>
            </w:pPr>
            <w:r>
              <w:rPr>
                <w:rFonts w:ascii="Calibri" w:eastAsia="Calibri" w:hAnsi="Calibri" w:cs="Calibri"/>
                <w:sz w:val="20"/>
                <w:szCs w:val="20"/>
              </w:rPr>
              <w:t>GOSPIĆ</w:t>
            </w:r>
          </w:p>
        </w:tc>
        <w:tc>
          <w:tcPr>
            <w:tcW w:w="992" w:type="dxa"/>
            <w:vAlign w:val="center"/>
          </w:tcPr>
          <w:p w14:paraId="75AA5C60" w14:textId="2705B07A"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100</w:t>
            </w:r>
          </w:p>
        </w:tc>
        <w:tc>
          <w:tcPr>
            <w:tcW w:w="992" w:type="dxa"/>
            <w:vAlign w:val="center"/>
          </w:tcPr>
          <w:p w14:paraId="23A6BC7F" w14:textId="77777777" w:rsidR="00703972" w:rsidRPr="00B07933" w:rsidRDefault="00703972"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58</w:t>
            </w:r>
          </w:p>
        </w:tc>
        <w:tc>
          <w:tcPr>
            <w:tcW w:w="993" w:type="dxa"/>
            <w:vAlign w:val="center"/>
          </w:tcPr>
          <w:p w14:paraId="4E9A2416" w14:textId="0AD5919F"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688</w:t>
            </w:r>
          </w:p>
        </w:tc>
        <w:tc>
          <w:tcPr>
            <w:tcW w:w="992" w:type="dxa"/>
            <w:vAlign w:val="center"/>
          </w:tcPr>
          <w:p w14:paraId="0A673291" w14:textId="3A5BB188"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405</w:t>
            </w:r>
          </w:p>
        </w:tc>
        <w:tc>
          <w:tcPr>
            <w:tcW w:w="992" w:type="dxa"/>
            <w:vAlign w:val="center"/>
          </w:tcPr>
          <w:p w14:paraId="340B9E99" w14:textId="6FB4A17A" w:rsidR="00703972" w:rsidRPr="00B07933" w:rsidRDefault="000C2E43"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575</w:t>
            </w:r>
          </w:p>
        </w:tc>
        <w:tc>
          <w:tcPr>
            <w:tcW w:w="985" w:type="dxa"/>
            <w:vAlign w:val="center"/>
          </w:tcPr>
          <w:p w14:paraId="3CD016B8" w14:textId="32F43D2B" w:rsidR="00703972" w:rsidRPr="00B07933" w:rsidRDefault="000C2E43"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459</w:t>
            </w:r>
          </w:p>
        </w:tc>
      </w:tr>
      <w:tr w:rsidR="00703972" w:rsidRPr="00B07933" w14:paraId="1A399E5D" w14:textId="77777777" w:rsidTr="00540E5E">
        <w:tc>
          <w:tcPr>
            <w:tcW w:w="3114" w:type="dxa"/>
            <w:vAlign w:val="center"/>
          </w:tcPr>
          <w:p w14:paraId="410D9DCD" w14:textId="51256495" w:rsidR="00703972" w:rsidRPr="00B07933" w:rsidRDefault="000C2E43" w:rsidP="00540E5E">
            <w:pPr>
              <w:spacing w:after="0" w:line="240" w:lineRule="auto"/>
              <w:jc w:val="left"/>
              <w:rPr>
                <w:rFonts w:ascii="Calibri" w:eastAsia="Calibri" w:hAnsi="Calibri" w:cs="Calibri"/>
                <w:sz w:val="20"/>
                <w:szCs w:val="20"/>
              </w:rPr>
            </w:pPr>
            <w:r>
              <w:rPr>
                <w:rFonts w:ascii="Calibri" w:eastAsia="Calibri" w:hAnsi="Calibri" w:cs="Calibri"/>
                <w:sz w:val="20"/>
                <w:szCs w:val="20"/>
              </w:rPr>
              <w:t>KARLOBAG</w:t>
            </w:r>
          </w:p>
        </w:tc>
        <w:tc>
          <w:tcPr>
            <w:tcW w:w="992" w:type="dxa"/>
            <w:vAlign w:val="center"/>
          </w:tcPr>
          <w:p w14:paraId="426B9145" w14:textId="36D06EDE"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1</w:t>
            </w:r>
          </w:p>
        </w:tc>
        <w:tc>
          <w:tcPr>
            <w:tcW w:w="992" w:type="dxa"/>
            <w:vAlign w:val="center"/>
          </w:tcPr>
          <w:p w14:paraId="33B0EF11" w14:textId="77777777" w:rsidR="00703972" w:rsidRPr="00B07933" w:rsidRDefault="00703972"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2</w:t>
            </w:r>
          </w:p>
        </w:tc>
        <w:tc>
          <w:tcPr>
            <w:tcW w:w="993" w:type="dxa"/>
            <w:vAlign w:val="center"/>
          </w:tcPr>
          <w:p w14:paraId="25D02157" w14:textId="174F8216"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32</w:t>
            </w:r>
          </w:p>
        </w:tc>
        <w:tc>
          <w:tcPr>
            <w:tcW w:w="992" w:type="dxa"/>
            <w:vAlign w:val="center"/>
          </w:tcPr>
          <w:p w14:paraId="3C9BC8FE" w14:textId="560F281A"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19</w:t>
            </w:r>
          </w:p>
        </w:tc>
        <w:tc>
          <w:tcPr>
            <w:tcW w:w="992" w:type="dxa"/>
            <w:vAlign w:val="center"/>
          </w:tcPr>
          <w:p w14:paraId="3F7A8F91" w14:textId="347B1362" w:rsidR="00703972" w:rsidRPr="00B07933" w:rsidRDefault="000C2E43"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61</w:t>
            </w:r>
          </w:p>
        </w:tc>
        <w:tc>
          <w:tcPr>
            <w:tcW w:w="985" w:type="dxa"/>
            <w:vAlign w:val="center"/>
          </w:tcPr>
          <w:p w14:paraId="5BE2789A" w14:textId="2776FCD7" w:rsidR="00703972" w:rsidRPr="00B07933" w:rsidRDefault="000C2E43"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44</w:t>
            </w:r>
          </w:p>
        </w:tc>
      </w:tr>
      <w:tr w:rsidR="00703972" w:rsidRPr="00B07933" w14:paraId="0600ED87" w14:textId="77777777" w:rsidTr="00540E5E">
        <w:tc>
          <w:tcPr>
            <w:tcW w:w="3114" w:type="dxa"/>
            <w:vAlign w:val="center"/>
          </w:tcPr>
          <w:p w14:paraId="2F7D1746" w14:textId="1C07E214" w:rsidR="00703972" w:rsidRPr="00703972" w:rsidRDefault="000C2E43" w:rsidP="00540E5E">
            <w:pPr>
              <w:spacing w:after="0" w:line="240" w:lineRule="auto"/>
              <w:jc w:val="left"/>
              <w:rPr>
                <w:rFonts w:ascii="Calibri" w:eastAsia="Calibri" w:hAnsi="Calibri" w:cs="Calibri"/>
                <w:sz w:val="20"/>
                <w:szCs w:val="20"/>
              </w:rPr>
            </w:pPr>
            <w:r>
              <w:rPr>
                <w:rFonts w:ascii="Calibri" w:eastAsia="Calibri" w:hAnsi="Calibri" w:cs="Calibri"/>
                <w:sz w:val="20"/>
                <w:szCs w:val="20"/>
              </w:rPr>
              <w:t>LOVINAC</w:t>
            </w:r>
          </w:p>
        </w:tc>
        <w:tc>
          <w:tcPr>
            <w:tcW w:w="992" w:type="dxa"/>
            <w:vAlign w:val="center"/>
          </w:tcPr>
          <w:p w14:paraId="6CF2A8D3" w14:textId="4D0075CF" w:rsidR="00703972" w:rsidRPr="00BA3705"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7</w:t>
            </w:r>
          </w:p>
        </w:tc>
        <w:tc>
          <w:tcPr>
            <w:tcW w:w="992" w:type="dxa"/>
            <w:vAlign w:val="center"/>
          </w:tcPr>
          <w:p w14:paraId="3443A309" w14:textId="77777777" w:rsidR="00703972" w:rsidRPr="00BA3705" w:rsidRDefault="00703972" w:rsidP="00540E5E">
            <w:pPr>
              <w:spacing w:after="0" w:line="240" w:lineRule="auto"/>
              <w:jc w:val="center"/>
              <w:rPr>
                <w:rFonts w:ascii="Calibri" w:eastAsia="Calibri" w:hAnsi="Calibri" w:cs="Calibri"/>
                <w:sz w:val="20"/>
                <w:szCs w:val="20"/>
              </w:rPr>
            </w:pPr>
            <w:r w:rsidRPr="00BA3705">
              <w:rPr>
                <w:rFonts w:ascii="Calibri" w:eastAsia="Calibri" w:hAnsi="Calibri" w:cs="Calibri"/>
                <w:sz w:val="20"/>
                <w:szCs w:val="20"/>
              </w:rPr>
              <w:t>1</w:t>
            </w:r>
          </w:p>
        </w:tc>
        <w:tc>
          <w:tcPr>
            <w:tcW w:w="993" w:type="dxa"/>
            <w:vAlign w:val="center"/>
          </w:tcPr>
          <w:p w14:paraId="21D257D4" w14:textId="16FE3126" w:rsidR="00703972" w:rsidRPr="00BA3705"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34</w:t>
            </w:r>
          </w:p>
        </w:tc>
        <w:tc>
          <w:tcPr>
            <w:tcW w:w="992" w:type="dxa"/>
            <w:vAlign w:val="center"/>
          </w:tcPr>
          <w:p w14:paraId="1D802567" w14:textId="77777777" w:rsidR="00703972" w:rsidRPr="00BA3705" w:rsidRDefault="00703972" w:rsidP="00540E5E">
            <w:pPr>
              <w:spacing w:after="0" w:line="240" w:lineRule="auto"/>
              <w:jc w:val="center"/>
              <w:rPr>
                <w:rFonts w:ascii="Calibri" w:eastAsia="Calibri" w:hAnsi="Calibri" w:cs="Calibri"/>
                <w:sz w:val="20"/>
                <w:szCs w:val="20"/>
              </w:rPr>
            </w:pPr>
            <w:r w:rsidRPr="00BA3705">
              <w:rPr>
                <w:rFonts w:ascii="Calibri" w:eastAsia="Calibri" w:hAnsi="Calibri" w:cs="Calibri"/>
                <w:sz w:val="20"/>
                <w:szCs w:val="20"/>
              </w:rPr>
              <w:t>17</w:t>
            </w:r>
          </w:p>
        </w:tc>
        <w:tc>
          <w:tcPr>
            <w:tcW w:w="992" w:type="dxa"/>
            <w:vAlign w:val="center"/>
          </w:tcPr>
          <w:p w14:paraId="58279B89" w14:textId="692D5012" w:rsidR="00703972" w:rsidRPr="00BA3705" w:rsidRDefault="000C2E43"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41</w:t>
            </w:r>
          </w:p>
        </w:tc>
        <w:tc>
          <w:tcPr>
            <w:tcW w:w="985" w:type="dxa"/>
            <w:vAlign w:val="center"/>
          </w:tcPr>
          <w:p w14:paraId="0286BCAD" w14:textId="6D3AA1D3" w:rsidR="00703972" w:rsidRPr="00BA3705" w:rsidRDefault="000C2E43"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44</w:t>
            </w:r>
          </w:p>
        </w:tc>
      </w:tr>
      <w:tr w:rsidR="00703972" w:rsidRPr="00B07933" w14:paraId="061B3768" w14:textId="77777777" w:rsidTr="00540E5E">
        <w:tc>
          <w:tcPr>
            <w:tcW w:w="3114" w:type="dxa"/>
            <w:vAlign w:val="center"/>
          </w:tcPr>
          <w:p w14:paraId="6CA4FBC1" w14:textId="3A7AF6D8" w:rsidR="00703972" w:rsidRPr="00B07933" w:rsidRDefault="000C2E43" w:rsidP="00540E5E">
            <w:pPr>
              <w:spacing w:after="0" w:line="240" w:lineRule="auto"/>
              <w:jc w:val="left"/>
              <w:rPr>
                <w:rFonts w:ascii="Calibri" w:eastAsia="Calibri" w:hAnsi="Calibri" w:cs="Calibri"/>
                <w:sz w:val="20"/>
                <w:szCs w:val="20"/>
              </w:rPr>
            </w:pPr>
            <w:r>
              <w:rPr>
                <w:rFonts w:ascii="Calibri" w:eastAsia="Calibri" w:hAnsi="Calibri" w:cs="Calibri"/>
                <w:sz w:val="20"/>
                <w:szCs w:val="20"/>
              </w:rPr>
              <w:t>NOVALJA</w:t>
            </w:r>
          </w:p>
        </w:tc>
        <w:tc>
          <w:tcPr>
            <w:tcW w:w="992" w:type="dxa"/>
            <w:vAlign w:val="center"/>
          </w:tcPr>
          <w:p w14:paraId="105B164A" w14:textId="5EAE66F4"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28</w:t>
            </w:r>
          </w:p>
        </w:tc>
        <w:tc>
          <w:tcPr>
            <w:tcW w:w="992" w:type="dxa"/>
            <w:vAlign w:val="center"/>
          </w:tcPr>
          <w:p w14:paraId="1172D0E7" w14:textId="64413074"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19</w:t>
            </w:r>
          </w:p>
        </w:tc>
        <w:tc>
          <w:tcPr>
            <w:tcW w:w="993" w:type="dxa"/>
            <w:vAlign w:val="center"/>
          </w:tcPr>
          <w:p w14:paraId="7CC4F459" w14:textId="44941E0D"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81</w:t>
            </w:r>
          </w:p>
        </w:tc>
        <w:tc>
          <w:tcPr>
            <w:tcW w:w="992" w:type="dxa"/>
            <w:vAlign w:val="center"/>
          </w:tcPr>
          <w:p w14:paraId="2ADEF0A5" w14:textId="5EF5778A"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46</w:t>
            </w:r>
          </w:p>
        </w:tc>
        <w:tc>
          <w:tcPr>
            <w:tcW w:w="992" w:type="dxa"/>
            <w:vAlign w:val="center"/>
          </w:tcPr>
          <w:p w14:paraId="45C2BC96" w14:textId="39CA12C2" w:rsidR="00703972" w:rsidRPr="00B07933" w:rsidRDefault="000C2E43"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117</w:t>
            </w:r>
          </w:p>
        </w:tc>
        <w:tc>
          <w:tcPr>
            <w:tcW w:w="985" w:type="dxa"/>
            <w:vAlign w:val="center"/>
          </w:tcPr>
          <w:p w14:paraId="5AC9ADBE" w14:textId="07C5C561" w:rsidR="00703972" w:rsidRPr="00B07933" w:rsidRDefault="000C2E43"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86</w:t>
            </w:r>
          </w:p>
        </w:tc>
      </w:tr>
      <w:tr w:rsidR="00703972" w:rsidRPr="00B07933" w14:paraId="5CDDEF26" w14:textId="77777777" w:rsidTr="00540E5E">
        <w:tc>
          <w:tcPr>
            <w:tcW w:w="3114" w:type="dxa"/>
            <w:vAlign w:val="center"/>
          </w:tcPr>
          <w:p w14:paraId="5D293B0A" w14:textId="5F7DBC5C" w:rsidR="00703972" w:rsidRPr="00B07933" w:rsidRDefault="000C2E43" w:rsidP="00540E5E">
            <w:pPr>
              <w:spacing w:after="0" w:line="240" w:lineRule="auto"/>
              <w:jc w:val="left"/>
              <w:rPr>
                <w:rFonts w:ascii="Calibri" w:eastAsia="Calibri" w:hAnsi="Calibri" w:cs="Calibri"/>
                <w:sz w:val="20"/>
                <w:szCs w:val="20"/>
              </w:rPr>
            </w:pPr>
            <w:r>
              <w:rPr>
                <w:rFonts w:ascii="Calibri" w:eastAsia="Calibri" w:hAnsi="Calibri" w:cs="Calibri"/>
                <w:sz w:val="20"/>
                <w:szCs w:val="20"/>
              </w:rPr>
              <w:t>OTOČAC</w:t>
            </w:r>
          </w:p>
        </w:tc>
        <w:tc>
          <w:tcPr>
            <w:tcW w:w="992" w:type="dxa"/>
            <w:vAlign w:val="center"/>
          </w:tcPr>
          <w:p w14:paraId="11CAD98F" w14:textId="263A0A51"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62</w:t>
            </w:r>
          </w:p>
        </w:tc>
        <w:tc>
          <w:tcPr>
            <w:tcW w:w="992" w:type="dxa"/>
            <w:vAlign w:val="center"/>
          </w:tcPr>
          <w:p w14:paraId="2E08FE25" w14:textId="4E7CDFFF"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47</w:t>
            </w:r>
          </w:p>
        </w:tc>
        <w:tc>
          <w:tcPr>
            <w:tcW w:w="993" w:type="dxa"/>
            <w:vAlign w:val="center"/>
          </w:tcPr>
          <w:p w14:paraId="2A0A97F3" w14:textId="19E9DE89"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491</w:t>
            </w:r>
          </w:p>
        </w:tc>
        <w:tc>
          <w:tcPr>
            <w:tcW w:w="992" w:type="dxa"/>
            <w:vAlign w:val="center"/>
          </w:tcPr>
          <w:p w14:paraId="73741C31" w14:textId="47648E83"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207</w:t>
            </w:r>
          </w:p>
        </w:tc>
        <w:tc>
          <w:tcPr>
            <w:tcW w:w="992" w:type="dxa"/>
            <w:vAlign w:val="center"/>
          </w:tcPr>
          <w:p w14:paraId="486A789D" w14:textId="5EE2C857" w:rsidR="00703972" w:rsidRPr="00B07933" w:rsidRDefault="000C2E43"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401</w:t>
            </w:r>
          </w:p>
        </w:tc>
        <w:tc>
          <w:tcPr>
            <w:tcW w:w="985" w:type="dxa"/>
            <w:vAlign w:val="center"/>
          </w:tcPr>
          <w:p w14:paraId="37A1FFC5" w14:textId="172F4658" w:rsidR="00703972" w:rsidRPr="00B07933" w:rsidRDefault="000C2E43"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257</w:t>
            </w:r>
          </w:p>
        </w:tc>
      </w:tr>
      <w:tr w:rsidR="00703972" w:rsidRPr="00B07933" w14:paraId="209755CA" w14:textId="77777777" w:rsidTr="00540E5E">
        <w:tc>
          <w:tcPr>
            <w:tcW w:w="3114" w:type="dxa"/>
            <w:vAlign w:val="center"/>
          </w:tcPr>
          <w:p w14:paraId="492C62B1" w14:textId="75AFFFE4" w:rsidR="00703972" w:rsidRPr="00B07933" w:rsidRDefault="000C2E43" w:rsidP="00540E5E">
            <w:pPr>
              <w:spacing w:after="0" w:line="240" w:lineRule="auto"/>
              <w:jc w:val="left"/>
              <w:rPr>
                <w:rFonts w:ascii="Calibri" w:eastAsia="Calibri" w:hAnsi="Calibri" w:cs="Calibri"/>
                <w:sz w:val="20"/>
                <w:szCs w:val="20"/>
              </w:rPr>
            </w:pPr>
            <w:r>
              <w:rPr>
                <w:rFonts w:ascii="Calibri" w:eastAsia="Calibri" w:hAnsi="Calibri" w:cs="Calibri"/>
                <w:sz w:val="20"/>
                <w:szCs w:val="20"/>
              </w:rPr>
              <w:t>PERUŠIĆ</w:t>
            </w:r>
          </w:p>
        </w:tc>
        <w:tc>
          <w:tcPr>
            <w:tcW w:w="992" w:type="dxa"/>
            <w:vAlign w:val="center"/>
          </w:tcPr>
          <w:p w14:paraId="46D2EAA1" w14:textId="006C7C44"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13</w:t>
            </w:r>
          </w:p>
        </w:tc>
        <w:tc>
          <w:tcPr>
            <w:tcW w:w="992" w:type="dxa"/>
            <w:vAlign w:val="center"/>
          </w:tcPr>
          <w:p w14:paraId="24800386" w14:textId="05641A5F"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12</w:t>
            </w:r>
          </w:p>
        </w:tc>
        <w:tc>
          <w:tcPr>
            <w:tcW w:w="993" w:type="dxa"/>
            <w:vAlign w:val="center"/>
          </w:tcPr>
          <w:p w14:paraId="5E13E7C5" w14:textId="0011866A"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133</w:t>
            </w:r>
          </w:p>
        </w:tc>
        <w:tc>
          <w:tcPr>
            <w:tcW w:w="992" w:type="dxa"/>
            <w:vAlign w:val="center"/>
          </w:tcPr>
          <w:p w14:paraId="3CAF6455" w14:textId="77777777" w:rsidR="00703972" w:rsidRPr="00B07933" w:rsidRDefault="00703972"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53</w:t>
            </w:r>
          </w:p>
        </w:tc>
        <w:tc>
          <w:tcPr>
            <w:tcW w:w="992" w:type="dxa"/>
            <w:vAlign w:val="center"/>
          </w:tcPr>
          <w:p w14:paraId="2FA8DCB5" w14:textId="0D6AB187" w:rsidR="00703972" w:rsidRPr="00B07933" w:rsidRDefault="000C2E43"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145</w:t>
            </w:r>
          </w:p>
        </w:tc>
        <w:tc>
          <w:tcPr>
            <w:tcW w:w="985" w:type="dxa"/>
            <w:vAlign w:val="center"/>
          </w:tcPr>
          <w:p w14:paraId="7C27DEB2" w14:textId="77777777" w:rsidR="00703972" w:rsidRPr="00B07933" w:rsidRDefault="00703972"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75</w:t>
            </w:r>
          </w:p>
        </w:tc>
      </w:tr>
      <w:tr w:rsidR="00703972" w:rsidRPr="00B07933" w14:paraId="189B4DBF" w14:textId="77777777" w:rsidTr="00540E5E">
        <w:tc>
          <w:tcPr>
            <w:tcW w:w="3114" w:type="dxa"/>
            <w:vAlign w:val="center"/>
          </w:tcPr>
          <w:p w14:paraId="68C2FB6D" w14:textId="5E701927" w:rsidR="00703972" w:rsidRPr="000C2E43" w:rsidRDefault="000C2E43" w:rsidP="00540E5E">
            <w:pPr>
              <w:spacing w:after="0" w:line="240" w:lineRule="auto"/>
              <w:jc w:val="left"/>
              <w:rPr>
                <w:rFonts w:ascii="Calibri" w:eastAsia="Calibri" w:hAnsi="Calibri" w:cs="Calibri"/>
                <w:bCs/>
                <w:sz w:val="20"/>
                <w:szCs w:val="20"/>
              </w:rPr>
            </w:pPr>
            <w:r w:rsidRPr="000C2E43">
              <w:rPr>
                <w:rFonts w:ascii="Calibri" w:eastAsia="Calibri" w:hAnsi="Calibri" w:cs="Calibri"/>
                <w:bCs/>
                <w:sz w:val="20"/>
                <w:szCs w:val="20"/>
              </w:rPr>
              <w:t>PLITVIČKA JEZERA</w:t>
            </w:r>
          </w:p>
        </w:tc>
        <w:tc>
          <w:tcPr>
            <w:tcW w:w="992" w:type="dxa"/>
            <w:vAlign w:val="center"/>
          </w:tcPr>
          <w:p w14:paraId="1B3464A9" w14:textId="13AB15DE" w:rsidR="00703972" w:rsidRPr="000C2E43" w:rsidRDefault="00540E5E" w:rsidP="00540E5E">
            <w:pPr>
              <w:spacing w:after="0" w:line="240" w:lineRule="auto"/>
              <w:jc w:val="center"/>
              <w:rPr>
                <w:rFonts w:ascii="Calibri" w:eastAsia="Calibri" w:hAnsi="Calibri" w:cs="Calibri"/>
                <w:bCs/>
                <w:sz w:val="20"/>
                <w:szCs w:val="20"/>
              </w:rPr>
            </w:pPr>
            <w:r w:rsidRPr="000C2E43">
              <w:rPr>
                <w:rFonts w:ascii="Calibri" w:eastAsia="Calibri" w:hAnsi="Calibri" w:cs="Calibri"/>
                <w:bCs/>
                <w:sz w:val="20"/>
                <w:szCs w:val="20"/>
              </w:rPr>
              <w:t>23</w:t>
            </w:r>
          </w:p>
        </w:tc>
        <w:tc>
          <w:tcPr>
            <w:tcW w:w="992" w:type="dxa"/>
            <w:vAlign w:val="center"/>
          </w:tcPr>
          <w:p w14:paraId="440655A0" w14:textId="77777777" w:rsidR="00703972" w:rsidRPr="000C2E43" w:rsidRDefault="00703972" w:rsidP="00540E5E">
            <w:pPr>
              <w:spacing w:after="0" w:line="240" w:lineRule="auto"/>
              <w:jc w:val="center"/>
              <w:rPr>
                <w:rFonts w:ascii="Calibri" w:eastAsia="Calibri" w:hAnsi="Calibri" w:cs="Calibri"/>
                <w:bCs/>
                <w:sz w:val="20"/>
                <w:szCs w:val="20"/>
              </w:rPr>
            </w:pPr>
            <w:r w:rsidRPr="000C2E43">
              <w:rPr>
                <w:rFonts w:ascii="Calibri" w:eastAsia="Calibri" w:hAnsi="Calibri" w:cs="Calibri"/>
                <w:bCs/>
                <w:sz w:val="20"/>
                <w:szCs w:val="20"/>
              </w:rPr>
              <w:t>22</w:t>
            </w:r>
          </w:p>
        </w:tc>
        <w:tc>
          <w:tcPr>
            <w:tcW w:w="993" w:type="dxa"/>
            <w:vAlign w:val="center"/>
          </w:tcPr>
          <w:p w14:paraId="420FB7BD" w14:textId="35D63183" w:rsidR="00703972" w:rsidRPr="000C2E43" w:rsidRDefault="00540E5E" w:rsidP="00540E5E">
            <w:pPr>
              <w:spacing w:after="0" w:line="240" w:lineRule="auto"/>
              <w:jc w:val="center"/>
              <w:rPr>
                <w:rFonts w:ascii="Calibri" w:eastAsia="Calibri" w:hAnsi="Calibri" w:cs="Calibri"/>
                <w:bCs/>
                <w:sz w:val="20"/>
                <w:szCs w:val="20"/>
              </w:rPr>
            </w:pPr>
            <w:r w:rsidRPr="000C2E43">
              <w:rPr>
                <w:rFonts w:ascii="Calibri" w:eastAsia="Calibri" w:hAnsi="Calibri" w:cs="Calibri"/>
                <w:bCs/>
                <w:sz w:val="20"/>
                <w:szCs w:val="20"/>
              </w:rPr>
              <w:t>155</w:t>
            </w:r>
          </w:p>
        </w:tc>
        <w:tc>
          <w:tcPr>
            <w:tcW w:w="992" w:type="dxa"/>
            <w:vAlign w:val="center"/>
          </w:tcPr>
          <w:p w14:paraId="7008949D" w14:textId="29931A5A" w:rsidR="00703972" w:rsidRPr="000C2E43" w:rsidRDefault="00540E5E" w:rsidP="00540E5E">
            <w:pPr>
              <w:spacing w:after="0" w:line="240" w:lineRule="auto"/>
              <w:jc w:val="center"/>
              <w:rPr>
                <w:rFonts w:ascii="Calibri" w:eastAsia="Calibri" w:hAnsi="Calibri" w:cs="Calibri"/>
                <w:bCs/>
                <w:sz w:val="20"/>
                <w:szCs w:val="20"/>
              </w:rPr>
            </w:pPr>
            <w:r w:rsidRPr="000C2E43">
              <w:rPr>
                <w:rFonts w:ascii="Calibri" w:eastAsia="Calibri" w:hAnsi="Calibri" w:cs="Calibri"/>
                <w:bCs/>
                <w:sz w:val="20"/>
                <w:szCs w:val="20"/>
              </w:rPr>
              <w:t>87</w:t>
            </w:r>
          </w:p>
        </w:tc>
        <w:tc>
          <w:tcPr>
            <w:tcW w:w="992" w:type="dxa"/>
            <w:vAlign w:val="center"/>
          </w:tcPr>
          <w:p w14:paraId="143A4BC4" w14:textId="55158573" w:rsidR="00703972" w:rsidRPr="000C2E43" w:rsidRDefault="000C2E43" w:rsidP="00540E5E">
            <w:pPr>
              <w:spacing w:after="0" w:line="240" w:lineRule="auto"/>
              <w:jc w:val="center"/>
              <w:rPr>
                <w:rFonts w:ascii="Calibri" w:eastAsia="Calibri" w:hAnsi="Calibri" w:cs="Calibri"/>
                <w:bCs/>
                <w:sz w:val="20"/>
                <w:szCs w:val="20"/>
              </w:rPr>
            </w:pPr>
            <w:r w:rsidRPr="000C2E43">
              <w:rPr>
                <w:rFonts w:ascii="Calibri" w:eastAsia="Calibri" w:hAnsi="Calibri" w:cs="Calibri"/>
                <w:bCs/>
                <w:sz w:val="20"/>
                <w:szCs w:val="20"/>
              </w:rPr>
              <w:t>124</w:t>
            </w:r>
          </w:p>
        </w:tc>
        <w:tc>
          <w:tcPr>
            <w:tcW w:w="985" w:type="dxa"/>
            <w:vAlign w:val="center"/>
          </w:tcPr>
          <w:p w14:paraId="1B795414" w14:textId="44E6D1B3" w:rsidR="00703972" w:rsidRPr="000C2E43" w:rsidRDefault="000C2E43" w:rsidP="00540E5E">
            <w:pPr>
              <w:spacing w:after="0" w:line="240" w:lineRule="auto"/>
              <w:jc w:val="center"/>
              <w:rPr>
                <w:rFonts w:ascii="Calibri" w:eastAsia="Calibri" w:hAnsi="Calibri" w:cs="Calibri"/>
                <w:bCs/>
                <w:sz w:val="20"/>
                <w:szCs w:val="20"/>
              </w:rPr>
            </w:pPr>
            <w:r w:rsidRPr="000C2E43">
              <w:rPr>
                <w:rFonts w:ascii="Calibri" w:eastAsia="Calibri" w:hAnsi="Calibri" w:cs="Calibri"/>
                <w:bCs/>
                <w:sz w:val="20"/>
                <w:szCs w:val="20"/>
              </w:rPr>
              <w:t>117</w:t>
            </w:r>
          </w:p>
        </w:tc>
      </w:tr>
      <w:tr w:rsidR="00703972" w:rsidRPr="00B07933" w14:paraId="1F4E15DA" w14:textId="77777777" w:rsidTr="00540E5E">
        <w:tc>
          <w:tcPr>
            <w:tcW w:w="3114" w:type="dxa"/>
            <w:vAlign w:val="center"/>
          </w:tcPr>
          <w:p w14:paraId="190260FF" w14:textId="0D81C849" w:rsidR="00703972" w:rsidRPr="00B07933" w:rsidRDefault="000C2E43" w:rsidP="00540E5E">
            <w:pPr>
              <w:spacing w:after="0" w:line="240" w:lineRule="auto"/>
              <w:jc w:val="left"/>
              <w:rPr>
                <w:rFonts w:ascii="Calibri" w:eastAsia="Calibri" w:hAnsi="Calibri" w:cs="Calibri"/>
                <w:sz w:val="20"/>
                <w:szCs w:val="20"/>
              </w:rPr>
            </w:pPr>
            <w:r>
              <w:rPr>
                <w:rFonts w:ascii="Calibri" w:eastAsia="Calibri" w:hAnsi="Calibri" w:cs="Calibri"/>
                <w:sz w:val="20"/>
                <w:szCs w:val="20"/>
              </w:rPr>
              <w:t>SENJ</w:t>
            </w:r>
          </w:p>
        </w:tc>
        <w:tc>
          <w:tcPr>
            <w:tcW w:w="992" w:type="dxa"/>
            <w:vAlign w:val="center"/>
          </w:tcPr>
          <w:p w14:paraId="0B4FCA7E" w14:textId="138674FF"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23</w:t>
            </w:r>
          </w:p>
        </w:tc>
        <w:tc>
          <w:tcPr>
            <w:tcW w:w="992" w:type="dxa"/>
            <w:vAlign w:val="center"/>
          </w:tcPr>
          <w:p w14:paraId="0F17EB90" w14:textId="3185C39B"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18</w:t>
            </w:r>
          </w:p>
        </w:tc>
        <w:tc>
          <w:tcPr>
            <w:tcW w:w="993" w:type="dxa"/>
            <w:vAlign w:val="center"/>
          </w:tcPr>
          <w:p w14:paraId="23B4B819" w14:textId="4DB820D8"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256</w:t>
            </w:r>
          </w:p>
        </w:tc>
        <w:tc>
          <w:tcPr>
            <w:tcW w:w="992" w:type="dxa"/>
            <w:vAlign w:val="center"/>
          </w:tcPr>
          <w:p w14:paraId="6707672E" w14:textId="0ACD8394"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144</w:t>
            </w:r>
          </w:p>
        </w:tc>
        <w:tc>
          <w:tcPr>
            <w:tcW w:w="992" w:type="dxa"/>
            <w:vAlign w:val="center"/>
          </w:tcPr>
          <w:p w14:paraId="220E3039" w14:textId="5B3D1610" w:rsidR="00703972" w:rsidRPr="00B07933" w:rsidRDefault="000C2E43"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291</w:t>
            </w:r>
          </w:p>
        </w:tc>
        <w:tc>
          <w:tcPr>
            <w:tcW w:w="985" w:type="dxa"/>
            <w:vAlign w:val="center"/>
          </w:tcPr>
          <w:p w14:paraId="155CAC63" w14:textId="44FEC099" w:rsidR="00703972" w:rsidRPr="00B07933" w:rsidRDefault="000C2E43"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334</w:t>
            </w:r>
          </w:p>
        </w:tc>
      </w:tr>
      <w:tr w:rsidR="00703972" w:rsidRPr="00B07933" w14:paraId="458D475B" w14:textId="77777777" w:rsidTr="00540E5E">
        <w:tc>
          <w:tcPr>
            <w:tcW w:w="3114" w:type="dxa"/>
            <w:vAlign w:val="center"/>
          </w:tcPr>
          <w:p w14:paraId="11A91567" w14:textId="46ED4733" w:rsidR="00703972" w:rsidRPr="00B07933" w:rsidRDefault="000C2E43" w:rsidP="00540E5E">
            <w:pPr>
              <w:spacing w:after="0" w:line="240" w:lineRule="auto"/>
              <w:jc w:val="left"/>
              <w:rPr>
                <w:rFonts w:ascii="Calibri" w:eastAsia="Calibri" w:hAnsi="Calibri" w:cs="Calibri"/>
                <w:sz w:val="20"/>
                <w:szCs w:val="20"/>
              </w:rPr>
            </w:pPr>
            <w:r>
              <w:rPr>
                <w:rFonts w:ascii="Calibri" w:eastAsia="Calibri" w:hAnsi="Calibri" w:cs="Calibri"/>
                <w:sz w:val="20"/>
                <w:szCs w:val="20"/>
              </w:rPr>
              <w:t>UDBINA</w:t>
            </w:r>
          </w:p>
        </w:tc>
        <w:tc>
          <w:tcPr>
            <w:tcW w:w="992" w:type="dxa"/>
            <w:vAlign w:val="center"/>
          </w:tcPr>
          <w:p w14:paraId="1EA6D5A7" w14:textId="71C126DF"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10</w:t>
            </w:r>
          </w:p>
        </w:tc>
        <w:tc>
          <w:tcPr>
            <w:tcW w:w="992" w:type="dxa"/>
            <w:vAlign w:val="center"/>
          </w:tcPr>
          <w:p w14:paraId="015F3B38" w14:textId="77777777" w:rsidR="00703972" w:rsidRPr="00B07933" w:rsidRDefault="00703972"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2</w:t>
            </w:r>
          </w:p>
        </w:tc>
        <w:tc>
          <w:tcPr>
            <w:tcW w:w="993" w:type="dxa"/>
            <w:vAlign w:val="center"/>
          </w:tcPr>
          <w:p w14:paraId="3D6F74C3" w14:textId="77777777" w:rsidR="00703972" w:rsidRPr="00B07933" w:rsidRDefault="00703972"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59</w:t>
            </w:r>
          </w:p>
        </w:tc>
        <w:tc>
          <w:tcPr>
            <w:tcW w:w="992" w:type="dxa"/>
            <w:vAlign w:val="center"/>
          </w:tcPr>
          <w:p w14:paraId="77DF3720" w14:textId="108BCF5A"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37</w:t>
            </w:r>
          </w:p>
        </w:tc>
        <w:tc>
          <w:tcPr>
            <w:tcW w:w="992" w:type="dxa"/>
            <w:vAlign w:val="center"/>
          </w:tcPr>
          <w:p w14:paraId="4952CD92" w14:textId="5469D47D" w:rsidR="00703972" w:rsidRPr="00B07933" w:rsidRDefault="000C2E43"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71</w:t>
            </w:r>
          </w:p>
        </w:tc>
        <w:tc>
          <w:tcPr>
            <w:tcW w:w="985" w:type="dxa"/>
            <w:vAlign w:val="center"/>
          </w:tcPr>
          <w:p w14:paraId="08A53920" w14:textId="0F565238" w:rsidR="00703972" w:rsidRPr="00B07933" w:rsidRDefault="000C2E43"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76</w:t>
            </w:r>
          </w:p>
        </w:tc>
      </w:tr>
      <w:tr w:rsidR="00703972" w:rsidRPr="00B07933" w14:paraId="081B2AD2" w14:textId="77777777" w:rsidTr="00540E5E">
        <w:tc>
          <w:tcPr>
            <w:tcW w:w="3114" w:type="dxa"/>
            <w:vAlign w:val="center"/>
          </w:tcPr>
          <w:p w14:paraId="57F759E1" w14:textId="17D14F97" w:rsidR="00703972" w:rsidRPr="00B07933" w:rsidRDefault="000C2E43" w:rsidP="00540E5E">
            <w:pPr>
              <w:spacing w:after="0" w:line="240" w:lineRule="auto"/>
              <w:jc w:val="left"/>
              <w:rPr>
                <w:rFonts w:ascii="Calibri" w:eastAsia="Calibri" w:hAnsi="Calibri" w:cs="Calibri"/>
                <w:sz w:val="20"/>
                <w:szCs w:val="20"/>
              </w:rPr>
            </w:pPr>
            <w:r>
              <w:rPr>
                <w:rFonts w:ascii="Calibri" w:eastAsia="Calibri" w:hAnsi="Calibri" w:cs="Calibri"/>
                <w:sz w:val="20"/>
                <w:szCs w:val="20"/>
              </w:rPr>
              <w:t>VRHOVINE</w:t>
            </w:r>
          </w:p>
        </w:tc>
        <w:tc>
          <w:tcPr>
            <w:tcW w:w="992" w:type="dxa"/>
            <w:vAlign w:val="center"/>
          </w:tcPr>
          <w:p w14:paraId="473FF530" w14:textId="2077DC87"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4</w:t>
            </w:r>
          </w:p>
        </w:tc>
        <w:tc>
          <w:tcPr>
            <w:tcW w:w="992" w:type="dxa"/>
            <w:vAlign w:val="center"/>
          </w:tcPr>
          <w:p w14:paraId="7BAE1437" w14:textId="77777777" w:rsidR="00703972" w:rsidRPr="00B07933" w:rsidRDefault="00703972"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7</w:t>
            </w:r>
          </w:p>
        </w:tc>
        <w:tc>
          <w:tcPr>
            <w:tcW w:w="993" w:type="dxa"/>
            <w:vAlign w:val="center"/>
          </w:tcPr>
          <w:p w14:paraId="604A83C1" w14:textId="77777777" w:rsidR="00703972" w:rsidRPr="00B07933" w:rsidRDefault="00703972"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28</w:t>
            </w:r>
          </w:p>
        </w:tc>
        <w:tc>
          <w:tcPr>
            <w:tcW w:w="992" w:type="dxa"/>
            <w:vAlign w:val="center"/>
          </w:tcPr>
          <w:p w14:paraId="25AD7408" w14:textId="7E57D4C1" w:rsidR="00703972" w:rsidRPr="00B07933" w:rsidRDefault="00540E5E"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12</w:t>
            </w:r>
          </w:p>
        </w:tc>
        <w:tc>
          <w:tcPr>
            <w:tcW w:w="992" w:type="dxa"/>
            <w:vAlign w:val="center"/>
          </w:tcPr>
          <w:p w14:paraId="0A49267C" w14:textId="63BF39B3" w:rsidR="00703972" w:rsidRPr="00B07933" w:rsidRDefault="000C2E43"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44</w:t>
            </w:r>
          </w:p>
        </w:tc>
        <w:tc>
          <w:tcPr>
            <w:tcW w:w="985" w:type="dxa"/>
            <w:vAlign w:val="center"/>
          </w:tcPr>
          <w:p w14:paraId="335612C7" w14:textId="6080BD45" w:rsidR="00703972" w:rsidRPr="00B07933" w:rsidRDefault="000C2E43" w:rsidP="00540E5E">
            <w:pPr>
              <w:spacing w:after="0" w:line="240" w:lineRule="auto"/>
              <w:jc w:val="center"/>
              <w:rPr>
                <w:rFonts w:ascii="Calibri" w:eastAsia="Calibri" w:hAnsi="Calibri" w:cs="Calibri"/>
                <w:sz w:val="20"/>
                <w:szCs w:val="20"/>
              </w:rPr>
            </w:pPr>
            <w:r>
              <w:rPr>
                <w:rFonts w:ascii="Calibri" w:eastAsia="Calibri" w:hAnsi="Calibri" w:cs="Calibri"/>
                <w:sz w:val="20"/>
                <w:szCs w:val="20"/>
              </w:rPr>
              <w:t>26</w:t>
            </w:r>
          </w:p>
        </w:tc>
      </w:tr>
    </w:tbl>
    <w:p w14:paraId="406BA1BE" w14:textId="0D48B665" w:rsidR="00C61E85" w:rsidRPr="00BD43BB" w:rsidRDefault="00C61E85" w:rsidP="00C61E85">
      <w:pPr>
        <w:spacing w:after="0" w:line="240" w:lineRule="auto"/>
        <w:jc w:val="center"/>
        <w:rPr>
          <w:rFonts w:ascii="Calibri" w:eastAsia="Calibri" w:hAnsi="Calibri" w:cs="Calibri"/>
          <w:sz w:val="20"/>
          <w:szCs w:val="20"/>
        </w:rPr>
      </w:pPr>
      <w:r w:rsidRPr="00BD43BB">
        <w:rPr>
          <w:rFonts w:ascii="Calibri" w:eastAsia="Calibri" w:hAnsi="Calibri" w:cs="Calibri"/>
          <w:sz w:val="20"/>
          <w:szCs w:val="20"/>
        </w:rPr>
        <w:t>Izvor: Izvješće o osobama s invaliditetom u</w:t>
      </w:r>
      <w:r w:rsidR="000C2E43">
        <w:rPr>
          <w:rFonts w:ascii="Calibri" w:eastAsia="Calibri" w:hAnsi="Calibri" w:cs="Calibri"/>
          <w:sz w:val="20"/>
          <w:szCs w:val="20"/>
        </w:rPr>
        <w:t xml:space="preserve"> Republici Hrvatskoj, HZJZ, 2025</w:t>
      </w:r>
      <w:r w:rsidRPr="00BD43BB">
        <w:rPr>
          <w:rFonts w:ascii="Calibri" w:eastAsia="Calibri" w:hAnsi="Calibri" w:cs="Calibri"/>
          <w:sz w:val="20"/>
          <w:szCs w:val="20"/>
        </w:rPr>
        <w:t>.god</w:t>
      </w:r>
    </w:p>
    <w:p w14:paraId="789B7533" w14:textId="7405410A" w:rsidR="0077269C" w:rsidRPr="000F1950" w:rsidRDefault="0077269C" w:rsidP="004E7582">
      <w:pPr>
        <w:spacing w:after="0" w:line="240" w:lineRule="auto"/>
        <w:jc w:val="center"/>
        <w:rPr>
          <w:rFonts w:ascii="Calibri" w:eastAsia="Calibri" w:hAnsi="Calibri" w:cs="Calibri"/>
          <w:sz w:val="20"/>
          <w:szCs w:val="20"/>
          <w:highlight w:val="yellow"/>
        </w:rPr>
      </w:pPr>
    </w:p>
    <w:p w14:paraId="59095AAD" w14:textId="77777777" w:rsidR="001662C6" w:rsidRDefault="001662C6" w:rsidP="00C61E85">
      <w:pPr>
        <w:autoSpaceDE w:val="0"/>
        <w:autoSpaceDN w:val="0"/>
        <w:adjustRightInd w:val="0"/>
        <w:spacing w:after="0"/>
        <w:rPr>
          <w:rFonts w:cstheme="minorHAnsi"/>
          <w:szCs w:val="24"/>
        </w:rPr>
      </w:pPr>
    </w:p>
    <w:p w14:paraId="089D1319" w14:textId="56E8838D" w:rsidR="00C61E85" w:rsidRPr="00BD43BB" w:rsidRDefault="00C61E85" w:rsidP="00C61E85">
      <w:pPr>
        <w:autoSpaceDE w:val="0"/>
        <w:autoSpaceDN w:val="0"/>
        <w:adjustRightInd w:val="0"/>
        <w:spacing w:after="0"/>
        <w:rPr>
          <w:rFonts w:cstheme="minorHAnsi"/>
          <w:szCs w:val="24"/>
        </w:rPr>
      </w:pPr>
      <w:r w:rsidRPr="00BD43BB">
        <w:rPr>
          <w:rFonts w:cstheme="minorHAnsi"/>
          <w:szCs w:val="24"/>
        </w:rPr>
        <w:t>Iz Ličko</w:t>
      </w:r>
      <w:r w:rsidR="00122946">
        <w:rPr>
          <w:rFonts w:cstheme="minorHAnsi"/>
          <w:szCs w:val="24"/>
        </w:rPr>
        <w:t xml:space="preserve"> - senjske županije, u Regista osoba</w:t>
      </w:r>
      <w:r w:rsidRPr="00BD43BB">
        <w:rPr>
          <w:rFonts w:cstheme="minorHAnsi"/>
          <w:szCs w:val="24"/>
        </w:rPr>
        <w:t xml:space="preserve"> s invaliditetom, pristigla su rješenja o prim</w:t>
      </w:r>
      <w:r w:rsidR="00122946">
        <w:rPr>
          <w:rFonts w:cstheme="minorHAnsi"/>
          <w:szCs w:val="24"/>
        </w:rPr>
        <w:t>jerenom obliku školovanja za 499</w:t>
      </w:r>
      <w:r w:rsidRPr="00BD43BB">
        <w:rPr>
          <w:rFonts w:cstheme="minorHAnsi"/>
          <w:szCs w:val="24"/>
        </w:rPr>
        <w:t xml:space="preserve"> osoba</w:t>
      </w:r>
      <w:r w:rsidR="00122946">
        <w:rPr>
          <w:rFonts w:cstheme="minorHAnsi"/>
          <w:szCs w:val="24"/>
        </w:rPr>
        <w:t xml:space="preserve"> s većim brojem muških osoba (63</w:t>
      </w:r>
      <w:r w:rsidRPr="00BD43BB">
        <w:rPr>
          <w:rFonts w:cstheme="minorHAnsi"/>
          <w:szCs w:val="24"/>
        </w:rPr>
        <w:t>%). Oštećenja govorno - glasovne komunikacije i specifične teškoće učenja, višestruka oštećenja te intelektualna oštećenja najčešći su specificirani uzroci koji određuju potrebu primjerenog oblika školovanja. U Ličk</w:t>
      </w:r>
      <w:r w:rsidR="00122946">
        <w:rPr>
          <w:rFonts w:cstheme="minorHAnsi"/>
          <w:szCs w:val="24"/>
        </w:rPr>
        <w:t>o - senjskoj županiji žive 1.035</w:t>
      </w:r>
      <w:r w:rsidRPr="00BD43BB">
        <w:rPr>
          <w:rFonts w:cstheme="minorHAnsi"/>
          <w:szCs w:val="24"/>
        </w:rPr>
        <w:t xml:space="preserve"> b</w:t>
      </w:r>
      <w:r w:rsidR="00122946">
        <w:rPr>
          <w:rFonts w:cstheme="minorHAnsi"/>
          <w:szCs w:val="24"/>
        </w:rPr>
        <w:t>ranitelja s invaliditetom te 94 osobe</w:t>
      </w:r>
      <w:r w:rsidRPr="00BD43BB">
        <w:rPr>
          <w:rFonts w:cstheme="minorHAnsi"/>
          <w:szCs w:val="24"/>
        </w:rPr>
        <w:t xml:space="preserve"> koje imaju posljedice ratnih djelovanja iz II. svjetskog rata ili su civilni invalidi rata i poraća.</w:t>
      </w:r>
    </w:p>
    <w:p w14:paraId="1DAD111E" w14:textId="13767CF9" w:rsidR="001724F0" w:rsidRDefault="001724F0" w:rsidP="00294576">
      <w:pPr>
        <w:spacing w:after="0"/>
        <w:rPr>
          <w:highlight w:val="yellow"/>
        </w:rPr>
      </w:pPr>
    </w:p>
    <w:p w14:paraId="135F2C15" w14:textId="77777777" w:rsidR="002B721E" w:rsidRDefault="002B721E" w:rsidP="00294576">
      <w:pPr>
        <w:spacing w:after="0"/>
        <w:rPr>
          <w:highlight w:val="yellow"/>
        </w:rPr>
      </w:pPr>
    </w:p>
    <w:p w14:paraId="19A842AE" w14:textId="77777777" w:rsidR="002B721E" w:rsidRDefault="002B721E" w:rsidP="00294576">
      <w:pPr>
        <w:spacing w:after="0"/>
        <w:rPr>
          <w:highlight w:val="yellow"/>
        </w:rPr>
      </w:pPr>
    </w:p>
    <w:p w14:paraId="7A1899A5" w14:textId="77777777" w:rsidR="002B721E" w:rsidRPr="000F1950" w:rsidRDefault="002B721E" w:rsidP="00294576">
      <w:pPr>
        <w:spacing w:after="0"/>
        <w:rPr>
          <w:highlight w:val="yellow"/>
        </w:rPr>
      </w:pPr>
    </w:p>
    <w:p w14:paraId="303C3D54" w14:textId="3A8EF7B2" w:rsidR="00AE3466" w:rsidRPr="00465376" w:rsidRDefault="00294576" w:rsidP="00AE3466">
      <w:pPr>
        <w:pStyle w:val="Naslov2"/>
        <w:spacing w:before="0"/>
        <w:rPr>
          <w:rFonts w:eastAsia="Calibri"/>
        </w:rPr>
      </w:pPr>
      <w:bookmarkStart w:id="35" w:name="_Toc519852166"/>
      <w:bookmarkStart w:id="36" w:name="_Toc219874960"/>
      <w:r w:rsidRPr="00465376">
        <w:rPr>
          <w:rFonts w:eastAsia="Calibri"/>
        </w:rPr>
        <w:lastRenderedPageBreak/>
        <w:t>2.7. Prometna povezanost Općine</w:t>
      </w:r>
      <w:bookmarkEnd w:id="35"/>
      <w:bookmarkEnd w:id="36"/>
    </w:p>
    <w:p w14:paraId="1D1D4FC4" w14:textId="0889C981" w:rsidR="00DD1AC7" w:rsidRDefault="00DD1AC7" w:rsidP="00AE3466">
      <w:pPr>
        <w:spacing w:after="0"/>
        <w:rPr>
          <w:rFonts w:ascii="Calibri" w:eastAsia="Calibri" w:hAnsi="Calibri" w:cs="Arial"/>
          <w:szCs w:val="24"/>
          <w:highlight w:val="yellow"/>
        </w:rPr>
      </w:pPr>
    </w:p>
    <w:p w14:paraId="1BCB50EB" w14:textId="77777777" w:rsidR="00DD1AC7" w:rsidRPr="006E43CB" w:rsidRDefault="00DD1AC7" w:rsidP="00DD1AC7">
      <w:pPr>
        <w:autoSpaceDE w:val="0"/>
        <w:autoSpaceDN w:val="0"/>
        <w:adjustRightInd w:val="0"/>
        <w:spacing w:after="0"/>
        <w:rPr>
          <w:rFonts w:ascii="Calibri" w:hAnsi="Calibri" w:cs="Calibri"/>
          <w:color w:val="222222"/>
          <w:szCs w:val="24"/>
        </w:rPr>
      </w:pPr>
      <w:r w:rsidRPr="006E43CB">
        <w:rPr>
          <w:rFonts w:ascii="Calibri" w:hAnsi="Calibri" w:cs="Calibri"/>
          <w:color w:val="222222"/>
          <w:szCs w:val="24"/>
        </w:rPr>
        <w:t>Od značajnih cestovnih pravaca kroz područje Općine prolazi DC-218 (Užljebić – D. Lapac – Srb). Ukupna dužina državnih cesta iznosi 48,43 km, županijskih cesta 38 km, lokalnih cesta 73,20 km. Na općinskom području na DC-218 u pravcu Bihaća (BiH) nalazi se Međunarodni cestovni granični prijelaz II kategorije za putnički promet “Užljebić – Ripač”.</w:t>
      </w:r>
    </w:p>
    <w:p w14:paraId="29040F4A" w14:textId="77777777" w:rsidR="00DD1AC7" w:rsidRPr="000F1950" w:rsidRDefault="00DD1AC7" w:rsidP="00AE3466">
      <w:pPr>
        <w:spacing w:after="0"/>
        <w:rPr>
          <w:rFonts w:ascii="Calibri" w:eastAsia="Calibri" w:hAnsi="Calibri" w:cs="Arial"/>
          <w:szCs w:val="24"/>
          <w:highlight w:val="yellow"/>
        </w:rPr>
      </w:pPr>
    </w:p>
    <w:p w14:paraId="00C97466" w14:textId="7C2F1762" w:rsidR="005E41C6" w:rsidRPr="00465376" w:rsidRDefault="00294576" w:rsidP="000973F1">
      <w:pPr>
        <w:pStyle w:val="Odlomakpopisa"/>
        <w:numPr>
          <w:ilvl w:val="0"/>
          <w:numId w:val="5"/>
        </w:numPr>
        <w:rPr>
          <w:sz w:val="24"/>
          <w:szCs w:val="24"/>
          <w:lang w:val="hr-HR"/>
        </w:rPr>
      </w:pPr>
      <w:r w:rsidRPr="00465376">
        <w:rPr>
          <w:sz w:val="24"/>
          <w:szCs w:val="24"/>
          <w:lang w:val="hr-HR"/>
        </w:rPr>
        <w:t>Cestovni promet</w:t>
      </w:r>
    </w:p>
    <w:p w14:paraId="264B92D8" w14:textId="13F276FD" w:rsidR="000973F1" w:rsidRPr="00465376" w:rsidRDefault="000973F1" w:rsidP="000973F1">
      <w:pPr>
        <w:pStyle w:val="Opisslike"/>
        <w:spacing w:line="240" w:lineRule="auto"/>
        <w:jc w:val="center"/>
      </w:pPr>
      <w:bookmarkStart w:id="37" w:name="_Toc512434701"/>
      <w:bookmarkStart w:id="38" w:name="_Toc527111738"/>
      <w:bookmarkStart w:id="39" w:name="_Toc38611301"/>
      <w:bookmarkStart w:id="40" w:name="_Toc43362468"/>
      <w:bookmarkStart w:id="41" w:name="_Toc64012528"/>
      <w:bookmarkStart w:id="42" w:name="_Toc219875270"/>
      <w:r w:rsidRPr="00465376">
        <w:t xml:space="preserve">Tablica </w:t>
      </w:r>
      <w:fldSimple w:instr=" SEQ Tablica \* ARABIC ">
        <w:r w:rsidR="00D13B37">
          <w:rPr>
            <w:noProof/>
          </w:rPr>
          <w:t>6</w:t>
        </w:r>
      </w:fldSimple>
      <w:r w:rsidRPr="00465376">
        <w:t>: Prikaz prometnica na području Općine</w:t>
      </w:r>
      <w:bookmarkEnd w:id="37"/>
      <w:bookmarkEnd w:id="38"/>
      <w:bookmarkEnd w:id="39"/>
      <w:r w:rsidRPr="00465376">
        <w:t xml:space="preserve"> </w:t>
      </w:r>
      <w:bookmarkEnd w:id="40"/>
      <w:r w:rsidR="000F1950" w:rsidRPr="00465376">
        <w:t>Donji Lapac</w:t>
      </w:r>
      <w:bookmarkEnd w:id="41"/>
      <w:bookmarkEnd w:id="42"/>
    </w:p>
    <w:tbl>
      <w:tblPr>
        <w:tblStyle w:val="Reetkatablice8"/>
        <w:tblW w:w="9060" w:type="dxa"/>
        <w:tblLook w:val="04A0" w:firstRow="1" w:lastRow="0" w:firstColumn="1" w:lastColumn="0" w:noHBand="0" w:noVBand="1"/>
      </w:tblPr>
      <w:tblGrid>
        <w:gridCol w:w="619"/>
        <w:gridCol w:w="1176"/>
        <w:gridCol w:w="5146"/>
        <w:gridCol w:w="2119"/>
      </w:tblGrid>
      <w:tr w:rsidR="000973F1" w:rsidRPr="00465376" w14:paraId="20EFE03F" w14:textId="77777777" w:rsidTr="00FE0C2E">
        <w:tc>
          <w:tcPr>
            <w:tcW w:w="619" w:type="dxa"/>
            <w:vAlign w:val="center"/>
          </w:tcPr>
          <w:p w14:paraId="3C4D307A" w14:textId="77777777" w:rsidR="000973F1" w:rsidRPr="00465376" w:rsidRDefault="000973F1" w:rsidP="000973F1">
            <w:pPr>
              <w:keepNext/>
              <w:spacing w:after="0" w:line="240" w:lineRule="auto"/>
              <w:jc w:val="center"/>
              <w:rPr>
                <w:rFonts w:cs="Calibri"/>
                <w:b/>
                <w:sz w:val="20"/>
                <w:szCs w:val="20"/>
              </w:rPr>
            </w:pPr>
            <w:bookmarkStart w:id="43" w:name="_Hlk497122209"/>
            <w:r w:rsidRPr="00465376">
              <w:rPr>
                <w:rFonts w:cs="Calibri"/>
                <w:b/>
                <w:sz w:val="20"/>
                <w:szCs w:val="20"/>
              </w:rPr>
              <w:t>R.Br.</w:t>
            </w:r>
          </w:p>
        </w:tc>
        <w:tc>
          <w:tcPr>
            <w:tcW w:w="1176" w:type="dxa"/>
            <w:vAlign w:val="center"/>
          </w:tcPr>
          <w:p w14:paraId="78498126" w14:textId="77777777" w:rsidR="000973F1" w:rsidRPr="00465376" w:rsidRDefault="000973F1" w:rsidP="000973F1">
            <w:pPr>
              <w:keepNext/>
              <w:spacing w:after="0" w:line="240" w:lineRule="auto"/>
              <w:jc w:val="center"/>
              <w:rPr>
                <w:rFonts w:cs="Calibri"/>
                <w:b/>
                <w:sz w:val="20"/>
                <w:szCs w:val="20"/>
              </w:rPr>
            </w:pPr>
            <w:r w:rsidRPr="00465376">
              <w:rPr>
                <w:rFonts w:cs="Calibri"/>
                <w:b/>
                <w:sz w:val="20"/>
                <w:szCs w:val="20"/>
              </w:rPr>
              <w:t>Oznaka prometnice</w:t>
            </w:r>
          </w:p>
        </w:tc>
        <w:tc>
          <w:tcPr>
            <w:tcW w:w="5146" w:type="dxa"/>
            <w:vAlign w:val="center"/>
          </w:tcPr>
          <w:p w14:paraId="36EC7DED" w14:textId="77777777" w:rsidR="000973F1" w:rsidRPr="00465376" w:rsidRDefault="000973F1" w:rsidP="000973F1">
            <w:pPr>
              <w:keepNext/>
              <w:spacing w:after="0" w:line="240" w:lineRule="auto"/>
              <w:jc w:val="center"/>
              <w:rPr>
                <w:rFonts w:cs="Calibri"/>
                <w:b/>
                <w:sz w:val="20"/>
                <w:szCs w:val="20"/>
              </w:rPr>
            </w:pPr>
            <w:r w:rsidRPr="00465376">
              <w:rPr>
                <w:rFonts w:cs="Calibri"/>
                <w:b/>
                <w:sz w:val="20"/>
                <w:szCs w:val="20"/>
              </w:rPr>
              <w:t>Naziv prometnice</w:t>
            </w:r>
          </w:p>
        </w:tc>
        <w:tc>
          <w:tcPr>
            <w:tcW w:w="2119" w:type="dxa"/>
            <w:vAlign w:val="center"/>
          </w:tcPr>
          <w:p w14:paraId="29A7AEF6" w14:textId="0C543239" w:rsidR="000973F1" w:rsidRPr="00465376" w:rsidRDefault="001461D0" w:rsidP="000973F1">
            <w:pPr>
              <w:keepNext/>
              <w:spacing w:after="0" w:line="240" w:lineRule="auto"/>
              <w:jc w:val="center"/>
              <w:rPr>
                <w:rFonts w:cs="Calibri"/>
                <w:b/>
                <w:sz w:val="20"/>
                <w:szCs w:val="20"/>
              </w:rPr>
            </w:pPr>
            <w:r w:rsidRPr="00465376">
              <w:rPr>
                <w:rFonts w:cs="Calibri"/>
                <w:b/>
                <w:sz w:val="20"/>
                <w:szCs w:val="20"/>
              </w:rPr>
              <w:t>Ukupna duljina prometnice</w:t>
            </w:r>
            <w:r w:rsidR="000973F1" w:rsidRPr="00465376">
              <w:rPr>
                <w:rFonts w:cs="Calibri"/>
                <w:b/>
                <w:sz w:val="20"/>
                <w:szCs w:val="20"/>
              </w:rPr>
              <w:t xml:space="preserve"> (km) </w:t>
            </w:r>
          </w:p>
        </w:tc>
      </w:tr>
      <w:tr w:rsidR="00345D37" w:rsidRPr="00465376" w14:paraId="08096351" w14:textId="77777777" w:rsidTr="008125C7">
        <w:tc>
          <w:tcPr>
            <w:tcW w:w="9060" w:type="dxa"/>
            <w:gridSpan w:val="4"/>
            <w:vAlign w:val="center"/>
          </w:tcPr>
          <w:p w14:paraId="564DF6FE" w14:textId="163B112B" w:rsidR="00345D37" w:rsidRPr="00465376" w:rsidRDefault="00345D37" w:rsidP="000973F1">
            <w:pPr>
              <w:keepNext/>
              <w:spacing w:after="0" w:line="240" w:lineRule="auto"/>
              <w:jc w:val="center"/>
              <w:rPr>
                <w:rFonts w:cs="Calibri"/>
                <w:sz w:val="20"/>
                <w:szCs w:val="20"/>
              </w:rPr>
            </w:pPr>
            <w:r w:rsidRPr="00465376">
              <w:rPr>
                <w:rFonts w:cs="Calibri"/>
                <w:b/>
                <w:sz w:val="20"/>
                <w:szCs w:val="20"/>
              </w:rPr>
              <w:t>U državne ceste razvrstavaju se sljedeće ceste:</w:t>
            </w:r>
          </w:p>
        </w:tc>
      </w:tr>
      <w:tr w:rsidR="000973F1" w:rsidRPr="00465376" w14:paraId="289FE2E4" w14:textId="77777777" w:rsidTr="00FE0C2E">
        <w:tc>
          <w:tcPr>
            <w:tcW w:w="619" w:type="dxa"/>
            <w:vAlign w:val="center"/>
          </w:tcPr>
          <w:p w14:paraId="6B33C342" w14:textId="77777777" w:rsidR="000973F1" w:rsidRPr="00465376" w:rsidRDefault="000973F1" w:rsidP="000973F1">
            <w:pPr>
              <w:keepNext/>
              <w:spacing w:after="0" w:line="240" w:lineRule="auto"/>
              <w:jc w:val="center"/>
              <w:rPr>
                <w:rFonts w:cs="Calibri"/>
                <w:bCs/>
                <w:sz w:val="20"/>
                <w:szCs w:val="20"/>
              </w:rPr>
            </w:pPr>
            <w:r w:rsidRPr="00465376">
              <w:rPr>
                <w:rFonts w:cs="Calibri"/>
                <w:bCs/>
                <w:sz w:val="20"/>
                <w:szCs w:val="20"/>
              </w:rPr>
              <w:t>1.</w:t>
            </w:r>
          </w:p>
        </w:tc>
        <w:tc>
          <w:tcPr>
            <w:tcW w:w="1176" w:type="dxa"/>
            <w:vAlign w:val="center"/>
          </w:tcPr>
          <w:p w14:paraId="3BD6BAF4" w14:textId="3FAA3C29" w:rsidR="000973F1" w:rsidRPr="00230522" w:rsidRDefault="00721A56" w:rsidP="000973F1">
            <w:pPr>
              <w:keepNext/>
              <w:spacing w:after="0" w:line="240" w:lineRule="auto"/>
              <w:jc w:val="center"/>
              <w:rPr>
                <w:rFonts w:cs="Calibri"/>
                <w:bCs/>
                <w:sz w:val="20"/>
                <w:szCs w:val="20"/>
              </w:rPr>
            </w:pPr>
            <w:r w:rsidRPr="00230522">
              <w:rPr>
                <w:rFonts w:cs="Calibri"/>
                <w:bCs/>
                <w:sz w:val="20"/>
                <w:szCs w:val="20"/>
              </w:rPr>
              <w:t>DC218</w:t>
            </w:r>
          </w:p>
        </w:tc>
        <w:tc>
          <w:tcPr>
            <w:tcW w:w="5146" w:type="dxa"/>
            <w:vAlign w:val="center"/>
          </w:tcPr>
          <w:p w14:paraId="37CF05C6" w14:textId="1810105E" w:rsidR="000973F1" w:rsidRPr="00465376" w:rsidRDefault="00721A56" w:rsidP="000973F1">
            <w:pPr>
              <w:keepNext/>
              <w:spacing w:after="0" w:line="240" w:lineRule="auto"/>
              <w:jc w:val="center"/>
              <w:rPr>
                <w:rFonts w:cs="Calibri"/>
                <w:bCs/>
                <w:sz w:val="20"/>
                <w:szCs w:val="20"/>
              </w:rPr>
            </w:pPr>
            <w:r w:rsidRPr="00465376">
              <w:rPr>
                <w:rFonts w:cs="Calibri"/>
                <w:bCs/>
                <w:sz w:val="20"/>
                <w:szCs w:val="20"/>
              </w:rPr>
              <w:t>Nebljusi (GP Užljebić (gra</w:t>
            </w:r>
            <w:r w:rsidR="005537AB">
              <w:rPr>
                <w:rFonts w:cs="Calibri"/>
                <w:bCs/>
                <w:sz w:val="20"/>
                <w:szCs w:val="20"/>
              </w:rPr>
              <w:t>nica RH i BiH) – Donji Lapac (Ž</w:t>
            </w:r>
            <w:r w:rsidR="000837AD">
              <w:rPr>
                <w:rFonts w:cs="Calibri"/>
                <w:bCs/>
                <w:sz w:val="20"/>
                <w:szCs w:val="20"/>
              </w:rPr>
              <w:t>5</w:t>
            </w:r>
            <w:r w:rsidR="005537AB">
              <w:rPr>
                <w:rFonts w:cs="Calibri"/>
                <w:bCs/>
                <w:sz w:val="20"/>
                <w:szCs w:val="20"/>
              </w:rPr>
              <w:t>218) – Bjelopolje (D</w:t>
            </w:r>
            <w:r w:rsidRPr="00465376">
              <w:rPr>
                <w:rFonts w:cs="Calibri"/>
                <w:bCs/>
                <w:sz w:val="20"/>
                <w:szCs w:val="20"/>
              </w:rPr>
              <w:t>1)</w:t>
            </w:r>
          </w:p>
        </w:tc>
        <w:tc>
          <w:tcPr>
            <w:tcW w:w="2119" w:type="dxa"/>
            <w:vAlign w:val="center"/>
          </w:tcPr>
          <w:p w14:paraId="1C1D3C52" w14:textId="63D2EF0A" w:rsidR="000973F1" w:rsidRPr="00465376" w:rsidRDefault="00721A56" w:rsidP="000973F1">
            <w:pPr>
              <w:keepNext/>
              <w:spacing w:after="0" w:line="240" w:lineRule="auto"/>
              <w:jc w:val="center"/>
              <w:rPr>
                <w:rFonts w:cs="Calibri"/>
                <w:bCs/>
                <w:sz w:val="20"/>
                <w:szCs w:val="20"/>
              </w:rPr>
            </w:pPr>
            <w:r w:rsidRPr="00465376">
              <w:rPr>
                <w:rFonts w:cs="Calibri"/>
                <w:bCs/>
                <w:sz w:val="20"/>
                <w:szCs w:val="20"/>
              </w:rPr>
              <w:t>52,024</w:t>
            </w:r>
          </w:p>
        </w:tc>
      </w:tr>
      <w:tr w:rsidR="006415EB" w:rsidRPr="00465376" w14:paraId="1C5171A9" w14:textId="77777777" w:rsidTr="008125C7">
        <w:tc>
          <w:tcPr>
            <w:tcW w:w="9060" w:type="dxa"/>
            <w:gridSpan w:val="4"/>
            <w:vAlign w:val="center"/>
          </w:tcPr>
          <w:p w14:paraId="2CF3B41C" w14:textId="0B986C9E" w:rsidR="006415EB" w:rsidRPr="00230522" w:rsidRDefault="006415EB" w:rsidP="000973F1">
            <w:pPr>
              <w:keepNext/>
              <w:spacing w:after="0" w:line="240" w:lineRule="auto"/>
              <w:jc w:val="center"/>
              <w:rPr>
                <w:rFonts w:cs="Calibri"/>
                <w:b/>
                <w:bCs/>
                <w:sz w:val="20"/>
                <w:szCs w:val="20"/>
              </w:rPr>
            </w:pPr>
            <w:r w:rsidRPr="00230522">
              <w:rPr>
                <w:rFonts w:cs="Calibri"/>
                <w:b/>
                <w:bCs/>
                <w:sz w:val="20"/>
                <w:szCs w:val="20"/>
              </w:rPr>
              <w:t>U županijske ceste razvrstavaju se sljedeće ceste:</w:t>
            </w:r>
          </w:p>
        </w:tc>
      </w:tr>
      <w:tr w:rsidR="003C76F4" w:rsidRPr="00465376" w14:paraId="45D2DCEB" w14:textId="77777777" w:rsidTr="00FE0C2E">
        <w:tc>
          <w:tcPr>
            <w:tcW w:w="619" w:type="dxa"/>
            <w:vAlign w:val="center"/>
          </w:tcPr>
          <w:p w14:paraId="7BDB7733" w14:textId="0E7B5C6A" w:rsidR="003C76F4" w:rsidRPr="00465376" w:rsidRDefault="003C76F4" w:rsidP="003C76F4">
            <w:pPr>
              <w:keepNext/>
              <w:spacing w:after="0" w:line="240" w:lineRule="auto"/>
              <w:jc w:val="center"/>
              <w:rPr>
                <w:rFonts w:cs="Calibri"/>
                <w:bCs/>
                <w:sz w:val="20"/>
                <w:szCs w:val="20"/>
              </w:rPr>
            </w:pPr>
            <w:r w:rsidRPr="00465376">
              <w:rPr>
                <w:rFonts w:cs="Calibri"/>
                <w:bCs/>
                <w:sz w:val="20"/>
                <w:szCs w:val="20"/>
              </w:rPr>
              <w:t>2.</w:t>
            </w:r>
          </w:p>
        </w:tc>
        <w:tc>
          <w:tcPr>
            <w:tcW w:w="1176" w:type="dxa"/>
            <w:vAlign w:val="center"/>
          </w:tcPr>
          <w:p w14:paraId="2D78D431" w14:textId="43AF4A07" w:rsidR="003C76F4" w:rsidRPr="00230522" w:rsidRDefault="00E80E3C" w:rsidP="003C76F4">
            <w:pPr>
              <w:keepNext/>
              <w:spacing w:after="0" w:line="240" w:lineRule="auto"/>
              <w:jc w:val="center"/>
              <w:rPr>
                <w:rFonts w:cs="Calibri"/>
                <w:sz w:val="20"/>
                <w:szCs w:val="20"/>
              </w:rPr>
            </w:pPr>
            <w:r w:rsidRPr="00230522">
              <w:rPr>
                <w:rFonts w:cs="Calibri"/>
                <w:sz w:val="20"/>
                <w:szCs w:val="20"/>
              </w:rPr>
              <w:t>ŽC5167</w:t>
            </w:r>
          </w:p>
        </w:tc>
        <w:tc>
          <w:tcPr>
            <w:tcW w:w="5146" w:type="dxa"/>
            <w:vAlign w:val="center"/>
          </w:tcPr>
          <w:p w14:paraId="0F712E9A" w14:textId="1454571A" w:rsidR="003C76F4" w:rsidRPr="00465376" w:rsidRDefault="005537AB" w:rsidP="003C76F4">
            <w:pPr>
              <w:keepNext/>
              <w:spacing w:after="0" w:line="240" w:lineRule="auto"/>
              <w:jc w:val="center"/>
              <w:rPr>
                <w:rFonts w:cs="Calibri"/>
                <w:sz w:val="20"/>
                <w:szCs w:val="20"/>
              </w:rPr>
            </w:pPr>
            <w:r>
              <w:rPr>
                <w:rFonts w:cs="Calibri"/>
                <w:sz w:val="20"/>
                <w:szCs w:val="20"/>
              </w:rPr>
              <w:t>Udbina (Ž5195) – Donji Lapac (Ž</w:t>
            </w:r>
            <w:r w:rsidR="00E80E3C" w:rsidRPr="00465376">
              <w:rPr>
                <w:rFonts w:cs="Calibri"/>
                <w:sz w:val="20"/>
                <w:szCs w:val="20"/>
              </w:rPr>
              <w:t>5218)</w:t>
            </w:r>
          </w:p>
        </w:tc>
        <w:tc>
          <w:tcPr>
            <w:tcW w:w="2119" w:type="dxa"/>
            <w:vAlign w:val="center"/>
          </w:tcPr>
          <w:p w14:paraId="04157269" w14:textId="743AA4D3" w:rsidR="003C76F4" w:rsidRPr="00465376" w:rsidRDefault="00DF263C" w:rsidP="003C76F4">
            <w:pPr>
              <w:keepNext/>
              <w:spacing w:after="0" w:line="240" w:lineRule="auto"/>
              <w:jc w:val="center"/>
              <w:rPr>
                <w:rFonts w:cs="Calibri"/>
                <w:sz w:val="20"/>
                <w:szCs w:val="20"/>
              </w:rPr>
            </w:pPr>
            <w:r w:rsidRPr="00465376">
              <w:rPr>
                <w:rFonts w:cs="Calibri"/>
                <w:sz w:val="20"/>
                <w:szCs w:val="20"/>
              </w:rPr>
              <w:t>27,478</w:t>
            </w:r>
          </w:p>
        </w:tc>
      </w:tr>
      <w:tr w:rsidR="003C76F4" w:rsidRPr="00465376" w14:paraId="1CB65E2F" w14:textId="77777777" w:rsidTr="00FE0C2E">
        <w:tc>
          <w:tcPr>
            <w:tcW w:w="619" w:type="dxa"/>
            <w:vAlign w:val="center"/>
          </w:tcPr>
          <w:p w14:paraId="73E40968" w14:textId="2D950415" w:rsidR="003C76F4" w:rsidRPr="00465376" w:rsidRDefault="003C76F4" w:rsidP="003C76F4">
            <w:pPr>
              <w:keepNext/>
              <w:spacing w:after="0" w:line="240" w:lineRule="auto"/>
              <w:jc w:val="center"/>
              <w:rPr>
                <w:rFonts w:cs="Calibri"/>
                <w:bCs/>
                <w:sz w:val="20"/>
                <w:szCs w:val="20"/>
              </w:rPr>
            </w:pPr>
            <w:r w:rsidRPr="00465376">
              <w:rPr>
                <w:rFonts w:cs="Calibri"/>
                <w:bCs/>
                <w:sz w:val="20"/>
                <w:szCs w:val="20"/>
              </w:rPr>
              <w:t>3.</w:t>
            </w:r>
          </w:p>
        </w:tc>
        <w:tc>
          <w:tcPr>
            <w:tcW w:w="1176" w:type="dxa"/>
            <w:vAlign w:val="center"/>
          </w:tcPr>
          <w:p w14:paraId="0E49C9E7" w14:textId="462A1DC0" w:rsidR="003C76F4" w:rsidRPr="00230522" w:rsidRDefault="00DF263C" w:rsidP="003C76F4">
            <w:pPr>
              <w:keepNext/>
              <w:spacing w:after="0" w:line="240" w:lineRule="auto"/>
              <w:jc w:val="center"/>
              <w:rPr>
                <w:rFonts w:cs="Calibri"/>
                <w:sz w:val="20"/>
                <w:szCs w:val="20"/>
              </w:rPr>
            </w:pPr>
            <w:r w:rsidRPr="00230522">
              <w:rPr>
                <w:rFonts w:cs="Calibri"/>
                <w:sz w:val="20"/>
                <w:szCs w:val="20"/>
              </w:rPr>
              <w:t>ŽC5168</w:t>
            </w:r>
          </w:p>
        </w:tc>
        <w:tc>
          <w:tcPr>
            <w:tcW w:w="5146" w:type="dxa"/>
            <w:vAlign w:val="center"/>
          </w:tcPr>
          <w:p w14:paraId="3FD364C8" w14:textId="749C5CA6" w:rsidR="003C76F4" w:rsidRPr="00465376" w:rsidRDefault="009D7AAE" w:rsidP="003C76F4">
            <w:pPr>
              <w:keepNext/>
              <w:spacing w:after="0" w:line="240" w:lineRule="auto"/>
              <w:jc w:val="center"/>
              <w:rPr>
                <w:rFonts w:cs="Calibri"/>
                <w:sz w:val="20"/>
                <w:szCs w:val="20"/>
              </w:rPr>
            </w:pPr>
            <w:r>
              <w:rPr>
                <w:rFonts w:cs="Calibri"/>
                <w:sz w:val="20"/>
                <w:szCs w:val="20"/>
              </w:rPr>
              <w:t>Gornji Lapac (D</w:t>
            </w:r>
            <w:r w:rsidR="00DF263C" w:rsidRPr="00465376">
              <w:rPr>
                <w:rFonts w:cs="Calibri"/>
                <w:sz w:val="20"/>
                <w:szCs w:val="20"/>
              </w:rPr>
              <w:t>218) – Borićevac (GP Borićevac (granica RH/BiH)</w:t>
            </w:r>
          </w:p>
        </w:tc>
        <w:tc>
          <w:tcPr>
            <w:tcW w:w="2119" w:type="dxa"/>
            <w:vAlign w:val="center"/>
          </w:tcPr>
          <w:p w14:paraId="2BCE1989" w14:textId="32F947D9" w:rsidR="003C76F4" w:rsidRPr="00465376" w:rsidRDefault="00DF263C" w:rsidP="003C76F4">
            <w:pPr>
              <w:keepNext/>
              <w:spacing w:after="0" w:line="240" w:lineRule="auto"/>
              <w:jc w:val="center"/>
              <w:rPr>
                <w:rFonts w:cs="Calibri"/>
                <w:sz w:val="20"/>
                <w:szCs w:val="20"/>
              </w:rPr>
            </w:pPr>
            <w:r w:rsidRPr="00465376">
              <w:rPr>
                <w:rFonts w:cs="Calibri"/>
                <w:sz w:val="20"/>
                <w:szCs w:val="20"/>
              </w:rPr>
              <w:t>5,275</w:t>
            </w:r>
          </w:p>
        </w:tc>
      </w:tr>
      <w:tr w:rsidR="00345D37" w:rsidRPr="00465376" w14:paraId="628CCCD1" w14:textId="77777777" w:rsidTr="00FE0C2E">
        <w:tc>
          <w:tcPr>
            <w:tcW w:w="619" w:type="dxa"/>
            <w:vAlign w:val="center"/>
          </w:tcPr>
          <w:p w14:paraId="4E3028E0" w14:textId="0A3CA0F5" w:rsidR="00345D37" w:rsidRPr="00465376" w:rsidRDefault="00345D37" w:rsidP="003C76F4">
            <w:pPr>
              <w:keepNext/>
              <w:spacing w:after="0" w:line="240" w:lineRule="auto"/>
              <w:jc w:val="center"/>
              <w:rPr>
                <w:rFonts w:cs="Calibri"/>
                <w:bCs/>
                <w:sz w:val="20"/>
                <w:szCs w:val="20"/>
              </w:rPr>
            </w:pPr>
            <w:r w:rsidRPr="00465376">
              <w:rPr>
                <w:rFonts w:cs="Calibri"/>
                <w:bCs/>
                <w:sz w:val="20"/>
                <w:szCs w:val="20"/>
              </w:rPr>
              <w:t>4.</w:t>
            </w:r>
          </w:p>
        </w:tc>
        <w:tc>
          <w:tcPr>
            <w:tcW w:w="1176" w:type="dxa"/>
            <w:vAlign w:val="center"/>
          </w:tcPr>
          <w:p w14:paraId="289CFC82" w14:textId="5CD40E9A" w:rsidR="00345D37" w:rsidRPr="00230522" w:rsidRDefault="00DF263C" w:rsidP="003C76F4">
            <w:pPr>
              <w:keepNext/>
              <w:spacing w:after="0" w:line="240" w:lineRule="auto"/>
              <w:jc w:val="center"/>
              <w:rPr>
                <w:rFonts w:cs="Calibri"/>
                <w:sz w:val="20"/>
                <w:szCs w:val="20"/>
              </w:rPr>
            </w:pPr>
            <w:r w:rsidRPr="00230522">
              <w:rPr>
                <w:rFonts w:cs="Calibri"/>
                <w:sz w:val="20"/>
                <w:szCs w:val="20"/>
              </w:rPr>
              <w:t>ŽC5170</w:t>
            </w:r>
          </w:p>
        </w:tc>
        <w:tc>
          <w:tcPr>
            <w:tcW w:w="5146" w:type="dxa"/>
            <w:vAlign w:val="center"/>
          </w:tcPr>
          <w:p w14:paraId="298FC69E" w14:textId="500B62EB" w:rsidR="00345D37" w:rsidRPr="00465376" w:rsidRDefault="009D7AAE" w:rsidP="003C76F4">
            <w:pPr>
              <w:keepNext/>
              <w:spacing w:after="0" w:line="240" w:lineRule="auto"/>
              <w:jc w:val="center"/>
              <w:rPr>
                <w:rFonts w:cs="Calibri"/>
                <w:sz w:val="20"/>
                <w:szCs w:val="20"/>
              </w:rPr>
            </w:pPr>
            <w:r>
              <w:rPr>
                <w:rFonts w:cs="Calibri"/>
                <w:sz w:val="20"/>
                <w:szCs w:val="20"/>
              </w:rPr>
              <w:t>Doljani (Ž</w:t>
            </w:r>
            <w:r w:rsidR="00DF263C" w:rsidRPr="00465376">
              <w:rPr>
                <w:rFonts w:cs="Calibri"/>
                <w:sz w:val="20"/>
                <w:szCs w:val="20"/>
              </w:rPr>
              <w:t>5203) – (GP Doljani (granica RH/BiH))</w:t>
            </w:r>
          </w:p>
        </w:tc>
        <w:tc>
          <w:tcPr>
            <w:tcW w:w="2119" w:type="dxa"/>
            <w:vAlign w:val="center"/>
          </w:tcPr>
          <w:p w14:paraId="0BC36881" w14:textId="33ACDB1D" w:rsidR="00345D37" w:rsidRPr="00465376" w:rsidRDefault="00DF263C" w:rsidP="003C76F4">
            <w:pPr>
              <w:keepNext/>
              <w:spacing w:after="0" w:line="240" w:lineRule="auto"/>
              <w:jc w:val="center"/>
              <w:rPr>
                <w:rFonts w:cs="Calibri"/>
                <w:sz w:val="20"/>
                <w:szCs w:val="20"/>
              </w:rPr>
            </w:pPr>
            <w:r w:rsidRPr="00465376">
              <w:rPr>
                <w:rFonts w:cs="Calibri"/>
                <w:sz w:val="20"/>
                <w:szCs w:val="20"/>
              </w:rPr>
              <w:t>5,126</w:t>
            </w:r>
          </w:p>
        </w:tc>
      </w:tr>
      <w:tr w:rsidR="00345D37" w:rsidRPr="00465376" w14:paraId="6A1470F1" w14:textId="77777777" w:rsidTr="00FE0C2E">
        <w:tc>
          <w:tcPr>
            <w:tcW w:w="619" w:type="dxa"/>
            <w:vAlign w:val="center"/>
          </w:tcPr>
          <w:p w14:paraId="4E9A515B" w14:textId="4D25110E" w:rsidR="00345D37" w:rsidRPr="00465376" w:rsidRDefault="00345D37" w:rsidP="003C76F4">
            <w:pPr>
              <w:keepNext/>
              <w:spacing w:after="0" w:line="240" w:lineRule="auto"/>
              <w:jc w:val="center"/>
              <w:rPr>
                <w:rFonts w:cs="Calibri"/>
                <w:bCs/>
                <w:sz w:val="20"/>
                <w:szCs w:val="20"/>
              </w:rPr>
            </w:pPr>
            <w:r w:rsidRPr="00465376">
              <w:rPr>
                <w:rFonts w:cs="Calibri"/>
                <w:bCs/>
                <w:sz w:val="20"/>
                <w:szCs w:val="20"/>
              </w:rPr>
              <w:t>5.</w:t>
            </w:r>
          </w:p>
        </w:tc>
        <w:tc>
          <w:tcPr>
            <w:tcW w:w="1176" w:type="dxa"/>
            <w:vAlign w:val="center"/>
          </w:tcPr>
          <w:p w14:paraId="112FEB53" w14:textId="48428146" w:rsidR="00345D37" w:rsidRPr="00230522" w:rsidRDefault="00DF263C" w:rsidP="003C76F4">
            <w:pPr>
              <w:keepNext/>
              <w:spacing w:after="0" w:line="240" w:lineRule="auto"/>
              <w:jc w:val="center"/>
              <w:rPr>
                <w:rFonts w:cs="Calibri"/>
                <w:sz w:val="20"/>
                <w:szCs w:val="20"/>
              </w:rPr>
            </w:pPr>
            <w:r w:rsidRPr="00230522">
              <w:rPr>
                <w:rFonts w:cs="Calibri"/>
                <w:sz w:val="20"/>
                <w:szCs w:val="20"/>
              </w:rPr>
              <w:t>ŽC5203</w:t>
            </w:r>
          </w:p>
        </w:tc>
        <w:tc>
          <w:tcPr>
            <w:tcW w:w="5146" w:type="dxa"/>
            <w:vAlign w:val="center"/>
          </w:tcPr>
          <w:p w14:paraId="76638BC4" w14:textId="3895DA72" w:rsidR="00345D37" w:rsidRPr="00465376" w:rsidRDefault="005E267B" w:rsidP="003C76F4">
            <w:pPr>
              <w:keepNext/>
              <w:spacing w:after="0" w:line="240" w:lineRule="auto"/>
              <w:jc w:val="center"/>
              <w:rPr>
                <w:rFonts w:cs="Calibri"/>
                <w:sz w:val="20"/>
                <w:szCs w:val="20"/>
              </w:rPr>
            </w:pPr>
            <w:r>
              <w:rPr>
                <w:rFonts w:cs="Calibri"/>
                <w:sz w:val="20"/>
                <w:szCs w:val="20"/>
              </w:rPr>
              <w:t>Dobroselo (Ž5217) – Srb – Otrić (D</w:t>
            </w:r>
            <w:r w:rsidR="00DF263C" w:rsidRPr="00465376">
              <w:rPr>
                <w:rFonts w:cs="Calibri"/>
                <w:sz w:val="20"/>
                <w:szCs w:val="20"/>
              </w:rPr>
              <w:t>1)</w:t>
            </w:r>
          </w:p>
        </w:tc>
        <w:tc>
          <w:tcPr>
            <w:tcW w:w="2119" w:type="dxa"/>
            <w:vAlign w:val="center"/>
          </w:tcPr>
          <w:p w14:paraId="63F5DC61" w14:textId="04CB8AD1" w:rsidR="00345D37" w:rsidRPr="00465376" w:rsidRDefault="00DF263C" w:rsidP="003C76F4">
            <w:pPr>
              <w:keepNext/>
              <w:spacing w:after="0" w:line="240" w:lineRule="auto"/>
              <w:jc w:val="center"/>
              <w:rPr>
                <w:rFonts w:cs="Calibri"/>
                <w:sz w:val="20"/>
                <w:szCs w:val="20"/>
              </w:rPr>
            </w:pPr>
            <w:r w:rsidRPr="00465376">
              <w:rPr>
                <w:rFonts w:cs="Calibri"/>
                <w:sz w:val="20"/>
                <w:szCs w:val="20"/>
              </w:rPr>
              <w:t>38,649</w:t>
            </w:r>
          </w:p>
        </w:tc>
      </w:tr>
      <w:tr w:rsidR="00345D37" w:rsidRPr="00465376" w14:paraId="2461FC3C" w14:textId="77777777" w:rsidTr="00FE0C2E">
        <w:tc>
          <w:tcPr>
            <w:tcW w:w="619" w:type="dxa"/>
            <w:vAlign w:val="center"/>
          </w:tcPr>
          <w:p w14:paraId="2D3DC97C" w14:textId="47652AEE" w:rsidR="00345D37" w:rsidRPr="00465376" w:rsidRDefault="00345D37" w:rsidP="003C76F4">
            <w:pPr>
              <w:keepNext/>
              <w:spacing w:after="0" w:line="240" w:lineRule="auto"/>
              <w:jc w:val="center"/>
              <w:rPr>
                <w:rFonts w:cs="Calibri"/>
                <w:bCs/>
                <w:sz w:val="20"/>
                <w:szCs w:val="20"/>
              </w:rPr>
            </w:pPr>
            <w:r w:rsidRPr="00465376">
              <w:rPr>
                <w:rFonts w:cs="Calibri"/>
                <w:bCs/>
                <w:sz w:val="20"/>
                <w:szCs w:val="20"/>
              </w:rPr>
              <w:t>6.</w:t>
            </w:r>
          </w:p>
        </w:tc>
        <w:tc>
          <w:tcPr>
            <w:tcW w:w="1176" w:type="dxa"/>
            <w:vAlign w:val="center"/>
          </w:tcPr>
          <w:p w14:paraId="36675E28" w14:textId="186C7684" w:rsidR="00345D37" w:rsidRPr="00230522" w:rsidRDefault="00DF263C" w:rsidP="003C76F4">
            <w:pPr>
              <w:keepNext/>
              <w:spacing w:after="0" w:line="240" w:lineRule="auto"/>
              <w:jc w:val="center"/>
              <w:rPr>
                <w:rFonts w:cs="Calibri"/>
                <w:sz w:val="20"/>
                <w:szCs w:val="20"/>
              </w:rPr>
            </w:pPr>
            <w:r w:rsidRPr="00230522">
              <w:rPr>
                <w:rFonts w:cs="Calibri"/>
                <w:sz w:val="20"/>
                <w:szCs w:val="20"/>
              </w:rPr>
              <w:t>ŽC</w:t>
            </w:r>
            <w:r w:rsidR="007B7D90" w:rsidRPr="00230522">
              <w:rPr>
                <w:rFonts w:cs="Calibri"/>
                <w:sz w:val="20"/>
                <w:szCs w:val="20"/>
              </w:rPr>
              <w:t>5217</w:t>
            </w:r>
          </w:p>
        </w:tc>
        <w:tc>
          <w:tcPr>
            <w:tcW w:w="5146" w:type="dxa"/>
            <w:vAlign w:val="center"/>
          </w:tcPr>
          <w:p w14:paraId="369402A4" w14:textId="21F55813" w:rsidR="00345D37" w:rsidRPr="00465376" w:rsidRDefault="005537AB" w:rsidP="003C76F4">
            <w:pPr>
              <w:keepNext/>
              <w:spacing w:after="0" w:line="240" w:lineRule="auto"/>
              <w:jc w:val="center"/>
              <w:rPr>
                <w:rFonts w:cs="Calibri"/>
                <w:sz w:val="20"/>
                <w:szCs w:val="20"/>
              </w:rPr>
            </w:pPr>
            <w:r>
              <w:rPr>
                <w:rFonts w:cs="Calibri"/>
                <w:sz w:val="20"/>
                <w:szCs w:val="20"/>
              </w:rPr>
              <w:t>Donji Lapac (D</w:t>
            </w:r>
            <w:r w:rsidR="007B7D90" w:rsidRPr="00465376">
              <w:rPr>
                <w:rFonts w:cs="Calibri"/>
                <w:sz w:val="20"/>
                <w:szCs w:val="20"/>
              </w:rPr>
              <w:t>218) – Dobroselo – B</w:t>
            </w:r>
            <w:r>
              <w:rPr>
                <w:rFonts w:cs="Calibri"/>
                <w:sz w:val="20"/>
                <w:szCs w:val="20"/>
              </w:rPr>
              <w:t>ruvno (D</w:t>
            </w:r>
            <w:r w:rsidR="007B7D90" w:rsidRPr="00465376">
              <w:rPr>
                <w:rFonts w:cs="Calibri"/>
                <w:sz w:val="20"/>
                <w:szCs w:val="20"/>
              </w:rPr>
              <w:t>1)</w:t>
            </w:r>
          </w:p>
        </w:tc>
        <w:tc>
          <w:tcPr>
            <w:tcW w:w="2119" w:type="dxa"/>
            <w:vAlign w:val="center"/>
          </w:tcPr>
          <w:p w14:paraId="67362CCF" w14:textId="61AFA101" w:rsidR="00345D37" w:rsidRPr="00465376" w:rsidRDefault="007B7D90" w:rsidP="003C76F4">
            <w:pPr>
              <w:keepNext/>
              <w:spacing w:after="0" w:line="240" w:lineRule="auto"/>
              <w:jc w:val="center"/>
              <w:rPr>
                <w:rFonts w:cs="Calibri"/>
                <w:sz w:val="20"/>
                <w:szCs w:val="20"/>
              </w:rPr>
            </w:pPr>
            <w:r w:rsidRPr="00465376">
              <w:rPr>
                <w:rFonts w:cs="Calibri"/>
                <w:sz w:val="20"/>
                <w:szCs w:val="20"/>
              </w:rPr>
              <w:t>37,074</w:t>
            </w:r>
          </w:p>
        </w:tc>
      </w:tr>
      <w:tr w:rsidR="00DF263C" w:rsidRPr="00465376" w14:paraId="73A845D6" w14:textId="77777777" w:rsidTr="00FE0C2E">
        <w:tc>
          <w:tcPr>
            <w:tcW w:w="619" w:type="dxa"/>
            <w:vAlign w:val="center"/>
          </w:tcPr>
          <w:p w14:paraId="541AEA92" w14:textId="2D960D26" w:rsidR="00DF263C" w:rsidRPr="00465376" w:rsidRDefault="00DF263C" w:rsidP="003C76F4">
            <w:pPr>
              <w:keepNext/>
              <w:spacing w:after="0" w:line="240" w:lineRule="auto"/>
              <w:jc w:val="center"/>
              <w:rPr>
                <w:rFonts w:cs="Calibri"/>
                <w:bCs/>
                <w:sz w:val="20"/>
                <w:szCs w:val="20"/>
              </w:rPr>
            </w:pPr>
            <w:r w:rsidRPr="00465376">
              <w:rPr>
                <w:rFonts w:cs="Calibri"/>
                <w:bCs/>
                <w:sz w:val="20"/>
                <w:szCs w:val="20"/>
              </w:rPr>
              <w:t>7.</w:t>
            </w:r>
          </w:p>
        </w:tc>
        <w:tc>
          <w:tcPr>
            <w:tcW w:w="1176" w:type="dxa"/>
            <w:vAlign w:val="center"/>
          </w:tcPr>
          <w:p w14:paraId="27A5C379" w14:textId="313DB8C0" w:rsidR="00DF263C" w:rsidRPr="00230522" w:rsidRDefault="007B7D90" w:rsidP="003C76F4">
            <w:pPr>
              <w:keepNext/>
              <w:spacing w:after="0" w:line="240" w:lineRule="auto"/>
              <w:jc w:val="center"/>
              <w:rPr>
                <w:rFonts w:cs="Calibri"/>
                <w:sz w:val="20"/>
                <w:szCs w:val="20"/>
              </w:rPr>
            </w:pPr>
            <w:r w:rsidRPr="00230522">
              <w:rPr>
                <w:rFonts w:cs="Calibri"/>
                <w:sz w:val="20"/>
                <w:szCs w:val="20"/>
              </w:rPr>
              <w:t>ŽC5218</w:t>
            </w:r>
          </w:p>
        </w:tc>
        <w:tc>
          <w:tcPr>
            <w:tcW w:w="5146" w:type="dxa"/>
            <w:vAlign w:val="center"/>
          </w:tcPr>
          <w:p w14:paraId="1D48CA08" w14:textId="09B338C5" w:rsidR="00DF263C" w:rsidRPr="00465376" w:rsidRDefault="009D7AAE" w:rsidP="003C76F4">
            <w:pPr>
              <w:keepNext/>
              <w:spacing w:after="0" w:line="240" w:lineRule="auto"/>
              <w:jc w:val="center"/>
              <w:rPr>
                <w:rFonts w:cs="Calibri"/>
                <w:sz w:val="20"/>
                <w:szCs w:val="20"/>
              </w:rPr>
            </w:pPr>
            <w:r>
              <w:rPr>
                <w:rFonts w:cs="Calibri"/>
                <w:sz w:val="20"/>
                <w:szCs w:val="20"/>
              </w:rPr>
              <w:t>Donji Lapac (D218) – Gajine (Ž</w:t>
            </w:r>
            <w:r w:rsidR="007B7D90" w:rsidRPr="00465376">
              <w:rPr>
                <w:rFonts w:cs="Calibri"/>
                <w:sz w:val="20"/>
                <w:szCs w:val="20"/>
              </w:rPr>
              <w:t>5217)</w:t>
            </w:r>
          </w:p>
        </w:tc>
        <w:tc>
          <w:tcPr>
            <w:tcW w:w="2119" w:type="dxa"/>
            <w:vAlign w:val="center"/>
          </w:tcPr>
          <w:p w14:paraId="0C7B5CEA" w14:textId="7258BF58" w:rsidR="00DF263C" w:rsidRPr="00465376" w:rsidRDefault="007B7D90" w:rsidP="003C76F4">
            <w:pPr>
              <w:keepNext/>
              <w:spacing w:after="0" w:line="240" w:lineRule="auto"/>
              <w:jc w:val="center"/>
              <w:rPr>
                <w:rFonts w:cs="Calibri"/>
                <w:sz w:val="20"/>
                <w:szCs w:val="20"/>
              </w:rPr>
            </w:pPr>
            <w:r w:rsidRPr="00465376">
              <w:rPr>
                <w:rFonts w:cs="Calibri"/>
                <w:sz w:val="20"/>
                <w:szCs w:val="20"/>
              </w:rPr>
              <w:t>1,761</w:t>
            </w:r>
          </w:p>
        </w:tc>
      </w:tr>
      <w:tr w:rsidR="006415EB" w:rsidRPr="00465376" w14:paraId="7451C8F9" w14:textId="77777777" w:rsidTr="008125C7">
        <w:tc>
          <w:tcPr>
            <w:tcW w:w="9060" w:type="dxa"/>
            <w:gridSpan w:val="4"/>
            <w:vAlign w:val="center"/>
          </w:tcPr>
          <w:p w14:paraId="64498A76" w14:textId="551B692C" w:rsidR="006415EB" w:rsidRPr="00230522" w:rsidRDefault="006415EB" w:rsidP="003C76F4">
            <w:pPr>
              <w:keepNext/>
              <w:spacing w:after="0" w:line="240" w:lineRule="auto"/>
              <w:jc w:val="center"/>
              <w:rPr>
                <w:rFonts w:cs="Calibri"/>
                <w:b/>
                <w:bCs/>
                <w:sz w:val="20"/>
                <w:szCs w:val="20"/>
              </w:rPr>
            </w:pPr>
            <w:r w:rsidRPr="00230522">
              <w:rPr>
                <w:rFonts w:cs="Calibri"/>
                <w:b/>
                <w:bCs/>
                <w:sz w:val="20"/>
                <w:szCs w:val="20"/>
              </w:rPr>
              <w:t>U lokalne ceste razvrstavaju se sljedeće ceste:</w:t>
            </w:r>
          </w:p>
        </w:tc>
      </w:tr>
      <w:tr w:rsidR="003C76F4" w:rsidRPr="00465376" w14:paraId="2FC7A29A" w14:textId="77777777" w:rsidTr="00FE0C2E">
        <w:tc>
          <w:tcPr>
            <w:tcW w:w="619" w:type="dxa"/>
            <w:vAlign w:val="center"/>
          </w:tcPr>
          <w:p w14:paraId="7199F550" w14:textId="77777777" w:rsidR="003C76F4" w:rsidRPr="00465376" w:rsidRDefault="003C76F4" w:rsidP="003C76F4">
            <w:pPr>
              <w:keepNext/>
              <w:spacing w:after="0" w:line="240" w:lineRule="auto"/>
              <w:jc w:val="center"/>
              <w:rPr>
                <w:rFonts w:cs="Calibri"/>
                <w:bCs/>
                <w:sz w:val="20"/>
                <w:szCs w:val="20"/>
              </w:rPr>
            </w:pPr>
            <w:r w:rsidRPr="00465376">
              <w:rPr>
                <w:rFonts w:cs="Calibri"/>
                <w:bCs/>
                <w:sz w:val="20"/>
                <w:szCs w:val="20"/>
              </w:rPr>
              <w:t>1.</w:t>
            </w:r>
          </w:p>
        </w:tc>
        <w:tc>
          <w:tcPr>
            <w:tcW w:w="1176" w:type="dxa"/>
            <w:vAlign w:val="center"/>
          </w:tcPr>
          <w:p w14:paraId="3A64EB02" w14:textId="7EBAD165" w:rsidR="003C76F4" w:rsidRPr="00230522" w:rsidRDefault="007B7D90" w:rsidP="003C76F4">
            <w:pPr>
              <w:keepNext/>
              <w:spacing w:after="0" w:line="240" w:lineRule="auto"/>
              <w:jc w:val="center"/>
              <w:rPr>
                <w:rFonts w:cs="Calibri"/>
                <w:sz w:val="20"/>
                <w:szCs w:val="20"/>
              </w:rPr>
            </w:pPr>
            <w:r w:rsidRPr="00230522">
              <w:rPr>
                <w:rFonts w:cs="Calibri"/>
                <w:sz w:val="20"/>
                <w:szCs w:val="20"/>
              </w:rPr>
              <w:t>LC59022</w:t>
            </w:r>
          </w:p>
        </w:tc>
        <w:tc>
          <w:tcPr>
            <w:tcW w:w="5146" w:type="dxa"/>
            <w:vAlign w:val="center"/>
          </w:tcPr>
          <w:p w14:paraId="4C9889C3" w14:textId="5EC04A32" w:rsidR="003C76F4" w:rsidRPr="00465376" w:rsidRDefault="005537AB" w:rsidP="003C76F4">
            <w:pPr>
              <w:keepNext/>
              <w:spacing w:after="0" w:line="240" w:lineRule="auto"/>
              <w:jc w:val="center"/>
              <w:rPr>
                <w:rFonts w:cs="Calibri"/>
                <w:sz w:val="20"/>
                <w:szCs w:val="20"/>
              </w:rPr>
            </w:pPr>
            <w:r>
              <w:rPr>
                <w:rFonts w:cs="Calibri"/>
                <w:sz w:val="20"/>
                <w:szCs w:val="20"/>
              </w:rPr>
              <w:t>Škare (Ž5129) – Doljani (Ž</w:t>
            </w:r>
            <w:r w:rsidR="00262F5E" w:rsidRPr="00465376">
              <w:rPr>
                <w:rFonts w:cs="Calibri"/>
                <w:sz w:val="20"/>
                <w:szCs w:val="20"/>
              </w:rPr>
              <w:t>5130)</w:t>
            </w:r>
          </w:p>
        </w:tc>
        <w:tc>
          <w:tcPr>
            <w:tcW w:w="2119" w:type="dxa"/>
            <w:vAlign w:val="center"/>
          </w:tcPr>
          <w:p w14:paraId="12E9D61C" w14:textId="3639E311" w:rsidR="003C76F4" w:rsidRPr="00465376" w:rsidRDefault="00262F5E" w:rsidP="003C76F4">
            <w:pPr>
              <w:keepNext/>
              <w:spacing w:after="0" w:line="240" w:lineRule="auto"/>
              <w:jc w:val="center"/>
              <w:rPr>
                <w:rFonts w:cs="Calibri"/>
                <w:sz w:val="20"/>
                <w:szCs w:val="20"/>
              </w:rPr>
            </w:pPr>
            <w:r w:rsidRPr="00465376">
              <w:rPr>
                <w:rFonts w:cs="Calibri"/>
                <w:sz w:val="20"/>
                <w:szCs w:val="20"/>
              </w:rPr>
              <w:t>3,082</w:t>
            </w:r>
          </w:p>
        </w:tc>
      </w:tr>
      <w:tr w:rsidR="00FE0C2E" w:rsidRPr="00465376" w14:paraId="49571D12" w14:textId="77777777" w:rsidTr="00FE0C2E">
        <w:tc>
          <w:tcPr>
            <w:tcW w:w="619" w:type="dxa"/>
            <w:vAlign w:val="center"/>
          </w:tcPr>
          <w:p w14:paraId="283C24BE" w14:textId="075599CD" w:rsidR="00FE0C2E" w:rsidRPr="00465376" w:rsidRDefault="00FE0C2E" w:rsidP="00FE0C2E">
            <w:pPr>
              <w:keepNext/>
              <w:spacing w:after="0" w:line="240" w:lineRule="auto"/>
              <w:jc w:val="center"/>
              <w:rPr>
                <w:rFonts w:cs="Calibri"/>
                <w:bCs/>
                <w:sz w:val="20"/>
                <w:szCs w:val="20"/>
              </w:rPr>
            </w:pPr>
            <w:r w:rsidRPr="00465376">
              <w:rPr>
                <w:rFonts w:cs="Calibri"/>
                <w:bCs/>
                <w:sz w:val="20"/>
                <w:szCs w:val="20"/>
              </w:rPr>
              <w:t>2.</w:t>
            </w:r>
          </w:p>
        </w:tc>
        <w:tc>
          <w:tcPr>
            <w:tcW w:w="1176" w:type="dxa"/>
            <w:vAlign w:val="center"/>
          </w:tcPr>
          <w:p w14:paraId="265A6391" w14:textId="09BD3005" w:rsidR="00FE0C2E" w:rsidRPr="00230522" w:rsidRDefault="00262F5E" w:rsidP="00FE0C2E">
            <w:pPr>
              <w:keepNext/>
              <w:spacing w:after="0" w:line="240" w:lineRule="auto"/>
              <w:jc w:val="center"/>
              <w:rPr>
                <w:rFonts w:cs="Calibri"/>
                <w:sz w:val="20"/>
                <w:szCs w:val="20"/>
              </w:rPr>
            </w:pPr>
            <w:r w:rsidRPr="00230522">
              <w:rPr>
                <w:rFonts w:cs="Calibri"/>
                <w:sz w:val="20"/>
                <w:szCs w:val="20"/>
              </w:rPr>
              <w:t>LC59023</w:t>
            </w:r>
          </w:p>
        </w:tc>
        <w:tc>
          <w:tcPr>
            <w:tcW w:w="5146" w:type="dxa"/>
            <w:vAlign w:val="center"/>
          </w:tcPr>
          <w:p w14:paraId="74AA83A5" w14:textId="090E7F2D" w:rsidR="00FE0C2E" w:rsidRPr="00465376" w:rsidRDefault="005537AB" w:rsidP="00FE0C2E">
            <w:pPr>
              <w:keepNext/>
              <w:spacing w:after="0" w:line="240" w:lineRule="auto"/>
              <w:jc w:val="center"/>
              <w:rPr>
                <w:rFonts w:cs="Calibri"/>
                <w:sz w:val="20"/>
                <w:szCs w:val="20"/>
              </w:rPr>
            </w:pPr>
            <w:r>
              <w:rPr>
                <w:rFonts w:cs="Calibri"/>
                <w:sz w:val="20"/>
                <w:szCs w:val="20"/>
              </w:rPr>
              <w:t>Škare (L59022) – Doljani (Ž</w:t>
            </w:r>
            <w:r w:rsidR="00262F5E" w:rsidRPr="00465376">
              <w:rPr>
                <w:rFonts w:cs="Calibri"/>
                <w:sz w:val="20"/>
                <w:szCs w:val="20"/>
              </w:rPr>
              <w:t>5130)</w:t>
            </w:r>
          </w:p>
        </w:tc>
        <w:tc>
          <w:tcPr>
            <w:tcW w:w="2119" w:type="dxa"/>
            <w:vAlign w:val="center"/>
          </w:tcPr>
          <w:p w14:paraId="4C894634" w14:textId="6B6D8064" w:rsidR="00FE0C2E" w:rsidRPr="00465376" w:rsidRDefault="00262F5E" w:rsidP="00FE0C2E">
            <w:pPr>
              <w:keepNext/>
              <w:spacing w:after="0" w:line="240" w:lineRule="auto"/>
              <w:jc w:val="center"/>
              <w:rPr>
                <w:rFonts w:cs="Calibri"/>
                <w:sz w:val="20"/>
                <w:szCs w:val="20"/>
              </w:rPr>
            </w:pPr>
            <w:r w:rsidRPr="00465376">
              <w:rPr>
                <w:rFonts w:cs="Calibri"/>
                <w:sz w:val="20"/>
                <w:szCs w:val="20"/>
              </w:rPr>
              <w:t>1,811</w:t>
            </w:r>
          </w:p>
        </w:tc>
      </w:tr>
      <w:tr w:rsidR="00FE0C2E" w:rsidRPr="00465376" w14:paraId="2098B4FF" w14:textId="77777777" w:rsidTr="00FE0C2E">
        <w:tc>
          <w:tcPr>
            <w:tcW w:w="619" w:type="dxa"/>
            <w:vAlign w:val="center"/>
          </w:tcPr>
          <w:p w14:paraId="18B5AACA" w14:textId="79FA0CB5" w:rsidR="00FE0C2E" w:rsidRPr="00465376" w:rsidRDefault="00FE0C2E" w:rsidP="00FE0C2E">
            <w:pPr>
              <w:keepNext/>
              <w:spacing w:after="0" w:line="240" w:lineRule="auto"/>
              <w:jc w:val="center"/>
              <w:rPr>
                <w:rFonts w:cs="Calibri"/>
                <w:bCs/>
                <w:sz w:val="20"/>
                <w:szCs w:val="20"/>
              </w:rPr>
            </w:pPr>
            <w:r w:rsidRPr="00465376">
              <w:rPr>
                <w:rFonts w:cs="Calibri"/>
                <w:bCs/>
                <w:sz w:val="20"/>
                <w:szCs w:val="20"/>
              </w:rPr>
              <w:t>3.</w:t>
            </w:r>
          </w:p>
        </w:tc>
        <w:tc>
          <w:tcPr>
            <w:tcW w:w="1176" w:type="dxa"/>
            <w:vAlign w:val="center"/>
          </w:tcPr>
          <w:p w14:paraId="0C65CDBE" w14:textId="2AE32655" w:rsidR="00FE0C2E" w:rsidRPr="00230522" w:rsidRDefault="00262F5E" w:rsidP="00FE0C2E">
            <w:pPr>
              <w:keepNext/>
              <w:spacing w:after="0" w:line="240" w:lineRule="auto"/>
              <w:jc w:val="center"/>
              <w:rPr>
                <w:rFonts w:cs="Calibri"/>
                <w:sz w:val="20"/>
                <w:szCs w:val="20"/>
              </w:rPr>
            </w:pPr>
            <w:r w:rsidRPr="00230522">
              <w:rPr>
                <w:rFonts w:cs="Calibri"/>
                <w:sz w:val="20"/>
                <w:szCs w:val="20"/>
              </w:rPr>
              <w:t>LC59072</w:t>
            </w:r>
          </w:p>
        </w:tc>
        <w:tc>
          <w:tcPr>
            <w:tcW w:w="5146" w:type="dxa"/>
            <w:vAlign w:val="center"/>
          </w:tcPr>
          <w:p w14:paraId="3892BB01" w14:textId="7A26DE6C" w:rsidR="00FE0C2E" w:rsidRPr="00465376" w:rsidRDefault="00262F5E" w:rsidP="00FE0C2E">
            <w:pPr>
              <w:keepNext/>
              <w:spacing w:after="0" w:line="240" w:lineRule="auto"/>
              <w:jc w:val="center"/>
              <w:rPr>
                <w:rFonts w:cs="Calibri"/>
                <w:sz w:val="20"/>
                <w:szCs w:val="20"/>
              </w:rPr>
            </w:pPr>
            <w:r w:rsidRPr="00465376">
              <w:rPr>
                <w:rFonts w:cs="Calibri"/>
                <w:sz w:val="20"/>
                <w:szCs w:val="20"/>
              </w:rPr>
              <w:t xml:space="preserve">Melinovac (GP Melinovac </w:t>
            </w:r>
            <w:r w:rsidR="005537AB">
              <w:rPr>
                <w:rFonts w:cs="Calibri"/>
                <w:sz w:val="20"/>
                <w:szCs w:val="20"/>
              </w:rPr>
              <w:t>(granica RH/BiH)) – Nebljusi (D</w:t>
            </w:r>
            <w:r w:rsidRPr="00465376">
              <w:rPr>
                <w:rFonts w:cs="Calibri"/>
                <w:sz w:val="20"/>
                <w:szCs w:val="20"/>
              </w:rPr>
              <w:t>218)</w:t>
            </w:r>
          </w:p>
        </w:tc>
        <w:tc>
          <w:tcPr>
            <w:tcW w:w="2119" w:type="dxa"/>
            <w:vAlign w:val="center"/>
          </w:tcPr>
          <w:p w14:paraId="701CEC0D" w14:textId="071BCFDA" w:rsidR="00FE0C2E" w:rsidRPr="00465376" w:rsidRDefault="005537AB" w:rsidP="00FE0C2E">
            <w:pPr>
              <w:keepNext/>
              <w:spacing w:after="0" w:line="240" w:lineRule="auto"/>
              <w:jc w:val="center"/>
              <w:rPr>
                <w:rFonts w:cs="Calibri"/>
                <w:sz w:val="20"/>
                <w:szCs w:val="20"/>
              </w:rPr>
            </w:pPr>
            <w:r>
              <w:rPr>
                <w:rFonts w:cs="Calibri"/>
                <w:sz w:val="20"/>
                <w:szCs w:val="20"/>
              </w:rPr>
              <w:t>7,29</w:t>
            </w:r>
            <w:r w:rsidR="00262F5E" w:rsidRPr="00465376">
              <w:rPr>
                <w:rFonts w:cs="Calibri"/>
                <w:sz w:val="20"/>
                <w:szCs w:val="20"/>
              </w:rPr>
              <w:t>6</w:t>
            </w:r>
          </w:p>
        </w:tc>
      </w:tr>
      <w:tr w:rsidR="00345D37" w:rsidRPr="00465376" w14:paraId="42B3CB57" w14:textId="77777777" w:rsidTr="00FE0C2E">
        <w:tc>
          <w:tcPr>
            <w:tcW w:w="619" w:type="dxa"/>
            <w:vAlign w:val="center"/>
          </w:tcPr>
          <w:p w14:paraId="1C90DCD1" w14:textId="4A48C4CE" w:rsidR="00345D37" w:rsidRPr="00465376" w:rsidRDefault="00345D37" w:rsidP="00FE0C2E">
            <w:pPr>
              <w:keepNext/>
              <w:spacing w:after="0" w:line="240" w:lineRule="auto"/>
              <w:jc w:val="center"/>
              <w:rPr>
                <w:rFonts w:cs="Calibri"/>
                <w:bCs/>
                <w:sz w:val="20"/>
                <w:szCs w:val="20"/>
              </w:rPr>
            </w:pPr>
            <w:r w:rsidRPr="00465376">
              <w:rPr>
                <w:rFonts w:cs="Calibri"/>
                <w:bCs/>
                <w:sz w:val="20"/>
                <w:szCs w:val="20"/>
              </w:rPr>
              <w:t>4.</w:t>
            </w:r>
          </w:p>
        </w:tc>
        <w:tc>
          <w:tcPr>
            <w:tcW w:w="1176" w:type="dxa"/>
            <w:vAlign w:val="center"/>
          </w:tcPr>
          <w:p w14:paraId="7C7410A5" w14:textId="4E04314A" w:rsidR="00345D37" w:rsidRPr="00230522" w:rsidRDefault="00262F5E" w:rsidP="00FE0C2E">
            <w:pPr>
              <w:keepNext/>
              <w:spacing w:after="0" w:line="240" w:lineRule="auto"/>
              <w:jc w:val="center"/>
              <w:rPr>
                <w:rFonts w:cs="Calibri"/>
                <w:sz w:val="20"/>
                <w:szCs w:val="20"/>
              </w:rPr>
            </w:pPr>
            <w:r w:rsidRPr="00230522">
              <w:rPr>
                <w:rFonts w:cs="Calibri"/>
                <w:sz w:val="20"/>
                <w:szCs w:val="20"/>
              </w:rPr>
              <w:t>LC59073</w:t>
            </w:r>
          </w:p>
        </w:tc>
        <w:tc>
          <w:tcPr>
            <w:tcW w:w="5146" w:type="dxa"/>
            <w:vAlign w:val="center"/>
          </w:tcPr>
          <w:p w14:paraId="0BAF8F2B" w14:textId="304B5C57" w:rsidR="00345D37" w:rsidRPr="00465376" w:rsidRDefault="005E267B" w:rsidP="00FE0C2E">
            <w:pPr>
              <w:keepNext/>
              <w:spacing w:after="0" w:line="240" w:lineRule="auto"/>
              <w:jc w:val="center"/>
              <w:rPr>
                <w:rFonts w:cs="Calibri"/>
                <w:sz w:val="20"/>
                <w:szCs w:val="20"/>
              </w:rPr>
            </w:pPr>
            <w:r>
              <w:rPr>
                <w:rFonts w:cs="Calibri"/>
                <w:sz w:val="20"/>
                <w:szCs w:val="20"/>
              </w:rPr>
              <w:t>Nebljusi (D</w:t>
            </w:r>
            <w:r w:rsidR="005537AB">
              <w:rPr>
                <w:rFonts w:cs="Calibri"/>
                <w:sz w:val="20"/>
                <w:szCs w:val="20"/>
              </w:rPr>
              <w:t>218) – Kestenovac (L</w:t>
            </w:r>
            <w:r w:rsidR="00262F5E" w:rsidRPr="00465376">
              <w:rPr>
                <w:rFonts w:cs="Calibri"/>
                <w:sz w:val="20"/>
                <w:szCs w:val="20"/>
              </w:rPr>
              <w:t>59075)</w:t>
            </w:r>
          </w:p>
        </w:tc>
        <w:tc>
          <w:tcPr>
            <w:tcW w:w="2119" w:type="dxa"/>
            <w:vAlign w:val="center"/>
          </w:tcPr>
          <w:p w14:paraId="69141699" w14:textId="030CBB83" w:rsidR="00345D37" w:rsidRPr="00465376" w:rsidRDefault="00262F5E" w:rsidP="00FE0C2E">
            <w:pPr>
              <w:keepNext/>
              <w:spacing w:after="0" w:line="240" w:lineRule="auto"/>
              <w:jc w:val="center"/>
              <w:rPr>
                <w:rFonts w:cs="Calibri"/>
                <w:sz w:val="20"/>
                <w:szCs w:val="20"/>
              </w:rPr>
            </w:pPr>
            <w:r w:rsidRPr="00465376">
              <w:rPr>
                <w:rFonts w:cs="Calibri"/>
                <w:sz w:val="20"/>
                <w:szCs w:val="20"/>
              </w:rPr>
              <w:t>8,432</w:t>
            </w:r>
          </w:p>
        </w:tc>
      </w:tr>
      <w:tr w:rsidR="00345D37" w:rsidRPr="00465376" w14:paraId="15BBAF9A" w14:textId="77777777" w:rsidTr="00FE0C2E">
        <w:tc>
          <w:tcPr>
            <w:tcW w:w="619" w:type="dxa"/>
            <w:vAlign w:val="center"/>
          </w:tcPr>
          <w:p w14:paraId="068CA7B1" w14:textId="3F67F7EF" w:rsidR="00345D37" w:rsidRPr="00465376" w:rsidRDefault="00345D37" w:rsidP="00FE0C2E">
            <w:pPr>
              <w:keepNext/>
              <w:spacing w:after="0" w:line="240" w:lineRule="auto"/>
              <w:jc w:val="center"/>
              <w:rPr>
                <w:rFonts w:cs="Calibri"/>
                <w:bCs/>
                <w:sz w:val="20"/>
                <w:szCs w:val="20"/>
              </w:rPr>
            </w:pPr>
            <w:r w:rsidRPr="00465376">
              <w:rPr>
                <w:rFonts w:cs="Calibri"/>
                <w:bCs/>
                <w:sz w:val="20"/>
                <w:szCs w:val="20"/>
              </w:rPr>
              <w:t>5.</w:t>
            </w:r>
          </w:p>
        </w:tc>
        <w:tc>
          <w:tcPr>
            <w:tcW w:w="1176" w:type="dxa"/>
            <w:vAlign w:val="center"/>
          </w:tcPr>
          <w:p w14:paraId="5D09F808" w14:textId="348B5E0A" w:rsidR="00345D37" w:rsidRPr="00230522" w:rsidRDefault="00262F5E" w:rsidP="00FE0C2E">
            <w:pPr>
              <w:keepNext/>
              <w:spacing w:after="0" w:line="240" w:lineRule="auto"/>
              <w:jc w:val="center"/>
              <w:rPr>
                <w:rFonts w:cs="Calibri"/>
                <w:sz w:val="20"/>
                <w:szCs w:val="20"/>
              </w:rPr>
            </w:pPr>
            <w:r w:rsidRPr="00230522">
              <w:rPr>
                <w:rFonts w:cs="Calibri"/>
                <w:sz w:val="20"/>
                <w:szCs w:val="20"/>
              </w:rPr>
              <w:t>LC59074</w:t>
            </w:r>
          </w:p>
        </w:tc>
        <w:tc>
          <w:tcPr>
            <w:tcW w:w="5146" w:type="dxa"/>
            <w:vAlign w:val="center"/>
          </w:tcPr>
          <w:p w14:paraId="627D36BA" w14:textId="0023BCB6" w:rsidR="00345D37" w:rsidRPr="00465376" w:rsidRDefault="009D7AAE" w:rsidP="00FE0C2E">
            <w:pPr>
              <w:keepNext/>
              <w:spacing w:after="0" w:line="240" w:lineRule="auto"/>
              <w:jc w:val="center"/>
              <w:rPr>
                <w:rFonts w:cs="Calibri"/>
                <w:sz w:val="20"/>
                <w:szCs w:val="20"/>
              </w:rPr>
            </w:pPr>
            <w:r>
              <w:rPr>
                <w:rFonts w:cs="Calibri"/>
                <w:sz w:val="20"/>
                <w:szCs w:val="20"/>
              </w:rPr>
              <w:t>Donji Štrbci (L</w:t>
            </w:r>
            <w:r w:rsidR="00262F5E" w:rsidRPr="00465376">
              <w:rPr>
                <w:rFonts w:cs="Calibri"/>
                <w:sz w:val="20"/>
                <w:szCs w:val="20"/>
              </w:rPr>
              <w:t>59073) - Kestenovac</w:t>
            </w:r>
          </w:p>
        </w:tc>
        <w:tc>
          <w:tcPr>
            <w:tcW w:w="2119" w:type="dxa"/>
            <w:vAlign w:val="center"/>
          </w:tcPr>
          <w:p w14:paraId="78A96604" w14:textId="59BC59AA" w:rsidR="00345D37" w:rsidRPr="00465376" w:rsidRDefault="00262F5E" w:rsidP="00FE0C2E">
            <w:pPr>
              <w:keepNext/>
              <w:spacing w:after="0" w:line="240" w:lineRule="auto"/>
              <w:jc w:val="center"/>
              <w:rPr>
                <w:rFonts w:cs="Calibri"/>
                <w:sz w:val="20"/>
                <w:szCs w:val="20"/>
              </w:rPr>
            </w:pPr>
            <w:r w:rsidRPr="00465376">
              <w:rPr>
                <w:rFonts w:cs="Calibri"/>
                <w:sz w:val="20"/>
                <w:szCs w:val="20"/>
              </w:rPr>
              <w:t>3,971</w:t>
            </w:r>
          </w:p>
        </w:tc>
      </w:tr>
      <w:tr w:rsidR="00345D37" w:rsidRPr="00465376" w14:paraId="6860F6DB" w14:textId="77777777" w:rsidTr="00FE0C2E">
        <w:tc>
          <w:tcPr>
            <w:tcW w:w="619" w:type="dxa"/>
            <w:vAlign w:val="center"/>
          </w:tcPr>
          <w:p w14:paraId="5C4C5C11" w14:textId="0720470A" w:rsidR="00345D37" w:rsidRPr="00465376" w:rsidRDefault="00345D37" w:rsidP="00FE0C2E">
            <w:pPr>
              <w:keepNext/>
              <w:spacing w:after="0" w:line="240" w:lineRule="auto"/>
              <w:jc w:val="center"/>
              <w:rPr>
                <w:rFonts w:cs="Calibri"/>
                <w:bCs/>
                <w:sz w:val="20"/>
                <w:szCs w:val="20"/>
              </w:rPr>
            </w:pPr>
            <w:r w:rsidRPr="00465376">
              <w:rPr>
                <w:rFonts w:cs="Calibri"/>
                <w:bCs/>
                <w:sz w:val="20"/>
                <w:szCs w:val="20"/>
              </w:rPr>
              <w:t>6.</w:t>
            </w:r>
          </w:p>
        </w:tc>
        <w:tc>
          <w:tcPr>
            <w:tcW w:w="1176" w:type="dxa"/>
            <w:vAlign w:val="center"/>
          </w:tcPr>
          <w:p w14:paraId="7874F00F" w14:textId="722CECC9" w:rsidR="00345D37" w:rsidRPr="00230522" w:rsidRDefault="00262F5E" w:rsidP="00FE0C2E">
            <w:pPr>
              <w:keepNext/>
              <w:spacing w:after="0" w:line="240" w:lineRule="auto"/>
              <w:jc w:val="center"/>
              <w:rPr>
                <w:rFonts w:cs="Calibri"/>
                <w:sz w:val="20"/>
                <w:szCs w:val="20"/>
              </w:rPr>
            </w:pPr>
            <w:r w:rsidRPr="00230522">
              <w:rPr>
                <w:rFonts w:cs="Calibri"/>
                <w:sz w:val="20"/>
                <w:szCs w:val="20"/>
              </w:rPr>
              <w:t>LC59075</w:t>
            </w:r>
          </w:p>
        </w:tc>
        <w:tc>
          <w:tcPr>
            <w:tcW w:w="5146" w:type="dxa"/>
            <w:vAlign w:val="center"/>
          </w:tcPr>
          <w:p w14:paraId="392A6144" w14:textId="0898FFD5" w:rsidR="00345D37" w:rsidRPr="00465376" w:rsidRDefault="005E267B" w:rsidP="00FE0C2E">
            <w:pPr>
              <w:keepNext/>
              <w:spacing w:after="0" w:line="240" w:lineRule="auto"/>
              <w:jc w:val="center"/>
              <w:rPr>
                <w:rFonts w:cs="Calibri"/>
                <w:sz w:val="20"/>
                <w:szCs w:val="20"/>
              </w:rPr>
            </w:pPr>
            <w:r>
              <w:rPr>
                <w:rFonts w:cs="Calibri"/>
                <w:sz w:val="20"/>
                <w:szCs w:val="20"/>
              </w:rPr>
              <w:t>Kruge (D</w:t>
            </w:r>
            <w:r w:rsidR="00262F5E" w:rsidRPr="00465376">
              <w:rPr>
                <w:rFonts w:cs="Calibri"/>
                <w:sz w:val="20"/>
                <w:szCs w:val="20"/>
              </w:rPr>
              <w:t>218) - Bušević</w:t>
            </w:r>
          </w:p>
        </w:tc>
        <w:tc>
          <w:tcPr>
            <w:tcW w:w="2119" w:type="dxa"/>
            <w:vAlign w:val="center"/>
          </w:tcPr>
          <w:p w14:paraId="29E2443F" w14:textId="77350283" w:rsidR="00345D37" w:rsidRPr="00465376" w:rsidRDefault="00262F5E" w:rsidP="00FE0C2E">
            <w:pPr>
              <w:keepNext/>
              <w:spacing w:after="0" w:line="240" w:lineRule="auto"/>
              <w:jc w:val="center"/>
              <w:rPr>
                <w:rFonts w:cs="Calibri"/>
                <w:sz w:val="20"/>
                <w:szCs w:val="20"/>
              </w:rPr>
            </w:pPr>
            <w:r w:rsidRPr="00465376">
              <w:rPr>
                <w:rFonts w:cs="Calibri"/>
                <w:sz w:val="20"/>
                <w:szCs w:val="20"/>
              </w:rPr>
              <w:t>10,328</w:t>
            </w:r>
          </w:p>
        </w:tc>
      </w:tr>
      <w:tr w:rsidR="00FE0C2E" w:rsidRPr="00465376" w14:paraId="58452A9D" w14:textId="77777777" w:rsidTr="00FE0C2E">
        <w:tc>
          <w:tcPr>
            <w:tcW w:w="619" w:type="dxa"/>
            <w:vAlign w:val="center"/>
          </w:tcPr>
          <w:p w14:paraId="178E79E7" w14:textId="6F63574B" w:rsidR="00FE0C2E" w:rsidRPr="00465376" w:rsidRDefault="00345D37" w:rsidP="00FE0C2E">
            <w:pPr>
              <w:keepNext/>
              <w:spacing w:after="0" w:line="240" w:lineRule="auto"/>
              <w:jc w:val="center"/>
              <w:rPr>
                <w:rFonts w:cs="Calibri"/>
                <w:bCs/>
                <w:sz w:val="20"/>
                <w:szCs w:val="20"/>
              </w:rPr>
            </w:pPr>
            <w:r w:rsidRPr="00465376">
              <w:rPr>
                <w:rFonts w:cs="Calibri"/>
                <w:bCs/>
                <w:sz w:val="20"/>
                <w:szCs w:val="20"/>
              </w:rPr>
              <w:t>7.</w:t>
            </w:r>
          </w:p>
        </w:tc>
        <w:tc>
          <w:tcPr>
            <w:tcW w:w="1176" w:type="dxa"/>
            <w:vAlign w:val="center"/>
          </w:tcPr>
          <w:p w14:paraId="4FE7609E" w14:textId="6C7ED157" w:rsidR="00FE0C2E" w:rsidRPr="00230522" w:rsidRDefault="00262F5E" w:rsidP="00FE0C2E">
            <w:pPr>
              <w:keepNext/>
              <w:spacing w:after="0" w:line="240" w:lineRule="auto"/>
              <w:jc w:val="center"/>
              <w:rPr>
                <w:rFonts w:cs="Calibri"/>
                <w:sz w:val="20"/>
                <w:szCs w:val="20"/>
              </w:rPr>
            </w:pPr>
            <w:r w:rsidRPr="00230522">
              <w:rPr>
                <w:rFonts w:cs="Calibri"/>
                <w:sz w:val="20"/>
                <w:szCs w:val="20"/>
              </w:rPr>
              <w:t>LC59102</w:t>
            </w:r>
          </w:p>
        </w:tc>
        <w:tc>
          <w:tcPr>
            <w:tcW w:w="5146" w:type="dxa"/>
            <w:vAlign w:val="center"/>
          </w:tcPr>
          <w:p w14:paraId="7A727519" w14:textId="560BB75B" w:rsidR="00FE0C2E" w:rsidRPr="00465376" w:rsidRDefault="005E267B" w:rsidP="00FE0C2E">
            <w:pPr>
              <w:keepNext/>
              <w:spacing w:after="0" w:line="240" w:lineRule="auto"/>
              <w:jc w:val="center"/>
              <w:rPr>
                <w:rFonts w:cs="Calibri"/>
                <w:sz w:val="20"/>
                <w:szCs w:val="20"/>
              </w:rPr>
            </w:pPr>
            <w:r>
              <w:rPr>
                <w:rFonts w:cs="Calibri"/>
                <w:sz w:val="20"/>
                <w:szCs w:val="20"/>
              </w:rPr>
              <w:t>Donji Lapac (D</w:t>
            </w:r>
            <w:r w:rsidR="00262F5E" w:rsidRPr="00465376">
              <w:rPr>
                <w:rFonts w:cs="Calibri"/>
                <w:sz w:val="20"/>
                <w:szCs w:val="20"/>
              </w:rPr>
              <w:t>218) – Birovača – Donj</w:t>
            </w:r>
            <w:r>
              <w:rPr>
                <w:rFonts w:cs="Calibri"/>
                <w:sz w:val="20"/>
                <w:szCs w:val="20"/>
              </w:rPr>
              <w:t>i Lapac (D</w:t>
            </w:r>
            <w:r w:rsidR="00465376" w:rsidRPr="00465376">
              <w:rPr>
                <w:rFonts w:cs="Calibri"/>
                <w:sz w:val="20"/>
                <w:szCs w:val="20"/>
              </w:rPr>
              <w:t>218)</w:t>
            </w:r>
          </w:p>
        </w:tc>
        <w:tc>
          <w:tcPr>
            <w:tcW w:w="2119" w:type="dxa"/>
            <w:vAlign w:val="center"/>
          </w:tcPr>
          <w:p w14:paraId="140328E9" w14:textId="36E72363" w:rsidR="00FE0C2E" w:rsidRPr="00465376" w:rsidRDefault="00465376" w:rsidP="00FE0C2E">
            <w:pPr>
              <w:keepNext/>
              <w:spacing w:after="0" w:line="240" w:lineRule="auto"/>
              <w:jc w:val="center"/>
              <w:rPr>
                <w:rFonts w:cs="Calibri"/>
                <w:sz w:val="20"/>
                <w:szCs w:val="20"/>
              </w:rPr>
            </w:pPr>
            <w:r w:rsidRPr="00465376">
              <w:rPr>
                <w:rFonts w:cs="Calibri"/>
                <w:sz w:val="20"/>
                <w:szCs w:val="20"/>
              </w:rPr>
              <w:t>4,300</w:t>
            </w:r>
          </w:p>
        </w:tc>
      </w:tr>
      <w:tr w:rsidR="00FE0C2E" w:rsidRPr="00465376" w14:paraId="0BAF1BFC" w14:textId="77777777" w:rsidTr="00FE0C2E">
        <w:tc>
          <w:tcPr>
            <w:tcW w:w="619" w:type="dxa"/>
            <w:vAlign w:val="center"/>
          </w:tcPr>
          <w:p w14:paraId="7080BD2C" w14:textId="3C663CE0" w:rsidR="00FE0C2E" w:rsidRPr="00465376" w:rsidRDefault="00345D37" w:rsidP="00FE0C2E">
            <w:pPr>
              <w:keepNext/>
              <w:spacing w:after="0" w:line="240" w:lineRule="auto"/>
              <w:jc w:val="center"/>
              <w:rPr>
                <w:rFonts w:cs="Calibri"/>
                <w:bCs/>
                <w:sz w:val="20"/>
                <w:szCs w:val="20"/>
              </w:rPr>
            </w:pPr>
            <w:r w:rsidRPr="00465376">
              <w:rPr>
                <w:rFonts w:cs="Calibri"/>
                <w:bCs/>
                <w:sz w:val="20"/>
                <w:szCs w:val="20"/>
              </w:rPr>
              <w:t>8.</w:t>
            </w:r>
          </w:p>
        </w:tc>
        <w:tc>
          <w:tcPr>
            <w:tcW w:w="1176" w:type="dxa"/>
            <w:vAlign w:val="center"/>
          </w:tcPr>
          <w:p w14:paraId="15E62FA8" w14:textId="543A1AF3" w:rsidR="00FE0C2E" w:rsidRPr="00230522" w:rsidRDefault="00262F5E" w:rsidP="00FE0C2E">
            <w:pPr>
              <w:keepNext/>
              <w:spacing w:after="0" w:line="240" w:lineRule="auto"/>
              <w:jc w:val="center"/>
              <w:rPr>
                <w:rFonts w:cs="Calibri"/>
                <w:sz w:val="20"/>
                <w:szCs w:val="20"/>
              </w:rPr>
            </w:pPr>
            <w:r w:rsidRPr="00230522">
              <w:rPr>
                <w:rFonts w:cs="Calibri"/>
                <w:sz w:val="20"/>
                <w:szCs w:val="20"/>
              </w:rPr>
              <w:t>LC</w:t>
            </w:r>
            <w:r w:rsidR="00465376" w:rsidRPr="00230522">
              <w:rPr>
                <w:rFonts w:cs="Calibri"/>
                <w:sz w:val="20"/>
                <w:szCs w:val="20"/>
              </w:rPr>
              <w:t>59103</w:t>
            </w:r>
          </w:p>
        </w:tc>
        <w:tc>
          <w:tcPr>
            <w:tcW w:w="5146" w:type="dxa"/>
            <w:vAlign w:val="center"/>
          </w:tcPr>
          <w:p w14:paraId="3ABEFE72" w14:textId="16BA72E1" w:rsidR="00FE0C2E" w:rsidRPr="00465376" w:rsidRDefault="005537AB" w:rsidP="00FE0C2E">
            <w:pPr>
              <w:keepNext/>
              <w:spacing w:after="0" w:line="240" w:lineRule="auto"/>
              <w:jc w:val="center"/>
              <w:rPr>
                <w:rFonts w:cs="Calibri"/>
                <w:sz w:val="20"/>
                <w:szCs w:val="20"/>
              </w:rPr>
            </w:pPr>
            <w:r>
              <w:rPr>
                <w:rFonts w:cs="Calibri"/>
                <w:sz w:val="20"/>
                <w:szCs w:val="20"/>
              </w:rPr>
              <w:t>Donji Lapac (Ž5167) – Oraovac (Ž</w:t>
            </w:r>
            <w:r w:rsidR="00465376" w:rsidRPr="00465376">
              <w:rPr>
                <w:rFonts w:cs="Calibri"/>
                <w:sz w:val="20"/>
                <w:szCs w:val="20"/>
              </w:rPr>
              <w:t>5167)</w:t>
            </w:r>
          </w:p>
        </w:tc>
        <w:tc>
          <w:tcPr>
            <w:tcW w:w="2119" w:type="dxa"/>
            <w:vAlign w:val="center"/>
          </w:tcPr>
          <w:p w14:paraId="4C344104" w14:textId="06C23091" w:rsidR="00FE0C2E" w:rsidRPr="00465376" w:rsidRDefault="00465376" w:rsidP="00FE0C2E">
            <w:pPr>
              <w:keepNext/>
              <w:spacing w:after="0" w:line="240" w:lineRule="auto"/>
              <w:jc w:val="center"/>
              <w:rPr>
                <w:rFonts w:cs="Calibri"/>
                <w:sz w:val="20"/>
                <w:szCs w:val="20"/>
              </w:rPr>
            </w:pPr>
            <w:r w:rsidRPr="00465376">
              <w:rPr>
                <w:rFonts w:cs="Calibri"/>
                <w:sz w:val="20"/>
                <w:szCs w:val="20"/>
              </w:rPr>
              <w:t>5,075</w:t>
            </w:r>
          </w:p>
        </w:tc>
      </w:tr>
      <w:tr w:rsidR="00465376" w:rsidRPr="00465376" w14:paraId="0238EE1B" w14:textId="77777777" w:rsidTr="00FE0C2E">
        <w:tc>
          <w:tcPr>
            <w:tcW w:w="619" w:type="dxa"/>
            <w:vAlign w:val="center"/>
          </w:tcPr>
          <w:p w14:paraId="3E3C8E65" w14:textId="3B67E582" w:rsidR="00465376" w:rsidRPr="00465376" w:rsidRDefault="00465376" w:rsidP="00FE0C2E">
            <w:pPr>
              <w:keepNext/>
              <w:spacing w:after="0" w:line="240" w:lineRule="auto"/>
              <w:jc w:val="center"/>
              <w:rPr>
                <w:rFonts w:cs="Calibri"/>
                <w:bCs/>
                <w:sz w:val="20"/>
                <w:szCs w:val="20"/>
              </w:rPr>
            </w:pPr>
            <w:r w:rsidRPr="00465376">
              <w:rPr>
                <w:rFonts w:cs="Calibri"/>
                <w:bCs/>
                <w:sz w:val="20"/>
                <w:szCs w:val="20"/>
              </w:rPr>
              <w:t>9.</w:t>
            </w:r>
          </w:p>
        </w:tc>
        <w:tc>
          <w:tcPr>
            <w:tcW w:w="1176" w:type="dxa"/>
            <w:vAlign w:val="center"/>
          </w:tcPr>
          <w:p w14:paraId="342F88DE" w14:textId="1FBEB54C" w:rsidR="00465376" w:rsidRPr="00230522" w:rsidRDefault="00465376" w:rsidP="00FE0C2E">
            <w:pPr>
              <w:keepNext/>
              <w:spacing w:after="0" w:line="240" w:lineRule="auto"/>
              <w:jc w:val="center"/>
              <w:rPr>
                <w:rFonts w:cs="Calibri"/>
                <w:sz w:val="20"/>
                <w:szCs w:val="20"/>
              </w:rPr>
            </w:pPr>
            <w:r w:rsidRPr="00230522">
              <w:rPr>
                <w:rFonts w:cs="Calibri"/>
                <w:sz w:val="20"/>
                <w:szCs w:val="20"/>
              </w:rPr>
              <w:t>LC59105</w:t>
            </w:r>
          </w:p>
        </w:tc>
        <w:tc>
          <w:tcPr>
            <w:tcW w:w="5146" w:type="dxa"/>
            <w:vAlign w:val="center"/>
          </w:tcPr>
          <w:p w14:paraId="1EA26DC3" w14:textId="479CE2B1" w:rsidR="00465376" w:rsidRPr="00465376" w:rsidRDefault="00465376" w:rsidP="00FE0C2E">
            <w:pPr>
              <w:keepNext/>
              <w:spacing w:after="0" w:line="240" w:lineRule="auto"/>
              <w:jc w:val="center"/>
              <w:rPr>
                <w:rFonts w:cs="Calibri"/>
                <w:sz w:val="20"/>
                <w:szCs w:val="20"/>
              </w:rPr>
            </w:pPr>
            <w:r w:rsidRPr="00465376">
              <w:rPr>
                <w:rFonts w:cs="Calibri"/>
                <w:sz w:val="20"/>
                <w:szCs w:val="20"/>
              </w:rPr>
              <w:t>Gornj</w:t>
            </w:r>
            <w:r w:rsidR="005537AB">
              <w:rPr>
                <w:rFonts w:cs="Calibri"/>
                <w:sz w:val="20"/>
                <w:szCs w:val="20"/>
              </w:rPr>
              <w:t>i Lapac (nerazvrstana cesta – Ž5217/Ž</w:t>
            </w:r>
            <w:r w:rsidRPr="00465376">
              <w:rPr>
                <w:rFonts w:cs="Calibri"/>
                <w:sz w:val="20"/>
                <w:szCs w:val="20"/>
              </w:rPr>
              <w:t>5168</w:t>
            </w:r>
          </w:p>
        </w:tc>
        <w:tc>
          <w:tcPr>
            <w:tcW w:w="2119" w:type="dxa"/>
            <w:vAlign w:val="center"/>
          </w:tcPr>
          <w:p w14:paraId="5859A5C2" w14:textId="2CED9EFA" w:rsidR="00465376" w:rsidRPr="00465376" w:rsidRDefault="00465376" w:rsidP="00FE0C2E">
            <w:pPr>
              <w:keepNext/>
              <w:spacing w:after="0" w:line="240" w:lineRule="auto"/>
              <w:jc w:val="center"/>
              <w:rPr>
                <w:rFonts w:cs="Calibri"/>
                <w:sz w:val="20"/>
                <w:szCs w:val="20"/>
              </w:rPr>
            </w:pPr>
            <w:r w:rsidRPr="00465376">
              <w:rPr>
                <w:rFonts w:cs="Calibri"/>
                <w:sz w:val="20"/>
                <w:szCs w:val="20"/>
              </w:rPr>
              <w:t>0,917</w:t>
            </w:r>
          </w:p>
        </w:tc>
      </w:tr>
      <w:tr w:rsidR="00465376" w:rsidRPr="00465376" w14:paraId="4481DC78" w14:textId="77777777" w:rsidTr="00FE0C2E">
        <w:tc>
          <w:tcPr>
            <w:tcW w:w="619" w:type="dxa"/>
            <w:vAlign w:val="center"/>
          </w:tcPr>
          <w:p w14:paraId="5D132121" w14:textId="0F0DBC92" w:rsidR="00465376" w:rsidRPr="00465376" w:rsidRDefault="00465376" w:rsidP="00FE0C2E">
            <w:pPr>
              <w:keepNext/>
              <w:spacing w:after="0" w:line="240" w:lineRule="auto"/>
              <w:jc w:val="center"/>
              <w:rPr>
                <w:rFonts w:cs="Calibri"/>
                <w:bCs/>
                <w:sz w:val="20"/>
                <w:szCs w:val="20"/>
              </w:rPr>
            </w:pPr>
            <w:r w:rsidRPr="00465376">
              <w:rPr>
                <w:rFonts w:cs="Calibri"/>
                <w:bCs/>
                <w:sz w:val="20"/>
                <w:szCs w:val="20"/>
              </w:rPr>
              <w:t>10.</w:t>
            </w:r>
          </w:p>
        </w:tc>
        <w:tc>
          <w:tcPr>
            <w:tcW w:w="1176" w:type="dxa"/>
            <w:vAlign w:val="center"/>
          </w:tcPr>
          <w:p w14:paraId="41EAC5FC" w14:textId="3706DD32" w:rsidR="00465376" w:rsidRPr="00230522" w:rsidRDefault="00465376" w:rsidP="00FE0C2E">
            <w:pPr>
              <w:keepNext/>
              <w:spacing w:after="0" w:line="240" w:lineRule="auto"/>
              <w:jc w:val="center"/>
              <w:rPr>
                <w:rFonts w:cs="Calibri"/>
                <w:sz w:val="20"/>
                <w:szCs w:val="20"/>
              </w:rPr>
            </w:pPr>
            <w:r w:rsidRPr="00230522">
              <w:rPr>
                <w:rFonts w:cs="Calibri"/>
                <w:sz w:val="20"/>
                <w:szCs w:val="20"/>
              </w:rPr>
              <w:t>LC59118</w:t>
            </w:r>
          </w:p>
        </w:tc>
        <w:tc>
          <w:tcPr>
            <w:tcW w:w="5146" w:type="dxa"/>
            <w:vAlign w:val="center"/>
          </w:tcPr>
          <w:p w14:paraId="66BA1A9A" w14:textId="11374A60" w:rsidR="00465376" w:rsidRPr="00465376" w:rsidRDefault="005E267B" w:rsidP="00FE0C2E">
            <w:pPr>
              <w:keepNext/>
              <w:spacing w:after="0" w:line="240" w:lineRule="auto"/>
              <w:jc w:val="center"/>
              <w:rPr>
                <w:rFonts w:cs="Calibri"/>
                <w:sz w:val="20"/>
                <w:szCs w:val="20"/>
              </w:rPr>
            </w:pPr>
            <w:r>
              <w:rPr>
                <w:rFonts w:cs="Calibri"/>
                <w:sz w:val="20"/>
                <w:szCs w:val="20"/>
              </w:rPr>
              <w:t>Brezovac Dobroselski (Ž5217) – Donja Suvaja (L</w:t>
            </w:r>
            <w:r w:rsidR="00465376" w:rsidRPr="00465376">
              <w:rPr>
                <w:rFonts w:cs="Calibri"/>
                <w:sz w:val="20"/>
                <w:szCs w:val="20"/>
              </w:rPr>
              <w:t>63011)</w:t>
            </w:r>
          </w:p>
        </w:tc>
        <w:tc>
          <w:tcPr>
            <w:tcW w:w="2119" w:type="dxa"/>
            <w:vAlign w:val="center"/>
          </w:tcPr>
          <w:p w14:paraId="0C9B7FC8" w14:textId="1EBCA802" w:rsidR="00465376" w:rsidRPr="00465376" w:rsidRDefault="00465376" w:rsidP="00FE0C2E">
            <w:pPr>
              <w:keepNext/>
              <w:spacing w:after="0" w:line="240" w:lineRule="auto"/>
              <w:jc w:val="center"/>
              <w:rPr>
                <w:rFonts w:cs="Calibri"/>
                <w:sz w:val="20"/>
                <w:szCs w:val="20"/>
              </w:rPr>
            </w:pPr>
            <w:r w:rsidRPr="00465376">
              <w:rPr>
                <w:rFonts w:cs="Calibri"/>
                <w:sz w:val="20"/>
                <w:szCs w:val="20"/>
              </w:rPr>
              <w:t>10,297</w:t>
            </w:r>
          </w:p>
        </w:tc>
      </w:tr>
    </w:tbl>
    <w:bookmarkEnd w:id="43"/>
    <w:p w14:paraId="57D14ABE" w14:textId="65439CE2" w:rsidR="000973F1" w:rsidRPr="00465376" w:rsidRDefault="000973F1" w:rsidP="000973F1">
      <w:pPr>
        <w:spacing w:after="0" w:line="240" w:lineRule="auto"/>
        <w:jc w:val="center"/>
        <w:rPr>
          <w:rFonts w:cs="Arial"/>
          <w:sz w:val="20"/>
          <w:szCs w:val="20"/>
        </w:rPr>
      </w:pPr>
      <w:r w:rsidRPr="00465376">
        <w:rPr>
          <w:sz w:val="20"/>
          <w:szCs w:val="20"/>
        </w:rPr>
        <w:t>Izvor:</w:t>
      </w:r>
      <w:r w:rsidRPr="00465376">
        <w:rPr>
          <w:rFonts w:cs="Arial"/>
          <w:sz w:val="20"/>
          <w:szCs w:val="20"/>
        </w:rPr>
        <w:t xml:space="preserve"> Odluka o razvrstavanju javnih cesta („Narodne Novine“ broj </w:t>
      </w:r>
      <w:r w:rsidR="00230522">
        <w:rPr>
          <w:rFonts w:cs="Arial"/>
          <w:sz w:val="20"/>
          <w:szCs w:val="20"/>
        </w:rPr>
        <w:t>86/24</w:t>
      </w:r>
      <w:r w:rsidRPr="00465376">
        <w:rPr>
          <w:rFonts w:cs="Arial"/>
          <w:sz w:val="20"/>
          <w:szCs w:val="20"/>
        </w:rPr>
        <w:t>)</w:t>
      </w:r>
    </w:p>
    <w:p w14:paraId="40EBBB55" w14:textId="60CCD939" w:rsidR="006C377D" w:rsidRDefault="006C377D" w:rsidP="006C377D">
      <w:pPr>
        <w:tabs>
          <w:tab w:val="center" w:pos="4535"/>
          <w:tab w:val="left" w:pos="8235"/>
        </w:tabs>
        <w:spacing w:after="0" w:line="240" w:lineRule="auto"/>
        <w:jc w:val="left"/>
        <w:rPr>
          <w:rFonts w:cstheme="minorHAnsi"/>
          <w:sz w:val="20"/>
          <w:szCs w:val="20"/>
          <w:highlight w:val="yellow"/>
          <w:shd w:val="clear" w:color="auto" w:fill="FFFFFF"/>
        </w:rPr>
      </w:pPr>
      <w:bookmarkStart w:id="44" w:name="_Toc519852167"/>
    </w:p>
    <w:p w14:paraId="2DB6385A" w14:textId="4966015D" w:rsidR="006C377D" w:rsidRDefault="006C377D" w:rsidP="006C377D">
      <w:pPr>
        <w:tabs>
          <w:tab w:val="center" w:pos="4535"/>
          <w:tab w:val="left" w:pos="8235"/>
        </w:tabs>
        <w:spacing w:after="0" w:line="240" w:lineRule="auto"/>
        <w:jc w:val="left"/>
        <w:rPr>
          <w:rFonts w:cstheme="minorHAnsi"/>
          <w:sz w:val="20"/>
          <w:szCs w:val="20"/>
          <w:highlight w:val="yellow"/>
          <w:shd w:val="clear" w:color="auto" w:fill="FFFFFF"/>
        </w:rPr>
      </w:pPr>
    </w:p>
    <w:p w14:paraId="50901DD9" w14:textId="77777777" w:rsidR="006C377D" w:rsidRPr="000F1950" w:rsidRDefault="006C377D" w:rsidP="006C377D">
      <w:pPr>
        <w:tabs>
          <w:tab w:val="center" w:pos="4535"/>
          <w:tab w:val="left" w:pos="8235"/>
        </w:tabs>
        <w:spacing w:after="0" w:line="240" w:lineRule="auto"/>
        <w:jc w:val="left"/>
        <w:rPr>
          <w:sz w:val="20"/>
          <w:szCs w:val="20"/>
          <w:highlight w:val="yellow"/>
        </w:rPr>
      </w:pPr>
    </w:p>
    <w:p w14:paraId="382DDAA8" w14:textId="4F06B5DD" w:rsidR="0094223B" w:rsidRPr="00930381" w:rsidRDefault="0094223B" w:rsidP="0094223B">
      <w:pPr>
        <w:pStyle w:val="Naslov2"/>
        <w:spacing w:before="0"/>
      </w:pPr>
      <w:bookmarkStart w:id="45" w:name="_Toc219874961"/>
      <w:r w:rsidRPr="00930381">
        <w:t>2.8. Društveno – politički pokazatelji na području Općine</w:t>
      </w:r>
      <w:bookmarkEnd w:id="44"/>
      <w:bookmarkEnd w:id="45"/>
    </w:p>
    <w:p w14:paraId="522A2217" w14:textId="77777777" w:rsidR="0094223B" w:rsidRPr="00930381" w:rsidRDefault="0094223B" w:rsidP="0094223B">
      <w:pPr>
        <w:pStyle w:val="Naslov3"/>
      </w:pPr>
      <w:bookmarkStart w:id="46" w:name="_Toc519852168"/>
      <w:bookmarkStart w:id="47" w:name="_Toc219874962"/>
      <w:r w:rsidRPr="00930381">
        <w:t>2.8.1. Sjedišta upravnih tijela</w:t>
      </w:r>
      <w:bookmarkEnd w:id="46"/>
      <w:bookmarkEnd w:id="47"/>
    </w:p>
    <w:p w14:paraId="356ABC00" w14:textId="77777777" w:rsidR="0094223B" w:rsidRPr="00930381" w:rsidRDefault="0094223B" w:rsidP="0094223B">
      <w:pPr>
        <w:spacing w:after="0"/>
      </w:pPr>
    </w:p>
    <w:p w14:paraId="569C5250" w14:textId="21485B20" w:rsidR="0094223B" w:rsidRPr="00930381" w:rsidRDefault="0094223B" w:rsidP="0045392C">
      <w:pPr>
        <w:pStyle w:val="Odlomakpopisa"/>
        <w:numPr>
          <w:ilvl w:val="0"/>
          <w:numId w:val="2"/>
        </w:numPr>
        <w:spacing w:after="0"/>
        <w:ind w:left="714" w:hanging="357"/>
        <w:jc w:val="both"/>
        <w:rPr>
          <w:sz w:val="24"/>
          <w:szCs w:val="24"/>
        </w:rPr>
      </w:pPr>
      <w:r w:rsidRPr="00930381">
        <w:rPr>
          <w:sz w:val="24"/>
          <w:szCs w:val="24"/>
        </w:rPr>
        <w:t xml:space="preserve">Općina </w:t>
      </w:r>
      <w:r w:rsidR="000F1950" w:rsidRPr="00930381">
        <w:rPr>
          <w:sz w:val="24"/>
          <w:szCs w:val="24"/>
        </w:rPr>
        <w:t>Donji Lapac</w:t>
      </w:r>
      <w:r w:rsidR="001C7FE1" w:rsidRPr="00930381">
        <w:rPr>
          <w:sz w:val="24"/>
          <w:szCs w:val="24"/>
        </w:rPr>
        <w:t xml:space="preserve">, </w:t>
      </w:r>
      <w:r w:rsidR="00DE3609" w:rsidRPr="00930381">
        <w:rPr>
          <w:sz w:val="24"/>
          <w:szCs w:val="24"/>
        </w:rPr>
        <w:t>Trg Nikole Tesle 6, 53250 Donji Lapac.</w:t>
      </w:r>
    </w:p>
    <w:p w14:paraId="6AA07FD2" w14:textId="77777777" w:rsidR="006C4FE0" w:rsidRPr="000F1950" w:rsidRDefault="006C4FE0" w:rsidP="00B4433D">
      <w:pPr>
        <w:spacing w:after="0"/>
        <w:ind w:left="357"/>
        <w:rPr>
          <w:szCs w:val="24"/>
          <w:highlight w:val="yellow"/>
        </w:rPr>
      </w:pPr>
    </w:p>
    <w:p w14:paraId="460EB595" w14:textId="41D7E56A" w:rsidR="0094223B" w:rsidRPr="00B25C11" w:rsidRDefault="0094223B" w:rsidP="00B4433D">
      <w:pPr>
        <w:pStyle w:val="Naslov3"/>
        <w:spacing w:before="0"/>
      </w:pPr>
      <w:bookmarkStart w:id="48" w:name="_Toc519852169"/>
      <w:bookmarkStart w:id="49" w:name="_Toc219874963"/>
      <w:r w:rsidRPr="00B25C11">
        <w:t>2.8.2. Zdravstvene ustanove na području Općine</w:t>
      </w:r>
      <w:bookmarkEnd w:id="48"/>
      <w:bookmarkEnd w:id="49"/>
    </w:p>
    <w:p w14:paraId="1288E256" w14:textId="6AC56F07" w:rsidR="006C4FE0" w:rsidRPr="000F1950" w:rsidRDefault="006C4FE0" w:rsidP="006C4FE0">
      <w:pPr>
        <w:spacing w:after="0"/>
        <w:rPr>
          <w:highlight w:val="yellow"/>
        </w:rPr>
      </w:pPr>
    </w:p>
    <w:p w14:paraId="7595594E" w14:textId="6CB43320" w:rsidR="001C7FE1" w:rsidRPr="00B25C11" w:rsidRDefault="001C7FE1" w:rsidP="001C7FE1">
      <w:pPr>
        <w:autoSpaceDE w:val="0"/>
        <w:autoSpaceDN w:val="0"/>
        <w:adjustRightInd w:val="0"/>
        <w:spacing w:after="0"/>
        <w:rPr>
          <w:rFonts w:eastAsia="SimSun" w:cs="Arial"/>
        </w:rPr>
      </w:pPr>
      <w:r w:rsidRPr="00B25C11">
        <w:rPr>
          <w:rFonts w:eastAsia="SimSun" w:cs="Arial"/>
        </w:rPr>
        <w:t>Na području Općine djeluju sljedeće zdravstvene ustanove:</w:t>
      </w:r>
    </w:p>
    <w:p w14:paraId="1C7406A3" w14:textId="564AEA31" w:rsidR="00B156C9" w:rsidRPr="008125C7" w:rsidRDefault="00514955" w:rsidP="00553ADE">
      <w:pPr>
        <w:pStyle w:val="Odlomakpopisa"/>
        <w:numPr>
          <w:ilvl w:val="0"/>
          <w:numId w:val="2"/>
        </w:numPr>
        <w:autoSpaceDE w:val="0"/>
        <w:autoSpaceDN w:val="0"/>
        <w:adjustRightInd w:val="0"/>
        <w:spacing w:after="0"/>
        <w:jc w:val="both"/>
        <w:rPr>
          <w:rFonts w:cs="Arial"/>
          <w:sz w:val="24"/>
          <w:szCs w:val="24"/>
          <w:shd w:val="clear" w:color="auto" w:fill="FFFFFF"/>
          <w:lang w:val="hr-HR"/>
        </w:rPr>
      </w:pPr>
      <w:r w:rsidRPr="008125C7">
        <w:rPr>
          <w:rFonts w:eastAsia="SimSun" w:cs="Arial"/>
          <w:sz w:val="24"/>
          <w:szCs w:val="24"/>
          <w:lang w:val="hr-HR"/>
        </w:rPr>
        <w:t xml:space="preserve">Dom zdravlja </w:t>
      </w:r>
      <w:r w:rsidR="006209BE">
        <w:rPr>
          <w:rFonts w:eastAsia="SimSun" w:cs="Arial"/>
          <w:sz w:val="24"/>
          <w:szCs w:val="24"/>
          <w:lang w:val="hr-HR"/>
        </w:rPr>
        <w:t xml:space="preserve">Ličko-senjske županije </w:t>
      </w:r>
      <w:r w:rsidR="00B25C11" w:rsidRPr="008125C7">
        <w:rPr>
          <w:rFonts w:eastAsia="SimSun" w:cs="Arial"/>
          <w:sz w:val="24"/>
          <w:szCs w:val="24"/>
          <w:lang w:val="hr-HR"/>
        </w:rPr>
        <w:t>– Podru</w:t>
      </w:r>
      <w:r w:rsidR="00BD72F6">
        <w:rPr>
          <w:rFonts w:eastAsia="SimSun" w:cs="Arial"/>
          <w:sz w:val="24"/>
          <w:szCs w:val="24"/>
          <w:lang w:val="hr-HR"/>
        </w:rPr>
        <w:t xml:space="preserve">čna ambulanta Donji Lapac, ulica Dražena Koritnika </w:t>
      </w:r>
      <w:r w:rsidR="00B25C11" w:rsidRPr="008125C7">
        <w:rPr>
          <w:rFonts w:eastAsia="SimSun" w:cs="Arial"/>
          <w:sz w:val="24"/>
          <w:szCs w:val="24"/>
          <w:lang w:val="hr-HR"/>
        </w:rPr>
        <w:t xml:space="preserve">4, 53 250 Donji Lapac. </w:t>
      </w:r>
    </w:p>
    <w:p w14:paraId="2C40EAF2" w14:textId="77777777" w:rsidR="00553ADE" w:rsidRPr="008125C7" w:rsidRDefault="00553ADE" w:rsidP="00553ADE">
      <w:pPr>
        <w:pStyle w:val="Odlomakpopisa"/>
        <w:autoSpaceDE w:val="0"/>
        <w:autoSpaceDN w:val="0"/>
        <w:adjustRightInd w:val="0"/>
        <w:spacing w:after="0"/>
        <w:jc w:val="both"/>
        <w:rPr>
          <w:rFonts w:cs="Arial"/>
          <w:sz w:val="24"/>
          <w:szCs w:val="24"/>
          <w:highlight w:val="yellow"/>
          <w:shd w:val="clear" w:color="auto" w:fill="FFFFFF"/>
          <w:lang w:val="hr-HR"/>
        </w:rPr>
      </w:pPr>
    </w:p>
    <w:p w14:paraId="0952B10B" w14:textId="77777777" w:rsidR="0094223B" w:rsidRPr="00D22BB9" w:rsidRDefault="0094223B" w:rsidP="006C4FE0">
      <w:pPr>
        <w:pStyle w:val="Naslov3"/>
        <w:spacing w:before="0"/>
      </w:pPr>
      <w:bookmarkStart w:id="50" w:name="_Toc519852170"/>
      <w:bookmarkStart w:id="51" w:name="_Toc219874964"/>
      <w:r w:rsidRPr="00D22BB9">
        <w:t>2.8.3. Odgojno – obrazovne ustanove na području Općine</w:t>
      </w:r>
      <w:bookmarkEnd w:id="50"/>
      <w:bookmarkEnd w:id="51"/>
    </w:p>
    <w:p w14:paraId="19F10543" w14:textId="10B8B64A" w:rsidR="0094223B" w:rsidRPr="00D22BB9" w:rsidRDefault="0094223B" w:rsidP="006C4FE0">
      <w:pPr>
        <w:spacing w:after="0"/>
        <w:rPr>
          <w:rFonts w:ascii="Calibri" w:eastAsia="Calibri" w:hAnsi="Calibri" w:cs="Arial"/>
          <w:szCs w:val="24"/>
        </w:rPr>
      </w:pPr>
    </w:p>
    <w:p w14:paraId="1935DFAB" w14:textId="2D5210F5" w:rsidR="00B25C11" w:rsidRPr="002808F9" w:rsidRDefault="00B25C11" w:rsidP="002808F9">
      <w:pPr>
        <w:pStyle w:val="Odlomakpopisa"/>
        <w:numPr>
          <w:ilvl w:val="0"/>
          <w:numId w:val="2"/>
        </w:numPr>
        <w:spacing w:after="0"/>
        <w:jc w:val="both"/>
        <w:rPr>
          <w:rFonts w:ascii="Calibri" w:eastAsia="Calibri" w:hAnsi="Calibri" w:cs="Arial"/>
          <w:sz w:val="24"/>
          <w:szCs w:val="24"/>
        </w:rPr>
      </w:pPr>
      <w:r w:rsidRPr="002808F9">
        <w:rPr>
          <w:rFonts w:ascii="Calibri" w:eastAsia="Calibri" w:hAnsi="Calibri" w:cs="Arial"/>
          <w:sz w:val="24"/>
          <w:szCs w:val="24"/>
        </w:rPr>
        <w:t>Osnovna škola donji Lapac, Stojana Matića 18, 53 250 Donji Lapac</w:t>
      </w:r>
    </w:p>
    <w:p w14:paraId="4061493E" w14:textId="62C5EAEB" w:rsidR="00B25C11" w:rsidRPr="002808F9" w:rsidRDefault="00D22BB9" w:rsidP="002808F9">
      <w:pPr>
        <w:pStyle w:val="Odlomakpopisa"/>
        <w:numPr>
          <w:ilvl w:val="0"/>
          <w:numId w:val="2"/>
        </w:numPr>
        <w:spacing w:after="0"/>
        <w:jc w:val="both"/>
        <w:rPr>
          <w:rFonts w:ascii="Calibri" w:eastAsia="Calibri" w:hAnsi="Calibri" w:cs="Arial"/>
          <w:sz w:val="24"/>
          <w:szCs w:val="24"/>
        </w:rPr>
      </w:pPr>
      <w:r w:rsidRPr="002808F9">
        <w:rPr>
          <w:rFonts w:ascii="Calibri" w:eastAsia="Calibri" w:hAnsi="Calibri" w:cs="Arial"/>
          <w:sz w:val="24"/>
          <w:szCs w:val="24"/>
        </w:rPr>
        <w:t>Predškolski odgoj pri OŠ Donji Lapac, Stojana Matića 18, 53 250 Donji Lapac.</w:t>
      </w:r>
    </w:p>
    <w:p w14:paraId="3C952919" w14:textId="745FC3DD" w:rsidR="006C4FE0" w:rsidRPr="00E65A08" w:rsidRDefault="006C4FE0" w:rsidP="006C4FE0">
      <w:pPr>
        <w:pStyle w:val="Naslov3"/>
      </w:pPr>
      <w:bookmarkStart w:id="52" w:name="_Toc519852171"/>
      <w:bookmarkStart w:id="53" w:name="_Toc219874965"/>
      <w:r w:rsidRPr="00E65A08">
        <w:t>2.8.4. Broj domaćinstva na području Općine</w:t>
      </w:r>
      <w:bookmarkEnd w:id="52"/>
      <w:bookmarkEnd w:id="53"/>
    </w:p>
    <w:p w14:paraId="60FB8103" w14:textId="2B8B54CD" w:rsidR="006C4FE0" w:rsidRPr="00E65A08" w:rsidRDefault="006C4FE0" w:rsidP="006C4FE0">
      <w:pPr>
        <w:spacing w:after="0"/>
      </w:pPr>
    </w:p>
    <w:p w14:paraId="13DA81F6" w14:textId="7666D08A" w:rsidR="00E8065B" w:rsidRPr="00E65A08" w:rsidRDefault="00E54A09" w:rsidP="006C4FE0">
      <w:pPr>
        <w:spacing w:after="0"/>
      </w:pPr>
      <w:r>
        <w:t xml:space="preserve">Sukladno Popisu </w:t>
      </w:r>
      <w:r w:rsidR="00E8065B" w:rsidRPr="00E65A08">
        <w:t xml:space="preserve">2021. godine na području Općine nalazi se ukupno </w:t>
      </w:r>
      <w:r w:rsidR="00D75710">
        <w:t>1866 stambenih jedinica i 6</w:t>
      </w:r>
      <w:r w:rsidR="00062A71">
        <w:t>46 p</w:t>
      </w:r>
      <w:r w:rsidR="00AA5AF3">
        <w:t>ri</w:t>
      </w:r>
      <w:r w:rsidR="00062A71">
        <w:t>vatnih kućanstava.</w:t>
      </w:r>
    </w:p>
    <w:p w14:paraId="4121E1B9" w14:textId="4BDD4196" w:rsidR="00E8065B" w:rsidRPr="00E65A08" w:rsidRDefault="00E8065B" w:rsidP="006C4FE0">
      <w:pPr>
        <w:spacing w:after="0"/>
      </w:pPr>
    </w:p>
    <w:p w14:paraId="00790E63" w14:textId="4DE568C5" w:rsidR="00ED7E0C" w:rsidRDefault="00ED7E0C" w:rsidP="00244421">
      <w:pPr>
        <w:pStyle w:val="Opisslike"/>
        <w:keepNext/>
        <w:jc w:val="center"/>
      </w:pPr>
      <w:bookmarkStart w:id="54" w:name="_Toc219875271"/>
      <w:r>
        <w:t xml:space="preserve">Tablica </w:t>
      </w:r>
      <w:fldSimple w:instr=" SEQ Tablica \* ARABIC ">
        <w:r w:rsidR="00D13B37">
          <w:rPr>
            <w:noProof/>
          </w:rPr>
          <w:t>7</w:t>
        </w:r>
      </w:fldSimple>
      <w:r>
        <w:t xml:space="preserve"> Pregled kućanstava na području Općine prema tipu i broju</w:t>
      </w:r>
      <w:bookmarkEnd w:id="54"/>
    </w:p>
    <w:tbl>
      <w:tblPr>
        <w:tblStyle w:val="Reetkatablice"/>
        <w:tblW w:w="0" w:type="auto"/>
        <w:tblLook w:val="04A0" w:firstRow="1" w:lastRow="0" w:firstColumn="1" w:lastColumn="0" w:noHBand="0" w:noVBand="1"/>
      </w:tblPr>
      <w:tblGrid>
        <w:gridCol w:w="873"/>
        <w:gridCol w:w="688"/>
        <w:gridCol w:w="521"/>
        <w:gridCol w:w="521"/>
        <w:gridCol w:w="521"/>
        <w:gridCol w:w="521"/>
        <w:gridCol w:w="521"/>
        <w:gridCol w:w="423"/>
        <w:gridCol w:w="423"/>
        <w:gridCol w:w="334"/>
        <w:gridCol w:w="428"/>
        <w:gridCol w:w="540"/>
        <w:gridCol w:w="688"/>
        <w:gridCol w:w="1029"/>
        <w:gridCol w:w="1029"/>
      </w:tblGrid>
      <w:tr w:rsidR="00A96420" w:rsidRPr="009F4825" w14:paraId="0DAF3845" w14:textId="77777777" w:rsidTr="00540E5E">
        <w:tc>
          <w:tcPr>
            <w:tcW w:w="9060" w:type="dxa"/>
            <w:gridSpan w:val="15"/>
            <w:vAlign w:val="center"/>
          </w:tcPr>
          <w:p w14:paraId="5442471E" w14:textId="77777777" w:rsidR="00A96420" w:rsidRPr="009F4825" w:rsidRDefault="00A96420" w:rsidP="00540E5E">
            <w:pPr>
              <w:spacing w:after="0" w:line="240" w:lineRule="auto"/>
              <w:jc w:val="center"/>
              <w:rPr>
                <w:rFonts w:cstheme="minorHAnsi"/>
                <w:b/>
                <w:bCs/>
                <w:sz w:val="20"/>
                <w:szCs w:val="20"/>
              </w:rPr>
            </w:pPr>
            <w:bookmarkStart w:id="55" w:name="_Toc519852173"/>
            <w:r w:rsidRPr="009F4825">
              <w:rPr>
                <w:rFonts w:cstheme="minorHAnsi"/>
                <w:b/>
                <w:bCs/>
                <w:sz w:val="20"/>
                <w:szCs w:val="20"/>
              </w:rPr>
              <w:t>Privatna kućanstva</w:t>
            </w:r>
          </w:p>
        </w:tc>
      </w:tr>
      <w:tr w:rsidR="00A96420" w:rsidRPr="009F4825" w14:paraId="69F80A1A" w14:textId="77777777" w:rsidTr="00540E5E">
        <w:tc>
          <w:tcPr>
            <w:tcW w:w="873" w:type="dxa"/>
            <w:vMerge w:val="restart"/>
            <w:vAlign w:val="center"/>
          </w:tcPr>
          <w:p w14:paraId="160E77E6" w14:textId="77777777" w:rsidR="00A96420" w:rsidRPr="009F4825" w:rsidRDefault="00A96420" w:rsidP="00540E5E">
            <w:pPr>
              <w:spacing w:after="0" w:line="240" w:lineRule="auto"/>
              <w:jc w:val="center"/>
              <w:rPr>
                <w:rFonts w:cstheme="minorHAnsi"/>
                <w:b/>
                <w:bCs/>
                <w:sz w:val="18"/>
                <w:szCs w:val="18"/>
              </w:rPr>
            </w:pPr>
            <w:r w:rsidRPr="009F4825">
              <w:rPr>
                <w:rFonts w:cstheme="minorHAnsi"/>
                <w:b/>
                <w:bCs/>
                <w:sz w:val="18"/>
                <w:szCs w:val="18"/>
              </w:rPr>
              <w:t>Ukupno</w:t>
            </w:r>
          </w:p>
        </w:tc>
        <w:tc>
          <w:tcPr>
            <w:tcW w:w="5441" w:type="dxa"/>
            <w:gridSpan w:val="11"/>
            <w:vAlign w:val="center"/>
          </w:tcPr>
          <w:p w14:paraId="441A7B4F" w14:textId="77777777" w:rsidR="00A96420" w:rsidRPr="009F4825" w:rsidRDefault="00A96420" w:rsidP="00540E5E">
            <w:pPr>
              <w:spacing w:after="0" w:line="240" w:lineRule="auto"/>
              <w:jc w:val="center"/>
              <w:rPr>
                <w:rFonts w:cstheme="minorHAnsi"/>
                <w:b/>
                <w:bCs/>
                <w:sz w:val="18"/>
                <w:szCs w:val="18"/>
              </w:rPr>
            </w:pPr>
            <w:r w:rsidRPr="009F4825">
              <w:rPr>
                <w:rFonts w:cstheme="minorHAnsi"/>
                <w:b/>
                <w:bCs/>
                <w:sz w:val="18"/>
                <w:szCs w:val="18"/>
              </w:rPr>
              <w:t>Obiteljska kućanstva prema broju članova</w:t>
            </w:r>
          </w:p>
        </w:tc>
        <w:tc>
          <w:tcPr>
            <w:tcW w:w="2746" w:type="dxa"/>
            <w:gridSpan w:val="3"/>
            <w:vAlign w:val="center"/>
          </w:tcPr>
          <w:p w14:paraId="46F96DD9" w14:textId="77777777" w:rsidR="00A96420" w:rsidRPr="009F4825" w:rsidRDefault="00A96420" w:rsidP="00540E5E">
            <w:pPr>
              <w:spacing w:after="0" w:line="240" w:lineRule="auto"/>
              <w:jc w:val="center"/>
              <w:rPr>
                <w:rFonts w:cstheme="minorHAnsi"/>
                <w:b/>
                <w:bCs/>
                <w:sz w:val="18"/>
                <w:szCs w:val="18"/>
              </w:rPr>
            </w:pPr>
            <w:r w:rsidRPr="009F4825">
              <w:rPr>
                <w:rFonts w:cstheme="minorHAnsi"/>
                <w:b/>
                <w:bCs/>
                <w:sz w:val="18"/>
                <w:szCs w:val="18"/>
              </w:rPr>
              <w:t>Neobiteljska kućanstva</w:t>
            </w:r>
          </w:p>
        </w:tc>
      </w:tr>
      <w:tr w:rsidR="00A96420" w:rsidRPr="009F4825" w14:paraId="399C63B9" w14:textId="77777777" w:rsidTr="00540E5E">
        <w:tc>
          <w:tcPr>
            <w:tcW w:w="873" w:type="dxa"/>
            <w:vMerge/>
            <w:vAlign w:val="center"/>
          </w:tcPr>
          <w:p w14:paraId="6BA87357" w14:textId="77777777" w:rsidR="00A96420" w:rsidRPr="009F4825" w:rsidRDefault="00A96420" w:rsidP="00540E5E">
            <w:pPr>
              <w:spacing w:after="0" w:line="240" w:lineRule="auto"/>
              <w:jc w:val="center"/>
              <w:rPr>
                <w:rFonts w:cstheme="minorHAnsi"/>
                <w:b/>
                <w:bCs/>
                <w:sz w:val="18"/>
                <w:szCs w:val="18"/>
              </w:rPr>
            </w:pPr>
          </w:p>
        </w:tc>
        <w:tc>
          <w:tcPr>
            <w:tcW w:w="688" w:type="dxa"/>
            <w:vAlign w:val="center"/>
          </w:tcPr>
          <w:p w14:paraId="385DC006" w14:textId="77777777" w:rsidR="00A96420" w:rsidRPr="009F4825" w:rsidRDefault="00A96420" w:rsidP="00540E5E">
            <w:pPr>
              <w:spacing w:after="0" w:line="240" w:lineRule="auto"/>
              <w:jc w:val="center"/>
              <w:rPr>
                <w:rFonts w:cstheme="minorHAnsi"/>
                <w:b/>
                <w:bCs/>
                <w:sz w:val="18"/>
                <w:szCs w:val="18"/>
              </w:rPr>
            </w:pPr>
            <w:r w:rsidRPr="009F4825">
              <w:rPr>
                <w:rFonts w:cstheme="minorHAnsi"/>
                <w:b/>
                <w:bCs/>
                <w:sz w:val="18"/>
                <w:szCs w:val="18"/>
              </w:rPr>
              <w:t>Svega</w:t>
            </w:r>
          </w:p>
        </w:tc>
        <w:tc>
          <w:tcPr>
            <w:tcW w:w="521" w:type="dxa"/>
            <w:vAlign w:val="center"/>
          </w:tcPr>
          <w:p w14:paraId="7F9C83E9" w14:textId="77777777" w:rsidR="00A96420" w:rsidRPr="009F4825" w:rsidRDefault="00A96420" w:rsidP="00540E5E">
            <w:pPr>
              <w:spacing w:after="0" w:line="240" w:lineRule="auto"/>
              <w:jc w:val="center"/>
              <w:rPr>
                <w:rFonts w:cstheme="minorHAnsi"/>
                <w:b/>
                <w:bCs/>
                <w:sz w:val="18"/>
                <w:szCs w:val="18"/>
              </w:rPr>
            </w:pPr>
            <w:r w:rsidRPr="009F4825">
              <w:rPr>
                <w:rFonts w:cstheme="minorHAnsi"/>
                <w:b/>
                <w:bCs/>
                <w:sz w:val="18"/>
                <w:szCs w:val="18"/>
              </w:rPr>
              <w:t>2</w:t>
            </w:r>
          </w:p>
        </w:tc>
        <w:tc>
          <w:tcPr>
            <w:tcW w:w="521" w:type="dxa"/>
            <w:vAlign w:val="center"/>
          </w:tcPr>
          <w:p w14:paraId="327D8AC4" w14:textId="77777777" w:rsidR="00A96420" w:rsidRPr="009F4825" w:rsidRDefault="00A96420" w:rsidP="00540E5E">
            <w:pPr>
              <w:spacing w:after="0" w:line="240" w:lineRule="auto"/>
              <w:jc w:val="center"/>
              <w:rPr>
                <w:rFonts w:cstheme="minorHAnsi"/>
                <w:b/>
                <w:bCs/>
                <w:sz w:val="18"/>
                <w:szCs w:val="18"/>
              </w:rPr>
            </w:pPr>
            <w:r w:rsidRPr="009F4825">
              <w:rPr>
                <w:rFonts w:cstheme="minorHAnsi"/>
                <w:b/>
                <w:bCs/>
                <w:sz w:val="18"/>
                <w:szCs w:val="18"/>
              </w:rPr>
              <w:t>3</w:t>
            </w:r>
          </w:p>
        </w:tc>
        <w:tc>
          <w:tcPr>
            <w:tcW w:w="521" w:type="dxa"/>
            <w:vAlign w:val="center"/>
          </w:tcPr>
          <w:p w14:paraId="15414444" w14:textId="77777777" w:rsidR="00A96420" w:rsidRPr="009F4825" w:rsidRDefault="00A96420" w:rsidP="00540E5E">
            <w:pPr>
              <w:spacing w:after="0" w:line="240" w:lineRule="auto"/>
              <w:jc w:val="center"/>
              <w:rPr>
                <w:rFonts w:cstheme="minorHAnsi"/>
                <w:b/>
                <w:bCs/>
                <w:sz w:val="18"/>
                <w:szCs w:val="18"/>
              </w:rPr>
            </w:pPr>
            <w:r w:rsidRPr="009F4825">
              <w:rPr>
                <w:rFonts w:cstheme="minorHAnsi"/>
                <w:b/>
                <w:bCs/>
                <w:sz w:val="18"/>
                <w:szCs w:val="18"/>
              </w:rPr>
              <w:t>4</w:t>
            </w:r>
          </w:p>
        </w:tc>
        <w:tc>
          <w:tcPr>
            <w:tcW w:w="521" w:type="dxa"/>
            <w:vAlign w:val="center"/>
          </w:tcPr>
          <w:p w14:paraId="03E4ADFD" w14:textId="77777777" w:rsidR="00A96420" w:rsidRPr="009F4825" w:rsidRDefault="00A96420" w:rsidP="00540E5E">
            <w:pPr>
              <w:spacing w:after="0" w:line="240" w:lineRule="auto"/>
              <w:jc w:val="center"/>
              <w:rPr>
                <w:rFonts w:cstheme="minorHAnsi"/>
                <w:b/>
                <w:bCs/>
                <w:sz w:val="18"/>
                <w:szCs w:val="18"/>
              </w:rPr>
            </w:pPr>
            <w:r w:rsidRPr="009F4825">
              <w:rPr>
                <w:rFonts w:cstheme="minorHAnsi"/>
                <w:b/>
                <w:bCs/>
                <w:sz w:val="18"/>
                <w:szCs w:val="18"/>
              </w:rPr>
              <w:t>5</w:t>
            </w:r>
          </w:p>
        </w:tc>
        <w:tc>
          <w:tcPr>
            <w:tcW w:w="521" w:type="dxa"/>
            <w:vAlign w:val="center"/>
          </w:tcPr>
          <w:p w14:paraId="76F368BF" w14:textId="77777777" w:rsidR="00A96420" w:rsidRPr="009F4825" w:rsidRDefault="00A96420" w:rsidP="00540E5E">
            <w:pPr>
              <w:spacing w:after="0" w:line="240" w:lineRule="auto"/>
              <w:jc w:val="center"/>
              <w:rPr>
                <w:rFonts w:cstheme="minorHAnsi"/>
                <w:b/>
                <w:bCs/>
                <w:sz w:val="18"/>
                <w:szCs w:val="18"/>
              </w:rPr>
            </w:pPr>
            <w:r w:rsidRPr="009F4825">
              <w:rPr>
                <w:rFonts w:cstheme="minorHAnsi"/>
                <w:b/>
                <w:bCs/>
                <w:sz w:val="18"/>
                <w:szCs w:val="18"/>
              </w:rPr>
              <w:t>6</w:t>
            </w:r>
          </w:p>
        </w:tc>
        <w:tc>
          <w:tcPr>
            <w:tcW w:w="423" w:type="dxa"/>
            <w:vAlign w:val="center"/>
          </w:tcPr>
          <w:p w14:paraId="73065D2C" w14:textId="77777777" w:rsidR="00A96420" w:rsidRPr="009F4825" w:rsidRDefault="00A96420" w:rsidP="00540E5E">
            <w:pPr>
              <w:spacing w:after="0" w:line="240" w:lineRule="auto"/>
              <w:rPr>
                <w:rFonts w:cstheme="minorHAnsi"/>
                <w:b/>
                <w:bCs/>
                <w:sz w:val="18"/>
                <w:szCs w:val="18"/>
              </w:rPr>
            </w:pPr>
            <w:r w:rsidRPr="009F4825">
              <w:rPr>
                <w:rFonts w:cstheme="minorHAnsi"/>
                <w:b/>
                <w:bCs/>
                <w:sz w:val="18"/>
                <w:szCs w:val="18"/>
              </w:rPr>
              <w:t>7</w:t>
            </w:r>
          </w:p>
        </w:tc>
        <w:tc>
          <w:tcPr>
            <w:tcW w:w="423" w:type="dxa"/>
            <w:vAlign w:val="center"/>
          </w:tcPr>
          <w:p w14:paraId="56314F81" w14:textId="77777777" w:rsidR="00A96420" w:rsidRPr="009F4825" w:rsidRDefault="00A96420" w:rsidP="00540E5E">
            <w:pPr>
              <w:spacing w:after="0" w:line="240" w:lineRule="auto"/>
              <w:jc w:val="center"/>
              <w:rPr>
                <w:rFonts w:cstheme="minorHAnsi"/>
                <w:b/>
                <w:bCs/>
                <w:sz w:val="18"/>
                <w:szCs w:val="18"/>
              </w:rPr>
            </w:pPr>
            <w:r w:rsidRPr="009F4825">
              <w:rPr>
                <w:rFonts w:cstheme="minorHAnsi"/>
                <w:b/>
                <w:bCs/>
                <w:sz w:val="18"/>
                <w:szCs w:val="18"/>
              </w:rPr>
              <w:t>8</w:t>
            </w:r>
          </w:p>
        </w:tc>
        <w:tc>
          <w:tcPr>
            <w:tcW w:w="334" w:type="dxa"/>
            <w:vAlign w:val="center"/>
          </w:tcPr>
          <w:p w14:paraId="3CC3DEB5" w14:textId="77777777" w:rsidR="00A96420" w:rsidRPr="009F4825" w:rsidRDefault="00A96420" w:rsidP="00540E5E">
            <w:pPr>
              <w:spacing w:after="0" w:line="240" w:lineRule="auto"/>
              <w:jc w:val="center"/>
              <w:rPr>
                <w:rFonts w:cstheme="minorHAnsi"/>
                <w:b/>
                <w:bCs/>
                <w:sz w:val="18"/>
                <w:szCs w:val="18"/>
              </w:rPr>
            </w:pPr>
            <w:r w:rsidRPr="009F4825">
              <w:rPr>
                <w:rFonts w:cstheme="minorHAnsi"/>
                <w:b/>
                <w:bCs/>
                <w:sz w:val="18"/>
                <w:szCs w:val="18"/>
              </w:rPr>
              <w:t>9</w:t>
            </w:r>
          </w:p>
        </w:tc>
        <w:tc>
          <w:tcPr>
            <w:tcW w:w="428" w:type="dxa"/>
            <w:vAlign w:val="center"/>
          </w:tcPr>
          <w:p w14:paraId="41438D3C" w14:textId="77777777" w:rsidR="00A96420" w:rsidRPr="009F4825" w:rsidRDefault="00A96420" w:rsidP="00540E5E">
            <w:pPr>
              <w:spacing w:after="0" w:line="240" w:lineRule="auto"/>
              <w:jc w:val="center"/>
              <w:rPr>
                <w:rFonts w:cstheme="minorHAnsi"/>
                <w:b/>
                <w:bCs/>
                <w:sz w:val="18"/>
                <w:szCs w:val="18"/>
              </w:rPr>
            </w:pPr>
            <w:r w:rsidRPr="009F4825">
              <w:rPr>
                <w:rFonts w:cstheme="minorHAnsi"/>
                <w:b/>
                <w:bCs/>
                <w:sz w:val="18"/>
                <w:szCs w:val="18"/>
              </w:rPr>
              <w:t>10</w:t>
            </w:r>
          </w:p>
        </w:tc>
        <w:tc>
          <w:tcPr>
            <w:tcW w:w="540" w:type="dxa"/>
            <w:vAlign w:val="center"/>
          </w:tcPr>
          <w:p w14:paraId="578E1B93" w14:textId="77777777" w:rsidR="00A96420" w:rsidRPr="009F4825" w:rsidRDefault="00A96420" w:rsidP="00540E5E">
            <w:pPr>
              <w:spacing w:after="0" w:line="240" w:lineRule="auto"/>
              <w:jc w:val="center"/>
              <w:rPr>
                <w:rFonts w:cstheme="minorHAnsi"/>
                <w:b/>
                <w:bCs/>
                <w:sz w:val="18"/>
                <w:szCs w:val="18"/>
              </w:rPr>
            </w:pPr>
            <w:r w:rsidRPr="009F4825">
              <w:rPr>
                <w:rFonts w:cstheme="minorHAnsi"/>
                <w:b/>
                <w:bCs/>
                <w:sz w:val="18"/>
                <w:szCs w:val="18"/>
              </w:rPr>
              <w:t>11 i više</w:t>
            </w:r>
          </w:p>
        </w:tc>
        <w:tc>
          <w:tcPr>
            <w:tcW w:w="688" w:type="dxa"/>
            <w:vAlign w:val="center"/>
          </w:tcPr>
          <w:p w14:paraId="01C4BC02" w14:textId="77777777" w:rsidR="00A96420" w:rsidRPr="009F4825" w:rsidRDefault="00A96420" w:rsidP="00540E5E">
            <w:pPr>
              <w:spacing w:after="0" w:line="240" w:lineRule="auto"/>
              <w:jc w:val="center"/>
              <w:rPr>
                <w:rFonts w:cstheme="minorHAnsi"/>
                <w:b/>
                <w:bCs/>
                <w:sz w:val="18"/>
                <w:szCs w:val="18"/>
              </w:rPr>
            </w:pPr>
            <w:r w:rsidRPr="009F4825">
              <w:rPr>
                <w:rFonts w:cstheme="minorHAnsi"/>
                <w:b/>
                <w:bCs/>
                <w:sz w:val="18"/>
                <w:szCs w:val="18"/>
              </w:rPr>
              <w:t>Svega</w:t>
            </w:r>
          </w:p>
        </w:tc>
        <w:tc>
          <w:tcPr>
            <w:tcW w:w="1029" w:type="dxa"/>
            <w:vAlign w:val="center"/>
          </w:tcPr>
          <w:p w14:paraId="736D57E3" w14:textId="77777777" w:rsidR="00A96420" w:rsidRPr="009F4825" w:rsidRDefault="00A96420" w:rsidP="00540E5E">
            <w:pPr>
              <w:spacing w:after="0" w:line="240" w:lineRule="auto"/>
              <w:jc w:val="center"/>
              <w:rPr>
                <w:rFonts w:cstheme="minorHAnsi"/>
                <w:b/>
                <w:bCs/>
                <w:sz w:val="18"/>
                <w:szCs w:val="18"/>
              </w:rPr>
            </w:pPr>
            <w:r w:rsidRPr="009F4825">
              <w:rPr>
                <w:rFonts w:cstheme="minorHAnsi"/>
                <w:b/>
                <w:bCs/>
                <w:sz w:val="18"/>
                <w:szCs w:val="18"/>
              </w:rPr>
              <w:t>Samačka kućanstva</w:t>
            </w:r>
          </w:p>
        </w:tc>
        <w:tc>
          <w:tcPr>
            <w:tcW w:w="1029" w:type="dxa"/>
            <w:vAlign w:val="center"/>
          </w:tcPr>
          <w:p w14:paraId="44D1A464" w14:textId="77777777" w:rsidR="00A96420" w:rsidRPr="009F4825" w:rsidRDefault="00A96420" w:rsidP="00540E5E">
            <w:pPr>
              <w:spacing w:after="0" w:line="240" w:lineRule="auto"/>
              <w:jc w:val="center"/>
              <w:rPr>
                <w:rFonts w:cstheme="minorHAnsi"/>
                <w:b/>
                <w:bCs/>
                <w:sz w:val="18"/>
                <w:szCs w:val="18"/>
              </w:rPr>
            </w:pPr>
            <w:r w:rsidRPr="009F4825">
              <w:rPr>
                <w:rFonts w:cstheme="minorHAnsi"/>
                <w:b/>
                <w:bCs/>
                <w:sz w:val="18"/>
                <w:szCs w:val="18"/>
              </w:rPr>
              <w:t>Višečlana kućanstva</w:t>
            </w:r>
          </w:p>
        </w:tc>
      </w:tr>
      <w:tr w:rsidR="00A96420" w:rsidRPr="009F4825" w14:paraId="1EFD384F" w14:textId="77777777" w:rsidTr="00540E5E">
        <w:tc>
          <w:tcPr>
            <w:tcW w:w="873" w:type="dxa"/>
            <w:vAlign w:val="center"/>
          </w:tcPr>
          <w:p w14:paraId="3FAA906A" w14:textId="4C0ED6E8" w:rsidR="00A96420" w:rsidRPr="009F4825" w:rsidRDefault="00263473" w:rsidP="00540E5E">
            <w:pPr>
              <w:spacing w:after="0" w:line="240" w:lineRule="auto"/>
              <w:jc w:val="center"/>
              <w:rPr>
                <w:rFonts w:cstheme="minorHAnsi"/>
                <w:sz w:val="20"/>
                <w:szCs w:val="20"/>
              </w:rPr>
            </w:pPr>
            <w:r>
              <w:rPr>
                <w:rFonts w:cstheme="minorHAnsi"/>
                <w:sz w:val="20"/>
                <w:szCs w:val="20"/>
              </w:rPr>
              <w:t>646</w:t>
            </w:r>
          </w:p>
        </w:tc>
        <w:tc>
          <w:tcPr>
            <w:tcW w:w="688" w:type="dxa"/>
            <w:vAlign w:val="center"/>
          </w:tcPr>
          <w:p w14:paraId="0D73150B" w14:textId="3E7750FB" w:rsidR="00A96420" w:rsidRPr="009F4825" w:rsidRDefault="00263473" w:rsidP="00540E5E">
            <w:pPr>
              <w:spacing w:after="0" w:line="240" w:lineRule="auto"/>
              <w:jc w:val="center"/>
              <w:rPr>
                <w:rFonts w:cstheme="minorHAnsi"/>
                <w:sz w:val="20"/>
                <w:szCs w:val="20"/>
              </w:rPr>
            </w:pPr>
            <w:r>
              <w:rPr>
                <w:rFonts w:cstheme="minorHAnsi"/>
                <w:sz w:val="20"/>
                <w:szCs w:val="20"/>
              </w:rPr>
              <w:t>337</w:t>
            </w:r>
          </w:p>
        </w:tc>
        <w:tc>
          <w:tcPr>
            <w:tcW w:w="521" w:type="dxa"/>
            <w:vAlign w:val="center"/>
          </w:tcPr>
          <w:p w14:paraId="12FAF501" w14:textId="6EB7D436" w:rsidR="00A96420" w:rsidRPr="00263473" w:rsidRDefault="00263473" w:rsidP="00540E5E">
            <w:pPr>
              <w:spacing w:after="0" w:line="240" w:lineRule="auto"/>
              <w:jc w:val="center"/>
              <w:rPr>
                <w:rFonts w:cstheme="minorHAnsi"/>
                <w:sz w:val="20"/>
                <w:szCs w:val="20"/>
              </w:rPr>
            </w:pPr>
            <w:r>
              <w:rPr>
                <w:rFonts w:cstheme="minorHAnsi"/>
                <w:sz w:val="20"/>
                <w:szCs w:val="20"/>
              </w:rPr>
              <w:t>147</w:t>
            </w:r>
          </w:p>
        </w:tc>
        <w:tc>
          <w:tcPr>
            <w:tcW w:w="521" w:type="dxa"/>
            <w:vAlign w:val="center"/>
          </w:tcPr>
          <w:p w14:paraId="4095EF12" w14:textId="46534C57" w:rsidR="00A96420" w:rsidRPr="009F4825" w:rsidRDefault="00263473" w:rsidP="00540E5E">
            <w:pPr>
              <w:spacing w:after="0" w:line="240" w:lineRule="auto"/>
              <w:jc w:val="center"/>
              <w:rPr>
                <w:rFonts w:cstheme="minorHAnsi"/>
                <w:sz w:val="20"/>
                <w:szCs w:val="20"/>
              </w:rPr>
            </w:pPr>
            <w:r>
              <w:rPr>
                <w:rFonts w:cstheme="minorHAnsi"/>
                <w:sz w:val="20"/>
                <w:szCs w:val="20"/>
              </w:rPr>
              <w:t>93</w:t>
            </w:r>
          </w:p>
        </w:tc>
        <w:tc>
          <w:tcPr>
            <w:tcW w:w="521" w:type="dxa"/>
            <w:vAlign w:val="center"/>
          </w:tcPr>
          <w:p w14:paraId="530158DC" w14:textId="763B6EF1" w:rsidR="00A96420" w:rsidRPr="009F4825" w:rsidRDefault="00263473" w:rsidP="00540E5E">
            <w:pPr>
              <w:spacing w:after="0" w:line="240" w:lineRule="auto"/>
              <w:jc w:val="center"/>
              <w:rPr>
                <w:rFonts w:cstheme="minorHAnsi"/>
                <w:sz w:val="20"/>
                <w:szCs w:val="20"/>
              </w:rPr>
            </w:pPr>
            <w:r>
              <w:rPr>
                <w:rFonts w:cstheme="minorHAnsi"/>
                <w:sz w:val="20"/>
                <w:szCs w:val="20"/>
              </w:rPr>
              <w:t>52</w:t>
            </w:r>
          </w:p>
        </w:tc>
        <w:tc>
          <w:tcPr>
            <w:tcW w:w="521" w:type="dxa"/>
            <w:vAlign w:val="center"/>
          </w:tcPr>
          <w:p w14:paraId="75BAC929" w14:textId="2A52B52C" w:rsidR="00A96420" w:rsidRPr="009F4825" w:rsidRDefault="00263473" w:rsidP="00540E5E">
            <w:pPr>
              <w:spacing w:after="0" w:line="240" w:lineRule="auto"/>
              <w:jc w:val="center"/>
              <w:rPr>
                <w:rFonts w:cstheme="minorHAnsi"/>
                <w:sz w:val="20"/>
                <w:szCs w:val="20"/>
              </w:rPr>
            </w:pPr>
            <w:r>
              <w:rPr>
                <w:rFonts w:cstheme="minorHAnsi"/>
                <w:sz w:val="20"/>
                <w:szCs w:val="20"/>
              </w:rPr>
              <w:t>28</w:t>
            </w:r>
          </w:p>
        </w:tc>
        <w:tc>
          <w:tcPr>
            <w:tcW w:w="521" w:type="dxa"/>
            <w:vAlign w:val="center"/>
          </w:tcPr>
          <w:p w14:paraId="19C4108D" w14:textId="23EF6732" w:rsidR="00A96420" w:rsidRPr="009F4825" w:rsidRDefault="00A96420" w:rsidP="00540E5E">
            <w:pPr>
              <w:spacing w:after="0" w:line="240" w:lineRule="auto"/>
              <w:jc w:val="center"/>
              <w:rPr>
                <w:rFonts w:cstheme="minorHAnsi"/>
                <w:sz w:val="20"/>
                <w:szCs w:val="20"/>
              </w:rPr>
            </w:pPr>
            <w:r w:rsidRPr="009F4825">
              <w:rPr>
                <w:rFonts w:cstheme="minorHAnsi"/>
                <w:sz w:val="20"/>
                <w:szCs w:val="20"/>
              </w:rPr>
              <w:t>1</w:t>
            </w:r>
            <w:r w:rsidR="005068E2">
              <w:rPr>
                <w:rFonts w:cstheme="minorHAnsi"/>
                <w:sz w:val="20"/>
                <w:szCs w:val="20"/>
              </w:rPr>
              <w:t>3</w:t>
            </w:r>
          </w:p>
        </w:tc>
        <w:tc>
          <w:tcPr>
            <w:tcW w:w="423" w:type="dxa"/>
            <w:vAlign w:val="center"/>
          </w:tcPr>
          <w:p w14:paraId="11BB9F02" w14:textId="40EC23EE" w:rsidR="00A96420" w:rsidRPr="009F4825" w:rsidRDefault="005068E2" w:rsidP="00540E5E">
            <w:pPr>
              <w:spacing w:after="0" w:line="240" w:lineRule="auto"/>
              <w:jc w:val="center"/>
              <w:rPr>
                <w:rFonts w:cstheme="minorHAnsi"/>
                <w:sz w:val="20"/>
                <w:szCs w:val="20"/>
              </w:rPr>
            </w:pPr>
            <w:r>
              <w:rPr>
                <w:rFonts w:cstheme="minorHAnsi"/>
                <w:sz w:val="20"/>
                <w:szCs w:val="20"/>
              </w:rPr>
              <w:t>4</w:t>
            </w:r>
          </w:p>
        </w:tc>
        <w:tc>
          <w:tcPr>
            <w:tcW w:w="423" w:type="dxa"/>
            <w:vAlign w:val="center"/>
          </w:tcPr>
          <w:p w14:paraId="65CFC287" w14:textId="1B1EAFB1" w:rsidR="00A96420" w:rsidRPr="009F4825" w:rsidRDefault="005068E2" w:rsidP="00540E5E">
            <w:pPr>
              <w:spacing w:after="0" w:line="240" w:lineRule="auto"/>
              <w:jc w:val="center"/>
              <w:rPr>
                <w:rFonts w:cstheme="minorHAnsi"/>
                <w:sz w:val="20"/>
                <w:szCs w:val="20"/>
              </w:rPr>
            </w:pPr>
            <w:r>
              <w:rPr>
                <w:rFonts w:cstheme="minorHAnsi"/>
                <w:sz w:val="20"/>
                <w:szCs w:val="20"/>
              </w:rPr>
              <w:t>-</w:t>
            </w:r>
          </w:p>
        </w:tc>
        <w:tc>
          <w:tcPr>
            <w:tcW w:w="334" w:type="dxa"/>
            <w:vAlign w:val="center"/>
          </w:tcPr>
          <w:p w14:paraId="6E6694B9" w14:textId="7EB04CF0" w:rsidR="00A96420" w:rsidRPr="009F4825" w:rsidRDefault="005068E2" w:rsidP="00540E5E">
            <w:pPr>
              <w:spacing w:after="0" w:line="240" w:lineRule="auto"/>
              <w:jc w:val="center"/>
              <w:rPr>
                <w:rFonts w:cstheme="minorHAnsi"/>
                <w:sz w:val="20"/>
                <w:szCs w:val="20"/>
              </w:rPr>
            </w:pPr>
            <w:r>
              <w:rPr>
                <w:rFonts w:cstheme="minorHAnsi"/>
                <w:sz w:val="20"/>
                <w:szCs w:val="20"/>
              </w:rPr>
              <w:t>-</w:t>
            </w:r>
          </w:p>
        </w:tc>
        <w:tc>
          <w:tcPr>
            <w:tcW w:w="428" w:type="dxa"/>
            <w:vAlign w:val="center"/>
          </w:tcPr>
          <w:p w14:paraId="70647BAF" w14:textId="4C84950A" w:rsidR="00A96420" w:rsidRPr="009F4825" w:rsidRDefault="005068E2" w:rsidP="00540E5E">
            <w:pPr>
              <w:spacing w:after="0" w:line="240" w:lineRule="auto"/>
              <w:jc w:val="center"/>
              <w:rPr>
                <w:rFonts w:cstheme="minorHAnsi"/>
                <w:sz w:val="20"/>
                <w:szCs w:val="20"/>
              </w:rPr>
            </w:pPr>
            <w:r>
              <w:rPr>
                <w:rFonts w:cstheme="minorHAnsi"/>
                <w:sz w:val="20"/>
                <w:szCs w:val="20"/>
              </w:rPr>
              <w:t>-</w:t>
            </w:r>
          </w:p>
        </w:tc>
        <w:tc>
          <w:tcPr>
            <w:tcW w:w="540" w:type="dxa"/>
            <w:vAlign w:val="center"/>
          </w:tcPr>
          <w:p w14:paraId="59E9D9CA" w14:textId="1556723C" w:rsidR="00A96420" w:rsidRPr="009F4825" w:rsidRDefault="005068E2" w:rsidP="00540E5E">
            <w:pPr>
              <w:spacing w:after="0" w:line="240" w:lineRule="auto"/>
              <w:jc w:val="center"/>
              <w:rPr>
                <w:rFonts w:cstheme="minorHAnsi"/>
                <w:sz w:val="20"/>
                <w:szCs w:val="20"/>
              </w:rPr>
            </w:pPr>
            <w:r>
              <w:rPr>
                <w:rFonts w:cstheme="minorHAnsi"/>
                <w:sz w:val="20"/>
                <w:szCs w:val="20"/>
              </w:rPr>
              <w:t>-</w:t>
            </w:r>
          </w:p>
        </w:tc>
        <w:tc>
          <w:tcPr>
            <w:tcW w:w="688" w:type="dxa"/>
            <w:vAlign w:val="center"/>
          </w:tcPr>
          <w:p w14:paraId="7B5505E7" w14:textId="77777777" w:rsidR="00A96420" w:rsidRPr="009F4825" w:rsidRDefault="00A96420" w:rsidP="00540E5E">
            <w:pPr>
              <w:spacing w:after="0" w:line="240" w:lineRule="auto"/>
              <w:jc w:val="center"/>
              <w:rPr>
                <w:rFonts w:cstheme="minorHAnsi"/>
                <w:sz w:val="20"/>
                <w:szCs w:val="20"/>
              </w:rPr>
            </w:pPr>
            <w:r w:rsidRPr="009F4825">
              <w:rPr>
                <w:rFonts w:cstheme="minorHAnsi"/>
                <w:sz w:val="20"/>
                <w:szCs w:val="20"/>
              </w:rPr>
              <w:t>309</w:t>
            </w:r>
          </w:p>
        </w:tc>
        <w:tc>
          <w:tcPr>
            <w:tcW w:w="1029" w:type="dxa"/>
            <w:vAlign w:val="center"/>
          </w:tcPr>
          <w:p w14:paraId="07D061DD" w14:textId="4A2B8AE8" w:rsidR="00A96420" w:rsidRPr="009F4825" w:rsidRDefault="00A96420" w:rsidP="00540E5E">
            <w:pPr>
              <w:spacing w:after="0" w:line="240" w:lineRule="auto"/>
              <w:jc w:val="center"/>
              <w:rPr>
                <w:rFonts w:cstheme="minorHAnsi"/>
                <w:sz w:val="20"/>
                <w:szCs w:val="20"/>
              </w:rPr>
            </w:pPr>
            <w:r w:rsidRPr="009F4825">
              <w:rPr>
                <w:rFonts w:cstheme="minorHAnsi"/>
                <w:sz w:val="20"/>
                <w:szCs w:val="20"/>
              </w:rPr>
              <w:t>28</w:t>
            </w:r>
            <w:r w:rsidR="005068E2">
              <w:rPr>
                <w:rFonts w:cstheme="minorHAnsi"/>
                <w:sz w:val="20"/>
                <w:szCs w:val="20"/>
              </w:rPr>
              <w:t>6</w:t>
            </w:r>
          </w:p>
        </w:tc>
        <w:tc>
          <w:tcPr>
            <w:tcW w:w="1029" w:type="dxa"/>
            <w:vAlign w:val="center"/>
          </w:tcPr>
          <w:p w14:paraId="604700F9" w14:textId="61B86FE4" w:rsidR="00A96420" w:rsidRPr="009F4825" w:rsidRDefault="00A96420" w:rsidP="00540E5E">
            <w:pPr>
              <w:spacing w:after="0" w:line="240" w:lineRule="auto"/>
              <w:jc w:val="center"/>
              <w:rPr>
                <w:rFonts w:cstheme="minorHAnsi"/>
                <w:sz w:val="20"/>
                <w:szCs w:val="20"/>
              </w:rPr>
            </w:pPr>
            <w:r w:rsidRPr="009F4825">
              <w:rPr>
                <w:rFonts w:cstheme="minorHAnsi"/>
                <w:sz w:val="20"/>
                <w:szCs w:val="20"/>
              </w:rPr>
              <w:t>2</w:t>
            </w:r>
            <w:r w:rsidR="005068E2">
              <w:rPr>
                <w:rFonts w:cstheme="minorHAnsi"/>
                <w:sz w:val="20"/>
                <w:szCs w:val="20"/>
              </w:rPr>
              <w:t>3</w:t>
            </w:r>
          </w:p>
        </w:tc>
      </w:tr>
    </w:tbl>
    <w:p w14:paraId="7A614D74" w14:textId="3E061F1B" w:rsidR="00A96420" w:rsidRPr="00BD72F6" w:rsidRDefault="00A96420" w:rsidP="00A96420">
      <w:pPr>
        <w:jc w:val="center"/>
        <w:rPr>
          <w:sz w:val="20"/>
          <w:szCs w:val="20"/>
        </w:rPr>
      </w:pPr>
      <w:r w:rsidRPr="00BD72F6">
        <w:rPr>
          <w:sz w:val="20"/>
          <w:szCs w:val="20"/>
        </w:rPr>
        <w:t>Izvor: Državni zavod za statistiku, Popis 2021. godine</w:t>
      </w:r>
    </w:p>
    <w:p w14:paraId="624C60A8" w14:textId="4D64D00E" w:rsidR="00244421" w:rsidRDefault="00244421" w:rsidP="00244421">
      <w:pPr>
        <w:pStyle w:val="Opisslike"/>
        <w:keepNext/>
        <w:jc w:val="center"/>
      </w:pPr>
      <w:bookmarkStart w:id="56" w:name="_Toc219875272"/>
      <w:r>
        <w:t xml:space="preserve">Tablica </w:t>
      </w:r>
      <w:fldSimple w:instr=" SEQ Tablica \* ARABIC ">
        <w:r w:rsidR="00D13B37">
          <w:rPr>
            <w:noProof/>
          </w:rPr>
          <w:t>8</w:t>
        </w:r>
      </w:fldSimple>
      <w:r>
        <w:t xml:space="preserve"> Pregled kućanstava prema broju članova na području Općine</w:t>
      </w:r>
      <w:bookmarkEnd w:id="56"/>
    </w:p>
    <w:tbl>
      <w:tblPr>
        <w:tblStyle w:val="Reetkatablice"/>
        <w:tblW w:w="0" w:type="auto"/>
        <w:tblLook w:val="04A0" w:firstRow="1" w:lastRow="0" w:firstColumn="1" w:lastColumn="0" w:noHBand="0" w:noVBand="1"/>
      </w:tblPr>
      <w:tblGrid>
        <w:gridCol w:w="1052"/>
        <w:gridCol w:w="645"/>
        <w:gridCol w:w="672"/>
        <w:gridCol w:w="672"/>
        <w:gridCol w:w="521"/>
        <w:gridCol w:w="521"/>
        <w:gridCol w:w="521"/>
        <w:gridCol w:w="422"/>
        <w:gridCol w:w="422"/>
        <w:gridCol w:w="330"/>
        <w:gridCol w:w="426"/>
        <w:gridCol w:w="541"/>
        <w:gridCol w:w="2315"/>
      </w:tblGrid>
      <w:tr w:rsidR="00882182" w:rsidRPr="00C952DF" w14:paraId="4680DA32" w14:textId="77777777" w:rsidTr="00540E5E">
        <w:tc>
          <w:tcPr>
            <w:tcW w:w="9060" w:type="dxa"/>
            <w:gridSpan w:val="13"/>
            <w:vAlign w:val="center"/>
          </w:tcPr>
          <w:p w14:paraId="71FE5E9E" w14:textId="77777777" w:rsidR="00882182" w:rsidRPr="00C952DF" w:rsidRDefault="00882182" w:rsidP="00540E5E">
            <w:pPr>
              <w:spacing w:after="0" w:line="240" w:lineRule="auto"/>
              <w:jc w:val="center"/>
              <w:rPr>
                <w:rFonts w:cstheme="minorHAnsi"/>
                <w:b/>
                <w:bCs/>
                <w:sz w:val="20"/>
                <w:szCs w:val="20"/>
              </w:rPr>
            </w:pPr>
            <w:r w:rsidRPr="00C952DF">
              <w:rPr>
                <w:rFonts w:cstheme="minorHAnsi"/>
                <w:b/>
                <w:bCs/>
                <w:sz w:val="20"/>
                <w:szCs w:val="20"/>
              </w:rPr>
              <w:t>Privatna kućanstva</w:t>
            </w:r>
          </w:p>
        </w:tc>
      </w:tr>
      <w:tr w:rsidR="00882182" w:rsidRPr="00C952DF" w14:paraId="7F7A5E18" w14:textId="77777777" w:rsidTr="007F0CFD">
        <w:tc>
          <w:tcPr>
            <w:tcW w:w="1052" w:type="dxa"/>
            <w:vMerge w:val="restart"/>
            <w:vAlign w:val="center"/>
          </w:tcPr>
          <w:p w14:paraId="583F814F" w14:textId="77777777" w:rsidR="00882182" w:rsidRPr="00C952DF" w:rsidRDefault="00882182" w:rsidP="00540E5E">
            <w:pPr>
              <w:spacing w:after="0" w:line="240" w:lineRule="auto"/>
              <w:jc w:val="center"/>
              <w:rPr>
                <w:rFonts w:cstheme="minorHAnsi"/>
                <w:b/>
                <w:bCs/>
                <w:sz w:val="20"/>
                <w:szCs w:val="20"/>
              </w:rPr>
            </w:pPr>
            <w:r w:rsidRPr="00C952DF">
              <w:rPr>
                <w:rFonts w:cstheme="minorHAnsi"/>
                <w:b/>
                <w:bCs/>
                <w:sz w:val="20"/>
                <w:szCs w:val="20"/>
              </w:rPr>
              <w:t>Ukupno</w:t>
            </w:r>
          </w:p>
        </w:tc>
        <w:tc>
          <w:tcPr>
            <w:tcW w:w="5693" w:type="dxa"/>
            <w:gridSpan w:val="11"/>
            <w:vAlign w:val="center"/>
          </w:tcPr>
          <w:p w14:paraId="1750A90A" w14:textId="77777777" w:rsidR="00882182" w:rsidRPr="00C952DF" w:rsidRDefault="00882182" w:rsidP="00540E5E">
            <w:pPr>
              <w:spacing w:after="0" w:line="240" w:lineRule="auto"/>
              <w:jc w:val="center"/>
              <w:rPr>
                <w:rFonts w:cstheme="minorHAnsi"/>
                <w:b/>
                <w:bCs/>
                <w:sz w:val="20"/>
                <w:szCs w:val="20"/>
              </w:rPr>
            </w:pPr>
            <w:r w:rsidRPr="00C952DF">
              <w:rPr>
                <w:rFonts w:cstheme="minorHAnsi"/>
                <w:b/>
                <w:bCs/>
                <w:sz w:val="20"/>
                <w:szCs w:val="20"/>
              </w:rPr>
              <w:t>Obiteljska kućanstva prema broju članova</w:t>
            </w:r>
          </w:p>
        </w:tc>
        <w:tc>
          <w:tcPr>
            <w:tcW w:w="2315" w:type="dxa"/>
            <w:vMerge w:val="restart"/>
            <w:vAlign w:val="center"/>
          </w:tcPr>
          <w:p w14:paraId="0C71A958" w14:textId="77777777" w:rsidR="00882182" w:rsidRPr="00C952DF" w:rsidRDefault="00882182" w:rsidP="00540E5E">
            <w:pPr>
              <w:spacing w:after="0" w:line="240" w:lineRule="auto"/>
              <w:jc w:val="center"/>
              <w:rPr>
                <w:rFonts w:cstheme="minorHAnsi"/>
                <w:b/>
                <w:bCs/>
                <w:sz w:val="20"/>
                <w:szCs w:val="20"/>
              </w:rPr>
            </w:pPr>
            <w:r w:rsidRPr="00C952DF">
              <w:rPr>
                <w:rFonts w:cstheme="minorHAnsi"/>
                <w:b/>
                <w:bCs/>
                <w:sz w:val="20"/>
                <w:szCs w:val="20"/>
              </w:rPr>
              <w:t>Prosječan broj osoba u kućanstvu</w:t>
            </w:r>
          </w:p>
        </w:tc>
      </w:tr>
      <w:tr w:rsidR="007F0CFD" w:rsidRPr="00C952DF" w14:paraId="62224801" w14:textId="77777777" w:rsidTr="007F0CFD">
        <w:tc>
          <w:tcPr>
            <w:tcW w:w="1052" w:type="dxa"/>
            <w:vMerge/>
            <w:vAlign w:val="center"/>
          </w:tcPr>
          <w:p w14:paraId="1478C9B7" w14:textId="77777777" w:rsidR="00882182" w:rsidRPr="00C952DF" w:rsidRDefault="00882182" w:rsidP="00540E5E">
            <w:pPr>
              <w:spacing w:after="0" w:line="240" w:lineRule="auto"/>
              <w:jc w:val="center"/>
              <w:rPr>
                <w:rFonts w:cstheme="minorHAnsi"/>
                <w:sz w:val="20"/>
                <w:szCs w:val="20"/>
              </w:rPr>
            </w:pPr>
          </w:p>
        </w:tc>
        <w:tc>
          <w:tcPr>
            <w:tcW w:w="645" w:type="dxa"/>
            <w:vAlign w:val="center"/>
          </w:tcPr>
          <w:p w14:paraId="78DF22DB" w14:textId="77777777" w:rsidR="00882182" w:rsidRPr="00C952DF" w:rsidRDefault="00882182" w:rsidP="00540E5E">
            <w:pPr>
              <w:spacing w:after="0" w:line="240" w:lineRule="auto"/>
              <w:jc w:val="center"/>
              <w:rPr>
                <w:rFonts w:cstheme="minorHAnsi"/>
                <w:b/>
                <w:bCs/>
                <w:sz w:val="20"/>
                <w:szCs w:val="20"/>
              </w:rPr>
            </w:pPr>
            <w:r w:rsidRPr="00C952DF">
              <w:rPr>
                <w:rFonts w:cstheme="minorHAnsi"/>
                <w:b/>
                <w:bCs/>
                <w:sz w:val="20"/>
                <w:szCs w:val="20"/>
              </w:rPr>
              <w:t>1</w:t>
            </w:r>
          </w:p>
        </w:tc>
        <w:tc>
          <w:tcPr>
            <w:tcW w:w="672" w:type="dxa"/>
            <w:vAlign w:val="center"/>
          </w:tcPr>
          <w:p w14:paraId="2349204D" w14:textId="77777777" w:rsidR="00882182" w:rsidRPr="00C952DF" w:rsidRDefault="00882182" w:rsidP="00540E5E">
            <w:pPr>
              <w:spacing w:after="0" w:line="240" w:lineRule="auto"/>
              <w:jc w:val="center"/>
              <w:rPr>
                <w:rFonts w:cstheme="minorHAnsi"/>
                <w:b/>
                <w:bCs/>
                <w:sz w:val="20"/>
                <w:szCs w:val="20"/>
              </w:rPr>
            </w:pPr>
            <w:r w:rsidRPr="00C952DF">
              <w:rPr>
                <w:rFonts w:cstheme="minorHAnsi"/>
                <w:b/>
                <w:bCs/>
                <w:sz w:val="20"/>
                <w:szCs w:val="20"/>
              </w:rPr>
              <w:t>2</w:t>
            </w:r>
          </w:p>
        </w:tc>
        <w:tc>
          <w:tcPr>
            <w:tcW w:w="672" w:type="dxa"/>
            <w:vAlign w:val="center"/>
          </w:tcPr>
          <w:p w14:paraId="4768DD73" w14:textId="77777777" w:rsidR="00882182" w:rsidRPr="00C952DF" w:rsidRDefault="00882182" w:rsidP="00540E5E">
            <w:pPr>
              <w:spacing w:after="0" w:line="240" w:lineRule="auto"/>
              <w:jc w:val="center"/>
              <w:rPr>
                <w:rFonts w:cstheme="minorHAnsi"/>
                <w:b/>
                <w:bCs/>
                <w:sz w:val="20"/>
                <w:szCs w:val="20"/>
              </w:rPr>
            </w:pPr>
            <w:r w:rsidRPr="00C952DF">
              <w:rPr>
                <w:rFonts w:cstheme="minorHAnsi"/>
                <w:b/>
                <w:bCs/>
                <w:sz w:val="20"/>
                <w:szCs w:val="20"/>
              </w:rPr>
              <w:t>3</w:t>
            </w:r>
          </w:p>
        </w:tc>
        <w:tc>
          <w:tcPr>
            <w:tcW w:w="521" w:type="dxa"/>
            <w:vAlign w:val="center"/>
          </w:tcPr>
          <w:p w14:paraId="1D045674" w14:textId="77777777" w:rsidR="00882182" w:rsidRPr="00C952DF" w:rsidRDefault="00882182" w:rsidP="00540E5E">
            <w:pPr>
              <w:spacing w:after="0" w:line="240" w:lineRule="auto"/>
              <w:jc w:val="center"/>
              <w:rPr>
                <w:rFonts w:cstheme="minorHAnsi"/>
                <w:b/>
                <w:bCs/>
                <w:sz w:val="20"/>
                <w:szCs w:val="20"/>
              </w:rPr>
            </w:pPr>
            <w:r w:rsidRPr="00C952DF">
              <w:rPr>
                <w:rFonts w:cstheme="minorHAnsi"/>
                <w:b/>
                <w:bCs/>
                <w:sz w:val="20"/>
                <w:szCs w:val="20"/>
              </w:rPr>
              <w:t>4</w:t>
            </w:r>
          </w:p>
        </w:tc>
        <w:tc>
          <w:tcPr>
            <w:tcW w:w="521" w:type="dxa"/>
            <w:vAlign w:val="center"/>
          </w:tcPr>
          <w:p w14:paraId="4A75532B" w14:textId="77777777" w:rsidR="00882182" w:rsidRPr="00C952DF" w:rsidRDefault="00882182" w:rsidP="00540E5E">
            <w:pPr>
              <w:spacing w:after="0" w:line="240" w:lineRule="auto"/>
              <w:jc w:val="center"/>
              <w:rPr>
                <w:rFonts w:cstheme="minorHAnsi"/>
                <w:b/>
                <w:bCs/>
                <w:sz w:val="20"/>
                <w:szCs w:val="20"/>
              </w:rPr>
            </w:pPr>
            <w:r w:rsidRPr="00C952DF">
              <w:rPr>
                <w:rFonts w:cstheme="minorHAnsi"/>
                <w:b/>
                <w:bCs/>
                <w:sz w:val="20"/>
                <w:szCs w:val="20"/>
              </w:rPr>
              <w:t>5</w:t>
            </w:r>
          </w:p>
        </w:tc>
        <w:tc>
          <w:tcPr>
            <w:tcW w:w="521" w:type="dxa"/>
            <w:vAlign w:val="center"/>
          </w:tcPr>
          <w:p w14:paraId="120466D9" w14:textId="77777777" w:rsidR="00882182" w:rsidRPr="00C952DF" w:rsidRDefault="00882182" w:rsidP="00540E5E">
            <w:pPr>
              <w:spacing w:after="0" w:line="240" w:lineRule="auto"/>
              <w:jc w:val="center"/>
              <w:rPr>
                <w:rFonts w:cstheme="minorHAnsi"/>
                <w:b/>
                <w:bCs/>
                <w:sz w:val="20"/>
                <w:szCs w:val="20"/>
              </w:rPr>
            </w:pPr>
            <w:r w:rsidRPr="00C952DF">
              <w:rPr>
                <w:rFonts w:cstheme="minorHAnsi"/>
                <w:b/>
                <w:bCs/>
                <w:sz w:val="20"/>
                <w:szCs w:val="20"/>
              </w:rPr>
              <w:t>6</w:t>
            </w:r>
          </w:p>
        </w:tc>
        <w:tc>
          <w:tcPr>
            <w:tcW w:w="422" w:type="dxa"/>
            <w:vAlign w:val="center"/>
          </w:tcPr>
          <w:p w14:paraId="4DEA5E96" w14:textId="77777777" w:rsidR="00882182" w:rsidRPr="00C952DF" w:rsidRDefault="00882182" w:rsidP="00540E5E">
            <w:pPr>
              <w:spacing w:after="0" w:line="240" w:lineRule="auto"/>
              <w:rPr>
                <w:rFonts w:cstheme="minorHAnsi"/>
                <w:b/>
                <w:bCs/>
                <w:sz w:val="20"/>
                <w:szCs w:val="20"/>
              </w:rPr>
            </w:pPr>
            <w:r w:rsidRPr="00C952DF">
              <w:rPr>
                <w:rFonts w:cstheme="minorHAnsi"/>
                <w:b/>
                <w:bCs/>
                <w:sz w:val="20"/>
                <w:szCs w:val="20"/>
              </w:rPr>
              <w:t>7</w:t>
            </w:r>
          </w:p>
        </w:tc>
        <w:tc>
          <w:tcPr>
            <w:tcW w:w="422" w:type="dxa"/>
            <w:vAlign w:val="center"/>
          </w:tcPr>
          <w:p w14:paraId="333B6C78" w14:textId="77777777" w:rsidR="00882182" w:rsidRPr="00C952DF" w:rsidRDefault="00882182" w:rsidP="00540E5E">
            <w:pPr>
              <w:spacing w:after="0" w:line="240" w:lineRule="auto"/>
              <w:jc w:val="center"/>
              <w:rPr>
                <w:rFonts w:cstheme="minorHAnsi"/>
                <w:b/>
                <w:bCs/>
                <w:sz w:val="20"/>
                <w:szCs w:val="20"/>
              </w:rPr>
            </w:pPr>
            <w:r w:rsidRPr="00C952DF">
              <w:rPr>
                <w:rFonts w:cstheme="minorHAnsi"/>
                <w:b/>
                <w:bCs/>
                <w:sz w:val="20"/>
                <w:szCs w:val="20"/>
              </w:rPr>
              <w:t>8</w:t>
            </w:r>
          </w:p>
        </w:tc>
        <w:tc>
          <w:tcPr>
            <w:tcW w:w="330" w:type="dxa"/>
            <w:vAlign w:val="center"/>
          </w:tcPr>
          <w:p w14:paraId="09BD187B" w14:textId="77777777" w:rsidR="00882182" w:rsidRPr="00C952DF" w:rsidRDefault="00882182" w:rsidP="00540E5E">
            <w:pPr>
              <w:spacing w:after="0" w:line="240" w:lineRule="auto"/>
              <w:jc w:val="center"/>
              <w:rPr>
                <w:rFonts w:cstheme="minorHAnsi"/>
                <w:b/>
                <w:bCs/>
                <w:sz w:val="20"/>
                <w:szCs w:val="20"/>
              </w:rPr>
            </w:pPr>
            <w:r w:rsidRPr="00C952DF">
              <w:rPr>
                <w:rFonts w:cstheme="minorHAnsi"/>
                <w:b/>
                <w:bCs/>
                <w:sz w:val="20"/>
                <w:szCs w:val="20"/>
              </w:rPr>
              <w:t>9</w:t>
            </w:r>
          </w:p>
        </w:tc>
        <w:tc>
          <w:tcPr>
            <w:tcW w:w="426" w:type="dxa"/>
            <w:vAlign w:val="center"/>
          </w:tcPr>
          <w:p w14:paraId="3660D4D7" w14:textId="77777777" w:rsidR="00882182" w:rsidRPr="00C952DF" w:rsidRDefault="00882182" w:rsidP="00540E5E">
            <w:pPr>
              <w:spacing w:after="0" w:line="240" w:lineRule="auto"/>
              <w:jc w:val="center"/>
              <w:rPr>
                <w:rFonts w:cstheme="minorHAnsi"/>
                <w:b/>
                <w:bCs/>
                <w:sz w:val="20"/>
                <w:szCs w:val="20"/>
              </w:rPr>
            </w:pPr>
            <w:r w:rsidRPr="00C952DF">
              <w:rPr>
                <w:rFonts w:cstheme="minorHAnsi"/>
                <w:b/>
                <w:bCs/>
                <w:sz w:val="20"/>
                <w:szCs w:val="20"/>
              </w:rPr>
              <w:t>10</w:t>
            </w:r>
          </w:p>
        </w:tc>
        <w:tc>
          <w:tcPr>
            <w:tcW w:w="541" w:type="dxa"/>
            <w:vAlign w:val="center"/>
          </w:tcPr>
          <w:p w14:paraId="3BD211C0" w14:textId="77777777" w:rsidR="00882182" w:rsidRPr="00C952DF" w:rsidRDefault="00882182" w:rsidP="00540E5E">
            <w:pPr>
              <w:spacing w:after="0" w:line="240" w:lineRule="auto"/>
              <w:jc w:val="center"/>
              <w:rPr>
                <w:rFonts w:cstheme="minorHAnsi"/>
                <w:b/>
                <w:bCs/>
                <w:sz w:val="20"/>
                <w:szCs w:val="20"/>
              </w:rPr>
            </w:pPr>
            <w:r w:rsidRPr="00C952DF">
              <w:rPr>
                <w:rFonts w:cstheme="minorHAnsi"/>
                <w:b/>
                <w:bCs/>
                <w:sz w:val="20"/>
                <w:szCs w:val="20"/>
              </w:rPr>
              <w:t>11 i više</w:t>
            </w:r>
          </w:p>
        </w:tc>
        <w:tc>
          <w:tcPr>
            <w:tcW w:w="2315" w:type="dxa"/>
            <w:vMerge/>
            <w:vAlign w:val="center"/>
          </w:tcPr>
          <w:p w14:paraId="04FFBDD5" w14:textId="77777777" w:rsidR="00882182" w:rsidRPr="00C952DF" w:rsidRDefault="00882182" w:rsidP="00540E5E">
            <w:pPr>
              <w:spacing w:after="0" w:line="240" w:lineRule="auto"/>
              <w:jc w:val="center"/>
              <w:rPr>
                <w:rFonts w:cstheme="minorHAnsi"/>
                <w:sz w:val="20"/>
                <w:szCs w:val="20"/>
              </w:rPr>
            </w:pPr>
          </w:p>
        </w:tc>
      </w:tr>
      <w:tr w:rsidR="007F0CFD" w:rsidRPr="00C952DF" w14:paraId="03186BDB" w14:textId="77777777" w:rsidTr="007F0CFD">
        <w:trPr>
          <w:trHeight w:val="100"/>
        </w:trPr>
        <w:tc>
          <w:tcPr>
            <w:tcW w:w="1052" w:type="dxa"/>
            <w:vAlign w:val="center"/>
          </w:tcPr>
          <w:p w14:paraId="58312DF8" w14:textId="77777777" w:rsidR="00882182" w:rsidRPr="00C952DF" w:rsidRDefault="00882182" w:rsidP="00540E5E">
            <w:pPr>
              <w:spacing w:after="0" w:line="240" w:lineRule="auto"/>
              <w:jc w:val="center"/>
              <w:rPr>
                <w:rFonts w:cstheme="minorHAnsi"/>
                <w:b/>
                <w:bCs/>
                <w:sz w:val="20"/>
                <w:szCs w:val="20"/>
              </w:rPr>
            </w:pPr>
            <w:r w:rsidRPr="00C952DF">
              <w:rPr>
                <w:rFonts w:cstheme="minorHAnsi"/>
                <w:b/>
                <w:bCs/>
                <w:sz w:val="20"/>
                <w:szCs w:val="20"/>
              </w:rPr>
              <w:t>Broj kućanstva</w:t>
            </w:r>
          </w:p>
        </w:tc>
        <w:tc>
          <w:tcPr>
            <w:tcW w:w="645" w:type="dxa"/>
            <w:vMerge w:val="restart"/>
            <w:vAlign w:val="center"/>
          </w:tcPr>
          <w:p w14:paraId="71BD7A9A" w14:textId="530B9C24" w:rsidR="00882182" w:rsidRPr="00C952DF" w:rsidRDefault="00857814" w:rsidP="00540E5E">
            <w:pPr>
              <w:spacing w:after="0" w:line="240" w:lineRule="auto"/>
              <w:jc w:val="center"/>
              <w:rPr>
                <w:rFonts w:cstheme="minorHAnsi"/>
                <w:sz w:val="20"/>
                <w:szCs w:val="20"/>
              </w:rPr>
            </w:pPr>
            <w:r>
              <w:rPr>
                <w:rFonts w:cstheme="minorHAnsi"/>
                <w:sz w:val="20"/>
                <w:szCs w:val="20"/>
              </w:rPr>
              <w:t>286</w:t>
            </w:r>
          </w:p>
        </w:tc>
        <w:tc>
          <w:tcPr>
            <w:tcW w:w="672" w:type="dxa"/>
            <w:vMerge w:val="restart"/>
            <w:vAlign w:val="center"/>
          </w:tcPr>
          <w:p w14:paraId="0D155B49" w14:textId="333CA6EE" w:rsidR="00882182" w:rsidRPr="00C952DF" w:rsidRDefault="00857814" w:rsidP="00540E5E">
            <w:pPr>
              <w:spacing w:after="0" w:line="240" w:lineRule="auto"/>
              <w:jc w:val="center"/>
              <w:rPr>
                <w:rFonts w:cstheme="minorHAnsi"/>
                <w:sz w:val="20"/>
                <w:szCs w:val="20"/>
              </w:rPr>
            </w:pPr>
            <w:r>
              <w:rPr>
                <w:rFonts w:cstheme="minorHAnsi"/>
                <w:sz w:val="20"/>
                <w:szCs w:val="20"/>
              </w:rPr>
              <w:t>167</w:t>
            </w:r>
          </w:p>
        </w:tc>
        <w:tc>
          <w:tcPr>
            <w:tcW w:w="672" w:type="dxa"/>
            <w:vMerge w:val="restart"/>
            <w:vAlign w:val="center"/>
          </w:tcPr>
          <w:p w14:paraId="075BC462" w14:textId="588A9FF2" w:rsidR="00882182" w:rsidRPr="00C952DF" w:rsidRDefault="00CE5229" w:rsidP="00540E5E">
            <w:pPr>
              <w:spacing w:after="0" w:line="240" w:lineRule="auto"/>
              <w:jc w:val="center"/>
              <w:rPr>
                <w:rFonts w:cstheme="minorHAnsi"/>
                <w:sz w:val="20"/>
                <w:szCs w:val="20"/>
              </w:rPr>
            </w:pPr>
            <w:r>
              <w:rPr>
                <w:rFonts w:cstheme="minorHAnsi"/>
                <w:sz w:val="20"/>
                <w:szCs w:val="20"/>
              </w:rPr>
              <w:t>93</w:t>
            </w:r>
          </w:p>
        </w:tc>
        <w:tc>
          <w:tcPr>
            <w:tcW w:w="521" w:type="dxa"/>
            <w:vMerge w:val="restart"/>
            <w:vAlign w:val="center"/>
          </w:tcPr>
          <w:p w14:paraId="6689944E" w14:textId="4618804C" w:rsidR="00882182" w:rsidRPr="00C952DF" w:rsidRDefault="00CE5229" w:rsidP="00540E5E">
            <w:pPr>
              <w:spacing w:after="0" w:line="240" w:lineRule="auto"/>
              <w:jc w:val="center"/>
              <w:rPr>
                <w:rFonts w:cstheme="minorHAnsi"/>
                <w:sz w:val="20"/>
                <w:szCs w:val="20"/>
              </w:rPr>
            </w:pPr>
            <w:r>
              <w:rPr>
                <w:rFonts w:cstheme="minorHAnsi"/>
                <w:sz w:val="20"/>
                <w:szCs w:val="20"/>
              </w:rPr>
              <w:t>54</w:t>
            </w:r>
          </w:p>
        </w:tc>
        <w:tc>
          <w:tcPr>
            <w:tcW w:w="521" w:type="dxa"/>
            <w:vMerge w:val="restart"/>
            <w:vAlign w:val="center"/>
          </w:tcPr>
          <w:p w14:paraId="470B50B9" w14:textId="2E90D59A" w:rsidR="00882182" w:rsidRPr="00C952DF" w:rsidRDefault="00CE5229" w:rsidP="00540E5E">
            <w:pPr>
              <w:spacing w:after="0" w:line="240" w:lineRule="auto"/>
              <w:jc w:val="center"/>
              <w:rPr>
                <w:rFonts w:cstheme="minorHAnsi"/>
                <w:sz w:val="20"/>
                <w:szCs w:val="20"/>
              </w:rPr>
            </w:pPr>
            <w:r>
              <w:rPr>
                <w:rFonts w:cstheme="minorHAnsi"/>
                <w:sz w:val="20"/>
                <w:szCs w:val="20"/>
              </w:rPr>
              <w:t>29</w:t>
            </w:r>
          </w:p>
        </w:tc>
        <w:tc>
          <w:tcPr>
            <w:tcW w:w="521" w:type="dxa"/>
            <w:vMerge w:val="restart"/>
            <w:vAlign w:val="center"/>
          </w:tcPr>
          <w:p w14:paraId="1824A1A0" w14:textId="32A95A5A" w:rsidR="00882182" w:rsidRPr="00C952DF" w:rsidRDefault="00CE5229" w:rsidP="00540E5E">
            <w:pPr>
              <w:spacing w:after="0" w:line="240" w:lineRule="auto"/>
              <w:jc w:val="center"/>
              <w:rPr>
                <w:rFonts w:cstheme="minorHAnsi"/>
                <w:sz w:val="20"/>
                <w:szCs w:val="20"/>
              </w:rPr>
            </w:pPr>
            <w:r>
              <w:rPr>
                <w:rFonts w:cstheme="minorHAnsi"/>
                <w:sz w:val="20"/>
                <w:szCs w:val="20"/>
              </w:rPr>
              <w:t>13</w:t>
            </w:r>
          </w:p>
        </w:tc>
        <w:tc>
          <w:tcPr>
            <w:tcW w:w="422" w:type="dxa"/>
            <w:vMerge w:val="restart"/>
            <w:vAlign w:val="center"/>
          </w:tcPr>
          <w:p w14:paraId="5059377D" w14:textId="25FBEE50" w:rsidR="00882182" w:rsidRPr="00C952DF" w:rsidRDefault="00CE5229" w:rsidP="00540E5E">
            <w:pPr>
              <w:spacing w:after="0" w:line="240" w:lineRule="auto"/>
              <w:jc w:val="center"/>
              <w:rPr>
                <w:rFonts w:cstheme="minorHAnsi"/>
                <w:sz w:val="20"/>
                <w:szCs w:val="20"/>
              </w:rPr>
            </w:pPr>
            <w:r>
              <w:rPr>
                <w:rFonts w:cstheme="minorHAnsi"/>
                <w:sz w:val="20"/>
                <w:szCs w:val="20"/>
              </w:rPr>
              <w:t>4</w:t>
            </w:r>
          </w:p>
        </w:tc>
        <w:tc>
          <w:tcPr>
            <w:tcW w:w="422" w:type="dxa"/>
            <w:vMerge w:val="restart"/>
            <w:vAlign w:val="center"/>
          </w:tcPr>
          <w:p w14:paraId="09B29160" w14:textId="0B160F7B" w:rsidR="00882182" w:rsidRPr="00C952DF" w:rsidRDefault="007F0CFD" w:rsidP="00540E5E">
            <w:pPr>
              <w:spacing w:after="0" w:line="240" w:lineRule="auto"/>
              <w:jc w:val="center"/>
              <w:rPr>
                <w:rFonts w:cstheme="minorHAnsi"/>
                <w:sz w:val="20"/>
                <w:szCs w:val="20"/>
              </w:rPr>
            </w:pPr>
            <w:r>
              <w:rPr>
                <w:rFonts w:cstheme="minorHAnsi"/>
                <w:sz w:val="20"/>
                <w:szCs w:val="20"/>
              </w:rPr>
              <w:t>-</w:t>
            </w:r>
          </w:p>
        </w:tc>
        <w:tc>
          <w:tcPr>
            <w:tcW w:w="330" w:type="dxa"/>
            <w:vMerge w:val="restart"/>
            <w:vAlign w:val="center"/>
          </w:tcPr>
          <w:p w14:paraId="227FD6FC" w14:textId="685CA006" w:rsidR="00882182" w:rsidRPr="00C952DF" w:rsidRDefault="007F0CFD" w:rsidP="00540E5E">
            <w:pPr>
              <w:spacing w:after="0" w:line="240" w:lineRule="auto"/>
              <w:jc w:val="center"/>
              <w:rPr>
                <w:rFonts w:cstheme="minorHAnsi"/>
                <w:sz w:val="20"/>
                <w:szCs w:val="20"/>
              </w:rPr>
            </w:pPr>
            <w:r>
              <w:rPr>
                <w:rFonts w:cstheme="minorHAnsi"/>
                <w:sz w:val="20"/>
                <w:szCs w:val="20"/>
              </w:rPr>
              <w:t>-</w:t>
            </w:r>
          </w:p>
        </w:tc>
        <w:tc>
          <w:tcPr>
            <w:tcW w:w="426" w:type="dxa"/>
            <w:vMerge w:val="restart"/>
            <w:vAlign w:val="center"/>
          </w:tcPr>
          <w:p w14:paraId="1D67437C" w14:textId="4473E4D0" w:rsidR="00882182" w:rsidRPr="00C952DF" w:rsidRDefault="007F0CFD" w:rsidP="00540E5E">
            <w:pPr>
              <w:spacing w:after="0" w:line="240" w:lineRule="auto"/>
              <w:jc w:val="center"/>
              <w:rPr>
                <w:rFonts w:cstheme="minorHAnsi"/>
                <w:sz w:val="20"/>
                <w:szCs w:val="20"/>
              </w:rPr>
            </w:pPr>
            <w:r>
              <w:rPr>
                <w:rFonts w:cstheme="minorHAnsi"/>
                <w:sz w:val="20"/>
                <w:szCs w:val="20"/>
              </w:rPr>
              <w:t>-</w:t>
            </w:r>
          </w:p>
        </w:tc>
        <w:tc>
          <w:tcPr>
            <w:tcW w:w="541" w:type="dxa"/>
            <w:vMerge w:val="restart"/>
            <w:vAlign w:val="center"/>
          </w:tcPr>
          <w:p w14:paraId="1D94BFE5" w14:textId="2D1DE936" w:rsidR="00882182" w:rsidRPr="00C952DF" w:rsidRDefault="007F0CFD" w:rsidP="00540E5E">
            <w:pPr>
              <w:spacing w:after="0" w:line="240" w:lineRule="auto"/>
              <w:jc w:val="center"/>
              <w:rPr>
                <w:rFonts w:cstheme="minorHAnsi"/>
                <w:sz w:val="20"/>
                <w:szCs w:val="20"/>
              </w:rPr>
            </w:pPr>
            <w:r>
              <w:rPr>
                <w:rFonts w:cstheme="minorHAnsi"/>
                <w:sz w:val="20"/>
                <w:szCs w:val="20"/>
              </w:rPr>
              <w:t>-</w:t>
            </w:r>
          </w:p>
        </w:tc>
        <w:tc>
          <w:tcPr>
            <w:tcW w:w="2315" w:type="dxa"/>
            <w:vMerge w:val="restart"/>
            <w:vAlign w:val="center"/>
          </w:tcPr>
          <w:p w14:paraId="6E92717B" w14:textId="24F1029F" w:rsidR="00882182" w:rsidRPr="00C952DF" w:rsidRDefault="007F0CFD" w:rsidP="00540E5E">
            <w:pPr>
              <w:spacing w:after="0" w:line="240" w:lineRule="auto"/>
              <w:jc w:val="center"/>
              <w:rPr>
                <w:rFonts w:cstheme="minorHAnsi"/>
                <w:sz w:val="20"/>
                <w:szCs w:val="20"/>
              </w:rPr>
            </w:pPr>
            <w:r>
              <w:rPr>
                <w:rFonts w:cstheme="minorHAnsi"/>
                <w:sz w:val="20"/>
                <w:szCs w:val="20"/>
              </w:rPr>
              <w:t>2,11</w:t>
            </w:r>
          </w:p>
        </w:tc>
      </w:tr>
      <w:tr w:rsidR="007F0CFD" w:rsidRPr="00C952DF" w14:paraId="17E8C29D" w14:textId="77777777" w:rsidTr="007F0CFD">
        <w:trPr>
          <w:trHeight w:val="100"/>
        </w:trPr>
        <w:tc>
          <w:tcPr>
            <w:tcW w:w="1052" w:type="dxa"/>
            <w:vAlign w:val="center"/>
          </w:tcPr>
          <w:p w14:paraId="5AEE60E3" w14:textId="1F5C66BE" w:rsidR="00882182" w:rsidRPr="00C952DF" w:rsidRDefault="00857814" w:rsidP="00540E5E">
            <w:pPr>
              <w:spacing w:after="0" w:line="240" w:lineRule="auto"/>
              <w:jc w:val="center"/>
              <w:rPr>
                <w:rFonts w:cstheme="minorHAnsi"/>
                <w:sz w:val="20"/>
                <w:szCs w:val="20"/>
              </w:rPr>
            </w:pPr>
            <w:r>
              <w:rPr>
                <w:rFonts w:cstheme="minorHAnsi"/>
                <w:sz w:val="20"/>
                <w:szCs w:val="20"/>
              </w:rPr>
              <w:t>646</w:t>
            </w:r>
          </w:p>
        </w:tc>
        <w:tc>
          <w:tcPr>
            <w:tcW w:w="645" w:type="dxa"/>
            <w:vMerge/>
            <w:vAlign w:val="center"/>
          </w:tcPr>
          <w:p w14:paraId="0607C461" w14:textId="77777777" w:rsidR="00882182" w:rsidRPr="00C952DF" w:rsidRDefault="00882182" w:rsidP="00540E5E">
            <w:pPr>
              <w:spacing w:after="0" w:line="240" w:lineRule="auto"/>
              <w:jc w:val="center"/>
              <w:rPr>
                <w:rFonts w:cstheme="minorHAnsi"/>
                <w:sz w:val="20"/>
                <w:szCs w:val="20"/>
              </w:rPr>
            </w:pPr>
          </w:p>
        </w:tc>
        <w:tc>
          <w:tcPr>
            <w:tcW w:w="672" w:type="dxa"/>
            <w:vMerge/>
            <w:vAlign w:val="center"/>
          </w:tcPr>
          <w:p w14:paraId="73057488" w14:textId="77777777" w:rsidR="00882182" w:rsidRPr="00C952DF" w:rsidRDefault="00882182" w:rsidP="00540E5E">
            <w:pPr>
              <w:spacing w:after="0" w:line="240" w:lineRule="auto"/>
              <w:jc w:val="center"/>
              <w:rPr>
                <w:rFonts w:cstheme="minorHAnsi"/>
                <w:sz w:val="20"/>
                <w:szCs w:val="20"/>
              </w:rPr>
            </w:pPr>
          </w:p>
        </w:tc>
        <w:tc>
          <w:tcPr>
            <w:tcW w:w="672" w:type="dxa"/>
            <w:vMerge/>
            <w:vAlign w:val="center"/>
          </w:tcPr>
          <w:p w14:paraId="3354878F" w14:textId="77777777" w:rsidR="00882182" w:rsidRPr="00C952DF" w:rsidRDefault="00882182" w:rsidP="00540E5E">
            <w:pPr>
              <w:spacing w:after="0" w:line="240" w:lineRule="auto"/>
              <w:jc w:val="center"/>
              <w:rPr>
                <w:rFonts w:cstheme="minorHAnsi"/>
                <w:sz w:val="20"/>
                <w:szCs w:val="20"/>
              </w:rPr>
            </w:pPr>
          </w:p>
        </w:tc>
        <w:tc>
          <w:tcPr>
            <w:tcW w:w="521" w:type="dxa"/>
            <w:vMerge/>
            <w:vAlign w:val="center"/>
          </w:tcPr>
          <w:p w14:paraId="4CE1400E" w14:textId="77777777" w:rsidR="00882182" w:rsidRPr="00C952DF" w:rsidRDefault="00882182" w:rsidP="00540E5E">
            <w:pPr>
              <w:spacing w:after="0" w:line="240" w:lineRule="auto"/>
              <w:jc w:val="center"/>
              <w:rPr>
                <w:rFonts w:cstheme="minorHAnsi"/>
                <w:sz w:val="20"/>
                <w:szCs w:val="20"/>
              </w:rPr>
            </w:pPr>
          </w:p>
        </w:tc>
        <w:tc>
          <w:tcPr>
            <w:tcW w:w="521" w:type="dxa"/>
            <w:vMerge/>
            <w:vAlign w:val="center"/>
          </w:tcPr>
          <w:p w14:paraId="78634162" w14:textId="77777777" w:rsidR="00882182" w:rsidRPr="00C952DF" w:rsidRDefault="00882182" w:rsidP="00540E5E">
            <w:pPr>
              <w:spacing w:after="0" w:line="240" w:lineRule="auto"/>
              <w:jc w:val="center"/>
              <w:rPr>
                <w:rFonts w:cstheme="minorHAnsi"/>
                <w:sz w:val="20"/>
                <w:szCs w:val="20"/>
              </w:rPr>
            </w:pPr>
          </w:p>
        </w:tc>
        <w:tc>
          <w:tcPr>
            <w:tcW w:w="521" w:type="dxa"/>
            <w:vMerge/>
            <w:vAlign w:val="center"/>
          </w:tcPr>
          <w:p w14:paraId="12D046D0" w14:textId="77777777" w:rsidR="00882182" w:rsidRPr="00C952DF" w:rsidRDefault="00882182" w:rsidP="00540E5E">
            <w:pPr>
              <w:spacing w:after="0" w:line="240" w:lineRule="auto"/>
              <w:jc w:val="center"/>
              <w:rPr>
                <w:rFonts w:cstheme="minorHAnsi"/>
                <w:sz w:val="20"/>
                <w:szCs w:val="20"/>
              </w:rPr>
            </w:pPr>
          </w:p>
        </w:tc>
        <w:tc>
          <w:tcPr>
            <w:tcW w:w="422" w:type="dxa"/>
            <w:vMerge/>
            <w:vAlign w:val="center"/>
          </w:tcPr>
          <w:p w14:paraId="5B3956ED" w14:textId="77777777" w:rsidR="00882182" w:rsidRPr="00C952DF" w:rsidRDefault="00882182" w:rsidP="00540E5E">
            <w:pPr>
              <w:spacing w:after="0" w:line="240" w:lineRule="auto"/>
              <w:jc w:val="center"/>
              <w:rPr>
                <w:rFonts w:cstheme="minorHAnsi"/>
                <w:sz w:val="20"/>
                <w:szCs w:val="20"/>
              </w:rPr>
            </w:pPr>
          </w:p>
        </w:tc>
        <w:tc>
          <w:tcPr>
            <w:tcW w:w="422" w:type="dxa"/>
            <w:vMerge/>
            <w:vAlign w:val="center"/>
          </w:tcPr>
          <w:p w14:paraId="41C8B93C" w14:textId="77777777" w:rsidR="00882182" w:rsidRPr="00C952DF" w:rsidRDefault="00882182" w:rsidP="00540E5E">
            <w:pPr>
              <w:spacing w:after="0" w:line="240" w:lineRule="auto"/>
              <w:jc w:val="center"/>
              <w:rPr>
                <w:rFonts w:cstheme="minorHAnsi"/>
                <w:sz w:val="20"/>
                <w:szCs w:val="20"/>
              </w:rPr>
            </w:pPr>
          </w:p>
        </w:tc>
        <w:tc>
          <w:tcPr>
            <w:tcW w:w="330" w:type="dxa"/>
            <w:vMerge/>
            <w:vAlign w:val="center"/>
          </w:tcPr>
          <w:p w14:paraId="4C77054B" w14:textId="77777777" w:rsidR="00882182" w:rsidRPr="00C952DF" w:rsidRDefault="00882182" w:rsidP="00540E5E">
            <w:pPr>
              <w:spacing w:after="0" w:line="240" w:lineRule="auto"/>
              <w:jc w:val="center"/>
              <w:rPr>
                <w:rFonts w:cstheme="minorHAnsi"/>
                <w:sz w:val="20"/>
                <w:szCs w:val="20"/>
              </w:rPr>
            </w:pPr>
          </w:p>
        </w:tc>
        <w:tc>
          <w:tcPr>
            <w:tcW w:w="426" w:type="dxa"/>
            <w:vMerge/>
            <w:vAlign w:val="center"/>
          </w:tcPr>
          <w:p w14:paraId="0D12E790" w14:textId="77777777" w:rsidR="00882182" w:rsidRPr="00C952DF" w:rsidRDefault="00882182" w:rsidP="00540E5E">
            <w:pPr>
              <w:spacing w:after="0" w:line="240" w:lineRule="auto"/>
              <w:jc w:val="center"/>
              <w:rPr>
                <w:rFonts w:cstheme="minorHAnsi"/>
                <w:sz w:val="20"/>
                <w:szCs w:val="20"/>
              </w:rPr>
            </w:pPr>
          </w:p>
        </w:tc>
        <w:tc>
          <w:tcPr>
            <w:tcW w:w="541" w:type="dxa"/>
            <w:vMerge/>
            <w:vAlign w:val="center"/>
          </w:tcPr>
          <w:p w14:paraId="294A4692" w14:textId="77777777" w:rsidR="00882182" w:rsidRPr="00C952DF" w:rsidRDefault="00882182" w:rsidP="00540E5E">
            <w:pPr>
              <w:spacing w:after="0" w:line="240" w:lineRule="auto"/>
              <w:jc w:val="center"/>
              <w:rPr>
                <w:rFonts w:cstheme="minorHAnsi"/>
                <w:sz w:val="20"/>
                <w:szCs w:val="20"/>
              </w:rPr>
            </w:pPr>
          </w:p>
        </w:tc>
        <w:tc>
          <w:tcPr>
            <w:tcW w:w="2315" w:type="dxa"/>
            <w:vMerge/>
            <w:vAlign w:val="center"/>
          </w:tcPr>
          <w:p w14:paraId="21821EEA" w14:textId="77777777" w:rsidR="00882182" w:rsidRPr="00C952DF" w:rsidRDefault="00882182" w:rsidP="00540E5E">
            <w:pPr>
              <w:spacing w:after="0" w:line="240" w:lineRule="auto"/>
              <w:jc w:val="center"/>
              <w:rPr>
                <w:rFonts w:cstheme="minorHAnsi"/>
                <w:sz w:val="20"/>
                <w:szCs w:val="20"/>
              </w:rPr>
            </w:pPr>
          </w:p>
        </w:tc>
      </w:tr>
      <w:tr w:rsidR="007F0CFD" w:rsidRPr="00C952DF" w14:paraId="1F5B7FC4" w14:textId="77777777" w:rsidTr="007F0CFD">
        <w:trPr>
          <w:trHeight w:val="100"/>
        </w:trPr>
        <w:tc>
          <w:tcPr>
            <w:tcW w:w="1052" w:type="dxa"/>
            <w:vAlign w:val="center"/>
          </w:tcPr>
          <w:p w14:paraId="577EBF13" w14:textId="77777777" w:rsidR="00882182" w:rsidRPr="00C952DF" w:rsidRDefault="00882182" w:rsidP="00540E5E">
            <w:pPr>
              <w:spacing w:after="0" w:line="240" w:lineRule="auto"/>
              <w:jc w:val="center"/>
              <w:rPr>
                <w:rFonts w:cstheme="minorHAnsi"/>
                <w:b/>
                <w:bCs/>
                <w:sz w:val="20"/>
                <w:szCs w:val="20"/>
              </w:rPr>
            </w:pPr>
            <w:r w:rsidRPr="00C952DF">
              <w:rPr>
                <w:rFonts w:cstheme="minorHAnsi"/>
                <w:b/>
                <w:bCs/>
                <w:sz w:val="20"/>
                <w:szCs w:val="20"/>
              </w:rPr>
              <w:t>Broj članova</w:t>
            </w:r>
          </w:p>
        </w:tc>
        <w:tc>
          <w:tcPr>
            <w:tcW w:w="645" w:type="dxa"/>
            <w:vMerge w:val="restart"/>
            <w:vAlign w:val="center"/>
          </w:tcPr>
          <w:p w14:paraId="34752507" w14:textId="104F4EB1" w:rsidR="00882182" w:rsidRPr="00C952DF" w:rsidRDefault="00857814" w:rsidP="00540E5E">
            <w:pPr>
              <w:spacing w:after="0" w:line="240" w:lineRule="auto"/>
              <w:jc w:val="center"/>
              <w:rPr>
                <w:rFonts w:cstheme="minorHAnsi"/>
                <w:sz w:val="20"/>
                <w:szCs w:val="20"/>
              </w:rPr>
            </w:pPr>
            <w:r>
              <w:rPr>
                <w:rFonts w:cstheme="minorHAnsi"/>
                <w:sz w:val="20"/>
                <w:szCs w:val="20"/>
              </w:rPr>
              <w:t>286</w:t>
            </w:r>
          </w:p>
        </w:tc>
        <w:tc>
          <w:tcPr>
            <w:tcW w:w="672" w:type="dxa"/>
            <w:vMerge w:val="restart"/>
            <w:vAlign w:val="center"/>
          </w:tcPr>
          <w:p w14:paraId="0D1A5151" w14:textId="260129BF" w:rsidR="00882182" w:rsidRPr="00C952DF" w:rsidRDefault="00857814" w:rsidP="00540E5E">
            <w:pPr>
              <w:spacing w:after="0" w:line="240" w:lineRule="auto"/>
              <w:jc w:val="center"/>
              <w:rPr>
                <w:rFonts w:cstheme="minorHAnsi"/>
                <w:sz w:val="20"/>
                <w:szCs w:val="20"/>
              </w:rPr>
            </w:pPr>
            <w:r>
              <w:rPr>
                <w:rFonts w:cstheme="minorHAnsi"/>
                <w:sz w:val="20"/>
                <w:szCs w:val="20"/>
              </w:rPr>
              <w:t>334</w:t>
            </w:r>
          </w:p>
        </w:tc>
        <w:tc>
          <w:tcPr>
            <w:tcW w:w="672" w:type="dxa"/>
            <w:vMerge w:val="restart"/>
            <w:vAlign w:val="center"/>
          </w:tcPr>
          <w:p w14:paraId="45AE46C0" w14:textId="0DE63770" w:rsidR="00882182" w:rsidRPr="00C952DF" w:rsidRDefault="007F0CFD" w:rsidP="00540E5E">
            <w:pPr>
              <w:spacing w:after="0" w:line="240" w:lineRule="auto"/>
              <w:jc w:val="center"/>
              <w:rPr>
                <w:rFonts w:cstheme="minorHAnsi"/>
                <w:sz w:val="20"/>
                <w:szCs w:val="20"/>
              </w:rPr>
            </w:pPr>
            <w:r>
              <w:rPr>
                <w:rFonts w:cstheme="minorHAnsi"/>
                <w:sz w:val="20"/>
                <w:szCs w:val="20"/>
              </w:rPr>
              <w:t>279</w:t>
            </w:r>
          </w:p>
        </w:tc>
        <w:tc>
          <w:tcPr>
            <w:tcW w:w="521" w:type="dxa"/>
            <w:vMerge w:val="restart"/>
            <w:vAlign w:val="center"/>
          </w:tcPr>
          <w:p w14:paraId="49DD01AD" w14:textId="64FA7D16" w:rsidR="00882182" w:rsidRPr="00C952DF" w:rsidRDefault="007F0CFD" w:rsidP="00540E5E">
            <w:pPr>
              <w:spacing w:after="0" w:line="240" w:lineRule="auto"/>
              <w:jc w:val="center"/>
              <w:rPr>
                <w:rFonts w:cstheme="minorHAnsi"/>
                <w:sz w:val="20"/>
                <w:szCs w:val="20"/>
              </w:rPr>
            </w:pPr>
            <w:r>
              <w:rPr>
                <w:rFonts w:cstheme="minorHAnsi"/>
                <w:sz w:val="20"/>
                <w:szCs w:val="20"/>
              </w:rPr>
              <w:t>216</w:t>
            </w:r>
          </w:p>
        </w:tc>
        <w:tc>
          <w:tcPr>
            <w:tcW w:w="521" w:type="dxa"/>
            <w:vMerge w:val="restart"/>
            <w:vAlign w:val="center"/>
          </w:tcPr>
          <w:p w14:paraId="3E962017" w14:textId="3CEAAD65" w:rsidR="00882182" w:rsidRPr="00C952DF" w:rsidRDefault="007F0CFD" w:rsidP="00540E5E">
            <w:pPr>
              <w:spacing w:after="0" w:line="240" w:lineRule="auto"/>
              <w:jc w:val="center"/>
              <w:rPr>
                <w:rFonts w:cstheme="minorHAnsi"/>
                <w:sz w:val="20"/>
                <w:szCs w:val="20"/>
              </w:rPr>
            </w:pPr>
            <w:r>
              <w:rPr>
                <w:rFonts w:cstheme="minorHAnsi"/>
                <w:sz w:val="20"/>
                <w:szCs w:val="20"/>
              </w:rPr>
              <w:t>145</w:t>
            </w:r>
          </w:p>
        </w:tc>
        <w:tc>
          <w:tcPr>
            <w:tcW w:w="521" w:type="dxa"/>
            <w:vMerge w:val="restart"/>
            <w:vAlign w:val="center"/>
          </w:tcPr>
          <w:p w14:paraId="2059EED2" w14:textId="44C2B32C" w:rsidR="00882182" w:rsidRPr="00C952DF" w:rsidRDefault="007F0CFD" w:rsidP="00540E5E">
            <w:pPr>
              <w:spacing w:after="0" w:line="240" w:lineRule="auto"/>
              <w:jc w:val="center"/>
              <w:rPr>
                <w:rFonts w:cstheme="minorHAnsi"/>
                <w:sz w:val="20"/>
                <w:szCs w:val="20"/>
              </w:rPr>
            </w:pPr>
            <w:r>
              <w:rPr>
                <w:rFonts w:cstheme="minorHAnsi"/>
                <w:sz w:val="20"/>
                <w:szCs w:val="20"/>
              </w:rPr>
              <w:t>78</w:t>
            </w:r>
          </w:p>
        </w:tc>
        <w:tc>
          <w:tcPr>
            <w:tcW w:w="422" w:type="dxa"/>
            <w:vMerge w:val="restart"/>
            <w:vAlign w:val="center"/>
          </w:tcPr>
          <w:p w14:paraId="352BA74F" w14:textId="1D63D8AE" w:rsidR="00882182" w:rsidRPr="00C952DF" w:rsidRDefault="007F0CFD" w:rsidP="00540E5E">
            <w:pPr>
              <w:spacing w:after="0" w:line="240" w:lineRule="auto"/>
              <w:jc w:val="center"/>
              <w:rPr>
                <w:rFonts w:cstheme="minorHAnsi"/>
                <w:sz w:val="20"/>
                <w:szCs w:val="20"/>
              </w:rPr>
            </w:pPr>
            <w:r>
              <w:rPr>
                <w:rFonts w:cstheme="minorHAnsi"/>
                <w:sz w:val="20"/>
                <w:szCs w:val="20"/>
              </w:rPr>
              <w:t>28</w:t>
            </w:r>
          </w:p>
        </w:tc>
        <w:tc>
          <w:tcPr>
            <w:tcW w:w="422" w:type="dxa"/>
            <w:vMerge w:val="restart"/>
            <w:vAlign w:val="center"/>
          </w:tcPr>
          <w:p w14:paraId="66BE644E" w14:textId="1A7C3E64" w:rsidR="00882182" w:rsidRPr="00C952DF" w:rsidRDefault="007F0CFD" w:rsidP="00540E5E">
            <w:pPr>
              <w:spacing w:after="0" w:line="240" w:lineRule="auto"/>
              <w:jc w:val="center"/>
              <w:rPr>
                <w:rFonts w:cstheme="minorHAnsi"/>
                <w:sz w:val="20"/>
                <w:szCs w:val="20"/>
              </w:rPr>
            </w:pPr>
            <w:r>
              <w:rPr>
                <w:rFonts w:cstheme="minorHAnsi"/>
                <w:sz w:val="20"/>
                <w:szCs w:val="20"/>
              </w:rPr>
              <w:t>-</w:t>
            </w:r>
          </w:p>
        </w:tc>
        <w:tc>
          <w:tcPr>
            <w:tcW w:w="330" w:type="dxa"/>
            <w:vMerge w:val="restart"/>
            <w:vAlign w:val="center"/>
          </w:tcPr>
          <w:p w14:paraId="311ADFAD" w14:textId="2B723821" w:rsidR="00882182" w:rsidRPr="00C952DF" w:rsidRDefault="007F0CFD" w:rsidP="00540E5E">
            <w:pPr>
              <w:spacing w:after="0" w:line="240" w:lineRule="auto"/>
              <w:jc w:val="center"/>
              <w:rPr>
                <w:rFonts w:cstheme="minorHAnsi"/>
                <w:sz w:val="20"/>
                <w:szCs w:val="20"/>
              </w:rPr>
            </w:pPr>
            <w:r>
              <w:rPr>
                <w:rFonts w:cstheme="minorHAnsi"/>
                <w:sz w:val="20"/>
                <w:szCs w:val="20"/>
              </w:rPr>
              <w:t>-</w:t>
            </w:r>
          </w:p>
        </w:tc>
        <w:tc>
          <w:tcPr>
            <w:tcW w:w="426" w:type="dxa"/>
            <w:vMerge w:val="restart"/>
            <w:vAlign w:val="center"/>
          </w:tcPr>
          <w:p w14:paraId="6F03B36E" w14:textId="57E00D7F" w:rsidR="00882182" w:rsidRPr="00C952DF" w:rsidRDefault="007F0CFD" w:rsidP="00540E5E">
            <w:pPr>
              <w:spacing w:after="0" w:line="240" w:lineRule="auto"/>
              <w:jc w:val="center"/>
              <w:rPr>
                <w:rFonts w:cstheme="minorHAnsi"/>
                <w:sz w:val="20"/>
                <w:szCs w:val="20"/>
              </w:rPr>
            </w:pPr>
            <w:r>
              <w:rPr>
                <w:rFonts w:cstheme="minorHAnsi"/>
                <w:sz w:val="20"/>
                <w:szCs w:val="20"/>
              </w:rPr>
              <w:t>-</w:t>
            </w:r>
          </w:p>
        </w:tc>
        <w:tc>
          <w:tcPr>
            <w:tcW w:w="541" w:type="dxa"/>
            <w:vMerge w:val="restart"/>
            <w:vAlign w:val="center"/>
          </w:tcPr>
          <w:p w14:paraId="7C077D04" w14:textId="4972B43A" w:rsidR="00882182" w:rsidRPr="00C952DF" w:rsidRDefault="007F0CFD" w:rsidP="00540E5E">
            <w:pPr>
              <w:spacing w:after="0" w:line="240" w:lineRule="auto"/>
              <w:jc w:val="center"/>
              <w:rPr>
                <w:rFonts w:cstheme="minorHAnsi"/>
                <w:sz w:val="20"/>
                <w:szCs w:val="20"/>
              </w:rPr>
            </w:pPr>
            <w:r>
              <w:rPr>
                <w:rFonts w:cstheme="minorHAnsi"/>
                <w:sz w:val="20"/>
                <w:szCs w:val="20"/>
              </w:rPr>
              <w:t>-</w:t>
            </w:r>
          </w:p>
        </w:tc>
        <w:tc>
          <w:tcPr>
            <w:tcW w:w="2315" w:type="dxa"/>
            <w:vMerge w:val="restart"/>
            <w:vAlign w:val="center"/>
          </w:tcPr>
          <w:p w14:paraId="4653FE9C" w14:textId="77777777" w:rsidR="00882182" w:rsidRPr="00C952DF" w:rsidRDefault="00882182" w:rsidP="00540E5E">
            <w:pPr>
              <w:spacing w:after="0" w:line="240" w:lineRule="auto"/>
              <w:jc w:val="center"/>
              <w:rPr>
                <w:rFonts w:cstheme="minorHAnsi"/>
                <w:sz w:val="20"/>
                <w:szCs w:val="20"/>
              </w:rPr>
            </w:pPr>
            <w:r w:rsidRPr="00C952DF">
              <w:rPr>
                <w:rFonts w:cstheme="minorHAnsi"/>
                <w:sz w:val="20"/>
                <w:szCs w:val="20"/>
              </w:rPr>
              <w:t>-</w:t>
            </w:r>
          </w:p>
        </w:tc>
      </w:tr>
      <w:tr w:rsidR="007F0CFD" w:rsidRPr="00C952DF" w14:paraId="405E1B0D" w14:textId="77777777" w:rsidTr="007F0CFD">
        <w:trPr>
          <w:trHeight w:val="100"/>
        </w:trPr>
        <w:tc>
          <w:tcPr>
            <w:tcW w:w="1052" w:type="dxa"/>
            <w:vAlign w:val="center"/>
          </w:tcPr>
          <w:p w14:paraId="1441348F" w14:textId="40EEEB74" w:rsidR="00882182" w:rsidRPr="00C952DF" w:rsidRDefault="00857814" w:rsidP="00540E5E">
            <w:pPr>
              <w:spacing w:after="0" w:line="240" w:lineRule="auto"/>
              <w:jc w:val="center"/>
              <w:rPr>
                <w:rFonts w:cstheme="minorHAnsi"/>
                <w:sz w:val="20"/>
                <w:szCs w:val="20"/>
              </w:rPr>
            </w:pPr>
            <w:r>
              <w:rPr>
                <w:rFonts w:cstheme="minorHAnsi"/>
                <w:sz w:val="20"/>
                <w:szCs w:val="20"/>
              </w:rPr>
              <w:t>1.366</w:t>
            </w:r>
          </w:p>
        </w:tc>
        <w:tc>
          <w:tcPr>
            <w:tcW w:w="645" w:type="dxa"/>
            <w:vMerge/>
            <w:vAlign w:val="center"/>
          </w:tcPr>
          <w:p w14:paraId="248A07D3" w14:textId="77777777" w:rsidR="00882182" w:rsidRPr="00C952DF" w:rsidRDefault="00882182" w:rsidP="00540E5E">
            <w:pPr>
              <w:spacing w:after="0" w:line="240" w:lineRule="auto"/>
              <w:jc w:val="center"/>
              <w:rPr>
                <w:rFonts w:cstheme="minorHAnsi"/>
                <w:sz w:val="20"/>
                <w:szCs w:val="20"/>
              </w:rPr>
            </w:pPr>
          </w:p>
        </w:tc>
        <w:tc>
          <w:tcPr>
            <w:tcW w:w="672" w:type="dxa"/>
            <w:vMerge/>
            <w:vAlign w:val="center"/>
          </w:tcPr>
          <w:p w14:paraId="5E5AF421" w14:textId="77777777" w:rsidR="00882182" w:rsidRPr="00C952DF" w:rsidRDefault="00882182" w:rsidP="00540E5E">
            <w:pPr>
              <w:spacing w:after="0" w:line="240" w:lineRule="auto"/>
              <w:jc w:val="center"/>
              <w:rPr>
                <w:rFonts w:cstheme="minorHAnsi"/>
                <w:sz w:val="20"/>
                <w:szCs w:val="20"/>
              </w:rPr>
            </w:pPr>
          </w:p>
        </w:tc>
        <w:tc>
          <w:tcPr>
            <w:tcW w:w="672" w:type="dxa"/>
            <w:vMerge/>
            <w:vAlign w:val="center"/>
          </w:tcPr>
          <w:p w14:paraId="625484F5" w14:textId="77777777" w:rsidR="00882182" w:rsidRPr="00C952DF" w:rsidRDefault="00882182" w:rsidP="00540E5E">
            <w:pPr>
              <w:spacing w:after="0" w:line="240" w:lineRule="auto"/>
              <w:jc w:val="center"/>
              <w:rPr>
                <w:rFonts w:cstheme="minorHAnsi"/>
                <w:sz w:val="20"/>
                <w:szCs w:val="20"/>
              </w:rPr>
            </w:pPr>
          </w:p>
        </w:tc>
        <w:tc>
          <w:tcPr>
            <w:tcW w:w="521" w:type="dxa"/>
            <w:vMerge/>
            <w:vAlign w:val="center"/>
          </w:tcPr>
          <w:p w14:paraId="5F7D8537" w14:textId="77777777" w:rsidR="00882182" w:rsidRPr="00C952DF" w:rsidRDefault="00882182" w:rsidP="00540E5E">
            <w:pPr>
              <w:spacing w:after="0" w:line="240" w:lineRule="auto"/>
              <w:jc w:val="center"/>
              <w:rPr>
                <w:rFonts w:cstheme="minorHAnsi"/>
                <w:sz w:val="20"/>
                <w:szCs w:val="20"/>
              </w:rPr>
            </w:pPr>
          </w:p>
        </w:tc>
        <w:tc>
          <w:tcPr>
            <w:tcW w:w="521" w:type="dxa"/>
            <w:vMerge/>
            <w:vAlign w:val="center"/>
          </w:tcPr>
          <w:p w14:paraId="6D6C837E" w14:textId="77777777" w:rsidR="00882182" w:rsidRPr="00C952DF" w:rsidRDefault="00882182" w:rsidP="00540E5E">
            <w:pPr>
              <w:spacing w:after="0" w:line="240" w:lineRule="auto"/>
              <w:jc w:val="center"/>
              <w:rPr>
                <w:rFonts w:cstheme="minorHAnsi"/>
                <w:sz w:val="20"/>
                <w:szCs w:val="20"/>
              </w:rPr>
            </w:pPr>
          </w:p>
        </w:tc>
        <w:tc>
          <w:tcPr>
            <w:tcW w:w="521" w:type="dxa"/>
            <w:vMerge/>
            <w:vAlign w:val="center"/>
          </w:tcPr>
          <w:p w14:paraId="76FD63EB" w14:textId="77777777" w:rsidR="00882182" w:rsidRPr="00C952DF" w:rsidRDefault="00882182" w:rsidP="00540E5E">
            <w:pPr>
              <w:spacing w:after="0" w:line="240" w:lineRule="auto"/>
              <w:jc w:val="center"/>
              <w:rPr>
                <w:rFonts w:cstheme="minorHAnsi"/>
                <w:sz w:val="20"/>
                <w:szCs w:val="20"/>
              </w:rPr>
            </w:pPr>
          </w:p>
        </w:tc>
        <w:tc>
          <w:tcPr>
            <w:tcW w:w="422" w:type="dxa"/>
            <w:vMerge/>
            <w:vAlign w:val="center"/>
          </w:tcPr>
          <w:p w14:paraId="71EF24FB" w14:textId="77777777" w:rsidR="00882182" w:rsidRPr="00C952DF" w:rsidRDefault="00882182" w:rsidP="00540E5E">
            <w:pPr>
              <w:spacing w:after="0" w:line="240" w:lineRule="auto"/>
              <w:jc w:val="center"/>
              <w:rPr>
                <w:rFonts w:cstheme="minorHAnsi"/>
                <w:sz w:val="20"/>
                <w:szCs w:val="20"/>
              </w:rPr>
            </w:pPr>
          </w:p>
        </w:tc>
        <w:tc>
          <w:tcPr>
            <w:tcW w:w="422" w:type="dxa"/>
            <w:vMerge/>
            <w:vAlign w:val="center"/>
          </w:tcPr>
          <w:p w14:paraId="7E6A9FB3" w14:textId="77777777" w:rsidR="00882182" w:rsidRPr="00C952DF" w:rsidRDefault="00882182" w:rsidP="00540E5E">
            <w:pPr>
              <w:spacing w:after="0" w:line="240" w:lineRule="auto"/>
              <w:jc w:val="center"/>
              <w:rPr>
                <w:rFonts w:cstheme="minorHAnsi"/>
                <w:sz w:val="20"/>
                <w:szCs w:val="20"/>
              </w:rPr>
            </w:pPr>
          </w:p>
        </w:tc>
        <w:tc>
          <w:tcPr>
            <w:tcW w:w="330" w:type="dxa"/>
            <w:vMerge/>
            <w:vAlign w:val="center"/>
          </w:tcPr>
          <w:p w14:paraId="5B7D933B" w14:textId="77777777" w:rsidR="00882182" w:rsidRPr="00C952DF" w:rsidRDefault="00882182" w:rsidP="00540E5E">
            <w:pPr>
              <w:spacing w:after="0" w:line="240" w:lineRule="auto"/>
              <w:jc w:val="center"/>
              <w:rPr>
                <w:rFonts w:cstheme="minorHAnsi"/>
                <w:sz w:val="20"/>
                <w:szCs w:val="20"/>
              </w:rPr>
            </w:pPr>
          </w:p>
        </w:tc>
        <w:tc>
          <w:tcPr>
            <w:tcW w:w="426" w:type="dxa"/>
            <w:vMerge/>
            <w:vAlign w:val="center"/>
          </w:tcPr>
          <w:p w14:paraId="7B862C5A" w14:textId="77777777" w:rsidR="00882182" w:rsidRPr="00C952DF" w:rsidRDefault="00882182" w:rsidP="00540E5E">
            <w:pPr>
              <w:spacing w:after="0" w:line="240" w:lineRule="auto"/>
              <w:jc w:val="center"/>
              <w:rPr>
                <w:rFonts w:cstheme="minorHAnsi"/>
                <w:sz w:val="20"/>
                <w:szCs w:val="20"/>
              </w:rPr>
            </w:pPr>
          </w:p>
        </w:tc>
        <w:tc>
          <w:tcPr>
            <w:tcW w:w="541" w:type="dxa"/>
            <w:vMerge/>
            <w:vAlign w:val="center"/>
          </w:tcPr>
          <w:p w14:paraId="65606471" w14:textId="77777777" w:rsidR="00882182" w:rsidRPr="00C952DF" w:rsidRDefault="00882182" w:rsidP="00540E5E">
            <w:pPr>
              <w:spacing w:after="0" w:line="240" w:lineRule="auto"/>
              <w:jc w:val="center"/>
              <w:rPr>
                <w:rFonts w:cstheme="minorHAnsi"/>
                <w:sz w:val="20"/>
                <w:szCs w:val="20"/>
              </w:rPr>
            </w:pPr>
          </w:p>
        </w:tc>
        <w:tc>
          <w:tcPr>
            <w:tcW w:w="2315" w:type="dxa"/>
            <w:vMerge/>
            <w:vAlign w:val="center"/>
          </w:tcPr>
          <w:p w14:paraId="3DFA24AF" w14:textId="77777777" w:rsidR="00882182" w:rsidRPr="00C952DF" w:rsidRDefault="00882182" w:rsidP="00540E5E">
            <w:pPr>
              <w:spacing w:after="0" w:line="240" w:lineRule="auto"/>
              <w:jc w:val="center"/>
              <w:rPr>
                <w:rFonts w:cstheme="minorHAnsi"/>
                <w:sz w:val="20"/>
                <w:szCs w:val="20"/>
              </w:rPr>
            </w:pPr>
          </w:p>
        </w:tc>
      </w:tr>
    </w:tbl>
    <w:p w14:paraId="4FD3234F" w14:textId="24CF19EC" w:rsidR="00882182" w:rsidRPr="00BD72F6" w:rsidRDefault="007F0CFD" w:rsidP="007F0CFD">
      <w:pPr>
        <w:jc w:val="center"/>
        <w:rPr>
          <w:sz w:val="20"/>
          <w:szCs w:val="20"/>
        </w:rPr>
      </w:pPr>
      <w:r w:rsidRPr="00BD72F6">
        <w:rPr>
          <w:sz w:val="20"/>
          <w:szCs w:val="20"/>
        </w:rPr>
        <w:t>Izvor: Državni zavod za statistiku, Popis 2021. godine</w:t>
      </w:r>
    </w:p>
    <w:p w14:paraId="14CCAD01" w14:textId="77777777" w:rsidR="007F0CFD" w:rsidRDefault="007F0CFD" w:rsidP="007F0CFD">
      <w:pPr>
        <w:jc w:val="center"/>
      </w:pPr>
    </w:p>
    <w:p w14:paraId="2BA0247F" w14:textId="7A53C2B3" w:rsidR="0022410B" w:rsidRPr="00E65A08" w:rsidRDefault="0022410B" w:rsidP="0022410B">
      <w:pPr>
        <w:pStyle w:val="Naslov3"/>
      </w:pPr>
      <w:bookmarkStart w:id="57" w:name="_Toc219874966"/>
      <w:r w:rsidRPr="00E65A08">
        <w:t>2.8.</w:t>
      </w:r>
      <w:r w:rsidR="00652F23" w:rsidRPr="00E65A08">
        <w:t>5</w:t>
      </w:r>
      <w:r w:rsidRPr="00E65A08">
        <w:t>. Broj, vrsta (namjena) i starost građevina na području Općine</w:t>
      </w:r>
      <w:bookmarkEnd w:id="55"/>
      <w:bookmarkEnd w:id="57"/>
    </w:p>
    <w:p w14:paraId="39A4D7DB" w14:textId="77777777" w:rsidR="0022410B" w:rsidRPr="00E65A08" w:rsidRDefault="0022410B" w:rsidP="004706D6">
      <w:pPr>
        <w:spacing w:after="0"/>
      </w:pPr>
    </w:p>
    <w:p w14:paraId="03F9BD7C" w14:textId="3BD46848" w:rsidR="0022410B" w:rsidRPr="00E65A08" w:rsidRDefault="0022410B" w:rsidP="0022410B">
      <w:pPr>
        <w:rPr>
          <w:rFonts w:cstheme="minorHAnsi"/>
          <w:b/>
          <w:szCs w:val="24"/>
        </w:rPr>
      </w:pPr>
      <w:r w:rsidRPr="00E65A08">
        <w:rPr>
          <w:rFonts w:cstheme="minorHAnsi"/>
          <w:szCs w:val="24"/>
        </w:rPr>
        <w:t xml:space="preserve">Sustavni podaci za broj zgrada u pojedinoj kategoriji za sada ne postoje pa je proračun proveden uz procijenjene veličine na osnovu podataka iz Prostornog plana uređenja Općine </w:t>
      </w:r>
      <w:r w:rsidR="000F1950" w:rsidRPr="00E65A08">
        <w:rPr>
          <w:rFonts w:cstheme="minorHAnsi"/>
          <w:szCs w:val="24"/>
        </w:rPr>
        <w:t>Donji Lapac</w:t>
      </w:r>
      <w:r w:rsidRPr="00E65A08">
        <w:rPr>
          <w:rFonts w:cstheme="minorHAnsi"/>
          <w:szCs w:val="24"/>
        </w:rPr>
        <w:t>.</w:t>
      </w:r>
    </w:p>
    <w:p w14:paraId="1EE6F81E" w14:textId="77777777" w:rsidR="0022410B" w:rsidRPr="00E65A08" w:rsidRDefault="0022410B" w:rsidP="0022410B">
      <w:pPr>
        <w:spacing w:after="0"/>
      </w:pPr>
      <w:r w:rsidRPr="00E65A08">
        <w:rPr>
          <w:b/>
        </w:rPr>
        <w:t>I</w:t>
      </w:r>
      <w:r w:rsidRPr="00E65A08">
        <w:t xml:space="preserve"> – zidane zgrade (zgrade zidane do 1940. godine), što znači da su objekti građeni uglavnom od cigle vezane žbukom te sa stropovima od drvenih greda i nešto armiranobetonskih, ali bez horizontalnih i vertikalnih serklaža,</w:t>
      </w:r>
    </w:p>
    <w:p w14:paraId="1DC967F9" w14:textId="77777777" w:rsidR="0022410B" w:rsidRPr="00E65A08" w:rsidRDefault="0022410B" w:rsidP="0022410B">
      <w:pPr>
        <w:spacing w:after="0"/>
      </w:pPr>
      <w:r w:rsidRPr="00E65A08">
        <w:rPr>
          <w:b/>
        </w:rPr>
        <w:t>II</w:t>
      </w:r>
      <w:r w:rsidRPr="00E65A08">
        <w:t xml:space="preserve"> – zidane zgrade s armiranobetonskim serklažima (od 1945-tih godina do 1960-tih godina),</w:t>
      </w:r>
    </w:p>
    <w:p w14:paraId="52A68376" w14:textId="77777777" w:rsidR="0022410B" w:rsidRPr="00E65A08" w:rsidRDefault="0022410B" w:rsidP="0022410B">
      <w:pPr>
        <w:spacing w:after="0"/>
      </w:pPr>
      <w:r w:rsidRPr="00E65A08">
        <w:rPr>
          <w:b/>
        </w:rPr>
        <w:t>III</w:t>
      </w:r>
      <w:r w:rsidRPr="00E65A08">
        <w:t xml:space="preserve"> – armiranobetonske skeletne zgrade (od 1960-tih godina do danas),</w:t>
      </w:r>
    </w:p>
    <w:p w14:paraId="590E350F" w14:textId="77777777" w:rsidR="0022410B" w:rsidRPr="00E65A08" w:rsidRDefault="0022410B" w:rsidP="0022410B">
      <w:pPr>
        <w:spacing w:after="0"/>
      </w:pPr>
      <w:r w:rsidRPr="00E65A08">
        <w:rPr>
          <w:b/>
        </w:rPr>
        <w:t>IV</w:t>
      </w:r>
      <w:r w:rsidRPr="00E65A08">
        <w:t xml:space="preserve"> – zgrade sa sustavom armiranobetonskih nosivih zidova (od 1960-tih godina do danas),</w:t>
      </w:r>
    </w:p>
    <w:p w14:paraId="24C2F5D4" w14:textId="270622E1" w:rsidR="0022410B" w:rsidRPr="00E65A08" w:rsidRDefault="0022410B" w:rsidP="0022410B">
      <w:pPr>
        <w:spacing w:after="0"/>
      </w:pPr>
      <w:r w:rsidRPr="00E65A08">
        <w:rPr>
          <w:b/>
        </w:rPr>
        <w:t>V</w:t>
      </w:r>
      <w:r w:rsidRPr="00E65A08">
        <w:t xml:space="preserve"> – skeletne zgrade s armiranobetonskim nosivim zidovima (od 1960-tih godina do danas).</w:t>
      </w:r>
    </w:p>
    <w:p w14:paraId="665D8BEC" w14:textId="4B8301A9" w:rsidR="0022410B" w:rsidRPr="00FF0CFC" w:rsidRDefault="00E65A08" w:rsidP="0022410B">
      <w:pPr>
        <w:spacing w:after="0"/>
        <w:rPr>
          <w:rFonts w:cs="Arial"/>
        </w:rPr>
      </w:pPr>
      <w:r w:rsidRPr="00FF0CFC">
        <w:rPr>
          <w:rFonts w:cs="Arial"/>
        </w:rPr>
        <w:t>40</w:t>
      </w:r>
      <w:r w:rsidR="0022410B" w:rsidRPr="00FF0CFC">
        <w:rPr>
          <w:rFonts w:cs="Arial"/>
        </w:rPr>
        <w:t xml:space="preserve"> % zidane zgrade Tip I</w:t>
      </w:r>
    </w:p>
    <w:p w14:paraId="2DCDC8A2" w14:textId="4D8DF6C5" w:rsidR="0022410B" w:rsidRPr="00FF0CFC" w:rsidRDefault="00E65A08" w:rsidP="0022410B">
      <w:pPr>
        <w:spacing w:after="0"/>
        <w:rPr>
          <w:rFonts w:cs="Arial"/>
        </w:rPr>
      </w:pPr>
      <w:r w:rsidRPr="00FF0CFC">
        <w:rPr>
          <w:rFonts w:cs="Arial"/>
        </w:rPr>
        <w:lastRenderedPageBreak/>
        <w:t>40</w:t>
      </w:r>
      <w:r w:rsidR="0022410B" w:rsidRPr="00FF0CFC">
        <w:rPr>
          <w:rFonts w:cs="Arial"/>
        </w:rPr>
        <w:t xml:space="preserve"> % zidane zgrade s armirano betonskim serklažima Tip II (od 1945-tih godina do 1960-tih godina)</w:t>
      </w:r>
    </w:p>
    <w:p w14:paraId="4A96B7E8" w14:textId="042468A0" w:rsidR="0022410B" w:rsidRPr="00FF0CFC" w:rsidRDefault="00A951DE" w:rsidP="0022410B">
      <w:pPr>
        <w:spacing w:after="0"/>
        <w:rPr>
          <w:rFonts w:cs="Arial"/>
        </w:rPr>
      </w:pPr>
      <w:r w:rsidRPr="00FF0CFC">
        <w:rPr>
          <w:rFonts w:cs="Arial"/>
        </w:rPr>
        <w:t>1</w:t>
      </w:r>
      <w:r w:rsidR="00E65A08" w:rsidRPr="00FF0CFC">
        <w:rPr>
          <w:rFonts w:cs="Arial"/>
        </w:rPr>
        <w:t>0</w:t>
      </w:r>
      <w:r w:rsidR="0022410B" w:rsidRPr="00FF0CFC">
        <w:rPr>
          <w:rFonts w:cs="Arial"/>
        </w:rPr>
        <w:t xml:space="preserve"> % armiranobetonske skeletne zgrade Tip III (od 1960-tih godina do danas)</w:t>
      </w:r>
    </w:p>
    <w:p w14:paraId="131A1CF2" w14:textId="21F2AD16" w:rsidR="0022410B" w:rsidRPr="00FF0CFC" w:rsidRDefault="00E65A08" w:rsidP="0022410B">
      <w:pPr>
        <w:spacing w:after="0"/>
        <w:rPr>
          <w:rFonts w:cs="Arial"/>
        </w:rPr>
      </w:pPr>
      <w:r w:rsidRPr="00FF0CFC">
        <w:rPr>
          <w:rFonts w:cs="Arial"/>
        </w:rPr>
        <w:t>5</w:t>
      </w:r>
      <w:r w:rsidR="0022410B" w:rsidRPr="00FF0CFC">
        <w:rPr>
          <w:rFonts w:cs="Arial"/>
        </w:rPr>
        <w:t xml:space="preserve"> % zgrade sa sustavom armiranobetonskih nosivih zidova Tip IV (od 1960-tih godina do danas)</w:t>
      </w:r>
    </w:p>
    <w:p w14:paraId="5608F9E9" w14:textId="47A76062" w:rsidR="004D2569" w:rsidRPr="00FF0CFC" w:rsidRDefault="00FF0CFC" w:rsidP="0022410B">
      <w:pPr>
        <w:spacing w:after="0"/>
        <w:rPr>
          <w:rFonts w:cs="Arial"/>
        </w:rPr>
      </w:pPr>
      <w:r w:rsidRPr="00FF0CFC">
        <w:rPr>
          <w:rFonts w:cs="Arial"/>
        </w:rPr>
        <w:t>5</w:t>
      </w:r>
      <w:r w:rsidR="0022410B" w:rsidRPr="00FF0CFC">
        <w:rPr>
          <w:rFonts w:cs="Arial"/>
        </w:rPr>
        <w:t xml:space="preserve"> % skeletne zgrade s armiranobetonskim nosivim zidovima Tip V (od 1960-tih godina do danas)</w:t>
      </w:r>
    </w:p>
    <w:p w14:paraId="48B1D007" w14:textId="77777777" w:rsidR="007D5286" w:rsidRPr="00FF0CFC" w:rsidRDefault="007D5286" w:rsidP="007D5286">
      <w:pPr>
        <w:spacing w:after="0"/>
        <w:rPr>
          <w:rFonts w:ascii="Calibri" w:eastAsia="Calibri" w:hAnsi="Calibri" w:cs="Calibri"/>
          <w:szCs w:val="24"/>
        </w:rPr>
      </w:pPr>
    </w:p>
    <w:p w14:paraId="4AE58709" w14:textId="7AA9E002" w:rsidR="0022410B" w:rsidRPr="00FF0CFC" w:rsidRDefault="0022410B" w:rsidP="006A289C">
      <w:pPr>
        <w:pStyle w:val="Odlomakpopisa"/>
        <w:numPr>
          <w:ilvl w:val="0"/>
          <w:numId w:val="6"/>
        </w:numPr>
        <w:spacing w:after="0"/>
        <w:rPr>
          <w:sz w:val="24"/>
          <w:szCs w:val="24"/>
        </w:rPr>
      </w:pPr>
      <w:r w:rsidRPr="00FF0CFC">
        <w:rPr>
          <w:sz w:val="24"/>
          <w:szCs w:val="24"/>
        </w:rPr>
        <w:t xml:space="preserve">Problematične su: </w:t>
      </w:r>
    </w:p>
    <w:p w14:paraId="627A5303" w14:textId="77777777" w:rsidR="0022410B" w:rsidRPr="00FF0CFC" w:rsidRDefault="0022410B" w:rsidP="006A289C">
      <w:pPr>
        <w:numPr>
          <w:ilvl w:val="0"/>
          <w:numId w:val="7"/>
        </w:numPr>
        <w:spacing w:after="0"/>
        <w:contextualSpacing/>
        <w:rPr>
          <w:rFonts w:ascii="Calibri" w:hAnsi="Calibri" w:cs="Calibri"/>
          <w:szCs w:val="24"/>
          <w:lang w:val="en-US"/>
        </w:rPr>
      </w:pPr>
      <w:r w:rsidRPr="00FF0CFC">
        <w:rPr>
          <w:rFonts w:ascii="Calibri" w:hAnsi="Calibri" w:cs="Calibri"/>
          <w:szCs w:val="24"/>
          <w:lang w:val="en-US"/>
        </w:rPr>
        <w:t>zgrade izgrađene prije razdoblja protupotresnog građenja</w:t>
      </w:r>
    </w:p>
    <w:p w14:paraId="09CF85C4" w14:textId="77777777" w:rsidR="0022410B" w:rsidRPr="00FF0CFC" w:rsidRDefault="0022410B" w:rsidP="006A289C">
      <w:pPr>
        <w:numPr>
          <w:ilvl w:val="0"/>
          <w:numId w:val="7"/>
        </w:numPr>
        <w:spacing w:after="0"/>
        <w:contextualSpacing/>
        <w:rPr>
          <w:rFonts w:ascii="Calibri" w:hAnsi="Calibri" w:cs="Calibri"/>
          <w:szCs w:val="24"/>
          <w:lang w:val="en-US"/>
        </w:rPr>
      </w:pPr>
      <w:r w:rsidRPr="00FF0CFC">
        <w:rPr>
          <w:rFonts w:ascii="Calibri" w:hAnsi="Calibri" w:cs="Calibri"/>
          <w:szCs w:val="24"/>
          <w:lang w:val="en-US"/>
        </w:rPr>
        <w:t>obiteljske kuće izgrađene bez kontrole</w:t>
      </w:r>
    </w:p>
    <w:p w14:paraId="794B645A" w14:textId="77777777" w:rsidR="0022410B" w:rsidRPr="00FF0CFC" w:rsidRDefault="0022410B" w:rsidP="006A289C">
      <w:pPr>
        <w:numPr>
          <w:ilvl w:val="0"/>
          <w:numId w:val="7"/>
        </w:numPr>
        <w:spacing w:after="0"/>
        <w:contextualSpacing/>
        <w:rPr>
          <w:rFonts w:ascii="Calibri" w:hAnsi="Calibri" w:cs="Calibri"/>
          <w:szCs w:val="24"/>
          <w:lang w:val="en-US"/>
        </w:rPr>
      </w:pPr>
      <w:r w:rsidRPr="00FF0CFC">
        <w:rPr>
          <w:rFonts w:ascii="Calibri" w:hAnsi="Calibri" w:cs="Calibri"/>
          <w:szCs w:val="24"/>
          <w:lang w:val="en-US"/>
        </w:rPr>
        <w:t xml:space="preserve">zgrade u kojima je izvršena adaptacija s izmjenama u konstrukciji, a bez detaljnih provjera </w:t>
      </w:r>
    </w:p>
    <w:p w14:paraId="5C55BAB8" w14:textId="77777777" w:rsidR="0022410B" w:rsidRPr="00FF0CFC" w:rsidRDefault="0022410B" w:rsidP="0022410B">
      <w:pPr>
        <w:spacing w:after="0"/>
      </w:pPr>
    </w:p>
    <w:p w14:paraId="5FE8FF95" w14:textId="3DC87B43" w:rsidR="0022410B" w:rsidRPr="00FF0CFC" w:rsidRDefault="0022410B" w:rsidP="0022410B">
      <w:pPr>
        <w:spacing w:after="0"/>
      </w:pPr>
      <w:r w:rsidRPr="00FF0CFC">
        <w:t xml:space="preserve">Najugroženija područja u situaciji potresa su u  naseljima gdje je najveća gustoća naseljenosti i najveći broj stanovnika. </w:t>
      </w:r>
    </w:p>
    <w:p w14:paraId="63834C18" w14:textId="6203B120" w:rsidR="007D5286" w:rsidRPr="000F1950" w:rsidRDefault="007D5286" w:rsidP="0022410B">
      <w:pPr>
        <w:spacing w:after="0"/>
        <w:rPr>
          <w:bCs/>
          <w:iCs/>
          <w:szCs w:val="24"/>
          <w:highlight w:val="yellow"/>
        </w:rPr>
      </w:pPr>
    </w:p>
    <w:p w14:paraId="15A13446" w14:textId="4EE7ED94" w:rsidR="00345C61" w:rsidRPr="00FF0CFC" w:rsidRDefault="009136BD" w:rsidP="00345C61">
      <w:pPr>
        <w:pStyle w:val="Opisslike"/>
        <w:spacing w:line="240" w:lineRule="auto"/>
        <w:jc w:val="center"/>
      </w:pPr>
      <w:bookmarkStart w:id="58" w:name="_Toc30062910"/>
      <w:bookmarkStart w:id="59" w:name="_Toc50010810"/>
      <w:bookmarkStart w:id="60" w:name="_Toc219875273"/>
      <w:r w:rsidRPr="00FF0CFC">
        <w:t xml:space="preserve">Tablica </w:t>
      </w:r>
      <w:fldSimple w:instr=" SEQ Tablica \* ARABIC ">
        <w:r w:rsidR="00D13B37">
          <w:rPr>
            <w:noProof/>
          </w:rPr>
          <w:t>9</w:t>
        </w:r>
      </w:fldSimple>
      <w:r w:rsidRPr="00FF0CFC">
        <w:t>: Prikaz objekata u kojima se okuplja veći broj ljudi</w:t>
      </w:r>
      <w:bookmarkEnd w:id="58"/>
      <w:bookmarkEnd w:id="59"/>
      <w:bookmarkEnd w:id="60"/>
    </w:p>
    <w:tbl>
      <w:tblPr>
        <w:tblStyle w:val="Reetkatablice"/>
        <w:tblW w:w="0" w:type="auto"/>
        <w:tblLook w:val="04A0" w:firstRow="1" w:lastRow="0" w:firstColumn="1" w:lastColumn="0" w:noHBand="0" w:noVBand="1"/>
      </w:tblPr>
      <w:tblGrid>
        <w:gridCol w:w="5949"/>
        <w:gridCol w:w="3111"/>
      </w:tblGrid>
      <w:tr w:rsidR="00345C61" w:rsidRPr="00FF0CFC" w14:paraId="387C4420" w14:textId="77777777" w:rsidTr="0009601A">
        <w:tc>
          <w:tcPr>
            <w:tcW w:w="5949" w:type="dxa"/>
          </w:tcPr>
          <w:p w14:paraId="645F15BB" w14:textId="77777777" w:rsidR="00345C61" w:rsidRPr="00FF0CFC" w:rsidRDefault="00345C61" w:rsidP="006E6EEA">
            <w:pPr>
              <w:spacing w:after="0" w:line="240" w:lineRule="auto"/>
              <w:jc w:val="center"/>
              <w:rPr>
                <w:rFonts w:ascii="Calibri" w:hAnsi="Calibri" w:cs="Calibri"/>
                <w:b/>
                <w:sz w:val="20"/>
                <w:szCs w:val="20"/>
              </w:rPr>
            </w:pPr>
            <w:r w:rsidRPr="00FF0CFC">
              <w:rPr>
                <w:rFonts w:ascii="Calibri" w:hAnsi="Calibri" w:cs="Calibri"/>
                <w:b/>
                <w:sz w:val="20"/>
                <w:szCs w:val="20"/>
              </w:rPr>
              <w:t>Naziv objekta</w:t>
            </w:r>
          </w:p>
        </w:tc>
        <w:tc>
          <w:tcPr>
            <w:tcW w:w="3111" w:type="dxa"/>
          </w:tcPr>
          <w:p w14:paraId="2ED18F89" w14:textId="77777777" w:rsidR="00345C61" w:rsidRPr="00FF0CFC" w:rsidRDefault="00345C61" w:rsidP="006E6EEA">
            <w:pPr>
              <w:spacing w:after="0" w:line="240" w:lineRule="auto"/>
              <w:jc w:val="center"/>
              <w:rPr>
                <w:rFonts w:ascii="Calibri" w:hAnsi="Calibri" w:cs="Calibri"/>
                <w:b/>
                <w:sz w:val="20"/>
                <w:szCs w:val="20"/>
              </w:rPr>
            </w:pPr>
            <w:r w:rsidRPr="00FF0CFC">
              <w:rPr>
                <w:rFonts w:ascii="Calibri" w:hAnsi="Calibri" w:cs="Calibri"/>
                <w:b/>
                <w:sz w:val="20"/>
                <w:szCs w:val="20"/>
              </w:rPr>
              <w:t>Kapacitet objekta</w:t>
            </w:r>
          </w:p>
        </w:tc>
      </w:tr>
      <w:tr w:rsidR="00FF0CFC" w:rsidRPr="00FF0CFC" w14:paraId="49B3D60A" w14:textId="77777777" w:rsidTr="0009601A">
        <w:tc>
          <w:tcPr>
            <w:tcW w:w="5949" w:type="dxa"/>
          </w:tcPr>
          <w:p w14:paraId="124E52CC" w14:textId="1176B7A5" w:rsidR="00FF0CFC" w:rsidRPr="00FF0CFC" w:rsidRDefault="00FF0CFC" w:rsidP="00FF0CFC">
            <w:pPr>
              <w:spacing w:after="0" w:line="240" w:lineRule="auto"/>
              <w:jc w:val="left"/>
              <w:rPr>
                <w:rFonts w:ascii="Calibri" w:hAnsi="Calibri" w:cs="Calibri"/>
                <w:sz w:val="20"/>
                <w:szCs w:val="20"/>
              </w:rPr>
            </w:pPr>
            <w:r w:rsidRPr="00FF0CFC">
              <w:rPr>
                <w:sz w:val="20"/>
                <w:szCs w:val="20"/>
              </w:rPr>
              <w:t>Osnovna škola u Donjem Lapcu</w:t>
            </w:r>
          </w:p>
        </w:tc>
        <w:tc>
          <w:tcPr>
            <w:tcW w:w="3111" w:type="dxa"/>
          </w:tcPr>
          <w:p w14:paraId="61CB2769" w14:textId="126FF0D0" w:rsidR="00FF0CFC" w:rsidRPr="00FF0CFC" w:rsidRDefault="00FF0CFC" w:rsidP="00FF0CFC">
            <w:pPr>
              <w:spacing w:after="0" w:line="240" w:lineRule="auto"/>
              <w:jc w:val="center"/>
              <w:rPr>
                <w:rFonts w:ascii="Calibri" w:hAnsi="Calibri" w:cs="Calibri"/>
                <w:sz w:val="20"/>
                <w:szCs w:val="20"/>
              </w:rPr>
            </w:pPr>
            <w:r w:rsidRPr="00FF0CFC">
              <w:rPr>
                <w:sz w:val="20"/>
                <w:szCs w:val="20"/>
              </w:rPr>
              <w:t>124</w:t>
            </w:r>
          </w:p>
        </w:tc>
      </w:tr>
      <w:tr w:rsidR="00FF0CFC" w:rsidRPr="00FF0CFC" w14:paraId="33ECE980" w14:textId="77777777" w:rsidTr="0009601A">
        <w:tc>
          <w:tcPr>
            <w:tcW w:w="5949" w:type="dxa"/>
          </w:tcPr>
          <w:p w14:paraId="132710E2" w14:textId="6B76140E" w:rsidR="00FF0CFC" w:rsidRPr="00FF0CFC" w:rsidRDefault="00FF0CFC" w:rsidP="00FF0CFC">
            <w:pPr>
              <w:spacing w:after="0" w:line="240" w:lineRule="auto"/>
              <w:jc w:val="left"/>
              <w:rPr>
                <w:rFonts w:ascii="Calibri" w:hAnsi="Calibri" w:cs="Calibri"/>
                <w:sz w:val="20"/>
                <w:szCs w:val="20"/>
              </w:rPr>
            </w:pPr>
            <w:r w:rsidRPr="00FF0CFC">
              <w:rPr>
                <w:sz w:val="20"/>
                <w:szCs w:val="20"/>
              </w:rPr>
              <w:t>Sportska dvorana osnovne škole</w:t>
            </w:r>
          </w:p>
        </w:tc>
        <w:tc>
          <w:tcPr>
            <w:tcW w:w="3111" w:type="dxa"/>
          </w:tcPr>
          <w:p w14:paraId="5CBF5A02" w14:textId="2BEC5BA4" w:rsidR="00FF0CFC" w:rsidRPr="00FF0CFC" w:rsidRDefault="00FF0CFC" w:rsidP="00FF0CFC">
            <w:pPr>
              <w:spacing w:after="0" w:line="240" w:lineRule="auto"/>
              <w:jc w:val="center"/>
              <w:rPr>
                <w:rFonts w:ascii="Calibri" w:hAnsi="Calibri" w:cs="Calibri"/>
                <w:sz w:val="20"/>
                <w:szCs w:val="20"/>
              </w:rPr>
            </w:pPr>
            <w:r w:rsidRPr="00FF0CFC">
              <w:rPr>
                <w:sz w:val="20"/>
                <w:szCs w:val="20"/>
              </w:rPr>
              <w:t>100</w:t>
            </w:r>
          </w:p>
        </w:tc>
      </w:tr>
      <w:tr w:rsidR="00FF0CFC" w:rsidRPr="00FF0CFC" w14:paraId="17E08C43" w14:textId="77777777" w:rsidTr="0009601A">
        <w:tc>
          <w:tcPr>
            <w:tcW w:w="5949" w:type="dxa"/>
          </w:tcPr>
          <w:p w14:paraId="22C6A71F" w14:textId="2584747A" w:rsidR="00FF0CFC" w:rsidRPr="00FF0CFC" w:rsidRDefault="00FF0CFC" w:rsidP="00FF0CFC">
            <w:pPr>
              <w:spacing w:after="0" w:line="240" w:lineRule="auto"/>
              <w:jc w:val="left"/>
              <w:rPr>
                <w:rFonts w:ascii="Calibri" w:hAnsi="Calibri" w:cs="Calibri"/>
                <w:sz w:val="20"/>
                <w:szCs w:val="20"/>
              </w:rPr>
            </w:pPr>
            <w:r w:rsidRPr="00FF0CFC">
              <w:rPr>
                <w:sz w:val="20"/>
                <w:szCs w:val="20"/>
              </w:rPr>
              <w:t>Društveni dom u Donjem Lapcu</w:t>
            </w:r>
          </w:p>
        </w:tc>
        <w:tc>
          <w:tcPr>
            <w:tcW w:w="3111" w:type="dxa"/>
          </w:tcPr>
          <w:p w14:paraId="3A061F03" w14:textId="65753440" w:rsidR="00FF0CFC" w:rsidRPr="00FF0CFC" w:rsidRDefault="00FF0CFC" w:rsidP="00FF0CFC">
            <w:pPr>
              <w:spacing w:after="0" w:line="240" w:lineRule="auto"/>
              <w:jc w:val="center"/>
              <w:rPr>
                <w:rFonts w:ascii="Calibri" w:hAnsi="Calibri" w:cs="Calibri"/>
                <w:sz w:val="20"/>
                <w:szCs w:val="20"/>
              </w:rPr>
            </w:pPr>
            <w:r w:rsidRPr="00FF0CFC">
              <w:rPr>
                <w:sz w:val="20"/>
                <w:szCs w:val="20"/>
              </w:rPr>
              <w:t>80</w:t>
            </w:r>
          </w:p>
        </w:tc>
      </w:tr>
      <w:tr w:rsidR="00FF0CFC" w:rsidRPr="00FF0CFC" w14:paraId="6590A150" w14:textId="77777777" w:rsidTr="0009601A">
        <w:tc>
          <w:tcPr>
            <w:tcW w:w="5949" w:type="dxa"/>
          </w:tcPr>
          <w:p w14:paraId="1C719579" w14:textId="5C626379" w:rsidR="00FF0CFC" w:rsidRPr="00FF0CFC" w:rsidRDefault="00FF0CFC" w:rsidP="00FF0CFC">
            <w:pPr>
              <w:spacing w:after="0" w:line="240" w:lineRule="auto"/>
              <w:jc w:val="left"/>
              <w:rPr>
                <w:rFonts w:ascii="Calibri" w:hAnsi="Calibri" w:cs="Calibri"/>
                <w:sz w:val="20"/>
                <w:szCs w:val="20"/>
              </w:rPr>
            </w:pPr>
            <w:r w:rsidRPr="00FF0CFC">
              <w:rPr>
                <w:sz w:val="20"/>
                <w:szCs w:val="20"/>
              </w:rPr>
              <w:t>Kino dvorana</w:t>
            </w:r>
          </w:p>
        </w:tc>
        <w:tc>
          <w:tcPr>
            <w:tcW w:w="3111" w:type="dxa"/>
          </w:tcPr>
          <w:p w14:paraId="4C800019" w14:textId="458F0C32" w:rsidR="00FF0CFC" w:rsidRPr="00FF0CFC" w:rsidRDefault="00FF0CFC" w:rsidP="00FF0CFC">
            <w:pPr>
              <w:spacing w:after="0" w:line="240" w:lineRule="auto"/>
              <w:jc w:val="center"/>
              <w:rPr>
                <w:rFonts w:ascii="Calibri" w:hAnsi="Calibri" w:cs="Calibri"/>
                <w:sz w:val="20"/>
                <w:szCs w:val="20"/>
              </w:rPr>
            </w:pPr>
            <w:r w:rsidRPr="00FF0CFC">
              <w:rPr>
                <w:sz w:val="20"/>
                <w:szCs w:val="20"/>
              </w:rPr>
              <w:t>240</w:t>
            </w:r>
          </w:p>
        </w:tc>
      </w:tr>
      <w:tr w:rsidR="00FF0CFC" w:rsidRPr="00FF0CFC" w14:paraId="76E0A713" w14:textId="77777777" w:rsidTr="0009601A">
        <w:tc>
          <w:tcPr>
            <w:tcW w:w="5949" w:type="dxa"/>
          </w:tcPr>
          <w:p w14:paraId="19E0EC61" w14:textId="1BD3C1F1" w:rsidR="00FF0CFC" w:rsidRPr="00FF0CFC" w:rsidRDefault="00FF0CFC" w:rsidP="00FF0CFC">
            <w:pPr>
              <w:spacing w:after="0" w:line="240" w:lineRule="auto"/>
              <w:jc w:val="left"/>
              <w:rPr>
                <w:rFonts w:ascii="Calibri" w:hAnsi="Calibri" w:cs="Calibri"/>
                <w:sz w:val="20"/>
                <w:szCs w:val="20"/>
              </w:rPr>
            </w:pPr>
            <w:r w:rsidRPr="00FF0CFC">
              <w:rPr>
                <w:sz w:val="20"/>
                <w:szCs w:val="20"/>
              </w:rPr>
              <w:t>Restorani (3)</w:t>
            </w:r>
          </w:p>
        </w:tc>
        <w:tc>
          <w:tcPr>
            <w:tcW w:w="3111" w:type="dxa"/>
          </w:tcPr>
          <w:p w14:paraId="64D913FC" w14:textId="25C403FC" w:rsidR="00FF0CFC" w:rsidRPr="00FF0CFC" w:rsidRDefault="00FF0CFC" w:rsidP="00FF0CFC">
            <w:pPr>
              <w:spacing w:after="0" w:line="240" w:lineRule="auto"/>
              <w:jc w:val="center"/>
              <w:rPr>
                <w:rFonts w:ascii="Calibri" w:hAnsi="Calibri" w:cs="Calibri"/>
                <w:sz w:val="20"/>
                <w:szCs w:val="20"/>
              </w:rPr>
            </w:pPr>
            <w:r w:rsidRPr="00FF0CFC">
              <w:rPr>
                <w:sz w:val="20"/>
                <w:szCs w:val="20"/>
              </w:rPr>
              <w:t>20-80</w:t>
            </w:r>
          </w:p>
        </w:tc>
      </w:tr>
      <w:tr w:rsidR="00FF0CFC" w:rsidRPr="00FF0CFC" w14:paraId="489E1749" w14:textId="77777777" w:rsidTr="0009601A">
        <w:tc>
          <w:tcPr>
            <w:tcW w:w="5949" w:type="dxa"/>
          </w:tcPr>
          <w:p w14:paraId="23767FC3" w14:textId="6BD98E52" w:rsidR="00FF0CFC" w:rsidRPr="00FF0CFC" w:rsidRDefault="00FF0CFC" w:rsidP="00FF0CFC">
            <w:pPr>
              <w:spacing w:after="0" w:line="240" w:lineRule="auto"/>
              <w:jc w:val="left"/>
              <w:rPr>
                <w:rFonts w:ascii="Calibri" w:hAnsi="Calibri" w:cs="Calibri"/>
                <w:sz w:val="20"/>
                <w:szCs w:val="20"/>
              </w:rPr>
            </w:pPr>
            <w:r w:rsidRPr="00FF0CFC">
              <w:rPr>
                <w:sz w:val="20"/>
                <w:szCs w:val="20"/>
              </w:rPr>
              <w:t>INA Benzinska postaja Donji Lapac</w:t>
            </w:r>
          </w:p>
        </w:tc>
        <w:tc>
          <w:tcPr>
            <w:tcW w:w="3111" w:type="dxa"/>
          </w:tcPr>
          <w:p w14:paraId="1410190F" w14:textId="1435CD56" w:rsidR="00FF0CFC" w:rsidRPr="00FF0CFC" w:rsidRDefault="00FF0CFC" w:rsidP="00FF0CFC">
            <w:pPr>
              <w:spacing w:after="0" w:line="240" w:lineRule="auto"/>
              <w:jc w:val="center"/>
              <w:rPr>
                <w:rFonts w:ascii="Calibri" w:hAnsi="Calibri" w:cs="Calibri"/>
                <w:sz w:val="20"/>
                <w:szCs w:val="20"/>
              </w:rPr>
            </w:pPr>
            <w:r w:rsidRPr="00FF0CFC">
              <w:rPr>
                <w:sz w:val="20"/>
                <w:szCs w:val="20"/>
              </w:rPr>
              <w:t>20</w:t>
            </w:r>
          </w:p>
        </w:tc>
      </w:tr>
    </w:tbl>
    <w:p w14:paraId="74494767" w14:textId="77777777" w:rsidR="00793BA6" w:rsidRPr="00FF0CFC" w:rsidRDefault="00793BA6" w:rsidP="0017732D">
      <w:pPr>
        <w:pStyle w:val="Tijeloteksta2"/>
        <w:tabs>
          <w:tab w:val="left" w:pos="9000"/>
        </w:tabs>
        <w:spacing w:after="0" w:line="240" w:lineRule="auto"/>
        <w:jc w:val="center"/>
        <w:rPr>
          <w:rFonts w:ascii="Calibri" w:hAnsi="Calibri"/>
        </w:rPr>
      </w:pPr>
    </w:p>
    <w:p w14:paraId="016C0777" w14:textId="4BF449BE" w:rsidR="00D10A87" w:rsidRPr="00FF0CFC" w:rsidRDefault="00D10A87" w:rsidP="00944C28">
      <w:pPr>
        <w:rPr>
          <w:bCs/>
          <w:iCs/>
          <w:szCs w:val="24"/>
        </w:rPr>
      </w:pPr>
      <w:r w:rsidRPr="00FF0CFC">
        <w:rPr>
          <w:bCs/>
          <w:iCs/>
          <w:szCs w:val="24"/>
        </w:rPr>
        <w:t>Kapaciteti za zbrinj</w:t>
      </w:r>
      <w:r w:rsidR="00D12CFF" w:rsidRPr="00FF0CFC">
        <w:rPr>
          <w:bCs/>
          <w:iCs/>
          <w:szCs w:val="24"/>
        </w:rPr>
        <w:t>a</w:t>
      </w:r>
      <w:r w:rsidRPr="00FF0CFC">
        <w:rPr>
          <w:bCs/>
          <w:iCs/>
          <w:szCs w:val="24"/>
        </w:rPr>
        <w:t>vanje i pripremu hrane:</w:t>
      </w:r>
    </w:p>
    <w:p w14:paraId="75BDD490" w14:textId="009572EA" w:rsidR="00944C28" w:rsidRPr="008125C7" w:rsidRDefault="00944C28" w:rsidP="00206B5F">
      <w:pPr>
        <w:pStyle w:val="Odlomakpopisa"/>
        <w:numPr>
          <w:ilvl w:val="0"/>
          <w:numId w:val="2"/>
        </w:numPr>
        <w:spacing w:after="0"/>
        <w:jc w:val="both"/>
        <w:rPr>
          <w:rFonts w:ascii="Calibri" w:eastAsia="Calibri" w:hAnsi="Calibri" w:cs="Arial"/>
          <w:sz w:val="24"/>
          <w:szCs w:val="24"/>
          <w:lang w:val="de-DE"/>
        </w:rPr>
      </w:pPr>
      <w:r w:rsidRPr="008125C7">
        <w:rPr>
          <w:rFonts w:ascii="Calibri" w:hAnsi="Calibri"/>
          <w:sz w:val="24"/>
          <w:szCs w:val="24"/>
          <w:lang w:val="de-DE"/>
        </w:rPr>
        <w:t xml:space="preserve">Osnovna </w:t>
      </w:r>
      <w:r w:rsidR="0017732D" w:rsidRPr="008125C7">
        <w:rPr>
          <w:rFonts w:ascii="Calibri" w:hAnsi="Calibri"/>
          <w:sz w:val="24"/>
          <w:szCs w:val="24"/>
          <w:lang w:val="de-DE"/>
        </w:rPr>
        <w:t>š</w:t>
      </w:r>
      <w:r w:rsidR="0009601A" w:rsidRPr="008125C7">
        <w:rPr>
          <w:rFonts w:ascii="Calibri" w:hAnsi="Calibri"/>
          <w:sz w:val="24"/>
          <w:szCs w:val="24"/>
          <w:lang w:val="de-DE"/>
        </w:rPr>
        <w:t xml:space="preserve">kola </w:t>
      </w:r>
      <w:r w:rsidR="00FF0CFC" w:rsidRPr="008125C7">
        <w:rPr>
          <w:rFonts w:ascii="Calibri" w:hAnsi="Calibri"/>
          <w:sz w:val="24"/>
          <w:szCs w:val="24"/>
          <w:lang w:val="de-DE"/>
        </w:rPr>
        <w:t>u Donjem Lapcu sa školskom sportskom dvoranom.</w:t>
      </w:r>
    </w:p>
    <w:p w14:paraId="7BEE2764" w14:textId="09D60FEF" w:rsidR="00206B5F" w:rsidRPr="000F1950" w:rsidRDefault="00206B5F" w:rsidP="00206B5F">
      <w:pPr>
        <w:spacing w:after="0"/>
        <w:rPr>
          <w:rFonts w:ascii="Calibri" w:eastAsia="Calibri" w:hAnsi="Calibri" w:cs="Arial"/>
          <w:szCs w:val="24"/>
          <w:highlight w:val="yellow"/>
        </w:rPr>
      </w:pPr>
    </w:p>
    <w:p w14:paraId="742DED42" w14:textId="20F3E7FA" w:rsidR="00516219" w:rsidRPr="000F1950" w:rsidRDefault="00516219" w:rsidP="00206B5F">
      <w:pPr>
        <w:spacing w:after="0"/>
        <w:rPr>
          <w:rFonts w:ascii="Calibri" w:eastAsia="Calibri" w:hAnsi="Calibri" w:cs="Arial"/>
          <w:szCs w:val="24"/>
          <w:highlight w:val="yellow"/>
        </w:rPr>
      </w:pPr>
    </w:p>
    <w:p w14:paraId="26044F7B" w14:textId="5F4427D8" w:rsidR="00D10A87" w:rsidRPr="002808F9" w:rsidRDefault="00D10A87" w:rsidP="00D10A87">
      <w:pPr>
        <w:pStyle w:val="Naslov2"/>
      </w:pPr>
      <w:bookmarkStart w:id="61" w:name="_Toc519852174"/>
      <w:bookmarkStart w:id="62" w:name="_Toc219874967"/>
      <w:r w:rsidRPr="002808F9">
        <w:t>2.9. Ekonomsko – gospodarski pokazatelji na području Općine</w:t>
      </w:r>
      <w:bookmarkEnd w:id="61"/>
      <w:bookmarkEnd w:id="62"/>
    </w:p>
    <w:p w14:paraId="0E69E160" w14:textId="562AD1D3" w:rsidR="00D10A87" w:rsidRPr="002808F9" w:rsidRDefault="00D10A87" w:rsidP="00D10A87">
      <w:pPr>
        <w:pStyle w:val="Naslov3"/>
      </w:pPr>
      <w:bookmarkStart w:id="63" w:name="_Toc519852175"/>
      <w:bookmarkStart w:id="64" w:name="_Toc219874968"/>
      <w:r w:rsidRPr="002808F9">
        <w:t>2.9.1. Broj zaposlenih i mjesta zaposlenja</w:t>
      </w:r>
      <w:bookmarkEnd w:id="63"/>
      <w:bookmarkEnd w:id="64"/>
    </w:p>
    <w:p w14:paraId="1CDB3E2D" w14:textId="15B2187C" w:rsidR="00516219" w:rsidRPr="002808F9" w:rsidRDefault="00516219" w:rsidP="00D10A87">
      <w:pPr>
        <w:spacing w:after="0"/>
      </w:pPr>
    </w:p>
    <w:p w14:paraId="5B4BC773" w14:textId="6751516E" w:rsidR="0032391C" w:rsidRDefault="00FF0CFC" w:rsidP="00FF0CFC">
      <w:pPr>
        <w:rPr>
          <w:szCs w:val="24"/>
        </w:rPr>
      </w:pPr>
      <w:r w:rsidRPr="002808F9">
        <w:rPr>
          <w:szCs w:val="24"/>
        </w:rPr>
        <w:t xml:space="preserve">S obzirom na podatke Hrvatskog zavoda za mirovinskog osiguranje, na području Općine u stalnom radnom odnosu bilo je </w:t>
      </w:r>
      <w:r w:rsidR="002808F9" w:rsidRPr="002808F9">
        <w:rPr>
          <w:szCs w:val="24"/>
        </w:rPr>
        <w:t>244</w:t>
      </w:r>
      <w:r w:rsidRPr="002808F9">
        <w:rPr>
          <w:szCs w:val="24"/>
        </w:rPr>
        <w:t xml:space="preserve"> stanovnika, točnije </w:t>
      </w:r>
      <w:r w:rsidR="002808F9" w:rsidRPr="002808F9">
        <w:rPr>
          <w:szCs w:val="24"/>
        </w:rPr>
        <w:t>17,2</w:t>
      </w:r>
      <w:r w:rsidRPr="002808F9">
        <w:rPr>
          <w:szCs w:val="24"/>
        </w:rPr>
        <w:t xml:space="preserve">% ukupnog broja stanovnika Općine.  Prihode od mirovina ostvarilo je ukupno </w:t>
      </w:r>
      <w:r w:rsidR="002808F9" w:rsidRPr="002808F9">
        <w:rPr>
          <w:szCs w:val="24"/>
        </w:rPr>
        <w:t>572</w:t>
      </w:r>
      <w:r w:rsidRPr="002808F9">
        <w:rPr>
          <w:szCs w:val="24"/>
        </w:rPr>
        <w:t xml:space="preserve"> stanovnika, odnosno </w:t>
      </w:r>
      <w:r w:rsidR="002808F9" w:rsidRPr="002808F9">
        <w:rPr>
          <w:szCs w:val="24"/>
        </w:rPr>
        <w:t>40,31</w:t>
      </w:r>
      <w:r w:rsidRPr="002808F9">
        <w:rPr>
          <w:szCs w:val="24"/>
        </w:rPr>
        <w:t xml:space="preserve">% ukupnog broja stanovnika, dok je </w:t>
      </w:r>
      <w:r w:rsidR="002808F9" w:rsidRPr="002808F9">
        <w:rPr>
          <w:szCs w:val="24"/>
        </w:rPr>
        <w:t>4</w:t>
      </w:r>
      <w:r w:rsidRPr="002808F9">
        <w:rPr>
          <w:szCs w:val="24"/>
        </w:rPr>
        <w:t xml:space="preserve"> stanovnika, točnije </w:t>
      </w:r>
      <w:r w:rsidR="002808F9" w:rsidRPr="002808F9">
        <w:rPr>
          <w:szCs w:val="24"/>
        </w:rPr>
        <w:t>0,28</w:t>
      </w:r>
      <w:r w:rsidRPr="002808F9">
        <w:rPr>
          <w:szCs w:val="24"/>
        </w:rPr>
        <w:t xml:space="preserve">% ukupnog broja stanovnika primalo nacionalnu naknadu. </w:t>
      </w:r>
    </w:p>
    <w:p w14:paraId="04C6071C" w14:textId="77777777" w:rsidR="00810535" w:rsidRDefault="00810535" w:rsidP="00FF0CFC">
      <w:pPr>
        <w:rPr>
          <w:szCs w:val="24"/>
        </w:rPr>
      </w:pPr>
    </w:p>
    <w:p w14:paraId="3C0B767E" w14:textId="77777777" w:rsidR="00810535" w:rsidRPr="002808F9" w:rsidRDefault="00810535" w:rsidP="00FF0CFC">
      <w:pPr>
        <w:rPr>
          <w:szCs w:val="24"/>
        </w:rPr>
      </w:pPr>
    </w:p>
    <w:p w14:paraId="7E7CDDF5" w14:textId="60E2CC9C" w:rsidR="00FF0CFC" w:rsidRPr="00B81000" w:rsidRDefault="00FF0CFC" w:rsidP="00FF0CFC">
      <w:pPr>
        <w:pStyle w:val="Opisslike"/>
        <w:spacing w:line="240" w:lineRule="auto"/>
        <w:jc w:val="center"/>
        <w:rPr>
          <w:szCs w:val="24"/>
        </w:rPr>
      </w:pPr>
      <w:bookmarkStart w:id="65" w:name="_Toc519852330"/>
      <w:bookmarkStart w:id="66" w:name="_Toc107821997"/>
      <w:bookmarkStart w:id="67" w:name="_Toc219875274"/>
      <w:r w:rsidRPr="00B81000">
        <w:lastRenderedPageBreak/>
        <w:t xml:space="preserve">Tablica </w:t>
      </w:r>
      <w:fldSimple w:instr=" SEQ Tablica \* ARABIC ">
        <w:r w:rsidR="00D13B37">
          <w:rPr>
            <w:noProof/>
          </w:rPr>
          <w:t>10</w:t>
        </w:r>
      </w:fldSimple>
      <w:r w:rsidRPr="00B81000">
        <w:t>: Raspodjela stanovništva Općine prema djelatnosti i broju zaposlenih</w:t>
      </w:r>
      <w:bookmarkEnd w:id="65"/>
      <w:bookmarkEnd w:id="66"/>
      <w:bookmarkEnd w:id="67"/>
    </w:p>
    <w:tbl>
      <w:tblPr>
        <w:tblW w:w="8925" w:type="dxa"/>
        <w:jc w:val="center"/>
        <w:shd w:val="clear" w:color="auto" w:fill="FFFFFF" w:themeFill="background1"/>
        <w:tblCellMar>
          <w:left w:w="10" w:type="dxa"/>
          <w:right w:w="10" w:type="dxa"/>
        </w:tblCellMar>
        <w:tblLook w:val="0000" w:firstRow="0" w:lastRow="0" w:firstColumn="0" w:lastColumn="0" w:noHBand="0" w:noVBand="0"/>
      </w:tblPr>
      <w:tblGrid>
        <w:gridCol w:w="619"/>
        <w:gridCol w:w="5330"/>
        <w:gridCol w:w="992"/>
        <w:gridCol w:w="992"/>
        <w:gridCol w:w="992"/>
      </w:tblGrid>
      <w:tr w:rsidR="00FF0CFC" w:rsidRPr="00B81000" w14:paraId="0A3E27FB" w14:textId="77777777" w:rsidTr="008125C7">
        <w:trPr>
          <w:tblHeade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75BF1C0" w14:textId="77777777" w:rsidR="00FF0CFC" w:rsidRPr="00B81000" w:rsidRDefault="00FF0CFC" w:rsidP="008125C7">
            <w:pPr>
              <w:spacing w:after="0" w:line="240" w:lineRule="auto"/>
              <w:jc w:val="center"/>
              <w:rPr>
                <w:rFonts w:cstheme="minorHAnsi"/>
                <w:b/>
                <w:sz w:val="20"/>
                <w:szCs w:val="20"/>
              </w:rPr>
            </w:pPr>
            <w:bookmarkStart w:id="68" w:name="_Hlk499714075"/>
            <w:r w:rsidRPr="00B81000">
              <w:rPr>
                <w:rFonts w:cstheme="minorHAnsi"/>
                <w:b/>
                <w:sz w:val="20"/>
                <w:szCs w:val="20"/>
              </w:rPr>
              <w:t>R.Br.</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D560A46" w14:textId="77777777" w:rsidR="00FF0CFC" w:rsidRPr="00B81000" w:rsidRDefault="00FF0CFC" w:rsidP="008125C7">
            <w:pPr>
              <w:spacing w:after="0" w:line="240" w:lineRule="auto"/>
              <w:jc w:val="center"/>
              <w:rPr>
                <w:rFonts w:cstheme="minorHAnsi"/>
                <w:b/>
                <w:sz w:val="20"/>
                <w:szCs w:val="20"/>
              </w:rPr>
            </w:pPr>
            <w:r w:rsidRPr="00B81000">
              <w:rPr>
                <w:rFonts w:cstheme="minorHAnsi"/>
                <w:b/>
                <w:sz w:val="20"/>
                <w:szCs w:val="20"/>
              </w:rPr>
              <w:t>Područje djelatnosti</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8D4E9C3" w14:textId="77777777" w:rsidR="00FF0CFC" w:rsidRPr="00B81000" w:rsidRDefault="00FF0CFC" w:rsidP="008125C7">
            <w:pPr>
              <w:spacing w:after="0" w:line="240" w:lineRule="auto"/>
              <w:jc w:val="center"/>
              <w:rPr>
                <w:rFonts w:cstheme="minorHAnsi"/>
                <w:b/>
                <w:sz w:val="20"/>
                <w:szCs w:val="20"/>
              </w:rPr>
            </w:pPr>
            <w:r w:rsidRPr="00B81000">
              <w:rPr>
                <w:rFonts w:cstheme="minorHAnsi"/>
                <w:b/>
                <w:sz w:val="20"/>
                <w:szCs w:val="20"/>
              </w:rPr>
              <w:t>Muškarci</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189883" w14:textId="77777777" w:rsidR="00FF0CFC" w:rsidRPr="00B81000" w:rsidRDefault="00FF0CFC" w:rsidP="008125C7">
            <w:pPr>
              <w:spacing w:after="0" w:line="240" w:lineRule="auto"/>
              <w:jc w:val="center"/>
              <w:rPr>
                <w:rFonts w:cstheme="minorHAnsi"/>
                <w:b/>
                <w:sz w:val="20"/>
                <w:szCs w:val="20"/>
              </w:rPr>
            </w:pPr>
            <w:r w:rsidRPr="00B81000">
              <w:rPr>
                <w:rFonts w:cstheme="minorHAnsi"/>
                <w:b/>
                <w:sz w:val="20"/>
                <w:szCs w:val="20"/>
              </w:rPr>
              <w:t>Žene</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9F95AF" w14:textId="77777777" w:rsidR="00FF0CFC" w:rsidRPr="00B81000" w:rsidRDefault="00FF0CFC" w:rsidP="008125C7">
            <w:pPr>
              <w:spacing w:after="0" w:line="240" w:lineRule="auto"/>
              <w:jc w:val="center"/>
              <w:rPr>
                <w:rFonts w:cstheme="minorHAnsi"/>
                <w:b/>
                <w:sz w:val="20"/>
                <w:szCs w:val="20"/>
              </w:rPr>
            </w:pPr>
            <w:r w:rsidRPr="00B81000">
              <w:rPr>
                <w:rFonts w:cstheme="minorHAnsi"/>
                <w:b/>
                <w:sz w:val="20"/>
                <w:szCs w:val="20"/>
              </w:rPr>
              <w:t>Ukupno</w:t>
            </w:r>
          </w:p>
        </w:tc>
      </w:tr>
      <w:tr w:rsidR="00FF0CFC" w:rsidRPr="00B81000" w14:paraId="76A680BC"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D906DA7"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1.</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8CB4C3F" w14:textId="77777777" w:rsidR="00FF0CFC" w:rsidRPr="00B81000" w:rsidRDefault="00FF0CFC" w:rsidP="008125C7">
            <w:pPr>
              <w:spacing w:after="0" w:line="240" w:lineRule="auto"/>
              <w:jc w:val="left"/>
              <w:rPr>
                <w:rFonts w:cstheme="minorHAnsi"/>
                <w:sz w:val="20"/>
                <w:szCs w:val="20"/>
              </w:rPr>
            </w:pPr>
            <w:r w:rsidRPr="00B81000">
              <w:rPr>
                <w:rFonts w:cstheme="minorHAnsi"/>
                <w:sz w:val="20"/>
                <w:szCs w:val="20"/>
              </w:rPr>
              <w:t>Poljoprivreda, šumarstvo i ribarstvo</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A391003" w14:textId="77E016E7" w:rsidR="00FF0CFC" w:rsidRPr="00B81000" w:rsidRDefault="00F7729F" w:rsidP="008125C7">
            <w:pPr>
              <w:spacing w:after="0" w:line="240" w:lineRule="auto"/>
              <w:jc w:val="center"/>
              <w:rPr>
                <w:rFonts w:cstheme="minorHAnsi"/>
                <w:sz w:val="20"/>
                <w:szCs w:val="20"/>
              </w:rPr>
            </w:pPr>
            <w:r>
              <w:rPr>
                <w:rFonts w:cstheme="minorHAnsi"/>
                <w:sz w:val="20"/>
                <w:szCs w:val="20"/>
              </w:rPr>
              <w:t>8</w:t>
            </w:r>
            <w:r w:rsidR="00726D63">
              <w:rPr>
                <w:rFonts w:cstheme="minorHAnsi"/>
                <w:sz w:val="20"/>
                <w:szCs w:val="20"/>
              </w:rPr>
              <w:t>5</w:t>
            </w:r>
          </w:p>
        </w:tc>
        <w:tc>
          <w:tcPr>
            <w:tcW w:w="992" w:type="dxa"/>
            <w:tcBorders>
              <w:top w:val="nil"/>
              <w:left w:val="nil"/>
              <w:bottom w:val="single" w:sz="8" w:space="0" w:color="000000"/>
              <w:right w:val="single" w:sz="8" w:space="0" w:color="000000"/>
            </w:tcBorders>
            <w:vAlign w:val="center"/>
          </w:tcPr>
          <w:p w14:paraId="6A281822" w14:textId="026C2C31" w:rsidR="00FF0CFC" w:rsidRPr="00B81000" w:rsidRDefault="00F7729F" w:rsidP="008125C7">
            <w:pPr>
              <w:spacing w:after="0" w:line="240" w:lineRule="auto"/>
              <w:jc w:val="center"/>
              <w:rPr>
                <w:rFonts w:cstheme="minorHAnsi"/>
                <w:sz w:val="20"/>
                <w:szCs w:val="20"/>
              </w:rPr>
            </w:pPr>
            <w:r>
              <w:rPr>
                <w:rFonts w:cstheme="minorHAnsi"/>
                <w:sz w:val="20"/>
                <w:szCs w:val="20"/>
              </w:rPr>
              <w:t>1</w:t>
            </w:r>
            <w:r w:rsidR="00726D63">
              <w:rPr>
                <w:rFonts w:cstheme="minorHAnsi"/>
                <w:sz w:val="20"/>
                <w:szCs w:val="20"/>
              </w:rPr>
              <w:t>4</w:t>
            </w:r>
          </w:p>
        </w:tc>
        <w:tc>
          <w:tcPr>
            <w:tcW w:w="992" w:type="dxa"/>
            <w:tcBorders>
              <w:top w:val="nil"/>
              <w:left w:val="nil"/>
              <w:bottom w:val="single" w:sz="8" w:space="0" w:color="000000"/>
              <w:right w:val="single" w:sz="8" w:space="0" w:color="000000"/>
            </w:tcBorders>
            <w:vAlign w:val="center"/>
          </w:tcPr>
          <w:p w14:paraId="1F32B069" w14:textId="03E76F66" w:rsidR="00FF0CFC" w:rsidRPr="00B81000" w:rsidRDefault="00F7729F" w:rsidP="008125C7">
            <w:pPr>
              <w:spacing w:after="0" w:line="240" w:lineRule="auto"/>
              <w:jc w:val="center"/>
              <w:rPr>
                <w:rFonts w:cstheme="minorHAnsi"/>
                <w:sz w:val="20"/>
                <w:szCs w:val="20"/>
              </w:rPr>
            </w:pPr>
            <w:r>
              <w:rPr>
                <w:rFonts w:cstheme="minorHAnsi"/>
                <w:sz w:val="20"/>
                <w:szCs w:val="20"/>
              </w:rPr>
              <w:t>9</w:t>
            </w:r>
            <w:r w:rsidR="00726D63">
              <w:rPr>
                <w:rFonts w:cstheme="minorHAnsi"/>
                <w:sz w:val="20"/>
                <w:szCs w:val="20"/>
              </w:rPr>
              <w:t>9</w:t>
            </w:r>
          </w:p>
        </w:tc>
      </w:tr>
      <w:tr w:rsidR="00FF0CFC" w:rsidRPr="00B81000" w14:paraId="567EA33F"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CA5AF45"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2.</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B41D763" w14:textId="77777777" w:rsidR="00FF0CFC" w:rsidRPr="00B81000" w:rsidRDefault="00FF0CFC" w:rsidP="008125C7">
            <w:pPr>
              <w:spacing w:after="0" w:line="240" w:lineRule="auto"/>
              <w:jc w:val="left"/>
              <w:rPr>
                <w:rFonts w:cstheme="minorHAnsi"/>
                <w:sz w:val="20"/>
                <w:szCs w:val="20"/>
              </w:rPr>
            </w:pPr>
            <w:r w:rsidRPr="00B81000">
              <w:rPr>
                <w:rFonts w:cstheme="minorHAnsi"/>
                <w:sz w:val="20"/>
                <w:szCs w:val="20"/>
              </w:rPr>
              <w:t>Rudarstvo i vađenje</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7F0CB68" w14:textId="0EB359D4" w:rsidR="00FF0CFC" w:rsidRPr="00B81000" w:rsidRDefault="00F7729F" w:rsidP="008125C7">
            <w:pPr>
              <w:spacing w:after="0" w:line="240" w:lineRule="auto"/>
              <w:jc w:val="center"/>
              <w:rPr>
                <w:rFonts w:cstheme="minorHAnsi"/>
                <w:sz w:val="20"/>
                <w:szCs w:val="20"/>
              </w:rPr>
            </w:pPr>
            <w:r>
              <w:rPr>
                <w:rFonts w:cstheme="minorHAnsi"/>
                <w:sz w:val="20"/>
                <w:szCs w:val="20"/>
              </w:rPr>
              <w:t>1</w:t>
            </w:r>
          </w:p>
        </w:tc>
        <w:tc>
          <w:tcPr>
            <w:tcW w:w="992" w:type="dxa"/>
            <w:tcBorders>
              <w:top w:val="nil"/>
              <w:left w:val="nil"/>
              <w:bottom w:val="single" w:sz="8" w:space="0" w:color="000000"/>
              <w:right w:val="single" w:sz="8" w:space="0" w:color="000000"/>
            </w:tcBorders>
            <w:vAlign w:val="center"/>
          </w:tcPr>
          <w:p w14:paraId="0BB8117A" w14:textId="2097CED4" w:rsidR="00FF0CFC" w:rsidRPr="00B81000" w:rsidRDefault="00F7729F" w:rsidP="008125C7">
            <w:pPr>
              <w:spacing w:after="0" w:line="240" w:lineRule="auto"/>
              <w:jc w:val="center"/>
              <w:rPr>
                <w:rFonts w:cstheme="minorHAnsi"/>
                <w:sz w:val="20"/>
                <w:szCs w:val="20"/>
              </w:rPr>
            </w:pPr>
            <w:r>
              <w:rPr>
                <w:rFonts w:cstheme="minorHAnsi"/>
                <w:sz w:val="20"/>
                <w:szCs w:val="20"/>
              </w:rPr>
              <w:t>0</w:t>
            </w:r>
          </w:p>
        </w:tc>
        <w:tc>
          <w:tcPr>
            <w:tcW w:w="992" w:type="dxa"/>
            <w:tcBorders>
              <w:top w:val="nil"/>
              <w:left w:val="nil"/>
              <w:bottom w:val="single" w:sz="8" w:space="0" w:color="000000"/>
              <w:right w:val="single" w:sz="8" w:space="0" w:color="000000"/>
            </w:tcBorders>
            <w:vAlign w:val="center"/>
          </w:tcPr>
          <w:p w14:paraId="2F832DBE" w14:textId="488F6943" w:rsidR="00FF0CFC" w:rsidRPr="00B81000" w:rsidRDefault="00F7729F" w:rsidP="008125C7">
            <w:pPr>
              <w:spacing w:after="0" w:line="240" w:lineRule="auto"/>
              <w:jc w:val="center"/>
              <w:rPr>
                <w:rFonts w:cstheme="minorHAnsi"/>
                <w:sz w:val="20"/>
                <w:szCs w:val="20"/>
              </w:rPr>
            </w:pPr>
            <w:r>
              <w:rPr>
                <w:rFonts w:cstheme="minorHAnsi"/>
                <w:sz w:val="20"/>
                <w:szCs w:val="20"/>
              </w:rPr>
              <w:t>1</w:t>
            </w:r>
          </w:p>
        </w:tc>
      </w:tr>
      <w:tr w:rsidR="00FF0CFC" w:rsidRPr="00B81000" w14:paraId="25540F11"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3497DD4"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3.</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56D14F8" w14:textId="77777777" w:rsidR="00FF0CFC" w:rsidRPr="00B81000" w:rsidRDefault="00FF0CFC" w:rsidP="008125C7">
            <w:pPr>
              <w:spacing w:after="0" w:line="240" w:lineRule="auto"/>
              <w:jc w:val="left"/>
              <w:rPr>
                <w:rFonts w:cstheme="minorHAnsi"/>
                <w:sz w:val="20"/>
                <w:szCs w:val="20"/>
              </w:rPr>
            </w:pPr>
            <w:r w:rsidRPr="00B81000">
              <w:rPr>
                <w:rFonts w:cstheme="minorHAnsi"/>
                <w:sz w:val="20"/>
                <w:szCs w:val="20"/>
              </w:rPr>
              <w:t>Prerađivačka industrija</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4CA379A" w14:textId="1189DA62" w:rsidR="00FF0CFC" w:rsidRPr="00B81000" w:rsidRDefault="00F7729F" w:rsidP="008125C7">
            <w:pPr>
              <w:spacing w:after="0" w:line="240" w:lineRule="auto"/>
              <w:jc w:val="center"/>
              <w:rPr>
                <w:rFonts w:cstheme="minorHAnsi"/>
                <w:sz w:val="20"/>
                <w:szCs w:val="20"/>
              </w:rPr>
            </w:pPr>
            <w:r>
              <w:rPr>
                <w:rFonts w:cstheme="minorHAnsi"/>
                <w:sz w:val="20"/>
                <w:szCs w:val="20"/>
              </w:rPr>
              <w:t>1</w:t>
            </w:r>
          </w:p>
        </w:tc>
        <w:tc>
          <w:tcPr>
            <w:tcW w:w="992" w:type="dxa"/>
            <w:tcBorders>
              <w:top w:val="nil"/>
              <w:left w:val="nil"/>
              <w:bottom w:val="single" w:sz="8" w:space="0" w:color="000000"/>
              <w:right w:val="single" w:sz="8" w:space="0" w:color="000000"/>
            </w:tcBorders>
            <w:vAlign w:val="center"/>
          </w:tcPr>
          <w:p w14:paraId="5CC3C9B0" w14:textId="5CB54F10" w:rsidR="00FF0CFC" w:rsidRPr="00B81000" w:rsidRDefault="00726D63" w:rsidP="008125C7">
            <w:pPr>
              <w:spacing w:after="0" w:line="240" w:lineRule="auto"/>
              <w:jc w:val="center"/>
              <w:rPr>
                <w:rFonts w:cstheme="minorHAnsi"/>
                <w:sz w:val="20"/>
                <w:szCs w:val="20"/>
              </w:rPr>
            </w:pPr>
            <w:r>
              <w:rPr>
                <w:rFonts w:cstheme="minorHAnsi"/>
                <w:sz w:val="20"/>
                <w:szCs w:val="20"/>
              </w:rPr>
              <w:t>5</w:t>
            </w:r>
          </w:p>
        </w:tc>
        <w:tc>
          <w:tcPr>
            <w:tcW w:w="992" w:type="dxa"/>
            <w:tcBorders>
              <w:top w:val="nil"/>
              <w:left w:val="nil"/>
              <w:bottom w:val="single" w:sz="8" w:space="0" w:color="000000"/>
              <w:right w:val="single" w:sz="8" w:space="0" w:color="000000"/>
            </w:tcBorders>
            <w:vAlign w:val="center"/>
          </w:tcPr>
          <w:p w14:paraId="5E1D4E5C" w14:textId="4D9A5598" w:rsidR="00FF0CFC" w:rsidRPr="00B81000" w:rsidRDefault="00726D63" w:rsidP="008125C7">
            <w:pPr>
              <w:spacing w:after="0" w:line="240" w:lineRule="auto"/>
              <w:jc w:val="center"/>
              <w:rPr>
                <w:rFonts w:cstheme="minorHAnsi"/>
                <w:sz w:val="20"/>
                <w:szCs w:val="20"/>
              </w:rPr>
            </w:pPr>
            <w:r>
              <w:rPr>
                <w:rFonts w:cstheme="minorHAnsi"/>
                <w:sz w:val="20"/>
                <w:szCs w:val="20"/>
              </w:rPr>
              <w:t>6</w:t>
            </w:r>
          </w:p>
        </w:tc>
      </w:tr>
      <w:tr w:rsidR="00FF0CFC" w:rsidRPr="00B81000" w14:paraId="57F24859"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4D2CB61"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4.</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5D117AA" w14:textId="77777777" w:rsidR="00FF0CFC" w:rsidRPr="00B81000" w:rsidRDefault="00FF0CFC" w:rsidP="008125C7">
            <w:pPr>
              <w:spacing w:after="0" w:line="240" w:lineRule="auto"/>
              <w:jc w:val="left"/>
              <w:rPr>
                <w:rFonts w:cstheme="minorHAnsi"/>
                <w:sz w:val="20"/>
                <w:szCs w:val="20"/>
              </w:rPr>
            </w:pPr>
            <w:r w:rsidRPr="00B81000">
              <w:rPr>
                <w:rFonts w:cstheme="minorHAnsi"/>
                <w:sz w:val="20"/>
                <w:szCs w:val="20"/>
              </w:rPr>
              <w:t>Opskrba električnom energijom, plinom, parom i klimatizacija</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1859CEB" w14:textId="708B9633" w:rsidR="00FF0CFC" w:rsidRPr="00B81000" w:rsidRDefault="00F7729F" w:rsidP="008125C7">
            <w:pPr>
              <w:spacing w:after="0" w:line="240" w:lineRule="auto"/>
              <w:jc w:val="center"/>
              <w:rPr>
                <w:rFonts w:cstheme="minorHAnsi"/>
                <w:sz w:val="20"/>
                <w:szCs w:val="20"/>
              </w:rPr>
            </w:pPr>
            <w:r>
              <w:rPr>
                <w:rFonts w:cstheme="minorHAnsi"/>
                <w:sz w:val="20"/>
                <w:szCs w:val="20"/>
              </w:rPr>
              <w:t>3</w:t>
            </w:r>
          </w:p>
        </w:tc>
        <w:tc>
          <w:tcPr>
            <w:tcW w:w="992" w:type="dxa"/>
            <w:tcBorders>
              <w:top w:val="nil"/>
              <w:left w:val="nil"/>
              <w:bottom w:val="single" w:sz="8" w:space="0" w:color="000000"/>
              <w:right w:val="single" w:sz="8" w:space="0" w:color="000000"/>
            </w:tcBorders>
            <w:vAlign w:val="center"/>
          </w:tcPr>
          <w:p w14:paraId="7DE193C5" w14:textId="70C864A8" w:rsidR="00FF0CFC" w:rsidRPr="00B81000" w:rsidRDefault="00F7729F" w:rsidP="008125C7">
            <w:pPr>
              <w:spacing w:after="0" w:line="240" w:lineRule="auto"/>
              <w:jc w:val="center"/>
              <w:rPr>
                <w:rFonts w:cstheme="minorHAnsi"/>
                <w:sz w:val="20"/>
                <w:szCs w:val="20"/>
              </w:rPr>
            </w:pPr>
            <w:r>
              <w:rPr>
                <w:rFonts w:cstheme="minorHAnsi"/>
                <w:sz w:val="20"/>
                <w:szCs w:val="20"/>
              </w:rPr>
              <w:t>0</w:t>
            </w:r>
          </w:p>
        </w:tc>
        <w:tc>
          <w:tcPr>
            <w:tcW w:w="992" w:type="dxa"/>
            <w:tcBorders>
              <w:top w:val="nil"/>
              <w:left w:val="nil"/>
              <w:bottom w:val="single" w:sz="8" w:space="0" w:color="000000"/>
              <w:right w:val="single" w:sz="8" w:space="0" w:color="000000"/>
            </w:tcBorders>
            <w:vAlign w:val="center"/>
          </w:tcPr>
          <w:p w14:paraId="51EEF9CF" w14:textId="0A8E620A" w:rsidR="00FF0CFC" w:rsidRPr="00B81000" w:rsidRDefault="00F7729F" w:rsidP="008125C7">
            <w:pPr>
              <w:spacing w:after="0" w:line="240" w:lineRule="auto"/>
              <w:jc w:val="center"/>
              <w:rPr>
                <w:rFonts w:cstheme="minorHAnsi"/>
                <w:sz w:val="20"/>
                <w:szCs w:val="20"/>
              </w:rPr>
            </w:pPr>
            <w:r>
              <w:rPr>
                <w:rFonts w:cstheme="minorHAnsi"/>
                <w:sz w:val="20"/>
                <w:szCs w:val="20"/>
              </w:rPr>
              <w:t>3</w:t>
            </w:r>
          </w:p>
        </w:tc>
      </w:tr>
      <w:tr w:rsidR="00FF0CFC" w:rsidRPr="00B81000" w14:paraId="47524520"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4CE697C"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5.</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DB163C7" w14:textId="01B62A5C" w:rsidR="00FF0CFC" w:rsidRPr="00B81000" w:rsidRDefault="00FF0CFC" w:rsidP="008125C7">
            <w:pPr>
              <w:spacing w:after="0" w:line="240" w:lineRule="auto"/>
              <w:jc w:val="left"/>
              <w:rPr>
                <w:rFonts w:cstheme="minorHAnsi"/>
                <w:sz w:val="20"/>
                <w:szCs w:val="20"/>
              </w:rPr>
            </w:pPr>
            <w:r w:rsidRPr="00B81000">
              <w:rPr>
                <w:rFonts w:cstheme="minorHAnsi"/>
                <w:sz w:val="20"/>
                <w:szCs w:val="20"/>
              </w:rPr>
              <w:t>Opskrba vodom; uklanjanje otpadnih voda, gospodarenje otpadom</w:t>
            </w:r>
            <w:r w:rsidR="0094468C">
              <w:rPr>
                <w:rFonts w:cstheme="minorHAnsi"/>
                <w:sz w:val="20"/>
                <w:szCs w:val="20"/>
              </w:rPr>
              <w:t xml:space="preserve"> te djelatnost sanacije okoliša</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94DD02B" w14:textId="68218459" w:rsidR="00FF0CFC" w:rsidRPr="00B81000" w:rsidRDefault="00643068" w:rsidP="008125C7">
            <w:pPr>
              <w:spacing w:after="0" w:line="240" w:lineRule="auto"/>
              <w:jc w:val="center"/>
              <w:rPr>
                <w:rFonts w:cstheme="minorHAnsi"/>
                <w:sz w:val="20"/>
                <w:szCs w:val="20"/>
              </w:rPr>
            </w:pPr>
            <w:r>
              <w:rPr>
                <w:rFonts w:cstheme="minorHAnsi"/>
                <w:sz w:val="20"/>
                <w:szCs w:val="20"/>
              </w:rPr>
              <w:t>12</w:t>
            </w:r>
          </w:p>
        </w:tc>
        <w:tc>
          <w:tcPr>
            <w:tcW w:w="992" w:type="dxa"/>
            <w:tcBorders>
              <w:top w:val="nil"/>
              <w:left w:val="nil"/>
              <w:bottom w:val="single" w:sz="8" w:space="0" w:color="000000"/>
              <w:right w:val="single" w:sz="8" w:space="0" w:color="000000"/>
            </w:tcBorders>
            <w:vAlign w:val="center"/>
          </w:tcPr>
          <w:p w14:paraId="5937B34C" w14:textId="72B115A9" w:rsidR="00FF0CFC" w:rsidRPr="00B81000" w:rsidRDefault="00B15241" w:rsidP="008125C7">
            <w:pPr>
              <w:spacing w:after="0" w:line="240" w:lineRule="auto"/>
              <w:jc w:val="center"/>
              <w:rPr>
                <w:rFonts w:cstheme="minorHAnsi"/>
                <w:sz w:val="20"/>
                <w:szCs w:val="20"/>
              </w:rPr>
            </w:pPr>
            <w:r>
              <w:rPr>
                <w:rFonts w:cstheme="minorHAnsi"/>
                <w:sz w:val="20"/>
                <w:szCs w:val="20"/>
              </w:rPr>
              <w:t>2</w:t>
            </w:r>
          </w:p>
        </w:tc>
        <w:tc>
          <w:tcPr>
            <w:tcW w:w="992" w:type="dxa"/>
            <w:tcBorders>
              <w:top w:val="nil"/>
              <w:left w:val="nil"/>
              <w:bottom w:val="single" w:sz="8" w:space="0" w:color="000000"/>
              <w:right w:val="single" w:sz="8" w:space="0" w:color="000000"/>
            </w:tcBorders>
            <w:vAlign w:val="center"/>
          </w:tcPr>
          <w:p w14:paraId="48E654DC" w14:textId="18DEB1F1" w:rsidR="00FF0CFC" w:rsidRPr="00B81000" w:rsidRDefault="00B15241" w:rsidP="008125C7">
            <w:pPr>
              <w:spacing w:after="0" w:line="240" w:lineRule="auto"/>
              <w:jc w:val="center"/>
              <w:rPr>
                <w:rFonts w:cstheme="minorHAnsi"/>
                <w:sz w:val="20"/>
                <w:szCs w:val="20"/>
              </w:rPr>
            </w:pPr>
            <w:r>
              <w:rPr>
                <w:rFonts w:cstheme="minorHAnsi"/>
                <w:sz w:val="20"/>
                <w:szCs w:val="20"/>
              </w:rPr>
              <w:t>14</w:t>
            </w:r>
          </w:p>
        </w:tc>
      </w:tr>
      <w:tr w:rsidR="00FF0CFC" w:rsidRPr="00B81000" w14:paraId="3EDC3600"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A32C839"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6.</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9380640" w14:textId="77777777" w:rsidR="00FF0CFC" w:rsidRPr="00B81000" w:rsidRDefault="00FF0CFC" w:rsidP="008125C7">
            <w:pPr>
              <w:spacing w:after="0" w:line="240" w:lineRule="auto"/>
              <w:jc w:val="left"/>
              <w:rPr>
                <w:rFonts w:cstheme="minorHAnsi"/>
                <w:sz w:val="20"/>
                <w:szCs w:val="20"/>
              </w:rPr>
            </w:pPr>
            <w:r w:rsidRPr="00B81000">
              <w:rPr>
                <w:rFonts w:cstheme="minorHAnsi"/>
                <w:sz w:val="20"/>
                <w:szCs w:val="20"/>
              </w:rPr>
              <w:t>Građevinarstvo</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554B366" w14:textId="582467FC" w:rsidR="00FF0CFC" w:rsidRPr="00B81000" w:rsidRDefault="00F7729F" w:rsidP="008125C7">
            <w:pPr>
              <w:spacing w:after="0" w:line="240" w:lineRule="auto"/>
              <w:jc w:val="center"/>
              <w:rPr>
                <w:rFonts w:cstheme="minorHAnsi"/>
                <w:sz w:val="20"/>
                <w:szCs w:val="20"/>
              </w:rPr>
            </w:pPr>
            <w:r>
              <w:rPr>
                <w:rFonts w:cstheme="minorHAnsi"/>
                <w:sz w:val="20"/>
                <w:szCs w:val="20"/>
              </w:rPr>
              <w:t>1</w:t>
            </w:r>
            <w:r w:rsidR="00643068">
              <w:rPr>
                <w:rFonts w:cstheme="minorHAnsi"/>
                <w:sz w:val="20"/>
                <w:szCs w:val="20"/>
              </w:rPr>
              <w:t>4</w:t>
            </w:r>
          </w:p>
        </w:tc>
        <w:tc>
          <w:tcPr>
            <w:tcW w:w="992" w:type="dxa"/>
            <w:tcBorders>
              <w:top w:val="nil"/>
              <w:left w:val="nil"/>
              <w:bottom w:val="single" w:sz="8" w:space="0" w:color="000000"/>
              <w:right w:val="single" w:sz="8" w:space="0" w:color="000000"/>
            </w:tcBorders>
            <w:vAlign w:val="center"/>
          </w:tcPr>
          <w:p w14:paraId="1D7303FC" w14:textId="3DBF7164" w:rsidR="00FF0CFC" w:rsidRPr="00B81000" w:rsidRDefault="00B15241" w:rsidP="008125C7">
            <w:pPr>
              <w:spacing w:after="0" w:line="240" w:lineRule="auto"/>
              <w:jc w:val="center"/>
              <w:rPr>
                <w:rFonts w:cstheme="minorHAnsi"/>
                <w:sz w:val="20"/>
                <w:szCs w:val="20"/>
              </w:rPr>
            </w:pPr>
            <w:r>
              <w:rPr>
                <w:rFonts w:cstheme="minorHAnsi"/>
                <w:sz w:val="20"/>
                <w:szCs w:val="20"/>
              </w:rPr>
              <w:t>1</w:t>
            </w:r>
          </w:p>
        </w:tc>
        <w:tc>
          <w:tcPr>
            <w:tcW w:w="992" w:type="dxa"/>
            <w:tcBorders>
              <w:top w:val="nil"/>
              <w:left w:val="nil"/>
              <w:bottom w:val="single" w:sz="8" w:space="0" w:color="000000"/>
              <w:right w:val="single" w:sz="8" w:space="0" w:color="000000"/>
            </w:tcBorders>
            <w:vAlign w:val="center"/>
          </w:tcPr>
          <w:p w14:paraId="606C894D" w14:textId="4EB94381" w:rsidR="00FF0CFC" w:rsidRPr="00B81000" w:rsidRDefault="00B15241" w:rsidP="008125C7">
            <w:pPr>
              <w:spacing w:after="0" w:line="240" w:lineRule="auto"/>
              <w:jc w:val="center"/>
              <w:rPr>
                <w:rFonts w:cstheme="minorHAnsi"/>
                <w:sz w:val="20"/>
                <w:szCs w:val="20"/>
              </w:rPr>
            </w:pPr>
            <w:r>
              <w:rPr>
                <w:rFonts w:cstheme="minorHAnsi"/>
                <w:sz w:val="20"/>
                <w:szCs w:val="20"/>
              </w:rPr>
              <w:t>15</w:t>
            </w:r>
          </w:p>
        </w:tc>
      </w:tr>
      <w:tr w:rsidR="00FF0CFC" w:rsidRPr="00B81000" w14:paraId="42D01FBE"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1106E7A"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7.</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E6AF4F2" w14:textId="02A09CD3" w:rsidR="00FF0CFC" w:rsidRPr="00B81000" w:rsidRDefault="00FF0CFC" w:rsidP="008125C7">
            <w:pPr>
              <w:spacing w:after="0" w:line="240" w:lineRule="auto"/>
              <w:jc w:val="left"/>
              <w:rPr>
                <w:rFonts w:cstheme="minorHAnsi"/>
                <w:sz w:val="20"/>
                <w:szCs w:val="20"/>
              </w:rPr>
            </w:pPr>
            <w:r w:rsidRPr="00B81000">
              <w:rPr>
                <w:rFonts w:cstheme="minorHAnsi"/>
                <w:sz w:val="20"/>
                <w:szCs w:val="20"/>
              </w:rPr>
              <w:t>Trgovina na veliko i na malo</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843AB5A" w14:textId="6FC5549B" w:rsidR="00FF0CFC" w:rsidRPr="00B81000" w:rsidRDefault="00643068" w:rsidP="008125C7">
            <w:pPr>
              <w:spacing w:after="0" w:line="240" w:lineRule="auto"/>
              <w:jc w:val="center"/>
              <w:rPr>
                <w:rFonts w:cstheme="minorHAnsi"/>
                <w:sz w:val="20"/>
                <w:szCs w:val="20"/>
              </w:rPr>
            </w:pPr>
            <w:r>
              <w:rPr>
                <w:rFonts w:cstheme="minorHAnsi"/>
                <w:sz w:val="20"/>
                <w:szCs w:val="20"/>
              </w:rPr>
              <w:t>5</w:t>
            </w:r>
          </w:p>
        </w:tc>
        <w:tc>
          <w:tcPr>
            <w:tcW w:w="992" w:type="dxa"/>
            <w:tcBorders>
              <w:top w:val="nil"/>
              <w:left w:val="nil"/>
              <w:bottom w:val="single" w:sz="8" w:space="0" w:color="000000"/>
              <w:right w:val="single" w:sz="8" w:space="0" w:color="000000"/>
            </w:tcBorders>
            <w:vAlign w:val="center"/>
          </w:tcPr>
          <w:p w14:paraId="17116175" w14:textId="18B493F7" w:rsidR="00FF0CFC" w:rsidRPr="00B81000" w:rsidRDefault="00B15241" w:rsidP="008125C7">
            <w:pPr>
              <w:spacing w:after="0" w:line="240" w:lineRule="auto"/>
              <w:jc w:val="center"/>
              <w:rPr>
                <w:rFonts w:cstheme="minorHAnsi"/>
                <w:sz w:val="20"/>
                <w:szCs w:val="20"/>
              </w:rPr>
            </w:pPr>
            <w:r>
              <w:rPr>
                <w:rFonts w:cstheme="minorHAnsi"/>
                <w:sz w:val="20"/>
                <w:szCs w:val="20"/>
              </w:rPr>
              <w:t>16</w:t>
            </w:r>
          </w:p>
        </w:tc>
        <w:tc>
          <w:tcPr>
            <w:tcW w:w="992" w:type="dxa"/>
            <w:tcBorders>
              <w:top w:val="nil"/>
              <w:left w:val="nil"/>
              <w:bottom w:val="single" w:sz="8" w:space="0" w:color="000000"/>
              <w:right w:val="single" w:sz="8" w:space="0" w:color="000000"/>
            </w:tcBorders>
            <w:vAlign w:val="center"/>
          </w:tcPr>
          <w:p w14:paraId="10D47D1B" w14:textId="645C01F8" w:rsidR="00FF0CFC" w:rsidRPr="00B81000" w:rsidRDefault="00B15241" w:rsidP="008125C7">
            <w:pPr>
              <w:spacing w:after="0" w:line="240" w:lineRule="auto"/>
              <w:jc w:val="center"/>
              <w:rPr>
                <w:rFonts w:cstheme="minorHAnsi"/>
                <w:sz w:val="20"/>
                <w:szCs w:val="20"/>
              </w:rPr>
            </w:pPr>
            <w:r>
              <w:rPr>
                <w:rFonts w:cstheme="minorHAnsi"/>
                <w:sz w:val="20"/>
                <w:szCs w:val="20"/>
              </w:rPr>
              <w:t>21</w:t>
            </w:r>
          </w:p>
        </w:tc>
      </w:tr>
      <w:tr w:rsidR="00FF0CFC" w:rsidRPr="00B81000" w14:paraId="1D9495B7"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55E98EF"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8.</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91DEBA7" w14:textId="77777777" w:rsidR="00FF0CFC" w:rsidRPr="00B81000" w:rsidRDefault="00FF0CFC" w:rsidP="008125C7">
            <w:pPr>
              <w:spacing w:after="0" w:line="240" w:lineRule="auto"/>
              <w:jc w:val="left"/>
              <w:rPr>
                <w:rFonts w:cstheme="minorHAnsi"/>
                <w:sz w:val="20"/>
                <w:szCs w:val="20"/>
              </w:rPr>
            </w:pPr>
            <w:r w:rsidRPr="00B81000">
              <w:rPr>
                <w:rFonts w:cstheme="minorHAnsi"/>
                <w:sz w:val="20"/>
                <w:szCs w:val="20"/>
              </w:rPr>
              <w:t>Prijevoz i skladištenje</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BE655E8" w14:textId="722F380F" w:rsidR="00FF0CFC" w:rsidRPr="00B81000" w:rsidRDefault="00643068" w:rsidP="008125C7">
            <w:pPr>
              <w:spacing w:after="0" w:line="240" w:lineRule="auto"/>
              <w:jc w:val="center"/>
              <w:rPr>
                <w:rFonts w:cstheme="minorHAnsi"/>
                <w:sz w:val="20"/>
                <w:szCs w:val="20"/>
              </w:rPr>
            </w:pPr>
            <w:r>
              <w:rPr>
                <w:rFonts w:cstheme="minorHAnsi"/>
                <w:sz w:val="20"/>
                <w:szCs w:val="20"/>
              </w:rPr>
              <w:t>5</w:t>
            </w:r>
          </w:p>
        </w:tc>
        <w:tc>
          <w:tcPr>
            <w:tcW w:w="992" w:type="dxa"/>
            <w:tcBorders>
              <w:top w:val="nil"/>
              <w:left w:val="nil"/>
              <w:bottom w:val="single" w:sz="8" w:space="0" w:color="000000"/>
              <w:right w:val="single" w:sz="8" w:space="0" w:color="000000"/>
            </w:tcBorders>
            <w:vAlign w:val="center"/>
          </w:tcPr>
          <w:p w14:paraId="7E7AA93A" w14:textId="4F79FFD6" w:rsidR="00FF0CFC" w:rsidRPr="00B81000" w:rsidRDefault="00F7729F" w:rsidP="008125C7">
            <w:pPr>
              <w:spacing w:after="0" w:line="240" w:lineRule="auto"/>
              <w:jc w:val="center"/>
              <w:rPr>
                <w:rFonts w:cstheme="minorHAnsi"/>
                <w:sz w:val="20"/>
                <w:szCs w:val="20"/>
              </w:rPr>
            </w:pPr>
            <w:r>
              <w:rPr>
                <w:rFonts w:cstheme="minorHAnsi"/>
                <w:sz w:val="20"/>
                <w:szCs w:val="20"/>
              </w:rPr>
              <w:t>0</w:t>
            </w:r>
          </w:p>
        </w:tc>
        <w:tc>
          <w:tcPr>
            <w:tcW w:w="992" w:type="dxa"/>
            <w:tcBorders>
              <w:top w:val="nil"/>
              <w:left w:val="nil"/>
              <w:bottom w:val="single" w:sz="8" w:space="0" w:color="000000"/>
              <w:right w:val="single" w:sz="8" w:space="0" w:color="000000"/>
            </w:tcBorders>
            <w:vAlign w:val="center"/>
          </w:tcPr>
          <w:p w14:paraId="42BB1154" w14:textId="65848BEB" w:rsidR="00FF0CFC" w:rsidRPr="00B81000" w:rsidRDefault="00B15241" w:rsidP="008125C7">
            <w:pPr>
              <w:spacing w:after="0" w:line="240" w:lineRule="auto"/>
              <w:jc w:val="center"/>
              <w:rPr>
                <w:rFonts w:cstheme="minorHAnsi"/>
                <w:sz w:val="20"/>
                <w:szCs w:val="20"/>
              </w:rPr>
            </w:pPr>
            <w:r>
              <w:rPr>
                <w:rFonts w:cstheme="minorHAnsi"/>
                <w:sz w:val="20"/>
                <w:szCs w:val="20"/>
              </w:rPr>
              <w:t>5</w:t>
            </w:r>
          </w:p>
        </w:tc>
      </w:tr>
      <w:tr w:rsidR="00FF0CFC" w:rsidRPr="00B81000" w14:paraId="0932C662"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8404AEB"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9.</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587177B" w14:textId="46739519" w:rsidR="00FF0CFC" w:rsidRPr="00B81000" w:rsidRDefault="002B3AA9" w:rsidP="008125C7">
            <w:pPr>
              <w:spacing w:after="0" w:line="240" w:lineRule="auto"/>
              <w:jc w:val="left"/>
              <w:rPr>
                <w:rFonts w:cstheme="minorHAnsi"/>
                <w:sz w:val="20"/>
                <w:szCs w:val="20"/>
              </w:rPr>
            </w:pPr>
            <w:r>
              <w:rPr>
                <w:rFonts w:cstheme="minorHAnsi"/>
                <w:sz w:val="20"/>
                <w:szCs w:val="20"/>
              </w:rPr>
              <w:t>S</w:t>
            </w:r>
            <w:r w:rsidR="00FF0CFC" w:rsidRPr="00B81000">
              <w:rPr>
                <w:rFonts w:cstheme="minorHAnsi"/>
                <w:sz w:val="20"/>
                <w:szCs w:val="20"/>
              </w:rPr>
              <w:t>mještaj te priprem</w:t>
            </w:r>
            <w:r>
              <w:rPr>
                <w:rFonts w:cstheme="minorHAnsi"/>
                <w:sz w:val="20"/>
                <w:szCs w:val="20"/>
              </w:rPr>
              <w:t>a</w:t>
            </w:r>
            <w:r w:rsidR="00FF0CFC" w:rsidRPr="00B81000">
              <w:rPr>
                <w:rFonts w:cstheme="minorHAnsi"/>
                <w:sz w:val="20"/>
                <w:szCs w:val="20"/>
              </w:rPr>
              <w:t xml:space="preserve"> i usluživanja hrane</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A9C71B2" w14:textId="7D5DEE44" w:rsidR="00FF0CFC" w:rsidRPr="00B81000" w:rsidRDefault="00643068" w:rsidP="008125C7">
            <w:pPr>
              <w:spacing w:after="0" w:line="240" w:lineRule="auto"/>
              <w:jc w:val="center"/>
              <w:rPr>
                <w:rFonts w:cstheme="minorHAnsi"/>
                <w:sz w:val="20"/>
                <w:szCs w:val="20"/>
              </w:rPr>
            </w:pPr>
            <w:r>
              <w:rPr>
                <w:rFonts w:cstheme="minorHAnsi"/>
                <w:sz w:val="20"/>
                <w:szCs w:val="20"/>
              </w:rPr>
              <w:t>5</w:t>
            </w:r>
          </w:p>
        </w:tc>
        <w:tc>
          <w:tcPr>
            <w:tcW w:w="992" w:type="dxa"/>
            <w:tcBorders>
              <w:top w:val="nil"/>
              <w:left w:val="nil"/>
              <w:bottom w:val="single" w:sz="8" w:space="0" w:color="000000"/>
              <w:right w:val="single" w:sz="8" w:space="0" w:color="000000"/>
            </w:tcBorders>
            <w:vAlign w:val="center"/>
          </w:tcPr>
          <w:p w14:paraId="4EC2935A" w14:textId="66870DD5" w:rsidR="00FF0CFC" w:rsidRPr="00B81000" w:rsidRDefault="00B15241" w:rsidP="008125C7">
            <w:pPr>
              <w:spacing w:after="0" w:line="240" w:lineRule="auto"/>
              <w:jc w:val="center"/>
              <w:rPr>
                <w:rFonts w:cstheme="minorHAnsi"/>
                <w:sz w:val="20"/>
                <w:szCs w:val="20"/>
              </w:rPr>
            </w:pPr>
            <w:r>
              <w:rPr>
                <w:rFonts w:cstheme="minorHAnsi"/>
                <w:sz w:val="20"/>
                <w:szCs w:val="20"/>
              </w:rPr>
              <w:t>3</w:t>
            </w:r>
          </w:p>
        </w:tc>
        <w:tc>
          <w:tcPr>
            <w:tcW w:w="992" w:type="dxa"/>
            <w:tcBorders>
              <w:top w:val="nil"/>
              <w:left w:val="nil"/>
              <w:bottom w:val="single" w:sz="8" w:space="0" w:color="000000"/>
              <w:right w:val="single" w:sz="8" w:space="0" w:color="000000"/>
            </w:tcBorders>
            <w:vAlign w:val="center"/>
          </w:tcPr>
          <w:p w14:paraId="199BCDCC" w14:textId="0C5D80CA" w:rsidR="00FF0CFC" w:rsidRPr="00B81000" w:rsidRDefault="00B15241" w:rsidP="008125C7">
            <w:pPr>
              <w:spacing w:after="0" w:line="240" w:lineRule="auto"/>
              <w:jc w:val="center"/>
              <w:rPr>
                <w:rFonts w:cstheme="minorHAnsi"/>
                <w:sz w:val="20"/>
                <w:szCs w:val="20"/>
              </w:rPr>
            </w:pPr>
            <w:r>
              <w:rPr>
                <w:rFonts w:cstheme="minorHAnsi"/>
                <w:sz w:val="20"/>
                <w:szCs w:val="20"/>
              </w:rPr>
              <w:t>8</w:t>
            </w:r>
          </w:p>
        </w:tc>
      </w:tr>
      <w:tr w:rsidR="00FF0CFC" w:rsidRPr="00B81000" w14:paraId="4A904F0D"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BF144B6"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10.</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1E5F346" w14:textId="16CD5853" w:rsidR="00FF0CFC" w:rsidRPr="00B81000" w:rsidRDefault="006B7C15" w:rsidP="008125C7">
            <w:pPr>
              <w:spacing w:after="0" w:line="240" w:lineRule="auto"/>
              <w:jc w:val="left"/>
              <w:rPr>
                <w:rFonts w:cstheme="minorHAnsi"/>
                <w:sz w:val="20"/>
                <w:szCs w:val="20"/>
              </w:rPr>
            </w:pPr>
            <w:r>
              <w:rPr>
                <w:rFonts w:cstheme="minorHAnsi"/>
                <w:sz w:val="20"/>
                <w:szCs w:val="20"/>
              </w:rPr>
              <w:t>Izdavačke djelatnosti, djelatnost emitiranja te troizvodnje i distribuci</w:t>
            </w:r>
            <w:r w:rsidR="00E22459">
              <w:rPr>
                <w:rFonts w:cstheme="minorHAnsi"/>
                <w:sz w:val="20"/>
                <w:szCs w:val="20"/>
              </w:rPr>
              <w:t>j</w:t>
            </w:r>
            <w:r>
              <w:rPr>
                <w:rFonts w:cstheme="minorHAnsi"/>
                <w:sz w:val="20"/>
                <w:szCs w:val="20"/>
              </w:rPr>
              <w:t>e sadržaja</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DB2B9B2" w14:textId="3ED2B134" w:rsidR="00FF0CFC" w:rsidRPr="00B81000" w:rsidRDefault="00643068" w:rsidP="008125C7">
            <w:pPr>
              <w:spacing w:after="0" w:line="240" w:lineRule="auto"/>
              <w:jc w:val="center"/>
              <w:rPr>
                <w:rFonts w:cstheme="minorHAnsi"/>
                <w:sz w:val="20"/>
                <w:szCs w:val="20"/>
              </w:rPr>
            </w:pPr>
            <w:r>
              <w:rPr>
                <w:rFonts w:cstheme="minorHAnsi"/>
                <w:sz w:val="20"/>
                <w:szCs w:val="20"/>
              </w:rPr>
              <w:t>0</w:t>
            </w:r>
          </w:p>
        </w:tc>
        <w:tc>
          <w:tcPr>
            <w:tcW w:w="992" w:type="dxa"/>
            <w:tcBorders>
              <w:top w:val="nil"/>
              <w:left w:val="nil"/>
              <w:bottom w:val="single" w:sz="8" w:space="0" w:color="000000"/>
              <w:right w:val="single" w:sz="8" w:space="0" w:color="000000"/>
            </w:tcBorders>
            <w:vAlign w:val="center"/>
          </w:tcPr>
          <w:p w14:paraId="6C8A9F7A" w14:textId="164CEF90" w:rsidR="00FF0CFC" w:rsidRPr="00B81000" w:rsidRDefault="00B15241" w:rsidP="008125C7">
            <w:pPr>
              <w:spacing w:after="0" w:line="240" w:lineRule="auto"/>
              <w:jc w:val="center"/>
              <w:rPr>
                <w:rFonts w:cstheme="minorHAnsi"/>
                <w:sz w:val="20"/>
                <w:szCs w:val="20"/>
              </w:rPr>
            </w:pPr>
            <w:r>
              <w:rPr>
                <w:rFonts w:cstheme="minorHAnsi"/>
                <w:sz w:val="20"/>
                <w:szCs w:val="20"/>
              </w:rPr>
              <w:t>0</w:t>
            </w:r>
          </w:p>
        </w:tc>
        <w:tc>
          <w:tcPr>
            <w:tcW w:w="992" w:type="dxa"/>
            <w:tcBorders>
              <w:top w:val="nil"/>
              <w:left w:val="nil"/>
              <w:bottom w:val="single" w:sz="8" w:space="0" w:color="000000"/>
              <w:right w:val="single" w:sz="8" w:space="0" w:color="000000"/>
            </w:tcBorders>
            <w:vAlign w:val="center"/>
          </w:tcPr>
          <w:p w14:paraId="1D1505E8" w14:textId="3067A200" w:rsidR="00FF0CFC" w:rsidRPr="00B81000" w:rsidRDefault="00B15241" w:rsidP="008125C7">
            <w:pPr>
              <w:spacing w:after="0" w:line="240" w:lineRule="auto"/>
              <w:jc w:val="center"/>
              <w:rPr>
                <w:rFonts w:cstheme="minorHAnsi"/>
                <w:sz w:val="20"/>
                <w:szCs w:val="20"/>
              </w:rPr>
            </w:pPr>
            <w:r>
              <w:rPr>
                <w:rFonts w:cstheme="minorHAnsi"/>
                <w:sz w:val="20"/>
                <w:szCs w:val="20"/>
              </w:rPr>
              <w:t>0</w:t>
            </w:r>
          </w:p>
        </w:tc>
      </w:tr>
      <w:tr w:rsidR="00FF0CFC" w:rsidRPr="00B81000" w14:paraId="76A0D02A"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D35814A"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11.</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8ADA603" w14:textId="079CB1FA" w:rsidR="00FF0CFC" w:rsidRPr="00B81000" w:rsidRDefault="00E22459" w:rsidP="008125C7">
            <w:pPr>
              <w:spacing w:after="0" w:line="240" w:lineRule="auto"/>
              <w:jc w:val="left"/>
              <w:rPr>
                <w:rFonts w:cstheme="minorHAnsi"/>
                <w:sz w:val="20"/>
                <w:szCs w:val="20"/>
              </w:rPr>
            </w:pPr>
            <w:r>
              <w:rPr>
                <w:rFonts w:cstheme="minorHAnsi"/>
                <w:sz w:val="20"/>
                <w:szCs w:val="20"/>
              </w:rPr>
              <w:t>Telekomunikacije, računalno programiranje, savjetovanje, računalna infrastruktura</w:t>
            </w:r>
            <w:r w:rsidR="00E33D17">
              <w:rPr>
                <w:rFonts w:cstheme="minorHAnsi"/>
                <w:sz w:val="20"/>
                <w:szCs w:val="20"/>
              </w:rPr>
              <w:t xml:space="preserve"> i ostale informacijske uslužne djelatnosti</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8C6886C" w14:textId="6DB92B88" w:rsidR="00FF0CFC" w:rsidRPr="00B81000" w:rsidRDefault="00643068" w:rsidP="008125C7">
            <w:pPr>
              <w:spacing w:after="0" w:line="240" w:lineRule="auto"/>
              <w:jc w:val="center"/>
              <w:rPr>
                <w:rFonts w:cstheme="minorHAnsi"/>
                <w:sz w:val="20"/>
                <w:szCs w:val="20"/>
              </w:rPr>
            </w:pPr>
            <w:r>
              <w:rPr>
                <w:rFonts w:cstheme="minorHAnsi"/>
                <w:sz w:val="20"/>
                <w:szCs w:val="20"/>
              </w:rPr>
              <w:t>4</w:t>
            </w:r>
          </w:p>
        </w:tc>
        <w:tc>
          <w:tcPr>
            <w:tcW w:w="992" w:type="dxa"/>
            <w:tcBorders>
              <w:top w:val="nil"/>
              <w:left w:val="nil"/>
              <w:bottom w:val="single" w:sz="8" w:space="0" w:color="000000"/>
              <w:right w:val="single" w:sz="8" w:space="0" w:color="000000"/>
            </w:tcBorders>
            <w:vAlign w:val="center"/>
          </w:tcPr>
          <w:p w14:paraId="636C6E13" w14:textId="366B2EC8" w:rsidR="00FF0CFC" w:rsidRPr="00B81000" w:rsidRDefault="00B15241" w:rsidP="008125C7">
            <w:pPr>
              <w:spacing w:after="0" w:line="240" w:lineRule="auto"/>
              <w:jc w:val="center"/>
              <w:rPr>
                <w:rFonts w:cstheme="minorHAnsi"/>
                <w:sz w:val="20"/>
                <w:szCs w:val="20"/>
              </w:rPr>
            </w:pPr>
            <w:r>
              <w:rPr>
                <w:rFonts w:cstheme="minorHAnsi"/>
                <w:sz w:val="20"/>
                <w:szCs w:val="20"/>
              </w:rPr>
              <w:t>3</w:t>
            </w:r>
          </w:p>
        </w:tc>
        <w:tc>
          <w:tcPr>
            <w:tcW w:w="992" w:type="dxa"/>
            <w:tcBorders>
              <w:top w:val="nil"/>
              <w:left w:val="nil"/>
              <w:bottom w:val="single" w:sz="8" w:space="0" w:color="000000"/>
              <w:right w:val="single" w:sz="8" w:space="0" w:color="000000"/>
            </w:tcBorders>
            <w:vAlign w:val="center"/>
          </w:tcPr>
          <w:p w14:paraId="51C7BCBF" w14:textId="017307C3" w:rsidR="00FF0CFC" w:rsidRPr="00B81000" w:rsidRDefault="00B15241" w:rsidP="008125C7">
            <w:pPr>
              <w:spacing w:after="0" w:line="240" w:lineRule="auto"/>
              <w:jc w:val="center"/>
              <w:rPr>
                <w:rFonts w:cstheme="minorHAnsi"/>
                <w:sz w:val="20"/>
                <w:szCs w:val="20"/>
              </w:rPr>
            </w:pPr>
            <w:r>
              <w:rPr>
                <w:rFonts w:cstheme="minorHAnsi"/>
                <w:sz w:val="20"/>
                <w:szCs w:val="20"/>
              </w:rPr>
              <w:t>7</w:t>
            </w:r>
          </w:p>
        </w:tc>
      </w:tr>
      <w:tr w:rsidR="00FF0CFC" w:rsidRPr="00B81000" w14:paraId="42BD0176"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5EC0DD"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12.</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8199D73" w14:textId="69324A62" w:rsidR="00FF0CFC" w:rsidRPr="00B81000" w:rsidRDefault="00E33D17" w:rsidP="008125C7">
            <w:pPr>
              <w:spacing w:after="0" w:line="240" w:lineRule="auto"/>
              <w:jc w:val="left"/>
              <w:rPr>
                <w:rFonts w:cstheme="minorHAnsi"/>
                <w:sz w:val="20"/>
                <w:szCs w:val="20"/>
              </w:rPr>
            </w:pPr>
            <w:r>
              <w:rPr>
                <w:rFonts w:cstheme="minorHAnsi"/>
                <w:sz w:val="20"/>
                <w:szCs w:val="20"/>
              </w:rPr>
              <w:t>Financisjke djelatnosti i djelatnosti osiguranja</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9BA2356" w14:textId="56E6BF38" w:rsidR="00FF0CFC" w:rsidRPr="00B81000" w:rsidRDefault="00643068" w:rsidP="008125C7">
            <w:pPr>
              <w:spacing w:after="0" w:line="240" w:lineRule="auto"/>
              <w:jc w:val="center"/>
              <w:rPr>
                <w:rFonts w:cstheme="minorHAnsi"/>
                <w:sz w:val="20"/>
                <w:szCs w:val="20"/>
              </w:rPr>
            </w:pPr>
            <w:r>
              <w:rPr>
                <w:rFonts w:cstheme="minorHAnsi"/>
                <w:sz w:val="20"/>
                <w:szCs w:val="20"/>
              </w:rPr>
              <w:t>0</w:t>
            </w:r>
          </w:p>
        </w:tc>
        <w:tc>
          <w:tcPr>
            <w:tcW w:w="992" w:type="dxa"/>
            <w:tcBorders>
              <w:top w:val="nil"/>
              <w:left w:val="nil"/>
              <w:bottom w:val="single" w:sz="8" w:space="0" w:color="000000"/>
              <w:right w:val="single" w:sz="8" w:space="0" w:color="000000"/>
            </w:tcBorders>
            <w:vAlign w:val="center"/>
          </w:tcPr>
          <w:p w14:paraId="24EA7CED" w14:textId="1C438678" w:rsidR="00FF0CFC" w:rsidRPr="00B81000" w:rsidRDefault="00F7729F" w:rsidP="008125C7">
            <w:pPr>
              <w:spacing w:after="0" w:line="240" w:lineRule="auto"/>
              <w:jc w:val="center"/>
              <w:rPr>
                <w:rFonts w:cstheme="minorHAnsi"/>
                <w:sz w:val="20"/>
                <w:szCs w:val="20"/>
              </w:rPr>
            </w:pPr>
            <w:r>
              <w:rPr>
                <w:rFonts w:cstheme="minorHAnsi"/>
                <w:sz w:val="20"/>
                <w:szCs w:val="20"/>
              </w:rPr>
              <w:t>0</w:t>
            </w:r>
          </w:p>
        </w:tc>
        <w:tc>
          <w:tcPr>
            <w:tcW w:w="992" w:type="dxa"/>
            <w:tcBorders>
              <w:top w:val="nil"/>
              <w:left w:val="nil"/>
              <w:bottom w:val="single" w:sz="8" w:space="0" w:color="000000"/>
              <w:right w:val="single" w:sz="8" w:space="0" w:color="000000"/>
            </w:tcBorders>
            <w:vAlign w:val="center"/>
          </w:tcPr>
          <w:p w14:paraId="52C74C0A" w14:textId="7A6FB4C0" w:rsidR="00FF0CFC" w:rsidRPr="00B81000" w:rsidRDefault="00B15241" w:rsidP="008125C7">
            <w:pPr>
              <w:spacing w:after="0" w:line="240" w:lineRule="auto"/>
              <w:jc w:val="center"/>
              <w:rPr>
                <w:rFonts w:cstheme="minorHAnsi"/>
                <w:sz w:val="20"/>
                <w:szCs w:val="20"/>
              </w:rPr>
            </w:pPr>
            <w:r>
              <w:rPr>
                <w:rFonts w:cstheme="minorHAnsi"/>
                <w:sz w:val="20"/>
                <w:szCs w:val="20"/>
              </w:rPr>
              <w:t>0</w:t>
            </w:r>
          </w:p>
        </w:tc>
      </w:tr>
      <w:tr w:rsidR="00FF0CFC" w:rsidRPr="00B81000" w14:paraId="188E69C7"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7EDDFEF"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13.</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BB4CC63" w14:textId="69EA008A" w:rsidR="00FF0CFC" w:rsidRPr="00B81000" w:rsidRDefault="00E33D17" w:rsidP="008125C7">
            <w:pPr>
              <w:spacing w:after="0" w:line="240" w:lineRule="auto"/>
              <w:jc w:val="left"/>
              <w:rPr>
                <w:rFonts w:cstheme="minorHAnsi"/>
                <w:sz w:val="20"/>
                <w:szCs w:val="20"/>
              </w:rPr>
            </w:pPr>
            <w:r>
              <w:rPr>
                <w:rFonts w:cstheme="minorHAnsi"/>
                <w:sz w:val="20"/>
                <w:szCs w:val="20"/>
              </w:rPr>
              <w:t>Poslavanje nekretninama</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211AF68" w14:textId="31B54829" w:rsidR="00FF0CFC" w:rsidRPr="00B81000" w:rsidRDefault="00643068" w:rsidP="008125C7">
            <w:pPr>
              <w:spacing w:after="0" w:line="240" w:lineRule="auto"/>
              <w:jc w:val="center"/>
              <w:rPr>
                <w:rFonts w:cstheme="minorHAnsi"/>
                <w:sz w:val="20"/>
                <w:szCs w:val="20"/>
              </w:rPr>
            </w:pPr>
            <w:r>
              <w:rPr>
                <w:rFonts w:cstheme="minorHAnsi"/>
                <w:sz w:val="20"/>
                <w:szCs w:val="20"/>
              </w:rPr>
              <w:t>0</w:t>
            </w:r>
          </w:p>
        </w:tc>
        <w:tc>
          <w:tcPr>
            <w:tcW w:w="992" w:type="dxa"/>
            <w:tcBorders>
              <w:top w:val="nil"/>
              <w:left w:val="nil"/>
              <w:bottom w:val="single" w:sz="8" w:space="0" w:color="000000"/>
              <w:right w:val="single" w:sz="8" w:space="0" w:color="000000"/>
            </w:tcBorders>
            <w:vAlign w:val="center"/>
          </w:tcPr>
          <w:p w14:paraId="0B830087" w14:textId="1318CCFF" w:rsidR="00FF0CFC" w:rsidRPr="00B81000" w:rsidRDefault="00B15241" w:rsidP="008125C7">
            <w:pPr>
              <w:spacing w:after="0" w:line="240" w:lineRule="auto"/>
              <w:jc w:val="center"/>
              <w:rPr>
                <w:rFonts w:cstheme="minorHAnsi"/>
                <w:sz w:val="20"/>
                <w:szCs w:val="20"/>
              </w:rPr>
            </w:pPr>
            <w:r>
              <w:rPr>
                <w:rFonts w:cstheme="minorHAnsi"/>
                <w:sz w:val="20"/>
                <w:szCs w:val="20"/>
              </w:rPr>
              <w:t>0</w:t>
            </w:r>
          </w:p>
        </w:tc>
        <w:tc>
          <w:tcPr>
            <w:tcW w:w="992" w:type="dxa"/>
            <w:tcBorders>
              <w:top w:val="nil"/>
              <w:left w:val="nil"/>
              <w:bottom w:val="single" w:sz="8" w:space="0" w:color="000000"/>
              <w:right w:val="single" w:sz="8" w:space="0" w:color="000000"/>
            </w:tcBorders>
            <w:vAlign w:val="center"/>
          </w:tcPr>
          <w:p w14:paraId="3BB7E30E" w14:textId="0E6E608B" w:rsidR="00FF0CFC" w:rsidRPr="00B81000" w:rsidRDefault="00B15241" w:rsidP="008125C7">
            <w:pPr>
              <w:spacing w:after="0" w:line="240" w:lineRule="auto"/>
              <w:jc w:val="center"/>
              <w:rPr>
                <w:rFonts w:cstheme="minorHAnsi"/>
                <w:sz w:val="20"/>
                <w:szCs w:val="20"/>
              </w:rPr>
            </w:pPr>
            <w:r>
              <w:rPr>
                <w:rFonts w:cstheme="minorHAnsi"/>
                <w:sz w:val="20"/>
                <w:szCs w:val="20"/>
              </w:rPr>
              <w:t>0</w:t>
            </w:r>
          </w:p>
        </w:tc>
      </w:tr>
      <w:tr w:rsidR="00FF0CFC" w:rsidRPr="00B81000" w14:paraId="35C64FF4"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A7CBB08"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14.</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E1FDD2E" w14:textId="2F5B2908" w:rsidR="00FF0CFC" w:rsidRPr="00B81000" w:rsidRDefault="00E33D17" w:rsidP="008125C7">
            <w:pPr>
              <w:spacing w:after="0" w:line="240" w:lineRule="auto"/>
              <w:jc w:val="left"/>
              <w:rPr>
                <w:rFonts w:cstheme="minorHAnsi"/>
                <w:sz w:val="20"/>
                <w:szCs w:val="20"/>
              </w:rPr>
            </w:pPr>
            <w:r>
              <w:rPr>
                <w:rFonts w:cstheme="minorHAnsi"/>
                <w:sz w:val="20"/>
                <w:szCs w:val="20"/>
              </w:rPr>
              <w:t>Stručne, znanstvene i tehničke djelatnosti</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774D4D2" w14:textId="54B474D6" w:rsidR="00FF0CFC" w:rsidRPr="00B81000" w:rsidRDefault="00643068" w:rsidP="008125C7">
            <w:pPr>
              <w:spacing w:after="0" w:line="240" w:lineRule="auto"/>
              <w:jc w:val="center"/>
              <w:rPr>
                <w:rFonts w:cstheme="minorHAnsi"/>
                <w:sz w:val="20"/>
                <w:szCs w:val="20"/>
              </w:rPr>
            </w:pPr>
            <w:r>
              <w:rPr>
                <w:rFonts w:cstheme="minorHAnsi"/>
                <w:sz w:val="20"/>
                <w:szCs w:val="20"/>
              </w:rPr>
              <w:t>1</w:t>
            </w:r>
          </w:p>
        </w:tc>
        <w:tc>
          <w:tcPr>
            <w:tcW w:w="992" w:type="dxa"/>
            <w:tcBorders>
              <w:top w:val="nil"/>
              <w:left w:val="nil"/>
              <w:bottom w:val="single" w:sz="8" w:space="0" w:color="000000"/>
              <w:right w:val="single" w:sz="8" w:space="0" w:color="000000"/>
            </w:tcBorders>
            <w:vAlign w:val="center"/>
          </w:tcPr>
          <w:p w14:paraId="58157572" w14:textId="63D95745" w:rsidR="00FF0CFC" w:rsidRPr="00B81000" w:rsidRDefault="00B15241" w:rsidP="008125C7">
            <w:pPr>
              <w:spacing w:after="0" w:line="240" w:lineRule="auto"/>
              <w:jc w:val="center"/>
              <w:rPr>
                <w:rFonts w:cstheme="minorHAnsi"/>
                <w:sz w:val="20"/>
                <w:szCs w:val="20"/>
              </w:rPr>
            </w:pPr>
            <w:r>
              <w:rPr>
                <w:rFonts w:cstheme="minorHAnsi"/>
                <w:sz w:val="20"/>
                <w:szCs w:val="20"/>
              </w:rPr>
              <w:t>2</w:t>
            </w:r>
          </w:p>
        </w:tc>
        <w:tc>
          <w:tcPr>
            <w:tcW w:w="992" w:type="dxa"/>
            <w:tcBorders>
              <w:top w:val="nil"/>
              <w:left w:val="nil"/>
              <w:bottom w:val="single" w:sz="8" w:space="0" w:color="000000"/>
              <w:right w:val="single" w:sz="8" w:space="0" w:color="000000"/>
            </w:tcBorders>
            <w:vAlign w:val="center"/>
          </w:tcPr>
          <w:p w14:paraId="4A478BAD" w14:textId="2C67BDBC" w:rsidR="00FF0CFC" w:rsidRPr="00B81000" w:rsidRDefault="00B15241" w:rsidP="008125C7">
            <w:pPr>
              <w:spacing w:after="0" w:line="240" w:lineRule="auto"/>
              <w:jc w:val="center"/>
              <w:rPr>
                <w:rFonts w:cstheme="minorHAnsi"/>
                <w:sz w:val="20"/>
                <w:szCs w:val="20"/>
              </w:rPr>
            </w:pPr>
            <w:r>
              <w:rPr>
                <w:rFonts w:cstheme="minorHAnsi"/>
                <w:sz w:val="20"/>
                <w:szCs w:val="20"/>
              </w:rPr>
              <w:t>3</w:t>
            </w:r>
          </w:p>
        </w:tc>
      </w:tr>
      <w:tr w:rsidR="00FF0CFC" w:rsidRPr="00B81000" w14:paraId="5759AB98"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3F610E5"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15.</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1F2DF15" w14:textId="2077AF22" w:rsidR="00FF0CFC" w:rsidRPr="00B81000" w:rsidRDefault="00A42458" w:rsidP="008125C7">
            <w:pPr>
              <w:spacing w:after="0" w:line="240" w:lineRule="auto"/>
              <w:jc w:val="left"/>
              <w:rPr>
                <w:rFonts w:cstheme="minorHAnsi"/>
                <w:sz w:val="20"/>
                <w:szCs w:val="20"/>
              </w:rPr>
            </w:pPr>
            <w:r>
              <w:rPr>
                <w:rFonts w:cstheme="minorHAnsi"/>
                <w:sz w:val="20"/>
                <w:szCs w:val="20"/>
              </w:rPr>
              <w:t>Administrativne i pomoćne uslužne djelatnosti</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D6503D1" w14:textId="1BFDB995" w:rsidR="00FF0CFC" w:rsidRPr="00B81000" w:rsidRDefault="00643068" w:rsidP="008125C7">
            <w:pPr>
              <w:spacing w:after="0" w:line="240" w:lineRule="auto"/>
              <w:jc w:val="center"/>
              <w:rPr>
                <w:rFonts w:cstheme="minorHAnsi"/>
                <w:sz w:val="20"/>
                <w:szCs w:val="20"/>
              </w:rPr>
            </w:pPr>
            <w:r>
              <w:rPr>
                <w:rFonts w:cstheme="minorHAnsi"/>
                <w:sz w:val="20"/>
                <w:szCs w:val="20"/>
              </w:rPr>
              <w:t>1</w:t>
            </w:r>
          </w:p>
        </w:tc>
        <w:tc>
          <w:tcPr>
            <w:tcW w:w="992" w:type="dxa"/>
            <w:tcBorders>
              <w:top w:val="nil"/>
              <w:left w:val="nil"/>
              <w:bottom w:val="single" w:sz="8" w:space="0" w:color="000000"/>
              <w:right w:val="single" w:sz="8" w:space="0" w:color="000000"/>
            </w:tcBorders>
            <w:vAlign w:val="center"/>
          </w:tcPr>
          <w:p w14:paraId="675044F0" w14:textId="6BE9B3D6" w:rsidR="00FF0CFC" w:rsidRPr="00B81000" w:rsidRDefault="00B15241" w:rsidP="008125C7">
            <w:pPr>
              <w:spacing w:after="0" w:line="240" w:lineRule="auto"/>
              <w:jc w:val="center"/>
              <w:rPr>
                <w:rFonts w:cstheme="minorHAnsi"/>
                <w:sz w:val="20"/>
                <w:szCs w:val="20"/>
              </w:rPr>
            </w:pPr>
            <w:r>
              <w:rPr>
                <w:rFonts w:cstheme="minorHAnsi"/>
                <w:sz w:val="20"/>
                <w:szCs w:val="20"/>
              </w:rPr>
              <w:t>4</w:t>
            </w:r>
          </w:p>
        </w:tc>
        <w:tc>
          <w:tcPr>
            <w:tcW w:w="992" w:type="dxa"/>
            <w:tcBorders>
              <w:top w:val="nil"/>
              <w:left w:val="nil"/>
              <w:bottom w:val="single" w:sz="8" w:space="0" w:color="000000"/>
              <w:right w:val="single" w:sz="8" w:space="0" w:color="000000"/>
            </w:tcBorders>
            <w:vAlign w:val="center"/>
          </w:tcPr>
          <w:p w14:paraId="0D718721" w14:textId="569B97F6" w:rsidR="00FF0CFC" w:rsidRPr="00B81000" w:rsidRDefault="00B15241" w:rsidP="008125C7">
            <w:pPr>
              <w:spacing w:after="0" w:line="240" w:lineRule="auto"/>
              <w:jc w:val="center"/>
              <w:rPr>
                <w:rFonts w:cstheme="minorHAnsi"/>
                <w:sz w:val="20"/>
                <w:szCs w:val="20"/>
              </w:rPr>
            </w:pPr>
            <w:r>
              <w:rPr>
                <w:rFonts w:cstheme="minorHAnsi"/>
                <w:sz w:val="20"/>
                <w:szCs w:val="20"/>
              </w:rPr>
              <w:t>5</w:t>
            </w:r>
          </w:p>
        </w:tc>
      </w:tr>
      <w:tr w:rsidR="00FF0CFC" w:rsidRPr="00B81000" w14:paraId="548429D3"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618BF4F"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16.</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E70126B" w14:textId="186BB446" w:rsidR="00FF0CFC" w:rsidRPr="00B81000" w:rsidRDefault="007C1A36" w:rsidP="008125C7">
            <w:pPr>
              <w:spacing w:after="0" w:line="240" w:lineRule="auto"/>
              <w:jc w:val="left"/>
              <w:rPr>
                <w:rFonts w:cstheme="minorHAnsi"/>
                <w:sz w:val="20"/>
                <w:szCs w:val="20"/>
              </w:rPr>
            </w:pPr>
            <w:r>
              <w:rPr>
                <w:rFonts w:cstheme="minorHAnsi"/>
                <w:sz w:val="20"/>
                <w:szCs w:val="20"/>
              </w:rPr>
              <w:t>Javna uprava i obrana; obavezno socijalno osiguranje</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C7F48BE" w14:textId="346D9C17" w:rsidR="00FF0CFC" w:rsidRPr="00B81000" w:rsidRDefault="004D46C1" w:rsidP="008125C7">
            <w:pPr>
              <w:spacing w:after="0" w:line="240" w:lineRule="auto"/>
              <w:jc w:val="center"/>
              <w:rPr>
                <w:rFonts w:cstheme="minorHAnsi"/>
                <w:sz w:val="20"/>
                <w:szCs w:val="20"/>
              </w:rPr>
            </w:pPr>
            <w:r>
              <w:rPr>
                <w:rFonts w:cstheme="minorHAnsi"/>
                <w:sz w:val="20"/>
                <w:szCs w:val="20"/>
              </w:rPr>
              <w:t>32</w:t>
            </w:r>
          </w:p>
        </w:tc>
        <w:tc>
          <w:tcPr>
            <w:tcW w:w="992" w:type="dxa"/>
            <w:tcBorders>
              <w:top w:val="nil"/>
              <w:left w:val="nil"/>
              <w:bottom w:val="single" w:sz="8" w:space="0" w:color="000000"/>
              <w:right w:val="single" w:sz="8" w:space="0" w:color="000000"/>
            </w:tcBorders>
            <w:vAlign w:val="center"/>
          </w:tcPr>
          <w:p w14:paraId="4A1691DD" w14:textId="16EE2A5D" w:rsidR="00FF0CFC" w:rsidRPr="00B81000" w:rsidRDefault="00B15241" w:rsidP="008125C7">
            <w:pPr>
              <w:spacing w:after="0" w:line="240" w:lineRule="auto"/>
              <w:jc w:val="center"/>
              <w:rPr>
                <w:rFonts w:cstheme="minorHAnsi"/>
                <w:sz w:val="20"/>
                <w:szCs w:val="20"/>
              </w:rPr>
            </w:pPr>
            <w:r>
              <w:rPr>
                <w:rFonts w:cstheme="minorHAnsi"/>
                <w:sz w:val="20"/>
                <w:szCs w:val="20"/>
              </w:rPr>
              <w:t>41</w:t>
            </w:r>
          </w:p>
        </w:tc>
        <w:tc>
          <w:tcPr>
            <w:tcW w:w="992" w:type="dxa"/>
            <w:tcBorders>
              <w:top w:val="nil"/>
              <w:left w:val="nil"/>
              <w:bottom w:val="single" w:sz="8" w:space="0" w:color="000000"/>
              <w:right w:val="single" w:sz="8" w:space="0" w:color="000000"/>
            </w:tcBorders>
            <w:vAlign w:val="center"/>
          </w:tcPr>
          <w:p w14:paraId="5EE6BA41" w14:textId="702FFA71" w:rsidR="00FF0CFC" w:rsidRPr="00B81000" w:rsidRDefault="00B15241" w:rsidP="008125C7">
            <w:pPr>
              <w:spacing w:after="0" w:line="240" w:lineRule="auto"/>
              <w:jc w:val="center"/>
              <w:rPr>
                <w:rFonts w:cstheme="minorHAnsi"/>
                <w:sz w:val="20"/>
                <w:szCs w:val="20"/>
              </w:rPr>
            </w:pPr>
            <w:r>
              <w:rPr>
                <w:rFonts w:cstheme="minorHAnsi"/>
                <w:sz w:val="20"/>
                <w:szCs w:val="20"/>
              </w:rPr>
              <w:t>73</w:t>
            </w:r>
          </w:p>
        </w:tc>
      </w:tr>
      <w:tr w:rsidR="00FF0CFC" w:rsidRPr="00B81000" w14:paraId="35ADB5C1"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D45782A"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17.</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D1FCE68" w14:textId="404DA53A" w:rsidR="00FF0CFC" w:rsidRPr="00B81000" w:rsidRDefault="007C1A36" w:rsidP="008125C7">
            <w:pPr>
              <w:spacing w:after="0" w:line="240" w:lineRule="auto"/>
              <w:jc w:val="left"/>
              <w:rPr>
                <w:rFonts w:cstheme="minorHAnsi"/>
                <w:sz w:val="20"/>
                <w:szCs w:val="20"/>
              </w:rPr>
            </w:pPr>
            <w:r>
              <w:rPr>
                <w:rFonts w:cstheme="minorHAnsi"/>
                <w:sz w:val="20"/>
                <w:szCs w:val="20"/>
              </w:rPr>
              <w:t>Obrazovanje</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83E3C07" w14:textId="51A69453" w:rsidR="00FF0CFC" w:rsidRPr="00B81000" w:rsidRDefault="004D46C1" w:rsidP="008125C7">
            <w:pPr>
              <w:spacing w:after="0" w:line="240" w:lineRule="auto"/>
              <w:jc w:val="center"/>
              <w:rPr>
                <w:rFonts w:cstheme="minorHAnsi"/>
                <w:sz w:val="20"/>
                <w:szCs w:val="20"/>
              </w:rPr>
            </w:pPr>
            <w:r>
              <w:rPr>
                <w:rFonts w:cstheme="minorHAnsi"/>
                <w:sz w:val="20"/>
                <w:szCs w:val="20"/>
              </w:rPr>
              <w:t>7</w:t>
            </w:r>
          </w:p>
        </w:tc>
        <w:tc>
          <w:tcPr>
            <w:tcW w:w="992" w:type="dxa"/>
            <w:tcBorders>
              <w:top w:val="nil"/>
              <w:left w:val="nil"/>
              <w:bottom w:val="single" w:sz="8" w:space="0" w:color="000000"/>
              <w:right w:val="single" w:sz="8" w:space="0" w:color="000000"/>
            </w:tcBorders>
            <w:vAlign w:val="center"/>
          </w:tcPr>
          <w:p w14:paraId="3691C6FD" w14:textId="649CACE8" w:rsidR="00FF0CFC" w:rsidRPr="00B81000" w:rsidRDefault="00B15241" w:rsidP="008125C7">
            <w:pPr>
              <w:spacing w:after="0" w:line="240" w:lineRule="auto"/>
              <w:jc w:val="center"/>
              <w:rPr>
                <w:rFonts w:cstheme="minorHAnsi"/>
                <w:sz w:val="20"/>
                <w:szCs w:val="20"/>
              </w:rPr>
            </w:pPr>
            <w:r>
              <w:rPr>
                <w:rFonts w:cstheme="minorHAnsi"/>
                <w:sz w:val="20"/>
                <w:szCs w:val="20"/>
              </w:rPr>
              <w:t>12</w:t>
            </w:r>
          </w:p>
        </w:tc>
        <w:tc>
          <w:tcPr>
            <w:tcW w:w="992" w:type="dxa"/>
            <w:tcBorders>
              <w:top w:val="nil"/>
              <w:left w:val="nil"/>
              <w:bottom w:val="single" w:sz="8" w:space="0" w:color="000000"/>
              <w:right w:val="single" w:sz="8" w:space="0" w:color="000000"/>
            </w:tcBorders>
            <w:vAlign w:val="center"/>
          </w:tcPr>
          <w:p w14:paraId="118BA7B6" w14:textId="1D3E8853" w:rsidR="00FF0CFC" w:rsidRPr="00B81000" w:rsidRDefault="00B15241" w:rsidP="008125C7">
            <w:pPr>
              <w:spacing w:after="0" w:line="240" w:lineRule="auto"/>
              <w:jc w:val="center"/>
              <w:rPr>
                <w:rFonts w:cstheme="minorHAnsi"/>
                <w:sz w:val="20"/>
                <w:szCs w:val="20"/>
              </w:rPr>
            </w:pPr>
            <w:r>
              <w:rPr>
                <w:rFonts w:cstheme="minorHAnsi"/>
                <w:sz w:val="20"/>
                <w:szCs w:val="20"/>
              </w:rPr>
              <w:t>19</w:t>
            </w:r>
          </w:p>
        </w:tc>
      </w:tr>
      <w:tr w:rsidR="00FF0CFC" w:rsidRPr="00B81000" w14:paraId="3C0B7E76"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4226F46"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18.</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813B92F" w14:textId="57CB14A2" w:rsidR="00FF0CFC" w:rsidRPr="00B81000" w:rsidRDefault="007C1A36" w:rsidP="008125C7">
            <w:pPr>
              <w:spacing w:after="0" w:line="240" w:lineRule="auto"/>
              <w:jc w:val="left"/>
              <w:rPr>
                <w:rFonts w:cstheme="minorHAnsi"/>
                <w:sz w:val="20"/>
                <w:szCs w:val="20"/>
              </w:rPr>
            </w:pPr>
            <w:r>
              <w:rPr>
                <w:rFonts w:cstheme="minorHAnsi"/>
                <w:sz w:val="20"/>
                <w:szCs w:val="20"/>
              </w:rPr>
              <w:t>Djelatnost zdravstvene zaštite i socijalne skrbi</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7B3F101" w14:textId="36F61E91" w:rsidR="00FF0CFC" w:rsidRPr="00B81000" w:rsidRDefault="004D46C1" w:rsidP="008125C7">
            <w:pPr>
              <w:spacing w:after="0" w:line="240" w:lineRule="auto"/>
              <w:jc w:val="center"/>
              <w:rPr>
                <w:rFonts w:cstheme="minorHAnsi"/>
                <w:sz w:val="20"/>
                <w:szCs w:val="20"/>
              </w:rPr>
            </w:pPr>
            <w:r>
              <w:rPr>
                <w:rFonts w:cstheme="minorHAnsi"/>
                <w:sz w:val="20"/>
                <w:szCs w:val="20"/>
              </w:rPr>
              <w:t>9</w:t>
            </w:r>
          </w:p>
        </w:tc>
        <w:tc>
          <w:tcPr>
            <w:tcW w:w="992" w:type="dxa"/>
            <w:tcBorders>
              <w:top w:val="nil"/>
              <w:left w:val="nil"/>
              <w:bottom w:val="single" w:sz="8" w:space="0" w:color="000000"/>
              <w:right w:val="single" w:sz="8" w:space="0" w:color="000000"/>
            </w:tcBorders>
            <w:vAlign w:val="center"/>
          </w:tcPr>
          <w:p w14:paraId="5D317E4A" w14:textId="4AED43A3" w:rsidR="00FF0CFC" w:rsidRPr="00B81000" w:rsidRDefault="00B15241" w:rsidP="008125C7">
            <w:pPr>
              <w:spacing w:after="0" w:line="240" w:lineRule="auto"/>
              <w:jc w:val="center"/>
              <w:rPr>
                <w:rFonts w:cstheme="minorHAnsi"/>
                <w:sz w:val="20"/>
                <w:szCs w:val="20"/>
              </w:rPr>
            </w:pPr>
            <w:r>
              <w:rPr>
                <w:rFonts w:cstheme="minorHAnsi"/>
                <w:sz w:val="20"/>
                <w:szCs w:val="20"/>
              </w:rPr>
              <w:t>23</w:t>
            </w:r>
          </w:p>
        </w:tc>
        <w:tc>
          <w:tcPr>
            <w:tcW w:w="992" w:type="dxa"/>
            <w:tcBorders>
              <w:top w:val="nil"/>
              <w:left w:val="nil"/>
              <w:bottom w:val="single" w:sz="8" w:space="0" w:color="000000"/>
              <w:right w:val="single" w:sz="8" w:space="0" w:color="000000"/>
            </w:tcBorders>
            <w:vAlign w:val="center"/>
          </w:tcPr>
          <w:p w14:paraId="4EC6CF4C" w14:textId="7CE71C1E" w:rsidR="00FF0CFC" w:rsidRPr="00B81000" w:rsidRDefault="00B15241" w:rsidP="008125C7">
            <w:pPr>
              <w:spacing w:after="0" w:line="240" w:lineRule="auto"/>
              <w:jc w:val="center"/>
              <w:rPr>
                <w:rFonts w:cstheme="minorHAnsi"/>
                <w:sz w:val="20"/>
                <w:szCs w:val="20"/>
              </w:rPr>
            </w:pPr>
            <w:r>
              <w:rPr>
                <w:rFonts w:cstheme="minorHAnsi"/>
                <w:sz w:val="20"/>
                <w:szCs w:val="20"/>
              </w:rPr>
              <w:t>32</w:t>
            </w:r>
          </w:p>
        </w:tc>
      </w:tr>
      <w:tr w:rsidR="00FF0CFC" w:rsidRPr="00B81000" w14:paraId="4C3B901A"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FFF4544"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19.</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F1117B9" w14:textId="19DBD68C" w:rsidR="00FF0CFC" w:rsidRPr="00B81000" w:rsidRDefault="007C1A36" w:rsidP="008125C7">
            <w:pPr>
              <w:spacing w:after="0" w:line="240" w:lineRule="auto"/>
              <w:jc w:val="left"/>
              <w:rPr>
                <w:rFonts w:cstheme="minorHAnsi"/>
                <w:sz w:val="20"/>
                <w:szCs w:val="20"/>
              </w:rPr>
            </w:pPr>
            <w:r>
              <w:rPr>
                <w:rFonts w:cstheme="minorHAnsi"/>
                <w:sz w:val="20"/>
                <w:szCs w:val="20"/>
              </w:rPr>
              <w:t>Umjetnost, sport i rekreacija</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DC7DBC3" w14:textId="560BEBA0" w:rsidR="00FF0CFC" w:rsidRPr="00B81000" w:rsidRDefault="004D46C1" w:rsidP="008125C7">
            <w:pPr>
              <w:spacing w:after="0" w:line="240" w:lineRule="auto"/>
              <w:jc w:val="center"/>
              <w:rPr>
                <w:rFonts w:cstheme="minorHAnsi"/>
                <w:sz w:val="20"/>
                <w:szCs w:val="20"/>
              </w:rPr>
            </w:pPr>
            <w:r>
              <w:rPr>
                <w:rFonts w:cstheme="minorHAnsi"/>
                <w:sz w:val="20"/>
                <w:szCs w:val="20"/>
              </w:rPr>
              <w:t>0</w:t>
            </w:r>
          </w:p>
        </w:tc>
        <w:tc>
          <w:tcPr>
            <w:tcW w:w="992" w:type="dxa"/>
            <w:tcBorders>
              <w:top w:val="nil"/>
              <w:left w:val="nil"/>
              <w:bottom w:val="single" w:sz="8" w:space="0" w:color="000000"/>
              <w:right w:val="single" w:sz="8" w:space="0" w:color="000000"/>
            </w:tcBorders>
            <w:vAlign w:val="center"/>
          </w:tcPr>
          <w:p w14:paraId="2746B397" w14:textId="584B2A58" w:rsidR="00FF0CFC" w:rsidRPr="00B81000" w:rsidRDefault="00F7729F" w:rsidP="008125C7">
            <w:pPr>
              <w:spacing w:after="0" w:line="240" w:lineRule="auto"/>
              <w:jc w:val="center"/>
              <w:rPr>
                <w:rFonts w:cstheme="minorHAnsi"/>
                <w:sz w:val="20"/>
                <w:szCs w:val="20"/>
              </w:rPr>
            </w:pPr>
            <w:r>
              <w:rPr>
                <w:rFonts w:cstheme="minorHAnsi"/>
                <w:sz w:val="20"/>
                <w:szCs w:val="20"/>
              </w:rPr>
              <w:t>1</w:t>
            </w:r>
          </w:p>
        </w:tc>
        <w:tc>
          <w:tcPr>
            <w:tcW w:w="992" w:type="dxa"/>
            <w:tcBorders>
              <w:top w:val="nil"/>
              <w:left w:val="nil"/>
              <w:bottom w:val="single" w:sz="8" w:space="0" w:color="000000"/>
              <w:right w:val="single" w:sz="8" w:space="0" w:color="000000"/>
            </w:tcBorders>
            <w:vAlign w:val="center"/>
          </w:tcPr>
          <w:p w14:paraId="5E64631F" w14:textId="1EE2708F" w:rsidR="00FF0CFC" w:rsidRPr="00B81000" w:rsidRDefault="00B15241" w:rsidP="008125C7">
            <w:pPr>
              <w:spacing w:after="0" w:line="240" w:lineRule="auto"/>
              <w:jc w:val="center"/>
              <w:rPr>
                <w:rFonts w:cstheme="minorHAnsi"/>
                <w:sz w:val="20"/>
                <w:szCs w:val="20"/>
              </w:rPr>
            </w:pPr>
            <w:r>
              <w:rPr>
                <w:rFonts w:cstheme="minorHAnsi"/>
                <w:sz w:val="20"/>
                <w:szCs w:val="20"/>
              </w:rPr>
              <w:t>1</w:t>
            </w:r>
          </w:p>
        </w:tc>
      </w:tr>
      <w:tr w:rsidR="00FF0CFC" w:rsidRPr="00B81000" w14:paraId="56392661"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414083E"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20.</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F8D0159" w14:textId="66A9EF9E" w:rsidR="00FF0CFC" w:rsidRPr="00B81000" w:rsidRDefault="0050010D" w:rsidP="008125C7">
            <w:pPr>
              <w:spacing w:after="0" w:line="240" w:lineRule="auto"/>
              <w:jc w:val="left"/>
              <w:rPr>
                <w:rFonts w:cstheme="minorHAnsi"/>
                <w:sz w:val="20"/>
                <w:szCs w:val="20"/>
              </w:rPr>
            </w:pPr>
            <w:r>
              <w:rPr>
                <w:rFonts w:cstheme="minorHAnsi"/>
                <w:sz w:val="20"/>
                <w:szCs w:val="20"/>
              </w:rPr>
              <w:t>Ostale uslužne djelatnosti</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F799078" w14:textId="1FADC02E" w:rsidR="00FF0CFC" w:rsidRPr="00B81000" w:rsidRDefault="004D46C1" w:rsidP="008125C7">
            <w:pPr>
              <w:spacing w:after="0" w:line="240" w:lineRule="auto"/>
              <w:jc w:val="center"/>
              <w:rPr>
                <w:rFonts w:cstheme="minorHAnsi"/>
                <w:sz w:val="20"/>
                <w:szCs w:val="20"/>
              </w:rPr>
            </w:pPr>
            <w:r>
              <w:rPr>
                <w:rFonts w:cstheme="minorHAnsi"/>
                <w:sz w:val="20"/>
                <w:szCs w:val="20"/>
              </w:rPr>
              <w:t>4</w:t>
            </w:r>
          </w:p>
        </w:tc>
        <w:tc>
          <w:tcPr>
            <w:tcW w:w="992" w:type="dxa"/>
            <w:tcBorders>
              <w:top w:val="nil"/>
              <w:left w:val="nil"/>
              <w:bottom w:val="single" w:sz="8" w:space="0" w:color="000000"/>
              <w:right w:val="single" w:sz="8" w:space="0" w:color="000000"/>
            </w:tcBorders>
            <w:vAlign w:val="center"/>
          </w:tcPr>
          <w:p w14:paraId="05A81CF8" w14:textId="06025BD5" w:rsidR="00FF0CFC" w:rsidRPr="00B81000" w:rsidRDefault="00B15241" w:rsidP="008125C7">
            <w:pPr>
              <w:spacing w:after="0" w:line="240" w:lineRule="auto"/>
              <w:jc w:val="center"/>
              <w:rPr>
                <w:rFonts w:cstheme="minorHAnsi"/>
                <w:sz w:val="20"/>
                <w:szCs w:val="20"/>
              </w:rPr>
            </w:pPr>
            <w:r>
              <w:rPr>
                <w:rFonts w:cstheme="minorHAnsi"/>
                <w:sz w:val="20"/>
                <w:szCs w:val="20"/>
              </w:rPr>
              <w:t>0</w:t>
            </w:r>
          </w:p>
        </w:tc>
        <w:tc>
          <w:tcPr>
            <w:tcW w:w="992" w:type="dxa"/>
            <w:tcBorders>
              <w:top w:val="nil"/>
              <w:left w:val="nil"/>
              <w:bottom w:val="single" w:sz="8" w:space="0" w:color="000000"/>
              <w:right w:val="single" w:sz="8" w:space="0" w:color="000000"/>
            </w:tcBorders>
            <w:vAlign w:val="center"/>
          </w:tcPr>
          <w:p w14:paraId="1D6C139D" w14:textId="721390EB" w:rsidR="00FF0CFC" w:rsidRPr="00B81000" w:rsidRDefault="00B15241" w:rsidP="008125C7">
            <w:pPr>
              <w:spacing w:after="0" w:line="240" w:lineRule="auto"/>
              <w:jc w:val="center"/>
              <w:rPr>
                <w:rFonts w:cstheme="minorHAnsi"/>
                <w:sz w:val="20"/>
                <w:szCs w:val="20"/>
              </w:rPr>
            </w:pPr>
            <w:r>
              <w:rPr>
                <w:rFonts w:cstheme="minorHAnsi"/>
                <w:sz w:val="20"/>
                <w:szCs w:val="20"/>
              </w:rPr>
              <w:t>4</w:t>
            </w:r>
          </w:p>
        </w:tc>
      </w:tr>
      <w:tr w:rsidR="00FF0CFC" w:rsidRPr="00B81000" w14:paraId="0FF58815"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98247DA"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21.</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60B769F" w14:textId="23377740" w:rsidR="00FF0CFC" w:rsidRPr="00B81000" w:rsidRDefault="0050010D" w:rsidP="008125C7">
            <w:pPr>
              <w:spacing w:after="0" w:line="240" w:lineRule="auto"/>
              <w:jc w:val="left"/>
              <w:rPr>
                <w:rFonts w:cstheme="minorHAnsi"/>
                <w:sz w:val="20"/>
                <w:szCs w:val="20"/>
              </w:rPr>
            </w:pPr>
            <w:r>
              <w:rPr>
                <w:rFonts w:cstheme="minorHAnsi"/>
                <w:sz w:val="20"/>
                <w:szCs w:val="20"/>
              </w:rPr>
              <w:t>Djelatnost kućanstva kao poslodavca; djelatnost kućanstva koja proizvode različitu robu i obavljaju različite usluge za vlastite potrebe</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0D29857" w14:textId="1647E43F" w:rsidR="00FF0CFC" w:rsidRPr="00B81000" w:rsidRDefault="00F7729F" w:rsidP="008125C7">
            <w:pPr>
              <w:spacing w:after="0" w:line="240" w:lineRule="auto"/>
              <w:jc w:val="center"/>
              <w:rPr>
                <w:rFonts w:cstheme="minorHAnsi"/>
                <w:sz w:val="20"/>
                <w:szCs w:val="20"/>
              </w:rPr>
            </w:pPr>
            <w:r>
              <w:rPr>
                <w:rFonts w:cstheme="minorHAnsi"/>
                <w:sz w:val="20"/>
                <w:szCs w:val="20"/>
              </w:rPr>
              <w:t>0</w:t>
            </w:r>
          </w:p>
        </w:tc>
        <w:tc>
          <w:tcPr>
            <w:tcW w:w="992" w:type="dxa"/>
            <w:tcBorders>
              <w:top w:val="nil"/>
              <w:left w:val="nil"/>
              <w:bottom w:val="single" w:sz="8" w:space="0" w:color="000000"/>
              <w:right w:val="single" w:sz="8" w:space="0" w:color="000000"/>
            </w:tcBorders>
            <w:vAlign w:val="center"/>
          </w:tcPr>
          <w:p w14:paraId="6A2B0EA1" w14:textId="696C7EB6" w:rsidR="00FF0CFC" w:rsidRPr="00B81000" w:rsidRDefault="00F7729F" w:rsidP="008125C7">
            <w:pPr>
              <w:spacing w:after="0" w:line="240" w:lineRule="auto"/>
              <w:jc w:val="center"/>
              <w:rPr>
                <w:rFonts w:cstheme="minorHAnsi"/>
                <w:sz w:val="20"/>
                <w:szCs w:val="20"/>
              </w:rPr>
            </w:pPr>
            <w:r>
              <w:rPr>
                <w:rFonts w:cstheme="minorHAnsi"/>
                <w:sz w:val="20"/>
                <w:szCs w:val="20"/>
              </w:rPr>
              <w:t>0</w:t>
            </w:r>
          </w:p>
        </w:tc>
        <w:tc>
          <w:tcPr>
            <w:tcW w:w="992" w:type="dxa"/>
            <w:tcBorders>
              <w:top w:val="nil"/>
              <w:left w:val="nil"/>
              <w:bottom w:val="single" w:sz="8" w:space="0" w:color="000000"/>
              <w:right w:val="single" w:sz="8" w:space="0" w:color="000000"/>
            </w:tcBorders>
            <w:vAlign w:val="center"/>
          </w:tcPr>
          <w:p w14:paraId="10DD2C34" w14:textId="327FE4E2" w:rsidR="00FF0CFC" w:rsidRPr="00B81000" w:rsidRDefault="00F7729F" w:rsidP="008125C7">
            <w:pPr>
              <w:spacing w:after="0" w:line="240" w:lineRule="auto"/>
              <w:jc w:val="center"/>
              <w:rPr>
                <w:rFonts w:cstheme="minorHAnsi"/>
                <w:sz w:val="20"/>
                <w:szCs w:val="20"/>
              </w:rPr>
            </w:pPr>
            <w:r>
              <w:rPr>
                <w:rFonts w:cstheme="minorHAnsi"/>
                <w:sz w:val="20"/>
                <w:szCs w:val="20"/>
              </w:rPr>
              <w:t>0</w:t>
            </w:r>
          </w:p>
        </w:tc>
      </w:tr>
      <w:tr w:rsidR="00FF0CFC" w:rsidRPr="00B81000" w14:paraId="24E3B7C5"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9724227" w14:textId="77777777" w:rsidR="00FF0CFC" w:rsidRPr="00B81000" w:rsidRDefault="00FF0CFC" w:rsidP="008125C7">
            <w:pPr>
              <w:spacing w:after="0" w:line="240" w:lineRule="auto"/>
              <w:jc w:val="center"/>
              <w:rPr>
                <w:rFonts w:cstheme="minorHAnsi"/>
                <w:sz w:val="20"/>
                <w:szCs w:val="20"/>
              </w:rPr>
            </w:pPr>
            <w:r w:rsidRPr="00B81000">
              <w:rPr>
                <w:rFonts w:cstheme="minorHAnsi"/>
                <w:sz w:val="20"/>
                <w:szCs w:val="20"/>
              </w:rPr>
              <w:t>22.</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F60B8AC" w14:textId="73AB8E50" w:rsidR="00FF0CFC" w:rsidRPr="00B81000" w:rsidRDefault="007C3147" w:rsidP="008125C7">
            <w:pPr>
              <w:spacing w:after="0" w:line="240" w:lineRule="auto"/>
              <w:jc w:val="left"/>
              <w:rPr>
                <w:rFonts w:cstheme="minorHAnsi"/>
                <w:sz w:val="20"/>
                <w:szCs w:val="20"/>
              </w:rPr>
            </w:pPr>
            <w:r>
              <w:rPr>
                <w:rFonts w:cstheme="minorHAnsi"/>
                <w:sz w:val="20"/>
                <w:szCs w:val="20"/>
              </w:rPr>
              <w:t>Djelatnost</w:t>
            </w:r>
            <w:r w:rsidR="00B15241">
              <w:rPr>
                <w:rFonts w:cstheme="minorHAnsi"/>
                <w:sz w:val="20"/>
                <w:szCs w:val="20"/>
              </w:rPr>
              <w:t xml:space="preserve"> </w:t>
            </w:r>
            <w:r>
              <w:rPr>
                <w:rFonts w:cstheme="minorHAnsi"/>
                <w:sz w:val="20"/>
                <w:szCs w:val="20"/>
              </w:rPr>
              <w:t>izvanteritorijalnih organizacija i tijela</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C99648C" w14:textId="5F0BF344" w:rsidR="00FF0CFC" w:rsidRPr="00B81000" w:rsidRDefault="00F7729F" w:rsidP="008125C7">
            <w:pPr>
              <w:spacing w:after="0" w:line="240" w:lineRule="auto"/>
              <w:jc w:val="center"/>
              <w:rPr>
                <w:rFonts w:cstheme="minorHAnsi"/>
                <w:sz w:val="20"/>
                <w:szCs w:val="20"/>
              </w:rPr>
            </w:pPr>
            <w:r>
              <w:rPr>
                <w:rFonts w:cstheme="minorHAnsi"/>
                <w:sz w:val="20"/>
                <w:szCs w:val="20"/>
              </w:rPr>
              <w:t>0</w:t>
            </w:r>
          </w:p>
        </w:tc>
        <w:tc>
          <w:tcPr>
            <w:tcW w:w="992" w:type="dxa"/>
            <w:tcBorders>
              <w:top w:val="nil"/>
              <w:left w:val="nil"/>
              <w:bottom w:val="single" w:sz="8" w:space="0" w:color="000000"/>
              <w:right w:val="single" w:sz="8" w:space="0" w:color="000000"/>
            </w:tcBorders>
            <w:vAlign w:val="center"/>
          </w:tcPr>
          <w:p w14:paraId="73B2FBF7" w14:textId="51625958" w:rsidR="00FF0CFC" w:rsidRPr="00B81000" w:rsidRDefault="00F7729F" w:rsidP="008125C7">
            <w:pPr>
              <w:spacing w:after="0" w:line="240" w:lineRule="auto"/>
              <w:jc w:val="center"/>
              <w:rPr>
                <w:rFonts w:cstheme="minorHAnsi"/>
                <w:sz w:val="20"/>
                <w:szCs w:val="20"/>
              </w:rPr>
            </w:pPr>
            <w:r>
              <w:rPr>
                <w:rFonts w:cstheme="minorHAnsi"/>
                <w:sz w:val="20"/>
                <w:szCs w:val="20"/>
              </w:rPr>
              <w:t>0</w:t>
            </w:r>
          </w:p>
        </w:tc>
        <w:tc>
          <w:tcPr>
            <w:tcW w:w="992" w:type="dxa"/>
            <w:tcBorders>
              <w:top w:val="nil"/>
              <w:left w:val="nil"/>
              <w:bottom w:val="single" w:sz="8" w:space="0" w:color="000000"/>
              <w:right w:val="single" w:sz="8" w:space="0" w:color="000000"/>
            </w:tcBorders>
            <w:vAlign w:val="center"/>
          </w:tcPr>
          <w:p w14:paraId="347919E8" w14:textId="6F7C90A9" w:rsidR="00FF0CFC" w:rsidRPr="00B81000" w:rsidRDefault="00F7729F" w:rsidP="008125C7">
            <w:pPr>
              <w:spacing w:after="0" w:line="240" w:lineRule="auto"/>
              <w:jc w:val="center"/>
              <w:rPr>
                <w:rFonts w:cstheme="minorHAnsi"/>
                <w:sz w:val="20"/>
                <w:szCs w:val="20"/>
              </w:rPr>
            </w:pPr>
            <w:r>
              <w:rPr>
                <w:rFonts w:cstheme="minorHAnsi"/>
                <w:sz w:val="20"/>
                <w:szCs w:val="20"/>
              </w:rPr>
              <w:t>0</w:t>
            </w:r>
          </w:p>
        </w:tc>
      </w:tr>
      <w:tr w:rsidR="007C3147" w:rsidRPr="00B81000" w14:paraId="2E419152"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BFD9A38" w14:textId="51102241" w:rsidR="007C3147" w:rsidRPr="00B81000" w:rsidRDefault="007C3147" w:rsidP="008125C7">
            <w:pPr>
              <w:spacing w:after="0" w:line="240" w:lineRule="auto"/>
              <w:jc w:val="center"/>
              <w:rPr>
                <w:rFonts w:cstheme="minorHAnsi"/>
                <w:sz w:val="20"/>
                <w:szCs w:val="20"/>
              </w:rPr>
            </w:pPr>
            <w:r>
              <w:rPr>
                <w:rFonts w:cstheme="minorHAnsi"/>
                <w:sz w:val="20"/>
                <w:szCs w:val="20"/>
              </w:rPr>
              <w:t>23.</w:t>
            </w: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B12209A" w14:textId="1D9D5DD3" w:rsidR="007C3147" w:rsidRDefault="008936A4" w:rsidP="008125C7">
            <w:pPr>
              <w:spacing w:after="0" w:line="240" w:lineRule="auto"/>
              <w:jc w:val="left"/>
              <w:rPr>
                <w:rFonts w:cstheme="minorHAnsi"/>
                <w:sz w:val="20"/>
                <w:szCs w:val="20"/>
              </w:rPr>
            </w:pPr>
            <w:r>
              <w:rPr>
                <w:rFonts w:cstheme="minorHAnsi"/>
                <w:sz w:val="20"/>
                <w:szCs w:val="20"/>
              </w:rPr>
              <w:t>Nepoznate – neprevedene šifre djelatnosti</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17967A6" w14:textId="39253CB2" w:rsidR="007C3147" w:rsidRDefault="008936A4" w:rsidP="008125C7">
            <w:pPr>
              <w:spacing w:after="0" w:line="240" w:lineRule="auto"/>
              <w:jc w:val="center"/>
              <w:rPr>
                <w:rFonts w:cstheme="minorHAnsi"/>
                <w:sz w:val="20"/>
                <w:szCs w:val="20"/>
              </w:rPr>
            </w:pPr>
            <w:r>
              <w:rPr>
                <w:rFonts w:cstheme="minorHAnsi"/>
                <w:sz w:val="20"/>
                <w:szCs w:val="20"/>
              </w:rPr>
              <w:t>0</w:t>
            </w:r>
          </w:p>
        </w:tc>
        <w:tc>
          <w:tcPr>
            <w:tcW w:w="992" w:type="dxa"/>
            <w:tcBorders>
              <w:top w:val="nil"/>
              <w:left w:val="nil"/>
              <w:bottom w:val="single" w:sz="8" w:space="0" w:color="000000"/>
              <w:right w:val="single" w:sz="8" w:space="0" w:color="000000"/>
            </w:tcBorders>
            <w:vAlign w:val="center"/>
          </w:tcPr>
          <w:p w14:paraId="498A0B85" w14:textId="649658B8" w:rsidR="007C3147" w:rsidRDefault="008936A4" w:rsidP="008125C7">
            <w:pPr>
              <w:spacing w:after="0" w:line="240" w:lineRule="auto"/>
              <w:jc w:val="center"/>
              <w:rPr>
                <w:rFonts w:cstheme="minorHAnsi"/>
                <w:sz w:val="20"/>
                <w:szCs w:val="20"/>
              </w:rPr>
            </w:pPr>
            <w:r>
              <w:rPr>
                <w:rFonts w:cstheme="minorHAnsi"/>
                <w:sz w:val="20"/>
                <w:szCs w:val="20"/>
              </w:rPr>
              <w:t>0</w:t>
            </w:r>
          </w:p>
        </w:tc>
        <w:tc>
          <w:tcPr>
            <w:tcW w:w="992" w:type="dxa"/>
            <w:tcBorders>
              <w:top w:val="nil"/>
              <w:left w:val="nil"/>
              <w:bottom w:val="single" w:sz="8" w:space="0" w:color="000000"/>
              <w:right w:val="single" w:sz="8" w:space="0" w:color="000000"/>
            </w:tcBorders>
            <w:vAlign w:val="center"/>
          </w:tcPr>
          <w:p w14:paraId="4FE8BA58" w14:textId="76D685CC" w:rsidR="007C3147" w:rsidRDefault="008936A4" w:rsidP="008125C7">
            <w:pPr>
              <w:spacing w:after="0" w:line="240" w:lineRule="auto"/>
              <w:jc w:val="center"/>
              <w:rPr>
                <w:rFonts w:cstheme="minorHAnsi"/>
                <w:sz w:val="20"/>
                <w:szCs w:val="20"/>
              </w:rPr>
            </w:pPr>
            <w:r>
              <w:rPr>
                <w:rFonts w:cstheme="minorHAnsi"/>
                <w:sz w:val="20"/>
                <w:szCs w:val="20"/>
              </w:rPr>
              <w:t>0</w:t>
            </w:r>
          </w:p>
        </w:tc>
      </w:tr>
      <w:tr w:rsidR="00FF0CFC" w:rsidRPr="00B81000" w14:paraId="59BA3FD9" w14:textId="77777777" w:rsidTr="008125C7">
        <w:trPr>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F0DB5EA" w14:textId="77777777" w:rsidR="00FF0CFC" w:rsidRPr="00B81000" w:rsidRDefault="00FF0CFC" w:rsidP="008125C7">
            <w:pPr>
              <w:spacing w:after="0" w:line="240" w:lineRule="auto"/>
              <w:jc w:val="center"/>
              <w:rPr>
                <w:rFonts w:cstheme="minorHAnsi"/>
                <w:sz w:val="20"/>
                <w:szCs w:val="20"/>
              </w:rPr>
            </w:pPr>
          </w:p>
        </w:tc>
        <w:tc>
          <w:tcPr>
            <w:tcW w:w="53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C08B86F" w14:textId="77777777" w:rsidR="00FF0CFC" w:rsidRPr="00B81000" w:rsidRDefault="00FF0CFC" w:rsidP="008125C7">
            <w:pPr>
              <w:spacing w:after="0" w:line="240" w:lineRule="auto"/>
              <w:jc w:val="left"/>
              <w:rPr>
                <w:rFonts w:cstheme="minorHAnsi"/>
                <w:b/>
                <w:sz w:val="20"/>
                <w:szCs w:val="20"/>
              </w:rPr>
            </w:pPr>
            <w:r w:rsidRPr="00B81000">
              <w:rPr>
                <w:rFonts w:cstheme="minorHAnsi"/>
                <w:b/>
                <w:sz w:val="20"/>
                <w:szCs w:val="20"/>
              </w:rPr>
              <w:t>Ukupno:</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5985FC7" w14:textId="090564A5" w:rsidR="00FF0CFC" w:rsidRPr="00B81000" w:rsidRDefault="00F7729F" w:rsidP="008125C7">
            <w:pPr>
              <w:spacing w:after="0" w:line="240" w:lineRule="auto"/>
              <w:jc w:val="center"/>
              <w:rPr>
                <w:rFonts w:cstheme="minorHAnsi"/>
                <w:b/>
                <w:bCs/>
                <w:sz w:val="20"/>
                <w:szCs w:val="20"/>
              </w:rPr>
            </w:pPr>
            <w:r>
              <w:rPr>
                <w:rFonts w:cstheme="minorHAnsi"/>
                <w:b/>
                <w:bCs/>
                <w:sz w:val="20"/>
                <w:szCs w:val="20"/>
              </w:rPr>
              <w:t>1</w:t>
            </w:r>
            <w:r w:rsidR="008936A4">
              <w:rPr>
                <w:rFonts w:cstheme="minorHAnsi"/>
                <w:b/>
                <w:bCs/>
                <w:sz w:val="20"/>
                <w:szCs w:val="20"/>
              </w:rPr>
              <w:t>89</w:t>
            </w:r>
          </w:p>
        </w:tc>
        <w:tc>
          <w:tcPr>
            <w:tcW w:w="992" w:type="dxa"/>
            <w:tcBorders>
              <w:top w:val="nil"/>
              <w:left w:val="nil"/>
              <w:bottom w:val="single" w:sz="8" w:space="0" w:color="000000"/>
              <w:right w:val="single" w:sz="8" w:space="0" w:color="000000"/>
            </w:tcBorders>
            <w:vAlign w:val="center"/>
          </w:tcPr>
          <w:p w14:paraId="519F2CE2" w14:textId="3A2900C6" w:rsidR="00FF0CFC" w:rsidRPr="00B81000" w:rsidRDefault="008936A4" w:rsidP="008125C7">
            <w:pPr>
              <w:spacing w:after="0" w:line="240" w:lineRule="auto"/>
              <w:jc w:val="center"/>
              <w:rPr>
                <w:rFonts w:cstheme="minorHAnsi"/>
                <w:b/>
                <w:bCs/>
                <w:sz w:val="20"/>
                <w:szCs w:val="20"/>
              </w:rPr>
            </w:pPr>
            <w:r>
              <w:rPr>
                <w:rFonts w:cstheme="minorHAnsi"/>
                <w:b/>
                <w:bCs/>
                <w:sz w:val="20"/>
                <w:szCs w:val="20"/>
              </w:rPr>
              <w:t>127</w:t>
            </w:r>
          </w:p>
        </w:tc>
        <w:tc>
          <w:tcPr>
            <w:tcW w:w="992" w:type="dxa"/>
            <w:tcBorders>
              <w:top w:val="nil"/>
              <w:left w:val="nil"/>
              <w:bottom w:val="single" w:sz="8" w:space="0" w:color="000000"/>
              <w:right w:val="single" w:sz="8" w:space="0" w:color="000000"/>
            </w:tcBorders>
            <w:vAlign w:val="center"/>
          </w:tcPr>
          <w:p w14:paraId="6289C0E7" w14:textId="24194430" w:rsidR="00FF0CFC" w:rsidRPr="00B81000" w:rsidRDefault="008936A4" w:rsidP="008125C7">
            <w:pPr>
              <w:spacing w:after="0" w:line="240" w:lineRule="auto"/>
              <w:jc w:val="center"/>
              <w:rPr>
                <w:rFonts w:cstheme="minorHAnsi"/>
                <w:b/>
                <w:bCs/>
                <w:sz w:val="20"/>
                <w:szCs w:val="20"/>
              </w:rPr>
            </w:pPr>
            <w:r>
              <w:rPr>
                <w:rFonts w:cstheme="minorHAnsi"/>
                <w:b/>
                <w:bCs/>
                <w:sz w:val="20"/>
                <w:szCs w:val="20"/>
              </w:rPr>
              <w:t>316</w:t>
            </w:r>
          </w:p>
        </w:tc>
      </w:tr>
    </w:tbl>
    <w:p w14:paraId="62B44580" w14:textId="21321056" w:rsidR="00FF0CFC" w:rsidRDefault="00FF0CFC" w:rsidP="00FF0CFC">
      <w:pPr>
        <w:spacing w:after="120" w:line="240" w:lineRule="auto"/>
        <w:jc w:val="center"/>
        <w:rPr>
          <w:sz w:val="20"/>
          <w:szCs w:val="20"/>
        </w:rPr>
      </w:pPr>
      <w:r w:rsidRPr="00B81000">
        <w:rPr>
          <w:sz w:val="20"/>
          <w:szCs w:val="20"/>
        </w:rPr>
        <w:t xml:space="preserve">Izvor: </w:t>
      </w:r>
      <w:bookmarkEnd w:id="68"/>
      <w:r w:rsidRPr="00B81000">
        <w:rPr>
          <w:sz w:val="20"/>
          <w:szCs w:val="20"/>
        </w:rPr>
        <w:t>Hrvatski zavod za mirovinsko osiguranje, 202</w:t>
      </w:r>
      <w:r w:rsidR="008936A4">
        <w:rPr>
          <w:sz w:val="20"/>
          <w:szCs w:val="20"/>
        </w:rPr>
        <w:t>5</w:t>
      </w:r>
      <w:r w:rsidRPr="00B81000">
        <w:rPr>
          <w:sz w:val="20"/>
          <w:szCs w:val="20"/>
        </w:rPr>
        <w:t>.god.</w:t>
      </w:r>
    </w:p>
    <w:p w14:paraId="35ADCBCB" w14:textId="77777777" w:rsidR="00881DFF" w:rsidRPr="00FF0CFC" w:rsidRDefault="00881DFF" w:rsidP="00FF0CFC">
      <w:pPr>
        <w:spacing w:after="120" w:line="240" w:lineRule="auto"/>
        <w:jc w:val="center"/>
        <w:rPr>
          <w:sz w:val="20"/>
          <w:szCs w:val="20"/>
        </w:rPr>
      </w:pPr>
    </w:p>
    <w:p w14:paraId="38DB2ADF" w14:textId="6C469818" w:rsidR="00FF0CFC" w:rsidRPr="00B81000" w:rsidRDefault="00FF0CFC" w:rsidP="00FF0CFC">
      <w:pPr>
        <w:pStyle w:val="Opisslike"/>
        <w:spacing w:line="240" w:lineRule="auto"/>
        <w:jc w:val="center"/>
        <w:rPr>
          <w:szCs w:val="24"/>
        </w:rPr>
      </w:pPr>
      <w:bookmarkStart w:id="69" w:name="_Toc519852329"/>
      <w:bookmarkStart w:id="70" w:name="_Toc107821998"/>
      <w:bookmarkStart w:id="71" w:name="_Toc219875275"/>
      <w:r w:rsidRPr="000F34DC">
        <w:t xml:space="preserve">Tablica </w:t>
      </w:r>
      <w:fldSimple w:instr=" SEQ Tablica \* ARABIC ">
        <w:r w:rsidR="00D13B37">
          <w:rPr>
            <w:noProof/>
          </w:rPr>
          <w:t>11</w:t>
        </w:r>
      </w:fldSimple>
      <w:r w:rsidRPr="000F34DC">
        <w:t>: Prikaz raspodjele stanovnika prema izvoru sredstva za život</w:t>
      </w:r>
      <w:bookmarkEnd w:id="69"/>
      <w:bookmarkEnd w:id="70"/>
      <w:bookmarkEnd w:id="71"/>
    </w:p>
    <w:tbl>
      <w:tblPr>
        <w:tblW w:w="8877" w:type="dxa"/>
        <w:jc w:val="center"/>
        <w:shd w:val="clear" w:color="auto" w:fill="FFFFFF" w:themeFill="background1"/>
        <w:tblCellMar>
          <w:left w:w="10" w:type="dxa"/>
          <w:right w:w="10" w:type="dxa"/>
        </w:tblCellMar>
        <w:tblLook w:val="0000" w:firstRow="0" w:lastRow="0" w:firstColumn="0" w:lastColumn="0" w:noHBand="0" w:noVBand="0"/>
      </w:tblPr>
      <w:tblGrid>
        <w:gridCol w:w="7176"/>
        <w:gridCol w:w="1701"/>
      </w:tblGrid>
      <w:tr w:rsidR="00FF0CFC" w:rsidRPr="00B81000" w14:paraId="18B701C0" w14:textId="77777777" w:rsidTr="00744807">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B089204" w14:textId="77777777" w:rsidR="00FF0CFC" w:rsidRPr="00B81000" w:rsidRDefault="00FF0CFC" w:rsidP="008125C7">
            <w:pPr>
              <w:spacing w:after="0" w:line="240" w:lineRule="auto"/>
              <w:jc w:val="left"/>
              <w:rPr>
                <w:sz w:val="20"/>
                <w:szCs w:val="20"/>
              </w:rPr>
            </w:pPr>
            <w:r w:rsidRPr="00B81000">
              <w:rPr>
                <w:sz w:val="20"/>
                <w:szCs w:val="20"/>
              </w:rPr>
              <w:t>Stalni radni odnos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2D6779A" w14:textId="34BCD734" w:rsidR="00FF0CFC" w:rsidRPr="00B81000" w:rsidRDefault="00AE19D4" w:rsidP="008125C7">
            <w:pPr>
              <w:spacing w:after="0" w:line="240" w:lineRule="auto"/>
              <w:jc w:val="center"/>
              <w:rPr>
                <w:sz w:val="20"/>
                <w:szCs w:val="20"/>
              </w:rPr>
            </w:pPr>
            <w:r>
              <w:rPr>
                <w:sz w:val="20"/>
                <w:szCs w:val="20"/>
              </w:rPr>
              <w:t>217</w:t>
            </w:r>
          </w:p>
        </w:tc>
      </w:tr>
      <w:tr w:rsidR="00FF0CFC" w:rsidRPr="00B81000" w14:paraId="1F6A6011" w14:textId="77777777" w:rsidTr="00744807">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F351324" w14:textId="40EE6F06" w:rsidR="00FF0CFC" w:rsidRPr="00B81000" w:rsidRDefault="00FF0CFC" w:rsidP="008125C7">
            <w:pPr>
              <w:spacing w:after="0" w:line="240" w:lineRule="auto"/>
              <w:jc w:val="left"/>
              <w:rPr>
                <w:sz w:val="20"/>
                <w:szCs w:val="20"/>
              </w:rPr>
            </w:pPr>
            <w:r>
              <w:rPr>
                <w:sz w:val="20"/>
                <w:szCs w:val="20"/>
              </w:rPr>
              <w:t>Prihodi od poljoprivrede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22C0FE3" w14:textId="4CFB1A2A" w:rsidR="00FF0CFC" w:rsidRPr="00B81000" w:rsidRDefault="00AE19D4" w:rsidP="008125C7">
            <w:pPr>
              <w:spacing w:after="0" w:line="240" w:lineRule="auto"/>
              <w:jc w:val="center"/>
              <w:rPr>
                <w:sz w:val="20"/>
                <w:szCs w:val="20"/>
              </w:rPr>
            </w:pPr>
            <w:r>
              <w:rPr>
                <w:sz w:val="20"/>
                <w:szCs w:val="20"/>
              </w:rPr>
              <w:t>99</w:t>
            </w:r>
          </w:p>
        </w:tc>
      </w:tr>
      <w:tr w:rsidR="00FF0CFC" w:rsidRPr="00B81000" w14:paraId="3CF9D5E3" w14:textId="77777777" w:rsidTr="00744807">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FCADC12" w14:textId="77777777" w:rsidR="00FF0CFC" w:rsidRPr="00B81000" w:rsidRDefault="00FF0CFC" w:rsidP="008125C7">
            <w:pPr>
              <w:spacing w:after="0" w:line="240" w:lineRule="auto"/>
              <w:jc w:val="left"/>
              <w:rPr>
                <w:sz w:val="20"/>
                <w:szCs w:val="20"/>
              </w:rPr>
            </w:pPr>
            <w:r w:rsidRPr="00B81000">
              <w:rPr>
                <w:sz w:val="20"/>
                <w:szCs w:val="20"/>
              </w:rPr>
              <w:t>Starosna mirovina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46976A7" w14:textId="35D3C8E5" w:rsidR="00FF0CFC" w:rsidRPr="00B81000" w:rsidRDefault="00AE19D4" w:rsidP="008125C7">
            <w:pPr>
              <w:spacing w:after="0" w:line="240" w:lineRule="auto"/>
              <w:jc w:val="center"/>
              <w:rPr>
                <w:sz w:val="20"/>
                <w:szCs w:val="20"/>
              </w:rPr>
            </w:pPr>
            <w:r>
              <w:rPr>
                <w:sz w:val="20"/>
                <w:szCs w:val="20"/>
              </w:rPr>
              <w:t>380</w:t>
            </w:r>
          </w:p>
        </w:tc>
      </w:tr>
      <w:tr w:rsidR="00FF0CFC" w:rsidRPr="00B81000" w14:paraId="460B4367" w14:textId="77777777" w:rsidTr="00744807">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78F2A8C" w14:textId="77777777" w:rsidR="00FF0CFC" w:rsidRPr="00B81000" w:rsidRDefault="00FF0CFC" w:rsidP="008125C7">
            <w:pPr>
              <w:spacing w:after="0" w:line="240" w:lineRule="auto"/>
              <w:jc w:val="left"/>
              <w:rPr>
                <w:sz w:val="20"/>
                <w:szCs w:val="20"/>
              </w:rPr>
            </w:pPr>
            <w:r w:rsidRPr="00B81000">
              <w:rPr>
                <w:sz w:val="20"/>
                <w:szCs w:val="20"/>
              </w:rPr>
              <w:t>Invalidska mirovina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A6028D5" w14:textId="4E8BCDB8" w:rsidR="00FF0CFC" w:rsidRPr="00B81000" w:rsidRDefault="00F7729F" w:rsidP="008125C7">
            <w:pPr>
              <w:spacing w:after="0" w:line="240" w:lineRule="auto"/>
              <w:jc w:val="center"/>
              <w:rPr>
                <w:sz w:val="20"/>
                <w:szCs w:val="20"/>
              </w:rPr>
            </w:pPr>
            <w:r>
              <w:rPr>
                <w:sz w:val="20"/>
                <w:szCs w:val="20"/>
              </w:rPr>
              <w:t>2</w:t>
            </w:r>
            <w:r w:rsidR="00AE19D4">
              <w:rPr>
                <w:sz w:val="20"/>
                <w:szCs w:val="20"/>
              </w:rPr>
              <w:t>0</w:t>
            </w:r>
          </w:p>
        </w:tc>
      </w:tr>
      <w:tr w:rsidR="00FF0CFC" w:rsidRPr="00B81000" w14:paraId="1DD47322" w14:textId="77777777" w:rsidTr="00744807">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9259FF5" w14:textId="77777777" w:rsidR="00FF0CFC" w:rsidRPr="00B81000" w:rsidRDefault="00FF0CFC" w:rsidP="008125C7">
            <w:pPr>
              <w:spacing w:after="0" w:line="240" w:lineRule="auto"/>
              <w:jc w:val="left"/>
              <w:rPr>
                <w:sz w:val="20"/>
                <w:szCs w:val="20"/>
              </w:rPr>
            </w:pPr>
            <w:r w:rsidRPr="00B81000">
              <w:rPr>
                <w:sz w:val="20"/>
                <w:szCs w:val="20"/>
              </w:rPr>
              <w:t>Ostale mirovine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376562A" w14:textId="05CA341D" w:rsidR="00FF0CFC" w:rsidRPr="00B81000" w:rsidRDefault="00F7729F" w:rsidP="008125C7">
            <w:pPr>
              <w:spacing w:after="0" w:line="240" w:lineRule="auto"/>
              <w:jc w:val="center"/>
              <w:rPr>
                <w:sz w:val="20"/>
                <w:szCs w:val="20"/>
              </w:rPr>
            </w:pPr>
            <w:r>
              <w:rPr>
                <w:sz w:val="20"/>
                <w:szCs w:val="20"/>
              </w:rPr>
              <w:t>1</w:t>
            </w:r>
            <w:r w:rsidR="00AE19D4">
              <w:rPr>
                <w:sz w:val="20"/>
                <w:szCs w:val="20"/>
              </w:rPr>
              <w:t>03</w:t>
            </w:r>
          </w:p>
        </w:tc>
      </w:tr>
      <w:tr w:rsidR="00FF0CFC" w:rsidRPr="00B81000" w14:paraId="626B285F" w14:textId="77777777" w:rsidTr="00744807">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A51AC26" w14:textId="77777777" w:rsidR="00FF0CFC" w:rsidRPr="00B81000" w:rsidRDefault="00FF0CFC" w:rsidP="008125C7">
            <w:pPr>
              <w:spacing w:after="0" w:line="240" w:lineRule="auto"/>
              <w:jc w:val="left"/>
              <w:rPr>
                <w:sz w:val="20"/>
                <w:szCs w:val="20"/>
              </w:rPr>
            </w:pPr>
            <w:r w:rsidRPr="00B81000">
              <w:rPr>
                <w:sz w:val="20"/>
                <w:szCs w:val="20"/>
              </w:rPr>
              <w:t>Ostali prihodi – nacionalna naknada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A4634FA" w14:textId="402741D4" w:rsidR="00FF0CFC" w:rsidRPr="00B81000" w:rsidRDefault="00AE19D4" w:rsidP="008125C7">
            <w:pPr>
              <w:spacing w:after="0" w:line="240" w:lineRule="auto"/>
              <w:jc w:val="center"/>
              <w:rPr>
                <w:sz w:val="20"/>
                <w:szCs w:val="20"/>
              </w:rPr>
            </w:pPr>
            <w:r>
              <w:rPr>
                <w:sz w:val="20"/>
                <w:szCs w:val="20"/>
              </w:rPr>
              <w:t>22</w:t>
            </w:r>
          </w:p>
        </w:tc>
      </w:tr>
      <w:tr w:rsidR="00FF0CFC" w:rsidRPr="00B81000" w14:paraId="39D0E9A6" w14:textId="77777777" w:rsidTr="00744807">
        <w:trPr>
          <w:jc w:val="center"/>
        </w:trPr>
        <w:tc>
          <w:tcPr>
            <w:tcW w:w="717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3F89E47" w14:textId="77777777" w:rsidR="00FF0CFC" w:rsidRPr="00B81000" w:rsidRDefault="00FF0CFC" w:rsidP="008125C7">
            <w:pPr>
              <w:spacing w:after="0" w:line="240" w:lineRule="auto"/>
              <w:jc w:val="left"/>
              <w:rPr>
                <w:b/>
                <w:bCs/>
                <w:sz w:val="20"/>
                <w:szCs w:val="20"/>
              </w:rPr>
            </w:pPr>
            <w:r w:rsidRPr="00B81000">
              <w:rPr>
                <w:b/>
                <w:bCs/>
                <w:sz w:val="20"/>
                <w:szCs w:val="20"/>
              </w:rPr>
              <w:t xml:space="preserve">Ukupno: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3DCD47F" w14:textId="36B5B8CD" w:rsidR="00FF0CFC" w:rsidRPr="00B81000" w:rsidRDefault="004E38C4" w:rsidP="008125C7">
            <w:pPr>
              <w:spacing w:after="0" w:line="240" w:lineRule="auto"/>
              <w:jc w:val="center"/>
              <w:rPr>
                <w:b/>
                <w:bCs/>
                <w:sz w:val="20"/>
                <w:szCs w:val="20"/>
              </w:rPr>
            </w:pPr>
            <w:r>
              <w:rPr>
                <w:b/>
                <w:bCs/>
                <w:sz w:val="20"/>
                <w:szCs w:val="20"/>
              </w:rPr>
              <w:t>841</w:t>
            </w:r>
          </w:p>
        </w:tc>
      </w:tr>
    </w:tbl>
    <w:p w14:paraId="1EA05328" w14:textId="56AB55E8" w:rsidR="00FF0CFC" w:rsidRPr="00B81000" w:rsidRDefault="00FF0CFC" w:rsidP="00FF0CFC">
      <w:pPr>
        <w:spacing w:after="0" w:line="240" w:lineRule="auto"/>
        <w:jc w:val="center"/>
        <w:rPr>
          <w:sz w:val="20"/>
          <w:szCs w:val="20"/>
        </w:rPr>
      </w:pPr>
      <w:r w:rsidRPr="00B81000">
        <w:rPr>
          <w:sz w:val="20"/>
          <w:szCs w:val="20"/>
        </w:rPr>
        <w:t>Izvor: Hrvatski zavod za mirovinsko osiguranje, 202</w:t>
      </w:r>
      <w:r w:rsidR="004E38C4">
        <w:rPr>
          <w:sz w:val="20"/>
          <w:szCs w:val="20"/>
        </w:rPr>
        <w:t>5</w:t>
      </w:r>
      <w:r w:rsidRPr="00B81000">
        <w:rPr>
          <w:sz w:val="20"/>
          <w:szCs w:val="20"/>
        </w:rPr>
        <w:t>.god.</w:t>
      </w:r>
    </w:p>
    <w:p w14:paraId="6C620BE9" w14:textId="30474CC8" w:rsidR="00FF0CFC" w:rsidRDefault="00FF0CFC" w:rsidP="00D10A87">
      <w:pPr>
        <w:spacing w:after="0"/>
        <w:rPr>
          <w:highlight w:val="yellow"/>
        </w:rPr>
      </w:pPr>
    </w:p>
    <w:p w14:paraId="3A5959F7" w14:textId="77777777" w:rsidR="00FF0CFC" w:rsidRPr="000F1950" w:rsidRDefault="00FF0CFC" w:rsidP="00D10A87">
      <w:pPr>
        <w:spacing w:after="0"/>
        <w:rPr>
          <w:highlight w:val="yellow"/>
        </w:rPr>
      </w:pPr>
    </w:p>
    <w:p w14:paraId="327D0459" w14:textId="77777777" w:rsidR="00E165C9" w:rsidRPr="001F28C8" w:rsidRDefault="00E165C9" w:rsidP="00E165C9">
      <w:pPr>
        <w:pStyle w:val="Naslov3"/>
      </w:pPr>
      <w:bookmarkStart w:id="72" w:name="_Toc519852176"/>
      <w:bookmarkStart w:id="73" w:name="_Toc219874969"/>
      <w:r w:rsidRPr="001F28C8">
        <w:t>2.9.2. Broj primatelja socijalnih, mirovinskih i sličnih naknada na području Općine</w:t>
      </w:r>
      <w:bookmarkEnd w:id="72"/>
      <w:bookmarkEnd w:id="73"/>
    </w:p>
    <w:p w14:paraId="011C902B" w14:textId="77AE3971" w:rsidR="00E165C9" w:rsidRDefault="00E165C9" w:rsidP="00E165C9">
      <w:pPr>
        <w:spacing w:after="0"/>
        <w:rPr>
          <w:highlight w:val="yellow"/>
        </w:rPr>
      </w:pPr>
    </w:p>
    <w:p w14:paraId="49D635F6" w14:textId="5610632B" w:rsidR="00FF0CFC" w:rsidRPr="00604403" w:rsidRDefault="00FF0CFC" w:rsidP="00FF0CFC">
      <w:bookmarkStart w:id="74" w:name="_Hlk503265456"/>
      <w:r w:rsidRPr="00604403">
        <w:t xml:space="preserve">S obzirom na podatke Hrvatskog zavoda za mirovinsko osiguranje, </w:t>
      </w:r>
      <w:r w:rsidR="00FA365E">
        <w:t>28,54</w:t>
      </w:r>
      <w:r w:rsidRPr="00604403">
        <w:t xml:space="preserve">% stanovnika Općine prima starosne mirovine, </w:t>
      </w:r>
      <w:r w:rsidR="00FA365E">
        <w:t>1,76</w:t>
      </w:r>
      <w:r w:rsidRPr="00604403">
        <w:t xml:space="preserve">% prima invalidske mirovine, </w:t>
      </w:r>
      <w:r w:rsidR="00FA365E">
        <w:t xml:space="preserve">10,01%  </w:t>
      </w:r>
      <w:r w:rsidRPr="00604403">
        <w:t xml:space="preserve">prima ostale mirovine, dok nacionalnu naknadu prima </w:t>
      </w:r>
      <w:r w:rsidR="00FA365E">
        <w:t>0,28</w:t>
      </w:r>
      <w:r w:rsidRPr="00604403">
        <w:t xml:space="preserve">% stanovnika Općine. Ukupan broj stanovnika koji prima </w:t>
      </w:r>
      <w:r w:rsidRPr="00604403">
        <w:lastRenderedPageBreak/>
        <w:t xml:space="preserve">neku vrstu mirovinskih, socijalnih ili sličnih naknada iznosi </w:t>
      </w:r>
      <w:r w:rsidR="001F28C8">
        <w:t>40,6</w:t>
      </w:r>
      <w:r w:rsidRPr="00604403">
        <w:t>% od ukupnog broja stanovnika Općine, točnije</w:t>
      </w:r>
      <w:r w:rsidR="001F28C8">
        <w:t xml:space="preserve"> 576</w:t>
      </w:r>
      <w:r w:rsidRPr="00604403">
        <w:t xml:space="preserve"> stanovnika. </w:t>
      </w:r>
      <w:bookmarkEnd w:id="74"/>
    </w:p>
    <w:p w14:paraId="39E0FB34" w14:textId="6F2035CA" w:rsidR="00FF0CFC" w:rsidRPr="00604403" w:rsidRDefault="00FF0CFC" w:rsidP="00FF0CFC">
      <w:pPr>
        <w:pStyle w:val="Opisslike"/>
        <w:spacing w:line="240" w:lineRule="auto"/>
        <w:jc w:val="center"/>
      </w:pPr>
      <w:bookmarkStart w:id="75" w:name="_Toc519852332"/>
      <w:bookmarkStart w:id="76" w:name="_Toc107821999"/>
      <w:bookmarkStart w:id="77" w:name="_Toc219875276"/>
      <w:r w:rsidRPr="00604403">
        <w:t xml:space="preserve">Tablica </w:t>
      </w:r>
      <w:fldSimple w:instr=" SEQ Tablica \* ARABIC ">
        <w:r w:rsidR="00D13B37">
          <w:rPr>
            <w:noProof/>
          </w:rPr>
          <w:t>12</w:t>
        </w:r>
      </w:fldSimple>
      <w:r w:rsidRPr="00604403">
        <w:t>: Prikaz vrsta naknada i broja primatelja naknada na području Općine</w:t>
      </w:r>
      <w:bookmarkEnd w:id="75"/>
      <w:bookmarkEnd w:id="76"/>
      <w:bookmarkEnd w:id="77"/>
    </w:p>
    <w:tbl>
      <w:tblPr>
        <w:tblW w:w="9072" w:type="dxa"/>
        <w:tblInd w:w="-5" w:type="dxa"/>
        <w:shd w:val="clear" w:color="auto" w:fill="FFFFFF" w:themeFill="background1"/>
        <w:tblCellMar>
          <w:left w:w="10" w:type="dxa"/>
          <w:right w:w="10" w:type="dxa"/>
        </w:tblCellMar>
        <w:tblLook w:val="0000" w:firstRow="0" w:lastRow="0" w:firstColumn="0" w:lastColumn="0" w:noHBand="0" w:noVBand="0"/>
      </w:tblPr>
      <w:tblGrid>
        <w:gridCol w:w="7057"/>
        <w:gridCol w:w="2015"/>
      </w:tblGrid>
      <w:tr w:rsidR="00FF0CFC" w:rsidRPr="00604403" w14:paraId="4D1704BF" w14:textId="77777777" w:rsidTr="00744807">
        <w:tc>
          <w:tcPr>
            <w:tcW w:w="70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711D5C2" w14:textId="77777777" w:rsidR="00FF0CFC" w:rsidRPr="00604403" w:rsidRDefault="00FF0CFC" w:rsidP="008125C7">
            <w:pPr>
              <w:spacing w:after="0" w:line="240" w:lineRule="auto"/>
              <w:jc w:val="center"/>
              <w:rPr>
                <w:b/>
                <w:sz w:val="20"/>
                <w:szCs w:val="20"/>
              </w:rPr>
            </w:pPr>
            <w:bookmarkStart w:id="78" w:name="_Hlk499715332"/>
            <w:r w:rsidRPr="00604403">
              <w:rPr>
                <w:b/>
                <w:sz w:val="20"/>
                <w:szCs w:val="20"/>
              </w:rPr>
              <w:t>Vrsta naknade</w:t>
            </w:r>
          </w:p>
        </w:tc>
        <w:tc>
          <w:tcPr>
            <w:tcW w:w="201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2421B1D" w14:textId="77777777" w:rsidR="00FF0CFC" w:rsidRPr="00604403" w:rsidRDefault="00FF0CFC" w:rsidP="008125C7">
            <w:pPr>
              <w:spacing w:after="0" w:line="240" w:lineRule="auto"/>
              <w:jc w:val="center"/>
              <w:rPr>
                <w:b/>
                <w:sz w:val="20"/>
                <w:szCs w:val="20"/>
              </w:rPr>
            </w:pPr>
            <w:r w:rsidRPr="00604403">
              <w:rPr>
                <w:b/>
                <w:sz w:val="20"/>
                <w:szCs w:val="20"/>
              </w:rPr>
              <w:t>Broj primatelja</w:t>
            </w:r>
          </w:p>
        </w:tc>
      </w:tr>
      <w:tr w:rsidR="00FA365E" w:rsidRPr="00604403" w14:paraId="073D5B9A" w14:textId="77777777" w:rsidTr="00744807">
        <w:tc>
          <w:tcPr>
            <w:tcW w:w="70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71DEBBB" w14:textId="77777777" w:rsidR="00FA365E" w:rsidRPr="00604403" w:rsidRDefault="00FA365E" w:rsidP="00FA365E">
            <w:pPr>
              <w:spacing w:after="0" w:line="240" w:lineRule="auto"/>
              <w:rPr>
                <w:sz w:val="20"/>
                <w:szCs w:val="20"/>
              </w:rPr>
            </w:pPr>
            <w:r w:rsidRPr="00604403">
              <w:rPr>
                <w:sz w:val="20"/>
                <w:szCs w:val="20"/>
              </w:rPr>
              <w:t>Starosna mirovina</w:t>
            </w:r>
          </w:p>
        </w:tc>
        <w:tc>
          <w:tcPr>
            <w:tcW w:w="201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1E91E55" w14:textId="11439F57" w:rsidR="00FA365E" w:rsidRPr="00604403" w:rsidRDefault="00DB3C92" w:rsidP="00FA365E">
            <w:pPr>
              <w:spacing w:after="0" w:line="240" w:lineRule="auto"/>
              <w:jc w:val="center"/>
              <w:rPr>
                <w:sz w:val="20"/>
                <w:szCs w:val="20"/>
              </w:rPr>
            </w:pPr>
            <w:r>
              <w:rPr>
                <w:sz w:val="20"/>
                <w:szCs w:val="20"/>
              </w:rPr>
              <w:t>380</w:t>
            </w:r>
          </w:p>
        </w:tc>
      </w:tr>
      <w:tr w:rsidR="00FA365E" w:rsidRPr="00604403" w14:paraId="3DB5F192" w14:textId="77777777" w:rsidTr="00744807">
        <w:tc>
          <w:tcPr>
            <w:tcW w:w="70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7EFE9AD" w14:textId="77777777" w:rsidR="00FA365E" w:rsidRPr="00604403" w:rsidRDefault="00FA365E" w:rsidP="00FA365E">
            <w:pPr>
              <w:spacing w:after="0" w:line="240" w:lineRule="auto"/>
              <w:rPr>
                <w:sz w:val="20"/>
                <w:szCs w:val="20"/>
              </w:rPr>
            </w:pPr>
            <w:r>
              <w:rPr>
                <w:sz w:val="20"/>
                <w:szCs w:val="20"/>
              </w:rPr>
              <w:t>Invalidska mirovina</w:t>
            </w:r>
          </w:p>
        </w:tc>
        <w:tc>
          <w:tcPr>
            <w:tcW w:w="201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9E47DAC" w14:textId="626831FD" w:rsidR="00FA365E" w:rsidRPr="00604403" w:rsidRDefault="00FA365E" w:rsidP="00FA365E">
            <w:pPr>
              <w:spacing w:after="0" w:line="240" w:lineRule="auto"/>
              <w:jc w:val="center"/>
              <w:rPr>
                <w:sz w:val="20"/>
                <w:szCs w:val="20"/>
              </w:rPr>
            </w:pPr>
            <w:r>
              <w:rPr>
                <w:sz w:val="20"/>
                <w:szCs w:val="20"/>
              </w:rPr>
              <w:t>2</w:t>
            </w:r>
            <w:r w:rsidR="00DB3C92">
              <w:rPr>
                <w:sz w:val="20"/>
                <w:szCs w:val="20"/>
              </w:rPr>
              <w:t>0</w:t>
            </w:r>
          </w:p>
        </w:tc>
      </w:tr>
      <w:tr w:rsidR="00FA365E" w:rsidRPr="00604403" w14:paraId="3FEDF1F2" w14:textId="77777777" w:rsidTr="00744807">
        <w:trPr>
          <w:trHeight w:val="70"/>
        </w:trPr>
        <w:tc>
          <w:tcPr>
            <w:tcW w:w="70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8014FD3" w14:textId="77777777" w:rsidR="00FA365E" w:rsidRPr="00604403" w:rsidRDefault="00FA365E" w:rsidP="00FA365E">
            <w:pPr>
              <w:spacing w:after="0" w:line="240" w:lineRule="auto"/>
              <w:rPr>
                <w:sz w:val="20"/>
                <w:szCs w:val="20"/>
              </w:rPr>
            </w:pPr>
            <w:r w:rsidRPr="00604403">
              <w:rPr>
                <w:sz w:val="20"/>
                <w:szCs w:val="20"/>
              </w:rPr>
              <w:t>Ostale mirovine</w:t>
            </w:r>
          </w:p>
        </w:tc>
        <w:tc>
          <w:tcPr>
            <w:tcW w:w="201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56006B4" w14:textId="57B592FD" w:rsidR="00FA365E" w:rsidRPr="00604403" w:rsidRDefault="00FA365E" w:rsidP="00FA365E">
            <w:pPr>
              <w:spacing w:after="0" w:line="240" w:lineRule="auto"/>
              <w:jc w:val="center"/>
              <w:rPr>
                <w:sz w:val="20"/>
                <w:szCs w:val="20"/>
              </w:rPr>
            </w:pPr>
            <w:r>
              <w:rPr>
                <w:sz w:val="20"/>
                <w:szCs w:val="20"/>
              </w:rPr>
              <w:t>1</w:t>
            </w:r>
            <w:r w:rsidR="00DB3C92">
              <w:rPr>
                <w:sz w:val="20"/>
                <w:szCs w:val="20"/>
              </w:rPr>
              <w:t>03</w:t>
            </w:r>
          </w:p>
        </w:tc>
      </w:tr>
      <w:tr w:rsidR="00FA365E" w:rsidRPr="00604403" w14:paraId="2D9A7064" w14:textId="77777777" w:rsidTr="00744807">
        <w:tc>
          <w:tcPr>
            <w:tcW w:w="70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667A07D" w14:textId="77777777" w:rsidR="00FA365E" w:rsidRPr="00604403" w:rsidRDefault="00FA365E" w:rsidP="00FA365E">
            <w:pPr>
              <w:spacing w:after="0" w:line="240" w:lineRule="auto"/>
              <w:rPr>
                <w:sz w:val="20"/>
                <w:szCs w:val="20"/>
              </w:rPr>
            </w:pPr>
            <w:r w:rsidRPr="00604403">
              <w:rPr>
                <w:sz w:val="20"/>
                <w:szCs w:val="20"/>
              </w:rPr>
              <w:t>Nacionalne naknade</w:t>
            </w:r>
          </w:p>
        </w:tc>
        <w:tc>
          <w:tcPr>
            <w:tcW w:w="201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084B180" w14:textId="63491089" w:rsidR="00FA365E" w:rsidRPr="00604403" w:rsidRDefault="00DB3C92" w:rsidP="00FA365E">
            <w:pPr>
              <w:spacing w:after="0" w:line="240" w:lineRule="auto"/>
              <w:jc w:val="center"/>
              <w:rPr>
                <w:sz w:val="20"/>
                <w:szCs w:val="20"/>
              </w:rPr>
            </w:pPr>
            <w:r>
              <w:rPr>
                <w:sz w:val="20"/>
                <w:szCs w:val="20"/>
              </w:rPr>
              <w:t>22</w:t>
            </w:r>
          </w:p>
        </w:tc>
      </w:tr>
      <w:tr w:rsidR="00FA365E" w:rsidRPr="00604403" w14:paraId="5E2EF77F" w14:textId="77777777" w:rsidTr="00744807">
        <w:tc>
          <w:tcPr>
            <w:tcW w:w="70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8D66D98" w14:textId="77777777" w:rsidR="00FA365E" w:rsidRPr="00604403" w:rsidRDefault="00FA365E" w:rsidP="00FA365E">
            <w:pPr>
              <w:spacing w:after="0" w:line="240" w:lineRule="auto"/>
              <w:rPr>
                <w:b/>
                <w:sz w:val="20"/>
                <w:szCs w:val="20"/>
              </w:rPr>
            </w:pPr>
            <w:r w:rsidRPr="00604403">
              <w:rPr>
                <w:b/>
                <w:sz w:val="20"/>
                <w:szCs w:val="20"/>
              </w:rPr>
              <w:t>UKUPNO:</w:t>
            </w:r>
          </w:p>
        </w:tc>
        <w:tc>
          <w:tcPr>
            <w:tcW w:w="2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71BB5" w14:textId="7A9D0792" w:rsidR="00FA365E" w:rsidRPr="00604403" w:rsidRDefault="00DB3C92" w:rsidP="00FA365E">
            <w:pPr>
              <w:spacing w:after="0" w:line="240" w:lineRule="auto"/>
              <w:jc w:val="center"/>
              <w:rPr>
                <w:b/>
                <w:sz w:val="20"/>
                <w:szCs w:val="20"/>
              </w:rPr>
            </w:pPr>
            <w:r>
              <w:rPr>
                <w:b/>
                <w:sz w:val="20"/>
                <w:szCs w:val="20"/>
              </w:rPr>
              <w:t>525</w:t>
            </w:r>
          </w:p>
        </w:tc>
      </w:tr>
    </w:tbl>
    <w:p w14:paraId="65308D69" w14:textId="0FEE003D" w:rsidR="00FF0CFC" w:rsidRPr="00FF0CFC" w:rsidRDefault="00FF0CFC" w:rsidP="00FF0CFC">
      <w:pPr>
        <w:spacing w:after="0" w:line="240" w:lineRule="auto"/>
        <w:jc w:val="center"/>
        <w:rPr>
          <w:rFonts w:eastAsiaTheme="minorEastAsia"/>
          <w:sz w:val="20"/>
          <w:szCs w:val="20"/>
        </w:rPr>
      </w:pPr>
      <w:r w:rsidRPr="00604403">
        <w:rPr>
          <w:rFonts w:eastAsiaTheme="minorEastAsia"/>
          <w:sz w:val="20"/>
          <w:szCs w:val="20"/>
        </w:rPr>
        <w:t xml:space="preserve">Izvor: </w:t>
      </w:r>
      <w:bookmarkEnd w:id="78"/>
      <w:r w:rsidRPr="00604403">
        <w:rPr>
          <w:rFonts w:eastAsiaTheme="minorEastAsia"/>
          <w:sz w:val="20"/>
          <w:szCs w:val="20"/>
        </w:rPr>
        <w:t>Hrvatski zavod za mirovinsko osiguranje, 202</w:t>
      </w:r>
      <w:r w:rsidR="00DB3C92">
        <w:rPr>
          <w:rFonts w:eastAsiaTheme="minorEastAsia"/>
          <w:sz w:val="20"/>
          <w:szCs w:val="20"/>
        </w:rPr>
        <w:t>5</w:t>
      </w:r>
      <w:r w:rsidRPr="00604403">
        <w:rPr>
          <w:rFonts w:eastAsiaTheme="minorEastAsia"/>
          <w:sz w:val="20"/>
          <w:szCs w:val="20"/>
        </w:rPr>
        <w:t>.god.</w:t>
      </w:r>
    </w:p>
    <w:p w14:paraId="68E3FE04" w14:textId="77777777" w:rsidR="00E165C9" w:rsidRPr="00240400" w:rsidRDefault="00E165C9" w:rsidP="00E165C9">
      <w:pPr>
        <w:pStyle w:val="Naslov3"/>
      </w:pPr>
      <w:bookmarkStart w:id="79" w:name="_Toc519852177"/>
      <w:bookmarkStart w:id="80" w:name="_Toc219874970"/>
      <w:r w:rsidRPr="00240400">
        <w:t>2.9.3. Proračun Općine</w:t>
      </w:r>
      <w:bookmarkEnd w:id="79"/>
      <w:bookmarkEnd w:id="80"/>
    </w:p>
    <w:p w14:paraId="25A51D0C" w14:textId="77777777" w:rsidR="00D10A87" w:rsidRPr="00240400" w:rsidRDefault="00D10A87" w:rsidP="00E165C9">
      <w:pPr>
        <w:spacing w:after="0"/>
        <w:rPr>
          <w:bCs/>
          <w:iCs/>
        </w:rPr>
      </w:pPr>
    </w:p>
    <w:p w14:paraId="3F3F06CF" w14:textId="779F82F8" w:rsidR="0022410B" w:rsidRPr="00240400" w:rsidRDefault="00E165C9" w:rsidP="007D5286">
      <w:pPr>
        <w:rPr>
          <w:bCs/>
          <w:iCs/>
        </w:rPr>
      </w:pPr>
      <w:r w:rsidRPr="00240400">
        <w:rPr>
          <w:bCs/>
          <w:iCs/>
        </w:rPr>
        <w:t>Proračun Općine za 202</w:t>
      </w:r>
      <w:r w:rsidR="00B15241">
        <w:rPr>
          <w:bCs/>
          <w:iCs/>
        </w:rPr>
        <w:t>5</w:t>
      </w:r>
      <w:r w:rsidRPr="000F34DC">
        <w:rPr>
          <w:bCs/>
          <w:iCs/>
        </w:rPr>
        <w:t xml:space="preserve">.godinu iznosi </w:t>
      </w:r>
      <w:r w:rsidR="000F34DC" w:rsidRPr="000F34DC">
        <w:rPr>
          <w:bCs/>
          <w:iCs/>
        </w:rPr>
        <w:t>2.9</w:t>
      </w:r>
      <w:r w:rsidR="000F34DC">
        <w:rPr>
          <w:bCs/>
          <w:iCs/>
        </w:rPr>
        <w:t>09.917,00 eura</w:t>
      </w:r>
    </w:p>
    <w:p w14:paraId="0563CDD0" w14:textId="77777777" w:rsidR="00F454BC" w:rsidRPr="00B11A16" w:rsidRDefault="00F454BC" w:rsidP="00F454BC">
      <w:pPr>
        <w:pStyle w:val="Naslov3"/>
      </w:pPr>
      <w:bookmarkStart w:id="81" w:name="_Toc519852178"/>
      <w:bookmarkStart w:id="82" w:name="_Toc219874971"/>
      <w:r w:rsidRPr="00B11A16">
        <w:t>2.9.4. Gospodarske grane na području Općine</w:t>
      </w:r>
      <w:bookmarkEnd w:id="81"/>
      <w:bookmarkEnd w:id="82"/>
    </w:p>
    <w:p w14:paraId="02A897BC" w14:textId="77777777" w:rsidR="00516219" w:rsidRPr="00B11A16" w:rsidRDefault="00516219" w:rsidP="00F454BC">
      <w:pPr>
        <w:spacing w:after="0"/>
        <w:rPr>
          <w:bCs/>
          <w:iCs/>
        </w:rPr>
      </w:pPr>
    </w:p>
    <w:p w14:paraId="73D4C0D2" w14:textId="628AC5CC" w:rsidR="004E4FD0" w:rsidRPr="00D14D57" w:rsidRDefault="00F454BC" w:rsidP="004E4FD0">
      <w:pPr>
        <w:pStyle w:val="Odlomakpopisa"/>
        <w:numPr>
          <w:ilvl w:val="0"/>
          <w:numId w:val="2"/>
        </w:numPr>
        <w:jc w:val="both"/>
        <w:rPr>
          <w:bCs/>
          <w:sz w:val="24"/>
          <w:szCs w:val="24"/>
        </w:rPr>
      </w:pPr>
      <w:r w:rsidRPr="00D14D57">
        <w:rPr>
          <w:bCs/>
          <w:sz w:val="24"/>
          <w:szCs w:val="24"/>
        </w:rPr>
        <w:t>Poljoprivredna proizvodnja</w:t>
      </w:r>
    </w:p>
    <w:p w14:paraId="75F530A7" w14:textId="6CF5D4E6" w:rsidR="005E582E" w:rsidRDefault="004842F4" w:rsidP="00B11A16">
      <w:pPr>
        <w:spacing w:after="0"/>
        <w:rPr>
          <w:rFonts w:ascii="Calibri" w:hAnsi="Calibri" w:cs="Calibri"/>
          <w:bCs/>
          <w:szCs w:val="24"/>
        </w:rPr>
      </w:pPr>
      <w:r w:rsidRPr="00B11A16">
        <w:rPr>
          <w:rFonts w:ascii="Calibri" w:hAnsi="Calibri" w:cs="Calibri"/>
          <w:bCs/>
          <w:szCs w:val="24"/>
        </w:rPr>
        <w:t xml:space="preserve">Sukladno podacima Agencije za </w:t>
      </w:r>
      <w:r w:rsidR="001435D2" w:rsidRPr="00B11A16">
        <w:rPr>
          <w:rFonts w:ascii="Calibri" w:hAnsi="Calibri" w:cs="Calibri"/>
          <w:bCs/>
          <w:szCs w:val="24"/>
        </w:rPr>
        <w:t>plaćanja u poljoprivredi, ribarstvu i ruralnom razvoju, završno s 21. prosinca 202</w:t>
      </w:r>
      <w:r w:rsidR="00A22F74">
        <w:rPr>
          <w:rFonts w:ascii="Calibri" w:hAnsi="Calibri" w:cs="Calibri"/>
          <w:bCs/>
          <w:szCs w:val="24"/>
        </w:rPr>
        <w:t>4</w:t>
      </w:r>
      <w:r w:rsidR="001435D2" w:rsidRPr="00B11A16">
        <w:rPr>
          <w:rFonts w:ascii="Calibri" w:hAnsi="Calibri" w:cs="Calibri"/>
          <w:bCs/>
          <w:szCs w:val="24"/>
        </w:rPr>
        <w:t xml:space="preserve">. godine, na području Općine nalazi se </w:t>
      </w:r>
      <w:r w:rsidR="00A22F74">
        <w:rPr>
          <w:rFonts w:ascii="Calibri" w:hAnsi="Calibri" w:cs="Calibri"/>
          <w:bCs/>
          <w:szCs w:val="24"/>
        </w:rPr>
        <w:t>132,76</w:t>
      </w:r>
      <w:r w:rsidR="001435D2" w:rsidRPr="00B11A16">
        <w:rPr>
          <w:rFonts w:ascii="Calibri" w:hAnsi="Calibri" w:cs="Calibri"/>
          <w:bCs/>
          <w:szCs w:val="24"/>
        </w:rPr>
        <w:t xml:space="preserve"> ha oranica,</w:t>
      </w:r>
      <w:r w:rsidR="00AE3BC5">
        <w:rPr>
          <w:rFonts w:ascii="Calibri" w:hAnsi="Calibri" w:cs="Calibri"/>
          <w:bCs/>
          <w:szCs w:val="24"/>
        </w:rPr>
        <w:t xml:space="preserve"> 0,09 ha staklenika na oranicama,</w:t>
      </w:r>
      <w:r w:rsidR="001435D2" w:rsidRPr="00B11A16">
        <w:rPr>
          <w:rFonts w:ascii="Calibri" w:hAnsi="Calibri" w:cs="Calibri"/>
          <w:bCs/>
          <w:szCs w:val="24"/>
        </w:rPr>
        <w:t xml:space="preserve"> 1.</w:t>
      </w:r>
      <w:r w:rsidR="00A22F74">
        <w:rPr>
          <w:rFonts w:ascii="Calibri" w:hAnsi="Calibri" w:cs="Calibri"/>
          <w:bCs/>
          <w:szCs w:val="24"/>
        </w:rPr>
        <w:t>420,04</w:t>
      </w:r>
      <w:r w:rsidR="001435D2" w:rsidRPr="00B11A16">
        <w:rPr>
          <w:rFonts w:ascii="Calibri" w:hAnsi="Calibri" w:cs="Calibri"/>
          <w:bCs/>
          <w:szCs w:val="24"/>
        </w:rPr>
        <w:t xml:space="preserve"> ha livada, 1.</w:t>
      </w:r>
      <w:r w:rsidR="00A22F74">
        <w:rPr>
          <w:rFonts w:ascii="Calibri" w:hAnsi="Calibri" w:cs="Calibri"/>
          <w:bCs/>
          <w:szCs w:val="24"/>
        </w:rPr>
        <w:t>616,44</w:t>
      </w:r>
      <w:r w:rsidR="001435D2" w:rsidRPr="00B11A16">
        <w:rPr>
          <w:rFonts w:ascii="Calibri" w:hAnsi="Calibri" w:cs="Calibri"/>
          <w:bCs/>
          <w:szCs w:val="24"/>
        </w:rPr>
        <w:t xml:space="preserve"> ha krških pašnjaka, </w:t>
      </w:r>
      <w:r w:rsidR="00A22F74">
        <w:rPr>
          <w:rFonts w:ascii="Calibri" w:hAnsi="Calibri" w:cs="Calibri"/>
          <w:bCs/>
          <w:szCs w:val="24"/>
        </w:rPr>
        <w:t>103,60</w:t>
      </w:r>
      <w:r w:rsidR="001435D2" w:rsidRPr="00B11A16">
        <w:rPr>
          <w:rFonts w:ascii="Calibri" w:hAnsi="Calibri" w:cs="Calibri"/>
          <w:bCs/>
          <w:szCs w:val="24"/>
        </w:rPr>
        <w:t xml:space="preserve"> ha voćnjaka, 3,</w:t>
      </w:r>
      <w:r w:rsidR="00A7568B">
        <w:rPr>
          <w:rFonts w:ascii="Calibri" w:hAnsi="Calibri" w:cs="Calibri"/>
          <w:bCs/>
          <w:szCs w:val="24"/>
        </w:rPr>
        <w:t>67</w:t>
      </w:r>
      <w:r w:rsidR="001435D2" w:rsidRPr="00B11A16">
        <w:rPr>
          <w:rFonts w:ascii="Calibri" w:hAnsi="Calibri" w:cs="Calibri"/>
          <w:bCs/>
          <w:szCs w:val="24"/>
        </w:rPr>
        <w:t xml:space="preserve"> ha mješovitih višegodišnjih nasada, </w:t>
      </w:r>
      <w:r w:rsidR="004762CA">
        <w:rPr>
          <w:rFonts w:ascii="Calibri" w:hAnsi="Calibri" w:cs="Calibri"/>
          <w:bCs/>
          <w:szCs w:val="24"/>
        </w:rPr>
        <w:t>34,85</w:t>
      </w:r>
      <w:r w:rsidR="001435D2" w:rsidRPr="00B11A16">
        <w:rPr>
          <w:rFonts w:ascii="Calibri" w:hAnsi="Calibri" w:cs="Calibri"/>
          <w:bCs/>
          <w:szCs w:val="24"/>
        </w:rPr>
        <w:t xml:space="preserve"> ha privremeno neodržavanih parcela, </w:t>
      </w:r>
      <w:r w:rsidR="00B11A16" w:rsidRPr="00B11A16">
        <w:rPr>
          <w:rFonts w:ascii="Calibri" w:hAnsi="Calibri" w:cs="Calibri"/>
          <w:bCs/>
          <w:szCs w:val="24"/>
        </w:rPr>
        <w:t xml:space="preserve">ukupno </w:t>
      </w:r>
      <w:r w:rsidR="004762CA">
        <w:rPr>
          <w:rFonts w:ascii="Calibri" w:hAnsi="Calibri" w:cs="Calibri"/>
          <w:bCs/>
          <w:szCs w:val="24"/>
        </w:rPr>
        <w:t xml:space="preserve">3.311,75 </w:t>
      </w:r>
      <w:r w:rsidR="00B11A16" w:rsidRPr="00B11A16">
        <w:rPr>
          <w:rFonts w:ascii="Calibri" w:hAnsi="Calibri" w:cs="Calibri"/>
          <w:bCs/>
          <w:szCs w:val="24"/>
        </w:rPr>
        <w:t xml:space="preserve">ha ARKOD parcela. </w:t>
      </w:r>
    </w:p>
    <w:p w14:paraId="3E4A8470" w14:textId="77777777" w:rsidR="001662C6" w:rsidRDefault="001662C6" w:rsidP="00B11A16">
      <w:pPr>
        <w:spacing w:after="0"/>
        <w:rPr>
          <w:rFonts w:ascii="Calibri" w:hAnsi="Calibri" w:cs="Calibri"/>
          <w:bCs/>
          <w:szCs w:val="24"/>
        </w:rPr>
      </w:pPr>
    </w:p>
    <w:p w14:paraId="12ADC012" w14:textId="77777777" w:rsidR="005E582E" w:rsidRPr="000F1950" w:rsidRDefault="005E582E" w:rsidP="00425D16">
      <w:pPr>
        <w:spacing w:after="0" w:line="240" w:lineRule="auto"/>
        <w:rPr>
          <w:rFonts w:ascii="Calibri" w:hAnsi="Calibri" w:cs="Calibri"/>
          <w:bCs/>
          <w:sz w:val="20"/>
          <w:szCs w:val="20"/>
          <w:highlight w:val="yellow"/>
        </w:rPr>
      </w:pPr>
    </w:p>
    <w:p w14:paraId="5AD9CDD3" w14:textId="35C18781" w:rsidR="00425D16" w:rsidRPr="00CA03C4" w:rsidRDefault="00425D16" w:rsidP="00425D16">
      <w:pPr>
        <w:pStyle w:val="Opisslike"/>
        <w:spacing w:line="240" w:lineRule="auto"/>
        <w:jc w:val="center"/>
        <w:rPr>
          <w:rFonts w:cs="Calibri"/>
          <w:bCs w:val="0"/>
        </w:rPr>
      </w:pPr>
      <w:bookmarkStart w:id="83" w:name="_Toc219875277"/>
      <w:r w:rsidRPr="00CA03C4">
        <w:rPr>
          <w:rFonts w:cs="Calibri"/>
        </w:rPr>
        <w:t xml:space="preserve">Tablica </w:t>
      </w:r>
      <w:r w:rsidR="00D13B37">
        <w:rPr>
          <w:rFonts w:cs="Calibri"/>
        </w:rPr>
        <w:fldChar w:fldCharType="begin"/>
      </w:r>
      <w:r w:rsidR="00D13B37">
        <w:rPr>
          <w:rFonts w:cs="Calibri"/>
        </w:rPr>
        <w:instrText xml:space="preserve"> SEQ Tablica \* ARABIC </w:instrText>
      </w:r>
      <w:r w:rsidR="00D13B37">
        <w:rPr>
          <w:rFonts w:cs="Calibri"/>
        </w:rPr>
        <w:fldChar w:fldCharType="separate"/>
      </w:r>
      <w:r w:rsidR="00D13B37">
        <w:rPr>
          <w:rFonts w:cs="Calibri"/>
          <w:noProof/>
        </w:rPr>
        <w:t>13</w:t>
      </w:r>
      <w:r w:rsidR="00D13B37">
        <w:rPr>
          <w:rFonts w:cs="Calibri"/>
        </w:rPr>
        <w:fldChar w:fldCharType="end"/>
      </w:r>
      <w:r w:rsidRPr="00CA03C4">
        <w:rPr>
          <w:rFonts w:cs="Calibri"/>
        </w:rPr>
        <w:t>: Prikaz broja i površine ARKOD – a i broja PG – a s obzirom na veličinu i sjedište PG -a za područje Općine</w:t>
      </w:r>
      <w:bookmarkEnd w:id="83"/>
    </w:p>
    <w:tbl>
      <w:tblPr>
        <w:tblStyle w:val="Reetkatablice"/>
        <w:tblW w:w="9067" w:type="dxa"/>
        <w:shd w:val="clear" w:color="auto" w:fill="FFFFFF" w:themeFill="background1"/>
        <w:tblLook w:val="04A0" w:firstRow="1" w:lastRow="0" w:firstColumn="1" w:lastColumn="0" w:noHBand="0" w:noVBand="1"/>
      </w:tblPr>
      <w:tblGrid>
        <w:gridCol w:w="1805"/>
        <w:gridCol w:w="2301"/>
        <w:gridCol w:w="2552"/>
        <w:gridCol w:w="2409"/>
      </w:tblGrid>
      <w:tr w:rsidR="00425D16" w:rsidRPr="00CA03C4" w14:paraId="06F152A3" w14:textId="77777777" w:rsidTr="00CA03C4">
        <w:trPr>
          <w:tblHeader/>
        </w:trPr>
        <w:tc>
          <w:tcPr>
            <w:tcW w:w="1805" w:type="dxa"/>
            <w:shd w:val="clear" w:color="auto" w:fill="FFFFFF" w:themeFill="background1"/>
            <w:vAlign w:val="center"/>
          </w:tcPr>
          <w:p w14:paraId="70B9F6CF" w14:textId="77777777" w:rsidR="00425D16" w:rsidRPr="00CA03C4" w:rsidRDefault="00425D16" w:rsidP="00CA03C4">
            <w:pPr>
              <w:spacing w:after="0" w:line="240" w:lineRule="auto"/>
              <w:jc w:val="center"/>
              <w:rPr>
                <w:rFonts w:cstheme="minorHAnsi"/>
                <w:b/>
                <w:sz w:val="20"/>
                <w:szCs w:val="20"/>
              </w:rPr>
            </w:pPr>
            <w:r w:rsidRPr="00CA03C4">
              <w:rPr>
                <w:rFonts w:cstheme="minorHAnsi"/>
                <w:b/>
                <w:sz w:val="20"/>
                <w:szCs w:val="20"/>
              </w:rPr>
              <w:t>Naselje</w:t>
            </w:r>
          </w:p>
        </w:tc>
        <w:tc>
          <w:tcPr>
            <w:tcW w:w="2301" w:type="dxa"/>
            <w:shd w:val="clear" w:color="auto" w:fill="FFFFFF" w:themeFill="background1"/>
            <w:vAlign w:val="center"/>
          </w:tcPr>
          <w:p w14:paraId="293E5744" w14:textId="21373860" w:rsidR="00425D16" w:rsidRPr="00CA03C4" w:rsidRDefault="00425D16" w:rsidP="00CA03C4">
            <w:pPr>
              <w:spacing w:after="0" w:line="240" w:lineRule="auto"/>
              <w:jc w:val="center"/>
              <w:rPr>
                <w:rFonts w:cstheme="minorHAnsi"/>
                <w:b/>
                <w:sz w:val="20"/>
                <w:szCs w:val="20"/>
              </w:rPr>
            </w:pPr>
            <w:r w:rsidRPr="00CA03C4">
              <w:rPr>
                <w:rFonts w:cstheme="minorHAnsi"/>
                <w:b/>
                <w:sz w:val="20"/>
                <w:szCs w:val="20"/>
              </w:rPr>
              <w:t>Broj PG - a</w:t>
            </w:r>
          </w:p>
        </w:tc>
        <w:tc>
          <w:tcPr>
            <w:tcW w:w="2552" w:type="dxa"/>
            <w:shd w:val="clear" w:color="auto" w:fill="FFFFFF" w:themeFill="background1"/>
            <w:vAlign w:val="center"/>
          </w:tcPr>
          <w:p w14:paraId="57A68D1D" w14:textId="7BD6379A" w:rsidR="00425D16" w:rsidRPr="00CA03C4" w:rsidRDefault="00425D16" w:rsidP="00CA03C4">
            <w:pPr>
              <w:spacing w:after="0" w:line="240" w:lineRule="auto"/>
              <w:jc w:val="center"/>
              <w:rPr>
                <w:rFonts w:cstheme="minorHAnsi"/>
                <w:b/>
                <w:sz w:val="20"/>
                <w:szCs w:val="20"/>
              </w:rPr>
            </w:pPr>
            <w:r w:rsidRPr="00CA03C4">
              <w:rPr>
                <w:rFonts w:cstheme="minorHAnsi"/>
                <w:b/>
                <w:sz w:val="20"/>
                <w:szCs w:val="20"/>
              </w:rPr>
              <w:t>Broj ARKOD parcela</w:t>
            </w:r>
          </w:p>
        </w:tc>
        <w:tc>
          <w:tcPr>
            <w:tcW w:w="2409" w:type="dxa"/>
            <w:shd w:val="clear" w:color="auto" w:fill="FFFFFF" w:themeFill="background1"/>
            <w:vAlign w:val="center"/>
          </w:tcPr>
          <w:p w14:paraId="2B808154" w14:textId="6F07D2C1" w:rsidR="00425D16" w:rsidRPr="00CA03C4" w:rsidRDefault="00425D16" w:rsidP="00CA03C4">
            <w:pPr>
              <w:spacing w:after="0" w:line="240" w:lineRule="auto"/>
              <w:jc w:val="center"/>
              <w:rPr>
                <w:rFonts w:cstheme="minorHAnsi"/>
                <w:b/>
                <w:sz w:val="20"/>
                <w:szCs w:val="20"/>
              </w:rPr>
            </w:pPr>
            <w:r w:rsidRPr="00CA03C4">
              <w:rPr>
                <w:rFonts w:cstheme="minorHAnsi"/>
                <w:b/>
                <w:sz w:val="20"/>
                <w:szCs w:val="20"/>
              </w:rPr>
              <w:t>Površina (ha)</w:t>
            </w:r>
          </w:p>
        </w:tc>
      </w:tr>
      <w:tr w:rsidR="00257500" w:rsidRPr="00CA03C4" w14:paraId="0D09DBD8" w14:textId="77777777" w:rsidTr="00CA03C4">
        <w:tc>
          <w:tcPr>
            <w:tcW w:w="1805" w:type="dxa"/>
            <w:shd w:val="clear" w:color="auto" w:fill="FFFFFF" w:themeFill="background1"/>
            <w:vAlign w:val="center"/>
          </w:tcPr>
          <w:p w14:paraId="72FBF973" w14:textId="04F5D26E" w:rsidR="00257500" w:rsidRPr="00CA03C4" w:rsidRDefault="00257500" w:rsidP="00257500">
            <w:pPr>
              <w:spacing w:after="0" w:line="240" w:lineRule="auto"/>
              <w:jc w:val="center"/>
              <w:rPr>
                <w:rFonts w:cstheme="minorHAnsi"/>
                <w:bCs/>
                <w:sz w:val="20"/>
                <w:szCs w:val="20"/>
              </w:rPr>
            </w:pPr>
            <w:r w:rsidRPr="00CA03C4">
              <w:rPr>
                <w:rFonts w:cstheme="minorHAnsi"/>
                <w:bCs/>
                <w:sz w:val="20"/>
                <w:szCs w:val="20"/>
              </w:rPr>
              <w:t>Birovača</w:t>
            </w:r>
          </w:p>
        </w:tc>
        <w:tc>
          <w:tcPr>
            <w:tcW w:w="230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479DABFF" w14:textId="7EE75B96" w:rsidR="00257500" w:rsidRPr="00CA03C4" w:rsidRDefault="00AE29F3" w:rsidP="00257500">
            <w:pPr>
              <w:spacing w:after="0" w:line="240" w:lineRule="auto"/>
              <w:jc w:val="center"/>
              <w:rPr>
                <w:rFonts w:cstheme="minorHAnsi"/>
                <w:bCs/>
                <w:sz w:val="20"/>
                <w:szCs w:val="20"/>
              </w:rPr>
            </w:pPr>
            <w:r>
              <w:rPr>
                <w:rFonts w:cstheme="minorHAnsi"/>
                <w:bCs/>
                <w:sz w:val="20"/>
                <w:szCs w:val="20"/>
              </w:rPr>
              <w:t>14</w:t>
            </w:r>
          </w:p>
        </w:tc>
        <w:tc>
          <w:tcPr>
            <w:tcW w:w="2552" w:type="dxa"/>
            <w:tcBorders>
              <w:top w:val="single" w:sz="4" w:space="0" w:color="auto"/>
              <w:left w:val="nil"/>
              <w:bottom w:val="single" w:sz="4" w:space="0" w:color="auto"/>
              <w:right w:val="single" w:sz="4" w:space="0" w:color="auto"/>
            </w:tcBorders>
            <w:shd w:val="clear" w:color="auto" w:fill="FFFFFF" w:themeFill="background1"/>
            <w:vAlign w:val="center"/>
          </w:tcPr>
          <w:p w14:paraId="06DC3792" w14:textId="25844841" w:rsidR="00257500" w:rsidRPr="00CA03C4" w:rsidRDefault="007057E8" w:rsidP="00257500">
            <w:pPr>
              <w:spacing w:after="0" w:line="240" w:lineRule="auto"/>
              <w:jc w:val="center"/>
              <w:rPr>
                <w:rFonts w:cstheme="minorHAnsi"/>
                <w:bCs/>
                <w:sz w:val="20"/>
                <w:szCs w:val="20"/>
              </w:rPr>
            </w:pPr>
            <w:r>
              <w:rPr>
                <w:rFonts w:cstheme="minorHAnsi"/>
                <w:color w:val="000000"/>
                <w:sz w:val="20"/>
                <w:szCs w:val="20"/>
              </w:rPr>
              <w:t>308</w:t>
            </w:r>
          </w:p>
        </w:tc>
        <w:tc>
          <w:tcPr>
            <w:tcW w:w="2409" w:type="dxa"/>
            <w:tcBorders>
              <w:top w:val="single" w:sz="4" w:space="0" w:color="auto"/>
              <w:left w:val="nil"/>
              <w:bottom w:val="single" w:sz="4" w:space="0" w:color="auto"/>
              <w:right w:val="single" w:sz="8" w:space="0" w:color="auto"/>
            </w:tcBorders>
            <w:shd w:val="clear" w:color="auto" w:fill="FFFFFF" w:themeFill="background1"/>
            <w:vAlign w:val="center"/>
          </w:tcPr>
          <w:p w14:paraId="494C9F06" w14:textId="6BE65591" w:rsidR="00257500" w:rsidRPr="00CA03C4" w:rsidRDefault="00D15BC3" w:rsidP="00257500">
            <w:pPr>
              <w:spacing w:after="0" w:line="240" w:lineRule="auto"/>
              <w:jc w:val="center"/>
              <w:rPr>
                <w:rFonts w:cstheme="minorHAnsi"/>
                <w:bCs/>
                <w:sz w:val="20"/>
                <w:szCs w:val="20"/>
              </w:rPr>
            </w:pPr>
            <w:r>
              <w:rPr>
                <w:rFonts w:cstheme="minorHAnsi"/>
                <w:bCs/>
                <w:sz w:val="20"/>
                <w:szCs w:val="20"/>
              </w:rPr>
              <w:t>163,74</w:t>
            </w:r>
          </w:p>
        </w:tc>
      </w:tr>
      <w:tr w:rsidR="00257500" w:rsidRPr="00CA03C4" w14:paraId="2698AC3D" w14:textId="77777777" w:rsidTr="00CA03C4">
        <w:tc>
          <w:tcPr>
            <w:tcW w:w="1805" w:type="dxa"/>
            <w:shd w:val="clear" w:color="auto" w:fill="FFFFFF" w:themeFill="background1"/>
            <w:vAlign w:val="center"/>
          </w:tcPr>
          <w:p w14:paraId="4E43AC1C" w14:textId="3E2563BD" w:rsidR="00257500" w:rsidRPr="00CA03C4" w:rsidRDefault="00257500" w:rsidP="00257500">
            <w:pPr>
              <w:spacing w:after="0" w:line="240" w:lineRule="auto"/>
              <w:jc w:val="center"/>
              <w:rPr>
                <w:rFonts w:cstheme="minorHAnsi"/>
                <w:bCs/>
                <w:sz w:val="20"/>
                <w:szCs w:val="20"/>
              </w:rPr>
            </w:pPr>
            <w:r w:rsidRPr="00CA03C4">
              <w:rPr>
                <w:rFonts w:cstheme="minorHAnsi"/>
                <w:bCs/>
                <w:sz w:val="20"/>
                <w:szCs w:val="20"/>
              </w:rPr>
              <w:t>Boričevac</w:t>
            </w:r>
          </w:p>
        </w:tc>
        <w:tc>
          <w:tcPr>
            <w:tcW w:w="2301" w:type="dxa"/>
            <w:tcBorders>
              <w:top w:val="nil"/>
              <w:left w:val="single" w:sz="8" w:space="0" w:color="auto"/>
              <w:bottom w:val="single" w:sz="4" w:space="0" w:color="auto"/>
              <w:right w:val="single" w:sz="4" w:space="0" w:color="auto"/>
            </w:tcBorders>
            <w:shd w:val="clear" w:color="auto" w:fill="FFFFFF" w:themeFill="background1"/>
            <w:vAlign w:val="center"/>
          </w:tcPr>
          <w:p w14:paraId="152E8252" w14:textId="0CB177DD" w:rsidR="00257500" w:rsidRPr="00CA03C4" w:rsidRDefault="00AE29F3" w:rsidP="00257500">
            <w:pPr>
              <w:spacing w:after="0" w:line="240" w:lineRule="auto"/>
              <w:jc w:val="center"/>
              <w:rPr>
                <w:rFonts w:cstheme="minorHAnsi"/>
                <w:bCs/>
                <w:sz w:val="20"/>
                <w:szCs w:val="20"/>
              </w:rPr>
            </w:pPr>
            <w:r>
              <w:rPr>
                <w:rFonts w:cstheme="minorHAnsi"/>
                <w:bCs/>
                <w:sz w:val="20"/>
                <w:szCs w:val="20"/>
              </w:rPr>
              <w:t>2</w:t>
            </w:r>
          </w:p>
        </w:tc>
        <w:tc>
          <w:tcPr>
            <w:tcW w:w="2552" w:type="dxa"/>
            <w:tcBorders>
              <w:top w:val="nil"/>
              <w:left w:val="nil"/>
              <w:bottom w:val="single" w:sz="4" w:space="0" w:color="auto"/>
              <w:right w:val="single" w:sz="4" w:space="0" w:color="auto"/>
            </w:tcBorders>
            <w:shd w:val="clear" w:color="auto" w:fill="FFFFFF" w:themeFill="background1"/>
            <w:vAlign w:val="center"/>
          </w:tcPr>
          <w:p w14:paraId="344A3697" w14:textId="1D56A0F1" w:rsidR="00257500" w:rsidRPr="00CA03C4" w:rsidRDefault="007057E8" w:rsidP="00257500">
            <w:pPr>
              <w:spacing w:after="0" w:line="240" w:lineRule="auto"/>
              <w:jc w:val="center"/>
              <w:rPr>
                <w:rFonts w:cstheme="minorHAnsi"/>
                <w:bCs/>
                <w:sz w:val="20"/>
                <w:szCs w:val="20"/>
              </w:rPr>
            </w:pPr>
            <w:r>
              <w:rPr>
                <w:rFonts w:cstheme="minorHAnsi"/>
                <w:bCs/>
                <w:sz w:val="20"/>
                <w:szCs w:val="20"/>
              </w:rPr>
              <w:t>51</w:t>
            </w:r>
          </w:p>
        </w:tc>
        <w:tc>
          <w:tcPr>
            <w:tcW w:w="2409" w:type="dxa"/>
            <w:tcBorders>
              <w:top w:val="nil"/>
              <w:left w:val="nil"/>
              <w:bottom w:val="single" w:sz="4" w:space="0" w:color="auto"/>
              <w:right w:val="single" w:sz="8" w:space="0" w:color="auto"/>
            </w:tcBorders>
            <w:shd w:val="clear" w:color="auto" w:fill="FFFFFF" w:themeFill="background1"/>
            <w:vAlign w:val="center"/>
          </w:tcPr>
          <w:p w14:paraId="1E1D1E8B" w14:textId="00A1A6C1" w:rsidR="00257500" w:rsidRPr="00CA03C4" w:rsidRDefault="00D15BC3" w:rsidP="00257500">
            <w:pPr>
              <w:spacing w:after="0" w:line="240" w:lineRule="auto"/>
              <w:jc w:val="center"/>
              <w:rPr>
                <w:rFonts w:cstheme="minorHAnsi"/>
                <w:bCs/>
                <w:sz w:val="20"/>
                <w:szCs w:val="20"/>
              </w:rPr>
            </w:pPr>
            <w:r>
              <w:rPr>
                <w:rFonts w:cstheme="minorHAnsi"/>
                <w:bCs/>
                <w:sz w:val="20"/>
                <w:szCs w:val="20"/>
              </w:rPr>
              <w:t>29,94</w:t>
            </w:r>
          </w:p>
        </w:tc>
      </w:tr>
      <w:tr w:rsidR="00257500" w:rsidRPr="00CA03C4" w14:paraId="5C7D2978" w14:textId="77777777" w:rsidTr="00CA03C4">
        <w:tc>
          <w:tcPr>
            <w:tcW w:w="1805" w:type="dxa"/>
            <w:shd w:val="clear" w:color="auto" w:fill="FFFFFF" w:themeFill="background1"/>
            <w:vAlign w:val="center"/>
          </w:tcPr>
          <w:p w14:paraId="4A147175" w14:textId="5F7E360E" w:rsidR="00257500" w:rsidRPr="00CA03C4" w:rsidRDefault="00257500" w:rsidP="00257500">
            <w:pPr>
              <w:spacing w:after="0" w:line="240" w:lineRule="auto"/>
              <w:jc w:val="center"/>
              <w:rPr>
                <w:rFonts w:cstheme="minorHAnsi"/>
                <w:bCs/>
                <w:sz w:val="20"/>
                <w:szCs w:val="20"/>
              </w:rPr>
            </w:pPr>
            <w:r w:rsidRPr="00CA03C4">
              <w:rPr>
                <w:rFonts w:cstheme="minorHAnsi"/>
                <w:bCs/>
                <w:sz w:val="20"/>
                <w:szCs w:val="20"/>
              </w:rPr>
              <w:t>Brezovac Dobroselski</w:t>
            </w:r>
          </w:p>
        </w:tc>
        <w:tc>
          <w:tcPr>
            <w:tcW w:w="2301" w:type="dxa"/>
            <w:tcBorders>
              <w:top w:val="nil"/>
              <w:left w:val="single" w:sz="8" w:space="0" w:color="auto"/>
              <w:bottom w:val="single" w:sz="4" w:space="0" w:color="auto"/>
              <w:right w:val="single" w:sz="4" w:space="0" w:color="auto"/>
            </w:tcBorders>
            <w:shd w:val="clear" w:color="auto" w:fill="FFFFFF" w:themeFill="background1"/>
            <w:vAlign w:val="center"/>
          </w:tcPr>
          <w:p w14:paraId="0D51726B" w14:textId="0F502232" w:rsidR="00257500" w:rsidRPr="00CA03C4" w:rsidRDefault="00AE29F3" w:rsidP="00257500">
            <w:pPr>
              <w:spacing w:after="0" w:line="240" w:lineRule="auto"/>
              <w:jc w:val="center"/>
              <w:rPr>
                <w:rFonts w:cstheme="minorHAnsi"/>
                <w:bCs/>
                <w:sz w:val="20"/>
                <w:szCs w:val="20"/>
              </w:rPr>
            </w:pPr>
            <w:r>
              <w:rPr>
                <w:rFonts w:cstheme="minorHAnsi"/>
                <w:bCs/>
                <w:sz w:val="20"/>
                <w:szCs w:val="20"/>
              </w:rPr>
              <w:t>2</w:t>
            </w:r>
          </w:p>
        </w:tc>
        <w:tc>
          <w:tcPr>
            <w:tcW w:w="2552" w:type="dxa"/>
            <w:tcBorders>
              <w:top w:val="nil"/>
              <w:left w:val="nil"/>
              <w:bottom w:val="single" w:sz="4" w:space="0" w:color="auto"/>
              <w:right w:val="single" w:sz="4" w:space="0" w:color="auto"/>
            </w:tcBorders>
            <w:shd w:val="clear" w:color="auto" w:fill="FFFFFF" w:themeFill="background1"/>
            <w:vAlign w:val="center"/>
          </w:tcPr>
          <w:p w14:paraId="089F2F58" w14:textId="302CEB0E" w:rsidR="00257500" w:rsidRPr="00CA03C4" w:rsidRDefault="007057E8" w:rsidP="00257500">
            <w:pPr>
              <w:spacing w:after="0" w:line="240" w:lineRule="auto"/>
              <w:jc w:val="center"/>
              <w:rPr>
                <w:rFonts w:cstheme="minorHAnsi"/>
                <w:bCs/>
                <w:sz w:val="20"/>
                <w:szCs w:val="20"/>
              </w:rPr>
            </w:pPr>
            <w:r>
              <w:rPr>
                <w:rFonts w:cstheme="minorHAnsi"/>
                <w:bCs/>
                <w:sz w:val="20"/>
                <w:szCs w:val="20"/>
              </w:rPr>
              <w:t>59</w:t>
            </w:r>
          </w:p>
        </w:tc>
        <w:tc>
          <w:tcPr>
            <w:tcW w:w="2409" w:type="dxa"/>
            <w:tcBorders>
              <w:top w:val="nil"/>
              <w:left w:val="nil"/>
              <w:bottom w:val="single" w:sz="4" w:space="0" w:color="auto"/>
              <w:right w:val="single" w:sz="8" w:space="0" w:color="auto"/>
            </w:tcBorders>
            <w:shd w:val="clear" w:color="auto" w:fill="FFFFFF" w:themeFill="background1"/>
            <w:vAlign w:val="center"/>
          </w:tcPr>
          <w:p w14:paraId="5DE7E67C" w14:textId="0BAED688" w:rsidR="00257500" w:rsidRPr="00CA03C4" w:rsidRDefault="00D15BC3" w:rsidP="00257500">
            <w:pPr>
              <w:spacing w:after="0" w:line="240" w:lineRule="auto"/>
              <w:jc w:val="center"/>
              <w:rPr>
                <w:rFonts w:cstheme="minorHAnsi"/>
                <w:bCs/>
                <w:sz w:val="20"/>
                <w:szCs w:val="20"/>
              </w:rPr>
            </w:pPr>
            <w:r>
              <w:rPr>
                <w:rFonts w:cstheme="minorHAnsi"/>
                <w:bCs/>
                <w:sz w:val="20"/>
                <w:szCs w:val="20"/>
              </w:rPr>
              <w:t>116,75</w:t>
            </w:r>
          </w:p>
        </w:tc>
      </w:tr>
      <w:tr w:rsidR="00257500" w:rsidRPr="00CA03C4" w14:paraId="51B57888" w14:textId="77777777" w:rsidTr="00CA03C4">
        <w:tc>
          <w:tcPr>
            <w:tcW w:w="1805" w:type="dxa"/>
            <w:shd w:val="clear" w:color="auto" w:fill="FFFFFF" w:themeFill="background1"/>
            <w:vAlign w:val="center"/>
          </w:tcPr>
          <w:p w14:paraId="48ACD87B" w14:textId="0A7AD5A3" w:rsidR="00257500" w:rsidRPr="00CA03C4" w:rsidRDefault="00257500" w:rsidP="00257500">
            <w:pPr>
              <w:spacing w:after="0" w:line="240" w:lineRule="auto"/>
              <w:jc w:val="center"/>
              <w:rPr>
                <w:rFonts w:cstheme="minorHAnsi"/>
                <w:bCs/>
                <w:sz w:val="20"/>
                <w:szCs w:val="20"/>
              </w:rPr>
            </w:pPr>
            <w:r w:rsidRPr="00CA03C4">
              <w:rPr>
                <w:rFonts w:cstheme="minorHAnsi"/>
                <w:bCs/>
                <w:sz w:val="20"/>
                <w:szCs w:val="20"/>
              </w:rPr>
              <w:t>Bušević</w:t>
            </w:r>
          </w:p>
        </w:tc>
        <w:tc>
          <w:tcPr>
            <w:tcW w:w="2301" w:type="dxa"/>
            <w:tcBorders>
              <w:top w:val="nil"/>
              <w:left w:val="single" w:sz="8" w:space="0" w:color="auto"/>
              <w:bottom w:val="single" w:sz="4" w:space="0" w:color="auto"/>
              <w:right w:val="single" w:sz="4" w:space="0" w:color="auto"/>
            </w:tcBorders>
            <w:shd w:val="clear" w:color="auto" w:fill="FFFFFF" w:themeFill="background1"/>
            <w:vAlign w:val="center"/>
          </w:tcPr>
          <w:p w14:paraId="29F9B223" w14:textId="103C8187" w:rsidR="00257500" w:rsidRPr="00CA03C4" w:rsidRDefault="00AE29F3" w:rsidP="00257500">
            <w:pPr>
              <w:spacing w:after="0" w:line="240" w:lineRule="auto"/>
              <w:jc w:val="center"/>
              <w:rPr>
                <w:rFonts w:cstheme="minorHAnsi"/>
                <w:bCs/>
                <w:sz w:val="20"/>
                <w:szCs w:val="20"/>
              </w:rPr>
            </w:pPr>
            <w:r>
              <w:rPr>
                <w:rFonts w:cstheme="minorHAnsi"/>
                <w:bCs/>
                <w:sz w:val="20"/>
                <w:szCs w:val="20"/>
              </w:rPr>
              <w:t>3</w:t>
            </w:r>
          </w:p>
        </w:tc>
        <w:tc>
          <w:tcPr>
            <w:tcW w:w="2552" w:type="dxa"/>
            <w:tcBorders>
              <w:top w:val="nil"/>
              <w:left w:val="nil"/>
              <w:bottom w:val="single" w:sz="4" w:space="0" w:color="auto"/>
              <w:right w:val="single" w:sz="4" w:space="0" w:color="auto"/>
            </w:tcBorders>
            <w:shd w:val="clear" w:color="auto" w:fill="FFFFFF" w:themeFill="background1"/>
            <w:vAlign w:val="center"/>
          </w:tcPr>
          <w:p w14:paraId="6B33BF2E" w14:textId="751D9301" w:rsidR="00257500" w:rsidRPr="00CA03C4" w:rsidRDefault="007057E8" w:rsidP="00257500">
            <w:pPr>
              <w:spacing w:after="0" w:line="240" w:lineRule="auto"/>
              <w:jc w:val="center"/>
              <w:rPr>
                <w:rFonts w:cstheme="minorHAnsi"/>
                <w:bCs/>
                <w:sz w:val="20"/>
                <w:szCs w:val="20"/>
              </w:rPr>
            </w:pPr>
            <w:r>
              <w:rPr>
                <w:rFonts w:cstheme="minorHAnsi"/>
                <w:bCs/>
                <w:sz w:val="20"/>
                <w:szCs w:val="20"/>
              </w:rPr>
              <w:t>12</w:t>
            </w:r>
          </w:p>
        </w:tc>
        <w:tc>
          <w:tcPr>
            <w:tcW w:w="2409" w:type="dxa"/>
            <w:tcBorders>
              <w:top w:val="nil"/>
              <w:left w:val="nil"/>
              <w:bottom w:val="single" w:sz="4" w:space="0" w:color="auto"/>
              <w:right w:val="single" w:sz="8" w:space="0" w:color="auto"/>
            </w:tcBorders>
            <w:shd w:val="clear" w:color="auto" w:fill="FFFFFF" w:themeFill="background1"/>
            <w:vAlign w:val="center"/>
          </w:tcPr>
          <w:p w14:paraId="3B3A3914" w14:textId="1B894AB1" w:rsidR="00257500" w:rsidRPr="00CA03C4" w:rsidRDefault="00D15BC3" w:rsidP="00257500">
            <w:pPr>
              <w:spacing w:after="0" w:line="240" w:lineRule="auto"/>
              <w:jc w:val="center"/>
              <w:rPr>
                <w:rFonts w:cstheme="minorHAnsi"/>
                <w:bCs/>
                <w:sz w:val="20"/>
                <w:szCs w:val="20"/>
              </w:rPr>
            </w:pPr>
            <w:r>
              <w:rPr>
                <w:rFonts w:cstheme="minorHAnsi"/>
                <w:bCs/>
                <w:sz w:val="20"/>
                <w:szCs w:val="20"/>
              </w:rPr>
              <w:t>10,62</w:t>
            </w:r>
          </w:p>
        </w:tc>
      </w:tr>
      <w:tr w:rsidR="00257500" w:rsidRPr="00CA03C4" w14:paraId="02B2E746" w14:textId="77777777" w:rsidTr="00CA03C4">
        <w:tc>
          <w:tcPr>
            <w:tcW w:w="1805" w:type="dxa"/>
            <w:shd w:val="clear" w:color="auto" w:fill="FFFFFF" w:themeFill="background1"/>
            <w:vAlign w:val="center"/>
          </w:tcPr>
          <w:p w14:paraId="39DDD26C" w14:textId="1E410E14" w:rsidR="00257500" w:rsidRPr="00CA03C4" w:rsidRDefault="00257500" w:rsidP="00257500">
            <w:pPr>
              <w:spacing w:after="0" w:line="240" w:lineRule="auto"/>
              <w:jc w:val="center"/>
              <w:rPr>
                <w:rFonts w:cstheme="minorHAnsi"/>
                <w:bCs/>
                <w:sz w:val="20"/>
                <w:szCs w:val="20"/>
              </w:rPr>
            </w:pPr>
            <w:r w:rsidRPr="00CA03C4">
              <w:rPr>
                <w:rFonts w:cstheme="minorHAnsi"/>
                <w:bCs/>
                <w:sz w:val="20"/>
                <w:szCs w:val="20"/>
              </w:rPr>
              <w:t>Dnopolje</w:t>
            </w:r>
          </w:p>
        </w:tc>
        <w:tc>
          <w:tcPr>
            <w:tcW w:w="2301" w:type="dxa"/>
            <w:tcBorders>
              <w:top w:val="nil"/>
              <w:left w:val="single" w:sz="8" w:space="0" w:color="auto"/>
              <w:bottom w:val="single" w:sz="4" w:space="0" w:color="auto"/>
              <w:right w:val="single" w:sz="4" w:space="0" w:color="auto"/>
            </w:tcBorders>
            <w:shd w:val="clear" w:color="auto" w:fill="FFFFFF" w:themeFill="background1"/>
            <w:vAlign w:val="center"/>
          </w:tcPr>
          <w:p w14:paraId="0DDE4AFC" w14:textId="04B06D67" w:rsidR="00257500" w:rsidRPr="00CA03C4" w:rsidRDefault="00AE29F3" w:rsidP="00257500">
            <w:pPr>
              <w:spacing w:after="0" w:line="240" w:lineRule="auto"/>
              <w:jc w:val="center"/>
              <w:rPr>
                <w:rFonts w:cstheme="minorHAnsi"/>
                <w:bCs/>
                <w:sz w:val="20"/>
                <w:szCs w:val="20"/>
              </w:rPr>
            </w:pPr>
            <w:r>
              <w:rPr>
                <w:rFonts w:cstheme="minorHAnsi"/>
                <w:bCs/>
                <w:sz w:val="20"/>
                <w:szCs w:val="20"/>
              </w:rPr>
              <w:t>13</w:t>
            </w:r>
          </w:p>
        </w:tc>
        <w:tc>
          <w:tcPr>
            <w:tcW w:w="2552" w:type="dxa"/>
            <w:tcBorders>
              <w:top w:val="nil"/>
              <w:left w:val="nil"/>
              <w:bottom w:val="single" w:sz="4" w:space="0" w:color="auto"/>
              <w:right w:val="single" w:sz="4" w:space="0" w:color="auto"/>
            </w:tcBorders>
            <w:shd w:val="clear" w:color="auto" w:fill="FFFFFF" w:themeFill="background1"/>
            <w:vAlign w:val="center"/>
          </w:tcPr>
          <w:p w14:paraId="23EF5F8B" w14:textId="6F35BF8C" w:rsidR="00257500" w:rsidRPr="00CA03C4" w:rsidRDefault="007057E8" w:rsidP="00257500">
            <w:pPr>
              <w:spacing w:after="0" w:line="240" w:lineRule="auto"/>
              <w:jc w:val="center"/>
              <w:rPr>
                <w:rFonts w:cstheme="minorHAnsi"/>
                <w:bCs/>
                <w:sz w:val="20"/>
                <w:szCs w:val="20"/>
              </w:rPr>
            </w:pPr>
            <w:r>
              <w:rPr>
                <w:rFonts w:cstheme="minorHAnsi"/>
                <w:bCs/>
                <w:sz w:val="20"/>
                <w:szCs w:val="20"/>
              </w:rPr>
              <w:t>210</w:t>
            </w:r>
          </w:p>
        </w:tc>
        <w:tc>
          <w:tcPr>
            <w:tcW w:w="2409" w:type="dxa"/>
            <w:tcBorders>
              <w:top w:val="nil"/>
              <w:left w:val="nil"/>
              <w:bottom w:val="single" w:sz="4" w:space="0" w:color="auto"/>
              <w:right w:val="single" w:sz="8" w:space="0" w:color="auto"/>
            </w:tcBorders>
            <w:shd w:val="clear" w:color="auto" w:fill="FFFFFF" w:themeFill="background1"/>
            <w:vAlign w:val="center"/>
          </w:tcPr>
          <w:p w14:paraId="3131219A" w14:textId="0A012345" w:rsidR="00257500" w:rsidRPr="00CA03C4" w:rsidRDefault="00D15BC3" w:rsidP="00257500">
            <w:pPr>
              <w:spacing w:after="0" w:line="240" w:lineRule="auto"/>
              <w:jc w:val="center"/>
              <w:rPr>
                <w:rFonts w:cstheme="minorHAnsi"/>
                <w:bCs/>
                <w:sz w:val="20"/>
                <w:szCs w:val="20"/>
              </w:rPr>
            </w:pPr>
            <w:r>
              <w:rPr>
                <w:rFonts w:cstheme="minorHAnsi"/>
                <w:bCs/>
                <w:sz w:val="20"/>
                <w:szCs w:val="20"/>
              </w:rPr>
              <w:t>103,59</w:t>
            </w:r>
          </w:p>
        </w:tc>
      </w:tr>
      <w:tr w:rsidR="00257500" w:rsidRPr="00CA03C4" w14:paraId="0C820766" w14:textId="77777777" w:rsidTr="00CA03C4">
        <w:tc>
          <w:tcPr>
            <w:tcW w:w="1805" w:type="dxa"/>
            <w:shd w:val="clear" w:color="auto" w:fill="FFFFFF" w:themeFill="background1"/>
            <w:vAlign w:val="center"/>
          </w:tcPr>
          <w:p w14:paraId="245F1936" w14:textId="4C41EDE4" w:rsidR="00257500" w:rsidRPr="00CA03C4" w:rsidRDefault="00257500" w:rsidP="00257500">
            <w:pPr>
              <w:spacing w:after="0" w:line="240" w:lineRule="auto"/>
              <w:jc w:val="center"/>
              <w:rPr>
                <w:rFonts w:cstheme="minorHAnsi"/>
                <w:bCs/>
                <w:sz w:val="20"/>
                <w:szCs w:val="20"/>
              </w:rPr>
            </w:pPr>
            <w:r w:rsidRPr="00CA03C4">
              <w:rPr>
                <w:rFonts w:cstheme="minorHAnsi"/>
                <w:bCs/>
                <w:sz w:val="20"/>
                <w:szCs w:val="20"/>
              </w:rPr>
              <w:t>Dobroselo</w:t>
            </w:r>
          </w:p>
        </w:tc>
        <w:tc>
          <w:tcPr>
            <w:tcW w:w="2301" w:type="dxa"/>
            <w:tcBorders>
              <w:top w:val="nil"/>
              <w:left w:val="single" w:sz="8" w:space="0" w:color="auto"/>
              <w:bottom w:val="single" w:sz="4" w:space="0" w:color="auto"/>
              <w:right w:val="single" w:sz="4" w:space="0" w:color="auto"/>
            </w:tcBorders>
            <w:shd w:val="clear" w:color="auto" w:fill="FFFFFF" w:themeFill="background1"/>
            <w:vAlign w:val="center"/>
          </w:tcPr>
          <w:p w14:paraId="6F56E99C" w14:textId="65A57883" w:rsidR="00257500" w:rsidRPr="00CA03C4" w:rsidRDefault="00AE29F3" w:rsidP="00257500">
            <w:pPr>
              <w:spacing w:after="0" w:line="240" w:lineRule="auto"/>
              <w:jc w:val="center"/>
              <w:rPr>
                <w:rFonts w:cstheme="minorHAnsi"/>
                <w:bCs/>
                <w:sz w:val="20"/>
                <w:szCs w:val="20"/>
              </w:rPr>
            </w:pPr>
            <w:r>
              <w:rPr>
                <w:rFonts w:cstheme="minorHAnsi"/>
                <w:bCs/>
                <w:sz w:val="20"/>
                <w:szCs w:val="20"/>
              </w:rPr>
              <w:t>20</w:t>
            </w:r>
          </w:p>
        </w:tc>
        <w:tc>
          <w:tcPr>
            <w:tcW w:w="2552" w:type="dxa"/>
            <w:tcBorders>
              <w:top w:val="nil"/>
              <w:left w:val="nil"/>
              <w:bottom w:val="single" w:sz="4" w:space="0" w:color="auto"/>
              <w:right w:val="single" w:sz="4" w:space="0" w:color="auto"/>
            </w:tcBorders>
            <w:shd w:val="clear" w:color="auto" w:fill="FFFFFF" w:themeFill="background1"/>
            <w:vAlign w:val="center"/>
          </w:tcPr>
          <w:p w14:paraId="744CF0F7" w14:textId="2254F47A" w:rsidR="00257500" w:rsidRPr="00CA03C4" w:rsidRDefault="007057E8" w:rsidP="00257500">
            <w:pPr>
              <w:spacing w:after="0" w:line="240" w:lineRule="auto"/>
              <w:jc w:val="center"/>
              <w:rPr>
                <w:rFonts w:cstheme="minorHAnsi"/>
                <w:bCs/>
                <w:sz w:val="20"/>
                <w:szCs w:val="20"/>
              </w:rPr>
            </w:pPr>
            <w:r>
              <w:rPr>
                <w:rFonts w:cstheme="minorHAnsi"/>
                <w:bCs/>
                <w:sz w:val="20"/>
                <w:szCs w:val="20"/>
              </w:rPr>
              <w:t>571</w:t>
            </w:r>
          </w:p>
        </w:tc>
        <w:tc>
          <w:tcPr>
            <w:tcW w:w="2409" w:type="dxa"/>
            <w:tcBorders>
              <w:top w:val="nil"/>
              <w:left w:val="nil"/>
              <w:bottom w:val="single" w:sz="4" w:space="0" w:color="auto"/>
              <w:right w:val="single" w:sz="8" w:space="0" w:color="auto"/>
            </w:tcBorders>
            <w:shd w:val="clear" w:color="auto" w:fill="FFFFFF" w:themeFill="background1"/>
            <w:vAlign w:val="center"/>
          </w:tcPr>
          <w:p w14:paraId="46C53821" w14:textId="138E592D" w:rsidR="00257500" w:rsidRPr="00CA03C4" w:rsidRDefault="00D15BC3" w:rsidP="00257500">
            <w:pPr>
              <w:spacing w:after="0" w:line="240" w:lineRule="auto"/>
              <w:jc w:val="center"/>
              <w:rPr>
                <w:rFonts w:cstheme="minorHAnsi"/>
                <w:bCs/>
                <w:sz w:val="20"/>
                <w:szCs w:val="20"/>
              </w:rPr>
            </w:pPr>
            <w:r>
              <w:rPr>
                <w:rFonts w:cstheme="minorHAnsi"/>
                <w:bCs/>
                <w:sz w:val="20"/>
                <w:szCs w:val="20"/>
              </w:rPr>
              <w:t>457,66</w:t>
            </w:r>
          </w:p>
        </w:tc>
      </w:tr>
      <w:tr w:rsidR="00257500" w:rsidRPr="00CA03C4" w14:paraId="417C8BB0" w14:textId="77777777" w:rsidTr="00CA03C4">
        <w:tc>
          <w:tcPr>
            <w:tcW w:w="1805" w:type="dxa"/>
            <w:shd w:val="clear" w:color="auto" w:fill="FFFFFF" w:themeFill="background1"/>
            <w:vAlign w:val="center"/>
          </w:tcPr>
          <w:p w14:paraId="73629623" w14:textId="0CBA601C" w:rsidR="00257500" w:rsidRPr="00CA03C4" w:rsidRDefault="00257500" w:rsidP="00257500">
            <w:pPr>
              <w:spacing w:after="0" w:line="240" w:lineRule="auto"/>
              <w:jc w:val="center"/>
              <w:rPr>
                <w:rFonts w:cstheme="minorHAnsi"/>
                <w:bCs/>
                <w:sz w:val="20"/>
                <w:szCs w:val="20"/>
              </w:rPr>
            </w:pPr>
            <w:r w:rsidRPr="00CA03C4">
              <w:rPr>
                <w:rFonts w:cstheme="minorHAnsi"/>
                <w:bCs/>
                <w:sz w:val="20"/>
                <w:szCs w:val="20"/>
              </w:rPr>
              <w:t>Doljani</w:t>
            </w:r>
          </w:p>
        </w:tc>
        <w:tc>
          <w:tcPr>
            <w:tcW w:w="2301" w:type="dxa"/>
            <w:tcBorders>
              <w:top w:val="nil"/>
              <w:left w:val="single" w:sz="8" w:space="0" w:color="auto"/>
              <w:bottom w:val="single" w:sz="4" w:space="0" w:color="auto"/>
              <w:right w:val="single" w:sz="4" w:space="0" w:color="auto"/>
            </w:tcBorders>
            <w:shd w:val="clear" w:color="auto" w:fill="FFFFFF" w:themeFill="background1"/>
            <w:vAlign w:val="center"/>
          </w:tcPr>
          <w:p w14:paraId="2826C4DD" w14:textId="4E12F68E" w:rsidR="00257500" w:rsidRPr="00CA03C4" w:rsidRDefault="00AE29F3" w:rsidP="00257500">
            <w:pPr>
              <w:spacing w:after="0" w:line="240" w:lineRule="auto"/>
              <w:jc w:val="center"/>
              <w:rPr>
                <w:rFonts w:cstheme="minorHAnsi"/>
                <w:bCs/>
                <w:sz w:val="20"/>
                <w:szCs w:val="20"/>
              </w:rPr>
            </w:pPr>
            <w:r>
              <w:rPr>
                <w:rFonts w:cstheme="minorHAnsi"/>
                <w:bCs/>
                <w:sz w:val="20"/>
                <w:szCs w:val="20"/>
              </w:rPr>
              <w:t>19</w:t>
            </w:r>
          </w:p>
        </w:tc>
        <w:tc>
          <w:tcPr>
            <w:tcW w:w="2552" w:type="dxa"/>
            <w:tcBorders>
              <w:top w:val="nil"/>
              <w:left w:val="nil"/>
              <w:bottom w:val="single" w:sz="4" w:space="0" w:color="auto"/>
              <w:right w:val="single" w:sz="4" w:space="0" w:color="auto"/>
            </w:tcBorders>
            <w:shd w:val="clear" w:color="auto" w:fill="FFFFFF" w:themeFill="background1"/>
            <w:vAlign w:val="center"/>
          </w:tcPr>
          <w:p w14:paraId="725B0768" w14:textId="20E1CCA0" w:rsidR="00257500" w:rsidRPr="00CA03C4" w:rsidRDefault="007057E8" w:rsidP="00257500">
            <w:pPr>
              <w:spacing w:after="0" w:line="240" w:lineRule="auto"/>
              <w:jc w:val="center"/>
              <w:rPr>
                <w:rFonts w:cstheme="minorHAnsi"/>
                <w:bCs/>
                <w:sz w:val="20"/>
                <w:szCs w:val="20"/>
              </w:rPr>
            </w:pPr>
            <w:r>
              <w:rPr>
                <w:rFonts w:cstheme="minorHAnsi"/>
                <w:bCs/>
                <w:sz w:val="20"/>
                <w:szCs w:val="20"/>
              </w:rPr>
              <w:t>368</w:t>
            </w:r>
          </w:p>
        </w:tc>
        <w:tc>
          <w:tcPr>
            <w:tcW w:w="2409" w:type="dxa"/>
            <w:tcBorders>
              <w:top w:val="nil"/>
              <w:left w:val="nil"/>
              <w:bottom w:val="single" w:sz="4" w:space="0" w:color="auto"/>
              <w:right w:val="single" w:sz="8" w:space="0" w:color="auto"/>
            </w:tcBorders>
            <w:shd w:val="clear" w:color="auto" w:fill="FFFFFF" w:themeFill="background1"/>
            <w:vAlign w:val="center"/>
          </w:tcPr>
          <w:p w14:paraId="293818AB" w14:textId="6DDC0F42" w:rsidR="00257500" w:rsidRPr="00CA03C4" w:rsidRDefault="00D15BC3" w:rsidP="00257500">
            <w:pPr>
              <w:spacing w:after="0" w:line="240" w:lineRule="auto"/>
              <w:jc w:val="center"/>
              <w:rPr>
                <w:rFonts w:cstheme="minorHAnsi"/>
                <w:bCs/>
                <w:sz w:val="20"/>
                <w:szCs w:val="20"/>
              </w:rPr>
            </w:pPr>
            <w:r>
              <w:rPr>
                <w:rFonts w:cstheme="minorHAnsi"/>
                <w:bCs/>
                <w:sz w:val="20"/>
                <w:szCs w:val="20"/>
              </w:rPr>
              <w:t>263,67</w:t>
            </w:r>
          </w:p>
        </w:tc>
      </w:tr>
      <w:tr w:rsidR="00257500" w:rsidRPr="00CA03C4" w14:paraId="0B7EE806" w14:textId="77777777" w:rsidTr="00CA03C4">
        <w:tc>
          <w:tcPr>
            <w:tcW w:w="1805" w:type="dxa"/>
            <w:shd w:val="clear" w:color="auto" w:fill="FFFFFF" w:themeFill="background1"/>
            <w:vAlign w:val="center"/>
          </w:tcPr>
          <w:p w14:paraId="310BCDEF" w14:textId="70E8764A" w:rsidR="00257500" w:rsidRPr="00CA03C4" w:rsidRDefault="00257500" w:rsidP="00257500">
            <w:pPr>
              <w:spacing w:after="0" w:line="240" w:lineRule="auto"/>
              <w:jc w:val="center"/>
              <w:rPr>
                <w:rFonts w:cstheme="minorHAnsi"/>
                <w:bCs/>
                <w:sz w:val="20"/>
                <w:szCs w:val="20"/>
              </w:rPr>
            </w:pPr>
            <w:r w:rsidRPr="00CA03C4">
              <w:rPr>
                <w:rFonts w:cstheme="minorHAnsi"/>
                <w:bCs/>
                <w:sz w:val="20"/>
                <w:szCs w:val="20"/>
              </w:rPr>
              <w:t>Donji Lapac</w:t>
            </w:r>
          </w:p>
        </w:tc>
        <w:tc>
          <w:tcPr>
            <w:tcW w:w="2301" w:type="dxa"/>
            <w:tcBorders>
              <w:top w:val="nil"/>
              <w:left w:val="single" w:sz="8" w:space="0" w:color="auto"/>
              <w:bottom w:val="single" w:sz="4" w:space="0" w:color="auto"/>
              <w:right w:val="single" w:sz="4" w:space="0" w:color="auto"/>
            </w:tcBorders>
            <w:shd w:val="clear" w:color="auto" w:fill="FFFFFF" w:themeFill="background1"/>
            <w:vAlign w:val="center"/>
          </w:tcPr>
          <w:p w14:paraId="2CE81B93" w14:textId="605CEE13" w:rsidR="00257500" w:rsidRPr="00CA03C4" w:rsidRDefault="00AE29F3" w:rsidP="00257500">
            <w:pPr>
              <w:spacing w:after="0" w:line="240" w:lineRule="auto"/>
              <w:jc w:val="center"/>
              <w:rPr>
                <w:rFonts w:cstheme="minorHAnsi"/>
                <w:bCs/>
                <w:sz w:val="20"/>
                <w:szCs w:val="20"/>
              </w:rPr>
            </w:pPr>
            <w:r>
              <w:rPr>
                <w:rFonts w:cstheme="minorHAnsi"/>
                <w:bCs/>
                <w:sz w:val="20"/>
                <w:szCs w:val="20"/>
              </w:rPr>
              <w:t>65</w:t>
            </w:r>
          </w:p>
        </w:tc>
        <w:tc>
          <w:tcPr>
            <w:tcW w:w="2552" w:type="dxa"/>
            <w:tcBorders>
              <w:top w:val="nil"/>
              <w:left w:val="nil"/>
              <w:bottom w:val="single" w:sz="4" w:space="0" w:color="auto"/>
              <w:right w:val="single" w:sz="4" w:space="0" w:color="auto"/>
            </w:tcBorders>
            <w:shd w:val="clear" w:color="auto" w:fill="FFFFFF" w:themeFill="background1"/>
            <w:vAlign w:val="center"/>
          </w:tcPr>
          <w:p w14:paraId="5F769065" w14:textId="194894BC" w:rsidR="00257500" w:rsidRPr="00CA03C4" w:rsidRDefault="007057E8" w:rsidP="00257500">
            <w:pPr>
              <w:spacing w:after="0" w:line="240" w:lineRule="auto"/>
              <w:jc w:val="center"/>
              <w:rPr>
                <w:rFonts w:cstheme="minorHAnsi"/>
                <w:bCs/>
                <w:sz w:val="20"/>
                <w:szCs w:val="20"/>
              </w:rPr>
            </w:pPr>
            <w:r>
              <w:rPr>
                <w:rFonts w:cstheme="minorHAnsi"/>
                <w:bCs/>
                <w:sz w:val="20"/>
                <w:szCs w:val="20"/>
              </w:rPr>
              <w:t>1026</w:t>
            </w:r>
          </w:p>
        </w:tc>
        <w:tc>
          <w:tcPr>
            <w:tcW w:w="2409" w:type="dxa"/>
            <w:tcBorders>
              <w:top w:val="nil"/>
              <w:left w:val="nil"/>
              <w:bottom w:val="single" w:sz="4" w:space="0" w:color="auto"/>
              <w:right w:val="single" w:sz="8" w:space="0" w:color="auto"/>
            </w:tcBorders>
            <w:shd w:val="clear" w:color="auto" w:fill="FFFFFF" w:themeFill="background1"/>
            <w:vAlign w:val="center"/>
          </w:tcPr>
          <w:p w14:paraId="628E6328" w14:textId="503C9055" w:rsidR="00257500" w:rsidRPr="00CA03C4" w:rsidRDefault="00D15BC3" w:rsidP="00257500">
            <w:pPr>
              <w:spacing w:after="0" w:line="240" w:lineRule="auto"/>
              <w:jc w:val="center"/>
              <w:rPr>
                <w:rFonts w:cstheme="minorHAnsi"/>
                <w:bCs/>
                <w:sz w:val="20"/>
                <w:szCs w:val="20"/>
              </w:rPr>
            </w:pPr>
            <w:r>
              <w:rPr>
                <w:rFonts w:cstheme="minorHAnsi"/>
                <w:bCs/>
                <w:sz w:val="20"/>
                <w:szCs w:val="20"/>
              </w:rPr>
              <w:t>991,35</w:t>
            </w:r>
          </w:p>
        </w:tc>
      </w:tr>
      <w:tr w:rsidR="00257500" w:rsidRPr="00CA03C4" w14:paraId="19478140" w14:textId="77777777" w:rsidTr="00CA03C4">
        <w:tc>
          <w:tcPr>
            <w:tcW w:w="1805" w:type="dxa"/>
            <w:shd w:val="clear" w:color="auto" w:fill="FFFFFF" w:themeFill="background1"/>
            <w:vAlign w:val="center"/>
          </w:tcPr>
          <w:p w14:paraId="277707F0" w14:textId="35D95CD7" w:rsidR="00257500" w:rsidRPr="00CA03C4" w:rsidRDefault="00257500" w:rsidP="00257500">
            <w:pPr>
              <w:spacing w:after="0" w:line="240" w:lineRule="auto"/>
              <w:jc w:val="center"/>
              <w:rPr>
                <w:rFonts w:cstheme="minorHAnsi"/>
                <w:bCs/>
                <w:sz w:val="20"/>
                <w:szCs w:val="20"/>
              </w:rPr>
            </w:pPr>
            <w:r w:rsidRPr="00CA03C4">
              <w:rPr>
                <w:rFonts w:cstheme="minorHAnsi"/>
                <w:bCs/>
                <w:sz w:val="20"/>
                <w:szCs w:val="20"/>
              </w:rPr>
              <w:t>Gajine</w:t>
            </w:r>
          </w:p>
        </w:tc>
        <w:tc>
          <w:tcPr>
            <w:tcW w:w="2301" w:type="dxa"/>
            <w:tcBorders>
              <w:top w:val="nil"/>
              <w:left w:val="single" w:sz="8" w:space="0" w:color="auto"/>
              <w:bottom w:val="single" w:sz="4" w:space="0" w:color="auto"/>
              <w:right w:val="single" w:sz="4" w:space="0" w:color="auto"/>
            </w:tcBorders>
            <w:shd w:val="clear" w:color="auto" w:fill="FFFFFF" w:themeFill="background1"/>
            <w:vAlign w:val="center"/>
          </w:tcPr>
          <w:p w14:paraId="1C78391D" w14:textId="1E3D2CEF" w:rsidR="00257500" w:rsidRPr="00CA03C4" w:rsidRDefault="00AE29F3" w:rsidP="00257500">
            <w:pPr>
              <w:spacing w:after="0" w:line="240" w:lineRule="auto"/>
              <w:jc w:val="center"/>
              <w:rPr>
                <w:rFonts w:cstheme="minorHAnsi"/>
                <w:bCs/>
                <w:sz w:val="20"/>
                <w:szCs w:val="20"/>
              </w:rPr>
            </w:pPr>
            <w:r>
              <w:rPr>
                <w:rFonts w:cstheme="minorHAnsi"/>
                <w:bCs/>
                <w:sz w:val="20"/>
                <w:szCs w:val="20"/>
              </w:rPr>
              <w:t>16</w:t>
            </w:r>
          </w:p>
        </w:tc>
        <w:tc>
          <w:tcPr>
            <w:tcW w:w="2552" w:type="dxa"/>
            <w:tcBorders>
              <w:top w:val="nil"/>
              <w:left w:val="nil"/>
              <w:bottom w:val="single" w:sz="4" w:space="0" w:color="auto"/>
              <w:right w:val="single" w:sz="4" w:space="0" w:color="auto"/>
            </w:tcBorders>
            <w:shd w:val="clear" w:color="auto" w:fill="FFFFFF" w:themeFill="background1"/>
            <w:vAlign w:val="center"/>
          </w:tcPr>
          <w:p w14:paraId="4B33C67B" w14:textId="0B969F3D" w:rsidR="00257500" w:rsidRPr="00CA03C4" w:rsidRDefault="007057E8" w:rsidP="00257500">
            <w:pPr>
              <w:spacing w:after="0" w:line="240" w:lineRule="auto"/>
              <w:jc w:val="center"/>
              <w:rPr>
                <w:rFonts w:cstheme="minorHAnsi"/>
                <w:bCs/>
                <w:sz w:val="20"/>
                <w:szCs w:val="20"/>
              </w:rPr>
            </w:pPr>
            <w:r>
              <w:rPr>
                <w:rFonts w:cstheme="minorHAnsi"/>
                <w:bCs/>
                <w:sz w:val="20"/>
                <w:szCs w:val="20"/>
              </w:rPr>
              <w:t>358</w:t>
            </w:r>
          </w:p>
        </w:tc>
        <w:tc>
          <w:tcPr>
            <w:tcW w:w="2409" w:type="dxa"/>
            <w:tcBorders>
              <w:top w:val="nil"/>
              <w:left w:val="nil"/>
              <w:bottom w:val="single" w:sz="4" w:space="0" w:color="auto"/>
              <w:right w:val="single" w:sz="8" w:space="0" w:color="auto"/>
            </w:tcBorders>
            <w:shd w:val="clear" w:color="auto" w:fill="FFFFFF" w:themeFill="background1"/>
            <w:vAlign w:val="center"/>
          </w:tcPr>
          <w:p w14:paraId="1C523853" w14:textId="799387DA" w:rsidR="00257500" w:rsidRPr="00CA03C4" w:rsidRDefault="00D15BC3" w:rsidP="00257500">
            <w:pPr>
              <w:spacing w:after="0" w:line="240" w:lineRule="auto"/>
              <w:jc w:val="center"/>
              <w:rPr>
                <w:rFonts w:cstheme="minorHAnsi"/>
                <w:bCs/>
                <w:sz w:val="20"/>
                <w:szCs w:val="20"/>
              </w:rPr>
            </w:pPr>
            <w:r>
              <w:rPr>
                <w:rFonts w:cstheme="minorHAnsi"/>
                <w:bCs/>
                <w:sz w:val="20"/>
                <w:szCs w:val="20"/>
              </w:rPr>
              <w:t>413,60</w:t>
            </w:r>
          </w:p>
        </w:tc>
      </w:tr>
      <w:tr w:rsidR="00257500" w:rsidRPr="00CA03C4" w14:paraId="61B73F09" w14:textId="77777777" w:rsidTr="00CA03C4">
        <w:tc>
          <w:tcPr>
            <w:tcW w:w="1805" w:type="dxa"/>
            <w:shd w:val="clear" w:color="auto" w:fill="FFFFFF" w:themeFill="background1"/>
            <w:vAlign w:val="center"/>
          </w:tcPr>
          <w:p w14:paraId="67363775" w14:textId="1BAEC824" w:rsidR="00257500" w:rsidRPr="00CA03C4" w:rsidRDefault="00257500" w:rsidP="00257500">
            <w:pPr>
              <w:spacing w:after="0" w:line="240" w:lineRule="auto"/>
              <w:jc w:val="center"/>
              <w:rPr>
                <w:rFonts w:cstheme="minorHAnsi"/>
                <w:bCs/>
                <w:sz w:val="20"/>
                <w:szCs w:val="20"/>
              </w:rPr>
            </w:pPr>
            <w:r w:rsidRPr="00CA03C4">
              <w:rPr>
                <w:rFonts w:cstheme="minorHAnsi"/>
                <w:bCs/>
                <w:sz w:val="20"/>
                <w:szCs w:val="20"/>
              </w:rPr>
              <w:t>Gornji Lapac</w:t>
            </w:r>
          </w:p>
        </w:tc>
        <w:tc>
          <w:tcPr>
            <w:tcW w:w="2301" w:type="dxa"/>
            <w:tcBorders>
              <w:top w:val="nil"/>
              <w:left w:val="single" w:sz="8" w:space="0" w:color="auto"/>
              <w:bottom w:val="single" w:sz="4" w:space="0" w:color="auto"/>
              <w:right w:val="single" w:sz="4" w:space="0" w:color="auto"/>
            </w:tcBorders>
            <w:shd w:val="clear" w:color="auto" w:fill="FFFFFF" w:themeFill="background1"/>
            <w:vAlign w:val="center"/>
          </w:tcPr>
          <w:p w14:paraId="25FA8116" w14:textId="0CF72153" w:rsidR="00257500" w:rsidRPr="00CA03C4" w:rsidRDefault="00C4043B" w:rsidP="00257500">
            <w:pPr>
              <w:spacing w:after="0" w:line="240" w:lineRule="auto"/>
              <w:jc w:val="center"/>
              <w:rPr>
                <w:rFonts w:cstheme="minorHAnsi"/>
                <w:bCs/>
                <w:sz w:val="20"/>
                <w:szCs w:val="20"/>
              </w:rPr>
            </w:pPr>
            <w:r>
              <w:rPr>
                <w:rFonts w:cstheme="minorHAnsi"/>
                <w:bCs/>
                <w:sz w:val="20"/>
                <w:szCs w:val="20"/>
              </w:rPr>
              <w:t>6</w:t>
            </w:r>
          </w:p>
        </w:tc>
        <w:tc>
          <w:tcPr>
            <w:tcW w:w="2552" w:type="dxa"/>
            <w:tcBorders>
              <w:top w:val="nil"/>
              <w:left w:val="nil"/>
              <w:bottom w:val="single" w:sz="4" w:space="0" w:color="auto"/>
              <w:right w:val="single" w:sz="4" w:space="0" w:color="auto"/>
            </w:tcBorders>
            <w:shd w:val="clear" w:color="auto" w:fill="FFFFFF" w:themeFill="background1"/>
            <w:vAlign w:val="center"/>
          </w:tcPr>
          <w:p w14:paraId="1636ECF4" w14:textId="681C2643" w:rsidR="00257500" w:rsidRPr="00CA03C4" w:rsidRDefault="007057E8" w:rsidP="00257500">
            <w:pPr>
              <w:spacing w:after="0" w:line="240" w:lineRule="auto"/>
              <w:jc w:val="center"/>
              <w:rPr>
                <w:rFonts w:cstheme="minorHAnsi"/>
                <w:bCs/>
                <w:sz w:val="20"/>
                <w:szCs w:val="20"/>
              </w:rPr>
            </w:pPr>
            <w:r>
              <w:rPr>
                <w:rFonts w:cstheme="minorHAnsi"/>
                <w:bCs/>
                <w:sz w:val="20"/>
                <w:szCs w:val="20"/>
              </w:rPr>
              <w:t>135</w:t>
            </w:r>
          </w:p>
        </w:tc>
        <w:tc>
          <w:tcPr>
            <w:tcW w:w="2409" w:type="dxa"/>
            <w:tcBorders>
              <w:top w:val="nil"/>
              <w:left w:val="nil"/>
              <w:bottom w:val="single" w:sz="4" w:space="0" w:color="auto"/>
              <w:right w:val="single" w:sz="8" w:space="0" w:color="auto"/>
            </w:tcBorders>
            <w:shd w:val="clear" w:color="auto" w:fill="FFFFFF" w:themeFill="background1"/>
            <w:vAlign w:val="center"/>
          </w:tcPr>
          <w:p w14:paraId="542D1CD0" w14:textId="6C24F81F" w:rsidR="00257500" w:rsidRPr="00CA03C4" w:rsidRDefault="00D15BC3" w:rsidP="00257500">
            <w:pPr>
              <w:spacing w:after="0" w:line="240" w:lineRule="auto"/>
              <w:jc w:val="center"/>
              <w:rPr>
                <w:rFonts w:cstheme="minorHAnsi"/>
                <w:bCs/>
                <w:sz w:val="20"/>
                <w:szCs w:val="20"/>
              </w:rPr>
            </w:pPr>
            <w:r>
              <w:rPr>
                <w:rFonts w:cstheme="minorHAnsi"/>
                <w:bCs/>
                <w:sz w:val="20"/>
                <w:szCs w:val="20"/>
              </w:rPr>
              <w:t>95,26</w:t>
            </w:r>
          </w:p>
        </w:tc>
      </w:tr>
      <w:tr w:rsidR="00672481" w:rsidRPr="00CA03C4" w14:paraId="122C6C5D" w14:textId="77777777" w:rsidTr="00CA03C4">
        <w:tc>
          <w:tcPr>
            <w:tcW w:w="1805" w:type="dxa"/>
            <w:shd w:val="clear" w:color="auto" w:fill="FFFFFF" w:themeFill="background1"/>
            <w:vAlign w:val="center"/>
          </w:tcPr>
          <w:p w14:paraId="61A931E0" w14:textId="42B55DE8" w:rsidR="00672481" w:rsidRPr="00CA03C4" w:rsidRDefault="00672481" w:rsidP="00257500">
            <w:pPr>
              <w:spacing w:after="0" w:line="240" w:lineRule="auto"/>
              <w:jc w:val="center"/>
              <w:rPr>
                <w:rFonts w:cstheme="minorHAnsi"/>
                <w:bCs/>
                <w:sz w:val="20"/>
                <w:szCs w:val="20"/>
              </w:rPr>
            </w:pPr>
            <w:r>
              <w:rPr>
                <w:rFonts w:cstheme="minorHAnsi"/>
                <w:bCs/>
                <w:sz w:val="20"/>
                <w:szCs w:val="20"/>
              </w:rPr>
              <w:t>Gornji Štrbci</w:t>
            </w:r>
          </w:p>
        </w:tc>
        <w:tc>
          <w:tcPr>
            <w:tcW w:w="2301" w:type="dxa"/>
            <w:tcBorders>
              <w:top w:val="nil"/>
              <w:left w:val="single" w:sz="8" w:space="0" w:color="auto"/>
              <w:bottom w:val="single" w:sz="4" w:space="0" w:color="auto"/>
              <w:right w:val="single" w:sz="4" w:space="0" w:color="auto"/>
            </w:tcBorders>
            <w:shd w:val="clear" w:color="auto" w:fill="FFFFFF" w:themeFill="background1"/>
            <w:vAlign w:val="center"/>
          </w:tcPr>
          <w:p w14:paraId="32EB55A9" w14:textId="42E0591C" w:rsidR="00672481" w:rsidRDefault="00672481" w:rsidP="00257500">
            <w:pPr>
              <w:spacing w:after="0" w:line="240" w:lineRule="auto"/>
              <w:jc w:val="center"/>
              <w:rPr>
                <w:rFonts w:cstheme="minorHAnsi"/>
                <w:bCs/>
                <w:sz w:val="20"/>
                <w:szCs w:val="20"/>
              </w:rPr>
            </w:pPr>
            <w:r>
              <w:rPr>
                <w:rFonts w:cstheme="minorHAnsi"/>
                <w:bCs/>
                <w:sz w:val="20"/>
                <w:szCs w:val="20"/>
              </w:rPr>
              <w:t>1</w:t>
            </w:r>
          </w:p>
        </w:tc>
        <w:tc>
          <w:tcPr>
            <w:tcW w:w="2552" w:type="dxa"/>
            <w:tcBorders>
              <w:top w:val="nil"/>
              <w:left w:val="nil"/>
              <w:bottom w:val="single" w:sz="4" w:space="0" w:color="auto"/>
              <w:right w:val="single" w:sz="4" w:space="0" w:color="auto"/>
            </w:tcBorders>
            <w:shd w:val="clear" w:color="auto" w:fill="FFFFFF" w:themeFill="background1"/>
            <w:vAlign w:val="center"/>
          </w:tcPr>
          <w:p w14:paraId="094214D5" w14:textId="1AF4CE48" w:rsidR="00672481" w:rsidRDefault="007057E8" w:rsidP="00257500">
            <w:pPr>
              <w:spacing w:after="0" w:line="240" w:lineRule="auto"/>
              <w:jc w:val="center"/>
              <w:rPr>
                <w:rFonts w:cstheme="minorHAnsi"/>
                <w:bCs/>
                <w:sz w:val="20"/>
                <w:szCs w:val="20"/>
              </w:rPr>
            </w:pPr>
            <w:r>
              <w:rPr>
                <w:rFonts w:cstheme="minorHAnsi"/>
                <w:bCs/>
                <w:sz w:val="20"/>
                <w:szCs w:val="20"/>
              </w:rPr>
              <w:t>2</w:t>
            </w:r>
          </w:p>
        </w:tc>
        <w:tc>
          <w:tcPr>
            <w:tcW w:w="2409" w:type="dxa"/>
            <w:tcBorders>
              <w:top w:val="nil"/>
              <w:left w:val="nil"/>
              <w:bottom w:val="single" w:sz="4" w:space="0" w:color="auto"/>
              <w:right w:val="single" w:sz="8" w:space="0" w:color="auto"/>
            </w:tcBorders>
            <w:shd w:val="clear" w:color="auto" w:fill="FFFFFF" w:themeFill="background1"/>
            <w:vAlign w:val="center"/>
          </w:tcPr>
          <w:p w14:paraId="4725DA17" w14:textId="7BC136C9" w:rsidR="00672481" w:rsidRPr="00CA03C4" w:rsidRDefault="00D15BC3" w:rsidP="00257500">
            <w:pPr>
              <w:spacing w:after="0" w:line="240" w:lineRule="auto"/>
              <w:jc w:val="center"/>
              <w:rPr>
                <w:rFonts w:cstheme="minorHAnsi"/>
                <w:color w:val="000000"/>
                <w:sz w:val="20"/>
                <w:szCs w:val="20"/>
              </w:rPr>
            </w:pPr>
            <w:r>
              <w:rPr>
                <w:rFonts w:cstheme="minorHAnsi"/>
                <w:color w:val="000000"/>
                <w:sz w:val="20"/>
                <w:szCs w:val="20"/>
              </w:rPr>
              <w:t>1,31</w:t>
            </w:r>
          </w:p>
        </w:tc>
      </w:tr>
      <w:tr w:rsidR="00257500" w:rsidRPr="00CA03C4" w14:paraId="0FF1E656" w14:textId="77777777" w:rsidTr="00CA03C4">
        <w:tc>
          <w:tcPr>
            <w:tcW w:w="1805" w:type="dxa"/>
            <w:shd w:val="clear" w:color="auto" w:fill="FFFFFF" w:themeFill="background1"/>
            <w:vAlign w:val="center"/>
          </w:tcPr>
          <w:p w14:paraId="4DFA368D" w14:textId="19CEDD8A" w:rsidR="00257500" w:rsidRPr="00CA03C4" w:rsidRDefault="00257500" w:rsidP="00257500">
            <w:pPr>
              <w:spacing w:after="0" w:line="240" w:lineRule="auto"/>
              <w:jc w:val="center"/>
              <w:rPr>
                <w:rFonts w:cstheme="minorHAnsi"/>
                <w:bCs/>
                <w:sz w:val="20"/>
                <w:szCs w:val="20"/>
              </w:rPr>
            </w:pPr>
            <w:r w:rsidRPr="00CA03C4">
              <w:rPr>
                <w:rFonts w:cstheme="minorHAnsi"/>
                <w:bCs/>
                <w:sz w:val="20"/>
                <w:szCs w:val="20"/>
              </w:rPr>
              <w:t>Kestenovac</w:t>
            </w:r>
          </w:p>
        </w:tc>
        <w:tc>
          <w:tcPr>
            <w:tcW w:w="2301" w:type="dxa"/>
            <w:tcBorders>
              <w:top w:val="nil"/>
              <w:left w:val="single" w:sz="8" w:space="0" w:color="auto"/>
              <w:bottom w:val="single" w:sz="4" w:space="0" w:color="auto"/>
              <w:right w:val="single" w:sz="4" w:space="0" w:color="auto"/>
            </w:tcBorders>
            <w:shd w:val="clear" w:color="auto" w:fill="FFFFFF" w:themeFill="background1"/>
            <w:vAlign w:val="center"/>
          </w:tcPr>
          <w:p w14:paraId="130BA9D9" w14:textId="01D90DAA" w:rsidR="00257500" w:rsidRPr="00CA03C4" w:rsidRDefault="00672481" w:rsidP="00257500">
            <w:pPr>
              <w:spacing w:after="0" w:line="240" w:lineRule="auto"/>
              <w:jc w:val="center"/>
              <w:rPr>
                <w:rFonts w:cstheme="minorHAnsi"/>
                <w:bCs/>
                <w:sz w:val="20"/>
                <w:szCs w:val="20"/>
              </w:rPr>
            </w:pPr>
            <w:r>
              <w:rPr>
                <w:rFonts w:cstheme="minorHAnsi"/>
                <w:bCs/>
                <w:sz w:val="20"/>
                <w:szCs w:val="20"/>
              </w:rPr>
              <w:t>4</w:t>
            </w:r>
          </w:p>
        </w:tc>
        <w:tc>
          <w:tcPr>
            <w:tcW w:w="2552" w:type="dxa"/>
            <w:tcBorders>
              <w:top w:val="nil"/>
              <w:left w:val="nil"/>
              <w:bottom w:val="single" w:sz="4" w:space="0" w:color="auto"/>
              <w:right w:val="single" w:sz="4" w:space="0" w:color="auto"/>
            </w:tcBorders>
            <w:shd w:val="clear" w:color="auto" w:fill="FFFFFF" w:themeFill="background1"/>
            <w:vAlign w:val="center"/>
          </w:tcPr>
          <w:p w14:paraId="417FAF84" w14:textId="06F785FE" w:rsidR="00257500" w:rsidRPr="00CA03C4" w:rsidRDefault="007057E8" w:rsidP="00257500">
            <w:pPr>
              <w:spacing w:after="0" w:line="240" w:lineRule="auto"/>
              <w:jc w:val="center"/>
              <w:rPr>
                <w:rFonts w:cstheme="minorHAnsi"/>
                <w:bCs/>
                <w:sz w:val="20"/>
                <w:szCs w:val="20"/>
              </w:rPr>
            </w:pPr>
            <w:r>
              <w:rPr>
                <w:rFonts w:cstheme="minorHAnsi"/>
                <w:bCs/>
                <w:sz w:val="20"/>
                <w:szCs w:val="20"/>
              </w:rPr>
              <w:t>44</w:t>
            </w:r>
          </w:p>
        </w:tc>
        <w:tc>
          <w:tcPr>
            <w:tcW w:w="2409" w:type="dxa"/>
            <w:tcBorders>
              <w:top w:val="nil"/>
              <w:left w:val="nil"/>
              <w:bottom w:val="single" w:sz="4" w:space="0" w:color="auto"/>
              <w:right w:val="single" w:sz="8" w:space="0" w:color="auto"/>
            </w:tcBorders>
            <w:shd w:val="clear" w:color="auto" w:fill="FFFFFF" w:themeFill="background1"/>
            <w:vAlign w:val="center"/>
          </w:tcPr>
          <w:p w14:paraId="5A7D31F2" w14:textId="39EF8B36" w:rsidR="00257500" w:rsidRPr="00CA03C4" w:rsidRDefault="002D16C0" w:rsidP="00257500">
            <w:pPr>
              <w:spacing w:after="0" w:line="240" w:lineRule="auto"/>
              <w:jc w:val="center"/>
              <w:rPr>
                <w:rFonts w:cstheme="minorHAnsi"/>
                <w:bCs/>
                <w:sz w:val="20"/>
                <w:szCs w:val="20"/>
              </w:rPr>
            </w:pPr>
            <w:r>
              <w:rPr>
                <w:rFonts w:cstheme="minorHAnsi"/>
                <w:bCs/>
                <w:sz w:val="20"/>
                <w:szCs w:val="20"/>
              </w:rPr>
              <w:t>25,05</w:t>
            </w:r>
          </w:p>
        </w:tc>
      </w:tr>
      <w:tr w:rsidR="00257500" w:rsidRPr="00CA03C4" w14:paraId="29577A26" w14:textId="77777777" w:rsidTr="00CA03C4">
        <w:tc>
          <w:tcPr>
            <w:tcW w:w="1805" w:type="dxa"/>
            <w:shd w:val="clear" w:color="auto" w:fill="FFFFFF" w:themeFill="background1"/>
            <w:vAlign w:val="center"/>
          </w:tcPr>
          <w:p w14:paraId="4E1E276A" w14:textId="3D2CF2E4" w:rsidR="00257500" w:rsidRPr="00CA03C4" w:rsidRDefault="00257500" w:rsidP="00257500">
            <w:pPr>
              <w:spacing w:after="0" w:line="240" w:lineRule="auto"/>
              <w:jc w:val="center"/>
              <w:rPr>
                <w:rFonts w:cstheme="minorHAnsi"/>
                <w:bCs/>
                <w:sz w:val="20"/>
                <w:szCs w:val="20"/>
              </w:rPr>
            </w:pPr>
            <w:r w:rsidRPr="00CA03C4">
              <w:rPr>
                <w:rFonts w:cstheme="minorHAnsi"/>
                <w:bCs/>
                <w:sz w:val="20"/>
                <w:szCs w:val="20"/>
              </w:rPr>
              <w:t>Kruge</w:t>
            </w:r>
          </w:p>
        </w:tc>
        <w:tc>
          <w:tcPr>
            <w:tcW w:w="2301" w:type="dxa"/>
            <w:tcBorders>
              <w:top w:val="nil"/>
              <w:left w:val="single" w:sz="8" w:space="0" w:color="auto"/>
              <w:bottom w:val="single" w:sz="4" w:space="0" w:color="auto"/>
              <w:right w:val="single" w:sz="4" w:space="0" w:color="auto"/>
            </w:tcBorders>
            <w:shd w:val="clear" w:color="auto" w:fill="FFFFFF" w:themeFill="background1"/>
            <w:vAlign w:val="center"/>
          </w:tcPr>
          <w:p w14:paraId="75DAF3DB" w14:textId="06E8A603" w:rsidR="00257500" w:rsidRPr="00CA03C4" w:rsidRDefault="00672481" w:rsidP="00257500">
            <w:pPr>
              <w:spacing w:after="0" w:line="240" w:lineRule="auto"/>
              <w:jc w:val="center"/>
              <w:rPr>
                <w:rFonts w:cstheme="minorHAnsi"/>
                <w:bCs/>
                <w:sz w:val="20"/>
                <w:szCs w:val="20"/>
              </w:rPr>
            </w:pPr>
            <w:r>
              <w:rPr>
                <w:rFonts w:cstheme="minorHAnsi"/>
                <w:bCs/>
                <w:sz w:val="20"/>
                <w:szCs w:val="20"/>
              </w:rPr>
              <w:t>2</w:t>
            </w:r>
          </w:p>
        </w:tc>
        <w:tc>
          <w:tcPr>
            <w:tcW w:w="2552" w:type="dxa"/>
            <w:tcBorders>
              <w:top w:val="nil"/>
              <w:left w:val="nil"/>
              <w:bottom w:val="single" w:sz="4" w:space="0" w:color="auto"/>
              <w:right w:val="single" w:sz="4" w:space="0" w:color="auto"/>
            </w:tcBorders>
            <w:shd w:val="clear" w:color="auto" w:fill="FFFFFF" w:themeFill="background1"/>
            <w:vAlign w:val="center"/>
          </w:tcPr>
          <w:p w14:paraId="6BCA1D67" w14:textId="0C60831F" w:rsidR="00257500" w:rsidRPr="00CA03C4" w:rsidRDefault="002B7D09" w:rsidP="00257500">
            <w:pPr>
              <w:spacing w:after="0" w:line="240" w:lineRule="auto"/>
              <w:jc w:val="center"/>
              <w:rPr>
                <w:rFonts w:cstheme="minorHAnsi"/>
                <w:bCs/>
                <w:sz w:val="20"/>
                <w:szCs w:val="20"/>
              </w:rPr>
            </w:pPr>
            <w:r>
              <w:rPr>
                <w:rFonts w:cstheme="minorHAnsi"/>
                <w:bCs/>
                <w:sz w:val="20"/>
                <w:szCs w:val="20"/>
              </w:rPr>
              <w:t>9</w:t>
            </w:r>
          </w:p>
        </w:tc>
        <w:tc>
          <w:tcPr>
            <w:tcW w:w="2409" w:type="dxa"/>
            <w:tcBorders>
              <w:top w:val="nil"/>
              <w:left w:val="nil"/>
              <w:bottom w:val="single" w:sz="4" w:space="0" w:color="auto"/>
              <w:right w:val="single" w:sz="8" w:space="0" w:color="auto"/>
            </w:tcBorders>
            <w:shd w:val="clear" w:color="auto" w:fill="FFFFFF" w:themeFill="background1"/>
            <w:vAlign w:val="center"/>
          </w:tcPr>
          <w:p w14:paraId="43D6FA92" w14:textId="62A5CB80" w:rsidR="00257500" w:rsidRPr="00CA03C4" w:rsidRDefault="002D16C0" w:rsidP="00257500">
            <w:pPr>
              <w:spacing w:after="0" w:line="240" w:lineRule="auto"/>
              <w:jc w:val="center"/>
              <w:rPr>
                <w:rFonts w:cstheme="minorHAnsi"/>
                <w:bCs/>
                <w:sz w:val="20"/>
                <w:szCs w:val="20"/>
              </w:rPr>
            </w:pPr>
            <w:r>
              <w:rPr>
                <w:rFonts w:cstheme="minorHAnsi"/>
                <w:bCs/>
                <w:sz w:val="20"/>
                <w:szCs w:val="20"/>
              </w:rPr>
              <w:t>8,15</w:t>
            </w:r>
          </w:p>
        </w:tc>
      </w:tr>
      <w:tr w:rsidR="00257500" w:rsidRPr="00CA03C4" w14:paraId="7DEF4FBC" w14:textId="77777777" w:rsidTr="00CA03C4">
        <w:tc>
          <w:tcPr>
            <w:tcW w:w="1805" w:type="dxa"/>
            <w:shd w:val="clear" w:color="auto" w:fill="FFFFFF" w:themeFill="background1"/>
            <w:vAlign w:val="center"/>
          </w:tcPr>
          <w:p w14:paraId="5ACEA16A" w14:textId="7D70E36E" w:rsidR="00257500" w:rsidRPr="00CA03C4" w:rsidRDefault="00257500" w:rsidP="00257500">
            <w:pPr>
              <w:spacing w:after="0" w:line="240" w:lineRule="auto"/>
              <w:jc w:val="center"/>
              <w:rPr>
                <w:rFonts w:cstheme="minorHAnsi"/>
                <w:bCs/>
                <w:sz w:val="20"/>
                <w:szCs w:val="20"/>
              </w:rPr>
            </w:pPr>
            <w:r w:rsidRPr="00CA03C4">
              <w:rPr>
                <w:rFonts w:cstheme="minorHAnsi"/>
                <w:bCs/>
                <w:sz w:val="20"/>
                <w:szCs w:val="20"/>
              </w:rPr>
              <w:t>Nebljusi</w:t>
            </w:r>
          </w:p>
        </w:tc>
        <w:tc>
          <w:tcPr>
            <w:tcW w:w="2301" w:type="dxa"/>
            <w:tcBorders>
              <w:top w:val="nil"/>
              <w:left w:val="single" w:sz="8" w:space="0" w:color="auto"/>
              <w:bottom w:val="single" w:sz="4" w:space="0" w:color="auto"/>
              <w:right w:val="single" w:sz="4" w:space="0" w:color="auto"/>
            </w:tcBorders>
            <w:shd w:val="clear" w:color="auto" w:fill="FFFFFF" w:themeFill="background1"/>
            <w:vAlign w:val="center"/>
          </w:tcPr>
          <w:p w14:paraId="44134436" w14:textId="74EF49A6" w:rsidR="00257500" w:rsidRPr="00CA03C4" w:rsidRDefault="00672481" w:rsidP="00257500">
            <w:pPr>
              <w:spacing w:after="0" w:line="240" w:lineRule="auto"/>
              <w:jc w:val="center"/>
              <w:rPr>
                <w:rFonts w:cstheme="minorHAnsi"/>
                <w:bCs/>
                <w:sz w:val="20"/>
                <w:szCs w:val="20"/>
              </w:rPr>
            </w:pPr>
            <w:r>
              <w:rPr>
                <w:rFonts w:cstheme="minorHAnsi"/>
                <w:bCs/>
                <w:sz w:val="20"/>
                <w:szCs w:val="20"/>
              </w:rPr>
              <w:t>18</w:t>
            </w:r>
          </w:p>
        </w:tc>
        <w:tc>
          <w:tcPr>
            <w:tcW w:w="2552" w:type="dxa"/>
            <w:tcBorders>
              <w:top w:val="nil"/>
              <w:left w:val="nil"/>
              <w:bottom w:val="single" w:sz="4" w:space="0" w:color="auto"/>
              <w:right w:val="single" w:sz="4" w:space="0" w:color="auto"/>
            </w:tcBorders>
            <w:shd w:val="clear" w:color="auto" w:fill="FFFFFF" w:themeFill="background1"/>
            <w:vAlign w:val="center"/>
          </w:tcPr>
          <w:p w14:paraId="322CAA41" w14:textId="3F8CBF81" w:rsidR="00257500" w:rsidRPr="00CA03C4" w:rsidRDefault="00AB0698" w:rsidP="00257500">
            <w:pPr>
              <w:spacing w:after="0" w:line="240" w:lineRule="auto"/>
              <w:jc w:val="center"/>
              <w:rPr>
                <w:rFonts w:cstheme="minorHAnsi"/>
                <w:bCs/>
                <w:sz w:val="20"/>
                <w:szCs w:val="20"/>
              </w:rPr>
            </w:pPr>
            <w:r>
              <w:rPr>
                <w:rFonts w:cstheme="minorHAnsi"/>
                <w:bCs/>
                <w:sz w:val="20"/>
                <w:szCs w:val="20"/>
              </w:rPr>
              <w:t>212</w:t>
            </w:r>
          </w:p>
        </w:tc>
        <w:tc>
          <w:tcPr>
            <w:tcW w:w="2409" w:type="dxa"/>
            <w:tcBorders>
              <w:top w:val="nil"/>
              <w:left w:val="nil"/>
              <w:bottom w:val="single" w:sz="4" w:space="0" w:color="auto"/>
              <w:right w:val="single" w:sz="8" w:space="0" w:color="auto"/>
            </w:tcBorders>
            <w:shd w:val="clear" w:color="auto" w:fill="FFFFFF" w:themeFill="background1"/>
            <w:vAlign w:val="center"/>
          </w:tcPr>
          <w:p w14:paraId="768C42E5" w14:textId="289F1BAB" w:rsidR="00257500" w:rsidRPr="00CA03C4" w:rsidRDefault="002D16C0" w:rsidP="00257500">
            <w:pPr>
              <w:spacing w:after="0" w:line="240" w:lineRule="auto"/>
              <w:jc w:val="center"/>
              <w:rPr>
                <w:rFonts w:cstheme="minorHAnsi"/>
                <w:bCs/>
                <w:sz w:val="20"/>
                <w:szCs w:val="20"/>
              </w:rPr>
            </w:pPr>
            <w:r>
              <w:rPr>
                <w:rFonts w:cstheme="minorHAnsi"/>
                <w:bCs/>
                <w:sz w:val="20"/>
                <w:szCs w:val="20"/>
              </w:rPr>
              <w:t>99,33</w:t>
            </w:r>
          </w:p>
        </w:tc>
      </w:tr>
      <w:tr w:rsidR="00257500" w:rsidRPr="00CA03C4" w14:paraId="04013DA8" w14:textId="77777777" w:rsidTr="00CA03C4">
        <w:tc>
          <w:tcPr>
            <w:tcW w:w="1805" w:type="dxa"/>
            <w:shd w:val="clear" w:color="auto" w:fill="FFFFFF" w:themeFill="background1"/>
            <w:vAlign w:val="center"/>
          </w:tcPr>
          <w:p w14:paraId="60D2EBF0" w14:textId="73C33F33" w:rsidR="00257500" w:rsidRPr="00CA03C4" w:rsidRDefault="00257500" w:rsidP="00257500">
            <w:pPr>
              <w:spacing w:after="0" w:line="240" w:lineRule="auto"/>
              <w:jc w:val="center"/>
              <w:rPr>
                <w:rFonts w:cstheme="minorHAnsi"/>
                <w:bCs/>
                <w:sz w:val="20"/>
                <w:szCs w:val="20"/>
              </w:rPr>
            </w:pPr>
            <w:r w:rsidRPr="00CA03C4">
              <w:rPr>
                <w:rFonts w:cstheme="minorHAnsi"/>
                <w:bCs/>
                <w:sz w:val="20"/>
                <w:szCs w:val="20"/>
              </w:rPr>
              <w:t>Oraovac</w:t>
            </w:r>
          </w:p>
        </w:tc>
        <w:tc>
          <w:tcPr>
            <w:tcW w:w="2301" w:type="dxa"/>
            <w:tcBorders>
              <w:top w:val="nil"/>
              <w:left w:val="single" w:sz="8" w:space="0" w:color="auto"/>
              <w:bottom w:val="single" w:sz="4" w:space="0" w:color="auto"/>
              <w:right w:val="single" w:sz="4" w:space="0" w:color="auto"/>
            </w:tcBorders>
            <w:shd w:val="clear" w:color="auto" w:fill="FFFFFF" w:themeFill="background1"/>
            <w:vAlign w:val="center"/>
          </w:tcPr>
          <w:p w14:paraId="16B22DC8" w14:textId="17CB2114" w:rsidR="00257500" w:rsidRPr="00CA03C4" w:rsidRDefault="00672481" w:rsidP="00257500">
            <w:pPr>
              <w:spacing w:after="0" w:line="240" w:lineRule="auto"/>
              <w:jc w:val="center"/>
              <w:rPr>
                <w:rFonts w:cstheme="minorHAnsi"/>
                <w:bCs/>
                <w:sz w:val="20"/>
                <w:szCs w:val="20"/>
              </w:rPr>
            </w:pPr>
            <w:r>
              <w:rPr>
                <w:rFonts w:cstheme="minorHAnsi"/>
                <w:bCs/>
                <w:sz w:val="20"/>
                <w:szCs w:val="20"/>
              </w:rPr>
              <w:t>29</w:t>
            </w:r>
          </w:p>
        </w:tc>
        <w:tc>
          <w:tcPr>
            <w:tcW w:w="2552" w:type="dxa"/>
            <w:tcBorders>
              <w:top w:val="nil"/>
              <w:left w:val="nil"/>
              <w:bottom w:val="single" w:sz="4" w:space="0" w:color="auto"/>
              <w:right w:val="single" w:sz="4" w:space="0" w:color="auto"/>
            </w:tcBorders>
            <w:shd w:val="clear" w:color="auto" w:fill="FFFFFF" w:themeFill="background1"/>
            <w:vAlign w:val="center"/>
          </w:tcPr>
          <w:p w14:paraId="4C931218" w14:textId="778F5E4E" w:rsidR="00257500" w:rsidRPr="00CA03C4" w:rsidRDefault="002B7D09" w:rsidP="00257500">
            <w:pPr>
              <w:spacing w:after="0" w:line="240" w:lineRule="auto"/>
              <w:jc w:val="center"/>
              <w:rPr>
                <w:rFonts w:cstheme="minorHAnsi"/>
                <w:bCs/>
                <w:sz w:val="20"/>
                <w:szCs w:val="20"/>
              </w:rPr>
            </w:pPr>
            <w:r>
              <w:rPr>
                <w:rFonts w:cstheme="minorHAnsi"/>
                <w:bCs/>
                <w:sz w:val="20"/>
                <w:szCs w:val="20"/>
              </w:rPr>
              <w:t>502</w:t>
            </w:r>
          </w:p>
        </w:tc>
        <w:tc>
          <w:tcPr>
            <w:tcW w:w="2409" w:type="dxa"/>
            <w:tcBorders>
              <w:top w:val="nil"/>
              <w:left w:val="nil"/>
              <w:bottom w:val="single" w:sz="4" w:space="0" w:color="auto"/>
              <w:right w:val="single" w:sz="8" w:space="0" w:color="auto"/>
            </w:tcBorders>
            <w:shd w:val="clear" w:color="auto" w:fill="FFFFFF" w:themeFill="background1"/>
            <w:vAlign w:val="center"/>
          </w:tcPr>
          <w:p w14:paraId="412A04A6" w14:textId="55590C44" w:rsidR="00257500" w:rsidRPr="00CA03C4" w:rsidRDefault="002D16C0" w:rsidP="00257500">
            <w:pPr>
              <w:spacing w:after="0" w:line="240" w:lineRule="auto"/>
              <w:jc w:val="center"/>
              <w:rPr>
                <w:rFonts w:cstheme="minorHAnsi"/>
                <w:bCs/>
                <w:sz w:val="20"/>
                <w:szCs w:val="20"/>
              </w:rPr>
            </w:pPr>
            <w:r>
              <w:rPr>
                <w:rFonts w:cstheme="minorHAnsi"/>
                <w:bCs/>
                <w:sz w:val="20"/>
                <w:szCs w:val="20"/>
              </w:rPr>
              <w:t>217,84</w:t>
            </w:r>
          </w:p>
        </w:tc>
      </w:tr>
      <w:tr w:rsidR="00257500" w:rsidRPr="00CA03C4" w14:paraId="6B14441D" w14:textId="77777777" w:rsidTr="00CA03C4">
        <w:tc>
          <w:tcPr>
            <w:tcW w:w="1805" w:type="dxa"/>
            <w:shd w:val="clear" w:color="auto" w:fill="FFFFFF" w:themeFill="background1"/>
            <w:vAlign w:val="center"/>
          </w:tcPr>
          <w:p w14:paraId="6207AFB5" w14:textId="77777777" w:rsidR="00257500" w:rsidRPr="00CA03C4" w:rsidRDefault="00257500" w:rsidP="00257500">
            <w:pPr>
              <w:spacing w:after="0" w:line="240" w:lineRule="auto"/>
              <w:jc w:val="center"/>
              <w:rPr>
                <w:rFonts w:cstheme="minorHAnsi"/>
                <w:b/>
                <w:sz w:val="20"/>
                <w:szCs w:val="20"/>
              </w:rPr>
            </w:pPr>
            <w:r w:rsidRPr="00CA03C4">
              <w:rPr>
                <w:rFonts w:cstheme="minorHAnsi"/>
                <w:b/>
                <w:sz w:val="20"/>
                <w:szCs w:val="20"/>
              </w:rPr>
              <w:t>Ukupno:</w:t>
            </w:r>
          </w:p>
        </w:tc>
        <w:tc>
          <w:tcPr>
            <w:tcW w:w="2301" w:type="dxa"/>
            <w:shd w:val="clear" w:color="auto" w:fill="FFFFFF" w:themeFill="background1"/>
            <w:vAlign w:val="center"/>
          </w:tcPr>
          <w:p w14:paraId="5BECAB9D" w14:textId="7087DC5E" w:rsidR="00257500" w:rsidRPr="00CA03C4" w:rsidRDefault="00E30D6F" w:rsidP="00257500">
            <w:pPr>
              <w:spacing w:after="0" w:line="240" w:lineRule="auto"/>
              <w:jc w:val="center"/>
              <w:rPr>
                <w:rFonts w:cstheme="minorHAnsi"/>
                <w:b/>
                <w:sz w:val="20"/>
                <w:szCs w:val="20"/>
              </w:rPr>
            </w:pPr>
            <w:r>
              <w:rPr>
                <w:rFonts w:cstheme="minorHAnsi"/>
                <w:b/>
                <w:sz w:val="20"/>
                <w:szCs w:val="20"/>
              </w:rPr>
              <w:t>214</w:t>
            </w:r>
          </w:p>
        </w:tc>
        <w:tc>
          <w:tcPr>
            <w:tcW w:w="2552" w:type="dxa"/>
            <w:shd w:val="clear" w:color="auto" w:fill="FFFFFF" w:themeFill="background1"/>
            <w:vAlign w:val="center"/>
          </w:tcPr>
          <w:p w14:paraId="21807F5A" w14:textId="73D1E601" w:rsidR="00257500" w:rsidRPr="00CA03C4" w:rsidRDefault="003063F6" w:rsidP="00257500">
            <w:pPr>
              <w:spacing w:after="0" w:line="240" w:lineRule="auto"/>
              <w:jc w:val="center"/>
              <w:rPr>
                <w:rFonts w:cstheme="minorHAnsi"/>
                <w:b/>
                <w:sz w:val="20"/>
                <w:szCs w:val="20"/>
              </w:rPr>
            </w:pPr>
            <w:r>
              <w:rPr>
                <w:rFonts w:cstheme="minorHAnsi"/>
                <w:b/>
                <w:sz w:val="20"/>
                <w:szCs w:val="20"/>
              </w:rPr>
              <w:t>3867</w:t>
            </w:r>
          </w:p>
        </w:tc>
        <w:tc>
          <w:tcPr>
            <w:tcW w:w="2409" w:type="dxa"/>
            <w:shd w:val="clear" w:color="auto" w:fill="FFFFFF" w:themeFill="background1"/>
            <w:vAlign w:val="center"/>
          </w:tcPr>
          <w:p w14:paraId="59A266F3" w14:textId="70F6F4ED" w:rsidR="00257500" w:rsidRPr="00CA03C4" w:rsidRDefault="003063F6" w:rsidP="00257500">
            <w:pPr>
              <w:spacing w:after="0" w:line="240" w:lineRule="auto"/>
              <w:jc w:val="center"/>
              <w:rPr>
                <w:rFonts w:cstheme="minorHAnsi"/>
                <w:b/>
                <w:sz w:val="20"/>
                <w:szCs w:val="20"/>
              </w:rPr>
            </w:pPr>
            <w:r>
              <w:rPr>
                <w:rFonts w:cstheme="minorHAnsi"/>
                <w:b/>
                <w:sz w:val="20"/>
                <w:szCs w:val="20"/>
              </w:rPr>
              <w:t>2997,87</w:t>
            </w:r>
          </w:p>
        </w:tc>
      </w:tr>
    </w:tbl>
    <w:p w14:paraId="0385F032" w14:textId="2EA8DE91" w:rsidR="00425D16" w:rsidRPr="00CA03C4" w:rsidRDefault="00425D16" w:rsidP="00425D16">
      <w:pPr>
        <w:spacing w:after="0" w:line="240" w:lineRule="auto"/>
        <w:jc w:val="center"/>
        <w:rPr>
          <w:rFonts w:ascii="Calibri" w:hAnsi="Calibri" w:cs="Calibri"/>
          <w:bCs/>
          <w:sz w:val="20"/>
          <w:szCs w:val="20"/>
        </w:rPr>
      </w:pPr>
      <w:r w:rsidRPr="00CA03C4">
        <w:rPr>
          <w:rFonts w:ascii="Calibri" w:hAnsi="Calibri" w:cs="Calibri"/>
          <w:bCs/>
          <w:sz w:val="20"/>
          <w:szCs w:val="20"/>
        </w:rPr>
        <w:t>Izvor: Agencija za plaćanja u poljoprivredi, ribarstvu i ruralnom razvoju, 202</w:t>
      </w:r>
      <w:r w:rsidR="002D16C0">
        <w:rPr>
          <w:rFonts w:ascii="Calibri" w:hAnsi="Calibri" w:cs="Calibri"/>
          <w:bCs/>
          <w:sz w:val="20"/>
          <w:szCs w:val="20"/>
        </w:rPr>
        <w:t>5</w:t>
      </w:r>
      <w:r w:rsidRPr="00CA03C4">
        <w:rPr>
          <w:rFonts w:ascii="Calibri" w:hAnsi="Calibri" w:cs="Calibri"/>
          <w:bCs/>
          <w:sz w:val="20"/>
          <w:szCs w:val="20"/>
        </w:rPr>
        <w:t>.god.</w:t>
      </w:r>
    </w:p>
    <w:p w14:paraId="444350BB" w14:textId="3033B4E9" w:rsidR="002E4C44" w:rsidRPr="00CA03C4" w:rsidRDefault="0088118D" w:rsidP="002E4C44">
      <w:pPr>
        <w:spacing w:after="0" w:line="240" w:lineRule="auto"/>
        <w:jc w:val="center"/>
        <w:rPr>
          <w:rFonts w:ascii="Calibri" w:hAnsi="Calibri" w:cs="Calibri"/>
          <w:bCs/>
          <w:sz w:val="20"/>
          <w:szCs w:val="20"/>
        </w:rPr>
      </w:pPr>
      <w:r>
        <w:rPr>
          <w:rFonts w:ascii="Calibri" w:hAnsi="Calibri" w:cs="Calibri"/>
          <w:bCs/>
          <w:noProof/>
          <w:sz w:val="20"/>
          <w:szCs w:val="20"/>
          <w:lang w:eastAsia="hr-HR"/>
        </w:rPr>
        <w:lastRenderedPageBreak/>
        <w:drawing>
          <wp:inline distT="0" distB="0" distL="0" distR="0" wp14:anchorId="4AB0172D" wp14:editId="73AD8C1A">
            <wp:extent cx="3357470" cy="4181475"/>
            <wp:effectExtent l="0" t="0" r="0" b="0"/>
            <wp:docPr id="948760376" name="Slika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760376" name="Slika 948760376"/>
                    <pic:cNvPicPr/>
                  </pic:nvPicPr>
                  <pic:blipFill>
                    <a:blip r:embed="rId17">
                      <a:extLst>
                        <a:ext uri="{28A0092B-C50C-407E-A947-70E740481C1C}">
                          <a14:useLocalDpi xmlns:a14="http://schemas.microsoft.com/office/drawing/2010/main" val="0"/>
                        </a:ext>
                      </a:extLst>
                    </a:blip>
                    <a:stretch>
                      <a:fillRect/>
                    </a:stretch>
                  </pic:blipFill>
                  <pic:spPr>
                    <a:xfrm>
                      <a:off x="0" y="0"/>
                      <a:ext cx="3359902" cy="4184504"/>
                    </a:xfrm>
                    <a:prstGeom prst="rect">
                      <a:avLst/>
                    </a:prstGeom>
                  </pic:spPr>
                </pic:pic>
              </a:graphicData>
            </a:graphic>
          </wp:inline>
        </w:drawing>
      </w:r>
    </w:p>
    <w:p w14:paraId="69A0528D" w14:textId="1EF68069" w:rsidR="00345C61" w:rsidRPr="00CA03C4" w:rsidRDefault="00345C61" w:rsidP="0088118D">
      <w:pPr>
        <w:spacing w:after="0" w:line="240" w:lineRule="auto"/>
        <w:jc w:val="center"/>
        <w:rPr>
          <w:rFonts w:ascii="Times New Roman" w:eastAsia="Times New Roman" w:hAnsi="Times New Roman" w:cs="Times New Roman"/>
          <w:b/>
          <w:bCs/>
          <w:sz w:val="20"/>
          <w:szCs w:val="20"/>
          <w:lang w:eastAsia="hr-HR"/>
        </w:rPr>
      </w:pPr>
      <w:bookmarkStart w:id="84" w:name="_Toc520443435"/>
      <w:bookmarkStart w:id="85" w:name="_Toc30056217"/>
      <w:bookmarkStart w:id="86" w:name="_Toc219875456"/>
      <w:r w:rsidRPr="00CA03C4">
        <w:rPr>
          <w:rFonts w:ascii="Calibri" w:eastAsia="Calibri" w:hAnsi="Calibri" w:cs="Arial"/>
          <w:b/>
          <w:bCs/>
          <w:sz w:val="20"/>
          <w:szCs w:val="20"/>
        </w:rPr>
        <w:t xml:space="preserve">Slika </w:t>
      </w:r>
      <w:r w:rsidRPr="00CA03C4">
        <w:rPr>
          <w:rFonts w:ascii="Calibri" w:eastAsia="Calibri" w:hAnsi="Calibri" w:cs="Arial"/>
          <w:b/>
          <w:bCs/>
          <w:noProof/>
          <w:sz w:val="20"/>
          <w:szCs w:val="20"/>
        </w:rPr>
        <w:fldChar w:fldCharType="begin"/>
      </w:r>
      <w:r w:rsidRPr="00CA03C4">
        <w:rPr>
          <w:rFonts w:ascii="Calibri" w:eastAsia="Calibri" w:hAnsi="Calibri" w:cs="Arial"/>
          <w:b/>
          <w:bCs/>
          <w:noProof/>
          <w:sz w:val="20"/>
          <w:szCs w:val="20"/>
        </w:rPr>
        <w:instrText xml:space="preserve"> SEQ Slika \* ARABIC </w:instrText>
      </w:r>
      <w:r w:rsidRPr="00CA03C4">
        <w:rPr>
          <w:rFonts w:ascii="Calibri" w:eastAsia="Calibri" w:hAnsi="Calibri" w:cs="Arial"/>
          <w:b/>
          <w:bCs/>
          <w:noProof/>
          <w:sz w:val="20"/>
          <w:szCs w:val="20"/>
        </w:rPr>
        <w:fldChar w:fldCharType="separate"/>
      </w:r>
      <w:r w:rsidR="007775DB">
        <w:rPr>
          <w:rFonts w:ascii="Calibri" w:eastAsia="Calibri" w:hAnsi="Calibri" w:cs="Arial"/>
          <w:b/>
          <w:bCs/>
          <w:noProof/>
          <w:sz w:val="20"/>
          <w:szCs w:val="20"/>
        </w:rPr>
        <w:t>4</w:t>
      </w:r>
      <w:r w:rsidRPr="00CA03C4">
        <w:rPr>
          <w:rFonts w:ascii="Calibri" w:eastAsia="Calibri" w:hAnsi="Calibri" w:cs="Arial"/>
          <w:b/>
          <w:bCs/>
          <w:noProof/>
          <w:sz w:val="20"/>
          <w:szCs w:val="20"/>
        </w:rPr>
        <w:fldChar w:fldCharType="end"/>
      </w:r>
      <w:r w:rsidRPr="00CA03C4">
        <w:rPr>
          <w:rFonts w:ascii="Calibri" w:eastAsia="Calibri" w:hAnsi="Calibri" w:cs="Arial"/>
          <w:b/>
          <w:bCs/>
          <w:sz w:val="20"/>
          <w:szCs w:val="20"/>
        </w:rPr>
        <w:t>: Prikaz poljoprivrednih površina na području Općine</w:t>
      </w:r>
      <w:bookmarkEnd w:id="84"/>
      <w:bookmarkEnd w:id="85"/>
      <w:bookmarkEnd w:id="86"/>
    </w:p>
    <w:p w14:paraId="337E0D00" w14:textId="4B18C7AF" w:rsidR="00F454BC" w:rsidRPr="00CA03C4" w:rsidRDefault="00345C61" w:rsidP="0088118D">
      <w:pPr>
        <w:spacing w:after="0" w:line="240" w:lineRule="auto"/>
        <w:jc w:val="center"/>
        <w:rPr>
          <w:sz w:val="20"/>
          <w:szCs w:val="20"/>
        </w:rPr>
      </w:pPr>
      <w:r w:rsidRPr="00CA03C4">
        <w:rPr>
          <w:sz w:val="20"/>
          <w:szCs w:val="20"/>
        </w:rPr>
        <w:t>Izvor: Geoportal, DGU, 202</w:t>
      </w:r>
      <w:r w:rsidR="00DB314E" w:rsidRPr="00CA03C4">
        <w:rPr>
          <w:sz w:val="20"/>
          <w:szCs w:val="20"/>
        </w:rPr>
        <w:t>2</w:t>
      </w:r>
      <w:r w:rsidRPr="00CA03C4">
        <w:rPr>
          <w:sz w:val="20"/>
          <w:szCs w:val="20"/>
        </w:rPr>
        <w:t>.god.</w:t>
      </w:r>
    </w:p>
    <w:p w14:paraId="7E68A5CE" w14:textId="77777777" w:rsidR="007B4D47" w:rsidRPr="000F1950" w:rsidRDefault="007B4D47" w:rsidP="00345C61">
      <w:pPr>
        <w:spacing w:after="0" w:line="240" w:lineRule="auto"/>
        <w:rPr>
          <w:sz w:val="20"/>
          <w:szCs w:val="20"/>
          <w:highlight w:val="yellow"/>
        </w:rPr>
      </w:pPr>
    </w:p>
    <w:p w14:paraId="05884F05" w14:textId="5DC15ACE" w:rsidR="007B4D47" w:rsidRPr="00D7650B" w:rsidRDefault="00F454BC" w:rsidP="007B4D47">
      <w:pPr>
        <w:pStyle w:val="Odlomakpopisa"/>
        <w:numPr>
          <w:ilvl w:val="0"/>
          <w:numId w:val="2"/>
        </w:numPr>
        <w:jc w:val="both"/>
        <w:rPr>
          <w:rFonts w:cstheme="minorHAnsi"/>
          <w:bCs/>
          <w:sz w:val="24"/>
          <w:szCs w:val="24"/>
        </w:rPr>
      </w:pPr>
      <w:r w:rsidRPr="00D7650B">
        <w:rPr>
          <w:rFonts w:cstheme="minorHAnsi"/>
          <w:bCs/>
          <w:sz w:val="24"/>
          <w:szCs w:val="24"/>
        </w:rPr>
        <w:t>Gospodarstvo</w:t>
      </w:r>
    </w:p>
    <w:p w14:paraId="676B75B9" w14:textId="7918ED5B" w:rsidR="007B4D47" w:rsidRPr="00D7650B" w:rsidRDefault="007B4D47" w:rsidP="007B4D47">
      <w:r w:rsidRPr="00D7650B">
        <w:t>U tablici koja slijedi predočeni su podaci dostupni na portalu „Digitalna komora“.</w:t>
      </w:r>
    </w:p>
    <w:p w14:paraId="448BDE3B" w14:textId="21216E79" w:rsidR="007B4D47" w:rsidRPr="00D7650B" w:rsidRDefault="007B4D47" w:rsidP="00E13FCF">
      <w:pPr>
        <w:spacing w:after="0" w:line="240" w:lineRule="auto"/>
        <w:jc w:val="center"/>
        <w:rPr>
          <w:rFonts w:ascii="Calibri" w:eastAsia="Calibri" w:hAnsi="Calibri" w:cs="Arial"/>
          <w:b/>
          <w:bCs/>
          <w:sz w:val="20"/>
          <w:szCs w:val="20"/>
        </w:rPr>
      </w:pPr>
      <w:bookmarkStart w:id="87" w:name="_Toc65151682"/>
      <w:bookmarkStart w:id="88" w:name="_Toc66196030"/>
      <w:bookmarkStart w:id="89" w:name="_Toc69296692"/>
      <w:bookmarkStart w:id="90" w:name="_Toc69900317"/>
      <w:bookmarkStart w:id="91" w:name="_Toc219875278"/>
      <w:r w:rsidRPr="00D7650B">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14</w:t>
      </w:r>
      <w:r w:rsidR="00D13B37">
        <w:rPr>
          <w:rFonts w:ascii="Calibri" w:eastAsia="Calibri" w:hAnsi="Calibri" w:cs="Arial"/>
          <w:b/>
          <w:bCs/>
          <w:sz w:val="20"/>
          <w:szCs w:val="20"/>
        </w:rPr>
        <w:fldChar w:fldCharType="end"/>
      </w:r>
      <w:r w:rsidRPr="00D7650B">
        <w:rPr>
          <w:rFonts w:ascii="Calibri" w:eastAsia="Calibri" w:hAnsi="Calibri" w:cs="Arial"/>
          <w:b/>
          <w:bCs/>
          <w:sz w:val="20"/>
          <w:szCs w:val="20"/>
        </w:rPr>
        <w:t>: Prikaz pravnih osoba u gospodarstvu prema djelatnosti</w:t>
      </w:r>
      <w:bookmarkEnd w:id="87"/>
      <w:bookmarkEnd w:id="88"/>
      <w:bookmarkEnd w:id="89"/>
      <w:bookmarkEnd w:id="90"/>
      <w:bookmarkEnd w:id="91"/>
    </w:p>
    <w:tbl>
      <w:tblPr>
        <w:tblStyle w:val="Reetkatablice8"/>
        <w:tblW w:w="0" w:type="auto"/>
        <w:tblLook w:val="04A0" w:firstRow="1" w:lastRow="0" w:firstColumn="1" w:lastColumn="0" w:noHBand="0" w:noVBand="1"/>
      </w:tblPr>
      <w:tblGrid>
        <w:gridCol w:w="2689"/>
        <w:gridCol w:w="2550"/>
        <w:gridCol w:w="3821"/>
      </w:tblGrid>
      <w:tr w:rsidR="00E13FCF" w:rsidRPr="00D7650B" w14:paraId="601B414B" w14:textId="77777777" w:rsidTr="00AC4F8A">
        <w:tc>
          <w:tcPr>
            <w:tcW w:w="2689" w:type="dxa"/>
            <w:vAlign w:val="center"/>
          </w:tcPr>
          <w:p w14:paraId="03A1FEC9" w14:textId="77777777" w:rsidR="00E13FCF" w:rsidRPr="00D7650B" w:rsidRDefault="00E13FCF" w:rsidP="00E13FCF">
            <w:pPr>
              <w:spacing w:after="0" w:line="240" w:lineRule="auto"/>
              <w:jc w:val="center"/>
              <w:rPr>
                <w:b/>
                <w:bCs/>
                <w:sz w:val="20"/>
                <w:szCs w:val="20"/>
              </w:rPr>
            </w:pPr>
            <w:r w:rsidRPr="00D7650B">
              <w:rPr>
                <w:b/>
                <w:bCs/>
                <w:sz w:val="20"/>
                <w:szCs w:val="20"/>
              </w:rPr>
              <w:t>Naziv pravne osobe</w:t>
            </w:r>
          </w:p>
        </w:tc>
        <w:tc>
          <w:tcPr>
            <w:tcW w:w="2550" w:type="dxa"/>
            <w:vAlign w:val="center"/>
          </w:tcPr>
          <w:p w14:paraId="78B80F33" w14:textId="77777777" w:rsidR="00E13FCF" w:rsidRPr="00D7650B" w:rsidRDefault="00E13FCF" w:rsidP="00E13FCF">
            <w:pPr>
              <w:spacing w:after="0" w:line="240" w:lineRule="auto"/>
              <w:jc w:val="center"/>
              <w:rPr>
                <w:b/>
                <w:bCs/>
                <w:sz w:val="20"/>
                <w:szCs w:val="20"/>
              </w:rPr>
            </w:pPr>
            <w:r w:rsidRPr="00D7650B">
              <w:rPr>
                <w:b/>
                <w:bCs/>
                <w:sz w:val="20"/>
                <w:szCs w:val="20"/>
              </w:rPr>
              <w:t>Lokacija pravne osobe</w:t>
            </w:r>
          </w:p>
        </w:tc>
        <w:tc>
          <w:tcPr>
            <w:tcW w:w="3821" w:type="dxa"/>
            <w:vAlign w:val="center"/>
          </w:tcPr>
          <w:p w14:paraId="482C21D8" w14:textId="77777777" w:rsidR="00E13FCF" w:rsidRPr="00D7650B" w:rsidRDefault="00E13FCF" w:rsidP="00E13FCF">
            <w:pPr>
              <w:spacing w:after="0" w:line="240" w:lineRule="auto"/>
              <w:jc w:val="center"/>
              <w:rPr>
                <w:b/>
                <w:bCs/>
                <w:sz w:val="20"/>
                <w:szCs w:val="20"/>
              </w:rPr>
            </w:pPr>
            <w:r w:rsidRPr="00D7650B">
              <w:rPr>
                <w:b/>
                <w:bCs/>
                <w:sz w:val="20"/>
                <w:szCs w:val="20"/>
              </w:rPr>
              <w:t>Djelatnost pravne osobe</w:t>
            </w:r>
          </w:p>
        </w:tc>
      </w:tr>
      <w:tr w:rsidR="00D10CF6" w:rsidRPr="00D7650B" w14:paraId="5C4E242C" w14:textId="77777777" w:rsidTr="00AC4F8A">
        <w:tc>
          <w:tcPr>
            <w:tcW w:w="2689" w:type="dxa"/>
            <w:vAlign w:val="center"/>
          </w:tcPr>
          <w:p w14:paraId="10A4D4AF" w14:textId="34FAEC52" w:rsidR="00D10CF6" w:rsidRPr="00D7650B" w:rsidRDefault="00B23FF7" w:rsidP="00D10CF6">
            <w:pPr>
              <w:spacing w:after="0" w:line="240" w:lineRule="auto"/>
              <w:rPr>
                <w:sz w:val="20"/>
                <w:szCs w:val="20"/>
              </w:rPr>
            </w:pPr>
            <w:r w:rsidRPr="000B2EE1">
              <w:rPr>
                <w:sz w:val="20"/>
                <w:szCs w:val="20"/>
              </w:rPr>
              <w:t>MUJANIĆ d.o.o. za građevinarstvo i usluge</w:t>
            </w:r>
          </w:p>
        </w:tc>
        <w:tc>
          <w:tcPr>
            <w:tcW w:w="2550" w:type="dxa"/>
            <w:vAlign w:val="center"/>
          </w:tcPr>
          <w:p w14:paraId="2C2A1E96" w14:textId="16944E3D" w:rsidR="00D10CF6" w:rsidRPr="00D7650B" w:rsidRDefault="00B23FF7" w:rsidP="00D10CF6">
            <w:pPr>
              <w:spacing w:after="0" w:line="240" w:lineRule="auto"/>
              <w:jc w:val="center"/>
              <w:rPr>
                <w:sz w:val="20"/>
                <w:szCs w:val="20"/>
              </w:rPr>
            </w:pPr>
            <w:r w:rsidRPr="00D7650B">
              <w:rPr>
                <w:sz w:val="20"/>
                <w:szCs w:val="20"/>
              </w:rPr>
              <w:t>Bujadnice 7, Donji Lapac</w:t>
            </w:r>
          </w:p>
        </w:tc>
        <w:tc>
          <w:tcPr>
            <w:tcW w:w="3821" w:type="dxa"/>
            <w:vAlign w:val="center"/>
          </w:tcPr>
          <w:p w14:paraId="66E4383B" w14:textId="47BB2CD8" w:rsidR="00D10CF6" w:rsidRPr="00D7650B" w:rsidRDefault="00B23FF7" w:rsidP="00D10CF6">
            <w:pPr>
              <w:spacing w:after="0" w:line="240" w:lineRule="auto"/>
              <w:rPr>
                <w:sz w:val="20"/>
                <w:szCs w:val="20"/>
              </w:rPr>
            </w:pPr>
            <w:r w:rsidRPr="00D7650B">
              <w:rPr>
                <w:sz w:val="20"/>
                <w:szCs w:val="20"/>
              </w:rPr>
              <w:t>F4299</w:t>
            </w:r>
            <w:r w:rsidR="00FF08D0">
              <w:rPr>
                <w:sz w:val="20"/>
                <w:szCs w:val="20"/>
              </w:rPr>
              <w:t>0</w:t>
            </w:r>
            <w:r w:rsidRPr="00D7650B">
              <w:rPr>
                <w:sz w:val="20"/>
                <w:szCs w:val="20"/>
              </w:rPr>
              <w:t xml:space="preserve"> – gradnja ostalih građevina niskogradnje, d.n.</w:t>
            </w:r>
          </w:p>
        </w:tc>
      </w:tr>
      <w:tr w:rsidR="00D10CF6" w:rsidRPr="00D7650B" w14:paraId="3B65C639" w14:textId="77777777" w:rsidTr="00AC4F8A">
        <w:tc>
          <w:tcPr>
            <w:tcW w:w="2689" w:type="dxa"/>
            <w:vAlign w:val="center"/>
          </w:tcPr>
          <w:p w14:paraId="3CCE85AD" w14:textId="4D0DDE87" w:rsidR="00D10CF6" w:rsidRPr="00D7650B" w:rsidRDefault="00E52D00" w:rsidP="00D10CF6">
            <w:pPr>
              <w:spacing w:after="0" w:line="240" w:lineRule="auto"/>
              <w:rPr>
                <w:sz w:val="20"/>
                <w:szCs w:val="20"/>
              </w:rPr>
            </w:pPr>
            <w:r>
              <w:rPr>
                <w:sz w:val="20"/>
                <w:szCs w:val="20"/>
              </w:rPr>
              <w:t>V</w:t>
            </w:r>
            <w:r w:rsidRPr="000B2EE1">
              <w:rPr>
                <w:sz w:val="20"/>
                <w:szCs w:val="20"/>
              </w:rPr>
              <w:t>UKANČIĆ</w:t>
            </w:r>
            <w:r>
              <w:rPr>
                <w:sz w:val="20"/>
                <w:szCs w:val="20"/>
              </w:rPr>
              <w:t xml:space="preserve"> d.o.o. za proizvodnju, trgovinu i usluge</w:t>
            </w:r>
            <w:r w:rsidR="00B23FF7" w:rsidRPr="00D7650B">
              <w:rPr>
                <w:sz w:val="20"/>
                <w:szCs w:val="20"/>
              </w:rPr>
              <w:t xml:space="preserve"> </w:t>
            </w:r>
          </w:p>
        </w:tc>
        <w:tc>
          <w:tcPr>
            <w:tcW w:w="2550" w:type="dxa"/>
            <w:vAlign w:val="center"/>
          </w:tcPr>
          <w:p w14:paraId="30C76CB0" w14:textId="7563DB6B" w:rsidR="00AB6311" w:rsidRPr="00D7650B" w:rsidRDefault="00AB6311" w:rsidP="00D10CF6">
            <w:pPr>
              <w:spacing w:after="0" w:line="240" w:lineRule="auto"/>
              <w:jc w:val="center"/>
              <w:rPr>
                <w:sz w:val="20"/>
                <w:szCs w:val="20"/>
              </w:rPr>
            </w:pPr>
            <w:r w:rsidRPr="00D7650B">
              <w:rPr>
                <w:sz w:val="20"/>
                <w:szCs w:val="20"/>
              </w:rPr>
              <w:t xml:space="preserve">   </w:t>
            </w:r>
            <w:r w:rsidR="00E52D00">
              <w:rPr>
                <w:sz w:val="20"/>
                <w:szCs w:val="20"/>
              </w:rPr>
              <w:t>Omladinska 21</w:t>
            </w:r>
            <w:r w:rsidRPr="00D7650B">
              <w:rPr>
                <w:sz w:val="20"/>
                <w:szCs w:val="20"/>
              </w:rPr>
              <w:t xml:space="preserve">, </w:t>
            </w:r>
          </w:p>
          <w:p w14:paraId="27A892C3" w14:textId="77311389" w:rsidR="00D10CF6" w:rsidRPr="00D7650B" w:rsidRDefault="00AB6311" w:rsidP="00D10CF6">
            <w:pPr>
              <w:spacing w:after="0" w:line="240" w:lineRule="auto"/>
              <w:jc w:val="center"/>
              <w:rPr>
                <w:sz w:val="20"/>
                <w:szCs w:val="20"/>
              </w:rPr>
            </w:pPr>
            <w:r w:rsidRPr="00D7650B">
              <w:rPr>
                <w:sz w:val="20"/>
                <w:szCs w:val="20"/>
              </w:rPr>
              <w:t>Donji Lapac</w:t>
            </w:r>
          </w:p>
        </w:tc>
        <w:tc>
          <w:tcPr>
            <w:tcW w:w="3821" w:type="dxa"/>
            <w:vAlign w:val="center"/>
          </w:tcPr>
          <w:p w14:paraId="09131052" w14:textId="7491BEEA" w:rsidR="00D10CF6" w:rsidRPr="00D7650B" w:rsidRDefault="003847BE" w:rsidP="00D10CF6">
            <w:pPr>
              <w:spacing w:after="0" w:line="240" w:lineRule="auto"/>
              <w:rPr>
                <w:sz w:val="20"/>
                <w:szCs w:val="20"/>
              </w:rPr>
            </w:pPr>
            <w:r>
              <w:rPr>
                <w:sz w:val="20"/>
                <w:szCs w:val="20"/>
              </w:rPr>
              <w:t>A0220</w:t>
            </w:r>
            <w:r w:rsidR="007401EC">
              <w:rPr>
                <w:sz w:val="20"/>
                <w:szCs w:val="20"/>
              </w:rPr>
              <w:t>0</w:t>
            </w:r>
            <w:r>
              <w:rPr>
                <w:sz w:val="20"/>
                <w:szCs w:val="20"/>
              </w:rPr>
              <w:t xml:space="preserve"> – Sječa drva</w:t>
            </w:r>
          </w:p>
        </w:tc>
      </w:tr>
      <w:tr w:rsidR="00D10CF6" w:rsidRPr="00D7650B" w14:paraId="50045BC0" w14:textId="77777777" w:rsidTr="00AC4F8A">
        <w:tc>
          <w:tcPr>
            <w:tcW w:w="2689" w:type="dxa"/>
            <w:vAlign w:val="center"/>
          </w:tcPr>
          <w:p w14:paraId="4A724788" w14:textId="757F9ACA" w:rsidR="00D10CF6" w:rsidRPr="00D7650B" w:rsidRDefault="00AB6311" w:rsidP="00D10CF6">
            <w:pPr>
              <w:spacing w:after="0" w:line="240" w:lineRule="auto"/>
              <w:rPr>
                <w:sz w:val="20"/>
                <w:szCs w:val="20"/>
              </w:rPr>
            </w:pPr>
            <w:r w:rsidRPr="000B2EE1">
              <w:rPr>
                <w:sz w:val="20"/>
                <w:szCs w:val="20"/>
              </w:rPr>
              <w:t>ARBOR LIKA</w:t>
            </w:r>
            <w:r w:rsidRPr="00D7650B">
              <w:rPr>
                <w:sz w:val="20"/>
                <w:szCs w:val="20"/>
              </w:rPr>
              <w:t xml:space="preserve"> j.d.o.o. za trgovinu, šumarstvo i usluge </w:t>
            </w:r>
          </w:p>
        </w:tc>
        <w:tc>
          <w:tcPr>
            <w:tcW w:w="2550" w:type="dxa"/>
            <w:vAlign w:val="center"/>
          </w:tcPr>
          <w:p w14:paraId="1CF54D4B" w14:textId="77777777" w:rsidR="00AB6311" w:rsidRPr="00D7650B" w:rsidRDefault="00AB6311" w:rsidP="00D10CF6">
            <w:pPr>
              <w:spacing w:after="0" w:line="240" w:lineRule="auto"/>
              <w:jc w:val="center"/>
              <w:rPr>
                <w:sz w:val="20"/>
                <w:szCs w:val="20"/>
              </w:rPr>
            </w:pPr>
            <w:r w:rsidRPr="00D7650B">
              <w:rPr>
                <w:sz w:val="20"/>
                <w:szCs w:val="20"/>
              </w:rPr>
              <w:t xml:space="preserve">Vladimira Nazora 2, </w:t>
            </w:r>
          </w:p>
          <w:p w14:paraId="308DEADF" w14:textId="0D0892D2" w:rsidR="00D10CF6" w:rsidRPr="00D7650B" w:rsidRDefault="00AB6311" w:rsidP="00D10CF6">
            <w:pPr>
              <w:spacing w:after="0" w:line="240" w:lineRule="auto"/>
              <w:jc w:val="center"/>
              <w:rPr>
                <w:sz w:val="20"/>
                <w:szCs w:val="20"/>
              </w:rPr>
            </w:pPr>
            <w:r w:rsidRPr="00D7650B">
              <w:rPr>
                <w:sz w:val="20"/>
                <w:szCs w:val="20"/>
              </w:rPr>
              <w:t>Donji Lapac</w:t>
            </w:r>
          </w:p>
        </w:tc>
        <w:tc>
          <w:tcPr>
            <w:tcW w:w="3821" w:type="dxa"/>
            <w:vAlign w:val="center"/>
          </w:tcPr>
          <w:p w14:paraId="4F782A87" w14:textId="5DD05AC9" w:rsidR="00D10CF6" w:rsidRPr="00D7650B" w:rsidRDefault="00AB6311" w:rsidP="00D10CF6">
            <w:pPr>
              <w:spacing w:after="0" w:line="240" w:lineRule="auto"/>
              <w:rPr>
                <w:sz w:val="20"/>
                <w:szCs w:val="20"/>
              </w:rPr>
            </w:pPr>
            <w:r w:rsidRPr="00D7650B">
              <w:rPr>
                <w:sz w:val="20"/>
                <w:szCs w:val="20"/>
              </w:rPr>
              <w:t>A0210</w:t>
            </w:r>
            <w:r w:rsidR="007401EC">
              <w:rPr>
                <w:sz w:val="20"/>
                <w:szCs w:val="20"/>
              </w:rPr>
              <w:t>0</w:t>
            </w:r>
            <w:r w:rsidRPr="00D7650B">
              <w:rPr>
                <w:sz w:val="20"/>
                <w:szCs w:val="20"/>
              </w:rPr>
              <w:t xml:space="preserve"> – </w:t>
            </w:r>
            <w:r w:rsidR="007401EC">
              <w:rPr>
                <w:sz w:val="20"/>
                <w:szCs w:val="20"/>
              </w:rPr>
              <w:t>U</w:t>
            </w:r>
            <w:r w:rsidRPr="00D7650B">
              <w:rPr>
                <w:sz w:val="20"/>
                <w:szCs w:val="20"/>
              </w:rPr>
              <w:t>zgoj šuma i ostale djelatnosti u šumarstvu povezane s njime</w:t>
            </w:r>
          </w:p>
        </w:tc>
      </w:tr>
      <w:tr w:rsidR="00D10CF6" w:rsidRPr="00D7650B" w14:paraId="72C15926" w14:textId="77777777" w:rsidTr="00AC4F8A">
        <w:tc>
          <w:tcPr>
            <w:tcW w:w="2689" w:type="dxa"/>
            <w:vAlign w:val="center"/>
          </w:tcPr>
          <w:p w14:paraId="5240C55E" w14:textId="7A70F64D" w:rsidR="00D10CF6" w:rsidRPr="00D7650B" w:rsidRDefault="00AB6311" w:rsidP="00D10CF6">
            <w:pPr>
              <w:spacing w:after="0" w:line="240" w:lineRule="auto"/>
              <w:rPr>
                <w:sz w:val="20"/>
                <w:szCs w:val="20"/>
              </w:rPr>
            </w:pPr>
            <w:r w:rsidRPr="000B2EE1">
              <w:rPr>
                <w:sz w:val="20"/>
                <w:szCs w:val="20"/>
              </w:rPr>
              <w:t>VISOČICA KOMUNALAC</w:t>
            </w:r>
            <w:r w:rsidRPr="00D7650B">
              <w:rPr>
                <w:sz w:val="20"/>
                <w:szCs w:val="20"/>
              </w:rPr>
              <w:t xml:space="preserve"> d.o.o. za komunalne djelatnosti</w:t>
            </w:r>
          </w:p>
        </w:tc>
        <w:tc>
          <w:tcPr>
            <w:tcW w:w="2550" w:type="dxa"/>
            <w:vAlign w:val="center"/>
          </w:tcPr>
          <w:p w14:paraId="39928D48" w14:textId="77777777" w:rsidR="00D10CF6" w:rsidRPr="00D7650B" w:rsidRDefault="00AB6311" w:rsidP="00D10CF6">
            <w:pPr>
              <w:spacing w:after="0" w:line="240" w:lineRule="auto"/>
              <w:jc w:val="center"/>
              <w:rPr>
                <w:sz w:val="20"/>
                <w:szCs w:val="20"/>
              </w:rPr>
            </w:pPr>
            <w:r w:rsidRPr="00D7650B">
              <w:rPr>
                <w:sz w:val="20"/>
                <w:szCs w:val="20"/>
              </w:rPr>
              <w:t>Udbinska cesta 2,</w:t>
            </w:r>
          </w:p>
          <w:p w14:paraId="54C9DB31" w14:textId="52E44F34" w:rsidR="00AB6311" w:rsidRPr="00D7650B" w:rsidRDefault="00AB6311" w:rsidP="00D10CF6">
            <w:pPr>
              <w:spacing w:after="0" w:line="240" w:lineRule="auto"/>
              <w:jc w:val="center"/>
              <w:rPr>
                <w:sz w:val="20"/>
                <w:szCs w:val="20"/>
              </w:rPr>
            </w:pPr>
            <w:r w:rsidRPr="00D7650B">
              <w:rPr>
                <w:sz w:val="20"/>
                <w:szCs w:val="20"/>
              </w:rPr>
              <w:t>Donji Lapac</w:t>
            </w:r>
          </w:p>
        </w:tc>
        <w:tc>
          <w:tcPr>
            <w:tcW w:w="3821" w:type="dxa"/>
            <w:vAlign w:val="center"/>
          </w:tcPr>
          <w:p w14:paraId="5EEADA30" w14:textId="75DB25EF" w:rsidR="00D10CF6" w:rsidRPr="00D7650B" w:rsidRDefault="00AB6311" w:rsidP="00D10CF6">
            <w:pPr>
              <w:spacing w:after="0" w:line="240" w:lineRule="auto"/>
              <w:rPr>
                <w:sz w:val="20"/>
                <w:szCs w:val="20"/>
              </w:rPr>
            </w:pPr>
            <w:r w:rsidRPr="00D7650B">
              <w:rPr>
                <w:sz w:val="20"/>
                <w:szCs w:val="20"/>
              </w:rPr>
              <w:t>E3821</w:t>
            </w:r>
            <w:r w:rsidR="002065C5">
              <w:rPr>
                <w:sz w:val="20"/>
                <w:szCs w:val="20"/>
              </w:rPr>
              <w:t>0</w:t>
            </w:r>
            <w:r w:rsidRPr="00D7650B">
              <w:rPr>
                <w:sz w:val="20"/>
                <w:szCs w:val="20"/>
              </w:rPr>
              <w:t xml:space="preserve"> – obrada i zbrinjavanje neopasnog otpada</w:t>
            </w:r>
          </w:p>
        </w:tc>
      </w:tr>
      <w:tr w:rsidR="00D10CF6" w:rsidRPr="00D7650B" w14:paraId="02678FA9" w14:textId="77777777" w:rsidTr="00AC4F8A">
        <w:tc>
          <w:tcPr>
            <w:tcW w:w="2689" w:type="dxa"/>
            <w:vAlign w:val="center"/>
          </w:tcPr>
          <w:p w14:paraId="7E85EE5A" w14:textId="4D601E6B" w:rsidR="00D10CF6" w:rsidRPr="00D7650B" w:rsidRDefault="00AB6311" w:rsidP="00D10CF6">
            <w:pPr>
              <w:spacing w:after="0" w:line="240" w:lineRule="auto"/>
              <w:rPr>
                <w:sz w:val="20"/>
                <w:szCs w:val="20"/>
              </w:rPr>
            </w:pPr>
            <w:r w:rsidRPr="00D7650B">
              <w:rPr>
                <w:sz w:val="20"/>
                <w:szCs w:val="20"/>
              </w:rPr>
              <w:t>UNA PRIJEVOZ d.o.o. za prijevoz i trgovinu</w:t>
            </w:r>
          </w:p>
        </w:tc>
        <w:tc>
          <w:tcPr>
            <w:tcW w:w="2550" w:type="dxa"/>
            <w:vAlign w:val="center"/>
          </w:tcPr>
          <w:p w14:paraId="3EFA4A4F" w14:textId="77777777" w:rsidR="00AB6311" w:rsidRPr="00D7650B" w:rsidRDefault="00AB6311" w:rsidP="00D10CF6">
            <w:pPr>
              <w:spacing w:after="0" w:line="240" w:lineRule="auto"/>
              <w:jc w:val="center"/>
              <w:rPr>
                <w:sz w:val="20"/>
                <w:szCs w:val="20"/>
              </w:rPr>
            </w:pPr>
            <w:r w:rsidRPr="00D7650B">
              <w:rPr>
                <w:sz w:val="20"/>
                <w:szCs w:val="20"/>
              </w:rPr>
              <w:t xml:space="preserve">Vuka Karadžića 15, </w:t>
            </w:r>
          </w:p>
          <w:p w14:paraId="7315F418" w14:textId="110D1C10" w:rsidR="00D10CF6" w:rsidRPr="00D7650B" w:rsidRDefault="00AB6311" w:rsidP="00D10CF6">
            <w:pPr>
              <w:spacing w:after="0" w:line="240" w:lineRule="auto"/>
              <w:jc w:val="center"/>
              <w:rPr>
                <w:sz w:val="20"/>
                <w:szCs w:val="20"/>
              </w:rPr>
            </w:pPr>
            <w:r w:rsidRPr="00D7650B">
              <w:rPr>
                <w:sz w:val="20"/>
                <w:szCs w:val="20"/>
              </w:rPr>
              <w:t>Donji Lapac</w:t>
            </w:r>
          </w:p>
        </w:tc>
        <w:tc>
          <w:tcPr>
            <w:tcW w:w="3821" w:type="dxa"/>
            <w:vAlign w:val="center"/>
          </w:tcPr>
          <w:p w14:paraId="2C42313C" w14:textId="734B2C72" w:rsidR="00D10CF6" w:rsidRPr="00D7650B" w:rsidRDefault="00AB6311" w:rsidP="00D10CF6">
            <w:pPr>
              <w:spacing w:after="0" w:line="240" w:lineRule="auto"/>
              <w:rPr>
                <w:sz w:val="20"/>
                <w:szCs w:val="20"/>
              </w:rPr>
            </w:pPr>
            <w:r w:rsidRPr="00D7650B">
              <w:rPr>
                <w:sz w:val="20"/>
                <w:szCs w:val="20"/>
              </w:rPr>
              <w:t>H4941</w:t>
            </w:r>
            <w:r w:rsidR="002065C5">
              <w:rPr>
                <w:sz w:val="20"/>
                <w:szCs w:val="20"/>
              </w:rPr>
              <w:t>0</w:t>
            </w:r>
            <w:r w:rsidRPr="00D7650B">
              <w:rPr>
                <w:sz w:val="20"/>
                <w:szCs w:val="20"/>
              </w:rPr>
              <w:t xml:space="preserve"> </w:t>
            </w:r>
            <w:r w:rsidR="004829FD" w:rsidRPr="00D7650B">
              <w:rPr>
                <w:sz w:val="20"/>
                <w:szCs w:val="20"/>
              </w:rPr>
              <w:t>–</w:t>
            </w:r>
            <w:r w:rsidRPr="00D7650B">
              <w:rPr>
                <w:sz w:val="20"/>
                <w:szCs w:val="20"/>
              </w:rPr>
              <w:t xml:space="preserve"> </w:t>
            </w:r>
            <w:r w:rsidR="004829FD" w:rsidRPr="00D7650B">
              <w:rPr>
                <w:sz w:val="20"/>
                <w:szCs w:val="20"/>
              </w:rPr>
              <w:t>cestovni prijevoz robe</w:t>
            </w:r>
          </w:p>
        </w:tc>
      </w:tr>
      <w:tr w:rsidR="00D10CF6" w:rsidRPr="00D7650B" w14:paraId="3B9635C0" w14:textId="77777777" w:rsidTr="00AC4F8A">
        <w:tc>
          <w:tcPr>
            <w:tcW w:w="2689" w:type="dxa"/>
            <w:vAlign w:val="center"/>
          </w:tcPr>
          <w:p w14:paraId="59FEF719" w14:textId="415FA067" w:rsidR="00D10CF6" w:rsidRPr="000B2EE1" w:rsidRDefault="004829FD" w:rsidP="00D10CF6">
            <w:pPr>
              <w:spacing w:after="0" w:line="240" w:lineRule="auto"/>
              <w:rPr>
                <w:sz w:val="20"/>
                <w:szCs w:val="20"/>
                <w:highlight w:val="green"/>
              </w:rPr>
            </w:pPr>
            <w:r w:rsidRPr="000B2EE1">
              <w:rPr>
                <w:sz w:val="20"/>
                <w:szCs w:val="20"/>
              </w:rPr>
              <w:t xml:space="preserve">VETERINARSKA AMBULANTA DONJI LAPAC d.o.o. za pružanje veterinarskih usluga </w:t>
            </w:r>
          </w:p>
        </w:tc>
        <w:tc>
          <w:tcPr>
            <w:tcW w:w="2550" w:type="dxa"/>
            <w:vAlign w:val="center"/>
          </w:tcPr>
          <w:p w14:paraId="0480B282" w14:textId="77777777" w:rsidR="004829FD" w:rsidRPr="00D7650B" w:rsidRDefault="004829FD" w:rsidP="00D10CF6">
            <w:pPr>
              <w:spacing w:after="0" w:line="240" w:lineRule="auto"/>
              <w:jc w:val="center"/>
              <w:rPr>
                <w:sz w:val="20"/>
                <w:szCs w:val="20"/>
              </w:rPr>
            </w:pPr>
            <w:r w:rsidRPr="00D7650B">
              <w:rPr>
                <w:sz w:val="20"/>
                <w:szCs w:val="20"/>
              </w:rPr>
              <w:t xml:space="preserve">Udbinska cesta 6, </w:t>
            </w:r>
          </w:p>
          <w:p w14:paraId="255A5679" w14:textId="06123B7C" w:rsidR="00D10CF6" w:rsidRPr="00D7650B" w:rsidRDefault="004829FD" w:rsidP="00D10CF6">
            <w:pPr>
              <w:spacing w:after="0" w:line="240" w:lineRule="auto"/>
              <w:jc w:val="center"/>
              <w:rPr>
                <w:sz w:val="20"/>
                <w:szCs w:val="20"/>
              </w:rPr>
            </w:pPr>
            <w:r w:rsidRPr="00D7650B">
              <w:rPr>
                <w:sz w:val="20"/>
                <w:szCs w:val="20"/>
              </w:rPr>
              <w:t>Donji Lapac</w:t>
            </w:r>
          </w:p>
        </w:tc>
        <w:tc>
          <w:tcPr>
            <w:tcW w:w="3821" w:type="dxa"/>
            <w:vAlign w:val="center"/>
          </w:tcPr>
          <w:p w14:paraId="15B42904" w14:textId="25F4FD8A" w:rsidR="00D10CF6" w:rsidRPr="00D7650B" w:rsidRDefault="004829FD" w:rsidP="00D10CF6">
            <w:pPr>
              <w:spacing w:after="0" w:line="240" w:lineRule="auto"/>
              <w:rPr>
                <w:sz w:val="20"/>
                <w:szCs w:val="20"/>
              </w:rPr>
            </w:pPr>
            <w:r w:rsidRPr="00D7650B">
              <w:rPr>
                <w:sz w:val="20"/>
                <w:szCs w:val="20"/>
              </w:rPr>
              <w:t>M7500</w:t>
            </w:r>
            <w:r w:rsidR="002065C5">
              <w:rPr>
                <w:sz w:val="20"/>
                <w:szCs w:val="20"/>
              </w:rPr>
              <w:t>0</w:t>
            </w:r>
            <w:r w:rsidRPr="00D7650B">
              <w:rPr>
                <w:sz w:val="20"/>
                <w:szCs w:val="20"/>
              </w:rPr>
              <w:t xml:space="preserve"> – veterinarske usluge</w:t>
            </w:r>
          </w:p>
        </w:tc>
      </w:tr>
      <w:tr w:rsidR="00D10CF6" w:rsidRPr="00D7650B" w14:paraId="1E364A92" w14:textId="77777777" w:rsidTr="00AC4F8A">
        <w:tc>
          <w:tcPr>
            <w:tcW w:w="2689" w:type="dxa"/>
            <w:vAlign w:val="center"/>
          </w:tcPr>
          <w:p w14:paraId="0C98E28A" w14:textId="0A6BAF7A" w:rsidR="00D10CF6" w:rsidRPr="00D7650B" w:rsidRDefault="004829FD" w:rsidP="00D10CF6">
            <w:pPr>
              <w:spacing w:after="0" w:line="240" w:lineRule="auto"/>
              <w:rPr>
                <w:sz w:val="20"/>
                <w:szCs w:val="20"/>
              </w:rPr>
            </w:pPr>
            <w:r w:rsidRPr="000B2EE1">
              <w:rPr>
                <w:sz w:val="20"/>
                <w:szCs w:val="20"/>
              </w:rPr>
              <w:t>DINMAR TRADE</w:t>
            </w:r>
            <w:r w:rsidRPr="00D7650B">
              <w:rPr>
                <w:sz w:val="20"/>
                <w:szCs w:val="20"/>
              </w:rPr>
              <w:t xml:space="preserve"> d.o.o. za trgovinu i zastupanje stranih tvrtki</w:t>
            </w:r>
          </w:p>
        </w:tc>
        <w:tc>
          <w:tcPr>
            <w:tcW w:w="2550" w:type="dxa"/>
            <w:vAlign w:val="center"/>
          </w:tcPr>
          <w:p w14:paraId="4E7C1F97" w14:textId="048F6CD2" w:rsidR="00D10CF6" w:rsidRPr="00D7650B" w:rsidRDefault="004829FD" w:rsidP="00D10CF6">
            <w:pPr>
              <w:spacing w:after="0" w:line="240" w:lineRule="auto"/>
              <w:jc w:val="center"/>
              <w:rPr>
                <w:sz w:val="20"/>
                <w:szCs w:val="20"/>
              </w:rPr>
            </w:pPr>
            <w:r w:rsidRPr="00D7650B">
              <w:rPr>
                <w:sz w:val="20"/>
                <w:szCs w:val="20"/>
              </w:rPr>
              <w:t>Gajine bb, Donji Lapac</w:t>
            </w:r>
          </w:p>
        </w:tc>
        <w:tc>
          <w:tcPr>
            <w:tcW w:w="3821" w:type="dxa"/>
            <w:vAlign w:val="center"/>
          </w:tcPr>
          <w:p w14:paraId="0AD4BBD3" w14:textId="628A45C3" w:rsidR="00D10CF6" w:rsidRPr="00D7650B" w:rsidRDefault="004829FD" w:rsidP="00D10CF6">
            <w:pPr>
              <w:spacing w:after="0" w:line="240" w:lineRule="auto"/>
              <w:rPr>
                <w:sz w:val="20"/>
                <w:szCs w:val="20"/>
              </w:rPr>
            </w:pPr>
            <w:r w:rsidRPr="00D7650B">
              <w:rPr>
                <w:sz w:val="20"/>
                <w:szCs w:val="20"/>
              </w:rPr>
              <w:t>B0812</w:t>
            </w:r>
            <w:r w:rsidR="00627E9F">
              <w:rPr>
                <w:sz w:val="20"/>
                <w:szCs w:val="20"/>
              </w:rPr>
              <w:t>0</w:t>
            </w:r>
            <w:r w:rsidRPr="00D7650B">
              <w:rPr>
                <w:sz w:val="20"/>
                <w:szCs w:val="20"/>
              </w:rPr>
              <w:t xml:space="preserve"> – djelatnosti šljunčara i pješčara; vađenje gline i kaolina</w:t>
            </w:r>
          </w:p>
        </w:tc>
      </w:tr>
      <w:tr w:rsidR="00B23FF7" w:rsidRPr="00D7650B" w14:paraId="0E669BEA" w14:textId="77777777" w:rsidTr="00AC4F8A">
        <w:tc>
          <w:tcPr>
            <w:tcW w:w="2689" w:type="dxa"/>
            <w:vAlign w:val="center"/>
          </w:tcPr>
          <w:p w14:paraId="749A7F5E" w14:textId="5008EB49" w:rsidR="00B23FF7" w:rsidRPr="00D7650B" w:rsidRDefault="00721379" w:rsidP="00D10CF6">
            <w:pPr>
              <w:spacing w:after="0" w:line="240" w:lineRule="auto"/>
              <w:rPr>
                <w:sz w:val="20"/>
                <w:szCs w:val="20"/>
              </w:rPr>
            </w:pPr>
            <w:r w:rsidRPr="00D7650B">
              <w:rPr>
                <w:sz w:val="20"/>
                <w:szCs w:val="20"/>
              </w:rPr>
              <w:t>SR TREND d.o.o. za proizvodnju i usluge</w:t>
            </w:r>
            <w:r w:rsidR="00101E78">
              <w:rPr>
                <w:sz w:val="20"/>
                <w:szCs w:val="20"/>
              </w:rPr>
              <w:t xml:space="preserve"> – U BLOKADI</w:t>
            </w:r>
          </w:p>
        </w:tc>
        <w:tc>
          <w:tcPr>
            <w:tcW w:w="2550" w:type="dxa"/>
            <w:vAlign w:val="center"/>
          </w:tcPr>
          <w:p w14:paraId="6615408B" w14:textId="744E858A" w:rsidR="00B23FF7" w:rsidRPr="00D7650B" w:rsidRDefault="00721379" w:rsidP="00D10CF6">
            <w:pPr>
              <w:spacing w:after="0" w:line="240" w:lineRule="auto"/>
              <w:jc w:val="center"/>
              <w:rPr>
                <w:sz w:val="20"/>
                <w:szCs w:val="20"/>
              </w:rPr>
            </w:pPr>
            <w:r w:rsidRPr="00D7650B">
              <w:rPr>
                <w:sz w:val="20"/>
                <w:szCs w:val="20"/>
              </w:rPr>
              <w:t>Plitvička 49, Donji Lapac</w:t>
            </w:r>
          </w:p>
        </w:tc>
        <w:tc>
          <w:tcPr>
            <w:tcW w:w="3821" w:type="dxa"/>
            <w:vAlign w:val="center"/>
          </w:tcPr>
          <w:p w14:paraId="5859F707" w14:textId="3A223B64" w:rsidR="00B23FF7" w:rsidRPr="00D7650B" w:rsidRDefault="00721379" w:rsidP="00D10CF6">
            <w:pPr>
              <w:spacing w:after="0" w:line="240" w:lineRule="auto"/>
              <w:rPr>
                <w:sz w:val="20"/>
                <w:szCs w:val="20"/>
              </w:rPr>
            </w:pPr>
            <w:r w:rsidRPr="00D7650B">
              <w:rPr>
                <w:sz w:val="20"/>
                <w:szCs w:val="20"/>
              </w:rPr>
              <w:t>C1071 – proizvodnja kruha; proizvodnja svježih peciva, slastičarskih proizvoda i kolača</w:t>
            </w:r>
          </w:p>
        </w:tc>
      </w:tr>
      <w:tr w:rsidR="00B23FF7" w:rsidRPr="00D7650B" w14:paraId="7AE33BAA" w14:textId="77777777" w:rsidTr="00AC4F8A">
        <w:tc>
          <w:tcPr>
            <w:tcW w:w="2689" w:type="dxa"/>
            <w:vAlign w:val="center"/>
          </w:tcPr>
          <w:p w14:paraId="20E48558" w14:textId="58F30386" w:rsidR="00B23FF7" w:rsidRPr="00D7650B" w:rsidRDefault="00D7650B" w:rsidP="00D10CF6">
            <w:pPr>
              <w:spacing w:after="0" w:line="240" w:lineRule="auto"/>
              <w:rPr>
                <w:sz w:val="20"/>
                <w:szCs w:val="20"/>
              </w:rPr>
            </w:pPr>
            <w:r w:rsidRPr="00D7650B">
              <w:rPr>
                <w:sz w:val="20"/>
                <w:szCs w:val="20"/>
              </w:rPr>
              <w:t xml:space="preserve">MONS STUDIO j.d.o.o. za </w:t>
            </w:r>
            <w:r w:rsidRPr="00D7650B">
              <w:rPr>
                <w:sz w:val="20"/>
                <w:szCs w:val="20"/>
              </w:rPr>
              <w:lastRenderedPageBreak/>
              <w:t>informatiku i dizajn</w:t>
            </w:r>
          </w:p>
        </w:tc>
        <w:tc>
          <w:tcPr>
            <w:tcW w:w="2550" w:type="dxa"/>
            <w:vAlign w:val="center"/>
          </w:tcPr>
          <w:p w14:paraId="79DC46CC" w14:textId="1498B82F" w:rsidR="00B23FF7" w:rsidRPr="00D7650B" w:rsidRDefault="00D7650B" w:rsidP="00D7650B">
            <w:pPr>
              <w:spacing w:after="0" w:line="240" w:lineRule="auto"/>
              <w:jc w:val="center"/>
              <w:rPr>
                <w:sz w:val="20"/>
                <w:szCs w:val="20"/>
              </w:rPr>
            </w:pPr>
            <w:r w:rsidRPr="00D7650B">
              <w:rPr>
                <w:sz w:val="20"/>
                <w:szCs w:val="20"/>
              </w:rPr>
              <w:lastRenderedPageBreak/>
              <w:t>Maršala Tita 66, Donji Lapac</w:t>
            </w:r>
          </w:p>
        </w:tc>
        <w:tc>
          <w:tcPr>
            <w:tcW w:w="3821" w:type="dxa"/>
            <w:vAlign w:val="center"/>
          </w:tcPr>
          <w:p w14:paraId="12950B67" w14:textId="153321D4" w:rsidR="00B23FF7" w:rsidRPr="00D7650B" w:rsidRDefault="00D7650B" w:rsidP="00D10CF6">
            <w:pPr>
              <w:spacing w:after="0" w:line="240" w:lineRule="auto"/>
              <w:rPr>
                <w:sz w:val="20"/>
                <w:szCs w:val="20"/>
              </w:rPr>
            </w:pPr>
            <w:r w:rsidRPr="00D7650B">
              <w:rPr>
                <w:sz w:val="20"/>
                <w:szCs w:val="20"/>
              </w:rPr>
              <w:t>J6201</w:t>
            </w:r>
            <w:r w:rsidR="00000886">
              <w:rPr>
                <w:sz w:val="20"/>
                <w:szCs w:val="20"/>
              </w:rPr>
              <w:t>09</w:t>
            </w:r>
            <w:r w:rsidRPr="00D7650B">
              <w:rPr>
                <w:sz w:val="20"/>
                <w:szCs w:val="20"/>
              </w:rPr>
              <w:t xml:space="preserve"> – računalno programiranje</w:t>
            </w:r>
          </w:p>
        </w:tc>
      </w:tr>
      <w:tr w:rsidR="00B23FF7" w:rsidRPr="00D7650B" w14:paraId="42373851" w14:textId="77777777" w:rsidTr="00AC4F8A">
        <w:tc>
          <w:tcPr>
            <w:tcW w:w="2689" w:type="dxa"/>
            <w:vAlign w:val="center"/>
          </w:tcPr>
          <w:p w14:paraId="7A74F35F" w14:textId="2F080858" w:rsidR="00B23FF7" w:rsidRPr="00D7650B" w:rsidRDefault="00D7650B" w:rsidP="00D10CF6">
            <w:pPr>
              <w:spacing w:after="0" w:line="240" w:lineRule="auto"/>
              <w:rPr>
                <w:sz w:val="20"/>
                <w:szCs w:val="20"/>
              </w:rPr>
            </w:pPr>
            <w:r w:rsidRPr="00D7650B">
              <w:rPr>
                <w:sz w:val="20"/>
                <w:szCs w:val="20"/>
              </w:rPr>
              <w:t>EKO ANGUS d.o.o. za stočarstvo i turizam</w:t>
            </w:r>
          </w:p>
        </w:tc>
        <w:tc>
          <w:tcPr>
            <w:tcW w:w="2550" w:type="dxa"/>
            <w:vAlign w:val="center"/>
          </w:tcPr>
          <w:p w14:paraId="73A98536" w14:textId="2476ACDC" w:rsidR="00B23FF7" w:rsidRPr="00D7650B" w:rsidRDefault="00D7650B" w:rsidP="00D10CF6">
            <w:pPr>
              <w:spacing w:after="0" w:line="240" w:lineRule="auto"/>
              <w:jc w:val="center"/>
              <w:rPr>
                <w:sz w:val="20"/>
                <w:szCs w:val="20"/>
              </w:rPr>
            </w:pPr>
            <w:r w:rsidRPr="00D7650B">
              <w:rPr>
                <w:sz w:val="20"/>
                <w:szCs w:val="20"/>
              </w:rPr>
              <w:t>Dobroselo 70, Donji Lapac</w:t>
            </w:r>
          </w:p>
        </w:tc>
        <w:tc>
          <w:tcPr>
            <w:tcW w:w="3821" w:type="dxa"/>
            <w:vAlign w:val="center"/>
          </w:tcPr>
          <w:p w14:paraId="496852A4" w14:textId="09E34724" w:rsidR="00B23FF7" w:rsidRPr="00D7650B" w:rsidRDefault="00D7650B" w:rsidP="00D10CF6">
            <w:pPr>
              <w:spacing w:after="0" w:line="240" w:lineRule="auto"/>
              <w:rPr>
                <w:sz w:val="20"/>
                <w:szCs w:val="20"/>
              </w:rPr>
            </w:pPr>
            <w:r w:rsidRPr="00D7650B">
              <w:rPr>
                <w:sz w:val="20"/>
                <w:szCs w:val="20"/>
              </w:rPr>
              <w:t>A0142</w:t>
            </w:r>
            <w:r w:rsidR="005C2AF4">
              <w:rPr>
                <w:sz w:val="20"/>
                <w:szCs w:val="20"/>
              </w:rPr>
              <w:t>0</w:t>
            </w:r>
            <w:r w:rsidRPr="00D7650B">
              <w:rPr>
                <w:sz w:val="20"/>
                <w:szCs w:val="20"/>
              </w:rPr>
              <w:t xml:space="preserve"> – uzgoj ostalih goveda i bivola</w:t>
            </w:r>
          </w:p>
        </w:tc>
      </w:tr>
      <w:tr w:rsidR="00B23FF7" w:rsidRPr="00D7650B" w14:paraId="611EB27B" w14:textId="77777777" w:rsidTr="00AC4F8A">
        <w:tc>
          <w:tcPr>
            <w:tcW w:w="2689" w:type="dxa"/>
            <w:vAlign w:val="center"/>
          </w:tcPr>
          <w:p w14:paraId="5B7853FD" w14:textId="34854D75" w:rsidR="00B23FF7" w:rsidRPr="00D7650B" w:rsidRDefault="00D7650B" w:rsidP="00D10CF6">
            <w:pPr>
              <w:spacing w:after="0" w:line="240" w:lineRule="auto"/>
              <w:rPr>
                <w:sz w:val="20"/>
                <w:szCs w:val="20"/>
              </w:rPr>
            </w:pPr>
            <w:r w:rsidRPr="00D7650B">
              <w:rPr>
                <w:sz w:val="20"/>
                <w:szCs w:val="20"/>
              </w:rPr>
              <w:t>POLJOPRIVREDNO TURISTIČKA ZADRUGA LIČKI SAN</w:t>
            </w:r>
          </w:p>
        </w:tc>
        <w:tc>
          <w:tcPr>
            <w:tcW w:w="2550" w:type="dxa"/>
            <w:vAlign w:val="center"/>
          </w:tcPr>
          <w:p w14:paraId="323B0593" w14:textId="7AC20F90" w:rsidR="00B23FF7" w:rsidRPr="00D7650B" w:rsidRDefault="00D7650B" w:rsidP="00D10CF6">
            <w:pPr>
              <w:spacing w:after="0" w:line="240" w:lineRule="auto"/>
              <w:jc w:val="center"/>
              <w:rPr>
                <w:sz w:val="20"/>
                <w:szCs w:val="20"/>
              </w:rPr>
            </w:pPr>
            <w:r w:rsidRPr="00D7650B">
              <w:rPr>
                <w:sz w:val="20"/>
                <w:szCs w:val="20"/>
              </w:rPr>
              <w:t>Doljani 0, Donji Lapac</w:t>
            </w:r>
          </w:p>
        </w:tc>
        <w:tc>
          <w:tcPr>
            <w:tcW w:w="3821" w:type="dxa"/>
            <w:vAlign w:val="center"/>
          </w:tcPr>
          <w:p w14:paraId="1D51AB20" w14:textId="6F2CE62C" w:rsidR="00B23FF7" w:rsidRPr="00D7650B" w:rsidRDefault="00D7650B" w:rsidP="00D10CF6">
            <w:pPr>
              <w:spacing w:after="0" w:line="240" w:lineRule="auto"/>
              <w:rPr>
                <w:sz w:val="20"/>
                <w:szCs w:val="20"/>
              </w:rPr>
            </w:pPr>
            <w:r w:rsidRPr="00D7650B">
              <w:rPr>
                <w:sz w:val="20"/>
                <w:szCs w:val="20"/>
              </w:rPr>
              <w:t>I5520</w:t>
            </w:r>
            <w:r w:rsidR="005C2AF4">
              <w:rPr>
                <w:sz w:val="20"/>
                <w:szCs w:val="20"/>
              </w:rPr>
              <w:t>0</w:t>
            </w:r>
            <w:r w:rsidRPr="00D7650B">
              <w:rPr>
                <w:sz w:val="20"/>
                <w:szCs w:val="20"/>
              </w:rPr>
              <w:t xml:space="preserve"> – odmarališta i slični objekti za kraći odmor</w:t>
            </w:r>
          </w:p>
        </w:tc>
      </w:tr>
    </w:tbl>
    <w:p w14:paraId="117BD215" w14:textId="1AF649C5" w:rsidR="00590DB4" w:rsidRPr="00D7650B" w:rsidRDefault="0087710D" w:rsidP="00E13FCF">
      <w:pPr>
        <w:spacing w:after="0" w:line="240" w:lineRule="auto"/>
        <w:jc w:val="center"/>
        <w:rPr>
          <w:rFonts w:cstheme="minorHAnsi"/>
          <w:bCs/>
          <w:sz w:val="20"/>
          <w:szCs w:val="20"/>
        </w:rPr>
      </w:pPr>
      <w:r w:rsidRPr="00D7650B">
        <w:rPr>
          <w:rFonts w:cstheme="minorHAnsi"/>
          <w:bCs/>
          <w:sz w:val="20"/>
          <w:szCs w:val="20"/>
        </w:rPr>
        <w:t>Izvor: Digitalna komora, 20</w:t>
      </w:r>
      <w:r w:rsidR="00D10CF6" w:rsidRPr="00D7650B">
        <w:rPr>
          <w:rFonts w:cstheme="minorHAnsi"/>
          <w:bCs/>
          <w:sz w:val="20"/>
          <w:szCs w:val="20"/>
        </w:rPr>
        <w:t>2</w:t>
      </w:r>
      <w:r w:rsidR="00AD7D60">
        <w:rPr>
          <w:rFonts w:cstheme="minorHAnsi"/>
          <w:bCs/>
          <w:sz w:val="20"/>
          <w:szCs w:val="20"/>
        </w:rPr>
        <w:t>5</w:t>
      </w:r>
      <w:r w:rsidR="00D10CF6" w:rsidRPr="00D7650B">
        <w:rPr>
          <w:rFonts w:cstheme="minorHAnsi"/>
          <w:bCs/>
          <w:sz w:val="20"/>
          <w:szCs w:val="20"/>
        </w:rPr>
        <w:t xml:space="preserve">., </w:t>
      </w:r>
    </w:p>
    <w:p w14:paraId="11F3F5B5" w14:textId="77777777" w:rsidR="00E13FCF" w:rsidRPr="000F1950" w:rsidRDefault="00E13FCF" w:rsidP="00E13FCF">
      <w:pPr>
        <w:spacing w:after="0"/>
        <w:jc w:val="center"/>
        <w:rPr>
          <w:rFonts w:cstheme="minorHAnsi"/>
          <w:bCs/>
          <w:sz w:val="20"/>
          <w:szCs w:val="20"/>
          <w:highlight w:val="yellow"/>
        </w:rPr>
      </w:pPr>
    </w:p>
    <w:p w14:paraId="3F373285" w14:textId="6D78D384" w:rsidR="00E13FCF" w:rsidRPr="0012157E" w:rsidRDefault="00F454BC" w:rsidP="00E13FCF">
      <w:pPr>
        <w:pStyle w:val="Odlomakpopisa"/>
        <w:numPr>
          <w:ilvl w:val="0"/>
          <w:numId w:val="2"/>
        </w:numPr>
        <w:jc w:val="both"/>
        <w:rPr>
          <w:rFonts w:cstheme="minorHAnsi"/>
          <w:bCs/>
          <w:sz w:val="24"/>
          <w:szCs w:val="24"/>
        </w:rPr>
      </w:pPr>
      <w:r w:rsidRPr="0012157E">
        <w:rPr>
          <w:rFonts w:cstheme="minorHAnsi"/>
          <w:bCs/>
          <w:sz w:val="24"/>
          <w:szCs w:val="24"/>
        </w:rPr>
        <w:t>Industrijske, gospodarske i poslovne zone</w:t>
      </w:r>
    </w:p>
    <w:p w14:paraId="3B7E33BC" w14:textId="7F9E4EB5" w:rsidR="008F03B0" w:rsidRDefault="0012157E" w:rsidP="00C238F0">
      <w:pPr>
        <w:spacing w:after="0"/>
        <w:rPr>
          <w:highlight w:val="yellow"/>
        </w:rPr>
      </w:pPr>
      <w:r>
        <w:t>P</w:t>
      </w:r>
      <w:r w:rsidRPr="0012157E">
        <w:t>rema PPU</w:t>
      </w:r>
      <w:r>
        <w:t xml:space="preserve"> na području Općine postroje</w:t>
      </w:r>
      <w:r w:rsidRPr="0012157E">
        <w:t xml:space="preserve"> industrijske zone na 3 lokacije ukupne površine 17,70 ha i Industrijske zone na 2 lokacije površine 4,9 ha.</w:t>
      </w:r>
    </w:p>
    <w:p w14:paraId="69DDFA62" w14:textId="77777777" w:rsidR="0012157E" w:rsidRPr="000F1950" w:rsidRDefault="0012157E" w:rsidP="00C238F0">
      <w:pPr>
        <w:spacing w:after="0"/>
        <w:rPr>
          <w:highlight w:val="yellow"/>
        </w:rPr>
      </w:pPr>
    </w:p>
    <w:p w14:paraId="531C8E32" w14:textId="77777777" w:rsidR="00BF779E" w:rsidRPr="00F577E8" w:rsidRDefault="00BF779E" w:rsidP="00C238F0">
      <w:pPr>
        <w:pStyle w:val="Naslov3"/>
        <w:spacing w:before="0"/>
      </w:pPr>
      <w:bookmarkStart w:id="92" w:name="_Toc519852179"/>
      <w:bookmarkStart w:id="93" w:name="_Toc219874972"/>
      <w:r w:rsidRPr="00F577E8">
        <w:t>2.9.5. Objekti kritične infrastrukture</w:t>
      </w:r>
      <w:bookmarkEnd w:id="92"/>
      <w:bookmarkEnd w:id="93"/>
    </w:p>
    <w:p w14:paraId="78C38A68" w14:textId="31BDCB98" w:rsidR="00BF779E" w:rsidRPr="000F1950" w:rsidRDefault="00BF779E" w:rsidP="00BF779E">
      <w:pPr>
        <w:spacing w:after="0"/>
        <w:rPr>
          <w:rFonts w:cstheme="minorHAnsi"/>
          <w:bCs/>
          <w:szCs w:val="24"/>
          <w:highlight w:val="yellow"/>
        </w:rPr>
      </w:pPr>
    </w:p>
    <w:p w14:paraId="4794E8EA" w14:textId="255EF1A4" w:rsidR="009C3B8D" w:rsidRPr="00DE71A5" w:rsidRDefault="00BF779E" w:rsidP="008F03B0">
      <w:pPr>
        <w:pStyle w:val="Odlomakpopisa"/>
        <w:numPr>
          <w:ilvl w:val="0"/>
          <w:numId w:val="2"/>
        </w:numPr>
        <w:rPr>
          <w:rFonts w:cstheme="minorHAnsi"/>
          <w:bCs/>
          <w:sz w:val="24"/>
          <w:szCs w:val="24"/>
        </w:rPr>
      </w:pPr>
      <w:r w:rsidRPr="00DE71A5">
        <w:rPr>
          <w:rFonts w:cstheme="minorHAnsi"/>
          <w:bCs/>
          <w:sz w:val="24"/>
          <w:szCs w:val="24"/>
        </w:rPr>
        <w:t>Plin</w:t>
      </w:r>
      <w:r w:rsidR="00DD18CB" w:rsidRPr="00DE71A5">
        <w:rPr>
          <w:rFonts w:cstheme="minorHAnsi"/>
          <w:bCs/>
          <w:sz w:val="24"/>
          <w:szCs w:val="24"/>
        </w:rPr>
        <w:t>oopskrba</w:t>
      </w:r>
    </w:p>
    <w:p w14:paraId="4668F94B" w14:textId="7AB5949C" w:rsidR="00DE71A5" w:rsidRPr="00DE71A5" w:rsidRDefault="00DE71A5" w:rsidP="00DE71A5">
      <w:pPr>
        <w:rPr>
          <w:rFonts w:cstheme="minorHAnsi"/>
          <w:bCs/>
          <w:szCs w:val="24"/>
        </w:rPr>
      </w:pPr>
      <w:r w:rsidRPr="00DE71A5">
        <w:rPr>
          <w:rFonts w:cstheme="minorHAnsi"/>
          <w:bCs/>
          <w:szCs w:val="24"/>
        </w:rPr>
        <w:t xml:space="preserve">Plinofikacija na području Općine nije provedena. </w:t>
      </w:r>
    </w:p>
    <w:p w14:paraId="5F893F79" w14:textId="2AA6C75F" w:rsidR="00E45395" w:rsidRPr="00D14D57" w:rsidRDefault="00BF779E" w:rsidP="00E45395">
      <w:pPr>
        <w:pStyle w:val="Odlomakpopisa"/>
        <w:numPr>
          <w:ilvl w:val="0"/>
          <w:numId w:val="2"/>
        </w:numPr>
        <w:rPr>
          <w:bCs/>
          <w:iCs/>
          <w:sz w:val="24"/>
          <w:szCs w:val="24"/>
        </w:rPr>
      </w:pPr>
      <w:r w:rsidRPr="00D14D57">
        <w:rPr>
          <w:bCs/>
          <w:iCs/>
          <w:sz w:val="24"/>
          <w:szCs w:val="24"/>
        </w:rPr>
        <w:t>Ele</w:t>
      </w:r>
      <w:r w:rsidR="00DD18CB" w:rsidRPr="00D14D57">
        <w:rPr>
          <w:bCs/>
          <w:iCs/>
          <w:sz w:val="24"/>
          <w:szCs w:val="24"/>
        </w:rPr>
        <w:t>ktroopskrba</w:t>
      </w:r>
    </w:p>
    <w:p w14:paraId="50635448" w14:textId="046B12BA" w:rsidR="00E45395" w:rsidRPr="00D14D57" w:rsidRDefault="00E45395" w:rsidP="00E45395">
      <w:pPr>
        <w:rPr>
          <w:rFonts w:cstheme="minorHAnsi"/>
          <w:szCs w:val="24"/>
        </w:rPr>
      </w:pPr>
      <w:r w:rsidRPr="00D14D57">
        <w:rPr>
          <w:rFonts w:cstheme="minorHAnsi"/>
          <w:szCs w:val="24"/>
        </w:rPr>
        <w:t>Na području Općine opskrbu električnom energijom obavlja HEP ODS d.o.o. - Elektrolika Gospić putem TS 110/35 kV. Pokrivenost elektromrežom je 90%.</w:t>
      </w:r>
    </w:p>
    <w:p w14:paraId="204225C7" w14:textId="09BA5814" w:rsidR="00CA0709" w:rsidRPr="00D14D57" w:rsidRDefault="007505BB" w:rsidP="003E38BA">
      <w:pPr>
        <w:shd w:val="clear" w:color="auto" w:fill="FFFFFF"/>
        <w:spacing w:after="0"/>
        <w:rPr>
          <w:rFonts w:cstheme="minorHAnsi"/>
          <w:szCs w:val="24"/>
        </w:rPr>
      </w:pPr>
      <w:r w:rsidRPr="00D14D57">
        <w:rPr>
          <w:rFonts w:cstheme="minorHAnsi"/>
          <w:szCs w:val="24"/>
        </w:rPr>
        <w:t>Ukupna duljina dalekovoda na području Općine iznosi 104,6 km.</w:t>
      </w:r>
    </w:p>
    <w:p w14:paraId="4CD1BF7F" w14:textId="28DFA5F2" w:rsidR="007505BB" w:rsidRPr="00D14D57" w:rsidRDefault="007505BB" w:rsidP="003E38BA">
      <w:pPr>
        <w:shd w:val="clear" w:color="auto" w:fill="FFFFFF"/>
        <w:spacing w:after="0"/>
        <w:rPr>
          <w:rFonts w:cstheme="minorHAnsi"/>
          <w:szCs w:val="24"/>
        </w:rPr>
      </w:pPr>
    </w:p>
    <w:p w14:paraId="26EDEDF0" w14:textId="5071D714" w:rsidR="007505BB" w:rsidRPr="00D14D57" w:rsidRDefault="007505BB" w:rsidP="007505BB">
      <w:pPr>
        <w:pStyle w:val="Opisslike"/>
        <w:spacing w:line="240" w:lineRule="auto"/>
        <w:jc w:val="center"/>
        <w:rPr>
          <w:rFonts w:asciiTheme="minorHAnsi" w:hAnsiTheme="minorHAnsi" w:cstheme="minorHAnsi"/>
        </w:rPr>
      </w:pPr>
      <w:bookmarkStart w:id="94" w:name="_Toc219875279"/>
      <w:r w:rsidRPr="00D14D57">
        <w:rPr>
          <w:rFonts w:asciiTheme="minorHAnsi" w:hAnsiTheme="minorHAnsi" w:cstheme="minorHAnsi"/>
        </w:rPr>
        <w:t xml:space="preserve">Tablica </w:t>
      </w:r>
      <w:r w:rsidR="00D13B37">
        <w:rPr>
          <w:rFonts w:asciiTheme="minorHAnsi" w:hAnsiTheme="minorHAnsi" w:cstheme="minorHAnsi"/>
        </w:rPr>
        <w:fldChar w:fldCharType="begin"/>
      </w:r>
      <w:r w:rsidR="00D13B37">
        <w:rPr>
          <w:rFonts w:asciiTheme="minorHAnsi" w:hAnsiTheme="minorHAnsi" w:cstheme="minorHAnsi"/>
        </w:rPr>
        <w:instrText xml:space="preserve"> SEQ Tablica \* ARABIC </w:instrText>
      </w:r>
      <w:r w:rsidR="00D13B37">
        <w:rPr>
          <w:rFonts w:asciiTheme="minorHAnsi" w:hAnsiTheme="minorHAnsi" w:cstheme="minorHAnsi"/>
        </w:rPr>
        <w:fldChar w:fldCharType="separate"/>
      </w:r>
      <w:r w:rsidR="00D13B37">
        <w:rPr>
          <w:rFonts w:asciiTheme="minorHAnsi" w:hAnsiTheme="minorHAnsi" w:cstheme="minorHAnsi"/>
          <w:noProof/>
        </w:rPr>
        <w:t>15</w:t>
      </w:r>
      <w:r w:rsidR="00D13B37">
        <w:rPr>
          <w:rFonts w:asciiTheme="minorHAnsi" w:hAnsiTheme="minorHAnsi" w:cstheme="minorHAnsi"/>
        </w:rPr>
        <w:fldChar w:fldCharType="end"/>
      </w:r>
      <w:r w:rsidRPr="00D14D57">
        <w:rPr>
          <w:rFonts w:asciiTheme="minorHAnsi" w:hAnsiTheme="minorHAnsi" w:cstheme="minorHAnsi"/>
        </w:rPr>
        <w:t>: Pregled duljine dalekovoda na području Općine</w:t>
      </w:r>
      <w:bookmarkEnd w:id="94"/>
    </w:p>
    <w:tbl>
      <w:tblPr>
        <w:tblStyle w:val="Reetkatablice"/>
        <w:tblW w:w="0" w:type="auto"/>
        <w:tblLook w:val="04A0" w:firstRow="1" w:lastRow="0" w:firstColumn="1" w:lastColumn="0" w:noHBand="0" w:noVBand="1"/>
      </w:tblPr>
      <w:tblGrid>
        <w:gridCol w:w="2265"/>
        <w:gridCol w:w="2265"/>
        <w:gridCol w:w="2265"/>
        <w:gridCol w:w="2265"/>
      </w:tblGrid>
      <w:tr w:rsidR="007505BB" w:rsidRPr="00D14D57" w14:paraId="47F09663" w14:textId="77777777" w:rsidTr="007505BB">
        <w:tc>
          <w:tcPr>
            <w:tcW w:w="2265" w:type="dxa"/>
          </w:tcPr>
          <w:p w14:paraId="4C0BEF87" w14:textId="31B4C91F" w:rsidR="007505BB" w:rsidRPr="00D14D57" w:rsidRDefault="007505BB" w:rsidP="007505BB">
            <w:pPr>
              <w:spacing w:after="0" w:line="240" w:lineRule="auto"/>
              <w:jc w:val="center"/>
              <w:rPr>
                <w:rFonts w:cstheme="minorHAnsi"/>
                <w:b/>
                <w:bCs/>
                <w:sz w:val="20"/>
                <w:szCs w:val="20"/>
              </w:rPr>
            </w:pPr>
            <w:r w:rsidRPr="00D14D57">
              <w:rPr>
                <w:rFonts w:cstheme="minorHAnsi"/>
                <w:b/>
                <w:bCs/>
                <w:sz w:val="20"/>
                <w:szCs w:val="20"/>
              </w:rPr>
              <w:t>Nazoivni napon</w:t>
            </w:r>
          </w:p>
        </w:tc>
        <w:tc>
          <w:tcPr>
            <w:tcW w:w="2265" w:type="dxa"/>
          </w:tcPr>
          <w:p w14:paraId="00F0EACF" w14:textId="123CC603" w:rsidR="007505BB" w:rsidRPr="00D14D57" w:rsidRDefault="007505BB" w:rsidP="007505BB">
            <w:pPr>
              <w:spacing w:after="0" w:line="240" w:lineRule="auto"/>
              <w:jc w:val="center"/>
              <w:rPr>
                <w:rFonts w:cstheme="minorHAnsi"/>
                <w:b/>
                <w:bCs/>
                <w:sz w:val="20"/>
                <w:szCs w:val="20"/>
              </w:rPr>
            </w:pPr>
            <w:r w:rsidRPr="00D14D57">
              <w:rPr>
                <w:rFonts w:cstheme="minorHAnsi"/>
                <w:b/>
                <w:bCs/>
                <w:sz w:val="20"/>
                <w:szCs w:val="20"/>
              </w:rPr>
              <w:t>Nadzemna (km)</w:t>
            </w:r>
          </w:p>
        </w:tc>
        <w:tc>
          <w:tcPr>
            <w:tcW w:w="2265" w:type="dxa"/>
          </w:tcPr>
          <w:p w14:paraId="356CB5BB" w14:textId="1009FFC8" w:rsidR="007505BB" w:rsidRPr="00D14D57" w:rsidRDefault="007505BB" w:rsidP="007505BB">
            <w:pPr>
              <w:spacing w:after="0" w:line="240" w:lineRule="auto"/>
              <w:jc w:val="center"/>
              <w:rPr>
                <w:rFonts w:cstheme="minorHAnsi"/>
                <w:b/>
                <w:bCs/>
                <w:sz w:val="20"/>
                <w:szCs w:val="20"/>
              </w:rPr>
            </w:pPr>
            <w:r w:rsidRPr="00D14D57">
              <w:rPr>
                <w:rFonts w:cstheme="minorHAnsi"/>
                <w:b/>
                <w:bCs/>
                <w:sz w:val="20"/>
                <w:szCs w:val="20"/>
              </w:rPr>
              <w:t>Podzemna (km)</w:t>
            </w:r>
          </w:p>
        </w:tc>
        <w:tc>
          <w:tcPr>
            <w:tcW w:w="2265" w:type="dxa"/>
          </w:tcPr>
          <w:p w14:paraId="2684990F" w14:textId="3FC28ADD" w:rsidR="007505BB" w:rsidRPr="00D14D57" w:rsidRDefault="007505BB" w:rsidP="007505BB">
            <w:pPr>
              <w:spacing w:after="0" w:line="240" w:lineRule="auto"/>
              <w:jc w:val="center"/>
              <w:rPr>
                <w:rFonts w:cstheme="minorHAnsi"/>
                <w:b/>
                <w:bCs/>
                <w:sz w:val="20"/>
                <w:szCs w:val="20"/>
              </w:rPr>
            </w:pPr>
            <w:r w:rsidRPr="00D14D57">
              <w:rPr>
                <w:rFonts w:cstheme="minorHAnsi"/>
                <w:b/>
                <w:bCs/>
                <w:sz w:val="20"/>
                <w:szCs w:val="20"/>
              </w:rPr>
              <w:t>Ukupno (km)</w:t>
            </w:r>
          </w:p>
        </w:tc>
      </w:tr>
      <w:tr w:rsidR="007505BB" w:rsidRPr="00D14D57" w14:paraId="1C971C24" w14:textId="77777777" w:rsidTr="007505BB">
        <w:tc>
          <w:tcPr>
            <w:tcW w:w="2265" w:type="dxa"/>
          </w:tcPr>
          <w:p w14:paraId="73C627CF" w14:textId="2434B735" w:rsidR="007505BB" w:rsidRPr="00D14D57" w:rsidRDefault="007505BB" w:rsidP="007505BB">
            <w:pPr>
              <w:spacing w:after="0" w:line="240" w:lineRule="auto"/>
              <w:jc w:val="center"/>
              <w:rPr>
                <w:rFonts w:cstheme="minorHAnsi"/>
                <w:sz w:val="20"/>
                <w:szCs w:val="20"/>
              </w:rPr>
            </w:pPr>
            <w:r w:rsidRPr="00D14D57">
              <w:rPr>
                <w:rFonts w:cstheme="minorHAnsi"/>
                <w:sz w:val="20"/>
                <w:szCs w:val="20"/>
              </w:rPr>
              <w:t>10 kV</w:t>
            </w:r>
          </w:p>
        </w:tc>
        <w:tc>
          <w:tcPr>
            <w:tcW w:w="2265" w:type="dxa"/>
          </w:tcPr>
          <w:p w14:paraId="13F213DB" w14:textId="7F1A8778" w:rsidR="007505BB" w:rsidRPr="00D14D57" w:rsidRDefault="007505BB" w:rsidP="007505BB">
            <w:pPr>
              <w:spacing w:after="0" w:line="240" w:lineRule="auto"/>
              <w:jc w:val="center"/>
              <w:rPr>
                <w:rFonts w:cstheme="minorHAnsi"/>
                <w:sz w:val="20"/>
                <w:szCs w:val="20"/>
              </w:rPr>
            </w:pPr>
            <w:r w:rsidRPr="00D14D57">
              <w:rPr>
                <w:rFonts w:cstheme="minorHAnsi"/>
                <w:sz w:val="20"/>
                <w:szCs w:val="20"/>
              </w:rPr>
              <w:t>87,17</w:t>
            </w:r>
          </w:p>
        </w:tc>
        <w:tc>
          <w:tcPr>
            <w:tcW w:w="2265" w:type="dxa"/>
          </w:tcPr>
          <w:p w14:paraId="48F08283" w14:textId="1E8A0A56" w:rsidR="007505BB" w:rsidRPr="00D14D57" w:rsidRDefault="007505BB" w:rsidP="007505BB">
            <w:pPr>
              <w:spacing w:after="0" w:line="240" w:lineRule="auto"/>
              <w:jc w:val="center"/>
              <w:rPr>
                <w:rFonts w:cstheme="minorHAnsi"/>
                <w:sz w:val="20"/>
                <w:szCs w:val="20"/>
              </w:rPr>
            </w:pPr>
            <w:r w:rsidRPr="00D14D57">
              <w:rPr>
                <w:rFonts w:cstheme="minorHAnsi"/>
                <w:sz w:val="20"/>
                <w:szCs w:val="20"/>
              </w:rPr>
              <w:t>10,58</w:t>
            </w:r>
          </w:p>
        </w:tc>
        <w:tc>
          <w:tcPr>
            <w:tcW w:w="2265" w:type="dxa"/>
          </w:tcPr>
          <w:p w14:paraId="4DCBC025" w14:textId="2D45886E" w:rsidR="007505BB" w:rsidRPr="00D14D57" w:rsidRDefault="007505BB" w:rsidP="007505BB">
            <w:pPr>
              <w:spacing w:after="0" w:line="240" w:lineRule="auto"/>
              <w:jc w:val="center"/>
              <w:rPr>
                <w:rFonts w:cstheme="minorHAnsi"/>
                <w:sz w:val="20"/>
                <w:szCs w:val="20"/>
              </w:rPr>
            </w:pPr>
            <w:r w:rsidRPr="00D14D57">
              <w:rPr>
                <w:rFonts w:cstheme="minorHAnsi"/>
                <w:sz w:val="20"/>
                <w:szCs w:val="20"/>
              </w:rPr>
              <w:t>97,75</w:t>
            </w:r>
          </w:p>
        </w:tc>
      </w:tr>
      <w:tr w:rsidR="007505BB" w:rsidRPr="00D14D57" w14:paraId="6124DFF7" w14:textId="77777777" w:rsidTr="007505BB">
        <w:tc>
          <w:tcPr>
            <w:tcW w:w="2265" w:type="dxa"/>
          </w:tcPr>
          <w:p w14:paraId="6C1F5C9A" w14:textId="70D31A9E" w:rsidR="007505BB" w:rsidRPr="00D14D57" w:rsidRDefault="007505BB" w:rsidP="007505BB">
            <w:pPr>
              <w:spacing w:after="0" w:line="240" w:lineRule="auto"/>
              <w:jc w:val="center"/>
              <w:rPr>
                <w:rFonts w:cstheme="minorHAnsi"/>
                <w:sz w:val="20"/>
                <w:szCs w:val="20"/>
              </w:rPr>
            </w:pPr>
            <w:r w:rsidRPr="00D14D57">
              <w:rPr>
                <w:rFonts w:cstheme="minorHAnsi"/>
                <w:sz w:val="20"/>
                <w:szCs w:val="20"/>
              </w:rPr>
              <w:t>35 kV</w:t>
            </w:r>
          </w:p>
        </w:tc>
        <w:tc>
          <w:tcPr>
            <w:tcW w:w="2265" w:type="dxa"/>
          </w:tcPr>
          <w:p w14:paraId="0A3083BF" w14:textId="0269ED6C" w:rsidR="007505BB" w:rsidRPr="00D14D57" w:rsidRDefault="007505BB" w:rsidP="007505BB">
            <w:pPr>
              <w:spacing w:after="0" w:line="240" w:lineRule="auto"/>
              <w:jc w:val="center"/>
              <w:rPr>
                <w:rFonts w:cstheme="minorHAnsi"/>
                <w:sz w:val="20"/>
                <w:szCs w:val="20"/>
              </w:rPr>
            </w:pPr>
            <w:r w:rsidRPr="00D14D57">
              <w:rPr>
                <w:rFonts w:cstheme="minorHAnsi"/>
                <w:sz w:val="20"/>
                <w:szCs w:val="20"/>
              </w:rPr>
              <w:t>6,86</w:t>
            </w:r>
          </w:p>
        </w:tc>
        <w:tc>
          <w:tcPr>
            <w:tcW w:w="2265" w:type="dxa"/>
          </w:tcPr>
          <w:p w14:paraId="023AFD59" w14:textId="5F9B4EFB" w:rsidR="007505BB" w:rsidRPr="00D14D57" w:rsidRDefault="007505BB" w:rsidP="007505BB">
            <w:pPr>
              <w:spacing w:after="0" w:line="240" w:lineRule="auto"/>
              <w:jc w:val="center"/>
              <w:rPr>
                <w:rFonts w:cstheme="minorHAnsi"/>
                <w:sz w:val="20"/>
                <w:szCs w:val="20"/>
              </w:rPr>
            </w:pPr>
            <w:r w:rsidRPr="00D14D57">
              <w:rPr>
                <w:rFonts w:cstheme="minorHAnsi"/>
                <w:sz w:val="20"/>
                <w:szCs w:val="20"/>
              </w:rPr>
              <w:t>-</w:t>
            </w:r>
          </w:p>
        </w:tc>
        <w:tc>
          <w:tcPr>
            <w:tcW w:w="2265" w:type="dxa"/>
          </w:tcPr>
          <w:p w14:paraId="2C15F355" w14:textId="6CD6D7B7" w:rsidR="007505BB" w:rsidRPr="00D14D57" w:rsidRDefault="007505BB" w:rsidP="007505BB">
            <w:pPr>
              <w:spacing w:after="0" w:line="240" w:lineRule="auto"/>
              <w:jc w:val="center"/>
              <w:rPr>
                <w:rFonts w:cstheme="minorHAnsi"/>
                <w:sz w:val="20"/>
                <w:szCs w:val="20"/>
              </w:rPr>
            </w:pPr>
            <w:r w:rsidRPr="00D14D57">
              <w:rPr>
                <w:rFonts w:cstheme="minorHAnsi"/>
                <w:sz w:val="20"/>
                <w:szCs w:val="20"/>
              </w:rPr>
              <w:t>6,86</w:t>
            </w:r>
          </w:p>
        </w:tc>
      </w:tr>
      <w:tr w:rsidR="007505BB" w:rsidRPr="00D14D57" w14:paraId="393E75D3" w14:textId="77777777" w:rsidTr="007505BB">
        <w:tc>
          <w:tcPr>
            <w:tcW w:w="2265" w:type="dxa"/>
          </w:tcPr>
          <w:p w14:paraId="5EB100A3" w14:textId="0A8A6008" w:rsidR="007505BB" w:rsidRPr="00D14D57" w:rsidRDefault="007505BB" w:rsidP="007505BB">
            <w:pPr>
              <w:spacing w:after="0" w:line="240" w:lineRule="auto"/>
              <w:jc w:val="center"/>
              <w:rPr>
                <w:rFonts w:cstheme="minorHAnsi"/>
                <w:b/>
                <w:bCs/>
                <w:sz w:val="20"/>
                <w:szCs w:val="20"/>
              </w:rPr>
            </w:pPr>
            <w:r w:rsidRPr="00D14D57">
              <w:rPr>
                <w:rFonts w:cstheme="minorHAnsi"/>
                <w:b/>
                <w:bCs/>
                <w:sz w:val="20"/>
                <w:szCs w:val="20"/>
              </w:rPr>
              <w:t>Ukupno (km)</w:t>
            </w:r>
          </w:p>
        </w:tc>
        <w:tc>
          <w:tcPr>
            <w:tcW w:w="2265" w:type="dxa"/>
          </w:tcPr>
          <w:p w14:paraId="47725B5C" w14:textId="720DECC8" w:rsidR="007505BB" w:rsidRPr="00D14D57" w:rsidRDefault="007505BB" w:rsidP="007505BB">
            <w:pPr>
              <w:spacing w:after="0" w:line="240" w:lineRule="auto"/>
              <w:jc w:val="center"/>
              <w:rPr>
                <w:rFonts w:cstheme="minorHAnsi"/>
                <w:b/>
                <w:bCs/>
                <w:sz w:val="20"/>
                <w:szCs w:val="20"/>
              </w:rPr>
            </w:pPr>
            <w:r w:rsidRPr="00D14D57">
              <w:rPr>
                <w:rFonts w:cstheme="minorHAnsi"/>
                <w:b/>
                <w:bCs/>
                <w:sz w:val="20"/>
                <w:szCs w:val="20"/>
              </w:rPr>
              <w:t>94,03</w:t>
            </w:r>
          </w:p>
        </w:tc>
        <w:tc>
          <w:tcPr>
            <w:tcW w:w="2265" w:type="dxa"/>
          </w:tcPr>
          <w:p w14:paraId="0927B2B7" w14:textId="45C303E5" w:rsidR="007505BB" w:rsidRPr="00D14D57" w:rsidRDefault="007505BB" w:rsidP="007505BB">
            <w:pPr>
              <w:spacing w:after="0" w:line="240" w:lineRule="auto"/>
              <w:jc w:val="center"/>
              <w:rPr>
                <w:rFonts w:cstheme="minorHAnsi"/>
                <w:b/>
                <w:bCs/>
                <w:sz w:val="20"/>
                <w:szCs w:val="20"/>
              </w:rPr>
            </w:pPr>
            <w:r w:rsidRPr="00D14D57">
              <w:rPr>
                <w:rFonts w:cstheme="minorHAnsi"/>
                <w:b/>
                <w:bCs/>
                <w:sz w:val="20"/>
                <w:szCs w:val="20"/>
              </w:rPr>
              <w:t>10,58</w:t>
            </w:r>
          </w:p>
        </w:tc>
        <w:tc>
          <w:tcPr>
            <w:tcW w:w="2265" w:type="dxa"/>
          </w:tcPr>
          <w:p w14:paraId="52FFC53C" w14:textId="18657259" w:rsidR="007505BB" w:rsidRPr="00D14D57" w:rsidRDefault="007505BB" w:rsidP="007505BB">
            <w:pPr>
              <w:spacing w:after="0" w:line="240" w:lineRule="auto"/>
              <w:jc w:val="center"/>
              <w:rPr>
                <w:rFonts w:cstheme="minorHAnsi"/>
                <w:b/>
                <w:bCs/>
                <w:sz w:val="20"/>
                <w:szCs w:val="20"/>
              </w:rPr>
            </w:pPr>
            <w:r w:rsidRPr="00D14D57">
              <w:rPr>
                <w:rFonts w:cstheme="minorHAnsi"/>
                <w:b/>
                <w:bCs/>
                <w:sz w:val="20"/>
                <w:szCs w:val="20"/>
              </w:rPr>
              <w:t>104,61</w:t>
            </w:r>
          </w:p>
        </w:tc>
      </w:tr>
    </w:tbl>
    <w:p w14:paraId="5D7475C4" w14:textId="28C501B8" w:rsidR="007505BB" w:rsidRPr="00D14D57" w:rsidRDefault="007505BB" w:rsidP="007505BB">
      <w:pPr>
        <w:shd w:val="clear" w:color="auto" w:fill="FFFFFF"/>
        <w:spacing w:after="0" w:line="240" w:lineRule="auto"/>
        <w:jc w:val="center"/>
        <w:rPr>
          <w:rFonts w:cstheme="minorHAnsi"/>
          <w:sz w:val="20"/>
          <w:szCs w:val="20"/>
        </w:rPr>
      </w:pPr>
      <w:r w:rsidRPr="00D14D57">
        <w:rPr>
          <w:rFonts w:cstheme="minorHAnsi"/>
          <w:sz w:val="20"/>
          <w:szCs w:val="20"/>
        </w:rPr>
        <w:t>Izvor: HEP ODS d.o.o. Elektrolika Gospić, 2022.god.</w:t>
      </w:r>
    </w:p>
    <w:p w14:paraId="1049B655" w14:textId="77777777" w:rsidR="00CA0709" w:rsidRPr="00D14D57" w:rsidRDefault="00CA0709" w:rsidP="003E38BA">
      <w:pPr>
        <w:shd w:val="clear" w:color="auto" w:fill="FFFFFF"/>
        <w:spacing w:after="0"/>
        <w:rPr>
          <w:rFonts w:cstheme="minorHAnsi"/>
          <w:szCs w:val="24"/>
          <w:highlight w:val="yellow"/>
        </w:rPr>
      </w:pPr>
    </w:p>
    <w:p w14:paraId="2516D237" w14:textId="442910F4" w:rsidR="00D62F4A" w:rsidRPr="00E35CEA" w:rsidRDefault="00D62F4A" w:rsidP="00E35CEA">
      <w:pPr>
        <w:pStyle w:val="Opisslike"/>
        <w:spacing w:line="240" w:lineRule="auto"/>
        <w:jc w:val="center"/>
        <w:rPr>
          <w:rFonts w:cs="Calibri"/>
          <w:szCs w:val="24"/>
          <w:highlight w:val="yellow"/>
        </w:rPr>
        <w:sectPr w:rsidR="00D62F4A" w:rsidRPr="00E35CEA" w:rsidSect="001A4AF9">
          <w:headerReference w:type="default" r:id="rId18"/>
          <w:footerReference w:type="default" r:id="rId19"/>
          <w:headerReference w:type="first" r:id="rId20"/>
          <w:footerReference w:type="first" r:id="rId21"/>
          <w:pgSz w:w="11906" w:h="16838"/>
          <w:pgMar w:top="1418" w:right="1418" w:bottom="1418" w:left="1418" w:header="709" w:footer="709" w:gutter="0"/>
          <w:cols w:space="708"/>
          <w:titlePg/>
          <w:docGrid w:linePitch="360"/>
        </w:sectPr>
      </w:pPr>
    </w:p>
    <w:p w14:paraId="1CDFAFF0" w14:textId="3FDDA635" w:rsidR="00D62F4A" w:rsidRPr="00D14D57" w:rsidRDefault="00886DD6" w:rsidP="004354BE">
      <w:pPr>
        <w:pStyle w:val="Opisslike"/>
        <w:spacing w:line="240" w:lineRule="auto"/>
        <w:jc w:val="center"/>
        <w:rPr>
          <w:rFonts w:asciiTheme="minorHAnsi" w:hAnsiTheme="minorHAnsi" w:cstheme="minorHAnsi"/>
        </w:rPr>
      </w:pPr>
      <w:bookmarkStart w:id="95" w:name="_Toc219875280"/>
      <w:r w:rsidRPr="00D14D57">
        <w:rPr>
          <w:rFonts w:asciiTheme="minorHAnsi" w:hAnsiTheme="minorHAnsi" w:cstheme="minorHAnsi"/>
        </w:rPr>
        <w:lastRenderedPageBreak/>
        <w:t xml:space="preserve">Tablica </w:t>
      </w:r>
      <w:r w:rsidR="00D13B37">
        <w:rPr>
          <w:rFonts w:asciiTheme="minorHAnsi" w:hAnsiTheme="minorHAnsi" w:cstheme="minorHAnsi"/>
        </w:rPr>
        <w:fldChar w:fldCharType="begin"/>
      </w:r>
      <w:r w:rsidR="00D13B37">
        <w:rPr>
          <w:rFonts w:asciiTheme="minorHAnsi" w:hAnsiTheme="minorHAnsi" w:cstheme="minorHAnsi"/>
        </w:rPr>
        <w:instrText xml:space="preserve"> SEQ Tablica \* ARABIC </w:instrText>
      </w:r>
      <w:r w:rsidR="00D13B37">
        <w:rPr>
          <w:rFonts w:asciiTheme="minorHAnsi" w:hAnsiTheme="minorHAnsi" w:cstheme="minorHAnsi"/>
        </w:rPr>
        <w:fldChar w:fldCharType="separate"/>
      </w:r>
      <w:r w:rsidR="00D13B37">
        <w:rPr>
          <w:rFonts w:asciiTheme="minorHAnsi" w:hAnsiTheme="minorHAnsi" w:cstheme="minorHAnsi"/>
          <w:noProof/>
        </w:rPr>
        <w:t>16</w:t>
      </w:r>
      <w:r w:rsidR="00D13B37">
        <w:rPr>
          <w:rFonts w:asciiTheme="minorHAnsi" w:hAnsiTheme="minorHAnsi" w:cstheme="minorHAnsi"/>
        </w:rPr>
        <w:fldChar w:fldCharType="end"/>
      </w:r>
      <w:r w:rsidRPr="00D14D57">
        <w:rPr>
          <w:rFonts w:asciiTheme="minorHAnsi" w:hAnsiTheme="minorHAnsi" w:cstheme="minorHAnsi"/>
        </w:rPr>
        <w:t>: Prikaz broja potrošača i potrošnje električne energije za kučanstva, poduzetništvo i javnu rasvjetu po naseljima</w:t>
      </w:r>
      <w:bookmarkEnd w:id="95"/>
    </w:p>
    <w:tbl>
      <w:tblPr>
        <w:tblStyle w:val="Reetkatablice"/>
        <w:tblW w:w="0" w:type="auto"/>
        <w:tblLook w:val="04A0" w:firstRow="1" w:lastRow="0" w:firstColumn="1" w:lastColumn="0" w:noHBand="0" w:noVBand="1"/>
      </w:tblPr>
      <w:tblGrid>
        <w:gridCol w:w="1554"/>
        <w:gridCol w:w="1554"/>
        <w:gridCol w:w="1554"/>
        <w:gridCol w:w="1555"/>
        <w:gridCol w:w="1555"/>
        <w:gridCol w:w="1555"/>
        <w:gridCol w:w="1555"/>
        <w:gridCol w:w="1555"/>
        <w:gridCol w:w="1555"/>
      </w:tblGrid>
      <w:tr w:rsidR="00886DD6" w:rsidRPr="00D14D57" w14:paraId="358660E3" w14:textId="77777777" w:rsidTr="00D62F4A">
        <w:tc>
          <w:tcPr>
            <w:tcW w:w="1554" w:type="dxa"/>
            <w:vMerge w:val="restart"/>
            <w:vAlign w:val="center"/>
          </w:tcPr>
          <w:p w14:paraId="258F9B10" w14:textId="7099C433" w:rsidR="00886DD6" w:rsidRPr="00D14D57" w:rsidRDefault="00886DD6" w:rsidP="004354BE">
            <w:pPr>
              <w:spacing w:after="0" w:line="240" w:lineRule="auto"/>
              <w:jc w:val="center"/>
              <w:rPr>
                <w:rFonts w:cstheme="minorHAnsi"/>
                <w:b/>
                <w:bCs/>
                <w:sz w:val="20"/>
                <w:szCs w:val="20"/>
              </w:rPr>
            </w:pPr>
            <w:r w:rsidRPr="00D14D57">
              <w:rPr>
                <w:rFonts w:cstheme="minorHAnsi"/>
                <w:b/>
                <w:bCs/>
                <w:sz w:val="20"/>
                <w:szCs w:val="20"/>
              </w:rPr>
              <w:t>Naselj</w:t>
            </w:r>
            <w:r w:rsidR="003F67CD" w:rsidRPr="00D14D57">
              <w:rPr>
                <w:rFonts w:cstheme="minorHAnsi"/>
                <w:b/>
                <w:bCs/>
                <w:sz w:val="20"/>
                <w:szCs w:val="20"/>
              </w:rPr>
              <w:t>e</w:t>
            </w:r>
          </w:p>
        </w:tc>
        <w:tc>
          <w:tcPr>
            <w:tcW w:w="3108" w:type="dxa"/>
            <w:gridSpan w:val="2"/>
            <w:vAlign w:val="center"/>
          </w:tcPr>
          <w:p w14:paraId="5796183E" w14:textId="7B8ABBF4" w:rsidR="00886DD6" w:rsidRPr="00D14D57" w:rsidRDefault="00886DD6" w:rsidP="004354BE">
            <w:pPr>
              <w:spacing w:after="0" w:line="240" w:lineRule="auto"/>
              <w:jc w:val="center"/>
              <w:rPr>
                <w:rFonts w:cstheme="minorHAnsi"/>
                <w:b/>
                <w:bCs/>
                <w:sz w:val="20"/>
                <w:szCs w:val="20"/>
              </w:rPr>
            </w:pPr>
            <w:r w:rsidRPr="00D14D57">
              <w:rPr>
                <w:rFonts w:cstheme="minorHAnsi"/>
                <w:b/>
                <w:bCs/>
                <w:sz w:val="20"/>
                <w:szCs w:val="20"/>
              </w:rPr>
              <w:t>Javna rasvjeta</w:t>
            </w:r>
          </w:p>
        </w:tc>
        <w:tc>
          <w:tcPr>
            <w:tcW w:w="3110" w:type="dxa"/>
            <w:gridSpan w:val="2"/>
            <w:vAlign w:val="center"/>
          </w:tcPr>
          <w:p w14:paraId="36DDFB2B" w14:textId="1333C924" w:rsidR="00886DD6" w:rsidRPr="00D14D57" w:rsidRDefault="00886DD6" w:rsidP="004354BE">
            <w:pPr>
              <w:spacing w:after="0" w:line="240" w:lineRule="auto"/>
              <w:jc w:val="center"/>
              <w:rPr>
                <w:rFonts w:cstheme="minorHAnsi"/>
                <w:b/>
                <w:bCs/>
                <w:sz w:val="20"/>
                <w:szCs w:val="20"/>
              </w:rPr>
            </w:pPr>
            <w:r w:rsidRPr="00D14D57">
              <w:rPr>
                <w:rFonts w:cstheme="minorHAnsi"/>
                <w:b/>
                <w:bCs/>
                <w:sz w:val="20"/>
                <w:szCs w:val="20"/>
              </w:rPr>
              <w:t xml:space="preserve">Kučanstvo </w:t>
            </w:r>
          </w:p>
        </w:tc>
        <w:tc>
          <w:tcPr>
            <w:tcW w:w="3110" w:type="dxa"/>
            <w:gridSpan w:val="2"/>
            <w:vAlign w:val="center"/>
          </w:tcPr>
          <w:p w14:paraId="0643FBED" w14:textId="6C3CF828" w:rsidR="00886DD6" w:rsidRPr="00D14D57" w:rsidRDefault="00886DD6" w:rsidP="004354BE">
            <w:pPr>
              <w:spacing w:after="0" w:line="240" w:lineRule="auto"/>
              <w:jc w:val="center"/>
              <w:rPr>
                <w:rFonts w:cstheme="minorHAnsi"/>
                <w:b/>
                <w:bCs/>
                <w:sz w:val="20"/>
                <w:szCs w:val="20"/>
              </w:rPr>
            </w:pPr>
            <w:r w:rsidRPr="00D14D57">
              <w:rPr>
                <w:rFonts w:cstheme="minorHAnsi"/>
                <w:b/>
                <w:bCs/>
                <w:sz w:val="20"/>
                <w:szCs w:val="20"/>
              </w:rPr>
              <w:t>Poduzetništvo</w:t>
            </w:r>
          </w:p>
        </w:tc>
        <w:tc>
          <w:tcPr>
            <w:tcW w:w="1555" w:type="dxa"/>
            <w:vMerge w:val="restart"/>
            <w:vAlign w:val="center"/>
          </w:tcPr>
          <w:p w14:paraId="792474A8" w14:textId="745D2F8F" w:rsidR="00886DD6" w:rsidRPr="00D14D57" w:rsidRDefault="00886DD6" w:rsidP="004354BE">
            <w:pPr>
              <w:spacing w:after="0" w:line="240" w:lineRule="auto"/>
              <w:jc w:val="center"/>
              <w:rPr>
                <w:rFonts w:cstheme="minorHAnsi"/>
                <w:b/>
                <w:bCs/>
                <w:sz w:val="20"/>
                <w:szCs w:val="20"/>
              </w:rPr>
            </w:pPr>
            <w:r w:rsidRPr="00D14D57">
              <w:rPr>
                <w:rFonts w:cstheme="minorHAnsi"/>
                <w:b/>
                <w:bCs/>
                <w:sz w:val="20"/>
                <w:szCs w:val="20"/>
              </w:rPr>
              <w:t>Ukupno potrošnja (MWh)</w:t>
            </w:r>
          </w:p>
        </w:tc>
        <w:tc>
          <w:tcPr>
            <w:tcW w:w="1555" w:type="dxa"/>
            <w:vMerge w:val="restart"/>
            <w:vAlign w:val="center"/>
          </w:tcPr>
          <w:p w14:paraId="069C4EC4" w14:textId="0AC464E6" w:rsidR="00886DD6" w:rsidRPr="00D14D57" w:rsidRDefault="00886DD6" w:rsidP="004354BE">
            <w:pPr>
              <w:spacing w:after="0" w:line="240" w:lineRule="auto"/>
              <w:jc w:val="center"/>
              <w:rPr>
                <w:rFonts w:cstheme="minorHAnsi"/>
                <w:b/>
                <w:bCs/>
                <w:sz w:val="20"/>
                <w:szCs w:val="20"/>
              </w:rPr>
            </w:pPr>
            <w:r w:rsidRPr="00D14D57">
              <w:rPr>
                <w:rFonts w:cstheme="minorHAnsi"/>
                <w:b/>
                <w:bCs/>
                <w:sz w:val="20"/>
                <w:szCs w:val="20"/>
              </w:rPr>
              <w:t>Ukupno nroj OMM</w:t>
            </w:r>
          </w:p>
        </w:tc>
      </w:tr>
      <w:tr w:rsidR="00886DD6" w:rsidRPr="00D14D57" w14:paraId="5797CFCD" w14:textId="77777777" w:rsidTr="00D62F4A">
        <w:tc>
          <w:tcPr>
            <w:tcW w:w="1554" w:type="dxa"/>
            <w:vMerge/>
            <w:vAlign w:val="center"/>
          </w:tcPr>
          <w:p w14:paraId="7F3FBA54" w14:textId="77777777" w:rsidR="00886DD6" w:rsidRPr="00D14D57" w:rsidRDefault="00886DD6" w:rsidP="004354BE">
            <w:pPr>
              <w:spacing w:after="0" w:line="240" w:lineRule="auto"/>
              <w:jc w:val="center"/>
              <w:rPr>
                <w:rFonts w:cstheme="minorHAnsi"/>
                <w:b/>
                <w:bCs/>
                <w:sz w:val="20"/>
                <w:szCs w:val="20"/>
              </w:rPr>
            </w:pPr>
          </w:p>
        </w:tc>
        <w:tc>
          <w:tcPr>
            <w:tcW w:w="1554" w:type="dxa"/>
            <w:vAlign w:val="center"/>
          </w:tcPr>
          <w:p w14:paraId="4ADC2EDD" w14:textId="2A9C81C7" w:rsidR="00886DD6" w:rsidRPr="00D14D57" w:rsidRDefault="00886DD6" w:rsidP="004354BE">
            <w:pPr>
              <w:spacing w:after="0" w:line="240" w:lineRule="auto"/>
              <w:jc w:val="center"/>
              <w:rPr>
                <w:rFonts w:cstheme="minorHAnsi"/>
                <w:b/>
                <w:bCs/>
                <w:sz w:val="20"/>
                <w:szCs w:val="20"/>
              </w:rPr>
            </w:pPr>
            <w:r w:rsidRPr="00D14D57">
              <w:rPr>
                <w:rFonts w:cstheme="minorHAnsi"/>
                <w:b/>
                <w:bCs/>
                <w:sz w:val="20"/>
                <w:szCs w:val="20"/>
              </w:rPr>
              <w:t>Potrošnja (MWh)</w:t>
            </w:r>
          </w:p>
        </w:tc>
        <w:tc>
          <w:tcPr>
            <w:tcW w:w="1554" w:type="dxa"/>
            <w:vAlign w:val="center"/>
          </w:tcPr>
          <w:p w14:paraId="7BFEA1FC" w14:textId="4FAA8F28" w:rsidR="00886DD6" w:rsidRPr="00D14D57" w:rsidRDefault="00886DD6" w:rsidP="004354BE">
            <w:pPr>
              <w:spacing w:after="0" w:line="240" w:lineRule="auto"/>
              <w:jc w:val="center"/>
              <w:rPr>
                <w:rFonts w:cstheme="minorHAnsi"/>
                <w:b/>
                <w:bCs/>
                <w:sz w:val="20"/>
                <w:szCs w:val="20"/>
              </w:rPr>
            </w:pPr>
            <w:r w:rsidRPr="00D14D57">
              <w:rPr>
                <w:rFonts w:cstheme="minorHAnsi"/>
                <w:b/>
                <w:bCs/>
                <w:sz w:val="20"/>
                <w:szCs w:val="20"/>
              </w:rPr>
              <w:t>Broj OMM</w:t>
            </w:r>
          </w:p>
        </w:tc>
        <w:tc>
          <w:tcPr>
            <w:tcW w:w="1555" w:type="dxa"/>
            <w:vAlign w:val="center"/>
          </w:tcPr>
          <w:p w14:paraId="7299283F" w14:textId="149B253B" w:rsidR="00886DD6" w:rsidRPr="00D14D57" w:rsidRDefault="00886DD6" w:rsidP="004354BE">
            <w:pPr>
              <w:spacing w:after="0" w:line="240" w:lineRule="auto"/>
              <w:jc w:val="center"/>
              <w:rPr>
                <w:rFonts w:cstheme="minorHAnsi"/>
                <w:b/>
                <w:bCs/>
                <w:sz w:val="20"/>
                <w:szCs w:val="20"/>
              </w:rPr>
            </w:pPr>
            <w:r w:rsidRPr="00D14D57">
              <w:rPr>
                <w:rFonts w:cstheme="minorHAnsi"/>
                <w:b/>
                <w:bCs/>
                <w:sz w:val="20"/>
                <w:szCs w:val="20"/>
              </w:rPr>
              <w:t>Potrošnja (MWh)</w:t>
            </w:r>
          </w:p>
        </w:tc>
        <w:tc>
          <w:tcPr>
            <w:tcW w:w="1555" w:type="dxa"/>
            <w:vAlign w:val="center"/>
          </w:tcPr>
          <w:p w14:paraId="78A9E1B5" w14:textId="46689E81" w:rsidR="00886DD6" w:rsidRPr="00D14D57" w:rsidRDefault="00886DD6" w:rsidP="004354BE">
            <w:pPr>
              <w:spacing w:after="0" w:line="240" w:lineRule="auto"/>
              <w:jc w:val="center"/>
              <w:rPr>
                <w:rFonts w:cstheme="minorHAnsi"/>
                <w:b/>
                <w:bCs/>
                <w:sz w:val="20"/>
                <w:szCs w:val="20"/>
              </w:rPr>
            </w:pPr>
            <w:r w:rsidRPr="00D14D57">
              <w:rPr>
                <w:rFonts w:cstheme="minorHAnsi"/>
                <w:b/>
                <w:bCs/>
                <w:sz w:val="20"/>
                <w:szCs w:val="20"/>
              </w:rPr>
              <w:t>Broj OMM</w:t>
            </w:r>
          </w:p>
        </w:tc>
        <w:tc>
          <w:tcPr>
            <w:tcW w:w="1555" w:type="dxa"/>
            <w:vAlign w:val="center"/>
          </w:tcPr>
          <w:p w14:paraId="2844E174" w14:textId="71868F85" w:rsidR="00886DD6" w:rsidRPr="00D14D57" w:rsidRDefault="00886DD6" w:rsidP="004354BE">
            <w:pPr>
              <w:spacing w:after="0" w:line="240" w:lineRule="auto"/>
              <w:jc w:val="center"/>
              <w:rPr>
                <w:rFonts w:cstheme="minorHAnsi"/>
                <w:b/>
                <w:bCs/>
                <w:sz w:val="20"/>
                <w:szCs w:val="20"/>
              </w:rPr>
            </w:pPr>
            <w:r w:rsidRPr="00D14D57">
              <w:rPr>
                <w:rFonts w:cstheme="minorHAnsi"/>
                <w:b/>
                <w:bCs/>
                <w:sz w:val="20"/>
                <w:szCs w:val="20"/>
              </w:rPr>
              <w:t>Potrošnja (MWh)</w:t>
            </w:r>
          </w:p>
        </w:tc>
        <w:tc>
          <w:tcPr>
            <w:tcW w:w="1555" w:type="dxa"/>
            <w:vAlign w:val="center"/>
          </w:tcPr>
          <w:p w14:paraId="7589ECFD" w14:textId="4B4AB678" w:rsidR="00886DD6" w:rsidRPr="00D14D57" w:rsidRDefault="00886DD6" w:rsidP="004354BE">
            <w:pPr>
              <w:spacing w:after="0" w:line="240" w:lineRule="auto"/>
              <w:jc w:val="center"/>
              <w:rPr>
                <w:rFonts w:cstheme="minorHAnsi"/>
                <w:b/>
                <w:bCs/>
                <w:sz w:val="20"/>
                <w:szCs w:val="20"/>
              </w:rPr>
            </w:pPr>
            <w:r w:rsidRPr="00D14D57">
              <w:rPr>
                <w:rFonts w:cstheme="minorHAnsi"/>
                <w:b/>
                <w:bCs/>
                <w:sz w:val="20"/>
                <w:szCs w:val="20"/>
              </w:rPr>
              <w:t>Broj OMM</w:t>
            </w:r>
          </w:p>
        </w:tc>
        <w:tc>
          <w:tcPr>
            <w:tcW w:w="1555" w:type="dxa"/>
            <w:vMerge/>
            <w:vAlign w:val="center"/>
          </w:tcPr>
          <w:p w14:paraId="47559B8C" w14:textId="77777777" w:rsidR="00886DD6" w:rsidRPr="00D14D57" w:rsidRDefault="00886DD6" w:rsidP="004354BE">
            <w:pPr>
              <w:spacing w:after="0" w:line="240" w:lineRule="auto"/>
              <w:jc w:val="center"/>
              <w:rPr>
                <w:rFonts w:cstheme="minorHAnsi"/>
                <w:b/>
                <w:bCs/>
                <w:sz w:val="20"/>
                <w:szCs w:val="20"/>
              </w:rPr>
            </w:pPr>
          </w:p>
        </w:tc>
        <w:tc>
          <w:tcPr>
            <w:tcW w:w="1555" w:type="dxa"/>
            <w:vMerge/>
            <w:vAlign w:val="center"/>
          </w:tcPr>
          <w:p w14:paraId="3A3D2A98" w14:textId="77777777" w:rsidR="00886DD6" w:rsidRPr="00D14D57" w:rsidRDefault="00886DD6" w:rsidP="004354BE">
            <w:pPr>
              <w:spacing w:after="0" w:line="240" w:lineRule="auto"/>
              <w:jc w:val="center"/>
              <w:rPr>
                <w:rFonts w:cstheme="minorHAnsi"/>
                <w:b/>
                <w:bCs/>
                <w:sz w:val="20"/>
                <w:szCs w:val="20"/>
              </w:rPr>
            </w:pPr>
          </w:p>
        </w:tc>
      </w:tr>
      <w:tr w:rsidR="00D62F4A" w:rsidRPr="00D14D57" w14:paraId="4B68DA30" w14:textId="77777777" w:rsidTr="00D62F4A">
        <w:tc>
          <w:tcPr>
            <w:tcW w:w="1554" w:type="dxa"/>
            <w:vAlign w:val="center"/>
          </w:tcPr>
          <w:p w14:paraId="01AC88F3" w14:textId="40825154" w:rsidR="00D62F4A" w:rsidRPr="00D14D57" w:rsidRDefault="001B7A1A" w:rsidP="004354BE">
            <w:pPr>
              <w:spacing w:after="0" w:line="240" w:lineRule="auto"/>
              <w:jc w:val="left"/>
              <w:rPr>
                <w:rFonts w:cstheme="minorHAnsi"/>
                <w:sz w:val="20"/>
                <w:szCs w:val="20"/>
              </w:rPr>
            </w:pPr>
            <w:r w:rsidRPr="00D14D57">
              <w:rPr>
                <w:rFonts w:cstheme="minorHAnsi"/>
                <w:sz w:val="20"/>
                <w:szCs w:val="20"/>
              </w:rPr>
              <w:t>BIROVAČA</w:t>
            </w:r>
          </w:p>
        </w:tc>
        <w:tc>
          <w:tcPr>
            <w:tcW w:w="1554" w:type="dxa"/>
            <w:vAlign w:val="center"/>
          </w:tcPr>
          <w:p w14:paraId="530E8082" w14:textId="0B2DAFD4" w:rsidR="00D62F4A" w:rsidRPr="00D14D57" w:rsidRDefault="003F67CD" w:rsidP="004354BE">
            <w:pPr>
              <w:spacing w:after="0" w:line="240" w:lineRule="auto"/>
              <w:jc w:val="right"/>
              <w:rPr>
                <w:rFonts w:cstheme="minorHAnsi"/>
                <w:sz w:val="20"/>
                <w:szCs w:val="20"/>
              </w:rPr>
            </w:pPr>
            <w:r w:rsidRPr="00D14D57">
              <w:rPr>
                <w:rFonts w:cstheme="minorHAnsi"/>
                <w:sz w:val="20"/>
                <w:szCs w:val="20"/>
              </w:rPr>
              <w:t>1.395</w:t>
            </w:r>
          </w:p>
        </w:tc>
        <w:tc>
          <w:tcPr>
            <w:tcW w:w="1554" w:type="dxa"/>
            <w:vAlign w:val="center"/>
          </w:tcPr>
          <w:p w14:paraId="6E64D7D6" w14:textId="72BF0D96" w:rsidR="00D62F4A" w:rsidRPr="00D14D57" w:rsidRDefault="003F67CD" w:rsidP="004354BE">
            <w:pPr>
              <w:spacing w:after="0" w:line="240" w:lineRule="auto"/>
              <w:jc w:val="center"/>
              <w:rPr>
                <w:rFonts w:cstheme="minorHAnsi"/>
                <w:sz w:val="20"/>
                <w:szCs w:val="20"/>
              </w:rPr>
            </w:pPr>
            <w:r w:rsidRPr="00D14D57">
              <w:rPr>
                <w:rFonts w:cstheme="minorHAnsi"/>
                <w:sz w:val="20"/>
                <w:szCs w:val="20"/>
              </w:rPr>
              <w:t>1</w:t>
            </w:r>
          </w:p>
        </w:tc>
        <w:tc>
          <w:tcPr>
            <w:tcW w:w="1555" w:type="dxa"/>
            <w:vAlign w:val="center"/>
          </w:tcPr>
          <w:p w14:paraId="2DB93111" w14:textId="7DCE3A9C" w:rsidR="00D62F4A" w:rsidRPr="00D14D57" w:rsidRDefault="003F67CD" w:rsidP="004354BE">
            <w:pPr>
              <w:spacing w:after="0" w:line="240" w:lineRule="auto"/>
              <w:jc w:val="right"/>
              <w:rPr>
                <w:rFonts w:cstheme="minorHAnsi"/>
                <w:sz w:val="20"/>
                <w:szCs w:val="20"/>
              </w:rPr>
            </w:pPr>
            <w:r w:rsidRPr="00D14D57">
              <w:rPr>
                <w:rFonts w:cstheme="minorHAnsi"/>
                <w:sz w:val="20"/>
                <w:szCs w:val="20"/>
              </w:rPr>
              <w:t>41.144</w:t>
            </w:r>
          </w:p>
        </w:tc>
        <w:tc>
          <w:tcPr>
            <w:tcW w:w="1555" w:type="dxa"/>
            <w:vAlign w:val="center"/>
          </w:tcPr>
          <w:p w14:paraId="349C2AA0" w14:textId="2B03F177" w:rsidR="00D62F4A" w:rsidRPr="00D14D57" w:rsidRDefault="003F67CD" w:rsidP="004354BE">
            <w:pPr>
              <w:spacing w:after="0" w:line="240" w:lineRule="auto"/>
              <w:jc w:val="center"/>
              <w:rPr>
                <w:rFonts w:cstheme="minorHAnsi"/>
                <w:sz w:val="20"/>
                <w:szCs w:val="20"/>
              </w:rPr>
            </w:pPr>
            <w:r w:rsidRPr="00D14D57">
              <w:rPr>
                <w:rFonts w:cstheme="minorHAnsi"/>
                <w:sz w:val="20"/>
                <w:szCs w:val="20"/>
              </w:rPr>
              <w:t>54</w:t>
            </w:r>
          </w:p>
        </w:tc>
        <w:tc>
          <w:tcPr>
            <w:tcW w:w="1555" w:type="dxa"/>
            <w:vAlign w:val="center"/>
          </w:tcPr>
          <w:p w14:paraId="661C009C" w14:textId="7AB5FEBE" w:rsidR="00D62F4A" w:rsidRPr="00D14D57" w:rsidRDefault="003F67CD" w:rsidP="004354BE">
            <w:pPr>
              <w:spacing w:after="0" w:line="240" w:lineRule="auto"/>
              <w:jc w:val="right"/>
              <w:rPr>
                <w:rFonts w:cstheme="minorHAnsi"/>
                <w:sz w:val="20"/>
                <w:szCs w:val="20"/>
              </w:rPr>
            </w:pPr>
            <w:r w:rsidRPr="00D14D57">
              <w:rPr>
                <w:rFonts w:cstheme="minorHAnsi"/>
                <w:sz w:val="20"/>
                <w:szCs w:val="20"/>
              </w:rPr>
              <w:t>21.151</w:t>
            </w:r>
          </w:p>
        </w:tc>
        <w:tc>
          <w:tcPr>
            <w:tcW w:w="1555" w:type="dxa"/>
            <w:vAlign w:val="center"/>
          </w:tcPr>
          <w:p w14:paraId="5B503B42" w14:textId="32FAC73F" w:rsidR="00D62F4A" w:rsidRPr="00D14D57" w:rsidRDefault="003F67CD" w:rsidP="004354BE">
            <w:pPr>
              <w:spacing w:after="0" w:line="240" w:lineRule="auto"/>
              <w:jc w:val="center"/>
              <w:rPr>
                <w:rFonts w:cstheme="minorHAnsi"/>
                <w:sz w:val="20"/>
                <w:szCs w:val="20"/>
              </w:rPr>
            </w:pPr>
            <w:r w:rsidRPr="00D14D57">
              <w:rPr>
                <w:rFonts w:cstheme="minorHAnsi"/>
                <w:sz w:val="20"/>
                <w:szCs w:val="20"/>
              </w:rPr>
              <w:t>2</w:t>
            </w:r>
          </w:p>
        </w:tc>
        <w:tc>
          <w:tcPr>
            <w:tcW w:w="1555" w:type="dxa"/>
            <w:vAlign w:val="center"/>
          </w:tcPr>
          <w:p w14:paraId="2FFE43F8" w14:textId="37593B6E" w:rsidR="00D62F4A" w:rsidRPr="00D14D57" w:rsidRDefault="003F67CD" w:rsidP="004354BE">
            <w:pPr>
              <w:spacing w:after="0" w:line="240" w:lineRule="auto"/>
              <w:jc w:val="right"/>
              <w:rPr>
                <w:rFonts w:cstheme="minorHAnsi"/>
                <w:sz w:val="20"/>
                <w:szCs w:val="20"/>
              </w:rPr>
            </w:pPr>
            <w:r w:rsidRPr="00D14D57">
              <w:rPr>
                <w:rFonts w:cstheme="minorHAnsi"/>
                <w:sz w:val="20"/>
                <w:szCs w:val="20"/>
              </w:rPr>
              <w:t>63.69</w:t>
            </w:r>
          </w:p>
        </w:tc>
        <w:tc>
          <w:tcPr>
            <w:tcW w:w="1555" w:type="dxa"/>
            <w:vAlign w:val="center"/>
          </w:tcPr>
          <w:p w14:paraId="488257A3" w14:textId="263B8A3F" w:rsidR="00D62F4A" w:rsidRPr="00D14D57" w:rsidRDefault="003F67CD" w:rsidP="004354BE">
            <w:pPr>
              <w:spacing w:after="0" w:line="240" w:lineRule="auto"/>
              <w:jc w:val="center"/>
              <w:rPr>
                <w:rFonts w:cstheme="minorHAnsi"/>
                <w:sz w:val="20"/>
                <w:szCs w:val="20"/>
              </w:rPr>
            </w:pPr>
            <w:r w:rsidRPr="00D14D57">
              <w:rPr>
                <w:rFonts w:cstheme="minorHAnsi"/>
                <w:sz w:val="20"/>
                <w:szCs w:val="20"/>
              </w:rPr>
              <w:t>57</w:t>
            </w:r>
          </w:p>
        </w:tc>
      </w:tr>
      <w:tr w:rsidR="00D62F4A" w:rsidRPr="00D14D57" w14:paraId="7F7BCAEE" w14:textId="77777777" w:rsidTr="00D62F4A">
        <w:tc>
          <w:tcPr>
            <w:tcW w:w="1554" w:type="dxa"/>
            <w:vAlign w:val="center"/>
          </w:tcPr>
          <w:p w14:paraId="10873257" w14:textId="3AAF65C6" w:rsidR="00D62F4A" w:rsidRPr="00D14D57" w:rsidRDefault="001B7A1A" w:rsidP="004354BE">
            <w:pPr>
              <w:spacing w:after="0" w:line="240" w:lineRule="auto"/>
              <w:jc w:val="left"/>
              <w:rPr>
                <w:rFonts w:cstheme="minorHAnsi"/>
                <w:sz w:val="20"/>
                <w:szCs w:val="20"/>
              </w:rPr>
            </w:pPr>
            <w:r w:rsidRPr="00D14D57">
              <w:rPr>
                <w:rFonts w:cstheme="minorHAnsi"/>
                <w:sz w:val="20"/>
                <w:szCs w:val="20"/>
              </w:rPr>
              <w:t>BORIČEVAC</w:t>
            </w:r>
          </w:p>
        </w:tc>
        <w:tc>
          <w:tcPr>
            <w:tcW w:w="1554" w:type="dxa"/>
            <w:vAlign w:val="center"/>
          </w:tcPr>
          <w:p w14:paraId="2DA2F159" w14:textId="55335E30" w:rsidR="00D62F4A" w:rsidRPr="00D14D57" w:rsidRDefault="003F67CD" w:rsidP="004354BE">
            <w:pPr>
              <w:spacing w:after="0" w:line="240" w:lineRule="auto"/>
              <w:jc w:val="right"/>
              <w:rPr>
                <w:rFonts w:cstheme="minorHAnsi"/>
                <w:sz w:val="20"/>
                <w:szCs w:val="20"/>
              </w:rPr>
            </w:pPr>
            <w:r w:rsidRPr="00D14D57">
              <w:rPr>
                <w:rFonts w:cstheme="minorHAnsi"/>
                <w:sz w:val="20"/>
                <w:szCs w:val="20"/>
              </w:rPr>
              <w:t>0</w:t>
            </w:r>
          </w:p>
        </w:tc>
        <w:tc>
          <w:tcPr>
            <w:tcW w:w="1554" w:type="dxa"/>
            <w:vAlign w:val="center"/>
          </w:tcPr>
          <w:p w14:paraId="5F11B095" w14:textId="2EB14655" w:rsidR="00D62F4A" w:rsidRPr="00D14D57" w:rsidRDefault="003F67CD" w:rsidP="004354BE">
            <w:pPr>
              <w:spacing w:after="0" w:line="240" w:lineRule="auto"/>
              <w:jc w:val="center"/>
              <w:rPr>
                <w:rFonts w:cstheme="minorHAnsi"/>
                <w:sz w:val="20"/>
                <w:szCs w:val="20"/>
              </w:rPr>
            </w:pPr>
            <w:r w:rsidRPr="00D14D57">
              <w:rPr>
                <w:rFonts w:cstheme="minorHAnsi"/>
                <w:sz w:val="20"/>
                <w:szCs w:val="20"/>
              </w:rPr>
              <w:t>0</w:t>
            </w:r>
          </w:p>
        </w:tc>
        <w:tc>
          <w:tcPr>
            <w:tcW w:w="1555" w:type="dxa"/>
            <w:vAlign w:val="center"/>
          </w:tcPr>
          <w:p w14:paraId="44B02862" w14:textId="7E46EBE0" w:rsidR="00D62F4A" w:rsidRPr="00D14D57" w:rsidRDefault="003F67CD" w:rsidP="004354BE">
            <w:pPr>
              <w:spacing w:after="0" w:line="240" w:lineRule="auto"/>
              <w:jc w:val="right"/>
              <w:rPr>
                <w:rFonts w:cstheme="minorHAnsi"/>
                <w:sz w:val="20"/>
                <w:szCs w:val="20"/>
              </w:rPr>
            </w:pPr>
            <w:r w:rsidRPr="00D14D57">
              <w:rPr>
                <w:rFonts w:cstheme="minorHAnsi"/>
                <w:sz w:val="20"/>
                <w:szCs w:val="20"/>
              </w:rPr>
              <w:t>10.241</w:t>
            </w:r>
          </w:p>
        </w:tc>
        <w:tc>
          <w:tcPr>
            <w:tcW w:w="1555" w:type="dxa"/>
            <w:vAlign w:val="center"/>
          </w:tcPr>
          <w:p w14:paraId="350A12CA" w14:textId="3A3A1584" w:rsidR="00D62F4A" w:rsidRPr="00D14D57" w:rsidRDefault="003F67CD" w:rsidP="004354BE">
            <w:pPr>
              <w:spacing w:after="0" w:line="240" w:lineRule="auto"/>
              <w:jc w:val="center"/>
              <w:rPr>
                <w:rFonts w:cstheme="minorHAnsi"/>
                <w:sz w:val="20"/>
                <w:szCs w:val="20"/>
              </w:rPr>
            </w:pPr>
            <w:r w:rsidRPr="00D14D57">
              <w:rPr>
                <w:rFonts w:cstheme="minorHAnsi"/>
                <w:sz w:val="20"/>
                <w:szCs w:val="20"/>
              </w:rPr>
              <w:t>10</w:t>
            </w:r>
          </w:p>
        </w:tc>
        <w:tc>
          <w:tcPr>
            <w:tcW w:w="1555" w:type="dxa"/>
            <w:vAlign w:val="center"/>
          </w:tcPr>
          <w:p w14:paraId="5E7FAB65" w14:textId="61584437" w:rsidR="00D62F4A" w:rsidRPr="00D14D57" w:rsidRDefault="003F67CD" w:rsidP="004354BE">
            <w:pPr>
              <w:spacing w:after="0" w:line="240" w:lineRule="auto"/>
              <w:jc w:val="right"/>
              <w:rPr>
                <w:rFonts w:cstheme="minorHAnsi"/>
                <w:sz w:val="20"/>
                <w:szCs w:val="20"/>
              </w:rPr>
            </w:pPr>
            <w:r w:rsidRPr="00D14D57">
              <w:rPr>
                <w:rFonts w:cstheme="minorHAnsi"/>
                <w:sz w:val="20"/>
                <w:szCs w:val="20"/>
              </w:rPr>
              <w:t>0</w:t>
            </w:r>
          </w:p>
        </w:tc>
        <w:tc>
          <w:tcPr>
            <w:tcW w:w="1555" w:type="dxa"/>
            <w:vAlign w:val="center"/>
          </w:tcPr>
          <w:p w14:paraId="62DF1DA0" w14:textId="123DEBF8" w:rsidR="00D62F4A" w:rsidRPr="00D14D57" w:rsidRDefault="003F67CD" w:rsidP="004354BE">
            <w:pPr>
              <w:spacing w:after="0" w:line="240" w:lineRule="auto"/>
              <w:jc w:val="center"/>
              <w:rPr>
                <w:rFonts w:cstheme="minorHAnsi"/>
                <w:sz w:val="20"/>
                <w:szCs w:val="20"/>
              </w:rPr>
            </w:pPr>
            <w:r w:rsidRPr="00D14D57">
              <w:rPr>
                <w:rFonts w:cstheme="minorHAnsi"/>
                <w:sz w:val="20"/>
                <w:szCs w:val="20"/>
              </w:rPr>
              <w:t>0</w:t>
            </w:r>
          </w:p>
        </w:tc>
        <w:tc>
          <w:tcPr>
            <w:tcW w:w="1555" w:type="dxa"/>
            <w:vAlign w:val="center"/>
          </w:tcPr>
          <w:p w14:paraId="24807E75" w14:textId="2DEF326C" w:rsidR="00D62F4A" w:rsidRPr="00D14D57" w:rsidRDefault="003F67CD" w:rsidP="004354BE">
            <w:pPr>
              <w:spacing w:after="0" w:line="240" w:lineRule="auto"/>
              <w:jc w:val="right"/>
              <w:rPr>
                <w:rFonts w:cstheme="minorHAnsi"/>
                <w:sz w:val="20"/>
                <w:szCs w:val="20"/>
              </w:rPr>
            </w:pPr>
            <w:r w:rsidRPr="00D14D57">
              <w:rPr>
                <w:rFonts w:cstheme="minorHAnsi"/>
                <w:sz w:val="20"/>
                <w:szCs w:val="20"/>
              </w:rPr>
              <w:t>10.241</w:t>
            </w:r>
          </w:p>
        </w:tc>
        <w:tc>
          <w:tcPr>
            <w:tcW w:w="1555" w:type="dxa"/>
            <w:vAlign w:val="center"/>
          </w:tcPr>
          <w:p w14:paraId="70802797" w14:textId="395CC094" w:rsidR="00D62F4A" w:rsidRPr="00D14D57" w:rsidRDefault="003F67CD" w:rsidP="004354BE">
            <w:pPr>
              <w:spacing w:after="0" w:line="240" w:lineRule="auto"/>
              <w:jc w:val="center"/>
              <w:rPr>
                <w:rFonts w:cstheme="minorHAnsi"/>
                <w:sz w:val="20"/>
                <w:szCs w:val="20"/>
              </w:rPr>
            </w:pPr>
            <w:r w:rsidRPr="00D14D57">
              <w:rPr>
                <w:rFonts w:cstheme="minorHAnsi"/>
                <w:sz w:val="20"/>
                <w:szCs w:val="20"/>
              </w:rPr>
              <w:t>10</w:t>
            </w:r>
          </w:p>
        </w:tc>
      </w:tr>
      <w:tr w:rsidR="00D62F4A" w:rsidRPr="00D14D57" w14:paraId="33EBBC7A" w14:textId="77777777" w:rsidTr="00D62F4A">
        <w:tc>
          <w:tcPr>
            <w:tcW w:w="1554" w:type="dxa"/>
            <w:vAlign w:val="center"/>
          </w:tcPr>
          <w:p w14:paraId="4B250F10" w14:textId="6CB5415F" w:rsidR="00D62F4A" w:rsidRPr="00D14D57" w:rsidRDefault="001B7A1A" w:rsidP="004354BE">
            <w:pPr>
              <w:spacing w:after="0" w:line="240" w:lineRule="auto"/>
              <w:jc w:val="left"/>
              <w:rPr>
                <w:rFonts w:cstheme="minorHAnsi"/>
                <w:sz w:val="20"/>
                <w:szCs w:val="20"/>
              </w:rPr>
            </w:pPr>
            <w:r w:rsidRPr="00D14D57">
              <w:rPr>
                <w:rFonts w:cstheme="minorHAnsi"/>
                <w:sz w:val="20"/>
                <w:szCs w:val="20"/>
              </w:rPr>
              <w:t>BREZOVAC DOBROSELSKI</w:t>
            </w:r>
          </w:p>
        </w:tc>
        <w:tc>
          <w:tcPr>
            <w:tcW w:w="1554" w:type="dxa"/>
            <w:vAlign w:val="center"/>
          </w:tcPr>
          <w:p w14:paraId="67BFA35D" w14:textId="3654B27A" w:rsidR="00D62F4A" w:rsidRPr="00D14D57" w:rsidRDefault="003F67CD" w:rsidP="004354BE">
            <w:pPr>
              <w:spacing w:after="0" w:line="240" w:lineRule="auto"/>
              <w:jc w:val="right"/>
              <w:rPr>
                <w:rFonts w:cstheme="minorHAnsi"/>
                <w:sz w:val="20"/>
                <w:szCs w:val="20"/>
              </w:rPr>
            </w:pPr>
            <w:r w:rsidRPr="00D14D57">
              <w:rPr>
                <w:rFonts w:cstheme="minorHAnsi"/>
                <w:sz w:val="20"/>
                <w:szCs w:val="20"/>
              </w:rPr>
              <w:t>0</w:t>
            </w:r>
          </w:p>
        </w:tc>
        <w:tc>
          <w:tcPr>
            <w:tcW w:w="1554" w:type="dxa"/>
            <w:vAlign w:val="center"/>
          </w:tcPr>
          <w:p w14:paraId="3DEB1CB9" w14:textId="6A4FBB73" w:rsidR="00D62F4A" w:rsidRPr="00D14D57" w:rsidRDefault="003F67CD" w:rsidP="004354BE">
            <w:pPr>
              <w:spacing w:after="0" w:line="240" w:lineRule="auto"/>
              <w:jc w:val="center"/>
              <w:rPr>
                <w:rFonts w:cstheme="minorHAnsi"/>
                <w:sz w:val="20"/>
                <w:szCs w:val="20"/>
              </w:rPr>
            </w:pPr>
            <w:r w:rsidRPr="00D14D57">
              <w:rPr>
                <w:rFonts w:cstheme="minorHAnsi"/>
                <w:sz w:val="20"/>
                <w:szCs w:val="20"/>
              </w:rPr>
              <w:t>0</w:t>
            </w:r>
          </w:p>
        </w:tc>
        <w:tc>
          <w:tcPr>
            <w:tcW w:w="1555" w:type="dxa"/>
            <w:vAlign w:val="center"/>
          </w:tcPr>
          <w:p w14:paraId="7FB9BB4C" w14:textId="7EF3CAD2" w:rsidR="00D62F4A" w:rsidRPr="00D14D57" w:rsidRDefault="003F67CD" w:rsidP="004354BE">
            <w:pPr>
              <w:spacing w:after="0" w:line="240" w:lineRule="auto"/>
              <w:jc w:val="right"/>
              <w:rPr>
                <w:rFonts w:cstheme="minorHAnsi"/>
                <w:sz w:val="20"/>
                <w:szCs w:val="20"/>
              </w:rPr>
            </w:pPr>
            <w:r w:rsidRPr="00D14D57">
              <w:rPr>
                <w:rFonts w:cstheme="minorHAnsi"/>
                <w:sz w:val="20"/>
                <w:szCs w:val="20"/>
              </w:rPr>
              <w:t>14.62</w:t>
            </w:r>
          </w:p>
        </w:tc>
        <w:tc>
          <w:tcPr>
            <w:tcW w:w="1555" w:type="dxa"/>
            <w:vAlign w:val="center"/>
          </w:tcPr>
          <w:p w14:paraId="13534780" w14:textId="69B8E5CE" w:rsidR="00D62F4A" w:rsidRPr="00D14D57" w:rsidRDefault="003F67CD" w:rsidP="004354BE">
            <w:pPr>
              <w:spacing w:after="0" w:line="240" w:lineRule="auto"/>
              <w:jc w:val="center"/>
              <w:rPr>
                <w:rFonts w:cstheme="minorHAnsi"/>
                <w:sz w:val="20"/>
                <w:szCs w:val="20"/>
              </w:rPr>
            </w:pPr>
            <w:r w:rsidRPr="00D14D57">
              <w:rPr>
                <w:rFonts w:cstheme="minorHAnsi"/>
                <w:sz w:val="20"/>
                <w:szCs w:val="20"/>
              </w:rPr>
              <w:t>6</w:t>
            </w:r>
          </w:p>
        </w:tc>
        <w:tc>
          <w:tcPr>
            <w:tcW w:w="1555" w:type="dxa"/>
            <w:vAlign w:val="center"/>
          </w:tcPr>
          <w:p w14:paraId="7CEABAC2" w14:textId="7554F210" w:rsidR="00D62F4A" w:rsidRPr="00D14D57" w:rsidRDefault="003F67CD" w:rsidP="004354BE">
            <w:pPr>
              <w:spacing w:after="0" w:line="240" w:lineRule="auto"/>
              <w:jc w:val="right"/>
              <w:rPr>
                <w:rFonts w:cstheme="minorHAnsi"/>
                <w:sz w:val="20"/>
                <w:szCs w:val="20"/>
              </w:rPr>
            </w:pPr>
            <w:r w:rsidRPr="00D14D57">
              <w:rPr>
                <w:rFonts w:cstheme="minorHAnsi"/>
                <w:sz w:val="20"/>
                <w:szCs w:val="20"/>
              </w:rPr>
              <w:t>0</w:t>
            </w:r>
          </w:p>
        </w:tc>
        <w:tc>
          <w:tcPr>
            <w:tcW w:w="1555" w:type="dxa"/>
            <w:vAlign w:val="center"/>
          </w:tcPr>
          <w:p w14:paraId="540BACB2" w14:textId="56D75509" w:rsidR="00D62F4A" w:rsidRPr="00D14D57" w:rsidRDefault="003F67CD" w:rsidP="004354BE">
            <w:pPr>
              <w:spacing w:after="0" w:line="240" w:lineRule="auto"/>
              <w:jc w:val="center"/>
              <w:rPr>
                <w:rFonts w:cstheme="minorHAnsi"/>
                <w:sz w:val="20"/>
                <w:szCs w:val="20"/>
              </w:rPr>
            </w:pPr>
            <w:r w:rsidRPr="00D14D57">
              <w:rPr>
                <w:rFonts w:cstheme="minorHAnsi"/>
                <w:sz w:val="20"/>
                <w:szCs w:val="20"/>
              </w:rPr>
              <w:t>0</w:t>
            </w:r>
          </w:p>
        </w:tc>
        <w:tc>
          <w:tcPr>
            <w:tcW w:w="1555" w:type="dxa"/>
            <w:vAlign w:val="center"/>
          </w:tcPr>
          <w:p w14:paraId="5EED0B31" w14:textId="48312A2D" w:rsidR="00D62F4A" w:rsidRPr="00D14D57" w:rsidRDefault="003F67CD" w:rsidP="004354BE">
            <w:pPr>
              <w:spacing w:after="0" w:line="240" w:lineRule="auto"/>
              <w:jc w:val="right"/>
              <w:rPr>
                <w:rFonts w:cstheme="minorHAnsi"/>
                <w:sz w:val="20"/>
                <w:szCs w:val="20"/>
              </w:rPr>
            </w:pPr>
            <w:r w:rsidRPr="00D14D57">
              <w:rPr>
                <w:rFonts w:cstheme="minorHAnsi"/>
                <w:sz w:val="20"/>
                <w:szCs w:val="20"/>
              </w:rPr>
              <w:t>14.62</w:t>
            </w:r>
          </w:p>
        </w:tc>
        <w:tc>
          <w:tcPr>
            <w:tcW w:w="1555" w:type="dxa"/>
            <w:vAlign w:val="center"/>
          </w:tcPr>
          <w:p w14:paraId="46D35189" w14:textId="212BE8CD" w:rsidR="00D62F4A" w:rsidRPr="00D14D57" w:rsidRDefault="003F67CD" w:rsidP="004354BE">
            <w:pPr>
              <w:spacing w:after="0" w:line="240" w:lineRule="auto"/>
              <w:jc w:val="center"/>
              <w:rPr>
                <w:rFonts w:cstheme="minorHAnsi"/>
                <w:sz w:val="20"/>
                <w:szCs w:val="20"/>
              </w:rPr>
            </w:pPr>
            <w:r w:rsidRPr="00D14D57">
              <w:rPr>
                <w:rFonts w:cstheme="minorHAnsi"/>
                <w:sz w:val="20"/>
                <w:szCs w:val="20"/>
              </w:rPr>
              <w:t>6</w:t>
            </w:r>
          </w:p>
        </w:tc>
      </w:tr>
      <w:tr w:rsidR="00D62F4A" w:rsidRPr="00D14D57" w14:paraId="2AFE9C06" w14:textId="77777777" w:rsidTr="00D62F4A">
        <w:tc>
          <w:tcPr>
            <w:tcW w:w="1554" w:type="dxa"/>
            <w:vAlign w:val="center"/>
          </w:tcPr>
          <w:p w14:paraId="635D0AEA" w14:textId="1860B1D9" w:rsidR="00D62F4A" w:rsidRPr="00D14D57" w:rsidRDefault="001B7A1A" w:rsidP="004354BE">
            <w:pPr>
              <w:spacing w:after="0" w:line="240" w:lineRule="auto"/>
              <w:jc w:val="left"/>
              <w:rPr>
                <w:rFonts w:cstheme="minorHAnsi"/>
                <w:sz w:val="20"/>
                <w:szCs w:val="20"/>
              </w:rPr>
            </w:pPr>
            <w:r w:rsidRPr="00D14D57">
              <w:rPr>
                <w:rFonts w:cstheme="minorHAnsi"/>
                <w:sz w:val="20"/>
                <w:szCs w:val="20"/>
              </w:rPr>
              <w:t>DNOPOLJE</w:t>
            </w:r>
          </w:p>
        </w:tc>
        <w:tc>
          <w:tcPr>
            <w:tcW w:w="1554" w:type="dxa"/>
            <w:vAlign w:val="center"/>
          </w:tcPr>
          <w:p w14:paraId="0378A427" w14:textId="3A9BEE12" w:rsidR="00D62F4A" w:rsidRPr="00D14D57" w:rsidRDefault="003F67CD" w:rsidP="004354BE">
            <w:pPr>
              <w:spacing w:after="0" w:line="240" w:lineRule="auto"/>
              <w:jc w:val="right"/>
              <w:rPr>
                <w:rFonts w:cstheme="minorHAnsi"/>
                <w:sz w:val="20"/>
                <w:szCs w:val="20"/>
              </w:rPr>
            </w:pPr>
            <w:r w:rsidRPr="00D14D57">
              <w:rPr>
                <w:rFonts w:cstheme="minorHAnsi"/>
                <w:sz w:val="20"/>
                <w:szCs w:val="20"/>
              </w:rPr>
              <w:t>10.281</w:t>
            </w:r>
          </w:p>
        </w:tc>
        <w:tc>
          <w:tcPr>
            <w:tcW w:w="1554" w:type="dxa"/>
            <w:vAlign w:val="center"/>
          </w:tcPr>
          <w:p w14:paraId="463E2A49" w14:textId="368A62F2" w:rsidR="00D62F4A" w:rsidRPr="00D14D57" w:rsidRDefault="003F67CD" w:rsidP="004354BE">
            <w:pPr>
              <w:spacing w:after="0" w:line="240" w:lineRule="auto"/>
              <w:jc w:val="center"/>
              <w:rPr>
                <w:rFonts w:cstheme="minorHAnsi"/>
                <w:sz w:val="20"/>
                <w:szCs w:val="20"/>
              </w:rPr>
            </w:pPr>
            <w:r w:rsidRPr="00D14D57">
              <w:rPr>
                <w:rFonts w:cstheme="minorHAnsi"/>
                <w:sz w:val="20"/>
                <w:szCs w:val="20"/>
              </w:rPr>
              <w:t>3</w:t>
            </w:r>
          </w:p>
        </w:tc>
        <w:tc>
          <w:tcPr>
            <w:tcW w:w="1555" w:type="dxa"/>
            <w:vAlign w:val="center"/>
          </w:tcPr>
          <w:p w14:paraId="59E8FC3F" w14:textId="7FB65C82" w:rsidR="00D62F4A" w:rsidRPr="00D14D57" w:rsidRDefault="003F67CD" w:rsidP="004354BE">
            <w:pPr>
              <w:spacing w:after="0" w:line="240" w:lineRule="auto"/>
              <w:jc w:val="right"/>
              <w:rPr>
                <w:rFonts w:cstheme="minorHAnsi"/>
                <w:sz w:val="20"/>
                <w:szCs w:val="20"/>
              </w:rPr>
            </w:pPr>
            <w:r w:rsidRPr="00D14D57">
              <w:rPr>
                <w:rFonts w:cstheme="minorHAnsi"/>
                <w:sz w:val="20"/>
                <w:szCs w:val="20"/>
              </w:rPr>
              <w:t>52.428</w:t>
            </w:r>
          </w:p>
        </w:tc>
        <w:tc>
          <w:tcPr>
            <w:tcW w:w="1555" w:type="dxa"/>
            <w:vAlign w:val="center"/>
          </w:tcPr>
          <w:p w14:paraId="5A21F2E6" w14:textId="546E76E5" w:rsidR="00D62F4A" w:rsidRPr="00D14D57" w:rsidRDefault="003F67CD" w:rsidP="004354BE">
            <w:pPr>
              <w:spacing w:after="0" w:line="240" w:lineRule="auto"/>
              <w:jc w:val="center"/>
              <w:rPr>
                <w:rFonts w:cstheme="minorHAnsi"/>
                <w:sz w:val="20"/>
                <w:szCs w:val="20"/>
              </w:rPr>
            </w:pPr>
            <w:r w:rsidRPr="00D14D57">
              <w:rPr>
                <w:rFonts w:cstheme="minorHAnsi"/>
                <w:sz w:val="20"/>
                <w:szCs w:val="20"/>
              </w:rPr>
              <w:t>69</w:t>
            </w:r>
          </w:p>
        </w:tc>
        <w:tc>
          <w:tcPr>
            <w:tcW w:w="1555" w:type="dxa"/>
            <w:vAlign w:val="center"/>
          </w:tcPr>
          <w:p w14:paraId="63703E9D" w14:textId="2CD42295" w:rsidR="00D62F4A" w:rsidRPr="00D14D57" w:rsidRDefault="003F67CD" w:rsidP="004354BE">
            <w:pPr>
              <w:spacing w:after="0" w:line="240" w:lineRule="auto"/>
              <w:jc w:val="right"/>
              <w:rPr>
                <w:rFonts w:cstheme="minorHAnsi"/>
                <w:sz w:val="20"/>
                <w:szCs w:val="20"/>
              </w:rPr>
            </w:pPr>
            <w:r w:rsidRPr="00D14D57">
              <w:rPr>
                <w:rFonts w:cstheme="minorHAnsi"/>
                <w:sz w:val="20"/>
                <w:szCs w:val="20"/>
              </w:rPr>
              <w:t>0</w:t>
            </w:r>
          </w:p>
        </w:tc>
        <w:tc>
          <w:tcPr>
            <w:tcW w:w="1555" w:type="dxa"/>
            <w:vAlign w:val="center"/>
          </w:tcPr>
          <w:p w14:paraId="641EFDCD" w14:textId="613F7D7A" w:rsidR="00D62F4A" w:rsidRPr="00D14D57" w:rsidRDefault="003F67CD" w:rsidP="004354BE">
            <w:pPr>
              <w:spacing w:after="0" w:line="240" w:lineRule="auto"/>
              <w:jc w:val="center"/>
              <w:rPr>
                <w:rFonts w:cstheme="minorHAnsi"/>
                <w:sz w:val="20"/>
                <w:szCs w:val="20"/>
              </w:rPr>
            </w:pPr>
            <w:r w:rsidRPr="00D14D57">
              <w:rPr>
                <w:rFonts w:cstheme="minorHAnsi"/>
                <w:sz w:val="20"/>
                <w:szCs w:val="20"/>
              </w:rPr>
              <w:t>0</w:t>
            </w:r>
          </w:p>
        </w:tc>
        <w:tc>
          <w:tcPr>
            <w:tcW w:w="1555" w:type="dxa"/>
            <w:vAlign w:val="center"/>
          </w:tcPr>
          <w:p w14:paraId="13FB897A" w14:textId="3DFFB9D7" w:rsidR="00D62F4A" w:rsidRPr="00D14D57" w:rsidRDefault="003F67CD" w:rsidP="004354BE">
            <w:pPr>
              <w:spacing w:after="0" w:line="240" w:lineRule="auto"/>
              <w:jc w:val="right"/>
              <w:rPr>
                <w:rFonts w:cstheme="minorHAnsi"/>
                <w:sz w:val="20"/>
                <w:szCs w:val="20"/>
              </w:rPr>
            </w:pPr>
            <w:r w:rsidRPr="00D14D57">
              <w:rPr>
                <w:rFonts w:cstheme="minorHAnsi"/>
                <w:sz w:val="20"/>
                <w:szCs w:val="20"/>
              </w:rPr>
              <w:t>62.709</w:t>
            </w:r>
          </w:p>
        </w:tc>
        <w:tc>
          <w:tcPr>
            <w:tcW w:w="1555" w:type="dxa"/>
            <w:vAlign w:val="center"/>
          </w:tcPr>
          <w:p w14:paraId="33D5C54B" w14:textId="2C22DBB3" w:rsidR="00D62F4A" w:rsidRPr="00D14D57" w:rsidRDefault="003F67CD" w:rsidP="004354BE">
            <w:pPr>
              <w:spacing w:after="0" w:line="240" w:lineRule="auto"/>
              <w:jc w:val="center"/>
              <w:rPr>
                <w:rFonts w:cstheme="minorHAnsi"/>
                <w:sz w:val="20"/>
                <w:szCs w:val="20"/>
              </w:rPr>
            </w:pPr>
            <w:r w:rsidRPr="00D14D57">
              <w:rPr>
                <w:rFonts w:cstheme="minorHAnsi"/>
                <w:sz w:val="20"/>
                <w:szCs w:val="20"/>
              </w:rPr>
              <w:t>72</w:t>
            </w:r>
          </w:p>
        </w:tc>
      </w:tr>
      <w:tr w:rsidR="00D62F4A" w:rsidRPr="00D14D57" w14:paraId="1B51ACD1" w14:textId="77777777" w:rsidTr="00D62F4A">
        <w:tc>
          <w:tcPr>
            <w:tcW w:w="1554" w:type="dxa"/>
            <w:vAlign w:val="center"/>
          </w:tcPr>
          <w:p w14:paraId="186823E0" w14:textId="7FE9943A" w:rsidR="00D62F4A" w:rsidRPr="00D14D57" w:rsidRDefault="001B7A1A" w:rsidP="004354BE">
            <w:pPr>
              <w:spacing w:after="0" w:line="240" w:lineRule="auto"/>
              <w:jc w:val="left"/>
              <w:rPr>
                <w:rFonts w:cstheme="minorHAnsi"/>
                <w:sz w:val="20"/>
                <w:szCs w:val="20"/>
              </w:rPr>
            </w:pPr>
            <w:r w:rsidRPr="00D14D57">
              <w:rPr>
                <w:rFonts w:cstheme="minorHAnsi"/>
                <w:sz w:val="20"/>
                <w:szCs w:val="20"/>
              </w:rPr>
              <w:t>DOBROSELO</w:t>
            </w:r>
          </w:p>
        </w:tc>
        <w:tc>
          <w:tcPr>
            <w:tcW w:w="1554" w:type="dxa"/>
            <w:vAlign w:val="center"/>
          </w:tcPr>
          <w:p w14:paraId="6E34FC73" w14:textId="3D1B157E" w:rsidR="00D62F4A" w:rsidRPr="00D14D57" w:rsidRDefault="003F67CD" w:rsidP="004354BE">
            <w:pPr>
              <w:spacing w:after="0" w:line="240" w:lineRule="auto"/>
              <w:jc w:val="right"/>
              <w:rPr>
                <w:rFonts w:cstheme="minorHAnsi"/>
                <w:sz w:val="20"/>
                <w:szCs w:val="20"/>
              </w:rPr>
            </w:pPr>
            <w:r w:rsidRPr="00D14D57">
              <w:rPr>
                <w:rFonts w:cstheme="minorHAnsi"/>
                <w:sz w:val="20"/>
                <w:szCs w:val="20"/>
              </w:rPr>
              <w:t>18.364</w:t>
            </w:r>
          </w:p>
        </w:tc>
        <w:tc>
          <w:tcPr>
            <w:tcW w:w="1554" w:type="dxa"/>
            <w:vAlign w:val="center"/>
          </w:tcPr>
          <w:p w14:paraId="01C5C1D7" w14:textId="531459C4" w:rsidR="00D62F4A" w:rsidRPr="00D14D57" w:rsidRDefault="003F67CD" w:rsidP="004354BE">
            <w:pPr>
              <w:spacing w:after="0" w:line="240" w:lineRule="auto"/>
              <w:jc w:val="center"/>
              <w:rPr>
                <w:rFonts w:cstheme="minorHAnsi"/>
                <w:sz w:val="20"/>
                <w:szCs w:val="20"/>
              </w:rPr>
            </w:pPr>
            <w:r w:rsidRPr="00D14D57">
              <w:rPr>
                <w:rFonts w:cstheme="minorHAnsi"/>
                <w:sz w:val="20"/>
                <w:szCs w:val="20"/>
              </w:rPr>
              <w:t>3</w:t>
            </w:r>
          </w:p>
        </w:tc>
        <w:tc>
          <w:tcPr>
            <w:tcW w:w="1555" w:type="dxa"/>
            <w:vAlign w:val="center"/>
          </w:tcPr>
          <w:p w14:paraId="1AAA048A" w14:textId="4BC10FE8" w:rsidR="00D62F4A" w:rsidRPr="00D14D57" w:rsidRDefault="003F67CD" w:rsidP="004354BE">
            <w:pPr>
              <w:spacing w:after="0" w:line="240" w:lineRule="auto"/>
              <w:jc w:val="right"/>
              <w:rPr>
                <w:rFonts w:cstheme="minorHAnsi"/>
                <w:sz w:val="20"/>
                <w:szCs w:val="20"/>
              </w:rPr>
            </w:pPr>
            <w:r w:rsidRPr="00D14D57">
              <w:rPr>
                <w:rFonts w:cstheme="minorHAnsi"/>
                <w:sz w:val="20"/>
                <w:szCs w:val="20"/>
              </w:rPr>
              <w:t>49.75</w:t>
            </w:r>
          </w:p>
        </w:tc>
        <w:tc>
          <w:tcPr>
            <w:tcW w:w="1555" w:type="dxa"/>
            <w:vAlign w:val="center"/>
          </w:tcPr>
          <w:p w14:paraId="077CD4CA" w14:textId="425C8E35" w:rsidR="00D62F4A" w:rsidRPr="00D14D57" w:rsidRDefault="003F67CD" w:rsidP="004354BE">
            <w:pPr>
              <w:spacing w:after="0" w:line="240" w:lineRule="auto"/>
              <w:jc w:val="center"/>
              <w:rPr>
                <w:rFonts w:cstheme="minorHAnsi"/>
                <w:sz w:val="20"/>
                <w:szCs w:val="20"/>
              </w:rPr>
            </w:pPr>
            <w:r w:rsidRPr="00D14D57">
              <w:rPr>
                <w:rFonts w:cstheme="minorHAnsi"/>
                <w:sz w:val="20"/>
                <w:szCs w:val="20"/>
              </w:rPr>
              <w:t>61</w:t>
            </w:r>
          </w:p>
        </w:tc>
        <w:tc>
          <w:tcPr>
            <w:tcW w:w="1555" w:type="dxa"/>
            <w:vAlign w:val="center"/>
          </w:tcPr>
          <w:p w14:paraId="5AFC0BC5" w14:textId="6E517EF4" w:rsidR="00D62F4A" w:rsidRPr="00D14D57" w:rsidRDefault="003F67CD" w:rsidP="004354BE">
            <w:pPr>
              <w:spacing w:after="0" w:line="240" w:lineRule="auto"/>
              <w:jc w:val="right"/>
              <w:rPr>
                <w:rFonts w:cstheme="minorHAnsi"/>
                <w:sz w:val="20"/>
                <w:szCs w:val="20"/>
              </w:rPr>
            </w:pPr>
            <w:r w:rsidRPr="00D14D57">
              <w:rPr>
                <w:rFonts w:cstheme="minorHAnsi"/>
                <w:sz w:val="20"/>
                <w:szCs w:val="20"/>
              </w:rPr>
              <w:t>0,003</w:t>
            </w:r>
          </w:p>
        </w:tc>
        <w:tc>
          <w:tcPr>
            <w:tcW w:w="1555" w:type="dxa"/>
            <w:vAlign w:val="center"/>
          </w:tcPr>
          <w:p w14:paraId="125C5BDC" w14:textId="478048AE" w:rsidR="00D62F4A" w:rsidRPr="00D14D57" w:rsidRDefault="003F67CD" w:rsidP="004354BE">
            <w:pPr>
              <w:spacing w:after="0" w:line="240" w:lineRule="auto"/>
              <w:jc w:val="center"/>
              <w:rPr>
                <w:rFonts w:cstheme="minorHAnsi"/>
                <w:sz w:val="20"/>
                <w:szCs w:val="20"/>
              </w:rPr>
            </w:pPr>
            <w:r w:rsidRPr="00D14D57">
              <w:rPr>
                <w:rFonts w:cstheme="minorHAnsi"/>
                <w:sz w:val="20"/>
                <w:szCs w:val="20"/>
              </w:rPr>
              <w:t>1</w:t>
            </w:r>
          </w:p>
        </w:tc>
        <w:tc>
          <w:tcPr>
            <w:tcW w:w="1555" w:type="dxa"/>
            <w:vAlign w:val="center"/>
          </w:tcPr>
          <w:p w14:paraId="7C3CD1D9" w14:textId="5E9DABF5" w:rsidR="00D62F4A" w:rsidRPr="00D14D57" w:rsidRDefault="003F67CD" w:rsidP="004354BE">
            <w:pPr>
              <w:spacing w:after="0" w:line="240" w:lineRule="auto"/>
              <w:jc w:val="right"/>
              <w:rPr>
                <w:rFonts w:cstheme="minorHAnsi"/>
                <w:sz w:val="20"/>
                <w:szCs w:val="20"/>
              </w:rPr>
            </w:pPr>
            <w:r w:rsidRPr="00D14D57">
              <w:rPr>
                <w:rFonts w:cstheme="minorHAnsi"/>
                <w:sz w:val="20"/>
                <w:szCs w:val="20"/>
              </w:rPr>
              <w:t>68.117</w:t>
            </w:r>
          </w:p>
        </w:tc>
        <w:tc>
          <w:tcPr>
            <w:tcW w:w="1555" w:type="dxa"/>
            <w:vAlign w:val="center"/>
          </w:tcPr>
          <w:p w14:paraId="444B643F" w14:textId="21A95454" w:rsidR="00D62F4A" w:rsidRPr="00D14D57" w:rsidRDefault="003F67CD" w:rsidP="004354BE">
            <w:pPr>
              <w:spacing w:after="0" w:line="240" w:lineRule="auto"/>
              <w:jc w:val="center"/>
              <w:rPr>
                <w:rFonts w:cstheme="minorHAnsi"/>
                <w:sz w:val="20"/>
                <w:szCs w:val="20"/>
              </w:rPr>
            </w:pPr>
            <w:r w:rsidRPr="00D14D57">
              <w:rPr>
                <w:rFonts w:cstheme="minorHAnsi"/>
                <w:sz w:val="20"/>
                <w:szCs w:val="20"/>
              </w:rPr>
              <w:t>65</w:t>
            </w:r>
          </w:p>
        </w:tc>
      </w:tr>
      <w:tr w:rsidR="00D62F4A" w:rsidRPr="00D14D57" w14:paraId="08ED5049" w14:textId="77777777" w:rsidTr="00D62F4A">
        <w:tc>
          <w:tcPr>
            <w:tcW w:w="1554" w:type="dxa"/>
            <w:vAlign w:val="center"/>
          </w:tcPr>
          <w:p w14:paraId="275F7EEE" w14:textId="00A1A219" w:rsidR="00D62F4A" w:rsidRPr="00D14D57" w:rsidRDefault="001B7A1A" w:rsidP="004354BE">
            <w:pPr>
              <w:spacing w:after="0" w:line="240" w:lineRule="auto"/>
              <w:jc w:val="left"/>
              <w:rPr>
                <w:rFonts w:cstheme="minorHAnsi"/>
                <w:sz w:val="20"/>
                <w:szCs w:val="20"/>
              </w:rPr>
            </w:pPr>
            <w:r w:rsidRPr="00D14D57">
              <w:rPr>
                <w:rFonts w:cstheme="minorHAnsi"/>
                <w:sz w:val="20"/>
                <w:szCs w:val="20"/>
              </w:rPr>
              <w:t>DOLJANI</w:t>
            </w:r>
          </w:p>
        </w:tc>
        <w:tc>
          <w:tcPr>
            <w:tcW w:w="1554" w:type="dxa"/>
            <w:vAlign w:val="center"/>
          </w:tcPr>
          <w:p w14:paraId="1595425C" w14:textId="7814D1E2" w:rsidR="00D62F4A" w:rsidRPr="00D14D57" w:rsidRDefault="003F67CD" w:rsidP="004354BE">
            <w:pPr>
              <w:spacing w:after="0" w:line="240" w:lineRule="auto"/>
              <w:jc w:val="right"/>
              <w:rPr>
                <w:rFonts w:cstheme="minorHAnsi"/>
                <w:sz w:val="20"/>
                <w:szCs w:val="20"/>
              </w:rPr>
            </w:pPr>
            <w:r w:rsidRPr="00D14D57">
              <w:rPr>
                <w:rFonts w:cstheme="minorHAnsi"/>
                <w:sz w:val="20"/>
                <w:szCs w:val="20"/>
              </w:rPr>
              <w:t>0</w:t>
            </w:r>
          </w:p>
        </w:tc>
        <w:tc>
          <w:tcPr>
            <w:tcW w:w="1554" w:type="dxa"/>
            <w:vAlign w:val="center"/>
          </w:tcPr>
          <w:p w14:paraId="1A1F8B5B" w14:textId="51C4D438" w:rsidR="00D62F4A" w:rsidRPr="00D14D57" w:rsidRDefault="003F67CD" w:rsidP="004354BE">
            <w:pPr>
              <w:spacing w:after="0" w:line="240" w:lineRule="auto"/>
              <w:jc w:val="center"/>
              <w:rPr>
                <w:rFonts w:cstheme="minorHAnsi"/>
                <w:sz w:val="20"/>
                <w:szCs w:val="20"/>
              </w:rPr>
            </w:pPr>
            <w:r w:rsidRPr="00D14D57">
              <w:rPr>
                <w:rFonts w:cstheme="minorHAnsi"/>
                <w:sz w:val="20"/>
                <w:szCs w:val="20"/>
              </w:rPr>
              <w:t>0</w:t>
            </w:r>
          </w:p>
        </w:tc>
        <w:tc>
          <w:tcPr>
            <w:tcW w:w="1555" w:type="dxa"/>
            <w:vAlign w:val="center"/>
          </w:tcPr>
          <w:p w14:paraId="4731E3EC" w14:textId="1C321B0F" w:rsidR="00D62F4A" w:rsidRPr="00D14D57" w:rsidRDefault="003F67CD" w:rsidP="004354BE">
            <w:pPr>
              <w:spacing w:after="0" w:line="240" w:lineRule="auto"/>
              <w:jc w:val="right"/>
              <w:rPr>
                <w:rFonts w:cstheme="minorHAnsi"/>
                <w:sz w:val="20"/>
                <w:szCs w:val="20"/>
              </w:rPr>
            </w:pPr>
            <w:r w:rsidRPr="00D14D57">
              <w:rPr>
                <w:rFonts w:cstheme="minorHAnsi"/>
                <w:sz w:val="20"/>
                <w:szCs w:val="20"/>
              </w:rPr>
              <w:t>55.507</w:t>
            </w:r>
          </w:p>
        </w:tc>
        <w:tc>
          <w:tcPr>
            <w:tcW w:w="1555" w:type="dxa"/>
            <w:vAlign w:val="center"/>
          </w:tcPr>
          <w:p w14:paraId="6001A19C" w14:textId="6FC49C44" w:rsidR="00D62F4A" w:rsidRPr="00D14D57" w:rsidRDefault="003F67CD" w:rsidP="004354BE">
            <w:pPr>
              <w:spacing w:after="0" w:line="240" w:lineRule="auto"/>
              <w:jc w:val="center"/>
              <w:rPr>
                <w:rFonts w:cstheme="minorHAnsi"/>
                <w:sz w:val="20"/>
                <w:szCs w:val="20"/>
              </w:rPr>
            </w:pPr>
            <w:r w:rsidRPr="00D14D57">
              <w:rPr>
                <w:rFonts w:cstheme="minorHAnsi"/>
                <w:sz w:val="20"/>
                <w:szCs w:val="20"/>
              </w:rPr>
              <w:t>58</w:t>
            </w:r>
          </w:p>
        </w:tc>
        <w:tc>
          <w:tcPr>
            <w:tcW w:w="1555" w:type="dxa"/>
            <w:vAlign w:val="center"/>
          </w:tcPr>
          <w:p w14:paraId="39A1C573" w14:textId="0B3498D7" w:rsidR="00D62F4A" w:rsidRPr="00D14D57" w:rsidRDefault="003F67CD" w:rsidP="004354BE">
            <w:pPr>
              <w:spacing w:after="0" w:line="240" w:lineRule="auto"/>
              <w:jc w:val="right"/>
              <w:rPr>
                <w:rFonts w:cstheme="minorHAnsi"/>
                <w:sz w:val="20"/>
                <w:szCs w:val="20"/>
              </w:rPr>
            </w:pPr>
            <w:r w:rsidRPr="00D14D57">
              <w:rPr>
                <w:rFonts w:cstheme="minorHAnsi"/>
                <w:sz w:val="20"/>
                <w:szCs w:val="20"/>
              </w:rPr>
              <w:t>18.235</w:t>
            </w:r>
          </w:p>
        </w:tc>
        <w:tc>
          <w:tcPr>
            <w:tcW w:w="1555" w:type="dxa"/>
            <w:vAlign w:val="center"/>
          </w:tcPr>
          <w:p w14:paraId="0E209636" w14:textId="7BD82646" w:rsidR="00D62F4A" w:rsidRPr="00D14D57" w:rsidRDefault="003F67CD" w:rsidP="004354BE">
            <w:pPr>
              <w:spacing w:after="0" w:line="240" w:lineRule="auto"/>
              <w:jc w:val="center"/>
              <w:rPr>
                <w:rFonts w:cstheme="minorHAnsi"/>
                <w:sz w:val="20"/>
                <w:szCs w:val="20"/>
              </w:rPr>
            </w:pPr>
            <w:r w:rsidRPr="00D14D57">
              <w:rPr>
                <w:rFonts w:cstheme="minorHAnsi"/>
                <w:sz w:val="20"/>
                <w:szCs w:val="20"/>
              </w:rPr>
              <w:t>3</w:t>
            </w:r>
          </w:p>
        </w:tc>
        <w:tc>
          <w:tcPr>
            <w:tcW w:w="1555" w:type="dxa"/>
            <w:vAlign w:val="center"/>
          </w:tcPr>
          <w:p w14:paraId="132F4965" w14:textId="7C088E1B" w:rsidR="00D62F4A" w:rsidRPr="00D14D57" w:rsidRDefault="003F67CD" w:rsidP="004354BE">
            <w:pPr>
              <w:spacing w:after="0" w:line="240" w:lineRule="auto"/>
              <w:jc w:val="right"/>
              <w:rPr>
                <w:rFonts w:cstheme="minorHAnsi"/>
                <w:sz w:val="20"/>
                <w:szCs w:val="20"/>
              </w:rPr>
            </w:pPr>
            <w:r w:rsidRPr="00D14D57">
              <w:rPr>
                <w:rFonts w:cstheme="minorHAnsi"/>
                <w:sz w:val="20"/>
                <w:szCs w:val="20"/>
              </w:rPr>
              <w:t>73.742</w:t>
            </w:r>
          </w:p>
        </w:tc>
        <w:tc>
          <w:tcPr>
            <w:tcW w:w="1555" w:type="dxa"/>
            <w:vAlign w:val="center"/>
          </w:tcPr>
          <w:p w14:paraId="181F6EE0" w14:textId="1B103BCF" w:rsidR="00D62F4A" w:rsidRPr="00D14D57" w:rsidRDefault="003F67CD" w:rsidP="004354BE">
            <w:pPr>
              <w:spacing w:after="0" w:line="240" w:lineRule="auto"/>
              <w:jc w:val="center"/>
              <w:rPr>
                <w:rFonts w:cstheme="minorHAnsi"/>
                <w:sz w:val="20"/>
                <w:szCs w:val="20"/>
              </w:rPr>
            </w:pPr>
            <w:r w:rsidRPr="00D14D57">
              <w:rPr>
                <w:rFonts w:cstheme="minorHAnsi"/>
                <w:sz w:val="20"/>
                <w:szCs w:val="20"/>
              </w:rPr>
              <w:t>61</w:t>
            </w:r>
          </w:p>
        </w:tc>
      </w:tr>
      <w:tr w:rsidR="00D62F4A" w:rsidRPr="00D14D57" w14:paraId="54913694" w14:textId="77777777" w:rsidTr="00D62F4A">
        <w:tc>
          <w:tcPr>
            <w:tcW w:w="1554" w:type="dxa"/>
            <w:vAlign w:val="center"/>
          </w:tcPr>
          <w:p w14:paraId="06D7A57E" w14:textId="6A5AEB61" w:rsidR="00D62F4A" w:rsidRPr="00D14D57" w:rsidRDefault="001B7A1A" w:rsidP="004354BE">
            <w:pPr>
              <w:spacing w:after="0" w:line="240" w:lineRule="auto"/>
              <w:jc w:val="left"/>
              <w:rPr>
                <w:rFonts w:cstheme="minorHAnsi"/>
                <w:sz w:val="20"/>
                <w:szCs w:val="20"/>
              </w:rPr>
            </w:pPr>
            <w:r w:rsidRPr="00D14D57">
              <w:rPr>
                <w:rFonts w:cstheme="minorHAnsi"/>
                <w:sz w:val="20"/>
                <w:szCs w:val="20"/>
              </w:rPr>
              <w:t>DONJI LAPAC</w:t>
            </w:r>
          </w:p>
        </w:tc>
        <w:tc>
          <w:tcPr>
            <w:tcW w:w="1554" w:type="dxa"/>
            <w:vAlign w:val="center"/>
          </w:tcPr>
          <w:p w14:paraId="19F48295" w14:textId="7E8018EF" w:rsidR="00D62F4A" w:rsidRPr="00D14D57" w:rsidRDefault="003F67CD" w:rsidP="004354BE">
            <w:pPr>
              <w:spacing w:after="0" w:line="240" w:lineRule="auto"/>
              <w:jc w:val="right"/>
              <w:rPr>
                <w:rFonts w:cstheme="minorHAnsi"/>
                <w:sz w:val="20"/>
                <w:szCs w:val="20"/>
              </w:rPr>
            </w:pPr>
            <w:r w:rsidRPr="00D14D57">
              <w:rPr>
                <w:rFonts w:cstheme="minorHAnsi"/>
                <w:sz w:val="20"/>
                <w:szCs w:val="20"/>
              </w:rPr>
              <w:t>59.394</w:t>
            </w:r>
          </w:p>
        </w:tc>
        <w:tc>
          <w:tcPr>
            <w:tcW w:w="1554" w:type="dxa"/>
            <w:vAlign w:val="center"/>
          </w:tcPr>
          <w:p w14:paraId="54423D42" w14:textId="13498AAE" w:rsidR="00D62F4A" w:rsidRPr="00D14D57" w:rsidRDefault="003F67CD" w:rsidP="004354BE">
            <w:pPr>
              <w:spacing w:after="0" w:line="240" w:lineRule="auto"/>
              <w:jc w:val="center"/>
              <w:rPr>
                <w:rFonts w:cstheme="minorHAnsi"/>
                <w:sz w:val="20"/>
                <w:szCs w:val="20"/>
              </w:rPr>
            </w:pPr>
            <w:r w:rsidRPr="00D14D57">
              <w:rPr>
                <w:rFonts w:cstheme="minorHAnsi"/>
                <w:sz w:val="20"/>
                <w:szCs w:val="20"/>
              </w:rPr>
              <w:t>8</w:t>
            </w:r>
          </w:p>
        </w:tc>
        <w:tc>
          <w:tcPr>
            <w:tcW w:w="1555" w:type="dxa"/>
            <w:vAlign w:val="center"/>
          </w:tcPr>
          <w:p w14:paraId="0C34F07C" w14:textId="312F3072" w:rsidR="00D62F4A" w:rsidRPr="00D14D57" w:rsidRDefault="003F67CD" w:rsidP="004354BE">
            <w:pPr>
              <w:spacing w:after="0" w:line="240" w:lineRule="auto"/>
              <w:jc w:val="right"/>
              <w:rPr>
                <w:rFonts w:cstheme="minorHAnsi"/>
                <w:sz w:val="20"/>
                <w:szCs w:val="20"/>
              </w:rPr>
            </w:pPr>
            <w:r w:rsidRPr="00D14D57">
              <w:rPr>
                <w:rFonts w:cstheme="minorHAnsi"/>
                <w:sz w:val="20"/>
                <w:szCs w:val="20"/>
              </w:rPr>
              <w:t>444.672</w:t>
            </w:r>
          </w:p>
        </w:tc>
        <w:tc>
          <w:tcPr>
            <w:tcW w:w="1555" w:type="dxa"/>
            <w:vAlign w:val="center"/>
          </w:tcPr>
          <w:p w14:paraId="65FA80EA" w14:textId="6092005B" w:rsidR="00D62F4A" w:rsidRPr="00D14D57" w:rsidRDefault="003F67CD" w:rsidP="004354BE">
            <w:pPr>
              <w:spacing w:after="0" w:line="240" w:lineRule="auto"/>
              <w:jc w:val="center"/>
              <w:rPr>
                <w:rFonts w:cstheme="minorHAnsi"/>
                <w:sz w:val="20"/>
                <w:szCs w:val="20"/>
              </w:rPr>
            </w:pPr>
            <w:r w:rsidRPr="00D14D57">
              <w:rPr>
                <w:rFonts w:cstheme="minorHAnsi"/>
                <w:sz w:val="20"/>
                <w:szCs w:val="20"/>
              </w:rPr>
              <w:t>473</w:t>
            </w:r>
          </w:p>
        </w:tc>
        <w:tc>
          <w:tcPr>
            <w:tcW w:w="1555" w:type="dxa"/>
            <w:vAlign w:val="center"/>
          </w:tcPr>
          <w:p w14:paraId="56306FDE" w14:textId="6F529B6C" w:rsidR="00D62F4A" w:rsidRPr="00D14D57" w:rsidRDefault="003F67CD" w:rsidP="004354BE">
            <w:pPr>
              <w:spacing w:after="0" w:line="240" w:lineRule="auto"/>
              <w:jc w:val="right"/>
              <w:rPr>
                <w:rFonts w:cstheme="minorHAnsi"/>
                <w:sz w:val="20"/>
                <w:szCs w:val="20"/>
              </w:rPr>
            </w:pPr>
            <w:r w:rsidRPr="00D14D57">
              <w:rPr>
                <w:rFonts w:cstheme="minorHAnsi"/>
                <w:sz w:val="20"/>
                <w:szCs w:val="20"/>
              </w:rPr>
              <w:t>488.594</w:t>
            </w:r>
          </w:p>
        </w:tc>
        <w:tc>
          <w:tcPr>
            <w:tcW w:w="1555" w:type="dxa"/>
            <w:vAlign w:val="center"/>
          </w:tcPr>
          <w:p w14:paraId="1B406FD7" w14:textId="52194A93" w:rsidR="00D62F4A" w:rsidRPr="00D14D57" w:rsidRDefault="003F67CD" w:rsidP="004354BE">
            <w:pPr>
              <w:spacing w:after="0" w:line="240" w:lineRule="auto"/>
              <w:jc w:val="center"/>
              <w:rPr>
                <w:rFonts w:cstheme="minorHAnsi"/>
                <w:sz w:val="20"/>
                <w:szCs w:val="20"/>
              </w:rPr>
            </w:pPr>
            <w:r w:rsidRPr="00D14D57">
              <w:rPr>
                <w:rFonts w:cstheme="minorHAnsi"/>
                <w:sz w:val="20"/>
                <w:szCs w:val="20"/>
              </w:rPr>
              <w:t>44</w:t>
            </w:r>
          </w:p>
        </w:tc>
        <w:tc>
          <w:tcPr>
            <w:tcW w:w="1555" w:type="dxa"/>
            <w:vAlign w:val="center"/>
          </w:tcPr>
          <w:p w14:paraId="120F5CEE" w14:textId="2BDDBFAB" w:rsidR="00D62F4A" w:rsidRPr="00D14D57" w:rsidRDefault="003F67CD" w:rsidP="004354BE">
            <w:pPr>
              <w:spacing w:after="0" w:line="240" w:lineRule="auto"/>
              <w:jc w:val="right"/>
              <w:rPr>
                <w:rFonts w:cstheme="minorHAnsi"/>
                <w:sz w:val="20"/>
                <w:szCs w:val="20"/>
              </w:rPr>
            </w:pPr>
            <w:r w:rsidRPr="00D14D57">
              <w:rPr>
                <w:rFonts w:cstheme="minorHAnsi"/>
                <w:sz w:val="20"/>
                <w:szCs w:val="20"/>
              </w:rPr>
              <w:t>992.66</w:t>
            </w:r>
          </w:p>
        </w:tc>
        <w:tc>
          <w:tcPr>
            <w:tcW w:w="1555" w:type="dxa"/>
            <w:vAlign w:val="center"/>
          </w:tcPr>
          <w:p w14:paraId="726CD76C" w14:textId="260BFF5E" w:rsidR="00D62F4A" w:rsidRPr="00D14D57" w:rsidRDefault="003F67CD" w:rsidP="004354BE">
            <w:pPr>
              <w:spacing w:after="0" w:line="240" w:lineRule="auto"/>
              <w:jc w:val="center"/>
              <w:rPr>
                <w:rFonts w:cstheme="minorHAnsi"/>
                <w:sz w:val="20"/>
                <w:szCs w:val="20"/>
              </w:rPr>
            </w:pPr>
            <w:r w:rsidRPr="00D14D57">
              <w:rPr>
                <w:rFonts w:cstheme="minorHAnsi"/>
                <w:sz w:val="20"/>
                <w:szCs w:val="20"/>
              </w:rPr>
              <w:t>525</w:t>
            </w:r>
          </w:p>
        </w:tc>
      </w:tr>
      <w:tr w:rsidR="00D62F4A" w:rsidRPr="00D14D57" w14:paraId="728C3981" w14:textId="77777777" w:rsidTr="00D62F4A">
        <w:tc>
          <w:tcPr>
            <w:tcW w:w="1554" w:type="dxa"/>
            <w:vAlign w:val="center"/>
          </w:tcPr>
          <w:p w14:paraId="61E7BEC7" w14:textId="12D64F62" w:rsidR="00D62F4A" w:rsidRPr="00D14D57" w:rsidRDefault="001B7A1A" w:rsidP="004354BE">
            <w:pPr>
              <w:spacing w:after="0" w:line="240" w:lineRule="auto"/>
              <w:jc w:val="left"/>
              <w:rPr>
                <w:rFonts w:cstheme="minorHAnsi"/>
                <w:sz w:val="20"/>
                <w:szCs w:val="20"/>
              </w:rPr>
            </w:pPr>
            <w:r w:rsidRPr="00D14D57">
              <w:rPr>
                <w:rFonts w:cstheme="minorHAnsi"/>
                <w:sz w:val="20"/>
                <w:szCs w:val="20"/>
              </w:rPr>
              <w:t>DONJI ŠTRBCI</w:t>
            </w:r>
          </w:p>
        </w:tc>
        <w:tc>
          <w:tcPr>
            <w:tcW w:w="1554" w:type="dxa"/>
            <w:vAlign w:val="center"/>
          </w:tcPr>
          <w:p w14:paraId="128ED188" w14:textId="35507158" w:rsidR="00D62F4A" w:rsidRPr="00D14D57" w:rsidRDefault="003F67CD" w:rsidP="004354BE">
            <w:pPr>
              <w:spacing w:after="0" w:line="240" w:lineRule="auto"/>
              <w:jc w:val="right"/>
              <w:rPr>
                <w:rFonts w:cstheme="minorHAnsi"/>
                <w:sz w:val="20"/>
                <w:szCs w:val="20"/>
              </w:rPr>
            </w:pPr>
            <w:r w:rsidRPr="00D14D57">
              <w:rPr>
                <w:rFonts w:cstheme="minorHAnsi"/>
                <w:sz w:val="20"/>
                <w:szCs w:val="20"/>
              </w:rPr>
              <w:t>0</w:t>
            </w:r>
          </w:p>
        </w:tc>
        <w:tc>
          <w:tcPr>
            <w:tcW w:w="1554" w:type="dxa"/>
            <w:vAlign w:val="center"/>
          </w:tcPr>
          <w:p w14:paraId="0C08FDD7" w14:textId="6A191FA6" w:rsidR="00D62F4A" w:rsidRPr="00D14D57" w:rsidRDefault="003F67CD" w:rsidP="004354BE">
            <w:pPr>
              <w:spacing w:after="0" w:line="240" w:lineRule="auto"/>
              <w:jc w:val="center"/>
              <w:rPr>
                <w:rFonts w:cstheme="minorHAnsi"/>
                <w:sz w:val="20"/>
                <w:szCs w:val="20"/>
              </w:rPr>
            </w:pPr>
            <w:r w:rsidRPr="00D14D57">
              <w:rPr>
                <w:rFonts w:cstheme="minorHAnsi"/>
                <w:sz w:val="20"/>
                <w:szCs w:val="20"/>
              </w:rPr>
              <w:t>0</w:t>
            </w:r>
          </w:p>
        </w:tc>
        <w:tc>
          <w:tcPr>
            <w:tcW w:w="1555" w:type="dxa"/>
            <w:vAlign w:val="center"/>
          </w:tcPr>
          <w:p w14:paraId="4FFED3C2" w14:textId="722AED99" w:rsidR="00D62F4A" w:rsidRPr="00D14D57" w:rsidRDefault="003F67CD" w:rsidP="004354BE">
            <w:pPr>
              <w:spacing w:after="0" w:line="240" w:lineRule="auto"/>
              <w:jc w:val="right"/>
              <w:rPr>
                <w:rFonts w:cstheme="minorHAnsi"/>
                <w:sz w:val="20"/>
                <w:szCs w:val="20"/>
              </w:rPr>
            </w:pPr>
            <w:r w:rsidRPr="00D14D57">
              <w:rPr>
                <w:rFonts w:cstheme="minorHAnsi"/>
                <w:sz w:val="20"/>
                <w:szCs w:val="20"/>
              </w:rPr>
              <w:t>3.912</w:t>
            </w:r>
          </w:p>
        </w:tc>
        <w:tc>
          <w:tcPr>
            <w:tcW w:w="1555" w:type="dxa"/>
            <w:vAlign w:val="center"/>
          </w:tcPr>
          <w:p w14:paraId="7E0E8B38" w14:textId="73C2A262" w:rsidR="00D62F4A" w:rsidRPr="00D14D57" w:rsidRDefault="003F67CD" w:rsidP="004354BE">
            <w:pPr>
              <w:spacing w:after="0" w:line="240" w:lineRule="auto"/>
              <w:jc w:val="center"/>
              <w:rPr>
                <w:rFonts w:cstheme="minorHAnsi"/>
                <w:sz w:val="20"/>
                <w:szCs w:val="20"/>
              </w:rPr>
            </w:pPr>
            <w:r w:rsidRPr="00D14D57">
              <w:rPr>
                <w:rFonts w:cstheme="minorHAnsi"/>
                <w:sz w:val="20"/>
                <w:szCs w:val="20"/>
              </w:rPr>
              <w:t>18</w:t>
            </w:r>
          </w:p>
        </w:tc>
        <w:tc>
          <w:tcPr>
            <w:tcW w:w="1555" w:type="dxa"/>
            <w:vAlign w:val="center"/>
          </w:tcPr>
          <w:p w14:paraId="0EFFEA11" w14:textId="0CDC90B3" w:rsidR="00D62F4A" w:rsidRPr="00D14D57" w:rsidRDefault="003F67CD" w:rsidP="004354BE">
            <w:pPr>
              <w:spacing w:after="0" w:line="240" w:lineRule="auto"/>
              <w:jc w:val="right"/>
              <w:rPr>
                <w:rFonts w:cstheme="minorHAnsi"/>
                <w:sz w:val="20"/>
                <w:szCs w:val="20"/>
              </w:rPr>
            </w:pPr>
            <w:r w:rsidRPr="00D14D57">
              <w:rPr>
                <w:rFonts w:cstheme="minorHAnsi"/>
                <w:sz w:val="20"/>
                <w:szCs w:val="20"/>
              </w:rPr>
              <w:t>0</w:t>
            </w:r>
          </w:p>
        </w:tc>
        <w:tc>
          <w:tcPr>
            <w:tcW w:w="1555" w:type="dxa"/>
            <w:vAlign w:val="center"/>
          </w:tcPr>
          <w:p w14:paraId="0AC3586F" w14:textId="04A7E9B0" w:rsidR="00D62F4A" w:rsidRPr="00D14D57" w:rsidRDefault="003F67CD" w:rsidP="004354BE">
            <w:pPr>
              <w:spacing w:after="0" w:line="240" w:lineRule="auto"/>
              <w:jc w:val="center"/>
              <w:rPr>
                <w:rFonts w:cstheme="minorHAnsi"/>
                <w:sz w:val="20"/>
                <w:szCs w:val="20"/>
              </w:rPr>
            </w:pPr>
            <w:r w:rsidRPr="00D14D57">
              <w:rPr>
                <w:rFonts w:cstheme="minorHAnsi"/>
                <w:sz w:val="20"/>
                <w:szCs w:val="20"/>
              </w:rPr>
              <w:t>0</w:t>
            </w:r>
          </w:p>
        </w:tc>
        <w:tc>
          <w:tcPr>
            <w:tcW w:w="1555" w:type="dxa"/>
            <w:vAlign w:val="center"/>
          </w:tcPr>
          <w:p w14:paraId="03244E07" w14:textId="61352E7A" w:rsidR="00D62F4A" w:rsidRPr="00D14D57" w:rsidRDefault="003F67CD" w:rsidP="004354BE">
            <w:pPr>
              <w:spacing w:after="0" w:line="240" w:lineRule="auto"/>
              <w:jc w:val="right"/>
              <w:rPr>
                <w:rFonts w:cstheme="minorHAnsi"/>
                <w:sz w:val="20"/>
                <w:szCs w:val="20"/>
              </w:rPr>
            </w:pPr>
            <w:r w:rsidRPr="00D14D57">
              <w:rPr>
                <w:rFonts w:cstheme="minorHAnsi"/>
                <w:sz w:val="20"/>
                <w:szCs w:val="20"/>
              </w:rPr>
              <w:t>3.912</w:t>
            </w:r>
          </w:p>
        </w:tc>
        <w:tc>
          <w:tcPr>
            <w:tcW w:w="1555" w:type="dxa"/>
            <w:vAlign w:val="center"/>
          </w:tcPr>
          <w:p w14:paraId="22D222C2" w14:textId="0013814E" w:rsidR="00D62F4A" w:rsidRPr="00D14D57" w:rsidRDefault="003F67CD" w:rsidP="004354BE">
            <w:pPr>
              <w:spacing w:after="0" w:line="240" w:lineRule="auto"/>
              <w:jc w:val="center"/>
              <w:rPr>
                <w:rFonts w:cstheme="minorHAnsi"/>
                <w:sz w:val="20"/>
                <w:szCs w:val="20"/>
              </w:rPr>
            </w:pPr>
            <w:r w:rsidRPr="00D14D57">
              <w:rPr>
                <w:rFonts w:cstheme="minorHAnsi"/>
                <w:sz w:val="20"/>
                <w:szCs w:val="20"/>
              </w:rPr>
              <w:t>18</w:t>
            </w:r>
          </w:p>
        </w:tc>
      </w:tr>
      <w:tr w:rsidR="00D62F4A" w:rsidRPr="00D14D57" w14:paraId="7002BE06" w14:textId="77777777" w:rsidTr="00D62F4A">
        <w:tc>
          <w:tcPr>
            <w:tcW w:w="1554" w:type="dxa"/>
            <w:vAlign w:val="center"/>
          </w:tcPr>
          <w:p w14:paraId="742A3688" w14:textId="3D044966" w:rsidR="00D62F4A" w:rsidRPr="00D14D57" w:rsidRDefault="001B7A1A" w:rsidP="004354BE">
            <w:pPr>
              <w:spacing w:after="0" w:line="240" w:lineRule="auto"/>
              <w:jc w:val="left"/>
              <w:rPr>
                <w:rFonts w:cstheme="minorHAnsi"/>
                <w:sz w:val="20"/>
                <w:szCs w:val="20"/>
              </w:rPr>
            </w:pPr>
            <w:r w:rsidRPr="00D14D57">
              <w:rPr>
                <w:rFonts w:cstheme="minorHAnsi"/>
                <w:sz w:val="20"/>
                <w:szCs w:val="20"/>
              </w:rPr>
              <w:t>GAJINE</w:t>
            </w:r>
          </w:p>
        </w:tc>
        <w:tc>
          <w:tcPr>
            <w:tcW w:w="1554" w:type="dxa"/>
            <w:vAlign w:val="center"/>
          </w:tcPr>
          <w:p w14:paraId="127AF56C" w14:textId="786A3CC5" w:rsidR="00D62F4A" w:rsidRPr="00D14D57" w:rsidRDefault="00F0223C" w:rsidP="004354BE">
            <w:pPr>
              <w:spacing w:after="0" w:line="240" w:lineRule="auto"/>
              <w:jc w:val="right"/>
              <w:rPr>
                <w:rFonts w:cstheme="minorHAnsi"/>
                <w:sz w:val="20"/>
                <w:szCs w:val="20"/>
              </w:rPr>
            </w:pPr>
            <w:r w:rsidRPr="00D14D57">
              <w:rPr>
                <w:rFonts w:cstheme="minorHAnsi"/>
                <w:sz w:val="20"/>
                <w:szCs w:val="20"/>
              </w:rPr>
              <w:t>2.711</w:t>
            </w:r>
          </w:p>
        </w:tc>
        <w:tc>
          <w:tcPr>
            <w:tcW w:w="1554" w:type="dxa"/>
            <w:vAlign w:val="center"/>
          </w:tcPr>
          <w:p w14:paraId="1225E703" w14:textId="1EAA3BAB" w:rsidR="00D62F4A" w:rsidRPr="00D14D57" w:rsidRDefault="00F0223C" w:rsidP="004354BE">
            <w:pPr>
              <w:spacing w:after="0" w:line="240" w:lineRule="auto"/>
              <w:jc w:val="center"/>
              <w:rPr>
                <w:rFonts w:cstheme="minorHAnsi"/>
                <w:sz w:val="20"/>
                <w:szCs w:val="20"/>
              </w:rPr>
            </w:pPr>
            <w:r w:rsidRPr="00D14D57">
              <w:rPr>
                <w:rFonts w:cstheme="minorHAnsi"/>
                <w:sz w:val="20"/>
                <w:szCs w:val="20"/>
              </w:rPr>
              <w:t>1</w:t>
            </w:r>
          </w:p>
        </w:tc>
        <w:tc>
          <w:tcPr>
            <w:tcW w:w="1555" w:type="dxa"/>
            <w:vAlign w:val="center"/>
          </w:tcPr>
          <w:p w14:paraId="531C0919" w14:textId="00281ADC" w:rsidR="00D62F4A" w:rsidRPr="00D14D57" w:rsidRDefault="00F0223C" w:rsidP="004354BE">
            <w:pPr>
              <w:spacing w:after="0" w:line="240" w:lineRule="auto"/>
              <w:jc w:val="right"/>
              <w:rPr>
                <w:rFonts w:cstheme="minorHAnsi"/>
                <w:sz w:val="20"/>
                <w:szCs w:val="20"/>
              </w:rPr>
            </w:pPr>
            <w:r w:rsidRPr="00D14D57">
              <w:rPr>
                <w:rFonts w:cstheme="minorHAnsi"/>
                <w:sz w:val="20"/>
                <w:szCs w:val="20"/>
              </w:rPr>
              <w:t>39.28</w:t>
            </w:r>
          </w:p>
        </w:tc>
        <w:tc>
          <w:tcPr>
            <w:tcW w:w="1555" w:type="dxa"/>
            <w:vAlign w:val="center"/>
          </w:tcPr>
          <w:p w14:paraId="7595E7F5" w14:textId="60E0B974" w:rsidR="00D62F4A" w:rsidRPr="00D14D57" w:rsidRDefault="00F0223C" w:rsidP="004354BE">
            <w:pPr>
              <w:spacing w:after="0" w:line="240" w:lineRule="auto"/>
              <w:jc w:val="center"/>
              <w:rPr>
                <w:rFonts w:cstheme="minorHAnsi"/>
                <w:sz w:val="20"/>
                <w:szCs w:val="20"/>
              </w:rPr>
            </w:pPr>
            <w:r w:rsidRPr="00D14D57">
              <w:rPr>
                <w:rFonts w:cstheme="minorHAnsi"/>
                <w:sz w:val="20"/>
                <w:szCs w:val="20"/>
              </w:rPr>
              <w:t>51</w:t>
            </w:r>
          </w:p>
        </w:tc>
        <w:tc>
          <w:tcPr>
            <w:tcW w:w="1555" w:type="dxa"/>
            <w:vAlign w:val="center"/>
          </w:tcPr>
          <w:p w14:paraId="12F0A714" w14:textId="0701532A" w:rsidR="00D62F4A" w:rsidRPr="00D14D57" w:rsidRDefault="00F0223C" w:rsidP="004354BE">
            <w:pPr>
              <w:spacing w:after="0" w:line="240" w:lineRule="auto"/>
              <w:jc w:val="right"/>
              <w:rPr>
                <w:rFonts w:cstheme="minorHAnsi"/>
                <w:sz w:val="20"/>
                <w:szCs w:val="20"/>
              </w:rPr>
            </w:pPr>
            <w:r w:rsidRPr="00D14D57">
              <w:rPr>
                <w:rFonts w:cstheme="minorHAnsi"/>
                <w:sz w:val="20"/>
                <w:szCs w:val="20"/>
              </w:rPr>
              <w:t>13.1</w:t>
            </w:r>
          </w:p>
        </w:tc>
        <w:tc>
          <w:tcPr>
            <w:tcW w:w="1555" w:type="dxa"/>
            <w:vAlign w:val="center"/>
          </w:tcPr>
          <w:p w14:paraId="35467485" w14:textId="58E0140D" w:rsidR="00D62F4A" w:rsidRPr="00D14D57" w:rsidRDefault="00F0223C" w:rsidP="004354BE">
            <w:pPr>
              <w:spacing w:after="0" w:line="240" w:lineRule="auto"/>
              <w:jc w:val="center"/>
              <w:rPr>
                <w:rFonts w:cstheme="minorHAnsi"/>
                <w:sz w:val="20"/>
                <w:szCs w:val="20"/>
              </w:rPr>
            </w:pPr>
            <w:r w:rsidRPr="00D14D57">
              <w:rPr>
                <w:rFonts w:cstheme="minorHAnsi"/>
                <w:sz w:val="20"/>
                <w:szCs w:val="20"/>
              </w:rPr>
              <w:t>1</w:t>
            </w:r>
          </w:p>
        </w:tc>
        <w:tc>
          <w:tcPr>
            <w:tcW w:w="1555" w:type="dxa"/>
            <w:vAlign w:val="center"/>
          </w:tcPr>
          <w:p w14:paraId="6AF0EC61" w14:textId="6BEA534D" w:rsidR="00D62F4A" w:rsidRPr="00D14D57" w:rsidRDefault="00F0223C" w:rsidP="004354BE">
            <w:pPr>
              <w:spacing w:after="0" w:line="240" w:lineRule="auto"/>
              <w:jc w:val="right"/>
              <w:rPr>
                <w:rFonts w:cstheme="minorHAnsi"/>
                <w:sz w:val="20"/>
                <w:szCs w:val="20"/>
              </w:rPr>
            </w:pPr>
            <w:r w:rsidRPr="00D14D57">
              <w:rPr>
                <w:rFonts w:cstheme="minorHAnsi"/>
                <w:sz w:val="20"/>
                <w:szCs w:val="20"/>
              </w:rPr>
              <w:t>55.091</w:t>
            </w:r>
          </w:p>
        </w:tc>
        <w:tc>
          <w:tcPr>
            <w:tcW w:w="1555" w:type="dxa"/>
            <w:vAlign w:val="center"/>
          </w:tcPr>
          <w:p w14:paraId="37A92BD1" w14:textId="3C1E1B4E" w:rsidR="00D62F4A" w:rsidRPr="00D14D57" w:rsidRDefault="00F0223C" w:rsidP="004354BE">
            <w:pPr>
              <w:spacing w:after="0" w:line="240" w:lineRule="auto"/>
              <w:jc w:val="center"/>
              <w:rPr>
                <w:rFonts w:cstheme="minorHAnsi"/>
                <w:sz w:val="20"/>
                <w:szCs w:val="20"/>
              </w:rPr>
            </w:pPr>
            <w:r w:rsidRPr="00D14D57">
              <w:rPr>
                <w:rFonts w:cstheme="minorHAnsi"/>
                <w:sz w:val="20"/>
                <w:szCs w:val="20"/>
              </w:rPr>
              <w:t>53</w:t>
            </w:r>
          </w:p>
        </w:tc>
      </w:tr>
      <w:tr w:rsidR="00886DD6" w:rsidRPr="00D14D57" w14:paraId="19E777BE" w14:textId="77777777" w:rsidTr="00D62F4A">
        <w:tc>
          <w:tcPr>
            <w:tcW w:w="1554" w:type="dxa"/>
            <w:vAlign w:val="center"/>
          </w:tcPr>
          <w:p w14:paraId="7DDE434C" w14:textId="650D3F7D" w:rsidR="00886DD6" w:rsidRPr="00D14D57" w:rsidRDefault="001B7A1A" w:rsidP="004354BE">
            <w:pPr>
              <w:spacing w:after="0" w:line="240" w:lineRule="auto"/>
              <w:jc w:val="left"/>
              <w:rPr>
                <w:rFonts w:cstheme="minorHAnsi"/>
                <w:sz w:val="20"/>
                <w:szCs w:val="20"/>
              </w:rPr>
            </w:pPr>
            <w:r w:rsidRPr="00D14D57">
              <w:rPr>
                <w:rFonts w:cstheme="minorHAnsi"/>
                <w:sz w:val="20"/>
                <w:szCs w:val="20"/>
              </w:rPr>
              <w:t>GORNJI LAPAC</w:t>
            </w:r>
          </w:p>
        </w:tc>
        <w:tc>
          <w:tcPr>
            <w:tcW w:w="1554" w:type="dxa"/>
            <w:vAlign w:val="center"/>
          </w:tcPr>
          <w:p w14:paraId="52C8B138" w14:textId="6A0A416C" w:rsidR="00886DD6" w:rsidRPr="00D14D57" w:rsidRDefault="00F0223C" w:rsidP="004354BE">
            <w:pPr>
              <w:spacing w:after="0" w:line="240" w:lineRule="auto"/>
              <w:jc w:val="right"/>
              <w:rPr>
                <w:rFonts w:cstheme="minorHAnsi"/>
                <w:sz w:val="20"/>
                <w:szCs w:val="20"/>
              </w:rPr>
            </w:pPr>
            <w:r w:rsidRPr="00D14D57">
              <w:rPr>
                <w:rFonts w:cstheme="minorHAnsi"/>
                <w:sz w:val="20"/>
                <w:szCs w:val="20"/>
              </w:rPr>
              <w:t>0</w:t>
            </w:r>
          </w:p>
        </w:tc>
        <w:tc>
          <w:tcPr>
            <w:tcW w:w="1554" w:type="dxa"/>
            <w:vAlign w:val="center"/>
          </w:tcPr>
          <w:p w14:paraId="78439FDC" w14:textId="267CAE05" w:rsidR="00886DD6" w:rsidRPr="00D14D57" w:rsidRDefault="00F0223C" w:rsidP="004354BE">
            <w:pPr>
              <w:spacing w:after="0" w:line="240" w:lineRule="auto"/>
              <w:jc w:val="center"/>
              <w:rPr>
                <w:rFonts w:cstheme="minorHAnsi"/>
                <w:sz w:val="20"/>
                <w:szCs w:val="20"/>
              </w:rPr>
            </w:pPr>
            <w:r w:rsidRPr="00D14D57">
              <w:rPr>
                <w:rFonts w:cstheme="minorHAnsi"/>
                <w:sz w:val="20"/>
                <w:szCs w:val="20"/>
              </w:rPr>
              <w:t>0</w:t>
            </w:r>
          </w:p>
        </w:tc>
        <w:tc>
          <w:tcPr>
            <w:tcW w:w="1555" w:type="dxa"/>
            <w:vAlign w:val="center"/>
          </w:tcPr>
          <w:p w14:paraId="5558B80D" w14:textId="1765407A" w:rsidR="00886DD6" w:rsidRPr="00D14D57" w:rsidRDefault="00F0223C" w:rsidP="004354BE">
            <w:pPr>
              <w:spacing w:after="0" w:line="240" w:lineRule="auto"/>
              <w:jc w:val="right"/>
              <w:rPr>
                <w:rFonts w:cstheme="minorHAnsi"/>
                <w:sz w:val="20"/>
                <w:szCs w:val="20"/>
              </w:rPr>
            </w:pPr>
            <w:r w:rsidRPr="00D14D57">
              <w:rPr>
                <w:rFonts w:cstheme="minorHAnsi"/>
                <w:sz w:val="20"/>
                <w:szCs w:val="20"/>
              </w:rPr>
              <w:t>26.017</w:t>
            </w:r>
          </w:p>
        </w:tc>
        <w:tc>
          <w:tcPr>
            <w:tcW w:w="1555" w:type="dxa"/>
            <w:vAlign w:val="center"/>
          </w:tcPr>
          <w:p w14:paraId="4799B1C0" w14:textId="6EA164F1" w:rsidR="00886DD6" w:rsidRPr="00D14D57" w:rsidRDefault="00F0223C" w:rsidP="004354BE">
            <w:pPr>
              <w:spacing w:after="0" w:line="240" w:lineRule="auto"/>
              <w:jc w:val="center"/>
              <w:rPr>
                <w:rFonts w:cstheme="minorHAnsi"/>
                <w:sz w:val="20"/>
                <w:szCs w:val="20"/>
              </w:rPr>
            </w:pPr>
            <w:r w:rsidRPr="00D14D57">
              <w:rPr>
                <w:rFonts w:cstheme="minorHAnsi"/>
                <w:sz w:val="20"/>
                <w:szCs w:val="20"/>
              </w:rPr>
              <w:t>26</w:t>
            </w:r>
          </w:p>
        </w:tc>
        <w:tc>
          <w:tcPr>
            <w:tcW w:w="1555" w:type="dxa"/>
            <w:vAlign w:val="center"/>
          </w:tcPr>
          <w:p w14:paraId="6E44E338" w14:textId="7B25EFB1" w:rsidR="00886DD6" w:rsidRPr="00D14D57" w:rsidRDefault="00F0223C" w:rsidP="004354BE">
            <w:pPr>
              <w:spacing w:after="0" w:line="240" w:lineRule="auto"/>
              <w:jc w:val="right"/>
              <w:rPr>
                <w:rFonts w:cstheme="minorHAnsi"/>
                <w:sz w:val="20"/>
                <w:szCs w:val="20"/>
              </w:rPr>
            </w:pPr>
            <w:r w:rsidRPr="00D14D57">
              <w:rPr>
                <w:rFonts w:cstheme="minorHAnsi"/>
                <w:sz w:val="20"/>
                <w:szCs w:val="20"/>
              </w:rPr>
              <w:t>7.645</w:t>
            </w:r>
          </w:p>
        </w:tc>
        <w:tc>
          <w:tcPr>
            <w:tcW w:w="1555" w:type="dxa"/>
            <w:vAlign w:val="center"/>
          </w:tcPr>
          <w:p w14:paraId="63CDDEB1" w14:textId="79694FE9" w:rsidR="00886DD6" w:rsidRPr="00D14D57" w:rsidRDefault="00F0223C" w:rsidP="004354BE">
            <w:pPr>
              <w:spacing w:after="0" w:line="240" w:lineRule="auto"/>
              <w:jc w:val="center"/>
              <w:rPr>
                <w:rFonts w:cstheme="minorHAnsi"/>
                <w:sz w:val="20"/>
                <w:szCs w:val="20"/>
              </w:rPr>
            </w:pPr>
            <w:r w:rsidRPr="00D14D57">
              <w:rPr>
                <w:rFonts w:cstheme="minorHAnsi"/>
                <w:sz w:val="20"/>
                <w:szCs w:val="20"/>
              </w:rPr>
              <w:t>2</w:t>
            </w:r>
          </w:p>
        </w:tc>
        <w:tc>
          <w:tcPr>
            <w:tcW w:w="1555" w:type="dxa"/>
            <w:vAlign w:val="center"/>
          </w:tcPr>
          <w:p w14:paraId="6BE5162C" w14:textId="30819C59" w:rsidR="00886DD6" w:rsidRPr="00D14D57" w:rsidRDefault="00F0223C" w:rsidP="004354BE">
            <w:pPr>
              <w:spacing w:after="0" w:line="240" w:lineRule="auto"/>
              <w:jc w:val="right"/>
              <w:rPr>
                <w:rFonts w:cstheme="minorHAnsi"/>
                <w:sz w:val="20"/>
                <w:szCs w:val="20"/>
              </w:rPr>
            </w:pPr>
            <w:r w:rsidRPr="00D14D57">
              <w:rPr>
                <w:rFonts w:cstheme="minorHAnsi"/>
                <w:sz w:val="20"/>
                <w:szCs w:val="20"/>
              </w:rPr>
              <w:t>33.662</w:t>
            </w:r>
          </w:p>
        </w:tc>
        <w:tc>
          <w:tcPr>
            <w:tcW w:w="1555" w:type="dxa"/>
            <w:vAlign w:val="center"/>
          </w:tcPr>
          <w:p w14:paraId="4E908913" w14:textId="015B6D83" w:rsidR="00886DD6" w:rsidRPr="00D14D57" w:rsidRDefault="00F0223C" w:rsidP="004354BE">
            <w:pPr>
              <w:spacing w:after="0" w:line="240" w:lineRule="auto"/>
              <w:jc w:val="center"/>
              <w:rPr>
                <w:rFonts w:cstheme="minorHAnsi"/>
                <w:sz w:val="20"/>
                <w:szCs w:val="20"/>
              </w:rPr>
            </w:pPr>
            <w:r w:rsidRPr="00D14D57">
              <w:rPr>
                <w:rFonts w:cstheme="minorHAnsi"/>
                <w:sz w:val="20"/>
                <w:szCs w:val="20"/>
              </w:rPr>
              <w:t>28</w:t>
            </w:r>
          </w:p>
        </w:tc>
      </w:tr>
      <w:tr w:rsidR="00886DD6" w:rsidRPr="00D14D57" w14:paraId="215911F9" w14:textId="77777777" w:rsidTr="00D62F4A">
        <w:tc>
          <w:tcPr>
            <w:tcW w:w="1554" w:type="dxa"/>
            <w:vAlign w:val="center"/>
          </w:tcPr>
          <w:p w14:paraId="5FE985B2" w14:textId="24643CCA" w:rsidR="00886DD6" w:rsidRPr="00D14D57" w:rsidRDefault="001B7A1A" w:rsidP="004354BE">
            <w:pPr>
              <w:spacing w:after="0" w:line="240" w:lineRule="auto"/>
              <w:jc w:val="left"/>
              <w:rPr>
                <w:rFonts w:cstheme="minorHAnsi"/>
                <w:sz w:val="20"/>
                <w:szCs w:val="20"/>
              </w:rPr>
            </w:pPr>
            <w:r w:rsidRPr="00D14D57">
              <w:rPr>
                <w:rFonts w:cstheme="minorHAnsi"/>
                <w:sz w:val="20"/>
                <w:szCs w:val="20"/>
              </w:rPr>
              <w:t>GORNJI ŠTRBCI</w:t>
            </w:r>
          </w:p>
        </w:tc>
        <w:tc>
          <w:tcPr>
            <w:tcW w:w="1554" w:type="dxa"/>
            <w:vAlign w:val="center"/>
          </w:tcPr>
          <w:p w14:paraId="1CBAD70E" w14:textId="191BE7DD" w:rsidR="00886DD6" w:rsidRPr="00D14D57" w:rsidRDefault="00F0223C" w:rsidP="004354BE">
            <w:pPr>
              <w:spacing w:after="0" w:line="240" w:lineRule="auto"/>
              <w:jc w:val="right"/>
              <w:rPr>
                <w:rFonts w:cstheme="minorHAnsi"/>
                <w:sz w:val="20"/>
                <w:szCs w:val="20"/>
              </w:rPr>
            </w:pPr>
            <w:r w:rsidRPr="00D14D57">
              <w:rPr>
                <w:rFonts w:cstheme="minorHAnsi"/>
                <w:sz w:val="20"/>
                <w:szCs w:val="20"/>
              </w:rPr>
              <w:t>0</w:t>
            </w:r>
          </w:p>
        </w:tc>
        <w:tc>
          <w:tcPr>
            <w:tcW w:w="1554" w:type="dxa"/>
            <w:vAlign w:val="center"/>
          </w:tcPr>
          <w:p w14:paraId="46D90250" w14:textId="5E9AB933" w:rsidR="00886DD6" w:rsidRPr="00D14D57" w:rsidRDefault="00F0223C" w:rsidP="004354BE">
            <w:pPr>
              <w:spacing w:after="0" w:line="240" w:lineRule="auto"/>
              <w:jc w:val="center"/>
              <w:rPr>
                <w:rFonts w:cstheme="minorHAnsi"/>
                <w:sz w:val="20"/>
                <w:szCs w:val="20"/>
              </w:rPr>
            </w:pPr>
            <w:r w:rsidRPr="00D14D57">
              <w:rPr>
                <w:rFonts w:cstheme="minorHAnsi"/>
                <w:sz w:val="20"/>
                <w:szCs w:val="20"/>
              </w:rPr>
              <w:t>0</w:t>
            </w:r>
          </w:p>
        </w:tc>
        <w:tc>
          <w:tcPr>
            <w:tcW w:w="1555" w:type="dxa"/>
            <w:vAlign w:val="center"/>
          </w:tcPr>
          <w:p w14:paraId="0E3A82D2" w14:textId="59FAE487" w:rsidR="00886DD6" w:rsidRPr="00D14D57" w:rsidRDefault="00F0223C" w:rsidP="004354BE">
            <w:pPr>
              <w:spacing w:after="0" w:line="240" w:lineRule="auto"/>
              <w:jc w:val="right"/>
              <w:rPr>
                <w:rFonts w:cstheme="minorHAnsi"/>
                <w:sz w:val="20"/>
                <w:szCs w:val="20"/>
              </w:rPr>
            </w:pPr>
            <w:r w:rsidRPr="00D14D57">
              <w:rPr>
                <w:rFonts w:cstheme="minorHAnsi"/>
                <w:sz w:val="20"/>
                <w:szCs w:val="20"/>
              </w:rPr>
              <w:t>0.657</w:t>
            </w:r>
          </w:p>
        </w:tc>
        <w:tc>
          <w:tcPr>
            <w:tcW w:w="1555" w:type="dxa"/>
            <w:vAlign w:val="center"/>
          </w:tcPr>
          <w:p w14:paraId="75B957E6" w14:textId="091DE5F7" w:rsidR="00886DD6" w:rsidRPr="00D14D57" w:rsidRDefault="00F0223C" w:rsidP="004354BE">
            <w:pPr>
              <w:spacing w:after="0" w:line="240" w:lineRule="auto"/>
              <w:jc w:val="center"/>
              <w:rPr>
                <w:rFonts w:cstheme="minorHAnsi"/>
                <w:sz w:val="20"/>
                <w:szCs w:val="20"/>
              </w:rPr>
            </w:pPr>
            <w:r w:rsidRPr="00D14D57">
              <w:rPr>
                <w:rFonts w:cstheme="minorHAnsi"/>
                <w:sz w:val="20"/>
                <w:szCs w:val="20"/>
              </w:rPr>
              <w:t>4</w:t>
            </w:r>
          </w:p>
        </w:tc>
        <w:tc>
          <w:tcPr>
            <w:tcW w:w="1555" w:type="dxa"/>
            <w:vAlign w:val="center"/>
          </w:tcPr>
          <w:p w14:paraId="626E19CC" w14:textId="5B0BDCD1" w:rsidR="00886DD6" w:rsidRPr="00D14D57" w:rsidRDefault="00F0223C" w:rsidP="004354BE">
            <w:pPr>
              <w:spacing w:after="0" w:line="240" w:lineRule="auto"/>
              <w:jc w:val="right"/>
              <w:rPr>
                <w:rFonts w:cstheme="minorHAnsi"/>
                <w:sz w:val="20"/>
                <w:szCs w:val="20"/>
              </w:rPr>
            </w:pPr>
            <w:r w:rsidRPr="00D14D57">
              <w:rPr>
                <w:rFonts w:cstheme="minorHAnsi"/>
                <w:sz w:val="20"/>
                <w:szCs w:val="20"/>
              </w:rPr>
              <w:t>0</w:t>
            </w:r>
          </w:p>
        </w:tc>
        <w:tc>
          <w:tcPr>
            <w:tcW w:w="1555" w:type="dxa"/>
            <w:vAlign w:val="center"/>
          </w:tcPr>
          <w:p w14:paraId="34E0A211" w14:textId="71231E95" w:rsidR="00886DD6" w:rsidRPr="00D14D57" w:rsidRDefault="00F0223C" w:rsidP="004354BE">
            <w:pPr>
              <w:spacing w:after="0" w:line="240" w:lineRule="auto"/>
              <w:jc w:val="center"/>
              <w:rPr>
                <w:rFonts w:cstheme="minorHAnsi"/>
                <w:sz w:val="20"/>
                <w:szCs w:val="20"/>
              </w:rPr>
            </w:pPr>
            <w:r w:rsidRPr="00D14D57">
              <w:rPr>
                <w:rFonts w:cstheme="minorHAnsi"/>
                <w:sz w:val="20"/>
                <w:szCs w:val="20"/>
              </w:rPr>
              <w:t>0</w:t>
            </w:r>
          </w:p>
        </w:tc>
        <w:tc>
          <w:tcPr>
            <w:tcW w:w="1555" w:type="dxa"/>
            <w:vAlign w:val="center"/>
          </w:tcPr>
          <w:p w14:paraId="28B642CA" w14:textId="79716809" w:rsidR="00886DD6" w:rsidRPr="00D14D57" w:rsidRDefault="00F0223C" w:rsidP="004354BE">
            <w:pPr>
              <w:spacing w:after="0" w:line="240" w:lineRule="auto"/>
              <w:jc w:val="right"/>
              <w:rPr>
                <w:rFonts w:cstheme="minorHAnsi"/>
                <w:sz w:val="20"/>
                <w:szCs w:val="20"/>
              </w:rPr>
            </w:pPr>
            <w:r w:rsidRPr="00D14D57">
              <w:rPr>
                <w:rFonts w:cstheme="minorHAnsi"/>
                <w:sz w:val="20"/>
                <w:szCs w:val="20"/>
              </w:rPr>
              <w:t>0.657</w:t>
            </w:r>
          </w:p>
        </w:tc>
        <w:tc>
          <w:tcPr>
            <w:tcW w:w="1555" w:type="dxa"/>
            <w:vAlign w:val="center"/>
          </w:tcPr>
          <w:p w14:paraId="732D0656" w14:textId="0EB11004" w:rsidR="00886DD6" w:rsidRPr="00D14D57" w:rsidRDefault="00F0223C" w:rsidP="004354BE">
            <w:pPr>
              <w:spacing w:after="0" w:line="240" w:lineRule="auto"/>
              <w:jc w:val="center"/>
              <w:rPr>
                <w:rFonts w:cstheme="minorHAnsi"/>
                <w:sz w:val="20"/>
                <w:szCs w:val="20"/>
              </w:rPr>
            </w:pPr>
            <w:r w:rsidRPr="00D14D57">
              <w:rPr>
                <w:rFonts w:cstheme="minorHAnsi"/>
                <w:sz w:val="20"/>
                <w:szCs w:val="20"/>
              </w:rPr>
              <w:t>4</w:t>
            </w:r>
          </w:p>
        </w:tc>
      </w:tr>
      <w:tr w:rsidR="00886DD6" w:rsidRPr="00D14D57" w14:paraId="64798EBB" w14:textId="77777777" w:rsidTr="00D62F4A">
        <w:tc>
          <w:tcPr>
            <w:tcW w:w="1554" w:type="dxa"/>
            <w:vAlign w:val="center"/>
          </w:tcPr>
          <w:p w14:paraId="3B686890" w14:textId="6AF94A57" w:rsidR="00886DD6" w:rsidRPr="00D14D57" w:rsidRDefault="001B7A1A" w:rsidP="004354BE">
            <w:pPr>
              <w:spacing w:after="0" w:line="240" w:lineRule="auto"/>
              <w:jc w:val="left"/>
              <w:rPr>
                <w:rFonts w:cstheme="minorHAnsi"/>
                <w:sz w:val="20"/>
                <w:szCs w:val="20"/>
              </w:rPr>
            </w:pPr>
            <w:r w:rsidRPr="00D14D57">
              <w:rPr>
                <w:rFonts w:cstheme="minorHAnsi"/>
                <w:sz w:val="20"/>
                <w:szCs w:val="20"/>
              </w:rPr>
              <w:t>KESTENOVAC</w:t>
            </w:r>
          </w:p>
        </w:tc>
        <w:tc>
          <w:tcPr>
            <w:tcW w:w="1554" w:type="dxa"/>
            <w:vAlign w:val="center"/>
          </w:tcPr>
          <w:p w14:paraId="2F803627" w14:textId="39C02EEA" w:rsidR="00886DD6" w:rsidRPr="00D14D57" w:rsidRDefault="00F0223C" w:rsidP="004354BE">
            <w:pPr>
              <w:spacing w:after="0" w:line="240" w:lineRule="auto"/>
              <w:jc w:val="right"/>
              <w:rPr>
                <w:rFonts w:cstheme="minorHAnsi"/>
                <w:sz w:val="20"/>
                <w:szCs w:val="20"/>
              </w:rPr>
            </w:pPr>
            <w:r w:rsidRPr="00D14D57">
              <w:rPr>
                <w:rFonts w:cstheme="minorHAnsi"/>
                <w:sz w:val="20"/>
                <w:szCs w:val="20"/>
              </w:rPr>
              <w:t>0</w:t>
            </w:r>
          </w:p>
        </w:tc>
        <w:tc>
          <w:tcPr>
            <w:tcW w:w="1554" w:type="dxa"/>
            <w:vAlign w:val="center"/>
          </w:tcPr>
          <w:p w14:paraId="64AA47D7" w14:textId="1CD48919" w:rsidR="00886DD6" w:rsidRPr="00D14D57" w:rsidRDefault="00F0223C" w:rsidP="004354BE">
            <w:pPr>
              <w:spacing w:after="0" w:line="240" w:lineRule="auto"/>
              <w:jc w:val="center"/>
              <w:rPr>
                <w:rFonts w:cstheme="minorHAnsi"/>
                <w:sz w:val="20"/>
                <w:szCs w:val="20"/>
              </w:rPr>
            </w:pPr>
            <w:r w:rsidRPr="00D14D57">
              <w:rPr>
                <w:rFonts w:cstheme="minorHAnsi"/>
                <w:sz w:val="20"/>
                <w:szCs w:val="20"/>
              </w:rPr>
              <w:t>0</w:t>
            </w:r>
          </w:p>
        </w:tc>
        <w:tc>
          <w:tcPr>
            <w:tcW w:w="1555" w:type="dxa"/>
            <w:vAlign w:val="center"/>
          </w:tcPr>
          <w:p w14:paraId="7392DC7E" w14:textId="7A31608E" w:rsidR="00886DD6" w:rsidRPr="00D14D57" w:rsidRDefault="00F0223C" w:rsidP="004354BE">
            <w:pPr>
              <w:spacing w:after="0" w:line="240" w:lineRule="auto"/>
              <w:jc w:val="right"/>
              <w:rPr>
                <w:rFonts w:cstheme="minorHAnsi"/>
                <w:sz w:val="20"/>
                <w:szCs w:val="20"/>
              </w:rPr>
            </w:pPr>
            <w:r w:rsidRPr="00D14D57">
              <w:rPr>
                <w:rFonts w:cstheme="minorHAnsi"/>
                <w:sz w:val="20"/>
                <w:szCs w:val="20"/>
              </w:rPr>
              <w:t>9.884</w:t>
            </w:r>
          </w:p>
        </w:tc>
        <w:tc>
          <w:tcPr>
            <w:tcW w:w="1555" w:type="dxa"/>
            <w:vAlign w:val="center"/>
          </w:tcPr>
          <w:p w14:paraId="6421C25C" w14:textId="101B3596" w:rsidR="00886DD6" w:rsidRPr="00D14D57" w:rsidRDefault="00F0223C" w:rsidP="004354BE">
            <w:pPr>
              <w:spacing w:after="0" w:line="240" w:lineRule="auto"/>
              <w:jc w:val="center"/>
              <w:rPr>
                <w:rFonts w:cstheme="minorHAnsi"/>
                <w:sz w:val="20"/>
                <w:szCs w:val="20"/>
              </w:rPr>
            </w:pPr>
            <w:r w:rsidRPr="00D14D57">
              <w:rPr>
                <w:rFonts w:cstheme="minorHAnsi"/>
                <w:sz w:val="20"/>
                <w:szCs w:val="20"/>
              </w:rPr>
              <w:t>23</w:t>
            </w:r>
          </w:p>
        </w:tc>
        <w:tc>
          <w:tcPr>
            <w:tcW w:w="1555" w:type="dxa"/>
            <w:vAlign w:val="center"/>
          </w:tcPr>
          <w:p w14:paraId="7E2A3589" w14:textId="082AFD6A" w:rsidR="00886DD6" w:rsidRPr="00D14D57" w:rsidRDefault="00F0223C" w:rsidP="004354BE">
            <w:pPr>
              <w:spacing w:after="0" w:line="240" w:lineRule="auto"/>
              <w:jc w:val="right"/>
              <w:rPr>
                <w:rFonts w:cstheme="minorHAnsi"/>
                <w:sz w:val="20"/>
                <w:szCs w:val="20"/>
              </w:rPr>
            </w:pPr>
            <w:r w:rsidRPr="00D14D57">
              <w:rPr>
                <w:rFonts w:cstheme="minorHAnsi"/>
                <w:sz w:val="20"/>
                <w:szCs w:val="20"/>
              </w:rPr>
              <w:t>0.082</w:t>
            </w:r>
          </w:p>
        </w:tc>
        <w:tc>
          <w:tcPr>
            <w:tcW w:w="1555" w:type="dxa"/>
            <w:vAlign w:val="center"/>
          </w:tcPr>
          <w:p w14:paraId="3454BB1C" w14:textId="744881AE" w:rsidR="00886DD6" w:rsidRPr="00D14D57" w:rsidRDefault="00F0223C" w:rsidP="004354BE">
            <w:pPr>
              <w:spacing w:after="0" w:line="240" w:lineRule="auto"/>
              <w:jc w:val="center"/>
              <w:rPr>
                <w:rFonts w:cstheme="minorHAnsi"/>
                <w:sz w:val="20"/>
                <w:szCs w:val="20"/>
              </w:rPr>
            </w:pPr>
            <w:r w:rsidRPr="00D14D57">
              <w:rPr>
                <w:rFonts w:cstheme="minorHAnsi"/>
                <w:sz w:val="20"/>
                <w:szCs w:val="20"/>
              </w:rPr>
              <w:t>1</w:t>
            </w:r>
          </w:p>
        </w:tc>
        <w:tc>
          <w:tcPr>
            <w:tcW w:w="1555" w:type="dxa"/>
            <w:vAlign w:val="center"/>
          </w:tcPr>
          <w:p w14:paraId="319B0235" w14:textId="41FC9D57" w:rsidR="00886DD6" w:rsidRPr="00D14D57" w:rsidRDefault="00F0223C" w:rsidP="004354BE">
            <w:pPr>
              <w:spacing w:after="0" w:line="240" w:lineRule="auto"/>
              <w:jc w:val="right"/>
              <w:rPr>
                <w:rFonts w:cstheme="minorHAnsi"/>
                <w:sz w:val="20"/>
                <w:szCs w:val="20"/>
              </w:rPr>
            </w:pPr>
            <w:r w:rsidRPr="00D14D57">
              <w:rPr>
                <w:rFonts w:cstheme="minorHAnsi"/>
                <w:sz w:val="20"/>
                <w:szCs w:val="20"/>
              </w:rPr>
              <w:t>9.966</w:t>
            </w:r>
          </w:p>
        </w:tc>
        <w:tc>
          <w:tcPr>
            <w:tcW w:w="1555" w:type="dxa"/>
            <w:vAlign w:val="center"/>
          </w:tcPr>
          <w:p w14:paraId="22B06759" w14:textId="3C134A20" w:rsidR="00886DD6" w:rsidRPr="00D14D57" w:rsidRDefault="00F0223C" w:rsidP="004354BE">
            <w:pPr>
              <w:spacing w:after="0" w:line="240" w:lineRule="auto"/>
              <w:jc w:val="center"/>
              <w:rPr>
                <w:rFonts w:cstheme="minorHAnsi"/>
                <w:sz w:val="20"/>
                <w:szCs w:val="20"/>
              </w:rPr>
            </w:pPr>
            <w:r w:rsidRPr="00D14D57">
              <w:rPr>
                <w:rFonts w:cstheme="minorHAnsi"/>
                <w:sz w:val="20"/>
                <w:szCs w:val="20"/>
              </w:rPr>
              <w:t>24</w:t>
            </w:r>
          </w:p>
        </w:tc>
      </w:tr>
      <w:tr w:rsidR="00886DD6" w:rsidRPr="00D14D57" w14:paraId="2BA2FCDE" w14:textId="77777777" w:rsidTr="00D62F4A">
        <w:tc>
          <w:tcPr>
            <w:tcW w:w="1554" w:type="dxa"/>
            <w:vAlign w:val="center"/>
          </w:tcPr>
          <w:p w14:paraId="26658E20" w14:textId="72FE85F9" w:rsidR="00886DD6" w:rsidRPr="00D14D57" w:rsidRDefault="001B7A1A" w:rsidP="004354BE">
            <w:pPr>
              <w:spacing w:after="0" w:line="240" w:lineRule="auto"/>
              <w:jc w:val="left"/>
              <w:rPr>
                <w:rFonts w:cstheme="minorHAnsi"/>
                <w:sz w:val="20"/>
                <w:szCs w:val="20"/>
              </w:rPr>
            </w:pPr>
            <w:r w:rsidRPr="00D14D57">
              <w:rPr>
                <w:rFonts w:cstheme="minorHAnsi"/>
                <w:sz w:val="20"/>
                <w:szCs w:val="20"/>
              </w:rPr>
              <w:t>KRUGE</w:t>
            </w:r>
          </w:p>
        </w:tc>
        <w:tc>
          <w:tcPr>
            <w:tcW w:w="1554" w:type="dxa"/>
            <w:vAlign w:val="center"/>
          </w:tcPr>
          <w:p w14:paraId="210A3493" w14:textId="4B0F8A3C" w:rsidR="00886DD6" w:rsidRPr="00D14D57" w:rsidRDefault="00F0223C" w:rsidP="004354BE">
            <w:pPr>
              <w:spacing w:after="0" w:line="240" w:lineRule="auto"/>
              <w:jc w:val="right"/>
              <w:rPr>
                <w:rFonts w:cstheme="minorHAnsi"/>
                <w:sz w:val="20"/>
                <w:szCs w:val="20"/>
              </w:rPr>
            </w:pPr>
            <w:r w:rsidRPr="00D14D57">
              <w:rPr>
                <w:rFonts w:cstheme="minorHAnsi"/>
                <w:sz w:val="20"/>
                <w:szCs w:val="20"/>
              </w:rPr>
              <w:t>0</w:t>
            </w:r>
          </w:p>
        </w:tc>
        <w:tc>
          <w:tcPr>
            <w:tcW w:w="1554" w:type="dxa"/>
            <w:vAlign w:val="center"/>
          </w:tcPr>
          <w:p w14:paraId="1F8FA1CD" w14:textId="2E370D1E" w:rsidR="00886DD6" w:rsidRPr="00D14D57" w:rsidRDefault="00F0223C" w:rsidP="004354BE">
            <w:pPr>
              <w:spacing w:after="0" w:line="240" w:lineRule="auto"/>
              <w:jc w:val="center"/>
              <w:rPr>
                <w:rFonts w:cstheme="minorHAnsi"/>
                <w:sz w:val="20"/>
                <w:szCs w:val="20"/>
              </w:rPr>
            </w:pPr>
            <w:r w:rsidRPr="00D14D57">
              <w:rPr>
                <w:rFonts w:cstheme="minorHAnsi"/>
                <w:sz w:val="20"/>
                <w:szCs w:val="20"/>
              </w:rPr>
              <w:t>0</w:t>
            </w:r>
          </w:p>
        </w:tc>
        <w:tc>
          <w:tcPr>
            <w:tcW w:w="1555" w:type="dxa"/>
            <w:vAlign w:val="center"/>
          </w:tcPr>
          <w:p w14:paraId="643F0A5D" w14:textId="70CAE131" w:rsidR="00886DD6" w:rsidRPr="00D14D57" w:rsidRDefault="00F0223C" w:rsidP="004354BE">
            <w:pPr>
              <w:spacing w:after="0" w:line="240" w:lineRule="auto"/>
              <w:jc w:val="right"/>
              <w:rPr>
                <w:rFonts w:cstheme="minorHAnsi"/>
                <w:sz w:val="20"/>
                <w:szCs w:val="20"/>
              </w:rPr>
            </w:pPr>
            <w:r w:rsidRPr="00D14D57">
              <w:rPr>
                <w:rFonts w:cstheme="minorHAnsi"/>
                <w:sz w:val="20"/>
                <w:szCs w:val="20"/>
              </w:rPr>
              <w:t>14.446</w:t>
            </w:r>
          </w:p>
        </w:tc>
        <w:tc>
          <w:tcPr>
            <w:tcW w:w="1555" w:type="dxa"/>
            <w:vAlign w:val="center"/>
          </w:tcPr>
          <w:p w14:paraId="617D8A45" w14:textId="2D0277DF" w:rsidR="00886DD6" w:rsidRPr="00D14D57" w:rsidRDefault="00F0223C" w:rsidP="004354BE">
            <w:pPr>
              <w:spacing w:after="0" w:line="240" w:lineRule="auto"/>
              <w:jc w:val="center"/>
              <w:rPr>
                <w:rFonts w:cstheme="minorHAnsi"/>
                <w:sz w:val="20"/>
                <w:szCs w:val="20"/>
              </w:rPr>
            </w:pPr>
            <w:r w:rsidRPr="00D14D57">
              <w:rPr>
                <w:rFonts w:cstheme="minorHAnsi"/>
                <w:sz w:val="20"/>
                <w:szCs w:val="20"/>
              </w:rPr>
              <w:t>30</w:t>
            </w:r>
          </w:p>
        </w:tc>
        <w:tc>
          <w:tcPr>
            <w:tcW w:w="1555" w:type="dxa"/>
            <w:vAlign w:val="center"/>
          </w:tcPr>
          <w:p w14:paraId="282E55E8" w14:textId="52BD80AD" w:rsidR="00886DD6" w:rsidRPr="00D14D57" w:rsidRDefault="00F0223C" w:rsidP="004354BE">
            <w:pPr>
              <w:spacing w:after="0" w:line="240" w:lineRule="auto"/>
              <w:jc w:val="right"/>
              <w:rPr>
                <w:rFonts w:cstheme="minorHAnsi"/>
                <w:sz w:val="20"/>
                <w:szCs w:val="20"/>
              </w:rPr>
            </w:pPr>
            <w:r w:rsidRPr="00D14D57">
              <w:rPr>
                <w:rFonts w:cstheme="minorHAnsi"/>
                <w:sz w:val="20"/>
                <w:szCs w:val="20"/>
              </w:rPr>
              <w:t>0</w:t>
            </w:r>
          </w:p>
        </w:tc>
        <w:tc>
          <w:tcPr>
            <w:tcW w:w="1555" w:type="dxa"/>
            <w:vAlign w:val="center"/>
          </w:tcPr>
          <w:p w14:paraId="14A25AC8" w14:textId="4AFE3E72" w:rsidR="00886DD6" w:rsidRPr="00D14D57" w:rsidRDefault="00F0223C" w:rsidP="004354BE">
            <w:pPr>
              <w:spacing w:after="0" w:line="240" w:lineRule="auto"/>
              <w:jc w:val="center"/>
              <w:rPr>
                <w:rFonts w:cstheme="minorHAnsi"/>
                <w:sz w:val="20"/>
                <w:szCs w:val="20"/>
              </w:rPr>
            </w:pPr>
            <w:r w:rsidRPr="00D14D57">
              <w:rPr>
                <w:rFonts w:cstheme="minorHAnsi"/>
                <w:sz w:val="20"/>
                <w:szCs w:val="20"/>
              </w:rPr>
              <w:t>0</w:t>
            </w:r>
          </w:p>
        </w:tc>
        <w:tc>
          <w:tcPr>
            <w:tcW w:w="1555" w:type="dxa"/>
            <w:vAlign w:val="center"/>
          </w:tcPr>
          <w:p w14:paraId="338178A8" w14:textId="2E9C5E72" w:rsidR="00886DD6" w:rsidRPr="00D14D57" w:rsidRDefault="00F0223C" w:rsidP="004354BE">
            <w:pPr>
              <w:spacing w:after="0" w:line="240" w:lineRule="auto"/>
              <w:jc w:val="right"/>
              <w:rPr>
                <w:rFonts w:cstheme="minorHAnsi"/>
                <w:sz w:val="20"/>
                <w:szCs w:val="20"/>
              </w:rPr>
            </w:pPr>
            <w:r w:rsidRPr="00D14D57">
              <w:rPr>
                <w:rFonts w:cstheme="minorHAnsi"/>
                <w:sz w:val="20"/>
                <w:szCs w:val="20"/>
              </w:rPr>
              <w:t>14.446</w:t>
            </w:r>
          </w:p>
        </w:tc>
        <w:tc>
          <w:tcPr>
            <w:tcW w:w="1555" w:type="dxa"/>
            <w:vAlign w:val="center"/>
          </w:tcPr>
          <w:p w14:paraId="08FEA23F" w14:textId="0EDEFB5B" w:rsidR="00886DD6" w:rsidRPr="00D14D57" w:rsidRDefault="00F0223C" w:rsidP="004354BE">
            <w:pPr>
              <w:spacing w:after="0" w:line="240" w:lineRule="auto"/>
              <w:jc w:val="center"/>
              <w:rPr>
                <w:rFonts w:cstheme="minorHAnsi"/>
                <w:sz w:val="20"/>
                <w:szCs w:val="20"/>
              </w:rPr>
            </w:pPr>
            <w:r w:rsidRPr="00D14D57">
              <w:rPr>
                <w:rFonts w:cstheme="minorHAnsi"/>
                <w:sz w:val="20"/>
                <w:szCs w:val="20"/>
              </w:rPr>
              <w:t>30</w:t>
            </w:r>
          </w:p>
        </w:tc>
      </w:tr>
      <w:tr w:rsidR="00886DD6" w:rsidRPr="00D14D57" w14:paraId="164D6C72" w14:textId="77777777" w:rsidTr="00D62F4A">
        <w:tc>
          <w:tcPr>
            <w:tcW w:w="1554" w:type="dxa"/>
            <w:vAlign w:val="center"/>
          </w:tcPr>
          <w:p w14:paraId="09E6C929" w14:textId="74F08EA9" w:rsidR="00886DD6" w:rsidRPr="00D14D57" w:rsidRDefault="001B7A1A" w:rsidP="004354BE">
            <w:pPr>
              <w:spacing w:after="0" w:line="240" w:lineRule="auto"/>
              <w:jc w:val="left"/>
              <w:rPr>
                <w:rFonts w:cstheme="minorHAnsi"/>
                <w:sz w:val="20"/>
                <w:szCs w:val="20"/>
              </w:rPr>
            </w:pPr>
            <w:r w:rsidRPr="00D14D57">
              <w:rPr>
                <w:rFonts w:cstheme="minorHAnsi"/>
                <w:sz w:val="20"/>
                <w:szCs w:val="20"/>
              </w:rPr>
              <w:t>MIŠLJENOVAC</w:t>
            </w:r>
          </w:p>
        </w:tc>
        <w:tc>
          <w:tcPr>
            <w:tcW w:w="1554" w:type="dxa"/>
            <w:vAlign w:val="center"/>
          </w:tcPr>
          <w:p w14:paraId="75BFD700" w14:textId="1B5D7C52" w:rsidR="00886DD6" w:rsidRPr="00D14D57" w:rsidRDefault="00F0223C" w:rsidP="004354BE">
            <w:pPr>
              <w:spacing w:after="0" w:line="240" w:lineRule="auto"/>
              <w:jc w:val="right"/>
              <w:rPr>
                <w:rFonts w:cstheme="minorHAnsi"/>
                <w:sz w:val="20"/>
                <w:szCs w:val="20"/>
              </w:rPr>
            </w:pPr>
            <w:r w:rsidRPr="00D14D57">
              <w:rPr>
                <w:rFonts w:cstheme="minorHAnsi"/>
                <w:sz w:val="20"/>
                <w:szCs w:val="20"/>
              </w:rPr>
              <w:t>0</w:t>
            </w:r>
          </w:p>
        </w:tc>
        <w:tc>
          <w:tcPr>
            <w:tcW w:w="1554" w:type="dxa"/>
            <w:vAlign w:val="center"/>
          </w:tcPr>
          <w:p w14:paraId="5BA8022D" w14:textId="6C771A59" w:rsidR="00886DD6" w:rsidRPr="00D14D57" w:rsidRDefault="00F0223C" w:rsidP="004354BE">
            <w:pPr>
              <w:spacing w:after="0" w:line="240" w:lineRule="auto"/>
              <w:jc w:val="center"/>
              <w:rPr>
                <w:rFonts w:cstheme="minorHAnsi"/>
                <w:sz w:val="20"/>
                <w:szCs w:val="20"/>
              </w:rPr>
            </w:pPr>
            <w:r w:rsidRPr="00D14D57">
              <w:rPr>
                <w:rFonts w:cstheme="minorHAnsi"/>
                <w:sz w:val="20"/>
                <w:szCs w:val="20"/>
              </w:rPr>
              <w:t>0</w:t>
            </w:r>
          </w:p>
        </w:tc>
        <w:tc>
          <w:tcPr>
            <w:tcW w:w="1555" w:type="dxa"/>
            <w:vAlign w:val="center"/>
          </w:tcPr>
          <w:p w14:paraId="576856D5" w14:textId="4441B008" w:rsidR="00886DD6" w:rsidRPr="00D14D57" w:rsidRDefault="00F0223C" w:rsidP="004354BE">
            <w:pPr>
              <w:spacing w:after="0" w:line="240" w:lineRule="auto"/>
              <w:jc w:val="right"/>
              <w:rPr>
                <w:rFonts w:cstheme="minorHAnsi"/>
                <w:sz w:val="20"/>
                <w:szCs w:val="20"/>
              </w:rPr>
            </w:pPr>
            <w:r w:rsidRPr="00D14D57">
              <w:rPr>
                <w:rFonts w:cstheme="minorHAnsi"/>
                <w:sz w:val="20"/>
                <w:szCs w:val="20"/>
              </w:rPr>
              <w:t>0.496</w:t>
            </w:r>
          </w:p>
        </w:tc>
        <w:tc>
          <w:tcPr>
            <w:tcW w:w="1555" w:type="dxa"/>
            <w:vAlign w:val="center"/>
          </w:tcPr>
          <w:p w14:paraId="58D80517" w14:textId="270B01D8" w:rsidR="00886DD6" w:rsidRPr="00D14D57" w:rsidRDefault="00F0223C" w:rsidP="004354BE">
            <w:pPr>
              <w:spacing w:after="0" w:line="240" w:lineRule="auto"/>
              <w:jc w:val="center"/>
              <w:rPr>
                <w:rFonts w:cstheme="minorHAnsi"/>
                <w:sz w:val="20"/>
                <w:szCs w:val="20"/>
              </w:rPr>
            </w:pPr>
            <w:r w:rsidRPr="00D14D57">
              <w:rPr>
                <w:rFonts w:cstheme="minorHAnsi"/>
                <w:sz w:val="20"/>
                <w:szCs w:val="20"/>
              </w:rPr>
              <w:t>5</w:t>
            </w:r>
          </w:p>
        </w:tc>
        <w:tc>
          <w:tcPr>
            <w:tcW w:w="1555" w:type="dxa"/>
            <w:vAlign w:val="center"/>
          </w:tcPr>
          <w:p w14:paraId="724829C8" w14:textId="6C527FBA" w:rsidR="00886DD6" w:rsidRPr="00D14D57" w:rsidRDefault="00F0223C" w:rsidP="004354BE">
            <w:pPr>
              <w:spacing w:after="0" w:line="240" w:lineRule="auto"/>
              <w:jc w:val="right"/>
              <w:rPr>
                <w:rFonts w:cstheme="minorHAnsi"/>
                <w:sz w:val="20"/>
                <w:szCs w:val="20"/>
              </w:rPr>
            </w:pPr>
            <w:r w:rsidRPr="00D14D57">
              <w:rPr>
                <w:rFonts w:cstheme="minorHAnsi"/>
                <w:sz w:val="20"/>
                <w:szCs w:val="20"/>
              </w:rPr>
              <w:t>0</w:t>
            </w:r>
          </w:p>
        </w:tc>
        <w:tc>
          <w:tcPr>
            <w:tcW w:w="1555" w:type="dxa"/>
            <w:vAlign w:val="center"/>
          </w:tcPr>
          <w:p w14:paraId="5577C31C" w14:textId="33FAEE9E" w:rsidR="00886DD6" w:rsidRPr="00D14D57" w:rsidRDefault="00F0223C" w:rsidP="004354BE">
            <w:pPr>
              <w:spacing w:after="0" w:line="240" w:lineRule="auto"/>
              <w:jc w:val="center"/>
              <w:rPr>
                <w:rFonts w:cstheme="minorHAnsi"/>
                <w:sz w:val="20"/>
                <w:szCs w:val="20"/>
              </w:rPr>
            </w:pPr>
            <w:r w:rsidRPr="00D14D57">
              <w:rPr>
                <w:rFonts w:cstheme="minorHAnsi"/>
                <w:sz w:val="20"/>
                <w:szCs w:val="20"/>
              </w:rPr>
              <w:t>0</w:t>
            </w:r>
          </w:p>
        </w:tc>
        <w:tc>
          <w:tcPr>
            <w:tcW w:w="1555" w:type="dxa"/>
            <w:vAlign w:val="center"/>
          </w:tcPr>
          <w:p w14:paraId="6E84E0E9" w14:textId="75284F36" w:rsidR="00886DD6" w:rsidRPr="00D14D57" w:rsidRDefault="00F0223C" w:rsidP="004354BE">
            <w:pPr>
              <w:spacing w:after="0" w:line="240" w:lineRule="auto"/>
              <w:jc w:val="right"/>
              <w:rPr>
                <w:rFonts w:cstheme="minorHAnsi"/>
                <w:sz w:val="20"/>
                <w:szCs w:val="20"/>
              </w:rPr>
            </w:pPr>
            <w:r w:rsidRPr="00D14D57">
              <w:rPr>
                <w:rFonts w:cstheme="minorHAnsi"/>
                <w:sz w:val="20"/>
                <w:szCs w:val="20"/>
              </w:rPr>
              <w:t>0.496</w:t>
            </w:r>
          </w:p>
        </w:tc>
        <w:tc>
          <w:tcPr>
            <w:tcW w:w="1555" w:type="dxa"/>
            <w:vAlign w:val="center"/>
          </w:tcPr>
          <w:p w14:paraId="7AB53F61" w14:textId="2673C9D9" w:rsidR="00886DD6" w:rsidRPr="00D14D57" w:rsidRDefault="00F0223C" w:rsidP="004354BE">
            <w:pPr>
              <w:spacing w:after="0" w:line="240" w:lineRule="auto"/>
              <w:jc w:val="center"/>
              <w:rPr>
                <w:rFonts w:cstheme="minorHAnsi"/>
                <w:sz w:val="20"/>
                <w:szCs w:val="20"/>
              </w:rPr>
            </w:pPr>
            <w:r w:rsidRPr="00D14D57">
              <w:rPr>
                <w:rFonts w:cstheme="minorHAnsi"/>
                <w:sz w:val="20"/>
                <w:szCs w:val="20"/>
              </w:rPr>
              <w:t>5</w:t>
            </w:r>
          </w:p>
        </w:tc>
      </w:tr>
      <w:tr w:rsidR="00886DD6" w:rsidRPr="00D14D57" w14:paraId="3C8E3E8D" w14:textId="77777777" w:rsidTr="00D62F4A">
        <w:tc>
          <w:tcPr>
            <w:tcW w:w="1554" w:type="dxa"/>
            <w:vAlign w:val="center"/>
          </w:tcPr>
          <w:p w14:paraId="3345FCCC" w14:textId="2489B219" w:rsidR="00886DD6" w:rsidRPr="00D14D57" w:rsidRDefault="001B7A1A" w:rsidP="004354BE">
            <w:pPr>
              <w:spacing w:after="0" w:line="240" w:lineRule="auto"/>
              <w:jc w:val="left"/>
              <w:rPr>
                <w:rFonts w:cstheme="minorHAnsi"/>
                <w:sz w:val="20"/>
                <w:szCs w:val="20"/>
              </w:rPr>
            </w:pPr>
            <w:r w:rsidRPr="00D14D57">
              <w:rPr>
                <w:rFonts w:cstheme="minorHAnsi"/>
                <w:sz w:val="20"/>
                <w:szCs w:val="20"/>
              </w:rPr>
              <w:t>NEBLJUSI</w:t>
            </w:r>
          </w:p>
        </w:tc>
        <w:tc>
          <w:tcPr>
            <w:tcW w:w="1554" w:type="dxa"/>
            <w:vAlign w:val="center"/>
          </w:tcPr>
          <w:p w14:paraId="1EFFFE78" w14:textId="0C4D3A60" w:rsidR="00886DD6" w:rsidRPr="00D14D57" w:rsidRDefault="00F0223C" w:rsidP="004354BE">
            <w:pPr>
              <w:spacing w:after="0" w:line="240" w:lineRule="auto"/>
              <w:jc w:val="right"/>
              <w:rPr>
                <w:rFonts w:cstheme="minorHAnsi"/>
                <w:sz w:val="20"/>
                <w:szCs w:val="20"/>
              </w:rPr>
            </w:pPr>
            <w:r w:rsidRPr="00D14D57">
              <w:rPr>
                <w:rFonts w:cstheme="minorHAnsi"/>
                <w:sz w:val="20"/>
                <w:szCs w:val="20"/>
              </w:rPr>
              <w:t>8.019</w:t>
            </w:r>
          </w:p>
        </w:tc>
        <w:tc>
          <w:tcPr>
            <w:tcW w:w="1554" w:type="dxa"/>
            <w:vAlign w:val="center"/>
          </w:tcPr>
          <w:p w14:paraId="5DD20BB2" w14:textId="09C53A90" w:rsidR="00886DD6" w:rsidRPr="00D14D57" w:rsidRDefault="00F0223C" w:rsidP="004354BE">
            <w:pPr>
              <w:spacing w:after="0" w:line="240" w:lineRule="auto"/>
              <w:jc w:val="center"/>
              <w:rPr>
                <w:rFonts w:cstheme="minorHAnsi"/>
                <w:sz w:val="20"/>
                <w:szCs w:val="20"/>
              </w:rPr>
            </w:pPr>
            <w:r w:rsidRPr="00D14D57">
              <w:rPr>
                <w:rFonts w:cstheme="minorHAnsi"/>
                <w:sz w:val="20"/>
                <w:szCs w:val="20"/>
              </w:rPr>
              <w:t>2</w:t>
            </w:r>
          </w:p>
        </w:tc>
        <w:tc>
          <w:tcPr>
            <w:tcW w:w="1555" w:type="dxa"/>
            <w:vAlign w:val="center"/>
          </w:tcPr>
          <w:p w14:paraId="5E179E27" w14:textId="54517E91" w:rsidR="00886DD6" w:rsidRPr="00D14D57" w:rsidRDefault="00F0223C" w:rsidP="004354BE">
            <w:pPr>
              <w:spacing w:after="0" w:line="240" w:lineRule="auto"/>
              <w:jc w:val="right"/>
              <w:rPr>
                <w:rFonts w:cstheme="minorHAnsi"/>
                <w:sz w:val="20"/>
                <w:szCs w:val="20"/>
              </w:rPr>
            </w:pPr>
            <w:r w:rsidRPr="00D14D57">
              <w:rPr>
                <w:rFonts w:cstheme="minorHAnsi"/>
                <w:sz w:val="20"/>
                <w:szCs w:val="20"/>
              </w:rPr>
              <w:t>63.335</w:t>
            </w:r>
          </w:p>
        </w:tc>
        <w:tc>
          <w:tcPr>
            <w:tcW w:w="1555" w:type="dxa"/>
            <w:vAlign w:val="center"/>
          </w:tcPr>
          <w:p w14:paraId="4B1B2CFD" w14:textId="7A8D35E5" w:rsidR="00886DD6" w:rsidRPr="00D14D57" w:rsidRDefault="00F0223C" w:rsidP="004354BE">
            <w:pPr>
              <w:spacing w:after="0" w:line="240" w:lineRule="auto"/>
              <w:jc w:val="center"/>
              <w:rPr>
                <w:rFonts w:cstheme="minorHAnsi"/>
                <w:sz w:val="20"/>
                <w:szCs w:val="20"/>
              </w:rPr>
            </w:pPr>
            <w:r w:rsidRPr="00D14D57">
              <w:rPr>
                <w:rFonts w:cstheme="minorHAnsi"/>
                <w:sz w:val="20"/>
                <w:szCs w:val="20"/>
              </w:rPr>
              <w:t>99</w:t>
            </w:r>
          </w:p>
        </w:tc>
        <w:tc>
          <w:tcPr>
            <w:tcW w:w="1555" w:type="dxa"/>
            <w:vAlign w:val="center"/>
          </w:tcPr>
          <w:p w14:paraId="6C99B22F" w14:textId="0615A8B0" w:rsidR="00886DD6" w:rsidRPr="00D14D57" w:rsidRDefault="00F0223C" w:rsidP="004354BE">
            <w:pPr>
              <w:spacing w:after="0" w:line="240" w:lineRule="auto"/>
              <w:jc w:val="right"/>
              <w:rPr>
                <w:rFonts w:cstheme="minorHAnsi"/>
                <w:sz w:val="20"/>
                <w:szCs w:val="20"/>
              </w:rPr>
            </w:pPr>
            <w:r w:rsidRPr="00D14D57">
              <w:rPr>
                <w:rFonts w:cstheme="minorHAnsi"/>
                <w:sz w:val="20"/>
                <w:szCs w:val="20"/>
              </w:rPr>
              <w:t>44.665</w:t>
            </w:r>
          </w:p>
        </w:tc>
        <w:tc>
          <w:tcPr>
            <w:tcW w:w="1555" w:type="dxa"/>
            <w:vAlign w:val="center"/>
          </w:tcPr>
          <w:p w14:paraId="5F55B1D4" w14:textId="07F52263" w:rsidR="00886DD6" w:rsidRPr="00D14D57" w:rsidRDefault="00F0223C" w:rsidP="004354BE">
            <w:pPr>
              <w:spacing w:after="0" w:line="240" w:lineRule="auto"/>
              <w:jc w:val="center"/>
              <w:rPr>
                <w:rFonts w:cstheme="minorHAnsi"/>
                <w:sz w:val="20"/>
                <w:szCs w:val="20"/>
              </w:rPr>
            </w:pPr>
            <w:r w:rsidRPr="00D14D57">
              <w:rPr>
                <w:rFonts w:cstheme="minorHAnsi"/>
                <w:sz w:val="20"/>
                <w:szCs w:val="20"/>
              </w:rPr>
              <w:t>6</w:t>
            </w:r>
          </w:p>
        </w:tc>
        <w:tc>
          <w:tcPr>
            <w:tcW w:w="1555" w:type="dxa"/>
            <w:vAlign w:val="center"/>
          </w:tcPr>
          <w:p w14:paraId="7593FC7C" w14:textId="1832F4F4" w:rsidR="00886DD6" w:rsidRPr="00D14D57" w:rsidRDefault="00F0223C" w:rsidP="004354BE">
            <w:pPr>
              <w:spacing w:after="0" w:line="240" w:lineRule="auto"/>
              <w:jc w:val="right"/>
              <w:rPr>
                <w:rFonts w:cstheme="minorHAnsi"/>
                <w:sz w:val="20"/>
                <w:szCs w:val="20"/>
              </w:rPr>
            </w:pPr>
            <w:r w:rsidRPr="00D14D57">
              <w:rPr>
                <w:rFonts w:cstheme="minorHAnsi"/>
                <w:sz w:val="20"/>
                <w:szCs w:val="20"/>
              </w:rPr>
              <w:t>116.019</w:t>
            </w:r>
          </w:p>
        </w:tc>
        <w:tc>
          <w:tcPr>
            <w:tcW w:w="1555" w:type="dxa"/>
            <w:vAlign w:val="center"/>
          </w:tcPr>
          <w:p w14:paraId="494A2585" w14:textId="13C87CF6" w:rsidR="00886DD6" w:rsidRPr="00D14D57" w:rsidRDefault="00F0223C" w:rsidP="004354BE">
            <w:pPr>
              <w:spacing w:after="0" w:line="240" w:lineRule="auto"/>
              <w:jc w:val="center"/>
              <w:rPr>
                <w:rFonts w:cstheme="minorHAnsi"/>
                <w:sz w:val="20"/>
                <w:szCs w:val="20"/>
              </w:rPr>
            </w:pPr>
            <w:r w:rsidRPr="00D14D57">
              <w:rPr>
                <w:rFonts w:cstheme="minorHAnsi"/>
                <w:sz w:val="20"/>
                <w:szCs w:val="20"/>
              </w:rPr>
              <w:t>107</w:t>
            </w:r>
          </w:p>
        </w:tc>
      </w:tr>
      <w:tr w:rsidR="00886DD6" w:rsidRPr="00D14D57" w14:paraId="006AA1D3" w14:textId="77777777" w:rsidTr="00D62F4A">
        <w:tc>
          <w:tcPr>
            <w:tcW w:w="1554" w:type="dxa"/>
            <w:vAlign w:val="center"/>
          </w:tcPr>
          <w:p w14:paraId="36D56CFA" w14:textId="3180F5A2" w:rsidR="00886DD6" w:rsidRPr="00D14D57" w:rsidRDefault="001B7A1A" w:rsidP="004354BE">
            <w:pPr>
              <w:spacing w:after="0" w:line="240" w:lineRule="auto"/>
              <w:jc w:val="left"/>
              <w:rPr>
                <w:rFonts w:cstheme="minorHAnsi"/>
                <w:sz w:val="20"/>
                <w:szCs w:val="20"/>
              </w:rPr>
            </w:pPr>
            <w:r w:rsidRPr="00D14D57">
              <w:rPr>
                <w:rFonts w:cstheme="minorHAnsi"/>
                <w:sz w:val="20"/>
                <w:szCs w:val="20"/>
              </w:rPr>
              <w:t>ORAOVAC</w:t>
            </w:r>
          </w:p>
        </w:tc>
        <w:tc>
          <w:tcPr>
            <w:tcW w:w="1554" w:type="dxa"/>
            <w:vAlign w:val="center"/>
          </w:tcPr>
          <w:p w14:paraId="34C296C7" w14:textId="3A2C2FD6" w:rsidR="00886DD6" w:rsidRPr="00D14D57" w:rsidRDefault="00F0223C" w:rsidP="004354BE">
            <w:pPr>
              <w:spacing w:after="0" w:line="240" w:lineRule="auto"/>
              <w:jc w:val="right"/>
              <w:rPr>
                <w:rFonts w:cstheme="minorHAnsi"/>
                <w:sz w:val="20"/>
                <w:szCs w:val="20"/>
              </w:rPr>
            </w:pPr>
            <w:r w:rsidRPr="00D14D57">
              <w:rPr>
                <w:rFonts w:cstheme="minorHAnsi"/>
                <w:sz w:val="20"/>
                <w:szCs w:val="20"/>
              </w:rPr>
              <w:t>8.661</w:t>
            </w:r>
          </w:p>
        </w:tc>
        <w:tc>
          <w:tcPr>
            <w:tcW w:w="1554" w:type="dxa"/>
            <w:vAlign w:val="center"/>
          </w:tcPr>
          <w:p w14:paraId="281F0F9C" w14:textId="4C340267" w:rsidR="00886DD6" w:rsidRPr="00D14D57" w:rsidRDefault="00F0223C" w:rsidP="004354BE">
            <w:pPr>
              <w:spacing w:after="0" w:line="240" w:lineRule="auto"/>
              <w:jc w:val="center"/>
              <w:rPr>
                <w:rFonts w:cstheme="minorHAnsi"/>
                <w:sz w:val="20"/>
                <w:szCs w:val="20"/>
              </w:rPr>
            </w:pPr>
            <w:r w:rsidRPr="00D14D57">
              <w:rPr>
                <w:rFonts w:cstheme="minorHAnsi"/>
                <w:sz w:val="20"/>
                <w:szCs w:val="20"/>
              </w:rPr>
              <w:t>2</w:t>
            </w:r>
          </w:p>
        </w:tc>
        <w:tc>
          <w:tcPr>
            <w:tcW w:w="1555" w:type="dxa"/>
            <w:vAlign w:val="center"/>
          </w:tcPr>
          <w:p w14:paraId="4AA699CE" w14:textId="1EBF18FB" w:rsidR="00886DD6" w:rsidRPr="00D14D57" w:rsidRDefault="00F0223C" w:rsidP="004354BE">
            <w:pPr>
              <w:spacing w:after="0" w:line="240" w:lineRule="auto"/>
              <w:jc w:val="right"/>
              <w:rPr>
                <w:rFonts w:cstheme="minorHAnsi"/>
                <w:sz w:val="20"/>
                <w:szCs w:val="20"/>
              </w:rPr>
            </w:pPr>
            <w:r w:rsidRPr="00D14D57">
              <w:rPr>
                <w:rFonts w:cstheme="minorHAnsi"/>
                <w:sz w:val="20"/>
                <w:szCs w:val="20"/>
              </w:rPr>
              <w:t>78.216</w:t>
            </w:r>
          </w:p>
        </w:tc>
        <w:tc>
          <w:tcPr>
            <w:tcW w:w="1555" w:type="dxa"/>
            <w:vAlign w:val="center"/>
          </w:tcPr>
          <w:p w14:paraId="74674E46" w14:textId="1708F64F" w:rsidR="00886DD6" w:rsidRPr="00D14D57" w:rsidRDefault="00F0223C" w:rsidP="004354BE">
            <w:pPr>
              <w:spacing w:after="0" w:line="240" w:lineRule="auto"/>
              <w:jc w:val="center"/>
              <w:rPr>
                <w:rFonts w:cstheme="minorHAnsi"/>
                <w:sz w:val="20"/>
                <w:szCs w:val="20"/>
              </w:rPr>
            </w:pPr>
            <w:r w:rsidRPr="00D14D57">
              <w:rPr>
                <w:rFonts w:cstheme="minorHAnsi"/>
                <w:sz w:val="20"/>
                <w:szCs w:val="20"/>
              </w:rPr>
              <w:t>87</w:t>
            </w:r>
          </w:p>
        </w:tc>
        <w:tc>
          <w:tcPr>
            <w:tcW w:w="1555" w:type="dxa"/>
            <w:vAlign w:val="center"/>
          </w:tcPr>
          <w:p w14:paraId="3A32B67C" w14:textId="06AFAC7B" w:rsidR="00886DD6" w:rsidRPr="00D14D57" w:rsidRDefault="00F0223C" w:rsidP="004354BE">
            <w:pPr>
              <w:spacing w:after="0" w:line="240" w:lineRule="auto"/>
              <w:jc w:val="right"/>
              <w:rPr>
                <w:rFonts w:cstheme="minorHAnsi"/>
                <w:sz w:val="20"/>
                <w:szCs w:val="20"/>
              </w:rPr>
            </w:pPr>
            <w:r w:rsidRPr="00D14D57">
              <w:rPr>
                <w:rFonts w:cstheme="minorHAnsi"/>
                <w:sz w:val="20"/>
                <w:szCs w:val="20"/>
              </w:rPr>
              <w:t>13.444</w:t>
            </w:r>
          </w:p>
        </w:tc>
        <w:tc>
          <w:tcPr>
            <w:tcW w:w="1555" w:type="dxa"/>
            <w:vAlign w:val="center"/>
          </w:tcPr>
          <w:p w14:paraId="468F91FB" w14:textId="1C789EE9" w:rsidR="00886DD6" w:rsidRPr="00D14D57" w:rsidRDefault="00F0223C" w:rsidP="004354BE">
            <w:pPr>
              <w:spacing w:after="0" w:line="240" w:lineRule="auto"/>
              <w:jc w:val="center"/>
              <w:rPr>
                <w:rFonts w:cstheme="minorHAnsi"/>
                <w:sz w:val="20"/>
                <w:szCs w:val="20"/>
              </w:rPr>
            </w:pPr>
            <w:r w:rsidRPr="00D14D57">
              <w:rPr>
                <w:rFonts w:cstheme="minorHAnsi"/>
                <w:sz w:val="20"/>
                <w:szCs w:val="20"/>
              </w:rPr>
              <w:t>1</w:t>
            </w:r>
          </w:p>
        </w:tc>
        <w:tc>
          <w:tcPr>
            <w:tcW w:w="1555" w:type="dxa"/>
            <w:vAlign w:val="center"/>
          </w:tcPr>
          <w:p w14:paraId="0CE02959" w14:textId="7CC08EFF" w:rsidR="00886DD6" w:rsidRPr="00D14D57" w:rsidRDefault="00F0223C" w:rsidP="004354BE">
            <w:pPr>
              <w:spacing w:after="0" w:line="240" w:lineRule="auto"/>
              <w:jc w:val="right"/>
              <w:rPr>
                <w:rFonts w:cstheme="minorHAnsi"/>
                <w:sz w:val="20"/>
                <w:szCs w:val="20"/>
              </w:rPr>
            </w:pPr>
            <w:r w:rsidRPr="00D14D57">
              <w:rPr>
                <w:rFonts w:cstheme="minorHAnsi"/>
                <w:sz w:val="20"/>
                <w:szCs w:val="20"/>
              </w:rPr>
              <w:t>100.321</w:t>
            </w:r>
          </w:p>
        </w:tc>
        <w:tc>
          <w:tcPr>
            <w:tcW w:w="1555" w:type="dxa"/>
            <w:vAlign w:val="center"/>
          </w:tcPr>
          <w:p w14:paraId="0E9EE2AC" w14:textId="2504E387" w:rsidR="00886DD6" w:rsidRPr="00D14D57" w:rsidRDefault="00F0223C" w:rsidP="004354BE">
            <w:pPr>
              <w:spacing w:after="0" w:line="240" w:lineRule="auto"/>
              <w:jc w:val="center"/>
              <w:rPr>
                <w:rFonts w:cstheme="minorHAnsi"/>
                <w:sz w:val="20"/>
                <w:szCs w:val="20"/>
              </w:rPr>
            </w:pPr>
            <w:r w:rsidRPr="00D14D57">
              <w:rPr>
                <w:rFonts w:cstheme="minorHAnsi"/>
                <w:sz w:val="20"/>
                <w:szCs w:val="20"/>
              </w:rPr>
              <w:t>90</w:t>
            </w:r>
          </w:p>
        </w:tc>
      </w:tr>
      <w:tr w:rsidR="00886DD6" w:rsidRPr="00D14D57" w14:paraId="6EC69973" w14:textId="77777777" w:rsidTr="00D62F4A">
        <w:tc>
          <w:tcPr>
            <w:tcW w:w="1554" w:type="dxa"/>
            <w:vAlign w:val="center"/>
          </w:tcPr>
          <w:p w14:paraId="5E456AC4" w14:textId="4B479B04" w:rsidR="00886DD6" w:rsidRPr="00D14D57" w:rsidRDefault="00886DD6" w:rsidP="004354BE">
            <w:pPr>
              <w:spacing w:after="0" w:line="240" w:lineRule="auto"/>
              <w:jc w:val="center"/>
              <w:rPr>
                <w:rFonts w:cstheme="minorHAnsi"/>
                <w:b/>
                <w:bCs/>
                <w:sz w:val="20"/>
                <w:szCs w:val="20"/>
              </w:rPr>
            </w:pPr>
            <w:r w:rsidRPr="00D14D57">
              <w:rPr>
                <w:rFonts w:cstheme="minorHAnsi"/>
                <w:b/>
                <w:bCs/>
                <w:sz w:val="20"/>
                <w:szCs w:val="20"/>
              </w:rPr>
              <w:t>Ukupno:</w:t>
            </w:r>
          </w:p>
        </w:tc>
        <w:tc>
          <w:tcPr>
            <w:tcW w:w="1554" w:type="dxa"/>
            <w:vAlign w:val="center"/>
          </w:tcPr>
          <w:p w14:paraId="281DC143" w14:textId="62D350A0" w:rsidR="00886DD6" w:rsidRPr="00D14D57" w:rsidRDefault="004354BE" w:rsidP="004354BE">
            <w:pPr>
              <w:spacing w:after="0" w:line="240" w:lineRule="auto"/>
              <w:jc w:val="right"/>
              <w:rPr>
                <w:rFonts w:cstheme="minorHAnsi"/>
                <w:b/>
                <w:bCs/>
                <w:sz w:val="20"/>
                <w:szCs w:val="20"/>
              </w:rPr>
            </w:pPr>
            <w:r w:rsidRPr="00D14D57">
              <w:rPr>
                <w:rFonts w:cstheme="minorHAnsi"/>
                <w:b/>
                <w:bCs/>
                <w:sz w:val="20"/>
                <w:szCs w:val="20"/>
              </w:rPr>
              <w:t>108.825</w:t>
            </w:r>
          </w:p>
        </w:tc>
        <w:tc>
          <w:tcPr>
            <w:tcW w:w="1554" w:type="dxa"/>
            <w:vAlign w:val="center"/>
          </w:tcPr>
          <w:p w14:paraId="188BFBF0" w14:textId="603C4533" w:rsidR="00886DD6" w:rsidRPr="00D14D57" w:rsidRDefault="00AF1966" w:rsidP="004354BE">
            <w:pPr>
              <w:spacing w:after="0" w:line="240" w:lineRule="auto"/>
              <w:jc w:val="center"/>
              <w:rPr>
                <w:rFonts w:cstheme="minorHAnsi"/>
                <w:b/>
                <w:bCs/>
                <w:sz w:val="20"/>
                <w:szCs w:val="20"/>
              </w:rPr>
            </w:pPr>
            <w:r w:rsidRPr="00D14D57">
              <w:rPr>
                <w:rFonts w:cstheme="minorHAnsi"/>
                <w:b/>
                <w:bCs/>
                <w:sz w:val="20"/>
                <w:szCs w:val="20"/>
              </w:rPr>
              <w:t>20</w:t>
            </w:r>
          </w:p>
        </w:tc>
        <w:tc>
          <w:tcPr>
            <w:tcW w:w="1555" w:type="dxa"/>
            <w:vAlign w:val="center"/>
          </w:tcPr>
          <w:p w14:paraId="4D4CDC6F" w14:textId="2AC50A32" w:rsidR="00886DD6" w:rsidRPr="00D14D57" w:rsidRDefault="004354BE" w:rsidP="004354BE">
            <w:pPr>
              <w:spacing w:after="0" w:line="240" w:lineRule="auto"/>
              <w:jc w:val="right"/>
              <w:rPr>
                <w:rFonts w:cstheme="minorHAnsi"/>
                <w:b/>
                <w:bCs/>
                <w:sz w:val="20"/>
                <w:szCs w:val="20"/>
              </w:rPr>
            </w:pPr>
            <w:r w:rsidRPr="00D14D57">
              <w:rPr>
                <w:rFonts w:cstheme="minorHAnsi"/>
                <w:b/>
                <w:bCs/>
                <w:sz w:val="20"/>
                <w:szCs w:val="20"/>
              </w:rPr>
              <w:t>799.802</w:t>
            </w:r>
          </w:p>
        </w:tc>
        <w:tc>
          <w:tcPr>
            <w:tcW w:w="1555" w:type="dxa"/>
            <w:vAlign w:val="center"/>
          </w:tcPr>
          <w:p w14:paraId="18B17BA6" w14:textId="7109E952" w:rsidR="00886DD6" w:rsidRPr="00D14D57" w:rsidRDefault="004354BE" w:rsidP="004354BE">
            <w:pPr>
              <w:spacing w:after="0" w:line="240" w:lineRule="auto"/>
              <w:jc w:val="center"/>
              <w:rPr>
                <w:rFonts w:cstheme="minorHAnsi"/>
                <w:b/>
                <w:bCs/>
                <w:sz w:val="20"/>
                <w:szCs w:val="20"/>
              </w:rPr>
            </w:pPr>
            <w:r w:rsidRPr="00D14D57">
              <w:rPr>
                <w:rFonts w:cstheme="minorHAnsi"/>
                <w:b/>
                <w:bCs/>
                <w:sz w:val="20"/>
                <w:szCs w:val="20"/>
              </w:rPr>
              <w:t>1.074</w:t>
            </w:r>
          </w:p>
        </w:tc>
        <w:tc>
          <w:tcPr>
            <w:tcW w:w="1555" w:type="dxa"/>
            <w:vAlign w:val="center"/>
          </w:tcPr>
          <w:p w14:paraId="6BE1434D" w14:textId="72D86649" w:rsidR="00886DD6" w:rsidRPr="00D14D57" w:rsidRDefault="004354BE" w:rsidP="004354BE">
            <w:pPr>
              <w:spacing w:after="0" w:line="240" w:lineRule="auto"/>
              <w:jc w:val="right"/>
              <w:rPr>
                <w:rFonts w:cstheme="minorHAnsi"/>
                <w:b/>
                <w:bCs/>
                <w:sz w:val="20"/>
                <w:szCs w:val="20"/>
              </w:rPr>
            </w:pPr>
            <w:r w:rsidRPr="00D14D57">
              <w:rPr>
                <w:rFonts w:cstheme="minorHAnsi"/>
                <w:b/>
                <w:bCs/>
                <w:sz w:val="20"/>
                <w:szCs w:val="20"/>
              </w:rPr>
              <w:t>638.308</w:t>
            </w:r>
          </w:p>
        </w:tc>
        <w:tc>
          <w:tcPr>
            <w:tcW w:w="1555" w:type="dxa"/>
            <w:vAlign w:val="center"/>
          </w:tcPr>
          <w:p w14:paraId="3BDFE36C" w14:textId="067D95E4" w:rsidR="00886DD6" w:rsidRPr="00D14D57" w:rsidRDefault="004354BE" w:rsidP="004354BE">
            <w:pPr>
              <w:spacing w:after="0" w:line="240" w:lineRule="auto"/>
              <w:jc w:val="center"/>
              <w:rPr>
                <w:rFonts w:cstheme="minorHAnsi"/>
                <w:b/>
                <w:bCs/>
                <w:sz w:val="20"/>
                <w:szCs w:val="20"/>
              </w:rPr>
            </w:pPr>
            <w:r w:rsidRPr="00D14D57">
              <w:rPr>
                <w:rFonts w:cstheme="minorHAnsi"/>
                <w:b/>
                <w:bCs/>
                <w:sz w:val="20"/>
                <w:szCs w:val="20"/>
              </w:rPr>
              <w:t>61</w:t>
            </w:r>
          </w:p>
        </w:tc>
        <w:tc>
          <w:tcPr>
            <w:tcW w:w="1555" w:type="dxa"/>
            <w:vAlign w:val="center"/>
          </w:tcPr>
          <w:p w14:paraId="17248938" w14:textId="26885465" w:rsidR="00886DD6" w:rsidRPr="00D14D57" w:rsidRDefault="004354BE" w:rsidP="004354BE">
            <w:pPr>
              <w:spacing w:after="0" w:line="240" w:lineRule="auto"/>
              <w:jc w:val="right"/>
              <w:rPr>
                <w:rFonts w:cstheme="minorHAnsi"/>
                <w:b/>
                <w:bCs/>
                <w:sz w:val="20"/>
                <w:szCs w:val="20"/>
              </w:rPr>
            </w:pPr>
            <w:r w:rsidRPr="00D14D57">
              <w:rPr>
                <w:rFonts w:cstheme="minorHAnsi"/>
                <w:b/>
                <w:bCs/>
                <w:sz w:val="20"/>
                <w:szCs w:val="20"/>
              </w:rPr>
              <w:t>548.226</w:t>
            </w:r>
          </w:p>
        </w:tc>
        <w:tc>
          <w:tcPr>
            <w:tcW w:w="1555" w:type="dxa"/>
            <w:vAlign w:val="center"/>
          </w:tcPr>
          <w:p w14:paraId="6FB0DACB" w14:textId="71F78E8C" w:rsidR="00886DD6" w:rsidRPr="00D14D57" w:rsidRDefault="004354BE" w:rsidP="004354BE">
            <w:pPr>
              <w:spacing w:after="0" w:line="240" w:lineRule="auto"/>
              <w:jc w:val="center"/>
              <w:rPr>
                <w:rFonts w:cstheme="minorHAnsi"/>
                <w:b/>
                <w:bCs/>
                <w:sz w:val="20"/>
                <w:szCs w:val="20"/>
              </w:rPr>
            </w:pPr>
            <w:r w:rsidRPr="00D14D57">
              <w:rPr>
                <w:rFonts w:cstheme="minorHAnsi"/>
                <w:b/>
                <w:bCs/>
                <w:sz w:val="20"/>
                <w:szCs w:val="20"/>
              </w:rPr>
              <w:t>1.155</w:t>
            </w:r>
          </w:p>
        </w:tc>
      </w:tr>
    </w:tbl>
    <w:p w14:paraId="2F8C4E5A" w14:textId="77777777" w:rsidR="00886DD6" w:rsidRPr="00D14D57" w:rsidRDefault="00886DD6" w:rsidP="004354BE">
      <w:pPr>
        <w:shd w:val="clear" w:color="auto" w:fill="FFFFFF"/>
        <w:spacing w:after="0" w:line="240" w:lineRule="auto"/>
        <w:jc w:val="center"/>
        <w:rPr>
          <w:rFonts w:cstheme="minorHAnsi"/>
          <w:sz w:val="20"/>
          <w:szCs w:val="20"/>
        </w:rPr>
      </w:pPr>
      <w:r w:rsidRPr="00D14D57">
        <w:rPr>
          <w:rFonts w:cstheme="minorHAnsi"/>
          <w:sz w:val="20"/>
          <w:szCs w:val="20"/>
        </w:rPr>
        <w:t>Izvor: HEP ODS d.o.o. Elektrolika Gospić, 2022.god.</w:t>
      </w:r>
    </w:p>
    <w:p w14:paraId="1764A31A" w14:textId="77777777" w:rsidR="00D62F4A" w:rsidRPr="00D14D57" w:rsidRDefault="00D62F4A" w:rsidP="004354BE">
      <w:pPr>
        <w:shd w:val="clear" w:color="auto" w:fill="FFFFFF"/>
        <w:spacing w:after="0" w:line="240" w:lineRule="auto"/>
        <w:jc w:val="center"/>
        <w:rPr>
          <w:rFonts w:cstheme="minorHAnsi"/>
          <w:sz w:val="20"/>
          <w:szCs w:val="20"/>
        </w:rPr>
      </w:pPr>
    </w:p>
    <w:p w14:paraId="186D9020" w14:textId="26D0E337" w:rsidR="007505BB" w:rsidRPr="00B12774" w:rsidRDefault="007505BB" w:rsidP="00F55C73">
      <w:pPr>
        <w:shd w:val="clear" w:color="auto" w:fill="FFFFFF"/>
        <w:spacing w:after="0"/>
        <w:jc w:val="center"/>
        <w:rPr>
          <w:rFonts w:ascii="Calibri" w:hAnsi="Calibri" w:cs="Calibri"/>
          <w:szCs w:val="24"/>
          <w:highlight w:val="yellow"/>
        </w:rPr>
      </w:pPr>
    </w:p>
    <w:p w14:paraId="36A96DDA" w14:textId="1CE818DE" w:rsidR="001D4648" w:rsidRPr="00B12774" w:rsidRDefault="001D4648" w:rsidP="00F55C73">
      <w:pPr>
        <w:shd w:val="clear" w:color="auto" w:fill="FFFFFF"/>
        <w:spacing w:after="0"/>
        <w:jc w:val="center"/>
        <w:rPr>
          <w:rFonts w:ascii="Calibri" w:hAnsi="Calibri" w:cs="Calibri"/>
          <w:szCs w:val="24"/>
          <w:highlight w:val="yellow"/>
        </w:rPr>
      </w:pPr>
    </w:p>
    <w:p w14:paraId="0F0EB9DE" w14:textId="42FD3C7C" w:rsidR="001D4648" w:rsidRPr="00B12774" w:rsidRDefault="001D4648" w:rsidP="00F55C73">
      <w:pPr>
        <w:shd w:val="clear" w:color="auto" w:fill="FFFFFF"/>
        <w:spacing w:after="0"/>
        <w:jc w:val="center"/>
        <w:rPr>
          <w:rFonts w:ascii="Calibri" w:hAnsi="Calibri" w:cs="Calibri"/>
          <w:szCs w:val="24"/>
          <w:highlight w:val="yellow"/>
        </w:rPr>
      </w:pPr>
    </w:p>
    <w:p w14:paraId="08063BCA" w14:textId="72306695" w:rsidR="001D4648" w:rsidRPr="00B12774" w:rsidRDefault="001D4648" w:rsidP="00F55C73">
      <w:pPr>
        <w:shd w:val="clear" w:color="auto" w:fill="FFFFFF"/>
        <w:spacing w:after="0"/>
        <w:jc w:val="center"/>
        <w:rPr>
          <w:rFonts w:ascii="Calibri" w:hAnsi="Calibri" w:cs="Calibri"/>
          <w:szCs w:val="24"/>
          <w:highlight w:val="yellow"/>
        </w:rPr>
      </w:pPr>
    </w:p>
    <w:p w14:paraId="45DC56CB" w14:textId="30FA7C8B" w:rsidR="001D4648" w:rsidRPr="00B12774" w:rsidRDefault="001D4648" w:rsidP="00F55C73">
      <w:pPr>
        <w:shd w:val="clear" w:color="auto" w:fill="FFFFFF"/>
        <w:spacing w:after="0"/>
        <w:jc w:val="center"/>
        <w:rPr>
          <w:rFonts w:ascii="Calibri" w:hAnsi="Calibri" w:cs="Calibri"/>
          <w:szCs w:val="24"/>
          <w:highlight w:val="yellow"/>
        </w:rPr>
      </w:pPr>
    </w:p>
    <w:p w14:paraId="37DEFB16" w14:textId="77777777" w:rsidR="001D4648" w:rsidRPr="00B12774" w:rsidRDefault="001D4648" w:rsidP="00F55C73">
      <w:pPr>
        <w:shd w:val="clear" w:color="auto" w:fill="FFFFFF"/>
        <w:spacing w:after="0"/>
        <w:jc w:val="center"/>
        <w:rPr>
          <w:rFonts w:ascii="Calibri" w:hAnsi="Calibri" w:cs="Calibri"/>
          <w:szCs w:val="24"/>
          <w:highlight w:val="yellow"/>
        </w:rPr>
        <w:sectPr w:rsidR="001D4648" w:rsidRPr="00B12774" w:rsidSect="001D4648">
          <w:footerReference w:type="default" r:id="rId22"/>
          <w:headerReference w:type="first" r:id="rId23"/>
          <w:pgSz w:w="16838" w:h="11906" w:orient="landscape"/>
          <w:pgMar w:top="1418" w:right="1418" w:bottom="1418" w:left="1418" w:header="709" w:footer="709" w:gutter="0"/>
          <w:cols w:space="708"/>
          <w:docGrid w:linePitch="360"/>
        </w:sectPr>
      </w:pPr>
    </w:p>
    <w:p w14:paraId="1427F091" w14:textId="6FF801E5" w:rsidR="003E38BA" w:rsidRPr="00902567" w:rsidRDefault="00CF15C2" w:rsidP="003E38BA">
      <w:pPr>
        <w:shd w:val="clear" w:color="auto" w:fill="FFFFFF"/>
        <w:spacing w:after="0"/>
        <w:rPr>
          <w:rFonts w:ascii="Calibri" w:eastAsia="Times New Roman" w:hAnsi="Calibri" w:cs="Calibri"/>
          <w:szCs w:val="24"/>
          <w:lang w:eastAsia="hr-HR"/>
        </w:rPr>
      </w:pPr>
      <w:r w:rsidRPr="00902567">
        <w:rPr>
          <w:rFonts w:ascii="Calibri" w:hAnsi="Calibri" w:cs="Calibri"/>
          <w:szCs w:val="24"/>
        </w:rPr>
        <w:lastRenderedPageBreak/>
        <w:t xml:space="preserve">Sukladno podacima </w:t>
      </w:r>
      <w:r w:rsidR="00CA0709" w:rsidRPr="00902567">
        <w:rPr>
          <w:rFonts w:ascii="Calibri" w:hAnsi="Calibri" w:cs="Calibri"/>
          <w:szCs w:val="24"/>
        </w:rPr>
        <w:t>H</w:t>
      </w:r>
      <w:r w:rsidRPr="00902567">
        <w:rPr>
          <w:rFonts w:ascii="Calibri" w:hAnsi="Calibri" w:cs="Calibri"/>
          <w:szCs w:val="24"/>
        </w:rPr>
        <w:t xml:space="preserve">rvatskog operatera prijenosnog sustava d.o.o., Prijenosnog područja </w:t>
      </w:r>
      <w:r w:rsidR="003E38BA" w:rsidRPr="00902567">
        <w:rPr>
          <w:rFonts w:ascii="Calibri" w:hAnsi="Calibri" w:cs="Calibri"/>
          <w:szCs w:val="24"/>
        </w:rPr>
        <w:t xml:space="preserve">Rijeka: na području Općine </w:t>
      </w:r>
      <w:r w:rsidR="003E38BA" w:rsidRPr="00902567">
        <w:rPr>
          <w:rFonts w:ascii="Calibri" w:eastAsia="Times New Roman" w:hAnsi="Calibri" w:cs="Calibri"/>
          <w:szCs w:val="24"/>
          <w:lang w:eastAsia="hr-HR"/>
        </w:rPr>
        <w:t>nalazi se visokonaponski nadzemni  (VN) vod:  </w:t>
      </w:r>
    </w:p>
    <w:p w14:paraId="753FCFA2" w14:textId="77777777" w:rsidR="003E38BA" w:rsidRPr="00902567" w:rsidRDefault="003E38BA" w:rsidP="003E38BA">
      <w:pPr>
        <w:shd w:val="clear" w:color="auto" w:fill="FFFFFF"/>
        <w:spacing w:after="0"/>
        <w:rPr>
          <w:rFonts w:ascii="Calibri" w:eastAsia="Times New Roman" w:hAnsi="Calibri" w:cs="Calibri"/>
          <w:szCs w:val="24"/>
          <w:lang w:eastAsia="hr-HR"/>
        </w:rPr>
      </w:pPr>
    </w:p>
    <w:p w14:paraId="049E267E" w14:textId="1D71CD01" w:rsidR="003E38BA" w:rsidRPr="00902567" w:rsidRDefault="003E38BA" w:rsidP="003E38BA">
      <w:pPr>
        <w:shd w:val="clear" w:color="auto" w:fill="FFFFFF"/>
        <w:spacing w:after="0"/>
        <w:rPr>
          <w:rFonts w:ascii="Calibri" w:eastAsia="Times New Roman" w:hAnsi="Calibri" w:cs="Calibri"/>
          <w:szCs w:val="24"/>
          <w:lang w:eastAsia="hr-HR"/>
        </w:rPr>
      </w:pPr>
      <w:r w:rsidRPr="00902567">
        <w:rPr>
          <w:rFonts w:ascii="Calibri" w:eastAsia="Times New Roman" w:hAnsi="Calibri" w:cs="Calibri"/>
          <w:szCs w:val="24"/>
          <w:lang w:eastAsia="hr-HR"/>
        </w:rPr>
        <w:t>DV 110 kV GRAČAC – KULEN VAKUF koji se sastoji od dvije dionice:</w:t>
      </w:r>
    </w:p>
    <w:p w14:paraId="315A2C6D" w14:textId="77777777" w:rsidR="003E38BA" w:rsidRPr="00902567" w:rsidRDefault="003E38BA" w:rsidP="003E38BA">
      <w:pPr>
        <w:pStyle w:val="Odlomakpopisa"/>
        <w:numPr>
          <w:ilvl w:val="0"/>
          <w:numId w:val="146"/>
        </w:numPr>
        <w:shd w:val="clear" w:color="auto" w:fill="FFFFFF"/>
        <w:spacing w:after="0"/>
        <w:jc w:val="both"/>
        <w:rPr>
          <w:rFonts w:ascii="Calibri" w:eastAsia="Times New Roman" w:hAnsi="Calibri" w:cs="Calibri"/>
          <w:sz w:val="24"/>
          <w:szCs w:val="24"/>
          <w:lang w:eastAsia="hr-HR"/>
        </w:rPr>
      </w:pPr>
      <w:r w:rsidRPr="00902567">
        <w:rPr>
          <w:rFonts w:ascii="Calibri" w:eastAsia="Times New Roman" w:hAnsi="Calibri" w:cs="Calibri"/>
          <w:sz w:val="24"/>
          <w:szCs w:val="24"/>
          <w:lang w:eastAsia="hr-HR"/>
        </w:rPr>
        <w:t>Gračac – Donji Lapac</w:t>
      </w:r>
    </w:p>
    <w:p w14:paraId="6D201A35" w14:textId="77777777" w:rsidR="003E38BA" w:rsidRPr="00902567" w:rsidRDefault="003E38BA" w:rsidP="003E38BA">
      <w:pPr>
        <w:pStyle w:val="Odlomakpopisa"/>
        <w:numPr>
          <w:ilvl w:val="0"/>
          <w:numId w:val="146"/>
        </w:numPr>
        <w:shd w:val="clear" w:color="auto" w:fill="FFFFFF"/>
        <w:spacing w:after="0"/>
        <w:jc w:val="both"/>
        <w:rPr>
          <w:rFonts w:ascii="Calibri" w:eastAsia="Times New Roman" w:hAnsi="Calibri" w:cs="Calibri"/>
          <w:sz w:val="24"/>
          <w:szCs w:val="24"/>
          <w:lang w:eastAsia="hr-HR"/>
        </w:rPr>
      </w:pPr>
      <w:r w:rsidRPr="00902567">
        <w:rPr>
          <w:rFonts w:ascii="Calibri" w:eastAsia="Times New Roman" w:hAnsi="Calibri" w:cs="Calibri"/>
          <w:sz w:val="24"/>
          <w:szCs w:val="24"/>
          <w:lang w:eastAsia="hr-HR"/>
        </w:rPr>
        <w:t xml:space="preserve">Donji Lapac – Kulen Vakuf. </w:t>
      </w:r>
    </w:p>
    <w:p w14:paraId="49D1DC02" w14:textId="77777777" w:rsidR="003E38BA" w:rsidRPr="00902567" w:rsidRDefault="003E38BA" w:rsidP="003E38BA">
      <w:pPr>
        <w:shd w:val="clear" w:color="auto" w:fill="FFFFFF"/>
        <w:spacing w:after="0"/>
        <w:rPr>
          <w:rFonts w:ascii="Calibri" w:eastAsia="Times New Roman" w:hAnsi="Calibri" w:cs="Calibri"/>
          <w:szCs w:val="24"/>
          <w:lang w:val="en-US" w:eastAsia="hr-HR"/>
        </w:rPr>
      </w:pPr>
    </w:p>
    <w:p w14:paraId="632391B2" w14:textId="12F22214" w:rsidR="003E38BA" w:rsidRPr="00902567" w:rsidRDefault="003E38BA" w:rsidP="003E38BA">
      <w:pPr>
        <w:shd w:val="clear" w:color="auto" w:fill="FFFFFF"/>
        <w:spacing w:after="0"/>
        <w:rPr>
          <w:rFonts w:ascii="Calibri" w:eastAsia="Times New Roman" w:hAnsi="Calibri" w:cs="Calibri"/>
          <w:szCs w:val="24"/>
          <w:lang w:val="en-US" w:eastAsia="hr-HR"/>
        </w:rPr>
      </w:pPr>
      <w:r w:rsidRPr="00902567">
        <w:rPr>
          <w:rFonts w:ascii="Calibri" w:eastAsia="Times New Roman" w:hAnsi="Calibri" w:cs="Calibri"/>
          <w:szCs w:val="24"/>
          <w:lang w:val="en-US" w:eastAsia="hr-HR"/>
        </w:rPr>
        <w:t>Ukupna duljina voda DV 110 kV Gračac – Kulen Vakuf  na području Općine Donji Lapac je 17.000 m, na 69 čelično rešetkastih stupova tipa: Nc8, Nc11, Zc6, Zc7, Zc15, S61, KZ, N350 i N450.</w:t>
      </w:r>
    </w:p>
    <w:p w14:paraId="6E121B93" w14:textId="77777777" w:rsidR="003E38BA" w:rsidRPr="00902567" w:rsidRDefault="003E38BA" w:rsidP="003E38BA">
      <w:pPr>
        <w:shd w:val="clear" w:color="auto" w:fill="FFFFFF"/>
        <w:spacing w:after="0"/>
        <w:rPr>
          <w:rFonts w:ascii="Calibri" w:eastAsia="Times New Roman" w:hAnsi="Calibri" w:cs="Calibri"/>
          <w:szCs w:val="24"/>
          <w:lang w:val="en-US" w:eastAsia="hr-HR"/>
        </w:rPr>
      </w:pPr>
    </w:p>
    <w:p w14:paraId="122A99EE" w14:textId="47B8CD17" w:rsidR="00CF15C2" w:rsidRDefault="003E38BA" w:rsidP="003E38BA">
      <w:pPr>
        <w:shd w:val="clear" w:color="auto" w:fill="FFFFFF"/>
        <w:spacing w:after="0"/>
        <w:rPr>
          <w:rFonts w:ascii="Calibri" w:eastAsia="Times New Roman" w:hAnsi="Calibri" w:cs="Calibri"/>
          <w:szCs w:val="24"/>
          <w:lang w:val="en-US" w:eastAsia="hr-HR"/>
        </w:rPr>
      </w:pPr>
      <w:r w:rsidRPr="00902567">
        <w:rPr>
          <w:rFonts w:ascii="Calibri" w:eastAsia="Times New Roman" w:hAnsi="Calibri" w:cs="Calibri"/>
          <w:szCs w:val="24"/>
          <w:lang w:val="en-US" w:eastAsia="hr-HR"/>
        </w:rPr>
        <w:t>Vodič je Al/Če 3x1x240/40 mm² a zaštito uže E-AlMgl/Fe 1x95/55 mm².</w:t>
      </w:r>
    </w:p>
    <w:p w14:paraId="17A0BA68" w14:textId="77777777" w:rsidR="003E38BA" w:rsidRPr="003E38BA" w:rsidRDefault="003E38BA" w:rsidP="003E38BA">
      <w:pPr>
        <w:shd w:val="clear" w:color="auto" w:fill="FFFFFF"/>
        <w:spacing w:after="0"/>
        <w:rPr>
          <w:rFonts w:ascii="Calibri" w:eastAsia="Times New Roman" w:hAnsi="Calibri" w:cs="Calibri"/>
          <w:szCs w:val="24"/>
          <w:lang w:val="en-US" w:eastAsia="hr-HR"/>
        </w:rPr>
      </w:pPr>
    </w:p>
    <w:p w14:paraId="3BC26858" w14:textId="68775D93" w:rsidR="00E45395" w:rsidRPr="00E45395" w:rsidRDefault="00BF779E" w:rsidP="00E45395">
      <w:pPr>
        <w:pStyle w:val="Odlomakpopisa"/>
        <w:numPr>
          <w:ilvl w:val="0"/>
          <w:numId w:val="2"/>
        </w:numPr>
        <w:rPr>
          <w:bCs/>
          <w:iCs/>
          <w:sz w:val="24"/>
          <w:szCs w:val="24"/>
        </w:rPr>
      </w:pPr>
      <w:r w:rsidRPr="00E45395">
        <w:rPr>
          <w:bCs/>
          <w:iCs/>
          <w:sz w:val="24"/>
          <w:szCs w:val="24"/>
        </w:rPr>
        <w:t>Telekomunikacijski sustavi</w:t>
      </w:r>
    </w:p>
    <w:p w14:paraId="2A38DB5C" w14:textId="332507ED" w:rsidR="00E45395" w:rsidRPr="00E45395" w:rsidRDefault="00E45395" w:rsidP="00E45395">
      <w:pPr>
        <w:rPr>
          <w:rFonts w:cstheme="minorHAnsi"/>
          <w:bCs/>
          <w:iCs/>
          <w:szCs w:val="24"/>
          <w:highlight w:val="yellow"/>
        </w:rPr>
      </w:pPr>
      <w:r w:rsidRPr="00E45395">
        <w:rPr>
          <w:rFonts w:cstheme="minorHAnsi"/>
          <w:szCs w:val="24"/>
        </w:rPr>
        <w:t>Na području Općine poštanske usluge se pružaju putem redovitog poštanskog ureda 53</w:t>
      </w:r>
      <w:r>
        <w:rPr>
          <w:rFonts w:cstheme="minorHAnsi"/>
          <w:szCs w:val="24"/>
        </w:rPr>
        <w:t xml:space="preserve"> </w:t>
      </w:r>
      <w:r w:rsidRPr="00E45395">
        <w:rPr>
          <w:rFonts w:cstheme="minorHAnsi"/>
          <w:szCs w:val="24"/>
        </w:rPr>
        <w:t>250 Donji Lapac, u istoimenom naselju poštanski ured posluje u dopodnevnoj smjeni, a osim poštanskih usluga nudi i usluge: Western Union slanje i primitak novca, mjenjačke poslove, ECI,</w:t>
      </w:r>
      <w:r>
        <w:rPr>
          <w:rFonts w:cstheme="minorHAnsi"/>
          <w:szCs w:val="24"/>
        </w:rPr>
        <w:t xml:space="preserve"> </w:t>
      </w:r>
      <w:r w:rsidRPr="00E45395">
        <w:rPr>
          <w:rFonts w:cstheme="minorHAnsi"/>
          <w:szCs w:val="24"/>
        </w:rPr>
        <w:t>Croatia osiguranje, Croatia zdravstveno osiguranje, Hrvatska lutrija. Poštanska i telekomunikacijska infrastruktura Općine može se ocijeniti zadovoljavajućom, no uvijek postoji prostor za poboljšanje koje često na prostoru slabije naseljenih mjesta u RH i nisu tako učestala s obzirom na geografsku raspršenost i depopulaciju mjesta te ne postoji interes od velikih telekomunikacijskih tvrtki za ulaganje u unapređenje mreže.</w:t>
      </w:r>
    </w:p>
    <w:p w14:paraId="37B29CC6" w14:textId="77777777" w:rsidR="00822F07" w:rsidRDefault="00822F07" w:rsidP="0097795D">
      <w:pPr>
        <w:rPr>
          <w:rFonts w:cs="Arial"/>
          <w:szCs w:val="24"/>
        </w:rPr>
      </w:pPr>
    </w:p>
    <w:p w14:paraId="6A011CC6" w14:textId="09F82BB6" w:rsidR="00850FDE" w:rsidRPr="0097795D" w:rsidRDefault="00C06495" w:rsidP="0097795D">
      <w:pPr>
        <w:rPr>
          <w:rFonts w:cs="Arial"/>
          <w:szCs w:val="24"/>
          <w:highlight w:val="yellow"/>
        </w:rPr>
      </w:pPr>
      <w:r w:rsidRPr="0097795D">
        <w:rPr>
          <w:rFonts w:cs="Arial"/>
          <w:szCs w:val="24"/>
        </w:rPr>
        <w:t>Vodoopskrba</w:t>
      </w:r>
    </w:p>
    <w:p w14:paraId="75F34513" w14:textId="77777777" w:rsidR="00160689" w:rsidRPr="00160689" w:rsidRDefault="00160689" w:rsidP="00160689">
      <w:pPr>
        <w:pStyle w:val="StandardWeb"/>
        <w:rPr>
          <w:rFonts w:asciiTheme="minorHAnsi" w:hAnsiTheme="minorHAnsi" w:cstheme="minorHAnsi"/>
        </w:rPr>
      </w:pPr>
      <w:r w:rsidRPr="00160689">
        <w:rPr>
          <w:rFonts w:asciiTheme="minorHAnsi" w:hAnsiTheme="minorHAnsi" w:cstheme="minorHAnsi"/>
        </w:rPr>
        <w:t>LIČKE VODE d.o.o. su trgovačko društvo koje se kao osnovnom djelatnošću bavi vodnim uslugama u koje spadaju proizvodnja, pročišćavanje i distribucija pitke vode te odvodnja otpadnih voda.</w:t>
      </w:r>
    </w:p>
    <w:p w14:paraId="10ADF3A0" w14:textId="77777777" w:rsidR="00160689" w:rsidRPr="00160689" w:rsidRDefault="00160689" w:rsidP="00160689">
      <w:pPr>
        <w:pStyle w:val="StandardWeb"/>
        <w:rPr>
          <w:rFonts w:asciiTheme="minorHAnsi" w:hAnsiTheme="minorHAnsi" w:cstheme="minorHAnsi"/>
        </w:rPr>
      </w:pPr>
      <w:r w:rsidRPr="00160689">
        <w:rPr>
          <w:rFonts w:asciiTheme="minorHAnsi" w:hAnsiTheme="minorHAnsi" w:cstheme="minorHAnsi"/>
        </w:rPr>
        <w:t>Obuhvaćaju područje Grada Gospića te Općina Perušić, Brinje, Donji Lapac, Lovinac, Plitvička Jezera, Udbina, Vrhovine i Rakovica.</w:t>
      </w:r>
    </w:p>
    <w:p w14:paraId="338EBABF" w14:textId="0F594649" w:rsidR="001D6E3A" w:rsidRPr="00160689" w:rsidRDefault="00160689" w:rsidP="00160689">
      <w:pPr>
        <w:pStyle w:val="StandardWeb"/>
      </w:pPr>
      <w:r w:rsidRPr="00160689">
        <w:rPr>
          <w:rFonts w:asciiTheme="minorHAnsi" w:hAnsiTheme="minorHAnsi" w:cstheme="minorHAnsi"/>
        </w:rPr>
        <w:t>Ukupna duljina mreže iznosi oko 1.362 kilometra, godišnje isporučuju oko 2,1 milijun m3 vode te opskrbljuju 14.592 kućanstva i 1.048 gospodarstava. Pokrivenost uslugom vodoopskrbe iznosi oko 88%.</w:t>
      </w:r>
    </w:p>
    <w:p w14:paraId="4FC3AC0C" w14:textId="77777777" w:rsidR="0097795D" w:rsidRDefault="0097795D" w:rsidP="0097795D">
      <w:pPr>
        <w:autoSpaceDE w:val="0"/>
        <w:autoSpaceDN w:val="0"/>
        <w:adjustRightInd w:val="0"/>
        <w:spacing w:after="0"/>
        <w:rPr>
          <w:rFonts w:cs="Arial"/>
          <w:szCs w:val="24"/>
        </w:rPr>
      </w:pPr>
      <w:r w:rsidRPr="0097795D">
        <w:rPr>
          <w:rFonts w:cs="Arial"/>
          <w:szCs w:val="24"/>
        </w:rPr>
        <w:t>Popis vodosprema sa kapacitetom za distribucijsko područje Joševica:</w:t>
      </w:r>
    </w:p>
    <w:p w14:paraId="7C586A0C" w14:textId="2E6519CC" w:rsidR="00D60E5A" w:rsidRPr="0097795D" w:rsidRDefault="00D60E5A" w:rsidP="0097795D">
      <w:pPr>
        <w:pStyle w:val="Odlomakpopisa"/>
        <w:numPr>
          <w:ilvl w:val="0"/>
          <w:numId w:val="7"/>
        </w:numPr>
        <w:autoSpaceDE w:val="0"/>
        <w:autoSpaceDN w:val="0"/>
        <w:adjustRightInd w:val="0"/>
        <w:spacing w:after="0"/>
        <w:rPr>
          <w:rFonts w:cs="Arial"/>
          <w:sz w:val="24"/>
          <w:szCs w:val="24"/>
        </w:rPr>
      </w:pPr>
      <w:r w:rsidRPr="0097795D">
        <w:rPr>
          <w:rFonts w:cs="Arial"/>
          <w:sz w:val="24"/>
          <w:szCs w:val="24"/>
        </w:rPr>
        <w:t>Vodosprema Lipovača V = 300 m</w:t>
      </w:r>
      <w:r w:rsidRPr="0097795D">
        <w:rPr>
          <w:rFonts w:cs="Arial"/>
          <w:sz w:val="24"/>
          <w:szCs w:val="24"/>
          <w:vertAlign w:val="superscript"/>
        </w:rPr>
        <w:t>3</w:t>
      </w:r>
      <w:r w:rsidRPr="0097795D">
        <w:rPr>
          <w:rFonts w:cs="Arial"/>
          <w:sz w:val="24"/>
          <w:szCs w:val="24"/>
        </w:rPr>
        <w:t>, Vodosprema Donji Lapac V = 800 m</w:t>
      </w:r>
      <w:r w:rsidRPr="0097795D">
        <w:rPr>
          <w:rFonts w:cs="Arial"/>
          <w:sz w:val="24"/>
          <w:szCs w:val="24"/>
          <w:vertAlign w:val="superscript"/>
        </w:rPr>
        <w:t>3</w:t>
      </w:r>
      <w:r w:rsidRPr="0097795D">
        <w:rPr>
          <w:rFonts w:cs="Arial"/>
          <w:sz w:val="24"/>
          <w:szCs w:val="24"/>
        </w:rPr>
        <w:t>, Vodosprema Donji Lapac (za Birovaču i Dnopolje) V = 100 m</w:t>
      </w:r>
      <w:r w:rsidRPr="0097795D">
        <w:rPr>
          <w:rFonts w:cs="Arial"/>
          <w:sz w:val="24"/>
          <w:szCs w:val="24"/>
          <w:vertAlign w:val="superscript"/>
        </w:rPr>
        <w:t>3</w:t>
      </w:r>
    </w:p>
    <w:p w14:paraId="5E88A88B" w14:textId="77777777" w:rsidR="00D60E5A" w:rsidRPr="00D05E26" w:rsidRDefault="00D60E5A" w:rsidP="00BA5232">
      <w:pPr>
        <w:pStyle w:val="Odlomakpopisa"/>
        <w:autoSpaceDE w:val="0"/>
        <w:autoSpaceDN w:val="0"/>
        <w:adjustRightInd w:val="0"/>
        <w:spacing w:after="0"/>
        <w:jc w:val="both"/>
        <w:rPr>
          <w:rFonts w:cs="Arial"/>
          <w:sz w:val="24"/>
          <w:szCs w:val="24"/>
          <w:highlight w:val="yellow"/>
        </w:rPr>
      </w:pPr>
    </w:p>
    <w:p w14:paraId="5AACF151" w14:textId="77777777" w:rsidR="00822F07" w:rsidRDefault="00822F07" w:rsidP="00BA5232">
      <w:pPr>
        <w:autoSpaceDE w:val="0"/>
        <w:autoSpaceDN w:val="0"/>
        <w:adjustRightInd w:val="0"/>
        <w:spacing w:after="0"/>
        <w:rPr>
          <w:rFonts w:cs="Arial"/>
          <w:szCs w:val="24"/>
        </w:rPr>
      </w:pPr>
    </w:p>
    <w:p w14:paraId="7FBE78B5" w14:textId="0B4CF3A3" w:rsidR="00D60E5A" w:rsidRPr="00D05E26" w:rsidRDefault="00D60E5A" w:rsidP="00BA5232">
      <w:pPr>
        <w:autoSpaceDE w:val="0"/>
        <w:autoSpaceDN w:val="0"/>
        <w:adjustRightInd w:val="0"/>
        <w:spacing w:after="0"/>
        <w:rPr>
          <w:rFonts w:cs="Arial"/>
          <w:szCs w:val="24"/>
          <w:highlight w:val="yellow"/>
        </w:rPr>
      </w:pPr>
      <w:r w:rsidRPr="0097795D">
        <w:rPr>
          <w:rFonts w:cs="Arial"/>
          <w:szCs w:val="24"/>
        </w:rPr>
        <w:lastRenderedPageBreak/>
        <w:t xml:space="preserve">Distribucijska povezanost: </w:t>
      </w:r>
    </w:p>
    <w:p w14:paraId="222B684B" w14:textId="0B00D77B" w:rsidR="00BA5232" w:rsidRPr="0097795D" w:rsidRDefault="00BA5232" w:rsidP="00BA5232">
      <w:pPr>
        <w:pStyle w:val="Odlomakpopisa"/>
        <w:numPr>
          <w:ilvl w:val="0"/>
          <w:numId w:val="142"/>
        </w:numPr>
        <w:autoSpaceDE w:val="0"/>
        <w:autoSpaceDN w:val="0"/>
        <w:adjustRightInd w:val="0"/>
        <w:spacing w:after="0"/>
        <w:jc w:val="both"/>
        <w:rPr>
          <w:rFonts w:cs="Arial"/>
          <w:sz w:val="24"/>
          <w:szCs w:val="24"/>
          <w:lang w:val="hr-HR"/>
        </w:rPr>
      </w:pPr>
      <w:r w:rsidRPr="0097795D">
        <w:rPr>
          <w:rFonts w:cs="Arial"/>
          <w:sz w:val="24"/>
          <w:szCs w:val="24"/>
          <w:lang w:val="hr-HR"/>
        </w:rPr>
        <w:t>distribucijsko područje Joševica opskrbljuje sljedeća naselja ili dijelove naselja pitkom vodom: Doljani, Dobroselo, Gornji Lapac, Boričevac, Gajine, Donji Lap</w:t>
      </w:r>
      <w:r w:rsidR="00C53C8A" w:rsidRPr="0097795D">
        <w:rPr>
          <w:rFonts w:cs="Arial"/>
          <w:sz w:val="24"/>
          <w:szCs w:val="24"/>
          <w:lang w:val="hr-HR"/>
        </w:rPr>
        <w:t>ac, Birovača, Dnopolje, Oraovac, Malta, Dol Šašić, Bujadnice.</w:t>
      </w:r>
    </w:p>
    <w:p w14:paraId="33568CEE" w14:textId="5C6B279C" w:rsidR="00BA5232" w:rsidRPr="0097795D" w:rsidRDefault="00BA5232" w:rsidP="00BA5232">
      <w:pPr>
        <w:pStyle w:val="Odlomakpopisa"/>
        <w:numPr>
          <w:ilvl w:val="0"/>
          <w:numId w:val="142"/>
        </w:numPr>
        <w:autoSpaceDE w:val="0"/>
        <w:autoSpaceDN w:val="0"/>
        <w:adjustRightInd w:val="0"/>
        <w:spacing w:after="0"/>
        <w:jc w:val="both"/>
        <w:rPr>
          <w:rFonts w:cs="Arial"/>
          <w:sz w:val="24"/>
          <w:szCs w:val="24"/>
          <w:lang w:val="hr-HR"/>
        </w:rPr>
      </w:pPr>
      <w:r w:rsidRPr="0097795D">
        <w:rPr>
          <w:rFonts w:cs="Arial"/>
          <w:sz w:val="24"/>
          <w:szCs w:val="24"/>
          <w:lang w:val="hr-HR"/>
        </w:rPr>
        <w:t>distribucijsko područje Loskun opskrbljuje sljedeća naselja ili dijelove naselja pitko</w:t>
      </w:r>
      <w:r w:rsidR="00C53C8A" w:rsidRPr="0097795D">
        <w:rPr>
          <w:rFonts w:cs="Arial"/>
          <w:sz w:val="24"/>
          <w:szCs w:val="24"/>
          <w:lang w:val="hr-HR"/>
        </w:rPr>
        <w:t xml:space="preserve">m vodom: Nebljusi, Ćepaćuše, </w:t>
      </w:r>
      <w:r w:rsidRPr="0097795D">
        <w:rPr>
          <w:rFonts w:cs="Arial"/>
          <w:sz w:val="24"/>
          <w:szCs w:val="24"/>
          <w:lang w:val="hr-HR"/>
        </w:rPr>
        <w:t xml:space="preserve">Užljebić. </w:t>
      </w:r>
    </w:p>
    <w:p w14:paraId="3F98B799" w14:textId="70CA4F29" w:rsidR="001D6E3A" w:rsidRPr="0097795D" w:rsidRDefault="001D6E3A" w:rsidP="00D60E5A">
      <w:pPr>
        <w:autoSpaceDE w:val="0"/>
        <w:autoSpaceDN w:val="0"/>
        <w:adjustRightInd w:val="0"/>
        <w:spacing w:after="0"/>
        <w:rPr>
          <w:rFonts w:cs="Arial"/>
          <w:szCs w:val="24"/>
        </w:rPr>
      </w:pPr>
    </w:p>
    <w:p w14:paraId="5DED6654" w14:textId="77777777" w:rsidR="00BA5232" w:rsidRPr="0097795D" w:rsidRDefault="00BA5232" w:rsidP="00A35BBD">
      <w:pPr>
        <w:autoSpaceDE w:val="0"/>
        <w:autoSpaceDN w:val="0"/>
        <w:adjustRightInd w:val="0"/>
        <w:spacing w:after="0"/>
        <w:rPr>
          <w:rFonts w:cs="Arial"/>
          <w:szCs w:val="24"/>
        </w:rPr>
      </w:pPr>
      <w:r w:rsidRPr="0097795D">
        <w:rPr>
          <w:rFonts w:cs="Arial"/>
          <w:szCs w:val="24"/>
        </w:rPr>
        <w:t>Stanje vodoopskrbnog sustava:</w:t>
      </w:r>
    </w:p>
    <w:p w14:paraId="50DEC599" w14:textId="77777777" w:rsidR="00A35BBD" w:rsidRPr="0097795D" w:rsidRDefault="00BA5232" w:rsidP="00A35BBD">
      <w:pPr>
        <w:pStyle w:val="Odlomakpopisa"/>
        <w:numPr>
          <w:ilvl w:val="0"/>
          <w:numId w:val="143"/>
        </w:numPr>
        <w:autoSpaceDE w:val="0"/>
        <w:autoSpaceDN w:val="0"/>
        <w:adjustRightInd w:val="0"/>
        <w:spacing w:after="0"/>
        <w:jc w:val="both"/>
        <w:rPr>
          <w:rFonts w:cs="Arial"/>
          <w:sz w:val="24"/>
          <w:szCs w:val="24"/>
          <w:lang w:val="hr-HR"/>
        </w:rPr>
      </w:pPr>
      <w:r w:rsidRPr="0097795D">
        <w:rPr>
          <w:rFonts w:cs="Arial"/>
          <w:sz w:val="24"/>
          <w:szCs w:val="24"/>
          <w:lang w:val="hr-HR"/>
        </w:rPr>
        <w:t xml:space="preserve">vodoopskrbni sustav se redovnim održavanjem mreže održava u dobrom stanju i bez prekida u isporuci vode, sve vodospreme se redovito dopunjavaju prema trenutnoj potrošnji </w:t>
      </w:r>
      <w:r w:rsidR="00A35BBD" w:rsidRPr="0097795D">
        <w:rPr>
          <w:rFonts w:cs="Arial"/>
          <w:sz w:val="24"/>
          <w:szCs w:val="24"/>
          <w:lang w:val="hr-HR"/>
        </w:rPr>
        <w:t xml:space="preserve">te se uvijek održava nivo kompletne popunjenosti, tj. vodospreme se minimalno jednom u 24h dopunjavaju do punog kapaciteta, po potrebni se sutomatski popunjavaju i češće od toga u slučaju povećane potrošnje. </w:t>
      </w:r>
    </w:p>
    <w:p w14:paraId="3B07F77C" w14:textId="77777777" w:rsidR="00A35BBD" w:rsidRPr="0097795D" w:rsidRDefault="00A35BBD" w:rsidP="00A35BBD">
      <w:pPr>
        <w:pStyle w:val="Odlomakpopisa"/>
        <w:numPr>
          <w:ilvl w:val="0"/>
          <w:numId w:val="143"/>
        </w:numPr>
        <w:autoSpaceDE w:val="0"/>
        <w:autoSpaceDN w:val="0"/>
        <w:adjustRightInd w:val="0"/>
        <w:spacing w:after="0"/>
        <w:jc w:val="both"/>
        <w:rPr>
          <w:rFonts w:cs="Arial"/>
          <w:sz w:val="24"/>
          <w:szCs w:val="24"/>
          <w:lang w:val="hr-HR"/>
        </w:rPr>
      </w:pPr>
      <w:r w:rsidRPr="0097795D">
        <w:rPr>
          <w:rFonts w:cs="Arial"/>
          <w:sz w:val="24"/>
          <w:szCs w:val="24"/>
          <w:lang w:val="hr-HR"/>
        </w:rPr>
        <w:t xml:space="preserve">tlak u mreži se održava stabilnim putem regulatora tlaka postavljenih na ograncima i dionicama mreže, što je potrebno radi konfiguracije terena, na svim dionicama mreže tlak je veći od minimalnih 2,5 bara. </w:t>
      </w:r>
    </w:p>
    <w:p w14:paraId="419BD6AC" w14:textId="77777777" w:rsidR="00A35BBD" w:rsidRPr="0097795D" w:rsidRDefault="00A35BBD" w:rsidP="00A35BBD">
      <w:pPr>
        <w:autoSpaceDE w:val="0"/>
        <w:autoSpaceDN w:val="0"/>
        <w:adjustRightInd w:val="0"/>
        <w:spacing w:after="0"/>
        <w:rPr>
          <w:rFonts w:cs="Arial"/>
          <w:szCs w:val="24"/>
        </w:rPr>
      </w:pPr>
    </w:p>
    <w:p w14:paraId="47EBB3B1" w14:textId="77777777" w:rsidR="00A35BBD" w:rsidRPr="0097795D" w:rsidRDefault="00A35BBD" w:rsidP="002E6C20">
      <w:pPr>
        <w:autoSpaceDE w:val="0"/>
        <w:autoSpaceDN w:val="0"/>
        <w:adjustRightInd w:val="0"/>
        <w:spacing w:after="0"/>
        <w:rPr>
          <w:rFonts w:cs="Arial"/>
          <w:szCs w:val="24"/>
        </w:rPr>
      </w:pPr>
      <w:r w:rsidRPr="0097795D">
        <w:rPr>
          <w:rFonts w:cs="Arial"/>
          <w:szCs w:val="24"/>
        </w:rPr>
        <w:t>Hidrantska mreža:</w:t>
      </w:r>
    </w:p>
    <w:p w14:paraId="1C4BCA9D" w14:textId="6867D27F" w:rsidR="00BA5232" w:rsidRPr="0097795D" w:rsidRDefault="002E6C20" w:rsidP="002E6C20">
      <w:pPr>
        <w:pStyle w:val="Odlomakpopisa"/>
        <w:numPr>
          <w:ilvl w:val="0"/>
          <w:numId w:val="144"/>
        </w:numPr>
        <w:autoSpaceDE w:val="0"/>
        <w:autoSpaceDN w:val="0"/>
        <w:adjustRightInd w:val="0"/>
        <w:spacing w:after="0"/>
        <w:jc w:val="both"/>
        <w:rPr>
          <w:rFonts w:cs="Arial"/>
          <w:sz w:val="24"/>
          <w:szCs w:val="24"/>
          <w:lang w:val="hr-HR"/>
        </w:rPr>
      </w:pPr>
      <w:r w:rsidRPr="0097795D">
        <w:rPr>
          <w:rFonts w:cs="Arial"/>
          <w:sz w:val="24"/>
          <w:szCs w:val="24"/>
          <w:lang w:val="hr-HR"/>
        </w:rPr>
        <w:t>svi hidranti na mreži se održavaju u ispravnom stanju te su spremni za</w:t>
      </w:r>
      <w:r w:rsidR="008178A1" w:rsidRPr="0097795D">
        <w:rPr>
          <w:rFonts w:cs="Arial"/>
          <w:sz w:val="24"/>
          <w:szCs w:val="24"/>
          <w:lang w:val="hr-HR"/>
        </w:rPr>
        <w:t xml:space="preserve"> </w:t>
      </w:r>
      <w:r w:rsidRPr="0097795D">
        <w:rPr>
          <w:rFonts w:cs="Arial"/>
          <w:sz w:val="24"/>
          <w:szCs w:val="24"/>
          <w:lang w:val="hr-HR"/>
        </w:rPr>
        <w:t>uporabu uz odgovarajuću opremu, na svim hidrantima je konstantno osiguran minimalni tlak od 2,5 bara.</w:t>
      </w:r>
    </w:p>
    <w:p w14:paraId="756AF2A8" w14:textId="53F2EBEF" w:rsidR="002E6C20" w:rsidRPr="0097795D" w:rsidRDefault="002E6C20" w:rsidP="002E6C20">
      <w:pPr>
        <w:pStyle w:val="Odlomakpopisa"/>
        <w:numPr>
          <w:ilvl w:val="0"/>
          <w:numId w:val="144"/>
        </w:numPr>
        <w:autoSpaceDE w:val="0"/>
        <w:autoSpaceDN w:val="0"/>
        <w:adjustRightInd w:val="0"/>
        <w:spacing w:after="0"/>
        <w:jc w:val="both"/>
        <w:rPr>
          <w:rFonts w:cs="Arial"/>
          <w:sz w:val="24"/>
          <w:szCs w:val="24"/>
          <w:lang w:val="hr-HR"/>
        </w:rPr>
      </w:pPr>
      <w:r w:rsidRPr="0097795D">
        <w:rPr>
          <w:rFonts w:cs="Arial"/>
          <w:sz w:val="24"/>
          <w:szCs w:val="24"/>
          <w:lang w:val="hr-HR"/>
        </w:rPr>
        <w:t>Lokacije hidranat</w:t>
      </w:r>
      <w:r w:rsidR="00C53C8A" w:rsidRPr="0097795D">
        <w:rPr>
          <w:rFonts w:cs="Arial"/>
          <w:sz w:val="24"/>
          <w:szCs w:val="24"/>
          <w:lang w:val="hr-HR"/>
        </w:rPr>
        <w:t>a po naseljima – Donji Lapac: 23, Oraovac: 5</w:t>
      </w:r>
      <w:r w:rsidRPr="0097795D">
        <w:rPr>
          <w:rFonts w:cs="Arial"/>
          <w:sz w:val="24"/>
          <w:szCs w:val="24"/>
          <w:lang w:val="hr-HR"/>
        </w:rPr>
        <w:t>,</w:t>
      </w:r>
      <w:r w:rsidR="00C53C8A" w:rsidRPr="0097795D">
        <w:rPr>
          <w:rFonts w:cs="Arial"/>
          <w:sz w:val="24"/>
          <w:szCs w:val="24"/>
          <w:lang w:val="hr-HR"/>
        </w:rPr>
        <w:t xml:space="preserve"> Bujadnice: 2, Dnopolje: 5</w:t>
      </w:r>
      <w:r w:rsidRPr="0097795D">
        <w:rPr>
          <w:rFonts w:cs="Arial"/>
          <w:sz w:val="24"/>
          <w:szCs w:val="24"/>
          <w:lang w:val="hr-HR"/>
        </w:rPr>
        <w:t>, Dobroselo: 2, Doljani: 2, Nebljusi: 5,</w:t>
      </w:r>
      <w:r w:rsidR="00C53C8A" w:rsidRPr="0097795D">
        <w:rPr>
          <w:rFonts w:cs="Arial"/>
          <w:sz w:val="24"/>
          <w:szCs w:val="24"/>
          <w:lang w:val="hr-HR"/>
        </w:rPr>
        <w:t>Užljebić: 14, ukupno 58</w:t>
      </w:r>
      <w:r w:rsidRPr="0097795D">
        <w:rPr>
          <w:rFonts w:cs="Arial"/>
          <w:sz w:val="24"/>
          <w:szCs w:val="24"/>
          <w:lang w:val="hr-HR"/>
        </w:rPr>
        <w:t xml:space="preserve"> komada. </w:t>
      </w:r>
    </w:p>
    <w:p w14:paraId="6DC1C6A9" w14:textId="77777777" w:rsidR="001D6E3A" w:rsidRPr="00AA31B2" w:rsidRDefault="001D6E3A" w:rsidP="00AA31B2">
      <w:pPr>
        <w:autoSpaceDE w:val="0"/>
        <w:autoSpaceDN w:val="0"/>
        <w:adjustRightInd w:val="0"/>
        <w:spacing w:after="0"/>
        <w:rPr>
          <w:rFonts w:ascii="Calibri" w:hAnsi="Calibri" w:cs="Calibri"/>
          <w:szCs w:val="24"/>
        </w:rPr>
      </w:pPr>
    </w:p>
    <w:p w14:paraId="20BE3D07" w14:textId="63BDEC72" w:rsidR="00F758D4" w:rsidRPr="002108F5" w:rsidRDefault="006F2ADF" w:rsidP="00AA31B2">
      <w:pPr>
        <w:pStyle w:val="Naslov2"/>
        <w:spacing w:before="0"/>
      </w:pPr>
      <w:bookmarkStart w:id="96" w:name="_Toc519852180"/>
      <w:bookmarkStart w:id="97" w:name="_Toc219874973"/>
      <w:r w:rsidRPr="002108F5">
        <w:t>2.10. Prirodno – kulturni pokazatelji na području Općine</w:t>
      </w:r>
      <w:bookmarkEnd w:id="96"/>
      <w:bookmarkEnd w:id="97"/>
    </w:p>
    <w:p w14:paraId="2E9004CD" w14:textId="0824CE79" w:rsidR="006F2ADF" w:rsidRPr="002108F5" w:rsidRDefault="006F2ADF" w:rsidP="004706D6">
      <w:pPr>
        <w:pStyle w:val="Naslov3"/>
      </w:pPr>
      <w:bookmarkStart w:id="98" w:name="_Toc519852181"/>
      <w:bookmarkStart w:id="99" w:name="_Toc219874974"/>
      <w:r w:rsidRPr="002108F5">
        <w:t>2.10.1. Prirodni pokazatelji</w:t>
      </w:r>
      <w:bookmarkEnd w:id="98"/>
      <w:bookmarkEnd w:id="99"/>
    </w:p>
    <w:p w14:paraId="0711B181" w14:textId="38D35BBF" w:rsidR="00725D11" w:rsidRDefault="00725D11" w:rsidP="00810DDF">
      <w:pPr>
        <w:spacing w:after="0"/>
        <w:rPr>
          <w:highlight w:val="yellow"/>
        </w:rPr>
      </w:pPr>
    </w:p>
    <w:p w14:paraId="1F736ED4" w14:textId="16EC7611" w:rsidR="00AA31B2" w:rsidRDefault="00593ABD" w:rsidP="00593ABD">
      <w:pPr>
        <w:spacing w:after="0"/>
        <w:rPr>
          <w:rFonts w:cstheme="minorHAnsi"/>
        </w:rPr>
      </w:pPr>
      <w:r w:rsidRPr="00593ABD">
        <w:rPr>
          <w:rFonts w:cstheme="minorHAnsi"/>
        </w:rPr>
        <w:t>Opće prirodno</w:t>
      </w:r>
      <w:r>
        <w:rPr>
          <w:rFonts w:cstheme="minorHAnsi"/>
        </w:rPr>
        <w:t xml:space="preserve"> - </w:t>
      </w:r>
      <w:r w:rsidRPr="00593ABD">
        <w:rPr>
          <w:rFonts w:cstheme="minorHAnsi"/>
        </w:rPr>
        <w:t>geografske značajke determinirane su dinamičkim reljefom s prevlašću krških i fluviokrških oblika, klimatsko ekološkim karakteristikama dinarskog gorskog areala s iznimnim hidrografskim bogatstvom. Zbog topografskog smještaja (između 237</w:t>
      </w:r>
      <w:r>
        <w:rPr>
          <w:rFonts w:cstheme="minorHAnsi"/>
        </w:rPr>
        <w:t xml:space="preserve"> </w:t>
      </w:r>
      <w:r w:rsidRPr="00593ABD">
        <w:rPr>
          <w:rFonts w:cstheme="minorHAnsi"/>
        </w:rPr>
        <w:t>m nadmorske visine u kanjonu Une i 1</w:t>
      </w:r>
      <w:r>
        <w:rPr>
          <w:rFonts w:cstheme="minorHAnsi"/>
        </w:rPr>
        <w:t>.</w:t>
      </w:r>
      <w:r w:rsidRPr="00593ABD">
        <w:rPr>
          <w:rFonts w:cstheme="minorHAnsi"/>
        </w:rPr>
        <w:t>657</w:t>
      </w:r>
      <w:r>
        <w:rPr>
          <w:rFonts w:cstheme="minorHAnsi"/>
        </w:rPr>
        <w:t xml:space="preserve"> </w:t>
      </w:r>
      <w:r w:rsidRPr="00593ABD">
        <w:rPr>
          <w:rFonts w:cstheme="minorHAnsi"/>
        </w:rPr>
        <w:t xml:space="preserve">m na Plješevici) najveći dio </w:t>
      </w:r>
      <w:r>
        <w:rPr>
          <w:rFonts w:cstheme="minorHAnsi"/>
        </w:rPr>
        <w:t>Općine</w:t>
      </w:r>
      <w:r w:rsidRPr="00593ABD">
        <w:rPr>
          <w:rFonts w:cstheme="minorHAnsi"/>
        </w:rPr>
        <w:t xml:space="preserve"> pripada umjereno</w:t>
      </w:r>
      <w:r>
        <w:rPr>
          <w:rFonts w:cstheme="minorHAnsi"/>
        </w:rPr>
        <w:t xml:space="preserve"> - </w:t>
      </w:r>
      <w:r w:rsidRPr="00593ABD">
        <w:rPr>
          <w:rFonts w:cstheme="minorHAnsi"/>
        </w:rPr>
        <w:t>kontinentalnom klimatskom području sa svježim ljetima, dok samo više padine i hrbat imaju obilježja planinske ili snježno šumske klime.</w:t>
      </w:r>
    </w:p>
    <w:p w14:paraId="087A3170" w14:textId="52C73F32" w:rsidR="00593ABD" w:rsidRDefault="00593ABD" w:rsidP="00593ABD">
      <w:pPr>
        <w:spacing w:after="0"/>
        <w:rPr>
          <w:rFonts w:cstheme="minorHAnsi"/>
        </w:rPr>
      </w:pPr>
    </w:p>
    <w:p w14:paraId="40D05321" w14:textId="6FF0480D" w:rsidR="00593ABD" w:rsidRDefault="00593ABD" w:rsidP="00593ABD">
      <w:pPr>
        <w:spacing w:after="0"/>
      </w:pPr>
      <w:r>
        <w:t xml:space="preserve">Općina Donji Lapac se nalazi u Ličkom Pounju na nadmorskoj visini od oko 600 m. Sa zapada ga okružuju istaknuta uzvišenja Plješevice: Trovrh (1.620 m), Ozeblin (1.657 m) koji je ujedno i najviši vrh Plješevice, a sa sjeverne i istočne strane graniči s Bosnom i Hercegovinom gdje granica uglavnom prati kanjon rijeke Une. </w:t>
      </w:r>
    </w:p>
    <w:p w14:paraId="0AC902F6" w14:textId="372535DF" w:rsidR="00593ABD" w:rsidRDefault="00593ABD" w:rsidP="00593ABD">
      <w:pPr>
        <w:spacing w:after="0"/>
      </w:pPr>
    </w:p>
    <w:p w14:paraId="76806E03" w14:textId="77777777" w:rsidR="00593ABD" w:rsidRDefault="00593ABD" w:rsidP="00593ABD">
      <w:pPr>
        <w:spacing w:after="0"/>
      </w:pPr>
      <w:r>
        <w:t>Na području Općine nalaze se sljedeći Zakonom zaštićeni dijelovi prirode:</w:t>
      </w:r>
    </w:p>
    <w:p w14:paraId="5C866F14" w14:textId="77777777" w:rsidR="00593ABD" w:rsidRDefault="00593ABD" w:rsidP="00593ABD">
      <w:pPr>
        <w:spacing w:after="0"/>
      </w:pPr>
    </w:p>
    <w:p w14:paraId="3C1BC29D" w14:textId="77777777" w:rsidR="00593ABD" w:rsidRPr="008125C7" w:rsidRDefault="00593ABD" w:rsidP="00593ABD">
      <w:pPr>
        <w:pStyle w:val="Odlomakpopisa"/>
        <w:numPr>
          <w:ilvl w:val="0"/>
          <w:numId w:val="2"/>
        </w:numPr>
        <w:spacing w:after="0"/>
        <w:rPr>
          <w:sz w:val="24"/>
          <w:szCs w:val="24"/>
          <w:lang w:val="hr-HR"/>
        </w:rPr>
      </w:pPr>
      <w:r w:rsidRPr="008125C7">
        <w:rPr>
          <w:sz w:val="24"/>
          <w:szCs w:val="24"/>
          <w:lang w:val="hr-HR"/>
        </w:rPr>
        <w:lastRenderedPageBreak/>
        <w:t xml:space="preserve">U kategoriji Značajni krajobraz - Bijeli potoci - Kamensko </w:t>
      </w:r>
    </w:p>
    <w:p w14:paraId="487A39C6" w14:textId="77777777" w:rsidR="00593ABD" w:rsidRDefault="00593ABD" w:rsidP="00593ABD">
      <w:pPr>
        <w:spacing w:after="0"/>
      </w:pPr>
    </w:p>
    <w:p w14:paraId="263BFD29" w14:textId="77777777" w:rsidR="00133861" w:rsidRDefault="00593ABD" w:rsidP="00593ABD">
      <w:pPr>
        <w:spacing w:after="0"/>
      </w:pPr>
      <w:r w:rsidRPr="00593ABD">
        <w:t>Područje Bijeli Potoci - Kamensko na Ličkoj Plješevici predstavlja jednu od najznačajnijih memorijalnih zona, za period NOB-e. Ovo područje se nalazi otprilike u središnjem dijelu masiva Plješivice na nadmorskoj visini 900</w:t>
      </w:r>
      <w:r w:rsidR="00133861">
        <w:t xml:space="preserve"> – </w:t>
      </w:r>
      <w:r w:rsidRPr="00593ABD">
        <w:t>1</w:t>
      </w:r>
      <w:r w:rsidR="00133861">
        <w:t>.</w:t>
      </w:r>
      <w:r w:rsidRPr="00593ABD">
        <w:t>300 m. Uloga ovog područja prisutna je kroz cijeli rat; od prvih partijskih i vojnih dogovora 1941.g</w:t>
      </w:r>
      <w:r w:rsidR="00133861">
        <w:t>od</w:t>
      </w:r>
      <w:r w:rsidRPr="00593ABD">
        <w:t>. do sedme neprijateljske ofenzive 1944.g</w:t>
      </w:r>
      <w:r w:rsidR="00133861">
        <w:t>od</w:t>
      </w:r>
      <w:r w:rsidRPr="00593ABD">
        <w:t xml:space="preserve">. U tom periodu Plješivica je prostor odakle se rukovodi i polazi u borbu, sigurno i neosvojivo zaleđe na povratku te utočište brojnih narodnih zbjegova Like i okolnih pokrajina. Kolika je važnost ovog područja najbolje govori podatak da neprijatelj nije nijednom njime zagospodario. </w:t>
      </w:r>
      <w:r w:rsidR="00133861">
        <w:t>Z</w:t>
      </w:r>
      <w:r w:rsidRPr="00593ABD">
        <w:t>a vrijeme IV. neprijateljske ofenzive</w:t>
      </w:r>
      <w:r w:rsidR="00133861">
        <w:t>, 1943.god.</w:t>
      </w:r>
      <w:r w:rsidRPr="00593ABD">
        <w:t xml:space="preserve"> ovdje </w:t>
      </w:r>
      <w:r w:rsidR="00133861">
        <w:t xml:space="preserve">se </w:t>
      </w:r>
      <w:r w:rsidRPr="00593ABD">
        <w:t>nalazi Glavni štab Hrvatske, CK KPH, Agitprop sa štamparijom, centralna vojna bolnica, glavne tehničke radionice, štab I korpusa NOH i niz ostalih radionica i skladišta s velikim materijalnim rezervama. U tom periodu ovdje se sklonilo čak 200</w:t>
      </w:r>
      <w:r w:rsidR="00133861">
        <w:t xml:space="preserve"> - </w:t>
      </w:r>
      <w:r w:rsidRPr="00593ABD">
        <w:t>250 zbjegova s narodom iz čitave Like, Banije, Korduna i drugih krajeva. Najvažniji lokaliteti su Bijeli Potoci (centralna bolnica s grobljem, tehničke radionice i dr.), Unjka (Glavni štab Hrvatske, prva radio</w:t>
      </w:r>
      <w:r w:rsidR="00133861">
        <w:t xml:space="preserve"> - </w:t>
      </w:r>
      <w:r w:rsidRPr="00593ABD">
        <w:t xml:space="preserve">stanica) i Kamensko (štab I. korpusa NOH, glavna intendatura, radionice i skladišta). </w:t>
      </w:r>
    </w:p>
    <w:p w14:paraId="4FD7A052" w14:textId="77777777" w:rsidR="00133861" w:rsidRDefault="00133861" w:rsidP="00593ABD">
      <w:pPr>
        <w:spacing w:after="0"/>
      </w:pPr>
    </w:p>
    <w:p w14:paraId="354821B8" w14:textId="3C892C7F" w:rsidR="00593ABD" w:rsidRDefault="00593ABD" w:rsidP="00593ABD">
      <w:pPr>
        <w:spacing w:after="0"/>
      </w:pPr>
      <w:r w:rsidRPr="00593ABD">
        <w:t>Unutar šumskih površina oko 80% pripada bukvi, a ostatak jeli i smreki, s naznatnim primjesama drugih šumskih vrsta. Šume su većinom stare i lijepoga uzrasta. Površna krajobraza Bijeli potoci</w:t>
      </w:r>
      <w:r w:rsidR="00133861">
        <w:t xml:space="preserve"> - </w:t>
      </w:r>
      <w:r w:rsidRPr="00593ABD">
        <w:t>Kamensko je 1</w:t>
      </w:r>
      <w:r w:rsidR="00133861">
        <w:t>.</w:t>
      </w:r>
      <w:r w:rsidRPr="00593ABD">
        <w:t>147,48 ha</w:t>
      </w:r>
      <w:r w:rsidR="000F1B0F">
        <w:t>.</w:t>
      </w:r>
    </w:p>
    <w:p w14:paraId="7D85B953" w14:textId="0E23B3BF" w:rsidR="007162C9" w:rsidRPr="000F1B0F" w:rsidRDefault="007162C9" w:rsidP="00593ABD">
      <w:pPr>
        <w:spacing w:after="0"/>
      </w:pPr>
      <w:r>
        <w:t xml:space="preserve"> </w:t>
      </w:r>
    </w:p>
    <w:p w14:paraId="6FB18B7C" w14:textId="2DE14A87" w:rsidR="00133861" w:rsidRPr="008125C7" w:rsidRDefault="00133861" w:rsidP="00133861">
      <w:pPr>
        <w:pStyle w:val="Odlomakpopisa"/>
        <w:numPr>
          <w:ilvl w:val="0"/>
          <w:numId w:val="2"/>
        </w:numPr>
        <w:spacing w:after="0"/>
        <w:rPr>
          <w:rFonts w:cstheme="minorHAnsi"/>
          <w:sz w:val="24"/>
          <w:szCs w:val="24"/>
          <w:lang w:val="hr-HR"/>
        </w:rPr>
      </w:pPr>
      <w:r w:rsidRPr="008125C7">
        <w:rPr>
          <w:rFonts w:cstheme="minorHAnsi"/>
          <w:sz w:val="24"/>
          <w:szCs w:val="24"/>
          <w:lang w:val="hr-HR"/>
        </w:rPr>
        <w:t>U kategoriji Posebni rezervat – šumske vegetacije - Velika Plješevica – Drenovača</w:t>
      </w:r>
    </w:p>
    <w:p w14:paraId="1FBA20E9" w14:textId="3BE90C7E" w:rsidR="00133861" w:rsidRDefault="00133861" w:rsidP="00133861">
      <w:pPr>
        <w:spacing w:after="0"/>
        <w:rPr>
          <w:rFonts w:cstheme="minorHAnsi"/>
          <w:szCs w:val="24"/>
          <w:highlight w:val="yellow"/>
        </w:rPr>
      </w:pPr>
    </w:p>
    <w:p w14:paraId="7691148A" w14:textId="7D1E4E7E" w:rsidR="00133861" w:rsidRDefault="00133861" w:rsidP="00133861">
      <w:pPr>
        <w:spacing w:after="0"/>
      </w:pPr>
      <w:r>
        <w:t>Odjel 11 gosp. jed. V. Plješivica - Drenovača je mješovita sastojina bukve i jele prašumskog tipa (Fagetum croaticum abietetosum) potpuna sklopa i lijepa uzrasta. Ovo je područje i ranije bilo prašumski rezervat šumsko - gospodarskom osnovom i kao takovo izdvojeno. Odjel se prostire na S i SI strani Plješivice, područje sliva rijeke Une, a pripada Šumskom gospodarstvu Gospić, pogon Šumarije Donji Lapac na području NOO Donji Lapac, kotar Gospić. Navedeni odjel je jedini sačuvao prašumski karakter na ovom dijelu Plješivice, koja je zahvaćena eksploatacijom, te predstavlja veliku naučnu vrijednost za komparativna šumska istraživanja, a ujedno i turističku atrakciju. Zauzima površinu od 3,43 ha</w:t>
      </w:r>
      <w:r w:rsidRPr="0019590E">
        <w:rPr>
          <w:vertAlign w:val="superscript"/>
        </w:rPr>
        <w:t>2</w:t>
      </w:r>
      <w:r>
        <w:t>.</w:t>
      </w:r>
    </w:p>
    <w:p w14:paraId="0EB62745" w14:textId="7D0D4054" w:rsidR="0019590E" w:rsidRDefault="0019590E" w:rsidP="00133861">
      <w:pPr>
        <w:spacing w:after="0"/>
      </w:pPr>
    </w:p>
    <w:p w14:paraId="0069D48D" w14:textId="14FA4B79" w:rsidR="0019590E" w:rsidRPr="008125C7" w:rsidRDefault="0019590E" w:rsidP="0019590E">
      <w:pPr>
        <w:pStyle w:val="Odlomakpopisa"/>
        <w:numPr>
          <w:ilvl w:val="0"/>
          <w:numId w:val="2"/>
        </w:numPr>
        <w:spacing w:after="0"/>
        <w:jc w:val="both"/>
        <w:rPr>
          <w:rFonts w:cstheme="minorHAnsi"/>
          <w:sz w:val="24"/>
          <w:szCs w:val="24"/>
          <w:lang w:val="hr-HR"/>
        </w:rPr>
      </w:pPr>
      <w:r w:rsidRPr="008125C7">
        <w:rPr>
          <w:rFonts w:cstheme="minorHAnsi"/>
          <w:sz w:val="24"/>
          <w:szCs w:val="24"/>
          <w:lang w:val="hr-HR"/>
        </w:rPr>
        <w:t>U kategoriji područje očuvanja značajnog za vrste i stanične tipove prema NATURA 2000 nalazi se – Lapačko polje</w:t>
      </w:r>
    </w:p>
    <w:p w14:paraId="612E0EBD" w14:textId="77777777" w:rsidR="00F03688" w:rsidRPr="008125C7" w:rsidRDefault="00F03688" w:rsidP="00F03688">
      <w:pPr>
        <w:pStyle w:val="Odlomakpopisa"/>
        <w:spacing w:after="0"/>
        <w:jc w:val="both"/>
        <w:rPr>
          <w:rFonts w:cstheme="minorHAnsi"/>
          <w:sz w:val="24"/>
          <w:szCs w:val="24"/>
          <w:lang w:val="hr-HR"/>
        </w:rPr>
      </w:pPr>
    </w:p>
    <w:p w14:paraId="3D8E9182" w14:textId="0344FF0A" w:rsidR="0019590E" w:rsidRDefault="0019590E" w:rsidP="0019590E">
      <w:pPr>
        <w:spacing w:after="0"/>
      </w:pPr>
      <w:r>
        <w:t>Na području Općine se nalazi Lapačko polje s nadmorskom visinom od 540 do 620 m. Lapačko polje je smješteno između planinskih masiva i brda: planine Plješivice koja ga okružuje sa zapadne i južne strane, brda Birovača koji ga zatvara sa sjeverozapadne strane, sa istočne strane polje je zatvoreno strmom planinom Visočicom te sa jugoistočne strane zatvara ga brdo. Površina polja je oko 1.000 ha te je označeno kao područje očuvanja značajno za vrste i stanične tipove prema NATURA-i 2000.</w:t>
      </w:r>
    </w:p>
    <w:p w14:paraId="08F8D1FE" w14:textId="4C9CA8F5" w:rsidR="0019590E" w:rsidRDefault="0019590E" w:rsidP="0019590E">
      <w:pPr>
        <w:spacing w:after="0"/>
      </w:pPr>
    </w:p>
    <w:p w14:paraId="310AABDE" w14:textId="23C89914" w:rsidR="0019590E" w:rsidRPr="008125C7" w:rsidRDefault="0019590E" w:rsidP="0019590E">
      <w:pPr>
        <w:pStyle w:val="Odlomakpopisa"/>
        <w:numPr>
          <w:ilvl w:val="0"/>
          <w:numId w:val="2"/>
        </w:numPr>
        <w:spacing w:after="0"/>
        <w:rPr>
          <w:sz w:val="24"/>
          <w:szCs w:val="24"/>
          <w:lang w:val="hr-HR"/>
        </w:rPr>
      </w:pPr>
      <w:r w:rsidRPr="008125C7">
        <w:rPr>
          <w:sz w:val="24"/>
          <w:szCs w:val="24"/>
          <w:lang w:val="hr-HR"/>
        </w:rPr>
        <w:t>Ekološka mreža NATURA 2000 – područja očuvanja značajna za vrste i stanišne tipove – Kanjon Une</w:t>
      </w:r>
    </w:p>
    <w:p w14:paraId="61A5535B" w14:textId="044923E7" w:rsidR="0019590E" w:rsidRDefault="0019590E" w:rsidP="0019590E">
      <w:pPr>
        <w:spacing w:after="0"/>
      </w:pPr>
    </w:p>
    <w:p w14:paraId="04F2F6A4" w14:textId="1DA4BFF6" w:rsidR="0019590E" w:rsidRDefault="0019590E" w:rsidP="0019590E">
      <w:pPr>
        <w:spacing w:after="0"/>
      </w:pPr>
      <w:r>
        <w:t>Općinom pro</w:t>
      </w:r>
      <w:r w:rsidR="008178A1">
        <w:t>tječe</w:t>
      </w:r>
      <w:r>
        <w:t xml:space="preserve"> rijeka Una, u mjestu Gornji Štrbci nalazi se slap Štrbački buk visine 25 m. Rijeka Una bogata je ribom među 15 vrsta koje su prisutne u rijeci Uni i njenim pritocima nekoliko ih je rijetko i ugroženo. Pastrva, mladica osim što je endemska vrsta relativno je rijetka vrsta na čitavom području Europe. S obzirom da se radi o salaoidnim vodama i pripadajućim vrstama ova vrsta staništa je vrlo osjetljiva na onečišćenja. Dvije vrste riba ranije navedene su i na popisu zaštićenih riba Europe.</w:t>
      </w:r>
    </w:p>
    <w:p w14:paraId="307A15DA" w14:textId="56A50A62" w:rsidR="000860AA" w:rsidRDefault="000860AA" w:rsidP="0019590E">
      <w:pPr>
        <w:spacing w:after="0"/>
      </w:pPr>
    </w:p>
    <w:p w14:paraId="148C48AA" w14:textId="5492B124" w:rsidR="000860AA" w:rsidRPr="000860AA" w:rsidRDefault="000860AA" w:rsidP="000860AA">
      <w:pPr>
        <w:spacing w:after="0"/>
        <w:rPr>
          <w:szCs w:val="24"/>
        </w:rPr>
      </w:pPr>
      <w:r w:rsidRPr="000860AA">
        <w:rPr>
          <w:szCs w:val="24"/>
        </w:rPr>
        <w:t>Na širem području Općine zabilježene su vrste i staništa značajne za područje ekološke mreže NATURA 2000:</w:t>
      </w:r>
    </w:p>
    <w:p w14:paraId="67E2108E" w14:textId="4A411F21" w:rsidR="000860AA" w:rsidRPr="000860AA" w:rsidRDefault="000860AA" w:rsidP="000860AA">
      <w:pPr>
        <w:pStyle w:val="Odlomakpopisa"/>
        <w:numPr>
          <w:ilvl w:val="0"/>
          <w:numId w:val="2"/>
        </w:numPr>
        <w:spacing w:after="0"/>
        <w:jc w:val="both"/>
        <w:rPr>
          <w:sz w:val="24"/>
          <w:szCs w:val="24"/>
        </w:rPr>
      </w:pPr>
      <w:r w:rsidRPr="000860AA">
        <w:rPr>
          <w:sz w:val="24"/>
          <w:szCs w:val="24"/>
        </w:rPr>
        <w:t>Lapačko polje – HR2000879</w:t>
      </w:r>
      <w:r>
        <w:rPr>
          <w:sz w:val="24"/>
          <w:szCs w:val="24"/>
        </w:rPr>
        <w:t>,</w:t>
      </w:r>
    </w:p>
    <w:p w14:paraId="7C6AB8B1" w14:textId="3F54023D" w:rsidR="000860AA" w:rsidRPr="000860AA" w:rsidRDefault="000860AA" w:rsidP="000860AA">
      <w:pPr>
        <w:pStyle w:val="Odlomakpopisa"/>
        <w:numPr>
          <w:ilvl w:val="0"/>
          <w:numId w:val="2"/>
        </w:numPr>
        <w:spacing w:after="0"/>
        <w:jc w:val="both"/>
        <w:rPr>
          <w:sz w:val="24"/>
          <w:szCs w:val="24"/>
        </w:rPr>
      </w:pPr>
      <w:r w:rsidRPr="000860AA">
        <w:rPr>
          <w:sz w:val="24"/>
          <w:szCs w:val="24"/>
        </w:rPr>
        <w:t>Lička Plješivica – HR2001058</w:t>
      </w:r>
      <w:r>
        <w:rPr>
          <w:sz w:val="24"/>
          <w:szCs w:val="24"/>
        </w:rPr>
        <w:t>,</w:t>
      </w:r>
    </w:p>
    <w:p w14:paraId="2327DF4E" w14:textId="14E6C26B" w:rsidR="000860AA" w:rsidRPr="000860AA" w:rsidRDefault="000860AA" w:rsidP="000860AA">
      <w:pPr>
        <w:pStyle w:val="Odlomakpopisa"/>
        <w:numPr>
          <w:ilvl w:val="0"/>
          <w:numId w:val="2"/>
        </w:numPr>
        <w:spacing w:after="0"/>
        <w:jc w:val="both"/>
        <w:rPr>
          <w:sz w:val="24"/>
          <w:szCs w:val="24"/>
        </w:rPr>
      </w:pPr>
      <w:r w:rsidRPr="000860AA">
        <w:rPr>
          <w:sz w:val="24"/>
          <w:szCs w:val="24"/>
        </w:rPr>
        <w:t>Kanjon Une – HR2001069</w:t>
      </w:r>
      <w:r>
        <w:rPr>
          <w:sz w:val="24"/>
          <w:szCs w:val="24"/>
        </w:rPr>
        <w:t>,</w:t>
      </w:r>
    </w:p>
    <w:p w14:paraId="033458CB" w14:textId="73BD37B1" w:rsidR="000860AA" w:rsidRPr="000860AA" w:rsidRDefault="000860AA" w:rsidP="000860AA">
      <w:pPr>
        <w:pStyle w:val="Odlomakpopisa"/>
        <w:numPr>
          <w:ilvl w:val="0"/>
          <w:numId w:val="2"/>
        </w:numPr>
        <w:spacing w:after="0"/>
        <w:jc w:val="both"/>
        <w:rPr>
          <w:sz w:val="24"/>
          <w:szCs w:val="24"/>
        </w:rPr>
      </w:pPr>
      <w:r w:rsidRPr="000860AA">
        <w:rPr>
          <w:sz w:val="24"/>
          <w:szCs w:val="24"/>
        </w:rPr>
        <w:t>Međugorje – Stružnica – HR2001256</w:t>
      </w:r>
      <w:r>
        <w:rPr>
          <w:sz w:val="24"/>
          <w:szCs w:val="24"/>
        </w:rPr>
        <w:t>.</w:t>
      </w:r>
    </w:p>
    <w:p w14:paraId="30874D92" w14:textId="1FDFA7EB" w:rsidR="000860AA" w:rsidRPr="000860AA" w:rsidRDefault="000860AA" w:rsidP="000860AA">
      <w:pPr>
        <w:spacing w:after="0"/>
        <w:rPr>
          <w:szCs w:val="24"/>
        </w:rPr>
      </w:pPr>
    </w:p>
    <w:p w14:paraId="6239AB20" w14:textId="5C801E2B" w:rsidR="000860AA" w:rsidRPr="000860AA" w:rsidRDefault="000860AA" w:rsidP="000860AA">
      <w:pPr>
        <w:spacing w:after="0"/>
        <w:rPr>
          <w:szCs w:val="24"/>
        </w:rPr>
      </w:pPr>
      <w:r w:rsidRPr="000860AA">
        <w:rPr>
          <w:szCs w:val="24"/>
        </w:rPr>
        <w:t>Područja značajna za ptice POP:</w:t>
      </w:r>
    </w:p>
    <w:p w14:paraId="1B1B2D81" w14:textId="6AEABC27" w:rsidR="000860AA" w:rsidRPr="000860AA" w:rsidRDefault="000860AA">
      <w:pPr>
        <w:pStyle w:val="Odlomakpopisa"/>
        <w:numPr>
          <w:ilvl w:val="0"/>
          <w:numId w:val="135"/>
        </w:numPr>
        <w:spacing w:after="0"/>
        <w:jc w:val="both"/>
        <w:rPr>
          <w:sz w:val="24"/>
          <w:szCs w:val="24"/>
        </w:rPr>
      </w:pPr>
      <w:r w:rsidRPr="000860AA">
        <w:rPr>
          <w:sz w:val="24"/>
          <w:szCs w:val="24"/>
        </w:rPr>
        <w:t>Lička krška polja – HR1000021</w:t>
      </w:r>
      <w:r>
        <w:rPr>
          <w:sz w:val="24"/>
          <w:szCs w:val="24"/>
        </w:rPr>
        <w:t>.</w:t>
      </w:r>
    </w:p>
    <w:p w14:paraId="6B4878B4" w14:textId="460E6EF6" w:rsidR="0019590E" w:rsidRDefault="00FD72A8" w:rsidP="0019590E">
      <w:pPr>
        <w:spacing w:after="0"/>
      </w:pPr>
      <w:r>
        <w:t>Opće prirodno - geografske značajke determinirane su dinamičkim reljefom s prevlašću krških i fluviokrških oblika, klimatsko ekološkim karakteristikama dinarskog gorskog Areala s iznimnim hidrografskim bogatstvom. Prostor Općine pripada području krša. Zamršena i složena fenomenologija krških pojava i zakonitosti čine komplicirani geološki sklop prostora. Krški oblikovni fenomeni obilježavaju površinu kao i podzemlje područja. Površinska su krška obilježja (na podlozi dolomita i vapnenaca) uočljiva kao stijenske pukotine (suhe ili izvorišne), kao estavele, jame, ponori, pećine, veće ili manje vrtače. Zbog tankog i nedovoljno efikasnog površinskog zaštitnog sloja, spajanje površinskih i podzemnih voda odvija se veoma brzo kao i njihovo podzemno horizontalno povezivanje. Prostori su ekološki ostali gotovo nedirnuti i čisti, pa ih takvim treba i sačuvati za budućnost. Podzemne su vode po količini značajnije od izvorišnih, no za sada su, osim generalnih smjerova, njihova kretanja slabo istražena. Područje najvećim dijelom pripada vodnom području Jadranskog sliva (VGO Rijeka – VGI Lika 98%).</w:t>
      </w:r>
    </w:p>
    <w:p w14:paraId="32C3A411" w14:textId="1679EBB5" w:rsidR="00FD72A8" w:rsidRDefault="00FD72A8" w:rsidP="0019590E">
      <w:pPr>
        <w:spacing w:after="0"/>
      </w:pPr>
    </w:p>
    <w:p w14:paraId="5E5435D3" w14:textId="38E34EC9" w:rsidR="00FD72A8" w:rsidRDefault="00FD72A8" w:rsidP="0019590E">
      <w:pPr>
        <w:spacing w:after="0"/>
      </w:pPr>
      <w:r>
        <w:t xml:space="preserve">Općina bogata je poljoprivrednim i šumskim zemljištem koje zajedno zauzimaju 86 % prostora općine. S obzirom na takav udio, poljoprivreda i šumarstvo zauzimaju veliki udio u općinskom gospodarstvu i predstavljaju značajan resurs za daljnji razvoj. Poljoprivredno zemljište ( oranice, livade, krški pašnjaci) obuhvaćaju površinu od 2.381,97 ha. Unutar cjelokupne strukture poljoprivrednog zemljišta, obradive površine oranice kao proizvodno najkvaliteteniji dio zauzimaju 9,61 % ili 243,55 ha. Šumsko zemljište zauzima površinu od 4.933,31 ha dok na neobraslo i neproduktivno tlo otpada 40,71 ha. </w:t>
      </w:r>
    </w:p>
    <w:p w14:paraId="6F7D601F" w14:textId="4EAFF553" w:rsidR="00FD72A8" w:rsidRDefault="00FD72A8" w:rsidP="0019590E">
      <w:pPr>
        <w:spacing w:after="0"/>
      </w:pPr>
      <w:r>
        <w:lastRenderedPageBreak/>
        <w:t>Na području Općine od ukupne površine šuma čak 90 % je javnih a 10 % privatnih šuma. Bukva i jela su najzastupljenije vrste drveća u šumama Općine. Bukove šume Dinarida bogatije su vrstama od srednjeuropskih bukovih šuma. Od flore koja se nalazi u tim šumama važno je spomenuti obi</w:t>
      </w:r>
      <w:r w:rsidR="000860AA">
        <w:t>č</w:t>
      </w:r>
      <w:r>
        <w:t>nu bukvu (lat. Fagus sylvatica) prisutne su i vrste velika mrtva kopriva</w:t>
      </w:r>
      <w:r w:rsidR="000860AA">
        <w:t xml:space="preserve"> </w:t>
      </w:r>
      <w:r>
        <w:t>(lat. Lamium orvala), Vazdazeleni likovac (Lat. Daphne laureola)</w:t>
      </w:r>
      <w:r w:rsidR="000860AA">
        <w:t>.</w:t>
      </w:r>
      <w:r>
        <w:t xml:space="preserve"> Općinske šume obiluju raznolikim životinjskim svijetom te su stanište koje je vrlo pogodno za divlju svinju, srnu, mrkog medvjeda, tetrijeba, zeca i lisicu. </w:t>
      </w:r>
    </w:p>
    <w:p w14:paraId="0B9D3EA8" w14:textId="2A795F51" w:rsidR="00FD72A8" w:rsidRDefault="00FD72A8" w:rsidP="0019590E">
      <w:pPr>
        <w:spacing w:after="0"/>
      </w:pPr>
    </w:p>
    <w:p w14:paraId="1D207C27" w14:textId="757CD67B" w:rsidR="0019590E" w:rsidRPr="0019590E" w:rsidRDefault="00FD72A8" w:rsidP="0019590E">
      <w:pPr>
        <w:spacing w:after="0"/>
      </w:pPr>
      <w:r>
        <w:t xml:space="preserve">Prirodne ljepote Općine zasigurno uveličava rijeka Una koja izvire iz slikovitog plavo - zelenog jezerca okruženog gustom šumom i kamenim liticama visokim skoro 150 m te skriva prekrasnu malu lagunu. Una je jedna od najljepših rijeka u Republici Hrvatskoj koja svojom smaragdno zelenom bojom privlači pažnju, nosi obilježja prave planinske rijeke i njeni sedronosni slapovi, bukovi i vodopadi predstavljaju prave bisere ljepote kao što su: veliki vodopad u Martin Brodu, Štrbački buk, Troslap, Dvoslap i Ripački slap. Niz Martinbrodski vodopad i Štrbački buk voda se obrušava niz nekoliko manjih i većih slapova i vodopada gradeći jedinstvene sedrene tvorevine svojstvene ovoj ljepotici. U Uni je posebno interesantan živi svijet koji i sam pridonosi stvaranju sedrenih tvorevina. Mahovine - briofite su svojom građom pogodne za zadržavanje istaloženog kalcita, čineći tako neizostavnu kariku u procesu stvaranja i rasta sedrenih tvorevina. Una obiluje biljnim i životinjskim svijetom u rijeci obitavaju neke od zaštićenih vrsta riba poput pastrve i mladice. </w:t>
      </w:r>
    </w:p>
    <w:p w14:paraId="132DFDC0" w14:textId="2F390F6E" w:rsidR="005A3C1D" w:rsidRPr="008058EC" w:rsidRDefault="00F348D9" w:rsidP="00E01A10">
      <w:pPr>
        <w:shd w:val="clear" w:color="auto" w:fill="FFFFFF"/>
        <w:spacing w:after="0" w:line="390" w:lineRule="atLeast"/>
        <w:jc w:val="center"/>
        <w:textAlignment w:val="baseline"/>
        <w:rPr>
          <w:rFonts w:eastAsia="Times New Roman" w:cstheme="minorHAnsi"/>
          <w:szCs w:val="24"/>
          <w:lang w:eastAsia="hr-HR"/>
        </w:rPr>
      </w:pPr>
      <w:r>
        <w:rPr>
          <w:rFonts w:eastAsia="Times New Roman" w:cstheme="minorHAnsi"/>
          <w:noProof/>
          <w:szCs w:val="24"/>
          <w:lang w:eastAsia="hr-HR"/>
        </w:rPr>
        <w:drawing>
          <wp:inline distT="0" distB="0" distL="0" distR="0" wp14:anchorId="3B11CD39" wp14:editId="4CA13351">
            <wp:extent cx="3003069" cy="4143375"/>
            <wp:effectExtent l="0" t="0" r="6985" b="0"/>
            <wp:docPr id="765485863" name="Slika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485863" name="Slika 765485863"/>
                    <pic:cNvPicPr/>
                  </pic:nvPicPr>
                  <pic:blipFill>
                    <a:blip r:embed="rId24">
                      <a:extLst>
                        <a:ext uri="{28A0092B-C50C-407E-A947-70E740481C1C}">
                          <a14:useLocalDpi xmlns:a14="http://schemas.microsoft.com/office/drawing/2010/main" val="0"/>
                        </a:ext>
                      </a:extLst>
                    </a:blip>
                    <a:stretch>
                      <a:fillRect/>
                    </a:stretch>
                  </pic:blipFill>
                  <pic:spPr>
                    <a:xfrm>
                      <a:off x="0" y="0"/>
                      <a:ext cx="3006600" cy="4148247"/>
                    </a:xfrm>
                    <a:prstGeom prst="rect">
                      <a:avLst/>
                    </a:prstGeom>
                  </pic:spPr>
                </pic:pic>
              </a:graphicData>
            </a:graphic>
          </wp:inline>
        </w:drawing>
      </w:r>
    </w:p>
    <w:p w14:paraId="61A8FF5B" w14:textId="430095E9" w:rsidR="00813DFC" w:rsidRPr="00F348D9" w:rsidRDefault="00813DFC" w:rsidP="001C75E3">
      <w:pPr>
        <w:pStyle w:val="Opisslike"/>
        <w:spacing w:line="240" w:lineRule="auto"/>
        <w:jc w:val="center"/>
      </w:pPr>
      <w:bookmarkStart w:id="100" w:name="_Toc219875457"/>
      <w:r w:rsidRPr="00F348D9">
        <w:t xml:space="preserve">Slika </w:t>
      </w:r>
      <w:fldSimple w:instr=" SEQ Slika \* ARABIC ">
        <w:r w:rsidR="007775DB" w:rsidRPr="00F348D9">
          <w:rPr>
            <w:noProof/>
          </w:rPr>
          <w:t>5</w:t>
        </w:r>
      </w:fldSimple>
      <w:r w:rsidRPr="00F348D9">
        <w:t>: Prikaz šumskih površina na području Općine</w:t>
      </w:r>
      <w:bookmarkEnd w:id="100"/>
    </w:p>
    <w:p w14:paraId="7D6BB9AE" w14:textId="65E2147D" w:rsidR="00EC7CAD" w:rsidRDefault="00813DFC" w:rsidP="001C75E3">
      <w:pPr>
        <w:spacing w:after="0" w:line="240" w:lineRule="auto"/>
        <w:jc w:val="center"/>
        <w:rPr>
          <w:sz w:val="20"/>
          <w:szCs w:val="20"/>
        </w:rPr>
      </w:pPr>
      <w:r w:rsidRPr="00F348D9">
        <w:rPr>
          <w:sz w:val="20"/>
          <w:szCs w:val="20"/>
        </w:rPr>
        <w:t>Izvor: Geoportal, DGU, 202</w:t>
      </w:r>
      <w:r w:rsidR="00F348D9" w:rsidRPr="00F348D9">
        <w:rPr>
          <w:sz w:val="20"/>
          <w:szCs w:val="20"/>
        </w:rPr>
        <w:t>5</w:t>
      </w:r>
      <w:r w:rsidRPr="00F348D9">
        <w:rPr>
          <w:sz w:val="20"/>
          <w:szCs w:val="20"/>
        </w:rPr>
        <w:t>.god.</w:t>
      </w:r>
    </w:p>
    <w:p w14:paraId="4C854EE2" w14:textId="77777777" w:rsidR="00F45C16" w:rsidRPr="008058EC" w:rsidRDefault="00F45C16" w:rsidP="00305028">
      <w:pPr>
        <w:spacing w:after="0" w:line="240" w:lineRule="auto"/>
        <w:rPr>
          <w:sz w:val="20"/>
          <w:szCs w:val="20"/>
        </w:rPr>
      </w:pPr>
    </w:p>
    <w:p w14:paraId="51EACD2E" w14:textId="00389692" w:rsidR="001D73C7" w:rsidRPr="002108F5" w:rsidRDefault="001A34DB" w:rsidP="007B651E">
      <w:pPr>
        <w:pStyle w:val="Naslov3"/>
      </w:pPr>
      <w:bookmarkStart w:id="101" w:name="_Toc519852182"/>
      <w:bookmarkStart w:id="102" w:name="_Toc219874975"/>
      <w:r w:rsidRPr="002108F5">
        <w:lastRenderedPageBreak/>
        <w:t>2.10.2. Kulturni pokazatelji</w:t>
      </w:r>
      <w:bookmarkEnd w:id="101"/>
      <w:bookmarkEnd w:id="102"/>
    </w:p>
    <w:p w14:paraId="6A57D422" w14:textId="374E6AC1" w:rsidR="005E7849" w:rsidRDefault="005E7849" w:rsidP="005E7849">
      <w:pPr>
        <w:spacing w:after="0"/>
        <w:rPr>
          <w:highlight w:val="yellow"/>
        </w:rPr>
      </w:pPr>
    </w:p>
    <w:p w14:paraId="72AD45E3" w14:textId="7ABFB6D2" w:rsidR="008058EC" w:rsidRPr="008058EC" w:rsidRDefault="008058EC" w:rsidP="00993BD6">
      <w:pPr>
        <w:pStyle w:val="Opisslike"/>
        <w:shd w:val="clear" w:color="auto" w:fill="FFFFFF" w:themeFill="background1"/>
        <w:spacing w:line="240" w:lineRule="auto"/>
        <w:jc w:val="center"/>
        <w:rPr>
          <w:rFonts w:asciiTheme="minorHAnsi" w:hAnsiTheme="minorHAnsi" w:cstheme="minorHAnsi"/>
        </w:rPr>
      </w:pPr>
      <w:bookmarkStart w:id="103" w:name="_Toc525025729"/>
      <w:bookmarkStart w:id="104" w:name="_Toc219875281"/>
      <w:r w:rsidRPr="008058EC">
        <w:rPr>
          <w:rFonts w:asciiTheme="minorHAnsi" w:hAnsiTheme="minorHAnsi" w:cstheme="minorHAnsi"/>
        </w:rPr>
        <w:t xml:space="preserve">Tablica </w:t>
      </w:r>
      <w:r w:rsidR="00D13B37">
        <w:rPr>
          <w:rFonts w:asciiTheme="minorHAnsi" w:hAnsiTheme="minorHAnsi" w:cstheme="minorHAnsi"/>
        </w:rPr>
        <w:fldChar w:fldCharType="begin"/>
      </w:r>
      <w:r w:rsidR="00D13B37">
        <w:rPr>
          <w:rFonts w:asciiTheme="minorHAnsi" w:hAnsiTheme="minorHAnsi" w:cstheme="minorHAnsi"/>
        </w:rPr>
        <w:instrText xml:space="preserve"> SEQ Tablica \* ARABIC </w:instrText>
      </w:r>
      <w:r w:rsidR="00D13B37">
        <w:rPr>
          <w:rFonts w:asciiTheme="minorHAnsi" w:hAnsiTheme="minorHAnsi" w:cstheme="minorHAnsi"/>
        </w:rPr>
        <w:fldChar w:fldCharType="separate"/>
      </w:r>
      <w:r w:rsidR="00D13B37">
        <w:rPr>
          <w:rFonts w:asciiTheme="minorHAnsi" w:hAnsiTheme="minorHAnsi" w:cstheme="minorHAnsi"/>
          <w:noProof/>
        </w:rPr>
        <w:t>17</w:t>
      </w:r>
      <w:r w:rsidR="00D13B37">
        <w:rPr>
          <w:rFonts w:asciiTheme="minorHAnsi" w:hAnsiTheme="minorHAnsi" w:cstheme="minorHAnsi"/>
        </w:rPr>
        <w:fldChar w:fldCharType="end"/>
      </w:r>
      <w:r w:rsidRPr="008058EC">
        <w:rPr>
          <w:rFonts w:asciiTheme="minorHAnsi" w:hAnsiTheme="minorHAnsi" w:cstheme="minorHAnsi"/>
        </w:rPr>
        <w:t>: Prikaz arheoloških lokaliteta na području Općine</w:t>
      </w:r>
      <w:bookmarkEnd w:id="103"/>
      <w:bookmarkEnd w:id="10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704"/>
        <w:gridCol w:w="4253"/>
        <w:gridCol w:w="2268"/>
        <w:gridCol w:w="1706"/>
      </w:tblGrid>
      <w:tr w:rsidR="008058EC" w:rsidRPr="008058EC" w14:paraId="4D2A44EB" w14:textId="77777777" w:rsidTr="001360B0">
        <w:trPr>
          <w:jc w:val="center"/>
        </w:trPr>
        <w:tc>
          <w:tcPr>
            <w:tcW w:w="704" w:type="dxa"/>
            <w:shd w:val="clear" w:color="auto" w:fill="FFFFFF" w:themeFill="background1"/>
          </w:tcPr>
          <w:p w14:paraId="7C5EF85E" w14:textId="77777777" w:rsidR="008058EC" w:rsidRPr="008058EC" w:rsidRDefault="008058EC" w:rsidP="00993BD6">
            <w:pPr>
              <w:shd w:val="clear" w:color="auto" w:fill="FFFFFF" w:themeFill="background1"/>
              <w:spacing w:after="0" w:line="240" w:lineRule="auto"/>
              <w:jc w:val="left"/>
              <w:rPr>
                <w:rFonts w:cstheme="minorHAnsi"/>
                <w:b/>
                <w:sz w:val="20"/>
                <w:szCs w:val="20"/>
              </w:rPr>
            </w:pPr>
            <w:r w:rsidRPr="008058EC">
              <w:rPr>
                <w:rFonts w:cstheme="minorHAnsi"/>
                <w:b/>
                <w:sz w:val="20"/>
                <w:szCs w:val="20"/>
              </w:rPr>
              <w:t>R.br.</w:t>
            </w:r>
          </w:p>
        </w:tc>
        <w:tc>
          <w:tcPr>
            <w:tcW w:w="4253" w:type="dxa"/>
            <w:shd w:val="clear" w:color="auto" w:fill="FFFFFF" w:themeFill="background1"/>
          </w:tcPr>
          <w:p w14:paraId="626B255C" w14:textId="77777777" w:rsidR="008058EC" w:rsidRPr="000D48E0" w:rsidRDefault="008058EC" w:rsidP="00993BD6">
            <w:pPr>
              <w:shd w:val="clear" w:color="auto" w:fill="FFFFFF" w:themeFill="background1"/>
              <w:spacing w:after="0" w:line="240" w:lineRule="auto"/>
              <w:jc w:val="center"/>
              <w:rPr>
                <w:rFonts w:cstheme="minorHAnsi"/>
                <w:b/>
                <w:sz w:val="20"/>
                <w:szCs w:val="20"/>
              </w:rPr>
            </w:pPr>
            <w:r w:rsidRPr="000D48E0">
              <w:rPr>
                <w:rFonts w:cstheme="minorHAnsi"/>
                <w:b/>
                <w:sz w:val="20"/>
                <w:szCs w:val="20"/>
              </w:rPr>
              <w:t>Lokalitet</w:t>
            </w:r>
          </w:p>
        </w:tc>
        <w:tc>
          <w:tcPr>
            <w:tcW w:w="2268" w:type="dxa"/>
            <w:shd w:val="clear" w:color="auto" w:fill="FFFFFF" w:themeFill="background1"/>
          </w:tcPr>
          <w:p w14:paraId="438513F6" w14:textId="77777777" w:rsidR="008058EC" w:rsidRPr="000D48E0" w:rsidRDefault="008058EC" w:rsidP="00993BD6">
            <w:pPr>
              <w:shd w:val="clear" w:color="auto" w:fill="FFFFFF" w:themeFill="background1"/>
              <w:spacing w:after="0" w:line="240" w:lineRule="auto"/>
              <w:jc w:val="center"/>
              <w:rPr>
                <w:rFonts w:cstheme="minorHAnsi"/>
                <w:b/>
                <w:sz w:val="20"/>
                <w:szCs w:val="20"/>
              </w:rPr>
            </w:pPr>
            <w:r w:rsidRPr="000D48E0">
              <w:rPr>
                <w:rFonts w:cstheme="minorHAnsi"/>
                <w:b/>
                <w:sz w:val="20"/>
                <w:szCs w:val="20"/>
              </w:rPr>
              <w:t>Mjesto/područje</w:t>
            </w:r>
          </w:p>
        </w:tc>
        <w:tc>
          <w:tcPr>
            <w:tcW w:w="1706" w:type="dxa"/>
            <w:shd w:val="clear" w:color="auto" w:fill="FFFFFF" w:themeFill="background1"/>
          </w:tcPr>
          <w:p w14:paraId="635BA087" w14:textId="77777777" w:rsidR="008058EC" w:rsidRPr="000D48E0" w:rsidRDefault="008058EC" w:rsidP="00993BD6">
            <w:pPr>
              <w:shd w:val="clear" w:color="auto" w:fill="FFFFFF" w:themeFill="background1"/>
              <w:spacing w:after="0" w:line="240" w:lineRule="auto"/>
              <w:jc w:val="center"/>
              <w:rPr>
                <w:rFonts w:cstheme="minorHAnsi"/>
                <w:b/>
                <w:sz w:val="20"/>
                <w:szCs w:val="20"/>
              </w:rPr>
            </w:pPr>
            <w:r w:rsidRPr="000D48E0">
              <w:rPr>
                <w:rFonts w:cstheme="minorHAnsi"/>
                <w:b/>
                <w:sz w:val="20"/>
                <w:szCs w:val="20"/>
              </w:rPr>
              <w:t>Vrijeme/period</w:t>
            </w:r>
          </w:p>
        </w:tc>
      </w:tr>
      <w:tr w:rsidR="001360B0" w:rsidRPr="008058EC" w14:paraId="255CD036" w14:textId="77777777" w:rsidTr="001360B0">
        <w:trPr>
          <w:jc w:val="center"/>
        </w:trPr>
        <w:tc>
          <w:tcPr>
            <w:tcW w:w="704" w:type="dxa"/>
            <w:shd w:val="clear" w:color="auto" w:fill="FFFFFF" w:themeFill="background1"/>
          </w:tcPr>
          <w:p w14:paraId="69A2B818"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1.</w:t>
            </w:r>
          </w:p>
        </w:tc>
        <w:tc>
          <w:tcPr>
            <w:tcW w:w="4253" w:type="dxa"/>
            <w:shd w:val="clear" w:color="auto" w:fill="FFFFFF" w:themeFill="background1"/>
          </w:tcPr>
          <w:p w14:paraId="227D70EC"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Pećina Caparuša</w:t>
            </w:r>
          </w:p>
        </w:tc>
        <w:tc>
          <w:tcPr>
            <w:tcW w:w="2268" w:type="dxa"/>
            <w:shd w:val="clear" w:color="auto" w:fill="FFFFFF" w:themeFill="background1"/>
          </w:tcPr>
          <w:p w14:paraId="4161DF68"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Nebljusi</w:t>
            </w:r>
          </w:p>
        </w:tc>
        <w:tc>
          <w:tcPr>
            <w:tcW w:w="1706" w:type="dxa"/>
            <w:shd w:val="clear" w:color="auto" w:fill="FFFFFF" w:themeFill="background1"/>
          </w:tcPr>
          <w:p w14:paraId="62C4722B"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28CEBCA1" w14:textId="77777777" w:rsidTr="001360B0">
        <w:trPr>
          <w:jc w:val="center"/>
        </w:trPr>
        <w:tc>
          <w:tcPr>
            <w:tcW w:w="704" w:type="dxa"/>
            <w:shd w:val="clear" w:color="auto" w:fill="FFFFFF" w:themeFill="background1"/>
          </w:tcPr>
          <w:p w14:paraId="74AC735E"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2.</w:t>
            </w:r>
          </w:p>
        </w:tc>
        <w:tc>
          <w:tcPr>
            <w:tcW w:w="4253" w:type="dxa"/>
            <w:shd w:val="clear" w:color="auto" w:fill="FFFFFF" w:themeFill="background1"/>
          </w:tcPr>
          <w:p w14:paraId="16D2CF7E"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Čelina gradina,958</w:t>
            </w:r>
          </w:p>
        </w:tc>
        <w:tc>
          <w:tcPr>
            <w:tcW w:w="2268" w:type="dxa"/>
            <w:shd w:val="clear" w:color="auto" w:fill="FFFFFF" w:themeFill="background1"/>
          </w:tcPr>
          <w:p w14:paraId="306ECF72"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Oraovac</w:t>
            </w:r>
          </w:p>
        </w:tc>
        <w:tc>
          <w:tcPr>
            <w:tcW w:w="1706" w:type="dxa"/>
            <w:shd w:val="clear" w:color="auto" w:fill="FFFFFF" w:themeFill="background1"/>
          </w:tcPr>
          <w:p w14:paraId="26190482"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08B33347" w14:textId="77777777" w:rsidTr="001360B0">
        <w:trPr>
          <w:jc w:val="center"/>
        </w:trPr>
        <w:tc>
          <w:tcPr>
            <w:tcW w:w="704" w:type="dxa"/>
            <w:shd w:val="clear" w:color="auto" w:fill="FFFFFF" w:themeFill="background1"/>
          </w:tcPr>
          <w:p w14:paraId="1E273851"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3.</w:t>
            </w:r>
          </w:p>
        </w:tc>
        <w:tc>
          <w:tcPr>
            <w:tcW w:w="4253" w:type="dxa"/>
            <w:shd w:val="clear" w:color="auto" w:fill="FFFFFF" w:themeFill="background1"/>
          </w:tcPr>
          <w:p w14:paraId="61A84E5F"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Stari grad - arheološki sloj</w:t>
            </w:r>
          </w:p>
        </w:tc>
        <w:tc>
          <w:tcPr>
            <w:tcW w:w="2268" w:type="dxa"/>
            <w:shd w:val="clear" w:color="auto" w:fill="FFFFFF" w:themeFill="background1"/>
          </w:tcPr>
          <w:p w14:paraId="10D36F47"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Boričevac</w:t>
            </w:r>
          </w:p>
        </w:tc>
        <w:tc>
          <w:tcPr>
            <w:tcW w:w="1706" w:type="dxa"/>
            <w:shd w:val="clear" w:color="auto" w:fill="FFFFFF" w:themeFill="background1"/>
          </w:tcPr>
          <w:p w14:paraId="1A60A553"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001B2ECB" w14:textId="77777777" w:rsidTr="001360B0">
        <w:trPr>
          <w:jc w:val="center"/>
        </w:trPr>
        <w:tc>
          <w:tcPr>
            <w:tcW w:w="704" w:type="dxa"/>
            <w:shd w:val="clear" w:color="auto" w:fill="FFFFFF" w:themeFill="background1"/>
          </w:tcPr>
          <w:p w14:paraId="5DC2E144"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4.</w:t>
            </w:r>
          </w:p>
        </w:tc>
        <w:tc>
          <w:tcPr>
            <w:tcW w:w="4253" w:type="dxa"/>
            <w:shd w:val="clear" w:color="auto" w:fill="FFFFFF" w:themeFill="background1"/>
          </w:tcPr>
          <w:p w14:paraId="1848C991"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Drločka gradina na vrh Prisike</w:t>
            </w:r>
          </w:p>
        </w:tc>
        <w:tc>
          <w:tcPr>
            <w:tcW w:w="2268" w:type="dxa"/>
            <w:shd w:val="clear" w:color="auto" w:fill="FFFFFF" w:themeFill="background1"/>
          </w:tcPr>
          <w:p w14:paraId="3B698DAD"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Dobroselo</w:t>
            </w:r>
          </w:p>
        </w:tc>
        <w:tc>
          <w:tcPr>
            <w:tcW w:w="1706" w:type="dxa"/>
            <w:shd w:val="clear" w:color="auto" w:fill="FFFFFF" w:themeFill="background1"/>
          </w:tcPr>
          <w:p w14:paraId="5B6D030F"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171C3265" w14:textId="77777777" w:rsidTr="001360B0">
        <w:trPr>
          <w:jc w:val="center"/>
        </w:trPr>
        <w:tc>
          <w:tcPr>
            <w:tcW w:w="704" w:type="dxa"/>
            <w:shd w:val="clear" w:color="auto" w:fill="FFFFFF" w:themeFill="background1"/>
          </w:tcPr>
          <w:p w14:paraId="2DDEDB25"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5.</w:t>
            </w:r>
          </w:p>
        </w:tc>
        <w:tc>
          <w:tcPr>
            <w:tcW w:w="4253" w:type="dxa"/>
            <w:shd w:val="clear" w:color="auto" w:fill="FFFFFF" w:themeFill="background1"/>
          </w:tcPr>
          <w:p w14:paraId="5989D32A"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Štikavčeva gradina</w:t>
            </w:r>
          </w:p>
        </w:tc>
        <w:tc>
          <w:tcPr>
            <w:tcW w:w="2268" w:type="dxa"/>
            <w:shd w:val="clear" w:color="auto" w:fill="FFFFFF" w:themeFill="background1"/>
          </w:tcPr>
          <w:p w14:paraId="1776C761"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Dobroselo</w:t>
            </w:r>
          </w:p>
        </w:tc>
        <w:tc>
          <w:tcPr>
            <w:tcW w:w="1706" w:type="dxa"/>
            <w:shd w:val="clear" w:color="auto" w:fill="FFFFFF" w:themeFill="background1"/>
          </w:tcPr>
          <w:p w14:paraId="42CB94E7"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044F144E" w14:textId="77777777" w:rsidTr="001360B0">
        <w:trPr>
          <w:jc w:val="center"/>
        </w:trPr>
        <w:tc>
          <w:tcPr>
            <w:tcW w:w="704" w:type="dxa"/>
            <w:shd w:val="clear" w:color="auto" w:fill="FFFFFF" w:themeFill="background1"/>
          </w:tcPr>
          <w:p w14:paraId="2FC60351"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6.</w:t>
            </w:r>
          </w:p>
        </w:tc>
        <w:tc>
          <w:tcPr>
            <w:tcW w:w="4253" w:type="dxa"/>
            <w:shd w:val="clear" w:color="auto" w:fill="FFFFFF" w:themeFill="background1"/>
          </w:tcPr>
          <w:p w14:paraId="5A79FDDC"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Poloviska gradina</w:t>
            </w:r>
          </w:p>
        </w:tc>
        <w:tc>
          <w:tcPr>
            <w:tcW w:w="2268" w:type="dxa"/>
            <w:shd w:val="clear" w:color="auto" w:fill="FFFFFF" w:themeFill="background1"/>
          </w:tcPr>
          <w:p w14:paraId="150CCD0C"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Dobroselo</w:t>
            </w:r>
          </w:p>
        </w:tc>
        <w:tc>
          <w:tcPr>
            <w:tcW w:w="1706" w:type="dxa"/>
            <w:shd w:val="clear" w:color="auto" w:fill="FFFFFF" w:themeFill="background1"/>
          </w:tcPr>
          <w:p w14:paraId="2722FCF5"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290E7DA4" w14:textId="77777777" w:rsidTr="001360B0">
        <w:trPr>
          <w:jc w:val="center"/>
        </w:trPr>
        <w:tc>
          <w:tcPr>
            <w:tcW w:w="704" w:type="dxa"/>
            <w:shd w:val="clear" w:color="auto" w:fill="FFFFFF" w:themeFill="background1"/>
          </w:tcPr>
          <w:p w14:paraId="68CAAAE2"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7.</w:t>
            </w:r>
          </w:p>
        </w:tc>
        <w:tc>
          <w:tcPr>
            <w:tcW w:w="4253" w:type="dxa"/>
            <w:shd w:val="clear" w:color="auto" w:fill="FFFFFF" w:themeFill="background1"/>
          </w:tcPr>
          <w:p w14:paraId="420A82EF"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Gardina Obljaj</w:t>
            </w:r>
          </w:p>
        </w:tc>
        <w:tc>
          <w:tcPr>
            <w:tcW w:w="2268" w:type="dxa"/>
            <w:shd w:val="clear" w:color="auto" w:fill="FFFFFF" w:themeFill="background1"/>
          </w:tcPr>
          <w:p w14:paraId="284DD4B5"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Donji Lapac</w:t>
            </w:r>
          </w:p>
        </w:tc>
        <w:tc>
          <w:tcPr>
            <w:tcW w:w="1706" w:type="dxa"/>
            <w:shd w:val="clear" w:color="auto" w:fill="FFFFFF" w:themeFill="background1"/>
          </w:tcPr>
          <w:p w14:paraId="4CE5DAFA"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4CD984BB" w14:textId="77777777" w:rsidTr="001360B0">
        <w:trPr>
          <w:jc w:val="center"/>
        </w:trPr>
        <w:tc>
          <w:tcPr>
            <w:tcW w:w="704" w:type="dxa"/>
            <w:shd w:val="clear" w:color="auto" w:fill="FFFFFF" w:themeFill="background1"/>
          </w:tcPr>
          <w:p w14:paraId="2BF6C7BC"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8.</w:t>
            </w:r>
          </w:p>
        </w:tc>
        <w:tc>
          <w:tcPr>
            <w:tcW w:w="4253" w:type="dxa"/>
            <w:shd w:val="clear" w:color="auto" w:fill="FFFFFF" w:themeFill="background1"/>
          </w:tcPr>
          <w:p w14:paraId="355931E4"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Gradina, kota 522</w:t>
            </w:r>
          </w:p>
        </w:tc>
        <w:tc>
          <w:tcPr>
            <w:tcW w:w="2268" w:type="dxa"/>
            <w:shd w:val="clear" w:color="auto" w:fill="FFFFFF" w:themeFill="background1"/>
          </w:tcPr>
          <w:p w14:paraId="39DBD351"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Nebljusi/Nebljusko polje</w:t>
            </w:r>
          </w:p>
        </w:tc>
        <w:tc>
          <w:tcPr>
            <w:tcW w:w="1706" w:type="dxa"/>
            <w:shd w:val="clear" w:color="auto" w:fill="FFFFFF" w:themeFill="background1"/>
          </w:tcPr>
          <w:p w14:paraId="41469BF3"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1A8501BF" w14:textId="77777777" w:rsidTr="001360B0">
        <w:trPr>
          <w:jc w:val="center"/>
        </w:trPr>
        <w:tc>
          <w:tcPr>
            <w:tcW w:w="704" w:type="dxa"/>
            <w:shd w:val="clear" w:color="auto" w:fill="FFFFFF" w:themeFill="background1"/>
          </w:tcPr>
          <w:p w14:paraId="4FC5D066"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9.</w:t>
            </w:r>
          </w:p>
        </w:tc>
        <w:tc>
          <w:tcPr>
            <w:tcW w:w="4253" w:type="dxa"/>
            <w:shd w:val="clear" w:color="auto" w:fill="FFFFFF" w:themeFill="background1"/>
          </w:tcPr>
          <w:p w14:paraId="72D8CA6B"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Stari grad – arheološki sloj</w:t>
            </w:r>
          </w:p>
        </w:tc>
        <w:tc>
          <w:tcPr>
            <w:tcW w:w="2268" w:type="dxa"/>
            <w:shd w:val="clear" w:color="auto" w:fill="FFFFFF" w:themeFill="background1"/>
          </w:tcPr>
          <w:p w14:paraId="01DA6442"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Donji Lapac</w:t>
            </w:r>
          </w:p>
        </w:tc>
        <w:tc>
          <w:tcPr>
            <w:tcW w:w="1706" w:type="dxa"/>
            <w:shd w:val="clear" w:color="auto" w:fill="FFFFFF" w:themeFill="background1"/>
          </w:tcPr>
          <w:p w14:paraId="3244F558"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2EFC0B23" w14:textId="77777777" w:rsidTr="001360B0">
        <w:trPr>
          <w:jc w:val="center"/>
        </w:trPr>
        <w:tc>
          <w:tcPr>
            <w:tcW w:w="704" w:type="dxa"/>
            <w:shd w:val="clear" w:color="auto" w:fill="FFFFFF" w:themeFill="background1"/>
          </w:tcPr>
          <w:p w14:paraId="7BA0BF85"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10.</w:t>
            </w:r>
          </w:p>
        </w:tc>
        <w:tc>
          <w:tcPr>
            <w:tcW w:w="4253" w:type="dxa"/>
            <w:shd w:val="clear" w:color="auto" w:fill="FFFFFF" w:themeFill="background1"/>
          </w:tcPr>
          <w:p w14:paraId="60E047ED"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Gradina, 791</w:t>
            </w:r>
          </w:p>
        </w:tc>
        <w:tc>
          <w:tcPr>
            <w:tcW w:w="2268" w:type="dxa"/>
            <w:shd w:val="clear" w:color="auto" w:fill="FFFFFF" w:themeFill="background1"/>
          </w:tcPr>
          <w:p w14:paraId="17343D9F"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Dnopolje</w:t>
            </w:r>
          </w:p>
        </w:tc>
        <w:tc>
          <w:tcPr>
            <w:tcW w:w="1706" w:type="dxa"/>
            <w:shd w:val="clear" w:color="auto" w:fill="FFFFFF" w:themeFill="background1"/>
          </w:tcPr>
          <w:p w14:paraId="4A2CAD2A"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2EC007F2" w14:textId="77777777" w:rsidTr="001360B0">
        <w:trPr>
          <w:jc w:val="center"/>
        </w:trPr>
        <w:tc>
          <w:tcPr>
            <w:tcW w:w="704" w:type="dxa"/>
            <w:shd w:val="clear" w:color="auto" w:fill="FFFFFF" w:themeFill="background1"/>
          </w:tcPr>
          <w:p w14:paraId="16440041"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11.</w:t>
            </w:r>
          </w:p>
        </w:tc>
        <w:tc>
          <w:tcPr>
            <w:tcW w:w="4253" w:type="dxa"/>
            <w:shd w:val="clear" w:color="auto" w:fill="FFFFFF" w:themeFill="background1"/>
          </w:tcPr>
          <w:p w14:paraId="49CA7C7A"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Počučina glavica, 746</w:t>
            </w:r>
          </w:p>
        </w:tc>
        <w:tc>
          <w:tcPr>
            <w:tcW w:w="2268" w:type="dxa"/>
            <w:shd w:val="clear" w:color="auto" w:fill="FFFFFF" w:themeFill="background1"/>
          </w:tcPr>
          <w:p w14:paraId="78163D5E"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Dnopolje</w:t>
            </w:r>
          </w:p>
        </w:tc>
        <w:tc>
          <w:tcPr>
            <w:tcW w:w="1706" w:type="dxa"/>
            <w:shd w:val="clear" w:color="auto" w:fill="FFFFFF" w:themeFill="background1"/>
          </w:tcPr>
          <w:p w14:paraId="083D3251"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7F5ABFCE" w14:textId="77777777" w:rsidTr="001360B0">
        <w:trPr>
          <w:jc w:val="center"/>
        </w:trPr>
        <w:tc>
          <w:tcPr>
            <w:tcW w:w="704" w:type="dxa"/>
            <w:shd w:val="clear" w:color="auto" w:fill="FFFFFF" w:themeFill="background1"/>
          </w:tcPr>
          <w:p w14:paraId="17FDA370"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12.</w:t>
            </w:r>
          </w:p>
        </w:tc>
        <w:tc>
          <w:tcPr>
            <w:tcW w:w="4253" w:type="dxa"/>
            <w:shd w:val="clear" w:color="auto" w:fill="FFFFFF" w:themeFill="background1"/>
          </w:tcPr>
          <w:p w14:paraId="7873AEF7"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Šašića glavica, 733</w:t>
            </w:r>
          </w:p>
        </w:tc>
        <w:tc>
          <w:tcPr>
            <w:tcW w:w="2268" w:type="dxa"/>
            <w:shd w:val="clear" w:color="auto" w:fill="FFFFFF" w:themeFill="background1"/>
          </w:tcPr>
          <w:p w14:paraId="090C2B2D"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Dnopolje</w:t>
            </w:r>
          </w:p>
        </w:tc>
        <w:tc>
          <w:tcPr>
            <w:tcW w:w="1706" w:type="dxa"/>
            <w:shd w:val="clear" w:color="auto" w:fill="FFFFFF" w:themeFill="background1"/>
          </w:tcPr>
          <w:p w14:paraId="32E11120"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52B76DAC" w14:textId="77777777" w:rsidTr="001360B0">
        <w:trPr>
          <w:jc w:val="center"/>
        </w:trPr>
        <w:tc>
          <w:tcPr>
            <w:tcW w:w="704" w:type="dxa"/>
            <w:shd w:val="clear" w:color="auto" w:fill="FFFFFF" w:themeFill="background1"/>
          </w:tcPr>
          <w:p w14:paraId="577D311A"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13.</w:t>
            </w:r>
          </w:p>
        </w:tc>
        <w:tc>
          <w:tcPr>
            <w:tcW w:w="4253" w:type="dxa"/>
            <w:shd w:val="clear" w:color="auto" w:fill="FFFFFF" w:themeFill="background1"/>
          </w:tcPr>
          <w:p w14:paraId="78D1A89B"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Tišmina glavica, 854</w:t>
            </w:r>
          </w:p>
        </w:tc>
        <w:tc>
          <w:tcPr>
            <w:tcW w:w="2268" w:type="dxa"/>
            <w:shd w:val="clear" w:color="auto" w:fill="FFFFFF" w:themeFill="background1"/>
          </w:tcPr>
          <w:p w14:paraId="1E3E2D4F"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Dnopolje</w:t>
            </w:r>
          </w:p>
        </w:tc>
        <w:tc>
          <w:tcPr>
            <w:tcW w:w="1706" w:type="dxa"/>
            <w:shd w:val="clear" w:color="auto" w:fill="FFFFFF" w:themeFill="background1"/>
          </w:tcPr>
          <w:p w14:paraId="525CF1DC"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4DBDE5EA" w14:textId="77777777" w:rsidTr="001360B0">
        <w:trPr>
          <w:jc w:val="center"/>
        </w:trPr>
        <w:tc>
          <w:tcPr>
            <w:tcW w:w="704" w:type="dxa"/>
            <w:shd w:val="clear" w:color="auto" w:fill="FFFFFF" w:themeFill="background1"/>
          </w:tcPr>
          <w:p w14:paraId="61F736C6"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14.</w:t>
            </w:r>
          </w:p>
        </w:tc>
        <w:tc>
          <w:tcPr>
            <w:tcW w:w="4253" w:type="dxa"/>
            <w:shd w:val="clear" w:color="auto" w:fill="FFFFFF" w:themeFill="background1"/>
          </w:tcPr>
          <w:p w14:paraId="63FD3B38"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Tišmina glavica</w:t>
            </w:r>
          </w:p>
        </w:tc>
        <w:tc>
          <w:tcPr>
            <w:tcW w:w="2268" w:type="dxa"/>
            <w:shd w:val="clear" w:color="auto" w:fill="FFFFFF" w:themeFill="background1"/>
          </w:tcPr>
          <w:p w14:paraId="04D5C5C3"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Dnopoljska  rudina</w:t>
            </w:r>
          </w:p>
        </w:tc>
        <w:tc>
          <w:tcPr>
            <w:tcW w:w="1706" w:type="dxa"/>
            <w:shd w:val="clear" w:color="auto" w:fill="FFFFFF" w:themeFill="background1"/>
          </w:tcPr>
          <w:p w14:paraId="18108B54"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7A7E7209" w14:textId="77777777" w:rsidTr="001360B0">
        <w:trPr>
          <w:jc w:val="center"/>
        </w:trPr>
        <w:tc>
          <w:tcPr>
            <w:tcW w:w="704" w:type="dxa"/>
            <w:shd w:val="clear" w:color="auto" w:fill="FFFFFF" w:themeFill="background1"/>
          </w:tcPr>
          <w:p w14:paraId="092A1807"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15.</w:t>
            </w:r>
          </w:p>
        </w:tc>
        <w:tc>
          <w:tcPr>
            <w:tcW w:w="4253" w:type="dxa"/>
            <w:shd w:val="clear" w:color="auto" w:fill="FFFFFF" w:themeFill="background1"/>
          </w:tcPr>
          <w:p w14:paraId="2EE88C1A"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Visoka glavica (Crni vrh), 971</w:t>
            </w:r>
          </w:p>
        </w:tc>
        <w:tc>
          <w:tcPr>
            <w:tcW w:w="2268" w:type="dxa"/>
            <w:shd w:val="clear" w:color="auto" w:fill="FFFFFF" w:themeFill="background1"/>
          </w:tcPr>
          <w:p w14:paraId="2A5386D5"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Birovača</w:t>
            </w:r>
          </w:p>
        </w:tc>
        <w:tc>
          <w:tcPr>
            <w:tcW w:w="1706" w:type="dxa"/>
            <w:shd w:val="clear" w:color="auto" w:fill="FFFFFF" w:themeFill="background1"/>
          </w:tcPr>
          <w:p w14:paraId="6168547F"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6CCC5996" w14:textId="77777777" w:rsidTr="001360B0">
        <w:trPr>
          <w:jc w:val="center"/>
        </w:trPr>
        <w:tc>
          <w:tcPr>
            <w:tcW w:w="704" w:type="dxa"/>
            <w:shd w:val="clear" w:color="auto" w:fill="FFFFFF" w:themeFill="background1"/>
          </w:tcPr>
          <w:p w14:paraId="5FE9C4AB"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16.</w:t>
            </w:r>
          </w:p>
        </w:tc>
        <w:tc>
          <w:tcPr>
            <w:tcW w:w="4253" w:type="dxa"/>
            <w:shd w:val="clear" w:color="auto" w:fill="FFFFFF" w:themeFill="background1"/>
          </w:tcPr>
          <w:p w14:paraId="262AC8A3"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Bubalska glavica, 630</w:t>
            </w:r>
          </w:p>
        </w:tc>
        <w:tc>
          <w:tcPr>
            <w:tcW w:w="2268" w:type="dxa"/>
            <w:shd w:val="clear" w:color="auto" w:fill="FFFFFF" w:themeFill="background1"/>
          </w:tcPr>
          <w:p w14:paraId="525FDA00"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Gornji/Donji Štrbci</w:t>
            </w:r>
          </w:p>
        </w:tc>
        <w:tc>
          <w:tcPr>
            <w:tcW w:w="1706" w:type="dxa"/>
            <w:shd w:val="clear" w:color="auto" w:fill="FFFFFF" w:themeFill="background1"/>
          </w:tcPr>
          <w:p w14:paraId="423B0219"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08F4E621" w14:textId="77777777" w:rsidTr="001360B0">
        <w:trPr>
          <w:jc w:val="center"/>
        </w:trPr>
        <w:tc>
          <w:tcPr>
            <w:tcW w:w="704" w:type="dxa"/>
            <w:shd w:val="clear" w:color="auto" w:fill="FFFFFF" w:themeFill="background1"/>
          </w:tcPr>
          <w:p w14:paraId="7695CDE5"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17.</w:t>
            </w:r>
          </w:p>
        </w:tc>
        <w:tc>
          <w:tcPr>
            <w:tcW w:w="4253" w:type="dxa"/>
            <w:shd w:val="clear" w:color="auto" w:fill="FFFFFF" w:themeFill="background1"/>
          </w:tcPr>
          <w:p w14:paraId="6C08B483"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Gradina Crkvina, 618</w:t>
            </w:r>
          </w:p>
        </w:tc>
        <w:tc>
          <w:tcPr>
            <w:tcW w:w="2268" w:type="dxa"/>
            <w:shd w:val="clear" w:color="auto" w:fill="FFFFFF" w:themeFill="background1"/>
          </w:tcPr>
          <w:p w14:paraId="2501FC34"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Kestenovac</w:t>
            </w:r>
          </w:p>
        </w:tc>
        <w:tc>
          <w:tcPr>
            <w:tcW w:w="1706" w:type="dxa"/>
            <w:shd w:val="clear" w:color="auto" w:fill="FFFFFF" w:themeFill="background1"/>
          </w:tcPr>
          <w:p w14:paraId="58351F0C"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5EA2A198" w14:textId="77777777" w:rsidTr="001360B0">
        <w:trPr>
          <w:jc w:val="center"/>
        </w:trPr>
        <w:tc>
          <w:tcPr>
            <w:tcW w:w="704" w:type="dxa"/>
            <w:shd w:val="clear" w:color="auto" w:fill="FFFFFF" w:themeFill="background1"/>
          </w:tcPr>
          <w:p w14:paraId="362D4081"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18.</w:t>
            </w:r>
          </w:p>
        </w:tc>
        <w:tc>
          <w:tcPr>
            <w:tcW w:w="4253" w:type="dxa"/>
            <w:shd w:val="clear" w:color="auto" w:fill="FFFFFF" w:themeFill="background1"/>
          </w:tcPr>
          <w:p w14:paraId="01105767"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Buševička glavica</w:t>
            </w:r>
          </w:p>
        </w:tc>
        <w:tc>
          <w:tcPr>
            <w:tcW w:w="2268" w:type="dxa"/>
            <w:shd w:val="clear" w:color="auto" w:fill="FFFFFF" w:themeFill="background1"/>
          </w:tcPr>
          <w:p w14:paraId="6AF5C948"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Bušević</w:t>
            </w:r>
          </w:p>
        </w:tc>
        <w:tc>
          <w:tcPr>
            <w:tcW w:w="1706" w:type="dxa"/>
            <w:shd w:val="clear" w:color="auto" w:fill="FFFFFF" w:themeFill="background1"/>
          </w:tcPr>
          <w:p w14:paraId="7237B834"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3AA62F77" w14:textId="77777777" w:rsidTr="001360B0">
        <w:trPr>
          <w:jc w:val="center"/>
        </w:trPr>
        <w:tc>
          <w:tcPr>
            <w:tcW w:w="704" w:type="dxa"/>
            <w:shd w:val="clear" w:color="auto" w:fill="FFFFFF" w:themeFill="background1"/>
          </w:tcPr>
          <w:p w14:paraId="201E240E"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19.</w:t>
            </w:r>
          </w:p>
        </w:tc>
        <w:tc>
          <w:tcPr>
            <w:tcW w:w="4253" w:type="dxa"/>
            <w:shd w:val="clear" w:color="auto" w:fill="FFFFFF" w:themeFill="background1"/>
          </w:tcPr>
          <w:p w14:paraId="3F59ECC6"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Delanova glavica, 676</w:t>
            </w:r>
          </w:p>
        </w:tc>
        <w:tc>
          <w:tcPr>
            <w:tcW w:w="2268" w:type="dxa"/>
            <w:shd w:val="clear" w:color="auto" w:fill="FFFFFF" w:themeFill="background1"/>
          </w:tcPr>
          <w:p w14:paraId="77DD50E7"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Mišljenovac</w:t>
            </w:r>
          </w:p>
        </w:tc>
        <w:tc>
          <w:tcPr>
            <w:tcW w:w="1706" w:type="dxa"/>
            <w:shd w:val="clear" w:color="auto" w:fill="FFFFFF" w:themeFill="background1"/>
          </w:tcPr>
          <w:p w14:paraId="00759A1E"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18DCBF0F" w14:textId="77777777" w:rsidTr="001360B0">
        <w:trPr>
          <w:jc w:val="center"/>
        </w:trPr>
        <w:tc>
          <w:tcPr>
            <w:tcW w:w="704" w:type="dxa"/>
            <w:shd w:val="clear" w:color="auto" w:fill="FFFFFF" w:themeFill="background1"/>
          </w:tcPr>
          <w:p w14:paraId="1477B569"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20.</w:t>
            </w:r>
          </w:p>
        </w:tc>
        <w:tc>
          <w:tcPr>
            <w:tcW w:w="4253" w:type="dxa"/>
            <w:shd w:val="clear" w:color="auto" w:fill="FFFFFF" w:themeFill="background1"/>
          </w:tcPr>
          <w:p w14:paraId="4F773F88"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Tavanak glavica, 684</w:t>
            </w:r>
          </w:p>
        </w:tc>
        <w:tc>
          <w:tcPr>
            <w:tcW w:w="2268" w:type="dxa"/>
            <w:shd w:val="clear" w:color="auto" w:fill="FFFFFF" w:themeFill="background1"/>
          </w:tcPr>
          <w:p w14:paraId="2CCD1BB3"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Mišljenovac, Zvirotići</w:t>
            </w:r>
          </w:p>
        </w:tc>
        <w:tc>
          <w:tcPr>
            <w:tcW w:w="1706" w:type="dxa"/>
            <w:shd w:val="clear" w:color="auto" w:fill="FFFFFF" w:themeFill="background1"/>
          </w:tcPr>
          <w:p w14:paraId="53AC6CF4"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11842231" w14:textId="77777777" w:rsidTr="001360B0">
        <w:trPr>
          <w:jc w:val="center"/>
        </w:trPr>
        <w:tc>
          <w:tcPr>
            <w:tcW w:w="704" w:type="dxa"/>
            <w:shd w:val="clear" w:color="auto" w:fill="FFFFFF" w:themeFill="background1"/>
          </w:tcPr>
          <w:p w14:paraId="679A63EF"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21.</w:t>
            </w:r>
          </w:p>
        </w:tc>
        <w:tc>
          <w:tcPr>
            <w:tcW w:w="4253" w:type="dxa"/>
            <w:shd w:val="clear" w:color="auto" w:fill="FFFFFF" w:themeFill="background1"/>
          </w:tcPr>
          <w:p w14:paraId="28F8BE96"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Runjevica, 667</w:t>
            </w:r>
          </w:p>
        </w:tc>
        <w:tc>
          <w:tcPr>
            <w:tcW w:w="2268" w:type="dxa"/>
            <w:shd w:val="clear" w:color="auto" w:fill="FFFFFF" w:themeFill="background1"/>
          </w:tcPr>
          <w:p w14:paraId="69B45682"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Mišljenovac, Zvirotići</w:t>
            </w:r>
          </w:p>
        </w:tc>
        <w:tc>
          <w:tcPr>
            <w:tcW w:w="1706" w:type="dxa"/>
            <w:shd w:val="clear" w:color="auto" w:fill="FFFFFF" w:themeFill="background1"/>
          </w:tcPr>
          <w:p w14:paraId="4667A725"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00FC5E4E" w14:textId="77777777" w:rsidTr="001360B0">
        <w:trPr>
          <w:jc w:val="center"/>
        </w:trPr>
        <w:tc>
          <w:tcPr>
            <w:tcW w:w="704" w:type="dxa"/>
            <w:shd w:val="clear" w:color="auto" w:fill="FFFFFF" w:themeFill="background1"/>
          </w:tcPr>
          <w:p w14:paraId="15206CEC"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22.</w:t>
            </w:r>
          </w:p>
        </w:tc>
        <w:tc>
          <w:tcPr>
            <w:tcW w:w="4253" w:type="dxa"/>
            <w:shd w:val="clear" w:color="auto" w:fill="FFFFFF" w:themeFill="background1"/>
          </w:tcPr>
          <w:p w14:paraId="17FF5947"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V.Zečica glavica, 698</w:t>
            </w:r>
          </w:p>
        </w:tc>
        <w:tc>
          <w:tcPr>
            <w:tcW w:w="2268" w:type="dxa"/>
            <w:shd w:val="clear" w:color="auto" w:fill="FFFFFF" w:themeFill="background1"/>
          </w:tcPr>
          <w:p w14:paraId="3A10AD78"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Mali Mišljenovac</w:t>
            </w:r>
          </w:p>
        </w:tc>
        <w:tc>
          <w:tcPr>
            <w:tcW w:w="1706" w:type="dxa"/>
            <w:shd w:val="clear" w:color="auto" w:fill="FFFFFF" w:themeFill="background1"/>
          </w:tcPr>
          <w:p w14:paraId="2CDBA2AC"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679485E3" w14:textId="77777777" w:rsidTr="001360B0">
        <w:trPr>
          <w:jc w:val="center"/>
        </w:trPr>
        <w:tc>
          <w:tcPr>
            <w:tcW w:w="704" w:type="dxa"/>
            <w:shd w:val="clear" w:color="auto" w:fill="FFFFFF" w:themeFill="background1"/>
          </w:tcPr>
          <w:p w14:paraId="6CBA8431"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23.</w:t>
            </w:r>
          </w:p>
        </w:tc>
        <w:tc>
          <w:tcPr>
            <w:tcW w:w="4253" w:type="dxa"/>
            <w:shd w:val="clear" w:color="auto" w:fill="FFFFFF" w:themeFill="background1"/>
          </w:tcPr>
          <w:p w14:paraId="4A6E2BEF"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Matijevača, 677</w:t>
            </w:r>
          </w:p>
        </w:tc>
        <w:tc>
          <w:tcPr>
            <w:tcW w:w="2268" w:type="dxa"/>
            <w:shd w:val="clear" w:color="auto" w:fill="FFFFFF" w:themeFill="background1"/>
          </w:tcPr>
          <w:p w14:paraId="7F9856FF" w14:textId="21F2D544"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Mali Mišljenovac</w:t>
            </w:r>
            <w:r w:rsidR="00055108">
              <w:rPr>
                <w:rFonts w:cstheme="minorHAnsi"/>
                <w:sz w:val="20"/>
                <w:szCs w:val="20"/>
              </w:rPr>
              <w:t>e</w:t>
            </w:r>
          </w:p>
        </w:tc>
        <w:tc>
          <w:tcPr>
            <w:tcW w:w="1706" w:type="dxa"/>
            <w:shd w:val="clear" w:color="auto" w:fill="FFFFFF" w:themeFill="background1"/>
          </w:tcPr>
          <w:p w14:paraId="124E796A"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100FEAAB" w14:textId="77777777" w:rsidTr="001360B0">
        <w:trPr>
          <w:jc w:val="center"/>
        </w:trPr>
        <w:tc>
          <w:tcPr>
            <w:tcW w:w="704" w:type="dxa"/>
            <w:shd w:val="clear" w:color="auto" w:fill="FFFFFF" w:themeFill="background1"/>
          </w:tcPr>
          <w:p w14:paraId="47E14003"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24.</w:t>
            </w:r>
          </w:p>
        </w:tc>
        <w:tc>
          <w:tcPr>
            <w:tcW w:w="4253" w:type="dxa"/>
            <w:shd w:val="clear" w:color="auto" w:fill="FFFFFF" w:themeFill="background1"/>
          </w:tcPr>
          <w:p w14:paraId="2761982C"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Radakuša</w:t>
            </w:r>
          </w:p>
        </w:tc>
        <w:tc>
          <w:tcPr>
            <w:tcW w:w="2268" w:type="dxa"/>
            <w:shd w:val="clear" w:color="auto" w:fill="FFFFFF" w:themeFill="background1"/>
          </w:tcPr>
          <w:p w14:paraId="661784BB"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Dobroselo, Mali Bubanj</w:t>
            </w:r>
          </w:p>
        </w:tc>
        <w:tc>
          <w:tcPr>
            <w:tcW w:w="1706" w:type="dxa"/>
            <w:shd w:val="clear" w:color="auto" w:fill="FFFFFF" w:themeFill="background1"/>
          </w:tcPr>
          <w:p w14:paraId="2F4BF558"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1879DBC8" w14:textId="77777777" w:rsidTr="001360B0">
        <w:trPr>
          <w:jc w:val="center"/>
        </w:trPr>
        <w:tc>
          <w:tcPr>
            <w:tcW w:w="704" w:type="dxa"/>
            <w:shd w:val="clear" w:color="auto" w:fill="FFFFFF" w:themeFill="background1"/>
          </w:tcPr>
          <w:p w14:paraId="4DAA505A"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25.</w:t>
            </w:r>
          </w:p>
        </w:tc>
        <w:tc>
          <w:tcPr>
            <w:tcW w:w="4253" w:type="dxa"/>
            <w:shd w:val="clear" w:color="auto" w:fill="FFFFFF" w:themeFill="background1"/>
          </w:tcPr>
          <w:p w14:paraId="19D9694F"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Bakrač glavica, 806</w:t>
            </w:r>
          </w:p>
        </w:tc>
        <w:tc>
          <w:tcPr>
            <w:tcW w:w="2268" w:type="dxa"/>
            <w:shd w:val="clear" w:color="auto" w:fill="FFFFFF" w:themeFill="background1"/>
          </w:tcPr>
          <w:p w14:paraId="44A9C2A8"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Doljani, Bakrač</w:t>
            </w:r>
          </w:p>
        </w:tc>
        <w:tc>
          <w:tcPr>
            <w:tcW w:w="1706" w:type="dxa"/>
            <w:shd w:val="clear" w:color="auto" w:fill="FFFFFF" w:themeFill="background1"/>
          </w:tcPr>
          <w:p w14:paraId="3F9D8165"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60560F1A" w14:textId="77777777" w:rsidTr="001360B0">
        <w:trPr>
          <w:jc w:val="center"/>
        </w:trPr>
        <w:tc>
          <w:tcPr>
            <w:tcW w:w="704" w:type="dxa"/>
            <w:shd w:val="clear" w:color="auto" w:fill="FFFFFF" w:themeFill="background1"/>
          </w:tcPr>
          <w:p w14:paraId="15F14434"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26.</w:t>
            </w:r>
          </w:p>
        </w:tc>
        <w:tc>
          <w:tcPr>
            <w:tcW w:w="4253" w:type="dxa"/>
            <w:shd w:val="clear" w:color="auto" w:fill="FFFFFF" w:themeFill="background1"/>
          </w:tcPr>
          <w:p w14:paraId="63D22960"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Gradina, 778</w:t>
            </w:r>
          </w:p>
        </w:tc>
        <w:tc>
          <w:tcPr>
            <w:tcW w:w="2268" w:type="dxa"/>
            <w:shd w:val="clear" w:color="auto" w:fill="FFFFFF" w:themeFill="background1"/>
          </w:tcPr>
          <w:p w14:paraId="108A2158"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Gornji Lapac</w:t>
            </w:r>
          </w:p>
        </w:tc>
        <w:tc>
          <w:tcPr>
            <w:tcW w:w="1706" w:type="dxa"/>
            <w:shd w:val="clear" w:color="auto" w:fill="FFFFFF" w:themeFill="background1"/>
          </w:tcPr>
          <w:p w14:paraId="1E2DDBCD"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prapovijest</w:t>
            </w:r>
          </w:p>
        </w:tc>
      </w:tr>
      <w:tr w:rsidR="001360B0" w:rsidRPr="008058EC" w14:paraId="08DE09CE" w14:textId="77777777" w:rsidTr="001360B0">
        <w:trPr>
          <w:jc w:val="center"/>
        </w:trPr>
        <w:tc>
          <w:tcPr>
            <w:tcW w:w="704" w:type="dxa"/>
            <w:shd w:val="clear" w:color="auto" w:fill="FFFFFF" w:themeFill="background1"/>
          </w:tcPr>
          <w:p w14:paraId="608E4B29"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27.</w:t>
            </w:r>
          </w:p>
        </w:tc>
        <w:tc>
          <w:tcPr>
            <w:tcW w:w="4253" w:type="dxa"/>
            <w:shd w:val="clear" w:color="auto" w:fill="FFFFFF" w:themeFill="background1"/>
          </w:tcPr>
          <w:p w14:paraId="4DE64141"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Lokalitet kod Grozdenovića kuća</w:t>
            </w:r>
          </w:p>
        </w:tc>
        <w:tc>
          <w:tcPr>
            <w:tcW w:w="2268" w:type="dxa"/>
            <w:shd w:val="clear" w:color="auto" w:fill="FFFFFF" w:themeFill="background1"/>
          </w:tcPr>
          <w:p w14:paraId="156240E5"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Donji Lapac</w:t>
            </w:r>
          </w:p>
        </w:tc>
        <w:tc>
          <w:tcPr>
            <w:tcW w:w="1706" w:type="dxa"/>
            <w:shd w:val="clear" w:color="auto" w:fill="FFFFFF" w:themeFill="background1"/>
          </w:tcPr>
          <w:p w14:paraId="75604257"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antika</w:t>
            </w:r>
          </w:p>
        </w:tc>
      </w:tr>
      <w:tr w:rsidR="001360B0" w:rsidRPr="008058EC" w14:paraId="69F93F86" w14:textId="77777777" w:rsidTr="001360B0">
        <w:trPr>
          <w:jc w:val="center"/>
        </w:trPr>
        <w:tc>
          <w:tcPr>
            <w:tcW w:w="704" w:type="dxa"/>
            <w:shd w:val="clear" w:color="auto" w:fill="FFFFFF" w:themeFill="background1"/>
          </w:tcPr>
          <w:p w14:paraId="492AE39A"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28.</w:t>
            </w:r>
          </w:p>
        </w:tc>
        <w:tc>
          <w:tcPr>
            <w:tcW w:w="4253" w:type="dxa"/>
            <w:shd w:val="clear" w:color="auto" w:fill="FFFFFF" w:themeFill="background1"/>
          </w:tcPr>
          <w:p w14:paraId="0D6A5487"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Rimsko naselje – arheološki sloj</w:t>
            </w:r>
          </w:p>
        </w:tc>
        <w:tc>
          <w:tcPr>
            <w:tcW w:w="2268" w:type="dxa"/>
            <w:shd w:val="clear" w:color="auto" w:fill="FFFFFF" w:themeFill="background1"/>
          </w:tcPr>
          <w:p w14:paraId="433980C1"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Donji Lapac</w:t>
            </w:r>
          </w:p>
        </w:tc>
        <w:tc>
          <w:tcPr>
            <w:tcW w:w="1706" w:type="dxa"/>
            <w:shd w:val="clear" w:color="auto" w:fill="FFFFFF" w:themeFill="background1"/>
          </w:tcPr>
          <w:p w14:paraId="100D516B" w14:textId="77777777" w:rsidR="008058EC" w:rsidRPr="008058EC" w:rsidRDefault="008058EC" w:rsidP="00993BD6">
            <w:pPr>
              <w:shd w:val="clear" w:color="auto" w:fill="FFFFFF" w:themeFill="background1"/>
              <w:spacing w:after="0" w:line="240" w:lineRule="auto"/>
              <w:jc w:val="left"/>
              <w:rPr>
                <w:rFonts w:cstheme="minorHAnsi"/>
                <w:sz w:val="20"/>
                <w:szCs w:val="20"/>
              </w:rPr>
            </w:pPr>
            <w:r w:rsidRPr="008058EC">
              <w:rPr>
                <w:rFonts w:cstheme="minorHAnsi"/>
                <w:sz w:val="20"/>
                <w:szCs w:val="20"/>
              </w:rPr>
              <w:t>antika</w:t>
            </w:r>
          </w:p>
        </w:tc>
      </w:tr>
    </w:tbl>
    <w:p w14:paraId="1A06E6BA" w14:textId="77777777" w:rsidR="008058EC" w:rsidRPr="004E2899" w:rsidRDefault="008058EC" w:rsidP="00993BD6">
      <w:pPr>
        <w:shd w:val="clear" w:color="auto" w:fill="FFFFFF" w:themeFill="background1"/>
        <w:autoSpaceDE w:val="0"/>
        <w:autoSpaceDN w:val="0"/>
        <w:adjustRightInd w:val="0"/>
        <w:spacing w:after="0"/>
        <w:jc w:val="center"/>
        <w:rPr>
          <w:rFonts w:cstheme="minorHAnsi"/>
          <w:szCs w:val="24"/>
        </w:rPr>
      </w:pPr>
    </w:p>
    <w:p w14:paraId="15CE2864" w14:textId="6B1D4739" w:rsidR="008058EC" w:rsidRPr="008058EC" w:rsidRDefault="008058EC" w:rsidP="00993BD6">
      <w:pPr>
        <w:pStyle w:val="Opisslike"/>
        <w:shd w:val="clear" w:color="auto" w:fill="FFFFFF" w:themeFill="background1"/>
        <w:spacing w:line="240" w:lineRule="auto"/>
        <w:jc w:val="center"/>
        <w:rPr>
          <w:rFonts w:asciiTheme="minorHAnsi" w:hAnsiTheme="minorHAnsi" w:cstheme="minorHAnsi"/>
        </w:rPr>
      </w:pPr>
      <w:bookmarkStart w:id="105" w:name="_Toc525025730"/>
      <w:bookmarkStart w:id="106" w:name="_Toc219875282"/>
      <w:r w:rsidRPr="008058EC">
        <w:rPr>
          <w:rFonts w:asciiTheme="minorHAnsi" w:hAnsiTheme="minorHAnsi" w:cstheme="minorHAnsi"/>
        </w:rPr>
        <w:t xml:space="preserve">Tablica </w:t>
      </w:r>
      <w:r w:rsidR="00D13B37">
        <w:rPr>
          <w:rFonts w:asciiTheme="minorHAnsi" w:hAnsiTheme="minorHAnsi" w:cstheme="minorHAnsi"/>
        </w:rPr>
        <w:fldChar w:fldCharType="begin"/>
      </w:r>
      <w:r w:rsidR="00D13B37">
        <w:rPr>
          <w:rFonts w:asciiTheme="minorHAnsi" w:hAnsiTheme="minorHAnsi" w:cstheme="minorHAnsi"/>
        </w:rPr>
        <w:instrText xml:space="preserve"> SEQ Tablica \* ARABIC </w:instrText>
      </w:r>
      <w:r w:rsidR="00D13B37">
        <w:rPr>
          <w:rFonts w:asciiTheme="minorHAnsi" w:hAnsiTheme="minorHAnsi" w:cstheme="minorHAnsi"/>
        </w:rPr>
        <w:fldChar w:fldCharType="separate"/>
      </w:r>
      <w:r w:rsidR="00D13B37">
        <w:rPr>
          <w:rFonts w:asciiTheme="minorHAnsi" w:hAnsiTheme="minorHAnsi" w:cstheme="minorHAnsi"/>
          <w:noProof/>
        </w:rPr>
        <w:t>18</w:t>
      </w:r>
      <w:r w:rsidR="00D13B37">
        <w:rPr>
          <w:rFonts w:asciiTheme="minorHAnsi" w:hAnsiTheme="minorHAnsi" w:cstheme="minorHAnsi"/>
        </w:rPr>
        <w:fldChar w:fldCharType="end"/>
      </w:r>
      <w:r w:rsidRPr="008058EC">
        <w:rPr>
          <w:rFonts w:asciiTheme="minorHAnsi" w:hAnsiTheme="minorHAnsi" w:cstheme="minorHAnsi"/>
        </w:rPr>
        <w:t>: Prikaz srednjovjekovnih lokaliteta na području Općine</w:t>
      </w:r>
      <w:bookmarkEnd w:id="105"/>
      <w:bookmarkEnd w:id="10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248"/>
        <w:gridCol w:w="2268"/>
        <w:gridCol w:w="1706"/>
      </w:tblGrid>
      <w:tr w:rsidR="00E45395" w:rsidRPr="008058EC" w14:paraId="26C2F9F2" w14:textId="77777777" w:rsidTr="00E45395">
        <w:trPr>
          <w:jc w:val="center"/>
        </w:trPr>
        <w:tc>
          <w:tcPr>
            <w:tcW w:w="709" w:type="dxa"/>
            <w:shd w:val="clear" w:color="auto" w:fill="FFFFFF" w:themeFill="background1"/>
          </w:tcPr>
          <w:p w14:paraId="20F04E5C" w14:textId="77777777" w:rsidR="008058EC" w:rsidRPr="008058EC" w:rsidRDefault="008058EC" w:rsidP="00993BD6">
            <w:pPr>
              <w:shd w:val="clear" w:color="auto" w:fill="FFFFFF" w:themeFill="background1"/>
              <w:spacing w:after="0" w:line="240" w:lineRule="auto"/>
              <w:rPr>
                <w:rFonts w:cstheme="minorHAnsi"/>
                <w:b/>
                <w:sz w:val="20"/>
                <w:szCs w:val="20"/>
              </w:rPr>
            </w:pPr>
            <w:r w:rsidRPr="008058EC">
              <w:rPr>
                <w:rFonts w:cstheme="minorHAnsi"/>
                <w:b/>
                <w:sz w:val="20"/>
                <w:szCs w:val="20"/>
              </w:rPr>
              <w:t>R.br.</w:t>
            </w:r>
          </w:p>
        </w:tc>
        <w:tc>
          <w:tcPr>
            <w:tcW w:w="4248" w:type="dxa"/>
            <w:shd w:val="clear" w:color="auto" w:fill="FFFFFF" w:themeFill="background1"/>
          </w:tcPr>
          <w:p w14:paraId="3DFAE495" w14:textId="77777777" w:rsidR="008058EC" w:rsidRPr="008058EC" w:rsidRDefault="008058EC" w:rsidP="00993BD6">
            <w:pPr>
              <w:shd w:val="clear" w:color="auto" w:fill="FFFFFF" w:themeFill="background1"/>
              <w:spacing w:after="0" w:line="240" w:lineRule="auto"/>
              <w:jc w:val="center"/>
              <w:rPr>
                <w:rFonts w:cstheme="minorHAnsi"/>
                <w:b/>
                <w:sz w:val="20"/>
                <w:szCs w:val="20"/>
              </w:rPr>
            </w:pPr>
            <w:r w:rsidRPr="008058EC">
              <w:rPr>
                <w:rFonts w:cstheme="minorHAnsi"/>
                <w:b/>
                <w:sz w:val="20"/>
                <w:szCs w:val="20"/>
              </w:rPr>
              <w:t>Lokalitet</w:t>
            </w:r>
          </w:p>
        </w:tc>
        <w:tc>
          <w:tcPr>
            <w:tcW w:w="2268" w:type="dxa"/>
            <w:shd w:val="clear" w:color="auto" w:fill="FFFFFF" w:themeFill="background1"/>
          </w:tcPr>
          <w:p w14:paraId="5D1FF4B4" w14:textId="77777777" w:rsidR="008058EC" w:rsidRPr="008058EC" w:rsidRDefault="008058EC" w:rsidP="00993BD6">
            <w:pPr>
              <w:shd w:val="clear" w:color="auto" w:fill="FFFFFF" w:themeFill="background1"/>
              <w:spacing w:after="0" w:line="240" w:lineRule="auto"/>
              <w:jc w:val="center"/>
              <w:rPr>
                <w:rFonts w:cstheme="minorHAnsi"/>
                <w:b/>
                <w:sz w:val="20"/>
                <w:szCs w:val="20"/>
              </w:rPr>
            </w:pPr>
            <w:r w:rsidRPr="008058EC">
              <w:rPr>
                <w:rFonts w:cstheme="minorHAnsi"/>
                <w:b/>
                <w:sz w:val="20"/>
                <w:szCs w:val="20"/>
              </w:rPr>
              <w:t>Mjesto/područje</w:t>
            </w:r>
          </w:p>
        </w:tc>
        <w:tc>
          <w:tcPr>
            <w:tcW w:w="1706" w:type="dxa"/>
            <w:shd w:val="clear" w:color="auto" w:fill="FFFFFF" w:themeFill="background1"/>
          </w:tcPr>
          <w:p w14:paraId="2DFB8FA8" w14:textId="77777777" w:rsidR="008058EC" w:rsidRPr="008058EC" w:rsidRDefault="008058EC" w:rsidP="00993BD6">
            <w:pPr>
              <w:shd w:val="clear" w:color="auto" w:fill="FFFFFF" w:themeFill="background1"/>
              <w:spacing w:after="0" w:line="240" w:lineRule="auto"/>
              <w:jc w:val="center"/>
              <w:rPr>
                <w:rFonts w:cstheme="minorHAnsi"/>
                <w:b/>
                <w:sz w:val="20"/>
                <w:szCs w:val="20"/>
              </w:rPr>
            </w:pPr>
            <w:r w:rsidRPr="008058EC">
              <w:rPr>
                <w:rFonts w:cstheme="minorHAnsi"/>
                <w:b/>
                <w:sz w:val="20"/>
                <w:szCs w:val="20"/>
              </w:rPr>
              <w:t>Vrijeme/period</w:t>
            </w:r>
          </w:p>
        </w:tc>
      </w:tr>
      <w:tr w:rsidR="008058EC" w:rsidRPr="008058EC" w14:paraId="2C582F3C" w14:textId="77777777" w:rsidTr="001360B0">
        <w:trPr>
          <w:jc w:val="center"/>
        </w:trPr>
        <w:tc>
          <w:tcPr>
            <w:tcW w:w="709" w:type="dxa"/>
          </w:tcPr>
          <w:p w14:paraId="20FB918E" w14:textId="77777777" w:rsidR="008058EC" w:rsidRPr="008058EC" w:rsidRDefault="008058EC" w:rsidP="00993BD6">
            <w:pPr>
              <w:shd w:val="clear" w:color="auto" w:fill="FFFFFF" w:themeFill="background1"/>
              <w:spacing w:after="0" w:line="240" w:lineRule="auto"/>
              <w:rPr>
                <w:rFonts w:cstheme="minorHAnsi"/>
                <w:sz w:val="20"/>
                <w:szCs w:val="20"/>
              </w:rPr>
            </w:pPr>
            <w:r w:rsidRPr="008058EC">
              <w:rPr>
                <w:rFonts w:cstheme="minorHAnsi"/>
                <w:sz w:val="20"/>
                <w:szCs w:val="20"/>
              </w:rPr>
              <w:t>1.</w:t>
            </w:r>
          </w:p>
        </w:tc>
        <w:tc>
          <w:tcPr>
            <w:tcW w:w="4248" w:type="dxa"/>
          </w:tcPr>
          <w:p w14:paraId="6E0BC9DA" w14:textId="77777777" w:rsidR="008058EC" w:rsidRPr="008058EC" w:rsidRDefault="008058EC" w:rsidP="00993BD6">
            <w:pPr>
              <w:shd w:val="clear" w:color="auto" w:fill="FFFFFF" w:themeFill="background1"/>
              <w:spacing w:after="0" w:line="240" w:lineRule="auto"/>
              <w:rPr>
                <w:rFonts w:cstheme="minorHAnsi"/>
                <w:sz w:val="20"/>
                <w:szCs w:val="20"/>
              </w:rPr>
            </w:pPr>
            <w:r w:rsidRPr="008058EC">
              <w:rPr>
                <w:rFonts w:cstheme="minorHAnsi"/>
                <w:sz w:val="20"/>
                <w:szCs w:val="20"/>
              </w:rPr>
              <w:t>Stari grad</w:t>
            </w:r>
          </w:p>
        </w:tc>
        <w:tc>
          <w:tcPr>
            <w:tcW w:w="2268" w:type="dxa"/>
          </w:tcPr>
          <w:p w14:paraId="554BA528" w14:textId="77777777" w:rsidR="008058EC" w:rsidRPr="008058EC" w:rsidRDefault="008058EC" w:rsidP="00993BD6">
            <w:pPr>
              <w:shd w:val="clear" w:color="auto" w:fill="FFFFFF" w:themeFill="background1"/>
              <w:spacing w:after="0" w:line="240" w:lineRule="auto"/>
              <w:rPr>
                <w:rFonts w:cstheme="minorHAnsi"/>
                <w:sz w:val="20"/>
                <w:szCs w:val="20"/>
              </w:rPr>
            </w:pPr>
            <w:r w:rsidRPr="008058EC">
              <w:rPr>
                <w:rFonts w:cstheme="minorHAnsi"/>
                <w:sz w:val="20"/>
                <w:szCs w:val="20"/>
              </w:rPr>
              <w:t>Boričevac</w:t>
            </w:r>
          </w:p>
        </w:tc>
        <w:tc>
          <w:tcPr>
            <w:tcW w:w="1706" w:type="dxa"/>
          </w:tcPr>
          <w:p w14:paraId="520BDE33" w14:textId="77777777" w:rsidR="008058EC" w:rsidRPr="008058EC" w:rsidRDefault="008058EC" w:rsidP="00993BD6">
            <w:pPr>
              <w:shd w:val="clear" w:color="auto" w:fill="FFFFFF" w:themeFill="background1"/>
              <w:spacing w:after="0" w:line="240" w:lineRule="auto"/>
              <w:rPr>
                <w:rFonts w:cstheme="minorHAnsi"/>
                <w:sz w:val="20"/>
                <w:szCs w:val="20"/>
              </w:rPr>
            </w:pPr>
            <w:r w:rsidRPr="008058EC">
              <w:rPr>
                <w:rFonts w:cstheme="minorHAnsi"/>
                <w:sz w:val="20"/>
                <w:szCs w:val="20"/>
              </w:rPr>
              <w:t>Srednji vijek</w:t>
            </w:r>
          </w:p>
        </w:tc>
      </w:tr>
      <w:tr w:rsidR="008058EC" w:rsidRPr="008058EC" w14:paraId="3D7A8D76" w14:textId="77777777" w:rsidTr="001360B0">
        <w:trPr>
          <w:jc w:val="center"/>
        </w:trPr>
        <w:tc>
          <w:tcPr>
            <w:tcW w:w="709" w:type="dxa"/>
          </w:tcPr>
          <w:p w14:paraId="4E18C911" w14:textId="77777777" w:rsidR="008058EC" w:rsidRPr="008058EC" w:rsidRDefault="008058EC" w:rsidP="00993BD6">
            <w:pPr>
              <w:shd w:val="clear" w:color="auto" w:fill="FFFFFF" w:themeFill="background1"/>
              <w:spacing w:after="0" w:line="240" w:lineRule="auto"/>
              <w:rPr>
                <w:rFonts w:cstheme="minorHAnsi"/>
                <w:sz w:val="20"/>
                <w:szCs w:val="20"/>
              </w:rPr>
            </w:pPr>
            <w:r w:rsidRPr="008058EC">
              <w:rPr>
                <w:rFonts w:cstheme="minorHAnsi"/>
                <w:sz w:val="20"/>
                <w:szCs w:val="20"/>
              </w:rPr>
              <w:t>2.</w:t>
            </w:r>
          </w:p>
        </w:tc>
        <w:tc>
          <w:tcPr>
            <w:tcW w:w="4248" w:type="dxa"/>
          </w:tcPr>
          <w:p w14:paraId="27E67AD4" w14:textId="77777777" w:rsidR="008058EC" w:rsidRPr="008058EC" w:rsidRDefault="008058EC" w:rsidP="00993BD6">
            <w:pPr>
              <w:shd w:val="clear" w:color="auto" w:fill="FFFFFF" w:themeFill="background1"/>
              <w:spacing w:after="0" w:line="240" w:lineRule="auto"/>
              <w:rPr>
                <w:rFonts w:cstheme="minorHAnsi"/>
                <w:sz w:val="20"/>
                <w:szCs w:val="20"/>
              </w:rPr>
            </w:pPr>
            <w:r w:rsidRPr="008058EC">
              <w:rPr>
                <w:rFonts w:cstheme="minorHAnsi"/>
                <w:sz w:val="20"/>
                <w:szCs w:val="20"/>
              </w:rPr>
              <w:t>Stari grad Obljaj</w:t>
            </w:r>
          </w:p>
        </w:tc>
        <w:tc>
          <w:tcPr>
            <w:tcW w:w="2268" w:type="dxa"/>
          </w:tcPr>
          <w:p w14:paraId="5002CED6" w14:textId="77777777" w:rsidR="008058EC" w:rsidRPr="008058EC" w:rsidRDefault="008058EC" w:rsidP="00993BD6">
            <w:pPr>
              <w:shd w:val="clear" w:color="auto" w:fill="FFFFFF" w:themeFill="background1"/>
              <w:spacing w:after="0" w:line="240" w:lineRule="auto"/>
              <w:rPr>
                <w:rFonts w:cstheme="minorHAnsi"/>
                <w:sz w:val="20"/>
                <w:szCs w:val="20"/>
              </w:rPr>
            </w:pPr>
            <w:r w:rsidRPr="008058EC">
              <w:rPr>
                <w:rFonts w:cstheme="minorHAnsi"/>
                <w:sz w:val="20"/>
                <w:szCs w:val="20"/>
              </w:rPr>
              <w:t>Donji Lapac</w:t>
            </w:r>
          </w:p>
        </w:tc>
        <w:tc>
          <w:tcPr>
            <w:tcW w:w="1706" w:type="dxa"/>
          </w:tcPr>
          <w:p w14:paraId="16C5CDF2" w14:textId="77777777" w:rsidR="008058EC" w:rsidRPr="008058EC" w:rsidRDefault="008058EC" w:rsidP="00993BD6">
            <w:pPr>
              <w:shd w:val="clear" w:color="auto" w:fill="FFFFFF" w:themeFill="background1"/>
              <w:spacing w:after="0" w:line="240" w:lineRule="auto"/>
              <w:rPr>
                <w:rFonts w:cstheme="minorHAnsi"/>
                <w:sz w:val="20"/>
                <w:szCs w:val="20"/>
              </w:rPr>
            </w:pPr>
            <w:r w:rsidRPr="008058EC">
              <w:rPr>
                <w:rFonts w:cstheme="minorHAnsi"/>
                <w:sz w:val="20"/>
                <w:szCs w:val="20"/>
              </w:rPr>
              <w:t>Srednji vijek</w:t>
            </w:r>
          </w:p>
        </w:tc>
      </w:tr>
    </w:tbl>
    <w:p w14:paraId="03751C3B" w14:textId="77777777" w:rsidR="008058EC" w:rsidRDefault="008058EC" w:rsidP="00993BD6">
      <w:pPr>
        <w:shd w:val="clear" w:color="auto" w:fill="FFFFFF" w:themeFill="background1"/>
        <w:spacing w:after="0"/>
      </w:pPr>
    </w:p>
    <w:p w14:paraId="3EC8B782" w14:textId="1BEBE8B7" w:rsidR="008058EC" w:rsidRPr="000D48E0" w:rsidRDefault="008058EC" w:rsidP="00993BD6">
      <w:pPr>
        <w:pStyle w:val="Opisslike"/>
        <w:shd w:val="clear" w:color="auto" w:fill="FFFFFF" w:themeFill="background1"/>
        <w:spacing w:line="240" w:lineRule="auto"/>
        <w:jc w:val="center"/>
        <w:rPr>
          <w:rFonts w:asciiTheme="minorHAnsi" w:hAnsiTheme="minorHAnsi" w:cstheme="minorHAnsi"/>
        </w:rPr>
      </w:pPr>
      <w:bookmarkStart w:id="107" w:name="_Toc525025731"/>
      <w:bookmarkStart w:id="108" w:name="_Toc219875283"/>
      <w:r w:rsidRPr="000D48E0">
        <w:rPr>
          <w:rFonts w:asciiTheme="minorHAnsi" w:hAnsiTheme="minorHAnsi" w:cstheme="minorHAnsi"/>
        </w:rPr>
        <w:t xml:space="preserve">Tablica </w:t>
      </w:r>
      <w:r w:rsidR="00D13B37">
        <w:rPr>
          <w:rFonts w:asciiTheme="minorHAnsi" w:hAnsiTheme="minorHAnsi" w:cstheme="minorHAnsi"/>
        </w:rPr>
        <w:fldChar w:fldCharType="begin"/>
      </w:r>
      <w:r w:rsidR="00D13B37">
        <w:rPr>
          <w:rFonts w:asciiTheme="minorHAnsi" w:hAnsiTheme="minorHAnsi" w:cstheme="minorHAnsi"/>
        </w:rPr>
        <w:instrText xml:space="preserve"> SEQ Tablica \* ARABIC </w:instrText>
      </w:r>
      <w:r w:rsidR="00D13B37">
        <w:rPr>
          <w:rFonts w:asciiTheme="minorHAnsi" w:hAnsiTheme="minorHAnsi" w:cstheme="minorHAnsi"/>
        </w:rPr>
        <w:fldChar w:fldCharType="separate"/>
      </w:r>
      <w:r w:rsidR="00D13B37">
        <w:rPr>
          <w:rFonts w:asciiTheme="minorHAnsi" w:hAnsiTheme="minorHAnsi" w:cstheme="minorHAnsi"/>
          <w:noProof/>
        </w:rPr>
        <w:t>19</w:t>
      </w:r>
      <w:r w:rsidR="00D13B37">
        <w:rPr>
          <w:rFonts w:asciiTheme="minorHAnsi" w:hAnsiTheme="minorHAnsi" w:cstheme="minorHAnsi"/>
        </w:rPr>
        <w:fldChar w:fldCharType="end"/>
      </w:r>
      <w:r w:rsidRPr="000D48E0">
        <w:rPr>
          <w:rFonts w:asciiTheme="minorHAnsi" w:hAnsiTheme="minorHAnsi" w:cstheme="minorHAnsi"/>
        </w:rPr>
        <w:t>: Prikaz sakralnih kulturnih dobara na području Općine</w:t>
      </w:r>
      <w:bookmarkEnd w:id="107"/>
      <w:bookmarkEnd w:id="108"/>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4253"/>
        <w:gridCol w:w="2268"/>
        <w:gridCol w:w="1706"/>
      </w:tblGrid>
      <w:tr w:rsidR="001360B0" w:rsidRPr="000D48E0" w14:paraId="22107DF7" w14:textId="77777777" w:rsidTr="00E45395">
        <w:trPr>
          <w:jc w:val="center"/>
        </w:trPr>
        <w:tc>
          <w:tcPr>
            <w:tcW w:w="704" w:type="dxa"/>
            <w:shd w:val="clear" w:color="auto" w:fill="FFFFFF" w:themeFill="background1"/>
          </w:tcPr>
          <w:p w14:paraId="3534D948" w14:textId="77777777" w:rsidR="008058EC" w:rsidRPr="000D48E0" w:rsidRDefault="008058EC" w:rsidP="00993BD6">
            <w:pPr>
              <w:shd w:val="clear" w:color="auto" w:fill="FFFFFF" w:themeFill="background1"/>
              <w:spacing w:after="0" w:line="240" w:lineRule="auto"/>
              <w:jc w:val="left"/>
              <w:rPr>
                <w:rFonts w:cstheme="minorHAnsi"/>
                <w:b/>
                <w:sz w:val="20"/>
                <w:szCs w:val="20"/>
              </w:rPr>
            </w:pPr>
            <w:r w:rsidRPr="000D48E0">
              <w:rPr>
                <w:rFonts w:cstheme="minorHAnsi"/>
                <w:b/>
                <w:sz w:val="20"/>
                <w:szCs w:val="20"/>
              </w:rPr>
              <w:t>R.br.</w:t>
            </w:r>
          </w:p>
        </w:tc>
        <w:tc>
          <w:tcPr>
            <w:tcW w:w="4253" w:type="dxa"/>
            <w:shd w:val="clear" w:color="auto" w:fill="FFFFFF" w:themeFill="background1"/>
          </w:tcPr>
          <w:p w14:paraId="47807DF1" w14:textId="77777777" w:rsidR="008058EC" w:rsidRPr="000D48E0" w:rsidRDefault="008058EC" w:rsidP="00993BD6">
            <w:pPr>
              <w:shd w:val="clear" w:color="auto" w:fill="FFFFFF" w:themeFill="background1"/>
              <w:spacing w:after="0" w:line="240" w:lineRule="auto"/>
              <w:jc w:val="center"/>
              <w:rPr>
                <w:rFonts w:cstheme="minorHAnsi"/>
                <w:b/>
                <w:sz w:val="20"/>
                <w:szCs w:val="20"/>
              </w:rPr>
            </w:pPr>
            <w:r w:rsidRPr="000D48E0">
              <w:rPr>
                <w:rFonts w:cstheme="minorHAnsi"/>
                <w:b/>
                <w:sz w:val="20"/>
                <w:szCs w:val="20"/>
              </w:rPr>
              <w:t>Lokalitet</w:t>
            </w:r>
          </w:p>
        </w:tc>
        <w:tc>
          <w:tcPr>
            <w:tcW w:w="2268" w:type="dxa"/>
            <w:shd w:val="clear" w:color="auto" w:fill="FFFFFF" w:themeFill="background1"/>
          </w:tcPr>
          <w:p w14:paraId="276C57C6" w14:textId="77777777" w:rsidR="008058EC" w:rsidRPr="000D48E0" w:rsidRDefault="008058EC" w:rsidP="00993BD6">
            <w:pPr>
              <w:shd w:val="clear" w:color="auto" w:fill="FFFFFF" w:themeFill="background1"/>
              <w:spacing w:after="0" w:line="240" w:lineRule="auto"/>
              <w:jc w:val="center"/>
              <w:rPr>
                <w:rFonts w:cstheme="minorHAnsi"/>
                <w:b/>
                <w:sz w:val="20"/>
                <w:szCs w:val="20"/>
              </w:rPr>
            </w:pPr>
            <w:r w:rsidRPr="000D48E0">
              <w:rPr>
                <w:rFonts w:cstheme="minorHAnsi"/>
                <w:b/>
                <w:sz w:val="20"/>
                <w:szCs w:val="20"/>
              </w:rPr>
              <w:t>Mjesto/područje</w:t>
            </w:r>
          </w:p>
        </w:tc>
        <w:tc>
          <w:tcPr>
            <w:tcW w:w="1706" w:type="dxa"/>
            <w:shd w:val="clear" w:color="auto" w:fill="FFFFFF" w:themeFill="background1"/>
          </w:tcPr>
          <w:p w14:paraId="02701CE0" w14:textId="77777777" w:rsidR="008058EC" w:rsidRPr="000D48E0" w:rsidRDefault="008058EC" w:rsidP="00993BD6">
            <w:pPr>
              <w:shd w:val="clear" w:color="auto" w:fill="FFFFFF" w:themeFill="background1"/>
              <w:spacing w:after="0" w:line="240" w:lineRule="auto"/>
              <w:jc w:val="center"/>
              <w:rPr>
                <w:rFonts w:cstheme="minorHAnsi"/>
                <w:b/>
                <w:sz w:val="20"/>
                <w:szCs w:val="20"/>
              </w:rPr>
            </w:pPr>
            <w:r w:rsidRPr="000D48E0">
              <w:rPr>
                <w:rFonts w:cstheme="minorHAnsi"/>
                <w:b/>
                <w:sz w:val="20"/>
                <w:szCs w:val="20"/>
              </w:rPr>
              <w:t>Vrijeme/period</w:t>
            </w:r>
          </w:p>
        </w:tc>
      </w:tr>
      <w:tr w:rsidR="008058EC" w:rsidRPr="000D48E0" w14:paraId="6852DB97" w14:textId="77777777" w:rsidTr="001360B0">
        <w:trPr>
          <w:jc w:val="center"/>
        </w:trPr>
        <w:tc>
          <w:tcPr>
            <w:tcW w:w="704" w:type="dxa"/>
          </w:tcPr>
          <w:p w14:paraId="6DBD363C" w14:textId="77777777" w:rsidR="008058EC" w:rsidRPr="000D48E0" w:rsidRDefault="008058EC" w:rsidP="00993BD6">
            <w:pPr>
              <w:shd w:val="clear" w:color="auto" w:fill="FFFFFF" w:themeFill="background1"/>
              <w:spacing w:after="0" w:line="240" w:lineRule="auto"/>
              <w:jc w:val="left"/>
              <w:rPr>
                <w:rFonts w:cstheme="minorHAnsi"/>
                <w:sz w:val="20"/>
                <w:szCs w:val="20"/>
              </w:rPr>
            </w:pPr>
            <w:r w:rsidRPr="000D48E0">
              <w:rPr>
                <w:rFonts w:cstheme="minorHAnsi"/>
                <w:sz w:val="20"/>
                <w:szCs w:val="20"/>
              </w:rPr>
              <w:t>1.</w:t>
            </w:r>
          </w:p>
        </w:tc>
        <w:tc>
          <w:tcPr>
            <w:tcW w:w="4253" w:type="dxa"/>
          </w:tcPr>
          <w:p w14:paraId="0ED693E9" w14:textId="77777777" w:rsidR="008058EC" w:rsidRPr="000D48E0" w:rsidRDefault="008058EC" w:rsidP="00993BD6">
            <w:pPr>
              <w:shd w:val="clear" w:color="auto" w:fill="FFFFFF" w:themeFill="background1"/>
              <w:spacing w:after="0" w:line="240" w:lineRule="auto"/>
              <w:jc w:val="left"/>
              <w:rPr>
                <w:rFonts w:cstheme="minorHAnsi"/>
                <w:sz w:val="20"/>
                <w:szCs w:val="20"/>
              </w:rPr>
            </w:pPr>
            <w:r w:rsidRPr="000D48E0">
              <w:rPr>
                <w:rFonts w:cstheme="minorHAnsi"/>
                <w:sz w:val="20"/>
                <w:szCs w:val="20"/>
              </w:rPr>
              <w:t>Crkva Sv. Ivana Krstitelja</w:t>
            </w:r>
          </w:p>
        </w:tc>
        <w:tc>
          <w:tcPr>
            <w:tcW w:w="2268" w:type="dxa"/>
          </w:tcPr>
          <w:p w14:paraId="58F50BB6" w14:textId="77777777" w:rsidR="008058EC" w:rsidRPr="000D48E0" w:rsidRDefault="008058EC" w:rsidP="00993BD6">
            <w:pPr>
              <w:shd w:val="clear" w:color="auto" w:fill="FFFFFF" w:themeFill="background1"/>
              <w:spacing w:after="0" w:line="240" w:lineRule="auto"/>
              <w:jc w:val="left"/>
              <w:rPr>
                <w:rFonts w:cstheme="minorHAnsi"/>
                <w:sz w:val="20"/>
                <w:szCs w:val="20"/>
              </w:rPr>
            </w:pPr>
            <w:r w:rsidRPr="000D48E0">
              <w:rPr>
                <w:rFonts w:cstheme="minorHAnsi"/>
                <w:sz w:val="20"/>
                <w:szCs w:val="20"/>
              </w:rPr>
              <w:t>Donji Lapac</w:t>
            </w:r>
          </w:p>
        </w:tc>
        <w:tc>
          <w:tcPr>
            <w:tcW w:w="1706" w:type="dxa"/>
          </w:tcPr>
          <w:p w14:paraId="4BCF3C8D" w14:textId="77777777" w:rsidR="008058EC" w:rsidRPr="000D48E0" w:rsidRDefault="008058EC" w:rsidP="00993BD6">
            <w:pPr>
              <w:shd w:val="clear" w:color="auto" w:fill="FFFFFF" w:themeFill="background1"/>
              <w:spacing w:after="0" w:line="240" w:lineRule="auto"/>
              <w:jc w:val="left"/>
              <w:rPr>
                <w:rFonts w:cstheme="minorHAnsi"/>
                <w:sz w:val="20"/>
                <w:szCs w:val="20"/>
              </w:rPr>
            </w:pPr>
            <w:r w:rsidRPr="000D48E0">
              <w:rPr>
                <w:rFonts w:cstheme="minorHAnsi"/>
                <w:sz w:val="20"/>
                <w:szCs w:val="20"/>
              </w:rPr>
              <w:t>Srednji vijek</w:t>
            </w:r>
          </w:p>
        </w:tc>
      </w:tr>
      <w:tr w:rsidR="008058EC" w:rsidRPr="000D48E0" w14:paraId="16819B2F" w14:textId="77777777" w:rsidTr="001360B0">
        <w:trPr>
          <w:jc w:val="center"/>
        </w:trPr>
        <w:tc>
          <w:tcPr>
            <w:tcW w:w="704" w:type="dxa"/>
          </w:tcPr>
          <w:p w14:paraId="4DBF1F0C" w14:textId="77777777" w:rsidR="008058EC" w:rsidRPr="000D48E0" w:rsidRDefault="008058EC" w:rsidP="00993BD6">
            <w:pPr>
              <w:shd w:val="clear" w:color="auto" w:fill="FFFFFF" w:themeFill="background1"/>
              <w:spacing w:after="0" w:line="240" w:lineRule="auto"/>
              <w:jc w:val="left"/>
              <w:rPr>
                <w:rFonts w:cstheme="minorHAnsi"/>
                <w:sz w:val="20"/>
                <w:szCs w:val="20"/>
              </w:rPr>
            </w:pPr>
            <w:r w:rsidRPr="000D48E0">
              <w:rPr>
                <w:rFonts w:cstheme="minorHAnsi"/>
                <w:sz w:val="20"/>
                <w:szCs w:val="20"/>
              </w:rPr>
              <w:t>2.</w:t>
            </w:r>
          </w:p>
        </w:tc>
        <w:tc>
          <w:tcPr>
            <w:tcW w:w="4253" w:type="dxa"/>
          </w:tcPr>
          <w:p w14:paraId="3816FE7B" w14:textId="77777777" w:rsidR="008058EC" w:rsidRPr="000D48E0" w:rsidRDefault="008058EC" w:rsidP="00993BD6">
            <w:pPr>
              <w:shd w:val="clear" w:color="auto" w:fill="FFFFFF" w:themeFill="background1"/>
              <w:spacing w:after="0" w:line="240" w:lineRule="auto"/>
              <w:jc w:val="left"/>
              <w:rPr>
                <w:rFonts w:cstheme="minorHAnsi"/>
                <w:sz w:val="20"/>
                <w:szCs w:val="20"/>
              </w:rPr>
            </w:pPr>
            <w:r w:rsidRPr="000D48E0">
              <w:rPr>
                <w:rFonts w:cstheme="minorHAnsi"/>
                <w:sz w:val="20"/>
                <w:szCs w:val="20"/>
              </w:rPr>
              <w:t>Župna crkva Rođenja BDM, ruševine, groblje</w:t>
            </w:r>
          </w:p>
        </w:tc>
        <w:tc>
          <w:tcPr>
            <w:tcW w:w="2268" w:type="dxa"/>
          </w:tcPr>
          <w:p w14:paraId="652D7678" w14:textId="77777777" w:rsidR="008058EC" w:rsidRPr="000D48E0" w:rsidRDefault="008058EC" w:rsidP="00993BD6">
            <w:pPr>
              <w:shd w:val="clear" w:color="auto" w:fill="FFFFFF" w:themeFill="background1"/>
              <w:spacing w:after="0" w:line="240" w:lineRule="auto"/>
              <w:jc w:val="left"/>
              <w:rPr>
                <w:rFonts w:cstheme="minorHAnsi"/>
                <w:sz w:val="20"/>
                <w:szCs w:val="20"/>
              </w:rPr>
            </w:pPr>
            <w:r w:rsidRPr="000D48E0">
              <w:rPr>
                <w:rFonts w:cstheme="minorHAnsi"/>
                <w:sz w:val="20"/>
                <w:szCs w:val="20"/>
              </w:rPr>
              <w:t>Boričevac</w:t>
            </w:r>
          </w:p>
        </w:tc>
        <w:tc>
          <w:tcPr>
            <w:tcW w:w="1706" w:type="dxa"/>
          </w:tcPr>
          <w:p w14:paraId="1C26C5DE" w14:textId="77777777" w:rsidR="008058EC" w:rsidRPr="000D48E0" w:rsidRDefault="008058EC" w:rsidP="00993BD6">
            <w:pPr>
              <w:shd w:val="clear" w:color="auto" w:fill="FFFFFF" w:themeFill="background1"/>
              <w:spacing w:after="0" w:line="240" w:lineRule="auto"/>
              <w:jc w:val="left"/>
              <w:rPr>
                <w:rFonts w:cstheme="minorHAnsi"/>
                <w:sz w:val="20"/>
                <w:szCs w:val="20"/>
              </w:rPr>
            </w:pPr>
            <w:r w:rsidRPr="000D48E0">
              <w:rPr>
                <w:rFonts w:cstheme="minorHAnsi"/>
                <w:sz w:val="20"/>
                <w:szCs w:val="20"/>
              </w:rPr>
              <w:t>1807/1844.</w:t>
            </w:r>
          </w:p>
        </w:tc>
      </w:tr>
      <w:tr w:rsidR="008058EC" w:rsidRPr="000D48E0" w14:paraId="50006415" w14:textId="77777777" w:rsidTr="001360B0">
        <w:trPr>
          <w:jc w:val="center"/>
        </w:trPr>
        <w:tc>
          <w:tcPr>
            <w:tcW w:w="704" w:type="dxa"/>
          </w:tcPr>
          <w:p w14:paraId="052B2322" w14:textId="77777777" w:rsidR="008058EC" w:rsidRPr="000D48E0" w:rsidRDefault="008058EC" w:rsidP="00993BD6">
            <w:pPr>
              <w:shd w:val="clear" w:color="auto" w:fill="FFFFFF" w:themeFill="background1"/>
              <w:spacing w:after="0" w:line="240" w:lineRule="auto"/>
              <w:jc w:val="left"/>
              <w:rPr>
                <w:rFonts w:cstheme="minorHAnsi"/>
                <w:sz w:val="20"/>
                <w:szCs w:val="20"/>
              </w:rPr>
            </w:pPr>
            <w:r w:rsidRPr="000D48E0">
              <w:rPr>
                <w:rFonts w:cstheme="minorHAnsi"/>
                <w:sz w:val="20"/>
                <w:szCs w:val="20"/>
              </w:rPr>
              <w:t>3.</w:t>
            </w:r>
          </w:p>
        </w:tc>
        <w:tc>
          <w:tcPr>
            <w:tcW w:w="4253" w:type="dxa"/>
          </w:tcPr>
          <w:p w14:paraId="62EF86A6" w14:textId="77777777" w:rsidR="008058EC" w:rsidRPr="000D48E0" w:rsidRDefault="008058EC" w:rsidP="00993BD6">
            <w:pPr>
              <w:shd w:val="clear" w:color="auto" w:fill="FFFFFF" w:themeFill="background1"/>
              <w:spacing w:after="0" w:line="240" w:lineRule="auto"/>
              <w:jc w:val="left"/>
              <w:rPr>
                <w:rFonts w:cstheme="minorHAnsi"/>
                <w:sz w:val="20"/>
                <w:szCs w:val="20"/>
              </w:rPr>
            </w:pPr>
            <w:r w:rsidRPr="000D48E0">
              <w:rPr>
                <w:rFonts w:cstheme="minorHAnsi"/>
                <w:sz w:val="20"/>
                <w:szCs w:val="20"/>
              </w:rPr>
              <w:t>Crkva posvećena Gospi (21.IX), pravoslavna, groblje</w:t>
            </w:r>
          </w:p>
        </w:tc>
        <w:tc>
          <w:tcPr>
            <w:tcW w:w="2268" w:type="dxa"/>
          </w:tcPr>
          <w:p w14:paraId="1A0D6A18" w14:textId="77777777" w:rsidR="008058EC" w:rsidRPr="000D48E0" w:rsidRDefault="008058EC" w:rsidP="00993BD6">
            <w:pPr>
              <w:shd w:val="clear" w:color="auto" w:fill="FFFFFF" w:themeFill="background1"/>
              <w:spacing w:after="0" w:line="240" w:lineRule="auto"/>
              <w:jc w:val="left"/>
              <w:rPr>
                <w:rFonts w:cstheme="minorHAnsi"/>
                <w:sz w:val="20"/>
                <w:szCs w:val="20"/>
              </w:rPr>
            </w:pPr>
            <w:r w:rsidRPr="000D48E0">
              <w:rPr>
                <w:rFonts w:cstheme="minorHAnsi"/>
                <w:sz w:val="20"/>
                <w:szCs w:val="20"/>
              </w:rPr>
              <w:t>Doljani</w:t>
            </w:r>
          </w:p>
        </w:tc>
        <w:tc>
          <w:tcPr>
            <w:tcW w:w="1706" w:type="dxa"/>
          </w:tcPr>
          <w:p w14:paraId="0FABE1C1" w14:textId="77777777" w:rsidR="008058EC" w:rsidRPr="000D48E0" w:rsidRDefault="008058EC" w:rsidP="00993BD6">
            <w:pPr>
              <w:shd w:val="clear" w:color="auto" w:fill="FFFFFF" w:themeFill="background1"/>
              <w:spacing w:after="0" w:line="240" w:lineRule="auto"/>
              <w:jc w:val="left"/>
              <w:rPr>
                <w:rFonts w:cstheme="minorHAnsi"/>
                <w:sz w:val="20"/>
                <w:szCs w:val="20"/>
              </w:rPr>
            </w:pPr>
          </w:p>
        </w:tc>
      </w:tr>
      <w:tr w:rsidR="008058EC" w:rsidRPr="000D48E0" w14:paraId="3F44B371" w14:textId="77777777" w:rsidTr="001360B0">
        <w:trPr>
          <w:jc w:val="center"/>
        </w:trPr>
        <w:tc>
          <w:tcPr>
            <w:tcW w:w="704" w:type="dxa"/>
          </w:tcPr>
          <w:p w14:paraId="3A0C5198" w14:textId="77777777" w:rsidR="008058EC" w:rsidRPr="000D48E0" w:rsidRDefault="008058EC" w:rsidP="00993BD6">
            <w:pPr>
              <w:shd w:val="clear" w:color="auto" w:fill="FFFFFF" w:themeFill="background1"/>
              <w:spacing w:after="0" w:line="240" w:lineRule="auto"/>
              <w:jc w:val="left"/>
              <w:rPr>
                <w:rFonts w:cstheme="minorHAnsi"/>
                <w:sz w:val="20"/>
                <w:szCs w:val="20"/>
              </w:rPr>
            </w:pPr>
            <w:r w:rsidRPr="000D48E0">
              <w:rPr>
                <w:rFonts w:cstheme="minorHAnsi"/>
                <w:sz w:val="20"/>
                <w:szCs w:val="20"/>
              </w:rPr>
              <w:t>4.</w:t>
            </w:r>
          </w:p>
        </w:tc>
        <w:tc>
          <w:tcPr>
            <w:tcW w:w="4253" w:type="dxa"/>
          </w:tcPr>
          <w:p w14:paraId="05A31781" w14:textId="77777777" w:rsidR="008058EC" w:rsidRPr="000D48E0" w:rsidRDefault="008058EC" w:rsidP="00993BD6">
            <w:pPr>
              <w:shd w:val="clear" w:color="auto" w:fill="FFFFFF" w:themeFill="background1"/>
              <w:spacing w:after="0" w:line="240" w:lineRule="auto"/>
              <w:jc w:val="left"/>
              <w:rPr>
                <w:rFonts w:cstheme="minorHAnsi"/>
                <w:sz w:val="20"/>
                <w:szCs w:val="20"/>
              </w:rPr>
            </w:pPr>
            <w:r w:rsidRPr="000D48E0">
              <w:rPr>
                <w:rFonts w:cstheme="minorHAnsi"/>
                <w:sz w:val="20"/>
                <w:szCs w:val="20"/>
              </w:rPr>
              <w:t>Crkva Sv. Ilije s grobljem</w:t>
            </w:r>
          </w:p>
        </w:tc>
        <w:tc>
          <w:tcPr>
            <w:tcW w:w="2268" w:type="dxa"/>
          </w:tcPr>
          <w:p w14:paraId="5CC956D3" w14:textId="77777777" w:rsidR="008058EC" w:rsidRPr="000D48E0" w:rsidRDefault="008058EC" w:rsidP="00993BD6">
            <w:pPr>
              <w:shd w:val="clear" w:color="auto" w:fill="FFFFFF" w:themeFill="background1"/>
              <w:spacing w:after="0" w:line="240" w:lineRule="auto"/>
              <w:jc w:val="left"/>
              <w:rPr>
                <w:rFonts w:cstheme="minorHAnsi"/>
                <w:sz w:val="20"/>
                <w:szCs w:val="20"/>
              </w:rPr>
            </w:pPr>
            <w:r w:rsidRPr="000D48E0">
              <w:rPr>
                <w:rFonts w:cstheme="minorHAnsi"/>
                <w:sz w:val="20"/>
                <w:szCs w:val="20"/>
              </w:rPr>
              <w:t>Nebljusi</w:t>
            </w:r>
          </w:p>
        </w:tc>
        <w:tc>
          <w:tcPr>
            <w:tcW w:w="1706" w:type="dxa"/>
          </w:tcPr>
          <w:p w14:paraId="3314C7E0" w14:textId="77777777" w:rsidR="008058EC" w:rsidRPr="000D48E0" w:rsidRDefault="008058EC" w:rsidP="00993BD6">
            <w:pPr>
              <w:shd w:val="clear" w:color="auto" w:fill="FFFFFF" w:themeFill="background1"/>
              <w:spacing w:after="0" w:line="240" w:lineRule="auto"/>
              <w:jc w:val="left"/>
              <w:rPr>
                <w:rFonts w:cstheme="minorHAnsi"/>
                <w:sz w:val="20"/>
                <w:szCs w:val="20"/>
              </w:rPr>
            </w:pPr>
            <w:r w:rsidRPr="000D48E0">
              <w:rPr>
                <w:rFonts w:cstheme="minorHAnsi"/>
                <w:sz w:val="20"/>
                <w:szCs w:val="20"/>
              </w:rPr>
              <w:t xml:space="preserve"> </w:t>
            </w:r>
          </w:p>
        </w:tc>
      </w:tr>
      <w:tr w:rsidR="008058EC" w:rsidRPr="000D48E0" w14:paraId="3F635E62" w14:textId="77777777" w:rsidTr="001360B0">
        <w:trPr>
          <w:jc w:val="center"/>
        </w:trPr>
        <w:tc>
          <w:tcPr>
            <w:tcW w:w="704" w:type="dxa"/>
          </w:tcPr>
          <w:p w14:paraId="49A4D270" w14:textId="77777777" w:rsidR="008058EC" w:rsidRPr="000D48E0" w:rsidRDefault="008058EC" w:rsidP="00993BD6">
            <w:pPr>
              <w:shd w:val="clear" w:color="auto" w:fill="FFFFFF" w:themeFill="background1"/>
              <w:spacing w:after="0" w:line="240" w:lineRule="auto"/>
              <w:jc w:val="left"/>
              <w:rPr>
                <w:rFonts w:cstheme="minorHAnsi"/>
                <w:sz w:val="20"/>
                <w:szCs w:val="20"/>
              </w:rPr>
            </w:pPr>
            <w:r w:rsidRPr="000D48E0">
              <w:rPr>
                <w:rFonts w:cstheme="minorHAnsi"/>
                <w:sz w:val="20"/>
                <w:szCs w:val="20"/>
              </w:rPr>
              <w:t>5.</w:t>
            </w:r>
          </w:p>
        </w:tc>
        <w:tc>
          <w:tcPr>
            <w:tcW w:w="4253" w:type="dxa"/>
          </w:tcPr>
          <w:p w14:paraId="5329EB1A" w14:textId="77777777" w:rsidR="008058EC" w:rsidRPr="000D48E0" w:rsidRDefault="008058EC" w:rsidP="00993BD6">
            <w:pPr>
              <w:shd w:val="clear" w:color="auto" w:fill="FFFFFF" w:themeFill="background1"/>
              <w:spacing w:after="0" w:line="240" w:lineRule="auto"/>
              <w:jc w:val="left"/>
              <w:rPr>
                <w:rFonts w:cstheme="minorHAnsi"/>
                <w:sz w:val="20"/>
                <w:szCs w:val="20"/>
              </w:rPr>
            </w:pPr>
            <w:r w:rsidRPr="000D48E0">
              <w:rPr>
                <w:rFonts w:cstheme="minorHAnsi"/>
                <w:sz w:val="20"/>
                <w:szCs w:val="20"/>
              </w:rPr>
              <w:t>Crkva Sv. Jovana (u izgradnji)</w:t>
            </w:r>
          </w:p>
        </w:tc>
        <w:tc>
          <w:tcPr>
            <w:tcW w:w="2268" w:type="dxa"/>
          </w:tcPr>
          <w:p w14:paraId="0A2D2B2D" w14:textId="77777777" w:rsidR="008058EC" w:rsidRPr="000D48E0" w:rsidRDefault="008058EC" w:rsidP="00993BD6">
            <w:pPr>
              <w:shd w:val="clear" w:color="auto" w:fill="FFFFFF" w:themeFill="background1"/>
              <w:spacing w:after="0" w:line="240" w:lineRule="auto"/>
              <w:jc w:val="left"/>
              <w:rPr>
                <w:rFonts w:cstheme="minorHAnsi"/>
                <w:sz w:val="20"/>
                <w:szCs w:val="20"/>
              </w:rPr>
            </w:pPr>
            <w:r w:rsidRPr="000D48E0">
              <w:rPr>
                <w:rFonts w:cstheme="minorHAnsi"/>
                <w:sz w:val="20"/>
                <w:szCs w:val="20"/>
              </w:rPr>
              <w:t>Donji Lapac</w:t>
            </w:r>
          </w:p>
        </w:tc>
        <w:tc>
          <w:tcPr>
            <w:tcW w:w="1706" w:type="dxa"/>
          </w:tcPr>
          <w:p w14:paraId="01DE11F4" w14:textId="77777777" w:rsidR="008058EC" w:rsidRPr="000D48E0" w:rsidRDefault="008058EC" w:rsidP="00993BD6">
            <w:pPr>
              <w:shd w:val="clear" w:color="auto" w:fill="FFFFFF" w:themeFill="background1"/>
              <w:spacing w:after="0" w:line="240" w:lineRule="auto"/>
              <w:jc w:val="left"/>
              <w:rPr>
                <w:rFonts w:cstheme="minorHAnsi"/>
                <w:sz w:val="20"/>
                <w:szCs w:val="20"/>
              </w:rPr>
            </w:pPr>
            <w:r w:rsidRPr="000D48E0">
              <w:rPr>
                <w:rFonts w:cstheme="minorHAnsi"/>
                <w:sz w:val="20"/>
                <w:szCs w:val="20"/>
              </w:rPr>
              <w:t>XXI. st.</w:t>
            </w:r>
          </w:p>
        </w:tc>
      </w:tr>
    </w:tbl>
    <w:p w14:paraId="6228BDE7" w14:textId="77777777" w:rsidR="008058EC" w:rsidRPr="000D48E0" w:rsidRDefault="008058EC" w:rsidP="00993BD6">
      <w:pPr>
        <w:shd w:val="clear" w:color="auto" w:fill="FFFFFF" w:themeFill="background1"/>
        <w:spacing w:after="0" w:line="240" w:lineRule="auto"/>
        <w:rPr>
          <w:rFonts w:cstheme="minorHAnsi"/>
        </w:rPr>
      </w:pPr>
    </w:p>
    <w:p w14:paraId="500A31C4" w14:textId="1DB7240E" w:rsidR="008058EC" w:rsidRPr="000D48E0" w:rsidRDefault="008058EC" w:rsidP="00993BD6">
      <w:pPr>
        <w:pStyle w:val="Opisslike"/>
        <w:shd w:val="clear" w:color="auto" w:fill="FFFFFF" w:themeFill="background1"/>
        <w:spacing w:line="240" w:lineRule="auto"/>
        <w:jc w:val="center"/>
        <w:rPr>
          <w:rFonts w:asciiTheme="minorHAnsi" w:hAnsiTheme="minorHAnsi" w:cstheme="minorHAnsi"/>
        </w:rPr>
      </w:pPr>
      <w:bookmarkStart w:id="109" w:name="_Toc525025732"/>
      <w:bookmarkStart w:id="110" w:name="_Toc219875284"/>
      <w:r w:rsidRPr="000D48E0">
        <w:rPr>
          <w:rFonts w:asciiTheme="minorHAnsi" w:hAnsiTheme="minorHAnsi" w:cstheme="minorHAnsi"/>
        </w:rPr>
        <w:t xml:space="preserve">Tablica </w:t>
      </w:r>
      <w:r w:rsidR="00D13B37">
        <w:rPr>
          <w:rFonts w:asciiTheme="minorHAnsi" w:hAnsiTheme="minorHAnsi" w:cstheme="minorHAnsi"/>
        </w:rPr>
        <w:fldChar w:fldCharType="begin"/>
      </w:r>
      <w:r w:rsidR="00D13B37">
        <w:rPr>
          <w:rFonts w:asciiTheme="minorHAnsi" w:hAnsiTheme="minorHAnsi" w:cstheme="minorHAnsi"/>
        </w:rPr>
        <w:instrText xml:space="preserve"> SEQ Tablica \* ARABIC </w:instrText>
      </w:r>
      <w:r w:rsidR="00D13B37">
        <w:rPr>
          <w:rFonts w:asciiTheme="minorHAnsi" w:hAnsiTheme="minorHAnsi" w:cstheme="minorHAnsi"/>
        </w:rPr>
        <w:fldChar w:fldCharType="separate"/>
      </w:r>
      <w:r w:rsidR="00D13B37">
        <w:rPr>
          <w:rFonts w:asciiTheme="minorHAnsi" w:hAnsiTheme="minorHAnsi" w:cstheme="minorHAnsi"/>
          <w:noProof/>
        </w:rPr>
        <w:t>20</w:t>
      </w:r>
      <w:r w:rsidR="00D13B37">
        <w:rPr>
          <w:rFonts w:asciiTheme="minorHAnsi" w:hAnsiTheme="minorHAnsi" w:cstheme="minorHAnsi"/>
        </w:rPr>
        <w:fldChar w:fldCharType="end"/>
      </w:r>
      <w:r w:rsidRPr="000D48E0">
        <w:rPr>
          <w:rFonts w:asciiTheme="minorHAnsi" w:hAnsiTheme="minorHAnsi" w:cstheme="minorHAnsi"/>
        </w:rPr>
        <w:t>: Prikaz povijesnih građevina profane arhitekture</w:t>
      </w:r>
      <w:bookmarkEnd w:id="109"/>
      <w:bookmarkEnd w:id="11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709"/>
        <w:gridCol w:w="4248"/>
        <w:gridCol w:w="2268"/>
        <w:gridCol w:w="1670"/>
      </w:tblGrid>
      <w:tr w:rsidR="001360B0" w:rsidRPr="000D48E0" w14:paraId="1F54145F" w14:textId="77777777" w:rsidTr="001360B0">
        <w:trPr>
          <w:jc w:val="center"/>
        </w:trPr>
        <w:tc>
          <w:tcPr>
            <w:tcW w:w="709" w:type="dxa"/>
            <w:shd w:val="clear" w:color="auto" w:fill="FFFFFF" w:themeFill="background1"/>
          </w:tcPr>
          <w:p w14:paraId="322406CB" w14:textId="77777777" w:rsidR="008058EC" w:rsidRPr="000D48E0" w:rsidRDefault="008058EC" w:rsidP="00993BD6">
            <w:pPr>
              <w:shd w:val="clear" w:color="auto" w:fill="FFFFFF" w:themeFill="background1"/>
              <w:spacing w:after="0" w:line="240" w:lineRule="auto"/>
              <w:rPr>
                <w:rFonts w:cstheme="minorHAnsi"/>
                <w:b/>
                <w:color w:val="000000"/>
                <w:sz w:val="20"/>
                <w:szCs w:val="20"/>
              </w:rPr>
            </w:pPr>
            <w:r w:rsidRPr="000D48E0">
              <w:rPr>
                <w:rFonts w:cstheme="minorHAnsi"/>
                <w:b/>
                <w:color w:val="000000"/>
                <w:sz w:val="20"/>
                <w:szCs w:val="20"/>
              </w:rPr>
              <w:t>R.br.</w:t>
            </w:r>
          </w:p>
        </w:tc>
        <w:tc>
          <w:tcPr>
            <w:tcW w:w="4248" w:type="dxa"/>
            <w:shd w:val="clear" w:color="auto" w:fill="FFFFFF" w:themeFill="background1"/>
          </w:tcPr>
          <w:p w14:paraId="2B256460" w14:textId="77777777" w:rsidR="008058EC" w:rsidRPr="000D48E0" w:rsidRDefault="008058EC" w:rsidP="00993BD6">
            <w:pPr>
              <w:shd w:val="clear" w:color="auto" w:fill="FFFFFF" w:themeFill="background1"/>
              <w:spacing w:after="0" w:line="240" w:lineRule="auto"/>
              <w:jc w:val="center"/>
              <w:rPr>
                <w:rFonts w:cstheme="minorHAnsi"/>
                <w:b/>
                <w:color w:val="000000"/>
                <w:sz w:val="20"/>
                <w:szCs w:val="20"/>
              </w:rPr>
            </w:pPr>
            <w:r w:rsidRPr="000D48E0">
              <w:rPr>
                <w:rFonts w:cstheme="minorHAnsi"/>
                <w:b/>
                <w:color w:val="000000"/>
                <w:sz w:val="20"/>
                <w:szCs w:val="20"/>
              </w:rPr>
              <w:t>Lokalitet</w:t>
            </w:r>
          </w:p>
        </w:tc>
        <w:tc>
          <w:tcPr>
            <w:tcW w:w="2268" w:type="dxa"/>
            <w:shd w:val="clear" w:color="auto" w:fill="FFFFFF" w:themeFill="background1"/>
          </w:tcPr>
          <w:p w14:paraId="54888D6B" w14:textId="77777777" w:rsidR="008058EC" w:rsidRPr="000D48E0" w:rsidRDefault="008058EC" w:rsidP="00993BD6">
            <w:pPr>
              <w:shd w:val="clear" w:color="auto" w:fill="FFFFFF" w:themeFill="background1"/>
              <w:spacing w:after="0" w:line="240" w:lineRule="auto"/>
              <w:jc w:val="center"/>
              <w:rPr>
                <w:rFonts w:cstheme="minorHAnsi"/>
                <w:b/>
                <w:color w:val="000000"/>
                <w:sz w:val="20"/>
                <w:szCs w:val="20"/>
              </w:rPr>
            </w:pPr>
            <w:r w:rsidRPr="000D48E0">
              <w:rPr>
                <w:rFonts w:cstheme="minorHAnsi"/>
                <w:b/>
                <w:color w:val="000000"/>
                <w:sz w:val="20"/>
                <w:szCs w:val="20"/>
              </w:rPr>
              <w:t>Mjesto/područje</w:t>
            </w:r>
          </w:p>
        </w:tc>
        <w:tc>
          <w:tcPr>
            <w:tcW w:w="1670" w:type="dxa"/>
            <w:shd w:val="clear" w:color="auto" w:fill="FFFFFF" w:themeFill="background1"/>
          </w:tcPr>
          <w:p w14:paraId="15A613D8" w14:textId="77777777" w:rsidR="008058EC" w:rsidRPr="000D48E0" w:rsidRDefault="008058EC" w:rsidP="00993BD6">
            <w:pPr>
              <w:shd w:val="clear" w:color="auto" w:fill="FFFFFF" w:themeFill="background1"/>
              <w:spacing w:after="0" w:line="240" w:lineRule="auto"/>
              <w:jc w:val="center"/>
              <w:rPr>
                <w:rFonts w:cstheme="minorHAnsi"/>
                <w:b/>
                <w:color w:val="000000"/>
                <w:sz w:val="20"/>
                <w:szCs w:val="20"/>
              </w:rPr>
            </w:pPr>
            <w:r w:rsidRPr="000D48E0">
              <w:rPr>
                <w:rFonts w:cstheme="minorHAnsi"/>
                <w:b/>
                <w:color w:val="000000"/>
                <w:sz w:val="20"/>
                <w:szCs w:val="20"/>
              </w:rPr>
              <w:t>Vrijeme/period</w:t>
            </w:r>
          </w:p>
        </w:tc>
      </w:tr>
      <w:tr w:rsidR="001360B0" w:rsidRPr="000D48E0" w14:paraId="1FE136B2" w14:textId="77777777" w:rsidTr="001360B0">
        <w:trPr>
          <w:jc w:val="center"/>
        </w:trPr>
        <w:tc>
          <w:tcPr>
            <w:tcW w:w="709" w:type="dxa"/>
            <w:shd w:val="clear" w:color="auto" w:fill="FFFFFF" w:themeFill="background1"/>
          </w:tcPr>
          <w:p w14:paraId="779E3E40"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1.</w:t>
            </w:r>
          </w:p>
        </w:tc>
        <w:tc>
          <w:tcPr>
            <w:tcW w:w="4248" w:type="dxa"/>
            <w:shd w:val="clear" w:color="auto" w:fill="FFFFFF" w:themeFill="background1"/>
          </w:tcPr>
          <w:p w14:paraId="0CC710DE"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zgrada hotela</w:t>
            </w:r>
          </w:p>
        </w:tc>
        <w:tc>
          <w:tcPr>
            <w:tcW w:w="2268" w:type="dxa"/>
            <w:shd w:val="clear" w:color="auto" w:fill="FFFFFF" w:themeFill="background1"/>
          </w:tcPr>
          <w:p w14:paraId="4BDED29D"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Donji Lapac</w:t>
            </w:r>
          </w:p>
        </w:tc>
        <w:tc>
          <w:tcPr>
            <w:tcW w:w="1670" w:type="dxa"/>
            <w:shd w:val="clear" w:color="auto" w:fill="FFFFFF" w:themeFill="background1"/>
          </w:tcPr>
          <w:p w14:paraId="3E42B331"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XX. st.</w:t>
            </w:r>
          </w:p>
        </w:tc>
      </w:tr>
      <w:tr w:rsidR="001360B0" w:rsidRPr="000D48E0" w14:paraId="0F8B0958" w14:textId="77777777" w:rsidTr="001360B0">
        <w:trPr>
          <w:jc w:val="center"/>
        </w:trPr>
        <w:tc>
          <w:tcPr>
            <w:tcW w:w="709" w:type="dxa"/>
            <w:shd w:val="clear" w:color="auto" w:fill="FFFFFF" w:themeFill="background1"/>
          </w:tcPr>
          <w:p w14:paraId="1DFC009D"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2.</w:t>
            </w:r>
          </w:p>
        </w:tc>
        <w:tc>
          <w:tcPr>
            <w:tcW w:w="4248" w:type="dxa"/>
            <w:shd w:val="clear" w:color="auto" w:fill="FFFFFF" w:themeFill="background1"/>
          </w:tcPr>
          <w:p w14:paraId="67B0587B"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željeznička stanica, uz Unu</w:t>
            </w:r>
          </w:p>
        </w:tc>
        <w:tc>
          <w:tcPr>
            <w:tcW w:w="2268" w:type="dxa"/>
            <w:shd w:val="clear" w:color="auto" w:fill="FFFFFF" w:themeFill="background1"/>
          </w:tcPr>
          <w:p w14:paraId="733F5187"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Štrbci/Štrbački buk</w:t>
            </w:r>
          </w:p>
        </w:tc>
        <w:tc>
          <w:tcPr>
            <w:tcW w:w="1670" w:type="dxa"/>
            <w:shd w:val="clear" w:color="auto" w:fill="FFFFFF" w:themeFill="background1"/>
          </w:tcPr>
          <w:p w14:paraId="5F27A8FE"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XX. st.</w:t>
            </w:r>
          </w:p>
        </w:tc>
      </w:tr>
      <w:tr w:rsidR="001360B0" w:rsidRPr="000D48E0" w14:paraId="63566AD9" w14:textId="77777777" w:rsidTr="001360B0">
        <w:trPr>
          <w:jc w:val="center"/>
        </w:trPr>
        <w:tc>
          <w:tcPr>
            <w:tcW w:w="709" w:type="dxa"/>
            <w:shd w:val="clear" w:color="auto" w:fill="FFFFFF" w:themeFill="background1"/>
          </w:tcPr>
          <w:p w14:paraId="63F22C1D"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3.</w:t>
            </w:r>
          </w:p>
        </w:tc>
        <w:tc>
          <w:tcPr>
            <w:tcW w:w="4248" w:type="dxa"/>
            <w:shd w:val="clear" w:color="auto" w:fill="FFFFFF" w:themeFill="background1"/>
          </w:tcPr>
          <w:p w14:paraId="5C9348BF"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željeznička stanica, uz Unu</w:t>
            </w:r>
          </w:p>
        </w:tc>
        <w:tc>
          <w:tcPr>
            <w:tcW w:w="2268" w:type="dxa"/>
            <w:shd w:val="clear" w:color="auto" w:fill="FFFFFF" w:themeFill="background1"/>
          </w:tcPr>
          <w:p w14:paraId="195ABD07"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Buševići</w:t>
            </w:r>
          </w:p>
        </w:tc>
        <w:tc>
          <w:tcPr>
            <w:tcW w:w="1670" w:type="dxa"/>
            <w:shd w:val="clear" w:color="auto" w:fill="FFFFFF" w:themeFill="background1"/>
          </w:tcPr>
          <w:p w14:paraId="49126FC3"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XX. st.</w:t>
            </w:r>
          </w:p>
        </w:tc>
      </w:tr>
      <w:tr w:rsidR="001360B0" w:rsidRPr="000D48E0" w14:paraId="14D7E7A3" w14:textId="77777777" w:rsidTr="001360B0">
        <w:trPr>
          <w:jc w:val="center"/>
        </w:trPr>
        <w:tc>
          <w:tcPr>
            <w:tcW w:w="709" w:type="dxa"/>
            <w:shd w:val="clear" w:color="auto" w:fill="FFFFFF" w:themeFill="background1"/>
          </w:tcPr>
          <w:p w14:paraId="054DECF7"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4.</w:t>
            </w:r>
          </w:p>
        </w:tc>
        <w:tc>
          <w:tcPr>
            <w:tcW w:w="4248" w:type="dxa"/>
            <w:shd w:val="clear" w:color="auto" w:fill="FFFFFF" w:themeFill="background1"/>
          </w:tcPr>
          <w:p w14:paraId="198862F3"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željeznička stanica</w:t>
            </w:r>
          </w:p>
        </w:tc>
        <w:tc>
          <w:tcPr>
            <w:tcW w:w="2268" w:type="dxa"/>
            <w:shd w:val="clear" w:color="auto" w:fill="FFFFFF" w:themeFill="background1"/>
          </w:tcPr>
          <w:p w14:paraId="2048C5FE"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Kestenovac</w:t>
            </w:r>
          </w:p>
        </w:tc>
        <w:tc>
          <w:tcPr>
            <w:tcW w:w="1670" w:type="dxa"/>
            <w:shd w:val="clear" w:color="auto" w:fill="FFFFFF" w:themeFill="background1"/>
          </w:tcPr>
          <w:p w14:paraId="22E06037"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XX. st.</w:t>
            </w:r>
          </w:p>
        </w:tc>
      </w:tr>
    </w:tbl>
    <w:p w14:paraId="19A0D260" w14:textId="2F16BD32" w:rsidR="008058EC" w:rsidRPr="000D48E0" w:rsidRDefault="008058EC" w:rsidP="00F03688">
      <w:pPr>
        <w:pStyle w:val="Opisslike"/>
        <w:shd w:val="clear" w:color="auto" w:fill="FFFFFF" w:themeFill="background1"/>
        <w:spacing w:line="240" w:lineRule="auto"/>
        <w:jc w:val="center"/>
        <w:rPr>
          <w:rFonts w:asciiTheme="minorHAnsi" w:hAnsiTheme="minorHAnsi" w:cstheme="minorHAnsi"/>
        </w:rPr>
      </w:pPr>
      <w:bookmarkStart w:id="111" w:name="_Toc525025733"/>
      <w:bookmarkStart w:id="112" w:name="_Toc219875285"/>
      <w:r w:rsidRPr="000D48E0">
        <w:rPr>
          <w:rFonts w:asciiTheme="minorHAnsi" w:hAnsiTheme="minorHAnsi" w:cstheme="minorHAnsi"/>
        </w:rPr>
        <w:lastRenderedPageBreak/>
        <w:t xml:space="preserve">Tablica </w:t>
      </w:r>
      <w:r w:rsidR="00D13B37">
        <w:rPr>
          <w:rFonts w:asciiTheme="minorHAnsi" w:hAnsiTheme="minorHAnsi" w:cstheme="minorHAnsi"/>
        </w:rPr>
        <w:fldChar w:fldCharType="begin"/>
      </w:r>
      <w:r w:rsidR="00D13B37">
        <w:rPr>
          <w:rFonts w:asciiTheme="minorHAnsi" w:hAnsiTheme="minorHAnsi" w:cstheme="minorHAnsi"/>
        </w:rPr>
        <w:instrText xml:space="preserve"> SEQ Tablica \* ARABIC </w:instrText>
      </w:r>
      <w:r w:rsidR="00D13B37">
        <w:rPr>
          <w:rFonts w:asciiTheme="minorHAnsi" w:hAnsiTheme="minorHAnsi" w:cstheme="minorHAnsi"/>
        </w:rPr>
        <w:fldChar w:fldCharType="separate"/>
      </w:r>
      <w:r w:rsidR="00D13B37">
        <w:rPr>
          <w:rFonts w:asciiTheme="minorHAnsi" w:hAnsiTheme="minorHAnsi" w:cstheme="minorHAnsi"/>
          <w:noProof/>
        </w:rPr>
        <w:t>21</w:t>
      </w:r>
      <w:r w:rsidR="00D13B37">
        <w:rPr>
          <w:rFonts w:asciiTheme="minorHAnsi" w:hAnsiTheme="minorHAnsi" w:cstheme="minorHAnsi"/>
        </w:rPr>
        <w:fldChar w:fldCharType="end"/>
      </w:r>
      <w:r w:rsidRPr="000D48E0">
        <w:rPr>
          <w:rFonts w:asciiTheme="minorHAnsi" w:hAnsiTheme="minorHAnsi" w:cstheme="minorHAnsi"/>
        </w:rPr>
        <w:t>: Prikaz povijesnih graditeljskih cjelina</w:t>
      </w:r>
      <w:bookmarkEnd w:id="111"/>
      <w:bookmarkEnd w:id="112"/>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4253"/>
        <w:gridCol w:w="2268"/>
        <w:gridCol w:w="1706"/>
      </w:tblGrid>
      <w:tr w:rsidR="001360B0" w:rsidRPr="000D48E0" w14:paraId="6AE76851" w14:textId="77777777" w:rsidTr="001360B0">
        <w:trPr>
          <w:jc w:val="center"/>
        </w:trPr>
        <w:tc>
          <w:tcPr>
            <w:tcW w:w="704" w:type="dxa"/>
            <w:shd w:val="clear" w:color="auto" w:fill="FFFFFF" w:themeFill="background1"/>
          </w:tcPr>
          <w:p w14:paraId="49B376E7" w14:textId="77777777" w:rsidR="008058EC" w:rsidRPr="000D48E0" w:rsidRDefault="008058EC" w:rsidP="00993BD6">
            <w:pPr>
              <w:shd w:val="clear" w:color="auto" w:fill="FFFFFF" w:themeFill="background1"/>
              <w:spacing w:after="0" w:line="240" w:lineRule="auto"/>
              <w:jc w:val="center"/>
              <w:rPr>
                <w:rFonts w:cstheme="minorHAnsi"/>
                <w:b/>
                <w:color w:val="000000"/>
                <w:sz w:val="20"/>
                <w:szCs w:val="20"/>
              </w:rPr>
            </w:pPr>
            <w:r w:rsidRPr="000D48E0">
              <w:rPr>
                <w:rFonts w:cstheme="minorHAnsi"/>
                <w:b/>
                <w:color w:val="000000"/>
                <w:sz w:val="20"/>
                <w:szCs w:val="20"/>
              </w:rPr>
              <w:t>R.br.</w:t>
            </w:r>
          </w:p>
        </w:tc>
        <w:tc>
          <w:tcPr>
            <w:tcW w:w="4253" w:type="dxa"/>
            <w:shd w:val="clear" w:color="auto" w:fill="FFFFFF" w:themeFill="background1"/>
          </w:tcPr>
          <w:p w14:paraId="04E56772" w14:textId="77777777" w:rsidR="008058EC" w:rsidRPr="000D48E0" w:rsidRDefault="008058EC" w:rsidP="00993BD6">
            <w:pPr>
              <w:shd w:val="clear" w:color="auto" w:fill="FFFFFF" w:themeFill="background1"/>
              <w:spacing w:after="0" w:line="240" w:lineRule="auto"/>
              <w:jc w:val="center"/>
              <w:rPr>
                <w:rFonts w:cstheme="minorHAnsi"/>
                <w:b/>
                <w:color w:val="000000"/>
                <w:sz w:val="20"/>
                <w:szCs w:val="20"/>
              </w:rPr>
            </w:pPr>
            <w:r w:rsidRPr="000D48E0">
              <w:rPr>
                <w:rFonts w:cstheme="minorHAnsi"/>
                <w:b/>
                <w:color w:val="000000"/>
                <w:sz w:val="20"/>
                <w:szCs w:val="20"/>
              </w:rPr>
              <w:t>Povijesna graditeljska cjelina</w:t>
            </w:r>
          </w:p>
        </w:tc>
        <w:tc>
          <w:tcPr>
            <w:tcW w:w="2268" w:type="dxa"/>
            <w:shd w:val="clear" w:color="auto" w:fill="FFFFFF" w:themeFill="background1"/>
          </w:tcPr>
          <w:p w14:paraId="6FBE26A0" w14:textId="77777777" w:rsidR="008058EC" w:rsidRPr="000D48E0" w:rsidRDefault="008058EC" w:rsidP="00993BD6">
            <w:pPr>
              <w:shd w:val="clear" w:color="auto" w:fill="FFFFFF" w:themeFill="background1"/>
              <w:spacing w:after="0" w:line="240" w:lineRule="auto"/>
              <w:jc w:val="center"/>
              <w:rPr>
                <w:rFonts w:cstheme="minorHAnsi"/>
                <w:b/>
                <w:color w:val="000000"/>
                <w:sz w:val="20"/>
                <w:szCs w:val="20"/>
              </w:rPr>
            </w:pPr>
            <w:r w:rsidRPr="000D48E0">
              <w:rPr>
                <w:rFonts w:cstheme="minorHAnsi"/>
                <w:b/>
                <w:color w:val="000000"/>
                <w:sz w:val="20"/>
                <w:szCs w:val="20"/>
              </w:rPr>
              <w:t>Mjesto/područje</w:t>
            </w:r>
          </w:p>
        </w:tc>
        <w:tc>
          <w:tcPr>
            <w:tcW w:w="1706" w:type="dxa"/>
            <w:shd w:val="clear" w:color="auto" w:fill="FFFFFF" w:themeFill="background1"/>
          </w:tcPr>
          <w:p w14:paraId="6CDCBA63" w14:textId="77777777" w:rsidR="008058EC" w:rsidRPr="000D48E0" w:rsidRDefault="008058EC" w:rsidP="00993BD6">
            <w:pPr>
              <w:shd w:val="clear" w:color="auto" w:fill="FFFFFF" w:themeFill="background1"/>
              <w:spacing w:after="0" w:line="240" w:lineRule="auto"/>
              <w:jc w:val="center"/>
              <w:rPr>
                <w:rFonts w:cstheme="minorHAnsi"/>
                <w:b/>
                <w:color w:val="000000"/>
                <w:sz w:val="20"/>
                <w:szCs w:val="20"/>
              </w:rPr>
            </w:pPr>
            <w:r w:rsidRPr="000D48E0">
              <w:rPr>
                <w:rFonts w:cstheme="minorHAnsi"/>
                <w:b/>
                <w:color w:val="000000"/>
                <w:sz w:val="20"/>
                <w:szCs w:val="20"/>
              </w:rPr>
              <w:t>Vrijeme/period</w:t>
            </w:r>
          </w:p>
        </w:tc>
      </w:tr>
      <w:tr w:rsidR="001360B0" w:rsidRPr="000D48E0" w14:paraId="190AA633" w14:textId="77777777" w:rsidTr="001360B0">
        <w:trPr>
          <w:jc w:val="center"/>
        </w:trPr>
        <w:tc>
          <w:tcPr>
            <w:tcW w:w="704" w:type="dxa"/>
            <w:shd w:val="clear" w:color="auto" w:fill="FFFFFF" w:themeFill="background1"/>
          </w:tcPr>
          <w:p w14:paraId="4A99CB1C"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1.</w:t>
            </w:r>
          </w:p>
        </w:tc>
        <w:tc>
          <w:tcPr>
            <w:tcW w:w="4253" w:type="dxa"/>
            <w:shd w:val="clear" w:color="auto" w:fill="FFFFFF" w:themeFill="background1"/>
          </w:tcPr>
          <w:p w14:paraId="0911C95E"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Poluurbana cjelina</w:t>
            </w:r>
          </w:p>
        </w:tc>
        <w:tc>
          <w:tcPr>
            <w:tcW w:w="2268" w:type="dxa"/>
            <w:shd w:val="clear" w:color="auto" w:fill="FFFFFF" w:themeFill="background1"/>
          </w:tcPr>
          <w:p w14:paraId="0A66C69C"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Donji Lapac</w:t>
            </w:r>
          </w:p>
        </w:tc>
        <w:tc>
          <w:tcPr>
            <w:tcW w:w="1706" w:type="dxa"/>
            <w:shd w:val="clear" w:color="auto" w:fill="FFFFFF" w:themeFill="background1"/>
          </w:tcPr>
          <w:p w14:paraId="23DE0FA3"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U kontinuitetu</w:t>
            </w:r>
          </w:p>
        </w:tc>
      </w:tr>
    </w:tbl>
    <w:p w14:paraId="4896BF07" w14:textId="77777777" w:rsidR="008058EC" w:rsidRDefault="008058EC" w:rsidP="00993BD6">
      <w:pPr>
        <w:shd w:val="clear" w:color="auto" w:fill="FFFFFF" w:themeFill="background1"/>
        <w:spacing w:after="0"/>
      </w:pPr>
    </w:p>
    <w:p w14:paraId="5A2B5AD7" w14:textId="5625C7F8" w:rsidR="008058EC" w:rsidRDefault="008058EC" w:rsidP="00993BD6">
      <w:pPr>
        <w:pStyle w:val="Opisslike"/>
        <w:shd w:val="clear" w:color="auto" w:fill="FFFFFF" w:themeFill="background1"/>
        <w:spacing w:line="240" w:lineRule="auto"/>
        <w:jc w:val="center"/>
      </w:pPr>
      <w:bookmarkStart w:id="113" w:name="_Toc525025734"/>
      <w:bookmarkStart w:id="114" w:name="_Toc219875286"/>
      <w:r>
        <w:t xml:space="preserve">Tablica </w:t>
      </w:r>
      <w:fldSimple w:instr=" SEQ Tablica \* ARABIC ">
        <w:r w:rsidR="00D13B37">
          <w:rPr>
            <w:noProof/>
          </w:rPr>
          <w:t>22</w:t>
        </w:r>
      </w:fldSimple>
      <w:r>
        <w:t>: Prikaz povijesnih ruralnih naselja - dijelova naselja</w:t>
      </w:r>
      <w:bookmarkEnd w:id="113"/>
      <w:bookmarkEnd w:id="1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4253"/>
        <w:gridCol w:w="2268"/>
        <w:gridCol w:w="1670"/>
      </w:tblGrid>
      <w:tr w:rsidR="001360B0" w:rsidRPr="000D48E0" w14:paraId="4901C1EF" w14:textId="77777777" w:rsidTr="001360B0">
        <w:trPr>
          <w:jc w:val="center"/>
        </w:trPr>
        <w:tc>
          <w:tcPr>
            <w:tcW w:w="704" w:type="dxa"/>
            <w:shd w:val="clear" w:color="auto" w:fill="FFFFFF" w:themeFill="background1"/>
            <w:vAlign w:val="center"/>
          </w:tcPr>
          <w:p w14:paraId="4C48C824" w14:textId="77777777" w:rsidR="008058EC" w:rsidRPr="000D48E0" w:rsidRDefault="008058EC" w:rsidP="00993BD6">
            <w:pPr>
              <w:shd w:val="clear" w:color="auto" w:fill="FFFFFF" w:themeFill="background1"/>
              <w:spacing w:after="0" w:line="240" w:lineRule="auto"/>
              <w:jc w:val="center"/>
              <w:rPr>
                <w:rFonts w:cstheme="minorHAnsi"/>
                <w:b/>
                <w:color w:val="000000"/>
                <w:sz w:val="20"/>
                <w:szCs w:val="20"/>
              </w:rPr>
            </w:pPr>
            <w:r w:rsidRPr="000D48E0">
              <w:rPr>
                <w:rFonts w:cstheme="minorHAnsi"/>
                <w:b/>
                <w:color w:val="000000"/>
                <w:sz w:val="20"/>
                <w:szCs w:val="20"/>
              </w:rPr>
              <w:t>R.br.</w:t>
            </w:r>
          </w:p>
        </w:tc>
        <w:tc>
          <w:tcPr>
            <w:tcW w:w="4253" w:type="dxa"/>
            <w:shd w:val="clear" w:color="auto" w:fill="FFFFFF" w:themeFill="background1"/>
            <w:vAlign w:val="center"/>
          </w:tcPr>
          <w:p w14:paraId="1F32E559" w14:textId="77777777" w:rsidR="008058EC" w:rsidRPr="000D48E0" w:rsidRDefault="008058EC" w:rsidP="00993BD6">
            <w:pPr>
              <w:shd w:val="clear" w:color="auto" w:fill="FFFFFF" w:themeFill="background1"/>
              <w:spacing w:after="0" w:line="240" w:lineRule="auto"/>
              <w:jc w:val="center"/>
              <w:rPr>
                <w:rFonts w:cstheme="minorHAnsi"/>
                <w:b/>
                <w:color w:val="000000"/>
                <w:sz w:val="20"/>
                <w:szCs w:val="20"/>
              </w:rPr>
            </w:pPr>
            <w:r w:rsidRPr="000D48E0">
              <w:rPr>
                <w:rFonts w:cstheme="minorHAnsi"/>
                <w:b/>
                <w:color w:val="000000"/>
                <w:sz w:val="20"/>
                <w:szCs w:val="20"/>
              </w:rPr>
              <w:t>Povijesna graditeljska cjelina</w:t>
            </w:r>
          </w:p>
        </w:tc>
        <w:tc>
          <w:tcPr>
            <w:tcW w:w="2268" w:type="dxa"/>
            <w:shd w:val="clear" w:color="auto" w:fill="FFFFFF" w:themeFill="background1"/>
            <w:vAlign w:val="center"/>
          </w:tcPr>
          <w:p w14:paraId="7E9539C1" w14:textId="77777777" w:rsidR="008058EC" w:rsidRPr="000D48E0" w:rsidRDefault="008058EC" w:rsidP="00993BD6">
            <w:pPr>
              <w:shd w:val="clear" w:color="auto" w:fill="FFFFFF" w:themeFill="background1"/>
              <w:spacing w:after="0" w:line="240" w:lineRule="auto"/>
              <w:jc w:val="center"/>
              <w:rPr>
                <w:rFonts w:cstheme="minorHAnsi"/>
                <w:b/>
                <w:color w:val="000000"/>
                <w:sz w:val="20"/>
                <w:szCs w:val="20"/>
              </w:rPr>
            </w:pPr>
            <w:r w:rsidRPr="000D48E0">
              <w:rPr>
                <w:rFonts w:cstheme="minorHAnsi"/>
                <w:b/>
                <w:color w:val="000000"/>
                <w:sz w:val="20"/>
                <w:szCs w:val="20"/>
              </w:rPr>
              <w:t>Mjesto/područje</w:t>
            </w:r>
          </w:p>
        </w:tc>
        <w:tc>
          <w:tcPr>
            <w:tcW w:w="1670" w:type="dxa"/>
            <w:shd w:val="clear" w:color="auto" w:fill="FFFFFF" w:themeFill="background1"/>
            <w:vAlign w:val="center"/>
          </w:tcPr>
          <w:p w14:paraId="3DD5AAAF" w14:textId="77777777" w:rsidR="008058EC" w:rsidRPr="000D48E0" w:rsidRDefault="008058EC" w:rsidP="00993BD6">
            <w:pPr>
              <w:shd w:val="clear" w:color="auto" w:fill="FFFFFF" w:themeFill="background1"/>
              <w:spacing w:after="0" w:line="240" w:lineRule="auto"/>
              <w:jc w:val="center"/>
              <w:rPr>
                <w:rFonts w:cstheme="minorHAnsi"/>
                <w:b/>
                <w:color w:val="000000"/>
                <w:sz w:val="20"/>
                <w:szCs w:val="20"/>
              </w:rPr>
            </w:pPr>
            <w:r w:rsidRPr="000D48E0">
              <w:rPr>
                <w:rFonts w:cstheme="minorHAnsi"/>
                <w:b/>
                <w:color w:val="000000"/>
                <w:sz w:val="20"/>
                <w:szCs w:val="20"/>
              </w:rPr>
              <w:t>Vrijeme/period</w:t>
            </w:r>
          </w:p>
        </w:tc>
      </w:tr>
      <w:tr w:rsidR="008058EC" w:rsidRPr="000D48E0" w14:paraId="3CF86C77" w14:textId="77777777" w:rsidTr="001360B0">
        <w:trPr>
          <w:jc w:val="center"/>
        </w:trPr>
        <w:tc>
          <w:tcPr>
            <w:tcW w:w="704" w:type="dxa"/>
            <w:vAlign w:val="center"/>
          </w:tcPr>
          <w:p w14:paraId="6379B6CD"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1.</w:t>
            </w:r>
          </w:p>
        </w:tc>
        <w:tc>
          <w:tcPr>
            <w:tcW w:w="4253" w:type="dxa"/>
            <w:vAlign w:val="center"/>
          </w:tcPr>
          <w:p w14:paraId="4F66D387"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 xml:space="preserve"> Sačuvana prostorna matrica zajedno s krajolikom</w:t>
            </w:r>
          </w:p>
        </w:tc>
        <w:tc>
          <w:tcPr>
            <w:tcW w:w="2268" w:type="dxa"/>
            <w:vAlign w:val="center"/>
          </w:tcPr>
          <w:p w14:paraId="36CDC1F4"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Nebljusi/Nebljusko polje</w:t>
            </w:r>
          </w:p>
        </w:tc>
        <w:tc>
          <w:tcPr>
            <w:tcW w:w="1670" w:type="dxa"/>
            <w:vAlign w:val="center"/>
          </w:tcPr>
          <w:p w14:paraId="0E96744D"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 xml:space="preserve">u kontinuitetu </w:t>
            </w:r>
          </w:p>
        </w:tc>
      </w:tr>
      <w:tr w:rsidR="008058EC" w:rsidRPr="000D48E0" w14:paraId="38C10BB8" w14:textId="77777777" w:rsidTr="001360B0">
        <w:trPr>
          <w:jc w:val="center"/>
        </w:trPr>
        <w:tc>
          <w:tcPr>
            <w:tcW w:w="704" w:type="dxa"/>
            <w:vAlign w:val="center"/>
          </w:tcPr>
          <w:p w14:paraId="2165D771"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2.</w:t>
            </w:r>
          </w:p>
        </w:tc>
        <w:tc>
          <w:tcPr>
            <w:tcW w:w="4253" w:type="dxa"/>
            <w:vAlign w:val="center"/>
          </w:tcPr>
          <w:p w14:paraId="5B06C518"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Zadržana tradicijska struktura zajedno s krajolikom</w:t>
            </w:r>
          </w:p>
        </w:tc>
        <w:tc>
          <w:tcPr>
            <w:tcW w:w="2268" w:type="dxa"/>
            <w:vAlign w:val="center"/>
          </w:tcPr>
          <w:p w14:paraId="2DC408A8"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Gornji Štrbci</w:t>
            </w:r>
          </w:p>
        </w:tc>
        <w:tc>
          <w:tcPr>
            <w:tcW w:w="1670" w:type="dxa"/>
            <w:vAlign w:val="center"/>
          </w:tcPr>
          <w:p w14:paraId="548CCDD3"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u kontinuitetu</w:t>
            </w:r>
          </w:p>
        </w:tc>
      </w:tr>
      <w:tr w:rsidR="008058EC" w:rsidRPr="000D48E0" w14:paraId="36C787E9" w14:textId="77777777" w:rsidTr="001360B0">
        <w:trPr>
          <w:jc w:val="center"/>
        </w:trPr>
        <w:tc>
          <w:tcPr>
            <w:tcW w:w="704" w:type="dxa"/>
            <w:vAlign w:val="center"/>
          </w:tcPr>
          <w:p w14:paraId="60EB532E"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3.</w:t>
            </w:r>
          </w:p>
        </w:tc>
        <w:tc>
          <w:tcPr>
            <w:tcW w:w="4253" w:type="dxa"/>
            <w:vAlign w:val="center"/>
          </w:tcPr>
          <w:p w14:paraId="3EE2F489"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Naselje razbijenog tipa s primjerima tradicijske očuvane gradnje, zajedno s krajolikom</w:t>
            </w:r>
          </w:p>
        </w:tc>
        <w:tc>
          <w:tcPr>
            <w:tcW w:w="2268" w:type="dxa"/>
            <w:vAlign w:val="center"/>
          </w:tcPr>
          <w:p w14:paraId="23CC0A08"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Donji Štrbci</w:t>
            </w:r>
          </w:p>
        </w:tc>
        <w:tc>
          <w:tcPr>
            <w:tcW w:w="1670" w:type="dxa"/>
            <w:vAlign w:val="center"/>
          </w:tcPr>
          <w:p w14:paraId="65A99BB6"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u kontinuitetu</w:t>
            </w:r>
          </w:p>
        </w:tc>
      </w:tr>
      <w:tr w:rsidR="008058EC" w:rsidRPr="000D48E0" w14:paraId="5604A1AA" w14:textId="77777777" w:rsidTr="001360B0">
        <w:trPr>
          <w:jc w:val="center"/>
        </w:trPr>
        <w:tc>
          <w:tcPr>
            <w:tcW w:w="704" w:type="dxa"/>
            <w:vAlign w:val="center"/>
          </w:tcPr>
          <w:p w14:paraId="1FB5B39D"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4.</w:t>
            </w:r>
          </w:p>
        </w:tc>
        <w:tc>
          <w:tcPr>
            <w:tcW w:w="4253" w:type="dxa"/>
            <w:vAlign w:val="center"/>
          </w:tcPr>
          <w:p w14:paraId="18B849D5"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Zaselci, tradicijski objekti, krajolik</w:t>
            </w:r>
          </w:p>
        </w:tc>
        <w:tc>
          <w:tcPr>
            <w:tcW w:w="2268" w:type="dxa"/>
            <w:vAlign w:val="center"/>
          </w:tcPr>
          <w:p w14:paraId="70F521E7"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Doljani</w:t>
            </w:r>
          </w:p>
        </w:tc>
        <w:tc>
          <w:tcPr>
            <w:tcW w:w="1670" w:type="dxa"/>
            <w:vAlign w:val="center"/>
          </w:tcPr>
          <w:p w14:paraId="07229D99"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u kontinuitetu</w:t>
            </w:r>
          </w:p>
        </w:tc>
      </w:tr>
      <w:tr w:rsidR="008058EC" w:rsidRPr="000D48E0" w14:paraId="2505235F" w14:textId="77777777" w:rsidTr="001360B0">
        <w:trPr>
          <w:jc w:val="center"/>
        </w:trPr>
        <w:tc>
          <w:tcPr>
            <w:tcW w:w="704" w:type="dxa"/>
            <w:vAlign w:val="center"/>
          </w:tcPr>
          <w:p w14:paraId="0ABAE19C"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5.</w:t>
            </w:r>
          </w:p>
        </w:tc>
        <w:tc>
          <w:tcPr>
            <w:tcW w:w="4253" w:type="dxa"/>
            <w:vAlign w:val="center"/>
          </w:tcPr>
          <w:p w14:paraId="3E6DD1E6"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Zbijeni zaselci, tradicijski objekti, krajolik</w:t>
            </w:r>
          </w:p>
        </w:tc>
        <w:tc>
          <w:tcPr>
            <w:tcW w:w="2268" w:type="dxa"/>
            <w:vAlign w:val="center"/>
          </w:tcPr>
          <w:p w14:paraId="161A2F30"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Dobroselo</w:t>
            </w:r>
          </w:p>
        </w:tc>
        <w:tc>
          <w:tcPr>
            <w:tcW w:w="1670" w:type="dxa"/>
            <w:vAlign w:val="center"/>
          </w:tcPr>
          <w:p w14:paraId="0590F49F"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u kontinuitetu</w:t>
            </w:r>
          </w:p>
        </w:tc>
      </w:tr>
      <w:tr w:rsidR="008058EC" w:rsidRPr="000D48E0" w14:paraId="1D6D372D" w14:textId="77777777" w:rsidTr="001360B0">
        <w:trPr>
          <w:jc w:val="center"/>
        </w:trPr>
        <w:tc>
          <w:tcPr>
            <w:tcW w:w="704" w:type="dxa"/>
            <w:vAlign w:val="center"/>
          </w:tcPr>
          <w:p w14:paraId="512AC269"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6.</w:t>
            </w:r>
          </w:p>
        </w:tc>
        <w:tc>
          <w:tcPr>
            <w:tcW w:w="4253" w:type="dxa"/>
            <w:vAlign w:val="center"/>
          </w:tcPr>
          <w:p w14:paraId="70711A3F"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Na obodu polja grupacije tradicijskih objekata</w:t>
            </w:r>
          </w:p>
        </w:tc>
        <w:tc>
          <w:tcPr>
            <w:tcW w:w="2268" w:type="dxa"/>
            <w:vAlign w:val="center"/>
          </w:tcPr>
          <w:p w14:paraId="3E08D680"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Oraovac/Lapačko polje</w:t>
            </w:r>
          </w:p>
        </w:tc>
        <w:tc>
          <w:tcPr>
            <w:tcW w:w="1670" w:type="dxa"/>
            <w:vAlign w:val="center"/>
          </w:tcPr>
          <w:p w14:paraId="7419D0D3" w14:textId="77777777" w:rsidR="008058EC" w:rsidRPr="000D48E0" w:rsidRDefault="008058EC" w:rsidP="00993BD6">
            <w:pPr>
              <w:shd w:val="clear" w:color="auto" w:fill="FFFFFF" w:themeFill="background1"/>
              <w:spacing w:after="0" w:line="240" w:lineRule="auto"/>
              <w:jc w:val="left"/>
              <w:rPr>
                <w:rFonts w:cstheme="minorHAnsi"/>
                <w:color w:val="000000"/>
                <w:sz w:val="20"/>
                <w:szCs w:val="20"/>
              </w:rPr>
            </w:pPr>
            <w:r w:rsidRPr="000D48E0">
              <w:rPr>
                <w:rFonts w:cstheme="minorHAnsi"/>
                <w:color w:val="000000"/>
                <w:sz w:val="20"/>
                <w:szCs w:val="20"/>
              </w:rPr>
              <w:t>u kontinuitetu</w:t>
            </w:r>
          </w:p>
        </w:tc>
      </w:tr>
      <w:tr w:rsidR="008058EC" w:rsidRPr="000D48E0" w14:paraId="32BE5367" w14:textId="77777777" w:rsidTr="001360B0">
        <w:trPr>
          <w:jc w:val="center"/>
        </w:trPr>
        <w:tc>
          <w:tcPr>
            <w:tcW w:w="704" w:type="dxa"/>
            <w:vAlign w:val="center"/>
          </w:tcPr>
          <w:p w14:paraId="01EA6B07"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7.</w:t>
            </w:r>
          </w:p>
        </w:tc>
        <w:tc>
          <w:tcPr>
            <w:tcW w:w="4253" w:type="dxa"/>
            <w:vAlign w:val="center"/>
          </w:tcPr>
          <w:p w14:paraId="1918AF6E"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Sačuvane aglomeracije tradicijskog graditeljstva</w:t>
            </w:r>
          </w:p>
        </w:tc>
        <w:tc>
          <w:tcPr>
            <w:tcW w:w="2268" w:type="dxa"/>
            <w:vAlign w:val="center"/>
          </w:tcPr>
          <w:p w14:paraId="630ED82B"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Bubanj Doljanski</w:t>
            </w:r>
          </w:p>
        </w:tc>
        <w:tc>
          <w:tcPr>
            <w:tcW w:w="1670" w:type="dxa"/>
            <w:vAlign w:val="center"/>
          </w:tcPr>
          <w:p w14:paraId="4B87C5DC"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u kontinuitetu</w:t>
            </w:r>
          </w:p>
        </w:tc>
      </w:tr>
      <w:tr w:rsidR="008058EC" w:rsidRPr="000D48E0" w14:paraId="51CDE3A8" w14:textId="77777777" w:rsidTr="001360B0">
        <w:trPr>
          <w:jc w:val="center"/>
        </w:trPr>
        <w:tc>
          <w:tcPr>
            <w:tcW w:w="704" w:type="dxa"/>
            <w:vAlign w:val="center"/>
          </w:tcPr>
          <w:p w14:paraId="4A925F06"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8.</w:t>
            </w:r>
          </w:p>
        </w:tc>
        <w:tc>
          <w:tcPr>
            <w:tcW w:w="4253" w:type="dxa"/>
            <w:vAlign w:val="center"/>
          </w:tcPr>
          <w:p w14:paraId="6C544364"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Linijsko naselje, sačuvane grupacije</w:t>
            </w:r>
          </w:p>
        </w:tc>
        <w:tc>
          <w:tcPr>
            <w:tcW w:w="2268" w:type="dxa"/>
            <w:vAlign w:val="center"/>
          </w:tcPr>
          <w:p w14:paraId="77AA47D7"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Dnopolje</w:t>
            </w:r>
          </w:p>
        </w:tc>
        <w:tc>
          <w:tcPr>
            <w:tcW w:w="1670" w:type="dxa"/>
            <w:vAlign w:val="center"/>
          </w:tcPr>
          <w:p w14:paraId="5A92EE54"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u kontinuitetu</w:t>
            </w:r>
          </w:p>
        </w:tc>
      </w:tr>
      <w:tr w:rsidR="008058EC" w:rsidRPr="000D48E0" w14:paraId="4C9DA2B1" w14:textId="77777777" w:rsidTr="001360B0">
        <w:trPr>
          <w:jc w:val="center"/>
        </w:trPr>
        <w:tc>
          <w:tcPr>
            <w:tcW w:w="704" w:type="dxa"/>
            <w:vAlign w:val="center"/>
          </w:tcPr>
          <w:p w14:paraId="62A38762"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9.</w:t>
            </w:r>
          </w:p>
        </w:tc>
        <w:tc>
          <w:tcPr>
            <w:tcW w:w="4253" w:type="dxa"/>
            <w:vAlign w:val="center"/>
          </w:tcPr>
          <w:p w14:paraId="368DB543"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 xml:space="preserve">Zbijene aglomeracije, zaselci, disperzni </w:t>
            </w:r>
          </w:p>
        </w:tc>
        <w:tc>
          <w:tcPr>
            <w:tcW w:w="2268" w:type="dxa"/>
            <w:vAlign w:val="center"/>
          </w:tcPr>
          <w:p w14:paraId="756F8C13"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Bušević</w:t>
            </w:r>
          </w:p>
        </w:tc>
        <w:tc>
          <w:tcPr>
            <w:tcW w:w="1670" w:type="dxa"/>
            <w:vAlign w:val="center"/>
          </w:tcPr>
          <w:p w14:paraId="535DB2B5"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u kontinuitetu</w:t>
            </w:r>
          </w:p>
        </w:tc>
      </w:tr>
      <w:tr w:rsidR="008058EC" w:rsidRPr="000D48E0" w14:paraId="73F4E5D8" w14:textId="77777777" w:rsidTr="001360B0">
        <w:trPr>
          <w:jc w:val="center"/>
        </w:trPr>
        <w:tc>
          <w:tcPr>
            <w:tcW w:w="704" w:type="dxa"/>
            <w:vAlign w:val="center"/>
          </w:tcPr>
          <w:p w14:paraId="56775171"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10.</w:t>
            </w:r>
          </w:p>
        </w:tc>
        <w:tc>
          <w:tcPr>
            <w:tcW w:w="4253" w:type="dxa"/>
            <w:vAlign w:val="center"/>
          </w:tcPr>
          <w:p w14:paraId="3A7C4088"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Struktura naselja, linijsko</w:t>
            </w:r>
          </w:p>
        </w:tc>
        <w:tc>
          <w:tcPr>
            <w:tcW w:w="2268" w:type="dxa"/>
            <w:vAlign w:val="center"/>
          </w:tcPr>
          <w:p w14:paraId="4BC46B23"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Boričevci</w:t>
            </w:r>
          </w:p>
        </w:tc>
        <w:tc>
          <w:tcPr>
            <w:tcW w:w="1670" w:type="dxa"/>
            <w:vAlign w:val="center"/>
          </w:tcPr>
          <w:p w14:paraId="494EED5D"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u kontinuitetu</w:t>
            </w:r>
          </w:p>
        </w:tc>
      </w:tr>
      <w:tr w:rsidR="008058EC" w:rsidRPr="000D48E0" w14:paraId="62B8D04F" w14:textId="77777777" w:rsidTr="001360B0">
        <w:trPr>
          <w:jc w:val="center"/>
        </w:trPr>
        <w:tc>
          <w:tcPr>
            <w:tcW w:w="704" w:type="dxa"/>
            <w:vAlign w:val="center"/>
          </w:tcPr>
          <w:p w14:paraId="1522803D"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11.</w:t>
            </w:r>
          </w:p>
        </w:tc>
        <w:tc>
          <w:tcPr>
            <w:tcW w:w="4253" w:type="dxa"/>
            <w:vAlign w:val="center"/>
          </w:tcPr>
          <w:p w14:paraId="679E65DF"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Sa zaselcima, struktura</w:t>
            </w:r>
          </w:p>
        </w:tc>
        <w:tc>
          <w:tcPr>
            <w:tcW w:w="2268" w:type="dxa"/>
            <w:vAlign w:val="center"/>
          </w:tcPr>
          <w:p w14:paraId="42B70151"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Kruge</w:t>
            </w:r>
          </w:p>
        </w:tc>
        <w:tc>
          <w:tcPr>
            <w:tcW w:w="1670" w:type="dxa"/>
            <w:vAlign w:val="center"/>
          </w:tcPr>
          <w:p w14:paraId="01BA4A16" w14:textId="77777777" w:rsidR="008058EC" w:rsidRPr="000D48E0" w:rsidRDefault="008058EC" w:rsidP="00993BD6">
            <w:pPr>
              <w:shd w:val="clear" w:color="auto" w:fill="FFFFFF" w:themeFill="background1"/>
              <w:spacing w:after="0" w:line="240" w:lineRule="auto"/>
              <w:rPr>
                <w:rFonts w:cstheme="minorHAnsi"/>
                <w:color w:val="000000"/>
                <w:sz w:val="20"/>
                <w:szCs w:val="20"/>
              </w:rPr>
            </w:pPr>
            <w:r w:rsidRPr="000D48E0">
              <w:rPr>
                <w:rFonts w:cstheme="minorHAnsi"/>
                <w:color w:val="000000"/>
                <w:sz w:val="20"/>
                <w:szCs w:val="20"/>
              </w:rPr>
              <w:t>u kontinuitetu</w:t>
            </w:r>
          </w:p>
        </w:tc>
      </w:tr>
    </w:tbl>
    <w:p w14:paraId="33D5D9F2" w14:textId="77777777" w:rsidR="009C5052" w:rsidRDefault="009C5052" w:rsidP="00F03688">
      <w:pPr>
        <w:shd w:val="clear" w:color="auto" w:fill="FFFFFF" w:themeFill="background1"/>
        <w:spacing w:after="0" w:line="240" w:lineRule="auto"/>
      </w:pPr>
    </w:p>
    <w:p w14:paraId="42FE8A22" w14:textId="741BDC5C" w:rsidR="008058EC" w:rsidRPr="00993BD6" w:rsidRDefault="008058EC" w:rsidP="00993BD6">
      <w:pPr>
        <w:pStyle w:val="Opisslike"/>
        <w:shd w:val="clear" w:color="auto" w:fill="FFFFFF" w:themeFill="background1"/>
        <w:spacing w:line="240" w:lineRule="auto"/>
        <w:jc w:val="center"/>
        <w:rPr>
          <w:rFonts w:asciiTheme="minorHAnsi" w:hAnsiTheme="minorHAnsi" w:cstheme="minorHAnsi"/>
        </w:rPr>
      </w:pPr>
      <w:bookmarkStart w:id="115" w:name="_Toc525025735"/>
      <w:bookmarkStart w:id="116" w:name="_Toc219875287"/>
      <w:r w:rsidRPr="00993BD6">
        <w:rPr>
          <w:rFonts w:asciiTheme="minorHAnsi" w:hAnsiTheme="minorHAnsi" w:cstheme="minorHAnsi"/>
        </w:rPr>
        <w:t xml:space="preserve">Tablica </w:t>
      </w:r>
      <w:r w:rsidR="00D13B37">
        <w:rPr>
          <w:rFonts w:asciiTheme="minorHAnsi" w:hAnsiTheme="minorHAnsi" w:cstheme="minorHAnsi"/>
        </w:rPr>
        <w:fldChar w:fldCharType="begin"/>
      </w:r>
      <w:r w:rsidR="00D13B37">
        <w:rPr>
          <w:rFonts w:asciiTheme="minorHAnsi" w:hAnsiTheme="minorHAnsi" w:cstheme="minorHAnsi"/>
        </w:rPr>
        <w:instrText xml:space="preserve"> SEQ Tablica \* ARABIC </w:instrText>
      </w:r>
      <w:r w:rsidR="00D13B37">
        <w:rPr>
          <w:rFonts w:asciiTheme="minorHAnsi" w:hAnsiTheme="minorHAnsi" w:cstheme="minorHAnsi"/>
        </w:rPr>
        <w:fldChar w:fldCharType="separate"/>
      </w:r>
      <w:r w:rsidR="00D13B37">
        <w:rPr>
          <w:rFonts w:asciiTheme="minorHAnsi" w:hAnsiTheme="minorHAnsi" w:cstheme="minorHAnsi"/>
          <w:noProof/>
        </w:rPr>
        <w:t>23</w:t>
      </w:r>
      <w:r w:rsidR="00D13B37">
        <w:rPr>
          <w:rFonts w:asciiTheme="minorHAnsi" w:hAnsiTheme="minorHAnsi" w:cstheme="minorHAnsi"/>
        </w:rPr>
        <w:fldChar w:fldCharType="end"/>
      </w:r>
      <w:r w:rsidRPr="00993BD6">
        <w:rPr>
          <w:rFonts w:asciiTheme="minorHAnsi" w:hAnsiTheme="minorHAnsi" w:cstheme="minorHAnsi"/>
        </w:rPr>
        <w:t>: Prikaz povijesnih industrijskih građevina</w:t>
      </w:r>
      <w:bookmarkEnd w:id="115"/>
      <w:bookmarkEnd w:id="11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4400"/>
        <w:gridCol w:w="2268"/>
        <w:gridCol w:w="1670"/>
      </w:tblGrid>
      <w:tr w:rsidR="00993BD6" w:rsidRPr="00993BD6" w14:paraId="224B4137" w14:textId="77777777" w:rsidTr="00300D69">
        <w:trPr>
          <w:jc w:val="center"/>
        </w:trPr>
        <w:tc>
          <w:tcPr>
            <w:tcW w:w="704" w:type="dxa"/>
            <w:shd w:val="clear" w:color="auto" w:fill="FFFFFF" w:themeFill="background1"/>
          </w:tcPr>
          <w:p w14:paraId="3A061CCF" w14:textId="77777777" w:rsidR="008058EC" w:rsidRPr="00993BD6" w:rsidRDefault="008058EC" w:rsidP="00993BD6">
            <w:pPr>
              <w:shd w:val="clear" w:color="auto" w:fill="FFFFFF" w:themeFill="background1"/>
              <w:spacing w:after="0" w:line="240" w:lineRule="auto"/>
              <w:rPr>
                <w:rFonts w:cstheme="minorHAnsi"/>
                <w:b/>
                <w:color w:val="000000"/>
                <w:sz w:val="20"/>
                <w:szCs w:val="20"/>
              </w:rPr>
            </w:pPr>
            <w:r w:rsidRPr="00993BD6">
              <w:rPr>
                <w:rFonts w:cstheme="minorHAnsi"/>
                <w:b/>
                <w:color w:val="000000"/>
                <w:sz w:val="20"/>
                <w:szCs w:val="20"/>
              </w:rPr>
              <w:t>R.br.</w:t>
            </w:r>
          </w:p>
        </w:tc>
        <w:tc>
          <w:tcPr>
            <w:tcW w:w="4400" w:type="dxa"/>
            <w:shd w:val="clear" w:color="auto" w:fill="FFFFFF" w:themeFill="background1"/>
          </w:tcPr>
          <w:p w14:paraId="178BFE9A" w14:textId="77777777" w:rsidR="008058EC" w:rsidRPr="00993BD6" w:rsidRDefault="008058EC" w:rsidP="00CA706D">
            <w:pPr>
              <w:shd w:val="clear" w:color="auto" w:fill="FFFFFF" w:themeFill="background1"/>
              <w:spacing w:after="0" w:line="240" w:lineRule="auto"/>
              <w:jc w:val="center"/>
              <w:rPr>
                <w:rFonts w:cstheme="minorHAnsi"/>
                <w:b/>
                <w:color w:val="000000"/>
                <w:sz w:val="20"/>
                <w:szCs w:val="20"/>
              </w:rPr>
            </w:pPr>
            <w:r w:rsidRPr="00993BD6">
              <w:rPr>
                <w:rFonts w:cstheme="minorHAnsi"/>
                <w:b/>
                <w:color w:val="000000"/>
                <w:sz w:val="20"/>
                <w:szCs w:val="20"/>
              </w:rPr>
              <w:t>Povijesna graditeljska cjelina</w:t>
            </w:r>
          </w:p>
        </w:tc>
        <w:tc>
          <w:tcPr>
            <w:tcW w:w="2268" w:type="dxa"/>
            <w:shd w:val="clear" w:color="auto" w:fill="FFFFFF" w:themeFill="background1"/>
          </w:tcPr>
          <w:p w14:paraId="70B325C5" w14:textId="77777777" w:rsidR="008058EC" w:rsidRPr="00993BD6" w:rsidRDefault="008058EC" w:rsidP="00CA706D">
            <w:pPr>
              <w:shd w:val="clear" w:color="auto" w:fill="FFFFFF" w:themeFill="background1"/>
              <w:spacing w:after="0" w:line="240" w:lineRule="auto"/>
              <w:jc w:val="center"/>
              <w:rPr>
                <w:rFonts w:cstheme="minorHAnsi"/>
                <w:b/>
                <w:color w:val="000000"/>
                <w:sz w:val="20"/>
                <w:szCs w:val="20"/>
              </w:rPr>
            </w:pPr>
            <w:r w:rsidRPr="00993BD6">
              <w:rPr>
                <w:rFonts w:cstheme="minorHAnsi"/>
                <w:b/>
                <w:color w:val="000000"/>
                <w:sz w:val="20"/>
                <w:szCs w:val="20"/>
              </w:rPr>
              <w:t>Mjesto/područje</w:t>
            </w:r>
          </w:p>
        </w:tc>
        <w:tc>
          <w:tcPr>
            <w:tcW w:w="1670" w:type="dxa"/>
            <w:shd w:val="clear" w:color="auto" w:fill="FFFFFF" w:themeFill="background1"/>
          </w:tcPr>
          <w:p w14:paraId="23BCEFE1" w14:textId="77777777" w:rsidR="008058EC" w:rsidRPr="00993BD6" w:rsidRDefault="008058EC" w:rsidP="00CA706D">
            <w:pPr>
              <w:shd w:val="clear" w:color="auto" w:fill="FFFFFF" w:themeFill="background1"/>
              <w:spacing w:after="0" w:line="240" w:lineRule="auto"/>
              <w:jc w:val="center"/>
              <w:rPr>
                <w:rFonts w:cstheme="minorHAnsi"/>
                <w:b/>
                <w:color w:val="000000"/>
                <w:sz w:val="20"/>
                <w:szCs w:val="20"/>
              </w:rPr>
            </w:pPr>
            <w:r w:rsidRPr="00993BD6">
              <w:rPr>
                <w:rFonts w:cstheme="minorHAnsi"/>
                <w:b/>
                <w:color w:val="000000"/>
                <w:sz w:val="20"/>
                <w:szCs w:val="20"/>
              </w:rPr>
              <w:t>Vrijeme/period</w:t>
            </w:r>
          </w:p>
        </w:tc>
      </w:tr>
      <w:tr w:rsidR="00300D69" w:rsidRPr="00993BD6" w14:paraId="6F11662D" w14:textId="77777777" w:rsidTr="00300D69">
        <w:trPr>
          <w:jc w:val="center"/>
        </w:trPr>
        <w:tc>
          <w:tcPr>
            <w:tcW w:w="704" w:type="dxa"/>
            <w:shd w:val="clear" w:color="auto" w:fill="FFFFFF" w:themeFill="background1"/>
          </w:tcPr>
          <w:p w14:paraId="3C11907B" w14:textId="77777777" w:rsidR="008058EC" w:rsidRPr="00993BD6" w:rsidRDefault="008058EC" w:rsidP="00993BD6">
            <w:pPr>
              <w:shd w:val="clear" w:color="auto" w:fill="FFFFFF" w:themeFill="background1"/>
              <w:spacing w:after="0" w:line="240" w:lineRule="auto"/>
              <w:rPr>
                <w:rFonts w:cstheme="minorHAnsi"/>
                <w:color w:val="000000"/>
                <w:sz w:val="20"/>
                <w:szCs w:val="20"/>
              </w:rPr>
            </w:pPr>
            <w:r w:rsidRPr="00993BD6">
              <w:rPr>
                <w:rFonts w:cstheme="minorHAnsi"/>
                <w:color w:val="000000"/>
                <w:sz w:val="20"/>
                <w:szCs w:val="20"/>
              </w:rPr>
              <w:t>1.</w:t>
            </w:r>
          </w:p>
        </w:tc>
        <w:tc>
          <w:tcPr>
            <w:tcW w:w="4400" w:type="dxa"/>
            <w:shd w:val="clear" w:color="auto" w:fill="FFFFFF" w:themeFill="background1"/>
          </w:tcPr>
          <w:p w14:paraId="08E08CB0" w14:textId="77777777" w:rsidR="008058EC" w:rsidRPr="00993BD6" w:rsidRDefault="008058EC" w:rsidP="00993BD6">
            <w:pPr>
              <w:shd w:val="clear" w:color="auto" w:fill="FFFFFF" w:themeFill="background1"/>
              <w:spacing w:after="0" w:line="240" w:lineRule="auto"/>
              <w:rPr>
                <w:rFonts w:cstheme="minorHAnsi"/>
                <w:color w:val="000000"/>
                <w:sz w:val="20"/>
                <w:szCs w:val="20"/>
              </w:rPr>
            </w:pPr>
            <w:r w:rsidRPr="00993BD6">
              <w:rPr>
                <w:rFonts w:cstheme="minorHAnsi"/>
                <w:color w:val="000000"/>
                <w:sz w:val="20"/>
                <w:szCs w:val="20"/>
              </w:rPr>
              <w:t xml:space="preserve">stare zgrade poljoprivredne za uzgoj blaga </w:t>
            </w:r>
          </w:p>
        </w:tc>
        <w:tc>
          <w:tcPr>
            <w:tcW w:w="2268" w:type="dxa"/>
            <w:shd w:val="clear" w:color="auto" w:fill="FFFFFF" w:themeFill="background1"/>
          </w:tcPr>
          <w:p w14:paraId="2981F2C9" w14:textId="77777777" w:rsidR="008058EC" w:rsidRPr="00993BD6" w:rsidRDefault="008058EC" w:rsidP="00993BD6">
            <w:pPr>
              <w:shd w:val="clear" w:color="auto" w:fill="FFFFFF" w:themeFill="background1"/>
              <w:spacing w:after="0" w:line="240" w:lineRule="auto"/>
              <w:rPr>
                <w:rFonts w:cstheme="minorHAnsi"/>
                <w:color w:val="000000"/>
                <w:sz w:val="20"/>
                <w:szCs w:val="20"/>
              </w:rPr>
            </w:pPr>
            <w:r w:rsidRPr="00993BD6">
              <w:rPr>
                <w:rFonts w:cstheme="minorHAnsi"/>
                <w:color w:val="000000"/>
                <w:sz w:val="20"/>
                <w:szCs w:val="20"/>
              </w:rPr>
              <w:t>Boričevac</w:t>
            </w:r>
          </w:p>
        </w:tc>
        <w:tc>
          <w:tcPr>
            <w:tcW w:w="1670" w:type="dxa"/>
            <w:shd w:val="clear" w:color="auto" w:fill="FFFFFF" w:themeFill="background1"/>
          </w:tcPr>
          <w:p w14:paraId="794BE15B" w14:textId="77777777" w:rsidR="008058EC" w:rsidRPr="00993BD6" w:rsidRDefault="008058EC" w:rsidP="00993BD6">
            <w:pPr>
              <w:shd w:val="clear" w:color="auto" w:fill="FFFFFF" w:themeFill="background1"/>
              <w:spacing w:after="0" w:line="240" w:lineRule="auto"/>
              <w:rPr>
                <w:rFonts w:cstheme="minorHAnsi"/>
                <w:color w:val="000000"/>
                <w:sz w:val="20"/>
                <w:szCs w:val="20"/>
              </w:rPr>
            </w:pPr>
            <w:r w:rsidRPr="00993BD6">
              <w:rPr>
                <w:rFonts w:cstheme="minorHAnsi"/>
                <w:color w:val="000000"/>
                <w:sz w:val="20"/>
                <w:szCs w:val="20"/>
              </w:rPr>
              <w:t>XX. st.</w:t>
            </w:r>
          </w:p>
        </w:tc>
      </w:tr>
    </w:tbl>
    <w:p w14:paraId="710DE894" w14:textId="3DE10DDA" w:rsidR="008058EC" w:rsidRPr="00993BD6" w:rsidRDefault="008058EC" w:rsidP="00993BD6">
      <w:pPr>
        <w:pStyle w:val="Opisslike"/>
        <w:shd w:val="clear" w:color="auto" w:fill="FFFFFF" w:themeFill="background1"/>
        <w:spacing w:line="240" w:lineRule="auto"/>
        <w:jc w:val="center"/>
        <w:rPr>
          <w:rFonts w:asciiTheme="minorHAnsi" w:hAnsiTheme="minorHAnsi" w:cstheme="minorHAnsi"/>
        </w:rPr>
      </w:pPr>
      <w:bookmarkStart w:id="117" w:name="_Toc525025736"/>
      <w:bookmarkStart w:id="118" w:name="_Toc219875288"/>
      <w:r w:rsidRPr="00993BD6">
        <w:rPr>
          <w:rFonts w:asciiTheme="minorHAnsi" w:hAnsiTheme="minorHAnsi" w:cstheme="minorHAnsi"/>
        </w:rPr>
        <w:t xml:space="preserve">Tablica </w:t>
      </w:r>
      <w:r w:rsidR="00D13B37">
        <w:rPr>
          <w:rFonts w:asciiTheme="minorHAnsi" w:hAnsiTheme="minorHAnsi" w:cstheme="minorHAnsi"/>
        </w:rPr>
        <w:fldChar w:fldCharType="begin"/>
      </w:r>
      <w:r w:rsidR="00D13B37">
        <w:rPr>
          <w:rFonts w:asciiTheme="minorHAnsi" w:hAnsiTheme="minorHAnsi" w:cstheme="minorHAnsi"/>
        </w:rPr>
        <w:instrText xml:space="preserve"> SEQ Tablica \* ARABIC </w:instrText>
      </w:r>
      <w:r w:rsidR="00D13B37">
        <w:rPr>
          <w:rFonts w:asciiTheme="minorHAnsi" w:hAnsiTheme="minorHAnsi" w:cstheme="minorHAnsi"/>
        </w:rPr>
        <w:fldChar w:fldCharType="separate"/>
      </w:r>
      <w:r w:rsidR="00D13B37">
        <w:rPr>
          <w:rFonts w:asciiTheme="minorHAnsi" w:hAnsiTheme="minorHAnsi" w:cstheme="minorHAnsi"/>
          <w:noProof/>
        </w:rPr>
        <w:t>24</w:t>
      </w:r>
      <w:r w:rsidR="00D13B37">
        <w:rPr>
          <w:rFonts w:asciiTheme="minorHAnsi" w:hAnsiTheme="minorHAnsi" w:cstheme="minorHAnsi"/>
        </w:rPr>
        <w:fldChar w:fldCharType="end"/>
      </w:r>
      <w:r w:rsidRPr="00993BD6">
        <w:rPr>
          <w:rFonts w:asciiTheme="minorHAnsi" w:hAnsiTheme="minorHAnsi" w:cstheme="minorHAnsi"/>
        </w:rPr>
        <w:t>: Prikaz vodenica</w:t>
      </w:r>
      <w:bookmarkEnd w:id="117"/>
      <w:bookmarkEnd w:id="118"/>
    </w:p>
    <w:tbl>
      <w:tblPr>
        <w:tblW w:w="9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4547"/>
        <w:gridCol w:w="2126"/>
        <w:gridCol w:w="1701"/>
      </w:tblGrid>
      <w:tr w:rsidR="00993BD6" w:rsidRPr="00993BD6" w14:paraId="1EA72ACC" w14:textId="77777777" w:rsidTr="00300D69">
        <w:trPr>
          <w:jc w:val="center"/>
        </w:trPr>
        <w:tc>
          <w:tcPr>
            <w:tcW w:w="704" w:type="dxa"/>
            <w:shd w:val="clear" w:color="auto" w:fill="FFFFFF" w:themeFill="background1"/>
          </w:tcPr>
          <w:p w14:paraId="3DA05AD8" w14:textId="77777777" w:rsidR="008058EC" w:rsidRPr="00993BD6" w:rsidRDefault="008058EC" w:rsidP="00993BD6">
            <w:pPr>
              <w:shd w:val="clear" w:color="auto" w:fill="FFFFFF" w:themeFill="background1"/>
              <w:spacing w:after="0" w:line="240" w:lineRule="auto"/>
              <w:rPr>
                <w:rFonts w:cstheme="minorHAnsi"/>
                <w:b/>
                <w:color w:val="000000"/>
                <w:sz w:val="20"/>
                <w:szCs w:val="20"/>
              </w:rPr>
            </w:pPr>
            <w:r w:rsidRPr="00993BD6">
              <w:rPr>
                <w:rFonts w:cstheme="minorHAnsi"/>
                <w:b/>
                <w:color w:val="000000"/>
                <w:sz w:val="20"/>
                <w:szCs w:val="20"/>
              </w:rPr>
              <w:t>R.br.</w:t>
            </w:r>
          </w:p>
        </w:tc>
        <w:tc>
          <w:tcPr>
            <w:tcW w:w="4547" w:type="dxa"/>
            <w:shd w:val="clear" w:color="auto" w:fill="FFFFFF" w:themeFill="background1"/>
          </w:tcPr>
          <w:p w14:paraId="4BC9EBA8" w14:textId="77777777" w:rsidR="008058EC" w:rsidRPr="00993BD6" w:rsidRDefault="008058EC" w:rsidP="00CA706D">
            <w:pPr>
              <w:shd w:val="clear" w:color="auto" w:fill="FFFFFF" w:themeFill="background1"/>
              <w:spacing w:after="0" w:line="240" w:lineRule="auto"/>
              <w:jc w:val="center"/>
              <w:rPr>
                <w:rFonts w:cstheme="minorHAnsi"/>
                <w:b/>
                <w:color w:val="000000"/>
                <w:sz w:val="20"/>
                <w:szCs w:val="20"/>
              </w:rPr>
            </w:pPr>
            <w:r w:rsidRPr="00993BD6">
              <w:rPr>
                <w:rFonts w:cstheme="minorHAnsi"/>
                <w:b/>
                <w:color w:val="000000"/>
                <w:sz w:val="20"/>
                <w:szCs w:val="20"/>
              </w:rPr>
              <w:t>Lokalitet</w:t>
            </w:r>
          </w:p>
        </w:tc>
        <w:tc>
          <w:tcPr>
            <w:tcW w:w="2126" w:type="dxa"/>
            <w:shd w:val="clear" w:color="auto" w:fill="FFFFFF" w:themeFill="background1"/>
          </w:tcPr>
          <w:p w14:paraId="1C62680C" w14:textId="77777777" w:rsidR="008058EC" w:rsidRPr="00993BD6" w:rsidRDefault="008058EC" w:rsidP="00CA706D">
            <w:pPr>
              <w:shd w:val="clear" w:color="auto" w:fill="FFFFFF" w:themeFill="background1"/>
              <w:spacing w:after="0" w:line="240" w:lineRule="auto"/>
              <w:jc w:val="center"/>
              <w:rPr>
                <w:rFonts w:cstheme="minorHAnsi"/>
                <w:b/>
                <w:color w:val="000000"/>
                <w:sz w:val="20"/>
                <w:szCs w:val="20"/>
              </w:rPr>
            </w:pPr>
            <w:r w:rsidRPr="00993BD6">
              <w:rPr>
                <w:rFonts w:cstheme="minorHAnsi"/>
                <w:b/>
                <w:color w:val="000000"/>
                <w:sz w:val="20"/>
                <w:szCs w:val="20"/>
              </w:rPr>
              <w:t>Mjesto/područje</w:t>
            </w:r>
          </w:p>
        </w:tc>
        <w:tc>
          <w:tcPr>
            <w:tcW w:w="1701" w:type="dxa"/>
            <w:shd w:val="clear" w:color="auto" w:fill="FFFFFF" w:themeFill="background1"/>
          </w:tcPr>
          <w:p w14:paraId="063E49F0" w14:textId="77777777" w:rsidR="008058EC" w:rsidRPr="00993BD6" w:rsidRDefault="008058EC" w:rsidP="00CA706D">
            <w:pPr>
              <w:shd w:val="clear" w:color="auto" w:fill="FFFFFF" w:themeFill="background1"/>
              <w:spacing w:after="0" w:line="240" w:lineRule="auto"/>
              <w:jc w:val="center"/>
              <w:rPr>
                <w:rFonts w:cstheme="minorHAnsi"/>
                <w:b/>
                <w:color w:val="000000"/>
                <w:sz w:val="20"/>
                <w:szCs w:val="20"/>
              </w:rPr>
            </w:pPr>
            <w:r w:rsidRPr="00993BD6">
              <w:rPr>
                <w:rFonts w:cstheme="minorHAnsi"/>
                <w:b/>
                <w:color w:val="000000"/>
                <w:sz w:val="20"/>
                <w:szCs w:val="20"/>
              </w:rPr>
              <w:t>Vrijeme/period</w:t>
            </w:r>
          </w:p>
        </w:tc>
      </w:tr>
      <w:tr w:rsidR="00300D69" w:rsidRPr="00993BD6" w14:paraId="32B8F09F" w14:textId="77777777" w:rsidTr="00300D69">
        <w:trPr>
          <w:jc w:val="center"/>
        </w:trPr>
        <w:tc>
          <w:tcPr>
            <w:tcW w:w="704" w:type="dxa"/>
          </w:tcPr>
          <w:p w14:paraId="0E2186D7" w14:textId="77777777" w:rsidR="008058EC" w:rsidRPr="00993BD6" w:rsidRDefault="008058EC" w:rsidP="00993BD6">
            <w:pPr>
              <w:shd w:val="clear" w:color="auto" w:fill="FFFFFF" w:themeFill="background1"/>
              <w:spacing w:after="0" w:line="240" w:lineRule="auto"/>
              <w:rPr>
                <w:rFonts w:cstheme="minorHAnsi"/>
                <w:color w:val="000000"/>
                <w:sz w:val="20"/>
                <w:szCs w:val="20"/>
              </w:rPr>
            </w:pPr>
            <w:r w:rsidRPr="00993BD6">
              <w:rPr>
                <w:rFonts w:cstheme="minorHAnsi"/>
                <w:color w:val="000000"/>
                <w:sz w:val="20"/>
                <w:szCs w:val="20"/>
              </w:rPr>
              <w:t>1.</w:t>
            </w:r>
          </w:p>
        </w:tc>
        <w:tc>
          <w:tcPr>
            <w:tcW w:w="4547" w:type="dxa"/>
          </w:tcPr>
          <w:p w14:paraId="373E9875" w14:textId="77777777" w:rsidR="008058EC" w:rsidRPr="00993BD6" w:rsidRDefault="008058EC" w:rsidP="00993BD6">
            <w:pPr>
              <w:shd w:val="clear" w:color="auto" w:fill="FFFFFF" w:themeFill="background1"/>
              <w:spacing w:after="0" w:line="240" w:lineRule="auto"/>
              <w:rPr>
                <w:rFonts w:cstheme="minorHAnsi"/>
                <w:color w:val="000000"/>
                <w:sz w:val="20"/>
                <w:szCs w:val="20"/>
              </w:rPr>
            </w:pPr>
            <w:r w:rsidRPr="00993BD6">
              <w:rPr>
                <w:rFonts w:cstheme="minorHAnsi"/>
                <w:color w:val="000000"/>
                <w:sz w:val="20"/>
                <w:szCs w:val="20"/>
              </w:rPr>
              <w:t>Štrbački buk, Una</w:t>
            </w:r>
          </w:p>
        </w:tc>
        <w:tc>
          <w:tcPr>
            <w:tcW w:w="2126" w:type="dxa"/>
          </w:tcPr>
          <w:p w14:paraId="776B9CBD" w14:textId="77777777" w:rsidR="008058EC" w:rsidRPr="00993BD6" w:rsidRDefault="008058EC" w:rsidP="00993BD6">
            <w:pPr>
              <w:shd w:val="clear" w:color="auto" w:fill="FFFFFF" w:themeFill="background1"/>
              <w:spacing w:after="0" w:line="240" w:lineRule="auto"/>
              <w:rPr>
                <w:rFonts w:cstheme="minorHAnsi"/>
                <w:color w:val="000000"/>
                <w:sz w:val="20"/>
                <w:szCs w:val="20"/>
              </w:rPr>
            </w:pPr>
            <w:r w:rsidRPr="00993BD6">
              <w:rPr>
                <w:rFonts w:cstheme="minorHAnsi"/>
                <w:color w:val="000000"/>
                <w:sz w:val="20"/>
                <w:szCs w:val="20"/>
              </w:rPr>
              <w:t>Štrbci</w:t>
            </w:r>
          </w:p>
        </w:tc>
        <w:tc>
          <w:tcPr>
            <w:tcW w:w="1701" w:type="dxa"/>
          </w:tcPr>
          <w:p w14:paraId="7668EF80" w14:textId="77777777" w:rsidR="008058EC" w:rsidRPr="00993BD6" w:rsidRDefault="008058EC" w:rsidP="00993BD6">
            <w:pPr>
              <w:shd w:val="clear" w:color="auto" w:fill="FFFFFF" w:themeFill="background1"/>
              <w:spacing w:after="0" w:line="240" w:lineRule="auto"/>
              <w:rPr>
                <w:rFonts w:cstheme="minorHAnsi"/>
                <w:color w:val="000000"/>
                <w:sz w:val="20"/>
                <w:szCs w:val="20"/>
              </w:rPr>
            </w:pPr>
            <w:r w:rsidRPr="00993BD6">
              <w:rPr>
                <w:rFonts w:cstheme="minorHAnsi"/>
                <w:color w:val="000000"/>
                <w:sz w:val="20"/>
                <w:szCs w:val="20"/>
              </w:rPr>
              <w:t>ranije/XX.st.</w:t>
            </w:r>
          </w:p>
        </w:tc>
      </w:tr>
    </w:tbl>
    <w:p w14:paraId="7BF3C59F" w14:textId="77777777" w:rsidR="008058EC" w:rsidRDefault="008058EC" w:rsidP="00300D69">
      <w:pPr>
        <w:shd w:val="clear" w:color="auto" w:fill="FFFFFF" w:themeFill="background1"/>
        <w:spacing w:after="0"/>
      </w:pPr>
    </w:p>
    <w:p w14:paraId="51F15800" w14:textId="30A1F969" w:rsidR="008058EC" w:rsidRPr="00300D69" w:rsidRDefault="008058EC" w:rsidP="00300D69">
      <w:pPr>
        <w:pStyle w:val="Opisslike"/>
        <w:shd w:val="clear" w:color="auto" w:fill="FFFFFF" w:themeFill="background1"/>
        <w:spacing w:line="240" w:lineRule="auto"/>
        <w:jc w:val="center"/>
        <w:rPr>
          <w:rFonts w:asciiTheme="minorHAnsi" w:hAnsiTheme="minorHAnsi" w:cstheme="minorHAnsi"/>
        </w:rPr>
      </w:pPr>
      <w:bookmarkStart w:id="119" w:name="_Toc525025737"/>
      <w:bookmarkStart w:id="120" w:name="_Toc219875289"/>
      <w:r w:rsidRPr="00300D69">
        <w:rPr>
          <w:rFonts w:asciiTheme="minorHAnsi" w:hAnsiTheme="minorHAnsi" w:cstheme="minorHAnsi"/>
        </w:rPr>
        <w:t xml:space="preserve">Tablica </w:t>
      </w:r>
      <w:r w:rsidR="00D13B37">
        <w:rPr>
          <w:rFonts w:asciiTheme="minorHAnsi" w:hAnsiTheme="minorHAnsi" w:cstheme="minorHAnsi"/>
        </w:rPr>
        <w:fldChar w:fldCharType="begin"/>
      </w:r>
      <w:r w:rsidR="00D13B37">
        <w:rPr>
          <w:rFonts w:asciiTheme="minorHAnsi" w:hAnsiTheme="minorHAnsi" w:cstheme="minorHAnsi"/>
        </w:rPr>
        <w:instrText xml:space="preserve"> SEQ Tablica \* ARABIC </w:instrText>
      </w:r>
      <w:r w:rsidR="00D13B37">
        <w:rPr>
          <w:rFonts w:asciiTheme="minorHAnsi" w:hAnsiTheme="minorHAnsi" w:cstheme="minorHAnsi"/>
        </w:rPr>
        <w:fldChar w:fldCharType="separate"/>
      </w:r>
      <w:r w:rsidR="00D13B37">
        <w:rPr>
          <w:rFonts w:asciiTheme="minorHAnsi" w:hAnsiTheme="minorHAnsi" w:cstheme="minorHAnsi"/>
          <w:noProof/>
        </w:rPr>
        <w:t>25</w:t>
      </w:r>
      <w:r w:rsidR="00D13B37">
        <w:rPr>
          <w:rFonts w:asciiTheme="minorHAnsi" w:hAnsiTheme="minorHAnsi" w:cstheme="minorHAnsi"/>
        </w:rPr>
        <w:fldChar w:fldCharType="end"/>
      </w:r>
      <w:r w:rsidRPr="00300D69">
        <w:rPr>
          <w:rFonts w:asciiTheme="minorHAnsi" w:hAnsiTheme="minorHAnsi" w:cstheme="minorHAnsi"/>
        </w:rPr>
        <w:t>: Prikaz memorijalne baštine vezane uz NOB-u</w:t>
      </w:r>
      <w:bookmarkEnd w:id="119"/>
      <w:bookmarkEnd w:id="12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6212"/>
        <w:gridCol w:w="2136"/>
      </w:tblGrid>
      <w:tr w:rsidR="00300D69" w:rsidRPr="00300D69" w14:paraId="744E32EB" w14:textId="77777777" w:rsidTr="00300D69">
        <w:trPr>
          <w:jc w:val="center"/>
        </w:trPr>
        <w:tc>
          <w:tcPr>
            <w:tcW w:w="704" w:type="dxa"/>
            <w:shd w:val="clear" w:color="auto" w:fill="FFFFFF" w:themeFill="background1"/>
          </w:tcPr>
          <w:p w14:paraId="32C9DFED" w14:textId="77777777" w:rsidR="008058EC" w:rsidRPr="00300D69" w:rsidRDefault="008058EC" w:rsidP="00300D69">
            <w:pPr>
              <w:shd w:val="clear" w:color="auto" w:fill="FFFFFF" w:themeFill="background1"/>
              <w:spacing w:after="0" w:line="240" w:lineRule="auto"/>
              <w:rPr>
                <w:rFonts w:cstheme="minorHAnsi"/>
                <w:b/>
                <w:color w:val="000000"/>
                <w:sz w:val="20"/>
                <w:szCs w:val="20"/>
              </w:rPr>
            </w:pPr>
            <w:r w:rsidRPr="00300D69">
              <w:rPr>
                <w:rFonts w:cstheme="minorHAnsi"/>
                <w:b/>
                <w:color w:val="000000"/>
                <w:sz w:val="20"/>
                <w:szCs w:val="20"/>
              </w:rPr>
              <w:t>R.br.</w:t>
            </w:r>
          </w:p>
        </w:tc>
        <w:tc>
          <w:tcPr>
            <w:tcW w:w="6212" w:type="dxa"/>
            <w:shd w:val="clear" w:color="auto" w:fill="FFFFFF" w:themeFill="background1"/>
          </w:tcPr>
          <w:p w14:paraId="05A05E78" w14:textId="77777777" w:rsidR="008058EC" w:rsidRPr="00300D69" w:rsidRDefault="008058EC" w:rsidP="00CA706D">
            <w:pPr>
              <w:shd w:val="clear" w:color="auto" w:fill="FFFFFF" w:themeFill="background1"/>
              <w:spacing w:after="0" w:line="240" w:lineRule="auto"/>
              <w:jc w:val="center"/>
              <w:rPr>
                <w:rFonts w:cstheme="minorHAnsi"/>
                <w:b/>
                <w:color w:val="000000"/>
                <w:sz w:val="20"/>
                <w:szCs w:val="20"/>
              </w:rPr>
            </w:pPr>
            <w:r w:rsidRPr="00300D69">
              <w:rPr>
                <w:rFonts w:cstheme="minorHAnsi"/>
                <w:b/>
                <w:color w:val="000000"/>
                <w:sz w:val="20"/>
                <w:szCs w:val="20"/>
              </w:rPr>
              <w:t>Memorijalna baština</w:t>
            </w:r>
          </w:p>
        </w:tc>
        <w:tc>
          <w:tcPr>
            <w:tcW w:w="2136" w:type="dxa"/>
            <w:shd w:val="clear" w:color="auto" w:fill="FFFFFF" w:themeFill="background1"/>
          </w:tcPr>
          <w:p w14:paraId="7454CD20" w14:textId="77777777" w:rsidR="008058EC" w:rsidRPr="00300D69" w:rsidRDefault="008058EC" w:rsidP="00CA706D">
            <w:pPr>
              <w:shd w:val="clear" w:color="auto" w:fill="FFFFFF" w:themeFill="background1"/>
              <w:spacing w:after="0" w:line="240" w:lineRule="auto"/>
              <w:jc w:val="center"/>
              <w:rPr>
                <w:rFonts w:cstheme="minorHAnsi"/>
                <w:b/>
                <w:color w:val="000000"/>
                <w:sz w:val="20"/>
                <w:szCs w:val="20"/>
              </w:rPr>
            </w:pPr>
            <w:r w:rsidRPr="00300D69">
              <w:rPr>
                <w:rFonts w:cstheme="minorHAnsi"/>
                <w:b/>
                <w:color w:val="000000"/>
                <w:sz w:val="20"/>
                <w:szCs w:val="20"/>
              </w:rPr>
              <w:t>Područje</w:t>
            </w:r>
          </w:p>
        </w:tc>
      </w:tr>
      <w:tr w:rsidR="008058EC" w:rsidRPr="00300D69" w14:paraId="348C046C" w14:textId="77777777" w:rsidTr="00300D69">
        <w:trPr>
          <w:jc w:val="center"/>
        </w:trPr>
        <w:tc>
          <w:tcPr>
            <w:tcW w:w="704" w:type="dxa"/>
          </w:tcPr>
          <w:p w14:paraId="77044998"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1.</w:t>
            </w:r>
          </w:p>
        </w:tc>
        <w:tc>
          <w:tcPr>
            <w:tcW w:w="6212" w:type="dxa"/>
          </w:tcPr>
          <w:p w14:paraId="7A883F88"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Na mjestu današnje banke, spomeničko mjesto</w:t>
            </w:r>
          </w:p>
        </w:tc>
        <w:tc>
          <w:tcPr>
            <w:tcW w:w="2136" w:type="dxa"/>
          </w:tcPr>
          <w:p w14:paraId="57FA3339"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Donji Lapac</w:t>
            </w:r>
          </w:p>
        </w:tc>
      </w:tr>
      <w:tr w:rsidR="008058EC" w:rsidRPr="00300D69" w14:paraId="426F1E5F" w14:textId="77777777" w:rsidTr="00300D69">
        <w:trPr>
          <w:jc w:val="center"/>
        </w:trPr>
        <w:tc>
          <w:tcPr>
            <w:tcW w:w="704" w:type="dxa"/>
          </w:tcPr>
          <w:p w14:paraId="7A928097"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2.</w:t>
            </w:r>
          </w:p>
        </w:tc>
        <w:tc>
          <w:tcPr>
            <w:tcW w:w="6212" w:type="dxa"/>
          </w:tcPr>
          <w:p w14:paraId="615C2D7F"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 xml:space="preserve">Šumski predio «ispod Kule», mjesto zločina </w:t>
            </w:r>
          </w:p>
        </w:tc>
        <w:tc>
          <w:tcPr>
            <w:tcW w:w="2136" w:type="dxa"/>
          </w:tcPr>
          <w:p w14:paraId="284A38BB"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Donji Lapac</w:t>
            </w:r>
          </w:p>
        </w:tc>
      </w:tr>
      <w:tr w:rsidR="008058EC" w:rsidRPr="00300D69" w14:paraId="41544F42" w14:textId="77777777" w:rsidTr="00300D69">
        <w:trPr>
          <w:jc w:val="center"/>
        </w:trPr>
        <w:tc>
          <w:tcPr>
            <w:tcW w:w="704" w:type="dxa"/>
          </w:tcPr>
          <w:p w14:paraId="3BED0472"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3.</w:t>
            </w:r>
          </w:p>
        </w:tc>
        <w:tc>
          <w:tcPr>
            <w:tcW w:w="6212" w:type="dxa"/>
          </w:tcPr>
          <w:p w14:paraId="0ED04C67"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Šumski predio «Kamensko», spomeničko mjesto</w:t>
            </w:r>
          </w:p>
        </w:tc>
        <w:tc>
          <w:tcPr>
            <w:tcW w:w="2136" w:type="dxa"/>
          </w:tcPr>
          <w:p w14:paraId="680FCDBA"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Donji Lapac</w:t>
            </w:r>
          </w:p>
        </w:tc>
      </w:tr>
      <w:tr w:rsidR="008058EC" w:rsidRPr="00300D69" w14:paraId="27DD9A7C" w14:textId="77777777" w:rsidTr="00300D69">
        <w:trPr>
          <w:jc w:val="center"/>
        </w:trPr>
        <w:tc>
          <w:tcPr>
            <w:tcW w:w="704" w:type="dxa"/>
          </w:tcPr>
          <w:p w14:paraId="5A716606"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4.</w:t>
            </w:r>
          </w:p>
        </w:tc>
        <w:tc>
          <w:tcPr>
            <w:tcW w:w="6212" w:type="dxa"/>
          </w:tcPr>
          <w:p w14:paraId="4B63E638"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Zgrada I oficirske škole NOVJ i POJ</w:t>
            </w:r>
          </w:p>
        </w:tc>
        <w:tc>
          <w:tcPr>
            <w:tcW w:w="2136" w:type="dxa"/>
          </w:tcPr>
          <w:p w14:paraId="5283DDB7"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Donji Lapac</w:t>
            </w:r>
          </w:p>
        </w:tc>
      </w:tr>
      <w:tr w:rsidR="008058EC" w:rsidRPr="00300D69" w14:paraId="6FC36870" w14:textId="77777777" w:rsidTr="00300D69">
        <w:trPr>
          <w:jc w:val="center"/>
        </w:trPr>
        <w:tc>
          <w:tcPr>
            <w:tcW w:w="704" w:type="dxa"/>
          </w:tcPr>
          <w:p w14:paraId="7B7C5B30"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5.</w:t>
            </w:r>
          </w:p>
        </w:tc>
        <w:tc>
          <w:tcPr>
            <w:tcW w:w="6212" w:type="dxa"/>
          </w:tcPr>
          <w:p w14:paraId="6CC33FF7"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Zgrada hotela</w:t>
            </w:r>
          </w:p>
        </w:tc>
        <w:tc>
          <w:tcPr>
            <w:tcW w:w="2136" w:type="dxa"/>
          </w:tcPr>
          <w:p w14:paraId="1979C691"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Donji Lapac</w:t>
            </w:r>
          </w:p>
        </w:tc>
      </w:tr>
      <w:tr w:rsidR="008058EC" w:rsidRPr="00300D69" w14:paraId="54DD07FC" w14:textId="77777777" w:rsidTr="00300D69">
        <w:trPr>
          <w:jc w:val="center"/>
        </w:trPr>
        <w:tc>
          <w:tcPr>
            <w:tcW w:w="704" w:type="dxa"/>
          </w:tcPr>
          <w:p w14:paraId="368A80A2"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6..</w:t>
            </w:r>
          </w:p>
        </w:tc>
        <w:tc>
          <w:tcPr>
            <w:tcW w:w="6212" w:type="dxa"/>
          </w:tcPr>
          <w:p w14:paraId="7A7588B6"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Mjesto zločina kod sela Boričevca</w:t>
            </w:r>
          </w:p>
        </w:tc>
        <w:tc>
          <w:tcPr>
            <w:tcW w:w="2136" w:type="dxa"/>
          </w:tcPr>
          <w:p w14:paraId="0A0AA15C"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Gajine-Donji Lapac</w:t>
            </w:r>
          </w:p>
        </w:tc>
      </w:tr>
      <w:tr w:rsidR="008058EC" w:rsidRPr="00300D69" w14:paraId="6F2606D7" w14:textId="77777777" w:rsidTr="00300D69">
        <w:trPr>
          <w:jc w:val="center"/>
        </w:trPr>
        <w:tc>
          <w:tcPr>
            <w:tcW w:w="704" w:type="dxa"/>
          </w:tcPr>
          <w:p w14:paraId="3E8825EA"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7.</w:t>
            </w:r>
          </w:p>
        </w:tc>
        <w:tc>
          <w:tcPr>
            <w:tcW w:w="6212" w:type="dxa"/>
          </w:tcPr>
          <w:p w14:paraId="082353E8"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Spomeničko mjesto u Drenovači</w:t>
            </w:r>
          </w:p>
        </w:tc>
        <w:tc>
          <w:tcPr>
            <w:tcW w:w="2136" w:type="dxa"/>
          </w:tcPr>
          <w:p w14:paraId="4E56B336"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Melinovac -Drenovača</w:t>
            </w:r>
          </w:p>
        </w:tc>
      </w:tr>
      <w:tr w:rsidR="008058EC" w:rsidRPr="00300D69" w14:paraId="3B9993D9" w14:textId="77777777" w:rsidTr="00300D69">
        <w:trPr>
          <w:jc w:val="center"/>
        </w:trPr>
        <w:tc>
          <w:tcPr>
            <w:tcW w:w="704" w:type="dxa"/>
          </w:tcPr>
          <w:p w14:paraId="20E15959"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8.</w:t>
            </w:r>
          </w:p>
        </w:tc>
        <w:tc>
          <w:tcPr>
            <w:tcW w:w="6212" w:type="dxa"/>
          </w:tcPr>
          <w:p w14:paraId="002D6CE6"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partizanska bolnica III Ličkog odreda</w:t>
            </w:r>
          </w:p>
        </w:tc>
        <w:tc>
          <w:tcPr>
            <w:tcW w:w="2136" w:type="dxa"/>
          </w:tcPr>
          <w:p w14:paraId="69B7648E" w14:textId="70FE005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Dobr</w:t>
            </w:r>
            <w:r w:rsidR="008178A1">
              <w:rPr>
                <w:rFonts w:cstheme="minorHAnsi"/>
                <w:color w:val="000000"/>
                <w:sz w:val="20"/>
                <w:szCs w:val="20"/>
              </w:rPr>
              <w:t>oselo</w:t>
            </w:r>
          </w:p>
        </w:tc>
      </w:tr>
      <w:tr w:rsidR="008058EC" w:rsidRPr="00300D69" w14:paraId="1F4DBE6F" w14:textId="77777777" w:rsidTr="00300D69">
        <w:trPr>
          <w:jc w:val="center"/>
        </w:trPr>
        <w:tc>
          <w:tcPr>
            <w:tcW w:w="704" w:type="dxa"/>
          </w:tcPr>
          <w:p w14:paraId="0DC9C227"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9.</w:t>
            </w:r>
          </w:p>
        </w:tc>
        <w:tc>
          <w:tcPr>
            <w:tcW w:w="6212" w:type="dxa"/>
          </w:tcPr>
          <w:p w14:paraId="102A0F3D"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Zgrada partizanske bolnice</w:t>
            </w:r>
          </w:p>
        </w:tc>
        <w:tc>
          <w:tcPr>
            <w:tcW w:w="2136" w:type="dxa"/>
          </w:tcPr>
          <w:p w14:paraId="38974C0F"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Mišljenovac</w:t>
            </w:r>
          </w:p>
        </w:tc>
      </w:tr>
      <w:tr w:rsidR="008058EC" w:rsidRPr="00300D69" w14:paraId="599CB921" w14:textId="77777777" w:rsidTr="00300D69">
        <w:trPr>
          <w:jc w:val="center"/>
        </w:trPr>
        <w:tc>
          <w:tcPr>
            <w:tcW w:w="704" w:type="dxa"/>
          </w:tcPr>
          <w:p w14:paraId="048F59C8"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10.</w:t>
            </w:r>
          </w:p>
        </w:tc>
        <w:tc>
          <w:tcPr>
            <w:tcW w:w="6212" w:type="dxa"/>
          </w:tcPr>
          <w:p w14:paraId="0A73FCA4"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Spomenik narodnom heroju S. Matiću i palim drugovima</w:t>
            </w:r>
          </w:p>
        </w:tc>
        <w:tc>
          <w:tcPr>
            <w:tcW w:w="2136" w:type="dxa"/>
          </w:tcPr>
          <w:p w14:paraId="1EAFCEC9"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Donji Lapac</w:t>
            </w:r>
          </w:p>
        </w:tc>
      </w:tr>
      <w:tr w:rsidR="008058EC" w:rsidRPr="00300D69" w14:paraId="47E29B2B" w14:textId="77777777" w:rsidTr="00300D69">
        <w:trPr>
          <w:jc w:val="center"/>
        </w:trPr>
        <w:tc>
          <w:tcPr>
            <w:tcW w:w="704" w:type="dxa"/>
          </w:tcPr>
          <w:p w14:paraId="6C770519"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11.</w:t>
            </w:r>
          </w:p>
        </w:tc>
        <w:tc>
          <w:tcPr>
            <w:tcW w:w="6212" w:type="dxa"/>
          </w:tcPr>
          <w:p w14:paraId="2D0B6F51"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Spomen mjesto – Spomen ploča</w:t>
            </w:r>
          </w:p>
        </w:tc>
        <w:tc>
          <w:tcPr>
            <w:tcW w:w="2136" w:type="dxa"/>
          </w:tcPr>
          <w:p w14:paraId="2ABA4B2C"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Donji Lapac</w:t>
            </w:r>
          </w:p>
        </w:tc>
      </w:tr>
      <w:tr w:rsidR="008058EC" w:rsidRPr="00300D69" w14:paraId="55D86E52" w14:textId="77777777" w:rsidTr="00300D69">
        <w:trPr>
          <w:jc w:val="center"/>
        </w:trPr>
        <w:tc>
          <w:tcPr>
            <w:tcW w:w="704" w:type="dxa"/>
          </w:tcPr>
          <w:p w14:paraId="5B67A5B3"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12.</w:t>
            </w:r>
          </w:p>
        </w:tc>
        <w:tc>
          <w:tcPr>
            <w:tcW w:w="6212" w:type="dxa"/>
          </w:tcPr>
          <w:p w14:paraId="324C9F24"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Spomen poprsje D. Tadića</w:t>
            </w:r>
          </w:p>
        </w:tc>
        <w:tc>
          <w:tcPr>
            <w:tcW w:w="2136" w:type="dxa"/>
          </w:tcPr>
          <w:p w14:paraId="4081FD1F"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Donji Lapac</w:t>
            </w:r>
          </w:p>
        </w:tc>
      </w:tr>
      <w:tr w:rsidR="008058EC" w:rsidRPr="00300D69" w14:paraId="6E4995A0" w14:textId="77777777" w:rsidTr="00300D69">
        <w:trPr>
          <w:jc w:val="center"/>
        </w:trPr>
        <w:tc>
          <w:tcPr>
            <w:tcW w:w="704" w:type="dxa"/>
          </w:tcPr>
          <w:p w14:paraId="6B0D1461"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13.</w:t>
            </w:r>
          </w:p>
        </w:tc>
        <w:tc>
          <w:tcPr>
            <w:tcW w:w="6212" w:type="dxa"/>
          </w:tcPr>
          <w:p w14:paraId="6FD3D036"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Spomen ploča ženama – borcima, zgrada Općine</w:t>
            </w:r>
          </w:p>
        </w:tc>
        <w:tc>
          <w:tcPr>
            <w:tcW w:w="2136" w:type="dxa"/>
          </w:tcPr>
          <w:p w14:paraId="2BE794F0"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Donji Lapac</w:t>
            </w:r>
          </w:p>
        </w:tc>
      </w:tr>
      <w:tr w:rsidR="008058EC" w:rsidRPr="00300D69" w14:paraId="23505926" w14:textId="77777777" w:rsidTr="00300D69">
        <w:trPr>
          <w:jc w:val="center"/>
        </w:trPr>
        <w:tc>
          <w:tcPr>
            <w:tcW w:w="704" w:type="dxa"/>
          </w:tcPr>
          <w:p w14:paraId="17FDFE2F"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 xml:space="preserve">14. </w:t>
            </w:r>
          </w:p>
        </w:tc>
        <w:tc>
          <w:tcPr>
            <w:tcW w:w="6212" w:type="dxa"/>
          </w:tcPr>
          <w:p w14:paraId="060D09A6"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NOB – e spomen ploča na željezničkoj postaji</w:t>
            </w:r>
          </w:p>
        </w:tc>
        <w:tc>
          <w:tcPr>
            <w:tcW w:w="2136" w:type="dxa"/>
          </w:tcPr>
          <w:p w14:paraId="3D37DE1A"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Donji Štrbci / Štrbački Buk</w:t>
            </w:r>
          </w:p>
        </w:tc>
      </w:tr>
      <w:tr w:rsidR="008058EC" w:rsidRPr="00300D69" w14:paraId="418F1485" w14:textId="77777777" w:rsidTr="00300D69">
        <w:trPr>
          <w:jc w:val="center"/>
        </w:trPr>
        <w:tc>
          <w:tcPr>
            <w:tcW w:w="704" w:type="dxa"/>
          </w:tcPr>
          <w:p w14:paraId="5C78C824"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15.</w:t>
            </w:r>
          </w:p>
        </w:tc>
        <w:tc>
          <w:tcPr>
            <w:tcW w:w="6212" w:type="dxa"/>
          </w:tcPr>
          <w:p w14:paraId="20A2F5E8"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Spomen obilježje</w:t>
            </w:r>
          </w:p>
        </w:tc>
        <w:tc>
          <w:tcPr>
            <w:tcW w:w="2136" w:type="dxa"/>
          </w:tcPr>
          <w:p w14:paraId="26C07D2E"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Dnopolje</w:t>
            </w:r>
          </w:p>
        </w:tc>
      </w:tr>
      <w:tr w:rsidR="008058EC" w:rsidRPr="00300D69" w14:paraId="1BA7A417" w14:textId="77777777" w:rsidTr="00300D69">
        <w:trPr>
          <w:jc w:val="center"/>
        </w:trPr>
        <w:tc>
          <w:tcPr>
            <w:tcW w:w="704" w:type="dxa"/>
          </w:tcPr>
          <w:p w14:paraId="2912FEBF"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16.</w:t>
            </w:r>
          </w:p>
        </w:tc>
        <w:tc>
          <w:tcPr>
            <w:tcW w:w="6212" w:type="dxa"/>
          </w:tcPr>
          <w:p w14:paraId="58C3A35A"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Spomen obilježje u Gajinama na domu boraca Birovača</w:t>
            </w:r>
          </w:p>
        </w:tc>
        <w:tc>
          <w:tcPr>
            <w:tcW w:w="2136" w:type="dxa"/>
          </w:tcPr>
          <w:p w14:paraId="645E95D9"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Gajine</w:t>
            </w:r>
          </w:p>
        </w:tc>
      </w:tr>
      <w:tr w:rsidR="008058EC" w:rsidRPr="00300D69" w14:paraId="194A9B74" w14:textId="77777777" w:rsidTr="00300D69">
        <w:trPr>
          <w:jc w:val="center"/>
        </w:trPr>
        <w:tc>
          <w:tcPr>
            <w:tcW w:w="704" w:type="dxa"/>
          </w:tcPr>
          <w:p w14:paraId="094EBC4F"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17.</w:t>
            </w:r>
          </w:p>
        </w:tc>
        <w:tc>
          <w:tcPr>
            <w:tcW w:w="6212" w:type="dxa"/>
          </w:tcPr>
          <w:p w14:paraId="2C9ACDC9"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Spomen ploča na zgradi Osnovne škole</w:t>
            </w:r>
          </w:p>
        </w:tc>
        <w:tc>
          <w:tcPr>
            <w:tcW w:w="2136" w:type="dxa"/>
          </w:tcPr>
          <w:p w14:paraId="49D55C81"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Kestenovac</w:t>
            </w:r>
          </w:p>
        </w:tc>
      </w:tr>
      <w:tr w:rsidR="008058EC" w:rsidRPr="00300D69" w14:paraId="1D437158" w14:textId="77777777" w:rsidTr="00300D69">
        <w:trPr>
          <w:jc w:val="center"/>
        </w:trPr>
        <w:tc>
          <w:tcPr>
            <w:tcW w:w="704" w:type="dxa"/>
          </w:tcPr>
          <w:p w14:paraId="5E3A7BC5"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18.</w:t>
            </w:r>
          </w:p>
        </w:tc>
        <w:tc>
          <w:tcPr>
            <w:tcW w:w="6212" w:type="dxa"/>
          </w:tcPr>
          <w:p w14:paraId="04AB0B1D"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Spomen ploča palim borcima i žrtvama fašističkog terora</w:t>
            </w:r>
          </w:p>
        </w:tc>
        <w:tc>
          <w:tcPr>
            <w:tcW w:w="2136" w:type="dxa"/>
          </w:tcPr>
          <w:p w14:paraId="30D60325"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Kruzi</w:t>
            </w:r>
          </w:p>
        </w:tc>
      </w:tr>
      <w:tr w:rsidR="008058EC" w:rsidRPr="00300D69" w14:paraId="50B2E99B" w14:textId="77777777" w:rsidTr="00300D69">
        <w:trPr>
          <w:jc w:val="center"/>
        </w:trPr>
        <w:tc>
          <w:tcPr>
            <w:tcW w:w="704" w:type="dxa"/>
          </w:tcPr>
          <w:p w14:paraId="3F5FFAB6"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19.</w:t>
            </w:r>
          </w:p>
        </w:tc>
        <w:tc>
          <w:tcPr>
            <w:tcW w:w="6212" w:type="dxa"/>
          </w:tcPr>
          <w:p w14:paraId="6021E55E"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Spomen obilježje posvećeno bitci u Kruzima</w:t>
            </w:r>
          </w:p>
        </w:tc>
        <w:tc>
          <w:tcPr>
            <w:tcW w:w="2136" w:type="dxa"/>
          </w:tcPr>
          <w:p w14:paraId="0F692B68"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Kruzi</w:t>
            </w:r>
          </w:p>
        </w:tc>
      </w:tr>
      <w:tr w:rsidR="008058EC" w:rsidRPr="00300D69" w14:paraId="4E687F18" w14:textId="77777777" w:rsidTr="00300D69">
        <w:trPr>
          <w:jc w:val="center"/>
        </w:trPr>
        <w:tc>
          <w:tcPr>
            <w:tcW w:w="704" w:type="dxa"/>
          </w:tcPr>
          <w:p w14:paraId="7AB8BB51"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20.</w:t>
            </w:r>
          </w:p>
        </w:tc>
        <w:tc>
          <w:tcPr>
            <w:tcW w:w="6212" w:type="dxa"/>
          </w:tcPr>
          <w:p w14:paraId="1BF714BB"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Spomen ploča palim borcima i ŽFT na zgradi Osnovne škole</w:t>
            </w:r>
          </w:p>
        </w:tc>
        <w:tc>
          <w:tcPr>
            <w:tcW w:w="2136" w:type="dxa"/>
          </w:tcPr>
          <w:p w14:paraId="70E2F89C"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Mišljenovac</w:t>
            </w:r>
          </w:p>
        </w:tc>
      </w:tr>
      <w:tr w:rsidR="008058EC" w:rsidRPr="00300D69" w14:paraId="64FF919A" w14:textId="77777777" w:rsidTr="00300D69">
        <w:trPr>
          <w:jc w:val="center"/>
        </w:trPr>
        <w:tc>
          <w:tcPr>
            <w:tcW w:w="704" w:type="dxa"/>
          </w:tcPr>
          <w:p w14:paraId="19E09077"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21.</w:t>
            </w:r>
          </w:p>
        </w:tc>
        <w:tc>
          <w:tcPr>
            <w:tcW w:w="6212" w:type="dxa"/>
          </w:tcPr>
          <w:p w14:paraId="5712E96A"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 xml:space="preserve">Spomen ploča na rodnoj kući narodnog heroja S. Matića </w:t>
            </w:r>
          </w:p>
        </w:tc>
        <w:tc>
          <w:tcPr>
            <w:tcW w:w="2136" w:type="dxa"/>
          </w:tcPr>
          <w:p w14:paraId="0B916C97" w14:textId="77777777" w:rsidR="008058EC" w:rsidRPr="00300D69" w:rsidRDefault="008058EC" w:rsidP="00300D69">
            <w:pPr>
              <w:shd w:val="clear" w:color="auto" w:fill="FFFFFF" w:themeFill="background1"/>
              <w:spacing w:after="0" w:line="240" w:lineRule="auto"/>
              <w:rPr>
                <w:rFonts w:cstheme="minorHAnsi"/>
                <w:color w:val="000000"/>
                <w:sz w:val="20"/>
                <w:szCs w:val="20"/>
              </w:rPr>
            </w:pPr>
            <w:r w:rsidRPr="00300D69">
              <w:rPr>
                <w:rFonts w:cstheme="minorHAnsi"/>
                <w:color w:val="000000"/>
                <w:sz w:val="20"/>
                <w:szCs w:val="20"/>
              </w:rPr>
              <w:t>Nebljusi</w:t>
            </w:r>
          </w:p>
        </w:tc>
      </w:tr>
    </w:tbl>
    <w:p w14:paraId="3B81BC5A" w14:textId="77777777" w:rsidR="008058EC" w:rsidRDefault="008058EC" w:rsidP="00CA706D">
      <w:pPr>
        <w:shd w:val="clear" w:color="auto" w:fill="FFFFFF" w:themeFill="background1"/>
        <w:spacing w:after="0"/>
      </w:pPr>
    </w:p>
    <w:p w14:paraId="1ECD97E4" w14:textId="77777777" w:rsidR="00810535" w:rsidRDefault="00810535" w:rsidP="00CA706D">
      <w:pPr>
        <w:shd w:val="clear" w:color="auto" w:fill="FFFFFF" w:themeFill="background1"/>
        <w:spacing w:after="0"/>
      </w:pPr>
    </w:p>
    <w:p w14:paraId="7B23A8C0" w14:textId="3CCABCFA" w:rsidR="008058EC" w:rsidRPr="00CA706D" w:rsidRDefault="008058EC" w:rsidP="00CA706D">
      <w:pPr>
        <w:pStyle w:val="Opisslike"/>
        <w:shd w:val="clear" w:color="auto" w:fill="FFFFFF" w:themeFill="background1"/>
        <w:spacing w:line="240" w:lineRule="auto"/>
        <w:jc w:val="center"/>
        <w:rPr>
          <w:rFonts w:asciiTheme="minorHAnsi" w:hAnsiTheme="minorHAnsi" w:cstheme="minorHAnsi"/>
        </w:rPr>
      </w:pPr>
      <w:bookmarkStart w:id="121" w:name="_Toc525025738"/>
      <w:bookmarkStart w:id="122" w:name="_Toc219875290"/>
      <w:r w:rsidRPr="00CA706D">
        <w:rPr>
          <w:rFonts w:asciiTheme="minorHAnsi" w:hAnsiTheme="minorHAnsi" w:cstheme="minorHAnsi"/>
        </w:rPr>
        <w:lastRenderedPageBreak/>
        <w:t xml:space="preserve">Tablica </w:t>
      </w:r>
      <w:r w:rsidR="00D13B37">
        <w:rPr>
          <w:rFonts w:asciiTheme="minorHAnsi" w:hAnsiTheme="minorHAnsi" w:cstheme="minorHAnsi"/>
        </w:rPr>
        <w:fldChar w:fldCharType="begin"/>
      </w:r>
      <w:r w:rsidR="00D13B37">
        <w:rPr>
          <w:rFonts w:asciiTheme="minorHAnsi" w:hAnsiTheme="minorHAnsi" w:cstheme="minorHAnsi"/>
        </w:rPr>
        <w:instrText xml:space="preserve"> SEQ Tablica \* ARABIC </w:instrText>
      </w:r>
      <w:r w:rsidR="00D13B37">
        <w:rPr>
          <w:rFonts w:asciiTheme="minorHAnsi" w:hAnsiTheme="minorHAnsi" w:cstheme="minorHAnsi"/>
        </w:rPr>
        <w:fldChar w:fldCharType="separate"/>
      </w:r>
      <w:r w:rsidR="00D13B37">
        <w:rPr>
          <w:rFonts w:asciiTheme="minorHAnsi" w:hAnsiTheme="minorHAnsi" w:cstheme="minorHAnsi"/>
          <w:noProof/>
        </w:rPr>
        <w:t>26</w:t>
      </w:r>
      <w:r w:rsidR="00D13B37">
        <w:rPr>
          <w:rFonts w:asciiTheme="minorHAnsi" w:hAnsiTheme="minorHAnsi" w:cstheme="minorHAnsi"/>
        </w:rPr>
        <w:fldChar w:fldCharType="end"/>
      </w:r>
      <w:r w:rsidRPr="00CA706D">
        <w:rPr>
          <w:rFonts w:asciiTheme="minorHAnsi" w:hAnsiTheme="minorHAnsi" w:cstheme="minorHAnsi"/>
        </w:rPr>
        <w:t>: Prikaz memorijalnih spomenika (prirodni rezervat)</w:t>
      </w:r>
      <w:bookmarkEnd w:id="121"/>
      <w:bookmarkEnd w:id="122"/>
    </w:p>
    <w:tbl>
      <w:tblPr>
        <w:tblW w:w="89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5053"/>
        <w:gridCol w:w="3240"/>
      </w:tblGrid>
      <w:tr w:rsidR="008058EC" w:rsidRPr="00CA706D" w14:paraId="00DD5D11" w14:textId="77777777" w:rsidTr="00120804">
        <w:trPr>
          <w:jc w:val="center"/>
        </w:trPr>
        <w:tc>
          <w:tcPr>
            <w:tcW w:w="704" w:type="dxa"/>
            <w:shd w:val="clear" w:color="auto" w:fill="FFFFFF" w:themeFill="background1"/>
          </w:tcPr>
          <w:p w14:paraId="220DC8B6" w14:textId="77777777" w:rsidR="008058EC" w:rsidRPr="00CA706D" w:rsidRDefault="008058EC" w:rsidP="00CA706D">
            <w:pPr>
              <w:shd w:val="clear" w:color="auto" w:fill="FFFFFF" w:themeFill="background1"/>
              <w:spacing w:after="0" w:line="240" w:lineRule="auto"/>
              <w:rPr>
                <w:rFonts w:cstheme="minorHAnsi"/>
                <w:b/>
                <w:color w:val="000000"/>
                <w:sz w:val="20"/>
                <w:szCs w:val="20"/>
              </w:rPr>
            </w:pPr>
            <w:r w:rsidRPr="00CA706D">
              <w:rPr>
                <w:rFonts w:cstheme="minorHAnsi"/>
                <w:b/>
                <w:color w:val="000000"/>
                <w:sz w:val="20"/>
                <w:szCs w:val="20"/>
              </w:rPr>
              <w:t>R.br.</w:t>
            </w:r>
          </w:p>
        </w:tc>
        <w:tc>
          <w:tcPr>
            <w:tcW w:w="5053" w:type="dxa"/>
            <w:shd w:val="clear" w:color="auto" w:fill="FFFFFF" w:themeFill="background1"/>
          </w:tcPr>
          <w:p w14:paraId="05D9A472" w14:textId="77777777" w:rsidR="008058EC" w:rsidRPr="00CA706D" w:rsidRDefault="008058EC" w:rsidP="00CA706D">
            <w:pPr>
              <w:shd w:val="clear" w:color="auto" w:fill="FFFFFF" w:themeFill="background1"/>
              <w:spacing w:after="0" w:line="240" w:lineRule="auto"/>
              <w:jc w:val="center"/>
              <w:rPr>
                <w:rFonts w:cstheme="minorHAnsi"/>
                <w:b/>
                <w:color w:val="000000"/>
                <w:sz w:val="20"/>
                <w:szCs w:val="20"/>
              </w:rPr>
            </w:pPr>
            <w:r w:rsidRPr="00CA706D">
              <w:rPr>
                <w:rFonts w:cstheme="minorHAnsi"/>
                <w:b/>
                <w:color w:val="000000"/>
                <w:sz w:val="20"/>
                <w:szCs w:val="20"/>
              </w:rPr>
              <w:t>Memorijalna baština</w:t>
            </w:r>
          </w:p>
        </w:tc>
        <w:tc>
          <w:tcPr>
            <w:tcW w:w="3240" w:type="dxa"/>
            <w:shd w:val="clear" w:color="auto" w:fill="FFFFFF" w:themeFill="background1"/>
          </w:tcPr>
          <w:p w14:paraId="098650FB" w14:textId="77777777" w:rsidR="008058EC" w:rsidRPr="00CA706D" w:rsidRDefault="008058EC" w:rsidP="00CA706D">
            <w:pPr>
              <w:shd w:val="clear" w:color="auto" w:fill="FFFFFF" w:themeFill="background1"/>
              <w:spacing w:after="0" w:line="240" w:lineRule="auto"/>
              <w:jc w:val="center"/>
              <w:rPr>
                <w:rFonts w:cstheme="minorHAnsi"/>
                <w:b/>
                <w:color w:val="000000"/>
                <w:sz w:val="20"/>
                <w:szCs w:val="20"/>
              </w:rPr>
            </w:pPr>
            <w:r w:rsidRPr="00CA706D">
              <w:rPr>
                <w:rFonts w:cstheme="minorHAnsi"/>
                <w:b/>
                <w:color w:val="000000"/>
                <w:sz w:val="20"/>
                <w:szCs w:val="20"/>
              </w:rPr>
              <w:t>Područje</w:t>
            </w:r>
          </w:p>
        </w:tc>
      </w:tr>
      <w:tr w:rsidR="008058EC" w:rsidRPr="00CA706D" w14:paraId="6C23A22B" w14:textId="77777777" w:rsidTr="00120804">
        <w:trPr>
          <w:jc w:val="center"/>
        </w:trPr>
        <w:tc>
          <w:tcPr>
            <w:tcW w:w="704" w:type="dxa"/>
          </w:tcPr>
          <w:p w14:paraId="47480B46" w14:textId="77777777" w:rsidR="008058EC" w:rsidRPr="00CA706D" w:rsidRDefault="008058EC" w:rsidP="00CA706D">
            <w:pPr>
              <w:shd w:val="clear" w:color="auto" w:fill="FFFFFF" w:themeFill="background1"/>
              <w:spacing w:after="0" w:line="240" w:lineRule="auto"/>
              <w:rPr>
                <w:rFonts w:cstheme="minorHAnsi"/>
                <w:color w:val="000000"/>
                <w:sz w:val="20"/>
                <w:szCs w:val="20"/>
              </w:rPr>
            </w:pPr>
            <w:r w:rsidRPr="00CA706D">
              <w:rPr>
                <w:rFonts w:cstheme="minorHAnsi"/>
                <w:color w:val="000000"/>
                <w:sz w:val="20"/>
                <w:szCs w:val="20"/>
              </w:rPr>
              <w:t>1.</w:t>
            </w:r>
          </w:p>
        </w:tc>
        <w:tc>
          <w:tcPr>
            <w:tcW w:w="5053" w:type="dxa"/>
          </w:tcPr>
          <w:p w14:paraId="31E55BD1" w14:textId="77777777" w:rsidR="008058EC" w:rsidRPr="00CA706D" w:rsidRDefault="008058EC" w:rsidP="00CA706D">
            <w:pPr>
              <w:shd w:val="clear" w:color="auto" w:fill="FFFFFF" w:themeFill="background1"/>
              <w:spacing w:after="0" w:line="240" w:lineRule="auto"/>
              <w:rPr>
                <w:rFonts w:cstheme="minorHAnsi"/>
                <w:color w:val="000000"/>
                <w:sz w:val="20"/>
                <w:szCs w:val="20"/>
              </w:rPr>
            </w:pPr>
            <w:r w:rsidRPr="00CA706D">
              <w:rPr>
                <w:rFonts w:cstheme="minorHAnsi"/>
                <w:color w:val="000000"/>
                <w:sz w:val="20"/>
                <w:szCs w:val="20"/>
              </w:rPr>
              <w:t>Memorijalni spomenik/prirodni rezervat</w:t>
            </w:r>
          </w:p>
        </w:tc>
        <w:tc>
          <w:tcPr>
            <w:tcW w:w="3240" w:type="dxa"/>
          </w:tcPr>
          <w:p w14:paraId="470028A2" w14:textId="77777777" w:rsidR="008058EC" w:rsidRPr="00CA706D" w:rsidRDefault="008058EC" w:rsidP="00CA706D">
            <w:pPr>
              <w:shd w:val="clear" w:color="auto" w:fill="FFFFFF" w:themeFill="background1"/>
              <w:spacing w:after="0" w:line="240" w:lineRule="auto"/>
              <w:rPr>
                <w:rFonts w:cstheme="minorHAnsi"/>
                <w:color w:val="000000"/>
                <w:sz w:val="20"/>
                <w:szCs w:val="20"/>
              </w:rPr>
            </w:pPr>
            <w:r w:rsidRPr="00CA706D">
              <w:rPr>
                <w:rFonts w:cstheme="minorHAnsi"/>
                <w:color w:val="000000"/>
                <w:sz w:val="20"/>
                <w:szCs w:val="20"/>
              </w:rPr>
              <w:t>«Bijeli Potoci – Kamensko»</w:t>
            </w:r>
          </w:p>
        </w:tc>
      </w:tr>
    </w:tbl>
    <w:p w14:paraId="2E114B3A" w14:textId="77777777" w:rsidR="008058EC" w:rsidRDefault="008058EC" w:rsidP="00CA3FD4">
      <w:pPr>
        <w:shd w:val="clear" w:color="auto" w:fill="FFFFFF" w:themeFill="background1"/>
        <w:spacing w:after="0"/>
      </w:pPr>
    </w:p>
    <w:p w14:paraId="687FB06E" w14:textId="4760D967" w:rsidR="008058EC" w:rsidRPr="00CA3FD4" w:rsidRDefault="008058EC" w:rsidP="00CA3FD4">
      <w:pPr>
        <w:pStyle w:val="Opisslike"/>
        <w:shd w:val="clear" w:color="auto" w:fill="FFFFFF" w:themeFill="background1"/>
        <w:spacing w:line="240" w:lineRule="auto"/>
        <w:jc w:val="center"/>
        <w:rPr>
          <w:rFonts w:asciiTheme="minorHAnsi" w:hAnsiTheme="minorHAnsi" w:cstheme="minorHAnsi"/>
        </w:rPr>
      </w:pPr>
      <w:bookmarkStart w:id="123" w:name="_Toc525025739"/>
      <w:bookmarkStart w:id="124" w:name="_Toc219875291"/>
      <w:r w:rsidRPr="00CA3FD4">
        <w:rPr>
          <w:rFonts w:asciiTheme="minorHAnsi" w:hAnsiTheme="minorHAnsi" w:cstheme="minorHAnsi"/>
        </w:rPr>
        <w:t xml:space="preserve">Tablica </w:t>
      </w:r>
      <w:r w:rsidR="00D13B37">
        <w:rPr>
          <w:rFonts w:asciiTheme="minorHAnsi" w:hAnsiTheme="minorHAnsi" w:cstheme="minorHAnsi"/>
        </w:rPr>
        <w:fldChar w:fldCharType="begin"/>
      </w:r>
      <w:r w:rsidR="00D13B37">
        <w:rPr>
          <w:rFonts w:asciiTheme="minorHAnsi" w:hAnsiTheme="minorHAnsi" w:cstheme="minorHAnsi"/>
        </w:rPr>
        <w:instrText xml:space="preserve"> SEQ Tablica \* ARABIC </w:instrText>
      </w:r>
      <w:r w:rsidR="00D13B37">
        <w:rPr>
          <w:rFonts w:asciiTheme="minorHAnsi" w:hAnsiTheme="minorHAnsi" w:cstheme="minorHAnsi"/>
        </w:rPr>
        <w:fldChar w:fldCharType="separate"/>
      </w:r>
      <w:r w:rsidR="00D13B37">
        <w:rPr>
          <w:rFonts w:asciiTheme="minorHAnsi" w:hAnsiTheme="minorHAnsi" w:cstheme="minorHAnsi"/>
          <w:noProof/>
        </w:rPr>
        <w:t>27</w:t>
      </w:r>
      <w:r w:rsidR="00D13B37">
        <w:rPr>
          <w:rFonts w:asciiTheme="minorHAnsi" w:hAnsiTheme="minorHAnsi" w:cstheme="minorHAnsi"/>
        </w:rPr>
        <w:fldChar w:fldCharType="end"/>
      </w:r>
      <w:r w:rsidRPr="00CA3FD4">
        <w:rPr>
          <w:rFonts w:asciiTheme="minorHAnsi" w:hAnsiTheme="minorHAnsi" w:cstheme="minorHAnsi"/>
        </w:rPr>
        <w:t>: Prikaz nematerijalne baštine</w:t>
      </w:r>
      <w:bookmarkEnd w:id="123"/>
      <w:bookmarkEnd w:id="124"/>
    </w:p>
    <w:tbl>
      <w:tblPr>
        <w:tblW w:w="89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5948"/>
        <w:gridCol w:w="2340"/>
      </w:tblGrid>
      <w:tr w:rsidR="008058EC" w:rsidRPr="00CA3FD4" w14:paraId="16E6DB77" w14:textId="77777777" w:rsidTr="00120804">
        <w:trPr>
          <w:jc w:val="center"/>
        </w:trPr>
        <w:tc>
          <w:tcPr>
            <w:tcW w:w="704" w:type="dxa"/>
            <w:shd w:val="clear" w:color="auto" w:fill="FFFFFF" w:themeFill="background1"/>
          </w:tcPr>
          <w:p w14:paraId="05A06D4B" w14:textId="77777777" w:rsidR="008058EC" w:rsidRPr="00CA3FD4" w:rsidRDefault="008058EC" w:rsidP="00CA3FD4">
            <w:pPr>
              <w:shd w:val="clear" w:color="auto" w:fill="FFFFFF" w:themeFill="background1"/>
              <w:spacing w:after="0" w:line="240" w:lineRule="auto"/>
              <w:rPr>
                <w:rFonts w:cstheme="minorHAnsi"/>
                <w:b/>
                <w:color w:val="000000"/>
                <w:sz w:val="20"/>
                <w:szCs w:val="20"/>
              </w:rPr>
            </w:pPr>
            <w:r w:rsidRPr="00CA3FD4">
              <w:rPr>
                <w:rFonts w:cstheme="minorHAnsi"/>
                <w:b/>
                <w:color w:val="000000"/>
                <w:sz w:val="20"/>
                <w:szCs w:val="20"/>
              </w:rPr>
              <w:t>R.br.</w:t>
            </w:r>
          </w:p>
        </w:tc>
        <w:tc>
          <w:tcPr>
            <w:tcW w:w="5948" w:type="dxa"/>
            <w:shd w:val="clear" w:color="auto" w:fill="FFFFFF" w:themeFill="background1"/>
          </w:tcPr>
          <w:p w14:paraId="768D76FD" w14:textId="77777777" w:rsidR="008058EC" w:rsidRPr="00CA3FD4" w:rsidRDefault="008058EC" w:rsidP="00CA3FD4">
            <w:pPr>
              <w:shd w:val="clear" w:color="auto" w:fill="FFFFFF" w:themeFill="background1"/>
              <w:spacing w:after="0" w:line="240" w:lineRule="auto"/>
              <w:rPr>
                <w:rFonts w:cstheme="minorHAnsi"/>
                <w:b/>
                <w:color w:val="000000"/>
                <w:sz w:val="20"/>
                <w:szCs w:val="20"/>
              </w:rPr>
            </w:pPr>
            <w:r w:rsidRPr="00CA3FD4">
              <w:rPr>
                <w:rFonts w:cstheme="minorHAnsi"/>
                <w:b/>
                <w:color w:val="000000"/>
                <w:sz w:val="20"/>
                <w:szCs w:val="20"/>
              </w:rPr>
              <w:t>Memorijalna baština</w:t>
            </w:r>
          </w:p>
        </w:tc>
        <w:tc>
          <w:tcPr>
            <w:tcW w:w="2340" w:type="dxa"/>
            <w:shd w:val="clear" w:color="auto" w:fill="FFFFFF" w:themeFill="background1"/>
          </w:tcPr>
          <w:p w14:paraId="2C1AB036" w14:textId="77777777" w:rsidR="008058EC" w:rsidRPr="00CA3FD4" w:rsidRDefault="008058EC" w:rsidP="00CA3FD4">
            <w:pPr>
              <w:shd w:val="clear" w:color="auto" w:fill="FFFFFF" w:themeFill="background1"/>
              <w:spacing w:after="0" w:line="240" w:lineRule="auto"/>
              <w:rPr>
                <w:rFonts w:cstheme="minorHAnsi"/>
                <w:b/>
                <w:color w:val="000000"/>
                <w:sz w:val="20"/>
                <w:szCs w:val="20"/>
              </w:rPr>
            </w:pPr>
            <w:r w:rsidRPr="00CA3FD4">
              <w:rPr>
                <w:rFonts w:cstheme="minorHAnsi"/>
                <w:b/>
                <w:color w:val="000000"/>
                <w:sz w:val="20"/>
                <w:szCs w:val="20"/>
              </w:rPr>
              <w:t>Područje</w:t>
            </w:r>
          </w:p>
        </w:tc>
      </w:tr>
      <w:tr w:rsidR="008058EC" w:rsidRPr="00CA3FD4" w14:paraId="066524B4" w14:textId="77777777" w:rsidTr="00120804">
        <w:trPr>
          <w:jc w:val="center"/>
        </w:trPr>
        <w:tc>
          <w:tcPr>
            <w:tcW w:w="704" w:type="dxa"/>
          </w:tcPr>
          <w:p w14:paraId="317E2186" w14:textId="77777777" w:rsidR="008058EC" w:rsidRPr="00CA3FD4" w:rsidRDefault="008058EC" w:rsidP="00CA3FD4">
            <w:pPr>
              <w:shd w:val="clear" w:color="auto" w:fill="FFFFFF" w:themeFill="background1"/>
              <w:spacing w:after="0" w:line="240" w:lineRule="auto"/>
              <w:rPr>
                <w:rFonts w:cstheme="minorHAnsi"/>
                <w:color w:val="000000"/>
                <w:sz w:val="20"/>
                <w:szCs w:val="20"/>
              </w:rPr>
            </w:pPr>
            <w:r w:rsidRPr="00CA3FD4">
              <w:rPr>
                <w:rFonts w:cstheme="minorHAnsi"/>
                <w:color w:val="000000"/>
                <w:sz w:val="20"/>
                <w:szCs w:val="20"/>
              </w:rPr>
              <w:t>1.</w:t>
            </w:r>
          </w:p>
        </w:tc>
        <w:tc>
          <w:tcPr>
            <w:tcW w:w="5948" w:type="dxa"/>
          </w:tcPr>
          <w:p w14:paraId="4ED8DB7C" w14:textId="77777777" w:rsidR="008058EC" w:rsidRPr="00CA3FD4" w:rsidRDefault="008058EC" w:rsidP="00CA3FD4">
            <w:pPr>
              <w:shd w:val="clear" w:color="auto" w:fill="FFFFFF" w:themeFill="background1"/>
              <w:spacing w:after="0" w:line="240" w:lineRule="auto"/>
              <w:rPr>
                <w:rFonts w:cstheme="minorHAnsi"/>
                <w:color w:val="000000"/>
                <w:sz w:val="20"/>
                <w:szCs w:val="20"/>
              </w:rPr>
            </w:pPr>
            <w:r w:rsidRPr="00CA3FD4">
              <w:rPr>
                <w:rFonts w:cstheme="minorHAnsi"/>
                <w:color w:val="000000"/>
                <w:sz w:val="20"/>
                <w:szCs w:val="20"/>
              </w:rPr>
              <w:t>Obljaj</w:t>
            </w:r>
          </w:p>
        </w:tc>
        <w:tc>
          <w:tcPr>
            <w:tcW w:w="2340" w:type="dxa"/>
          </w:tcPr>
          <w:p w14:paraId="7068FAA9" w14:textId="77777777" w:rsidR="008058EC" w:rsidRPr="00CA3FD4" w:rsidRDefault="008058EC" w:rsidP="00CA3FD4">
            <w:pPr>
              <w:shd w:val="clear" w:color="auto" w:fill="FFFFFF" w:themeFill="background1"/>
              <w:spacing w:after="0" w:line="240" w:lineRule="auto"/>
              <w:rPr>
                <w:rFonts w:cstheme="minorHAnsi"/>
                <w:color w:val="000000"/>
                <w:sz w:val="20"/>
                <w:szCs w:val="20"/>
              </w:rPr>
            </w:pPr>
            <w:r w:rsidRPr="00CA3FD4">
              <w:rPr>
                <w:rFonts w:cstheme="minorHAnsi"/>
                <w:color w:val="000000"/>
                <w:sz w:val="20"/>
                <w:szCs w:val="20"/>
              </w:rPr>
              <w:t>Donji Lapac</w:t>
            </w:r>
          </w:p>
        </w:tc>
      </w:tr>
      <w:tr w:rsidR="008058EC" w:rsidRPr="00CA3FD4" w14:paraId="16708721" w14:textId="77777777" w:rsidTr="00120804">
        <w:trPr>
          <w:jc w:val="center"/>
        </w:trPr>
        <w:tc>
          <w:tcPr>
            <w:tcW w:w="704" w:type="dxa"/>
          </w:tcPr>
          <w:p w14:paraId="713DB1E1" w14:textId="77777777" w:rsidR="008058EC" w:rsidRPr="00CA3FD4" w:rsidRDefault="008058EC" w:rsidP="00CA3FD4">
            <w:pPr>
              <w:shd w:val="clear" w:color="auto" w:fill="FFFFFF" w:themeFill="background1"/>
              <w:spacing w:after="0" w:line="240" w:lineRule="auto"/>
              <w:rPr>
                <w:rFonts w:cstheme="minorHAnsi"/>
                <w:color w:val="000000"/>
                <w:sz w:val="20"/>
                <w:szCs w:val="20"/>
              </w:rPr>
            </w:pPr>
            <w:r w:rsidRPr="00CA3FD4">
              <w:rPr>
                <w:rFonts w:cstheme="minorHAnsi"/>
                <w:color w:val="000000"/>
                <w:sz w:val="20"/>
                <w:szCs w:val="20"/>
              </w:rPr>
              <w:t>2.</w:t>
            </w:r>
          </w:p>
        </w:tc>
        <w:tc>
          <w:tcPr>
            <w:tcW w:w="5948" w:type="dxa"/>
          </w:tcPr>
          <w:p w14:paraId="66DDF02F" w14:textId="77777777" w:rsidR="008058EC" w:rsidRPr="00CA3FD4" w:rsidRDefault="008058EC" w:rsidP="00CA3FD4">
            <w:pPr>
              <w:shd w:val="clear" w:color="auto" w:fill="FFFFFF" w:themeFill="background1"/>
              <w:spacing w:after="0" w:line="240" w:lineRule="auto"/>
              <w:rPr>
                <w:rFonts w:cstheme="minorHAnsi"/>
                <w:color w:val="000000"/>
                <w:sz w:val="20"/>
                <w:szCs w:val="20"/>
              </w:rPr>
            </w:pPr>
            <w:r w:rsidRPr="00CA3FD4">
              <w:rPr>
                <w:rFonts w:cstheme="minorHAnsi"/>
                <w:color w:val="000000"/>
                <w:sz w:val="20"/>
                <w:szCs w:val="20"/>
              </w:rPr>
              <w:t>Nebljuška župa</w:t>
            </w:r>
          </w:p>
        </w:tc>
        <w:tc>
          <w:tcPr>
            <w:tcW w:w="2340" w:type="dxa"/>
          </w:tcPr>
          <w:p w14:paraId="6B542732" w14:textId="77777777" w:rsidR="008058EC" w:rsidRPr="00CA3FD4" w:rsidRDefault="008058EC" w:rsidP="00CA3FD4">
            <w:pPr>
              <w:shd w:val="clear" w:color="auto" w:fill="FFFFFF" w:themeFill="background1"/>
              <w:spacing w:after="0" w:line="240" w:lineRule="auto"/>
              <w:rPr>
                <w:rFonts w:cstheme="minorHAnsi"/>
                <w:color w:val="000000"/>
                <w:sz w:val="20"/>
                <w:szCs w:val="20"/>
              </w:rPr>
            </w:pPr>
            <w:r w:rsidRPr="00CA3FD4">
              <w:rPr>
                <w:rFonts w:cstheme="minorHAnsi"/>
                <w:color w:val="000000"/>
                <w:sz w:val="20"/>
                <w:szCs w:val="20"/>
              </w:rPr>
              <w:t>Nebljusi- šire područje</w:t>
            </w:r>
          </w:p>
        </w:tc>
      </w:tr>
      <w:tr w:rsidR="008058EC" w:rsidRPr="00CA3FD4" w14:paraId="22B14F08" w14:textId="77777777" w:rsidTr="00120804">
        <w:trPr>
          <w:jc w:val="center"/>
        </w:trPr>
        <w:tc>
          <w:tcPr>
            <w:tcW w:w="704" w:type="dxa"/>
          </w:tcPr>
          <w:p w14:paraId="75FCA812" w14:textId="77777777" w:rsidR="008058EC" w:rsidRPr="00CA3FD4" w:rsidRDefault="008058EC" w:rsidP="00CA3FD4">
            <w:pPr>
              <w:shd w:val="clear" w:color="auto" w:fill="FFFFFF" w:themeFill="background1"/>
              <w:spacing w:after="0" w:line="240" w:lineRule="auto"/>
              <w:rPr>
                <w:rFonts w:cstheme="minorHAnsi"/>
                <w:color w:val="000000"/>
                <w:sz w:val="20"/>
                <w:szCs w:val="20"/>
              </w:rPr>
            </w:pPr>
            <w:r w:rsidRPr="00CA3FD4">
              <w:rPr>
                <w:rFonts w:cstheme="minorHAnsi"/>
                <w:color w:val="000000"/>
                <w:sz w:val="20"/>
                <w:szCs w:val="20"/>
              </w:rPr>
              <w:t>3.</w:t>
            </w:r>
          </w:p>
        </w:tc>
        <w:tc>
          <w:tcPr>
            <w:tcW w:w="5948" w:type="dxa"/>
          </w:tcPr>
          <w:p w14:paraId="78C8A562" w14:textId="77777777" w:rsidR="008058EC" w:rsidRPr="00CA3FD4" w:rsidRDefault="008058EC" w:rsidP="00CA3FD4">
            <w:pPr>
              <w:shd w:val="clear" w:color="auto" w:fill="FFFFFF" w:themeFill="background1"/>
              <w:spacing w:after="0" w:line="240" w:lineRule="auto"/>
              <w:rPr>
                <w:rFonts w:cstheme="minorHAnsi"/>
                <w:color w:val="000000"/>
                <w:sz w:val="20"/>
                <w:szCs w:val="20"/>
              </w:rPr>
            </w:pPr>
            <w:r w:rsidRPr="00CA3FD4">
              <w:rPr>
                <w:rFonts w:cstheme="minorHAnsi"/>
                <w:color w:val="000000"/>
                <w:sz w:val="20"/>
                <w:szCs w:val="20"/>
              </w:rPr>
              <w:t>Lapačka župa</w:t>
            </w:r>
          </w:p>
        </w:tc>
        <w:tc>
          <w:tcPr>
            <w:tcW w:w="2340" w:type="dxa"/>
          </w:tcPr>
          <w:p w14:paraId="447DA1B4" w14:textId="77777777" w:rsidR="008058EC" w:rsidRPr="00CA3FD4" w:rsidRDefault="008058EC" w:rsidP="00CA3FD4">
            <w:pPr>
              <w:shd w:val="clear" w:color="auto" w:fill="FFFFFF" w:themeFill="background1"/>
              <w:spacing w:after="0" w:line="240" w:lineRule="auto"/>
              <w:rPr>
                <w:rFonts w:cstheme="minorHAnsi"/>
                <w:color w:val="000000"/>
                <w:sz w:val="20"/>
                <w:szCs w:val="20"/>
              </w:rPr>
            </w:pPr>
            <w:r w:rsidRPr="00CA3FD4">
              <w:rPr>
                <w:rFonts w:cstheme="minorHAnsi"/>
                <w:color w:val="000000"/>
                <w:sz w:val="20"/>
                <w:szCs w:val="20"/>
              </w:rPr>
              <w:t>Donji Lapac- šire područje</w:t>
            </w:r>
          </w:p>
        </w:tc>
      </w:tr>
      <w:tr w:rsidR="008058EC" w:rsidRPr="00CA3FD4" w14:paraId="0D3115F7" w14:textId="77777777" w:rsidTr="00120804">
        <w:trPr>
          <w:jc w:val="center"/>
        </w:trPr>
        <w:tc>
          <w:tcPr>
            <w:tcW w:w="704" w:type="dxa"/>
          </w:tcPr>
          <w:p w14:paraId="0731BB2E" w14:textId="77777777" w:rsidR="008058EC" w:rsidRPr="00CA3FD4" w:rsidRDefault="008058EC" w:rsidP="00CA3FD4">
            <w:pPr>
              <w:shd w:val="clear" w:color="auto" w:fill="FFFFFF" w:themeFill="background1"/>
              <w:spacing w:after="0" w:line="240" w:lineRule="auto"/>
              <w:rPr>
                <w:rFonts w:cstheme="minorHAnsi"/>
                <w:color w:val="000000"/>
                <w:sz w:val="20"/>
                <w:szCs w:val="20"/>
              </w:rPr>
            </w:pPr>
            <w:r w:rsidRPr="00CA3FD4">
              <w:rPr>
                <w:rFonts w:cstheme="minorHAnsi"/>
                <w:color w:val="000000"/>
                <w:sz w:val="20"/>
                <w:szCs w:val="20"/>
              </w:rPr>
              <w:t>4.</w:t>
            </w:r>
          </w:p>
        </w:tc>
        <w:tc>
          <w:tcPr>
            <w:tcW w:w="5948" w:type="dxa"/>
          </w:tcPr>
          <w:p w14:paraId="19E67BF3" w14:textId="77777777" w:rsidR="008058EC" w:rsidRPr="00CA3FD4" w:rsidRDefault="008058EC" w:rsidP="00CA3FD4">
            <w:pPr>
              <w:shd w:val="clear" w:color="auto" w:fill="FFFFFF" w:themeFill="background1"/>
              <w:spacing w:after="0" w:line="240" w:lineRule="auto"/>
              <w:rPr>
                <w:rFonts w:cstheme="minorHAnsi"/>
                <w:color w:val="000000"/>
                <w:sz w:val="20"/>
                <w:szCs w:val="20"/>
              </w:rPr>
            </w:pPr>
            <w:r w:rsidRPr="00CA3FD4">
              <w:rPr>
                <w:rFonts w:cstheme="minorHAnsi"/>
                <w:color w:val="000000"/>
                <w:sz w:val="20"/>
                <w:szCs w:val="20"/>
              </w:rPr>
              <w:t>Kamensko</w:t>
            </w:r>
          </w:p>
        </w:tc>
        <w:tc>
          <w:tcPr>
            <w:tcW w:w="2340" w:type="dxa"/>
          </w:tcPr>
          <w:p w14:paraId="3A2DE182" w14:textId="77777777" w:rsidR="008058EC" w:rsidRPr="00CA3FD4" w:rsidRDefault="008058EC" w:rsidP="00CA3FD4">
            <w:pPr>
              <w:shd w:val="clear" w:color="auto" w:fill="FFFFFF" w:themeFill="background1"/>
              <w:spacing w:after="0" w:line="240" w:lineRule="auto"/>
              <w:rPr>
                <w:rFonts w:cstheme="minorHAnsi"/>
                <w:color w:val="000000"/>
                <w:sz w:val="20"/>
                <w:szCs w:val="20"/>
              </w:rPr>
            </w:pPr>
            <w:r w:rsidRPr="00CA3FD4">
              <w:rPr>
                <w:rFonts w:cstheme="minorHAnsi"/>
                <w:color w:val="000000"/>
                <w:sz w:val="20"/>
                <w:szCs w:val="20"/>
              </w:rPr>
              <w:t>šire područje</w:t>
            </w:r>
          </w:p>
        </w:tc>
      </w:tr>
      <w:tr w:rsidR="008058EC" w:rsidRPr="00CA3FD4" w14:paraId="5EF4A4C3" w14:textId="77777777" w:rsidTr="00120804">
        <w:trPr>
          <w:jc w:val="center"/>
        </w:trPr>
        <w:tc>
          <w:tcPr>
            <w:tcW w:w="704" w:type="dxa"/>
          </w:tcPr>
          <w:p w14:paraId="2F246120" w14:textId="77777777" w:rsidR="008058EC" w:rsidRPr="00CA3FD4" w:rsidRDefault="008058EC" w:rsidP="00CA3FD4">
            <w:pPr>
              <w:shd w:val="clear" w:color="auto" w:fill="FFFFFF" w:themeFill="background1"/>
              <w:spacing w:after="0" w:line="240" w:lineRule="auto"/>
              <w:rPr>
                <w:rFonts w:cstheme="minorHAnsi"/>
                <w:color w:val="000000"/>
                <w:sz w:val="20"/>
                <w:szCs w:val="20"/>
              </w:rPr>
            </w:pPr>
            <w:r w:rsidRPr="00CA3FD4">
              <w:rPr>
                <w:rFonts w:cstheme="minorHAnsi"/>
                <w:color w:val="000000"/>
                <w:sz w:val="20"/>
                <w:szCs w:val="20"/>
              </w:rPr>
              <w:t>5.</w:t>
            </w:r>
          </w:p>
        </w:tc>
        <w:tc>
          <w:tcPr>
            <w:tcW w:w="5948" w:type="dxa"/>
          </w:tcPr>
          <w:p w14:paraId="21AECB8A" w14:textId="77777777" w:rsidR="008058EC" w:rsidRPr="00CA3FD4" w:rsidRDefault="008058EC" w:rsidP="00CA3FD4">
            <w:pPr>
              <w:shd w:val="clear" w:color="auto" w:fill="FFFFFF" w:themeFill="background1"/>
              <w:spacing w:after="0" w:line="240" w:lineRule="auto"/>
              <w:rPr>
                <w:rFonts w:cstheme="minorHAnsi"/>
                <w:color w:val="000000"/>
                <w:sz w:val="20"/>
                <w:szCs w:val="20"/>
              </w:rPr>
            </w:pPr>
            <w:r w:rsidRPr="00CA3FD4">
              <w:rPr>
                <w:rFonts w:cstheme="minorHAnsi"/>
                <w:color w:val="000000"/>
                <w:sz w:val="20"/>
                <w:szCs w:val="20"/>
              </w:rPr>
              <w:t>«crkvina»</w:t>
            </w:r>
          </w:p>
        </w:tc>
        <w:tc>
          <w:tcPr>
            <w:tcW w:w="2340" w:type="dxa"/>
          </w:tcPr>
          <w:p w14:paraId="49C3287A" w14:textId="77777777" w:rsidR="008058EC" w:rsidRPr="00CA3FD4" w:rsidRDefault="008058EC" w:rsidP="00CA3FD4">
            <w:pPr>
              <w:shd w:val="clear" w:color="auto" w:fill="FFFFFF" w:themeFill="background1"/>
              <w:spacing w:after="0" w:line="240" w:lineRule="auto"/>
              <w:rPr>
                <w:rFonts w:cstheme="minorHAnsi"/>
                <w:color w:val="000000"/>
                <w:sz w:val="20"/>
                <w:szCs w:val="20"/>
              </w:rPr>
            </w:pPr>
            <w:r w:rsidRPr="00CA3FD4">
              <w:rPr>
                <w:rFonts w:cstheme="minorHAnsi"/>
                <w:color w:val="000000"/>
                <w:sz w:val="20"/>
                <w:szCs w:val="20"/>
              </w:rPr>
              <w:t>šire područje</w:t>
            </w:r>
          </w:p>
        </w:tc>
      </w:tr>
    </w:tbl>
    <w:p w14:paraId="4357A3F0" w14:textId="77777777" w:rsidR="008058EC" w:rsidRDefault="008058EC" w:rsidP="00993BD6">
      <w:pPr>
        <w:pStyle w:val="Opisslike"/>
        <w:shd w:val="clear" w:color="auto" w:fill="FFFFFF" w:themeFill="background1"/>
      </w:pPr>
    </w:p>
    <w:p w14:paraId="143907CE" w14:textId="03B3EFC3" w:rsidR="008058EC" w:rsidRPr="00BE0CA1" w:rsidRDefault="008058EC" w:rsidP="00BE0CA1">
      <w:pPr>
        <w:pStyle w:val="Opisslike"/>
        <w:shd w:val="clear" w:color="auto" w:fill="FFFFFF" w:themeFill="background1"/>
        <w:spacing w:line="240" w:lineRule="auto"/>
        <w:jc w:val="center"/>
        <w:rPr>
          <w:rFonts w:asciiTheme="minorHAnsi" w:hAnsiTheme="minorHAnsi" w:cstheme="minorHAnsi"/>
        </w:rPr>
      </w:pPr>
      <w:bookmarkStart w:id="125" w:name="_Toc525025740"/>
      <w:bookmarkStart w:id="126" w:name="_Toc219875292"/>
      <w:r w:rsidRPr="00BE0CA1">
        <w:rPr>
          <w:rFonts w:asciiTheme="minorHAnsi" w:hAnsiTheme="minorHAnsi" w:cstheme="minorHAnsi"/>
        </w:rPr>
        <w:t xml:space="preserve">Tablica </w:t>
      </w:r>
      <w:r w:rsidR="00D13B37">
        <w:rPr>
          <w:rFonts w:asciiTheme="minorHAnsi" w:hAnsiTheme="minorHAnsi" w:cstheme="minorHAnsi"/>
        </w:rPr>
        <w:fldChar w:fldCharType="begin"/>
      </w:r>
      <w:r w:rsidR="00D13B37">
        <w:rPr>
          <w:rFonts w:asciiTheme="minorHAnsi" w:hAnsiTheme="minorHAnsi" w:cstheme="minorHAnsi"/>
        </w:rPr>
        <w:instrText xml:space="preserve"> SEQ Tablica \* ARABIC </w:instrText>
      </w:r>
      <w:r w:rsidR="00D13B37">
        <w:rPr>
          <w:rFonts w:asciiTheme="minorHAnsi" w:hAnsiTheme="minorHAnsi" w:cstheme="minorHAnsi"/>
        </w:rPr>
        <w:fldChar w:fldCharType="separate"/>
      </w:r>
      <w:r w:rsidR="00D13B37">
        <w:rPr>
          <w:rFonts w:asciiTheme="minorHAnsi" w:hAnsiTheme="minorHAnsi" w:cstheme="minorHAnsi"/>
          <w:noProof/>
        </w:rPr>
        <w:t>28</w:t>
      </w:r>
      <w:r w:rsidR="00D13B37">
        <w:rPr>
          <w:rFonts w:asciiTheme="minorHAnsi" w:hAnsiTheme="minorHAnsi" w:cstheme="minorHAnsi"/>
        </w:rPr>
        <w:fldChar w:fldCharType="end"/>
      </w:r>
      <w:r w:rsidRPr="00BE0CA1">
        <w:rPr>
          <w:rFonts w:asciiTheme="minorHAnsi" w:hAnsiTheme="minorHAnsi" w:cstheme="minorHAnsi"/>
        </w:rPr>
        <w:t>: Prikaz povijesnih komunikacijskih ruta</w:t>
      </w:r>
      <w:bookmarkEnd w:id="125"/>
      <w:bookmarkEnd w:id="126"/>
    </w:p>
    <w:tbl>
      <w:tblPr>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5920"/>
        <w:gridCol w:w="2453"/>
      </w:tblGrid>
      <w:tr w:rsidR="008058EC" w:rsidRPr="00BE0CA1" w14:paraId="2DA1E70C" w14:textId="77777777" w:rsidTr="00120804">
        <w:trPr>
          <w:jc w:val="center"/>
        </w:trPr>
        <w:tc>
          <w:tcPr>
            <w:tcW w:w="704" w:type="dxa"/>
            <w:shd w:val="clear" w:color="auto" w:fill="FFFFFF" w:themeFill="background1"/>
          </w:tcPr>
          <w:p w14:paraId="6AED269A" w14:textId="77777777" w:rsidR="008058EC" w:rsidRPr="00BE0CA1" w:rsidRDefault="008058EC" w:rsidP="00BE0CA1">
            <w:pPr>
              <w:shd w:val="clear" w:color="auto" w:fill="FFFFFF" w:themeFill="background1"/>
              <w:spacing w:after="0" w:line="240" w:lineRule="auto"/>
              <w:rPr>
                <w:rFonts w:cstheme="minorHAnsi"/>
                <w:b/>
                <w:color w:val="000000"/>
                <w:sz w:val="20"/>
                <w:szCs w:val="20"/>
              </w:rPr>
            </w:pPr>
            <w:r w:rsidRPr="00BE0CA1">
              <w:rPr>
                <w:rFonts w:cstheme="minorHAnsi"/>
                <w:b/>
                <w:color w:val="000000"/>
                <w:sz w:val="20"/>
                <w:szCs w:val="20"/>
              </w:rPr>
              <w:t>R.br.</w:t>
            </w:r>
          </w:p>
        </w:tc>
        <w:tc>
          <w:tcPr>
            <w:tcW w:w="5920" w:type="dxa"/>
            <w:shd w:val="clear" w:color="auto" w:fill="FFFFFF" w:themeFill="background1"/>
          </w:tcPr>
          <w:p w14:paraId="26EEC7B3" w14:textId="77777777" w:rsidR="008058EC" w:rsidRPr="00BE0CA1" w:rsidRDefault="008058EC" w:rsidP="00BE0CA1">
            <w:pPr>
              <w:shd w:val="clear" w:color="auto" w:fill="FFFFFF" w:themeFill="background1"/>
              <w:spacing w:after="0" w:line="240" w:lineRule="auto"/>
              <w:rPr>
                <w:rFonts w:cstheme="minorHAnsi"/>
                <w:b/>
                <w:color w:val="000000"/>
                <w:sz w:val="20"/>
                <w:szCs w:val="20"/>
              </w:rPr>
            </w:pPr>
            <w:r w:rsidRPr="00BE0CA1">
              <w:rPr>
                <w:rFonts w:cstheme="minorHAnsi"/>
                <w:b/>
                <w:color w:val="000000"/>
                <w:sz w:val="20"/>
                <w:szCs w:val="20"/>
              </w:rPr>
              <w:t>Područje</w:t>
            </w:r>
          </w:p>
        </w:tc>
        <w:tc>
          <w:tcPr>
            <w:tcW w:w="2453" w:type="dxa"/>
            <w:shd w:val="clear" w:color="auto" w:fill="FFFFFF" w:themeFill="background1"/>
          </w:tcPr>
          <w:p w14:paraId="316FEB48" w14:textId="77777777" w:rsidR="008058EC" w:rsidRPr="00BE0CA1" w:rsidRDefault="008058EC" w:rsidP="00BE0CA1">
            <w:pPr>
              <w:shd w:val="clear" w:color="auto" w:fill="FFFFFF" w:themeFill="background1"/>
              <w:spacing w:after="0" w:line="240" w:lineRule="auto"/>
              <w:rPr>
                <w:rFonts w:cstheme="minorHAnsi"/>
                <w:b/>
                <w:color w:val="000000"/>
                <w:sz w:val="20"/>
                <w:szCs w:val="20"/>
              </w:rPr>
            </w:pPr>
            <w:r w:rsidRPr="00BE0CA1">
              <w:rPr>
                <w:rFonts w:cstheme="minorHAnsi"/>
                <w:b/>
                <w:color w:val="000000"/>
                <w:sz w:val="20"/>
                <w:szCs w:val="20"/>
              </w:rPr>
              <w:t>Mjesto</w:t>
            </w:r>
          </w:p>
        </w:tc>
      </w:tr>
      <w:tr w:rsidR="008058EC" w:rsidRPr="00BE0CA1" w14:paraId="2FD38D3F" w14:textId="77777777" w:rsidTr="00120804">
        <w:trPr>
          <w:jc w:val="center"/>
        </w:trPr>
        <w:tc>
          <w:tcPr>
            <w:tcW w:w="704" w:type="dxa"/>
          </w:tcPr>
          <w:p w14:paraId="3729928C" w14:textId="77777777" w:rsidR="008058EC" w:rsidRPr="00BE0CA1" w:rsidRDefault="008058EC" w:rsidP="00BE0CA1">
            <w:pPr>
              <w:shd w:val="clear" w:color="auto" w:fill="FFFFFF" w:themeFill="background1"/>
              <w:spacing w:after="0" w:line="240" w:lineRule="auto"/>
              <w:rPr>
                <w:rFonts w:cstheme="minorHAnsi"/>
                <w:color w:val="000000"/>
                <w:sz w:val="20"/>
                <w:szCs w:val="20"/>
              </w:rPr>
            </w:pPr>
            <w:r w:rsidRPr="00BE0CA1">
              <w:rPr>
                <w:rFonts w:cstheme="minorHAnsi"/>
                <w:color w:val="000000"/>
                <w:sz w:val="20"/>
                <w:szCs w:val="20"/>
              </w:rPr>
              <w:t>1.</w:t>
            </w:r>
          </w:p>
        </w:tc>
        <w:tc>
          <w:tcPr>
            <w:tcW w:w="5920" w:type="dxa"/>
          </w:tcPr>
          <w:p w14:paraId="50E7E0DF" w14:textId="77777777" w:rsidR="008058EC" w:rsidRPr="00BE0CA1" w:rsidRDefault="008058EC" w:rsidP="00BE0CA1">
            <w:pPr>
              <w:shd w:val="clear" w:color="auto" w:fill="FFFFFF" w:themeFill="background1"/>
              <w:spacing w:after="0" w:line="240" w:lineRule="auto"/>
              <w:rPr>
                <w:rFonts w:cstheme="minorHAnsi"/>
                <w:color w:val="000000"/>
                <w:sz w:val="20"/>
                <w:szCs w:val="20"/>
              </w:rPr>
            </w:pPr>
            <w:r w:rsidRPr="00BE0CA1">
              <w:rPr>
                <w:rFonts w:cstheme="minorHAnsi"/>
                <w:color w:val="000000"/>
                <w:sz w:val="20"/>
                <w:szCs w:val="20"/>
              </w:rPr>
              <w:t>Soldački put kroz Lapačko polje</w:t>
            </w:r>
          </w:p>
        </w:tc>
        <w:tc>
          <w:tcPr>
            <w:tcW w:w="2453" w:type="dxa"/>
          </w:tcPr>
          <w:p w14:paraId="6AAAA6F2" w14:textId="77777777" w:rsidR="008058EC" w:rsidRPr="00BE0CA1" w:rsidRDefault="008058EC" w:rsidP="00BE0CA1">
            <w:pPr>
              <w:shd w:val="clear" w:color="auto" w:fill="FFFFFF" w:themeFill="background1"/>
              <w:spacing w:after="0" w:line="240" w:lineRule="auto"/>
              <w:rPr>
                <w:rFonts w:cstheme="minorHAnsi"/>
                <w:color w:val="000000"/>
                <w:sz w:val="20"/>
                <w:szCs w:val="20"/>
              </w:rPr>
            </w:pPr>
            <w:r w:rsidRPr="00BE0CA1">
              <w:rPr>
                <w:rFonts w:cstheme="minorHAnsi"/>
                <w:color w:val="000000"/>
                <w:sz w:val="20"/>
                <w:szCs w:val="20"/>
              </w:rPr>
              <w:t>Donji Lapac</w:t>
            </w:r>
          </w:p>
        </w:tc>
      </w:tr>
      <w:tr w:rsidR="008058EC" w:rsidRPr="00BE0CA1" w14:paraId="3FC1FC35" w14:textId="77777777" w:rsidTr="00120804">
        <w:trPr>
          <w:jc w:val="center"/>
        </w:trPr>
        <w:tc>
          <w:tcPr>
            <w:tcW w:w="704" w:type="dxa"/>
          </w:tcPr>
          <w:p w14:paraId="61DE82FA" w14:textId="77777777" w:rsidR="008058EC" w:rsidRPr="00BE0CA1" w:rsidRDefault="008058EC" w:rsidP="00BE0CA1">
            <w:pPr>
              <w:shd w:val="clear" w:color="auto" w:fill="FFFFFF" w:themeFill="background1"/>
              <w:spacing w:after="0" w:line="240" w:lineRule="auto"/>
              <w:rPr>
                <w:rFonts w:cstheme="minorHAnsi"/>
                <w:color w:val="000000"/>
                <w:sz w:val="20"/>
                <w:szCs w:val="20"/>
              </w:rPr>
            </w:pPr>
            <w:r w:rsidRPr="00BE0CA1">
              <w:rPr>
                <w:rFonts w:cstheme="minorHAnsi"/>
                <w:color w:val="000000"/>
                <w:sz w:val="20"/>
                <w:szCs w:val="20"/>
              </w:rPr>
              <w:t>2.</w:t>
            </w:r>
          </w:p>
        </w:tc>
        <w:tc>
          <w:tcPr>
            <w:tcW w:w="5920" w:type="dxa"/>
          </w:tcPr>
          <w:p w14:paraId="30538989" w14:textId="77777777" w:rsidR="008058EC" w:rsidRPr="00BE0CA1" w:rsidRDefault="008058EC" w:rsidP="00BE0CA1">
            <w:pPr>
              <w:shd w:val="clear" w:color="auto" w:fill="FFFFFF" w:themeFill="background1"/>
              <w:spacing w:after="0" w:line="240" w:lineRule="auto"/>
              <w:rPr>
                <w:rFonts w:cstheme="minorHAnsi"/>
                <w:color w:val="000000"/>
                <w:sz w:val="20"/>
                <w:szCs w:val="20"/>
              </w:rPr>
            </w:pPr>
            <w:r w:rsidRPr="00BE0CA1">
              <w:rPr>
                <w:rFonts w:cstheme="minorHAnsi"/>
                <w:color w:val="000000"/>
                <w:sz w:val="20"/>
                <w:szCs w:val="20"/>
              </w:rPr>
              <w:t>put prema Užljebiću na Bišće</w:t>
            </w:r>
          </w:p>
        </w:tc>
        <w:tc>
          <w:tcPr>
            <w:tcW w:w="2453" w:type="dxa"/>
          </w:tcPr>
          <w:p w14:paraId="0FD02902" w14:textId="77777777" w:rsidR="008058EC" w:rsidRPr="00BE0CA1" w:rsidRDefault="008058EC" w:rsidP="00BE0CA1">
            <w:pPr>
              <w:shd w:val="clear" w:color="auto" w:fill="FFFFFF" w:themeFill="background1"/>
              <w:spacing w:after="0" w:line="240" w:lineRule="auto"/>
              <w:rPr>
                <w:rFonts w:cstheme="minorHAnsi"/>
                <w:color w:val="000000"/>
                <w:sz w:val="20"/>
                <w:szCs w:val="20"/>
              </w:rPr>
            </w:pPr>
            <w:r w:rsidRPr="00BE0CA1">
              <w:rPr>
                <w:rFonts w:cstheme="minorHAnsi"/>
                <w:color w:val="000000"/>
                <w:sz w:val="20"/>
                <w:szCs w:val="20"/>
              </w:rPr>
              <w:t>Donji Lapac- Nebljusi</w:t>
            </w:r>
          </w:p>
        </w:tc>
      </w:tr>
      <w:tr w:rsidR="008058EC" w:rsidRPr="00BE0CA1" w14:paraId="443AA06F" w14:textId="77777777" w:rsidTr="00120804">
        <w:trPr>
          <w:jc w:val="center"/>
        </w:trPr>
        <w:tc>
          <w:tcPr>
            <w:tcW w:w="704" w:type="dxa"/>
          </w:tcPr>
          <w:p w14:paraId="0FF545DD" w14:textId="77777777" w:rsidR="008058EC" w:rsidRPr="00BE0CA1" w:rsidRDefault="008058EC" w:rsidP="00BE0CA1">
            <w:pPr>
              <w:shd w:val="clear" w:color="auto" w:fill="FFFFFF" w:themeFill="background1"/>
              <w:spacing w:after="0" w:line="240" w:lineRule="auto"/>
              <w:rPr>
                <w:rFonts w:cstheme="minorHAnsi"/>
                <w:color w:val="000000"/>
                <w:sz w:val="20"/>
                <w:szCs w:val="20"/>
              </w:rPr>
            </w:pPr>
            <w:r w:rsidRPr="00BE0CA1">
              <w:rPr>
                <w:rFonts w:cstheme="minorHAnsi"/>
                <w:color w:val="000000"/>
                <w:sz w:val="20"/>
                <w:szCs w:val="20"/>
              </w:rPr>
              <w:t>3.</w:t>
            </w:r>
          </w:p>
        </w:tc>
        <w:tc>
          <w:tcPr>
            <w:tcW w:w="5920" w:type="dxa"/>
          </w:tcPr>
          <w:p w14:paraId="4F85E323" w14:textId="77777777" w:rsidR="008058EC" w:rsidRPr="00BE0CA1" w:rsidRDefault="008058EC" w:rsidP="00BE0CA1">
            <w:pPr>
              <w:shd w:val="clear" w:color="auto" w:fill="FFFFFF" w:themeFill="background1"/>
              <w:spacing w:after="0" w:line="240" w:lineRule="auto"/>
              <w:rPr>
                <w:rFonts w:cstheme="minorHAnsi"/>
                <w:color w:val="000000"/>
                <w:sz w:val="20"/>
                <w:szCs w:val="20"/>
              </w:rPr>
            </w:pPr>
            <w:r w:rsidRPr="00BE0CA1">
              <w:rPr>
                <w:rFonts w:cstheme="minorHAnsi"/>
                <w:color w:val="000000"/>
                <w:sz w:val="20"/>
                <w:szCs w:val="20"/>
              </w:rPr>
              <w:t>prema Kamenskom na Korenicu</w:t>
            </w:r>
          </w:p>
        </w:tc>
        <w:tc>
          <w:tcPr>
            <w:tcW w:w="2453" w:type="dxa"/>
          </w:tcPr>
          <w:p w14:paraId="5E6783DD" w14:textId="77777777" w:rsidR="008058EC" w:rsidRPr="00BE0CA1" w:rsidRDefault="008058EC" w:rsidP="00BE0CA1">
            <w:pPr>
              <w:shd w:val="clear" w:color="auto" w:fill="FFFFFF" w:themeFill="background1"/>
              <w:spacing w:after="0" w:line="240" w:lineRule="auto"/>
              <w:rPr>
                <w:rFonts w:cstheme="minorHAnsi"/>
                <w:color w:val="000000"/>
                <w:sz w:val="20"/>
                <w:szCs w:val="20"/>
              </w:rPr>
            </w:pPr>
            <w:r w:rsidRPr="00BE0CA1">
              <w:rPr>
                <w:rFonts w:cstheme="minorHAnsi"/>
                <w:color w:val="000000"/>
                <w:sz w:val="20"/>
                <w:szCs w:val="20"/>
              </w:rPr>
              <w:t>Donji Lapac, Dnopolje</w:t>
            </w:r>
          </w:p>
        </w:tc>
      </w:tr>
      <w:tr w:rsidR="008058EC" w:rsidRPr="00BE0CA1" w14:paraId="52DB5E0F" w14:textId="77777777" w:rsidTr="00120804">
        <w:trPr>
          <w:jc w:val="center"/>
        </w:trPr>
        <w:tc>
          <w:tcPr>
            <w:tcW w:w="704" w:type="dxa"/>
          </w:tcPr>
          <w:p w14:paraId="1829926D" w14:textId="77777777" w:rsidR="008058EC" w:rsidRPr="00BE0CA1" w:rsidRDefault="008058EC" w:rsidP="00BE0CA1">
            <w:pPr>
              <w:shd w:val="clear" w:color="auto" w:fill="FFFFFF" w:themeFill="background1"/>
              <w:spacing w:after="0" w:line="240" w:lineRule="auto"/>
              <w:rPr>
                <w:rFonts w:cstheme="minorHAnsi"/>
                <w:color w:val="000000"/>
                <w:sz w:val="20"/>
                <w:szCs w:val="20"/>
              </w:rPr>
            </w:pPr>
            <w:r w:rsidRPr="00BE0CA1">
              <w:rPr>
                <w:rFonts w:cstheme="minorHAnsi"/>
                <w:color w:val="000000"/>
                <w:sz w:val="20"/>
                <w:szCs w:val="20"/>
              </w:rPr>
              <w:t>4.</w:t>
            </w:r>
          </w:p>
        </w:tc>
        <w:tc>
          <w:tcPr>
            <w:tcW w:w="5920" w:type="dxa"/>
          </w:tcPr>
          <w:p w14:paraId="0DE319BF" w14:textId="77777777" w:rsidR="008058EC" w:rsidRPr="00BE0CA1" w:rsidRDefault="008058EC" w:rsidP="00BE0CA1">
            <w:pPr>
              <w:shd w:val="clear" w:color="auto" w:fill="FFFFFF" w:themeFill="background1"/>
              <w:spacing w:after="0" w:line="240" w:lineRule="auto"/>
              <w:rPr>
                <w:rFonts w:cstheme="minorHAnsi"/>
                <w:color w:val="000000"/>
                <w:sz w:val="20"/>
                <w:szCs w:val="20"/>
              </w:rPr>
            </w:pPr>
            <w:r w:rsidRPr="00BE0CA1">
              <w:rPr>
                <w:rFonts w:cstheme="minorHAnsi"/>
                <w:color w:val="000000"/>
                <w:sz w:val="20"/>
                <w:szCs w:val="20"/>
              </w:rPr>
              <w:t xml:space="preserve">Prema Udbini </w:t>
            </w:r>
          </w:p>
        </w:tc>
        <w:tc>
          <w:tcPr>
            <w:tcW w:w="2453" w:type="dxa"/>
          </w:tcPr>
          <w:p w14:paraId="5C5F6610" w14:textId="77777777" w:rsidR="008058EC" w:rsidRPr="00BE0CA1" w:rsidRDefault="008058EC" w:rsidP="00BE0CA1">
            <w:pPr>
              <w:shd w:val="clear" w:color="auto" w:fill="FFFFFF" w:themeFill="background1"/>
              <w:spacing w:after="0" w:line="240" w:lineRule="auto"/>
              <w:rPr>
                <w:rFonts w:cstheme="minorHAnsi"/>
                <w:color w:val="000000"/>
                <w:sz w:val="20"/>
                <w:szCs w:val="20"/>
              </w:rPr>
            </w:pPr>
            <w:r w:rsidRPr="00BE0CA1">
              <w:rPr>
                <w:rFonts w:cstheme="minorHAnsi"/>
                <w:color w:val="000000"/>
                <w:sz w:val="20"/>
                <w:szCs w:val="20"/>
              </w:rPr>
              <w:t>Donji Lapac, Gornji Lapac</w:t>
            </w:r>
          </w:p>
        </w:tc>
      </w:tr>
      <w:tr w:rsidR="008058EC" w:rsidRPr="00BE0CA1" w14:paraId="5D9522D9" w14:textId="77777777" w:rsidTr="00120804">
        <w:trPr>
          <w:jc w:val="center"/>
        </w:trPr>
        <w:tc>
          <w:tcPr>
            <w:tcW w:w="704" w:type="dxa"/>
          </w:tcPr>
          <w:p w14:paraId="44B45504" w14:textId="77777777" w:rsidR="008058EC" w:rsidRPr="00BE0CA1" w:rsidRDefault="008058EC" w:rsidP="00BE0CA1">
            <w:pPr>
              <w:shd w:val="clear" w:color="auto" w:fill="FFFFFF" w:themeFill="background1"/>
              <w:spacing w:after="0" w:line="240" w:lineRule="auto"/>
              <w:rPr>
                <w:rFonts w:cstheme="minorHAnsi"/>
                <w:color w:val="000000"/>
                <w:sz w:val="20"/>
                <w:szCs w:val="20"/>
              </w:rPr>
            </w:pPr>
            <w:r w:rsidRPr="00BE0CA1">
              <w:rPr>
                <w:rFonts w:cstheme="minorHAnsi"/>
                <w:color w:val="000000"/>
                <w:sz w:val="20"/>
                <w:szCs w:val="20"/>
              </w:rPr>
              <w:t>5.</w:t>
            </w:r>
          </w:p>
        </w:tc>
        <w:tc>
          <w:tcPr>
            <w:tcW w:w="5920" w:type="dxa"/>
          </w:tcPr>
          <w:p w14:paraId="552E660D" w14:textId="77777777" w:rsidR="008058EC" w:rsidRPr="00BE0CA1" w:rsidRDefault="008058EC" w:rsidP="00BE0CA1">
            <w:pPr>
              <w:shd w:val="clear" w:color="auto" w:fill="FFFFFF" w:themeFill="background1"/>
              <w:spacing w:after="0" w:line="240" w:lineRule="auto"/>
              <w:rPr>
                <w:rFonts w:cstheme="minorHAnsi"/>
                <w:color w:val="000000"/>
                <w:sz w:val="20"/>
                <w:szCs w:val="20"/>
              </w:rPr>
            </w:pPr>
            <w:r w:rsidRPr="00BE0CA1">
              <w:rPr>
                <w:rFonts w:cstheme="minorHAnsi"/>
                <w:color w:val="000000"/>
                <w:sz w:val="20"/>
                <w:szCs w:val="20"/>
              </w:rPr>
              <w:t>Prema Kulen Vakufu</w:t>
            </w:r>
          </w:p>
        </w:tc>
        <w:tc>
          <w:tcPr>
            <w:tcW w:w="2453" w:type="dxa"/>
          </w:tcPr>
          <w:p w14:paraId="700DD444" w14:textId="77777777" w:rsidR="008058EC" w:rsidRPr="00BE0CA1" w:rsidRDefault="008058EC" w:rsidP="00BE0CA1">
            <w:pPr>
              <w:shd w:val="clear" w:color="auto" w:fill="FFFFFF" w:themeFill="background1"/>
              <w:spacing w:after="0" w:line="240" w:lineRule="auto"/>
              <w:rPr>
                <w:rFonts w:cstheme="minorHAnsi"/>
                <w:color w:val="000000"/>
                <w:sz w:val="20"/>
                <w:szCs w:val="20"/>
              </w:rPr>
            </w:pPr>
            <w:r w:rsidRPr="00BE0CA1">
              <w:rPr>
                <w:rFonts w:cstheme="minorHAnsi"/>
                <w:color w:val="000000"/>
                <w:sz w:val="20"/>
                <w:szCs w:val="20"/>
              </w:rPr>
              <w:t>Donji Lapac, Boričevac</w:t>
            </w:r>
          </w:p>
        </w:tc>
      </w:tr>
    </w:tbl>
    <w:p w14:paraId="0BEEA63D" w14:textId="77777777" w:rsidR="00E45395" w:rsidRDefault="00E45395" w:rsidP="00EC6A9A">
      <w:pPr>
        <w:pStyle w:val="Opisslike"/>
        <w:spacing w:line="240" w:lineRule="auto"/>
        <w:jc w:val="center"/>
        <w:rPr>
          <w:rFonts w:asciiTheme="minorHAnsi" w:hAnsiTheme="minorHAnsi" w:cstheme="minorHAnsi"/>
          <w:highlight w:val="yellow"/>
        </w:rPr>
      </w:pPr>
    </w:p>
    <w:p w14:paraId="7DCD060D" w14:textId="77777777" w:rsidR="00F348D9" w:rsidRDefault="00F348D9" w:rsidP="00F348D9">
      <w:pPr>
        <w:rPr>
          <w:highlight w:val="yellow"/>
        </w:rPr>
      </w:pPr>
    </w:p>
    <w:p w14:paraId="34B29C83" w14:textId="77777777" w:rsidR="008C75D4" w:rsidRPr="00F348D9" w:rsidRDefault="008C75D4" w:rsidP="00F348D9">
      <w:pPr>
        <w:rPr>
          <w:highlight w:val="yellow"/>
        </w:rPr>
      </w:pPr>
    </w:p>
    <w:p w14:paraId="37D7C6A3" w14:textId="3FBFE375" w:rsidR="00AE72C4" w:rsidRPr="00BE385B" w:rsidRDefault="00EC6A9A" w:rsidP="00EC6A9A">
      <w:pPr>
        <w:pStyle w:val="Opisslike"/>
        <w:spacing w:line="240" w:lineRule="auto"/>
        <w:jc w:val="center"/>
        <w:rPr>
          <w:rFonts w:asciiTheme="minorHAnsi" w:hAnsiTheme="minorHAnsi" w:cstheme="minorHAnsi"/>
        </w:rPr>
      </w:pPr>
      <w:bookmarkStart w:id="127" w:name="_Toc219875293"/>
      <w:r w:rsidRPr="00BE385B">
        <w:rPr>
          <w:rFonts w:asciiTheme="minorHAnsi" w:hAnsiTheme="minorHAnsi" w:cstheme="minorHAnsi"/>
        </w:rPr>
        <w:t xml:space="preserve">Tablica </w:t>
      </w:r>
      <w:r w:rsidR="00D13B37">
        <w:rPr>
          <w:rFonts w:asciiTheme="minorHAnsi" w:hAnsiTheme="minorHAnsi" w:cstheme="minorHAnsi"/>
        </w:rPr>
        <w:fldChar w:fldCharType="begin"/>
      </w:r>
      <w:r w:rsidR="00D13B37">
        <w:rPr>
          <w:rFonts w:asciiTheme="minorHAnsi" w:hAnsiTheme="minorHAnsi" w:cstheme="minorHAnsi"/>
        </w:rPr>
        <w:instrText xml:space="preserve"> SEQ Tablica \* ARABIC </w:instrText>
      </w:r>
      <w:r w:rsidR="00D13B37">
        <w:rPr>
          <w:rFonts w:asciiTheme="minorHAnsi" w:hAnsiTheme="minorHAnsi" w:cstheme="minorHAnsi"/>
        </w:rPr>
        <w:fldChar w:fldCharType="separate"/>
      </w:r>
      <w:r w:rsidR="00D13B37">
        <w:rPr>
          <w:rFonts w:asciiTheme="minorHAnsi" w:hAnsiTheme="minorHAnsi" w:cstheme="minorHAnsi"/>
          <w:noProof/>
        </w:rPr>
        <w:t>29</w:t>
      </w:r>
      <w:r w:rsidR="00D13B37">
        <w:rPr>
          <w:rFonts w:asciiTheme="minorHAnsi" w:hAnsiTheme="minorHAnsi" w:cstheme="minorHAnsi"/>
        </w:rPr>
        <w:fldChar w:fldCharType="end"/>
      </w:r>
      <w:r w:rsidRPr="00BE385B">
        <w:rPr>
          <w:rFonts w:asciiTheme="minorHAnsi" w:hAnsiTheme="minorHAnsi" w:cstheme="minorHAnsi"/>
        </w:rPr>
        <w:t xml:space="preserve">: Pregled kulturnih dobara </w:t>
      </w:r>
      <w:r w:rsidR="0027695A" w:rsidRPr="00BE385B">
        <w:rPr>
          <w:rFonts w:asciiTheme="minorHAnsi" w:hAnsiTheme="minorHAnsi" w:cstheme="minorHAnsi"/>
        </w:rPr>
        <w:t>iz Registra kul</w:t>
      </w:r>
      <w:r w:rsidR="005E582E" w:rsidRPr="00BE385B">
        <w:rPr>
          <w:rFonts w:asciiTheme="minorHAnsi" w:hAnsiTheme="minorHAnsi" w:cstheme="minorHAnsi"/>
        </w:rPr>
        <w:t>turnih</w:t>
      </w:r>
      <w:r w:rsidR="0027695A" w:rsidRPr="00BE385B">
        <w:rPr>
          <w:rFonts w:asciiTheme="minorHAnsi" w:hAnsiTheme="minorHAnsi" w:cstheme="minorHAnsi"/>
        </w:rPr>
        <w:t xml:space="preserve"> dobara RH </w:t>
      </w:r>
      <w:r w:rsidRPr="00BE385B">
        <w:rPr>
          <w:rFonts w:asciiTheme="minorHAnsi" w:hAnsiTheme="minorHAnsi" w:cstheme="minorHAnsi"/>
        </w:rPr>
        <w:t>na području Općine</w:t>
      </w:r>
      <w:bookmarkEnd w:id="127"/>
    </w:p>
    <w:tbl>
      <w:tblPr>
        <w:tblStyle w:val="Reetkatablice"/>
        <w:tblW w:w="9826" w:type="dxa"/>
        <w:tblLook w:val="04A0" w:firstRow="1" w:lastRow="0" w:firstColumn="1" w:lastColumn="0" w:noHBand="0" w:noVBand="1"/>
      </w:tblPr>
      <w:tblGrid>
        <w:gridCol w:w="1533"/>
        <w:gridCol w:w="2422"/>
        <w:gridCol w:w="1661"/>
        <w:gridCol w:w="1501"/>
        <w:gridCol w:w="1251"/>
        <w:gridCol w:w="1458"/>
      </w:tblGrid>
      <w:tr w:rsidR="00093AAA" w:rsidRPr="00BE385B" w14:paraId="5AEFFBD8" w14:textId="02C0ED98" w:rsidTr="00093AAA">
        <w:trPr>
          <w:trHeight w:val="734"/>
        </w:trPr>
        <w:tc>
          <w:tcPr>
            <w:tcW w:w="1588" w:type="dxa"/>
            <w:vAlign w:val="center"/>
          </w:tcPr>
          <w:p w14:paraId="66F72929" w14:textId="31759612" w:rsidR="00093AAA" w:rsidRPr="00BE385B" w:rsidRDefault="00093AAA" w:rsidP="00EC6A9A">
            <w:pPr>
              <w:spacing w:after="0" w:line="240" w:lineRule="auto"/>
              <w:jc w:val="center"/>
              <w:rPr>
                <w:rFonts w:cstheme="minorHAnsi"/>
                <w:b/>
                <w:bCs/>
                <w:sz w:val="20"/>
                <w:szCs w:val="20"/>
              </w:rPr>
            </w:pPr>
            <w:r w:rsidRPr="00BE385B">
              <w:rPr>
                <w:rFonts w:cstheme="minorHAnsi"/>
                <w:b/>
                <w:bCs/>
                <w:sz w:val="20"/>
                <w:szCs w:val="20"/>
              </w:rPr>
              <w:t>Registarski broj</w:t>
            </w:r>
          </w:p>
        </w:tc>
        <w:tc>
          <w:tcPr>
            <w:tcW w:w="2582" w:type="dxa"/>
            <w:vAlign w:val="center"/>
          </w:tcPr>
          <w:p w14:paraId="32F2E7EE" w14:textId="46506B41" w:rsidR="00093AAA" w:rsidRPr="00BE385B" w:rsidRDefault="00093AAA" w:rsidP="00EC6A9A">
            <w:pPr>
              <w:spacing w:after="0" w:line="240" w:lineRule="auto"/>
              <w:jc w:val="center"/>
              <w:rPr>
                <w:rFonts w:cstheme="minorHAnsi"/>
                <w:b/>
                <w:bCs/>
                <w:sz w:val="20"/>
                <w:szCs w:val="20"/>
              </w:rPr>
            </w:pPr>
            <w:r w:rsidRPr="00BE385B">
              <w:rPr>
                <w:rFonts w:cstheme="minorHAnsi"/>
                <w:b/>
                <w:bCs/>
                <w:sz w:val="20"/>
                <w:szCs w:val="20"/>
              </w:rPr>
              <w:t>Naziv kulturnog dobra</w:t>
            </w:r>
          </w:p>
        </w:tc>
        <w:tc>
          <w:tcPr>
            <w:tcW w:w="1724" w:type="dxa"/>
            <w:vAlign w:val="center"/>
          </w:tcPr>
          <w:p w14:paraId="2BB86DBA" w14:textId="08BC2318" w:rsidR="00093AAA" w:rsidRPr="00BE385B" w:rsidRDefault="00093AAA" w:rsidP="00EC6A9A">
            <w:pPr>
              <w:spacing w:after="0" w:line="240" w:lineRule="auto"/>
              <w:jc w:val="center"/>
              <w:rPr>
                <w:rFonts w:cstheme="minorHAnsi"/>
                <w:b/>
                <w:bCs/>
                <w:sz w:val="20"/>
                <w:szCs w:val="20"/>
              </w:rPr>
            </w:pPr>
            <w:r w:rsidRPr="00BE385B">
              <w:rPr>
                <w:rFonts w:cstheme="minorHAnsi"/>
                <w:b/>
                <w:bCs/>
                <w:sz w:val="20"/>
                <w:szCs w:val="20"/>
              </w:rPr>
              <w:t>Smještaj kulturnog dobra</w:t>
            </w:r>
          </w:p>
        </w:tc>
        <w:tc>
          <w:tcPr>
            <w:tcW w:w="1564" w:type="dxa"/>
            <w:vAlign w:val="center"/>
          </w:tcPr>
          <w:p w14:paraId="5D56515C" w14:textId="7004E111" w:rsidR="00093AAA" w:rsidRPr="00BE385B" w:rsidRDefault="00093AAA" w:rsidP="00EC6A9A">
            <w:pPr>
              <w:spacing w:after="0" w:line="240" w:lineRule="auto"/>
              <w:jc w:val="center"/>
              <w:rPr>
                <w:rFonts w:cstheme="minorHAnsi"/>
                <w:b/>
                <w:bCs/>
                <w:sz w:val="20"/>
                <w:szCs w:val="20"/>
              </w:rPr>
            </w:pPr>
            <w:r w:rsidRPr="00BE385B">
              <w:rPr>
                <w:rFonts w:cstheme="minorHAnsi"/>
                <w:b/>
                <w:bCs/>
                <w:sz w:val="20"/>
                <w:szCs w:val="20"/>
              </w:rPr>
              <w:t>Vrsta kulturnog dobra</w:t>
            </w:r>
          </w:p>
        </w:tc>
        <w:tc>
          <w:tcPr>
            <w:tcW w:w="1184" w:type="dxa"/>
          </w:tcPr>
          <w:p w14:paraId="1506BB4C" w14:textId="77777777" w:rsidR="00093AAA" w:rsidRDefault="00093AAA" w:rsidP="00EC6A9A">
            <w:pPr>
              <w:spacing w:after="0" w:line="240" w:lineRule="auto"/>
              <w:jc w:val="center"/>
              <w:rPr>
                <w:rFonts w:cstheme="minorHAnsi"/>
                <w:b/>
                <w:bCs/>
                <w:sz w:val="20"/>
                <w:szCs w:val="20"/>
              </w:rPr>
            </w:pPr>
          </w:p>
          <w:p w14:paraId="72AA51AC" w14:textId="0E867DE2" w:rsidR="00093AAA" w:rsidRPr="00BE385B" w:rsidRDefault="00093AAA" w:rsidP="00EC6A9A">
            <w:pPr>
              <w:spacing w:after="0" w:line="240" w:lineRule="auto"/>
              <w:jc w:val="center"/>
              <w:rPr>
                <w:rFonts w:cstheme="minorHAnsi"/>
                <w:b/>
                <w:bCs/>
                <w:sz w:val="20"/>
                <w:szCs w:val="20"/>
              </w:rPr>
            </w:pPr>
            <w:r>
              <w:rPr>
                <w:rFonts w:cstheme="minorHAnsi"/>
                <w:b/>
                <w:bCs/>
                <w:sz w:val="20"/>
                <w:szCs w:val="20"/>
              </w:rPr>
              <w:t>Klasifikacija</w:t>
            </w:r>
          </w:p>
        </w:tc>
        <w:tc>
          <w:tcPr>
            <w:tcW w:w="1184" w:type="dxa"/>
          </w:tcPr>
          <w:p w14:paraId="3E6789F4" w14:textId="596F11B2" w:rsidR="00093AAA" w:rsidRPr="00BE385B" w:rsidRDefault="00093AAA" w:rsidP="00EC6A9A">
            <w:pPr>
              <w:spacing w:after="0" w:line="240" w:lineRule="auto"/>
              <w:jc w:val="center"/>
              <w:rPr>
                <w:rFonts w:cstheme="minorHAnsi"/>
                <w:b/>
                <w:bCs/>
                <w:sz w:val="20"/>
                <w:szCs w:val="20"/>
              </w:rPr>
            </w:pPr>
            <w:r>
              <w:rPr>
                <w:rFonts w:cstheme="minorHAnsi"/>
                <w:b/>
                <w:bCs/>
                <w:sz w:val="20"/>
                <w:szCs w:val="20"/>
              </w:rPr>
              <w:t>Konzervatorski odjel</w:t>
            </w:r>
          </w:p>
        </w:tc>
      </w:tr>
      <w:tr w:rsidR="00093AAA" w:rsidRPr="00BE385B" w14:paraId="7F499F49" w14:textId="25243627" w:rsidTr="00093AAA">
        <w:trPr>
          <w:trHeight w:val="505"/>
        </w:trPr>
        <w:tc>
          <w:tcPr>
            <w:tcW w:w="1588" w:type="dxa"/>
            <w:vAlign w:val="center"/>
          </w:tcPr>
          <w:p w14:paraId="439D7CD0" w14:textId="0A027468" w:rsidR="00093AAA" w:rsidRPr="00BE385B" w:rsidRDefault="00093AAA" w:rsidP="00EC6A9A">
            <w:pPr>
              <w:spacing w:after="0" w:line="240" w:lineRule="auto"/>
              <w:jc w:val="center"/>
              <w:rPr>
                <w:rFonts w:cstheme="minorHAnsi"/>
                <w:sz w:val="20"/>
                <w:szCs w:val="20"/>
              </w:rPr>
            </w:pPr>
            <w:r w:rsidRPr="00BE385B">
              <w:rPr>
                <w:rFonts w:cstheme="minorHAnsi"/>
                <w:sz w:val="20"/>
                <w:szCs w:val="20"/>
              </w:rPr>
              <w:t>Z - 7234</w:t>
            </w:r>
          </w:p>
        </w:tc>
        <w:tc>
          <w:tcPr>
            <w:tcW w:w="2582" w:type="dxa"/>
            <w:vAlign w:val="center"/>
          </w:tcPr>
          <w:p w14:paraId="0BCA0E42" w14:textId="29F9C0BB" w:rsidR="00093AAA" w:rsidRPr="00BE385B" w:rsidRDefault="00093AAA" w:rsidP="00EC6A9A">
            <w:pPr>
              <w:spacing w:after="0" w:line="240" w:lineRule="auto"/>
              <w:jc w:val="center"/>
              <w:rPr>
                <w:rFonts w:cstheme="minorHAnsi"/>
                <w:sz w:val="20"/>
                <w:szCs w:val="20"/>
              </w:rPr>
            </w:pPr>
            <w:r w:rsidRPr="00BE385B">
              <w:rPr>
                <w:rFonts w:cstheme="minorHAnsi"/>
                <w:sz w:val="20"/>
                <w:szCs w:val="20"/>
              </w:rPr>
              <w:t>Crkva Rođenja Blažene Djevice Marije</w:t>
            </w:r>
          </w:p>
        </w:tc>
        <w:tc>
          <w:tcPr>
            <w:tcW w:w="1724" w:type="dxa"/>
            <w:vAlign w:val="center"/>
          </w:tcPr>
          <w:p w14:paraId="6191B385" w14:textId="01D9F7B2" w:rsidR="00093AAA" w:rsidRPr="00BE385B" w:rsidRDefault="00093AAA" w:rsidP="00EC6A9A">
            <w:pPr>
              <w:spacing w:after="0" w:line="240" w:lineRule="auto"/>
              <w:jc w:val="center"/>
              <w:rPr>
                <w:rFonts w:cstheme="minorHAnsi"/>
                <w:sz w:val="20"/>
                <w:szCs w:val="20"/>
              </w:rPr>
            </w:pPr>
            <w:r w:rsidRPr="00BE385B">
              <w:rPr>
                <w:rFonts w:cstheme="minorHAnsi"/>
                <w:sz w:val="20"/>
                <w:szCs w:val="20"/>
              </w:rPr>
              <w:t>Boričevac</w:t>
            </w:r>
          </w:p>
        </w:tc>
        <w:tc>
          <w:tcPr>
            <w:tcW w:w="1564" w:type="dxa"/>
            <w:vAlign w:val="center"/>
          </w:tcPr>
          <w:p w14:paraId="2DA0E257" w14:textId="412802CF" w:rsidR="00093AAA" w:rsidRPr="00BE385B" w:rsidRDefault="00093AAA" w:rsidP="00EC6A9A">
            <w:pPr>
              <w:spacing w:after="0" w:line="240" w:lineRule="auto"/>
              <w:jc w:val="center"/>
              <w:rPr>
                <w:rFonts w:cstheme="minorHAnsi"/>
                <w:sz w:val="20"/>
                <w:szCs w:val="20"/>
              </w:rPr>
            </w:pPr>
            <w:r w:rsidRPr="00BE385B">
              <w:rPr>
                <w:rFonts w:cstheme="minorHAnsi"/>
                <w:sz w:val="20"/>
                <w:szCs w:val="20"/>
              </w:rPr>
              <w:t>NEP (P)</w:t>
            </w:r>
          </w:p>
        </w:tc>
        <w:tc>
          <w:tcPr>
            <w:tcW w:w="1184" w:type="dxa"/>
          </w:tcPr>
          <w:p w14:paraId="69C6AB1E" w14:textId="4E13FE60" w:rsidR="00093AAA" w:rsidRPr="00BE385B" w:rsidRDefault="00D87B74" w:rsidP="00EC6A9A">
            <w:pPr>
              <w:spacing w:after="0" w:line="240" w:lineRule="auto"/>
              <w:jc w:val="center"/>
              <w:rPr>
                <w:rFonts w:cstheme="minorHAnsi"/>
                <w:sz w:val="20"/>
                <w:szCs w:val="20"/>
              </w:rPr>
            </w:pPr>
            <w:r>
              <w:rPr>
                <w:rFonts w:cstheme="minorHAnsi"/>
                <w:sz w:val="20"/>
                <w:szCs w:val="20"/>
              </w:rPr>
              <w:t>s</w:t>
            </w:r>
            <w:r w:rsidR="00093AAA">
              <w:rPr>
                <w:rFonts w:cstheme="minorHAnsi"/>
                <w:sz w:val="20"/>
                <w:szCs w:val="20"/>
              </w:rPr>
              <w:t>akralne građevine</w:t>
            </w:r>
          </w:p>
        </w:tc>
        <w:tc>
          <w:tcPr>
            <w:tcW w:w="1184" w:type="dxa"/>
          </w:tcPr>
          <w:p w14:paraId="793E3ED8" w14:textId="0CBFF612" w:rsidR="00093AAA" w:rsidRPr="00BE385B" w:rsidRDefault="00093AAA" w:rsidP="00EC6A9A">
            <w:pPr>
              <w:spacing w:after="0" w:line="240" w:lineRule="auto"/>
              <w:jc w:val="center"/>
              <w:rPr>
                <w:rFonts w:cstheme="minorHAnsi"/>
                <w:sz w:val="20"/>
                <w:szCs w:val="20"/>
              </w:rPr>
            </w:pPr>
            <w:r>
              <w:rPr>
                <w:rFonts w:cstheme="minorHAnsi"/>
                <w:sz w:val="20"/>
                <w:szCs w:val="20"/>
              </w:rPr>
              <w:t>KGS</w:t>
            </w:r>
          </w:p>
        </w:tc>
      </w:tr>
      <w:tr w:rsidR="00093AAA" w:rsidRPr="00BE385B" w14:paraId="65516C9B" w14:textId="63FDEC03" w:rsidTr="00093AAA">
        <w:trPr>
          <w:trHeight w:val="230"/>
        </w:trPr>
        <w:tc>
          <w:tcPr>
            <w:tcW w:w="1588" w:type="dxa"/>
            <w:vAlign w:val="center"/>
          </w:tcPr>
          <w:p w14:paraId="4670BB4A" w14:textId="42BC5505" w:rsidR="00093AAA" w:rsidRPr="00BE385B" w:rsidRDefault="00093AAA" w:rsidP="00EC6A9A">
            <w:pPr>
              <w:spacing w:after="0" w:line="240" w:lineRule="auto"/>
              <w:jc w:val="center"/>
              <w:rPr>
                <w:rFonts w:cstheme="minorHAnsi"/>
                <w:sz w:val="20"/>
                <w:szCs w:val="20"/>
              </w:rPr>
            </w:pPr>
            <w:r w:rsidRPr="00BE385B">
              <w:rPr>
                <w:rFonts w:cstheme="minorHAnsi"/>
                <w:sz w:val="20"/>
                <w:szCs w:val="20"/>
              </w:rPr>
              <w:t>Z - 6574</w:t>
            </w:r>
          </w:p>
        </w:tc>
        <w:tc>
          <w:tcPr>
            <w:tcW w:w="2582" w:type="dxa"/>
            <w:vAlign w:val="center"/>
          </w:tcPr>
          <w:p w14:paraId="6DCDE4D1" w14:textId="5F8B3A66" w:rsidR="00093AAA" w:rsidRPr="00BE385B" w:rsidRDefault="00093AAA" w:rsidP="00EC6A9A">
            <w:pPr>
              <w:spacing w:after="0" w:line="240" w:lineRule="auto"/>
              <w:jc w:val="center"/>
              <w:rPr>
                <w:rFonts w:cstheme="minorHAnsi"/>
                <w:sz w:val="20"/>
                <w:szCs w:val="20"/>
              </w:rPr>
            </w:pPr>
            <w:r w:rsidRPr="00BE385B">
              <w:rPr>
                <w:rFonts w:cstheme="minorHAnsi"/>
                <w:sz w:val="20"/>
                <w:szCs w:val="20"/>
              </w:rPr>
              <w:t>Stari hotel Ozeblin</w:t>
            </w:r>
          </w:p>
        </w:tc>
        <w:tc>
          <w:tcPr>
            <w:tcW w:w="1724" w:type="dxa"/>
            <w:vAlign w:val="center"/>
          </w:tcPr>
          <w:p w14:paraId="0ED00517" w14:textId="3517E534" w:rsidR="00093AAA" w:rsidRPr="00BE385B" w:rsidRDefault="00093AAA" w:rsidP="00EC6A9A">
            <w:pPr>
              <w:spacing w:after="0" w:line="240" w:lineRule="auto"/>
              <w:jc w:val="center"/>
              <w:rPr>
                <w:rFonts w:cstheme="minorHAnsi"/>
                <w:sz w:val="20"/>
                <w:szCs w:val="20"/>
              </w:rPr>
            </w:pPr>
            <w:r w:rsidRPr="00BE385B">
              <w:rPr>
                <w:rFonts w:cstheme="minorHAnsi"/>
                <w:sz w:val="20"/>
                <w:szCs w:val="20"/>
              </w:rPr>
              <w:t>Donji Lapac</w:t>
            </w:r>
          </w:p>
        </w:tc>
        <w:tc>
          <w:tcPr>
            <w:tcW w:w="1564" w:type="dxa"/>
            <w:vAlign w:val="center"/>
          </w:tcPr>
          <w:p w14:paraId="5D5FEAD7" w14:textId="147B6936" w:rsidR="00093AAA" w:rsidRPr="00BE385B" w:rsidRDefault="00093AAA" w:rsidP="00EC6A9A">
            <w:pPr>
              <w:spacing w:after="0" w:line="240" w:lineRule="auto"/>
              <w:jc w:val="center"/>
              <w:rPr>
                <w:rFonts w:cstheme="minorHAnsi"/>
                <w:sz w:val="20"/>
                <w:szCs w:val="20"/>
              </w:rPr>
            </w:pPr>
            <w:r w:rsidRPr="00BE385B">
              <w:rPr>
                <w:rFonts w:cstheme="minorHAnsi"/>
                <w:sz w:val="20"/>
                <w:szCs w:val="20"/>
              </w:rPr>
              <w:t>NEP (P)</w:t>
            </w:r>
          </w:p>
        </w:tc>
        <w:tc>
          <w:tcPr>
            <w:tcW w:w="1184" w:type="dxa"/>
          </w:tcPr>
          <w:p w14:paraId="57DFF8D9" w14:textId="1332E0E0" w:rsidR="00093AAA" w:rsidRPr="00BE385B" w:rsidRDefault="00D87B74" w:rsidP="00EC6A9A">
            <w:pPr>
              <w:spacing w:after="0" w:line="240" w:lineRule="auto"/>
              <w:jc w:val="center"/>
              <w:rPr>
                <w:rFonts w:cstheme="minorHAnsi"/>
                <w:sz w:val="20"/>
                <w:szCs w:val="20"/>
              </w:rPr>
            </w:pPr>
            <w:r>
              <w:rPr>
                <w:rFonts w:cstheme="minorHAnsi"/>
                <w:sz w:val="20"/>
                <w:szCs w:val="20"/>
              </w:rPr>
              <w:t>j</w:t>
            </w:r>
            <w:r w:rsidR="00093AAA">
              <w:rPr>
                <w:rFonts w:cstheme="minorHAnsi"/>
                <w:sz w:val="20"/>
                <w:szCs w:val="20"/>
              </w:rPr>
              <w:t>avne građevine</w:t>
            </w:r>
          </w:p>
        </w:tc>
        <w:tc>
          <w:tcPr>
            <w:tcW w:w="1184" w:type="dxa"/>
          </w:tcPr>
          <w:p w14:paraId="1F541F8F" w14:textId="3B4FBB66" w:rsidR="00093AAA" w:rsidRPr="00BE385B" w:rsidRDefault="00093AAA" w:rsidP="00EC6A9A">
            <w:pPr>
              <w:spacing w:after="0" w:line="240" w:lineRule="auto"/>
              <w:jc w:val="center"/>
              <w:rPr>
                <w:rFonts w:cstheme="minorHAnsi"/>
                <w:sz w:val="20"/>
                <w:szCs w:val="20"/>
              </w:rPr>
            </w:pPr>
            <w:r>
              <w:rPr>
                <w:rFonts w:cstheme="minorHAnsi"/>
                <w:sz w:val="20"/>
                <w:szCs w:val="20"/>
              </w:rPr>
              <w:t>KGS</w:t>
            </w:r>
          </w:p>
        </w:tc>
      </w:tr>
      <w:tr w:rsidR="00093AAA" w:rsidRPr="00BE385B" w14:paraId="03F268EF" w14:textId="794B7D13" w:rsidTr="00093AAA">
        <w:trPr>
          <w:trHeight w:val="245"/>
        </w:trPr>
        <w:tc>
          <w:tcPr>
            <w:tcW w:w="1588" w:type="dxa"/>
            <w:vAlign w:val="center"/>
          </w:tcPr>
          <w:p w14:paraId="7FC05550" w14:textId="1EF94C60" w:rsidR="00093AAA" w:rsidRPr="00BE385B" w:rsidRDefault="00093AAA" w:rsidP="00EC6A9A">
            <w:pPr>
              <w:spacing w:after="0" w:line="240" w:lineRule="auto"/>
              <w:jc w:val="center"/>
              <w:rPr>
                <w:rFonts w:cstheme="minorHAnsi"/>
                <w:sz w:val="20"/>
                <w:szCs w:val="20"/>
              </w:rPr>
            </w:pPr>
            <w:r w:rsidRPr="00BE385B">
              <w:rPr>
                <w:rFonts w:cstheme="minorHAnsi"/>
                <w:sz w:val="20"/>
                <w:szCs w:val="20"/>
              </w:rPr>
              <w:t>Z - 6569</w:t>
            </w:r>
          </w:p>
        </w:tc>
        <w:tc>
          <w:tcPr>
            <w:tcW w:w="2582" w:type="dxa"/>
            <w:vAlign w:val="center"/>
          </w:tcPr>
          <w:p w14:paraId="1095EA8E" w14:textId="14CD2D45" w:rsidR="00093AAA" w:rsidRPr="00BE385B" w:rsidRDefault="00093AAA" w:rsidP="00EC6A9A">
            <w:pPr>
              <w:spacing w:after="0" w:line="240" w:lineRule="auto"/>
              <w:jc w:val="center"/>
              <w:rPr>
                <w:rFonts w:cstheme="minorHAnsi"/>
                <w:sz w:val="20"/>
                <w:szCs w:val="20"/>
              </w:rPr>
            </w:pPr>
            <w:r w:rsidRPr="00BE385B">
              <w:rPr>
                <w:rFonts w:cstheme="minorHAnsi"/>
                <w:sz w:val="20"/>
                <w:szCs w:val="20"/>
              </w:rPr>
              <w:t>Crkva Sv. Ilije Proroka</w:t>
            </w:r>
          </w:p>
        </w:tc>
        <w:tc>
          <w:tcPr>
            <w:tcW w:w="1724" w:type="dxa"/>
            <w:vAlign w:val="center"/>
          </w:tcPr>
          <w:p w14:paraId="6254133D" w14:textId="1033AEAB" w:rsidR="00093AAA" w:rsidRPr="00BE385B" w:rsidRDefault="00093AAA" w:rsidP="00EC6A9A">
            <w:pPr>
              <w:spacing w:after="0" w:line="240" w:lineRule="auto"/>
              <w:jc w:val="center"/>
              <w:rPr>
                <w:rFonts w:cstheme="minorHAnsi"/>
                <w:sz w:val="20"/>
                <w:szCs w:val="20"/>
              </w:rPr>
            </w:pPr>
            <w:r w:rsidRPr="00BE385B">
              <w:rPr>
                <w:rFonts w:cstheme="minorHAnsi"/>
                <w:sz w:val="20"/>
                <w:szCs w:val="20"/>
              </w:rPr>
              <w:t>Nebljusi</w:t>
            </w:r>
          </w:p>
        </w:tc>
        <w:tc>
          <w:tcPr>
            <w:tcW w:w="1564" w:type="dxa"/>
            <w:vAlign w:val="center"/>
          </w:tcPr>
          <w:p w14:paraId="4E72FA34" w14:textId="26747FB2" w:rsidR="00093AAA" w:rsidRPr="00BE385B" w:rsidRDefault="00093AAA" w:rsidP="00EC6A9A">
            <w:pPr>
              <w:spacing w:after="0" w:line="240" w:lineRule="auto"/>
              <w:jc w:val="center"/>
              <w:rPr>
                <w:rFonts w:cstheme="minorHAnsi"/>
                <w:sz w:val="20"/>
                <w:szCs w:val="20"/>
              </w:rPr>
            </w:pPr>
            <w:r w:rsidRPr="00BE385B">
              <w:rPr>
                <w:rFonts w:cstheme="minorHAnsi"/>
                <w:sz w:val="20"/>
                <w:szCs w:val="20"/>
              </w:rPr>
              <w:t>NEP (P)</w:t>
            </w:r>
          </w:p>
        </w:tc>
        <w:tc>
          <w:tcPr>
            <w:tcW w:w="1184" w:type="dxa"/>
          </w:tcPr>
          <w:p w14:paraId="1A13F8CD" w14:textId="1F2625AD" w:rsidR="00093AAA" w:rsidRPr="00BE385B" w:rsidRDefault="00D87B74" w:rsidP="00EC6A9A">
            <w:pPr>
              <w:spacing w:after="0" w:line="240" w:lineRule="auto"/>
              <w:jc w:val="center"/>
              <w:rPr>
                <w:rFonts w:cstheme="minorHAnsi"/>
                <w:sz w:val="20"/>
                <w:szCs w:val="20"/>
              </w:rPr>
            </w:pPr>
            <w:r>
              <w:rPr>
                <w:rFonts w:cstheme="minorHAnsi"/>
                <w:sz w:val="20"/>
                <w:szCs w:val="20"/>
              </w:rPr>
              <w:t>s</w:t>
            </w:r>
            <w:r w:rsidR="00093AAA">
              <w:rPr>
                <w:rFonts w:cstheme="minorHAnsi"/>
                <w:sz w:val="20"/>
                <w:szCs w:val="20"/>
              </w:rPr>
              <w:t>akralne građevine</w:t>
            </w:r>
          </w:p>
        </w:tc>
        <w:tc>
          <w:tcPr>
            <w:tcW w:w="1184" w:type="dxa"/>
          </w:tcPr>
          <w:p w14:paraId="600A30B8" w14:textId="7CD50DFE" w:rsidR="00093AAA" w:rsidRPr="00BE385B" w:rsidRDefault="00093AAA" w:rsidP="00EC6A9A">
            <w:pPr>
              <w:spacing w:after="0" w:line="240" w:lineRule="auto"/>
              <w:jc w:val="center"/>
              <w:rPr>
                <w:rFonts w:cstheme="minorHAnsi"/>
                <w:sz w:val="20"/>
                <w:szCs w:val="20"/>
              </w:rPr>
            </w:pPr>
            <w:r>
              <w:rPr>
                <w:rFonts w:cstheme="minorHAnsi"/>
                <w:sz w:val="20"/>
                <w:szCs w:val="20"/>
              </w:rPr>
              <w:t>KGS</w:t>
            </w:r>
          </w:p>
        </w:tc>
      </w:tr>
      <w:tr w:rsidR="00093AAA" w:rsidRPr="00BE385B" w14:paraId="4136D236" w14:textId="01FBF590" w:rsidTr="00093AAA">
        <w:trPr>
          <w:trHeight w:val="505"/>
        </w:trPr>
        <w:tc>
          <w:tcPr>
            <w:tcW w:w="1588" w:type="dxa"/>
            <w:vAlign w:val="center"/>
          </w:tcPr>
          <w:p w14:paraId="05B05DFD" w14:textId="6EE15765" w:rsidR="00093AAA" w:rsidRPr="00BE385B" w:rsidRDefault="00093AAA" w:rsidP="00EC6A9A">
            <w:pPr>
              <w:spacing w:after="0" w:line="240" w:lineRule="auto"/>
              <w:jc w:val="center"/>
              <w:rPr>
                <w:rFonts w:cstheme="minorHAnsi"/>
                <w:sz w:val="20"/>
                <w:szCs w:val="20"/>
              </w:rPr>
            </w:pPr>
            <w:r w:rsidRPr="00BE385B">
              <w:rPr>
                <w:rFonts w:cstheme="minorHAnsi"/>
                <w:sz w:val="20"/>
                <w:szCs w:val="20"/>
              </w:rPr>
              <w:t>Z - 6568</w:t>
            </w:r>
          </w:p>
        </w:tc>
        <w:tc>
          <w:tcPr>
            <w:tcW w:w="2582" w:type="dxa"/>
            <w:vAlign w:val="center"/>
          </w:tcPr>
          <w:p w14:paraId="5A12591F" w14:textId="1065773E" w:rsidR="00093AAA" w:rsidRPr="00BE385B" w:rsidRDefault="00093AAA" w:rsidP="00EC6A9A">
            <w:pPr>
              <w:spacing w:after="0" w:line="240" w:lineRule="auto"/>
              <w:jc w:val="center"/>
              <w:rPr>
                <w:rFonts w:cstheme="minorHAnsi"/>
                <w:sz w:val="20"/>
                <w:szCs w:val="20"/>
              </w:rPr>
            </w:pPr>
            <w:r w:rsidRPr="00BE385B">
              <w:rPr>
                <w:rFonts w:cstheme="minorHAnsi"/>
                <w:sz w:val="20"/>
                <w:szCs w:val="20"/>
              </w:rPr>
              <w:t>Crkva Rođenja Presvete Bogorodice</w:t>
            </w:r>
          </w:p>
        </w:tc>
        <w:tc>
          <w:tcPr>
            <w:tcW w:w="1724" w:type="dxa"/>
            <w:vAlign w:val="center"/>
          </w:tcPr>
          <w:p w14:paraId="0CF1EC88" w14:textId="44D849BF" w:rsidR="00093AAA" w:rsidRPr="00BE385B" w:rsidRDefault="00093AAA" w:rsidP="00EC6A9A">
            <w:pPr>
              <w:spacing w:after="0" w:line="240" w:lineRule="auto"/>
              <w:jc w:val="center"/>
              <w:rPr>
                <w:rFonts w:cstheme="minorHAnsi"/>
                <w:sz w:val="20"/>
                <w:szCs w:val="20"/>
              </w:rPr>
            </w:pPr>
            <w:r w:rsidRPr="00BE385B">
              <w:rPr>
                <w:rFonts w:cstheme="minorHAnsi"/>
                <w:sz w:val="20"/>
                <w:szCs w:val="20"/>
              </w:rPr>
              <w:t>Doljani</w:t>
            </w:r>
          </w:p>
        </w:tc>
        <w:tc>
          <w:tcPr>
            <w:tcW w:w="1564" w:type="dxa"/>
            <w:vAlign w:val="center"/>
          </w:tcPr>
          <w:p w14:paraId="380BD0F5" w14:textId="2AFE2772" w:rsidR="00093AAA" w:rsidRPr="00BE385B" w:rsidRDefault="00093AAA" w:rsidP="00EC6A9A">
            <w:pPr>
              <w:spacing w:after="0" w:line="240" w:lineRule="auto"/>
              <w:jc w:val="center"/>
              <w:rPr>
                <w:rFonts w:cstheme="minorHAnsi"/>
                <w:sz w:val="20"/>
                <w:szCs w:val="20"/>
              </w:rPr>
            </w:pPr>
            <w:r w:rsidRPr="00BE385B">
              <w:rPr>
                <w:rFonts w:cstheme="minorHAnsi"/>
                <w:sz w:val="20"/>
                <w:szCs w:val="20"/>
              </w:rPr>
              <w:t>NEP (P)</w:t>
            </w:r>
          </w:p>
        </w:tc>
        <w:tc>
          <w:tcPr>
            <w:tcW w:w="1184" w:type="dxa"/>
          </w:tcPr>
          <w:p w14:paraId="2F170AFD" w14:textId="6DC66794" w:rsidR="00093AAA" w:rsidRPr="00BE385B" w:rsidRDefault="00D87B74" w:rsidP="00EC6A9A">
            <w:pPr>
              <w:spacing w:after="0" w:line="240" w:lineRule="auto"/>
              <w:jc w:val="center"/>
              <w:rPr>
                <w:rFonts w:cstheme="minorHAnsi"/>
                <w:sz w:val="20"/>
                <w:szCs w:val="20"/>
              </w:rPr>
            </w:pPr>
            <w:r>
              <w:rPr>
                <w:rFonts w:cstheme="minorHAnsi"/>
                <w:sz w:val="20"/>
                <w:szCs w:val="20"/>
              </w:rPr>
              <w:t>s</w:t>
            </w:r>
            <w:r w:rsidR="00093AAA">
              <w:rPr>
                <w:rFonts w:cstheme="minorHAnsi"/>
                <w:sz w:val="20"/>
                <w:szCs w:val="20"/>
              </w:rPr>
              <w:t>akralne građevine</w:t>
            </w:r>
          </w:p>
        </w:tc>
        <w:tc>
          <w:tcPr>
            <w:tcW w:w="1184" w:type="dxa"/>
          </w:tcPr>
          <w:p w14:paraId="3A084C50" w14:textId="1486D697" w:rsidR="00093AAA" w:rsidRPr="00BE385B" w:rsidRDefault="00093AAA" w:rsidP="00EC6A9A">
            <w:pPr>
              <w:spacing w:after="0" w:line="240" w:lineRule="auto"/>
              <w:jc w:val="center"/>
              <w:rPr>
                <w:rFonts w:cstheme="minorHAnsi"/>
                <w:sz w:val="20"/>
                <w:szCs w:val="20"/>
              </w:rPr>
            </w:pPr>
            <w:r>
              <w:rPr>
                <w:rFonts w:cstheme="minorHAnsi"/>
                <w:sz w:val="20"/>
                <w:szCs w:val="20"/>
              </w:rPr>
              <w:t>KGS</w:t>
            </w:r>
          </w:p>
        </w:tc>
      </w:tr>
      <w:tr w:rsidR="00093AAA" w:rsidRPr="00BE385B" w14:paraId="782E536B" w14:textId="6B6458FA" w:rsidTr="00093AAA">
        <w:trPr>
          <w:trHeight w:val="489"/>
        </w:trPr>
        <w:tc>
          <w:tcPr>
            <w:tcW w:w="1588" w:type="dxa"/>
            <w:vAlign w:val="center"/>
          </w:tcPr>
          <w:p w14:paraId="0EDF10FA" w14:textId="74D535C0" w:rsidR="00093AAA" w:rsidRPr="00BE385B" w:rsidRDefault="00093AAA" w:rsidP="00EC6A9A">
            <w:pPr>
              <w:spacing w:after="0" w:line="240" w:lineRule="auto"/>
              <w:jc w:val="center"/>
              <w:rPr>
                <w:rFonts w:cstheme="minorHAnsi"/>
                <w:sz w:val="20"/>
                <w:szCs w:val="20"/>
              </w:rPr>
            </w:pPr>
            <w:r w:rsidRPr="00BE385B">
              <w:rPr>
                <w:rFonts w:cstheme="minorHAnsi"/>
                <w:sz w:val="20"/>
                <w:szCs w:val="20"/>
              </w:rPr>
              <w:t>RZG – 0220 – 1969.</w:t>
            </w:r>
          </w:p>
        </w:tc>
        <w:tc>
          <w:tcPr>
            <w:tcW w:w="2582" w:type="dxa"/>
            <w:vAlign w:val="center"/>
          </w:tcPr>
          <w:p w14:paraId="1E9AFFEB" w14:textId="39192637" w:rsidR="00093AAA" w:rsidRPr="00BE385B" w:rsidRDefault="00093AAA" w:rsidP="00EC6A9A">
            <w:pPr>
              <w:spacing w:after="0" w:line="240" w:lineRule="auto"/>
              <w:jc w:val="center"/>
              <w:rPr>
                <w:rFonts w:cstheme="minorHAnsi"/>
                <w:sz w:val="20"/>
                <w:szCs w:val="20"/>
              </w:rPr>
            </w:pPr>
            <w:r w:rsidRPr="00BE385B">
              <w:rPr>
                <w:rFonts w:cstheme="minorHAnsi"/>
                <w:sz w:val="20"/>
                <w:szCs w:val="20"/>
              </w:rPr>
              <w:t>Partizanska bolnica III ličkog odreda</w:t>
            </w:r>
          </w:p>
        </w:tc>
        <w:tc>
          <w:tcPr>
            <w:tcW w:w="1724" w:type="dxa"/>
            <w:vAlign w:val="center"/>
          </w:tcPr>
          <w:p w14:paraId="3B589D95" w14:textId="1267C1AD" w:rsidR="00093AAA" w:rsidRPr="00BE385B" w:rsidRDefault="00093AAA" w:rsidP="00EC6A9A">
            <w:pPr>
              <w:spacing w:after="0" w:line="240" w:lineRule="auto"/>
              <w:jc w:val="center"/>
              <w:rPr>
                <w:rFonts w:cstheme="minorHAnsi"/>
                <w:sz w:val="20"/>
                <w:szCs w:val="20"/>
              </w:rPr>
            </w:pPr>
            <w:r w:rsidRPr="00BE385B">
              <w:rPr>
                <w:rFonts w:cstheme="minorHAnsi"/>
                <w:sz w:val="20"/>
                <w:szCs w:val="20"/>
              </w:rPr>
              <w:t>Dobroselo</w:t>
            </w:r>
          </w:p>
        </w:tc>
        <w:tc>
          <w:tcPr>
            <w:tcW w:w="1564" w:type="dxa"/>
            <w:vAlign w:val="center"/>
          </w:tcPr>
          <w:p w14:paraId="51A23458" w14:textId="23616584" w:rsidR="00093AAA" w:rsidRPr="00BE385B" w:rsidRDefault="00093AAA" w:rsidP="00EC6A9A">
            <w:pPr>
              <w:spacing w:after="0" w:line="240" w:lineRule="auto"/>
              <w:jc w:val="center"/>
              <w:rPr>
                <w:rFonts w:cstheme="minorHAnsi"/>
                <w:sz w:val="20"/>
                <w:szCs w:val="20"/>
              </w:rPr>
            </w:pPr>
            <w:r w:rsidRPr="00BE385B">
              <w:rPr>
                <w:rFonts w:cstheme="minorHAnsi"/>
                <w:sz w:val="20"/>
                <w:szCs w:val="20"/>
              </w:rPr>
              <w:t>NEP (P)</w:t>
            </w:r>
          </w:p>
        </w:tc>
        <w:tc>
          <w:tcPr>
            <w:tcW w:w="1184" w:type="dxa"/>
          </w:tcPr>
          <w:p w14:paraId="75D77600" w14:textId="3350F5A7" w:rsidR="00093AAA" w:rsidRPr="00BE385B" w:rsidRDefault="00D87B74" w:rsidP="00EC6A9A">
            <w:pPr>
              <w:spacing w:after="0" w:line="240" w:lineRule="auto"/>
              <w:jc w:val="center"/>
              <w:rPr>
                <w:rFonts w:cstheme="minorHAnsi"/>
                <w:sz w:val="20"/>
                <w:szCs w:val="20"/>
              </w:rPr>
            </w:pPr>
            <w:r>
              <w:rPr>
                <w:rFonts w:cstheme="minorHAnsi"/>
                <w:sz w:val="20"/>
                <w:szCs w:val="20"/>
              </w:rPr>
              <w:t>m</w:t>
            </w:r>
            <w:r w:rsidR="00093AAA">
              <w:rPr>
                <w:rFonts w:cstheme="minorHAnsi"/>
                <w:sz w:val="20"/>
                <w:szCs w:val="20"/>
              </w:rPr>
              <w:t>emorijalne građevine</w:t>
            </w:r>
          </w:p>
        </w:tc>
        <w:tc>
          <w:tcPr>
            <w:tcW w:w="1184" w:type="dxa"/>
          </w:tcPr>
          <w:p w14:paraId="03B65D58" w14:textId="13E3285D" w:rsidR="00093AAA" w:rsidRPr="00BE385B" w:rsidRDefault="00093AAA" w:rsidP="00EC6A9A">
            <w:pPr>
              <w:spacing w:after="0" w:line="240" w:lineRule="auto"/>
              <w:jc w:val="center"/>
              <w:rPr>
                <w:rFonts w:cstheme="minorHAnsi"/>
                <w:sz w:val="20"/>
                <w:szCs w:val="20"/>
              </w:rPr>
            </w:pPr>
            <w:r>
              <w:rPr>
                <w:rFonts w:cstheme="minorHAnsi"/>
                <w:sz w:val="20"/>
                <w:szCs w:val="20"/>
              </w:rPr>
              <w:t>KGS</w:t>
            </w:r>
          </w:p>
        </w:tc>
      </w:tr>
      <w:tr w:rsidR="00093AAA" w:rsidRPr="00BE385B" w14:paraId="6CE527F6" w14:textId="0627A974" w:rsidTr="00093AAA">
        <w:trPr>
          <w:trHeight w:val="489"/>
        </w:trPr>
        <w:tc>
          <w:tcPr>
            <w:tcW w:w="1588" w:type="dxa"/>
            <w:vAlign w:val="center"/>
          </w:tcPr>
          <w:p w14:paraId="1FA6FBEE" w14:textId="3A4BECB3" w:rsidR="00093AAA" w:rsidRPr="00BE385B" w:rsidRDefault="00093AAA" w:rsidP="00120804">
            <w:pPr>
              <w:spacing w:after="0" w:line="240" w:lineRule="auto"/>
              <w:jc w:val="center"/>
              <w:rPr>
                <w:rFonts w:cstheme="minorHAnsi"/>
                <w:sz w:val="20"/>
                <w:szCs w:val="20"/>
              </w:rPr>
            </w:pPr>
            <w:r w:rsidRPr="00BE385B">
              <w:rPr>
                <w:rFonts w:cstheme="minorHAnsi"/>
                <w:sz w:val="20"/>
                <w:szCs w:val="20"/>
              </w:rPr>
              <w:t>RZG – 0215 – 1969.</w:t>
            </w:r>
          </w:p>
        </w:tc>
        <w:tc>
          <w:tcPr>
            <w:tcW w:w="2582" w:type="dxa"/>
            <w:vAlign w:val="center"/>
          </w:tcPr>
          <w:p w14:paraId="641B9554" w14:textId="37366E43" w:rsidR="00093AAA" w:rsidRPr="00BE385B" w:rsidRDefault="00093AAA" w:rsidP="00120804">
            <w:pPr>
              <w:spacing w:after="0" w:line="240" w:lineRule="auto"/>
              <w:jc w:val="center"/>
              <w:rPr>
                <w:rFonts w:cstheme="minorHAnsi"/>
                <w:sz w:val="20"/>
                <w:szCs w:val="20"/>
              </w:rPr>
            </w:pPr>
            <w:r w:rsidRPr="00BE385B">
              <w:rPr>
                <w:rFonts w:cstheme="minorHAnsi"/>
                <w:sz w:val="20"/>
                <w:szCs w:val="20"/>
              </w:rPr>
              <w:t>Mjesto zločina</w:t>
            </w:r>
          </w:p>
        </w:tc>
        <w:tc>
          <w:tcPr>
            <w:tcW w:w="1724" w:type="dxa"/>
            <w:vAlign w:val="center"/>
          </w:tcPr>
          <w:p w14:paraId="113C9661" w14:textId="244CFD68" w:rsidR="00093AAA" w:rsidRPr="00BE385B" w:rsidRDefault="00093AAA" w:rsidP="00120804">
            <w:pPr>
              <w:spacing w:after="0" w:line="240" w:lineRule="auto"/>
              <w:jc w:val="center"/>
              <w:rPr>
                <w:rFonts w:cstheme="minorHAnsi"/>
                <w:sz w:val="20"/>
                <w:szCs w:val="20"/>
              </w:rPr>
            </w:pPr>
            <w:r w:rsidRPr="00BE385B">
              <w:rPr>
                <w:rFonts w:cstheme="minorHAnsi"/>
                <w:sz w:val="20"/>
                <w:szCs w:val="20"/>
              </w:rPr>
              <w:t>Donji Lapac</w:t>
            </w:r>
          </w:p>
        </w:tc>
        <w:tc>
          <w:tcPr>
            <w:tcW w:w="1564" w:type="dxa"/>
            <w:vAlign w:val="center"/>
          </w:tcPr>
          <w:p w14:paraId="5C61B910" w14:textId="2C040B64" w:rsidR="00093AAA" w:rsidRPr="00BE385B" w:rsidRDefault="00093AAA" w:rsidP="00120804">
            <w:pPr>
              <w:spacing w:after="0" w:line="240" w:lineRule="auto"/>
              <w:jc w:val="center"/>
              <w:rPr>
                <w:rFonts w:cstheme="minorHAnsi"/>
                <w:sz w:val="20"/>
                <w:szCs w:val="20"/>
              </w:rPr>
            </w:pPr>
            <w:r w:rsidRPr="00BE385B">
              <w:rPr>
                <w:rFonts w:cstheme="minorHAnsi"/>
                <w:sz w:val="20"/>
                <w:szCs w:val="20"/>
              </w:rPr>
              <w:t>NEP (P)</w:t>
            </w:r>
          </w:p>
        </w:tc>
        <w:tc>
          <w:tcPr>
            <w:tcW w:w="1184" w:type="dxa"/>
          </w:tcPr>
          <w:p w14:paraId="7AE1530E" w14:textId="6FB6DF5D" w:rsidR="00093AAA" w:rsidRPr="00BE385B" w:rsidRDefault="00D87B74" w:rsidP="00120804">
            <w:pPr>
              <w:spacing w:after="0" w:line="240" w:lineRule="auto"/>
              <w:jc w:val="center"/>
              <w:rPr>
                <w:rFonts w:cstheme="minorHAnsi"/>
                <w:sz w:val="20"/>
                <w:szCs w:val="20"/>
              </w:rPr>
            </w:pPr>
            <w:r>
              <w:rPr>
                <w:rFonts w:cstheme="minorHAnsi"/>
                <w:sz w:val="20"/>
                <w:szCs w:val="20"/>
              </w:rPr>
              <w:t>m</w:t>
            </w:r>
            <w:r w:rsidR="00093AAA">
              <w:rPr>
                <w:rFonts w:cstheme="minorHAnsi"/>
                <w:sz w:val="20"/>
                <w:szCs w:val="20"/>
              </w:rPr>
              <w:t>emorijalne građevine</w:t>
            </w:r>
          </w:p>
        </w:tc>
        <w:tc>
          <w:tcPr>
            <w:tcW w:w="1184" w:type="dxa"/>
          </w:tcPr>
          <w:p w14:paraId="3A9C6842" w14:textId="0C903288" w:rsidR="00093AAA" w:rsidRPr="00BE385B" w:rsidRDefault="00093AAA" w:rsidP="00120804">
            <w:pPr>
              <w:spacing w:after="0" w:line="240" w:lineRule="auto"/>
              <w:jc w:val="center"/>
              <w:rPr>
                <w:rFonts w:cstheme="minorHAnsi"/>
                <w:sz w:val="20"/>
                <w:szCs w:val="20"/>
              </w:rPr>
            </w:pPr>
            <w:r>
              <w:rPr>
                <w:rFonts w:cstheme="minorHAnsi"/>
                <w:sz w:val="20"/>
                <w:szCs w:val="20"/>
              </w:rPr>
              <w:t>KGS</w:t>
            </w:r>
          </w:p>
        </w:tc>
      </w:tr>
      <w:tr w:rsidR="00093AAA" w:rsidRPr="00BE385B" w14:paraId="2B168D5D" w14:textId="1D5890C2" w:rsidTr="00093AAA">
        <w:trPr>
          <w:trHeight w:val="489"/>
        </w:trPr>
        <w:tc>
          <w:tcPr>
            <w:tcW w:w="1588" w:type="dxa"/>
            <w:vAlign w:val="center"/>
          </w:tcPr>
          <w:p w14:paraId="15DE2D4D" w14:textId="1C59EB11" w:rsidR="00093AAA" w:rsidRPr="00BE385B" w:rsidRDefault="00093AAA" w:rsidP="00120804">
            <w:pPr>
              <w:spacing w:after="0" w:line="240" w:lineRule="auto"/>
              <w:jc w:val="center"/>
              <w:rPr>
                <w:rFonts w:cstheme="minorHAnsi"/>
                <w:sz w:val="20"/>
                <w:szCs w:val="20"/>
              </w:rPr>
            </w:pPr>
            <w:r w:rsidRPr="00BE385B">
              <w:rPr>
                <w:rFonts w:cstheme="minorHAnsi"/>
                <w:sz w:val="20"/>
                <w:szCs w:val="20"/>
              </w:rPr>
              <w:t>RZG – 0214 – 1969.</w:t>
            </w:r>
          </w:p>
        </w:tc>
        <w:tc>
          <w:tcPr>
            <w:tcW w:w="2582" w:type="dxa"/>
            <w:vAlign w:val="center"/>
          </w:tcPr>
          <w:p w14:paraId="077CAAAF" w14:textId="2BB8A821" w:rsidR="00093AAA" w:rsidRPr="00BE385B" w:rsidRDefault="00093AAA" w:rsidP="00120804">
            <w:pPr>
              <w:spacing w:after="0" w:line="240" w:lineRule="auto"/>
              <w:jc w:val="center"/>
              <w:rPr>
                <w:rFonts w:cstheme="minorHAnsi"/>
                <w:sz w:val="20"/>
                <w:szCs w:val="20"/>
              </w:rPr>
            </w:pPr>
            <w:r w:rsidRPr="00BE385B">
              <w:rPr>
                <w:rFonts w:cstheme="minorHAnsi"/>
                <w:sz w:val="20"/>
                <w:szCs w:val="20"/>
              </w:rPr>
              <w:t>Mjesto zločina kod sela Boričevac</w:t>
            </w:r>
          </w:p>
        </w:tc>
        <w:tc>
          <w:tcPr>
            <w:tcW w:w="1724" w:type="dxa"/>
            <w:vAlign w:val="center"/>
          </w:tcPr>
          <w:p w14:paraId="54ACA888" w14:textId="105B214B" w:rsidR="00093AAA" w:rsidRPr="00BE385B" w:rsidRDefault="00093AAA" w:rsidP="00120804">
            <w:pPr>
              <w:spacing w:after="0" w:line="240" w:lineRule="auto"/>
              <w:jc w:val="center"/>
              <w:rPr>
                <w:rFonts w:cstheme="minorHAnsi"/>
                <w:sz w:val="20"/>
                <w:szCs w:val="20"/>
              </w:rPr>
            </w:pPr>
            <w:r w:rsidRPr="00BE385B">
              <w:rPr>
                <w:rFonts w:cstheme="minorHAnsi"/>
                <w:sz w:val="20"/>
                <w:szCs w:val="20"/>
              </w:rPr>
              <w:t>Gajine</w:t>
            </w:r>
          </w:p>
        </w:tc>
        <w:tc>
          <w:tcPr>
            <w:tcW w:w="1564" w:type="dxa"/>
            <w:vAlign w:val="center"/>
          </w:tcPr>
          <w:p w14:paraId="7ECA42A4" w14:textId="67BED405" w:rsidR="00093AAA" w:rsidRPr="00BE385B" w:rsidRDefault="00093AAA" w:rsidP="00120804">
            <w:pPr>
              <w:spacing w:after="0" w:line="240" w:lineRule="auto"/>
              <w:jc w:val="center"/>
              <w:rPr>
                <w:rFonts w:cstheme="minorHAnsi"/>
                <w:sz w:val="20"/>
                <w:szCs w:val="20"/>
              </w:rPr>
            </w:pPr>
            <w:r w:rsidRPr="00BE385B">
              <w:rPr>
                <w:rFonts w:cstheme="minorHAnsi"/>
                <w:sz w:val="20"/>
                <w:szCs w:val="20"/>
              </w:rPr>
              <w:t>NEP (P)</w:t>
            </w:r>
          </w:p>
        </w:tc>
        <w:tc>
          <w:tcPr>
            <w:tcW w:w="1184" w:type="dxa"/>
          </w:tcPr>
          <w:p w14:paraId="710AB693" w14:textId="0CA5318F" w:rsidR="00093AAA" w:rsidRPr="00BE385B" w:rsidRDefault="00D87B74" w:rsidP="00120804">
            <w:pPr>
              <w:spacing w:after="0" w:line="240" w:lineRule="auto"/>
              <w:jc w:val="center"/>
              <w:rPr>
                <w:rFonts w:cstheme="minorHAnsi"/>
                <w:sz w:val="20"/>
                <w:szCs w:val="20"/>
              </w:rPr>
            </w:pPr>
            <w:r>
              <w:rPr>
                <w:rFonts w:cstheme="minorHAnsi"/>
                <w:sz w:val="20"/>
                <w:szCs w:val="20"/>
              </w:rPr>
              <w:t>m</w:t>
            </w:r>
            <w:r w:rsidR="00093AAA">
              <w:rPr>
                <w:rFonts w:cstheme="minorHAnsi"/>
                <w:sz w:val="20"/>
                <w:szCs w:val="20"/>
              </w:rPr>
              <w:t>emorijalne građevine</w:t>
            </w:r>
          </w:p>
        </w:tc>
        <w:tc>
          <w:tcPr>
            <w:tcW w:w="1184" w:type="dxa"/>
          </w:tcPr>
          <w:p w14:paraId="69B621B7" w14:textId="12EF4E78" w:rsidR="00093AAA" w:rsidRPr="00BE385B" w:rsidRDefault="00093AAA" w:rsidP="00120804">
            <w:pPr>
              <w:spacing w:after="0" w:line="240" w:lineRule="auto"/>
              <w:jc w:val="center"/>
              <w:rPr>
                <w:rFonts w:cstheme="minorHAnsi"/>
                <w:sz w:val="20"/>
                <w:szCs w:val="20"/>
              </w:rPr>
            </w:pPr>
            <w:r>
              <w:rPr>
                <w:rFonts w:cstheme="minorHAnsi"/>
                <w:sz w:val="20"/>
                <w:szCs w:val="20"/>
              </w:rPr>
              <w:t>KGS</w:t>
            </w:r>
          </w:p>
        </w:tc>
      </w:tr>
      <w:tr w:rsidR="00093AAA" w:rsidRPr="00BE385B" w14:paraId="092588FA" w14:textId="0B384F03" w:rsidTr="00093AAA">
        <w:trPr>
          <w:trHeight w:val="505"/>
        </w:trPr>
        <w:tc>
          <w:tcPr>
            <w:tcW w:w="1588" w:type="dxa"/>
            <w:vAlign w:val="center"/>
          </w:tcPr>
          <w:p w14:paraId="1B3A01F4" w14:textId="0E4A1C63" w:rsidR="00093AAA" w:rsidRPr="00BE385B" w:rsidRDefault="00093AAA" w:rsidP="00C74C8B">
            <w:pPr>
              <w:spacing w:after="0" w:line="240" w:lineRule="auto"/>
              <w:jc w:val="center"/>
              <w:rPr>
                <w:rFonts w:cstheme="minorHAnsi"/>
                <w:sz w:val="20"/>
                <w:szCs w:val="20"/>
              </w:rPr>
            </w:pPr>
            <w:r w:rsidRPr="00BE385B">
              <w:rPr>
                <w:rFonts w:cstheme="minorHAnsi"/>
                <w:sz w:val="20"/>
                <w:szCs w:val="20"/>
              </w:rPr>
              <w:t>RZG – 0216 – 1969.</w:t>
            </w:r>
          </w:p>
        </w:tc>
        <w:tc>
          <w:tcPr>
            <w:tcW w:w="2582" w:type="dxa"/>
            <w:vAlign w:val="center"/>
          </w:tcPr>
          <w:p w14:paraId="1B69A6F7" w14:textId="6941FF59" w:rsidR="00093AAA" w:rsidRPr="00BE385B" w:rsidRDefault="00093AAA" w:rsidP="00C74C8B">
            <w:pPr>
              <w:spacing w:after="0" w:line="240" w:lineRule="auto"/>
              <w:jc w:val="center"/>
              <w:rPr>
                <w:rFonts w:cstheme="minorHAnsi"/>
                <w:sz w:val="20"/>
                <w:szCs w:val="20"/>
              </w:rPr>
            </w:pPr>
            <w:r w:rsidRPr="00BE385B">
              <w:rPr>
                <w:rFonts w:cstheme="minorHAnsi"/>
                <w:sz w:val="20"/>
                <w:szCs w:val="20"/>
              </w:rPr>
              <w:t>Spomeničko mjesto</w:t>
            </w:r>
          </w:p>
        </w:tc>
        <w:tc>
          <w:tcPr>
            <w:tcW w:w="1724" w:type="dxa"/>
            <w:vAlign w:val="center"/>
          </w:tcPr>
          <w:p w14:paraId="3F37037C" w14:textId="583C35CA" w:rsidR="00093AAA" w:rsidRPr="00BE385B" w:rsidRDefault="00093AAA" w:rsidP="00C74C8B">
            <w:pPr>
              <w:spacing w:after="0" w:line="240" w:lineRule="auto"/>
              <w:jc w:val="center"/>
              <w:rPr>
                <w:rFonts w:cstheme="minorHAnsi"/>
                <w:sz w:val="20"/>
                <w:szCs w:val="20"/>
              </w:rPr>
            </w:pPr>
            <w:r w:rsidRPr="00BE385B">
              <w:rPr>
                <w:rFonts w:cstheme="minorHAnsi"/>
                <w:sz w:val="20"/>
                <w:szCs w:val="20"/>
              </w:rPr>
              <w:t>Kruge</w:t>
            </w:r>
          </w:p>
        </w:tc>
        <w:tc>
          <w:tcPr>
            <w:tcW w:w="1564" w:type="dxa"/>
            <w:vAlign w:val="center"/>
          </w:tcPr>
          <w:p w14:paraId="3C8D76E7" w14:textId="5F73B1D1" w:rsidR="00093AAA" w:rsidRPr="00BE385B" w:rsidRDefault="00093AAA" w:rsidP="00C74C8B">
            <w:pPr>
              <w:spacing w:after="0" w:line="240" w:lineRule="auto"/>
              <w:jc w:val="center"/>
              <w:rPr>
                <w:rFonts w:cstheme="minorHAnsi"/>
                <w:sz w:val="20"/>
                <w:szCs w:val="20"/>
              </w:rPr>
            </w:pPr>
            <w:r w:rsidRPr="00BE385B">
              <w:rPr>
                <w:rFonts w:cstheme="minorHAnsi"/>
                <w:sz w:val="20"/>
                <w:szCs w:val="20"/>
              </w:rPr>
              <w:t>NEP (P)</w:t>
            </w:r>
          </w:p>
        </w:tc>
        <w:tc>
          <w:tcPr>
            <w:tcW w:w="1184" w:type="dxa"/>
          </w:tcPr>
          <w:p w14:paraId="1E01D93B" w14:textId="799739C6" w:rsidR="00093AAA" w:rsidRPr="00BE385B" w:rsidRDefault="00D87B74" w:rsidP="00C74C8B">
            <w:pPr>
              <w:spacing w:after="0" w:line="240" w:lineRule="auto"/>
              <w:jc w:val="center"/>
              <w:rPr>
                <w:rFonts w:cstheme="minorHAnsi"/>
                <w:sz w:val="20"/>
                <w:szCs w:val="20"/>
              </w:rPr>
            </w:pPr>
            <w:r>
              <w:rPr>
                <w:rFonts w:cstheme="minorHAnsi"/>
                <w:sz w:val="20"/>
                <w:szCs w:val="20"/>
              </w:rPr>
              <w:t>m</w:t>
            </w:r>
            <w:r w:rsidR="00093AAA">
              <w:rPr>
                <w:rFonts w:cstheme="minorHAnsi"/>
                <w:sz w:val="20"/>
                <w:szCs w:val="20"/>
              </w:rPr>
              <w:t>emorijalne građevine</w:t>
            </w:r>
          </w:p>
        </w:tc>
        <w:tc>
          <w:tcPr>
            <w:tcW w:w="1184" w:type="dxa"/>
          </w:tcPr>
          <w:p w14:paraId="0A3BDE4A" w14:textId="01A21AE1" w:rsidR="00093AAA" w:rsidRPr="00BE385B" w:rsidRDefault="00093AAA" w:rsidP="00C74C8B">
            <w:pPr>
              <w:spacing w:after="0" w:line="240" w:lineRule="auto"/>
              <w:jc w:val="center"/>
              <w:rPr>
                <w:rFonts w:cstheme="minorHAnsi"/>
                <w:sz w:val="20"/>
                <w:szCs w:val="20"/>
              </w:rPr>
            </w:pPr>
            <w:r>
              <w:rPr>
                <w:rFonts w:cstheme="minorHAnsi"/>
                <w:sz w:val="20"/>
                <w:szCs w:val="20"/>
              </w:rPr>
              <w:t>KGS</w:t>
            </w:r>
          </w:p>
        </w:tc>
      </w:tr>
      <w:tr w:rsidR="00093AAA" w:rsidRPr="00BE385B" w14:paraId="04F088B4" w14:textId="35CB7933" w:rsidTr="00093AAA">
        <w:trPr>
          <w:trHeight w:val="489"/>
        </w:trPr>
        <w:tc>
          <w:tcPr>
            <w:tcW w:w="1588" w:type="dxa"/>
            <w:vAlign w:val="center"/>
          </w:tcPr>
          <w:p w14:paraId="2E3AF4B7" w14:textId="2CB0CBB5" w:rsidR="00093AAA" w:rsidRPr="00BE385B" w:rsidRDefault="00093AAA" w:rsidP="00C74C8B">
            <w:pPr>
              <w:spacing w:after="0" w:line="240" w:lineRule="auto"/>
              <w:jc w:val="center"/>
              <w:rPr>
                <w:rFonts w:cstheme="minorHAnsi"/>
                <w:sz w:val="20"/>
                <w:szCs w:val="20"/>
              </w:rPr>
            </w:pPr>
            <w:r w:rsidRPr="00BE385B">
              <w:rPr>
                <w:rFonts w:cstheme="minorHAnsi"/>
                <w:sz w:val="20"/>
                <w:szCs w:val="20"/>
              </w:rPr>
              <w:t>RZG – 0213 – 1969.</w:t>
            </w:r>
          </w:p>
        </w:tc>
        <w:tc>
          <w:tcPr>
            <w:tcW w:w="2582" w:type="dxa"/>
            <w:vAlign w:val="center"/>
          </w:tcPr>
          <w:p w14:paraId="26CADD22" w14:textId="716BFEC2" w:rsidR="00093AAA" w:rsidRPr="00BE385B" w:rsidRDefault="00093AAA" w:rsidP="00C74C8B">
            <w:pPr>
              <w:spacing w:after="0" w:line="240" w:lineRule="auto"/>
              <w:jc w:val="center"/>
              <w:rPr>
                <w:rFonts w:cstheme="minorHAnsi"/>
                <w:sz w:val="20"/>
                <w:szCs w:val="20"/>
              </w:rPr>
            </w:pPr>
            <w:r w:rsidRPr="00BE385B">
              <w:rPr>
                <w:rFonts w:cstheme="minorHAnsi"/>
                <w:sz w:val="20"/>
                <w:szCs w:val="20"/>
              </w:rPr>
              <w:t>Zgrada partizanske bolnice</w:t>
            </w:r>
          </w:p>
        </w:tc>
        <w:tc>
          <w:tcPr>
            <w:tcW w:w="1724" w:type="dxa"/>
            <w:vAlign w:val="center"/>
          </w:tcPr>
          <w:p w14:paraId="4F923439" w14:textId="2CC3E3D2" w:rsidR="00093AAA" w:rsidRPr="00BE385B" w:rsidRDefault="00093AAA" w:rsidP="00C74C8B">
            <w:pPr>
              <w:spacing w:after="0" w:line="240" w:lineRule="auto"/>
              <w:jc w:val="center"/>
              <w:rPr>
                <w:rFonts w:cstheme="minorHAnsi"/>
                <w:sz w:val="20"/>
                <w:szCs w:val="20"/>
              </w:rPr>
            </w:pPr>
            <w:r w:rsidRPr="00BE385B">
              <w:rPr>
                <w:rFonts w:cstheme="minorHAnsi"/>
                <w:sz w:val="20"/>
                <w:szCs w:val="20"/>
              </w:rPr>
              <w:t>Mišljenovac</w:t>
            </w:r>
          </w:p>
        </w:tc>
        <w:tc>
          <w:tcPr>
            <w:tcW w:w="1564" w:type="dxa"/>
            <w:vAlign w:val="center"/>
          </w:tcPr>
          <w:p w14:paraId="36EA4480" w14:textId="77F49101" w:rsidR="00093AAA" w:rsidRPr="00BE385B" w:rsidRDefault="00093AAA" w:rsidP="00C74C8B">
            <w:pPr>
              <w:spacing w:after="0" w:line="240" w:lineRule="auto"/>
              <w:jc w:val="center"/>
              <w:rPr>
                <w:rFonts w:cstheme="minorHAnsi"/>
                <w:sz w:val="20"/>
                <w:szCs w:val="20"/>
              </w:rPr>
            </w:pPr>
            <w:r w:rsidRPr="00BE385B">
              <w:rPr>
                <w:rFonts w:cstheme="minorHAnsi"/>
                <w:sz w:val="20"/>
                <w:szCs w:val="20"/>
              </w:rPr>
              <w:t>NEP (P)</w:t>
            </w:r>
          </w:p>
        </w:tc>
        <w:tc>
          <w:tcPr>
            <w:tcW w:w="1184" w:type="dxa"/>
          </w:tcPr>
          <w:p w14:paraId="7D2C2581" w14:textId="736C8133" w:rsidR="00093AAA" w:rsidRPr="00BE385B" w:rsidRDefault="00D87B74" w:rsidP="00C74C8B">
            <w:pPr>
              <w:spacing w:after="0" w:line="240" w:lineRule="auto"/>
              <w:jc w:val="center"/>
              <w:rPr>
                <w:rFonts w:cstheme="minorHAnsi"/>
                <w:sz w:val="20"/>
                <w:szCs w:val="20"/>
              </w:rPr>
            </w:pPr>
            <w:r>
              <w:rPr>
                <w:rFonts w:cstheme="minorHAnsi"/>
                <w:sz w:val="20"/>
                <w:szCs w:val="20"/>
              </w:rPr>
              <w:t>m</w:t>
            </w:r>
            <w:r w:rsidR="00093AAA">
              <w:rPr>
                <w:rFonts w:cstheme="minorHAnsi"/>
                <w:sz w:val="20"/>
                <w:szCs w:val="20"/>
              </w:rPr>
              <w:t>emorijalne građevine</w:t>
            </w:r>
          </w:p>
        </w:tc>
        <w:tc>
          <w:tcPr>
            <w:tcW w:w="1184" w:type="dxa"/>
          </w:tcPr>
          <w:p w14:paraId="59F57BD5" w14:textId="42EDCF94" w:rsidR="00093AAA" w:rsidRPr="00BE385B" w:rsidRDefault="00093AAA" w:rsidP="00C74C8B">
            <w:pPr>
              <w:spacing w:after="0" w:line="240" w:lineRule="auto"/>
              <w:jc w:val="center"/>
              <w:rPr>
                <w:rFonts w:cstheme="minorHAnsi"/>
                <w:sz w:val="20"/>
                <w:szCs w:val="20"/>
              </w:rPr>
            </w:pPr>
            <w:r>
              <w:rPr>
                <w:rFonts w:cstheme="minorHAnsi"/>
                <w:sz w:val="20"/>
                <w:szCs w:val="20"/>
              </w:rPr>
              <w:t>KGS</w:t>
            </w:r>
          </w:p>
        </w:tc>
      </w:tr>
      <w:tr w:rsidR="00093AAA" w:rsidRPr="00BE385B" w14:paraId="2DAC0B64" w14:textId="399C8035" w:rsidTr="00093AAA">
        <w:trPr>
          <w:trHeight w:val="505"/>
        </w:trPr>
        <w:tc>
          <w:tcPr>
            <w:tcW w:w="1588" w:type="dxa"/>
            <w:vAlign w:val="center"/>
          </w:tcPr>
          <w:p w14:paraId="1AB91B63" w14:textId="6A8E2154" w:rsidR="00093AAA" w:rsidRPr="00BE385B" w:rsidRDefault="00093AAA" w:rsidP="00C74C8B">
            <w:pPr>
              <w:spacing w:after="0" w:line="240" w:lineRule="auto"/>
              <w:jc w:val="center"/>
              <w:rPr>
                <w:rFonts w:cstheme="minorHAnsi"/>
                <w:sz w:val="20"/>
                <w:szCs w:val="20"/>
              </w:rPr>
            </w:pPr>
            <w:r w:rsidRPr="00BE385B">
              <w:rPr>
                <w:rFonts w:cstheme="minorHAnsi"/>
                <w:sz w:val="20"/>
                <w:szCs w:val="20"/>
              </w:rPr>
              <w:t>RZG – 0217 – 1969.</w:t>
            </w:r>
          </w:p>
        </w:tc>
        <w:tc>
          <w:tcPr>
            <w:tcW w:w="2582" w:type="dxa"/>
            <w:vAlign w:val="center"/>
          </w:tcPr>
          <w:p w14:paraId="4A5C6F12" w14:textId="52F0BC11" w:rsidR="00093AAA" w:rsidRPr="00BE385B" w:rsidRDefault="00D87B74" w:rsidP="00D87B74">
            <w:pPr>
              <w:spacing w:after="0" w:line="240" w:lineRule="auto"/>
              <w:jc w:val="center"/>
              <w:rPr>
                <w:rFonts w:cstheme="minorHAnsi"/>
                <w:sz w:val="20"/>
                <w:szCs w:val="20"/>
              </w:rPr>
            </w:pPr>
            <w:r>
              <w:rPr>
                <w:rFonts w:cstheme="minorHAnsi"/>
                <w:sz w:val="20"/>
                <w:szCs w:val="20"/>
              </w:rPr>
              <w:t>Spomeničko mjesto u šumskom predjelu Kamensko</w:t>
            </w:r>
          </w:p>
        </w:tc>
        <w:tc>
          <w:tcPr>
            <w:tcW w:w="1724" w:type="dxa"/>
            <w:vAlign w:val="center"/>
          </w:tcPr>
          <w:p w14:paraId="571DD1AA" w14:textId="0A723057" w:rsidR="00093AAA" w:rsidRPr="00BE385B" w:rsidRDefault="00093AAA" w:rsidP="00C74C8B">
            <w:pPr>
              <w:spacing w:after="0" w:line="240" w:lineRule="auto"/>
              <w:jc w:val="center"/>
              <w:rPr>
                <w:rFonts w:cstheme="minorHAnsi"/>
                <w:sz w:val="20"/>
                <w:szCs w:val="20"/>
              </w:rPr>
            </w:pPr>
            <w:r w:rsidRPr="00BE385B">
              <w:rPr>
                <w:rFonts w:cstheme="minorHAnsi"/>
                <w:sz w:val="20"/>
                <w:szCs w:val="20"/>
              </w:rPr>
              <w:t>Donji Lapac</w:t>
            </w:r>
          </w:p>
        </w:tc>
        <w:tc>
          <w:tcPr>
            <w:tcW w:w="1564" w:type="dxa"/>
            <w:vAlign w:val="center"/>
          </w:tcPr>
          <w:p w14:paraId="2E015594" w14:textId="7C6BC3AD" w:rsidR="00093AAA" w:rsidRPr="00BE385B" w:rsidRDefault="00093AAA" w:rsidP="00C74C8B">
            <w:pPr>
              <w:spacing w:after="0" w:line="240" w:lineRule="auto"/>
              <w:jc w:val="center"/>
              <w:rPr>
                <w:rFonts w:cstheme="minorHAnsi"/>
                <w:sz w:val="20"/>
                <w:szCs w:val="20"/>
              </w:rPr>
            </w:pPr>
            <w:r w:rsidRPr="00BE385B">
              <w:rPr>
                <w:rFonts w:cstheme="minorHAnsi"/>
                <w:sz w:val="20"/>
                <w:szCs w:val="20"/>
              </w:rPr>
              <w:t>NEP (P)</w:t>
            </w:r>
          </w:p>
        </w:tc>
        <w:tc>
          <w:tcPr>
            <w:tcW w:w="1184" w:type="dxa"/>
          </w:tcPr>
          <w:p w14:paraId="3C3B2DCA" w14:textId="7D51CA63" w:rsidR="00093AAA" w:rsidRPr="00BE385B" w:rsidRDefault="00D87B74" w:rsidP="00C74C8B">
            <w:pPr>
              <w:spacing w:after="0" w:line="240" w:lineRule="auto"/>
              <w:jc w:val="center"/>
              <w:rPr>
                <w:rFonts w:cstheme="minorHAnsi"/>
                <w:sz w:val="20"/>
                <w:szCs w:val="20"/>
              </w:rPr>
            </w:pPr>
            <w:r>
              <w:rPr>
                <w:rFonts w:cstheme="minorHAnsi"/>
                <w:sz w:val="20"/>
                <w:szCs w:val="20"/>
              </w:rPr>
              <w:t>memorijalne građevine</w:t>
            </w:r>
          </w:p>
        </w:tc>
        <w:tc>
          <w:tcPr>
            <w:tcW w:w="1184" w:type="dxa"/>
          </w:tcPr>
          <w:p w14:paraId="43EF4553" w14:textId="38413031" w:rsidR="00093AAA" w:rsidRPr="00BE385B" w:rsidRDefault="00093AAA" w:rsidP="00C74C8B">
            <w:pPr>
              <w:spacing w:after="0" w:line="240" w:lineRule="auto"/>
              <w:jc w:val="center"/>
              <w:rPr>
                <w:rFonts w:cstheme="minorHAnsi"/>
                <w:sz w:val="20"/>
                <w:szCs w:val="20"/>
              </w:rPr>
            </w:pPr>
            <w:r>
              <w:rPr>
                <w:rFonts w:cstheme="minorHAnsi"/>
                <w:sz w:val="20"/>
                <w:szCs w:val="20"/>
              </w:rPr>
              <w:t>KGS</w:t>
            </w:r>
          </w:p>
        </w:tc>
      </w:tr>
    </w:tbl>
    <w:p w14:paraId="57FCE4E9" w14:textId="677E983C" w:rsidR="00AE72C4" w:rsidRDefault="00EC6A9A" w:rsidP="00EC6A9A">
      <w:pPr>
        <w:spacing w:after="0" w:line="240" w:lineRule="auto"/>
        <w:jc w:val="center"/>
        <w:rPr>
          <w:rFonts w:cstheme="minorHAnsi"/>
          <w:sz w:val="20"/>
          <w:szCs w:val="20"/>
        </w:rPr>
      </w:pPr>
      <w:r w:rsidRPr="00BE385B">
        <w:rPr>
          <w:rFonts w:cstheme="minorHAnsi"/>
          <w:sz w:val="20"/>
          <w:szCs w:val="20"/>
        </w:rPr>
        <w:t>Izvor: Registar kulturn</w:t>
      </w:r>
      <w:r w:rsidR="000626B2">
        <w:rPr>
          <w:rFonts w:cstheme="minorHAnsi"/>
          <w:sz w:val="20"/>
          <w:szCs w:val="20"/>
        </w:rPr>
        <w:t>ih dobara RH, 2025</w:t>
      </w:r>
      <w:r w:rsidRPr="00BE385B">
        <w:rPr>
          <w:rFonts w:cstheme="minorHAnsi"/>
          <w:sz w:val="20"/>
          <w:szCs w:val="20"/>
        </w:rPr>
        <w:t>.god.</w:t>
      </w:r>
    </w:p>
    <w:p w14:paraId="15A39BE1" w14:textId="3C64915D" w:rsidR="00BE385B" w:rsidRDefault="00BE385B" w:rsidP="00EC6A9A">
      <w:pPr>
        <w:spacing w:after="0" w:line="240" w:lineRule="auto"/>
        <w:jc w:val="center"/>
        <w:rPr>
          <w:rFonts w:cstheme="minorHAnsi"/>
          <w:sz w:val="20"/>
          <w:szCs w:val="20"/>
        </w:rPr>
      </w:pPr>
    </w:p>
    <w:p w14:paraId="79297652" w14:textId="1AFFFCDA" w:rsidR="00BE385B" w:rsidRPr="00BE385B" w:rsidRDefault="00BE385B" w:rsidP="00BE385B">
      <w:pPr>
        <w:spacing w:after="0"/>
        <w:rPr>
          <w:rFonts w:cstheme="minorHAnsi"/>
          <w:szCs w:val="24"/>
        </w:rPr>
      </w:pPr>
      <w:r w:rsidRPr="00BE385B">
        <w:rPr>
          <w:rFonts w:cstheme="minorHAnsi"/>
          <w:szCs w:val="24"/>
          <w:shd w:val="clear" w:color="auto" w:fill="FFFFFF"/>
        </w:rPr>
        <w:t xml:space="preserve">Za kulturna dobra s oznakom RZG će biti provedena revizija kojom će neka </w:t>
      </w:r>
      <w:r>
        <w:rPr>
          <w:rFonts w:cstheme="minorHAnsi"/>
          <w:szCs w:val="24"/>
          <w:shd w:val="clear" w:color="auto" w:fill="FFFFFF"/>
        </w:rPr>
        <w:t xml:space="preserve">dobra </w:t>
      </w:r>
      <w:r w:rsidRPr="00BE385B">
        <w:rPr>
          <w:rFonts w:cstheme="minorHAnsi"/>
          <w:szCs w:val="24"/>
          <w:shd w:val="clear" w:color="auto" w:fill="FFFFFF"/>
        </w:rPr>
        <w:t>biti brisana iz Registra kulturnih dobara, a neka će revizijom ostati u Registru.</w:t>
      </w:r>
    </w:p>
    <w:p w14:paraId="2832014C" w14:textId="77777777" w:rsidR="00D97D8E" w:rsidRPr="000C2DBC" w:rsidRDefault="00D97D8E" w:rsidP="00D97D8E">
      <w:pPr>
        <w:pStyle w:val="Naslov2"/>
      </w:pPr>
      <w:bookmarkStart w:id="128" w:name="_Toc519852183"/>
      <w:bookmarkStart w:id="129" w:name="_Toc219874976"/>
      <w:r w:rsidRPr="000C2DBC">
        <w:lastRenderedPageBreak/>
        <w:t>2.11. Povijesni pokazatelji na području Općine</w:t>
      </w:r>
      <w:bookmarkEnd w:id="128"/>
      <w:bookmarkEnd w:id="129"/>
    </w:p>
    <w:p w14:paraId="21688A0B" w14:textId="77777777" w:rsidR="00D97D8E" w:rsidRPr="000C2DBC" w:rsidRDefault="00D97D8E" w:rsidP="00D97D8E">
      <w:pPr>
        <w:spacing w:after="0"/>
      </w:pPr>
    </w:p>
    <w:p w14:paraId="6F8D221C" w14:textId="20F24029" w:rsidR="00D97D8E" w:rsidRPr="000C2DBC" w:rsidRDefault="00D97D8E" w:rsidP="00D97D8E">
      <w:r w:rsidRPr="000C2DBC">
        <w:t>Povijesni pokazatelji na području Općine temeljeni su na prijašnjim događajima, odnosno prijetnjama koje su zadesile Općinu te nanijele značajne materijalne i novčane štete.</w:t>
      </w:r>
    </w:p>
    <w:p w14:paraId="5C9D121A" w14:textId="10CC586C" w:rsidR="004B62DB" w:rsidRPr="004B62DB" w:rsidRDefault="00D97D8E" w:rsidP="004B62DB">
      <w:pPr>
        <w:pStyle w:val="Naslov3"/>
      </w:pPr>
      <w:bookmarkStart w:id="130" w:name="_Toc519852184"/>
      <w:bookmarkStart w:id="131" w:name="_Toc219874977"/>
      <w:r w:rsidRPr="004B62DB">
        <w:t>2.11.1. Prijašnji događaji</w:t>
      </w:r>
      <w:bookmarkEnd w:id="130"/>
      <w:bookmarkEnd w:id="131"/>
    </w:p>
    <w:p w14:paraId="607CBD09" w14:textId="5BC6CA44" w:rsidR="004B62DB" w:rsidRPr="008125C7" w:rsidRDefault="004B62DB">
      <w:pPr>
        <w:pStyle w:val="Odlomakpopisa"/>
        <w:numPr>
          <w:ilvl w:val="0"/>
          <w:numId w:val="90"/>
        </w:numPr>
        <w:jc w:val="both"/>
        <w:rPr>
          <w:sz w:val="24"/>
          <w:szCs w:val="24"/>
          <w:lang w:val="hr-HR"/>
        </w:rPr>
      </w:pPr>
      <w:r w:rsidRPr="008125C7">
        <w:rPr>
          <w:sz w:val="24"/>
          <w:szCs w:val="24"/>
          <w:lang w:val="hr-HR"/>
        </w:rPr>
        <w:t>2016. godine za područje Gradova Gospića i Otočca te Općina Donji Lapac i Udbina proglašena je prirodna nepogoda uzrokovana jakim mrazom (Odluka o proglašenju elementarne nepogode na području Gradova Gospića i Otočca te Općina Donji Lapac i Udbina – “Službeni glasnik Ličko – senjske županije” broj 8/16).</w:t>
      </w:r>
    </w:p>
    <w:p w14:paraId="5F284BCD" w14:textId="1BC6DEB4" w:rsidR="0019471A" w:rsidRPr="004B62DB" w:rsidRDefault="0019471A" w:rsidP="0019471A">
      <w:pPr>
        <w:pStyle w:val="Naslov3"/>
      </w:pPr>
      <w:bookmarkStart w:id="132" w:name="_Toc519852185"/>
      <w:bookmarkStart w:id="133" w:name="_Toc219874978"/>
      <w:r w:rsidRPr="004B62DB">
        <w:t>2.11.2. Štete uslijed prijašnjih događaja</w:t>
      </w:r>
      <w:bookmarkEnd w:id="132"/>
      <w:bookmarkEnd w:id="133"/>
    </w:p>
    <w:p w14:paraId="375A5DA8" w14:textId="77777777" w:rsidR="0019471A" w:rsidRPr="004B62DB" w:rsidRDefault="0019471A" w:rsidP="0019471A">
      <w:pPr>
        <w:keepNext/>
        <w:keepLines/>
        <w:spacing w:after="0"/>
        <w:outlineLvl w:val="2"/>
        <w:rPr>
          <w:rFonts w:eastAsiaTheme="majorEastAsia" w:cstheme="majorBidi"/>
          <w:b/>
          <w:bCs/>
          <w:sz w:val="20"/>
        </w:rPr>
      </w:pPr>
    </w:p>
    <w:p w14:paraId="0BD743CA" w14:textId="3F231C08" w:rsidR="007F2460" w:rsidRPr="00810535" w:rsidRDefault="007F2460" w:rsidP="007F2460">
      <w:pPr>
        <w:pStyle w:val="Opisslike"/>
        <w:spacing w:line="240" w:lineRule="auto"/>
        <w:jc w:val="center"/>
        <w:rPr>
          <w:rFonts w:eastAsia="Times New Roman" w:cstheme="minorHAnsi"/>
          <w:color w:val="000000"/>
          <w:szCs w:val="24"/>
          <w:lang w:eastAsia="hr-HR"/>
        </w:rPr>
      </w:pPr>
      <w:bookmarkStart w:id="134" w:name="_Toc54094514"/>
      <w:bookmarkStart w:id="135" w:name="_Toc219875294"/>
      <w:r w:rsidRPr="00810535">
        <w:t xml:space="preserve">Tablica </w:t>
      </w:r>
      <w:fldSimple w:instr=" SEQ Tablica \* ARABIC ">
        <w:r w:rsidR="00D13B37">
          <w:rPr>
            <w:noProof/>
          </w:rPr>
          <w:t>30</w:t>
        </w:r>
      </w:fldSimple>
      <w:r w:rsidRPr="00810535">
        <w:t>: Pregled šteta uzrokovanih prirodnim nepogodama u posljednjih 10 godina na području Općine</w:t>
      </w:r>
      <w:bookmarkEnd w:id="134"/>
      <w:bookmarkEnd w:id="135"/>
    </w:p>
    <w:tbl>
      <w:tblPr>
        <w:tblStyle w:val="Reetkatablice"/>
        <w:tblW w:w="0" w:type="auto"/>
        <w:tblLook w:val="04A0" w:firstRow="1" w:lastRow="0" w:firstColumn="1" w:lastColumn="0" w:noHBand="0" w:noVBand="1"/>
      </w:tblPr>
      <w:tblGrid>
        <w:gridCol w:w="687"/>
        <w:gridCol w:w="3136"/>
        <w:gridCol w:w="2999"/>
        <w:gridCol w:w="2238"/>
      </w:tblGrid>
      <w:tr w:rsidR="007F2460" w:rsidRPr="00810535" w14:paraId="0F5B6609" w14:textId="77777777" w:rsidTr="0054153E">
        <w:tc>
          <w:tcPr>
            <w:tcW w:w="687" w:type="dxa"/>
            <w:vAlign w:val="center"/>
          </w:tcPr>
          <w:p w14:paraId="5C504092" w14:textId="77777777" w:rsidR="007F2460" w:rsidRPr="00810535" w:rsidRDefault="007F2460" w:rsidP="007F2460">
            <w:pPr>
              <w:spacing w:after="0" w:line="240" w:lineRule="auto"/>
              <w:ind w:right="68"/>
              <w:jc w:val="center"/>
              <w:rPr>
                <w:rFonts w:eastAsia="Times New Roman" w:cstheme="minorHAnsi"/>
                <w:b/>
                <w:bCs/>
                <w:color w:val="000000"/>
                <w:sz w:val="20"/>
                <w:szCs w:val="20"/>
                <w:lang w:eastAsia="hr-HR"/>
              </w:rPr>
            </w:pPr>
            <w:r w:rsidRPr="00810535">
              <w:rPr>
                <w:rFonts w:eastAsia="Times New Roman" w:cstheme="minorHAnsi"/>
                <w:b/>
                <w:bCs/>
                <w:color w:val="000000"/>
                <w:sz w:val="20"/>
                <w:szCs w:val="20"/>
                <w:lang w:eastAsia="hr-HR"/>
              </w:rPr>
              <w:t>R.Br.</w:t>
            </w:r>
          </w:p>
        </w:tc>
        <w:tc>
          <w:tcPr>
            <w:tcW w:w="3136" w:type="dxa"/>
            <w:vAlign w:val="center"/>
          </w:tcPr>
          <w:p w14:paraId="0DCA16FB" w14:textId="77777777" w:rsidR="007F2460" w:rsidRPr="00810535" w:rsidRDefault="007F2460" w:rsidP="007F2460">
            <w:pPr>
              <w:spacing w:after="0" w:line="240" w:lineRule="auto"/>
              <w:ind w:right="68"/>
              <w:jc w:val="center"/>
              <w:rPr>
                <w:rFonts w:eastAsia="Times New Roman" w:cstheme="minorHAnsi"/>
                <w:b/>
                <w:bCs/>
                <w:color w:val="000000"/>
                <w:sz w:val="20"/>
                <w:szCs w:val="20"/>
                <w:lang w:eastAsia="hr-HR"/>
              </w:rPr>
            </w:pPr>
            <w:r w:rsidRPr="00810535">
              <w:rPr>
                <w:rFonts w:eastAsia="Times New Roman" w:cstheme="minorHAnsi"/>
                <w:b/>
                <w:bCs/>
                <w:color w:val="000000"/>
                <w:sz w:val="20"/>
                <w:szCs w:val="20"/>
                <w:lang w:eastAsia="hr-HR"/>
              </w:rPr>
              <w:t>Vrsta prirodne nepogode</w:t>
            </w:r>
          </w:p>
        </w:tc>
        <w:tc>
          <w:tcPr>
            <w:tcW w:w="2999" w:type="dxa"/>
            <w:vAlign w:val="center"/>
          </w:tcPr>
          <w:p w14:paraId="1CE04AEA" w14:textId="77777777" w:rsidR="007F2460" w:rsidRPr="00810535" w:rsidRDefault="007F2460" w:rsidP="007F2460">
            <w:pPr>
              <w:spacing w:after="0" w:line="240" w:lineRule="auto"/>
              <w:ind w:right="68"/>
              <w:jc w:val="center"/>
              <w:rPr>
                <w:rFonts w:eastAsia="Times New Roman" w:cstheme="minorHAnsi"/>
                <w:b/>
                <w:bCs/>
                <w:color w:val="000000"/>
                <w:sz w:val="20"/>
                <w:szCs w:val="20"/>
                <w:lang w:eastAsia="hr-HR"/>
              </w:rPr>
            </w:pPr>
            <w:r w:rsidRPr="00810535">
              <w:rPr>
                <w:rFonts w:eastAsia="Times New Roman" w:cstheme="minorHAnsi"/>
                <w:b/>
                <w:bCs/>
                <w:color w:val="000000"/>
                <w:sz w:val="20"/>
                <w:szCs w:val="20"/>
                <w:lang w:eastAsia="hr-HR"/>
              </w:rPr>
              <w:t>Godina nastanka prirodne nepogode</w:t>
            </w:r>
          </w:p>
        </w:tc>
        <w:tc>
          <w:tcPr>
            <w:tcW w:w="2238" w:type="dxa"/>
            <w:vAlign w:val="center"/>
          </w:tcPr>
          <w:p w14:paraId="63A6C188" w14:textId="77777777" w:rsidR="007F2460" w:rsidRPr="00810535" w:rsidRDefault="007F2460" w:rsidP="007F2460">
            <w:pPr>
              <w:spacing w:after="0" w:line="240" w:lineRule="auto"/>
              <w:ind w:right="68"/>
              <w:jc w:val="center"/>
              <w:rPr>
                <w:rFonts w:eastAsia="Times New Roman" w:cstheme="minorHAnsi"/>
                <w:b/>
                <w:bCs/>
                <w:color w:val="000000"/>
                <w:sz w:val="20"/>
                <w:szCs w:val="20"/>
                <w:lang w:eastAsia="hr-HR"/>
              </w:rPr>
            </w:pPr>
            <w:r w:rsidRPr="00810535">
              <w:rPr>
                <w:rFonts w:eastAsia="Times New Roman" w:cstheme="minorHAnsi"/>
                <w:b/>
                <w:bCs/>
                <w:color w:val="000000"/>
                <w:sz w:val="20"/>
                <w:szCs w:val="20"/>
                <w:lang w:eastAsia="hr-HR"/>
              </w:rPr>
              <w:t>Prijavljena šteta (kn)</w:t>
            </w:r>
          </w:p>
        </w:tc>
      </w:tr>
      <w:tr w:rsidR="004B62DB" w:rsidRPr="004B62DB" w14:paraId="3F25430D" w14:textId="77777777" w:rsidTr="008125C7">
        <w:tc>
          <w:tcPr>
            <w:tcW w:w="687" w:type="dxa"/>
            <w:vAlign w:val="center"/>
          </w:tcPr>
          <w:p w14:paraId="337EACB1" w14:textId="43C37B42" w:rsidR="004B62DB" w:rsidRPr="00810535" w:rsidRDefault="00822F07" w:rsidP="004B62DB">
            <w:pPr>
              <w:spacing w:after="0" w:line="240" w:lineRule="auto"/>
              <w:ind w:right="68"/>
              <w:jc w:val="center"/>
              <w:rPr>
                <w:rFonts w:eastAsia="Times New Roman" w:cstheme="minorHAnsi"/>
                <w:color w:val="000000"/>
                <w:sz w:val="20"/>
                <w:szCs w:val="20"/>
                <w:lang w:eastAsia="hr-HR"/>
              </w:rPr>
            </w:pPr>
            <w:r>
              <w:rPr>
                <w:rFonts w:eastAsia="Times New Roman" w:cstheme="minorHAnsi"/>
                <w:color w:val="000000"/>
                <w:sz w:val="20"/>
                <w:szCs w:val="20"/>
                <w:lang w:eastAsia="hr-HR"/>
              </w:rPr>
              <w:t>1</w:t>
            </w:r>
            <w:r w:rsidR="004B62DB" w:rsidRPr="00810535">
              <w:rPr>
                <w:rFonts w:eastAsia="Times New Roman" w:cstheme="minorHAnsi"/>
                <w:color w:val="000000"/>
                <w:sz w:val="20"/>
                <w:szCs w:val="20"/>
                <w:lang w:eastAsia="hr-HR"/>
              </w:rPr>
              <w:t>.</w:t>
            </w:r>
          </w:p>
        </w:tc>
        <w:tc>
          <w:tcPr>
            <w:tcW w:w="3136" w:type="dxa"/>
          </w:tcPr>
          <w:p w14:paraId="1DB3E01D" w14:textId="6405D44E" w:rsidR="004B62DB" w:rsidRPr="00810535" w:rsidRDefault="004B62DB" w:rsidP="004B62DB">
            <w:pPr>
              <w:spacing w:after="0" w:line="240" w:lineRule="auto"/>
              <w:ind w:right="68"/>
              <w:jc w:val="center"/>
              <w:rPr>
                <w:rFonts w:ascii="Calibri" w:hAnsi="Calibri" w:cs="Calibri"/>
                <w:sz w:val="20"/>
                <w:szCs w:val="20"/>
              </w:rPr>
            </w:pPr>
            <w:r w:rsidRPr="00810535">
              <w:rPr>
                <w:rFonts w:ascii="Calibri" w:hAnsi="Calibri" w:cs="Calibri"/>
                <w:sz w:val="20"/>
                <w:szCs w:val="20"/>
              </w:rPr>
              <w:t>Mraz</w:t>
            </w:r>
          </w:p>
        </w:tc>
        <w:tc>
          <w:tcPr>
            <w:tcW w:w="2999" w:type="dxa"/>
          </w:tcPr>
          <w:p w14:paraId="18A97BE6" w14:textId="194CFDE1" w:rsidR="004B62DB" w:rsidRPr="00810535" w:rsidRDefault="004B62DB" w:rsidP="004B62DB">
            <w:pPr>
              <w:spacing w:after="0" w:line="240" w:lineRule="auto"/>
              <w:ind w:right="68"/>
              <w:jc w:val="center"/>
              <w:rPr>
                <w:rFonts w:ascii="Calibri" w:hAnsi="Calibri" w:cs="Calibri"/>
                <w:sz w:val="20"/>
                <w:szCs w:val="20"/>
              </w:rPr>
            </w:pPr>
            <w:r w:rsidRPr="00810535">
              <w:rPr>
                <w:rFonts w:ascii="Calibri" w:hAnsi="Calibri" w:cs="Calibri"/>
                <w:sz w:val="20"/>
                <w:szCs w:val="20"/>
              </w:rPr>
              <w:t>2016.</w:t>
            </w:r>
          </w:p>
        </w:tc>
        <w:tc>
          <w:tcPr>
            <w:tcW w:w="2238" w:type="dxa"/>
          </w:tcPr>
          <w:p w14:paraId="3902E558" w14:textId="65BFF8ED" w:rsidR="004B62DB" w:rsidRPr="004B62DB" w:rsidRDefault="004B62DB" w:rsidP="004B62DB">
            <w:pPr>
              <w:spacing w:after="0" w:line="240" w:lineRule="auto"/>
              <w:ind w:right="68"/>
              <w:jc w:val="right"/>
              <w:rPr>
                <w:rFonts w:ascii="Calibri" w:hAnsi="Calibri" w:cs="Calibri"/>
                <w:sz w:val="20"/>
                <w:szCs w:val="20"/>
              </w:rPr>
            </w:pPr>
            <w:r w:rsidRPr="00810535">
              <w:rPr>
                <w:rFonts w:ascii="Calibri" w:hAnsi="Calibri" w:cs="Calibri"/>
                <w:sz w:val="20"/>
                <w:szCs w:val="20"/>
              </w:rPr>
              <w:t>2.500.000,00</w:t>
            </w:r>
          </w:p>
        </w:tc>
      </w:tr>
    </w:tbl>
    <w:p w14:paraId="6A04AA9B" w14:textId="77777777" w:rsidR="00627C34" w:rsidRPr="000F1950" w:rsidRDefault="00627C34" w:rsidP="004B62DB">
      <w:pPr>
        <w:spacing w:after="0"/>
        <w:rPr>
          <w:highlight w:val="yellow"/>
        </w:rPr>
      </w:pPr>
      <w:bookmarkStart w:id="136" w:name="_Toc519852186"/>
    </w:p>
    <w:p w14:paraId="7C5C68BF" w14:textId="5011E68E" w:rsidR="0019471A" w:rsidRPr="004B62DB" w:rsidRDefault="0019471A" w:rsidP="00627C34">
      <w:pPr>
        <w:pStyle w:val="Naslov3"/>
        <w:spacing w:before="0" w:after="240"/>
      </w:pPr>
      <w:bookmarkStart w:id="137" w:name="_Toc219874979"/>
      <w:r w:rsidRPr="004B62DB">
        <w:t>2.11.3. Uvedene mjere nakon događaja koji su uzrokovali štetu</w:t>
      </w:r>
      <w:bookmarkEnd w:id="136"/>
      <w:bookmarkEnd w:id="137"/>
    </w:p>
    <w:p w14:paraId="1381E144" w14:textId="77777777" w:rsidR="007F2460" w:rsidRPr="004B62DB" w:rsidRDefault="007F2460" w:rsidP="004B62DB">
      <w:pPr>
        <w:spacing w:after="0"/>
        <w:rPr>
          <w:rFonts w:cstheme="minorHAnsi"/>
          <w:szCs w:val="24"/>
        </w:rPr>
      </w:pPr>
      <w:r w:rsidRPr="004B62DB">
        <w:rPr>
          <w:rFonts w:cstheme="minorHAnsi"/>
          <w:szCs w:val="24"/>
        </w:rPr>
        <w:t>U cilju održavanja poljoprivrednog zemljišta sposobnim za poljoprivrednu proizvodnju i sprečavanje nastanka štete na istom propisuju se sljedeće agrotehničke mjere:</w:t>
      </w:r>
    </w:p>
    <w:p w14:paraId="78ABB542" w14:textId="77777777" w:rsidR="007F2460" w:rsidRPr="008125C7" w:rsidRDefault="007F2460">
      <w:pPr>
        <w:numPr>
          <w:ilvl w:val="0"/>
          <w:numId w:val="74"/>
        </w:numPr>
        <w:spacing w:after="0"/>
        <w:contextualSpacing/>
        <w:rPr>
          <w:rFonts w:cstheme="minorHAnsi"/>
          <w:szCs w:val="24"/>
        </w:rPr>
      </w:pPr>
      <w:r w:rsidRPr="008125C7">
        <w:rPr>
          <w:rFonts w:cstheme="minorHAnsi"/>
          <w:szCs w:val="24"/>
        </w:rPr>
        <w:t>minimalna razina obrade i održavanja poljoprivrednog zemljišta,</w:t>
      </w:r>
    </w:p>
    <w:p w14:paraId="6E5590B9" w14:textId="77777777" w:rsidR="007F2460" w:rsidRPr="008125C7" w:rsidRDefault="007F2460">
      <w:pPr>
        <w:numPr>
          <w:ilvl w:val="0"/>
          <w:numId w:val="74"/>
        </w:numPr>
        <w:spacing w:after="0"/>
        <w:contextualSpacing/>
        <w:rPr>
          <w:rFonts w:cstheme="minorHAnsi"/>
          <w:szCs w:val="24"/>
        </w:rPr>
      </w:pPr>
      <w:r w:rsidRPr="008125C7">
        <w:rPr>
          <w:rFonts w:cstheme="minorHAnsi"/>
          <w:szCs w:val="24"/>
        </w:rPr>
        <w:t>sprječavanje zakorovljenosti i obrastanja višegodišnjim raslinjem,</w:t>
      </w:r>
    </w:p>
    <w:p w14:paraId="639DEAD6" w14:textId="77777777" w:rsidR="007F2460" w:rsidRPr="004B62DB" w:rsidRDefault="007F2460">
      <w:pPr>
        <w:numPr>
          <w:ilvl w:val="0"/>
          <w:numId w:val="74"/>
        </w:numPr>
        <w:spacing w:after="0"/>
        <w:contextualSpacing/>
        <w:rPr>
          <w:rFonts w:cstheme="minorHAnsi"/>
          <w:szCs w:val="24"/>
          <w:lang w:val="en-US"/>
        </w:rPr>
      </w:pPr>
      <w:r w:rsidRPr="004B62DB">
        <w:rPr>
          <w:rFonts w:cstheme="minorHAnsi"/>
          <w:szCs w:val="24"/>
          <w:lang w:val="en-US"/>
        </w:rPr>
        <w:t>suzbijanje biljnih bolesti i štetnika,</w:t>
      </w:r>
    </w:p>
    <w:p w14:paraId="3C4707A8" w14:textId="77777777" w:rsidR="007F2460" w:rsidRPr="004B62DB" w:rsidRDefault="007F2460">
      <w:pPr>
        <w:numPr>
          <w:ilvl w:val="0"/>
          <w:numId w:val="74"/>
        </w:numPr>
        <w:spacing w:after="0"/>
        <w:contextualSpacing/>
        <w:rPr>
          <w:rFonts w:cstheme="minorHAnsi"/>
          <w:szCs w:val="24"/>
          <w:lang w:val="en-US"/>
        </w:rPr>
      </w:pPr>
      <w:r w:rsidRPr="004B62DB">
        <w:rPr>
          <w:rFonts w:cstheme="minorHAnsi"/>
          <w:szCs w:val="24"/>
          <w:lang w:val="en-US"/>
        </w:rPr>
        <w:t>korištenje i uništavanje biljnih ostataka,</w:t>
      </w:r>
    </w:p>
    <w:p w14:paraId="0BFD91CD" w14:textId="77777777" w:rsidR="007F2460" w:rsidRPr="004B62DB" w:rsidRDefault="007F2460">
      <w:pPr>
        <w:numPr>
          <w:ilvl w:val="0"/>
          <w:numId w:val="74"/>
        </w:numPr>
        <w:spacing w:after="0"/>
        <w:contextualSpacing/>
        <w:rPr>
          <w:rFonts w:cstheme="minorHAnsi"/>
          <w:szCs w:val="24"/>
          <w:lang w:val="en-US"/>
        </w:rPr>
      </w:pPr>
      <w:r w:rsidRPr="004B62DB">
        <w:rPr>
          <w:rFonts w:cstheme="minorHAnsi"/>
          <w:szCs w:val="24"/>
          <w:lang w:val="en-US"/>
        </w:rPr>
        <w:t>održavanje organske tvari u tlu,</w:t>
      </w:r>
    </w:p>
    <w:p w14:paraId="19CF09D1" w14:textId="77777777" w:rsidR="007F2460" w:rsidRPr="004B62DB" w:rsidRDefault="007F2460">
      <w:pPr>
        <w:numPr>
          <w:ilvl w:val="0"/>
          <w:numId w:val="74"/>
        </w:numPr>
        <w:spacing w:after="0"/>
        <w:contextualSpacing/>
        <w:rPr>
          <w:rFonts w:cstheme="minorHAnsi"/>
          <w:szCs w:val="24"/>
          <w:lang w:val="en-US"/>
        </w:rPr>
      </w:pPr>
      <w:r w:rsidRPr="004B62DB">
        <w:rPr>
          <w:rFonts w:cstheme="minorHAnsi"/>
          <w:szCs w:val="24"/>
          <w:lang w:val="en-US"/>
        </w:rPr>
        <w:t>održavanje povoljne strukture tla,</w:t>
      </w:r>
    </w:p>
    <w:p w14:paraId="5DC3B486" w14:textId="1BD78B75" w:rsidR="0027695A" w:rsidRPr="004B62DB" w:rsidRDefault="007F2460">
      <w:pPr>
        <w:numPr>
          <w:ilvl w:val="0"/>
          <w:numId w:val="74"/>
        </w:numPr>
        <w:spacing w:after="0"/>
        <w:contextualSpacing/>
        <w:rPr>
          <w:rFonts w:cstheme="minorHAnsi"/>
          <w:szCs w:val="24"/>
          <w:lang w:val="en-US"/>
        </w:rPr>
      </w:pPr>
      <w:r w:rsidRPr="004B62DB">
        <w:rPr>
          <w:rFonts w:cstheme="minorHAnsi"/>
          <w:szCs w:val="24"/>
          <w:lang w:val="en-US"/>
        </w:rPr>
        <w:t>zaštita od erozije.</w:t>
      </w:r>
    </w:p>
    <w:p w14:paraId="0DE62F2E" w14:textId="145DED79" w:rsidR="00494BD3" w:rsidRPr="004B62DB" w:rsidRDefault="00494BD3" w:rsidP="00494BD3">
      <w:pPr>
        <w:pStyle w:val="Naslov2"/>
      </w:pPr>
      <w:bookmarkStart w:id="138" w:name="_Toc219874980"/>
      <w:bookmarkStart w:id="139" w:name="_Toc519852187"/>
      <w:r w:rsidRPr="004B62DB">
        <w:t>2.12. Pokazatelji operativne sposobnosti</w:t>
      </w:r>
      <w:bookmarkEnd w:id="138"/>
      <w:r w:rsidRPr="004B62DB">
        <w:t xml:space="preserve"> </w:t>
      </w:r>
      <w:bookmarkEnd w:id="139"/>
    </w:p>
    <w:p w14:paraId="52ACC064" w14:textId="77777777" w:rsidR="00494BD3" w:rsidRPr="004B62DB" w:rsidRDefault="00494BD3" w:rsidP="00494BD3">
      <w:pPr>
        <w:spacing w:after="0"/>
      </w:pPr>
    </w:p>
    <w:p w14:paraId="485D9D83" w14:textId="77777777" w:rsidR="00494BD3" w:rsidRPr="004B62DB" w:rsidRDefault="00494BD3" w:rsidP="00494BD3">
      <w:pPr>
        <w:rPr>
          <w:rFonts w:ascii="Calibri" w:hAnsi="Calibri" w:cs="Calibri"/>
          <w:szCs w:val="24"/>
        </w:rPr>
      </w:pPr>
      <w:r w:rsidRPr="004B62DB">
        <w:rPr>
          <w:rFonts w:ascii="Calibri" w:hAnsi="Calibri" w:cs="Calibri"/>
          <w:szCs w:val="24"/>
        </w:rPr>
        <w:t xml:space="preserve">Operativne snage sustava civilne zaštite su svi prikladni i raspoloživi resursi operativnih snaga koji su namijenjeni provođenju mjera civilne zaštite. </w:t>
      </w:r>
    </w:p>
    <w:p w14:paraId="4A70749E" w14:textId="639861A1" w:rsidR="00494BD3" w:rsidRPr="004B62DB" w:rsidRDefault="00494BD3" w:rsidP="00494BD3">
      <w:pPr>
        <w:rPr>
          <w:rFonts w:ascii="Calibri" w:hAnsi="Calibri" w:cs="Calibri"/>
          <w:szCs w:val="24"/>
        </w:rPr>
      </w:pPr>
      <w:r w:rsidRPr="004B62DB">
        <w:rPr>
          <w:rFonts w:ascii="Calibri" w:hAnsi="Calibri" w:cs="Calibri"/>
          <w:szCs w:val="24"/>
        </w:rPr>
        <w:t xml:space="preserve">Sukladno odredbama članka 20. stavka 1. Zakona o sustavu civilne zaštite („Narodne </w:t>
      </w:r>
      <w:r w:rsidR="00DE52DD" w:rsidRPr="004B62DB">
        <w:rPr>
          <w:rFonts w:ascii="Calibri" w:hAnsi="Calibri" w:cs="Calibri"/>
          <w:szCs w:val="24"/>
        </w:rPr>
        <w:t>n</w:t>
      </w:r>
      <w:r w:rsidRPr="004B62DB">
        <w:rPr>
          <w:rFonts w:ascii="Calibri" w:hAnsi="Calibri" w:cs="Calibri"/>
          <w:szCs w:val="24"/>
        </w:rPr>
        <w:t>ovine“ br. 82/15, 118/18, 31/20</w:t>
      </w:r>
      <w:r w:rsidR="002E7B7F" w:rsidRPr="004B62DB">
        <w:rPr>
          <w:rFonts w:ascii="Calibri" w:hAnsi="Calibri" w:cs="Calibri"/>
          <w:szCs w:val="24"/>
        </w:rPr>
        <w:t>, 2</w:t>
      </w:r>
      <w:r w:rsidR="002C2054" w:rsidRPr="004B62DB">
        <w:rPr>
          <w:rFonts w:ascii="Calibri" w:hAnsi="Calibri" w:cs="Calibri"/>
          <w:szCs w:val="24"/>
        </w:rPr>
        <w:t>0</w:t>
      </w:r>
      <w:r w:rsidR="002E7B7F" w:rsidRPr="004B62DB">
        <w:rPr>
          <w:rFonts w:ascii="Calibri" w:hAnsi="Calibri" w:cs="Calibri"/>
          <w:szCs w:val="24"/>
        </w:rPr>
        <w:t>/2</w:t>
      </w:r>
      <w:r w:rsidR="002C2054" w:rsidRPr="004B62DB">
        <w:rPr>
          <w:rFonts w:ascii="Calibri" w:hAnsi="Calibri" w:cs="Calibri"/>
          <w:szCs w:val="24"/>
        </w:rPr>
        <w:t>1</w:t>
      </w:r>
      <w:r w:rsidR="004775E4">
        <w:rPr>
          <w:rFonts w:ascii="Calibri" w:hAnsi="Calibri" w:cs="Calibri"/>
          <w:szCs w:val="24"/>
        </w:rPr>
        <w:t>, 114/22</w:t>
      </w:r>
      <w:r w:rsidRPr="004B62DB">
        <w:rPr>
          <w:rFonts w:ascii="Calibri" w:hAnsi="Calibri" w:cs="Calibri"/>
          <w:szCs w:val="24"/>
        </w:rPr>
        <w:t xml:space="preserve">) mjere i aktivnosti u sustavu civilne zaštite provode sljedeće operativne snage sustava civilne zaštite: </w:t>
      </w:r>
    </w:p>
    <w:p w14:paraId="6588033D" w14:textId="77777777" w:rsidR="00494BD3" w:rsidRPr="004B62DB" w:rsidRDefault="00494BD3" w:rsidP="006A289C">
      <w:pPr>
        <w:numPr>
          <w:ilvl w:val="0"/>
          <w:numId w:val="8"/>
        </w:numPr>
        <w:contextualSpacing/>
        <w:rPr>
          <w:rFonts w:ascii="Calibri" w:hAnsi="Calibri" w:cs="Calibri"/>
          <w:szCs w:val="24"/>
          <w:lang w:val="en-US"/>
        </w:rPr>
      </w:pPr>
      <w:r w:rsidRPr="004B62DB">
        <w:rPr>
          <w:rFonts w:ascii="Calibri" w:hAnsi="Calibri" w:cs="Calibri"/>
          <w:szCs w:val="24"/>
          <w:lang w:val="en-US"/>
        </w:rPr>
        <w:t>stožeri civilne zaštite,</w:t>
      </w:r>
    </w:p>
    <w:p w14:paraId="5736BCEB" w14:textId="35F27980" w:rsidR="00494BD3" w:rsidRPr="008125C7" w:rsidRDefault="00494BD3" w:rsidP="006A289C">
      <w:pPr>
        <w:numPr>
          <w:ilvl w:val="0"/>
          <w:numId w:val="8"/>
        </w:numPr>
        <w:contextualSpacing/>
        <w:rPr>
          <w:rFonts w:ascii="Calibri" w:hAnsi="Calibri" w:cs="Calibri"/>
          <w:szCs w:val="24"/>
          <w:lang w:val="de-DE"/>
        </w:rPr>
      </w:pPr>
      <w:r w:rsidRPr="008125C7">
        <w:rPr>
          <w:rFonts w:ascii="Calibri" w:hAnsi="Calibri" w:cs="Calibri"/>
          <w:szCs w:val="24"/>
          <w:lang w:val="de-DE"/>
        </w:rPr>
        <w:t xml:space="preserve">postrojba civilne zaštite opće namjene, </w:t>
      </w:r>
    </w:p>
    <w:p w14:paraId="69FA764F" w14:textId="77777777" w:rsidR="00494BD3" w:rsidRPr="004B62DB" w:rsidRDefault="00494BD3" w:rsidP="006A289C">
      <w:pPr>
        <w:numPr>
          <w:ilvl w:val="0"/>
          <w:numId w:val="8"/>
        </w:numPr>
        <w:contextualSpacing/>
        <w:rPr>
          <w:rFonts w:ascii="Calibri" w:hAnsi="Calibri" w:cs="Calibri"/>
          <w:szCs w:val="24"/>
          <w:lang w:val="en-US"/>
        </w:rPr>
      </w:pPr>
      <w:r w:rsidRPr="004B62DB">
        <w:rPr>
          <w:rFonts w:ascii="Calibri" w:hAnsi="Calibri" w:cs="Calibri"/>
          <w:szCs w:val="24"/>
          <w:lang w:val="en-US"/>
        </w:rPr>
        <w:t xml:space="preserve">operativne snage vatrogastva, </w:t>
      </w:r>
    </w:p>
    <w:p w14:paraId="4899A6F7" w14:textId="77777777" w:rsidR="00494BD3" w:rsidRPr="004B62DB" w:rsidRDefault="00494BD3" w:rsidP="006A289C">
      <w:pPr>
        <w:numPr>
          <w:ilvl w:val="0"/>
          <w:numId w:val="8"/>
        </w:numPr>
        <w:contextualSpacing/>
        <w:rPr>
          <w:rFonts w:ascii="Calibri" w:hAnsi="Calibri" w:cs="Calibri"/>
          <w:szCs w:val="24"/>
          <w:lang w:val="en-US"/>
        </w:rPr>
      </w:pPr>
      <w:r w:rsidRPr="004B62DB">
        <w:rPr>
          <w:rFonts w:ascii="Calibri" w:hAnsi="Calibri" w:cs="Calibri"/>
          <w:szCs w:val="24"/>
          <w:lang w:val="en-US"/>
        </w:rPr>
        <w:t>operativne snage Hrvatskog Crvenog križa,</w:t>
      </w:r>
    </w:p>
    <w:p w14:paraId="49A72BA5" w14:textId="77777777" w:rsidR="00494BD3" w:rsidRPr="004B62DB" w:rsidRDefault="00494BD3" w:rsidP="006A289C">
      <w:pPr>
        <w:numPr>
          <w:ilvl w:val="0"/>
          <w:numId w:val="8"/>
        </w:numPr>
        <w:contextualSpacing/>
        <w:rPr>
          <w:rFonts w:ascii="Calibri" w:hAnsi="Calibri" w:cs="Calibri"/>
          <w:szCs w:val="24"/>
          <w:lang w:val="en-US"/>
        </w:rPr>
      </w:pPr>
      <w:r w:rsidRPr="004B62DB">
        <w:rPr>
          <w:rFonts w:ascii="Calibri" w:hAnsi="Calibri" w:cs="Calibri"/>
          <w:szCs w:val="24"/>
          <w:lang w:val="en-US"/>
        </w:rPr>
        <w:t xml:space="preserve">operativne snage Hrvatske gorske službe spašavanja, </w:t>
      </w:r>
    </w:p>
    <w:p w14:paraId="2D423195" w14:textId="77777777" w:rsidR="00494BD3" w:rsidRPr="004B62DB" w:rsidRDefault="00494BD3" w:rsidP="006A289C">
      <w:pPr>
        <w:numPr>
          <w:ilvl w:val="0"/>
          <w:numId w:val="8"/>
        </w:numPr>
        <w:contextualSpacing/>
        <w:rPr>
          <w:rFonts w:ascii="Calibri" w:hAnsi="Calibri" w:cs="Calibri"/>
          <w:szCs w:val="24"/>
          <w:lang w:val="en-US"/>
        </w:rPr>
      </w:pPr>
      <w:r w:rsidRPr="004B62DB">
        <w:rPr>
          <w:rFonts w:ascii="Calibri" w:hAnsi="Calibri" w:cs="Calibri"/>
          <w:szCs w:val="24"/>
          <w:lang w:val="en-US"/>
        </w:rPr>
        <w:t xml:space="preserve">udruge, </w:t>
      </w:r>
    </w:p>
    <w:p w14:paraId="5F74F665" w14:textId="77777777" w:rsidR="00494BD3" w:rsidRPr="004B62DB" w:rsidRDefault="00494BD3" w:rsidP="006A289C">
      <w:pPr>
        <w:numPr>
          <w:ilvl w:val="0"/>
          <w:numId w:val="8"/>
        </w:numPr>
        <w:contextualSpacing/>
        <w:rPr>
          <w:rFonts w:ascii="Calibri" w:hAnsi="Calibri" w:cs="Calibri"/>
          <w:szCs w:val="24"/>
          <w:lang w:val="en-US"/>
        </w:rPr>
      </w:pPr>
      <w:r w:rsidRPr="004B62DB">
        <w:rPr>
          <w:rFonts w:ascii="Calibri" w:hAnsi="Calibri" w:cs="Calibri"/>
          <w:szCs w:val="24"/>
          <w:lang w:val="en-US"/>
        </w:rPr>
        <w:lastRenderedPageBreak/>
        <w:t xml:space="preserve">postrojbe i povjerenici civilne zaštite, </w:t>
      </w:r>
    </w:p>
    <w:p w14:paraId="251D75A8" w14:textId="77777777" w:rsidR="00494BD3" w:rsidRPr="004B62DB" w:rsidRDefault="00494BD3" w:rsidP="006A289C">
      <w:pPr>
        <w:numPr>
          <w:ilvl w:val="0"/>
          <w:numId w:val="8"/>
        </w:numPr>
        <w:contextualSpacing/>
        <w:rPr>
          <w:rFonts w:ascii="Calibri" w:hAnsi="Calibri" w:cs="Calibri"/>
          <w:szCs w:val="24"/>
          <w:lang w:val="en-US"/>
        </w:rPr>
      </w:pPr>
      <w:r w:rsidRPr="004B62DB">
        <w:rPr>
          <w:rFonts w:ascii="Calibri" w:hAnsi="Calibri" w:cs="Calibri"/>
          <w:szCs w:val="24"/>
          <w:lang w:val="en-US"/>
        </w:rPr>
        <w:t xml:space="preserve">koordinatori na lokaciji, </w:t>
      </w:r>
    </w:p>
    <w:p w14:paraId="61973FFE" w14:textId="1CBF483C" w:rsidR="00F03688" w:rsidRPr="00F45C16" w:rsidRDefault="00494BD3" w:rsidP="00F45C16">
      <w:pPr>
        <w:numPr>
          <w:ilvl w:val="0"/>
          <w:numId w:val="8"/>
        </w:numPr>
        <w:contextualSpacing/>
        <w:rPr>
          <w:rFonts w:ascii="Calibri" w:hAnsi="Calibri" w:cs="Calibri"/>
          <w:szCs w:val="24"/>
          <w:lang w:val="en-US"/>
        </w:rPr>
      </w:pPr>
      <w:r w:rsidRPr="004B62DB">
        <w:rPr>
          <w:rFonts w:ascii="Calibri" w:hAnsi="Calibri" w:cs="Calibri"/>
          <w:szCs w:val="24"/>
          <w:lang w:val="en-US"/>
        </w:rPr>
        <w:t>pravne osobe u sustavu civilne zaštite.</w:t>
      </w:r>
    </w:p>
    <w:p w14:paraId="305ED736" w14:textId="77777777" w:rsidR="004706D6" w:rsidRPr="00A94251" w:rsidRDefault="004706D6" w:rsidP="00FD2310">
      <w:pPr>
        <w:pStyle w:val="Naslov3"/>
        <w:spacing w:before="0"/>
      </w:pPr>
      <w:bookmarkStart w:id="140" w:name="_Toc519852188"/>
      <w:bookmarkStart w:id="141" w:name="_Toc219874981"/>
      <w:r w:rsidRPr="00A94251">
        <w:t>2.12.1. Popis operativnih snaga koje djeluju na području Općine</w:t>
      </w:r>
      <w:bookmarkEnd w:id="140"/>
      <w:bookmarkEnd w:id="141"/>
    </w:p>
    <w:p w14:paraId="44B87C2E" w14:textId="3747EBBB" w:rsidR="0019471A" w:rsidRPr="00A94251" w:rsidRDefault="0019471A" w:rsidP="001A4AF9">
      <w:pPr>
        <w:spacing w:after="0"/>
      </w:pPr>
    </w:p>
    <w:p w14:paraId="1E5D2333" w14:textId="291DCC99" w:rsidR="007F2460" w:rsidRPr="00902497" w:rsidRDefault="007F2460">
      <w:pPr>
        <w:pStyle w:val="Odlomakpopisa"/>
        <w:widowControl w:val="0"/>
        <w:numPr>
          <w:ilvl w:val="0"/>
          <w:numId w:val="75"/>
        </w:numPr>
        <w:suppressAutoHyphens/>
        <w:autoSpaceDN w:val="0"/>
        <w:spacing w:after="0"/>
        <w:contextualSpacing w:val="0"/>
        <w:jc w:val="both"/>
        <w:textAlignment w:val="baseline"/>
        <w:rPr>
          <w:sz w:val="24"/>
          <w:szCs w:val="24"/>
        </w:rPr>
      </w:pPr>
      <w:r w:rsidRPr="00902497">
        <w:rPr>
          <w:sz w:val="24"/>
          <w:szCs w:val="24"/>
        </w:rPr>
        <w:t xml:space="preserve">Stožer civilne zaštite Općine </w:t>
      </w:r>
      <w:r w:rsidR="000F1950" w:rsidRPr="00902497">
        <w:rPr>
          <w:sz w:val="24"/>
          <w:szCs w:val="24"/>
        </w:rPr>
        <w:t>Donji Lapac</w:t>
      </w:r>
      <w:r w:rsidRPr="00902497">
        <w:rPr>
          <w:sz w:val="24"/>
          <w:szCs w:val="24"/>
        </w:rPr>
        <w:t>,</w:t>
      </w:r>
    </w:p>
    <w:p w14:paraId="474D23AC" w14:textId="6364E970" w:rsidR="000C6665" w:rsidRPr="008125C7" w:rsidRDefault="000C6665">
      <w:pPr>
        <w:pStyle w:val="Odlomakpopisa"/>
        <w:widowControl w:val="0"/>
        <w:numPr>
          <w:ilvl w:val="0"/>
          <w:numId w:val="75"/>
        </w:numPr>
        <w:suppressAutoHyphens/>
        <w:autoSpaceDN w:val="0"/>
        <w:spacing w:after="0"/>
        <w:contextualSpacing w:val="0"/>
        <w:jc w:val="both"/>
        <w:textAlignment w:val="baseline"/>
        <w:rPr>
          <w:sz w:val="24"/>
          <w:szCs w:val="24"/>
          <w:lang w:val="de-DE"/>
        </w:rPr>
      </w:pPr>
      <w:r w:rsidRPr="008125C7">
        <w:rPr>
          <w:sz w:val="24"/>
          <w:szCs w:val="24"/>
          <w:lang w:val="de-DE"/>
        </w:rPr>
        <w:t>Povjerenici civilne zaštite i njihovi zamjenici,</w:t>
      </w:r>
    </w:p>
    <w:p w14:paraId="761C1884" w14:textId="62E8BEE6" w:rsidR="007F2460" w:rsidRPr="00902497" w:rsidRDefault="007F2460">
      <w:pPr>
        <w:pStyle w:val="Odlomakpopisa"/>
        <w:widowControl w:val="0"/>
        <w:numPr>
          <w:ilvl w:val="0"/>
          <w:numId w:val="75"/>
        </w:numPr>
        <w:suppressAutoHyphens/>
        <w:autoSpaceDN w:val="0"/>
        <w:spacing w:after="0"/>
        <w:contextualSpacing w:val="0"/>
        <w:jc w:val="both"/>
        <w:textAlignment w:val="baseline"/>
        <w:rPr>
          <w:sz w:val="24"/>
          <w:szCs w:val="24"/>
        </w:rPr>
      </w:pPr>
      <w:r w:rsidRPr="00902497">
        <w:rPr>
          <w:sz w:val="24"/>
          <w:szCs w:val="24"/>
        </w:rPr>
        <w:t xml:space="preserve">Operativne snage vatrogastva – DVD </w:t>
      </w:r>
      <w:r w:rsidR="000F1950" w:rsidRPr="00902497">
        <w:rPr>
          <w:sz w:val="24"/>
          <w:szCs w:val="24"/>
        </w:rPr>
        <w:t>Donji Lapac</w:t>
      </w:r>
      <w:r w:rsidR="00CB102F" w:rsidRPr="00902497">
        <w:rPr>
          <w:sz w:val="24"/>
          <w:szCs w:val="24"/>
        </w:rPr>
        <w:t>,</w:t>
      </w:r>
    </w:p>
    <w:p w14:paraId="2EE57A9D" w14:textId="6AEA1F56" w:rsidR="007F2460" w:rsidRPr="00902497" w:rsidRDefault="00902497">
      <w:pPr>
        <w:pStyle w:val="Odlomakpopisa"/>
        <w:widowControl w:val="0"/>
        <w:numPr>
          <w:ilvl w:val="0"/>
          <w:numId w:val="75"/>
        </w:numPr>
        <w:suppressAutoHyphens/>
        <w:autoSpaceDN w:val="0"/>
        <w:spacing w:after="0"/>
        <w:contextualSpacing w:val="0"/>
        <w:jc w:val="both"/>
        <w:textAlignment w:val="baseline"/>
        <w:rPr>
          <w:sz w:val="24"/>
          <w:szCs w:val="24"/>
        </w:rPr>
      </w:pPr>
      <w:r w:rsidRPr="00902497">
        <w:rPr>
          <w:sz w:val="24"/>
          <w:szCs w:val="24"/>
        </w:rPr>
        <w:t>Općinsko društvo Crvenog križa (ODCK) - Donji Lapac</w:t>
      </w:r>
      <w:r w:rsidR="007F2460" w:rsidRPr="00902497">
        <w:rPr>
          <w:sz w:val="24"/>
          <w:szCs w:val="24"/>
        </w:rPr>
        <w:t>,</w:t>
      </w:r>
    </w:p>
    <w:p w14:paraId="349D99D9" w14:textId="4B20DFDE" w:rsidR="007F2460" w:rsidRPr="00902497" w:rsidRDefault="007F2460">
      <w:pPr>
        <w:pStyle w:val="Odlomakpopisa"/>
        <w:widowControl w:val="0"/>
        <w:numPr>
          <w:ilvl w:val="0"/>
          <w:numId w:val="75"/>
        </w:numPr>
        <w:suppressAutoHyphens/>
        <w:autoSpaceDN w:val="0"/>
        <w:spacing w:after="0"/>
        <w:contextualSpacing w:val="0"/>
        <w:jc w:val="both"/>
        <w:textAlignment w:val="baseline"/>
        <w:rPr>
          <w:sz w:val="24"/>
          <w:szCs w:val="24"/>
        </w:rPr>
      </w:pPr>
      <w:r w:rsidRPr="00902497">
        <w:rPr>
          <w:sz w:val="24"/>
          <w:szCs w:val="24"/>
        </w:rPr>
        <w:t xml:space="preserve">Hrvatska gorska služba spašavanja – Stanica </w:t>
      </w:r>
      <w:r w:rsidR="00CB102F" w:rsidRPr="00902497">
        <w:rPr>
          <w:sz w:val="24"/>
          <w:szCs w:val="24"/>
        </w:rPr>
        <w:t>Gospić</w:t>
      </w:r>
      <w:r w:rsidRPr="00902497">
        <w:rPr>
          <w:sz w:val="24"/>
          <w:szCs w:val="24"/>
        </w:rPr>
        <w:t>,</w:t>
      </w:r>
    </w:p>
    <w:p w14:paraId="32101641" w14:textId="49143292" w:rsidR="007F2460" w:rsidRPr="000821EC" w:rsidRDefault="007F2460">
      <w:pPr>
        <w:pStyle w:val="Odlomakpopisa"/>
        <w:widowControl w:val="0"/>
        <w:numPr>
          <w:ilvl w:val="0"/>
          <w:numId w:val="75"/>
        </w:numPr>
        <w:suppressAutoHyphens/>
        <w:autoSpaceDN w:val="0"/>
        <w:spacing w:after="0"/>
        <w:contextualSpacing w:val="0"/>
        <w:jc w:val="both"/>
        <w:textAlignment w:val="baseline"/>
        <w:rPr>
          <w:sz w:val="24"/>
          <w:szCs w:val="24"/>
        </w:rPr>
      </w:pPr>
      <w:r w:rsidRPr="000821EC">
        <w:rPr>
          <w:sz w:val="24"/>
          <w:szCs w:val="24"/>
        </w:rPr>
        <w:t xml:space="preserve">Pravne osobe od interesa za sustav civilne zaštite – </w:t>
      </w:r>
      <w:r w:rsidR="00902497" w:rsidRPr="000821EC">
        <w:rPr>
          <w:sz w:val="24"/>
          <w:szCs w:val="24"/>
        </w:rPr>
        <w:t>Komunalno poduzeće “Visočica” d.o.o..</w:t>
      </w:r>
    </w:p>
    <w:p w14:paraId="5C4ADE3F" w14:textId="22485FCB" w:rsidR="004051DA" w:rsidRDefault="004051DA" w:rsidP="004051DA">
      <w:pPr>
        <w:spacing w:after="0"/>
        <w:rPr>
          <w:szCs w:val="24"/>
          <w:highlight w:val="yellow"/>
        </w:rPr>
      </w:pPr>
    </w:p>
    <w:p w14:paraId="1BA546FE" w14:textId="344C1116" w:rsidR="0031557F" w:rsidRPr="00DB33E4" w:rsidRDefault="00902497" w:rsidP="0031557F">
      <w:pPr>
        <w:rPr>
          <w:rFonts w:cstheme="minorHAnsi"/>
          <w:szCs w:val="24"/>
        </w:rPr>
      </w:pPr>
      <w:r w:rsidRPr="00DB33E4">
        <w:rPr>
          <w:rFonts w:cstheme="minorHAnsi"/>
          <w:szCs w:val="24"/>
        </w:rPr>
        <w:t xml:space="preserve">Odluka o osnivanju i imenovanju članova Stožera civilne zaštite </w:t>
      </w:r>
      <w:r w:rsidR="00186FEF" w:rsidRPr="00DB33E4">
        <w:rPr>
          <w:rFonts w:cstheme="minorHAnsi"/>
          <w:szCs w:val="24"/>
        </w:rPr>
        <w:t xml:space="preserve">Općine Donji Lapac (KLASA: 810-01/21-01/8, URBROJ: 2125/07-01-21-05, od 28. lipnja 2021.god.). </w:t>
      </w:r>
    </w:p>
    <w:p w14:paraId="51CEFDB2" w14:textId="7A4938C1" w:rsidR="00902497" w:rsidRPr="00DB33E4" w:rsidRDefault="00902497" w:rsidP="004051DA">
      <w:pPr>
        <w:spacing w:after="0"/>
        <w:rPr>
          <w:szCs w:val="24"/>
        </w:rPr>
      </w:pPr>
      <w:r w:rsidRPr="00DB33E4">
        <w:rPr>
          <w:szCs w:val="24"/>
        </w:rPr>
        <w:t xml:space="preserve">Odluka o </w:t>
      </w:r>
      <w:r w:rsidR="0041420E" w:rsidRPr="00DB33E4">
        <w:rPr>
          <w:szCs w:val="24"/>
        </w:rPr>
        <w:t>imenovanju povjerenika i zamjenika povjerenika civilne zaštite (KLASA: 810-01/21-01/05, URBROJ: 2125/07-01-21-01, od 12.04.2021.god.)</w:t>
      </w:r>
    </w:p>
    <w:p w14:paraId="2630A7F8" w14:textId="77777777" w:rsidR="00F03688" w:rsidRPr="00DB33E4" w:rsidRDefault="00F03688" w:rsidP="004051DA">
      <w:pPr>
        <w:spacing w:after="0"/>
        <w:rPr>
          <w:szCs w:val="24"/>
        </w:rPr>
      </w:pPr>
    </w:p>
    <w:p w14:paraId="4D8FAB23" w14:textId="07F15ED0" w:rsidR="0031557F" w:rsidRPr="00186FEF" w:rsidRDefault="00902497" w:rsidP="004051DA">
      <w:pPr>
        <w:spacing w:after="0"/>
        <w:rPr>
          <w:szCs w:val="24"/>
        </w:rPr>
      </w:pPr>
      <w:r w:rsidRPr="00DB33E4">
        <w:rPr>
          <w:szCs w:val="24"/>
        </w:rPr>
        <w:t>Odluka o određivanju pravnih osoba od interesa za sustav civilne zaštite Općine Donji Lapac (KLASA: 810-01/21-01/3, URBROJ: 2125/07-02-21-04, od 05. ožujka 2021.god.).</w:t>
      </w:r>
    </w:p>
    <w:p w14:paraId="391BD7BD" w14:textId="77777777" w:rsidR="0027695A" w:rsidRPr="000F1950" w:rsidRDefault="0027695A" w:rsidP="00A85A28">
      <w:pPr>
        <w:spacing w:after="0"/>
        <w:rPr>
          <w:rFonts w:ascii="Calibri" w:hAnsi="Calibri" w:cs="Calibri"/>
          <w:szCs w:val="24"/>
          <w:highlight w:val="yellow"/>
        </w:rPr>
      </w:pPr>
    </w:p>
    <w:p w14:paraId="6A6AF3A8" w14:textId="77777777" w:rsidR="001A4AF9" w:rsidRPr="00186FEF" w:rsidRDefault="001A4AF9" w:rsidP="001A4AF9">
      <w:pPr>
        <w:pStyle w:val="Naslov1"/>
        <w:spacing w:before="0"/>
      </w:pPr>
      <w:bookmarkStart w:id="142" w:name="_Toc519852189"/>
      <w:bookmarkStart w:id="143" w:name="_Toc219874982"/>
      <w:r w:rsidRPr="00186FEF">
        <w:t>3. IDENTIFIKACIJA PRIJETNJI I RIZIKA NA PODRUČJU OPĆINE</w:t>
      </w:r>
      <w:bookmarkEnd w:id="142"/>
      <w:bookmarkEnd w:id="143"/>
    </w:p>
    <w:p w14:paraId="24126181" w14:textId="77777777" w:rsidR="001A4AF9" w:rsidRPr="00186FEF" w:rsidRDefault="001A4AF9" w:rsidP="001A4AF9">
      <w:pPr>
        <w:spacing w:after="0"/>
      </w:pPr>
    </w:p>
    <w:p w14:paraId="703353CC" w14:textId="77777777" w:rsidR="001A4AF9" w:rsidRPr="00186FEF" w:rsidRDefault="001A4AF9" w:rsidP="001A4AF9">
      <w:pPr>
        <w:autoSpaceDE w:val="0"/>
        <w:autoSpaceDN w:val="0"/>
        <w:adjustRightInd w:val="0"/>
        <w:spacing w:after="0"/>
        <w:rPr>
          <w:rFonts w:cstheme="minorHAnsi"/>
          <w:color w:val="000000"/>
          <w:szCs w:val="24"/>
        </w:rPr>
      </w:pPr>
      <w:r w:rsidRPr="00186FEF">
        <w:rPr>
          <w:rFonts w:cstheme="minorHAnsi"/>
          <w:color w:val="000000"/>
          <w:szCs w:val="24"/>
        </w:rPr>
        <w:t xml:space="preserve">Identifikacija prijetnji jest početni korak u postupku izrade Procjene rizika. Prilikom identifikacije prijetnji potrebno je odrediti sljedeće: koje se sve prijetnje pojavljuju na području Općine, prostor na kojem se pojavljuju i način na koji mogu štetno, odnosno negativno utjecati na okoliš. Po identifikaciji, prijetnje se prikazuju u zbirnoj tablici s osnovnim opisom scenarija te najbitnijim učincima na društvene vrijednosti. Prikazuju se preventivne mjere i mjere odgovora, točnije reagiranja na prijetnju. </w:t>
      </w:r>
    </w:p>
    <w:p w14:paraId="7C22B350" w14:textId="77777777" w:rsidR="001A4AF9" w:rsidRPr="000F1950" w:rsidRDefault="001A4AF9" w:rsidP="001A4AF9">
      <w:pPr>
        <w:autoSpaceDE w:val="0"/>
        <w:autoSpaceDN w:val="0"/>
        <w:adjustRightInd w:val="0"/>
        <w:spacing w:after="0"/>
        <w:rPr>
          <w:rFonts w:cstheme="minorHAnsi"/>
          <w:color w:val="000000"/>
          <w:szCs w:val="24"/>
          <w:highlight w:val="yellow"/>
        </w:rPr>
      </w:pPr>
    </w:p>
    <w:p w14:paraId="5A460E27" w14:textId="2D4D99B3" w:rsidR="001A4AF9" w:rsidRPr="00186FEF" w:rsidRDefault="001A4AF9" w:rsidP="001A4AF9">
      <w:pPr>
        <w:autoSpaceDE w:val="0"/>
        <w:autoSpaceDN w:val="0"/>
        <w:adjustRightInd w:val="0"/>
        <w:spacing w:after="0"/>
        <w:rPr>
          <w:rFonts w:cstheme="minorHAnsi"/>
          <w:color w:val="000000"/>
          <w:szCs w:val="24"/>
        </w:rPr>
      </w:pPr>
      <w:r w:rsidRPr="00186FEF">
        <w:rPr>
          <w:rFonts w:cstheme="minorHAnsi"/>
          <w:color w:val="000000"/>
          <w:szCs w:val="24"/>
        </w:rPr>
        <w:t>Kako bi se identificirale moguće prijetnje na području Općine korištena je Procjena rizika od katast</w:t>
      </w:r>
      <w:r w:rsidR="003B0263">
        <w:rPr>
          <w:rFonts w:cstheme="minorHAnsi"/>
          <w:color w:val="000000"/>
          <w:szCs w:val="24"/>
        </w:rPr>
        <w:t>rofa za Republiku Hrvatsku, 2024</w:t>
      </w:r>
      <w:r w:rsidRPr="00186FEF">
        <w:rPr>
          <w:rFonts w:cstheme="minorHAnsi"/>
          <w:color w:val="000000"/>
          <w:szCs w:val="24"/>
        </w:rPr>
        <w:t xml:space="preserve">.god. u kojoj se nalaze karte vjerojatnih rizika za zasebna područja, Smjernice za izradu procjene rizika od velikih nesreća za područje </w:t>
      </w:r>
      <w:r w:rsidR="009773D4" w:rsidRPr="00186FEF">
        <w:rPr>
          <w:rFonts w:cstheme="minorHAnsi"/>
          <w:color w:val="000000"/>
          <w:szCs w:val="24"/>
        </w:rPr>
        <w:t>Ličko - senjske</w:t>
      </w:r>
      <w:r w:rsidRPr="00186FEF">
        <w:rPr>
          <w:rFonts w:cstheme="minorHAnsi"/>
          <w:color w:val="000000"/>
          <w:szCs w:val="24"/>
        </w:rPr>
        <w:t xml:space="preserve"> županije u kojoj su navedene najvjerojatnije prijetnje koje mogu ugroziti područje i stanovništvo istog područja.</w:t>
      </w:r>
    </w:p>
    <w:p w14:paraId="4C99E561" w14:textId="77777777" w:rsidR="001A4AF9" w:rsidRPr="00186FEF" w:rsidRDefault="001A4AF9" w:rsidP="001A4AF9">
      <w:pPr>
        <w:autoSpaceDE w:val="0"/>
        <w:autoSpaceDN w:val="0"/>
        <w:adjustRightInd w:val="0"/>
        <w:spacing w:after="0"/>
        <w:rPr>
          <w:rFonts w:cstheme="minorHAnsi"/>
          <w:color w:val="000000"/>
          <w:szCs w:val="24"/>
        </w:rPr>
      </w:pPr>
    </w:p>
    <w:p w14:paraId="60509BAF" w14:textId="77777777" w:rsidR="00862659" w:rsidRDefault="00862659" w:rsidP="001A4AF9">
      <w:pPr>
        <w:rPr>
          <w:rFonts w:cstheme="minorHAnsi"/>
          <w:color w:val="000000"/>
          <w:szCs w:val="24"/>
        </w:rPr>
      </w:pPr>
    </w:p>
    <w:p w14:paraId="470193B4" w14:textId="77777777" w:rsidR="001A4AF9" w:rsidRPr="00186FEF" w:rsidRDefault="001A4AF9" w:rsidP="001A4AF9">
      <w:pPr>
        <w:rPr>
          <w:rFonts w:cstheme="minorHAnsi"/>
          <w:color w:val="000000"/>
          <w:szCs w:val="24"/>
        </w:rPr>
      </w:pPr>
      <w:r w:rsidRPr="00186FEF">
        <w:rPr>
          <w:rFonts w:cstheme="minorHAnsi"/>
          <w:color w:val="000000"/>
          <w:szCs w:val="24"/>
        </w:rPr>
        <w:t>Procjena rizika od velikih nesreća je izrađena na temelju scenarija za svaki pojedini rizik.</w:t>
      </w:r>
    </w:p>
    <w:p w14:paraId="356BB23F" w14:textId="77777777" w:rsidR="001A4AF9" w:rsidRPr="00186FEF" w:rsidRDefault="001A4AF9" w:rsidP="001A4AF9">
      <w:pPr>
        <w:pStyle w:val="Naslov2"/>
      </w:pPr>
      <w:bookmarkStart w:id="144" w:name="_Toc519852190"/>
      <w:bookmarkStart w:id="145" w:name="_Toc219874983"/>
      <w:r w:rsidRPr="00186FEF">
        <w:lastRenderedPageBreak/>
        <w:t>3.1. Popis identificiranih prijetnji i rizika na području Općine</w:t>
      </w:r>
      <w:bookmarkEnd w:id="144"/>
      <w:bookmarkEnd w:id="145"/>
    </w:p>
    <w:p w14:paraId="1AD14C5B" w14:textId="77777777" w:rsidR="001A4AF9" w:rsidRPr="00186FEF" w:rsidRDefault="001A4AF9" w:rsidP="001A4AF9">
      <w:pPr>
        <w:spacing w:after="0"/>
      </w:pPr>
    </w:p>
    <w:p w14:paraId="529F42CB" w14:textId="77777777" w:rsidR="0090033D" w:rsidRPr="00186FEF" w:rsidRDefault="0090033D" w:rsidP="0090033D">
      <w:pPr>
        <w:tabs>
          <w:tab w:val="left" w:pos="2160"/>
        </w:tabs>
        <w:rPr>
          <w:szCs w:val="24"/>
        </w:rPr>
      </w:pPr>
      <w:r w:rsidRPr="00186FEF">
        <w:rPr>
          <w:szCs w:val="24"/>
        </w:rPr>
        <w:t xml:space="preserve">Izraženi rizici smatraju se minimalno rizici koji su na području određene Županije u nacionalnoj procjeni rizika označeni crvenom i narančastom bojom  odnosno spadaju u kategoriju visokog i vrlo visokog rizika. </w:t>
      </w:r>
    </w:p>
    <w:p w14:paraId="42D254CA" w14:textId="77777777" w:rsidR="0090033D" w:rsidRPr="00186FEF" w:rsidRDefault="0090033D" w:rsidP="0090033D">
      <w:pPr>
        <w:tabs>
          <w:tab w:val="left" w:pos="2160"/>
        </w:tabs>
        <w:spacing w:after="0"/>
        <w:rPr>
          <w:szCs w:val="24"/>
        </w:rPr>
      </w:pPr>
      <w:r w:rsidRPr="00186FEF">
        <w:rPr>
          <w:szCs w:val="24"/>
        </w:rPr>
        <w:t>Prema podacima navedenima u Smjernicama za izradu procjene rizika od velikih nesreća za područje Ličko – senjske županije („Županijski glasnik“ broj 1/17), na području Ličko – senjske županije obrađivat će se sljedeći rizici:</w:t>
      </w:r>
    </w:p>
    <w:p w14:paraId="1A0BAA91" w14:textId="77777777" w:rsidR="0090033D" w:rsidRPr="00186FEF" w:rsidRDefault="0090033D" w:rsidP="006A289C">
      <w:pPr>
        <w:pStyle w:val="Odlomakpopisa"/>
        <w:numPr>
          <w:ilvl w:val="0"/>
          <w:numId w:val="10"/>
        </w:numPr>
        <w:tabs>
          <w:tab w:val="left" w:pos="2160"/>
        </w:tabs>
        <w:jc w:val="both"/>
        <w:rPr>
          <w:sz w:val="24"/>
          <w:szCs w:val="24"/>
        </w:rPr>
      </w:pPr>
      <w:r w:rsidRPr="00186FEF">
        <w:rPr>
          <w:sz w:val="24"/>
          <w:szCs w:val="24"/>
        </w:rPr>
        <w:t>Snježne oborine i poledica,</w:t>
      </w:r>
    </w:p>
    <w:p w14:paraId="4C9B46B4" w14:textId="77777777" w:rsidR="0090033D" w:rsidRPr="00186FEF" w:rsidRDefault="0090033D" w:rsidP="006A289C">
      <w:pPr>
        <w:pStyle w:val="Odlomakpopisa"/>
        <w:numPr>
          <w:ilvl w:val="0"/>
          <w:numId w:val="10"/>
        </w:numPr>
        <w:tabs>
          <w:tab w:val="left" w:pos="2160"/>
        </w:tabs>
        <w:jc w:val="both"/>
        <w:rPr>
          <w:sz w:val="24"/>
          <w:szCs w:val="24"/>
        </w:rPr>
      </w:pPr>
      <w:r w:rsidRPr="00186FEF">
        <w:rPr>
          <w:sz w:val="24"/>
          <w:szCs w:val="24"/>
        </w:rPr>
        <w:t>Olujno ili orkansko nevrijeme i jak vjetar,</w:t>
      </w:r>
    </w:p>
    <w:p w14:paraId="7BF452E9" w14:textId="77777777" w:rsidR="0090033D" w:rsidRPr="00186FEF" w:rsidRDefault="0090033D" w:rsidP="006A289C">
      <w:pPr>
        <w:pStyle w:val="Odlomakpopisa"/>
        <w:numPr>
          <w:ilvl w:val="0"/>
          <w:numId w:val="10"/>
        </w:numPr>
        <w:tabs>
          <w:tab w:val="left" w:pos="2160"/>
        </w:tabs>
        <w:jc w:val="both"/>
        <w:rPr>
          <w:sz w:val="24"/>
          <w:szCs w:val="24"/>
        </w:rPr>
      </w:pPr>
      <w:r w:rsidRPr="00186FEF">
        <w:rPr>
          <w:sz w:val="24"/>
          <w:szCs w:val="24"/>
        </w:rPr>
        <w:t>Poplave,</w:t>
      </w:r>
    </w:p>
    <w:p w14:paraId="671DA795" w14:textId="77777777" w:rsidR="0090033D" w:rsidRPr="00186FEF" w:rsidRDefault="0090033D" w:rsidP="006A289C">
      <w:pPr>
        <w:pStyle w:val="Odlomakpopisa"/>
        <w:numPr>
          <w:ilvl w:val="0"/>
          <w:numId w:val="10"/>
        </w:numPr>
        <w:tabs>
          <w:tab w:val="left" w:pos="2160"/>
        </w:tabs>
        <w:jc w:val="both"/>
        <w:rPr>
          <w:sz w:val="24"/>
          <w:szCs w:val="24"/>
        </w:rPr>
      </w:pPr>
      <w:r w:rsidRPr="00186FEF">
        <w:rPr>
          <w:sz w:val="24"/>
          <w:szCs w:val="24"/>
        </w:rPr>
        <w:t>Potres,</w:t>
      </w:r>
    </w:p>
    <w:p w14:paraId="77B2F18B" w14:textId="77777777" w:rsidR="0090033D" w:rsidRPr="00186FEF" w:rsidRDefault="0090033D" w:rsidP="006A289C">
      <w:pPr>
        <w:pStyle w:val="Odlomakpopisa"/>
        <w:numPr>
          <w:ilvl w:val="0"/>
          <w:numId w:val="10"/>
        </w:numPr>
        <w:tabs>
          <w:tab w:val="left" w:pos="2160"/>
        </w:tabs>
        <w:jc w:val="both"/>
        <w:rPr>
          <w:sz w:val="24"/>
          <w:szCs w:val="24"/>
        </w:rPr>
      </w:pPr>
      <w:r w:rsidRPr="00186FEF">
        <w:rPr>
          <w:sz w:val="24"/>
          <w:szCs w:val="24"/>
        </w:rPr>
        <w:t>Tehničko – tehnološke katastrofe,</w:t>
      </w:r>
    </w:p>
    <w:p w14:paraId="26E94959" w14:textId="77777777" w:rsidR="0090033D" w:rsidRPr="00186FEF" w:rsidRDefault="0090033D" w:rsidP="006A289C">
      <w:pPr>
        <w:pStyle w:val="Odlomakpopisa"/>
        <w:numPr>
          <w:ilvl w:val="0"/>
          <w:numId w:val="10"/>
        </w:numPr>
        <w:tabs>
          <w:tab w:val="left" w:pos="2160"/>
        </w:tabs>
        <w:jc w:val="both"/>
        <w:rPr>
          <w:sz w:val="24"/>
          <w:szCs w:val="24"/>
        </w:rPr>
      </w:pPr>
      <w:r w:rsidRPr="00186FEF">
        <w:rPr>
          <w:sz w:val="24"/>
          <w:szCs w:val="24"/>
        </w:rPr>
        <w:t>Epidemije i pandemije,</w:t>
      </w:r>
    </w:p>
    <w:p w14:paraId="5EAFABE1" w14:textId="77777777" w:rsidR="0090033D" w:rsidRPr="00186FEF" w:rsidRDefault="0090033D" w:rsidP="006A289C">
      <w:pPr>
        <w:pStyle w:val="Odlomakpopisa"/>
        <w:numPr>
          <w:ilvl w:val="0"/>
          <w:numId w:val="10"/>
        </w:numPr>
        <w:tabs>
          <w:tab w:val="left" w:pos="2160"/>
        </w:tabs>
        <w:jc w:val="both"/>
        <w:rPr>
          <w:sz w:val="24"/>
          <w:szCs w:val="24"/>
        </w:rPr>
      </w:pPr>
      <w:r w:rsidRPr="00186FEF">
        <w:rPr>
          <w:sz w:val="24"/>
          <w:szCs w:val="24"/>
        </w:rPr>
        <w:t>Ekstremne temperature,</w:t>
      </w:r>
    </w:p>
    <w:p w14:paraId="1461BAB2" w14:textId="77777777" w:rsidR="0090033D" w:rsidRPr="00186FEF" w:rsidRDefault="0090033D" w:rsidP="006A289C">
      <w:pPr>
        <w:pStyle w:val="Odlomakpopisa"/>
        <w:numPr>
          <w:ilvl w:val="0"/>
          <w:numId w:val="10"/>
        </w:numPr>
        <w:tabs>
          <w:tab w:val="left" w:pos="2160"/>
        </w:tabs>
        <w:jc w:val="both"/>
        <w:rPr>
          <w:sz w:val="24"/>
          <w:szCs w:val="24"/>
        </w:rPr>
      </w:pPr>
      <w:r w:rsidRPr="00186FEF">
        <w:rPr>
          <w:sz w:val="24"/>
          <w:szCs w:val="24"/>
        </w:rPr>
        <w:t>Požari otvorenog tipa,</w:t>
      </w:r>
    </w:p>
    <w:p w14:paraId="0443FDFC" w14:textId="77777777" w:rsidR="0090033D" w:rsidRPr="00186FEF" w:rsidRDefault="0090033D" w:rsidP="006A289C">
      <w:pPr>
        <w:pStyle w:val="Odlomakpopisa"/>
        <w:numPr>
          <w:ilvl w:val="0"/>
          <w:numId w:val="10"/>
        </w:numPr>
        <w:tabs>
          <w:tab w:val="left" w:pos="2160"/>
        </w:tabs>
        <w:jc w:val="both"/>
        <w:rPr>
          <w:sz w:val="24"/>
          <w:szCs w:val="24"/>
        </w:rPr>
      </w:pPr>
      <w:r w:rsidRPr="00186FEF">
        <w:rPr>
          <w:sz w:val="24"/>
          <w:szCs w:val="24"/>
        </w:rPr>
        <w:t>Suša,</w:t>
      </w:r>
    </w:p>
    <w:p w14:paraId="3F734C51" w14:textId="77777777" w:rsidR="0090033D" w:rsidRPr="00186FEF" w:rsidRDefault="0090033D" w:rsidP="006A289C">
      <w:pPr>
        <w:pStyle w:val="Odlomakpopisa"/>
        <w:numPr>
          <w:ilvl w:val="0"/>
          <w:numId w:val="10"/>
        </w:numPr>
        <w:tabs>
          <w:tab w:val="left" w:pos="2160"/>
        </w:tabs>
        <w:jc w:val="both"/>
        <w:rPr>
          <w:sz w:val="24"/>
          <w:szCs w:val="24"/>
        </w:rPr>
      </w:pPr>
      <w:r w:rsidRPr="00186FEF">
        <w:rPr>
          <w:sz w:val="24"/>
          <w:szCs w:val="24"/>
        </w:rPr>
        <w:t xml:space="preserve">Tuča. </w:t>
      </w:r>
    </w:p>
    <w:p w14:paraId="454399DD" w14:textId="628C18D4" w:rsidR="0090033D" w:rsidRPr="00186FEF" w:rsidRDefault="0090033D" w:rsidP="0090033D">
      <w:pPr>
        <w:tabs>
          <w:tab w:val="left" w:pos="2160"/>
        </w:tabs>
        <w:spacing w:after="0"/>
        <w:rPr>
          <w:szCs w:val="24"/>
        </w:rPr>
      </w:pPr>
      <w:r w:rsidRPr="00186FEF">
        <w:rPr>
          <w:szCs w:val="24"/>
        </w:rPr>
        <w:t>Prema podacima navedenima u Procjeni rizika od katastrofa za Republiku Hrvatsku, 2019.god.</w:t>
      </w:r>
      <w:r w:rsidR="00862659">
        <w:rPr>
          <w:szCs w:val="24"/>
        </w:rPr>
        <w:t xml:space="preserve"> – dopuna 2024.god.</w:t>
      </w:r>
      <w:r w:rsidRPr="00186FEF">
        <w:rPr>
          <w:szCs w:val="24"/>
        </w:rPr>
        <w:t>, za Ličko - senjsku županiju izraženi su sljedeći rizici:</w:t>
      </w:r>
    </w:p>
    <w:p w14:paraId="4D729657" w14:textId="77777777" w:rsidR="0090033D" w:rsidRPr="00186FEF" w:rsidRDefault="0090033D" w:rsidP="006A289C">
      <w:pPr>
        <w:numPr>
          <w:ilvl w:val="0"/>
          <w:numId w:val="9"/>
        </w:numPr>
        <w:tabs>
          <w:tab w:val="left" w:pos="-7200"/>
        </w:tabs>
        <w:suppressAutoHyphens/>
        <w:autoSpaceDN w:val="0"/>
        <w:spacing w:after="0"/>
        <w:textAlignment w:val="baseline"/>
        <w:rPr>
          <w:szCs w:val="24"/>
        </w:rPr>
      </w:pPr>
      <w:r w:rsidRPr="00186FEF">
        <w:rPr>
          <w:szCs w:val="24"/>
        </w:rPr>
        <w:t>Epidemije i pandemije (visok rizik),</w:t>
      </w:r>
    </w:p>
    <w:p w14:paraId="3FFE6664" w14:textId="77777777" w:rsidR="0090033D" w:rsidRPr="00186FEF" w:rsidRDefault="0090033D" w:rsidP="006A289C">
      <w:pPr>
        <w:numPr>
          <w:ilvl w:val="0"/>
          <w:numId w:val="9"/>
        </w:numPr>
        <w:tabs>
          <w:tab w:val="left" w:pos="-7200"/>
        </w:tabs>
        <w:suppressAutoHyphens/>
        <w:autoSpaceDN w:val="0"/>
        <w:spacing w:after="0"/>
        <w:textAlignment w:val="baseline"/>
        <w:rPr>
          <w:szCs w:val="24"/>
        </w:rPr>
      </w:pPr>
      <w:r w:rsidRPr="00186FEF">
        <w:rPr>
          <w:szCs w:val="24"/>
        </w:rPr>
        <w:t>Ekstremne vremenske pojave - Ekstremne temperature (visok rizik),</w:t>
      </w:r>
    </w:p>
    <w:p w14:paraId="1DAADB8E" w14:textId="77777777" w:rsidR="0090033D" w:rsidRPr="00186FEF" w:rsidRDefault="0090033D" w:rsidP="006A289C">
      <w:pPr>
        <w:numPr>
          <w:ilvl w:val="0"/>
          <w:numId w:val="9"/>
        </w:numPr>
        <w:tabs>
          <w:tab w:val="left" w:pos="-7200"/>
        </w:tabs>
        <w:suppressAutoHyphens/>
        <w:autoSpaceDN w:val="0"/>
        <w:spacing w:after="0"/>
        <w:textAlignment w:val="baseline"/>
        <w:rPr>
          <w:szCs w:val="24"/>
        </w:rPr>
      </w:pPr>
      <w:r w:rsidRPr="00186FEF">
        <w:rPr>
          <w:szCs w:val="24"/>
        </w:rPr>
        <w:t>Potres (vrlo visok rizik),</w:t>
      </w:r>
    </w:p>
    <w:p w14:paraId="3EB5862A" w14:textId="77777777" w:rsidR="0090033D" w:rsidRPr="00186FEF" w:rsidRDefault="0090033D" w:rsidP="006A289C">
      <w:pPr>
        <w:numPr>
          <w:ilvl w:val="0"/>
          <w:numId w:val="9"/>
        </w:numPr>
        <w:tabs>
          <w:tab w:val="left" w:pos="-7200"/>
        </w:tabs>
        <w:suppressAutoHyphens/>
        <w:autoSpaceDN w:val="0"/>
        <w:spacing w:after="0"/>
        <w:textAlignment w:val="baseline"/>
        <w:rPr>
          <w:szCs w:val="24"/>
        </w:rPr>
      </w:pPr>
      <w:r w:rsidRPr="00186FEF">
        <w:rPr>
          <w:szCs w:val="24"/>
        </w:rPr>
        <w:t>Poplave (vrlo visok rizik),</w:t>
      </w:r>
    </w:p>
    <w:p w14:paraId="54E8E035" w14:textId="77777777" w:rsidR="0090033D" w:rsidRPr="00186FEF" w:rsidRDefault="0090033D" w:rsidP="006A289C">
      <w:pPr>
        <w:numPr>
          <w:ilvl w:val="0"/>
          <w:numId w:val="9"/>
        </w:numPr>
        <w:tabs>
          <w:tab w:val="left" w:pos="-7200"/>
        </w:tabs>
        <w:suppressAutoHyphens/>
        <w:autoSpaceDN w:val="0"/>
        <w:spacing w:after="0"/>
        <w:textAlignment w:val="baseline"/>
        <w:rPr>
          <w:szCs w:val="24"/>
        </w:rPr>
      </w:pPr>
      <w:r w:rsidRPr="00186FEF">
        <w:rPr>
          <w:szCs w:val="24"/>
        </w:rPr>
        <w:t xml:space="preserve">Degradacija tla – Klizišta (visok rizik). </w:t>
      </w:r>
    </w:p>
    <w:p w14:paraId="251699BC" w14:textId="77777777" w:rsidR="00FD2310" w:rsidRPr="000F1950" w:rsidRDefault="00FD2310" w:rsidP="0090033D">
      <w:pPr>
        <w:tabs>
          <w:tab w:val="left" w:pos="2160"/>
        </w:tabs>
        <w:contextualSpacing/>
        <w:jc w:val="left"/>
        <w:rPr>
          <w:szCs w:val="24"/>
          <w:highlight w:val="yellow"/>
          <w:lang w:val="en-US"/>
        </w:rPr>
      </w:pPr>
    </w:p>
    <w:p w14:paraId="1A334B9B" w14:textId="37DE225F" w:rsidR="001A4AF9" w:rsidRPr="00186FEF" w:rsidRDefault="001A4AF9" w:rsidP="001A4AF9">
      <w:pPr>
        <w:tabs>
          <w:tab w:val="left" w:pos="2160"/>
        </w:tabs>
        <w:rPr>
          <w:szCs w:val="24"/>
        </w:rPr>
      </w:pPr>
      <w:r w:rsidRPr="00186FEF">
        <w:rPr>
          <w:szCs w:val="24"/>
        </w:rPr>
        <w:t xml:space="preserve">Sukladno proglašenim prirodnim nepogodama na području Općine </w:t>
      </w:r>
      <w:r w:rsidR="000F1950" w:rsidRPr="00186FEF">
        <w:rPr>
          <w:szCs w:val="24"/>
        </w:rPr>
        <w:t>Donji Lapac</w:t>
      </w:r>
      <w:r w:rsidRPr="00186FEF">
        <w:rPr>
          <w:szCs w:val="24"/>
        </w:rPr>
        <w:t xml:space="preserve"> ili na području cijele </w:t>
      </w:r>
      <w:r w:rsidR="0090033D" w:rsidRPr="00186FEF">
        <w:rPr>
          <w:szCs w:val="24"/>
        </w:rPr>
        <w:t>Ličko – senjske</w:t>
      </w:r>
      <w:r w:rsidRPr="00186FEF">
        <w:rPr>
          <w:szCs w:val="24"/>
        </w:rPr>
        <w:t xml:space="preserve"> županije, registrirani su sljedeći rizici: </w:t>
      </w:r>
    </w:p>
    <w:p w14:paraId="1A03E7C4" w14:textId="151879B4" w:rsidR="0090033D" w:rsidRPr="00186FEF" w:rsidRDefault="0090033D">
      <w:pPr>
        <w:pStyle w:val="Odlomakpopisa"/>
        <w:numPr>
          <w:ilvl w:val="0"/>
          <w:numId w:val="91"/>
        </w:numPr>
        <w:tabs>
          <w:tab w:val="left" w:pos="2160"/>
        </w:tabs>
        <w:rPr>
          <w:sz w:val="24"/>
          <w:szCs w:val="24"/>
        </w:rPr>
      </w:pPr>
      <w:r w:rsidRPr="00186FEF">
        <w:rPr>
          <w:sz w:val="24"/>
          <w:szCs w:val="24"/>
        </w:rPr>
        <w:t>Suša</w:t>
      </w:r>
    </w:p>
    <w:p w14:paraId="49BF5A98" w14:textId="77777777" w:rsidR="00186FEF" w:rsidRPr="00186FEF" w:rsidRDefault="00186FEF">
      <w:pPr>
        <w:pStyle w:val="Odlomakpopisa"/>
        <w:numPr>
          <w:ilvl w:val="0"/>
          <w:numId w:val="91"/>
        </w:numPr>
        <w:tabs>
          <w:tab w:val="left" w:pos="2160"/>
        </w:tabs>
        <w:rPr>
          <w:sz w:val="24"/>
          <w:szCs w:val="24"/>
        </w:rPr>
      </w:pPr>
      <w:r w:rsidRPr="00186FEF">
        <w:rPr>
          <w:sz w:val="24"/>
          <w:szCs w:val="24"/>
        </w:rPr>
        <w:t>Ledena kiša,</w:t>
      </w:r>
    </w:p>
    <w:p w14:paraId="134426C4" w14:textId="7717C862" w:rsidR="0090033D" w:rsidRPr="00186FEF" w:rsidRDefault="00186FEF">
      <w:pPr>
        <w:pStyle w:val="Odlomakpopisa"/>
        <w:numPr>
          <w:ilvl w:val="0"/>
          <w:numId w:val="91"/>
        </w:numPr>
        <w:tabs>
          <w:tab w:val="left" w:pos="2160"/>
        </w:tabs>
        <w:rPr>
          <w:sz w:val="24"/>
          <w:szCs w:val="24"/>
        </w:rPr>
      </w:pPr>
      <w:r w:rsidRPr="00186FEF">
        <w:rPr>
          <w:sz w:val="24"/>
          <w:szCs w:val="24"/>
        </w:rPr>
        <w:t>Mraz</w:t>
      </w:r>
      <w:r w:rsidR="0090033D" w:rsidRPr="00186FEF">
        <w:rPr>
          <w:sz w:val="24"/>
          <w:szCs w:val="24"/>
        </w:rPr>
        <w:t>.</w:t>
      </w:r>
    </w:p>
    <w:p w14:paraId="5E73A786" w14:textId="2412CBA3" w:rsidR="001A4AF9" w:rsidRDefault="001A4AF9" w:rsidP="001A4AF9">
      <w:pPr>
        <w:rPr>
          <w:szCs w:val="24"/>
        </w:rPr>
      </w:pPr>
      <w:r w:rsidRPr="009E5A91">
        <w:rPr>
          <w:szCs w:val="24"/>
        </w:rPr>
        <w:t xml:space="preserve">U tablici </w:t>
      </w:r>
      <w:r w:rsidR="004E6D64" w:rsidRPr="009E5A91">
        <w:rPr>
          <w:szCs w:val="24"/>
        </w:rPr>
        <w:t>28</w:t>
      </w:r>
      <w:r w:rsidRPr="009E5A91">
        <w:rPr>
          <w:szCs w:val="24"/>
        </w:rPr>
        <w:t>. prikazan je registar rizika, odnosno potencijalnih prijetnji za područje Općine te u skladu s time u tablici su prikazane moguće posljedice te mjere odgovora na prijetnje.</w:t>
      </w:r>
    </w:p>
    <w:p w14:paraId="25E0D27E" w14:textId="77777777" w:rsidR="001D4648" w:rsidRDefault="001D4648" w:rsidP="001A4AF9">
      <w:pPr>
        <w:rPr>
          <w:szCs w:val="24"/>
        </w:rPr>
        <w:sectPr w:rsidR="001D4648" w:rsidSect="001D4648">
          <w:footerReference w:type="default" r:id="rId25"/>
          <w:footerReference w:type="first" r:id="rId26"/>
          <w:pgSz w:w="11906" w:h="16838"/>
          <w:pgMar w:top="1418" w:right="1418" w:bottom="1418" w:left="1418" w:header="709" w:footer="709" w:gutter="0"/>
          <w:cols w:space="708"/>
          <w:docGrid w:linePitch="360"/>
        </w:sectPr>
      </w:pPr>
    </w:p>
    <w:p w14:paraId="0FB6255F" w14:textId="0F04FB92" w:rsidR="0019471A" w:rsidRPr="00CC747B" w:rsidRDefault="001A4AF9" w:rsidP="005D1EF6">
      <w:pPr>
        <w:spacing w:after="0" w:line="240" w:lineRule="auto"/>
        <w:jc w:val="center"/>
        <w:rPr>
          <w:rFonts w:ascii="Calibri" w:eastAsia="Calibri" w:hAnsi="Calibri" w:cs="Calibri"/>
          <w:b/>
          <w:bCs/>
          <w:sz w:val="20"/>
          <w:szCs w:val="20"/>
        </w:rPr>
      </w:pPr>
      <w:bookmarkStart w:id="146" w:name="_Toc519852341"/>
      <w:bookmarkStart w:id="147" w:name="_Toc219875295"/>
      <w:r w:rsidRPr="00CC747B">
        <w:rPr>
          <w:rFonts w:ascii="Calibri" w:eastAsia="Calibri" w:hAnsi="Calibri" w:cs="Calibri"/>
          <w:b/>
          <w:bCs/>
          <w:sz w:val="20"/>
          <w:szCs w:val="20"/>
        </w:rPr>
        <w:lastRenderedPageBreak/>
        <w:t xml:space="preserve">Tablica </w:t>
      </w:r>
      <w:r w:rsidR="00D13B37">
        <w:rPr>
          <w:rFonts w:ascii="Calibri" w:eastAsia="Calibri" w:hAnsi="Calibri" w:cs="Calibri"/>
          <w:b/>
          <w:bCs/>
          <w:sz w:val="20"/>
          <w:szCs w:val="20"/>
        </w:rPr>
        <w:fldChar w:fldCharType="begin"/>
      </w:r>
      <w:r w:rsidR="00D13B37">
        <w:rPr>
          <w:rFonts w:ascii="Calibri" w:eastAsia="Calibri" w:hAnsi="Calibri" w:cs="Calibri"/>
          <w:b/>
          <w:bCs/>
          <w:sz w:val="20"/>
          <w:szCs w:val="20"/>
        </w:rPr>
        <w:instrText xml:space="preserve"> SEQ Tablica \* ARABIC </w:instrText>
      </w:r>
      <w:r w:rsidR="00D13B37">
        <w:rPr>
          <w:rFonts w:ascii="Calibri" w:eastAsia="Calibri" w:hAnsi="Calibri" w:cs="Calibri"/>
          <w:b/>
          <w:bCs/>
          <w:sz w:val="20"/>
          <w:szCs w:val="20"/>
        </w:rPr>
        <w:fldChar w:fldCharType="separate"/>
      </w:r>
      <w:r w:rsidR="00D13B37">
        <w:rPr>
          <w:rFonts w:ascii="Calibri" w:eastAsia="Calibri" w:hAnsi="Calibri" w:cs="Calibri"/>
          <w:b/>
          <w:bCs/>
          <w:noProof/>
          <w:sz w:val="20"/>
          <w:szCs w:val="20"/>
        </w:rPr>
        <w:t>31</w:t>
      </w:r>
      <w:r w:rsidR="00D13B37">
        <w:rPr>
          <w:rFonts w:ascii="Calibri" w:eastAsia="Calibri" w:hAnsi="Calibri" w:cs="Calibri"/>
          <w:b/>
          <w:bCs/>
          <w:sz w:val="20"/>
          <w:szCs w:val="20"/>
        </w:rPr>
        <w:fldChar w:fldCharType="end"/>
      </w:r>
      <w:r w:rsidRPr="00CC747B">
        <w:rPr>
          <w:rFonts w:ascii="Calibri" w:eastAsia="Calibri" w:hAnsi="Calibri" w:cs="Calibri"/>
          <w:b/>
          <w:bCs/>
          <w:sz w:val="20"/>
          <w:szCs w:val="20"/>
        </w:rPr>
        <w:t>: Prikaz identifikacije prijetnji na području Općine - Registar rizika</w:t>
      </w:r>
      <w:bookmarkEnd w:id="146"/>
      <w:bookmarkEnd w:id="147"/>
    </w:p>
    <w:tbl>
      <w:tblPr>
        <w:tblW w:w="14170" w:type="dxa"/>
        <w:jc w:val="center"/>
        <w:tblCellMar>
          <w:left w:w="10" w:type="dxa"/>
          <w:right w:w="10" w:type="dxa"/>
        </w:tblCellMar>
        <w:tblLook w:val="04A0" w:firstRow="1" w:lastRow="0" w:firstColumn="1" w:lastColumn="0" w:noHBand="0" w:noVBand="1"/>
      </w:tblPr>
      <w:tblGrid>
        <w:gridCol w:w="660"/>
        <w:gridCol w:w="1275"/>
        <w:gridCol w:w="3275"/>
        <w:gridCol w:w="3007"/>
        <w:gridCol w:w="3260"/>
        <w:gridCol w:w="2693"/>
      </w:tblGrid>
      <w:tr w:rsidR="001A4AF9" w:rsidRPr="00533E9F" w14:paraId="767E713B" w14:textId="77777777" w:rsidTr="00BA70C7">
        <w:trPr>
          <w:trHeight w:val="64"/>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86D2A6D" w14:textId="77777777" w:rsidR="001A4AF9" w:rsidRPr="00533E9F" w:rsidRDefault="001A4AF9" w:rsidP="00533E9F">
            <w:pPr>
              <w:spacing w:after="0" w:line="240" w:lineRule="auto"/>
              <w:jc w:val="center"/>
              <w:rPr>
                <w:rFonts w:cstheme="minorHAnsi"/>
                <w:b/>
                <w:sz w:val="20"/>
                <w:szCs w:val="20"/>
              </w:rPr>
            </w:pPr>
            <w:r w:rsidRPr="00533E9F">
              <w:rPr>
                <w:rFonts w:cstheme="minorHAnsi"/>
                <w:b/>
                <w:sz w:val="20"/>
                <w:szCs w:val="20"/>
              </w:rPr>
              <w:t>R.B. rizika</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F017555" w14:textId="77777777" w:rsidR="001A4AF9" w:rsidRPr="00533E9F" w:rsidRDefault="001A4AF9" w:rsidP="00533E9F">
            <w:pPr>
              <w:spacing w:after="0" w:line="240" w:lineRule="auto"/>
              <w:jc w:val="center"/>
              <w:rPr>
                <w:rFonts w:cstheme="minorHAnsi"/>
                <w:b/>
                <w:sz w:val="20"/>
                <w:szCs w:val="20"/>
              </w:rPr>
            </w:pPr>
            <w:r w:rsidRPr="00533E9F">
              <w:rPr>
                <w:rFonts w:cstheme="minorHAnsi"/>
                <w:b/>
                <w:sz w:val="20"/>
                <w:szCs w:val="20"/>
              </w:rPr>
              <w:t>Prijetnja</w:t>
            </w:r>
          </w:p>
        </w:tc>
        <w:tc>
          <w:tcPr>
            <w:tcW w:w="327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5FF20A3" w14:textId="77777777" w:rsidR="001A4AF9" w:rsidRPr="00533E9F" w:rsidRDefault="001A4AF9" w:rsidP="00533E9F">
            <w:pPr>
              <w:spacing w:after="0" w:line="240" w:lineRule="auto"/>
              <w:jc w:val="center"/>
              <w:rPr>
                <w:rFonts w:cstheme="minorHAnsi"/>
                <w:b/>
                <w:sz w:val="20"/>
                <w:szCs w:val="20"/>
              </w:rPr>
            </w:pPr>
            <w:r w:rsidRPr="00533E9F">
              <w:rPr>
                <w:rFonts w:cstheme="minorHAnsi"/>
                <w:b/>
                <w:sz w:val="20"/>
                <w:szCs w:val="20"/>
              </w:rPr>
              <w:t>Kratki opis scenarija</w:t>
            </w:r>
          </w:p>
        </w:tc>
        <w:tc>
          <w:tcPr>
            <w:tcW w:w="300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793D047" w14:textId="77777777" w:rsidR="001A4AF9" w:rsidRPr="00533E9F" w:rsidRDefault="001A4AF9" w:rsidP="00533E9F">
            <w:pPr>
              <w:spacing w:after="0" w:line="240" w:lineRule="auto"/>
              <w:jc w:val="center"/>
              <w:rPr>
                <w:rFonts w:cstheme="minorHAnsi"/>
                <w:b/>
                <w:sz w:val="20"/>
                <w:szCs w:val="20"/>
              </w:rPr>
            </w:pPr>
            <w:r w:rsidRPr="00533E9F">
              <w:rPr>
                <w:rFonts w:cstheme="minorHAnsi"/>
                <w:b/>
                <w:sz w:val="20"/>
                <w:szCs w:val="20"/>
              </w:rPr>
              <w:t>Utjecaj na društvene vrijednosti</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CA9FD14" w14:textId="77777777" w:rsidR="001A4AF9" w:rsidRPr="00533E9F" w:rsidRDefault="001A4AF9" w:rsidP="00533E9F">
            <w:pPr>
              <w:spacing w:after="0" w:line="240" w:lineRule="auto"/>
              <w:jc w:val="center"/>
              <w:rPr>
                <w:rFonts w:cstheme="minorHAnsi"/>
                <w:b/>
                <w:sz w:val="20"/>
                <w:szCs w:val="20"/>
              </w:rPr>
            </w:pPr>
            <w:r w:rsidRPr="00533E9F">
              <w:rPr>
                <w:rFonts w:cstheme="minorHAnsi"/>
                <w:b/>
                <w:sz w:val="20"/>
                <w:szCs w:val="20"/>
              </w:rPr>
              <w:t>Preventivne mjere</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05E8E1A" w14:textId="77777777" w:rsidR="001A4AF9" w:rsidRPr="00533E9F" w:rsidRDefault="001A4AF9" w:rsidP="00533E9F">
            <w:pPr>
              <w:spacing w:after="0" w:line="240" w:lineRule="auto"/>
              <w:jc w:val="center"/>
              <w:rPr>
                <w:rFonts w:cstheme="minorHAnsi"/>
                <w:b/>
                <w:sz w:val="20"/>
                <w:szCs w:val="20"/>
              </w:rPr>
            </w:pPr>
            <w:r w:rsidRPr="00533E9F">
              <w:rPr>
                <w:rFonts w:cstheme="minorHAnsi"/>
                <w:b/>
                <w:sz w:val="20"/>
                <w:szCs w:val="20"/>
              </w:rPr>
              <w:t>Mjere odgovora</w:t>
            </w:r>
          </w:p>
        </w:tc>
      </w:tr>
      <w:tr w:rsidR="0028542D" w:rsidRPr="00533E9F" w14:paraId="6865FD42" w14:textId="77777777" w:rsidTr="00BA70C7">
        <w:trPr>
          <w:trHeight w:val="4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BCAD2F3" w14:textId="77777777" w:rsidR="0028542D" w:rsidRPr="00533E9F" w:rsidRDefault="0028542D" w:rsidP="00533E9F">
            <w:pPr>
              <w:numPr>
                <w:ilvl w:val="0"/>
                <w:numId w:val="11"/>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BB17B" w14:textId="6FE21C2A" w:rsidR="0028542D" w:rsidRPr="00533E9F" w:rsidRDefault="0028542D" w:rsidP="00533E9F">
            <w:pPr>
              <w:spacing w:after="0" w:line="240" w:lineRule="auto"/>
              <w:jc w:val="center"/>
              <w:rPr>
                <w:rFonts w:cstheme="minorHAnsi"/>
                <w:b/>
                <w:sz w:val="20"/>
                <w:szCs w:val="20"/>
              </w:rPr>
            </w:pPr>
            <w:r w:rsidRPr="00533E9F">
              <w:rPr>
                <w:rFonts w:cstheme="minorHAnsi"/>
                <w:b/>
                <w:sz w:val="20"/>
                <w:szCs w:val="20"/>
              </w:rPr>
              <w:t>Epidemije i pandemije</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4A99A" w14:textId="505F7968" w:rsidR="0028542D" w:rsidRPr="00533E9F" w:rsidRDefault="0028542D" w:rsidP="00533E9F">
            <w:pPr>
              <w:spacing w:after="0" w:line="240" w:lineRule="auto"/>
              <w:rPr>
                <w:rFonts w:cstheme="minorHAnsi"/>
                <w:sz w:val="20"/>
                <w:szCs w:val="20"/>
              </w:rPr>
            </w:pPr>
            <w:r w:rsidRPr="00533E9F">
              <w:rPr>
                <w:rFonts w:cstheme="minorHAnsi"/>
                <w:sz w:val="20"/>
                <w:szCs w:val="20"/>
              </w:rPr>
              <w:t xml:space="preserve">Neočekivano veliki broj slučajeva neke bolesti, poglavito zarazne, kao i bilo koje druge bolesti u skoro isto vrijeme na jednom području, naseljenom mjestu, gdje obitava veći broj žitelja, tretira se kao epidemija. Same epidemije nastaju kod velikih nesreća kao potres, poplava i sl. </w:t>
            </w:r>
          </w:p>
        </w:tc>
        <w:tc>
          <w:tcPr>
            <w:tcW w:w="3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6968B" w14:textId="79C17840" w:rsidR="0028542D" w:rsidRPr="00533E9F" w:rsidRDefault="0028542D" w:rsidP="00533E9F">
            <w:pPr>
              <w:spacing w:after="0" w:line="240" w:lineRule="auto"/>
              <w:rPr>
                <w:rFonts w:cstheme="minorHAnsi"/>
                <w:sz w:val="20"/>
                <w:szCs w:val="20"/>
              </w:rPr>
            </w:pPr>
            <w:r w:rsidRPr="00533E9F">
              <w:rPr>
                <w:rFonts w:cstheme="minorHAnsi"/>
                <w:sz w:val="20"/>
                <w:szCs w:val="20"/>
              </w:rPr>
              <w:t xml:space="preserve">U situaciji pojave određene epidemiološke i sanitarne prijetnje posljedice po stanovništvo očitovale bi se u značajnom padu životnog standarda i prekidu uobičajenog načina života.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A1542" w14:textId="0233FA25" w:rsidR="0028542D" w:rsidRPr="00533E9F" w:rsidRDefault="0028542D" w:rsidP="00533E9F">
            <w:pPr>
              <w:spacing w:after="0" w:line="240" w:lineRule="auto"/>
              <w:rPr>
                <w:rFonts w:cstheme="minorHAnsi"/>
                <w:sz w:val="20"/>
                <w:szCs w:val="20"/>
              </w:rPr>
            </w:pPr>
            <w:r w:rsidRPr="00533E9F">
              <w:rPr>
                <w:rFonts w:cstheme="minorHAnsi"/>
                <w:sz w:val="20"/>
                <w:szCs w:val="20"/>
              </w:rPr>
              <w:t xml:space="preserve">Preventivne DDD mjere, preventivna cijepljenja, održavanje higijene. Brze intervencije higijensko epidemiološke djelatnosti u suradnji s ostalim djelatnostima Zavoda za javno zdravstvo </w:t>
            </w:r>
            <w:r w:rsidR="005B3DA7" w:rsidRPr="00533E9F">
              <w:rPr>
                <w:rFonts w:cstheme="minorHAnsi"/>
                <w:sz w:val="20"/>
                <w:szCs w:val="20"/>
              </w:rPr>
              <w:t>Ličko - senjske</w:t>
            </w:r>
            <w:r w:rsidRPr="00533E9F">
              <w:rPr>
                <w:rFonts w:cstheme="minorHAnsi"/>
                <w:sz w:val="20"/>
                <w:szCs w:val="20"/>
              </w:rPr>
              <w:t xml:space="preserve"> županije i sanitarne inspekcije.</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4CAD5" w14:textId="3FA75011" w:rsidR="0028542D" w:rsidRPr="00533E9F" w:rsidRDefault="0028542D" w:rsidP="00533E9F">
            <w:pPr>
              <w:spacing w:after="0" w:line="240" w:lineRule="auto"/>
              <w:rPr>
                <w:rFonts w:cstheme="minorHAnsi"/>
                <w:sz w:val="20"/>
                <w:szCs w:val="20"/>
              </w:rPr>
            </w:pPr>
            <w:r w:rsidRPr="00533E9F">
              <w:rPr>
                <w:rFonts w:cstheme="minorHAnsi"/>
                <w:sz w:val="20"/>
                <w:szCs w:val="20"/>
              </w:rPr>
              <w:t xml:space="preserve">Edukacija, obavješćivanje, cijepljenje, deratizacija higijensko epidemiološka djelatnost, zaštita vode. </w:t>
            </w:r>
          </w:p>
        </w:tc>
      </w:tr>
      <w:tr w:rsidR="0028542D" w:rsidRPr="00533E9F" w14:paraId="7F171845" w14:textId="77777777" w:rsidTr="00BA70C7">
        <w:trPr>
          <w:trHeight w:val="4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BB1A971" w14:textId="77777777" w:rsidR="0028542D" w:rsidRPr="008125C7" w:rsidRDefault="0028542D" w:rsidP="00533E9F">
            <w:pPr>
              <w:numPr>
                <w:ilvl w:val="0"/>
                <w:numId w:val="11"/>
              </w:numPr>
              <w:spacing w:after="0" w:line="240" w:lineRule="auto"/>
              <w:contextualSpacing/>
              <w:jc w:val="center"/>
              <w:rPr>
                <w:rFonts w:cstheme="minorHAnsi"/>
                <w:b/>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E0D12" w14:textId="10B77FD5" w:rsidR="0028542D" w:rsidRPr="00533E9F" w:rsidRDefault="0028542D" w:rsidP="00533E9F">
            <w:pPr>
              <w:spacing w:after="0" w:line="240" w:lineRule="auto"/>
              <w:jc w:val="center"/>
              <w:rPr>
                <w:rFonts w:cstheme="minorHAnsi"/>
                <w:b/>
                <w:sz w:val="20"/>
                <w:szCs w:val="20"/>
              </w:rPr>
            </w:pPr>
            <w:r w:rsidRPr="00533E9F">
              <w:rPr>
                <w:rFonts w:cstheme="minorHAnsi"/>
                <w:b/>
                <w:sz w:val="20"/>
                <w:szCs w:val="20"/>
              </w:rPr>
              <w:t>Ekstremne vremenske pojave – Ekstremne temperature</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084E24" w14:textId="57C1BEDC" w:rsidR="0028542D" w:rsidRPr="00533E9F" w:rsidRDefault="0028542D" w:rsidP="00533E9F">
            <w:pPr>
              <w:spacing w:after="0" w:line="240" w:lineRule="auto"/>
              <w:rPr>
                <w:rFonts w:cstheme="minorHAnsi"/>
                <w:sz w:val="20"/>
                <w:szCs w:val="20"/>
              </w:rPr>
            </w:pPr>
            <w:r w:rsidRPr="00533E9F">
              <w:rPr>
                <w:rFonts w:eastAsia="Calibri" w:cstheme="minorHAnsi"/>
                <w:sz w:val="20"/>
                <w:szCs w:val="20"/>
              </w:rPr>
              <w:t xml:space="preserve">Toplinski val kao prirodna pojava uzrokovana klimatskim promjenama, nastaje naglo bez prethodnih najava, neočekivano za </w:t>
            </w:r>
            <w:r w:rsidR="002578A0" w:rsidRPr="00533E9F">
              <w:rPr>
                <w:rFonts w:eastAsia="Calibri" w:cstheme="minorHAnsi"/>
                <w:sz w:val="20"/>
                <w:szCs w:val="20"/>
              </w:rPr>
              <w:t>Ličko - senjsku</w:t>
            </w:r>
            <w:r w:rsidRPr="00533E9F">
              <w:rPr>
                <w:rFonts w:eastAsia="Calibri" w:cstheme="minorHAnsi"/>
                <w:sz w:val="20"/>
                <w:szCs w:val="20"/>
              </w:rPr>
              <w:t xml:space="preserve"> županiju. Toplina može biti okidač za uzrok mnogih zdravstvenih stanja i izazvati umor, srčani udar ili konfuziju, inzult te pogoršati postojeće stanje kod kroničnih bolesnika.</w:t>
            </w:r>
          </w:p>
        </w:tc>
        <w:tc>
          <w:tcPr>
            <w:tcW w:w="3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AABCC8" w14:textId="770559B0" w:rsidR="0028542D" w:rsidRPr="00533E9F" w:rsidRDefault="0028542D" w:rsidP="00533E9F">
            <w:pPr>
              <w:spacing w:after="0" w:line="240" w:lineRule="auto"/>
              <w:rPr>
                <w:rFonts w:cstheme="minorHAnsi"/>
                <w:sz w:val="20"/>
                <w:szCs w:val="20"/>
              </w:rPr>
            </w:pPr>
            <w:r w:rsidRPr="00533E9F">
              <w:rPr>
                <w:rFonts w:eastAsia="Calibri" w:cstheme="minorHAnsi"/>
                <w:sz w:val="20"/>
                <w:szCs w:val="20"/>
              </w:rPr>
              <w:t>Ekonomska analiza zdravstvenih učinaka i prilagodbe na klimatske promjene ukazuje na direktne i indirektne posljedice na zdravlje od pojave ekstremnih temperatura uslijed klimatskih promjena to su: povećana smrtnost i broj ozljeda, povećan rizik od zaraznih bolesti, prehrana i razvoj djece, negativan utjecaj na mentalno zdravlje i kardio-respiratorne bolesti.</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4EB43E" w14:textId="77777777" w:rsidR="0028542D" w:rsidRPr="00533E9F" w:rsidRDefault="0028542D" w:rsidP="00533E9F">
            <w:pPr>
              <w:autoSpaceDE w:val="0"/>
              <w:autoSpaceDN w:val="0"/>
              <w:adjustRightInd w:val="0"/>
              <w:spacing w:after="0" w:line="240" w:lineRule="auto"/>
              <w:rPr>
                <w:rFonts w:eastAsia="Calibri" w:cstheme="minorHAnsi"/>
                <w:sz w:val="20"/>
                <w:szCs w:val="20"/>
              </w:rPr>
            </w:pPr>
            <w:r w:rsidRPr="00533E9F">
              <w:rPr>
                <w:rFonts w:eastAsia="Calibri" w:cstheme="minorHAnsi"/>
                <w:sz w:val="20"/>
                <w:szCs w:val="20"/>
              </w:rPr>
              <w:t>Zdravstvenim mjerama prevencije uz medijsku podršku u pružanju pravovremenih informacija, a vezano uz zaštitu od vrućine ključan je i važan čimbenik očuvanja kardiološkog zdravlja, ali i zdravlja općenito.</w:t>
            </w:r>
          </w:p>
          <w:p w14:paraId="2060E617" w14:textId="1D657961" w:rsidR="0028542D" w:rsidRPr="00533E9F" w:rsidRDefault="0028542D" w:rsidP="00533E9F">
            <w:pPr>
              <w:spacing w:after="0" w:line="240" w:lineRule="auto"/>
              <w:jc w:val="left"/>
              <w:rPr>
                <w:rFonts w:cstheme="minorHAnsi"/>
                <w:sz w:val="20"/>
                <w:szCs w:val="20"/>
              </w:rPr>
            </w:pPr>
            <w:r w:rsidRPr="00533E9F">
              <w:rPr>
                <w:rFonts w:eastAsia="Calibri" w:cstheme="minorHAnsi"/>
                <w:sz w:val="20"/>
                <w:szCs w:val="20"/>
              </w:rPr>
              <w:t>Edukacija građana.</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24828" w14:textId="58EE4352" w:rsidR="0028542D" w:rsidRPr="00533E9F" w:rsidRDefault="0028542D" w:rsidP="00533E9F">
            <w:pPr>
              <w:spacing w:after="0" w:line="240" w:lineRule="auto"/>
              <w:jc w:val="left"/>
              <w:rPr>
                <w:rFonts w:cstheme="minorHAnsi"/>
                <w:sz w:val="20"/>
                <w:szCs w:val="20"/>
              </w:rPr>
            </w:pPr>
            <w:r w:rsidRPr="00533E9F">
              <w:rPr>
                <w:rFonts w:eastAsia="Calibri" w:cstheme="minorHAnsi"/>
                <w:sz w:val="20"/>
                <w:szCs w:val="20"/>
              </w:rPr>
              <w:t>Obavješćivanje i upozoravanje, pružanje prve pomoći.</w:t>
            </w:r>
          </w:p>
        </w:tc>
      </w:tr>
      <w:tr w:rsidR="004B1560" w:rsidRPr="00533E9F" w14:paraId="0D88C3E3" w14:textId="77777777" w:rsidTr="00BA70C7">
        <w:trPr>
          <w:trHeight w:val="4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40B0514" w14:textId="77777777" w:rsidR="004B1560" w:rsidRPr="008125C7" w:rsidRDefault="004B1560" w:rsidP="00533E9F">
            <w:pPr>
              <w:numPr>
                <w:ilvl w:val="0"/>
                <w:numId w:val="11"/>
              </w:numPr>
              <w:spacing w:after="0" w:line="240" w:lineRule="auto"/>
              <w:contextualSpacing/>
              <w:jc w:val="center"/>
              <w:rPr>
                <w:rFonts w:cstheme="minorHAnsi"/>
                <w:b/>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EAD67" w14:textId="77141A31" w:rsidR="004B1560" w:rsidRPr="00533E9F" w:rsidRDefault="004B1560" w:rsidP="00533E9F">
            <w:pPr>
              <w:spacing w:after="0" w:line="240" w:lineRule="auto"/>
              <w:jc w:val="center"/>
              <w:rPr>
                <w:rFonts w:cstheme="minorHAnsi"/>
                <w:b/>
                <w:sz w:val="20"/>
                <w:szCs w:val="20"/>
              </w:rPr>
            </w:pPr>
            <w:r w:rsidRPr="00533E9F">
              <w:rPr>
                <w:rFonts w:cstheme="minorHAnsi"/>
                <w:b/>
                <w:sz w:val="20"/>
                <w:szCs w:val="20"/>
              </w:rPr>
              <w:t>Ekstremne vremenske pojave – Snijeg i led (padaline)</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C07C6" w14:textId="5EE9799D" w:rsidR="004B1560" w:rsidRPr="00533E9F" w:rsidRDefault="004B1560" w:rsidP="00533E9F">
            <w:pPr>
              <w:spacing w:after="0" w:line="240" w:lineRule="auto"/>
              <w:rPr>
                <w:rFonts w:cstheme="minorHAnsi"/>
                <w:color w:val="000000"/>
                <w:sz w:val="20"/>
                <w:szCs w:val="20"/>
              </w:rPr>
            </w:pPr>
            <w:r w:rsidRPr="00533E9F">
              <w:rPr>
                <w:rFonts w:cstheme="minorHAnsi"/>
                <w:color w:val="000000"/>
                <w:sz w:val="20"/>
                <w:szCs w:val="20"/>
              </w:rPr>
              <w:t>Snježne prilike ličke visoravni prema podacima glavne meteorološke postaje Gospić na 564 m.n.v. ukazuju na odlike prostora u kojem je smještena većina naselja i prometnice pa mogu koristiti kao prva informacija o snježnom riziku.</w:t>
            </w:r>
          </w:p>
          <w:p w14:paraId="04DF19CB" w14:textId="014C90CF" w:rsidR="004B1560" w:rsidRPr="00533E9F" w:rsidRDefault="004B1560" w:rsidP="00533E9F">
            <w:pPr>
              <w:spacing w:after="0" w:line="240" w:lineRule="auto"/>
              <w:rPr>
                <w:rFonts w:cstheme="minorHAnsi"/>
                <w:sz w:val="20"/>
                <w:szCs w:val="20"/>
              </w:rPr>
            </w:pPr>
            <w:r w:rsidRPr="00533E9F">
              <w:rPr>
                <w:rFonts w:cstheme="minorHAnsi"/>
                <w:sz w:val="20"/>
                <w:szCs w:val="20"/>
              </w:rPr>
              <w:t xml:space="preserve">Padanje snijega može se očekivati svake godine. U prosjeku to je oko 36 dana godišnje. U promatranih 20 zima najviše snježnih dana bilo je tijekom zime 1985./1986. (51 dan) i 1995./1996. (50 dana), a najmanje 12 </w:t>
            </w:r>
            <w:r w:rsidRPr="00533E9F">
              <w:rPr>
                <w:rFonts w:cstheme="minorHAnsi"/>
                <w:sz w:val="20"/>
                <w:szCs w:val="20"/>
              </w:rPr>
              <w:lastRenderedPageBreak/>
              <w:t>dana zimi 1989./1990. i 14 dana zimi 1988./1989. Snijeg se javlja od listopada do svibnja. Od prosinca do ožujka javlja se svake godine (izostao je samo dva puta u siječnju) i prosječno pada 7-8 dana u pojedinom mjesecu. Početkom snježne zime u studenom pada gotovo svake godine, ali kraće, u prosjeku 4 dana. U travnju pada također gotovo svake godine, ali kratkotrajno i to u prosjeku 2 dana. U 20 godina 5 puta je zabilježeno padanje snijega u listopadu i 3 puta u svibnju. Od studenog do ožujka najdulje je padao više od deset dana u pojedinom mjesecu s maksimumom od 19 dana u veljači. Maksimalne visine novog snijega od studenog do travnja veće su od oko 40 cm. U veljači 1999.god. izmjeren je maksimum od 64 cm. Godišnje maksimalne visine snježnog pokrivača javljaju se od studenog do travnja, najčešće u siječnju i ti mjesečni maksimumi veći su od 50 cm. Najviši snježni pokrivač od 117 cm izmjeren je u veljači 1986.god.</w:t>
            </w:r>
          </w:p>
        </w:tc>
        <w:tc>
          <w:tcPr>
            <w:tcW w:w="3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ED3E42" w14:textId="186CBA4B" w:rsidR="004B1560" w:rsidRPr="00533E9F" w:rsidRDefault="004B1560" w:rsidP="00533E9F">
            <w:pPr>
              <w:spacing w:after="0" w:line="240" w:lineRule="auto"/>
              <w:rPr>
                <w:rFonts w:eastAsia="Calibri" w:cstheme="minorHAnsi"/>
                <w:sz w:val="20"/>
                <w:szCs w:val="20"/>
              </w:rPr>
            </w:pPr>
            <w:r w:rsidRPr="00533E9F">
              <w:rPr>
                <w:rFonts w:cstheme="minorHAnsi"/>
                <w:sz w:val="20"/>
                <w:szCs w:val="20"/>
              </w:rPr>
              <w:lastRenderedPageBreak/>
              <w:t xml:space="preserve">Problemi u prometu, opskrba lokalne i regionalne samouprave, problemi kod pružanja zdravstvenih usluga, štete na poljoprivrednim površinama, štete na objektima. Pojava leda na objektima kritične infrastrukture (elektroenergetika, telekomunikacije, vodoopskrba) može učiniti znatne materijalne štete.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A6F0D" w14:textId="1E339E26" w:rsidR="004B1560" w:rsidRPr="00533E9F" w:rsidRDefault="004B1560" w:rsidP="00533E9F">
            <w:pPr>
              <w:autoSpaceDE w:val="0"/>
              <w:autoSpaceDN w:val="0"/>
              <w:adjustRightInd w:val="0"/>
              <w:spacing w:after="0" w:line="240" w:lineRule="auto"/>
              <w:jc w:val="left"/>
              <w:rPr>
                <w:rFonts w:eastAsia="Calibri" w:cstheme="minorHAnsi"/>
                <w:sz w:val="20"/>
                <w:szCs w:val="20"/>
              </w:rPr>
            </w:pPr>
            <w:r w:rsidRPr="00533E9F">
              <w:rPr>
                <w:rFonts w:cstheme="minorHAnsi"/>
                <w:sz w:val="20"/>
                <w:szCs w:val="20"/>
              </w:rPr>
              <w:t xml:space="preserve">Edukacija i osposobljavanje građana. U cilju ublažavanja posljedica od snježnih oborina i poledica potrebno je redovito čišćenje pločnika, pristupnih putova, čišćenje snijega i leda s vozila prije uključivanja u promet i korištenje zimske opreme na vozilu i sl. Poštivanjem urbanističkih mjera u izgradnji objekata smanjit će se posljedice uzrokovane visokim snjegovima.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30FFB" w14:textId="3D46D58C" w:rsidR="004B1560" w:rsidRPr="00533E9F" w:rsidRDefault="004B1560" w:rsidP="00533E9F">
            <w:pPr>
              <w:autoSpaceDE w:val="0"/>
              <w:autoSpaceDN w:val="0"/>
              <w:adjustRightInd w:val="0"/>
              <w:spacing w:after="0" w:line="240" w:lineRule="auto"/>
              <w:jc w:val="left"/>
              <w:rPr>
                <w:rFonts w:eastAsia="Calibri" w:cstheme="minorHAnsi"/>
                <w:sz w:val="20"/>
                <w:szCs w:val="20"/>
              </w:rPr>
            </w:pPr>
            <w:r w:rsidRPr="00533E9F">
              <w:rPr>
                <w:rFonts w:cstheme="minorHAnsi"/>
                <w:sz w:val="20"/>
                <w:szCs w:val="20"/>
              </w:rPr>
              <w:t xml:space="preserve">Rano obavješćivanje i upozoravanje, pripremljena zimska služba. </w:t>
            </w:r>
          </w:p>
        </w:tc>
      </w:tr>
      <w:tr w:rsidR="00985EBB" w:rsidRPr="00533E9F" w14:paraId="738BFF47" w14:textId="77777777" w:rsidTr="00BA70C7">
        <w:trPr>
          <w:trHeight w:val="4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27D5E5E" w14:textId="77777777" w:rsidR="00985EBB" w:rsidRPr="008125C7" w:rsidRDefault="00985EBB" w:rsidP="00533E9F">
            <w:pPr>
              <w:numPr>
                <w:ilvl w:val="0"/>
                <w:numId w:val="11"/>
              </w:numPr>
              <w:spacing w:after="0" w:line="240" w:lineRule="auto"/>
              <w:contextualSpacing/>
              <w:jc w:val="center"/>
              <w:rPr>
                <w:rFonts w:cstheme="minorHAnsi"/>
                <w:b/>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A11F2" w14:textId="761414B6" w:rsidR="00985EBB" w:rsidRPr="00533E9F" w:rsidRDefault="00985EBB" w:rsidP="00533E9F">
            <w:pPr>
              <w:spacing w:after="0" w:line="240" w:lineRule="auto"/>
              <w:jc w:val="center"/>
              <w:rPr>
                <w:rFonts w:cstheme="minorHAnsi"/>
                <w:b/>
                <w:sz w:val="20"/>
                <w:szCs w:val="20"/>
              </w:rPr>
            </w:pPr>
            <w:r w:rsidRPr="00533E9F">
              <w:rPr>
                <w:rFonts w:cstheme="minorHAnsi"/>
                <w:b/>
                <w:sz w:val="20"/>
                <w:szCs w:val="20"/>
              </w:rPr>
              <w:t>Ekstremne vremenske pojave – Tuča (padaline)</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AF2391" w14:textId="6DE8AA6E" w:rsidR="00985EBB" w:rsidRPr="00533E9F" w:rsidRDefault="00985EBB" w:rsidP="00533E9F">
            <w:pPr>
              <w:spacing w:after="0" w:line="240" w:lineRule="auto"/>
              <w:rPr>
                <w:rFonts w:cstheme="minorHAnsi"/>
                <w:color w:val="000000"/>
                <w:sz w:val="20"/>
                <w:szCs w:val="20"/>
              </w:rPr>
            </w:pPr>
            <w:r w:rsidRPr="00533E9F">
              <w:rPr>
                <w:rFonts w:cstheme="minorHAnsi"/>
                <w:sz w:val="20"/>
                <w:szCs w:val="20"/>
              </w:rPr>
              <w:t xml:space="preserve">Tuča je kruta oborina sastavljena od zrna ili komada leda, promjera većeg od 5 do 50 mm i većeg. Elementi tuče sastavljeni su od prozirnih i neprozirnih slojeva leda. Tuča pada isključivo iz grmljavinskog oblaka </w:t>
            </w:r>
            <w:r w:rsidRPr="00533E9F">
              <w:rPr>
                <w:rFonts w:cstheme="minorHAnsi"/>
                <w:i/>
                <w:sz w:val="20"/>
                <w:szCs w:val="20"/>
              </w:rPr>
              <w:t>Cumulonimbusa</w:t>
            </w:r>
            <w:r w:rsidRPr="00533E9F">
              <w:rPr>
                <w:rFonts w:cstheme="minorHAnsi"/>
                <w:sz w:val="20"/>
                <w:szCs w:val="20"/>
              </w:rPr>
              <w:t xml:space="preserve">, a najčešća je u toplom dijelu godine. Sugradica je isto kruta oborina sastavljena od </w:t>
            </w:r>
            <w:r w:rsidRPr="00533E9F">
              <w:rPr>
                <w:rFonts w:cstheme="minorHAnsi"/>
                <w:sz w:val="20"/>
                <w:szCs w:val="20"/>
              </w:rPr>
              <w:lastRenderedPageBreak/>
              <w:t>neprozirnih zrna smrznute vode, okruglog oblika, veličine između 2 i 5 mm, a pada s kišnim pljuskom. Na meteorološkim stanicama bilježi se uz tuču i sugradicu pojava ledenih zrna u hladnom dijelu godine. Ledena zrna su smrznute kišne kapljice ili snježne pahuljice promjera oko 5 mm, koja padaju pri temperaturi oko ili ispod 0</w:t>
            </w:r>
            <w:r w:rsidRPr="00533E9F">
              <w:rPr>
                <w:rFonts w:cstheme="minorHAnsi"/>
                <w:sz w:val="20"/>
                <w:szCs w:val="20"/>
                <w:vertAlign w:val="superscript"/>
              </w:rPr>
              <w:t>°</w:t>
            </w:r>
            <w:r w:rsidRPr="00533E9F">
              <w:rPr>
                <w:rFonts w:cstheme="minorHAnsi"/>
                <w:sz w:val="20"/>
                <w:szCs w:val="20"/>
              </w:rPr>
              <w:t>C. Pojave tuča, sugradica i ledena zrna zajedničkim imenom zovu se kruta oborina. Tuča na području Općine pada u prosjeku jednom ili dva puta godišnje i uzrokuje veće ili manje ekonomske štete.</w:t>
            </w:r>
          </w:p>
        </w:tc>
        <w:tc>
          <w:tcPr>
            <w:tcW w:w="3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F4436D" w14:textId="11DF206B" w:rsidR="00985EBB" w:rsidRPr="00533E9F" w:rsidRDefault="00985EBB" w:rsidP="00533E9F">
            <w:pPr>
              <w:spacing w:after="0" w:line="240" w:lineRule="auto"/>
              <w:rPr>
                <w:rFonts w:cstheme="minorHAnsi"/>
                <w:sz w:val="20"/>
                <w:szCs w:val="20"/>
              </w:rPr>
            </w:pPr>
            <w:r w:rsidRPr="00533E9F">
              <w:rPr>
                <w:rFonts w:cstheme="minorHAnsi"/>
                <w:sz w:val="20"/>
                <w:szCs w:val="20"/>
              </w:rPr>
              <w:lastRenderedPageBreak/>
              <w:t xml:space="preserve">Problemi u prometu, opskrba lokalne i regionalne samouprave, problemi kod pružanja zdravstvenih usluga, štete na poljoprivrednim površinama, štete na objektima. Pojava leda na objektima kritične infrastrukture (elektroenergetika, telekomunikacije, vodoopskrba) </w:t>
            </w:r>
            <w:r w:rsidRPr="00533E9F">
              <w:rPr>
                <w:rFonts w:cstheme="minorHAnsi"/>
                <w:sz w:val="20"/>
                <w:szCs w:val="20"/>
              </w:rPr>
              <w:lastRenderedPageBreak/>
              <w:t>može učiniti znatne materijalne štete.</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B6698" w14:textId="37EB766C" w:rsidR="00985EBB" w:rsidRPr="00533E9F" w:rsidRDefault="00985EBB" w:rsidP="00533E9F">
            <w:pPr>
              <w:autoSpaceDE w:val="0"/>
              <w:autoSpaceDN w:val="0"/>
              <w:adjustRightInd w:val="0"/>
              <w:spacing w:after="0" w:line="240" w:lineRule="auto"/>
              <w:jc w:val="left"/>
              <w:rPr>
                <w:rFonts w:cstheme="minorHAnsi"/>
                <w:sz w:val="20"/>
                <w:szCs w:val="20"/>
              </w:rPr>
            </w:pPr>
            <w:r w:rsidRPr="00533E9F">
              <w:rPr>
                <w:rFonts w:cstheme="minorHAnsi"/>
                <w:sz w:val="20"/>
                <w:szCs w:val="20"/>
              </w:rPr>
              <w:lastRenderedPageBreak/>
              <w:t xml:space="preserve">Edukacija i osposobljavanje građana s ciljem ublažavanja posljedica od snježnih oborina i poledica. Potrebno je redovito čišćenje pločnika, pristupnih putova, čišćenje snijega i leda s vozila prije uključivanja u promet i korištenje zimske opreme na vozilima. Poštivanjem urbanističkih mjera u izgradnji </w:t>
            </w:r>
            <w:r w:rsidRPr="00533E9F">
              <w:rPr>
                <w:rFonts w:cstheme="minorHAnsi"/>
                <w:sz w:val="20"/>
                <w:szCs w:val="20"/>
              </w:rPr>
              <w:lastRenderedPageBreak/>
              <w:t>objekata smanjit će se posljedice uzrokovane kišom i/ili tučom.</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B9F53" w14:textId="5F2AE6FF" w:rsidR="00985EBB" w:rsidRPr="00533E9F" w:rsidRDefault="00985EBB" w:rsidP="00533E9F">
            <w:pPr>
              <w:autoSpaceDE w:val="0"/>
              <w:autoSpaceDN w:val="0"/>
              <w:adjustRightInd w:val="0"/>
              <w:spacing w:after="0" w:line="240" w:lineRule="auto"/>
              <w:jc w:val="left"/>
              <w:rPr>
                <w:rFonts w:cstheme="minorHAnsi"/>
                <w:sz w:val="20"/>
                <w:szCs w:val="20"/>
              </w:rPr>
            </w:pPr>
            <w:r w:rsidRPr="00533E9F">
              <w:rPr>
                <w:rFonts w:cstheme="minorHAnsi"/>
                <w:sz w:val="20"/>
                <w:szCs w:val="20"/>
              </w:rPr>
              <w:lastRenderedPageBreak/>
              <w:t>Rano obavješćivanje i upozoravanje, pripremljena zimska služba.</w:t>
            </w:r>
          </w:p>
        </w:tc>
      </w:tr>
      <w:tr w:rsidR="00985EBB" w:rsidRPr="00533E9F" w14:paraId="6BD2BB47" w14:textId="77777777" w:rsidTr="00BA70C7">
        <w:trPr>
          <w:trHeight w:val="4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9A06975" w14:textId="77777777" w:rsidR="00985EBB" w:rsidRPr="008125C7" w:rsidRDefault="00985EBB" w:rsidP="00533E9F">
            <w:pPr>
              <w:numPr>
                <w:ilvl w:val="0"/>
                <w:numId w:val="11"/>
              </w:numPr>
              <w:spacing w:after="0" w:line="240" w:lineRule="auto"/>
              <w:contextualSpacing/>
              <w:jc w:val="center"/>
              <w:rPr>
                <w:rFonts w:cstheme="minorHAnsi"/>
                <w:b/>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A91E9" w14:textId="5509F263" w:rsidR="00985EBB" w:rsidRPr="00533E9F" w:rsidRDefault="00985EBB" w:rsidP="00533E9F">
            <w:pPr>
              <w:spacing w:after="0" w:line="240" w:lineRule="auto"/>
              <w:jc w:val="center"/>
              <w:rPr>
                <w:rFonts w:cstheme="minorHAnsi"/>
                <w:b/>
                <w:sz w:val="20"/>
                <w:szCs w:val="20"/>
              </w:rPr>
            </w:pPr>
            <w:r w:rsidRPr="00533E9F">
              <w:rPr>
                <w:rFonts w:cstheme="minorHAnsi"/>
                <w:b/>
                <w:sz w:val="20"/>
                <w:szCs w:val="20"/>
              </w:rPr>
              <w:t>Ekstremne vremenske pojave – Mraz (padaline)</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C5A69" w14:textId="5B2F5168" w:rsidR="00985EBB" w:rsidRPr="00533E9F" w:rsidRDefault="00985EBB" w:rsidP="00533E9F">
            <w:pPr>
              <w:spacing w:after="0" w:line="240" w:lineRule="auto"/>
              <w:rPr>
                <w:rFonts w:cstheme="minorHAnsi"/>
                <w:color w:val="000000"/>
                <w:sz w:val="20"/>
                <w:szCs w:val="20"/>
              </w:rPr>
            </w:pPr>
            <w:r w:rsidRPr="00533E9F">
              <w:rPr>
                <w:rFonts w:cstheme="minorHAnsi"/>
                <w:color w:val="000000"/>
                <w:sz w:val="20"/>
                <w:szCs w:val="20"/>
              </w:rPr>
              <w:t xml:space="preserve">Padalina koja se pojavljuje od rujna do svibnja, pri čemu je najopasniji onaj koji se pojavi u vegetacijskom razdoblju. </w:t>
            </w:r>
            <w:r w:rsidRPr="00533E9F">
              <w:rPr>
                <w:rFonts w:eastAsia="Times New Roman" w:cstheme="minorHAnsi"/>
                <w:sz w:val="20"/>
                <w:szCs w:val="20"/>
                <w:lang w:eastAsia="hr-HR"/>
              </w:rPr>
              <w:t>Ovu pojavu karakterizira kratkotrajni pad temperature prizemnog sloja zraka do 0° C ili niže, u toplom dijelu godine, a može izazvati velike štete posebno kada se radi o voćarskim i povrtnim kulturama. Pojava, intenzitet i trajanje mraza lokalnog je karaktera jer ovisi od nagiba i orijentacije terena, reljefa, vrste zemljišta i vegetacije. Mraz nastaje sublimacijom vodene pare na ohlađenim predmetima ili bilju kad je temperatura rosišta niža od 0</w:t>
            </w:r>
            <w:r w:rsidRPr="00533E9F">
              <w:rPr>
                <w:rFonts w:eastAsia="Times New Roman" w:cstheme="minorHAnsi"/>
                <w:sz w:val="20"/>
                <w:szCs w:val="20"/>
                <w:vertAlign w:val="superscript"/>
                <w:lang w:eastAsia="hr-HR"/>
              </w:rPr>
              <w:t>0</w:t>
            </w:r>
            <w:r w:rsidRPr="00533E9F">
              <w:rPr>
                <w:rFonts w:eastAsia="Times New Roman" w:cstheme="minorHAnsi"/>
                <w:sz w:val="20"/>
                <w:szCs w:val="20"/>
                <w:lang w:eastAsia="hr-HR"/>
              </w:rPr>
              <w:t xml:space="preserve">C, a zrak se ohladi ispod rosišta. Prema nastanku možemo ga podijeliti na advekcijski, radijacijski i evaporacijski. </w:t>
            </w:r>
          </w:p>
        </w:tc>
        <w:tc>
          <w:tcPr>
            <w:tcW w:w="3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E51B8D" w14:textId="4152DF05" w:rsidR="00985EBB" w:rsidRPr="00533E9F" w:rsidRDefault="00985EBB" w:rsidP="00533E9F">
            <w:pPr>
              <w:spacing w:after="0" w:line="240" w:lineRule="auto"/>
              <w:rPr>
                <w:rFonts w:cstheme="minorHAnsi"/>
                <w:sz w:val="20"/>
                <w:szCs w:val="20"/>
              </w:rPr>
            </w:pPr>
            <w:r w:rsidRPr="00533E9F">
              <w:rPr>
                <w:rFonts w:cstheme="minorHAnsi"/>
                <w:color w:val="000000"/>
                <w:sz w:val="20"/>
                <w:szCs w:val="20"/>
              </w:rPr>
              <w:t xml:space="preserve">Posljedice mogu biti smanjenje prinosa u poljoprivredi i povrtlarstvu. Mraz je štetan jer biljke mogu promrznuti zbog niskih temperatura. </w:t>
            </w:r>
            <w:r w:rsidRPr="00533E9F">
              <w:rPr>
                <w:rFonts w:eastAsia="Times New Roman" w:cstheme="minorHAnsi"/>
                <w:sz w:val="20"/>
                <w:szCs w:val="20"/>
                <w:lang w:eastAsia="hr-HR"/>
              </w:rPr>
              <w:t xml:space="preserve">U posljednjih nekoliko godina, mraz koji se pojavio u kasno proljeće nanosi velike štete na plantažama voćaka kao i na povrtlarskim kulturama.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ECCE8" w14:textId="23428D4C" w:rsidR="00985EBB" w:rsidRPr="00533E9F" w:rsidRDefault="00985EBB" w:rsidP="00533E9F">
            <w:pPr>
              <w:autoSpaceDE w:val="0"/>
              <w:autoSpaceDN w:val="0"/>
              <w:adjustRightInd w:val="0"/>
              <w:spacing w:after="0" w:line="240" w:lineRule="auto"/>
              <w:jc w:val="left"/>
              <w:rPr>
                <w:rFonts w:cstheme="minorHAnsi"/>
                <w:sz w:val="20"/>
                <w:szCs w:val="20"/>
              </w:rPr>
            </w:pPr>
            <w:r w:rsidRPr="00533E9F">
              <w:rPr>
                <w:rFonts w:eastAsia="Calibri" w:cstheme="minorHAnsi"/>
                <w:sz w:val="20"/>
                <w:szCs w:val="20"/>
              </w:rPr>
              <w:t>Savjetovanje, provođenje agrotehničkih mjera i mjera zaštite okoliša i prirode.</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E7D492" w14:textId="4B336537" w:rsidR="00985EBB" w:rsidRPr="00533E9F" w:rsidRDefault="00985EBB" w:rsidP="00533E9F">
            <w:pPr>
              <w:autoSpaceDE w:val="0"/>
              <w:autoSpaceDN w:val="0"/>
              <w:adjustRightInd w:val="0"/>
              <w:spacing w:after="0" w:line="240" w:lineRule="auto"/>
              <w:jc w:val="left"/>
              <w:rPr>
                <w:rFonts w:cstheme="minorHAnsi"/>
                <w:sz w:val="20"/>
                <w:szCs w:val="20"/>
              </w:rPr>
            </w:pPr>
            <w:r w:rsidRPr="00533E9F">
              <w:rPr>
                <w:rFonts w:eastAsia="Calibri" w:cstheme="minorHAnsi"/>
                <w:sz w:val="20"/>
                <w:szCs w:val="20"/>
              </w:rPr>
              <w:t>Upozoravanje.</w:t>
            </w:r>
          </w:p>
        </w:tc>
      </w:tr>
      <w:tr w:rsidR="00985EBB" w:rsidRPr="00533E9F" w14:paraId="10725632" w14:textId="77777777" w:rsidTr="00BA70C7">
        <w:trPr>
          <w:trHeight w:val="4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2CF9BAD" w14:textId="77777777" w:rsidR="00985EBB" w:rsidRPr="00533E9F" w:rsidRDefault="00985EBB" w:rsidP="00533E9F">
            <w:pPr>
              <w:numPr>
                <w:ilvl w:val="0"/>
                <w:numId w:val="11"/>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42F3E" w14:textId="12297336" w:rsidR="00985EBB" w:rsidRPr="00533E9F" w:rsidRDefault="00985EBB" w:rsidP="00533E9F">
            <w:pPr>
              <w:spacing w:after="0" w:line="240" w:lineRule="auto"/>
              <w:jc w:val="center"/>
              <w:rPr>
                <w:rFonts w:cstheme="minorHAnsi"/>
                <w:b/>
                <w:sz w:val="20"/>
                <w:szCs w:val="20"/>
              </w:rPr>
            </w:pPr>
            <w:r w:rsidRPr="00533E9F">
              <w:rPr>
                <w:rFonts w:cstheme="minorHAnsi"/>
                <w:b/>
                <w:sz w:val="20"/>
                <w:szCs w:val="20"/>
              </w:rPr>
              <w:t>Ekstremne vremenske pojave – Vjetar</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E50683" w14:textId="5B359949" w:rsidR="00985EBB" w:rsidRPr="00533E9F" w:rsidRDefault="00985EBB" w:rsidP="00533E9F">
            <w:pPr>
              <w:spacing w:after="0" w:line="240" w:lineRule="auto"/>
              <w:rPr>
                <w:rFonts w:cstheme="minorHAnsi"/>
                <w:sz w:val="20"/>
                <w:szCs w:val="20"/>
              </w:rPr>
            </w:pPr>
            <w:r w:rsidRPr="00533E9F">
              <w:rPr>
                <w:rFonts w:cstheme="minorHAnsi"/>
                <w:sz w:val="20"/>
                <w:szCs w:val="20"/>
              </w:rPr>
              <w:t xml:space="preserve">U hladnom dijelu godine javljaju se prodori hladnog zraka sa sjevera i sjeveroistoka, te je u takvim vremenskim situacijama moguć jak, pa čak i olujni sjeveroistočni (NE) vjetar. U ljetnim mjesecima dolazi do jakog miješanja zraka, razvijaju se grmljavinski oblaci te se stvaraju uvjeti za ljetne oluje koje karakterizira jak, odnosno olujni vjetar praćen pljuskom kiše i grmljavinom, a nerijetko i tučom. </w:t>
            </w:r>
          </w:p>
        </w:tc>
        <w:tc>
          <w:tcPr>
            <w:tcW w:w="3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3790C7" w14:textId="324667FA" w:rsidR="00985EBB" w:rsidRPr="00533E9F" w:rsidRDefault="00985EBB" w:rsidP="00533E9F">
            <w:pPr>
              <w:spacing w:after="0" w:line="240" w:lineRule="auto"/>
              <w:rPr>
                <w:rFonts w:cstheme="minorHAnsi"/>
                <w:sz w:val="20"/>
                <w:szCs w:val="20"/>
              </w:rPr>
            </w:pPr>
            <w:r w:rsidRPr="00533E9F">
              <w:rPr>
                <w:rFonts w:cstheme="minorHAnsi"/>
                <w:sz w:val="20"/>
                <w:szCs w:val="20"/>
              </w:rPr>
              <w:t>Štete od jakog vjetra moguće su u: građevinarstvu (ruše se krovovi i slabije građevine), u elektroprivredi i HPT prometu (kidaju se električni i telefonski vodovi, ruše se nosači), u poljoprivredi i šumarstvu (uzrokuje polijeganje žitarica, osipanje zrna iz klasa, prijelom stabljike, kidanje cvjetova, otresanje plodova, lom grana i cijelih stabla voćaka i različitog šumskog drveća), u prometu (opasnost za cestovni promet, poradi rušenja stabala i grana na prometnice).</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A08AF" w14:textId="520FAF38" w:rsidR="00985EBB" w:rsidRPr="00533E9F" w:rsidRDefault="00985EBB" w:rsidP="00533E9F">
            <w:pPr>
              <w:spacing w:after="0" w:line="240" w:lineRule="auto"/>
              <w:rPr>
                <w:rFonts w:eastAsia="Calibri" w:cstheme="minorHAnsi"/>
                <w:sz w:val="20"/>
                <w:szCs w:val="20"/>
              </w:rPr>
            </w:pPr>
            <w:r w:rsidRPr="00533E9F">
              <w:rPr>
                <w:rFonts w:cstheme="minorHAnsi"/>
                <w:sz w:val="20"/>
                <w:szCs w:val="20"/>
              </w:rPr>
              <w:t xml:space="preserve">Poduzimanje preventivnih mjera, savjetovanje, obavješćivanje.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BF066" w14:textId="3EC1E989" w:rsidR="00985EBB" w:rsidRPr="00533E9F" w:rsidRDefault="00985EBB" w:rsidP="00533E9F">
            <w:pPr>
              <w:spacing w:after="0" w:line="240" w:lineRule="auto"/>
              <w:rPr>
                <w:rFonts w:eastAsia="Calibri" w:cstheme="minorHAnsi"/>
                <w:sz w:val="20"/>
                <w:szCs w:val="20"/>
              </w:rPr>
            </w:pPr>
            <w:r w:rsidRPr="00533E9F">
              <w:rPr>
                <w:rFonts w:cstheme="minorHAnsi"/>
                <w:sz w:val="20"/>
                <w:szCs w:val="20"/>
              </w:rPr>
              <w:t>Upozoravanje.</w:t>
            </w:r>
          </w:p>
        </w:tc>
      </w:tr>
      <w:tr w:rsidR="00985EBB" w:rsidRPr="00533E9F" w14:paraId="011D1DA1" w14:textId="77777777" w:rsidTr="00BA70C7">
        <w:trPr>
          <w:trHeight w:val="4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D61672D" w14:textId="77777777" w:rsidR="00985EBB" w:rsidRPr="00533E9F" w:rsidRDefault="00985EBB" w:rsidP="00533E9F">
            <w:pPr>
              <w:numPr>
                <w:ilvl w:val="0"/>
                <w:numId w:val="11"/>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FE6DD" w14:textId="3028FFB7" w:rsidR="00985EBB" w:rsidRPr="00533E9F" w:rsidRDefault="00985EBB" w:rsidP="00533E9F">
            <w:pPr>
              <w:spacing w:after="0" w:line="240" w:lineRule="auto"/>
              <w:jc w:val="center"/>
              <w:rPr>
                <w:rFonts w:cstheme="minorHAnsi"/>
                <w:b/>
                <w:sz w:val="20"/>
                <w:szCs w:val="20"/>
              </w:rPr>
            </w:pPr>
            <w:r w:rsidRPr="00533E9F">
              <w:rPr>
                <w:rFonts w:cstheme="minorHAnsi"/>
                <w:b/>
                <w:sz w:val="20"/>
                <w:szCs w:val="20"/>
              </w:rPr>
              <w:t>Suša</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88AFF" w14:textId="2FE6EC3E" w:rsidR="00985EBB" w:rsidRPr="00533E9F" w:rsidRDefault="00985EBB" w:rsidP="00533E9F">
            <w:pPr>
              <w:spacing w:after="0" w:line="240" w:lineRule="auto"/>
              <w:rPr>
                <w:rFonts w:cstheme="minorHAnsi"/>
                <w:sz w:val="20"/>
                <w:szCs w:val="20"/>
              </w:rPr>
            </w:pPr>
            <w:r w:rsidRPr="00533E9F">
              <w:rPr>
                <w:rFonts w:cstheme="minorHAnsi"/>
                <w:sz w:val="20"/>
                <w:szCs w:val="20"/>
              </w:rPr>
              <w:t xml:space="preserve">Meteorološka suša ili dulje razdoblje bez oborina može uzrokovati ozbiljne štete u poljoprivredi, vodoprivredi te u drugim gospodarskim djelatnostima. Za poljodjelstvo mogu biti opasne suše koje nastaju u vegetacijskom razdoblju. Nedostatak oborina u duljem vremenskom razdoblju može, s određenim faznim pomakom uzrokovati i hidrološku sušu koja se očituje smanjenjem površinskih i dubinskih zaliha vode. </w:t>
            </w:r>
          </w:p>
        </w:tc>
        <w:tc>
          <w:tcPr>
            <w:tcW w:w="3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C922E3" w14:textId="4901DB6B" w:rsidR="00985EBB" w:rsidRPr="00533E9F" w:rsidRDefault="00985EBB" w:rsidP="00533E9F">
            <w:pPr>
              <w:spacing w:after="0" w:line="240" w:lineRule="auto"/>
              <w:rPr>
                <w:rFonts w:cstheme="minorHAnsi"/>
                <w:sz w:val="20"/>
                <w:szCs w:val="20"/>
              </w:rPr>
            </w:pPr>
            <w:r w:rsidRPr="00533E9F">
              <w:rPr>
                <w:rFonts w:cstheme="minorHAnsi"/>
                <w:sz w:val="20"/>
                <w:szCs w:val="20"/>
              </w:rPr>
              <w:t xml:space="preserve">Suša bi neimenovano utjecala na vodostaje rijeka, vodocrpilišta i druge izvore vode za piće (bunari) jer bi se razina istih snizila u ovisnosti od vremenskog trajanja suše. Smanjenjem nivoa i količine vode u vodnim objektima, otežala bi se distribucija iste korisnicima, a mogućnosti pojave zaraze (hidrična epidemija – trbušni tifus, dizenterija, hepatitis) su veće. Nijedna štetna posljedica neće imati drastičan utjecaj na snabdijevanje stanovništva hranom koji bi doveo u pitanje funkcioniranje Općine.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C5EE4" w14:textId="674B69FE" w:rsidR="00985EBB" w:rsidRPr="00533E9F" w:rsidRDefault="00985EBB" w:rsidP="00533E9F">
            <w:pPr>
              <w:spacing w:after="0" w:line="240" w:lineRule="auto"/>
              <w:rPr>
                <w:rFonts w:cstheme="minorHAnsi"/>
                <w:sz w:val="20"/>
                <w:szCs w:val="20"/>
              </w:rPr>
            </w:pPr>
            <w:r w:rsidRPr="00533E9F">
              <w:rPr>
                <w:rFonts w:cstheme="minorHAnsi"/>
                <w:sz w:val="20"/>
                <w:szCs w:val="20"/>
              </w:rPr>
              <w:t>Navodnjavanje, savjetovanje.</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1378E" w14:textId="532E121C" w:rsidR="00985EBB" w:rsidRPr="00533E9F" w:rsidRDefault="00985EBB" w:rsidP="00533E9F">
            <w:pPr>
              <w:spacing w:after="0" w:line="240" w:lineRule="auto"/>
              <w:rPr>
                <w:rFonts w:cstheme="minorHAnsi"/>
                <w:sz w:val="20"/>
                <w:szCs w:val="20"/>
              </w:rPr>
            </w:pPr>
            <w:r w:rsidRPr="00533E9F">
              <w:rPr>
                <w:rFonts w:cstheme="minorHAnsi"/>
                <w:sz w:val="20"/>
                <w:szCs w:val="20"/>
              </w:rPr>
              <w:t>Upozoravanje.</w:t>
            </w:r>
          </w:p>
        </w:tc>
      </w:tr>
      <w:tr w:rsidR="00985EBB" w:rsidRPr="00533E9F" w14:paraId="56D3A201" w14:textId="77777777" w:rsidTr="00BA70C7">
        <w:trPr>
          <w:trHeight w:val="4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283E8D5" w14:textId="77777777" w:rsidR="00985EBB" w:rsidRPr="00533E9F" w:rsidRDefault="00985EBB" w:rsidP="00533E9F">
            <w:pPr>
              <w:numPr>
                <w:ilvl w:val="0"/>
                <w:numId w:val="11"/>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834A1" w14:textId="3E23BB96" w:rsidR="00985EBB" w:rsidRPr="00533E9F" w:rsidRDefault="00985EBB" w:rsidP="00533E9F">
            <w:pPr>
              <w:spacing w:after="0" w:line="240" w:lineRule="auto"/>
              <w:jc w:val="center"/>
              <w:rPr>
                <w:rFonts w:cstheme="minorHAnsi"/>
                <w:b/>
                <w:sz w:val="20"/>
                <w:szCs w:val="20"/>
              </w:rPr>
            </w:pPr>
            <w:r w:rsidRPr="00533E9F">
              <w:rPr>
                <w:rFonts w:cstheme="minorHAnsi"/>
                <w:b/>
                <w:sz w:val="20"/>
                <w:szCs w:val="20"/>
              </w:rPr>
              <w:t>Požari otvorenog prostora</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57EB12" w14:textId="216596C5" w:rsidR="00985EBB" w:rsidRPr="00533E9F" w:rsidRDefault="00985EBB" w:rsidP="00533E9F">
            <w:pPr>
              <w:spacing w:after="0" w:line="240" w:lineRule="auto"/>
              <w:rPr>
                <w:rFonts w:cstheme="minorHAnsi"/>
                <w:sz w:val="20"/>
                <w:szCs w:val="20"/>
              </w:rPr>
            </w:pPr>
            <w:r w:rsidRPr="00533E9F">
              <w:rPr>
                <w:rFonts w:cstheme="minorHAnsi"/>
                <w:sz w:val="20"/>
                <w:szCs w:val="20"/>
              </w:rPr>
              <w:t xml:space="preserve">Ugroženost od požara dolazi do izražaja u ljetnim mjesecima te u sušnim vremenskim razdobljima. Požari otvorenog tipa stvaraju znatne </w:t>
            </w:r>
            <w:r w:rsidRPr="00533E9F">
              <w:rPr>
                <w:rFonts w:cstheme="minorHAnsi"/>
                <w:sz w:val="20"/>
                <w:szCs w:val="20"/>
              </w:rPr>
              <w:lastRenderedPageBreak/>
              <w:t>izravne i neizravne štete, a njihovo gašenje ponekad iziskuje angažiranje velikog materijalnog, tehničkog i kadrovskog potencijala sustava civilne zaštite. Osim što šuma i sva ostala zemljišta obrasla vegetacijom imaju gospodarsku važnost kao izvori sirovina, poljoprivredna zemljišta za proizvodnju hrane, navedeni prostori predstavljaju i dobra od općeg interesa koja iziskuju posebnu zaštitu.</w:t>
            </w:r>
          </w:p>
        </w:tc>
        <w:tc>
          <w:tcPr>
            <w:tcW w:w="3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E1B835" w14:textId="5155D17E" w:rsidR="00985EBB" w:rsidRPr="00533E9F" w:rsidRDefault="00985EBB" w:rsidP="00533E9F">
            <w:pPr>
              <w:spacing w:after="0" w:line="240" w:lineRule="auto"/>
              <w:rPr>
                <w:rFonts w:cstheme="minorHAnsi"/>
                <w:sz w:val="20"/>
                <w:szCs w:val="20"/>
              </w:rPr>
            </w:pPr>
            <w:r w:rsidRPr="00533E9F">
              <w:rPr>
                <w:rFonts w:cstheme="minorHAnsi"/>
                <w:sz w:val="20"/>
                <w:szCs w:val="20"/>
              </w:rPr>
              <w:lastRenderedPageBreak/>
              <w:t xml:space="preserve"> U slučaju požara mogući je nastanak štete na: šumskim i poljoprivrednim područjima,  građevinama, pokretninama kao i </w:t>
            </w:r>
            <w:r w:rsidRPr="00533E9F">
              <w:rPr>
                <w:rFonts w:cstheme="minorHAnsi"/>
                <w:sz w:val="20"/>
                <w:szCs w:val="20"/>
              </w:rPr>
              <w:lastRenderedPageBreak/>
              <w:t>određeni broj stradalih osoba (lake ozljede/teže ozljede/smrtno stradavanje), što se ne može uvijek izbjeći. Moguć je i kratkotrajni prekid (do par dana) opskrbe energijom, vodom, namirnicama ili zastoji u prometu. Ne očekuje se značajniji efekt na odvijanje turističke sezone, ali mjere oporavka vegetacije su dugoročne.</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64723D" w14:textId="2A34E1EC" w:rsidR="00985EBB" w:rsidRPr="00533E9F" w:rsidRDefault="00985EBB" w:rsidP="00533E9F">
            <w:pPr>
              <w:spacing w:after="0" w:line="240" w:lineRule="auto"/>
              <w:rPr>
                <w:rFonts w:cstheme="minorHAnsi"/>
                <w:sz w:val="20"/>
                <w:szCs w:val="20"/>
              </w:rPr>
            </w:pPr>
            <w:r w:rsidRPr="00533E9F">
              <w:rPr>
                <w:rFonts w:cstheme="minorHAnsi"/>
                <w:sz w:val="20"/>
                <w:szCs w:val="20"/>
              </w:rPr>
              <w:lastRenderedPageBreak/>
              <w:t xml:space="preserve">U cilju zaštite od požara potrebno je provoditi preventivne mjere zaštite od požara, educirati stanovništvo kako bi se spriječio nastanak požara, </w:t>
            </w:r>
            <w:r w:rsidRPr="00533E9F">
              <w:rPr>
                <w:rFonts w:cstheme="minorHAnsi"/>
                <w:sz w:val="20"/>
                <w:szCs w:val="20"/>
              </w:rPr>
              <w:lastRenderedPageBreak/>
              <w:t>jer je najčešći način izazivanja istog nemar ili nepažnja (paljenje korova, biootpada, nepažnja s ložištima za roštilje i sl.)</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7F75B7" w14:textId="312E5B99" w:rsidR="00985EBB" w:rsidRPr="00533E9F" w:rsidRDefault="00985EBB" w:rsidP="00533E9F">
            <w:pPr>
              <w:spacing w:after="0" w:line="240" w:lineRule="auto"/>
              <w:rPr>
                <w:rFonts w:cstheme="minorHAnsi"/>
                <w:sz w:val="20"/>
                <w:szCs w:val="20"/>
              </w:rPr>
            </w:pPr>
            <w:r w:rsidRPr="00533E9F">
              <w:rPr>
                <w:rFonts w:cstheme="minorHAnsi"/>
                <w:sz w:val="20"/>
                <w:szCs w:val="20"/>
              </w:rPr>
              <w:lastRenderedPageBreak/>
              <w:t xml:space="preserve"> U slučaju požara većih razmjera na području Općine Donji Lapac postojeće operativne snage sustava </w:t>
            </w:r>
            <w:r w:rsidRPr="00533E9F">
              <w:rPr>
                <w:rFonts w:cstheme="minorHAnsi"/>
                <w:sz w:val="20"/>
                <w:szCs w:val="20"/>
              </w:rPr>
              <w:lastRenderedPageBreak/>
              <w:t>civilne zaštite ne bi bile dovoljne za otklanjanje posljedica uzrokovane požarom.</w:t>
            </w:r>
          </w:p>
        </w:tc>
      </w:tr>
      <w:tr w:rsidR="00985EBB" w:rsidRPr="00533E9F" w14:paraId="475B81A5" w14:textId="77777777" w:rsidTr="00BA70C7">
        <w:trPr>
          <w:trHeight w:val="4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7B721D9" w14:textId="77777777" w:rsidR="00985EBB" w:rsidRPr="008125C7" w:rsidRDefault="00985EBB" w:rsidP="00533E9F">
            <w:pPr>
              <w:numPr>
                <w:ilvl w:val="0"/>
                <w:numId w:val="11"/>
              </w:numPr>
              <w:spacing w:after="0" w:line="240" w:lineRule="auto"/>
              <w:contextualSpacing/>
              <w:jc w:val="center"/>
              <w:rPr>
                <w:rFonts w:cstheme="minorHAnsi"/>
                <w:b/>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A3682" w14:textId="0C07B367" w:rsidR="00985EBB" w:rsidRPr="00533E9F" w:rsidRDefault="00985EBB" w:rsidP="00533E9F">
            <w:pPr>
              <w:spacing w:after="0" w:line="240" w:lineRule="auto"/>
              <w:jc w:val="center"/>
              <w:rPr>
                <w:rFonts w:cstheme="minorHAnsi"/>
                <w:b/>
                <w:sz w:val="20"/>
                <w:szCs w:val="20"/>
              </w:rPr>
            </w:pPr>
            <w:r w:rsidRPr="00533E9F">
              <w:rPr>
                <w:rFonts w:cstheme="minorHAnsi"/>
                <w:b/>
                <w:sz w:val="20"/>
                <w:szCs w:val="20"/>
              </w:rPr>
              <w:t>Degradacija tla - Klizišta</w:t>
            </w:r>
          </w:p>
        </w:tc>
        <w:tc>
          <w:tcPr>
            <w:tcW w:w="327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1229E74E" w14:textId="646DB0A3" w:rsidR="00985EBB" w:rsidRPr="00533E9F" w:rsidRDefault="00985EBB" w:rsidP="00533E9F">
            <w:pPr>
              <w:spacing w:after="0" w:line="240" w:lineRule="auto"/>
              <w:rPr>
                <w:rFonts w:cstheme="minorHAnsi"/>
                <w:sz w:val="20"/>
                <w:szCs w:val="20"/>
              </w:rPr>
            </w:pPr>
            <w:r w:rsidRPr="00533E9F">
              <w:rPr>
                <w:rFonts w:cstheme="minorHAnsi"/>
                <w:sz w:val="20"/>
                <w:szCs w:val="20"/>
              </w:rPr>
              <w:t>Pojmom klizišta u širem smislu, obuhvaćen je niz procesa na padinama, uključujući urušavanje, prevrtanje, klizanje (u užem smislu), bočno širenje, tečenje i druge kompleksne pokrete. Klizište u užem smislu, prema obliku klizne plohe, može biti rotacijsko i translacijsko. Široko rasprostranjeni padinski procesi kao što su puzanje, supsidencija, bubrenje i slijeganje uglavnom se ne smatraju klizištima. Kriteriji na temelju kojih se izdvajaju tipovi klizišta uključuju mehanizme pokreta (npr. klizanje, tečenje), vrstu materijala (stijena, rastrošni materijal, tlo), oblik klizne plohe (zakrivljena ili planarna), stupanj poremećenosti pokrenute mase i brzinu pokreta.</w:t>
            </w:r>
          </w:p>
        </w:tc>
        <w:tc>
          <w:tcPr>
            <w:tcW w:w="300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C9B5926" w14:textId="5F1E39D3" w:rsidR="00985EBB" w:rsidRPr="00533E9F" w:rsidRDefault="00985EBB" w:rsidP="00533E9F">
            <w:pPr>
              <w:spacing w:after="0" w:line="240" w:lineRule="auto"/>
              <w:rPr>
                <w:rFonts w:cstheme="minorHAnsi"/>
                <w:sz w:val="20"/>
                <w:szCs w:val="20"/>
              </w:rPr>
            </w:pPr>
            <w:r w:rsidRPr="00533E9F">
              <w:rPr>
                <w:rFonts w:cstheme="minorHAnsi"/>
                <w:sz w:val="20"/>
                <w:szCs w:val="20"/>
              </w:rPr>
              <w:t xml:space="preserve">Klizišta mogu prouzročiti velike štete na poljoprivrednim površinama, lokalnim i županijskim te državnim cestama, kao i privatnim i privrednim objektima na području Općine. Prekid cestovne komunikacije uzrokuje velike probleme u funkcioniranju lokalne zajednice.  </w:t>
            </w:r>
          </w:p>
        </w:tc>
        <w:tc>
          <w:tcPr>
            <w:tcW w:w="326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EB80164" w14:textId="259D40FA" w:rsidR="00985EBB" w:rsidRPr="00533E9F" w:rsidRDefault="00985EBB" w:rsidP="00533E9F">
            <w:pPr>
              <w:spacing w:after="0" w:line="240" w:lineRule="auto"/>
              <w:rPr>
                <w:rFonts w:cstheme="minorHAnsi"/>
                <w:sz w:val="20"/>
                <w:szCs w:val="20"/>
              </w:rPr>
            </w:pPr>
            <w:r w:rsidRPr="00533E9F">
              <w:rPr>
                <w:rFonts w:cstheme="minorHAnsi"/>
                <w:sz w:val="20"/>
                <w:szCs w:val="20"/>
              </w:rPr>
              <w:t xml:space="preserve">Izrada geološke studije upravljanja klizištima na području Općine, kartiranje klizišta u georeferencijalnom sustavu, utjecaj na kritičnu infrastrukturu. </w:t>
            </w:r>
          </w:p>
        </w:tc>
        <w:tc>
          <w:tcPr>
            <w:tcW w:w="269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41A131A" w14:textId="1CD26AD3" w:rsidR="00985EBB" w:rsidRPr="00533E9F" w:rsidRDefault="00985EBB" w:rsidP="00533E9F">
            <w:pPr>
              <w:spacing w:after="0" w:line="240" w:lineRule="auto"/>
              <w:rPr>
                <w:rFonts w:cstheme="minorHAnsi"/>
                <w:sz w:val="20"/>
                <w:szCs w:val="20"/>
              </w:rPr>
            </w:pPr>
            <w:r w:rsidRPr="00533E9F">
              <w:rPr>
                <w:rFonts w:cstheme="minorHAnsi"/>
                <w:sz w:val="20"/>
                <w:szCs w:val="20"/>
              </w:rPr>
              <w:t>Privremena sanacija klizišta, kontrola statike objekata .</w:t>
            </w:r>
          </w:p>
        </w:tc>
      </w:tr>
      <w:tr w:rsidR="00985EBB" w:rsidRPr="00533E9F" w14:paraId="5BF257A7" w14:textId="77777777" w:rsidTr="00BA70C7">
        <w:trPr>
          <w:trHeight w:val="4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5065133" w14:textId="77777777" w:rsidR="00985EBB" w:rsidRPr="008125C7" w:rsidRDefault="00985EBB" w:rsidP="00533E9F">
            <w:pPr>
              <w:numPr>
                <w:ilvl w:val="0"/>
                <w:numId w:val="11"/>
              </w:numPr>
              <w:spacing w:after="0" w:line="240" w:lineRule="auto"/>
              <w:contextualSpacing/>
              <w:jc w:val="center"/>
              <w:rPr>
                <w:rFonts w:cstheme="minorHAnsi"/>
                <w:b/>
                <w:sz w:val="20"/>
                <w:szCs w:val="20"/>
                <w:lang w:val="de-DE"/>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5F5B5" w14:textId="515462B5" w:rsidR="00985EBB" w:rsidRPr="00533E9F" w:rsidRDefault="00985EBB" w:rsidP="00533E9F">
            <w:pPr>
              <w:spacing w:after="0" w:line="240" w:lineRule="auto"/>
              <w:jc w:val="center"/>
              <w:rPr>
                <w:rFonts w:cstheme="minorHAnsi"/>
                <w:b/>
                <w:sz w:val="20"/>
                <w:szCs w:val="20"/>
              </w:rPr>
            </w:pPr>
            <w:r w:rsidRPr="00533E9F">
              <w:rPr>
                <w:rFonts w:cstheme="minorHAnsi"/>
                <w:b/>
                <w:sz w:val="20"/>
                <w:szCs w:val="20"/>
              </w:rPr>
              <w:t>Poplava</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C1A990" w14:textId="6BFA2389" w:rsidR="00985EBB" w:rsidRPr="00533E9F" w:rsidRDefault="00FB3A91" w:rsidP="00533E9F">
            <w:pPr>
              <w:spacing w:after="0" w:line="240" w:lineRule="auto"/>
              <w:rPr>
                <w:rFonts w:cstheme="minorHAnsi"/>
                <w:sz w:val="20"/>
                <w:szCs w:val="20"/>
              </w:rPr>
            </w:pPr>
            <w:r w:rsidRPr="00533E9F">
              <w:rPr>
                <w:rFonts w:cstheme="minorHAnsi"/>
                <w:sz w:val="20"/>
                <w:szCs w:val="20"/>
              </w:rPr>
              <w:t xml:space="preserve">Teritorij Općine Donji Lapac se nalazi na krškom području na kojem je hidrografska mreža oskudna te je najveći broj površinskih tokova vode </w:t>
            </w:r>
            <w:r w:rsidRPr="00533E9F">
              <w:rPr>
                <w:rFonts w:cstheme="minorHAnsi"/>
                <w:sz w:val="20"/>
                <w:szCs w:val="20"/>
              </w:rPr>
              <w:lastRenderedPageBreak/>
              <w:t>samo u kišnom periodu ili u doba topljenja snijega. Najznačajniji i jedini veći vodotok na području Općine je rijeka Una. Najveći vodopad na Uni je Štrbački buk. Štrbački buk, drugi je veliki vodopad na rijeci Uni, nakon onog u Martinbrodu, i smješten je kod naselja Donji Štrbci (Općina Donji Lapac), u neposrednoj blizini državne granice Hrvatske sa BIH. Štrbački buk čini u stvari nekoliko vodopada, od kojih je najveći slap visok 25 m tvoreći veličanstvenu sliku tog dijela rijeke Une.</w:t>
            </w:r>
          </w:p>
        </w:tc>
        <w:tc>
          <w:tcPr>
            <w:tcW w:w="3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DECFB" w14:textId="77777777" w:rsidR="00985EBB" w:rsidRPr="00533E9F" w:rsidRDefault="00985EBB" w:rsidP="00533E9F">
            <w:pPr>
              <w:autoSpaceDE w:val="0"/>
              <w:autoSpaceDN w:val="0"/>
              <w:adjustRightInd w:val="0"/>
              <w:spacing w:after="0" w:line="240" w:lineRule="auto"/>
              <w:rPr>
                <w:rFonts w:eastAsia="Calibri" w:cstheme="minorHAnsi"/>
                <w:sz w:val="20"/>
                <w:szCs w:val="20"/>
              </w:rPr>
            </w:pPr>
            <w:r w:rsidRPr="00533E9F">
              <w:rPr>
                <w:rFonts w:eastAsia="Calibri" w:cstheme="minorHAnsi"/>
                <w:sz w:val="20"/>
                <w:szCs w:val="20"/>
              </w:rPr>
              <w:lastRenderedPageBreak/>
              <w:t xml:space="preserve">Opskrba vodom i odvodnja: poremećaj u funkcioniranju, izlijevanje otpadnih voda, potapanje podruma, zagađenja </w:t>
            </w:r>
            <w:r w:rsidRPr="00533E9F">
              <w:rPr>
                <w:rFonts w:eastAsia="Calibri" w:cstheme="minorHAnsi"/>
                <w:sz w:val="20"/>
                <w:szCs w:val="20"/>
              </w:rPr>
              <w:lastRenderedPageBreak/>
              <w:t xml:space="preserve">izvora vode. </w:t>
            </w:r>
          </w:p>
          <w:p w14:paraId="22190E3C" w14:textId="77777777" w:rsidR="00985EBB" w:rsidRPr="00533E9F" w:rsidRDefault="00985EBB" w:rsidP="00533E9F">
            <w:pPr>
              <w:autoSpaceDE w:val="0"/>
              <w:autoSpaceDN w:val="0"/>
              <w:adjustRightInd w:val="0"/>
              <w:spacing w:after="0" w:line="240" w:lineRule="auto"/>
              <w:rPr>
                <w:rFonts w:eastAsia="Calibri" w:cstheme="minorHAnsi"/>
                <w:sz w:val="20"/>
                <w:szCs w:val="20"/>
              </w:rPr>
            </w:pPr>
            <w:r w:rsidRPr="00533E9F">
              <w:rPr>
                <w:rFonts w:eastAsia="Calibri" w:cstheme="minorHAnsi"/>
                <w:sz w:val="20"/>
                <w:szCs w:val="20"/>
              </w:rPr>
              <w:t>Cestovni promet: prekidi i otežano obavljanje djelatnosti do otklanjanja posljedica.</w:t>
            </w:r>
          </w:p>
          <w:p w14:paraId="09F01409" w14:textId="3643DE5A" w:rsidR="00985EBB" w:rsidRPr="00533E9F" w:rsidRDefault="00985EBB" w:rsidP="00533E9F">
            <w:pPr>
              <w:spacing w:after="0" w:line="240" w:lineRule="auto"/>
              <w:rPr>
                <w:rFonts w:cstheme="minorHAnsi"/>
                <w:sz w:val="20"/>
                <w:szCs w:val="20"/>
              </w:rPr>
            </w:pPr>
            <w:r w:rsidRPr="00533E9F">
              <w:rPr>
                <w:rFonts w:eastAsia="Calibri" w:cstheme="minorHAnsi"/>
                <w:sz w:val="20"/>
                <w:szCs w:val="20"/>
              </w:rPr>
              <w:t>Proizvodnja i distribucija električne energije: duži prekidi napajanja električnom energijom.</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3D4F2C" w14:textId="64B5F244" w:rsidR="00985EBB" w:rsidRPr="00533E9F" w:rsidRDefault="00985EBB" w:rsidP="00533E9F">
            <w:pPr>
              <w:spacing w:after="0" w:line="240" w:lineRule="auto"/>
              <w:rPr>
                <w:rFonts w:cstheme="minorHAnsi"/>
                <w:sz w:val="20"/>
                <w:szCs w:val="20"/>
              </w:rPr>
            </w:pPr>
            <w:r w:rsidRPr="00533E9F">
              <w:rPr>
                <w:rFonts w:cstheme="minorHAnsi"/>
                <w:sz w:val="20"/>
                <w:szCs w:val="20"/>
              </w:rPr>
              <w:lastRenderedPageBreak/>
              <w:t xml:space="preserve">Građenje nasipa te drugih radova kojima se omogućuju kontrolirani i neškodljivi protoci voda. Izgradnja sustava ranog upozoravanja, </w:t>
            </w:r>
            <w:r w:rsidRPr="00533E9F">
              <w:rPr>
                <w:rFonts w:cstheme="minorHAnsi"/>
                <w:sz w:val="20"/>
                <w:szCs w:val="20"/>
              </w:rPr>
              <w:lastRenderedPageBreak/>
              <w:t xml:space="preserve">edukacija i osposobljavanje operativnih snaga sustava civilne zaštite Općine.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A7CCB" w14:textId="331C1729" w:rsidR="00985EBB" w:rsidRPr="00533E9F" w:rsidRDefault="00985EBB" w:rsidP="00533E9F">
            <w:pPr>
              <w:spacing w:after="0" w:line="240" w:lineRule="auto"/>
              <w:rPr>
                <w:rFonts w:cstheme="minorHAnsi"/>
                <w:sz w:val="20"/>
                <w:szCs w:val="20"/>
              </w:rPr>
            </w:pPr>
            <w:r w:rsidRPr="00533E9F">
              <w:rPr>
                <w:rFonts w:cstheme="minorHAnsi"/>
                <w:sz w:val="20"/>
                <w:szCs w:val="20"/>
              </w:rPr>
              <w:lastRenderedPageBreak/>
              <w:t>Uzbunjivanje i obavješćivanje, evakuacija, zbrinjavanje, sklanjanje, spašavanje, pružanje prve pomoći.</w:t>
            </w:r>
          </w:p>
        </w:tc>
      </w:tr>
      <w:tr w:rsidR="00985EBB" w:rsidRPr="00533E9F" w14:paraId="409D77AC" w14:textId="77777777" w:rsidTr="00BA70C7">
        <w:trPr>
          <w:trHeight w:val="4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B198EAF" w14:textId="77777777" w:rsidR="00985EBB" w:rsidRPr="008125C7" w:rsidRDefault="00985EBB" w:rsidP="00533E9F">
            <w:pPr>
              <w:numPr>
                <w:ilvl w:val="0"/>
                <w:numId w:val="11"/>
              </w:numPr>
              <w:spacing w:after="0" w:line="240" w:lineRule="auto"/>
              <w:contextualSpacing/>
              <w:jc w:val="center"/>
              <w:rPr>
                <w:rFonts w:cstheme="minorHAnsi"/>
                <w:b/>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3DACB" w14:textId="57B14E6B" w:rsidR="00985EBB" w:rsidRPr="00533E9F" w:rsidRDefault="00985EBB" w:rsidP="00533E9F">
            <w:pPr>
              <w:spacing w:after="0" w:line="240" w:lineRule="auto"/>
              <w:jc w:val="center"/>
              <w:rPr>
                <w:rFonts w:cstheme="minorHAnsi"/>
                <w:b/>
                <w:sz w:val="20"/>
                <w:szCs w:val="20"/>
              </w:rPr>
            </w:pPr>
            <w:r w:rsidRPr="00533E9F">
              <w:rPr>
                <w:rFonts w:cstheme="minorHAnsi"/>
                <w:b/>
                <w:sz w:val="20"/>
                <w:szCs w:val="20"/>
              </w:rPr>
              <w:t>Potres</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E27687" w14:textId="481A467F" w:rsidR="00985EBB" w:rsidRPr="00533E9F" w:rsidRDefault="00985EBB" w:rsidP="00533E9F">
            <w:pPr>
              <w:spacing w:after="0" w:line="240" w:lineRule="auto"/>
              <w:rPr>
                <w:rFonts w:cstheme="minorHAnsi"/>
                <w:sz w:val="20"/>
                <w:szCs w:val="20"/>
              </w:rPr>
            </w:pPr>
            <w:r w:rsidRPr="00533E9F">
              <w:rPr>
                <w:rFonts w:eastAsia="Calibri" w:cstheme="minorHAnsi"/>
                <w:sz w:val="20"/>
                <w:szCs w:val="20"/>
              </w:rPr>
              <w:t>Potres je elementarna nepogoda uzrokovana prirodnim događajem koji je vjerojatno najveći uzrok stradavanja ljudi i uništenja materijalnih dobara. Potresi su uzrok katastrofa koje karakterizira brz nastanak, događaju se učestalo i bez prethodnog upozorenja.</w:t>
            </w:r>
          </w:p>
        </w:tc>
        <w:tc>
          <w:tcPr>
            <w:tcW w:w="3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1173C" w14:textId="330F57FF" w:rsidR="00985EBB" w:rsidRPr="00533E9F" w:rsidRDefault="00985EBB" w:rsidP="00533E9F">
            <w:pPr>
              <w:spacing w:after="0" w:line="240" w:lineRule="auto"/>
              <w:rPr>
                <w:rFonts w:cstheme="minorHAnsi"/>
                <w:sz w:val="20"/>
                <w:szCs w:val="20"/>
              </w:rPr>
            </w:pPr>
            <w:r w:rsidRPr="00533E9F">
              <w:rPr>
                <w:rFonts w:eastAsia="Calibri" w:cstheme="minorHAnsi"/>
                <w:sz w:val="20"/>
                <w:szCs w:val="20"/>
              </w:rPr>
              <w:t>Potresi mogu uzrokovati sljedeće: veliki postotak oštećenosti stambenih građevina, industrijske i komunalne infrastrukture, probleme u komunikaciji, neprotočne prometnice, određen broj povrijeđenih i poginulih, štetu na materijalnim i kulturnim dobrima te okolišu, nedovoljni kapaciteti za zbrinjavanje ozlijeđenih i evakuiranih itd. te sekundarne katastrofalne opasnosti i posljedice.</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F6438" w14:textId="6EAF8DA7" w:rsidR="00985EBB" w:rsidRPr="00533E9F" w:rsidRDefault="00985EBB" w:rsidP="00533E9F">
            <w:pPr>
              <w:autoSpaceDE w:val="0"/>
              <w:autoSpaceDN w:val="0"/>
              <w:adjustRightInd w:val="0"/>
              <w:spacing w:after="0" w:line="240" w:lineRule="auto"/>
              <w:rPr>
                <w:rFonts w:eastAsia="Calibri" w:cstheme="minorHAnsi"/>
                <w:sz w:val="20"/>
                <w:szCs w:val="20"/>
              </w:rPr>
            </w:pPr>
            <w:r w:rsidRPr="00533E9F">
              <w:rPr>
                <w:rFonts w:eastAsia="Calibri" w:cstheme="minorHAnsi"/>
                <w:sz w:val="20"/>
                <w:szCs w:val="20"/>
              </w:rPr>
              <w:t>Protupotresno projektiranje i građenje građevina sukladno odgovarajućim tehničkim propisima i hrvatskim/europskim normama. Izgradnja sustava ranog upozoravanja. Edukacija i osposobljavanje operativnih snaga sustava civilne zaštite.</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8464B" w14:textId="5FDA2C76" w:rsidR="00985EBB" w:rsidRPr="00533E9F" w:rsidRDefault="00985EBB" w:rsidP="00533E9F">
            <w:pPr>
              <w:spacing w:after="0" w:line="240" w:lineRule="auto"/>
              <w:rPr>
                <w:rFonts w:cstheme="minorHAnsi"/>
                <w:sz w:val="20"/>
                <w:szCs w:val="20"/>
              </w:rPr>
            </w:pPr>
            <w:r w:rsidRPr="00533E9F">
              <w:rPr>
                <w:rFonts w:cstheme="minorHAnsi"/>
                <w:sz w:val="20"/>
                <w:szCs w:val="20"/>
              </w:rPr>
              <w:t>Uzbunjivanje i obavješćivanje, evakuacija, zbrinjavanje, sklanjanje. Spašavanje, pružanje prve pomoći.</w:t>
            </w:r>
          </w:p>
        </w:tc>
      </w:tr>
      <w:tr w:rsidR="00985EBB" w:rsidRPr="00533E9F" w14:paraId="061235BF" w14:textId="77777777" w:rsidTr="00BA70C7">
        <w:trPr>
          <w:trHeight w:val="4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CB3AD44" w14:textId="77777777" w:rsidR="00985EBB" w:rsidRPr="00533E9F" w:rsidRDefault="00985EBB" w:rsidP="00533E9F">
            <w:pPr>
              <w:numPr>
                <w:ilvl w:val="0"/>
                <w:numId w:val="11"/>
              </w:numPr>
              <w:spacing w:after="0" w:line="240" w:lineRule="auto"/>
              <w:contextualSpacing/>
              <w:jc w:val="center"/>
              <w:rPr>
                <w:rFonts w:cstheme="minorHAnsi"/>
                <w:b/>
                <w:sz w:val="20"/>
                <w:szCs w:val="20"/>
                <w:lang w:val="en-US"/>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AFBD2" w14:textId="45CF5FC6" w:rsidR="00985EBB" w:rsidRPr="00533E9F" w:rsidRDefault="00985EBB" w:rsidP="00533E9F">
            <w:pPr>
              <w:spacing w:after="0" w:line="240" w:lineRule="auto"/>
              <w:jc w:val="center"/>
              <w:rPr>
                <w:rFonts w:cstheme="minorHAnsi"/>
                <w:b/>
                <w:sz w:val="20"/>
                <w:szCs w:val="20"/>
              </w:rPr>
            </w:pPr>
            <w:r w:rsidRPr="00533E9F">
              <w:rPr>
                <w:rFonts w:cstheme="minorHAnsi"/>
                <w:b/>
                <w:sz w:val="20"/>
                <w:szCs w:val="20"/>
              </w:rPr>
              <w:t>Tehničko tehnološke nesreće s opasnim tvarima – Industrijska nesreća</w:t>
            </w:r>
          </w:p>
        </w:tc>
        <w:tc>
          <w:tcPr>
            <w:tcW w:w="3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9C0258" w14:textId="77777777" w:rsidR="00FB3A91" w:rsidRPr="00533E9F" w:rsidRDefault="00FB3A91" w:rsidP="00533E9F">
            <w:pPr>
              <w:pStyle w:val="Odlomakpopisa1"/>
              <w:spacing w:before="240" w:line="240" w:lineRule="auto"/>
              <w:ind w:left="0"/>
              <w:rPr>
                <w:rFonts w:asciiTheme="minorHAnsi" w:hAnsiTheme="minorHAnsi" w:cstheme="minorHAnsi"/>
                <w:sz w:val="20"/>
                <w:szCs w:val="20"/>
              </w:rPr>
            </w:pPr>
            <w:r w:rsidRPr="00533E9F">
              <w:rPr>
                <w:rFonts w:asciiTheme="minorHAnsi" w:hAnsiTheme="minorHAnsi" w:cstheme="minorHAnsi"/>
                <w:sz w:val="20"/>
                <w:szCs w:val="20"/>
              </w:rPr>
              <w:t xml:space="preserve">Na području Općine Donji Lapac prema </w:t>
            </w:r>
            <w:r w:rsidRPr="00533E9F">
              <w:rPr>
                <w:rFonts w:asciiTheme="minorHAnsi" w:hAnsiTheme="minorHAnsi" w:cstheme="minorHAnsi"/>
                <w:i/>
                <w:iCs/>
                <w:sz w:val="20"/>
                <w:szCs w:val="20"/>
              </w:rPr>
              <w:t>Pravilniku o razvrstavanju građevina, građevinskih dijelova i prostora u kategorije ugroženosti od požara („Narodne Novine“, broj 62/94 i 32/97),</w:t>
            </w:r>
            <w:r w:rsidRPr="00533E9F">
              <w:rPr>
                <w:rFonts w:asciiTheme="minorHAnsi" w:hAnsiTheme="minorHAnsi" w:cstheme="minorHAnsi"/>
                <w:sz w:val="20"/>
                <w:szCs w:val="20"/>
              </w:rPr>
              <w:t xml:space="preserve"> a s obzirom na vrstu zapaljivih tvari, namjenu građevine i prostora te površinu otvorenog prostora te na temelju instaliranih </w:t>
            </w:r>
            <w:r w:rsidRPr="00533E9F">
              <w:rPr>
                <w:rFonts w:asciiTheme="minorHAnsi" w:hAnsiTheme="minorHAnsi" w:cstheme="minorHAnsi"/>
                <w:sz w:val="20"/>
                <w:szCs w:val="20"/>
              </w:rPr>
              <w:lastRenderedPageBreak/>
              <w:t>kapaciteta za proizvodnju ili preradu, kapacitetu spremnika i broju zaposlenih nema pravnih osoba kategoriziranih u I i/ili II kategoriju ugroženosti od požara.</w:t>
            </w:r>
          </w:p>
          <w:p w14:paraId="046B7358" w14:textId="2C8DA1DB" w:rsidR="00FB3A91" w:rsidRPr="00533E9F" w:rsidRDefault="00FB3A91" w:rsidP="00533E9F">
            <w:pPr>
              <w:autoSpaceDE w:val="0"/>
              <w:autoSpaceDN w:val="0"/>
              <w:adjustRightInd w:val="0"/>
              <w:spacing w:after="0" w:line="240" w:lineRule="auto"/>
              <w:rPr>
                <w:rFonts w:cstheme="minorHAnsi"/>
                <w:color w:val="222222"/>
                <w:sz w:val="20"/>
                <w:szCs w:val="20"/>
              </w:rPr>
            </w:pPr>
            <w:r w:rsidRPr="00533E9F">
              <w:rPr>
                <w:rFonts w:cstheme="minorHAnsi"/>
                <w:color w:val="222222"/>
                <w:sz w:val="20"/>
                <w:szCs w:val="20"/>
              </w:rPr>
              <w:t xml:space="preserve">Lokacije na kojima se koriste i/ili skladište opasne tvari: Visočica d.o.o. za komunalne djelatnosti, OŠ Donji Lapac, INA d.d. </w:t>
            </w:r>
            <w:r w:rsidR="00533E9F" w:rsidRPr="00533E9F">
              <w:rPr>
                <w:rFonts w:cstheme="minorHAnsi"/>
                <w:color w:val="222222"/>
                <w:sz w:val="20"/>
                <w:szCs w:val="20"/>
              </w:rPr>
              <w:t>MPM Donji Lapac, Ambulanta Donji Lapac, PP Donji Lapac</w:t>
            </w:r>
          </w:p>
        </w:tc>
        <w:tc>
          <w:tcPr>
            <w:tcW w:w="3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34B875" w14:textId="2C23FD71" w:rsidR="00985EBB" w:rsidRPr="00533E9F" w:rsidRDefault="00985EBB" w:rsidP="00533E9F">
            <w:pPr>
              <w:spacing w:after="0" w:line="240" w:lineRule="auto"/>
              <w:rPr>
                <w:rFonts w:eastAsia="Calibri" w:cstheme="minorHAnsi"/>
                <w:sz w:val="20"/>
                <w:szCs w:val="20"/>
              </w:rPr>
            </w:pPr>
            <w:r w:rsidRPr="00533E9F">
              <w:rPr>
                <w:rFonts w:cstheme="minorHAnsi"/>
                <w:sz w:val="20"/>
                <w:szCs w:val="20"/>
              </w:rPr>
              <w:lastRenderedPageBreak/>
              <w:t xml:space="preserve">Tehničko-tehnološke katastrofe i velike nesreće izazvane nesrećama u gospodarskim objektima, posebice u gustom naseljenom dijelu, dovode do evakuacije ugroženog stanovništva, pri čemu bi došlo do kratkotrajnog prekida uobičajenog načina života </w:t>
            </w:r>
            <w:r w:rsidRPr="00533E9F">
              <w:rPr>
                <w:rFonts w:cstheme="minorHAnsi"/>
                <w:sz w:val="20"/>
                <w:szCs w:val="20"/>
              </w:rPr>
              <w:lastRenderedPageBreak/>
              <w:t>stanovništva na tom području, koje bi izazvalo sociološke i psihološke posljedice. Zbog poroznosti krške sredine, a u slučaju izlijevanja opasnih tvari došlo bi do ugroze po okoliš (posebice vodu i tlo).</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BEA260" w14:textId="77777777" w:rsidR="00985EBB" w:rsidRPr="00533E9F" w:rsidRDefault="00985EBB" w:rsidP="00533E9F">
            <w:pPr>
              <w:spacing w:after="0" w:line="240" w:lineRule="auto"/>
              <w:ind w:left="34" w:right="20"/>
              <w:rPr>
                <w:rFonts w:cstheme="minorHAnsi"/>
                <w:sz w:val="20"/>
                <w:szCs w:val="20"/>
              </w:rPr>
            </w:pPr>
            <w:r w:rsidRPr="00533E9F">
              <w:rPr>
                <w:rFonts w:cstheme="minorHAnsi"/>
                <w:sz w:val="20"/>
                <w:szCs w:val="20"/>
              </w:rPr>
              <w:lastRenderedPageBreak/>
              <w:t>Kod prostornog planiranja, gospodarske subjekte koji koriste opasne tvari, u što je moguće većoj mjeri, usmjeriti izvan stambenih naselja. Na lokacijama gospodarskih subjekata poduzimati preventivne mjere zaštite (organizacijske i tehničke).</w:t>
            </w:r>
          </w:p>
          <w:p w14:paraId="669530E6" w14:textId="77777777" w:rsidR="00985EBB" w:rsidRPr="00533E9F" w:rsidRDefault="00985EBB" w:rsidP="00533E9F">
            <w:pPr>
              <w:autoSpaceDE w:val="0"/>
              <w:autoSpaceDN w:val="0"/>
              <w:adjustRightInd w:val="0"/>
              <w:spacing w:after="0" w:line="240" w:lineRule="auto"/>
              <w:rPr>
                <w:rFonts w:eastAsia="Calibri" w:cstheme="minorHAnsi"/>
                <w:sz w:val="20"/>
                <w:szCs w:val="20"/>
              </w:rPr>
            </w:pP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81E3F1" w14:textId="5B684445" w:rsidR="00985EBB" w:rsidRPr="00533E9F" w:rsidRDefault="00985EBB" w:rsidP="00533E9F">
            <w:pPr>
              <w:spacing w:after="0" w:line="240" w:lineRule="auto"/>
              <w:rPr>
                <w:rFonts w:cstheme="minorHAnsi"/>
                <w:sz w:val="20"/>
                <w:szCs w:val="20"/>
              </w:rPr>
            </w:pPr>
            <w:r w:rsidRPr="00533E9F">
              <w:rPr>
                <w:rFonts w:cstheme="minorHAnsi"/>
                <w:sz w:val="20"/>
                <w:szCs w:val="20"/>
              </w:rPr>
              <w:t>Postojeće snage sustava civilne zaštite dovoljne su za otklanjanje posljedica u slučaju akcidenta s opasnim tvarima osim kod nastanka slučaja s najgorim posljedicama.</w:t>
            </w:r>
          </w:p>
        </w:tc>
      </w:tr>
      <w:tr w:rsidR="00985EBB" w:rsidRPr="00533E9F" w14:paraId="56ADFAA2" w14:textId="77777777" w:rsidTr="00BA70C7">
        <w:trPr>
          <w:trHeight w:val="4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5396DBF" w14:textId="77777777" w:rsidR="00985EBB" w:rsidRPr="008125C7" w:rsidRDefault="00985EBB" w:rsidP="00533E9F">
            <w:pPr>
              <w:numPr>
                <w:ilvl w:val="0"/>
                <w:numId w:val="11"/>
              </w:numPr>
              <w:spacing w:after="0" w:line="240" w:lineRule="auto"/>
              <w:contextualSpacing/>
              <w:jc w:val="center"/>
              <w:rPr>
                <w:rFonts w:cstheme="minorHAnsi"/>
                <w:b/>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33F228" w14:textId="02BA1FA6" w:rsidR="00985EBB" w:rsidRPr="00533E9F" w:rsidRDefault="00985EBB" w:rsidP="00533E9F">
            <w:pPr>
              <w:spacing w:after="0" w:line="240" w:lineRule="auto"/>
              <w:jc w:val="center"/>
              <w:rPr>
                <w:rFonts w:cstheme="minorHAnsi"/>
                <w:b/>
                <w:sz w:val="20"/>
                <w:szCs w:val="20"/>
              </w:rPr>
            </w:pPr>
            <w:r w:rsidRPr="00533E9F">
              <w:rPr>
                <w:rFonts w:cstheme="minorHAnsi"/>
                <w:b/>
                <w:sz w:val="20"/>
                <w:szCs w:val="20"/>
              </w:rPr>
              <w:t>Opasnost od mina</w:t>
            </w:r>
          </w:p>
        </w:tc>
        <w:tc>
          <w:tcPr>
            <w:tcW w:w="3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DDC417" w14:textId="12DDA01D" w:rsidR="00985EBB" w:rsidRPr="00533E9F" w:rsidRDefault="00533E9F" w:rsidP="00533E9F">
            <w:pPr>
              <w:spacing w:after="0" w:line="240" w:lineRule="auto"/>
              <w:rPr>
                <w:rFonts w:eastAsia="Calibri" w:cstheme="minorHAnsi"/>
                <w:sz w:val="20"/>
                <w:szCs w:val="20"/>
              </w:rPr>
            </w:pPr>
            <w:r w:rsidRPr="00533E9F">
              <w:rPr>
                <w:rFonts w:cstheme="minorHAnsi"/>
                <w:sz w:val="20"/>
                <w:szCs w:val="20"/>
                <w:shd w:val="clear" w:color="auto" w:fill="FFFFFF"/>
              </w:rPr>
              <w:t>Minski sumnjivo područje (MSP) na prostoru Republike Hrvatske iznosi </w:t>
            </w:r>
            <w:r w:rsidRPr="00533E9F">
              <w:rPr>
                <w:rStyle w:val="Naglaeno"/>
                <w:rFonts w:cstheme="minorHAnsi"/>
                <w:b w:val="0"/>
                <w:bCs w:val="0"/>
                <w:sz w:val="20"/>
                <w:szCs w:val="20"/>
                <w:shd w:val="clear" w:color="auto" w:fill="FFFFFF"/>
              </w:rPr>
              <w:t>185,5 četvorna kilometra</w:t>
            </w:r>
            <w:r w:rsidRPr="00533E9F">
              <w:rPr>
                <w:rFonts w:cstheme="minorHAnsi"/>
                <w:sz w:val="20"/>
                <w:szCs w:val="20"/>
                <w:shd w:val="clear" w:color="auto" w:fill="FFFFFF"/>
              </w:rPr>
              <w:t>, kao rezultat aktivnosti razminiranja te općeg i tehničkog izvida.</w:t>
            </w:r>
            <w:r w:rsidRPr="00533E9F">
              <w:rPr>
                <w:rFonts w:cstheme="minorHAnsi"/>
                <w:sz w:val="20"/>
                <w:szCs w:val="20"/>
              </w:rPr>
              <w:br/>
            </w:r>
            <w:r w:rsidRPr="00533E9F">
              <w:rPr>
                <w:rFonts w:cstheme="minorHAnsi"/>
                <w:sz w:val="20"/>
                <w:szCs w:val="20"/>
                <w:shd w:val="clear" w:color="auto" w:fill="FFFFFF"/>
              </w:rPr>
              <w:t> </w:t>
            </w:r>
            <w:r w:rsidRPr="00533E9F">
              <w:rPr>
                <w:rFonts w:cstheme="minorHAnsi"/>
                <w:sz w:val="20"/>
                <w:szCs w:val="20"/>
              </w:rPr>
              <w:br/>
            </w:r>
            <w:r w:rsidRPr="00533E9F">
              <w:rPr>
                <w:rFonts w:cstheme="minorHAnsi"/>
                <w:sz w:val="20"/>
                <w:szCs w:val="20"/>
                <w:shd w:val="clear" w:color="auto" w:fill="FFFFFF"/>
              </w:rPr>
              <w:t>MSP obuhvaća</w:t>
            </w:r>
            <w:r w:rsidRPr="00533E9F">
              <w:rPr>
                <w:rFonts w:cstheme="minorHAnsi"/>
                <w:b/>
                <w:bCs/>
                <w:sz w:val="20"/>
                <w:szCs w:val="20"/>
                <w:shd w:val="clear" w:color="auto" w:fill="FFFFFF"/>
              </w:rPr>
              <w:t> </w:t>
            </w:r>
            <w:r w:rsidRPr="00533E9F">
              <w:rPr>
                <w:rStyle w:val="Naglaeno"/>
                <w:rFonts w:cstheme="minorHAnsi"/>
                <w:b w:val="0"/>
                <w:bCs w:val="0"/>
                <w:sz w:val="20"/>
                <w:szCs w:val="20"/>
                <w:shd w:val="clear" w:color="auto" w:fill="FFFFFF"/>
              </w:rPr>
              <w:t>7 županija i 33 grada i općina</w:t>
            </w:r>
            <w:r w:rsidRPr="00533E9F">
              <w:rPr>
                <w:rFonts w:cstheme="minorHAnsi"/>
                <w:sz w:val="20"/>
                <w:szCs w:val="20"/>
                <w:shd w:val="clear" w:color="auto" w:fill="FFFFFF"/>
              </w:rPr>
              <w:t>, koji su zagađeni minama i neeksplodiranim ubojnim sredstvima.</w:t>
            </w:r>
            <w:r w:rsidRPr="00533E9F">
              <w:rPr>
                <w:rFonts w:cstheme="minorHAnsi"/>
                <w:sz w:val="20"/>
                <w:szCs w:val="20"/>
              </w:rPr>
              <w:br/>
            </w:r>
            <w:r w:rsidRPr="00533E9F">
              <w:rPr>
                <w:rFonts w:cstheme="minorHAnsi"/>
                <w:sz w:val="20"/>
                <w:szCs w:val="20"/>
                <w:shd w:val="clear" w:color="auto" w:fill="FFFFFF"/>
              </w:rPr>
              <w:t> </w:t>
            </w:r>
            <w:r w:rsidRPr="00533E9F">
              <w:rPr>
                <w:rFonts w:cstheme="minorHAnsi"/>
                <w:sz w:val="20"/>
                <w:szCs w:val="20"/>
              </w:rPr>
              <w:br/>
            </w:r>
            <w:r w:rsidRPr="00533E9F">
              <w:rPr>
                <w:rFonts w:cstheme="minorHAnsi"/>
                <w:sz w:val="20"/>
                <w:szCs w:val="20"/>
                <w:shd w:val="clear" w:color="auto" w:fill="FFFFFF"/>
              </w:rPr>
              <w:t>Pretpostavlja se da je MSP zagađen s cca </w:t>
            </w:r>
            <w:r w:rsidRPr="00533E9F">
              <w:rPr>
                <w:rStyle w:val="Naglaeno"/>
                <w:rFonts w:cstheme="minorHAnsi"/>
                <w:b w:val="0"/>
                <w:bCs w:val="0"/>
                <w:sz w:val="20"/>
                <w:szCs w:val="20"/>
                <w:shd w:val="clear" w:color="auto" w:fill="FFFFFF"/>
              </w:rPr>
              <w:t>14.300</w:t>
            </w:r>
            <w:r w:rsidRPr="00533E9F">
              <w:rPr>
                <w:rFonts w:cstheme="minorHAnsi"/>
                <w:sz w:val="20"/>
                <w:szCs w:val="20"/>
                <w:shd w:val="clear" w:color="auto" w:fill="FFFFFF"/>
              </w:rPr>
              <w:t> mina te neeksplodiranim ubojnim sredstvima, posebno u područjima intenzivnih borbenih djelovanja tijekom Domovinskog rata.</w:t>
            </w:r>
            <w:r w:rsidRPr="00533E9F">
              <w:rPr>
                <w:rFonts w:cstheme="minorHAnsi"/>
                <w:sz w:val="20"/>
                <w:szCs w:val="20"/>
              </w:rPr>
              <w:br/>
            </w:r>
            <w:r w:rsidRPr="00533E9F">
              <w:rPr>
                <w:rFonts w:cstheme="minorHAnsi"/>
                <w:sz w:val="20"/>
                <w:szCs w:val="20"/>
                <w:shd w:val="clear" w:color="auto" w:fill="FFFFFF"/>
              </w:rPr>
              <w:t> </w:t>
            </w:r>
            <w:r w:rsidRPr="00533E9F">
              <w:rPr>
                <w:rFonts w:cstheme="minorHAnsi"/>
                <w:sz w:val="20"/>
                <w:szCs w:val="20"/>
              </w:rPr>
              <w:br/>
            </w:r>
            <w:r w:rsidRPr="00533E9F">
              <w:rPr>
                <w:rFonts w:cstheme="minorHAnsi"/>
                <w:sz w:val="20"/>
                <w:szCs w:val="20"/>
                <w:shd w:val="clear" w:color="auto" w:fill="FFFFFF"/>
              </w:rPr>
              <w:t>Cjelokupno MSP Republike Hrvatske obilježeno je s oko </w:t>
            </w:r>
            <w:r w:rsidRPr="00533E9F">
              <w:rPr>
                <w:rStyle w:val="Naglaeno"/>
                <w:rFonts w:cstheme="minorHAnsi"/>
                <w:b w:val="0"/>
                <w:bCs w:val="0"/>
                <w:sz w:val="20"/>
                <w:szCs w:val="20"/>
                <w:shd w:val="clear" w:color="auto" w:fill="FFFFFF"/>
              </w:rPr>
              <w:t>7.400 oznake upozorenja na minsku opasnost (tabli).</w:t>
            </w:r>
          </w:p>
        </w:tc>
        <w:tc>
          <w:tcPr>
            <w:tcW w:w="3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B8A536" w14:textId="297C3890" w:rsidR="00985EBB" w:rsidRPr="00533E9F" w:rsidRDefault="00985EBB" w:rsidP="00533E9F">
            <w:pPr>
              <w:spacing w:after="0" w:line="240" w:lineRule="auto"/>
              <w:rPr>
                <w:rFonts w:eastAsia="Calibri" w:cstheme="minorHAnsi"/>
                <w:sz w:val="20"/>
                <w:szCs w:val="20"/>
              </w:rPr>
            </w:pPr>
            <w:r w:rsidRPr="00533E9F">
              <w:rPr>
                <w:rFonts w:cstheme="minorHAnsi"/>
                <w:sz w:val="20"/>
                <w:szCs w:val="20"/>
              </w:rPr>
              <w:t xml:space="preserve">Opasnost od ljudskih stradavanja te štete u šumarstvu , lovstvu, turizmu ,poljoprivredi.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6D005" w14:textId="1D92B765" w:rsidR="00985EBB" w:rsidRPr="00533E9F" w:rsidRDefault="00985EBB" w:rsidP="00533E9F">
            <w:pPr>
              <w:autoSpaceDE w:val="0"/>
              <w:autoSpaceDN w:val="0"/>
              <w:adjustRightInd w:val="0"/>
              <w:spacing w:after="0" w:line="240" w:lineRule="auto"/>
              <w:rPr>
                <w:rFonts w:eastAsia="Calibri" w:cstheme="minorHAnsi"/>
                <w:sz w:val="20"/>
                <w:szCs w:val="20"/>
              </w:rPr>
            </w:pPr>
            <w:r w:rsidRPr="00533E9F">
              <w:rPr>
                <w:rFonts w:cstheme="minorHAnsi"/>
                <w:sz w:val="20"/>
                <w:szCs w:val="20"/>
              </w:rPr>
              <w:t>Upozoravati lokalno stanovništvo na potencijalne opasnosti od mina.</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753FE" w14:textId="20925152" w:rsidR="00985EBB" w:rsidRPr="00533E9F" w:rsidRDefault="00985EBB" w:rsidP="00533E9F">
            <w:pPr>
              <w:spacing w:after="0" w:line="240" w:lineRule="auto"/>
              <w:rPr>
                <w:rFonts w:cstheme="minorHAnsi"/>
                <w:sz w:val="20"/>
                <w:szCs w:val="20"/>
              </w:rPr>
            </w:pPr>
            <w:r w:rsidRPr="00533E9F">
              <w:rPr>
                <w:rFonts w:cstheme="minorHAnsi"/>
                <w:sz w:val="20"/>
                <w:szCs w:val="20"/>
              </w:rPr>
              <w:t>Što prije potpuno razminiranje područja Ličko - senjske županije u cjelini.</w:t>
            </w:r>
          </w:p>
        </w:tc>
      </w:tr>
    </w:tbl>
    <w:p w14:paraId="2A05A869" w14:textId="77777777" w:rsidR="001D4648" w:rsidRDefault="001D4648" w:rsidP="005D1EF6">
      <w:pPr>
        <w:spacing w:after="0" w:line="240" w:lineRule="auto"/>
        <w:jc w:val="center"/>
        <w:rPr>
          <w:rFonts w:ascii="Calibri" w:hAnsi="Calibri" w:cs="Calibri"/>
          <w:bCs/>
          <w:iCs/>
          <w:sz w:val="20"/>
          <w:szCs w:val="20"/>
          <w:highlight w:val="yellow"/>
        </w:rPr>
        <w:sectPr w:rsidR="001D4648" w:rsidSect="001D4648">
          <w:footerReference w:type="default" r:id="rId27"/>
          <w:footerReference w:type="first" r:id="rId28"/>
          <w:pgSz w:w="16838" w:h="11906" w:orient="landscape"/>
          <w:pgMar w:top="1418" w:right="1418" w:bottom="1418" w:left="1418" w:header="709" w:footer="709" w:gutter="0"/>
          <w:cols w:space="708"/>
          <w:docGrid w:linePitch="360"/>
        </w:sectPr>
      </w:pPr>
    </w:p>
    <w:p w14:paraId="79E30C07" w14:textId="79CABF85" w:rsidR="00854397" w:rsidRPr="00E01FB6" w:rsidRDefault="00854397" w:rsidP="00AC7A0D">
      <w:pPr>
        <w:pStyle w:val="Naslov2"/>
        <w:spacing w:before="0"/>
      </w:pPr>
      <w:bookmarkStart w:id="148" w:name="_Toc510774737"/>
      <w:bookmarkStart w:id="149" w:name="_Toc525218342"/>
      <w:bookmarkStart w:id="150" w:name="_Toc527545206"/>
      <w:bookmarkStart w:id="151" w:name="_Toc532552020"/>
      <w:bookmarkStart w:id="152" w:name="_Toc13211070"/>
      <w:bookmarkStart w:id="153" w:name="_Toc18498324"/>
      <w:bookmarkStart w:id="154" w:name="_Toc19686757"/>
      <w:bookmarkStart w:id="155" w:name="_Toc25653316"/>
      <w:bookmarkStart w:id="156" w:name="_Toc219874984"/>
      <w:r w:rsidRPr="00E01FB6">
        <w:lastRenderedPageBreak/>
        <w:t xml:space="preserve">3.2. Odabrani rizici te razlozi odabira rizika na području </w:t>
      </w:r>
      <w:bookmarkEnd w:id="148"/>
      <w:bookmarkEnd w:id="149"/>
      <w:bookmarkEnd w:id="150"/>
      <w:bookmarkEnd w:id="151"/>
      <w:bookmarkEnd w:id="152"/>
      <w:bookmarkEnd w:id="153"/>
      <w:r w:rsidRPr="00E01FB6">
        <w:t>Općine</w:t>
      </w:r>
      <w:bookmarkEnd w:id="154"/>
      <w:bookmarkEnd w:id="155"/>
      <w:bookmarkEnd w:id="156"/>
    </w:p>
    <w:p w14:paraId="1651600E" w14:textId="77777777" w:rsidR="00854397" w:rsidRPr="00E01FB6" w:rsidRDefault="00854397" w:rsidP="00AC7A0D">
      <w:pPr>
        <w:spacing w:after="0"/>
        <w:rPr>
          <w:szCs w:val="24"/>
        </w:rPr>
      </w:pPr>
    </w:p>
    <w:p w14:paraId="4ADEC823" w14:textId="244002F3" w:rsidR="00854397" w:rsidRPr="00E01FB6" w:rsidRDefault="00854397" w:rsidP="00854397">
      <w:pPr>
        <w:spacing w:after="0"/>
        <w:rPr>
          <w:szCs w:val="24"/>
        </w:rPr>
      </w:pPr>
      <w:r w:rsidRPr="00E01FB6">
        <w:rPr>
          <w:szCs w:val="24"/>
        </w:rPr>
        <w:t>Praćenjem pojave prirodnih nepogoda, epidemioloških pojava te nastanka industrijskih nesreća u posljednjih 20 godina na području Općine zabilježena je pojava sljedećih rizika: epidemije i pandemije, ekstremne vremenske pojave – ekstremne temperature, ekstremne vremenske pojave – kiša (padaline), ekstremne vremenske pojave –</w:t>
      </w:r>
      <w:r w:rsidR="00BE44DF" w:rsidRPr="00E01FB6">
        <w:rPr>
          <w:szCs w:val="24"/>
        </w:rPr>
        <w:t xml:space="preserve"> snijeg i led</w:t>
      </w:r>
      <w:r w:rsidRPr="00E01FB6">
        <w:rPr>
          <w:szCs w:val="24"/>
        </w:rPr>
        <w:t xml:space="preserve"> (padaline)</w:t>
      </w:r>
      <w:r w:rsidR="00246CA3" w:rsidRPr="00E01FB6">
        <w:rPr>
          <w:szCs w:val="24"/>
        </w:rPr>
        <w:t xml:space="preserve">, ekstremne vremenske pojave – vjetar, poplava, </w:t>
      </w:r>
      <w:r w:rsidRPr="00E01FB6">
        <w:rPr>
          <w:szCs w:val="24"/>
        </w:rPr>
        <w:t xml:space="preserve">suša. </w:t>
      </w:r>
    </w:p>
    <w:p w14:paraId="371BE7EB" w14:textId="449CE475" w:rsidR="00854397" w:rsidRPr="00E01FB6" w:rsidRDefault="00854397" w:rsidP="00854397">
      <w:pPr>
        <w:spacing w:after="0"/>
        <w:rPr>
          <w:szCs w:val="24"/>
        </w:rPr>
      </w:pPr>
    </w:p>
    <w:p w14:paraId="51F53E49" w14:textId="6F8DF1A4" w:rsidR="00854397" w:rsidRPr="00E01FB6" w:rsidRDefault="00854397" w:rsidP="00854397">
      <w:pPr>
        <w:rPr>
          <w:szCs w:val="24"/>
        </w:rPr>
      </w:pPr>
      <w:r w:rsidRPr="00E01FB6">
        <w:rPr>
          <w:szCs w:val="24"/>
        </w:rPr>
        <w:t xml:space="preserve">U Procjeni rizika od velikih nesreća za Općinu </w:t>
      </w:r>
      <w:r w:rsidR="000F1950" w:rsidRPr="00E01FB6">
        <w:rPr>
          <w:szCs w:val="24"/>
        </w:rPr>
        <w:t>Donji Lapac</w:t>
      </w:r>
      <w:r w:rsidRPr="00E01FB6">
        <w:rPr>
          <w:szCs w:val="24"/>
        </w:rPr>
        <w:t xml:space="preserve"> obradit će se rizici čija je pojava evidentirana na području Općine te rizici određeni kao visoki i vrlo visoki Procjenom riz</w:t>
      </w:r>
      <w:r w:rsidR="008D292F">
        <w:rPr>
          <w:szCs w:val="24"/>
        </w:rPr>
        <w:t>ika od katastro</w:t>
      </w:r>
      <w:r w:rsidR="00E54A09">
        <w:rPr>
          <w:szCs w:val="24"/>
        </w:rPr>
        <w:t>fa za Republiku Hrvatsku iz 2019</w:t>
      </w:r>
      <w:r w:rsidRPr="00E01FB6">
        <w:rPr>
          <w:szCs w:val="24"/>
        </w:rPr>
        <w:t xml:space="preserve">.god. </w:t>
      </w:r>
      <w:r w:rsidR="00E54A09">
        <w:rPr>
          <w:szCs w:val="24"/>
        </w:rPr>
        <w:t>– dopuna iz 2024.god.</w:t>
      </w:r>
    </w:p>
    <w:p w14:paraId="0A92B47C" w14:textId="77777777" w:rsidR="00854397" w:rsidRPr="00E01FB6" w:rsidRDefault="00854397" w:rsidP="00AC7A0D">
      <w:pPr>
        <w:pStyle w:val="Naslov2"/>
      </w:pPr>
      <w:bookmarkStart w:id="157" w:name="_Toc510774738"/>
      <w:bookmarkStart w:id="158" w:name="_Toc525218343"/>
      <w:bookmarkStart w:id="159" w:name="_Toc527545207"/>
      <w:bookmarkStart w:id="160" w:name="_Toc532552021"/>
      <w:bookmarkStart w:id="161" w:name="_Toc13211071"/>
      <w:bookmarkStart w:id="162" w:name="_Toc18498325"/>
      <w:bookmarkStart w:id="163" w:name="_Toc19686758"/>
      <w:bookmarkStart w:id="164" w:name="_Toc25653317"/>
      <w:bookmarkStart w:id="165" w:name="_Toc219874985"/>
      <w:r w:rsidRPr="00E01FB6">
        <w:t>3.3. Kartografski prikaz</w:t>
      </w:r>
      <w:bookmarkEnd w:id="157"/>
      <w:bookmarkEnd w:id="158"/>
      <w:bookmarkEnd w:id="159"/>
      <w:bookmarkEnd w:id="160"/>
      <w:bookmarkEnd w:id="161"/>
      <w:bookmarkEnd w:id="162"/>
      <w:bookmarkEnd w:id="163"/>
      <w:bookmarkEnd w:id="164"/>
      <w:bookmarkEnd w:id="165"/>
    </w:p>
    <w:p w14:paraId="39229EE3" w14:textId="77777777" w:rsidR="00854397" w:rsidRPr="00E01FB6" w:rsidRDefault="00854397" w:rsidP="00AC7A0D">
      <w:pPr>
        <w:pStyle w:val="Naslov3"/>
      </w:pPr>
      <w:bookmarkStart w:id="166" w:name="_Toc510774739"/>
      <w:bookmarkStart w:id="167" w:name="_Toc525218344"/>
      <w:bookmarkStart w:id="168" w:name="_Toc527545208"/>
      <w:bookmarkStart w:id="169" w:name="_Toc532552022"/>
      <w:bookmarkStart w:id="170" w:name="_Toc13211072"/>
      <w:bookmarkStart w:id="171" w:name="_Toc18498326"/>
      <w:bookmarkStart w:id="172" w:name="_Toc19686759"/>
      <w:bookmarkStart w:id="173" w:name="_Toc25653318"/>
      <w:bookmarkStart w:id="174" w:name="_Toc219874986"/>
      <w:r w:rsidRPr="00E01FB6">
        <w:t>3.3.1. Karte prijetnji</w:t>
      </w:r>
      <w:bookmarkEnd w:id="166"/>
      <w:bookmarkEnd w:id="167"/>
      <w:bookmarkEnd w:id="168"/>
      <w:bookmarkEnd w:id="169"/>
      <w:bookmarkEnd w:id="170"/>
      <w:bookmarkEnd w:id="171"/>
      <w:bookmarkEnd w:id="172"/>
      <w:bookmarkEnd w:id="173"/>
      <w:bookmarkEnd w:id="174"/>
    </w:p>
    <w:p w14:paraId="003639E5" w14:textId="77777777" w:rsidR="00854397" w:rsidRPr="00E01FB6" w:rsidRDefault="00854397" w:rsidP="00854397">
      <w:pPr>
        <w:spacing w:after="0"/>
        <w:rPr>
          <w:sz w:val="20"/>
          <w:szCs w:val="20"/>
        </w:rPr>
      </w:pPr>
    </w:p>
    <w:p w14:paraId="3B57A7FC" w14:textId="77777777" w:rsidR="00854397" w:rsidRPr="00E01FB6" w:rsidRDefault="00854397" w:rsidP="00854397">
      <w:pPr>
        <w:autoSpaceDE w:val="0"/>
        <w:autoSpaceDN w:val="0"/>
        <w:adjustRightInd w:val="0"/>
        <w:spacing w:after="0"/>
        <w:rPr>
          <w:rFonts w:ascii="Calibri" w:hAnsi="Calibri" w:cs="Calibri"/>
          <w:color w:val="000000"/>
          <w:szCs w:val="24"/>
        </w:rPr>
      </w:pPr>
      <w:r w:rsidRPr="00E01FB6">
        <w:rPr>
          <w:rFonts w:ascii="Calibri" w:hAnsi="Calibri" w:cs="Calibri"/>
          <w:color w:val="000000"/>
          <w:szCs w:val="24"/>
        </w:rPr>
        <w:t xml:space="preserve">Jedinice lokalne i područne (regionalne) samouprave dužne su izraditi kartu prijetnji. Karte se izrađuju u mjerilu 1:100 000 ili krupnije za područje županije te u mjerilu 1:25 000 ili krupnije za područje grada i općina. Mjerilo mora biti izabrano tako da prijetnje budu jasno vidljive i prepoznatljive u prostoru. </w:t>
      </w:r>
    </w:p>
    <w:p w14:paraId="2CD44551" w14:textId="77777777" w:rsidR="00854397" w:rsidRPr="00E01FB6" w:rsidRDefault="00854397" w:rsidP="00854397">
      <w:pPr>
        <w:autoSpaceDE w:val="0"/>
        <w:autoSpaceDN w:val="0"/>
        <w:adjustRightInd w:val="0"/>
        <w:spacing w:after="0"/>
        <w:rPr>
          <w:rFonts w:ascii="Calibri" w:hAnsi="Calibri" w:cs="Calibri"/>
          <w:color w:val="000000"/>
          <w:szCs w:val="24"/>
        </w:rPr>
      </w:pPr>
    </w:p>
    <w:p w14:paraId="66740353" w14:textId="77777777" w:rsidR="00854397" w:rsidRPr="00E01FB6" w:rsidRDefault="00854397" w:rsidP="00854397">
      <w:pPr>
        <w:autoSpaceDE w:val="0"/>
        <w:autoSpaceDN w:val="0"/>
        <w:adjustRightInd w:val="0"/>
        <w:spacing w:after="0"/>
        <w:rPr>
          <w:rFonts w:ascii="Calibri" w:hAnsi="Calibri" w:cs="Calibri"/>
          <w:color w:val="000000"/>
          <w:szCs w:val="24"/>
        </w:rPr>
      </w:pPr>
      <w:r w:rsidRPr="00E01FB6">
        <w:rPr>
          <w:rFonts w:ascii="Calibri" w:hAnsi="Calibri" w:cs="Calibri"/>
          <w:color w:val="000000"/>
          <w:szCs w:val="24"/>
        </w:rPr>
        <w:t xml:space="preserve">Na karti je potrebno prikazati sve obrađene prijetnje, odnosno: </w:t>
      </w:r>
    </w:p>
    <w:p w14:paraId="0BB06B43" w14:textId="77777777" w:rsidR="00854397" w:rsidRPr="00E01FB6" w:rsidRDefault="00854397" w:rsidP="006A289C">
      <w:pPr>
        <w:numPr>
          <w:ilvl w:val="0"/>
          <w:numId w:val="12"/>
        </w:numPr>
        <w:autoSpaceDE w:val="0"/>
        <w:autoSpaceDN w:val="0"/>
        <w:adjustRightInd w:val="0"/>
        <w:spacing w:after="66"/>
        <w:contextualSpacing/>
        <w:jc w:val="left"/>
        <w:rPr>
          <w:rFonts w:ascii="Calibri" w:hAnsi="Calibri" w:cs="Calibri"/>
          <w:color w:val="000000"/>
          <w:szCs w:val="24"/>
          <w:lang w:val="en-US"/>
        </w:rPr>
      </w:pPr>
      <w:r w:rsidRPr="00E01FB6">
        <w:rPr>
          <w:rFonts w:ascii="Calibri" w:hAnsi="Calibri" w:cs="Calibri"/>
          <w:color w:val="000000"/>
          <w:szCs w:val="24"/>
          <w:lang w:val="en-US"/>
        </w:rPr>
        <w:t>njihovu lokaciju</w:t>
      </w:r>
    </w:p>
    <w:p w14:paraId="0A0F903B" w14:textId="77777777" w:rsidR="00854397" w:rsidRPr="00E01FB6" w:rsidRDefault="00854397" w:rsidP="006A289C">
      <w:pPr>
        <w:numPr>
          <w:ilvl w:val="0"/>
          <w:numId w:val="12"/>
        </w:numPr>
        <w:autoSpaceDE w:val="0"/>
        <w:autoSpaceDN w:val="0"/>
        <w:adjustRightInd w:val="0"/>
        <w:spacing w:after="66"/>
        <w:contextualSpacing/>
        <w:jc w:val="left"/>
        <w:rPr>
          <w:rFonts w:ascii="Calibri" w:hAnsi="Calibri" w:cs="Calibri"/>
          <w:color w:val="000000"/>
          <w:szCs w:val="24"/>
          <w:lang w:val="en-US"/>
        </w:rPr>
      </w:pPr>
      <w:r w:rsidRPr="00E01FB6">
        <w:rPr>
          <w:rFonts w:ascii="Calibri" w:hAnsi="Calibri" w:cs="Calibri"/>
          <w:color w:val="000000"/>
          <w:szCs w:val="24"/>
          <w:lang w:val="en-US"/>
        </w:rPr>
        <w:t xml:space="preserve">doseg </w:t>
      </w:r>
    </w:p>
    <w:p w14:paraId="121CE554" w14:textId="77777777" w:rsidR="00854397" w:rsidRPr="00E01FB6" w:rsidRDefault="00854397" w:rsidP="006A289C">
      <w:pPr>
        <w:numPr>
          <w:ilvl w:val="0"/>
          <w:numId w:val="12"/>
        </w:numPr>
        <w:autoSpaceDE w:val="0"/>
        <w:autoSpaceDN w:val="0"/>
        <w:adjustRightInd w:val="0"/>
        <w:spacing w:after="66"/>
        <w:contextualSpacing/>
        <w:jc w:val="left"/>
        <w:rPr>
          <w:rFonts w:ascii="Calibri" w:hAnsi="Calibri" w:cs="Calibri"/>
          <w:color w:val="000000"/>
          <w:szCs w:val="24"/>
          <w:lang w:val="en-US"/>
        </w:rPr>
      </w:pPr>
      <w:r w:rsidRPr="00E01FB6">
        <w:rPr>
          <w:rFonts w:ascii="Calibri" w:hAnsi="Calibri" w:cs="Calibri"/>
          <w:color w:val="000000"/>
          <w:szCs w:val="24"/>
          <w:lang w:val="en-US"/>
        </w:rPr>
        <w:t xml:space="preserve">rasprostranjenost </w:t>
      </w:r>
    </w:p>
    <w:p w14:paraId="79967C56" w14:textId="1E769D88" w:rsidR="00854397" w:rsidRPr="00E01FB6" w:rsidRDefault="00854397" w:rsidP="006A289C">
      <w:pPr>
        <w:numPr>
          <w:ilvl w:val="0"/>
          <w:numId w:val="12"/>
        </w:numPr>
        <w:autoSpaceDE w:val="0"/>
        <w:autoSpaceDN w:val="0"/>
        <w:adjustRightInd w:val="0"/>
        <w:spacing w:after="66"/>
        <w:contextualSpacing/>
        <w:jc w:val="left"/>
        <w:rPr>
          <w:rFonts w:ascii="Calibri" w:hAnsi="Calibri" w:cs="Calibri"/>
          <w:color w:val="000000"/>
          <w:szCs w:val="24"/>
          <w:lang w:val="en-US"/>
        </w:rPr>
      </w:pPr>
      <w:r w:rsidRPr="00E01FB6">
        <w:rPr>
          <w:rFonts w:ascii="Calibri" w:hAnsi="Calibri" w:cs="Calibri"/>
          <w:color w:val="000000"/>
          <w:szCs w:val="24"/>
          <w:lang w:val="en-US"/>
        </w:rPr>
        <w:t xml:space="preserve">ostale relevantne podatke. </w:t>
      </w:r>
    </w:p>
    <w:p w14:paraId="4786327D" w14:textId="77777777" w:rsidR="00854397" w:rsidRPr="00E01FB6" w:rsidRDefault="00854397" w:rsidP="00854397">
      <w:pPr>
        <w:autoSpaceDE w:val="0"/>
        <w:autoSpaceDN w:val="0"/>
        <w:adjustRightInd w:val="0"/>
        <w:spacing w:after="66"/>
        <w:ind w:left="720"/>
        <w:contextualSpacing/>
        <w:jc w:val="left"/>
        <w:rPr>
          <w:rFonts w:ascii="Calibri" w:hAnsi="Calibri" w:cs="Calibri"/>
          <w:color w:val="000000"/>
          <w:szCs w:val="24"/>
          <w:lang w:val="en-US"/>
        </w:rPr>
      </w:pPr>
    </w:p>
    <w:p w14:paraId="1D2CF19F" w14:textId="77777777" w:rsidR="00854397" w:rsidRPr="00E01FB6" w:rsidRDefault="00854397" w:rsidP="00854397">
      <w:pPr>
        <w:spacing w:after="0"/>
        <w:rPr>
          <w:rFonts w:ascii="Calibri" w:hAnsi="Calibri" w:cs="Calibri"/>
          <w:color w:val="000000"/>
          <w:szCs w:val="24"/>
        </w:rPr>
      </w:pPr>
      <w:r w:rsidRPr="00E01FB6">
        <w:rPr>
          <w:rFonts w:ascii="Calibri" w:hAnsi="Calibri" w:cs="Calibri"/>
          <w:color w:val="000000"/>
          <w:szCs w:val="24"/>
          <w:u w:val="single"/>
        </w:rPr>
        <w:t>Primjerice:</w:t>
      </w:r>
      <w:r w:rsidRPr="00E01FB6">
        <w:rPr>
          <w:rFonts w:ascii="Calibri" w:hAnsi="Calibri" w:cs="Calibri"/>
          <w:color w:val="000000"/>
          <w:szCs w:val="24"/>
        </w:rPr>
        <w:t xml:space="preserve"> obrađuju li se tehničko – tehnološke nesreće, na karti je potrebno prikazati svaku identificiranu lokaciju na kojoj se nesreća može dogoditi dok se scenarijem obrađuje jedna, odabrana lokacija ili niz lokacija, ako se radi o složenom riziku.</w:t>
      </w:r>
    </w:p>
    <w:p w14:paraId="603E1655" w14:textId="77777777" w:rsidR="00854397" w:rsidRPr="00E01FB6" w:rsidRDefault="00854397" w:rsidP="00854397">
      <w:pPr>
        <w:rPr>
          <w:rFonts w:ascii="Calibri" w:hAnsi="Calibri" w:cs="Calibri"/>
          <w:color w:val="000000"/>
          <w:szCs w:val="24"/>
        </w:rPr>
      </w:pPr>
      <w:r w:rsidRPr="00E01FB6">
        <w:rPr>
          <w:szCs w:val="24"/>
        </w:rPr>
        <w:t>Prikaz se odnosi na rizike za koje je potrebno imati kartografski prikaz poput poplava ili tehničko – tehničkih prijetnji dok je za rizike poput epidemija i pandemija nepotrebno izrađivati kartografski prikaz prijetnji.</w:t>
      </w:r>
    </w:p>
    <w:p w14:paraId="48EBB636" w14:textId="77777777" w:rsidR="00854397" w:rsidRPr="00E01FB6" w:rsidRDefault="00854397" w:rsidP="00AC7A0D">
      <w:pPr>
        <w:pStyle w:val="Naslov3"/>
      </w:pPr>
      <w:bookmarkStart w:id="175" w:name="_Toc510774740"/>
      <w:bookmarkStart w:id="176" w:name="_Toc525218345"/>
      <w:bookmarkStart w:id="177" w:name="_Toc527545209"/>
      <w:bookmarkStart w:id="178" w:name="_Toc532552023"/>
      <w:bookmarkStart w:id="179" w:name="_Toc13211073"/>
      <w:bookmarkStart w:id="180" w:name="_Toc18498327"/>
      <w:bookmarkStart w:id="181" w:name="_Toc19686760"/>
      <w:bookmarkStart w:id="182" w:name="_Toc25653319"/>
      <w:bookmarkStart w:id="183" w:name="_Toc219874987"/>
      <w:r w:rsidRPr="00E01FB6">
        <w:t>3.3.2. Karte rizika</w:t>
      </w:r>
      <w:bookmarkEnd w:id="175"/>
      <w:bookmarkEnd w:id="176"/>
      <w:bookmarkEnd w:id="177"/>
      <w:bookmarkEnd w:id="178"/>
      <w:bookmarkEnd w:id="179"/>
      <w:bookmarkEnd w:id="180"/>
      <w:bookmarkEnd w:id="181"/>
      <w:bookmarkEnd w:id="182"/>
      <w:bookmarkEnd w:id="183"/>
    </w:p>
    <w:p w14:paraId="15BA0EB6" w14:textId="77777777" w:rsidR="00854397" w:rsidRPr="00E01FB6" w:rsidRDefault="00854397" w:rsidP="00854397">
      <w:pPr>
        <w:spacing w:after="0"/>
      </w:pPr>
    </w:p>
    <w:p w14:paraId="1DD30E79" w14:textId="77777777" w:rsidR="00854397" w:rsidRPr="00E01FB6" w:rsidRDefault="00854397" w:rsidP="00854397">
      <w:pPr>
        <w:autoSpaceDE w:val="0"/>
        <w:autoSpaceDN w:val="0"/>
        <w:adjustRightInd w:val="0"/>
        <w:spacing w:after="0"/>
        <w:rPr>
          <w:rFonts w:cstheme="minorHAnsi"/>
          <w:color w:val="000000"/>
          <w:szCs w:val="24"/>
        </w:rPr>
      </w:pPr>
      <w:r w:rsidRPr="00E01FB6">
        <w:rPr>
          <w:rFonts w:cstheme="minorHAnsi"/>
          <w:color w:val="000000"/>
          <w:szCs w:val="24"/>
        </w:rPr>
        <w:t xml:space="preserve">Izrađuju se za područje županija u mjerilu 1:200 000 ili krupnije. Županijske karte izrađuju se na razini gradova i općina te na temelju rezultata procjena rizika gradova i općina za svaki pojedeni obrađeni rizik. </w:t>
      </w:r>
    </w:p>
    <w:p w14:paraId="44DEEDD5" w14:textId="77777777" w:rsidR="00854397" w:rsidRPr="00E01FB6" w:rsidRDefault="00854397" w:rsidP="00854397">
      <w:pPr>
        <w:autoSpaceDE w:val="0"/>
        <w:autoSpaceDN w:val="0"/>
        <w:adjustRightInd w:val="0"/>
        <w:spacing w:after="0"/>
        <w:rPr>
          <w:rFonts w:cstheme="minorHAnsi"/>
          <w:color w:val="000000"/>
          <w:szCs w:val="24"/>
        </w:rPr>
      </w:pPr>
      <w:r w:rsidRPr="00E01FB6">
        <w:rPr>
          <w:rFonts w:cstheme="minorHAnsi"/>
          <w:color w:val="000000"/>
          <w:szCs w:val="24"/>
        </w:rPr>
        <w:t xml:space="preserve">Ako je moguće karte gradova i općina izrađuju se na razini naselja, u protivnom se ne izrađuju. </w:t>
      </w:r>
    </w:p>
    <w:p w14:paraId="3756CEDC" w14:textId="77777777" w:rsidR="00854397" w:rsidRPr="00E01FB6" w:rsidRDefault="00854397" w:rsidP="00854397">
      <w:pPr>
        <w:autoSpaceDE w:val="0"/>
        <w:autoSpaceDN w:val="0"/>
        <w:adjustRightInd w:val="0"/>
        <w:spacing w:after="0"/>
        <w:rPr>
          <w:rFonts w:cstheme="minorHAnsi"/>
          <w:color w:val="000000"/>
          <w:szCs w:val="24"/>
        </w:rPr>
      </w:pPr>
    </w:p>
    <w:p w14:paraId="184A9688" w14:textId="77777777" w:rsidR="00854397" w:rsidRPr="00E01FB6" w:rsidRDefault="00854397" w:rsidP="00854397">
      <w:pPr>
        <w:rPr>
          <w:rFonts w:cstheme="minorHAnsi"/>
          <w:color w:val="000000"/>
          <w:szCs w:val="24"/>
        </w:rPr>
      </w:pPr>
      <w:r w:rsidRPr="00E01FB6">
        <w:rPr>
          <w:rFonts w:cstheme="minorHAnsi"/>
          <w:color w:val="000000"/>
          <w:szCs w:val="24"/>
          <w:u w:val="single"/>
        </w:rPr>
        <w:lastRenderedPageBreak/>
        <w:t>Primjerice:</w:t>
      </w:r>
      <w:r w:rsidRPr="00E01FB6">
        <w:rPr>
          <w:rFonts w:cstheme="minorHAnsi"/>
          <w:color w:val="000000"/>
          <w:szCs w:val="24"/>
        </w:rPr>
        <w:t xml:space="preserve"> županija se nalazi na području visokog i vrlo visokog rizika od potresa i poplava te je odlučeno da će se na razini županije obrađivati još rizik od velike nesreće uzrokovane tehničko tehnološkom nesrećom i epidemijom. Sve odabrane rizike moraju obraditi i gradovi i općine na području županije te će rezultate procjena rizika županija prikazati na kartama rizika do razine općina i gradova za svaki od odabranih rizika.</w:t>
      </w:r>
    </w:p>
    <w:p w14:paraId="007D9343" w14:textId="77777777" w:rsidR="00854397" w:rsidRPr="00E01FB6" w:rsidRDefault="00854397" w:rsidP="00AC7A0D">
      <w:pPr>
        <w:pStyle w:val="Naslov3"/>
      </w:pPr>
      <w:bookmarkStart w:id="184" w:name="_Toc510774741"/>
      <w:bookmarkStart w:id="185" w:name="_Toc525218346"/>
      <w:bookmarkStart w:id="186" w:name="_Toc527545210"/>
      <w:bookmarkStart w:id="187" w:name="_Toc532552024"/>
      <w:bookmarkStart w:id="188" w:name="_Toc13211074"/>
      <w:bookmarkStart w:id="189" w:name="_Toc18498328"/>
      <w:bookmarkStart w:id="190" w:name="_Toc19686761"/>
      <w:bookmarkStart w:id="191" w:name="_Toc25653320"/>
      <w:bookmarkStart w:id="192" w:name="_Toc219874988"/>
      <w:r w:rsidRPr="00E01FB6">
        <w:t xml:space="preserve">3.3.3. Kartografski prikaz rizika i prijetnji na području </w:t>
      </w:r>
      <w:bookmarkEnd w:id="184"/>
      <w:bookmarkEnd w:id="185"/>
      <w:bookmarkEnd w:id="186"/>
      <w:bookmarkEnd w:id="187"/>
      <w:bookmarkEnd w:id="188"/>
      <w:bookmarkEnd w:id="189"/>
      <w:r w:rsidRPr="00E01FB6">
        <w:t>Općine</w:t>
      </w:r>
      <w:bookmarkEnd w:id="190"/>
      <w:bookmarkEnd w:id="191"/>
      <w:bookmarkEnd w:id="192"/>
    </w:p>
    <w:p w14:paraId="6C871920" w14:textId="77777777" w:rsidR="00854397" w:rsidRPr="00E01FB6" w:rsidRDefault="00854397" w:rsidP="00854397">
      <w:pPr>
        <w:spacing w:after="0"/>
      </w:pPr>
    </w:p>
    <w:p w14:paraId="15DBCBC7" w14:textId="4634B4C8" w:rsidR="00854397" w:rsidRPr="00E01FB6" w:rsidRDefault="00854397" w:rsidP="00AC7A0D">
      <w:pPr>
        <w:spacing w:after="0"/>
        <w:rPr>
          <w:szCs w:val="24"/>
        </w:rPr>
      </w:pPr>
      <w:r w:rsidRPr="00E01FB6">
        <w:rPr>
          <w:szCs w:val="24"/>
        </w:rPr>
        <w:t xml:space="preserve">Prema Smjernicama za izradu procjena rizika od velikih nesreća za područje </w:t>
      </w:r>
      <w:r w:rsidR="005B3DA7" w:rsidRPr="00E01FB6">
        <w:rPr>
          <w:szCs w:val="24"/>
        </w:rPr>
        <w:t>Ličko - senjske</w:t>
      </w:r>
      <w:r w:rsidRPr="00E01FB6">
        <w:rPr>
          <w:szCs w:val="24"/>
        </w:rPr>
        <w:t xml:space="preserve"> županije, Općina, s obzirom na činjenicu da se rizici ne obrađuju na razini naselja već na razini same Općine kao prostorne jedinice, nije u obavezi izraditi kartu prijetnji i rizika za iste. S obzirom na to da na području Općine postoji vrlo visok rizik od poplava Općina će izraditi karte prijetnji za poplave. </w:t>
      </w:r>
    </w:p>
    <w:p w14:paraId="1F49B47D" w14:textId="77777777" w:rsidR="00AC7A0D" w:rsidRPr="00E01FB6" w:rsidRDefault="00AC7A0D" w:rsidP="00AC7A0D">
      <w:pPr>
        <w:spacing w:after="0"/>
        <w:rPr>
          <w:szCs w:val="24"/>
        </w:rPr>
      </w:pPr>
    </w:p>
    <w:p w14:paraId="16C79BEC" w14:textId="77777777" w:rsidR="00AC7A0D" w:rsidRPr="00E01FB6" w:rsidRDefault="00AC7A0D" w:rsidP="00AC7A0D">
      <w:pPr>
        <w:pStyle w:val="Naslov1"/>
        <w:spacing w:before="0"/>
      </w:pPr>
      <w:bookmarkStart w:id="193" w:name="_Toc510774742"/>
      <w:bookmarkStart w:id="194" w:name="_Toc525218347"/>
      <w:bookmarkStart w:id="195" w:name="_Toc527545211"/>
      <w:bookmarkStart w:id="196" w:name="_Toc532552025"/>
      <w:bookmarkStart w:id="197" w:name="_Toc13211075"/>
      <w:bookmarkStart w:id="198" w:name="_Toc18498329"/>
      <w:bookmarkStart w:id="199" w:name="_Toc19686762"/>
      <w:bookmarkStart w:id="200" w:name="_Toc25653321"/>
      <w:bookmarkStart w:id="201" w:name="_Toc219874989"/>
      <w:r w:rsidRPr="00E01FB6">
        <w:t>4. KRITERIJI ZA PROCJENU UTJECAJA NA KATEGORIJE DRUŠTVENE VRIJEDNOSTI</w:t>
      </w:r>
      <w:bookmarkEnd w:id="193"/>
      <w:bookmarkEnd w:id="194"/>
      <w:bookmarkEnd w:id="195"/>
      <w:bookmarkEnd w:id="196"/>
      <w:bookmarkEnd w:id="197"/>
      <w:bookmarkEnd w:id="198"/>
      <w:bookmarkEnd w:id="199"/>
      <w:bookmarkEnd w:id="200"/>
      <w:bookmarkEnd w:id="201"/>
    </w:p>
    <w:p w14:paraId="02B5622A" w14:textId="77777777" w:rsidR="00AC7A0D" w:rsidRPr="00E01FB6" w:rsidRDefault="00AC7A0D" w:rsidP="00AC7A0D">
      <w:pPr>
        <w:spacing w:after="0"/>
      </w:pPr>
    </w:p>
    <w:p w14:paraId="038385EE" w14:textId="2A672911" w:rsidR="00AC7A0D" w:rsidRPr="00E01FB6" w:rsidRDefault="00AC7A0D" w:rsidP="00AC7A0D">
      <w:r w:rsidRPr="00E01FB6">
        <w:t xml:space="preserve">Posljedice po svaku od skupina društvenih vrijednosti procijenjene su prema određenim, definiranim kriterijima na način prikazan u Smjernicama za izradu procjena rizika od velikih nesreća za područje </w:t>
      </w:r>
      <w:r w:rsidR="005B3DA7" w:rsidRPr="00E01FB6">
        <w:t>Ličko - senjske</w:t>
      </w:r>
      <w:r w:rsidRPr="00E01FB6">
        <w:t xml:space="preserve"> županije. </w:t>
      </w:r>
    </w:p>
    <w:p w14:paraId="67B5B66E" w14:textId="77777777" w:rsidR="00AC7A0D" w:rsidRPr="00E01FB6" w:rsidRDefault="00AC7A0D" w:rsidP="00AC7A0D">
      <w:pPr>
        <w:pStyle w:val="Naslov2"/>
        <w:spacing w:before="0"/>
      </w:pPr>
      <w:bookmarkStart w:id="202" w:name="_Toc510774743"/>
      <w:bookmarkStart w:id="203" w:name="_Toc525218348"/>
      <w:bookmarkStart w:id="204" w:name="_Toc527545212"/>
      <w:bookmarkStart w:id="205" w:name="_Toc532552026"/>
      <w:bookmarkStart w:id="206" w:name="_Toc13211076"/>
      <w:bookmarkStart w:id="207" w:name="_Toc18498330"/>
      <w:bookmarkStart w:id="208" w:name="_Toc19686763"/>
      <w:bookmarkStart w:id="209" w:name="_Toc25653322"/>
      <w:bookmarkStart w:id="210" w:name="_Toc219874990"/>
      <w:r w:rsidRPr="00E01FB6">
        <w:t>4.1. Život i zdravlje ljudi</w:t>
      </w:r>
      <w:bookmarkEnd w:id="202"/>
      <w:bookmarkEnd w:id="203"/>
      <w:bookmarkEnd w:id="204"/>
      <w:bookmarkEnd w:id="205"/>
      <w:bookmarkEnd w:id="206"/>
      <w:bookmarkEnd w:id="207"/>
      <w:bookmarkEnd w:id="208"/>
      <w:bookmarkEnd w:id="209"/>
      <w:bookmarkEnd w:id="210"/>
    </w:p>
    <w:p w14:paraId="412488EC" w14:textId="77777777" w:rsidR="00AC7A0D" w:rsidRPr="00E01FB6" w:rsidRDefault="00AC7A0D" w:rsidP="003F7CC0"/>
    <w:p w14:paraId="31A590AA" w14:textId="77777777" w:rsidR="00AC7A0D" w:rsidRPr="00E01FB6" w:rsidRDefault="00AC7A0D" w:rsidP="00AC7A0D">
      <w:r w:rsidRPr="00E01FB6">
        <w:t xml:space="preserve">Posljedice za život i zdravlje ljudi prikazane su u odnosu na ukupni broj stanovnika Općine za koje je procijenjeno da su zahvaćeni posljedicama određenih prijetnji – poginuli, ozlijeđeni, oboljeli, evakuirani, zbrinuti i sklonjeni. </w:t>
      </w:r>
    </w:p>
    <w:p w14:paraId="37AB95D0" w14:textId="6C66464B" w:rsidR="00AC7A0D" w:rsidRPr="00E01FB6" w:rsidRDefault="00AC7A0D" w:rsidP="0000611D">
      <w:pPr>
        <w:spacing w:after="0" w:line="240" w:lineRule="auto"/>
        <w:jc w:val="center"/>
        <w:rPr>
          <w:rFonts w:ascii="Calibri" w:eastAsia="Calibri" w:hAnsi="Calibri" w:cs="Arial"/>
          <w:b/>
          <w:bCs/>
          <w:sz w:val="20"/>
          <w:szCs w:val="20"/>
        </w:rPr>
      </w:pPr>
      <w:bookmarkStart w:id="211" w:name="_Toc510774903"/>
      <w:bookmarkStart w:id="212" w:name="_Toc525218491"/>
      <w:bookmarkStart w:id="213" w:name="_Toc527545368"/>
      <w:bookmarkStart w:id="214" w:name="_Toc532551915"/>
      <w:bookmarkStart w:id="215" w:name="_Toc13211273"/>
      <w:bookmarkStart w:id="216" w:name="_Toc18577176"/>
      <w:bookmarkStart w:id="217" w:name="_Toc19686918"/>
      <w:bookmarkStart w:id="218" w:name="_Toc25653510"/>
      <w:bookmarkStart w:id="219" w:name="_Toc219875296"/>
      <w:r w:rsidRPr="00E01FB6">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32</w:t>
      </w:r>
      <w:r w:rsidR="00D13B37">
        <w:rPr>
          <w:rFonts w:ascii="Calibri" w:eastAsia="Calibri" w:hAnsi="Calibri" w:cs="Arial"/>
          <w:b/>
          <w:bCs/>
          <w:sz w:val="20"/>
          <w:szCs w:val="20"/>
        </w:rPr>
        <w:fldChar w:fldCharType="end"/>
      </w:r>
      <w:r w:rsidRPr="00E01FB6">
        <w:rPr>
          <w:rFonts w:ascii="Calibri" w:eastAsia="Calibri" w:hAnsi="Calibri" w:cs="Arial"/>
          <w:b/>
          <w:bCs/>
          <w:sz w:val="20"/>
          <w:szCs w:val="20"/>
        </w:rPr>
        <w:t>: Prikaz posljedica na život i zdravlje ljudi</w:t>
      </w:r>
      <w:bookmarkEnd w:id="211"/>
      <w:bookmarkEnd w:id="212"/>
      <w:bookmarkEnd w:id="213"/>
      <w:bookmarkEnd w:id="214"/>
      <w:bookmarkEnd w:id="215"/>
      <w:bookmarkEnd w:id="216"/>
      <w:bookmarkEnd w:id="217"/>
      <w:bookmarkEnd w:id="218"/>
      <w:bookmarkEnd w:id="219"/>
    </w:p>
    <w:tbl>
      <w:tblPr>
        <w:tblW w:w="6804" w:type="dxa"/>
        <w:tblInd w:w="1129" w:type="dxa"/>
        <w:tblCellMar>
          <w:left w:w="10" w:type="dxa"/>
          <w:right w:w="10" w:type="dxa"/>
        </w:tblCellMar>
        <w:tblLook w:val="04A0" w:firstRow="1" w:lastRow="0" w:firstColumn="1" w:lastColumn="0" w:noHBand="0" w:noVBand="1"/>
      </w:tblPr>
      <w:tblGrid>
        <w:gridCol w:w="2060"/>
        <w:gridCol w:w="2017"/>
        <w:gridCol w:w="2727"/>
      </w:tblGrid>
      <w:tr w:rsidR="00AC7A0D" w:rsidRPr="00E01FB6" w14:paraId="0CEAD920" w14:textId="77777777" w:rsidTr="00E350BC">
        <w:trPr>
          <w:trHeight w:val="181"/>
        </w:trPr>
        <w:tc>
          <w:tcPr>
            <w:tcW w:w="680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F0E0D" w14:textId="77777777" w:rsidR="00AC7A0D" w:rsidRPr="00E01FB6" w:rsidRDefault="00AC7A0D" w:rsidP="0000611D">
            <w:pPr>
              <w:spacing w:after="0" w:line="240" w:lineRule="auto"/>
              <w:jc w:val="center"/>
              <w:rPr>
                <w:b/>
                <w:sz w:val="20"/>
                <w:szCs w:val="20"/>
              </w:rPr>
            </w:pPr>
            <w:r w:rsidRPr="00E01FB6">
              <w:rPr>
                <w:b/>
                <w:sz w:val="20"/>
                <w:szCs w:val="20"/>
              </w:rPr>
              <w:t>Život i zdravlje ljudi</w:t>
            </w:r>
          </w:p>
        </w:tc>
      </w:tr>
      <w:tr w:rsidR="00AC7A0D" w:rsidRPr="00E01FB6" w14:paraId="041535EC" w14:textId="77777777" w:rsidTr="00E350BC">
        <w:trPr>
          <w:trHeight w:val="181"/>
        </w:trPr>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85048" w14:textId="77777777" w:rsidR="00AC7A0D" w:rsidRPr="00E01FB6" w:rsidRDefault="00AC7A0D" w:rsidP="0000611D">
            <w:pPr>
              <w:spacing w:after="0" w:line="240" w:lineRule="auto"/>
              <w:jc w:val="center"/>
              <w:rPr>
                <w:b/>
                <w:sz w:val="20"/>
                <w:szCs w:val="20"/>
              </w:rPr>
            </w:pPr>
            <w:r w:rsidRPr="00E01FB6">
              <w:rPr>
                <w:b/>
                <w:sz w:val="20"/>
                <w:szCs w:val="20"/>
              </w:rPr>
              <w:t>Kategorija</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CA1B6" w14:textId="77777777" w:rsidR="00AC7A0D" w:rsidRPr="00E01FB6" w:rsidRDefault="00AC7A0D" w:rsidP="0000611D">
            <w:pPr>
              <w:spacing w:after="0" w:line="240" w:lineRule="auto"/>
              <w:jc w:val="center"/>
              <w:rPr>
                <w:b/>
                <w:sz w:val="20"/>
                <w:szCs w:val="20"/>
              </w:rPr>
            </w:pPr>
            <w:r w:rsidRPr="00E01FB6">
              <w:rPr>
                <w:b/>
                <w:sz w:val="20"/>
                <w:szCs w:val="20"/>
              </w:rPr>
              <w:t>Posljedica</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4AEDC" w14:textId="77777777" w:rsidR="00AC7A0D" w:rsidRPr="00E01FB6" w:rsidRDefault="00AC7A0D" w:rsidP="0000611D">
            <w:pPr>
              <w:spacing w:after="0" w:line="240" w:lineRule="auto"/>
              <w:jc w:val="center"/>
              <w:rPr>
                <w:b/>
                <w:sz w:val="20"/>
                <w:szCs w:val="20"/>
              </w:rPr>
            </w:pPr>
            <w:r w:rsidRPr="00E01FB6">
              <w:rPr>
                <w:b/>
                <w:sz w:val="20"/>
                <w:szCs w:val="20"/>
              </w:rPr>
              <w:t>Broj stanovnika u %</w:t>
            </w:r>
          </w:p>
        </w:tc>
      </w:tr>
      <w:tr w:rsidR="00AC7A0D" w:rsidRPr="00E01FB6" w14:paraId="03D1A568" w14:textId="77777777" w:rsidTr="00E350BC">
        <w:trPr>
          <w:trHeight w:val="181"/>
        </w:trPr>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245EC" w14:textId="77777777" w:rsidR="00AC7A0D" w:rsidRPr="00E01FB6" w:rsidRDefault="00AC7A0D" w:rsidP="0000611D">
            <w:pPr>
              <w:spacing w:after="0" w:line="240" w:lineRule="auto"/>
              <w:jc w:val="center"/>
              <w:rPr>
                <w:b/>
                <w:sz w:val="20"/>
                <w:szCs w:val="20"/>
              </w:rPr>
            </w:pPr>
            <w:r w:rsidRPr="00E01FB6">
              <w:rPr>
                <w:b/>
                <w:sz w:val="20"/>
                <w:szCs w:val="20"/>
              </w:rPr>
              <w:t>1</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14881" w14:textId="77777777" w:rsidR="00AC7A0D" w:rsidRPr="00E01FB6" w:rsidRDefault="00AC7A0D" w:rsidP="0000611D">
            <w:pPr>
              <w:spacing w:after="0" w:line="240" w:lineRule="auto"/>
              <w:jc w:val="center"/>
              <w:rPr>
                <w:sz w:val="20"/>
                <w:szCs w:val="20"/>
              </w:rPr>
            </w:pPr>
            <w:r w:rsidRPr="00E01FB6">
              <w:rPr>
                <w:sz w:val="20"/>
                <w:szCs w:val="20"/>
              </w:rPr>
              <w:t>Neznatne</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72134" w14:textId="77777777" w:rsidR="00AC7A0D" w:rsidRPr="00E01FB6" w:rsidRDefault="00AC7A0D" w:rsidP="0000611D">
            <w:pPr>
              <w:spacing w:after="0" w:line="240" w:lineRule="auto"/>
              <w:jc w:val="center"/>
              <w:rPr>
                <w:sz w:val="20"/>
                <w:szCs w:val="20"/>
              </w:rPr>
            </w:pPr>
            <w:r w:rsidRPr="00E01FB6">
              <w:rPr>
                <w:sz w:val="20"/>
                <w:szCs w:val="20"/>
              </w:rPr>
              <w:t>*&lt;0,001</w:t>
            </w:r>
          </w:p>
        </w:tc>
      </w:tr>
      <w:tr w:rsidR="00AC7A0D" w:rsidRPr="00E01FB6" w14:paraId="7834CE72" w14:textId="77777777" w:rsidTr="00E350BC">
        <w:trPr>
          <w:trHeight w:val="181"/>
        </w:trPr>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32E45" w14:textId="77777777" w:rsidR="00AC7A0D" w:rsidRPr="00E01FB6" w:rsidRDefault="00AC7A0D" w:rsidP="0000611D">
            <w:pPr>
              <w:spacing w:after="0" w:line="240" w:lineRule="auto"/>
              <w:jc w:val="center"/>
              <w:rPr>
                <w:b/>
                <w:sz w:val="20"/>
                <w:szCs w:val="20"/>
              </w:rPr>
            </w:pPr>
            <w:r w:rsidRPr="00E01FB6">
              <w:rPr>
                <w:b/>
                <w:sz w:val="20"/>
                <w:szCs w:val="20"/>
              </w:rPr>
              <w:t>2</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2DC58" w14:textId="77777777" w:rsidR="00AC7A0D" w:rsidRPr="00E01FB6" w:rsidRDefault="00AC7A0D" w:rsidP="0000611D">
            <w:pPr>
              <w:spacing w:after="0" w:line="240" w:lineRule="auto"/>
              <w:jc w:val="center"/>
              <w:rPr>
                <w:sz w:val="20"/>
                <w:szCs w:val="20"/>
              </w:rPr>
            </w:pPr>
            <w:r w:rsidRPr="00E01FB6">
              <w:rPr>
                <w:sz w:val="20"/>
                <w:szCs w:val="20"/>
              </w:rPr>
              <w:t>Malene</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5BD630" w14:textId="77777777" w:rsidR="00AC7A0D" w:rsidRPr="00E01FB6" w:rsidRDefault="00AC7A0D" w:rsidP="0000611D">
            <w:pPr>
              <w:spacing w:after="0" w:line="240" w:lineRule="auto"/>
              <w:jc w:val="center"/>
              <w:rPr>
                <w:sz w:val="20"/>
                <w:szCs w:val="20"/>
              </w:rPr>
            </w:pPr>
            <w:r w:rsidRPr="00E01FB6">
              <w:rPr>
                <w:sz w:val="20"/>
                <w:szCs w:val="20"/>
              </w:rPr>
              <w:t>0,001 - 0,0046</w:t>
            </w:r>
          </w:p>
        </w:tc>
      </w:tr>
      <w:tr w:rsidR="00AC7A0D" w:rsidRPr="00E01FB6" w14:paraId="2C68A92A" w14:textId="77777777" w:rsidTr="00E350BC">
        <w:trPr>
          <w:trHeight w:val="181"/>
        </w:trPr>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0D18B" w14:textId="77777777" w:rsidR="00AC7A0D" w:rsidRPr="00E01FB6" w:rsidRDefault="00AC7A0D" w:rsidP="0000611D">
            <w:pPr>
              <w:spacing w:after="0" w:line="240" w:lineRule="auto"/>
              <w:jc w:val="center"/>
              <w:rPr>
                <w:b/>
                <w:sz w:val="20"/>
                <w:szCs w:val="20"/>
              </w:rPr>
            </w:pPr>
            <w:r w:rsidRPr="00E01FB6">
              <w:rPr>
                <w:b/>
                <w:sz w:val="20"/>
                <w:szCs w:val="20"/>
              </w:rPr>
              <w:t>3</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38B26" w14:textId="77777777" w:rsidR="00AC7A0D" w:rsidRPr="00E01FB6" w:rsidRDefault="00AC7A0D" w:rsidP="0000611D">
            <w:pPr>
              <w:spacing w:after="0" w:line="240" w:lineRule="auto"/>
              <w:jc w:val="center"/>
              <w:rPr>
                <w:sz w:val="20"/>
                <w:szCs w:val="20"/>
              </w:rPr>
            </w:pPr>
            <w:r w:rsidRPr="00E01FB6">
              <w:rPr>
                <w:sz w:val="20"/>
                <w:szCs w:val="20"/>
              </w:rPr>
              <w:t>Umjerene</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E1FDA" w14:textId="77777777" w:rsidR="00AC7A0D" w:rsidRPr="00E01FB6" w:rsidRDefault="00AC7A0D" w:rsidP="0000611D">
            <w:pPr>
              <w:spacing w:after="0" w:line="240" w:lineRule="auto"/>
              <w:jc w:val="center"/>
              <w:rPr>
                <w:sz w:val="20"/>
                <w:szCs w:val="20"/>
              </w:rPr>
            </w:pPr>
            <w:r w:rsidRPr="00E01FB6">
              <w:rPr>
                <w:sz w:val="20"/>
                <w:szCs w:val="20"/>
              </w:rPr>
              <w:t>0,0047 - 0,011</w:t>
            </w:r>
          </w:p>
        </w:tc>
      </w:tr>
      <w:tr w:rsidR="00AC7A0D" w:rsidRPr="00E01FB6" w14:paraId="3D20A106" w14:textId="77777777" w:rsidTr="00E350BC">
        <w:trPr>
          <w:trHeight w:val="190"/>
        </w:trPr>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E8839" w14:textId="77777777" w:rsidR="00AC7A0D" w:rsidRPr="00E01FB6" w:rsidRDefault="00AC7A0D" w:rsidP="0000611D">
            <w:pPr>
              <w:spacing w:after="0" w:line="240" w:lineRule="auto"/>
              <w:jc w:val="center"/>
              <w:rPr>
                <w:b/>
                <w:sz w:val="20"/>
                <w:szCs w:val="20"/>
              </w:rPr>
            </w:pPr>
            <w:r w:rsidRPr="00E01FB6">
              <w:rPr>
                <w:b/>
                <w:sz w:val="20"/>
                <w:szCs w:val="20"/>
              </w:rPr>
              <w:t>4</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CD5FE" w14:textId="77777777" w:rsidR="00AC7A0D" w:rsidRPr="00E01FB6" w:rsidRDefault="00AC7A0D" w:rsidP="0000611D">
            <w:pPr>
              <w:spacing w:after="0" w:line="240" w:lineRule="auto"/>
              <w:jc w:val="center"/>
              <w:rPr>
                <w:sz w:val="20"/>
                <w:szCs w:val="20"/>
              </w:rPr>
            </w:pPr>
            <w:r w:rsidRPr="00E01FB6">
              <w:rPr>
                <w:sz w:val="20"/>
                <w:szCs w:val="20"/>
              </w:rPr>
              <w:t>Značajne</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1A183D" w14:textId="77777777" w:rsidR="00AC7A0D" w:rsidRPr="00E01FB6" w:rsidRDefault="00AC7A0D" w:rsidP="0000611D">
            <w:pPr>
              <w:spacing w:after="0" w:line="240" w:lineRule="auto"/>
              <w:jc w:val="center"/>
              <w:rPr>
                <w:sz w:val="20"/>
                <w:szCs w:val="20"/>
              </w:rPr>
            </w:pPr>
            <w:r w:rsidRPr="00E01FB6">
              <w:rPr>
                <w:sz w:val="20"/>
                <w:szCs w:val="20"/>
              </w:rPr>
              <w:t>0,012 - 0,035</w:t>
            </w:r>
          </w:p>
        </w:tc>
      </w:tr>
      <w:tr w:rsidR="00AC7A0D" w:rsidRPr="00E01FB6" w14:paraId="2C1791E5" w14:textId="77777777" w:rsidTr="00E350BC">
        <w:trPr>
          <w:trHeight w:val="45"/>
        </w:trPr>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CE2AE1" w14:textId="77777777" w:rsidR="00AC7A0D" w:rsidRPr="00E01FB6" w:rsidRDefault="00AC7A0D" w:rsidP="0000611D">
            <w:pPr>
              <w:spacing w:after="0" w:line="240" w:lineRule="auto"/>
              <w:jc w:val="center"/>
              <w:rPr>
                <w:b/>
                <w:sz w:val="20"/>
                <w:szCs w:val="20"/>
              </w:rPr>
            </w:pPr>
            <w:r w:rsidRPr="00E01FB6">
              <w:rPr>
                <w:b/>
                <w:sz w:val="20"/>
                <w:szCs w:val="20"/>
              </w:rPr>
              <w:t>5</w:t>
            </w:r>
          </w:p>
        </w:tc>
        <w:tc>
          <w:tcPr>
            <w:tcW w:w="20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FBDC6" w14:textId="77777777" w:rsidR="00AC7A0D" w:rsidRPr="00E01FB6" w:rsidRDefault="00AC7A0D" w:rsidP="0000611D">
            <w:pPr>
              <w:spacing w:after="0" w:line="240" w:lineRule="auto"/>
              <w:jc w:val="center"/>
              <w:rPr>
                <w:sz w:val="20"/>
                <w:szCs w:val="20"/>
              </w:rPr>
            </w:pPr>
            <w:r w:rsidRPr="00E01FB6">
              <w:rPr>
                <w:sz w:val="20"/>
                <w:szCs w:val="20"/>
              </w:rPr>
              <w:t>Katastrofalne</w:t>
            </w:r>
          </w:p>
        </w:tc>
        <w:tc>
          <w:tcPr>
            <w:tcW w:w="2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02C13" w14:textId="77777777" w:rsidR="00AC7A0D" w:rsidRPr="00E01FB6" w:rsidRDefault="00AC7A0D" w:rsidP="0000611D">
            <w:pPr>
              <w:spacing w:after="0" w:line="240" w:lineRule="auto"/>
              <w:jc w:val="center"/>
              <w:rPr>
                <w:sz w:val="20"/>
                <w:szCs w:val="20"/>
              </w:rPr>
            </w:pPr>
            <w:r w:rsidRPr="00E01FB6">
              <w:rPr>
                <w:sz w:val="20"/>
                <w:szCs w:val="20"/>
              </w:rPr>
              <w:t>&gt;0,036</w:t>
            </w:r>
          </w:p>
        </w:tc>
      </w:tr>
    </w:tbl>
    <w:p w14:paraId="1F44D27D" w14:textId="77777777" w:rsidR="00AC7A0D" w:rsidRPr="00E01FB6" w:rsidRDefault="00AC7A0D" w:rsidP="00AC7A0D">
      <w:pPr>
        <w:spacing w:after="0"/>
      </w:pPr>
    </w:p>
    <w:p w14:paraId="2E4BC626" w14:textId="77777777" w:rsidR="00AC7A0D" w:rsidRPr="00E01FB6" w:rsidRDefault="00AC7A0D" w:rsidP="00AC7A0D">
      <w:pPr>
        <w:pStyle w:val="Naslov2"/>
        <w:spacing w:before="0"/>
      </w:pPr>
      <w:bookmarkStart w:id="220" w:name="_Toc510774744"/>
      <w:bookmarkStart w:id="221" w:name="_Toc525218349"/>
      <w:bookmarkStart w:id="222" w:name="_Toc527545213"/>
      <w:bookmarkStart w:id="223" w:name="_Toc532552027"/>
      <w:bookmarkStart w:id="224" w:name="_Toc13211077"/>
      <w:bookmarkStart w:id="225" w:name="_Toc18498331"/>
      <w:bookmarkStart w:id="226" w:name="_Toc19686764"/>
      <w:bookmarkStart w:id="227" w:name="_Toc25653323"/>
      <w:bookmarkStart w:id="228" w:name="_Toc219874991"/>
      <w:r w:rsidRPr="00E01FB6">
        <w:t>4.2. Gospodarstvo</w:t>
      </w:r>
      <w:bookmarkEnd w:id="220"/>
      <w:bookmarkEnd w:id="221"/>
      <w:bookmarkEnd w:id="222"/>
      <w:bookmarkEnd w:id="223"/>
      <w:bookmarkEnd w:id="224"/>
      <w:bookmarkEnd w:id="225"/>
      <w:bookmarkEnd w:id="226"/>
      <w:bookmarkEnd w:id="227"/>
      <w:bookmarkEnd w:id="228"/>
    </w:p>
    <w:p w14:paraId="2BFD773F" w14:textId="77777777" w:rsidR="00AC7A0D" w:rsidRPr="00E01FB6" w:rsidRDefault="00AC7A0D" w:rsidP="00AC7A0D">
      <w:pPr>
        <w:keepNext/>
        <w:keepLines/>
        <w:spacing w:after="0"/>
        <w:outlineLvl w:val="1"/>
        <w:rPr>
          <w:rFonts w:eastAsiaTheme="majorEastAsia" w:cstheme="majorBidi"/>
          <w:bCs/>
          <w:sz w:val="22"/>
          <w:szCs w:val="26"/>
        </w:rPr>
      </w:pPr>
    </w:p>
    <w:p w14:paraId="0FB10219" w14:textId="593894ED" w:rsidR="00AC7A0D" w:rsidRPr="00E01FB6" w:rsidRDefault="00AC7A0D" w:rsidP="00AC7A0D">
      <w:r w:rsidRPr="00E01FB6">
        <w:t>Posljedice na gospodarstvo odnose se na ukupnu materijalnu i financijsku štetu u gospodarstvu nastalu utjecajem prijetnje. Materijalna šteta s posljedicama po gospodarstvo prikazuje se u odnosu na proračun Općine te se ne odnosi na materijalnu štetu koja se prikazuje u kategoriji Društvena stabilnost i politika.</w:t>
      </w:r>
    </w:p>
    <w:p w14:paraId="6AB6380A" w14:textId="6B90BFB5" w:rsidR="0000611D" w:rsidRPr="00E01FB6" w:rsidRDefault="0000611D" w:rsidP="00AC7A0D"/>
    <w:p w14:paraId="49C8C63F" w14:textId="77777777" w:rsidR="0000611D" w:rsidRPr="00E01FB6" w:rsidRDefault="0000611D" w:rsidP="00AC7A0D"/>
    <w:p w14:paraId="34F5A3ED" w14:textId="547BC5E7" w:rsidR="00AC7A0D" w:rsidRPr="00E01FB6" w:rsidRDefault="00AC7A0D" w:rsidP="0000611D">
      <w:pPr>
        <w:spacing w:after="0" w:line="240" w:lineRule="auto"/>
        <w:jc w:val="center"/>
        <w:rPr>
          <w:rFonts w:ascii="Calibri" w:eastAsia="Calibri" w:hAnsi="Calibri" w:cs="Arial"/>
          <w:b/>
          <w:bCs/>
          <w:sz w:val="20"/>
          <w:szCs w:val="20"/>
        </w:rPr>
      </w:pPr>
      <w:bookmarkStart w:id="229" w:name="_Toc510774904"/>
      <w:bookmarkStart w:id="230" w:name="_Toc525218492"/>
      <w:bookmarkStart w:id="231" w:name="_Toc527545369"/>
      <w:bookmarkStart w:id="232" w:name="_Toc532551916"/>
      <w:bookmarkStart w:id="233" w:name="_Toc13211274"/>
      <w:bookmarkStart w:id="234" w:name="_Toc18577177"/>
      <w:bookmarkStart w:id="235" w:name="_Toc19686919"/>
      <w:bookmarkStart w:id="236" w:name="_Toc25653511"/>
      <w:bookmarkStart w:id="237" w:name="_Toc219875297"/>
      <w:r w:rsidRPr="00E01FB6">
        <w:rPr>
          <w:rFonts w:ascii="Calibri" w:eastAsia="Calibri" w:hAnsi="Calibri" w:cs="Arial"/>
          <w:b/>
          <w:bCs/>
          <w:sz w:val="20"/>
          <w:szCs w:val="20"/>
        </w:rPr>
        <w:lastRenderedPageBreak/>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33</w:t>
      </w:r>
      <w:r w:rsidR="00D13B37">
        <w:rPr>
          <w:rFonts w:ascii="Calibri" w:eastAsia="Calibri" w:hAnsi="Calibri" w:cs="Arial"/>
          <w:b/>
          <w:bCs/>
          <w:sz w:val="20"/>
          <w:szCs w:val="20"/>
        </w:rPr>
        <w:fldChar w:fldCharType="end"/>
      </w:r>
      <w:r w:rsidRPr="00E01FB6">
        <w:rPr>
          <w:rFonts w:ascii="Calibri" w:eastAsia="Calibri" w:hAnsi="Calibri" w:cs="Arial"/>
          <w:b/>
          <w:bCs/>
          <w:sz w:val="20"/>
          <w:szCs w:val="20"/>
        </w:rPr>
        <w:t>: Prikaz posljedica na gospodarstvo</w:t>
      </w:r>
      <w:bookmarkEnd w:id="229"/>
      <w:bookmarkEnd w:id="230"/>
      <w:bookmarkEnd w:id="231"/>
      <w:bookmarkEnd w:id="232"/>
      <w:bookmarkEnd w:id="233"/>
      <w:bookmarkEnd w:id="234"/>
      <w:bookmarkEnd w:id="235"/>
      <w:bookmarkEnd w:id="236"/>
      <w:bookmarkEnd w:id="237"/>
    </w:p>
    <w:tbl>
      <w:tblPr>
        <w:tblW w:w="6658" w:type="dxa"/>
        <w:jc w:val="center"/>
        <w:tblCellMar>
          <w:left w:w="10" w:type="dxa"/>
          <w:right w:w="10" w:type="dxa"/>
        </w:tblCellMar>
        <w:tblLook w:val="04A0" w:firstRow="1" w:lastRow="0" w:firstColumn="1" w:lastColumn="0" w:noHBand="0" w:noVBand="1"/>
      </w:tblPr>
      <w:tblGrid>
        <w:gridCol w:w="1476"/>
        <w:gridCol w:w="1903"/>
        <w:gridCol w:w="3279"/>
      </w:tblGrid>
      <w:tr w:rsidR="00AC7A0D" w:rsidRPr="00E01FB6" w14:paraId="313B1599" w14:textId="77777777" w:rsidTr="00156DF8">
        <w:trPr>
          <w:trHeight w:val="70"/>
          <w:jc w:val="center"/>
        </w:trPr>
        <w:tc>
          <w:tcPr>
            <w:tcW w:w="665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9E7D55" w14:textId="77777777" w:rsidR="00AC7A0D" w:rsidRPr="00E01FB6" w:rsidRDefault="00AC7A0D" w:rsidP="0000611D">
            <w:pPr>
              <w:spacing w:after="0" w:line="240" w:lineRule="auto"/>
              <w:jc w:val="center"/>
              <w:rPr>
                <w:b/>
                <w:sz w:val="20"/>
                <w:szCs w:val="20"/>
              </w:rPr>
            </w:pPr>
            <w:r w:rsidRPr="00E01FB6">
              <w:rPr>
                <w:b/>
                <w:sz w:val="20"/>
                <w:szCs w:val="20"/>
              </w:rPr>
              <w:t>Gospodarstvo</w:t>
            </w:r>
          </w:p>
        </w:tc>
      </w:tr>
      <w:tr w:rsidR="00AC7A0D" w:rsidRPr="00E01FB6" w14:paraId="30D7C3AA" w14:textId="77777777" w:rsidTr="00156DF8">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B861C1" w14:textId="77777777" w:rsidR="00AC7A0D" w:rsidRPr="00E01FB6" w:rsidRDefault="00AC7A0D" w:rsidP="0000611D">
            <w:pPr>
              <w:spacing w:after="0" w:line="240" w:lineRule="auto"/>
              <w:jc w:val="center"/>
              <w:rPr>
                <w:b/>
                <w:sz w:val="20"/>
                <w:szCs w:val="20"/>
              </w:rPr>
            </w:pPr>
            <w:r w:rsidRPr="00E01FB6">
              <w:rPr>
                <w:b/>
                <w:sz w:val="20"/>
                <w:szCs w:val="20"/>
              </w:rPr>
              <w:t>Kategorija</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AF46B" w14:textId="77777777" w:rsidR="00AC7A0D" w:rsidRPr="00E01FB6" w:rsidRDefault="00AC7A0D" w:rsidP="0000611D">
            <w:pPr>
              <w:spacing w:after="0" w:line="240" w:lineRule="auto"/>
              <w:jc w:val="center"/>
              <w:rPr>
                <w:b/>
                <w:sz w:val="20"/>
                <w:szCs w:val="20"/>
              </w:rPr>
            </w:pPr>
            <w:r w:rsidRPr="00E01FB6">
              <w:rPr>
                <w:b/>
                <w:sz w:val="20"/>
                <w:szCs w:val="20"/>
              </w:rPr>
              <w:t>Posljedica</w:t>
            </w:r>
          </w:p>
        </w:tc>
        <w:tc>
          <w:tcPr>
            <w:tcW w:w="3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F7568" w14:textId="67FFE912" w:rsidR="00AC7A0D" w:rsidRPr="00E01FB6" w:rsidRDefault="00AC7A0D" w:rsidP="0000611D">
            <w:pPr>
              <w:spacing w:after="0" w:line="240" w:lineRule="auto"/>
              <w:jc w:val="center"/>
              <w:rPr>
                <w:b/>
                <w:sz w:val="20"/>
                <w:szCs w:val="20"/>
              </w:rPr>
            </w:pPr>
            <w:r w:rsidRPr="00E01FB6">
              <w:rPr>
                <w:b/>
                <w:sz w:val="20"/>
                <w:szCs w:val="20"/>
              </w:rPr>
              <w:t>% proračun</w:t>
            </w:r>
            <w:r w:rsidR="003F7CC0">
              <w:rPr>
                <w:b/>
                <w:sz w:val="20"/>
                <w:szCs w:val="20"/>
              </w:rPr>
              <w:t>a</w:t>
            </w:r>
          </w:p>
        </w:tc>
      </w:tr>
      <w:tr w:rsidR="00AC7A0D" w:rsidRPr="00E01FB6" w14:paraId="24D6F41C" w14:textId="77777777" w:rsidTr="00156DF8">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7A2307" w14:textId="77777777" w:rsidR="00AC7A0D" w:rsidRPr="00E01FB6" w:rsidRDefault="00AC7A0D" w:rsidP="0000611D">
            <w:pPr>
              <w:spacing w:after="0" w:line="240" w:lineRule="auto"/>
              <w:jc w:val="center"/>
              <w:rPr>
                <w:b/>
                <w:sz w:val="20"/>
                <w:szCs w:val="20"/>
              </w:rPr>
            </w:pPr>
            <w:r w:rsidRPr="00E01FB6">
              <w:rPr>
                <w:b/>
                <w:sz w:val="20"/>
                <w:szCs w:val="20"/>
              </w:rPr>
              <w:t>1</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EAE51" w14:textId="77777777" w:rsidR="00AC7A0D" w:rsidRPr="00E01FB6" w:rsidRDefault="00AC7A0D" w:rsidP="0000611D">
            <w:pPr>
              <w:spacing w:after="0" w:line="240" w:lineRule="auto"/>
              <w:jc w:val="center"/>
              <w:rPr>
                <w:sz w:val="20"/>
                <w:szCs w:val="20"/>
              </w:rPr>
            </w:pPr>
            <w:r w:rsidRPr="00E01FB6">
              <w:rPr>
                <w:sz w:val="20"/>
                <w:szCs w:val="20"/>
              </w:rPr>
              <w:t>Neznatne</w:t>
            </w:r>
          </w:p>
        </w:tc>
        <w:tc>
          <w:tcPr>
            <w:tcW w:w="3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922D0D" w14:textId="77777777" w:rsidR="00AC7A0D" w:rsidRPr="00E01FB6" w:rsidRDefault="00AC7A0D" w:rsidP="0000611D">
            <w:pPr>
              <w:spacing w:after="0" w:line="240" w:lineRule="auto"/>
              <w:jc w:val="center"/>
              <w:rPr>
                <w:sz w:val="20"/>
                <w:szCs w:val="20"/>
              </w:rPr>
            </w:pPr>
            <w:r w:rsidRPr="00E01FB6">
              <w:rPr>
                <w:sz w:val="20"/>
                <w:szCs w:val="20"/>
              </w:rPr>
              <w:t>0,5 – 1</w:t>
            </w:r>
          </w:p>
        </w:tc>
      </w:tr>
      <w:tr w:rsidR="00AC7A0D" w:rsidRPr="00E01FB6" w14:paraId="276BA9BA" w14:textId="77777777" w:rsidTr="00156DF8">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FAC56" w14:textId="77777777" w:rsidR="00AC7A0D" w:rsidRPr="00E01FB6" w:rsidRDefault="00AC7A0D" w:rsidP="0000611D">
            <w:pPr>
              <w:spacing w:after="0" w:line="240" w:lineRule="auto"/>
              <w:jc w:val="center"/>
              <w:rPr>
                <w:b/>
                <w:sz w:val="20"/>
                <w:szCs w:val="20"/>
              </w:rPr>
            </w:pPr>
            <w:r w:rsidRPr="00E01FB6">
              <w:rPr>
                <w:b/>
                <w:sz w:val="20"/>
                <w:szCs w:val="20"/>
              </w:rPr>
              <w:t>2</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635B1A" w14:textId="77777777" w:rsidR="00AC7A0D" w:rsidRPr="00E01FB6" w:rsidRDefault="00AC7A0D" w:rsidP="0000611D">
            <w:pPr>
              <w:spacing w:after="0" w:line="240" w:lineRule="auto"/>
              <w:jc w:val="center"/>
              <w:rPr>
                <w:sz w:val="20"/>
                <w:szCs w:val="20"/>
              </w:rPr>
            </w:pPr>
            <w:r w:rsidRPr="00E01FB6">
              <w:rPr>
                <w:sz w:val="20"/>
                <w:szCs w:val="20"/>
              </w:rPr>
              <w:t>Malene</w:t>
            </w:r>
          </w:p>
        </w:tc>
        <w:tc>
          <w:tcPr>
            <w:tcW w:w="3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AB196" w14:textId="77777777" w:rsidR="00AC7A0D" w:rsidRPr="00E01FB6" w:rsidRDefault="00AC7A0D" w:rsidP="0000611D">
            <w:pPr>
              <w:spacing w:after="0" w:line="240" w:lineRule="auto"/>
              <w:jc w:val="center"/>
              <w:rPr>
                <w:sz w:val="20"/>
                <w:szCs w:val="20"/>
              </w:rPr>
            </w:pPr>
            <w:r w:rsidRPr="00E01FB6">
              <w:rPr>
                <w:sz w:val="20"/>
                <w:szCs w:val="20"/>
              </w:rPr>
              <w:t>1 – 5</w:t>
            </w:r>
          </w:p>
        </w:tc>
      </w:tr>
      <w:tr w:rsidR="00AC7A0D" w:rsidRPr="00E01FB6" w14:paraId="509A716B" w14:textId="77777777" w:rsidTr="00156DF8">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AFD10" w14:textId="77777777" w:rsidR="00AC7A0D" w:rsidRPr="00E01FB6" w:rsidRDefault="00AC7A0D" w:rsidP="0000611D">
            <w:pPr>
              <w:spacing w:after="0" w:line="240" w:lineRule="auto"/>
              <w:jc w:val="center"/>
              <w:rPr>
                <w:b/>
                <w:sz w:val="20"/>
                <w:szCs w:val="20"/>
              </w:rPr>
            </w:pPr>
            <w:r w:rsidRPr="00E01FB6">
              <w:rPr>
                <w:b/>
                <w:sz w:val="20"/>
                <w:szCs w:val="20"/>
              </w:rPr>
              <w:t>3</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B4D5F" w14:textId="77777777" w:rsidR="00AC7A0D" w:rsidRPr="00E01FB6" w:rsidRDefault="00AC7A0D" w:rsidP="0000611D">
            <w:pPr>
              <w:spacing w:after="0" w:line="240" w:lineRule="auto"/>
              <w:jc w:val="center"/>
              <w:rPr>
                <w:sz w:val="20"/>
                <w:szCs w:val="20"/>
              </w:rPr>
            </w:pPr>
            <w:r w:rsidRPr="00E01FB6">
              <w:rPr>
                <w:sz w:val="20"/>
                <w:szCs w:val="20"/>
              </w:rPr>
              <w:t>Umjerene</w:t>
            </w:r>
          </w:p>
        </w:tc>
        <w:tc>
          <w:tcPr>
            <w:tcW w:w="3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C3E0F9" w14:textId="77777777" w:rsidR="00AC7A0D" w:rsidRPr="00E01FB6" w:rsidRDefault="00AC7A0D" w:rsidP="0000611D">
            <w:pPr>
              <w:spacing w:after="0" w:line="240" w:lineRule="auto"/>
              <w:jc w:val="center"/>
              <w:rPr>
                <w:sz w:val="20"/>
                <w:szCs w:val="20"/>
              </w:rPr>
            </w:pPr>
            <w:r w:rsidRPr="00E01FB6">
              <w:rPr>
                <w:sz w:val="20"/>
                <w:szCs w:val="20"/>
              </w:rPr>
              <w:t>5 – 15</w:t>
            </w:r>
          </w:p>
        </w:tc>
      </w:tr>
      <w:tr w:rsidR="00AC7A0D" w:rsidRPr="00E01FB6" w14:paraId="130C7C3E" w14:textId="77777777" w:rsidTr="00156DF8">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E0237" w14:textId="77777777" w:rsidR="00AC7A0D" w:rsidRPr="00E01FB6" w:rsidRDefault="00AC7A0D" w:rsidP="0000611D">
            <w:pPr>
              <w:spacing w:after="0" w:line="240" w:lineRule="auto"/>
              <w:jc w:val="center"/>
              <w:rPr>
                <w:b/>
                <w:sz w:val="20"/>
                <w:szCs w:val="20"/>
              </w:rPr>
            </w:pPr>
            <w:r w:rsidRPr="00E01FB6">
              <w:rPr>
                <w:b/>
                <w:sz w:val="20"/>
                <w:szCs w:val="20"/>
              </w:rPr>
              <w:t>4</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7EAD8" w14:textId="77777777" w:rsidR="00AC7A0D" w:rsidRPr="00E01FB6" w:rsidRDefault="00AC7A0D" w:rsidP="0000611D">
            <w:pPr>
              <w:spacing w:after="0" w:line="240" w:lineRule="auto"/>
              <w:jc w:val="center"/>
              <w:rPr>
                <w:sz w:val="20"/>
                <w:szCs w:val="20"/>
              </w:rPr>
            </w:pPr>
            <w:r w:rsidRPr="00E01FB6">
              <w:rPr>
                <w:sz w:val="20"/>
                <w:szCs w:val="20"/>
              </w:rPr>
              <w:t>Značajne</w:t>
            </w:r>
          </w:p>
        </w:tc>
        <w:tc>
          <w:tcPr>
            <w:tcW w:w="3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94BC4" w14:textId="77777777" w:rsidR="00AC7A0D" w:rsidRPr="00E01FB6" w:rsidRDefault="00AC7A0D" w:rsidP="0000611D">
            <w:pPr>
              <w:spacing w:after="0" w:line="240" w:lineRule="auto"/>
              <w:jc w:val="center"/>
              <w:rPr>
                <w:sz w:val="20"/>
                <w:szCs w:val="20"/>
              </w:rPr>
            </w:pPr>
            <w:r w:rsidRPr="00E01FB6">
              <w:rPr>
                <w:sz w:val="20"/>
                <w:szCs w:val="20"/>
              </w:rPr>
              <w:t>15 – 25</w:t>
            </w:r>
          </w:p>
        </w:tc>
      </w:tr>
      <w:tr w:rsidR="00AC7A0D" w:rsidRPr="00E01FB6" w14:paraId="372A298C" w14:textId="77777777" w:rsidTr="00156DF8">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070880" w14:textId="77777777" w:rsidR="00AC7A0D" w:rsidRPr="00E01FB6" w:rsidRDefault="00AC7A0D" w:rsidP="0000611D">
            <w:pPr>
              <w:spacing w:after="0" w:line="240" w:lineRule="auto"/>
              <w:jc w:val="center"/>
              <w:rPr>
                <w:b/>
                <w:sz w:val="20"/>
                <w:szCs w:val="20"/>
              </w:rPr>
            </w:pPr>
            <w:r w:rsidRPr="00E01FB6">
              <w:rPr>
                <w:b/>
                <w:sz w:val="20"/>
                <w:szCs w:val="20"/>
              </w:rPr>
              <w:t>5</w:t>
            </w:r>
          </w:p>
        </w:tc>
        <w:tc>
          <w:tcPr>
            <w:tcW w:w="1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DDF642" w14:textId="77777777" w:rsidR="00AC7A0D" w:rsidRPr="00E01FB6" w:rsidRDefault="00AC7A0D" w:rsidP="0000611D">
            <w:pPr>
              <w:spacing w:after="0" w:line="240" w:lineRule="auto"/>
              <w:jc w:val="center"/>
              <w:rPr>
                <w:sz w:val="20"/>
                <w:szCs w:val="20"/>
              </w:rPr>
            </w:pPr>
            <w:r w:rsidRPr="00E01FB6">
              <w:rPr>
                <w:sz w:val="20"/>
                <w:szCs w:val="20"/>
              </w:rPr>
              <w:t xml:space="preserve">Katastrofalne </w:t>
            </w:r>
          </w:p>
        </w:tc>
        <w:tc>
          <w:tcPr>
            <w:tcW w:w="3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D2110" w14:textId="77777777" w:rsidR="00AC7A0D" w:rsidRPr="00E01FB6" w:rsidRDefault="00AC7A0D" w:rsidP="0000611D">
            <w:pPr>
              <w:spacing w:after="0" w:line="240" w:lineRule="auto"/>
              <w:jc w:val="center"/>
              <w:rPr>
                <w:sz w:val="20"/>
                <w:szCs w:val="20"/>
              </w:rPr>
            </w:pPr>
            <w:r w:rsidRPr="00E01FB6">
              <w:rPr>
                <w:sz w:val="20"/>
                <w:szCs w:val="20"/>
              </w:rPr>
              <w:t>&gt;25</w:t>
            </w:r>
          </w:p>
        </w:tc>
      </w:tr>
    </w:tbl>
    <w:p w14:paraId="7203FF27" w14:textId="77777777" w:rsidR="00AC7A0D" w:rsidRPr="00E01FB6" w:rsidRDefault="00AC7A0D" w:rsidP="00AC7A0D">
      <w:pPr>
        <w:spacing w:after="0"/>
      </w:pPr>
    </w:p>
    <w:p w14:paraId="1E607CF3" w14:textId="77777777" w:rsidR="00AC7A0D" w:rsidRPr="00E01FB6" w:rsidRDefault="00AC7A0D" w:rsidP="00AC7A0D">
      <w:pPr>
        <w:pStyle w:val="Naslov2"/>
        <w:spacing w:before="0"/>
      </w:pPr>
      <w:bookmarkStart w:id="238" w:name="_Toc510774745"/>
      <w:bookmarkStart w:id="239" w:name="_Toc525218350"/>
      <w:bookmarkStart w:id="240" w:name="_Toc527545214"/>
      <w:bookmarkStart w:id="241" w:name="_Toc532552028"/>
      <w:bookmarkStart w:id="242" w:name="_Toc13211078"/>
      <w:bookmarkStart w:id="243" w:name="_Toc18498332"/>
      <w:bookmarkStart w:id="244" w:name="_Toc19686765"/>
      <w:bookmarkStart w:id="245" w:name="_Toc25653324"/>
      <w:bookmarkStart w:id="246" w:name="_Toc219874992"/>
      <w:r w:rsidRPr="00E01FB6">
        <w:t>4.3. Društvena stabilnost i politika</w:t>
      </w:r>
      <w:bookmarkEnd w:id="238"/>
      <w:bookmarkEnd w:id="239"/>
      <w:bookmarkEnd w:id="240"/>
      <w:bookmarkEnd w:id="241"/>
      <w:bookmarkEnd w:id="242"/>
      <w:bookmarkEnd w:id="243"/>
      <w:bookmarkEnd w:id="244"/>
      <w:bookmarkEnd w:id="245"/>
      <w:bookmarkEnd w:id="246"/>
    </w:p>
    <w:p w14:paraId="76A628DA" w14:textId="77777777" w:rsidR="00AC7A0D" w:rsidRPr="00E01FB6" w:rsidRDefault="00AC7A0D" w:rsidP="00AC7A0D">
      <w:pPr>
        <w:keepNext/>
        <w:keepLines/>
        <w:spacing w:after="0"/>
        <w:outlineLvl w:val="1"/>
        <w:rPr>
          <w:rFonts w:eastAsiaTheme="majorEastAsia" w:cstheme="majorBidi"/>
          <w:bCs/>
          <w:sz w:val="22"/>
          <w:szCs w:val="26"/>
        </w:rPr>
      </w:pPr>
    </w:p>
    <w:p w14:paraId="5F7A2456" w14:textId="77777777" w:rsidR="00AC7A0D" w:rsidRPr="00E01FB6" w:rsidRDefault="00AC7A0D" w:rsidP="00AC7A0D">
      <w:r w:rsidRPr="00E01FB6">
        <w:t xml:space="preserve">Posljedice za Društvenu stabilnost i politiku procijenjene su s obzirom na štete nastale određenom prijetnjom na kritičnoj infrastrukturi i šteti na građevinama od javnog i društvenog značaja. Kategorija posljedica na Društvenu stabilnost i politiku dobiva se srednjom vrijednosti kategorija Kritične infrastrukture (KI) i Ustanova/građevina od javnog i društvenog značaja. </w:t>
      </w:r>
    </w:p>
    <w:p w14:paraId="6BD0DBDE" w14:textId="77777777" w:rsidR="00AC7A0D" w:rsidRPr="00E01FB6" w:rsidRDefault="00AC7A0D" w:rsidP="00AC7A0D">
      <w:pPr>
        <w:spacing w:after="0"/>
        <w:jc w:val="center"/>
      </w:pPr>
      <w:r w:rsidRPr="00E01FB6">
        <w:rPr>
          <w:b/>
          <w:sz w:val="22"/>
        </w:rPr>
        <w:t xml:space="preserve">Društvena stabilnost = </w:t>
      </w:r>
      <m:oMath>
        <m:f>
          <m:fPr>
            <m:ctrlPr>
              <w:rPr>
                <w:rFonts w:ascii="Cambria Math" w:hAnsi="Cambria Math"/>
              </w:rPr>
            </m:ctrlPr>
          </m:fPr>
          <m:num>
            <m:r>
              <m:rPr>
                <m:sty m:val="p"/>
              </m:rPr>
              <w:rPr>
                <w:rFonts w:ascii="Cambria Math" w:hAnsi="Cambria Math"/>
              </w:rPr>
              <m:t>KI</m:t>
            </m:r>
            <m:r>
              <w:rPr>
                <w:rFonts w:ascii="Cambria Math" w:hAnsi="Cambria Math"/>
              </w:rPr>
              <m:t>+</m:t>
            </m:r>
            <m:r>
              <m:rPr>
                <m:sty m:val="p"/>
              </m:rPr>
              <w:rPr>
                <w:rFonts w:ascii="Cambria Math" w:hAnsi="Cambria Math"/>
              </w:rPr>
              <m:t xml:space="preserve">Građevine </m:t>
            </m:r>
            <m:d>
              <m:dPr>
                <m:ctrlPr>
                  <w:rPr>
                    <w:rFonts w:ascii="Cambria Math" w:hAnsi="Cambria Math"/>
                  </w:rPr>
                </m:ctrlPr>
              </m:dPr>
              <m:e>
                <m:r>
                  <m:rPr>
                    <m:sty m:val="p"/>
                  </m:rPr>
                  <w:rPr>
                    <w:rFonts w:ascii="Cambria Math" w:hAnsi="Cambria Math"/>
                  </w:rPr>
                  <m:t>ustanove</m:t>
                </m:r>
              </m:e>
            </m:d>
            <m:r>
              <m:rPr>
                <m:sty m:val="p"/>
              </m:rPr>
              <w:rPr>
                <w:rFonts w:ascii="Cambria Math" w:hAnsi="Cambria Math"/>
              </w:rPr>
              <m:t>javnog društvenog značaja</m:t>
            </m:r>
          </m:num>
          <m:den>
            <m:r>
              <w:rPr>
                <w:rFonts w:ascii="Cambria Math" w:hAnsi="Cambria Math"/>
              </w:rPr>
              <m:t>2</m:t>
            </m:r>
          </m:den>
        </m:f>
      </m:oMath>
    </w:p>
    <w:p w14:paraId="468FD1AE" w14:textId="77777777" w:rsidR="00AC7A0D" w:rsidRPr="00E01FB6" w:rsidRDefault="00AC7A0D" w:rsidP="00AC7A0D">
      <w:r w:rsidRPr="00E01FB6">
        <w:t>Ukupna šteta za Društvenu stabilnost i politiku, nastala posljedicama prijetnje prikazana je u odnosu na proračun Općine.</w:t>
      </w:r>
    </w:p>
    <w:p w14:paraId="166BC7C5" w14:textId="70B41091" w:rsidR="00AC7A0D" w:rsidRPr="00E01FB6" w:rsidRDefault="00AC7A0D" w:rsidP="0000611D">
      <w:pPr>
        <w:spacing w:after="0" w:line="240" w:lineRule="auto"/>
        <w:jc w:val="center"/>
        <w:rPr>
          <w:rFonts w:ascii="Calibri" w:eastAsia="Calibri" w:hAnsi="Calibri" w:cs="Arial"/>
          <w:b/>
          <w:bCs/>
          <w:sz w:val="20"/>
          <w:szCs w:val="20"/>
        </w:rPr>
      </w:pPr>
      <w:bookmarkStart w:id="247" w:name="_Toc510774905"/>
      <w:bookmarkStart w:id="248" w:name="_Toc525218493"/>
      <w:bookmarkStart w:id="249" w:name="_Toc527545370"/>
      <w:bookmarkStart w:id="250" w:name="_Toc532551917"/>
      <w:bookmarkStart w:id="251" w:name="_Toc13211275"/>
      <w:bookmarkStart w:id="252" w:name="_Toc18577178"/>
      <w:bookmarkStart w:id="253" w:name="_Toc19686920"/>
      <w:bookmarkStart w:id="254" w:name="_Toc25653512"/>
      <w:bookmarkStart w:id="255" w:name="_Toc219875298"/>
      <w:r w:rsidRPr="00E01FB6">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34</w:t>
      </w:r>
      <w:r w:rsidR="00D13B37">
        <w:rPr>
          <w:rFonts w:ascii="Calibri" w:eastAsia="Calibri" w:hAnsi="Calibri" w:cs="Arial"/>
          <w:b/>
          <w:bCs/>
          <w:sz w:val="20"/>
          <w:szCs w:val="20"/>
        </w:rPr>
        <w:fldChar w:fldCharType="end"/>
      </w:r>
      <w:r w:rsidRPr="00E01FB6">
        <w:rPr>
          <w:rFonts w:ascii="Calibri" w:eastAsia="Calibri" w:hAnsi="Calibri" w:cs="Arial"/>
          <w:b/>
          <w:bCs/>
          <w:sz w:val="20"/>
          <w:szCs w:val="20"/>
        </w:rPr>
        <w:t>: Prikaz posljedica na kritičnu infrastrukturu (KI)</w:t>
      </w:r>
      <w:bookmarkEnd w:id="247"/>
      <w:bookmarkEnd w:id="248"/>
      <w:bookmarkEnd w:id="249"/>
      <w:bookmarkEnd w:id="250"/>
      <w:bookmarkEnd w:id="251"/>
      <w:bookmarkEnd w:id="252"/>
      <w:bookmarkEnd w:id="253"/>
      <w:bookmarkEnd w:id="254"/>
      <w:bookmarkEnd w:id="255"/>
    </w:p>
    <w:tbl>
      <w:tblPr>
        <w:tblW w:w="6516" w:type="dxa"/>
        <w:jc w:val="center"/>
        <w:tblCellMar>
          <w:left w:w="10" w:type="dxa"/>
          <w:right w:w="10" w:type="dxa"/>
        </w:tblCellMar>
        <w:tblLook w:val="04A0" w:firstRow="1" w:lastRow="0" w:firstColumn="1" w:lastColumn="0" w:noHBand="0" w:noVBand="1"/>
      </w:tblPr>
      <w:tblGrid>
        <w:gridCol w:w="1546"/>
        <w:gridCol w:w="1502"/>
        <w:gridCol w:w="3468"/>
      </w:tblGrid>
      <w:tr w:rsidR="00AC7A0D" w:rsidRPr="00E01FB6" w14:paraId="66146CC2" w14:textId="77777777" w:rsidTr="00156DF8">
        <w:trPr>
          <w:trHeight w:val="70"/>
          <w:jc w:val="center"/>
        </w:trPr>
        <w:tc>
          <w:tcPr>
            <w:tcW w:w="65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B95F3" w14:textId="77777777" w:rsidR="00AC7A0D" w:rsidRPr="00E01FB6" w:rsidRDefault="00AC7A0D" w:rsidP="0000611D">
            <w:pPr>
              <w:spacing w:after="0" w:line="240" w:lineRule="auto"/>
              <w:jc w:val="center"/>
              <w:rPr>
                <w:b/>
                <w:sz w:val="20"/>
                <w:szCs w:val="20"/>
              </w:rPr>
            </w:pPr>
            <w:r w:rsidRPr="00E01FB6">
              <w:rPr>
                <w:b/>
                <w:sz w:val="20"/>
                <w:szCs w:val="20"/>
              </w:rPr>
              <w:t>Društvena stabilnost i politika</w:t>
            </w:r>
          </w:p>
        </w:tc>
      </w:tr>
      <w:tr w:rsidR="00AC7A0D" w:rsidRPr="00E01FB6" w14:paraId="01EF4848" w14:textId="77777777" w:rsidTr="00156DF8">
        <w:trPr>
          <w:trHeight w:val="70"/>
          <w:jc w:val="center"/>
        </w:trPr>
        <w:tc>
          <w:tcPr>
            <w:tcW w:w="65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D3461" w14:textId="77777777" w:rsidR="00AC7A0D" w:rsidRPr="00E01FB6" w:rsidRDefault="00AC7A0D" w:rsidP="0000611D">
            <w:pPr>
              <w:spacing w:after="0" w:line="240" w:lineRule="auto"/>
              <w:jc w:val="center"/>
              <w:rPr>
                <w:b/>
                <w:sz w:val="20"/>
                <w:szCs w:val="20"/>
              </w:rPr>
            </w:pPr>
            <w:r w:rsidRPr="00E01FB6">
              <w:rPr>
                <w:b/>
                <w:sz w:val="20"/>
                <w:szCs w:val="20"/>
              </w:rPr>
              <w:t>Štete/gubici na kritičnoj infrastrukturi</w:t>
            </w:r>
          </w:p>
        </w:tc>
      </w:tr>
      <w:tr w:rsidR="00AC7A0D" w:rsidRPr="00E01FB6" w14:paraId="3446503A" w14:textId="77777777" w:rsidTr="00156DF8">
        <w:trPr>
          <w:trHeight w:val="70"/>
          <w:jc w:val="center"/>
        </w:trPr>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B499DE" w14:textId="77777777" w:rsidR="00AC7A0D" w:rsidRPr="00E01FB6" w:rsidRDefault="00AC7A0D" w:rsidP="0000611D">
            <w:pPr>
              <w:spacing w:after="0" w:line="240" w:lineRule="auto"/>
              <w:jc w:val="center"/>
              <w:rPr>
                <w:b/>
                <w:sz w:val="20"/>
                <w:szCs w:val="20"/>
              </w:rPr>
            </w:pPr>
            <w:r w:rsidRPr="00E01FB6">
              <w:rPr>
                <w:b/>
                <w:sz w:val="20"/>
                <w:szCs w:val="20"/>
              </w:rPr>
              <w:t>Kategorija</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FBDD4" w14:textId="77777777" w:rsidR="00AC7A0D" w:rsidRPr="00E01FB6" w:rsidRDefault="00AC7A0D" w:rsidP="0000611D">
            <w:pPr>
              <w:spacing w:after="0" w:line="240" w:lineRule="auto"/>
              <w:jc w:val="center"/>
              <w:rPr>
                <w:b/>
                <w:sz w:val="20"/>
                <w:szCs w:val="20"/>
              </w:rPr>
            </w:pPr>
            <w:r w:rsidRPr="00E01FB6">
              <w:rPr>
                <w:b/>
                <w:sz w:val="20"/>
                <w:szCs w:val="20"/>
              </w:rPr>
              <w:t>Posljedice</w:t>
            </w: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A2593E" w14:textId="06607BBD" w:rsidR="00AC7A0D" w:rsidRPr="00E01FB6" w:rsidRDefault="00AC7A0D" w:rsidP="0000611D">
            <w:pPr>
              <w:spacing w:after="0" w:line="240" w:lineRule="auto"/>
              <w:jc w:val="center"/>
              <w:rPr>
                <w:b/>
                <w:sz w:val="20"/>
                <w:szCs w:val="20"/>
              </w:rPr>
            </w:pPr>
            <w:r w:rsidRPr="00E01FB6">
              <w:rPr>
                <w:b/>
                <w:sz w:val="20"/>
                <w:szCs w:val="20"/>
              </w:rPr>
              <w:t>% proračun</w:t>
            </w:r>
            <w:r w:rsidR="003F7CC0">
              <w:rPr>
                <w:b/>
                <w:sz w:val="20"/>
                <w:szCs w:val="20"/>
              </w:rPr>
              <w:t>a</w:t>
            </w:r>
          </w:p>
        </w:tc>
      </w:tr>
      <w:tr w:rsidR="00AC7A0D" w:rsidRPr="00E01FB6" w14:paraId="03E3F10D" w14:textId="77777777" w:rsidTr="00156DF8">
        <w:trPr>
          <w:trHeight w:val="70"/>
          <w:jc w:val="center"/>
        </w:trPr>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809D76" w14:textId="77777777" w:rsidR="00AC7A0D" w:rsidRPr="00E01FB6" w:rsidRDefault="00AC7A0D" w:rsidP="0000611D">
            <w:pPr>
              <w:spacing w:after="0" w:line="240" w:lineRule="auto"/>
              <w:jc w:val="center"/>
              <w:rPr>
                <w:b/>
                <w:sz w:val="20"/>
                <w:szCs w:val="20"/>
              </w:rPr>
            </w:pPr>
            <w:r w:rsidRPr="00E01FB6">
              <w:rPr>
                <w:b/>
                <w:sz w:val="20"/>
                <w:szCs w:val="20"/>
              </w:rPr>
              <w:t>1</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569EB" w14:textId="77777777" w:rsidR="00AC7A0D" w:rsidRPr="00E01FB6" w:rsidRDefault="00AC7A0D" w:rsidP="0000611D">
            <w:pPr>
              <w:spacing w:after="0" w:line="240" w:lineRule="auto"/>
              <w:jc w:val="center"/>
              <w:rPr>
                <w:sz w:val="20"/>
                <w:szCs w:val="20"/>
              </w:rPr>
            </w:pPr>
            <w:r w:rsidRPr="00E01FB6">
              <w:rPr>
                <w:sz w:val="20"/>
                <w:szCs w:val="20"/>
              </w:rPr>
              <w:t>Neznatne</w:t>
            </w: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5D4319" w14:textId="77777777" w:rsidR="00AC7A0D" w:rsidRPr="00E01FB6" w:rsidRDefault="00AC7A0D" w:rsidP="0000611D">
            <w:pPr>
              <w:spacing w:after="0" w:line="240" w:lineRule="auto"/>
              <w:jc w:val="center"/>
              <w:rPr>
                <w:sz w:val="20"/>
                <w:szCs w:val="20"/>
              </w:rPr>
            </w:pPr>
            <w:r w:rsidRPr="00E01FB6">
              <w:rPr>
                <w:sz w:val="20"/>
                <w:szCs w:val="20"/>
              </w:rPr>
              <w:t>0,5 – 1</w:t>
            </w:r>
          </w:p>
        </w:tc>
      </w:tr>
      <w:tr w:rsidR="00AC7A0D" w:rsidRPr="00E01FB6" w14:paraId="79DFC0E7" w14:textId="77777777" w:rsidTr="00156DF8">
        <w:trPr>
          <w:trHeight w:val="70"/>
          <w:jc w:val="center"/>
        </w:trPr>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32077" w14:textId="77777777" w:rsidR="00AC7A0D" w:rsidRPr="00E01FB6" w:rsidRDefault="00AC7A0D" w:rsidP="0000611D">
            <w:pPr>
              <w:spacing w:after="0" w:line="240" w:lineRule="auto"/>
              <w:jc w:val="center"/>
              <w:rPr>
                <w:b/>
                <w:sz w:val="20"/>
                <w:szCs w:val="20"/>
              </w:rPr>
            </w:pPr>
            <w:r w:rsidRPr="00E01FB6">
              <w:rPr>
                <w:b/>
                <w:sz w:val="20"/>
                <w:szCs w:val="20"/>
              </w:rPr>
              <w:t>2</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215D88" w14:textId="77777777" w:rsidR="00AC7A0D" w:rsidRPr="00E01FB6" w:rsidRDefault="00AC7A0D" w:rsidP="0000611D">
            <w:pPr>
              <w:spacing w:after="0" w:line="240" w:lineRule="auto"/>
              <w:jc w:val="center"/>
              <w:rPr>
                <w:sz w:val="20"/>
                <w:szCs w:val="20"/>
              </w:rPr>
            </w:pPr>
            <w:r w:rsidRPr="00E01FB6">
              <w:rPr>
                <w:sz w:val="20"/>
                <w:szCs w:val="20"/>
              </w:rPr>
              <w:t>Malene</w:t>
            </w: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DFE3F" w14:textId="77777777" w:rsidR="00AC7A0D" w:rsidRPr="00E01FB6" w:rsidRDefault="00AC7A0D" w:rsidP="0000611D">
            <w:pPr>
              <w:spacing w:after="0" w:line="240" w:lineRule="auto"/>
              <w:jc w:val="center"/>
              <w:rPr>
                <w:sz w:val="20"/>
                <w:szCs w:val="20"/>
              </w:rPr>
            </w:pPr>
            <w:r w:rsidRPr="00E01FB6">
              <w:rPr>
                <w:sz w:val="20"/>
                <w:szCs w:val="20"/>
              </w:rPr>
              <w:t xml:space="preserve"> 1 – 5</w:t>
            </w:r>
          </w:p>
        </w:tc>
      </w:tr>
      <w:tr w:rsidR="00AC7A0D" w:rsidRPr="00E01FB6" w14:paraId="1230491D" w14:textId="77777777" w:rsidTr="00156DF8">
        <w:trPr>
          <w:trHeight w:val="70"/>
          <w:jc w:val="center"/>
        </w:trPr>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84E3D" w14:textId="77777777" w:rsidR="00AC7A0D" w:rsidRPr="00E01FB6" w:rsidRDefault="00AC7A0D" w:rsidP="0000611D">
            <w:pPr>
              <w:spacing w:after="0" w:line="240" w:lineRule="auto"/>
              <w:jc w:val="center"/>
              <w:rPr>
                <w:b/>
                <w:sz w:val="20"/>
                <w:szCs w:val="20"/>
              </w:rPr>
            </w:pPr>
            <w:r w:rsidRPr="00E01FB6">
              <w:rPr>
                <w:b/>
                <w:sz w:val="20"/>
                <w:szCs w:val="20"/>
              </w:rPr>
              <w:t>3</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E386D" w14:textId="3443E36C" w:rsidR="00AC7A0D" w:rsidRPr="00E01FB6" w:rsidRDefault="00AC7A0D" w:rsidP="0000611D">
            <w:pPr>
              <w:spacing w:after="0" w:line="240" w:lineRule="auto"/>
              <w:jc w:val="center"/>
              <w:rPr>
                <w:sz w:val="20"/>
                <w:szCs w:val="20"/>
              </w:rPr>
            </w:pPr>
            <w:r w:rsidRPr="00E01FB6">
              <w:rPr>
                <w:sz w:val="20"/>
                <w:szCs w:val="20"/>
              </w:rPr>
              <w:t>Umjeren</w:t>
            </w:r>
            <w:r w:rsidR="00AE0C92">
              <w:rPr>
                <w:sz w:val="20"/>
                <w:szCs w:val="20"/>
              </w:rPr>
              <w:t>e</w:t>
            </w: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278544" w14:textId="77777777" w:rsidR="00AC7A0D" w:rsidRPr="00E01FB6" w:rsidRDefault="00AC7A0D" w:rsidP="0000611D">
            <w:pPr>
              <w:spacing w:after="0" w:line="240" w:lineRule="auto"/>
              <w:jc w:val="center"/>
              <w:rPr>
                <w:sz w:val="20"/>
                <w:szCs w:val="20"/>
              </w:rPr>
            </w:pPr>
            <w:r w:rsidRPr="00E01FB6">
              <w:rPr>
                <w:sz w:val="20"/>
                <w:szCs w:val="20"/>
              </w:rPr>
              <w:t>5 – 15</w:t>
            </w:r>
          </w:p>
        </w:tc>
      </w:tr>
      <w:tr w:rsidR="00AC7A0D" w:rsidRPr="00E01FB6" w14:paraId="4EF50368" w14:textId="77777777" w:rsidTr="00156DF8">
        <w:trPr>
          <w:trHeight w:val="70"/>
          <w:jc w:val="center"/>
        </w:trPr>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194FB" w14:textId="77777777" w:rsidR="00AC7A0D" w:rsidRPr="00E01FB6" w:rsidRDefault="00AC7A0D" w:rsidP="0000611D">
            <w:pPr>
              <w:spacing w:after="0" w:line="240" w:lineRule="auto"/>
              <w:jc w:val="center"/>
              <w:rPr>
                <w:b/>
                <w:sz w:val="20"/>
                <w:szCs w:val="20"/>
              </w:rPr>
            </w:pPr>
            <w:r w:rsidRPr="00E01FB6">
              <w:rPr>
                <w:b/>
                <w:sz w:val="20"/>
                <w:szCs w:val="20"/>
              </w:rPr>
              <w:t>4</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6D4AE8" w14:textId="77777777" w:rsidR="00AC7A0D" w:rsidRPr="00E01FB6" w:rsidRDefault="00AC7A0D" w:rsidP="0000611D">
            <w:pPr>
              <w:spacing w:after="0" w:line="240" w:lineRule="auto"/>
              <w:jc w:val="center"/>
              <w:rPr>
                <w:sz w:val="20"/>
                <w:szCs w:val="20"/>
              </w:rPr>
            </w:pPr>
            <w:r w:rsidRPr="00E01FB6">
              <w:rPr>
                <w:sz w:val="20"/>
                <w:szCs w:val="20"/>
              </w:rPr>
              <w:t>Značajne</w:t>
            </w: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F8B6F" w14:textId="77777777" w:rsidR="00AC7A0D" w:rsidRPr="00E01FB6" w:rsidRDefault="00AC7A0D" w:rsidP="0000611D">
            <w:pPr>
              <w:spacing w:after="0" w:line="240" w:lineRule="auto"/>
              <w:jc w:val="center"/>
              <w:rPr>
                <w:sz w:val="20"/>
                <w:szCs w:val="20"/>
              </w:rPr>
            </w:pPr>
            <w:r w:rsidRPr="00E01FB6">
              <w:rPr>
                <w:sz w:val="20"/>
                <w:szCs w:val="20"/>
              </w:rPr>
              <w:t>15 – 25</w:t>
            </w:r>
          </w:p>
        </w:tc>
      </w:tr>
      <w:tr w:rsidR="00AC7A0D" w:rsidRPr="00E01FB6" w14:paraId="6ABFCC93" w14:textId="77777777" w:rsidTr="00156DF8">
        <w:trPr>
          <w:trHeight w:val="70"/>
          <w:jc w:val="center"/>
        </w:trPr>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07DB5" w14:textId="77777777" w:rsidR="00AC7A0D" w:rsidRPr="00E01FB6" w:rsidRDefault="00AC7A0D" w:rsidP="0000611D">
            <w:pPr>
              <w:spacing w:after="0" w:line="240" w:lineRule="auto"/>
              <w:jc w:val="center"/>
              <w:rPr>
                <w:b/>
                <w:sz w:val="20"/>
                <w:szCs w:val="20"/>
              </w:rPr>
            </w:pPr>
            <w:r w:rsidRPr="00E01FB6">
              <w:rPr>
                <w:b/>
                <w:sz w:val="20"/>
                <w:szCs w:val="20"/>
              </w:rPr>
              <w:t>5</w:t>
            </w:r>
          </w:p>
        </w:tc>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342D3" w14:textId="77777777" w:rsidR="00AC7A0D" w:rsidRPr="00E01FB6" w:rsidRDefault="00AC7A0D" w:rsidP="0000611D">
            <w:pPr>
              <w:spacing w:after="0" w:line="240" w:lineRule="auto"/>
              <w:jc w:val="center"/>
              <w:rPr>
                <w:sz w:val="20"/>
                <w:szCs w:val="20"/>
              </w:rPr>
            </w:pPr>
            <w:r w:rsidRPr="00E01FB6">
              <w:rPr>
                <w:sz w:val="20"/>
                <w:szCs w:val="20"/>
              </w:rPr>
              <w:t>Katastrofalne</w:t>
            </w: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769BA" w14:textId="77777777" w:rsidR="00AC7A0D" w:rsidRPr="00E01FB6" w:rsidRDefault="00AC7A0D" w:rsidP="0000611D">
            <w:pPr>
              <w:spacing w:after="0" w:line="240" w:lineRule="auto"/>
              <w:jc w:val="center"/>
              <w:rPr>
                <w:sz w:val="20"/>
                <w:szCs w:val="20"/>
              </w:rPr>
            </w:pPr>
            <w:r w:rsidRPr="00E01FB6">
              <w:rPr>
                <w:sz w:val="20"/>
                <w:szCs w:val="20"/>
              </w:rPr>
              <w:t>&gt;25</w:t>
            </w:r>
          </w:p>
        </w:tc>
      </w:tr>
    </w:tbl>
    <w:p w14:paraId="5B181298" w14:textId="77777777" w:rsidR="00AC7A0D" w:rsidRPr="00E01FB6" w:rsidRDefault="00AC7A0D" w:rsidP="0000611D">
      <w:pPr>
        <w:spacing w:after="0"/>
        <w:jc w:val="center"/>
      </w:pPr>
    </w:p>
    <w:p w14:paraId="458E4056" w14:textId="7916845A" w:rsidR="00AC7A0D" w:rsidRPr="00E01FB6" w:rsidRDefault="00AC7A0D" w:rsidP="0000611D">
      <w:pPr>
        <w:spacing w:after="0" w:line="240" w:lineRule="auto"/>
        <w:jc w:val="center"/>
        <w:rPr>
          <w:rFonts w:ascii="Calibri" w:eastAsia="Calibri" w:hAnsi="Calibri" w:cs="Arial"/>
          <w:b/>
          <w:bCs/>
          <w:sz w:val="20"/>
          <w:szCs w:val="20"/>
        </w:rPr>
      </w:pPr>
      <w:bookmarkStart w:id="256" w:name="_Toc510774906"/>
      <w:bookmarkStart w:id="257" w:name="_Toc525218494"/>
      <w:bookmarkStart w:id="258" w:name="_Toc527545371"/>
      <w:bookmarkStart w:id="259" w:name="_Toc532551918"/>
      <w:bookmarkStart w:id="260" w:name="_Toc13211276"/>
      <w:bookmarkStart w:id="261" w:name="_Toc18577179"/>
      <w:bookmarkStart w:id="262" w:name="_Toc19686921"/>
      <w:bookmarkStart w:id="263" w:name="_Toc25653513"/>
      <w:bookmarkStart w:id="264" w:name="_Toc219875299"/>
      <w:r w:rsidRPr="00E01FB6">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35</w:t>
      </w:r>
      <w:r w:rsidR="00D13B37">
        <w:rPr>
          <w:rFonts w:ascii="Calibri" w:eastAsia="Calibri" w:hAnsi="Calibri" w:cs="Arial"/>
          <w:b/>
          <w:bCs/>
          <w:sz w:val="20"/>
          <w:szCs w:val="20"/>
        </w:rPr>
        <w:fldChar w:fldCharType="end"/>
      </w:r>
      <w:r w:rsidRPr="00E01FB6">
        <w:rPr>
          <w:rFonts w:ascii="Calibri" w:eastAsia="Calibri" w:hAnsi="Calibri" w:cs="Arial"/>
          <w:b/>
          <w:bCs/>
          <w:sz w:val="20"/>
          <w:szCs w:val="20"/>
        </w:rPr>
        <w:t>: Prikaz posljedica na ustanove i građevine od javnog i društvenog značaja</w:t>
      </w:r>
      <w:bookmarkEnd w:id="256"/>
      <w:bookmarkEnd w:id="257"/>
      <w:bookmarkEnd w:id="258"/>
      <w:bookmarkEnd w:id="259"/>
      <w:bookmarkEnd w:id="260"/>
      <w:bookmarkEnd w:id="261"/>
      <w:bookmarkEnd w:id="262"/>
      <w:bookmarkEnd w:id="263"/>
      <w:bookmarkEnd w:id="264"/>
    </w:p>
    <w:tbl>
      <w:tblPr>
        <w:tblW w:w="6658" w:type="dxa"/>
        <w:jc w:val="center"/>
        <w:tblCellMar>
          <w:left w:w="10" w:type="dxa"/>
          <w:right w:w="10" w:type="dxa"/>
        </w:tblCellMar>
        <w:tblLook w:val="04A0" w:firstRow="1" w:lastRow="0" w:firstColumn="1" w:lastColumn="0" w:noHBand="0" w:noVBand="1"/>
      </w:tblPr>
      <w:tblGrid>
        <w:gridCol w:w="1886"/>
        <w:gridCol w:w="1541"/>
        <w:gridCol w:w="3231"/>
      </w:tblGrid>
      <w:tr w:rsidR="00AC7A0D" w:rsidRPr="00E01FB6" w14:paraId="298CE79A" w14:textId="77777777" w:rsidTr="00156DF8">
        <w:trPr>
          <w:trHeight w:val="70"/>
          <w:jc w:val="center"/>
        </w:trPr>
        <w:tc>
          <w:tcPr>
            <w:tcW w:w="665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70B64" w14:textId="77777777" w:rsidR="00AC7A0D" w:rsidRPr="00E01FB6" w:rsidRDefault="00AC7A0D" w:rsidP="0000611D">
            <w:pPr>
              <w:spacing w:after="0" w:line="240" w:lineRule="auto"/>
              <w:jc w:val="center"/>
              <w:rPr>
                <w:b/>
                <w:sz w:val="20"/>
                <w:szCs w:val="20"/>
              </w:rPr>
            </w:pPr>
            <w:r w:rsidRPr="00E01FB6">
              <w:rPr>
                <w:b/>
                <w:sz w:val="20"/>
                <w:szCs w:val="20"/>
              </w:rPr>
              <w:t>Društvena stabilnost i politika</w:t>
            </w:r>
          </w:p>
        </w:tc>
      </w:tr>
      <w:tr w:rsidR="00AC7A0D" w:rsidRPr="00E01FB6" w14:paraId="488A4B9C" w14:textId="77777777" w:rsidTr="00156DF8">
        <w:trPr>
          <w:trHeight w:val="70"/>
          <w:jc w:val="center"/>
        </w:trPr>
        <w:tc>
          <w:tcPr>
            <w:tcW w:w="665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9DC48E" w14:textId="77777777" w:rsidR="00AC7A0D" w:rsidRPr="00E01FB6" w:rsidRDefault="00AC7A0D" w:rsidP="0000611D">
            <w:pPr>
              <w:spacing w:after="0" w:line="240" w:lineRule="auto"/>
              <w:jc w:val="center"/>
              <w:rPr>
                <w:b/>
                <w:sz w:val="20"/>
                <w:szCs w:val="20"/>
              </w:rPr>
            </w:pPr>
            <w:r w:rsidRPr="00E01FB6">
              <w:rPr>
                <w:b/>
                <w:sz w:val="20"/>
                <w:szCs w:val="20"/>
              </w:rPr>
              <w:t>Štete/gubici na ustanovama/građevinama javnog društvenog značaja</w:t>
            </w:r>
          </w:p>
        </w:tc>
      </w:tr>
      <w:tr w:rsidR="00AC7A0D" w:rsidRPr="00E01FB6" w14:paraId="397A7217" w14:textId="77777777" w:rsidTr="00156DF8">
        <w:trPr>
          <w:trHeight w:val="70"/>
          <w:jc w:val="center"/>
        </w:trPr>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837935" w14:textId="77777777" w:rsidR="00AC7A0D" w:rsidRPr="00E01FB6" w:rsidRDefault="00AC7A0D" w:rsidP="0000611D">
            <w:pPr>
              <w:spacing w:after="0" w:line="240" w:lineRule="auto"/>
              <w:jc w:val="center"/>
              <w:rPr>
                <w:b/>
                <w:sz w:val="20"/>
                <w:szCs w:val="20"/>
              </w:rPr>
            </w:pPr>
            <w:r w:rsidRPr="00E01FB6">
              <w:rPr>
                <w:b/>
                <w:sz w:val="20"/>
                <w:szCs w:val="20"/>
              </w:rPr>
              <w:t>Kategorija</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DE8C7" w14:textId="77777777" w:rsidR="00AC7A0D" w:rsidRPr="00E01FB6" w:rsidRDefault="00AC7A0D" w:rsidP="0000611D">
            <w:pPr>
              <w:spacing w:after="0" w:line="240" w:lineRule="auto"/>
              <w:jc w:val="center"/>
              <w:rPr>
                <w:b/>
                <w:sz w:val="20"/>
                <w:szCs w:val="20"/>
              </w:rPr>
            </w:pPr>
            <w:r w:rsidRPr="00E01FB6">
              <w:rPr>
                <w:b/>
                <w:sz w:val="20"/>
                <w:szCs w:val="20"/>
              </w:rPr>
              <w:t>Posljedice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80451" w14:textId="3CFFDD38" w:rsidR="00AC7A0D" w:rsidRPr="00E01FB6" w:rsidRDefault="00AC7A0D" w:rsidP="0000611D">
            <w:pPr>
              <w:spacing w:after="0" w:line="240" w:lineRule="auto"/>
              <w:jc w:val="center"/>
              <w:rPr>
                <w:b/>
                <w:sz w:val="20"/>
                <w:szCs w:val="20"/>
              </w:rPr>
            </w:pPr>
            <w:r w:rsidRPr="00E01FB6">
              <w:rPr>
                <w:b/>
                <w:sz w:val="20"/>
                <w:szCs w:val="20"/>
              </w:rPr>
              <w:t>% proračun</w:t>
            </w:r>
            <w:r w:rsidR="00ED185D">
              <w:rPr>
                <w:b/>
                <w:sz w:val="20"/>
                <w:szCs w:val="20"/>
              </w:rPr>
              <w:t>a</w:t>
            </w:r>
          </w:p>
        </w:tc>
      </w:tr>
      <w:tr w:rsidR="00AC7A0D" w:rsidRPr="00E01FB6" w14:paraId="44466459" w14:textId="77777777" w:rsidTr="00156DF8">
        <w:trPr>
          <w:trHeight w:val="70"/>
          <w:jc w:val="center"/>
        </w:trPr>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7ADF4" w14:textId="77777777" w:rsidR="00AC7A0D" w:rsidRPr="00E01FB6" w:rsidRDefault="00AC7A0D" w:rsidP="0000611D">
            <w:pPr>
              <w:spacing w:after="0" w:line="240" w:lineRule="auto"/>
              <w:jc w:val="center"/>
              <w:rPr>
                <w:b/>
                <w:sz w:val="20"/>
                <w:szCs w:val="20"/>
              </w:rPr>
            </w:pPr>
            <w:r w:rsidRPr="00E01FB6">
              <w:rPr>
                <w:b/>
                <w:sz w:val="20"/>
                <w:szCs w:val="20"/>
              </w:rPr>
              <w:t>1</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93C0F" w14:textId="77777777" w:rsidR="00AC7A0D" w:rsidRPr="00E01FB6" w:rsidRDefault="00AC7A0D" w:rsidP="0000611D">
            <w:pPr>
              <w:spacing w:after="0" w:line="240" w:lineRule="auto"/>
              <w:jc w:val="center"/>
              <w:rPr>
                <w:sz w:val="20"/>
                <w:szCs w:val="20"/>
              </w:rPr>
            </w:pPr>
            <w:r w:rsidRPr="00E01FB6">
              <w:rPr>
                <w:sz w:val="20"/>
                <w:szCs w:val="20"/>
              </w:rPr>
              <w:t>Neznatne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620429" w14:textId="77777777" w:rsidR="00AC7A0D" w:rsidRPr="00E01FB6" w:rsidRDefault="00AC7A0D" w:rsidP="0000611D">
            <w:pPr>
              <w:spacing w:after="0" w:line="240" w:lineRule="auto"/>
              <w:jc w:val="center"/>
              <w:rPr>
                <w:sz w:val="20"/>
                <w:szCs w:val="20"/>
              </w:rPr>
            </w:pPr>
            <w:r w:rsidRPr="00E01FB6">
              <w:rPr>
                <w:sz w:val="20"/>
                <w:szCs w:val="20"/>
              </w:rPr>
              <w:t>0,5 – 1</w:t>
            </w:r>
          </w:p>
        </w:tc>
      </w:tr>
      <w:tr w:rsidR="00AC7A0D" w:rsidRPr="00E01FB6" w14:paraId="12E01757" w14:textId="77777777" w:rsidTr="00156DF8">
        <w:trPr>
          <w:trHeight w:val="70"/>
          <w:jc w:val="center"/>
        </w:trPr>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8480CC" w14:textId="77777777" w:rsidR="00AC7A0D" w:rsidRPr="00E01FB6" w:rsidRDefault="00AC7A0D" w:rsidP="0000611D">
            <w:pPr>
              <w:spacing w:after="0" w:line="240" w:lineRule="auto"/>
              <w:jc w:val="center"/>
              <w:rPr>
                <w:b/>
                <w:sz w:val="20"/>
                <w:szCs w:val="20"/>
              </w:rPr>
            </w:pPr>
            <w:r w:rsidRPr="00E01FB6">
              <w:rPr>
                <w:b/>
                <w:sz w:val="20"/>
                <w:szCs w:val="20"/>
              </w:rPr>
              <w:t>2</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E037B" w14:textId="77777777" w:rsidR="00AC7A0D" w:rsidRPr="00E01FB6" w:rsidRDefault="00AC7A0D" w:rsidP="0000611D">
            <w:pPr>
              <w:spacing w:after="0" w:line="240" w:lineRule="auto"/>
              <w:jc w:val="center"/>
              <w:rPr>
                <w:sz w:val="20"/>
                <w:szCs w:val="20"/>
              </w:rPr>
            </w:pPr>
            <w:r w:rsidRPr="00E01FB6">
              <w:rPr>
                <w:sz w:val="20"/>
                <w:szCs w:val="20"/>
              </w:rPr>
              <w:t>Malene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83258" w14:textId="77777777" w:rsidR="00AC7A0D" w:rsidRPr="00E01FB6" w:rsidRDefault="00AC7A0D" w:rsidP="0000611D">
            <w:pPr>
              <w:spacing w:after="0" w:line="240" w:lineRule="auto"/>
              <w:jc w:val="center"/>
              <w:rPr>
                <w:sz w:val="20"/>
                <w:szCs w:val="20"/>
              </w:rPr>
            </w:pPr>
            <w:r w:rsidRPr="00E01FB6">
              <w:rPr>
                <w:sz w:val="20"/>
                <w:szCs w:val="20"/>
              </w:rPr>
              <w:t>1 – 5</w:t>
            </w:r>
          </w:p>
        </w:tc>
      </w:tr>
      <w:tr w:rsidR="00AC7A0D" w:rsidRPr="00E01FB6" w14:paraId="30D7337A" w14:textId="77777777" w:rsidTr="00156DF8">
        <w:trPr>
          <w:trHeight w:val="70"/>
          <w:jc w:val="center"/>
        </w:trPr>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EC0F04" w14:textId="77777777" w:rsidR="00AC7A0D" w:rsidRPr="00E01FB6" w:rsidRDefault="00AC7A0D" w:rsidP="0000611D">
            <w:pPr>
              <w:spacing w:after="0" w:line="240" w:lineRule="auto"/>
              <w:jc w:val="center"/>
              <w:rPr>
                <w:b/>
                <w:sz w:val="20"/>
                <w:szCs w:val="20"/>
              </w:rPr>
            </w:pPr>
            <w:r w:rsidRPr="00E01FB6">
              <w:rPr>
                <w:b/>
                <w:sz w:val="20"/>
                <w:szCs w:val="20"/>
              </w:rPr>
              <w:t>3</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8DEF3" w14:textId="77777777" w:rsidR="00AC7A0D" w:rsidRPr="00E01FB6" w:rsidRDefault="00AC7A0D" w:rsidP="0000611D">
            <w:pPr>
              <w:spacing w:after="0" w:line="240" w:lineRule="auto"/>
              <w:jc w:val="center"/>
              <w:rPr>
                <w:sz w:val="20"/>
                <w:szCs w:val="20"/>
              </w:rPr>
            </w:pPr>
            <w:r w:rsidRPr="00E01FB6">
              <w:rPr>
                <w:sz w:val="20"/>
                <w:szCs w:val="20"/>
              </w:rPr>
              <w:t>Umjerene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DE997" w14:textId="77777777" w:rsidR="00AC7A0D" w:rsidRPr="00E01FB6" w:rsidRDefault="00AC7A0D" w:rsidP="0000611D">
            <w:pPr>
              <w:spacing w:after="0" w:line="240" w:lineRule="auto"/>
              <w:jc w:val="center"/>
              <w:rPr>
                <w:sz w:val="20"/>
                <w:szCs w:val="20"/>
              </w:rPr>
            </w:pPr>
            <w:r w:rsidRPr="00E01FB6">
              <w:rPr>
                <w:sz w:val="20"/>
                <w:szCs w:val="20"/>
              </w:rPr>
              <w:t>5 – 15</w:t>
            </w:r>
          </w:p>
        </w:tc>
      </w:tr>
      <w:tr w:rsidR="00AC7A0D" w:rsidRPr="00E01FB6" w14:paraId="62D3E66E" w14:textId="77777777" w:rsidTr="00156DF8">
        <w:trPr>
          <w:trHeight w:val="70"/>
          <w:jc w:val="center"/>
        </w:trPr>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DE9F32" w14:textId="77777777" w:rsidR="00AC7A0D" w:rsidRPr="00E01FB6" w:rsidRDefault="00AC7A0D" w:rsidP="0000611D">
            <w:pPr>
              <w:spacing w:after="0" w:line="240" w:lineRule="auto"/>
              <w:jc w:val="center"/>
              <w:rPr>
                <w:b/>
                <w:sz w:val="20"/>
                <w:szCs w:val="20"/>
              </w:rPr>
            </w:pPr>
            <w:r w:rsidRPr="00E01FB6">
              <w:rPr>
                <w:b/>
                <w:sz w:val="20"/>
                <w:szCs w:val="20"/>
              </w:rPr>
              <w:t>4</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E0CC4" w14:textId="77777777" w:rsidR="00AC7A0D" w:rsidRPr="00E01FB6" w:rsidRDefault="00AC7A0D" w:rsidP="0000611D">
            <w:pPr>
              <w:spacing w:after="0" w:line="240" w:lineRule="auto"/>
              <w:jc w:val="center"/>
              <w:rPr>
                <w:sz w:val="20"/>
                <w:szCs w:val="20"/>
              </w:rPr>
            </w:pPr>
            <w:r w:rsidRPr="00E01FB6">
              <w:rPr>
                <w:sz w:val="20"/>
                <w:szCs w:val="20"/>
              </w:rPr>
              <w:t>Značajne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C9F9C" w14:textId="77777777" w:rsidR="00AC7A0D" w:rsidRPr="00E01FB6" w:rsidRDefault="00AC7A0D" w:rsidP="0000611D">
            <w:pPr>
              <w:spacing w:after="0" w:line="240" w:lineRule="auto"/>
              <w:jc w:val="center"/>
              <w:rPr>
                <w:sz w:val="20"/>
                <w:szCs w:val="20"/>
              </w:rPr>
            </w:pPr>
            <w:r w:rsidRPr="00E01FB6">
              <w:rPr>
                <w:sz w:val="20"/>
                <w:szCs w:val="20"/>
              </w:rPr>
              <w:t>15 – 25</w:t>
            </w:r>
          </w:p>
        </w:tc>
      </w:tr>
      <w:tr w:rsidR="00AC7A0D" w:rsidRPr="00E01FB6" w14:paraId="5AC5BDF1" w14:textId="77777777" w:rsidTr="00156DF8">
        <w:trPr>
          <w:trHeight w:val="70"/>
          <w:jc w:val="center"/>
        </w:trPr>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C0417" w14:textId="77777777" w:rsidR="00AC7A0D" w:rsidRPr="00E01FB6" w:rsidRDefault="00AC7A0D" w:rsidP="0000611D">
            <w:pPr>
              <w:spacing w:after="0" w:line="240" w:lineRule="auto"/>
              <w:jc w:val="center"/>
              <w:rPr>
                <w:b/>
                <w:sz w:val="20"/>
                <w:szCs w:val="20"/>
              </w:rPr>
            </w:pPr>
            <w:r w:rsidRPr="00E01FB6">
              <w:rPr>
                <w:b/>
                <w:sz w:val="20"/>
                <w:szCs w:val="20"/>
              </w:rPr>
              <w:t>5</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5E967" w14:textId="77777777" w:rsidR="00AC7A0D" w:rsidRPr="00E01FB6" w:rsidRDefault="00AC7A0D" w:rsidP="0000611D">
            <w:pPr>
              <w:spacing w:after="0" w:line="240" w:lineRule="auto"/>
              <w:jc w:val="center"/>
              <w:rPr>
                <w:sz w:val="20"/>
                <w:szCs w:val="20"/>
              </w:rPr>
            </w:pPr>
            <w:r w:rsidRPr="00E01FB6">
              <w:rPr>
                <w:sz w:val="20"/>
                <w:szCs w:val="20"/>
              </w:rPr>
              <w:t>Katastrofalne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808C9" w14:textId="77777777" w:rsidR="00AC7A0D" w:rsidRPr="00E01FB6" w:rsidRDefault="00AC7A0D" w:rsidP="0000611D">
            <w:pPr>
              <w:spacing w:after="0" w:line="240" w:lineRule="auto"/>
              <w:jc w:val="center"/>
              <w:rPr>
                <w:sz w:val="20"/>
                <w:szCs w:val="20"/>
              </w:rPr>
            </w:pPr>
            <w:r w:rsidRPr="00E01FB6">
              <w:rPr>
                <w:sz w:val="20"/>
                <w:szCs w:val="20"/>
              </w:rPr>
              <w:t>&gt;25</w:t>
            </w:r>
          </w:p>
        </w:tc>
      </w:tr>
    </w:tbl>
    <w:p w14:paraId="6F14A5DC" w14:textId="77777777" w:rsidR="00AC7A0D" w:rsidRPr="00E01FB6" w:rsidRDefault="00AC7A0D" w:rsidP="00156DF8">
      <w:pPr>
        <w:spacing w:after="0"/>
      </w:pPr>
    </w:p>
    <w:p w14:paraId="062BD007" w14:textId="77777777" w:rsidR="00AC7A0D" w:rsidRPr="00E01FB6" w:rsidRDefault="00AC7A0D" w:rsidP="00AC7A0D">
      <w:pPr>
        <w:rPr>
          <w:rFonts w:cstheme="minorHAnsi"/>
          <w:szCs w:val="24"/>
        </w:rPr>
      </w:pPr>
      <w:r w:rsidRPr="00E01FB6">
        <w:rPr>
          <w:rFonts w:cstheme="minorHAnsi"/>
          <w:szCs w:val="24"/>
        </w:rPr>
        <w:t xml:space="preserve">Posljedice za Društvenu stabilnost i politiku iskazivat će se zbirno.  </w:t>
      </w:r>
    </w:p>
    <w:p w14:paraId="44B61D04" w14:textId="5A204996" w:rsidR="00AC7A0D" w:rsidRPr="00E01FB6" w:rsidRDefault="00AC7A0D" w:rsidP="00AC7A0D">
      <w:pPr>
        <w:spacing w:after="0"/>
        <w:rPr>
          <w:rFonts w:cstheme="minorHAnsi"/>
          <w:szCs w:val="24"/>
        </w:rPr>
      </w:pPr>
      <w:r w:rsidRPr="00E01FB6">
        <w:rPr>
          <w:rFonts w:cstheme="minorHAnsi"/>
          <w:szCs w:val="24"/>
        </w:rPr>
        <w:t>Vrijednosti pokretnina i nekretnina određuju se podacima dobivenim iz Državnog zavoda za statistiku. Ako takvi podaci ne postoje koristit će se vrijednosti iz tablice priloga XIII. - Približni jedinični troškovi izgradnje raznih kategorija građevina iz Procjene rizika od katastrofa za Republiku Hrvatsku.</w:t>
      </w:r>
    </w:p>
    <w:p w14:paraId="23B3E3D3" w14:textId="77777777" w:rsidR="00AC7A0D" w:rsidRPr="00E01FB6" w:rsidRDefault="00AC7A0D" w:rsidP="00AC7A0D">
      <w:pPr>
        <w:spacing w:after="0"/>
        <w:rPr>
          <w:rFonts w:cstheme="minorHAnsi"/>
          <w:szCs w:val="24"/>
        </w:rPr>
      </w:pPr>
    </w:p>
    <w:p w14:paraId="6BB38A89" w14:textId="77777777" w:rsidR="00AC7A0D" w:rsidRPr="00E01FB6" w:rsidRDefault="00AC7A0D" w:rsidP="00AC7A0D">
      <w:pPr>
        <w:pStyle w:val="Naslov1"/>
        <w:spacing w:before="0"/>
      </w:pPr>
      <w:bookmarkStart w:id="265" w:name="_Toc510774746"/>
      <w:bookmarkStart w:id="266" w:name="_Toc525218351"/>
      <w:bookmarkStart w:id="267" w:name="_Toc527545215"/>
      <w:bookmarkStart w:id="268" w:name="_Toc532552029"/>
      <w:bookmarkStart w:id="269" w:name="_Toc13211079"/>
      <w:bookmarkStart w:id="270" w:name="_Toc18498333"/>
      <w:bookmarkStart w:id="271" w:name="_Toc19686766"/>
      <w:bookmarkStart w:id="272" w:name="_Toc25653325"/>
      <w:bookmarkStart w:id="273" w:name="_Toc219874993"/>
      <w:r w:rsidRPr="00E01FB6">
        <w:lastRenderedPageBreak/>
        <w:t>5. VJEROJATNOST POJAVE PRIJETNJE - RIZIKA</w:t>
      </w:r>
      <w:bookmarkEnd w:id="265"/>
      <w:bookmarkEnd w:id="266"/>
      <w:bookmarkEnd w:id="267"/>
      <w:bookmarkEnd w:id="268"/>
      <w:bookmarkEnd w:id="269"/>
      <w:bookmarkEnd w:id="270"/>
      <w:bookmarkEnd w:id="271"/>
      <w:bookmarkEnd w:id="272"/>
      <w:bookmarkEnd w:id="273"/>
    </w:p>
    <w:p w14:paraId="61D69EE1" w14:textId="77777777" w:rsidR="00AC7A0D" w:rsidRPr="00E01FB6" w:rsidRDefault="00AC7A0D" w:rsidP="00AC7A0D">
      <w:pPr>
        <w:spacing w:after="0"/>
      </w:pPr>
    </w:p>
    <w:p w14:paraId="019A1A59" w14:textId="77777777" w:rsidR="00AC7A0D" w:rsidRPr="00E01FB6" w:rsidRDefault="00AC7A0D" w:rsidP="00AC7A0D">
      <w:bookmarkStart w:id="274" w:name="_Hlk503347010"/>
      <w:r w:rsidRPr="00E01FB6">
        <w:t>Pri određivanju vjerojatnosti, odnosno frekvencije pojave, točnije nastanka određenog rizika, za sve rizike koriste se iste vrijednosti vjerojatnosti, odnosno frekvencije. Za svaki identificirani rizik vjerojatnost, frekvencija je sistematizirana u 5 kategorija. Vjerojatnost pojave, frekvencija određenog rizika izračunata je tijekom izrade Procjene rizika, a u proračun su uzete vrijednosti onog događaja koji može uzrokovati štete sukladno kriterijima propisanim za svaku od kategorija društveni vrijednosti.</w:t>
      </w:r>
    </w:p>
    <w:p w14:paraId="0FF17E6F" w14:textId="4EA8D7DD" w:rsidR="00AC7A0D" w:rsidRPr="00E01FB6" w:rsidRDefault="00AC7A0D" w:rsidP="0000611D">
      <w:pPr>
        <w:spacing w:after="0" w:line="240" w:lineRule="auto"/>
        <w:jc w:val="center"/>
        <w:rPr>
          <w:rFonts w:ascii="Calibri" w:eastAsia="Calibri" w:hAnsi="Calibri" w:cs="Arial"/>
          <w:b/>
          <w:bCs/>
          <w:sz w:val="20"/>
          <w:szCs w:val="20"/>
        </w:rPr>
      </w:pPr>
      <w:bookmarkStart w:id="275" w:name="_Toc510774907"/>
      <w:bookmarkStart w:id="276" w:name="_Toc525218495"/>
      <w:bookmarkStart w:id="277" w:name="_Toc527545372"/>
      <w:bookmarkStart w:id="278" w:name="_Toc532551919"/>
      <w:bookmarkStart w:id="279" w:name="_Toc13211277"/>
      <w:bookmarkStart w:id="280" w:name="_Toc18577180"/>
      <w:bookmarkStart w:id="281" w:name="_Toc19686922"/>
      <w:bookmarkStart w:id="282" w:name="_Toc25653514"/>
      <w:bookmarkStart w:id="283" w:name="_Toc219875300"/>
      <w:bookmarkEnd w:id="274"/>
      <w:r w:rsidRPr="00E01FB6">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36</w:t>
      </w:r>
      <w:r w:rsidR="00D13B37">
        <w:rPr>
          <w:rFonts w:ascii="Calibri" w:eastAsia="Calibri" w:hAnsi="Calibri" w:cs="Arial"/>
          <w:b/>
          <w:bCs/>
          <w:sz w:val="20"/>
          <w:szCs w:val="20"/>
        </w:rPr>
        <w:fldChar w:fldCharType="end"/>
      </w:r>
      <w:r w:rsidRPr="00E01FB6">
        <w:rPr>
          <w:rFonts w:ascii="Calibri" w:eastAsia="Calibri" w:hAnsi="Calibri" w:cs="Arial"/>
          <w:b/>
          <w:bCs/>
          <w:sz w:val="20"/>
          <w:szCs w:val="20"/>
        </w:rPr>
        <w:t>: Prikaz vjerojatnosti, frekvencije rizika</w:t>
      </w:r>
      <w:bookmarkEnd w:id="275"/>
      <w:bookmarkEnd w:id="276"/>
      <w:bookmarkEnd w:id="277"/>
      <w:bookmarkEnd w:id="278"/>
      <w:bookmarkEnd w:id="279"/>
      <w:bookmarkEnd w:id="280"/>
      <w:bookmarkEnd w:id="281"/>
      <w:bookmarkEnd w:id="282"/>
      <w:bookmarkEnd w:id="283"/>
    </w:p>
    <w:tbl>
      <w:tblPr>
        <w:tblW w:w="9180" w:type="dxa"/>
        <w:tblLayout w:type="fixed"/>
        <w:tblCellMar>
          <w:left w:w="10" w:type="dxa"/>
          <w:right w:w="10" w:type="dxa"/>
        </w:tblCellMar>
        <w:tblLook w:val="04A0" w:firstRow="1" w:lastRow="0" w:firstColumn="1" w:lastColumn="0" w:noHBand="0" w:noVBand="1"/>
      </w:tblPr>
      <w:tblGrid>
        <w:gridCol w:w="1384"/>
        <w:gridCol w:w="1418"/>
        <w:gridCol w:w="1842"/>
        <w:gridCol w:w="1593"/>
        <w:gridCol w:w="2943"/>
      </w:tblGrid>
      <w:tr w:rsidR="00AC7A0D" w:rsidRPr="00E01FB6" w14:paraId="1DDF2BE5" w14:textId="77777777" w:rsidTr="00E350BC">
        <w:trPr>
          <w:trHeight w:val="254"/>
        </w:trPr>
        <w:tc>
          <w:tcPr>
            <w:tcW w:w="13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C2159" w14:textId="77777777" w:rsidR="00AC7A0D" w:rsidRPr="00E01FB6" w:rsidRDefault="00AC7A0D" w:rsidP="0000611D">
            <w:pPr>
              <w:spacing w:after="0" w:line="240" w:lineRule="auto"/>
              <w:jc w:val="center"/>
              <w:rPr>
                <w:b/>
                <w:sz w:val="20"/>
                <w:szCs w:val="20"/>
              </w:rPr>
            </w:pPr>
            <w:r w:rsidRPr="00E01FB6">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81B14" w14:textId="77777777" w:rsidR="00AC7A0D" w:rsidRPr="00E01FB6" w:rsidRDefault="00AC7A0D" w:rsidP="0000611D">
            <w:pPr>
              <w:spacing w:after="0" w:line="240" w:lineRule="auto"/>
              <w:jc w:val="center"/>
              <w:rPr>
                <w:b/>
                <w:sz w:val="20"/>
                <w:szCs w:val="20"/>
              </w:rPr>
            </w:pPr>
            <w:r w:rsidRPr="00E01FB6">
              <w:rPr>
                <w:b/>
                <w:sz w:val="20"/>
                <w:szCs w:val="20"/>
              </w:rPr>
              <w:t>Posljedice</w:t>
            </w:r>
          </w:p>
        </w:tc>
        <w:tc>
          <w:tcPr>
            <w:tcW w:w="637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391DB" w14:textId="77777777" w:rsidR="00AC7A0D" w:rsidRPr="00E01FB6" w:rsidRDefault="00AC7A0D" w:rsidP="0000611D">
            <w:pPr>
              <w:spacing w:after="0" w:line="240" w:lineRule="auto"/>
              <w:jc w:val="center"/>
              <w:rPr>
                <w:b/>
                <w:sz w:val="20"/>
                <w:szCs w:val="20"/>
              </w:rPr>
            </w:pPr>
            <w:r w:rsidRPr="00E01FB6">
              <w:rPr>
                <w:b/>
                <w:sz w:val="20"/>
                <w:szCs w:val="20"/>
              </w:rPr>
              <w:t>VJEROJATNOST/FREKVENCIJA</w:t>
            </w:r>
          </w:p>
        </w:tc>
      </w:tr>
      <w:tr w:rsidR="00AC7A0D" w:rsidRPr="00E01FB6" w14:paraId="2D4DAE76" w14:textId="77777777" w:rsidTr="00E350BC">
        <w:trPr>
          <w:trHeight w:val="152"/>
        </w:trPr>
        <w:tc>
          <w:tcPr>
            <w:tcW w:w="13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39F8D" w14:textId="77777777" w:rsidR="00AC7A0D" w:rsidRPr="00E01FB6" w:rsidRDefault="00AC7A0D" w:rsidP="0000611D">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2C8FE8" w14:textId="77777777" w:rsidR="00AC7A0D" w:rsidRPr="00E01FB6" w:rsidRDefault="00AC7A0D" w:rsidP="0000611D">
            <w:pPr>
              <w:spacing w:after="0" w:line="240" w:lineRule="auto"/>
              <w:rPr>
                <w:b/>
                <w:sz w:val="20"/>
                <w:szCs w:val="20"/>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98D26" w14:textId="77777777" w:rsidR="00AC7A0D" w:rsidRPr="00E01FB6" w:rsidRDefault="00AC7A0D" w:rsidP="0000611D">
            <w:pPr>
              <w:spacing w:after="0" w:line="240" w:lineRule="auto"/>
              <w:jc w:val="center"/>
              <w:rPr>
                <w:b/>
                <w:sz w:val="20"/>
                <w:szCs w:val="20"/>
              </w:rPr>
            </w:pPr>
            <w:r w:rsidRPr="00E01FB6">
              <w:rPr>
                <w:b/>
                <w:sz w:val="20"/>
                <w:szCs w:val="20"/>
              </w:rPr>
              <w:t>Kvalitativno</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C8CACA" w14:textId="77777777" w:rsidR="00AC7A0D" w:rsidRPr="00E01FB6" w:rsidRDefault="00AC7A0D" w:rsidP="0000611D">
            <w:pPr>
              <w:spacing w:after="0" w:line="240" w:lineRule="auto"/>
              <w:jc w:val="center"/>
              <w:rPr>
                <w:b/>
                <w:sz w:val="20"/>
                <w:szCs w:val="20"/>
              </w:rPr>
            </w:pPr>
            <w:r w:rsidRPr="00E01FB6">
              <w:rPr>
                <w:b/>
                <w:sz w:val="20"/>
                <w:szCs w:val="20"/>
              </w:rPr>
              <w:t>Vjerojatnost</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87503" w14:textId="77777777" w:rsidR="00AC7A0D" w:rsidRPr="00E01FB6" w:rsidRDefault="00AC7A0D" w:rsidP="0000611D">
            <w:pPr>
              <w:spacing w:after="0" w:line="240" w:lineRule="auto"/>
              <w:jc w:val="center"/>
              <w:rPr>
                <w:b/>
                <w:sz w:val="20"/>
                <w:szCs w:val="20"/>
              </w:rPr>
            </w:pPr>
            <w:r w:rsidRPr="00E01FB6">
              <w:rPr>
                <w:b/>
                <w:sz w:val="20"/>
                <w:szCs w:val="20"/>
              </w:rPr>
              <w:t>Frekvencija</w:t>
            </w:r>
          </w:p>
        </w:tc>
      </w:tr>
      <w:tr w:rsidR="00AC7A0D" w:rsidRPr="00E01FB6" w14:paraId="065B237E" w14:textId="77777777" w:rsidTr="00E350BC">
        <w:trPr>
          <w:trHeight w:val="254"/>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2AAB74" w14:textId="77777777" w:rsidR="00AC7A0D" w:rsidRPr="00E01FB6" w:rsidRDefault="00AC7A0D" w:rsidP="0000611D">
            <w:pPr>
              <w:spacing w:after="0" w:line="240" w:lineRule="auto"/>
              <w:jc w:val="center"/>
              <w:rPr>
                <w:b/>
                <w:sz w:val="20"/>
                <w:szCs w:val="20"/>
              </w:rPr>
            </w:pPr>
            <w:r w:rsidRPr="00E01FB6">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038AA" w14:textId="77777777" w:rsidR="00AC7A0D" w:rsidRPr="00E01FB6" w:rsidRDefault="00AC7A0D" w:rsidP="0000611D">
            <w:pPr>
              <w:spacing w:after="0" w:line="240" w:lineRule="auto"/>
              <w:jc w:val="center"/>
              <w:rPr>
                <w:sz w:val="20"/>
                <w:szCs w:val="20"/>
              </w:rPr>
            </w:pPr>
            <w:r w:rsidRPr="00E01FB6">
              <w:rPr>
                <w:sz w:val="20"/>
                <w:szCs w:val="20"/>
              </w:rPr>
              <w:t>Neznatne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8A9C15" w14:textId="77777777" w:rsidR="00AC7A0D" w:rsidRPr="00E01FB6" w:rsidRDefault="00AC7A0D" w:rsidP="0000611D">
            <w:pPr>
              <w:spacing w:after="0" w:line="240" w:lineRule="auto"/>
              <w:jc w:val="center"/>
              <w:rPr>
                <w:sz w:val="20"/>
                <w:szCs w:val="20"/>
              </w:rPr>
            </w:pPr>
            <w:r w:rsidRPr="00E01FB6">
              <w:rPr>
                <w:sz w:val="20"/>
                <w:szCs w:val="20"/>
              </w:rPr>
              <w:t>Iznimno mala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92D907" w14:textId="77777777" w:rsidR="00AC7A0D" w:rsidRPr="00E01FB6" w:rsidRDefault="00AC7A0D" w:rsidP="0000611D">
            <w:pPr>
              <w:spacing w:after="0" w:line="240" w:lineRule="auto"/>
              <w:jc w:val="center"/>
              <w:rPr>
                <w:sz w:val="20"/>
                <w:szCs w:val="20"/>
              </w:rPr>
            </w:pPr>
            <w:r w:rsidRPr="00E01FB6">
              <w:rPr>
                <w:sz w:val="20"/>
                <w:szCs w:val="20"/>
              </w:rPr>
              <w:t>&lt;1 %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9C9DB7" w14:textId="77777777" w:rsidR="00AC7A0D" w:rsidRPr="00E01FB6" w:rsidRDefault="00AC7A0D" w:rsidP="0000611D">
            <w:pPr>
              <w:spacing w:after="0" w:line="240" w:lineRule="auto"/>
              <w:jc w:val="center"/>
              <w:rPr>
                <w:sz w:val="20"/>
                <w:szCs w:val="20"/>
              </w:rPr>
            </w:pPr>
            <w:r w:rsidRPr="00E01FB6">
              <w:rPr>
                <w:sz w:val="20"/>
                <w:szCs w:val="20"/>
              </w:rPr>
              <w:t>1 događaj u 100 godina i rjeđe</w:t>
            </w:r>
          </w:p>
        </w:tc>
      </w:tr>
      <w:tr w:rsidR="00AC7A0D" w:rsidRPr="00E01FB6" w14:paraId="46650CA3" w14:textId="77777777" w:rsidTr="00E350BC">
        <w:trPr>
          <w:trHeight w:val="254"/>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D3A1D" w14:textId="77777777" w:rsidR="00AC7A0D" w:rsidRPr="00E01FB6" w:rsidRDefault="00AC7A0D" w:rsidP="0000611D">
            <w:pPr>
              <w:spacing w:after="0" w:line="240" w:lineRule="auto"/>
              <w:jc w:val="center"/>
              <w:rPr>
                <w:b/>
                <w:sz w:val="20"/>
                <w:szCs w:val="20"/>
              </w:rPr>
            </w:pPr>
            <w:r w:rsidRPr="00E01FB6">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5B6439" w14:textId="77777777" w:rsidR="00AC7A0D" w:rsidRPr="00E01FB6" w:rsidRDefault="00AC7A0D" w:rsidP="0000611D">
            <w:pPr>
              <w:spacing w:after="0" w:line="240" w:lineRule="auto"/>
              <w:jc w:val="center"/>
              <w:rPr>
                <w:sz w:val="20"/>
                <w:szCs w:val="20"/>
              </w:rPr>
            </w:pPr>
            <w:r w:rsidRPr="00E01FB6">
              <w:rPr>
                <w:sz w:val="20"/>
                <w:szCs w:val="20"/>
              </w:rPr>
              <w:t>Malene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09194" w14:textId="77777777" w:rsidR="00AC7A0D" w:rsidRPr="00E01FB6" w:rsidRDefault="00AC7A0D" w:rsidP="0000611D">
            <w:pPr>
              <w:spacing w:after="0" w:line="240" w:lineRule="auto"/>
              <w:jc w:val="center"/>
              <w:rPr>
                <w:sz w:val="20"/>
                <w:szCs w:val="20"/>
              </w:rPr>
            </w:pPr>
            <w:r w:rsidRPr="00E01FB6">
              <w:rPr>
                <w:sz w:val="20"/>
                <w:szCs w:val="20"/>
              </w:rPr>
              <w:t>Mala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7DE7C8" w14:textId="77777777" w:rsidR="00AC7A0D" w:rsidRPr="00E01FB6" w:rsidRDefault="00AC7A0D" w:rsidP="0000611D">
            <w:pPr>
              <w:spacing w:after="0" w:line="240" w:lineRule="auto"/>
              <w:jc w:val="center"/>
              <w:rPr>
                <w:sz w:val="20"/>
                <w:szCs w:val="20"/>
              </w:rPr>
            </w:pPr>
            <w:r w:rsidRPr="00E01FB6">
              <w:rPr>
                <w:sz w:val="20"/>
                <w:szCs w:val="20"/>
              </w:rPr>
              <w:t>1 – 5 %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31B7CE" w14:textId="77777777" w:rsidR="00AC7A0D" w:rsidRPr="00E01FB6" w:rsidRDefault="00AC7A0D" w:rsidP="0000611D">
            <w:pPr>
              <w:spacing w:after="0" w:line="240" w:lineRule="auto"/>
              <w:jc w:val="center"/>
              <w:rPr>
                <w:sz w:val="20"/>
                <w:szCs w:val="20"/>
              </w:rPr>
            </w:pPr>
            <w:r w:rsidRPr="00E01FB6">
              <w:rPr>
                <w:sz w:val="20"/>
                <w:szCs w:val="20"/>
              </w:rPr>
              <w:t>1 događaj u 20 do 100 godina</w:t>
            </w:r>
          </w:p>
        </w:tc>
      </w:tr>
      <w:tr w:rsidR="00AC7A0D" w:rsidRPr="00E01FB6" w14:paraId="7D5793AA" w14:textId="77777777" w:rsidTr="00E350BC">
        <w:trPr>
          <w:trHeight w:val="254"/>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A2A8E6" w14:textId="77777777" w:rsidR="00AC7A0D" w:rsidRPr="00E01FB6" w:rsidRDefault="00AC7A0D" w:rsidP="0000611D">
            <w:pPr>
              <w:spacing w:after="0" w:line="240" w:lineRule="auto"/>
              <w:jc w:val="center"/>
              <w:rPr>
                <w:b/>
                <w:sz w:val="20"/>
                <w:szCs w:val="20"/>
              </w:rPr>
            </w:pPr>
            <w:r w:rsidRPr="00E01FB6">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657AB" w14:textId="77777777" w:rsidR="00AC7A0D" w:rsidRPr="00E01FB6" w:rsidRDefault="00AC7A0D" w:rsidP="0000611D">
            <w:pPr>
              <w:spacing w:after="0" w:line="240" w:lineRule="auto"/>
              <w:jc w:val="center"/>
              <w:rPr>
                <w:sz w:val="20"/>
                <w:szCs w:val="20"/>
              </w:rPr>
            </w:pPr>
            <w:r w:rsidRPr="00E01FB6">
              <w:rPr>
                <w:sz w:val="20"/>
                <w:szCs w:val="20"/>
              </w:rPr>
              <w:t>Umjerene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CE2C56" w14:textId="77777777" w:rsidR="00AC7A0D" w:rsidRPr="00E01FB6" w:rsidRDefault="00AC7A0D" w:rsidP="0000611D">
            <w:pPr>
              <w:spacing w:after="0" w:line="240" w:lineRule="auto"/>
              <w:jc w:val="center"/>
              <w:rPr>
                <w:sz w:val="20"/>
                <w:szCs w:val="20"/>
              </w:rPr>
            </w:pPr>
            <w:r w:rsidRPr="00E01FB6">
              <w:rPr>
                <w:sz w:val="20"/>
                <w:szCs w:val="20"/>
              </w:rPr>
              <w:t>Umjerena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7CAB0" w14:textId="77777777" w:rsidR="00AC7A0D" w:rsidRPr="00E01FB6" w:rsidRDefault="00AC7A0D" w:rsidP="0000611D">
            <w:pPr>
              <w:spacing w:after="0" w:line="240" w:lineRule="auto"/>
              <w:jc w:val="center"/>
              <w:rPr>
                <w:sz w:val="20"/>
                <w:szCs w:val="20"/>
              </w:rPr>
            </w:pPr>
            <w:r w:rsidRPr="00E01FB6">
              <w:rPr>
                <w:sz w:val="20"/>
                <w:szCs w:val="20"/>
              </w:rPr>
              <w:t>5 – 50 %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77ADEA" w14:textId="77777777" w:rsidR="00AC7A0D" w:rsidRPr="00E01FB6" w:rsidRDefault="00AC7A0D" w:rsidP="0000611D">
            <w:pPr>
              <w:spacing w:after="0" w:line="240" w:lineRule="auto"/>
              <w:jc w:val="center"/>
              <w:rPr>
                <w:sz w:val="20"/>
                <w:szCs w:val="20"/>
              </w:rPr>
            </w:pPr>
            <w:r w:rsidRPr="00E01FB6">
              <w:rPr>
                <w:sz w:val="20"/>
                <w:szCs w:val="20"/>
              </w:rPr>
              <w:t>1 događaj u 2 do 20 godina</w:t>
            </w:r>
          </w:p>
        </w:tc>
      </w:tr>
      <w:tr w:rsidR="00AC7A0D" w:rsidRPr="00E01FB6" w14:paraId="22518046" w14:textId="77777777" w:rsidTr="00E350BC">
        <w:trPr>
          <w:trHeight w:val="254"/>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8E0AA" w14:textId="77777777" w:rsidR="00AC7A0D" w:rsidRPr="00E01FB6" w:rsidRDefault="00AC7A0D" w:rsidP="0000611D">
            <w:pPr>
              <w:spacing w:after="0" w:line="240" w:lineRule="auto"/>
              <w:jc w:val="center"/>
              <w:rPr>
                <w:b/>
                <w:sz w:val="20"/>
                <w:szCs w:val="20"/>
              </w:rPr>
            </w:pPr>
            <w:r w:rsidRPr="00E01FB6">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F8FA1" w14:textId="77777777" w:rsidR="00AC7A0D" w:rsidRPr="00E01FB6" w:rsidRDefault="00AC7A0D" w:rsidP="0000611D">
            <w:pPr>
              <w:spacing w:after="0" w:line="240" w:lineRule="auto"/>
              <w:jc w:val="center"/>
              <w:rPr>
                <w:sz w:val="20"/>
                <w:szCs w:val="20"/>
              </w:rPr>
            </w:pPr>
            <w:r w:rsidRPr="00E01FB6">
              <w:rPr>
                <w:sz w:val="20"/>
                <w:szCs w:val="20"/>
              </w:rPr>
              <w:t>Značajne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160455" w14:textId="77777777" w:rsidR="00AC7A0D" w:rsidRPr="00E01FB6" w:rsidRDefault="00AC7A0D" w:rsidP="0000611D">
            <w:pPr>
              <w:spacing w:after="0" w:line="240" w:lineRule="auto"/>
              <w:jc w:val="center"/>
              <w:rPr>
                <w:sz w:val="20"/>
                <w:szCs w:val="20"/>
              </w:rPr>
            </w:pPr>
            <w:r w:rsidRPr="00E01FB6">
              <w:rPr>
                <w:sz w:val="20"/>
                <w:szCs w:val="20"/>
              </w:rPr>
              <w:t>Velika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B0F9A2" w14:textId="77777777" w:rsidR="00AC7A0D" w:rsidRPr="00E01FB6" w:rsidRDefault="00AC7A0D" w:rsidP="0000611D">
            <w:pPr>
              <w:spacing w:after="0" w:line="240" w:lineRule="auto"/>
              <w:jc w:val="center"/>
              <w:rPr>
                <w:sz w:val="20"/>
                <w:szCs w:val="20"/>
              </w:rPr>
            </w:pPr>
            <w:r w:rsidRPr="00E01FB6">
              <w:rPr>
                <w:sz w:val="20"/>
                <w:szCs w:val="20"/>
              </w:rPr>
              <w:t>51 – 98 %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5A401" w14:textId="77777777" w:rsidR="00AC7A0D" w:rsidRPr="00E01FB6" w:rsidRDefault="00AC7A0D" w:rsidP="0000611D">
            <w:pPr>
              <w:spacing w:after="0" w:line="240" w:lineRule="auto"/>
              <w:jc w:val="center"/>
              <w:rPr>
                <w:sz w:val="20"/>
                <w:szCs w:val="20"/>
              </w:rPr>
            </w:pPr>
            <w:r w:rsidRPr="00E01FB6">
              <w:rPr>
                <w:sz w:val="20"/>
                <w:szCs w:val="20"/>
              </w:rPr>
              <w:t>1 događaj 1 do 2 godine</w:t>
            </w:r>
          </w:p>
        </w:tc>
      </w:tr>
      <w:tr w:rsidR="00AC7A0D" w:rsidRPr="00E01FB6" w14:paraId="59A9183D" w14:textId="77777777" w:rsidTr="00E350BC">
        <w:trPr>
          <w:trHeight w:val="2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B2C2F7" w14:textId="77777777" w:rsidR="00AC7A0D" w:rsidRPr="00E01FB6" w:rsidRDefault="00AC7A0D" w:rsidP="0000611D">
            <w:pPr>
              <w:spacing w:after="0" w:line="240" w:lineRule="auto"/>
              <w:jc w:val="center"/>
              <w:rPr>
                <w:b/>
                <w:sz w:val="20"/>
                <w:szCs w:val="20"/>
              </w:rPr>
            </w:pPr>
            <w:r w:rsidRPr="00E01FB6">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E46CA" w14:textId="77777777" w:rsidR="00AC7A0D" w:rsidRPr="00E01FB6" w:rsidRDefault="00AC7A0D" w:rsidP="0000611D">
            <w:pPr>
              <w:spacing w:after="0" w:line="240" w:lineRule="auto"/>
              <w:jc w:val="center"/>
              <w:rPr>
                <w:sz w:val="20"/>
                <w:szCs w:val="20"/>
              </w:rPr>
            </w:pPr>
            <w:r w:rsidRPr="00E01FB6">
              <w:rPr>
                <w:sz w:val="20"/>
                <w:szCs w:val="20"/>
              </w:rPr>
              <w:t>Katastrofalne</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E6AAE" w14:textId="77777777" w:rsidR="00AC7A0D" w:rsidRPr="00E01FB6" w:rsidRDefault="00AC7A0D" w:rsidP="0000611D">
            <w:pPr>
              <w:spacing w:after="0" w:line="240" w:lineRule="auto"/>
              <w:jc w:val="center"/>
              <w:rPr>
                <w:sz w:val="20"/>
                <w:szCs w:val="20"/>
              </w:rPr>
            </w:pPr>
            <w:r w:rsidRPr="00E01FB6">
              <w:rPr>
                <w:sz w:val="20"/>
                <w:szCs w:val="20"/>
              </w:rPr>
              <w:t>Iznimno velika</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EF7100" w14:textId="77777777" w:rsidR="00AC7A0D" w:rsidRPr="00E01FB6" w:rsidRDefault="00AC7A0D" w:rsidP="0000611D">
            <w:pPr>
              <w:spacing w:after="0" w:line="240" w:lineRule="auto"/>
              <w:jc w:val="center"/>
              <w:rPr>
                <w:sz w:val="20"/>
                <w:szCs w:val="20"/>
              </w:rPr>
            </w:pPr>
            <w:r w:rsidRPr="00E01FB6">
              <w:rPr>
                <w:sz w:val="20"/>
                <w:szCs w:val="20"/>
              </w:rPr>
              <w:t>&gt;98 %</w:t>
            </w: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ED408" w14:textId="77777777" w:rsidR="00AC7A0D" w:rsidRPr="00E01FB6" w:rsidRDefault="00AC7A0D" w:rsidP="0000611D">
            <w:pPr>
              <w:spacing w:after="0" w:line="240" w:lineRule="auto"/>
              <w:jc w:val="center"/>
              <w:rPr>
                <w:sz w:val="20"/>
                <w:szCs w:val="20"/>
              </w:rPr>
            </w:pPr>
            <w:r w:rsidRPr="00E01FB6">
              <w:rPr>
                <w:sz w:val="20"/>
                <w:szCs w:val="20"/>
              </w:rPr>
              <w:t>1 događaj godišnje ili češće</w:t>
            </w:r>
          </w:p>
        </w:tc>
      </w:tr>
    </w:tbl>
    <w:p w14:paraId="4713B420" w14:textId="77777777" w:rsidR="00AC7A0D" w:rsidRPr="00E01FB6" w:rsidRDefault="00AC7A0D" w:rsidP="00AC7A0D"/>
    <w:p w14:paraId="59F212E7" w14:textId="4998958E" w:rsidR="00AC7A0D" w:rsidRDefault="00AC7A0D" w:rsidP="00AC7A0D">
      <w:pPr>
        <w:widowControl w:val="0"/>
        <w:spacing w:after="0"/>
        <w:ind w:right="23"/>
        <w:rPr>
          <w:iCs/>
          <w:color w:val="000000"/>
          <w:szCs w:val="24"/>
        </w:rPr>
      </w:pPr>
      <w:r w:rsidRPr="00E01FB6">
        <w:rPr>
          <w:iCs/>
          <w:color w:val="000000"/>
          <w:szCs w:val="24"/>
        </w:rPr>
        <w:t xml:space="preserve">Za vrijednosti vjerojatnosti, frekvencije u obzir su uzeti samo oni događaji čije posljedice za kategorije društvenih vrijednosti mogu biti opisane kategorijom 1, konkretno štete u gospodarstvu minimalno moraju iznositi 0,5% proračuna. Nije razmatrana vjerojatnost svakog potresa ili drugih prijetnji bez ikakve materijalne štete već samo vjerojatnost onog događaja, odnosno prijetnje koja može uzrokovati štete sukladno propisanim kriterijima za svaku od kategorija društvenih vrijednosti. </w:t>
      </w:r>
    </w:p>
    <w:p w14:paraId="7DAE3323" w14:textId="2986861C" w:rsidR="00E01FB6" w:rsidRDefault="00E01FB6" w:rsidP="00AC7A0D">
      <w:pPr>
        <w:widowControl w:val="0"/>
        <w:spacing w:after="0"/>
        <w:ind w:right="23"/>
        <w:rPr>
          <w:iCs/>
          <w:color w:val="000000"/>
          <w:szCs w:val="24"/>
        </w:rPr>
      </w:pPr>
    </w:p>
    <w:p w14:paraId="28D39958" w14:textId="62229D40" w:rsidR="00E01FB6" w:rsidRDefault="00E01FB6" w:rsidP="00AC7A0D">
      <w:pPr>
        <w:widowControl w:val="0"/>
        <w:spacing w:after="0"/>
        <w:ind w:right="23"/>
        <w:rPr>
          <w:iCs/>
          <w:color w:val="000000"/>
          <w:szCs w:val="24"/>
        </w:rPr>
      </w:pPr>
    </w:p>
    <w:p w14:paraId="64F79343" w14:textId="2F82DA2E" w:rsidR="00E01FB6" w:rsidRDefault="00E01FB6" w:rsidP="00AC7A0D">
      <w:pPr>
        <w:widowControl w:val="0"/>
        <w:spacing w:after="0"/>
        <w:ind w:right="23"/>
        <w:rPr>
          <w:iCs/>
          <w:color w:val="000000"/>
          <w:szCs w:val="24"/>
        </w:rPr>
      </w:pPr>
    </w:p>
    <w:p w14:paraId="49F8E875" w14:textId="3FFD4088" w:rsidR="00E01FB6" w:rsidRDefault="00E01FB6" w:rsidP="00AC7A0D">
      <w:pPr>
        <w:widowControl w:val="0"/>
        <w:spacing w:after="0"/>
        <w:ind w:right="23"/>
        <w:rPr>
          <w:iCs/>
          <w:color w:val="000000"/>
          <w:szCs w:val="24"/>
        </w:rPr>
      </w:pPr>
    </w:p>
    <w:p w14:paraId="71A170D4" w14:textId="751E2F84" w:rsidR="00E01FB6" w:rsidRDefault="00E01FB6" w:rsidP="00AC7A0D">
      <w:pPr>
        <w:widowControl w:val="0"/>
        <w:spacing w:after="0"/>
        <w:ind w:right="23"/>
        <w:rPr>
          <w:iCs/>
          <w:color w:val="000000"/>
          <w:szCs w:val="24"/>
        </w:rPr>
      </w:pPr>
    </w:p>
    <w:p w14:paraId="2211BFBC" w14:textId="2CE18310" w:rsidR="00E01FB6" w:rsidRDefault="00E01FB6" w:rsidP="00AC7A0D">
      <w:pPr>
        <w:widowControl w:val="0"/>
        <w:spacing w:after="0"/>
        <w:ind w:right="23"/>
        <w:rPr>
          <w:iCs/>
          <w:color w:val="000000"/>
          <w:szCs w:val="24"/>
        </w:rPr>
      </w:pPr>
    </w:p>
    <w:p w14:paraId="626DB981" w14:textId="4EB405FC" w:rsidR="00E01FB6" w:rsidRDefault="00E01FB6" w:rsidP="00AC7A0D">
      <w:pPr>
        <w:widowControl w:val="0"/>
        <w:spacing w:after="0"/>
        <w:ind w:right="23"/>
        <w:rPr>
          <w:iCs/>
          <w:color w:val="000000"/>
          <w:szCs w:val="24"/>
        </w:rPr>
      </w:pPr>
    </w:p>
    <w:p w14:paraId="6B567B7F" w14:textId="55E16EF6" w:rsidR="00E01FB6" w:rsidRDefault="00E01FB6" w:rsidP="00AC7A0D">
      <w:pPr>
        <w:widowControl w:val="0"/>
        <w:spacing w:after="0"/>
        <w:ind w:right="23"/>
        <w:rPr>
          <w:iCs/>
          <w:color w:val="000000"/>
          <w:szCs w:val="24"/>
        </w:rPr>
      </w:pPr>
    </w:p>
    <w:p w14:paraId="446AC5DC" w14:textId="7F561858" w:rsidR="00E01FB6" w:rsidRDefault="00E01FB6" w:rsidP="00AC7A0D">
      <w:pPr>
        <w:widowControl w:val="0"/>
        <w:spacing w:after="0"/>
        <w:ind w:right="23"/>
        <w:rPr>
          <w:iCs/>
          <w:color w:val="000000"/>
          <w:szCs w:val="24"/>
        </w:rPr>
      </w:pPr>
    </w:p>
    <w:p w14:paraId="24F0D25E" w14:textId="70C8F974" w:rsidR="00E01FB6" w:rsidRDefault="00E01FB6" w:rsidP="00AC7A0D">
      <w:pPr>
        <w:widowControl w:val="0"/>
        <w:spacing w:after="0"/>
        <w:ind w:right="23"/>
        <w:rPr>
          <w:iCs/>
          <w:color w:val="000000"/>
          <w:szCs w:val="24"/>
        </w:rPr>
      </w:pPr>
    </w:p>
    <w:p w14:paraId="6916BE51" w14:textId="7A19F67B" w:rsidR="00E01FB6" w:rsidRDefault="00E01FB6" w:rsidP="00AC7A0D">
      <w:pPr>
        <w:widowControl w:val="0"/>
        <w:spacing w:after="0"/>
        <w:ind w:right="23"/>
        <w:rPr>
          <w:iCs/>
          <w:color w:val="000000"/>
          <w:szCs w:val="24"/>
        </w:rPr>
      </w:pPr>
    </w:p>
    <w:p w14:paraId="5111D880" w14:textId="3271F73F" w:rsidR="00E01FB6" w:rsidRDefault="00E01FB6" w:rsidP="00AC7A0D">
      <w:pPr>
        <w:widowControl w:val="0"/>
        <w:spacing w:after="0"/>
        <w:ind w:right="23"/>
        <w:rPr>
          <w:iCs/>
          <w:color w:val="000000"/>
          <w:szCs w:val="24"/>
        </w:rPr>
      </w:pPr>
    </w:p>
    <w:p w14:paraId="5926EF9F" w14:textId="33C73C6B" w:rsidR="00E01FB6" w:rsidRDefault="00E01FB6" w:rsidP="00AC7A0D">
      <w:pPr>
        <w:widowControl w:val="0"/>
        <w:spacing w:after="0"/>
        <w:ind w:right="23"/>
        <w:rPr>
          <w:iCs/>
          <w:color w:val="000000"/>
          <w:szCs w:val="24"/>
        </w:rPr>
      </w:pPr>
    </w:p>
    <w:p w14:paraId="7D65A3C4" w14:textId="6024178D" w:rsidR="00E01FB6" w:rsidRDefault="00E01FB6" w:rsidP="00AC7A0D">
      <w:pPr>
        <w:widowControl w:val="0"/>
        <w:spacing w:after="0"/>
        <w:ind w:right="23"/>
        <w:rPr>
          <w:iCs/>
          <w:color w:val="000000"/>
          <w:szCs w:val="24"/>
        </w:rPr>
      </w:pPr>
    </w:p>
    <w:p w14:paraId="63A85769" w14:textId="36410D90" w:rsidR="00E01FB6" w:rsidRDefault="00E01FB6" w:rsidP="00AC7A0D">
      <w:pPr>
        <w:widowControl w:val="0"/>
        <w:spacing w:after="0"/>
        <w:ind w:right="23"/>
        <w:rPr>
          <w:iCs/>
          <w:color w:val="000000"/>
          <w:szCs w:val="24"/>
        </w:rPr>
      </w:pPr>
    </w:p>
    <w:p w14:paraId="78B22666" w14:textId="77777777" w:rsidR="00E01FB6" w:rsidRPr="00E01FB6" w:rsidRDefault="00E01FB6" w:rsidP="00AC7A0D">
      <w:pPr>
        <w:widowControl w:val="0"/>
        <w:spacing w:after="0"/>
        <w:ind w:right="23"/>
        <w:rPr>
          <w:iCs/>
          <w:color w:val="000000"/>
          <w:szCs w:val="24"/>
        </w:rPr>
      </w:pPr>
    </w:p>
    <w:p w14:paraId="1E8F5F43" w14:textId="77777777" w:rsidR="00AC7A0D" w:rsidRPr="00E01FB6" w:rsidRDefault="00AC7A0D" w:rsidP="00AC7A0D">
      <w:pPr>
        <w:pStyle w:val="Naslov1"/>
      </w:pPr>
      <w:bookmarkStart w:id="284" w:name="_Toc510774747"/>
      <w:bookmarkStart w:id="285" w:name="_Toc525218352"/>
      <w:bookmarkStart w:id="286" w:name="_Toc527545216"/>
      <w:bookmarkStart w:id="287" w:name="_Toc532552030"/>
      <w:bookmarkStart w:id="288" w:name="_Toc13211080"/>
      <w:bookmarkStart w:id="289" w:name="_Toc18498334"/>
      <w:bookmarkStart w:id="290" w:name="_Toc19686767"/>
      <w:bookmarkStart w:id="291" w:name="_Toc25653326"/>
      <w:bookmarkStart w:id="292" w:name="_Toc219874994"/>
      <w:r w:rsidRPr="00E01FB6">
        <w:lastRenderedPageBreak/>
        <w:t xml:space="preserve">6. SCENARIJI NA PODRUČJU </w:t>
      </w:r>
      <w:bookmarkEnd w:id="284"/>
      <w:bookmarkEnd w:id="285"/>
      <w:bookmarkEnd w:id="286"/>
      <w:bookmarkEnd w:id="287"/>
      <w:bookmarkEnd w:id="288"/>
      <w:bookmarkEnd w:id="289"/>
      <w:r w:rsidRPr="00E01FB6">
        <w:t>OPĆINE</w:t>
      </w:r>
      <w:bookmarkEnd w:id="290"/>
      <w:bookmarkEnd w:id="291"/>
      <w:bookmarkEnd w:id="292"/>
    </w:p>
    <w:p w14:paraId="7D466201" w14:textId="77777777" w:rsidR="00AC7A0D" w:rsidRPr="00E01FB6" w:rsidRDefault="00AC7A0D" w:rsidP="00AC7A0D">
      <w:pPr>
        <w:spacing w:after="0"/>
      </w:pPr>
    </w:p>
    <w:p w14:paraId="102ACA4F" w14:textId="42923B32" w:rsidR="00AC7A0D" w:rsidRPr="00E01FB6" w:rsidRDefault="00AC7A0D" w:rsidP="00AC7A0D">
      <w:r w:rsidRPr="00E01FB6">
        <w:t xml:space="preserve">U postupku identifikacije rizika identificirana je svaka pojedinačna prijetnja na području Općine, određena Smjernicama za izradu procjena rizika od velikih nesreća za područje </w:t>
      </w:r>
      <w:r w:rsidR="005B3DA7" w:rsidRPr="00E01FB6">
        <w:t>Ličko - senjske</w:t>
      </w:r>
      <w:r w:rsidRPr="00E01FB6">
        <w:t xml:space="preserve"> županije. Procjena rizika od velikih nesreća za Općinu temelji se na scenarijima za svaki pojedini rizik. Scenarijem je opisana svaka odabrana prijetnja te njen nastanak i posljedice kako bi se po tom primjeru mogle planirati preventivne mjere, educirati stanovništvo, odnosno pripremati eventualni odgovor na veliku nesreću. Scenarij je u kontekstu procjenjivanja rizika, način predstavljanja rizika. Svrha scenarija je prikaz slike događaja i posljedica kakve mogu uzrokovati sve prirodne i tehničko - tehnološke prijetnje na području Općine.</w:t>
      </w:r>
    </w:p>
    <w:p w14:paraId="549FFB9C" w14:textId="77777777" w:rsidR="00AC7A0D" w:rsidRPr="00E01FB6" w:rsidRDefault="00AC7A0D" w:rsidP="006A289C">
      <w:pPr>
        <w:numPr>
          <w:ilvl w:val="0"/>
          <w:numId w:val="13"/>
        </w:numPr>
        <w:contextualSpacing/>
        <w:jc w:val="left"/>
        <w:rPr>
          <w:rFonts w:cstheme="minorHAnsi"/>
          <w:b/>
          <w:sz w:val="22"/>
          <w:lang w:val="en-US"/>
        </w:rPr>
      </w:pPr>
      <w:bookmarkStart w:id="293" w:name="_Hlk497895570"/>
      <w:r w:rsidRPr="00E01FB6">
        <w:rPr>
          <w:rFonts w:cstheme="minorHAnsi"/>
          <w:b/>
          <w:sz w:val="22"/>
          <w:lang w:val="en-US"/>
        </w:rPr>
        <w:t xml:space="preserve">Scenarij je opis: </w:t>
      </w:r>
    </w:p>
    <w:p w14:paraId="18847162" w14:textId="77777777" w:rsidR="00AC7A0D" w:rsidRPr="00E01FB6" w:rsidRDefault="00AC7A0D" w:rsidP="006A289C">
      <w:pPr>
        <w:numPr>
          <w:ilvl w:val="0"/>
          <w:numId w:val="14"/>
        </w:numPr>
        <w:autoSpaceDN w:val="0"/>
        <w:spacing w:after="0"/>
        <w:ind w:left="714" w:hanging="357"/>
        <w:rPr>
          <w:rFonts w:cstheme="minorHAnsi"/>
          <w:szCs w:val="24"/>
          <w:lang w:val="en-US"/>
        </w:rPr>
      </w:pPr>
      <w:r w:rsidRPr="00E01FB6">
        <w:rPr>
          <w:rFonts w:cstheme="minorHAnsi"/>
          <w:szCs w:val="24"/>
          <w:lang w:val="en-US"/>
        </w:rPr>
        <w:t>neželjenih događaja, jednog ili više povezanih događaja/prijetnji, za svaki obrađivani rizik koji ima posljedice na život i zdravlje ljudi, gospodarstvo, društvenu stabilnost i politiku,</w:t>
      </w:r>
    </w:p>
    <w:p w14:paraId="2BFE6AAF" w14:textId="77777777" w:rsidR="00AC7A0D" w:rsidRPr="00E01FB6" w:rsidRDefault="00AC7A0D" w:rsidP="006A289C">
      <w:pPr>
        <w:numPr>
          <w:ilvl w:val="0"/>
          <w:numId w:val="14"/>
        </w:numPr>
        <w:autoSpaceDN w:val="0"/>
        <w:spacing w:after="0"/>
        <w:ind w:left="714" w:hanging="357"/>
        <w:rPr>
          <w:rFonts w:cstheme="minorHAnsi"/>
          <w:szCs w:val="24"/>
          <w:lang w:val="en-US"/>
        </w:rPr>
      </w:pPr>
      <w:r w:rsidRPr="00E01FB6">
        <w:rPr>
          <w:rFonts w:cstheme="minorHAnsi"/>
          <w:szCs w:val="24"/>
          <w:lang w:val="en-US"/>
        </w:rPr>
        <w:t>svega što vodi k nastajanju, odnosno uzrokuje opisane neželjene događaje, a sastoji se od svih radnji i zbivanja prije velike nesreće i “okidača” velike nesreće,</w:t>
      </w:r>
    </w:p>
    <w:p w14:paraId="5A4F8A3F" w14:textId="77777777" w:rsidR="00AC7A0D" w:rsidRPr="00E01FB6" w:rsidRDefault="00AC7A0D" w:rsidP="006A289C">
      <w:pPr>
        <w:numPr>
          <w:ilvl w:val="0"/>
          <w:numId w:val="14"/>
        </w:numPr>
        <w:autoSpaceDN w:val="0"/>
        <w:spacing w:after="0"/>
        <w:ind w:left="714" w:hanging="357"/>
        <w:rPr>
          <w:rFonts w:cstheme="minorHAnsi"/>
          <w:szCs w:val="24"/>
          <w:lang w:val="en-US"/>
        </w:rPr>
      </w:pPr>
      <w:r w:rsidRPr="00E01FB6">
        <w:rPr>
          <w:rFonts w:cstheme="minorHAnsi"/>
          <w:szCs w:val="24"/>
          <w:lang w:val="en-US"/>
        </w:rPr>
        <w:t>okolnosti u kojima neželjeni događaji/prijetnje nastaju te stupnja ranjivosti i otpornosti stanovništva, građevina i drugih sadržaja u prostoru ili društva u razmjerima bitnim za razmatranje implikacija događaja/prijetnji za život i zdravlje ljudi te okoliš, imovinu, gospodarstvo, društvenu stabilnost i politiku,</w:t>
      </w:r>
    </w:p>
    <w:p w14:paraId="38778873" w14:textId="77777777" w:rsidR="00AC7A0D" w:rsidRPr="00E01FB6" w:rsidRDefault="00AC7A0D" w:rsidP="006A289C">
      <w:pPr>
        <w:numPr>
          <w:ilvl w:val="0"/>
          <w:numId w:val="14"/>
        </w:numPr>
        <w:autoSpaceDN w:val="0"/>
        <w:rPr>
          <w:rFonts w:cstheme="minorHAnsi"/>
          <w:szCs w:val="24"/>
          <w:lang w:val="en-US"/>
        </w:rPr>
      </w:pPr>
      <w:r w:rsidRPr="00E01FB6">
        <w:rPr>
          <w:rFonts w:cstheme="minorHAnsi"/>
          <w:szCs w:val="24"/>
          <w:lang w:val="en-US"/>
        </w:rPr>
        <w:t>posljedica neželjenog događaja s detaljnim opisom svake posljedice pa svaku kategoriju društvenih vrijednosti.</w:t>
      </w:r>
    </w:p>
    <w:bookmarkEnd w:id="293"/>
    <w:p w14:paraId="5CBA7D64" w14:textId="58685555" w:rsidR="00AC7A0D" w:rsidRDefault="00AC7A0D" w:rsidP="00AC7A0D">
      <w:r w:rsidRPr="00E01FB6">
        <w:rPr>
          <w:i/>
        </w:rPr>
        <w:t>Napomena:</w:t>
      </w:r>
      <w:r w:rsidRPr="00E01FB6">
        <w:t xml:space="preserve"> Smjernicama za izradu procjena rizika od velikih nesreća za područje </w:t>
      </w:r>
      <w:r w:rsidR="005B3DA7" w:rsidRPr="00E01FB6">
        <w:t>Ličko - senjske</w:t>
      </w:r>
      <w:r w:rsidRPr="00E01FB6">
        <w:t xml:space="preserve"> županije, propisano je da za svaki rizik obrađen u procjeni treba izraditi kartu rizika. S obzirom na to da rizici nisu prikazani na razini naselja Općine navedene karte rizika nisu izrađene (opširnije u točci 3.3.).  </w:t>
      </w:r>
    </w:p>
    <w:p w14:paraId="359E8CD9" w14:textId="1E85AB60" w:rsidR="00E01FB6" w:rsidRDefault="00E01FB6" w:rsidP="00AC7A0D"/>
    <w:p w14:paraId="090C51FA" w14:textId="2A2643D1" w:rsidR="00E01FB6" w:rsidRDefault="00E01FB6" w:rsidP="00AC7A0D"/>
    <w:p w14:paraId="19047222" w14:textId="74CB5C69" w:rsidR="00E01FB6" w:rsidRDefault="00E01FB6" w:rsidP="00AC7A0D"/>
    <w:p w14:paraId="38A528CC" w14:textId="6857D872" w:rsidR="00E01FB6" w:rsidRDefault="00E01FB6" w:rsidP="00AC7A0D"/>
    <w:p w14:paraId="0D176AC7" w14:textId="21E2C167" w:rsidR="00E01FB6" w:rsidRDefault="00E01FB6" w:rsidP="00AC7A0D"/>
    <w:p w14:paraId="13224C2F" w14:textId="7A65C453" w:rsidR="00E01FB6" w:rsidRDefault="00E01FB6" w:rsidP="00AC7A0D"/>
    <w:p w14:paraId="2D29942C" w14:textId="77777777" w:rsidR="00E01FB6" w:rsidRPr="00E01FB6" w:rsidRDefault="00E01FB6" w:rsidP="00AC7A0D"/>
    <w:p w14:paraId="0FA67624" w14:textId="77777777" w:rsidR="00325010" w:rsidRPr="000C3645" w:rsidRDefault="00325010" w:rsidP="00325010">
      <w:pPr>
        <w:pStyle w:val="Naslov2"/>
      </w:pPr>
      <w:bookmarkStart w:id="294" w:name="_Toc506379352"/>
      <w:bookmarkStart w:id="295" w:name="_Toc515446648"/>
      <w:bookmarkStart w:id="296" w:name="_Toc13211081"/>
      <w:bookmarkStart w:id="297" w:name="_Toc60230396"/>
      <w:bookmarkStart w:id="298" w:name="_Toc219874995"/>
      <w:r w:rsidRPr="000C3645">
        <w:lastRenderedPageBreak/>
        <w:t>6.1. RIZIK - Epidemije i pandemije</w:t>
      </w:r>
      <w:bookmarkEnd w:id="294"/>
      <w:bookmarkEnd w:id="295"/>
      <w:bookmarkEnd w:id="296"/>
      <w:bookmarkEnd w:id="297"/>
      <w:bookmarkEnd w:id="298"/>
    </w:p>
    <w:p w14:paraId="000EF49C" w14:textId="77777777" w:rsidR="00325010" w:rsidRPr="000C3645" w:rsidRDefault="00325010" w:rsidP="00325010">
      <w:pPr>
        <w:pStyle w:val="Naslov3"/>
      </w:pPr>
      <w:bookmarkStart w:id="299" w:name="_Toc506379353"/>
      <w:bookmarkStart w:id="300" w:name="_Toc515446649"/>
      <w:bookmarkStart w:id="301" w:name="_Toc13211082"/>
      <w:bookmarkStart w:id="302" w:name="_Toc60230397"/>
      <w:bookmarkStart w:id="303" w:name="_Toc219874996"/>
      <w:r w:rsidRPr="000C3645">
        <w:t xml:space="preserve">6.1.1.  NAZIV SCENARIJA - Epidemija influence na području </w:t>
      </w:r>
      <w:bookmarkEnd w:id="299"/>
      <w:bookmarkEnd w:id="300"/>
      <w:bookmarkEnd w:id="301"/>
      <w:r w:rsidRPr="000C3645">
        <w:t>Općine te pojava epidemije novog virusa</w:t>
      </w:r>
      <w:bookmarkEnd w:id="302"/>
      <w:bookmarkEnd w:id="303"/>
    </w:p>
    <w:p w14:paraId="58CABA9E" w14:textId="77777777" w:rsidR="00325010" w:rsidRPr="000C3645" w:rsidRDefault="00325010" w:rsidP="00325010">
      <w:pPr>
        <w:spacing w:after="0"/>
        <w:rPr>
          <w:sz w:val="20"/>
          <w:szCs w:val="20"/>
        </w:rPr>
      </w:pPr>
    </w:p>
    <w:tbl>
      <w:tblPr>
        <w:tblW w:w="9097" w:type="dxa"/>
        <w:jc w:val="center"/>
        <w:tblCellMar>
          <w:left w:w="10" w:type="dxa"/>
          <w:right w:w="10" w:type="dxa"/>
        </w:tblCellMar>
        <w:tblLook w:val="04A0" w:firstRow="1" w:lastRow="0" w:firstColumn="1" w:lastColumn="0" w:noHBand="0" w:noVBand="1"/>
      </w:tblPr>
      <w:tblGrid>
        <w:gridCol w:w="9097"/>
      </w:tblGrid>
      <w:tr w:rsidR="00325010" w:rsidRPr="000C3645" w14:paraId="1060E4BE" w14:textId="77777777" w:rsidTr="00E350BC">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63735" w14:textId="77777777" w:rsidR="00325010" w:rsidRPr="000C3645" w:rsidRDefault="00325010" w:rsidP="00E350BC">
            <w:pPr>
              <w:spacing w:after="0" w:line="240" w:lineRule="auto"/>
              <w:rPr>
                <w:b/>
                <w:sz w:val="20"/>
              </w:rPr>
            </w:pPr>
            <w:bookmarkStart w:id="304" w:name="_Hlk506281350"/>
            <w:r w:rsidRPr="000C3645">
              <w:rPr>
                <w:b/>
                <w:sz w:val="20"/>
              </w:rPr>
              <w:t>Naziv scenarija</w:t>
            </w:r>
          </w:p>
        </w:tc>
      </w:tr>
      <w:tr w:rsidR="00325010" w:rsidRPr="000C3645" w14:paraId="1676FB00" w14:textId="77777777" w:rsidTr="00E350BC">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4037E" w14:textId="77777777" w:rsidR="00325010" w:rsidRPr="000C3645" w:rsidRDefault="00325010" w:rsidP="00E350BC">
            <w:pPr>
              <w:spacing w:after="0" w:line="240" w:lineRule="auto"/>
              <w:rPr>
                <w:i/>
                <w:sz w:val="20"/>
                <w:szCs w:val="20"/>
              </w:rPr>
            </w:pPr>
            <w:r w:rsidRPr="000C3645">
              <w:rPr>
                <w:i/>
                <w:sz w:val="20"/>
                <w:szCs w:val="20"/>
              </w:rPr>
              <w:t>Epidemija influence na području Općine te pojava epidemije novog virusa</w:t>
            </w:r>
          </w:p>
        </w:tc>
      </w:tr>
      <w:tr w:rsidR="00325010" w:rsidRPr="000C3645" w14:paraId="150785F5" w14:textId="77777777" w:rsidTr="00E350BC">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7FD26" w14:textId="77777777" w:rsidR="00325010" w:rsidRPr="000C3645" w:rsidRDefault="00325010" w:rsidP="00E350BC">
            <w:pPr>
              <w:spacing w:after="0" w:line="240" w:lineRule="auto"/>
              <w:rPr>
                <w:b/>
                <w:sz w:val="20"/>
              </w:rPr>
            </w:pPr>
            <w:r w:rsidRPr="000C3645">
              <w:rPr>
                <w:b/>
                <w:sz w:val="20"/>
              </w:rPr>
              <w:t>Grupa rizika</w:t>
            </w:r>
          </w:p>
        </w:tc>
      </w:tr>
      <w:tr w:rsidR="00325010" w:rsidRPr="000C3645" w14:paraId="1B773FE9" w14:textId="77777777" w:rsidTr="00E350BC">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AB1E3" w14:textId="77777777" w:rsidR="00325010" w:rsidRPr="000C3645" w:rsidRDefault="00325010" w:rsidP="00E350BC">
            <w:pPr>
              <w:spacing w:after="0" w:line="240" w:lineRule="auto"/>
              <w:rPr>
                <w:i/>
                <w:sz w:val="20"/>
              </w:rPr>
            </w:pPr>
            <w:r w:rsidRPr="000C3645">
              <w:rPr>
                <w:i/>
                <w:sz w:val="20"/>
              </w:rPr>
              <w:t>Epidemije i pandemije</w:t>
            </w:r>
          </w:p>
        </w:tc>
      </w:tr>
      <w:tr w:rsidR="00325010" w:rsidRPr="000C3645" w14:paraId="2C33E30D" w14:textId="77777777" w:rsidTr="00E350BC">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B9D71" w14:textId="77777777" w:rsidR="00325010" w:rsidRPr="000C3645" w:rsidRDefault="00325010" w:rsidP="00E350BC">
            <w:pPr>
              <w:spacing w:after="0" w:line="240" w:lineRule="auto"/>
              <w:jc w:val="left"/>
              <w:rPr>
                <w:b/>
                <w:sz w:val="20"/>
              </w:rPr>
            </w:pPr>
            <w:r w:rsidRPr="000C3645">
              <w:rPr>
                <w:b/>
                <w:sz w:val="20"/>
              </w:rPr>
              <w:t>Rizik</w:t>
            </w:r>
          </w:p>
        </w:tc>
      </w:tr>
      <w:tr w:rsidR="00325010" w:rsidRPr="000F1950" w14:paraId="7E9265D9" w14:textId="77777777" w:rsidTr="00E350BC">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A2BE2" w14:textId="77777777" w:rsidR="00325010" w:rsidRPr="000C3645" w:rsidRDefault="00325010" w:rsidP="00E350BC">
            <w:pPr>
              <w:spacing w:after="0" w:line="240" w:lineRule="auto"/>
              <w:rPr>
                <w:i/>
                <w:sz w:val="20"/>
              </w:rPr>
            </w:pPr>
            <w:r w:rsidRPr="000C3645">
              <w:rPr>
                <w:i/>
                <w:sz w:val="20"/>
              </w:rPr>
              <w:t>Epidemije i pandemije</w:t>
            </w:r>
          </w:p>
        </w:tc>
      </w:tr>
      <w:tr w:rsidR="00325010" w:rsidRPr="000F1950" w14:paraId="0C760D6B" w14:textId="77777777" w:rsidTr="00E350BC">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A337C" w14:textId="77777777" w:rsidR="00325010" w:rsidRPr="00125B5E" w:rsidRDefault="00325010" w:rsidP="00E350BC">
            <w:pPr>
              <w:spacing w:after="0" w:line="240" w:lineRule="auto"/>
              <w:rPr>
                <w:b/>
                <w:sz w:val="20"/>
              </w:rPr>
            </w:pPr>
            <w:r w:rsidRPr="00125B5E">
              <w:rPr>
                <w:b/>
                <w:sz w:val="20"/>
              </w:rPr>
              <w:t>Radna skupina</w:t>
            </w:r>
          </w:p>
        </w:tc>
      </w:tr>
      <w:tr w:rsidR="00325010" w:rsidRPr="000F1950" w14:paraId="5AB614C5" w14:textId="77777777" w:rsidTr="00E350BC">
        <w:trPr>
          <w:trHeight w:val="179"/>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27ED6E88" w14:textId="0B46A9F6" w:rsidR="00325010" w:rsidRPr="00125B5E" w:rsidRDefault="00325010" w:rsidP="00E350BC">
            <w:pPr>
              <w:spacing w:after="0" w:line="240" w:lineRule="auto"/>
              <w:rPr>
                <w:bCs/>
                <w:i/>
              </w:rPr>
            </w:pPr>
            <w:r w:rsidRPr="00125B5E">
              <w:rPr>
                <w:bCs/>
                <w:sz w:val="20"/>
              </w:rPr>
              <w:t xml:space="preserve">Koordinator: </w:t>
            </w:r>
            <w:r w:rsidR="00125B5E" w:rsidRPr="00125B5E">
              <w:rPr>
                <w:bCs/>
                <w:sz w:val="20"/>
              </w:rPr>
              <w:t>Načelnik Stožera civilne zaštite Općine Donji Lapac</w:t>
            </w:r>
          </w:p>
        </w:tc>
      </w:tr>
      <w:tr w:rsidR="00325010" w:rsidRPr="000F1950" w14:paraId="59B88BE3" w14:textId="77777777" w:rsidTr="00B1031B">
        <w:trPr>
          <w:trHeight w:val="141"/>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1647C0B5" w14:textId="3C57D0A2" w:rsidR="00325010" w:rsidRPr="00125B5E" w:rsidRDefault="00325010" w:rsidP="00513F65">
            <w:pPr>
              <w:spacing w:after="0" w:line="240" w:lineRule="auto"/>
              <w:rPr>
                <w:bCs/>
                <w:i/>
                <w:sz w:val="20"/>
              </w:rPr>
            </w:pPr>
            <w:r w:rsidRPr="00125B5E">
              <w:rPr>
                <w:bCs/>
                <w:sz w:val="20"/>
              </w:rPr>
              <w:t>Nositelj:</w:t>
            </w:r>
            <w:r w:rsidR="00B1031B" w:rsidRPr="00125B5E">
              <w:rPr>
                <w:bCs/>
                <w:sz w:val="20"/>
              </w:rPr>
              <w:t xml:space="preserve"> </w:t>
            </w:r>
            <w:r w:rsidR="00513F65">
              <w:rPr>
                <w:bCs/>
                <w:sz w:val="20"/>
              </w:rPr>
              <w:t>DZ LSŽ</w:t>
            </w:r>
            <w:r w:rsidR="00125B5E" w:rsidRPr="00125B5E">
              <w:rPr>
                <w:bCs/>
                <w:sz w:val="20"/>
              </w:rPr>
              <w:t xml:space="preserve"> – Područna ambulanta Donji Lapac</w:t>
            </w:r>
          </w:p>
        </w:tc>
      </w:tr>
      <w:tr w:rsidR="00325010" w:rsidRPr="000F1950" w14:paraId="55832BE9" w14:textId="77777777" w:rsidTr="00785975">
        <w:trPr>
          <w:trHeight w:val="75"/>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B5CC8" w14:textId="0F10023E" w:rsidR="00325010" w:rsidRPr="00125B5E" w:rsidRDefault="00325010" w:rsidP="00E350BC">
            <w:pPr>
              <w:spacing w:after="0" w:line="240" w:lineRule="auto"/>
              <w:rPr>
                <w:bCs/>
                <w:i/>
                <w:sz w:val="20"/>
              </w:rPr>
            </w:pPr>
            <w:r w:rsidRPr="00513F65">
              <w:rPr>
                <w:bCs/>
                <w:sz w:val="20"/>
              </w:rPr>
              <w:t>Izvršitelj:</w:t>
            </w:r>
            <w:r w:rsidR="009A1DAF" w:rsidRPr="00125B5E">
              <w:rPr>
                <w:bCs/>
                <w:sz w:val="20"/>
              </w:rPr>
              <w:t xml:space="preserve"> </w:t>
            </w:r>
            <w:r w:rsidR="00513F65">
              <w:rPr>
                <w:bCs/>
                <w:sz w:val="20"/>
              </w:rPr>
              <w:t>Liječnik</w:t>
            </w:r>
            <w:r w:rsidR="00E57E68">
              <w:rPr>
                <w:bCs/>
                <w:sz w:val="20"/>
              </w:rPr>
              <w:t xml:space="preserve"> </w:t>
            </w:r>
            <w:r w:rsidR="00513F65">
              <w:rPr>
                <w:bCs/>
                <w:sz w:val="20"/>
              </w:rPr>
              <w:t>Slobodan Lozanić, dr.med.</w:t>
            </w:r>
          </w:p>
        </w:tc>
      </w:tr>
      <w:bookmarkEnd w:id="304"/>
    </w:tbl>
    <w:p w14:paraId="24387FE2" w14:textId="77777777" w:rsidR="00325010" w:rsidRPr="000F1950" w:rsidRDefault="00325010" w:rsidP="00325010">
      <w:pPr>
        <w:widowControl w:val="0"/>
        <w:spacing w:after="0"/>
        <w:ind w:right="23"/>
        <w:rPr>
          <w:iCs/>
          <w:color w:val="000000"/>
          <w:szCs w:val="24"/>
          <w:highlight w:val="yellow"/>
        </w:rPr>
      </w:pPr>
    </w:p>
    <w:p w14:paraId="268ECCB5" w14:textId="77777777" w:rsidR="00325010" w:rsidRPr="00F82105" w:rsidRDefault="00325010" w:rsidP="00325010">
      <w:pPr>
        <w:pStyle w:val="Naslov3"/>
        <w:spacing w:before="0"/>
      </w:pPr>
      <w:bookmarkStart w:id="305" w:name="_Toc506379354"/>
      <w:bookmarkStart w:id="306" w:name="_Toc515446650"/>
      <w:bookmarkStart w:id="307" w:name="_Toc13211083"/>
      <w:bookmarkStart w:id="308" w:name="_Toc60230398"/>
      <w:bookmarkStart w:id="309" w:name="_Toc219874997"/>
      <w:r w:rsidRPr="00F82105">
        <w:t>6.1.2. Uvod – Epidemij</w:t>
      </w:r>
      <w:bookmarkEnd w:id="305"/>
      <w:bookmarkEnd w:id="306"/>
      <w:bookmarkEnd w:id="307"/>
      <w:r w:rsidRPr="00F82105">
        <w:t>e i pandemije</w:t>
      </w:r>
      <w:bookmarkEnd w:id="308"/>
      <w:bookmarkEnd w:id="309"/>
    </w:p>
    <w:p w14:paraId="4F4FF9CB" w14:textId="77777777" w:rsidR="00325010" w:rsidRPr="00F82105" w:rsidRDefault="00325010" w:rsidP="00325010">
      <w:pPr>
        <w:spacing w:after="0"/>
      </w:pPr>
    </w:p>
    <w:p w14:paraId="4A2EC9DF" w14:textId="4AE3B72C" w:rsidR="00325010" w:rsidRPr="00F82105" w:rsidRDefault="00325010" w:rsidP="006A289C">
      <w:pPr>
        <w:pStyle w:val="Odlomakpopisa"/>
        <w:numPr>
          <w:ilvl w:val="0"/>
          <w:numId w:val="13"/>
        </w:numPr>
        <w:rPr>
          <w:b/>
          <w:bCs/>
        </w:rPr>
      </w:pPr>
      <w:r w:rsidRPr="00F82105">
        <w:rPr>
          <w:b/>
          <w:bCs/>
        </w:rPr>
        <w:t>Gripa ili inf</w:t>
      </w:r>
      <w:r w:rsidR="00D12CFF" w:rsidRPr="00F82105">
        <w:rPr>
          <w:b/>
          <w:bCs/>
        </w:rPr>
        <w:t>l</w:t>
      </w:r>
      <w:r w:rsidRPr="00F82105">
        <w:rPr>
          <w:b/>
          <w:bCs/>
        </w:rPr>
        <w:t>uenca</w:t>
      </w:r>
    </w:p>
    <w:p w14:paraId="000343C9" w14:textId="77777777" w:rsidR="00325010" w:rsidRPr="00F82105" w:rsidRDefault="00325010" w:rsidP="00325010">
      <w:pPr>
        <w:rPr>
          <w:rFonts w:cs="Calibri"/>
          <w:szCs w:val="24"/>
          <w:shd w:val="clear" w:color="auto" w:fill="FFFFFF"/>
        </w:rPr>
      </w:pPr>
      <w:r w:rsidRPr="00F82105">
        <w:rPr>
          <w:rFonts w:cs="Calibri"/>
          <w:szCs w:val="24"/>
          <w:shd w:val="clear" w:color="auto" w:fill="FFFFFF"/>
        </w:rPr>
        <w:t>Gripa ili influenca jest virusna bolest dišnog sustava koja se lako prenosi, a prouzročena je virusima influence. Gripa se neizostavno pojavljuje svake godine u zimskim mjesecima u obliku manjih ili većih epidemija pa se zato naziva sezonskom gripom. Klinički je obilježena općim simptomima, točnije povišenom temperaturom i glavoboljom te bolovima u mišićima i umorom. Respiratorni simptomi obično nisu izraženi na početku bolesti, a nakon 1 do 2 dana pojavljuje se suhi kašalj i grlobolja. Gripu prate brojne komplikacije, među kojima je upala pluća, vrlo česta i teška bolest.</w:t>
      </w:r>
    </w:p>
    <w:p w14:paraId="184C2C58" w14:textId="77777777" w:rsidR="00325010" w:rsidRPr="00F82105" w:rsidRDefault="00325010" w:rsidP="00325010">
      <w:pPr>
        <w:rPr>
          <w:rFonts w:cs="Calibri"/>
          <w:szCs w:val="24"/>
          <w:shd w:val="clear" w:color="auto" w:fill="FFFFFF"/>
        </w:rPr>
      </w:pPr>
      <w:r w:rsidRPr="00F82105">
        <w:rPr>
          <w:rFonts w:cs="Calibri"/>
          <w:szCs w:val="24"/>
          <w:shd w:val="clear" w:color="auto" w:fill="FFFFFF"/>
        </w:rPr>
        <w:t xml:space="preserve">Postoje tri virusa gripe ili influence (A, B i C). Na površini lipidne ovojnice nalaze se dva osnovna virusna antigena - hemaglutinin (H) i neuraminidaza (N) koji nisu stabilni te stalno mijenjaju svoja antigenska svojstva pa tako nastaju mutacije virusa influence koje su osobito karakteristične za virus gripe A. Manje se promjene (antigensko skretanje) događaju češće, svake 2 do 3 godine, a veće (antigenski otklon) rjeđe, u prosjeku svakih 10 do 40 godina. Zato samo virus gripe A, zbog korjenitih promjena, može prouzročiti velike epidemije i pandemije (epidemije svjetskih razmjera) te čestu pojavu teških kliničkih oblika bolesti s brojnim komplikacijama. </w:t>
      </w:r>
    </w:p>
    <w:p w14:paraId="3D4DF9E5" w14:textId="77777777" w:rsidR="00325010" w:rsidRPr="00F82105" w:rsidRDefault="00325010" w:rsidP="00325010">
      <w:pPr>
        <w:rPr>
          <w:rFonts w:cs="Calibri"/>
          <w:szCs w:val="24"/>
          <w:shd w:val="clear" w:color="auto" w:fill="FFFFFF"/>
        </w:rPr>
      </w:pPr>
      <w:r w:rsidRPr="00F82105">
        <w:rPr>
          <w:rFonts w:cs="Calibri"/>
          <w:szCs w:val="24"/>
          <w:shd w:val="clear" w:color="auto" w:fill="FFFFFF"/>
        </w:rPr>
        <w:t xml:space="preserve">Jedini prirodni izvor infekcije je čovjek. </w:t>
      </w:r>
      <w:bookmarkStart w:id="310" w:name="_Hlk482000122"/>
      <w:r w:rsidRPr="00F82105">
        <w:rPr>
          <w:rFonts w:cs="Calibri"/>
          <w:szCs w:val="24"/>
          <w:shd w:val="clear" w:color="auto" w:fill="FFFFFF"/>
        </w:rPr>
        <w:t>Kao kapljična infekcija, gripa se brzo prenosi i eksplozivno širi među ljudima.</w:t>
      </w:r>
      <w:bookmarkEnd w:id="310"/>
      <w:r w:rsidRPr="00F82105">
        <w:rPr>
          <w:rFonts w:cs="Calibri"/>
          <w:szCs w:val="24"/>
          <w:shd w:val="clear" w:color="auto" w:fill="FFFFFF"/>
        </w:rPr>
        <w:t xml:space="preserve"> Suvremeni brzi ritam života u velikim gradovima, putovanja te rad u velikim kolektivima i svakodnevni kontakt s mnogo ljudi idealni su uvjeti za brzo širenje gripe. Virus se prenosi izravnim dodirom ili kapljičnim putem te uporabom inficiranih predmeta. Zaražena osoba, govorom, kašljem ili kihanjem izbacuje infektivni sekret kroz nos i usta raspršen u kapljice različite veličine.</w:t>
      </w:r>
    </w:p>
    <w:p w14:paraId="772882E2" w14:textId="01E8D810" w:rsidR="00325010" w:rsidRDefault="00325010" w:rsidP="00325010">
      <w:pPr>
        <w:rPr>
          <w:rFonts w:cs="Calibri"/>
          <w:szCs w:val="24"/>
          <w:lang w:eastAsia="zh-CN"/>
        </w:rPr>
      </w:pPr>
      <w:r w:rsidRPr="00F82105">
        <w:rPr>
          <w:rFonts w:cs="Calibri"/>
          <w:szCs w:val="24"/>
          <w:lang w:eastAsia="zh-CN"/>
        </w:rPr>
        <w:t xml:space="preserve">Influenca odnosno gripa je sezonska bolest koja se svake godine javlja na području </w:t>
      </w:r>
      <w:r w:rsidR="005B3DA7" w:rsidRPr="00F82105">
        <w:rPr>
          <w:rFonts w:cs="Calibri"/>
          <w:szCs w:val="24"/>
          <w:lang w:eastAsia="zh-CN"/>
        </w:rPr>
        <w:t>Ličko - senjske</w:t>
      </w:r>
      <w:r w:rsidRPr="00F82105">
        <w:rPr>
          <w:rFonts w:cs="Calibri"/>
          <w:szCs w:val="24"/>
          <w:lang w:eastAsia="zh-CN"/>
        </w:rPr>
        <w:t xml:space="preserve"> županije u zimskim mjesecima, najčešće u periodu od prosinca do travnja.</w:t>
      </w:r>
    </w:p>
    <w:p w14:paraId="26BBB5BD" w14:textId="77777777" w:rsidR="00456A35" w:rsidRPr="00F82105" w:rsidRDefault="00456A35" w:rsidP="00325010">
      <w:pPr>
        <w:rPr>
          <w:rFonts w:cs="Calibri"/>
          <w:szCs w:val="24"/>
          <w:lang w:eastAsia="zh-CN"/>
        </w:rPr>
      </w:pPr>
    </w:p>
    <w:p w14:paraId="6832214B" w14:textId="77777777" w:rsidR="00325010" w:rsidRPr="00F82105" w:rsidRDefault="00325010" w:rsidP="006A289C">
      <w:pPr>
        <w:pStyle w:val="Odlomakpopisa"/>
        <w:numPr>
          <w:ilvl w:val="0"/>
          <w:numId w:val="13"/>
        </w:numPr>
        <w:rPr>
          <w:rFonts w:cs="Calibri"/>
          <w:b/>
          <w:bCs/>
          <w:szCs w:val="24"/>
          <w:lang w:eastAsia="zh-CN"/>
        </w:rPr>
      </w:pPr>
      <w:r w:rsidRPr="00F82105">
        <w:rPr>
          <w:rFonts w:cs="Calibri"/>
          <w:b/>
          <w:bCs/>
          <w:szCs w:val="24"/>
          <w:lang w:eastAsia="zh-CN"/>
        </w:rPr>
        <w:lastRenderedPageBreak/>
        <w:t>Koronavirus ili COVID – 19</w:t>
      </w:r>
    </w:p>
    <w:p w14:paraId="66342A90" w14:textId="77777777" w:rsidR="00325010" w:rsidRPr="00F82105" w:rsidRDefault="00325010" w:rsidP="00325010">
      <w:pPr>
        <w:rPr>
          <w:rFonts w:cs="Calibri"/>
          <w:shd w:val="clear" w:color="auto" w:fill="FFFFFF"/>
        </w:rPr>
      </w:pPr>
      <w:r w:rsidRPr="00F82105">
        <w:rPr>
          <w:rFonts w:cs="Calibri"/>
          <w:shd w:val="clear" w:color="auto" w:fill="FFFFFF"/>
        </w:rPr>
        <w:t>Novi koronavirus koji je  otkriven u Kini krajem 2019. godine, nazvan je SARS-CoV-2 (Severe Acute Respiratory Syndrome Coronavirus-2). Radi se o novom soju koronavirusa koji prije nije bio otkriven kod ljudi. COVID-19 je naziv bolesti uzrokovane SARS-CoV-2.</w:t>
      </w:r>
    </w:p>
    <w:p w14:paraId="7A51BADD" w14:textId="77777777" w:rsidR="00325010" w:rsidRPr="00F82105" w:rsidRDefault="00325010" w:rsidP="00325010">
      <w:pPr>
        <w:pStyle w:val="StandardWeb"/>
        <w:shd w:val="clear" w:color="auto" w:fill="FFFFFF"/>
        <w:spacing w:before="0" w:beforeAutospacing="0" w:after="150" w:afterAutospacing="0" w:line="276" w:lineRule="auto"/>
        <w:jc w:val="both"/>
        <w:rPr>
          <w:rFonts w:ascii="Calibri" w:hAnsi="Calibri" w:cs="Calibri"/>
        </w:rPr>
      </w:pPr>
      <w:r w:rsidRPr="00F82105">
        <w:rPr>
          <w:rFonts w:ascii="Calibri" w:hAnsi="Calibri" w:cs="Calibri"/>
        </w:rPr>
        <w:t>Koronavirusi su virusi koji cirkuliraju među životinjama no neki od njih mogu prijeći na ljude. Nakon što prijeđu sa životinja na čovjeka mogu se prenositi među ljudima.</w:t>
      </w:r>
    </w:p>
    <w:p w14:paraId="2C7AA759" w14:textId="77777777" w:rsidR="00325010" w:rsidRPr="00F82105" w:rsidRDefault="00325010" w:rsidP="00325010">
      <w:pPr>
        <w:pStyle w:val="StandardWeb"/>
        <w:shd w:val="clear" w:color="auto" w:fill="FFFFFF"/>
        <w:spacing w:before="0" w:beforeAutospacing="0" w:after="150" w:afterAutospacing="0" w:line="276" w:lineRule="auto"/>
        <w:jc w:val="both"/>
        <w:rPr>
          <w:rFonts w:ascii="Calibri" w:hAnsi="Calibri" w:cs="Calibri"/>
        </w:rPr>
      </w:pPr>
      <w:r w:rsidRPr="00F82105">
        <w:rPr>
          <w:rFonts w:ascii="Calibri" w:hAnsi="Calibri" w:cs="Calibri"/>
        </w:rPr>
        <w:t>Šišmiši se smatraju prirodnim domaćinima ovih virusa, no velik broj životinja mogu biti nositelji koronavirusa. Na primjer, koronavirus bliskoistočnog respiratornog sindroma (MERS-CoV) prenose deve dok SARS-CoV-1  cibetke, životinje iz reda zvijeri srodnih mačkama.</w:t>
      </w:r>
    </w:p>
    <w:p w14:paraId="7872CCEE" w14:textId="77777777" w:rsidR="00325010" w:rsidRPr="00F82105" w:rsidRDefault="00325010" w:rsidP="00325010">
      <w:pPr>
        <w:shd w:val="clear" w:color="auto" w:fill="FFFFFF"/>
        <w:spacing w:after="150"/>
        <w:rPr>
          <w:rFonts w:eastAsia="Times New Roman" w:cs="Calibri"/>
          <w:szCs w:val="24"/>
          <w:lang w:eastAsia="hr-HR"/>
        </w:rPr>
      </w:pPr>
      <w:r w:rsidRPr="00F82105">
        <w:rPr>
          <w:rFonts w:eastAsia="Times New Roman" w:cs="Calibri"/>
          <w:szCs w:val="24"/>
          <w:lang w:eastAsia="hr-HR"/>
        </w:rPr>
        <w:t>Novi koronavirus, SARS-CoV-2, otkriven u Kini genetski je usko povezan s virusom SARS-a (SARS-CoV-1) i ta dva virusa imaju slične karakteristike, iako su podaci o ovom virusu još uvijek nepotpuni.</w:t>
      </w:r>
    </w:p>
    <w:p w14:paraId="672CD13A" w14:textId="3EFB8EBB" w:rsidR="00325010" w:rsidRPr="00F82105" w:rsidRDefault="00325010" w:rsidP="00325010">
      <w:pPr>
        <w:shd w:val="clear" w:color="auto" w:fill="FFFFFF"/>
        <w:spacing w:after="150"/>
        <w:rPr>
          <w:rFonts w:eastAsia="Times New Roman" w:cs="Calibri"/>
          <w:szCs w:val="24"/>
          <w:lang w:eastAsia="hr-HR"/>
        </w:rPr>
      </w:pPr>
      <w:r w:rsidRPr="00F82105">
        <w:rPr>
          <w:rFonts w:eastAsia="Times New Roman" w:cs="Calibri"/>
          <w:szCs w:val="24"/>
          <w:lang w:eastAsia="hr-HR"/>
        </w:rPr>
        <w:t>SARS se pojavio krajem 2002. godine Kini. U razdoblju od osam mjeseci 33 države su prijavile više od 8</w:t>
      </w:r>
      <w:r w:rsidR="00040F88" w:rsidRPr="00F82105">
        <w:rPr>
          <w:rFonts w:eastAsia="Times New Roman" w:cs="Calibri"/>
          <w:szCs w:val="24"/>
          <w:lang w:eastAsia="hr-HR"/>
        </w:rPr>
        <w:t>.</w:t>
      </w:r>
      <w:r w:rsidRPr="00F82105">
        <w:rPr>
          <w:rFonts w:eastAsia="Times New Roman" w:cs="Calibri"/>
          <w:szCs w:val="24"/>
          <w:lang w:eastAsia="hr-HR"/>
        </w:rPr>
        <w:t>000 slučajeva zaraze virusom SARS-a. Procjenjuje se da  je od SARS-a umrla jedna od deset oboljelih osoba.</w:t>
      </w:r>
    </w:p>
    <w:p w14:paraId="3D638732" w14:textId="77777777" w:rsidR="00325010" w:rsidRPr="00F82105" w:rsidRDefault="00325010" w:rsidP="00325010">
      <w:pPr>
        <w:shd w:val="clear" w:color="auto" w:fill="FFFFFF"/>
        <w:spacing w:after="150"/>
        <w:rPr>
          <w:rFonts w:eastAsia="Times New Roman" w:cs="Calibri"/>
          <w:szCs w:val="24"/>
          <w:lang w:eastAsia="hr-HR"/>
        </w:rPr>
      </w:pPr>
      <w:r w:rsidRPr="00F82105">
        <w:rPr>
          <w:rFonts w:eastAsia="Times New Roman" w:cs="Calibri"/>
          <w:szCs w:val="24"/>
          <w:lang w:eastAsia="hr-HR"/>
        </w:rPr>
        <w:t xml:space="preserve">U prva dva mjeseca epidemije COVID-19 prijavljeno je preko 100.000 oboljelih, sa značajnim širenjem bolesti izvan Kine i zahvaćajući veliki broj država širom svijeta, uključujući i Europu. </w:t>
      </w:r>
    </w:p>
    <w:p w14:paraId="5C681982" w14:textId="704D0271" w:rsidR="00325010" w:rsidRPr="00F82105" w:rsidRDefault="00325010" w:rsidP="00325010">
      <w:pPr>
        <w:shd w:val="clear" w:color="auto" w:fill="FFFFFF"/>
        <w:spacing w:after="150"/>
        <w:rPr>
          <w:rFonts w:eastAsia="Times New Roman" w:cs="Calibri"/>
          <w:szCs w:val="24"/>
          <w:lang w:eastAsia="hr-HR"/>
        </w:rPr>
      </w:pPr>
      <w:r w:rsidRPr="00F82105">
        <w:rPr>
          <w:rFonts w:eastAsia="Times New Roman" w:cs="Calibri"/>
          <w:szCs w:val="24"/>
          <w:lang w:eastAsia="hr-HR"/>
        </w:rPr>
        <w:t>Iako se SARS-CoV-2 i virus gripe prenose s osobe na osobu i mogu imati slične simptome, ta dva virusa su vrlo različita i ponašaju se drugačije. Virus sezonske gripe poznat je desetljećima, javlja se sezonski u umjerenim klimatskim područjima, postoji cjepivo protiv njega kao i specifični antivirusni lijekovi. S druge strane, SARS-CoV-2 je potpuno novi virus zbog čega je prisutna opća osjetljivost stanovništva, a zbog još uvijek puno nepoznanica o njemu</w:t>
      </w:r>
      <w:r w:rsidR="00713CD3" w:rsidRPr="00F82105">
        <w:rPr>
          <w:rFonts w:eastAsia="Times New Roman" w:cs="Calibri"/>
          <w:szCs w:val="24"/>
          <w:lang w:eastAsia="hr-HR"/>
        </w:rPr>
        <w:t xml:space="preserve">. </w:t>
      </w:r>
      <w:r w:rsidRPr="00F82105">
        <w:rPr>
          <w:rFonts w:eastAsia="Times New Roman" w:cs="Calibri"/>
          <w:szCs w:val="24"/>
          <w:lang w:eastAsia="hr-HR"/>
        </w:rPr>
        <w:t>Za razliku od virusa gripe, nema specifičnih lijekova protiv SARS-CoV-2.</w:t>
      </w:r>
    </w:p>
    <w:p w14:paraId="20A78484" w14:textId="7DAF0829" w:rsidR="00325010" w:rsidRPr="00F82105" w:rsidRDefault="00325010" w:rsidP="00325010">
      <w:pPr>
        <w:pStyle w:val="StandardWeb"/>
        <w:shd w:val="clear" w:color="auto" w:fill="FFFFFF"/>
        <w:spacing w:before="0" w:beforeAutospacing="0" w:after="150" w:afterAutospacing="0" w:line="276" w:lineRule="auto"/>
        <w:jc w:val="both"/>
        <w:rPr>
          <w:rFonts w:ascii="Calibri" w:hAnsi="Calibri" w:cs="Calibri"/>
        </w:rPr>
      </w:pPr>
      <w:r w:rsidRPr="00F82105">
        <w:rPr>
          <w:rFonts w:ascii="Calibri" w:hAnsi="Calibri" w:cs="Calibri"/>
        </w:rPr>
        <w:t xml:space="preserve">Iako virus potječe od životinja, on se sada širi s osobe na osobu (prijenos s čovjeka na čovjeka). </w:t>
      </w:r>
      <w:r w:rsidR="00713CD3" w:rsidRPr="00F82105">
        <w:rPr>
          <w:rFonts w:ascii="Calibri" w:hAnsi="Calibri" w:cs="Calibri"/>
        </w:rPr>
        <w:t>V</w:t>
      </w:r>
      <w:r w:rsidRPr="00F82105">
        <w:rPr>
          <w:rFonts w:ascii="Calibri" w:hAnsi="Calibri" w:cs="Calibri"/>
        </w:rPr>
        <w:t xml:space="preserve">irus </w:t>
      </w:r>
      <w:r w:rsidR="00713CD3" w:rsidRPr="00F82105">
        <w:rPr>
          <w:rFonts w:ascii="Calibri" w:hAnsi="Calibri" w:cs="Calibri"/>
        </w:rPr>
        <w:t xml:space="preserve">se </w:t>
      </w:r>
      <w:r w:rsidRPr="00F82105">
        <w:rPr>
          <w:rFonts w:ascii="Calibri" w:hAnsi="Calibri" w:cs="Calibri"/>
        </w:rPr>
        <w:t xml:space="preserve">relativno brzo i lako širi među ljudima te se procjenjuje da bi jedna oboljela osoba u prosjeku mogla zaraziti dvije do tri osjetljive osobe. Međutim, na ovaj broj novozaraženih može se značajno utjecati nizom preventivnih mjera kao što su pranje ruku, izbjegavanje kontakta s oboljelima, rana detekcija i izolacija oboljelih te brza samoizolacija njihovih bliskih kontakata i dr. Virus se uglavnom prenosi kapljičnim putem pri kihanju i kašljanju, kao i indirektno putem kontaminiranih ruku, izlučevinama oboljele osobe s obzirom </w:t>
      </w:r>
      <w:r w:rsidR="00A409F8" w:rsidRPr="00F82105">
        <w:rPr>
          <w:rFonts w:ascii="Calibri" w:hAnsi="Calibri" w:cs="Calibri"/>
        </w:rPr>
        <w:t xml:space="preserve">na to </w:t>
      </w:r>
      <w:r w:rsidRPr="00F82105">
        <w:rPr>
          <w:rFonts w:ascii="Calibri" w:hAnsi="Calibri" w:cs="Calibri"/>
        </w:rPr>
        <w:t>da virus može preživjeti nekoliko sati na površinama kao što su stolovi i ručke na vratima.</w:t>
      </w:r>
    </w:p>
    <w:p w14:paraId="55939232" w14:textId="2868035D" w:rsidR="00325010" w:rsidRPr="00F82105" w:rsidRDefault="00325010" w:rsidP="00325010">
      <w:pPr>
        <w:pStyle w:val="StandardWeb"/>
        <w:shd w:val="clear" w:color="auto" w:fill="FFFFFF"/>
        <w:spacing w:before="0" w:beforeAutospacing="0" w:after="150" w:afterAutospacing="0" w:line="276" w:lineRule="auto"/>
        <w:jc w:val="both"/>
        <w:rPr>
          <w:rFonts w:ascii="Calibri" w:hAnsi="Calibri" w:cs="Calibri"/>
        </w:rPr>
      </w:pPr>
      <w:r w:rsidRPr="00F82105">
        <w:rPr>
          <w:rFonts w:ascii="Calibri" w:hAnsi="Calibri" w:cs="Calibri"/>
        </w:rPr>
        <w:t>Trenutno se procjenjuje da je vrijeme inkubacije (vrijeme između izlaganja virusu i pojave simptoma) između 2 i 1</w:t>
      </w:r>
      <w:r w:rsidR="00713CD3" w:rsidRPr="00F82105">
        <w:rPr>
          <w:rFonts w:ascii="Calibri" w:hAnsi="Calibri" w:cs="Calibri"/>
        </w:rPr>
        <w:t>0</w:t>
      </w:r>
      <w:r w:rsidRPr="00F82105">
        <w:rPr>
          <w:rFonts w:ascii="Calibri" w:hAnsi="Calibri" w:cs="Calibri"/>
        </w:rPr>
        <w:t xml:space="preserve"> dana. Trenutno je poznato da se virus prenosi kada oboljeli ima simptome koji sliče simptomima gripe te je osoba najzaraznija kad ima izražene simptome bolesti. Postoje naznake da neki ljudi mogu prenijeti virus neposredno prije nego se oni </w:t>
      </w:r>
      <w:r w:rsidRPr="00F82105">
        <w:rPr>
          <w:rFonts w:ascii="Calibri" w:hAnsi="Calibri" w:cs="Calibri"/>
        </w:rPr>
        <w:lastRenderedPageBreak/>
        <w:t>pojave. To nije neuobičajeno kod virusnih infekcija, kao što se vidi iz primjera ospica, ali za ovaj novi virus nema jasnih dokaza da se bolest može prenijeti prije pojave simptoma.</w:t>
      </w:r>
    </w:p>
    <w:p w14:paraId="195C64A1" w14:textId="50CD43C0" w:rsidR="00325010" w:rsidRPr="00F82105" w:rsidRDefault="00325010" w:rsidP="00325010">
      <w:pPr>
        <w:pStyle w:val="StandardWeb"/>
        <w:shd w:val="clear" w:color="auto" w:fill="FFFFFF"/>
        <w:spacing w:before="0" w:beforeAutospacing="0" w:after="150" w:afterAutospacing="0" w:line="276" w:lineRule="auto"/>
        <w:jc w:val="both"/>
        <w:rPr>
          <w:rFonts w:ascii="Calibri" w:hAnsi="Calibri" w:cs="Calibri"/>
        </w:rPr>
      </w:pPr>
      <w:r w:rsidRPr="00F82105">
        <w:rPr>
          <w:rFonts w:ascii="Calibri" w:hAnsi="Calibri" w:cs="Calibri"/>
        </w:rPr>
        <w:t>Sustavna provedba mjera za prevenciju i kontrolu pokazala se učinkovitom u suzbijanju SARS-CoV i MERS-CoV virusa.</w:t>
      </w:r>
    </w:p>
    <w:p w14:paraId="2B17B6D5" w14:textId="539F6F54" w:rsidR="00325010" w:rsidRPr="00F82105" w:rsidRDefault="00325010" w:rsidP="00325010">
      <w:pPr>
        <w:pStyle w:val="StandardWeb"/>
        <w:shd w:val="clear" w:color="auto" w:fill="FFFFFF"/>
        <w:spacing w:before="0" w:beforeAutospacing="0" w:after="150" w:afterAutospacing="0" w:line="276" w:lineRule="auto"/>
        <w:jc w:val="both"/>
        <w:rPr>
          <w:rFonts w:ascii="Calibri" w:hAnsi="Calibri" w:cs="Calibri"/>
        </w:rPr>
      </w:pPr>
      <w:r w:rsidRPr="00F82105">
        <w:rPr>
          <w:rFonts w:ascii="Calibri" w:hAnsi="Calibri" w:cs="Calibri"/>
        </w:rPr>
        <w:t xml:space="preserve">Velika većina najtežih oblika i smrti dogodila se među starijim osobama i onima s drugim kroničnim bolestima. </w:t>
      </w:r>
    </w:p>
    <w:p w14:paraId="47CDE4B7" w14:textId="77777777" w:rsidR="00325010" w:rsidRPr="00F82105" w:rsidRDefault="00325010" w:rsidP="00325010">
      <w:pPr>
        <w:shd w:val="clear" w:color="auto" w:fill="FFFFFF"/>
        <w:spacing w:after="0"/>
        <w:rPr>
          <w:rFonts w:eastAsia="Times New Roman" w:cs="Calibri"/>
          <w:szCs w:val="24"/>
          <w:lang w:eastAsia="hr-HR"/>
        </w:rPr>
      </w:pPr>
      <w:r w:rsidRPr="00F82105">
        <w:rPr>
          <w:rFonts w:eastAsia="Times New Roman" w:cs="Calibri"/>
          <w:szCs w:val="24"/>
          <w:lang w:eastAsia="hr-HR"/>
        </w:rPr>
        <w:t>Koliko je poznato, virus može uzrokovati blage simptome slične gripi poput:</w:t>
      </w:r>
    </w:p>
    <w:p w14:paraId="40CC2A6E" w14:textId="77777777" w:rsidR="00325010" w:rsidRPr="00F82105" w:rsidRDefault="00325010" w:rsidP="006A289C">
      <w:pPr>
        <w:pStyle w:val="Odlomakpopisa"/>
        <w:numPr>
          <w:ilvl w:val="0"/>
          <w:numId w:val="15"/>
        </w:numPr>
        <w:shd w:val="clear" w:color="auto" w:fill="FFFFFF"/>
        <w:spacing w:after="0"/>
        <w:jc w:val="both"/>
        <w:rPr>
          <w:rFonts w:eastAsia="Times New Roman" w:cs="Calibri"/>
          <w:sz w:val="24"/>
          <w:szCs w:val="24"/>
          <w:lang w:eastAsia="hr-HR"/>
        </w:rPr>
      </w:pPr>
      <w:r w:rsidRPr="00F82105">
        <w:rPr>
          <w:rFonts w:eastAsia="Times New Roman" w:cs="Calibri"/>
          <w:sz w:val="24"/>
          <w:szCs w:val="24"/>
          <w:lang w:eastAsia="hr-HR"/>
        </w:rPr>
        <w:t>povišene tjelesne temperature</w:t>
      </w:r>
    </w:p>
    <w:p w14:paraId="738491A7" w14:textId="77777777" w:rsidR="00325010" w:rsidRPr="00F82105" w:rsidRDefault="00325010" w:rsidP="006A289C">
      <w:pPr>
        <w:pStyle w:val="Odlomakpopisa"/>
        <w:numPr>
          <w:ilvl w:val="0"/>
          <w:numId w:val="15"/>
        </w:numPr>
        <w:shd w:val="clear" w:color="auto" w:fill="FFFFFF"/>
        <w:spacing w:after="0"/>
        <w:jc w:val="both"/>
        <w:rPr>
          <w:rFonts w:eastAsia="Times New Roman" w:cs="Calibri"/>
          <w:sz w:val="24"/>
          <w:szCs w:val="24"/>
          <w:lang w:eastAsia="hr-HR"/>
        </w:rPr>
      </w:pPr>
      <w:r w:rsidRPr="00F82105">
        <w:rPr>
          <w:rFonts w:eastAsia="Times New Roman" w:cs="Calibri"/>
          <w:sz w:val="24"/>
          <w:szCs w:val="24"/>
          <w:lang w:eastAsia="hr-HR"/>
        </w:rPr>
        <w:t>kašlja</w:t>
      </w:r>
    </w:p>
    <w:p w14:paraId="3FD4AFC0" w14:textId="77777777" w:rsidR="00325010" w:rsidRPr="00F82105" w:rsidRDefault="00325010" w:rsidP="006A289C">
      <w:pPr>
        <w:pStyle w:val="Odlomakpopisa"/>
        <w:numPr>
          <w:ilvl w:val="0"/>
          <w:numId w:val="15"/>
        </w:numPr>
        <w:shd w:val="clear" w:color="auto" w:fill="FFFFFF"/>
        <w:spacing w:after="0"/>
        <w:jc w:val="both"/>
        <w:rPr>
          <w:rFonts w:eastAsia="Times New Roman" w:cs="Calibri"/>
          <w:sz w:val="24"/>
          <w:szCs w:val="24"/>
          <w:lang w:eastAsia="hr-HR"/>
        </w:rPr>
      </w:pPr>
      <w:r w:rsidRPr="00F82105">
        <w:rPr>
          <w:rFonts w:eastAsia="Times New Roman" w:cs="Calibri"/>
          <w:sz w:val="24"/>
          <w:szCs w:val="24"/>
          <w:lang w:eastAsia="hr-HR"/>
        </w:rPr>
        <w:t>otežanog disanja</w:t>
      </w:r>
    </w:p>
    <w:p w14:paraId="5D672ACC" w14:textId="77777777" w:rsidR="00325010" w:rsidRPr="00F82105" w:rsidRDefault="00325010" w:rsidP="006A289C">
      <w:pPr>
        <w:pStyle w:val="Odlomakpopisa"/>
        <w:numPr>
          <w:ilvl w:val="0"/>
          <w:numId w:val="15"/>
        </w:numPr>
        <w:shd w:val="clear" w:color="auto" w:fill="FFFFFF"/>
        <w:spacing w:after="0"/>
        <w:jc w:val="both"/>
        <w:rPr>
          <w:rFonts w:eastAsia="Times New Roman" w:cs="Calibri"/>
          <w:sz w:val="24"/>
          <w:szCs w:val="24"/>
          <w:lang w:eastAsia="hr-HR"/>
        </w:rPr>
      </w:pPr>
      <w:r w:rsidRPr="00F82105">
        <w:rPr>
          <w:rFonts w:eastAsia="Times New Roman" w:cs="Calibri"/>
          <w:sz w:val="24"/>
          <w:szCs w:val="24"/>
          <w:lang w:eastAsia="hr-HR"/>
        </w:rPr>
        <w:t>bolova u mišićima i</w:t>
      </w:r>
    </w:p>
    <w:p w14:paraId="59E1A9FA" w14:textId="77777777" w:rsidR="00325010" w:rsidRPr="00F82105" w:rsidRDefault="00325010" w:rsidP="006A289C">
      <w:pPr>
        <w:pStyle w:val="Odlomakpopisa"/>
        <w:numPr>
          <w:ilvl w:val="0"/>
          <w:numId w:val="15"/>
        </w:numPr>
        <w:shd w:val="clear" w:color="auto" w:fill="FFFFFF"/>
        <w:spacing w:after="120"/>
        <w:ind w:left="714" w:hanging="357"/>
        <w:jc w:val="both"/>
        <w:rPr>
          <w:rFonts w:eastAsia="Times New Roman" w:cs="Calibri"/>
          <w:sz w:val="24"/>
          <w:szCs w:val="24"/>
          <w:lang w:eastAsia="hr-HR"/>
        </w:rPr>
      </w:pPr>
      <w:r w:rsidRPr="00F82105">
        <w:rPr>
          <w:rFonts w:eastAsia="Times New Roman" w:cs="Calibri"/>
          <w:sz w:val="24"/>
          <w:szCs w:val="24"/>
          <w:lang w:eastAsia="hr-HR"/>
        </w:rPr>
        <w:t>umora.</w:t>
      </w:r>
    </w:p>
    <w:p w14:paraId="634EFFBE" w14:textId="77777777" w:rsidR="00CB1B28" w:rsidRDefault="00325010" w:rsidP="00325010">
      <w:pPr>
        <w:shd w:val="clear" w:color="auto" w:fill="FFFFFF"/>
        <w:spacing w:after="150"/>
        <w:rPr>
          <w:rFonts w:eastAsia="Times New Roman" w:cs="Calibri"/>
          <w:szCs w:val="24"/>
          <w:lang w:eastAsia="hr-HR"/>
        </w:rPr>
      </w:pPr>
      <w:r w:rsidRPr="00F82105">
        <w:rPr>
          <w:rFonts w:eastAsia="Times New Roman" w:cs="Calibri"/>
          <w:szCs w:val="24"/>
          <w:lang w:eastAsia="hr-HR"/>
        </w:rPr>
        <w:t>U težim slučajevima javlja se teška upala pluća, akutni sindrom respiratornog distresa, sepsa i septički šok koji mogu uzrokovati smrt pacijenta. Osobe koje boluju od težih oblika kroničnih bolesti podložnije su težim oboljenjima.</w:t>
      </w:r>
      <w:r w:rsidR="00040F88" w:rsidRPr="00F82105">
        <w:rPr>
          <w:rFonts w:eastAsia="Times New Roman" w:cs="Calibri"/>
          <w:szCs w:val="24"/>
          <w:lang w:eastAsia="hr-HR"/>
        </w:rPr>
        <w:t xml:space="preserve"> </w:t>
      </w:r>
    </w:p>
    <w:p w14:paraId="4E5E7DB2" w14:textId="1A08EBE9" w:rsidR="00CB1B28" w:rsidRDefault="00325010" w:rsidP="00325010">
      <w:pPr>
        <w:shd w:val="clear" w:color="auto" w:fill="FFFFFF"/>
        <w:spacing w:after="150"/>
        <w:rPr>
          <w:rFonts w:cs="Calibri"/>
          <w:shd w:val="clear" w:color="auto" w:fill="FFFFFF"/>
        </w:rPr>
      </w:pPr>
      <w:r w:rsidRPr="00F82105">
        <w:rPr>
          <w:rFonts w:cs="Calibri"/>
          <w:shd w:val="clear" w:color="auto" w:fill="FFFFFF"/>
        </w:rPr>
        <w:t xml:space="preserve">Ne postoji specifično liječenje za ovu bolest. Pristup liječenju pacijenata s infekcijama vezanim uz koronaviruse je liječenje kliničkih simptoma (npr. povišene temperature, kašlja, dehidracije i dr.). </w:t>
      </w:r>
    </w:p>
    <w:p w14:paraId="7BF7DE99" w14:textId="7D0F4888" w:rsidR="00325010" w:rsidRPr="00F82105" w:rsidRDefault="00325010" w:rsidP="00325010">
      <w:pPr>
        <w:shd w:val="clear" w:color="auto" w:fill="FFFFFF"/>
        <w:spacing w:after="150"/>
        <w:rPr>
          <w:rFonts w:eastAsia="Times New Roman" w:cs="Calibri"/>
          <w:szCs w:val="24"/>
          <w:lang w:eastAsia="hr-HR"/>
        </w:rPr>
      </w:pPr>
      <w:r w:rsidRPr="00F82105">
        <w:rPr>
          <w:rFonts w:cs="Calibri"/>
          <w:shd w:val="clear" w:color="auto" w:fill="FFFFFF"/>
        </w:rPr>
        <w:t>Pružanje njege (npr. potporna terapija i praćenje – terapija kisikom, infuzija i eksperimentalna primjena antivirusnih lijekova) može biti vrlo učinkovito kod oboljelih osoba.</w:t>
      </w:r>
      <w:r w:rsidR="00683053" w:rsidRPr="00F82105">
        <w:rPr>
          <w:rFonts w:cs="Calibri"/>
          <w:shd w:val="clear" w:color="auto" w:fill="FFFFFF"/>
        </w:rPr>
        <w:t xml:space="preserve"> Specifičan simptom bolesti COVID – 19 je privremeni gubitak osjetila okusa i mirisa. </w:t>
      </w:r>
    </w:p>
    <w:p w14:paraId="1C051781" w14:textId="77777777" w:rsidR="00325010" w:rsidRPr="00F82105" w:rsidRDefault="00325010" w:rsidP="00325010">
      <w:pPr>
        <w:pStyle w:val="Naslov3"/>
      </w:pPr>
      <w:bookmarkStart w:id="311" w:name="_Toc506379355"/>
      <w:bookmarkStart w:id="312" w:name="_Toc515446651"/>
      <w:bookmarkStart w:id="313" w:name="_Toc13211084"/>
      <w:bookmarkStart w:id="314" w:name="_Toc60230399"/>
      <w:bookmarkStart w:id="315" w:name="_Toc219874998"/>
      <w:bookmarkStart w:id="316" w:name="_Hlk52781845"/>
      <w:r w:rsidRPr="00F82105">
        <w:t>6.1.3. Prikaz utjecaja epidemija i pandemija na kritičnu infrastrukturu (KI)</w:t>
      </w:r>
      <w:bookmarkEnd w:id="311"/>
      <w:bookmarkEnd w:id="312"/>
      <w:bookmarkEnd w:id="313"/>
      <w:bookmarkEnd w:id="314"/>
      <w:bookmarkEnd w:id="315"/>
    </w:p>
    <w:p w14:paraId="0A637194" w14:textId="77777777" w:rsidR="00325010" w:rsidRPr="00F82105" w:rsidRDefault="00325010" w:rsidP="00325010">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325010" w:rsidRPr="00F82105" w14:paraId="1712AAD4" w14:textId="77777777" w:rsidTr="00FE4A40">
        <w:trPr>
          <w:trHeight w:val="64"/>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8F9B5" w14:textId="77777777" w:rsidR="00325010" w:rsidRPr="00F82105" w:rsidRDefault="00325010" w:rsidP="00E350BC">
            <w:pPr>
              <w:spacing w:after="0" w:line="240" w:lineRule="auto"/>
              <w:jc w:val="center"/>
              <w:rPr>
                <w:b/>
                <w:sz w:val="20"/>
                <w:szCs w:val="20"/>
              </w:rPr>
            </w:pPr>
            <w:bookmarkStart w:id="317" w:name="_Hlk506281566"/>
            <w:r w:rsidRPr="00F82105">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05E6A" w14:textId="77777777" w:rsidR="00325010" w:rsidRPr="00F82105" w:rsidRDefault="00325010" w:rsidP="00E350BC">
            <w:pPr>
              <w:spacing w:after="0" w:line="240" w:lineRule="auto"/>
              <w:jc w:val="center"/>
              <w:rPr>
                <w:b/>
                <w:sz w:val="20"/>
                <w:szCs w:val="20"/>
              </w:rPr>
            </w:pPr>
            <w:r w:rsidRPr="00F82105">
              <w:rPr>
                <w:b/>
                <w:sz w:val="20"/>
                <w:szCs w:val="20"/>
              </w:rPr>
              <w:t>Sektor</w:t>
            </w:r>
          </w:p>
        </w:tc>
      </w:tr>
      <w:tr w:rsidR="00325010" w:rsidRPr="00F82105" w14:paraId="39D80917" w14:textId="77777777" w:rsidTr="00E350BC">
        <w:trPr>
          <w:trHeight w:val="38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041D6" w14:textId="77777777" w:rsidR="00325010" w:rsidRPr="00F82105" w:rsidRDefault="00325010" w:rsidP="00E350BC">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A78C5" w14:textId="77777777" w:rsidR="00325010" w:rsidRPr="00F82105" w:rsidRDefault="00325010" w:rsidP="00E350BC">
            <w:pPr>
              <w:spacing w:after="0" w:line="240" w:lineRule="auto"/>
              <w:rPr>
                <w:sz w:val="20"/>
                <w:szCs w:val="20"/>
              </w:rPr>
            </w:pPr>
            <w:r w:rsidRPr="00F82105">
              <w:rPr>
                <w:sz w:val="20"/>
                <w:szCs w:val="20"/>
              </w:rPr>
              <w:t>Komunikacijska i informacijska tehnologija (elektroničke komunikacije, prijenos podataka, informacijski sustavi, pružanje audio i audiovizualnih medijskih usluga)</w:t>
            </w:r>
          </w:p>
        </w:tc>
      </w:tr>
      <w:tr w:rsidR="00325010" w:rsidRPr="00F82105" w14:paraId="05C0407D" w14:textId="77777777" w:rsidTr="00FE4A40">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E183EF" w14:textId="77777777" w:rsidR="00325010" w:rsidRPr="00F82105" w:rsidRDefault="00325010" w:rsidP="00E350BC">
            <w:pPr>
              <w:spacing w:after="0" w:line="240" w:lineRule="auto"/>
              <w:jc w:val="center"/>
              <w:rPr>
                <w:b/>
                <w:sz w:val="20"/>
                <w:szCs w:val="20"/>
              </w:rPr>
            </w:pPr>
            <w:r w:rsidRPr="00F82105">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F33B9" w14:textId="77777777" w:rsidR="00325010" w:rsidRPr="00F82105" w:rsidRDefault="00325010" w:rsidP="00E350BC">
            <w:pPr>
              <w:spacing w:after="0" w:line="240" w:lineRule="auto"/>
              <w:rPr>
                <w:sz w:val="20"/>
                <w:szCs w:val="20"/>
              </w:rPr>
            </w:pPr>
            <w:r w:rsidRPr="00F82105">
              <w:rPr>
                <w:sz w:val="20"/>
                <w:szCs w:val="20"/>
              </w:rPr>
              <w:t>Promet (cestovni, željeznički, zračni, pomorski i promet unutarnjim plovnim putevima)</w:t>
            </w:r>
          </w:p>
        </w:tc>
      </w:tr>
      <w:tr w:rsidR="00325010" w:rsidRPr="00F82105" w14:paraId="2B17D5DB" w14:textId="77777777" w:rsidTr="00FE4A40">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6ADB0" w14:textId="77777777" w:rsidR="00325010" w:rsidRPr="00F82105" w:rsidRDefault="00325010" w:rsidP="00E350BC">
            <w:pPr>
              <w:spacing w:after="0" w:line="240" w:lineRule="auto"/>
              <w:jc w:val="center"/>
              <w:rPr>
                <w:b/>
                <w:sz w:val="20"/>
                <w:szCs w:val="20"/>
              </w:rPr>
            </w:pPr>
            <w:r w:rsidRPr="00F82105">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F20E34" w14:textId="77777777" w:rsidR="00325010" w:rsidRPr="00F82105" w:rsidRDefault="00325010" w:rsidP="00E350BC">
            <w:pPr>
              <w:spacing w:after="0" w:line="240" w:lineRule="auto"/>
              <w:rPr>
                <w:sz w:val="20"/>
                <w:szCs w:val="20"/>
              </w:rPr>
            </w:pPr>
            <w:r w:rsidRPr="00F82105">
              <w:rPr>
                <w:sz w:val="20"/>
                <w:szCs w:val="20"/>
              </w:rPr>
              <w:t>Zdravstvo (zdravstvena zaštita, proizvodnja, promet i nadzor nad lijekovima)</w:t>
            </w:r>
          </w:p>
        </w:tc>
      </w:tr>
      <w:tr w:rsidR="00325010" w:rsidRPr="00F82105" w14:paraId="0D9062A8" w14:textId="77777777" w:rsidTr="00FE4A40">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73FACA" w14:textId="77777777" w:rsidR="00325010" w:rsidRPr="00F82105" w:rsidRDefault="00325010" w:rsidP="00E350BC">
            <w:pPr>
              <w:spacing w:after="0" w:line="240" w:lineRule="auto"/>
              <w:jc w:val="center"/>
              <w:rPr>
                <w:b/>
                <w:sz w:val="20"/>
                <w:szCs w:val="20"/>
              </w:rPr>
            </w:pPr>
            <w:r w:rsidRPr="00F82105">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8F51F" w14:textId="77777777" w:rsidR="00325010" w:rsidRPr="00F82105" w:rsidRDefault="00325010" w:rsidP="00E350BC">
            <w:pPr>
              <w:spacing w:after="0" w:line="240" w:lineRule="auto"/>
              <w:rPr>
                <w:sz w:val="20"/>
                <w:szCs w:val="20"/>
              </w:rPr>
            </w:pPr>
            <w:r w:rsidRPr="00F82105">
              <w:rPr>
                <w:sz w:val="20"/>
                <w:szCs w:val="20"/>
              </w:rPr>
              <w:t>Vodno gospodarstvo (regulacijske i zaštitne vodne građevine i komunalne vodne građevine)</w:t>
            </w:r>
          </w:p>
        </w:tc>
      </w:tr>
      <w:tr w:rsidR="00325010" w:rsidRPr="00F82105" w14:paraId="3B5AEC6C" w14:textId="77777777" w:rsidTr="00FE4A40">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589F0" w14:textId="77777777" w:rsidR="00325010" w:rsidRPr="00F82105" w:rsidRDefault="00325010" w:rsidP="00E350BC">
            <w:pPr>
              <w:spacing w:after="0" w:line="240" w:lineRule="auto"/>
              <w:jc w:val="center"/>
              <w:rPr>
                <w:b/>
                <w:sz w:val="20"/>
                <w:szCs w:val="20"/>
              </w:rPr>
            </w:pPr>
            <w:r w:rsidRPr="00F82105">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9C441" w14:textId="77777777" w:rsidR="00325010" w:rsidRPr="00F82105" w:rsidRDefault="00325010" w:rsidP="00E350BC">
            <w:pPr>
              <w:spacing w:after="0" w:line="240" w:lineRule="auto"/>
              <w:rPr>
                <w:sz w:val="20"/>
                <w:szCs w:val="20"/>
              </w:rPr>
            </w:pPr>
            <w:r w:rsidRPr="00F82105">
              <w:rPr>
                <w:sz w:val="20"/>
                <w:szCs w:val="20"/>
              </w:rPr>
              <w:t xml:space="preserve">Hrana (proizvodnja i opskrba hranom i sustav sigurnosti hrane, robne zalihe) </w:t>
            </w:r>
          </w:p>
        </w:tc>
      </w:tr>
      <w:tr w:rsidR="00325010" w:rsidRPr="00F82105" w14:paraId="27F217FA" w14:textId="77777777" w:rsidTr="00FE4A40">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CB9FC" w14:textId="77777777" w:rsidR="00325010" w:rsidRPr="00F82105" w:rsidRDefault="00325010" w:rsidP="00E350BC">
            <w:pPr>
              <w:spacing w:after="0" w:line="240" w:lineRule="auto"/>
              <w:jc w:val="center"/>
              <w:rPr>
                <w:b/>
                <w:sz w:val="20"/>
                <w:szCs w:val="20"/>
              </w:rPr>
            </w:pPr>
            <w:r w:rsidRPr="00F82105">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E7CEB8" w14:textId="77777777" w:rsidR="00325010" w:rsidRPr="00F82105" w:rsidRDefault="00325010" w:rsidP="00E350BC">
            <w:pPr>
              <w:spacing w:after="0" w:line="240" w:lineRule="auto"/>
              <w:rPr>
                <w:sz w:val="20"/>
                <w:szCs w:val="20"/>
              </w:rPr>
            </w:pPr>
            <w:r w:rsidRPr="00F82105">
              <w:rPr>
                <w:sz w:val="20"/>
                <w:szCs w:val="20"/>
              </w:rPr>
              <w:t>Financije (bankarstvo, burze, investicije, sustavi osiguranja i plaćanja)</w:t>
            </w:r>
          </w:p>
        </w:tc>
      </w:tr>
      <w:tr w:rsidR="00325010" w:rsidRPr="00F82105" w14:paraId="3453AD71" w14:textId="77777777" w:rsidTr="00FE4A40">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8E8EF7" w14:textId="77777777" w:rsidR="00325010" w:rsidRPr="00F82105" w:rsidRDefault="00325010" w:rsidP="00E350BC">
            <w:pPr>
              <w:spacing w:after="0" w:line="240" w:lineRule="auto"/>
              <w:jc w:val="center"/>
              <w:rPr>
                <w:b/>
                <w:sz w:val="20"/>
                <w:szCs w:val="20"/>
              </w:rPr>
            </w:pPr>
            <w:r w:rsidRPr="00F82105">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0F5599" w14:textId="77777777" w:rsidR="00325010" w:rsidRPr="00F82105" w:rsidRDefault="00325010" w:rsidP="00E350BC">
            <w:pPr>
              <w:spacing w:after="0" w:line="240" w:lineRule="auto"/>
              <w:rPr>
                <w:sz w:val="20"/>
                <w:szCs w:val="20"/>
              </w:rPr>
            </w:pPr>
            <w:r w:rsidRPr="00F82105">
              <w:rPr>
                <w:sz w:val="20"/>
                <w:szCs w:val="20"/>
              </w:rPr>
              <w:t>Proizvodnja, skladištenje i prijevoz opasnih tvari (kemijski, biološki, radiološki i nuklearni materijali)</w:t>
            </w:r>
          </w:p>
        </w:tc>
      </w:tr>
      <w:tr w:rsidR="00325010" w:rsidRPr="00F82105" w14:paraId="7560E34B" w14:textId="77777777" w:rsidTr="00FE4A40">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1A03F" w14:textId="77777777" w:rsidR="00325010" w:rsidRPr="00F82105" w:rsidRDefault="00325010" w:rsidP="00E350BC">
            <w:pPr>
              <w:spacing w:after="0" w:line="240" w:lineRule="auto"/>
              <w:jc w:val="center"/>
              <w:rPr>
                <w:b/>
                <w:sz w:val="20"/>
                <w:szCs w:val="20"/>
              </w:rPr>
            </w:pPr>
            <w:r w:rsidRPr="00F82105">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D3C58" w14:textId="77777777" w:rsidR="00325010" w:rsidRPr="00F82105" w:rsidRDefault="00325010" w:rsidP="00E350BC">
            <w:pPr>
              <w:spacing w:after="0" w:line="240" w:lineRule="auto"/>
              <w:rPr>
                <w:sz w:val="20"/>
                <w:szCs w:val="20"/>
              </w:rPr>
            </w:pPr>
            <w:r w:rsidRPr="00F82105">
              <w:rPr>
                <w:sz w:val="20"/>
                <w:szCs w:val="20"/>
              </w:rPr>
              <w:t>Javne službe (osiguranje javnog reda i mira, zaštita i spašavanje, hitna medicinska pomoć)</w:t>
            </w:r>
          </w:p>
        </w:tc>
      </w:tr>
      <w:tr w:rsidR="00325010" w:rsidRPr="000F1950" w14:paraId="076644E3" w14:textId="77777777" w:rsidTr="00683053">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FCA098" w14:textId="77777777" w:rsidR="00325010" w:rsidRPr="00F82105" w:rsidRDefault="00325010" w:rsidP="00E350BC">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9B3E0" w14:textId="77777777" w:rsidR="00325010" w:rsidRPr="00F82105" w:rsidRDefault="00325010" w:rsidP="00E350BC">
            <w:pPr>
              <w:spacing w:after="0" w:line="240" w:lineRule="auto"/>
              <w:rPr>
                <w:sz w:val="20"/>
                <w:szCs w:val="20"/>
              </w:rPr>
            </w:pPr>
            <w:r w:rsidRPr="00F82105">
              <w:rPr>
                <w:sz w:val="20"/>
                <w:szCs w:val="20"/>
              </w:rPr>
              <w:t>Nacionalni spomenici i vrijednosti</w:t>
            </w:r>
          </w:p>
        </w:tc>
      </w:tr>
      <w:bookmarkEnd w:id="317"/>
    </w:tbl>
    <w:p w14:paraId="4D53B355" w14:textId="77777777" w:rsidR="00040F88" w:rsidRPr="000F1950" w:rsidRDefault="00040F88" w:rsidP="00325010">
      <w:pPr>
        <w:widowControl w:val="0"/>
        <w:spacing w:after="0"/>
        <w:ind w:right="23"/>
        <w:rPr>
          <w:iCs/>
          <w:color w:val="000000"/>
          <w:szCs w:val="24"/>
          <w:highlight w:val="yellow"/>
        </w:rPr>
      </w:pPr>
    </w:p>
    <w:p w14:paraId="75379534" w14:textId="77777777" w:rsidR="00325010" w:rsidRPr="00F82105" w:rsidRDefault="00325010" w:rsidP="00325010">
      <w:pPr>
        <w:pStyle w:val="Naslov3"/>
        <w:spacing w:before="0"/>
      </w:pPr>
      <w:bookmarkStart w:id="318" w:name="_Toc506379356"/>
      <w:bookmarkStart w:id="319" w:name="_Toc515446652"/>
      <w:bookmarkStart w:id="320" w:name="_Toc13211085"/>
      <w:bookmarkStart w:id="321" w:name="_Toc60230400"/>
      <w:bookmarkStart w:id="322" w:name="_Toc219874999"/>
      <w:bookmarkStart w:id="323" w:name="_Hlk52781859"/>
      <w:bookmarkEnd w:id="316"/>
      <w:r w:rsidRPr="00F82105">
        <w:t>6.1.4. Kontekst – Epidemij</w:t>
      </w:r>
      <w:bookmarkEnd w:id="318"/>
      <w:bookmarkEnd w:id="319"/>
      <w:bookmarkEnd w:id="320"/>
      <w:r w:rsidRPr="00F82105">
        <w:t>e i pandemije</w:t>
      </w:r>
      <w:bookmarkEnd w:id="321"/>
      <w:bookmarkEnd w:id="322"/>
    </w:p>
    <w:p w14:paraId="7063E400" w14:textId="77777777" w:rsidR="00325010" w:rsidRPr="00F82105" w:rsidRDefault="00325010" w:rsidP="00325010">
      <w:pPr>
        <w:widowControl w:val="0"/>
        <w:spacing w:after="0"/>
        <w:ind w:right="23"/>
        <w:rPr>
          <w:iCs/>
          <w:color w:val="000000"/>
          <w:szCs w:val="24"/>
        </w:rPr>
      </w:pPr>
    </w:p>
    <w:p w14:paraId="677A118B" w14:textId="77777777" w:rsidR="00BE44DF" w:rsidRPr="00F82105" w:rsidRDefault="00325010" w:rsidP="00325010">
      <w:pPr>
        <w:rPr>
          <w:lang w:eastAsia="zh-CN"/>
        </w:rPr>
      </w:pPr>
      <w:bookmarkStart w:id="324" w:name="_Hlk506281611"/>
      <w:r w:rsidRPr="00F82105">
        <w:t xml:space="preserve">Osobe starije životne dobi, kronični bolesnici te dojenčad starosne su skupine koje su najsklonije komplikacijama pri zarazi. Epidemiju karakterizira iznenadno povećanje slučajeva </w:t>
      </w:r>
      <w:r w:rsidRPr="00F82105">
        <w:lastRenderedPageBreak/>
        <w:t xml:space="preserve">neke zarazne bolesti, na određenom području, a ako dođe do širenja bolesti na veće područje nastaje pandemija. </w:t>
      </w:r>
      <w:bookmarkEnd w:id="324"/>
      <w:r w:rsidRPr="00F82105">
        <w:rPr>
          <w:lang w:eastAsia="zh-CN"/>
        </w:rPr>
        <w:t>Broj kroničnih bolesnika na području Općine nije poznat.</w:t>
      </w:r>
      <w:r w:rsidR="00BE44DF" w:rsidRPr="00F82105">
        <w:rPr>
          <w:lang w:eastAsia="zh-CN"/>
        </w:rPr>
        <w:t xml:space="preserve"> </w:t>
      </w:r>
    </w:p>
    <w:p w14:paraId="71CCD778" w14:textId="770D2C61" w:rsidR="00325010" w:rsidRPr="00F82105" w:rsidRDefault="00BE44DF" w:rsidP="00325010">
      <w:pPr>
        <w:rPr>
          <w:lang w:eastAsia="zh-CN"/>
        </w:rPr>
      </w:pPr>
      <w:r w:rsidRPr="00F82105">
        <w:rPr>
          <w:lang w:eastAsia="zh-CN"/>
        </w:rPr>
        <w:t xml:space="preserve">Kritičnu skupinu za određivanje referentnog broja ugroženog stanovništva čine: Osobe starije životne dobi od 65 godina na više, djeca 0 – 4 godine, osobe zaposlene u obrazovanju te zdravstveni i socijalni djelatnici. </w:t>
      </w:r>
    </w:p>
    <w:p w14:paraId="45380F6F" w14:textId="64EEC3C6" w:rsidR="00CB1B28" w:rsidRPr="00F12A75" w:rsidRDefault="00325010" w:rsidP="00CB1B28">
      <w:pPr>
        <w:pStyle w:val="Odlomakpopisa"/>
        <w:numPr>
          <w:ilvl w:val="0"/>
          <w:numId w:val="13"/>
        </w:numPr>
        <w:rPr>
          <w:b/>
          <w:bCs/>
        </w:rPr>
      </w:pPr>
      <w:bookmarkStart w:id="325" w:name="_Hlk52782292"/>
      <w:bookmarkEnd w:id="323"/>
      <w:r w:rsidRPr="00F12A75">
        <w:rPr>
          <w:b/>
          <w:bCs/>
        </w:rPr>
        <w:t>Gripa ili in</w:t>
      </w:r>
      <w:r w:rsidR="00D12CFF" w:rsidRPr="00F12A75">
        <w:rPr>
          <w:b/>
          <w:bCs/>
        </w:rPr>
        <w:t>fluenca</w:t>
      </w:r>
    </w:p>
    <w:p w14:paraId="2F93FF9C" w14:textId="77777777" w:rsidR="00CB1B28" w:rsidRPr="0073340B" w:rsidRDefault="00CB1B28" w:rsidP="00CB1B28">
      <w:pPr>
        <w:rPr>
          <w:rFonts w:cs="Calibri"/>
          <w:szCs w:val="24"/>
        </w:rPr>
      </w:pPr>
      <w:r w:rsidRPr="0073340B">
        <w:rPr>
          <w:rFonts w:cs="Calibri"/>
          <w:szCs w:val="24"/>
          <w:shd w:val="clear" w:color="auto" w:fill="FFFFFF"/>
        </w:rPr>
        <w:t>U Hrvatskoj je, zaključno sa 17. svibnja 2020. godine,  službeno registrirano ukupno 59.725 oboljelih od gripe, od kojih je 11 prijavljeno tijekom 20. tjedna 2020. godine.</w:t>
      </w:r>
    </w:p>
    <w:p w14:paraId="5BC1CAB4" w14:textId="77777777" w:rsidR="00CB1B28" w:rsidRDefault="00CB1B28" w:rsidP="00CB1B28">
      <w:pPr>
        <w:spacing w:after="0"/>
        <w:rPr>
          <w:rFonts w:cs="Calibri"/>
          <w:shd w:val="clear" w:color="auto" w:fill="FFFFFF"/>
        </w:rPr>
      </w:pPr>
      <w:r w:rsidRPr="0073340B">
        <w:rPr>
          <w:rFonts w:cs="Calibri"/>
          <w:shd w:val="clear" w:color="auto" w:fill="FFFFFF"/>
        </w:rPr>
        <w:t>Među pristiglim prijavama gripe, stopa incidencije je uobičajeno najveća u djece predškolske dobi.</w:t>
      </w:r>
    </w:p>
    <w:p w14:paraId="348A3CB9" w14:textId="77777777" w:rsidR="00CB1B28" w:rsidRDefault="00CB1B28" w:rsidP="00CB1B28">
      <w:pPr>
        <w:spacing w:after="0"/>
        <w:rPr>
          <w:rFonts w:cs="Calibri"/>
          <w:shd w:val="clear" w:color="auto" w:fill="FFFFFF"/>
        </w:rPr>
      </w:pPr>
    </w:p>
    <w:p w14:paraId="36485D2C" w14:textId="77777777" w:rsidR="00CB1B28" w:rsidRDefault="00CB1B28" w:rsidP="00CB1B28">
      <w:pPr>
        <w:shd w:val="clear" w:color="auto" w:fill="FFFFFF" w:themeFill="background1"/>
        <w:spacing w:after="0"/>
        <w:rPr>
          <w:rFonts w:cs="Calibri"/>
          <w:shd w:val="clear" w:color="auto" w:fill="FFFFFF"/>
        </w:rPr>
      </w:pPr>
      <w:r>
        <w:rPr>
          <w:rFonts w:cs="Calibri"/>
          <w:shd w:val="clear" w:color="auto" w:fill="FFFFFF"/>
        </w:rPr>
        <w:t xml:space="preserve">Nakon sezone gripe 2020./2021. u kojoj nije laboratorijski potvrđen niti jedan slučaj gripe, ove se zone zabilježene su oboljele osobe od gripe u nižem odnosu na sezonu gripe prije pandemije. </w:t>
      </w:r>
    </w:p>
    <w:p w14:paraId="112B4444" w14:textId="77777777" w:rsidR="00CB1B28" w:rsidRDefault="00CB1B28" w:rsidP="00CB1B28">
      <w:pPr>
        <w:shd w:val="clear" w:color="auto" w:fill="FFFFFF" w:themeFill="background1"/>
        <w:spacing w:after="0"/>
        <w:rPr>
          <w:rFonts w:cs="Calibri"/>
          <w:shd w:val="clear" w:color="auto" w:fill="FFFFFF"/>
        </w:rPr>
      </w:pPr>
    </w:p>
    <w:p w14:paraId="43E6B207" w14:textId="5C1B0C73" w:rsidR="00CB1B28" w:rsidRDefault="00CB1B28" w:rsidP="00CB1B28">
      <w:pPr>
        <w:shd w:val="clear" w:color="auto" w:fill="FFFFFF" w:themeFill="background1"/>
        <w:spacing w:after="0"/>
        <w:rPr>
          <w:rFonts w:cstheme="minorHAnsi"/>
          <w:szCs w:val="24"/>
          <w:shd w:val="clear" w:color="auto" w:fill="FFFFFF" w:themeFill="background1"/>
        </w:rPr>
      </w:pPr>
      <w:r w:rsidRPr="00DF3792">
        <w:rPr>
          <w:rFonts w:cstheme="minorHAnsi"/>
          <w:szCs w:val="24"/>
          <w:shd w:val="clear" w:color="auto" w:fill="FFFFFF" w:themeFill="background1"/>
        </w:rPr>
        <w:t>U Hrvats</w:t>
      </w:r>
      <w:r w:rsidR="003562FE">
        <w:rPr>
          <w:rFonts w:cstheme="minorHAnsi"/>
          <w:szCs w:val="24"/>
          <w:shd w:val="clear" w:color="auto" w:fill="FFFFFF" w:themeFill="background1"/>
        </w:rPr>
        <w:t>koj je tijekom sezone gripe 2025./2026., zaključno s 28. prosincem 2025</w:t>
      </w:r>
      <w:r w:rsidRPr="00DF3792">
        <w:rPr>
          <w:rFonts w:cstheme="minorHAnsi"/>
          <w:szCs w:val="24"/>
          <w:shd w:val="clear" w:color="auto" w:fill="FFFFFF" w:themeFill="background1"/>
        </w:rPr>
        <w:t xml:space="preserve">. godine, </w:t>
      </w:r>
      <w:r w:rsidR="003562FE">
        <w:rPr>
          <w:rFonts w:cstheme="minorHAnsi"/>
          <w:szCs w:val="24"/>
          <w:shd w:val="clear" w:color="auto" w:fill="FFFFFF" w:themeFill="background1"/>
        </w:rPr>
        <w:t xml:space="preserve">zaprimljeno ukupno 29771 </w:t>
      </w:r>
      <w:r w:rsidRPr="00DF3792">
        <w:rPr>
          <w:rFonts w:cstheme="minorHAnsi"/>
          <w:szCs w:val="24"/>
          <w:shd w:val="clear" w:color="auto" w:fill="FFFFFF" w:themeFill="background1"/>
        </w:rPr>
        <w:t>prijava oboljelih od gripe, o</w:t>
      </w:r>
      <w:r w:rsidR="003562FE">
        <w:rPr>
          <w:rFonts w:cstheme="minorHAnsi"/>
          <w:szCs w:val="24"/>
          <w:shd w:val="clear" w:color="auto" w:fill="FFFFFF" w:themeFill="background1"/>
        </w:rPr>
        <w:t>d čega je 5051</w:t>
      </w:r>
      <w:r w:rsidRPr="00DF3792">
        <w:rPr>
          <w:rFonts w:cstheme="minorHAnsi"/>
          <w:szCs w:val="24"/>
          <w:shd w:val="clear" w:color="auto" w:fill="FFFFFF" w:themeFill="background1"/>
        </w:rPr>
        <w:t xml:space="preserve"> prijava stigla u</w:t>
      </w:r>
      <w:r w:rsidR="003562FE">
        <w:rPr>
          <w:rFonts w:cstheme="minorHAnsi"/>
          <w:szCs w:val="24"/>
          <w:shd w:val="clear" w:color="auto" w:fill="FFFFFF" w:themeFill="background1"/>
        </w:rPr>
        <w:t xml:space="preserve"> posljednjem, 52. tjednu 2025</w:t>
      </w:r>
      <w:r w:rsidRPr="00DF3792">
        <w:rPr>
          <w:rFonts w:cstheme="minorHAnsi"/>
          <w:szCs w:val="24"/>
          <w:shd w:val="clear" w:color="auto" w:fill="FFFFFF" w:themeFill="background1"/>
        </w:rPr>
        <w:t>. godine.</w:t>
      </w:r>
      <w:r>
        <w:rPr>
          <w:rFonts w:cstheme="minorHAnsi"/>
          <w:szCs w:val="24"/>
          <w:shd w:val="clear" w:color="auto" w:fill="FFFFFF" w:themeFill="background1"/>
        </w:rPr>
        <w:t xml:space="preserve"> </w:t>
      </w:r>
    </w:p>
    <w:p w14:paraId="0448A1C5" w14:textId="77777777" w:rsidR="00CB1B28" w:rsidRDefault="00CB1B28" w:rsidP="00CB1B28">
      <w:pPr>
        <w:shd w:val="clear" w:color="auto" w:fill="FFFFFF" w:themeFill="background1"/>
        <w:spacing w:after="0"/>
        <w:rPr>
          <w:rFonts w:cstheme="minorHAnsi"/>
          <w:szCs w:val="24"/>
          <w:shd w:val="clear" w:color="auto" w:fill="FFFFFF" w:themeFill="background1"/>
        </w:rPr>
      </w:pPr>
    </w:p>
    <w:p w14:paraId="7172B344" w14:textId="27FD4E6B" w:rsidR="00CB1B28" w:rsidRPr="00AA6A8B" w:rsidRDefault="00CB1B28" w:rsidP="00CB1B28">
      <w:pPr>
        <w:shd w:val="clear" w:color="auto" w:fill="FFFFFF"/>
        <w:spacing w:after="150"/>
        <w:rPr>
          <w:rFonts w:eastAsia="Times New Roman" w:cs="Calibri"/>
          <w:szCs w:val="24"/>
          <w:lang w:eastAsia="hr-HR"/>
        </w:rPr>
      </w:pPr>
      <w:r>
        <w:rPr>
          <w:rFonts w:eastAsia="Times New Roman" w:cs="Calibri"/>
          <w:szCs w:val="24"/>
          <w:lang w:eastAsia="hr-HR"/>
        </w:rPr>
        <w:t xml:space="preserve">Prema podacima Nacionalnog referentnog centra za gripu Hrvatskog </w:t>
      </w:r>
      <w:r w:rsidR="00027EAD">
        <w:rPr>
          <w:rFonts w:eastAsia="Times New Roman" w:cs="Calibri"/>
          <w:szCs w:val="24"/>
          <w:lang w:eastAsia="hr-HR"/>
        </w:rPr>
        <w:t xml:space="preserve">zavoda za javno zdravstvo u posljednjem </w:t>
      </w:r>
      <w:r>
        <w:rPr>
          <w:rFonts w:eastAsia="Times New Roman" w:cs="Calibri"/>
          <w:szCs w:val="24"/>
          <w:lang w:eastAsia="hr-HR"/>
        </w:rPr>
        <w:t xml:space="preserve">tjednu </w:t>
      </w:r>
      <w:r w:rsidR="00027EAD">
        <w:rPr>
          <w:rFonts w:eastAsia="Times New Roman" w:cs="Calibri"/>
          <w:szCs w:val="24"/>
          <w:lang w:eastAsia="hr-HR"/>
        </w:rPr>
        <w:t>zabilježeno je 41</w:t>
      </w:r>
      <w:r>
        <w:rPr>
          <w:rFonts w:eastAsia="Times New Roman" w:cs="Calibri"/>
          <w:szCs w:val="24"/>
          <w:lang w:eastAsia="hr-HR"/>
        </w:rPr>
        <w:t xml:space="preserve">% </w:t>
      </w:r>
      <w:r w:rsidR="00027EAD">
        <w:rPr>
          <w:rFonts w:eastAsia="Times New Roman" w:cs="Calibri"/>
          <w:szCs w:val="24"/>
          <w:lang w:eastAsia="hr-HR"/>
        </w:rPr>
        <w:t>pozitivnih nalaza</w:t>
      </w:r>
      <w:r>
        <w:rPr>
          <w:rFonts w:eastAsia="Times New Roman" w:cs="Calibri"/>
          <w:szCs w:val="24"/>
          <w:lang w:eastAsia="hr-HR"/>
        </w:rPr>
        <w:t xml:space="preserve"> na gripu i to isključivo virus</w:t>
      </w:r>
      <w:r w:rsidR="00027EAD">
        <w:rPr>
          <w:rFonts w:eastAsia="Times New Roman" w:cs="Calibri"/>
          <w:szCs w:val="24"/>
          <w:lang w:eastAsia="hr-HR"/>
        </w:rPr>
        <w:t>i gripe</w:t>
      </w:r>
      <w:r>
        <w:rPr>
          <w:rFonts w:eastAsia="Times New Roman" w:cs="Calibri"/>
          <w:szCs w:val="24"/>
          <w:lang w:eastAsia="hr-HR"/>
        </w:rPr>
        <w:t xml:space="preserve"> tipa A. U svim subtipizira</w:t>
      </w:r>
      <w:r w:rsidR="00027EAD">
        <w:rPr>
          <w:rFonts w:eastAsia="Times New Roman" w:cs="Calibri"/>
          <w:szCs w:val="24"/>
          <w:lang w:eastAsia="hr-HR"/>
        </w:rPr>
        <w:t>nim uzorcima dokazano je 50% virusa tipa A/H3 i 50% virusa tipa A/H1N1pdm09.</w:t>
      </w:r>
    </w:p>
    <w:p w14:paraId="58543A74" w14:textId="4DF4B2BE" w:rsidR="00CB1B28" w:rsidRPr="0073340B" w:rsidRDefault="00563BF1" w:rsidP="00CB1B28">
      <w:pPr>
        <w:spacing w:after="0" w:line="240" w:lineRule="auto"/>
        <w:jc w:val="center"/>
      </w:pPr>
      <w:r>
        <w:rPr>
          <w:noProof/>
          <w:lang w:eastAsia="hr-HR"/>
        </w:rPr>
        <w:lastRenderedPageBreak/>
        <w:drawing>
          <wp:inline distT="0" distB="0" distL="0" distR="0" wp14:anchorId="3F7A087A" wp14:editId="1783CD69">
            <wp:extent cx="5759450" cy="3431862"/>
            <wp:effectExtent l="0" t="0" r="0" b="0"/>
            <wp:docPr id="29312797" name="Picture 29312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3431862"/>
                    </a:xfrm>
                    <a:prstGeom prst="rect">
                      <a:avLst/>
                    </a:prstGeom>
                    <a:noFill/>
                    <a:ln>
                      <a:noFill/>
                    </a:ln>
                  </pic:spPr>
                </pic:pic>
              </a:graphicData>
            </a:graphic>
          </wp:inline>
        </w:drawing>
      </w:r>
    </w:p>
    <w:p w14:paraId="32534CA2" w14:textId="04EA35AB" w:rsidR="00CB1B28" w:rsidRPr="0073340B" w:rsidRDefault="00CB1B28" w:rsidP="00CB1B28">
      <w:pPr>
        <w:pStyle w:val="Opisslike"/>
        <w:spacing w:line="240" w:lineRule="auto"/>
      </w:pPr>
      <w:bookmarkStart w:id="326" w:name="_Toc60230870"/>
      <w:bookmarkStart w:id="327" w:name="_Toc107822112"/>
      <w:bookmarkStart w:id="328" w:name="_Toc219875473"/>
      <w:r w:rsidRPr="0073340B">
        <w:t xml:space="preserve">Grafikon </w:t>
      </w:r>
      <w:fldSimple w:instr=" SEQ Grafikon \* ARABIC ">
        <w:r>
          <w:rPr>
            <w:noProof/>
          </w:rPr>
          <w:t>1</w:t>
        </w:r>
      </w:fldSimple>
      <w:r w:rsidRPr="0073340B">
        <w:t xml:space="preserve">: </w:t>
      </w:r>
      <w:bookmarkEnd w:id="326"/>
      <w:bookmarkEnd w:id="327"/>
      <w:r w:rsidR="00027EAD">
        <w:t>Tjedno kretanje gripe tijekom zadnjih 5 sezona</w:t>
      </w:r>
      <w:bookmarkEnd w:id="328"/>
    </w:p>
    <w:p w14:paraId="40AFAA2F" w14:textId="287C05AB" w:rsidR="00CB1B28" w:rsidRPr="0073340B" w:rsidRDefault="00CB1B28" w:rsidP="00CB1B28">
      <w:pPr>
        <w:spacing w:after="0" w:line="240" w:lineRule="auto"/>
        <w:rPr>
          <w:sz w:val="20"/>
          <w:szCs w:val="20"/>
        </w:rPr>
      </w:pPr>
      <w:r w:rsidRPr="0073340B">
        <w:rPr>
          <w:sz w:val="20"/>
          <w:szCs w:val="20"/>
        </w:rPr>
        <w:t>Izvor: Hrvatski zavod za javno zdravstvo, 202</w:t>
      </w:r>
      <w:r w:rsidR="00563BF1">
        <w:rPr>
          <w:sz w:val="20"/>
          <w:szCs w:val="20"/>
        </w:rPr>
        <w:t>5</w:t>
      </w:r>
      <w:r w:rsidRPr="0073340B">
        <w:rPr>
          <w:sz w:val="20"/>
          <w:szCs w:val="20"/>
        </w:rPr>
        <w:t>.god.</w:t>
      </w:r>
    </w:p>
    <w:p w14:paraId="2E20A3EB" w14:textId="77777777" w:rsidR="00CB1B28" w:rsidRPr="00585CEC" w:rsidRDefault="00CB1B28" w:rsidP="00CB1B28">
      <w:pPr>
        <w:spacing w:after="0"/>
        <w:rPr>
          <w:highlight w:val="yellow"/>
        </w:rPr>
      </w:pPr>
    </w:p>
    <w:p w14:paraId="353D35DB" w14:textId="77777777" w:rsidR="00CB1B28" w:rsidRPr="00AA6A8B" w:rsidRDefault="00CB1B28" w:rsidP="00CB1B28">
      <w:pPr>
        <w:shd w:val="clear" w:color="auto" w:fill="FFFFFF"/>
        <w:spacing w:after="150"/>
        <w:rPr>
          <w:rFonts w:eastAsia="Times New Roman" w:cs="Calibri"/>
          <w:szCs w:val="24"/>
          <w:lang w:eastAsia="hr-HR"/>
        </w:rPr>
      </w:pPr>
      <w:bookmarkStart w:id="329" w:name="_Hlk52783255"/>
      <w:r w:rsidRPr="00AA6A8B">
        <w:rPr>
          <w:rFonts w:eastAsia="Times New Roman" w:cs="Calibri"/>
          <w:szCs w:val="24"/>
          <w:lang w:eastAsia="hr-HR"/>
        </w:rPr>
        <w:t>Uz sezonu gripe se povezuje tzv. višak smrti odnosno povećani broj umrlih u odnosu na broj umrlih izvan sezone gripe. To je posljedica činjenice da je gripa u određenim rizičnim skupinama kao što su osobe u dobi od 65 godina i stariji te kronični bolesnici neovisno o dobi češće praćena komplikacijama i smrtnim ishodom.</w:t>
      </w:r>
    </w:p>
    <w:p w14:paraId="0847D0FA" w14:textId="77777777" w:rsidR="00CB1B28" w:rsidRPr="00AA6A8B" w:rsidRDefault="00CB1B28" w:rsidP="00CB1B28">
      <w:pPr>
        <w:shd w:val="clear" w:color="auto" w:fill="FFFFFF"/>
        <w:spacing w:after="150"/>
        <w:rPr>
          <w:rFonts w:eastAsia="Times New Roman" w:cs="Calibri"/>
          <w:szCs w:val="24"/>
          <w:lang w:eastAsia="hr-HR"/>
        </w:rPr>
      </w:pPr>
      <w:r w:rsidRPr="00AA6A8B">
        <w:rPr>
          <w:rFonts w:eastAsia="Times New Roman" w:cs="Calibri"/>
          <w:szCs w:val="24"/>
          <w:lang w:eastAsia="hr-HR"/>
        </w:rPr>
        <w:t>Teško je reći koliko stvarno osoba umre od gripe izravno ili, što je češće, neizravno (kao posljedica pogoršanja osnovne bolesti ili komplikacije, poput upale pluća ili sepse).</w:t>
      </w:r>
    </w:p>
    <w:p w14:paraId="4033670F" w14:textId="463E9CCA" w:rsidR="00CB1B28" w:rsidRPr="00CB1B28" w:rsidRDefault="00CB1B28" w:rsidP="00CB1B28">
      <w:pPr>
        <w:shd w:val="clear" w:color="auto" w:fill="FFFFFF"/>
        <w:spacing w:after="150"/>
        <w:rPr>
          <w:rFonts w:eastAsia="Times New Roman" w:cs="Calibri"/>
          <w:szCs w:val="24"/>
          <w:lang w:eastAsia="hr-HR"/>
        </w:rPr>
      </w:pPr>
      <w:r w:rsidRPr="00AA6A8B">
        <w:rPr>
          <w:rFonts w:eastAsia="Times New Roman" w:cs="Calibri"/>
          <w:szCs w:val="24"/>
          <w:lang w:eastAsia="hr-HR"/>
        </w:rPr>
        <w:t>Procjenjuje se da u Hrvatskoj zbog gripe umire do 500-tinjak osoba godišnje, od kojih samo manji broj bude i službeno prijavljen.</w:t>
      </w:r>
      <w:bookmarkEnd w:id="329"/>
    </w:p>
    <w:p w14:paraId="672D8823" w14:textId="77777777" w:rsidR="00225140" w:rsidRPr="00503A0D" w:rsidRDefault="00225140" w:rsidP="006A289C">
      <w:pPr>
        <w:pStyle w:val="Odlomakpopisa"/>
        <w:numPr>
          <w:ilvl w:val="0"/>
          <w:numId w:val="13"/>
        </w:numPr>
        <w:rPr>
          <w:rFonts w:cs="Calibri"/>
          <w:b/>
          <w:bCs/>
          <w:szCs w:val="24"/>
          <w:lang w:eastAsia="zh-CN"/>
        </w:rPr>
      </w:pPr>
      <w:bookmarkStart w:id="330" w:name="_Hlk52783283"/>
      <w:bookmarkEnd w:id="325"/>
      <w:r w:rsidRPr="00503A0D">
        <w:rPr>
          <w:rFonts w:cs="Calibri"/>
          <w:b/>
          <w:bCs/>
          <w:szCs w:val="24"/>
          <w:lang w:eastAsia="zh-CN"/>
        </w:rPr>
        <w:t>Koronavirus ili COVID – 19</w:t>
      </w:r>
    </w:p>
    <w:p w14:paraId="58CCA32B" w14:textId="77777777" w:rsidR="00225140" w:rsidRPr="00503A0D" w:rsidRDefault="00225140" w:rsidP="00225140">
      <w:pPr>
        <w:rPr>
          <w:rFonts w:cs="Calibri"/>
          <w:shd w:val="clear" w:color="auto" w:fill="FFFFFF"/>
        </w:rPr>
      </w:pPr>
      <w:r w:rsidRPr="00503A0D">
        <w:rPr>
          <w:rFonts w:cs="Calibri"/>
          <w:shd w:val="clear" w:color="auto" w:fill="FFFFFF"/>
        </w:rPr>
        <w:t>Postojeći podaci ukazuju da starije osobe i osobe s kroničnim bolestima (poput hipertenzije, srčanih bolesti, dijabetesa, bolesti dišnih puteva, malignih bolesti) imaju veći rizik razvoja teže kliničke slike koja zahtijeva bolničko liječenje, nerijetko u jedinicama intenzivnog  liječenja, s povećanim rizikom smrtnog ishoda.</w:t>
      </w:r>
    </w:p>
    <w:p w14:paraId="3D9C9D82" w14:textId="77777777" w:rsidR="00225140" w:rsidRPr="00503A0D" w:rsidRDefault="00225140" w:rsidP="00225140">
      <w:pPr>
        <w:rPr>
          <w:rFonts w:cs="Calibri"/>
          <w:shd w:val="clear" w:color="auto" w:fill="FFFFFF"/>
        </w:rPr>
      </w:pPr>
      <w:r w:rsidRPr="00503A0D">
        <w:rPr>
          <w:rFonts w:cs="Calibri"/>
          <w:shd w:val="clear" w:color="auto" w:fill="FFFFFF"/>
        </w:rPr>
        <w:t>Čini se da je bolest u djece relativno rijetka i blaga. Velika studija iz Kine sugerira da je nešto više od 2% slučajeva mlađih od 18 godina. Od toga, manje od 3% razvilo je teški oblik bolesti.</w:t>
      </w:r>
    </w:p>
    <w:p w14:paraId="675D6C0D" w14:textId="67996914" w:rsidR="00225140" w:rsidRPr="00503A0D" w:rsidRDefault="00225140" w:rsidP="00225140">
      <w:pPr>
        <w:rPr>
          <w:rFonts w:cs="Calibri"/>
          <w:shd w:val="clear" w:color="auto" w:fill="FFFFFF"/>
        </w:rPr>
      </w:pPr>
      <w:r w:rsidRPr="00503A0D">
        <w:rPr>
          <w:rFonts w:cs="Calibri"/>
          <w:shd w:val="clear" w:color="auto" w:fill="FFFFFF"/>
        </w:rPr>
        <w:t xml:space="preserve">Osoba koja je bila u bliskom kontaktu s oboljelim od COVID-19 bit će stavljena pod aktivni nadzor u samoizolaciji/kućnoj karanteni. To znači da će osoba biti u samoizolaciji kod kuće, mjeriti tjelesnu temperaturu jednom dnevno te biti u svakodnevnom kontaktu s nadležnim epidemiologom. Ako osoba pod zdravstvenim nadzorom razvije znakove respiratorne bolesti, epidemiolog koji provodi nadzor postupit će u skladu sa sumnjom na COVID-19 </w:t>
      </w:r>
      <w:r w:rsidRPr="00503A0D">
        <w:rPr>
          <w:rFonts w:cs="Calibri"/>
          <w:shd w:val="clear" w:color="auto" w:fill="FFFFFF"/>
        </w:rPr>
        <w:lastRenderedPageBreak/>
        <w:t>(dogovara se transport u bolnicu radi dijagnostike i liječenja), a kontakti se stavljaju pod zdravstveni nadzor. Zdravstveni nadzor završava po isteku 14 dana od zadnjeg kontakta s oboljelim.</w:t>
      </w:r>
    </w:p>
    <w:p w14:paraId="0607111B" w14:textId="77777777" w:rsidR="00225140" w:rsidRPr="00503A0D" w:rsidRDefault="00225140" w:rsidP="00225140">
      <w:pPr>
        <w:rPr>
          <w:rFonts w:cs="Calibri"/>
          <w:shd w:val="clear" w:color="auto" w:fill="FFFFFF"/>
        </w:rPr>
      </w:pPr>
      <w:r w:rsidRPr="00503A0D">
        <w:rPr>
          <w:rFonts w:cs="Calibri"/>
          <w:shd w:val="clear" w:color="auto" w:fill="FFFFFF"/>
        </w:rPr>
        <w:t>Dva glavna razloga za brzi porast broja slučajeva su prijenos virusa s osobe na osobu i poboljšanje sposobnosti otkrivanja novih slučajeva.</w:t>
      </w:r>
    </w:p>
    <w:p w14:paraId="277180E7" w14:textId="77777777" w:rsidR="00225140" w:rsidRPr="00503A0D" w:rsidRDefault="00225140" w:rsidP="00225140">
      <w:pPr>
        <w:pStyle w:val="Naslov3"/>
      </w:pPr>
      <w:bookmarkStart w:id="331" w:name="_Toc506379357"/>
      <w:bookmarkStart w:id="332" w:name="_Toc515446653"/>
      <w:bookmarkStart w:id="333" w:name="_Toc13211086"/>
      <w:bookmarkStart w:id="334" w:name="_Toc60230401"/>
      <w:bookmarkStart w:id="335" w:name="_Toc219875000"/>
      <w:bookmarkStart w:id="336" w:name="_Hlk52783774"/>
      <w:r w:rsidRPr="00503A0D">
        <w:t xml:space="preserve">6.1.5. Uzrok epidemije na području </w:t>
      </w:r>
      <w:bookmarkEnd w:id="331"/>
      <w:bookmarkEnd w:id="332"/>
      <w:bookmarkEnd w:id="333"/>
      <w:r w:rsidRPr="00503A0D">
        <w:t>Općine</w:t>
      </w:r>
      <w:bookmarkEnd w:id="334"/>
      <w:bookmarkEnd w:id="335"/>
    </w:p>
    <w:p w14:paraId="486AE34D" w14:textId="77777777" w:rsidR="00225140" w:rsidRPr="00503A0D" w:rsidRDefault="00225140" w:rsidP="00225140">
      <w:pPr>
        <w:spacing w:after="0"/>
      </w:pPr>
    </w:p>
    <w:p w14:paraId="479EE274" w14:textId="50145144" w:rsidR="00225140" w:rsidRPr="00503A0D" w:rsidRDefault="00225140" w:rsidP="006A289C">
      <w:pPr>
        <w:pStyle w:val="Odlomakpopisa"/>
        <w:numPr>
          <w:ilvl w:val="0"/>
          <w:numId w:val="13"/>
        </w:numPr>
        <w:rPr>
          <w:b/>
          <w:bCs/>
        </w:rPr>
      </w:pPr>
      <w:r w:rsidRPr="00503A0D">
        <w:rPr>
          <w:b/>
          <w:bCs/>
        </w:rPr>
        <w:t>Gripa ili in</w:t>
      </w:r>
      <w:r w:rsidR="00D12CFF" w:rsidRPr="00503A0D">
        <w:rPr>
          <w:b/>
          <w:bCs/>
        </w:rPr>
        <w:t>fluenca</w:t>
      </w:r>
    </w:p>
    <w:p w14:paraId="3562620B" w14:textId="77777777" w:rsidR="00225140" w:rsidRPr="00503A0D" w:rsidRDefault="00225140" w:rsidP="00225140">
      <w:r w:rsidRPr="00503A0D">
        <w:t xml:space="preserve">Postoje tri virusa gripe ili influence (A, B i C). Na površini lipidne ovojnice nalaze se dva osnovna virusna antigena – hemaglutinin (H) i neuraminidaza (N). Oni nisu stabilni, stalno mijenjaju svoja antigenska svojstva pa tako nastaju mutacije virusa influence koje su osobito karakteristične za virus gripe tipa A. Manje se promjene (antigensko skretanje) događaju češće, svake 2 do 3 godine, a veće (antigenski otklon) rjeđe, u prosjeku svakih 10 do 40 godina. Zato samo virus gripe A, zbog korjenitih promjena, može prouzročiti velike epidemije i pandemije (epidemije svjetskih razmjera) te čestu pojavu teških kliničkih oblika bolesti s brojnim komplikacijama. </w:t>
      </w:r>
    </w:p>
    <w:p w14:paraId="1A581B09" w14:textId="77777777" w:rsidR="00225140" w:rsidRPr="00503A0D" w:rsidRDefault="00225140" w:rsidP="00225140">
      <w:pPr>
        <w:shd w:val="clear" w:color="auto" w:fill="FFFFFF"/>
        <w:spacing w:after="150"/>
        <w:rPr>
          <w:rFonts w:eastAsia="Times New Roman" w:cs="Calibri"/>
          <w:szCs w:val="24"/>
          <w:lang w:eastAsia="hr-HR"/>
        </w:rPr>
      </w:pPr>
      <w:r w:rsidRPr="00503A0D">
        <w:rPr>
          <w:rFonts w:eastAsia="Times New Roman" w:cs="Calibri"/>
          <w:szCs w:val="24"/>
          <w:lang w:eastAsia="hr-HR"/>
        </w:rPr>
        <w:t>Prema podacima </w:t>
      </w:r>
      <w:hyperlink r:id="rId30" w:history="1">
        <w:r w:rsidRPr="00503A0D">
          <w:rPr>
            <w:rFonts w:eastAsia="Times New Roman" w:cs="Calibri"/>
            <w:szCs w:val="24"/>
            <w:lang w:eastAsia="hr-HR"/>
          </w:rPr>
          <w:t>Nacionalnog referentnog centra za gripu</w:t>
        </w:r>
      </w:hyperlink>
      <w:r w:rsidRPr="00503A0D">
        <w:rPr>
          <w:rFonts w:eastAsia="Times New Roman" w:cs="Calibri"/>
          <w:szCs w:val="24"/>
          <w:lang w:eastAsia="hr-HR"/>
        </w:rPr>
        <w:t> Hrvatskog zavoda za javno zdravstvo, u 2. tjednu bilo je 58% uzoraka pozitivnih na gripu, i to dominantno virus gripe tip A (97%).</w:t>
      </w:r>
    </w:p>
    <w:p w14:paraId="4111F658" w14:textId="77777777" w:rsidR="00225140" w:rsidRPr="00503A0D" w:rsidRDefault="00225140" w:rsidP="00225140">
      <w:pPr>
        <w:shd w:val="clear" w:color="auto" w:fill="FFFFFF"/>
        <w:spacing w:after="150"/>
        <w:rPr>
          <w:rFonts w:eastAsia="Times New Roman" w:cs="Calibri"/>
          <w:szCs w:val="24"/>
          <w:lang w:eastAsia="hr-HR"/>
        </w:rPr>
      </w:pPr>
      <w:r w:rsidRPr="00503A0D">
        <w:rPr>
          <w:rFonts w:eastAsia="Times New Roman" w:cs="Calibri"/>
          <w:szCs w:val="24"/>
          <w:lang w:eastAsia="hr-HR"/>
        </w:rPr>
        <w:t>Među subtipiziranim uzorcima potvrđene gripe A prevladava A/H1N1 (90%).</w:t>
      </w:r>
    </w:p>
    <w:p w14:paraId="6A10A9C2" w14:textId="1C4D6673" w:rsidR="00AD006A" w:rsidRPr="00503A0D" w:rsidRDefault="00225140" w:rsidP="00AD006A">
      <w:pPr>
        <w:shd w:val="clear" w:color="auto" w:fill="FFFFFF"/>
        <w:spacing w:after="240"/>
        <w:rPr>
          <w:rFonts w:eastAsia="Times New Roman" w:cs="Calibri"/>
          <w:szCs w:val="24"/>
          <w:lang w:eastAsia="hr-HR"/>
        </w:rPr>
      </w:pPr>
      <w:r w:rsidRPr="00503A0D">
        <w:rPr>
          <w:rFonts w:eastAsia="Times New Roman" w:cs="Calibri"/>
          <w:szCs w:val="24"/>
          <w:lang w:eastAsia="hr-HR"/>
        </w:rPr>
        <w:t>Prema podacima Europskog centra za sprečavanje i suzbijanje bolesti (ECDC), i u ostalim državama Europske unije se bilježi porast u intenzitetu gripe, uz prisutnu cirkulaciju oba podtipa virusa gripe A. Većina hospitaliziranih laboratorijski potvrđenih slučajeva gripe povezana je s virusom A/H1N1/pdm09 te pripadaju dobnoj skupini od 15-64 godine.</w:t>
      </w:r>
    </w:p>
    <w:p w14:paraId="363BF006" w14:textId="77777777" w:rsidR="00225140" w:rsidRPr="00503A0D" w:rsidRDefault="00225140" w:rsidP="006A289C">
      <w:pPr>
        <w:pStyle w:val="Odlomakpopisa"/>
        <w:numPr>
          <w:ilvl w:val="0"/>
          <w:numId w:val="13"/>
        </w:numPr>
        <w:rPr>
          <w:rFonts w:cs="Calibri"/>
          <w:b/>
          <w:bCs/>
          <w:szCs w:val="24"/>
          <w:lang w:eastAsia="zh-CN"/>
        </w:rPr>
      </w:pPr>
      <w:r w:rsidRPr="00503A0D">
        <w:rPr>
          <w:rFonts w:cs="Calibri"/>
          <w:b/>
          <w:bCs/>
          <w:szCs w:val="24"/>
          <w:lang w:eastAsia="zh-CN"/>
        </w:rPr>
        <w:t>Koronavirus ili COVID – 19</w:t>
      </w:r>
    </w:p>
    <w:p w14:paraId="3473F650" w14:textId="77777777" w:rsidR="00225140" w:rsidRPr="00503A0D" w:rsidRDefault="00225140" w:rsidP="00225140">
      <w:pPr>
        <w:rPr>
          <w:rFonts w:cs="Calibri"/>
          <w:shd w:val="clear" w:color="auto" w:fill="FFFFFF"/>
        </w:rPr>
      </w:pPr>
      <w:r w:rsidRPr="00503A0D">
        <w:rPr>
          <w:rFonts w:cs="Calibri"/>
          <w:shd w:val="clear" w:color="auto" w:fill="FFFFFF"/>
        </w:rPr>
        <w:t>Koronavirusi su virusi koji cirkuliraju među životinjama no neki od njih mogu prijeći na ljude. Nakon što prijeđu sa životinja na čovjeka mogu se prenositi među ljudima.</w:t>
      </w:r>
    </w:p>
    <w:p w14:paraId="5FBD36A0" w14:textId="16941A1B" w:rsidR="00225140" w:rsidRPr="00503A0D" w:rsidRDefault="00225140" w:rsidP="00225140">
      <w:pPr>
        <w:pStyle w:val="Naslov4"/>
      </w:pPr>
      <w:bookmarkStart w:id="337" w:name="_Toc506379358"/>
      <w:bookmarkStart w:id="338" w:name="_Toc515446654"/>
      <w:bookmarkStart w:id="339" w:name="_Toc13211087"/>
      <w:bookmarkStart w:id="340" w:name="_Toc60230402"/>
      <w:bookmarkStart w:id="341" w:name="_Toc219875001"/>
      <w:bookmarkStart w:id="342" w:name="_Hlk52783829"/>
      <w:bookmarkEnd w:id="336"/>
      <w:r w:rsidRPr="00503A0D">
        <w:t>6.1.5.1. Razvoj događaja koji prethodi velikoj nesreći uslijed epidemije</w:t>
      </w:r>
      <w:bookmarkEnd w:id="337"/>
      <w:bookmarkEnd w:id="338"/>
      <w:bookmarkEnd w:id="339"/>
      <w:bookmarkEnd w:id="340"/>
      <w:bookmarkEnd w:id="341"/>
    </w:p>
    <w:p w14:paraId="78E5709D" w14:textId="77777777" w:rsidR="00225140" w:rsidRPr="00503A0D" w:rsidRDefault="00225140" w:rsidP="00225140">
      <w:pPr>
        <w:spacing w:after="0"/>
      </w:pPr>
    </w:p>
    <w:p w14:paraId="151E24BC" w14:textId="6555C005" w:rsidR="00225140" w:rsidRPr="00503A0D" w:rsidRDefault="00225140" w:rsidP="006A289C">
      <w:pPr>
        <w:pStyle w:val="Odlomakpopisa"/>
        <w:numPr>
          <w:ilvl w:val="0"/>
          <w:numId w:val="13"/>
        </w:numPr>
        <w:rPr>
          <w:b/>
          <w:bCs/>
        </w:rPr>
      </w:pPr>
      <w:r w:rsidRPr="00503A0D">
        <w:rPr>
          <w:b/>
          <w:bCs/>
        </w:rPr>
        <w:t>Gripa ili in</w:t>
      </w:r>
      <w:r w:rsidR="00D12CFF" w:rsidRPr="00503A0D">
        <w:rPr>
          <w:b/>
          <w:bCs/>
        </w:rPr>
        <w:t>fluenca</w:t>
      </w:r>
    </w:p>
    <w:p w14:paraId="4073F0C7" w14:textId="77777777" w:rsidR="00225140" w:rsidRPr="00503A0D" w:rsidRDefault="00225140" w:rsidP="00225140">
      <w:bookmarkStart w:id="343" w:name="_Hlk506282132"/>
      <w:r w:rsidRPr="00503A0D">
        <w:t>Gripa se razlikuje od obične prehlade, početkom bolesti, simptomima, duljinom trajanja bolesti i mogućim komplikacijama koje mogu biti značajno teže kod gripe nego kod obične prehlade. Gripa, odnosno influenca u obliku epidemije može se pojaviti u bilo koje doba godine, međutim karakteristično sezonsko razdoblje pojave gripe počinje približavanjem hladnijeg dijela godine, jeseni i zime.</w:t>
      </w:r>
    </w:p>
    <w:p w14:paraId="3AE8C9C6" w14:textId="77777777" w:rsidR="00225140" w:rsidRPr="00503A0D" w:rsidRDefault="00225140" w:rsidP="00225140">
      <w:r w:rsidRPr="00503A0D">
        <w:lastRenderedPageBreak/>
        <w:t>Simptomi gripe počinju obično nakon 24 – 48 sati nakon inkubacije i nastaju iznenada. Tresavica, osjećaj zimice, bolovi u mišićima i ekstremitetima, leđima, vratu te ostatku tijela, najčešće su prvi znakovi bolesti. Zatim se javlja glavobolja s vrlo često popratnim bolovima oko ili iza očiju, osobito kod pokretanja očnih jabučica i potom vrlo brzo vrućica koja se u prva tri dana najčešće kreće oko 38 - 39</w:t>
      </w:r>
      <w:r w:rsidRPr="00503A0D">
        <w:rPr>
          <w:rFonts w:cs="Calibri"/>
        </w:rPr>
        <w:t>°</w:t>
      </w:r>
      <w:r w:rsidRPr="00503A0D">
        <w:t xml:space="preserve">C. Oboljeli se osjećaju doista bolesno i malaksalo i najčešće ih ovi simptomi primoraju na ostanak u krevetu. Navedeni simptomi obično traju 3 – 5 dana. </w:t>
      </w:r>
    </w:p>
    <w:p w14:paraId="0F9195B6" w14:textId="77777777" w:rsidR="00225140" w:rsidRPr="00503A0D" w:rsidRDefault="00225140" w:rsidP="00225140">
      <w:bookmarkStart w:id="344" w:name="_Hlk491085407"/>
      <w:r w:rsidRPr="00503A0D">
        <w:t xml:space="preserve">Za gripu je karakteristična pojava navedenih tzv. općih simptoma, a zatim pojava simptoma dišnih puteva. Simptomi dišnih puteva javljaju se 1 – 3 dana nakon početka općih simptoma bolesti, a očituju se umjerenim „grebanjem“ i osjećajem boli u ždrijelu, suhim kašljem, začepljenošću i curenjem prozirnog sekreta iz nosa. Tek nekoliko dana kasnije, kašalj može biti produktivan (javlja se oskudno iskašljavanje manje količine sluzavo bijelog sekreta) iz dišnih puteva. Koža oboljelih je najčešće užarena i crvena, sluznice suhe i ispucale, a bjeloočnice crvene, dok oči počinju suziti. </w:t>
      </w:r>
    </w:p>
    <w:p w14:paraId="0A81812C" w14:textId="3036198A" w:rsidR="00590DB4" w:rsidRPr="00503A0D" w:rsidRDefault="00225140" w:rsidP="00590DB4">
      <w:pPr>
        <w:spacing w:after="240"/>
      </w:pPr>
      <w:r w:rsidRPr="00503A0D">
        <w:t>Djeca mogu uz navedene simptome imati mučninu, povraćanje te probleme s probavom. Osnovni, opći simptomi bolesti traju 3 – 5 dana, ali kašalj uz malaksalost i osjećaj umora može potrajati te se nakon smirivanja osnovnih simptoma bolesti zadržati i nekoliko tjedana</w:t>
      </w:r>
      <w:bookmarkEnd w:id="344"/>
      <w:r w:rsidRPr="00503A0D">
        <w:t xml:space="preserve">. </w:t>
      </w:r>
    </w:p>
    <w:bookmarkEnd w:id="343"/>
    <w:p w14:paraId="48B15696" w14:textId="77777777" w:rsidR="00225140" w:rsidRPr="00503A0D" w:rsidRDefault="00225140" w:rsidP="006A289C">
      <w:pPr>
        <w:pStyle w:val="Odlomakpopisa"/>
        <w:numPr>
          <w:ilvl w:val="0"/>
          <w:numId w:val="13"/>
        </w:numPr>
        <w:rPr>
          <w:rFonts w:cs="Calibri"/>
          <w:b/>
          <w:bCs/>
          <w:szCs w:val="24"/>
          <w:lang w:eastAsia="zh-CN"/>
        </w:rPr>
      </w:pPr>
      <w:r w:rsidRPr="00503A0D">
        <w:rPr>
          <w:rFonts w:cs="Calibri"/>
          <w:b/>
          <w:bCs/>
          <w:szCs w:val="24"/>
          <w:lang w:eastAsia="zh-CN"/>
        </w:rPr>
        <w:t>Koronavirus ili COVID – 19</w:t>
      </w:r>
    </w:p>
    <w:p w14:paraId="5653970D" w14:textId="77777777" w:rsidR="00225140" w:rsidRPr="00503A0D" w:rsidRDefault="00225140" w:rsidP="00225140">
      <w:pPr>
        <w:pStyle w:val="Odlomakpopisa"/>
        <w:rPr>
          <w:rFonts w:cs="Calibri"/>
          <w:b/>
          <w:bCs/>
          <w:szCs w:val="24"/>
          <w:lang w:eastAsia="zh-CN"/>
        </w:rPr>
      </w:pPr>
    </w:p>
    <w:p w14:paraId="5FD6B067" w14:textId="6676CD87" w:rsidR="00225140" w:rsidRPr="00503A0D" w:rsidRDefault="00225140" w:rsidP="006A289C">
      <w:pPr>
        <w:pStyle w:val="Odlomakpopisa"/>
        <w:numPr>
          <w:ilvl w:val="0"/>
          <w:numId w:val="16"/>
        </w:numPr>
        <w:jc w:val="both"/>
        <w:rPr>
          <w:rFonts w:cs="Calibri"/>
          <w:sz w:val="24"/>
          <w:szCs w:val="24"/>
          <w:shd w:val="clear" w:color="auto" w:fill="FFFFFF"/>
        </w:rPr>
      </w:pPr>
      <w:r w:rsidRPr="00503A0D">
        <w:rPr>
          <w:rFonts w:cs="Calibri"/>
          <w:sz w:val="24"/>
          <w:szCs w:val="24"/>
          <w:shd w:val="clear" w:color="auto" w:fill="FFFFFF"/>
        </w:rPr>
        <w:t xml:space="preserve">31. prosinca 2019. Kineske vlasti su objavile da je zabilježeno grupiranje oboljelih od upale pluća u </w:t>
      </w:r>
      <w:r w:rsidR="00156DF8" w:rsidRPr="00503A0D">
        <w:rPr>
          <w:rFonts w:cs="Calibri"/>
          <w:sz w:val="24"/>
          <w:szCs w:val="24"/>
          <w:shd w:val="clear" w:color="auto" w:fill="FFFFFF"/>
        </w:rPr>
        <w:t>G</w:t>
      </w:r>
      <w:r w:rsidRPr="00503A0D">
        <w:rPr>
          <w:rFonts w:cs="Calibri"/>
          <w:sz w:val="24"/>
          <w:szCs w:val="24"/>
          <w:shd w:val="clear" w:color="auto" w:fill="FFFFFF"/>
        </w:rPr>
        <w:t>radu Wuhan, u prov</w:t>
      </w:r>
      <w:r w:rsidR="00D12CFF" w:rsidRPr="00503A0D">
        <w:rPr>
          <w:rFonts w:cs="Calibri"/>
          <w:sz w:val="24"/>
          <w:szCs w:val="24"/>
          <w:shd w:val="clear" w:color="auto" w:fill="FFFFFF"/>
        </w:rPr>
        <w:t>inciji</w:t>
      </w:r>
      <w:r w:rsidRPr="00503A0D">
        <w:rPr>
          <w:rFonts w:cs="Calibri"/>
          <w:sz w:val="24"/>
          <w:szCs w:val="24"/>
          <w:shd w:val="clear" w:color="auto" w:fill="FFFFFF"/>
        </w:rPr>
        <w:t xml:space="preserve"> Hubei. Oboljeli su razvili simptome povišene temperature, kašlja i otežanog disanja s pozitivnim nalazom na plućima, dokazanim radiološkom pretragom. Prvi slučajevi oboljelih zabilježeni su početkom prosinca, a epidemiološki su bili povezani s boravkom na gradskoj tržnici Huanan Seafood Wholesale Market, veleprodajnom tržnicom morskih i drugih živih životinja.</w:t>
      </w:r>
    </w:p>
    <w:p w14:paraId="4A3A41B9" w14:textId="77777777" w:rsidR="00225140" w:rsidRPr="00503A0D" w:rsidRDefault="00225140" w:rsidP="006A289C">
      <w:pPr>
        <w:pStyle w:val="Odlomakpopisa"/>
        <w:numPr>
          <w:ilvl w:val="0"/>
          <w:numId w:val="16"/>
        </w:numPr>
        <w:jc w:val="both"/>
        <w:rPr>
          <w:rFonts w:cs="Calibri"/>
          <w:sz w:val="24"/>
          <w:szCs w:val="24"/>
          <w:shd w:val="clear" w:color="auto" w:fill="FFFFFF"/>
        </w:rPr>
      </w:pPr>
      <w:r w:rsidRPr="00503A0D">
        <w:rPr>
          <w:rFonts w:cs="Calibri"/>
          <w:sz w:val="24"/>
          <w:szCs w:val="24"/>
          <w:shd w:val="clear" w:color="auto" w:fill="FFFFFF"/>
        </w:rPr>
        <w:t>7. siječnja 2020. kineske su zdravstvene vlasti službeno priopćile otkriće novog koronavirusa povezanog sa slučajevima virusne upale pluća u Wuhanu. Radi suzbijanja i sprječavanja širenja epidemije, kineske su vlasti, uz zatvaranje spomenute tržnice poduzele niz mjera, uključujući uvođenje karantene u Wuhanu i drugim gradovima Kine, ograničavanje međunarodnog zračnog prijevoza, ali i onog unutar same Kine, kao i restrikciju drugih oblika javnog transporta te provođenje mjera masovne dezinfekcije javnih površina i prostora. Unatoč tome epidemija se brzo proširila i na druge kineske pokrajine, ali i izvan Kine.</w:t>
      </w:r>
    </w:p>
    <w:p w14:paraId="37F83C09" w14:textId="77777777" w:rsidR="00225140" w:rsidRPr="00503A0D" w:rsidRDefault="00225140" w:rsidP="006A289C">
      <w:pPr>
        <w:pStyle w:val="Odlomakpopisa"/>
        <w:numPr>
          <w:ilvl w:val="0"/>
          <w:numId w:val="16"/>
        </w:numPr>
        <w:jc w:val="both"/>
        <w:rPr>
          <w:rFonts w:cs="Calibri"/>
          <w:sz w:val="24"/>
          <w:szCs w:val="24"/>
          <w:shd w:val="clear" w:color="auto" w:fill="FFFFFF"/>
        </w:rPr>
      </w:pPr>
      <w:r w:rsidRPr="00503A0D">
        <w:rPr>
          <w:rFonts w:cs="Calibri"/>
          <w:sz w:val="24"/>
          <w:szCs w:val="24"/>
          <w:shd w:val="clear" w:color="auto" w:fill="FFFFFF"/>
        </w:rPr>
        <w:t>30. siječnja 2020. Svjetska zdravstvena organizacija proglasila je epidemiju koronavirusa javnozdravstvenom prijetnjom od međunarodnog značaja (PHEIC) zbog brzine širenja epidemije i velikog broja nepoznanica s njom u vezi.</w:t>
      </w:r>
    </w:p>
    <w:p w14:paraId="4923F957" w14:textId="77777777" w:rsidR="00225140" w:rsidRPr="00503A0D" w:rsidRDefault="00225140" w:rsidP="006A289C">
      <w:pPr>
        <w:pStyle w:val="Odlomakpopisa"/>
        <w:numPr>
          <w:ilvl w:val="0"/>
          <w:numId w:val="16"/>
        </w:numPr>
        <w:jc w:val="both"/>
        <w:rPr>
          <w:rFonts w:cs="Calibri"/>
          <w:sz w:val="24"/>
          <w:szCs w:val="24"/>
          <w:shd w:val="clear" w:color="auto" w:fill="FFFFFF"/>
        </w:rPr>
      </w:pPr>
      <w:r w:rsidRPr="00503A0D">
        <w:rPr>
          <w:rFonts w:cs="Calibri"/>
          <w:sz w:val="24"/>
          <w:szCs w:val="24"/>
          <w:shd w:val="clear" w:color="auto" w:fill="FFFFFF"/>
        </w:rPr>
        <w:t>veljače 2020. Svjetska zdravstvena organizacija je bolest uzrokovanu novim koronavirusom nazvala koronavirusna bolest 2019, kratica COVID-19 (eng. Coronavirus disease 2019).</w:t>
      </w:r>
    </w:p>
    <w:p w14:paraId="042150CE" w14:textId="77777777" w:rsidR="00225140" w:rsidRPr="00503A0D" w:rsidRDefault="00225140" w:rsidP="006A289C">
      <w:pPr>
        <w:pStyle w:val="Odlomakpopisa"/>
        <w:numPr>
          <w:ilvl w:val="0"/>
          <w:numId w:val="16"/>
        </w:numPr>
        <w:jc w:val="both"/>
        <w:rPr>
          <w:rFonts w:cs="Calibri"/>
          <w:sz w:val="24"/>
          <w:szCs w:val="24"/>
          <w:shd w:val="clear" w:color="auto" w:fill="FFFFFF"/>
        </w:rPr>
      </w:pPr>
      <w:r w:rsidRPr="00503A0D">
        <w:rPr>
          <w:rFonts w:cs="Calibri"/>
          <w:sz w:val="24"/>
          <w:szCs w:val="24"/>
          <w:shd w:val="clear" w:color="auto" w:fill="FFFFFF"/>
        </w:rPr>
        <w:lastRenderedPageBreak/>
        <w:t>25. veljače 2020. Zabilježen prvi slučaj koronavirusa u Hrvatskoj. Prema posljednjim dostupnim informacijama Europskog centra za suzbijanje i sprečavanje bolesti, registrirano je 80 134 oboljelih osoba, te 2 698 smrtnih slučajeva od novog koronavirusa. </w:t>
      </w:r>
    </w:p>
    <w:p w14:paraId="0D25AC48" w14:textId="77777777" w:rsidR="00225140" w:rsidRPr="00503A0D" w:rsidRDefault="00225140" w:rsidP="006A289C">
      <w:pPr>
        <w:pStyle w:val="Odlomakpopisa"/>
        <w:numPr>
          <w:ilvl w:val="0"/>
          <w:numId w:val="16"/>
        </w:numPr>
        <w:jc w:val="both"/>
        <w:rPr>
          <w:rFonts w:cs="Calibri"/>
          <w:sz w:val="24"/>
          <w:szCs w:val="24"/>
          <w:shd w:val="clear" w:color="auto" w:fill="FFFFFF"/>
        </w:rPr>
      </w:pPr>
      <w:r w:rsidRPr="00503A0D">
        <w:rPr>
          <w:rFonts w:cs="Calibri"/>
          <w:sz w:val="24"/>
          <w:szCs w:val="24"/>
          <w:shd w:val="clear" w:color="auto" w:fill="FFFFFF"/>
        </w:rPr>
        <w:t>28. veljače 2020. Svjetska zdravstvena organizacija (WHO) podigla globalni rizik vezan uz koronavirus na vrlo visok.</w:t>
      </w:r>
    </w:p>
    <w:p w14:paraId="794EF788" w14:textId="77777777" w:rsidR="00225140" w:rsidRPr="00503A0D" w:rsidRDefault="00225140" w:rsidP="006A289C">
      <w:pPr>
        <w:pStyle w:val="Odlomakpopisa"/>
        <w:numPr>
          <w:ilvl w:val="0"/>
          <w:numId w:val="16"/>
        </w:numPr>
        <w:jc w:val="both"/>
        <w:rPr>
          <w:rFonts w:cs="Calibri"/>
          <w:sz w:val="24"/>
          <w:szCs w:val="24"/>
          <w:shd w:val="clear" w:color="auto" w:fill="FFFFFF"/>
        </w:rPr>
      </w:pPr>
      <w:r w:rsidRPr="00503A0D">
        <w:rPr>
          <w:rFonts w:cs="Calibri"/>
          <w:sz w:val="24"/>
          <w:szCs w:val="24"/>
          <w:shd w:val="clear" w:color="auto" w:fill="FFFFFF"/>
        </w:rPr>
        <w:t>2. ožujka 2020. Europska unija je podigla rizik od koronavirusa s umjerenog na visoki.</w:t>
      </w:r>
    </w:p>
    <w:p w14:paraId="657B1125" w14:textId="77777777" w:rsidR="00225140" w:rsidRPr="00503A0D" w:rsidRDefault="00225140" w:rsidP="006A289C">
      <w:pPr>
        <w:pStyle w:val="Odlomakpopisa"/>
        <w:numPr>
          <w:ilvl w:val="0"/>
          <w:numId w:val="16"/>
        </w:numPr>
        <w:jc w:val="both"/>
        <w:rPr>
          <w:rFonts w:cs="Calibri"/>
          <w:sz w:val="24"/>
          <w:szCs w:val="24"/>
          <w:shd w:val="clear" w:color="auto" w:fill="FFFFFF"/>
        </w:rPr>
      </w:pPr>
      <w:r w:rsidRPr="00503A0D">
        <w:rPr>
          <w:rFonts w:cs="Calibri"/>
          <w:sz w:val="24"/>
          <w:szCs w:val="24"/>
          <w:shd w:val="clear" w:color="auto" w:fill="FFFFFF"/>
        </w:rPr>
        <w:t>4. ožujka 2020. Italija poduzima nove mjere protiv širenja koronavirusa; ograničenja sportskih natjecanja, nastavnih aktivnosti, školskih putovanja, rada trgovačkih centara i dr.</w:t>
      </w:r>
    </w:p>
    <w:p w14:paraId="3D4D9248" w14:textId="77777777" w:rsidR="00225140" w:rsidRPr="00503A0D" w:rsidRDefault="00225140" w:rsidP="006A289C">
      <w:pPr>
        <w:pStyle w:val="Odlomakpopisa"/>
        <w:numPr>
          <w:ilvl w:val="0"/>
          <w:numId w:val="16"/>
        </w:numPr>
        <w:jc w:val="both"/>
        <w:rPr>
          <w:rFonts w:cs="Calibri"/>
          <w:sz w:val="24"/>
          <w:szCs w:val="24"/>
          <w:shd w:val="clear" w:color="auto" w:fill="FFFFFF"/>
        </w:rPr>
      </w:pPr>
      <w:r w:rsidRPr="00503A0D">
        <w:rPr>
          <w:rFonts w:cs="Calibri"/>
          <w:sz w:val="24"/>
          <w:szCs w:val="24"/>
          <w:shd w:val="clear" w:color="auto" w:fill="FFFFFF"/>
        </w:rPr>
        <w:t>5. ožujka 2020. Zabilježeni su prvi slučajevi zaraze koronavirusom u Sloveniji i Mađarskoj.</w:t>
      </w:r>
    </w:p>
    <w:p w14:paraId="63F1A5D4" w14:textId="1C08F1B1" w:rsidR="00225140" w:rsidRPr="00503A0D" w:rsidRDefault="00040F88" w:rsidP="006A289C">
      <w:pPr>
        <w:pStyle w:val="Odlomakpopisa"/>
        <w:numPr>
          <w:ilvl w:val="0"/>
          <w:numId w:val="16"/>
        </w:numPr>
        <w:jc w:val="both"/>
        <w:rPr>
          <w:rFonts w:cs="Calibri"/>
          <w:sz w:val="24"/>
          <w:szCs w:val="24"/>
          <w:shd w:val="clear" w:color="auto" w:fill="FFFFFF"/>
        </w:rPr>
      </w:pPr>
      <w:r w:rsidRPr="00503A0D">
        <w:rPr>
          <w:rFonts w:cs="Calibri"/>
          <w:sz w:val="24"/>
          <w:szCs w:val="24"/>
          <w:shd w:val="clear" w:color="auto" w:fill="FFFFFF"/>
        </w:rPr>
        <w:t xml:space="preserve">8. </w:t>
      </w:r>
      <w:r w:rsidR="00225140" w:rsidRPr="00503A0D">
        <w:rPr>
          <w:rFonts w:cs="Calibri"/>
          <w:sz w:val="24"/>
          <w:szCs w:val="24"/>
          <w:shd w:val="clear" w:color="auto" w:fill="FFFFFF"/>
        </w:rPr>
        <w:t>ožujka 2020. Italija je ograničila ulazak i izlazak u područja u Sjevernoj Italiji. Javni događaji su otkazani i uveden je niz novih mjera za ograničavanje širenja koronavirusa. Slovenija je ograničila javna okupljanja.</w:t>
      </w:r>
    </w:p>
    <w:p w14:paraId="48738F68" w14:textId="1E2CE041" w:rsidR="00225140" w:rsidRPr="00503A0D" w:rsidRDefault="00225140" w:rsidP="006A289C">
      <w:pPr>
        <w:pStyle w:val="Odlomakpopisa"/>
        <w:numPr>
          <w:ilvl w:val="0"/>
          <w:numId w:val="16"/>
        </w:numPr>
        <w:jc w:val="both"/>
        <w:rPr>
          <w:rFonts w:cs="Calibri"/>
          <w:sz w:val="24"/>
          <w:szCs w:val="24"/>
          <w:shd w:val="clear" w:color="auto" w:fill="FFFFFF"/>
        </w:rPr>
      </w:pPr>
      <w:r w:rsidRPr="00503A0D">
        <w:rPr>
          <w:rFonts w:cs="Calibri"/>
          <w:sz w:val="24"/>
          <w:szCs w:val="24"/>
          <w:shd w:val="clear" w:color="auto" w:fill="FFFFFF"/>
        </w:rPr>
        <w:t>11.ožujka 2020. WHO je proglasio globalnu pandemiju zbog koronavirusa.</w:t>
      </w:r>
    </w:p>
    <w:p w14:paraId="419B8A34" w14:textId="4ABA2F1C" w:rsidR="00225140" w:rsidRPr="00503A0D" w:rsidRDefault="00225140" w:rsidP="00225140">
      <w:pPr>
        <w:pStyle w:val="Naslov4"/>
      </w:pPr>
      <w:bookmarkStart w:id="345" w:name="_Toc506379359"/>
      <w:bookmarkStart w:id="346" w:name="_Toc515446655"/>
      <w:bookmarkStart w:id="347" w:name="_Toc13211088"/>
      <w:bookmarkStart w:id="348" w:name="_Toc60230403"/>
      <w:bookmarkStart w:id="349" w:name="_Toc219875002"/>
      <w:bookmarkStart w:id="350" w:name="_Hlk52783843"/>
      <w:bookmarkEnd w:id="342"/>
      <w:r w:rsidRPr="00503A0D">
        <w:t xml:space="preserve">6.1.5.2. Okidač koji je uzrokovao veliku nesreću uslijed </w:t>
      </w:r>
      <w:bookmarkEnd w:id="345"/>
      <w:bookmarkEnd w:id="346"/>
      <w:bookmarkEnd w:id="347"/>
      <w:r w:rsidRPr="00503A0D">
        <w:t>epidemije</w:t>
      </w:r>
      <w:bookmarkEnd w:id="348"/>
      <w:bookmarkEnd w:id="349"/>
    </w:p>
    <w:p w14:paraId="0711BE91" w14:textId="77777777" w:rsidR="00225140" w:rsidRPr="00503A0D" w:rsidRDefault="00225140" w:rsidP="00225140">
      <w:pPr>
        <w:spacing w:after="0"/>
      </w:pPr>
    </w:p>
    <w:p w14:paraId="4EC873B4" w14:textId="653B3005" w:rsidR="00225140" w:rsidRPr="00503A0D" w:rsidRDefault="00225140" w:rsidP="006A289C">
      <w:pPr>
        <w:pStyle w:val="Odlomakpopisa"/>
        <w:numPr>
          <w:ilvl w:val="0"/>
          <w:numId w:val="13"/>
        </w:numPr>
        <w:rPr>
          <w:b/>
          <w:bCs/>
        </w:rPr>
      </w:pPr>
      <w:r w:rsidRPr="00503A0D">
        <w:rPr>
          <w:b/>
          <w:bCs/>
        </w:rPr>
        <w:t>Gripa ili in</w:t>
      </w:r>
      <w:r w:rsidR="00D12CFF" w:rsidRPr="00503A0D">
        <w:rPr>
          <w:b/>
          <w:bCs/>
        </w:rPr>
        <w:t>fluenca</w:t>
      </w:r>
    </w:p>
    <w:p w14:paraId="7B0B8E9D" w14:textId="77777777" w:rsidR="00225140" w:rsidRPr="00503A0D" w:rsidRDefault="00225140" w:rsidP="00225140">
      <w:bookmarkStart w:id="351" w:name="_Hlk506282183"/>
      <w:r w:rsidRPr="00503A0D">
        <w:t xml:space="preserve">Epidemija se javlja uslijed boravka većeg broja ljudi u istome prostoru, koji nije dovoljno prozračen, javnom prijevozu te drugim prostorima u kojima tijekom dana boravi veći broj ljudi. Valja paziti na osobnu higijenu te čistoću ruku jer virus gripe može preživjeti i do 48 sati na metalnim i plastičnim podlogama. </w:t>
      </w:r>
    </w:p>
    <w:p w14:paraId="056B0F28" w14:textId="77777777" w:rsidR="00225140" w:rsidRPr="00503A0D" w:rsidRDefault="00225140" w:rsidP="00225140">
      <w:r w:rsidRPr="00503A0D">
        <w:t xml:space="preserve">Kao i drugi virusi i virus gripe za umnožavanje koristi infrastrukturu stanice domaćina kojeg napada. Ulazak i izlazak umnoženih virusa iz stanice omogućuju proteini na površini virusa koji čine čak 40% njegove ukupne mase. </w:t>
      </w:r>
    </w:p>
    <w:p w14:paraId="77311738" w14:textId="77777777" w:rsidR="00225140" w:rsidRPr="00503A0D" w:rsidRDefault="00225140" w:rsidP="00225140">
      <w:bookmarkStart w:id="352" w:name="_Hlk491086762"/>
      <w:r w:rsidRPr="00503A0D">
        <w:t xml:space="preserve">Površinski proteini hemaglutinini (H) omogućuju ulazak virusa u stanicu i nastanak infekcije. Ulaskom u stanicu, virus preuzima kontrolu nad njezinom normalnom funkcijom i započinje s vlastitim umnožavanjem. </w:t>
      </w:r>
    </w:p>
    <w:p w14:paraId="3154A732" w14:textId="77777777" w:rsidR="00225140" w:rsidRPr="00503A0D" w:rsidRDefault="00225140" w:rsidP="00225140">
      <w:r w:rsidRPr="00503A0D">
        <w:t xml:space="preserve">Izlazak virusa iz stanice i razaranje sluzi koja štiti stanice na površini dišnog sustava omogućuju površinski proteini neuraminidaze (N). Naš organizam brani se stvaranjem zaštitnih proteina koji neutraliziraju djelovanje površinskih proteina. Upravo zbog toga i cjepivo protiv gripe mora obavezno sadržavati površinske proteine hemaglutinin i neuraminidazu koji potiču imunološki sustav na stvaranje obrambenih proteina (protutijela). </w:t>
      </w:r>
    </w:p>
    <w:p w14:paraId="179EF9B7" w14:textId="52B64256" w:rsidR="00225140" w:rsidRDefault="00225140" w:rsidP="00225140">
      <w:r w:rsidRPr="00503A0D">
        <w:t>Kao kapljična infekcija, gripa se brzo prenosi i eksplozivno širi među ljudima</w:t>
      </w:r>
      <w:bookmarkEnd w:id="352"/>
      <w:r w:rsidRPr="00503A0D">
        <w:t xml:space="preserve">.  </w:t>
      </w:r>
      <w:bookmarkEnd w:id="351"/>
    </w:p>
    <w:p w14:paraId="351BBA15" w14:textId="77777777" w:rsidR="00F12A75" w:rsidRDefault="00F12A75" w:rsidP="00225140"/>
    <w:p w14:paraId="1901D9D6" w14:textId="77777777" w:rsidR="00456A35" w:rsidRPr="00503A0D" w:rsidRDefault="00456A35" w:rsidP="00225140"/>
    <w:p w14:paraId="48DE9F12" w14:textId="77777777" w:rsidR="00225140" w:rsidRPr="00503A0D" w:rsidRDefault="00225140" w:rsidP="006A289C">
      <w:pPr>
        <w:pStyle w:val="Odlomakpopisa"/>
        <w:numPr>
          <w:ilvl w:val="0"/>
          <w:numId w:val="13"/>
        </w:numPr>
        <w:rPr>
          <w:rFonts w:cs="Calibri"/>
          <w:b/>
          <w:bCs/>
          <w:szCs w:val="24"/>
          <w:lang w:eastAsia="zh-CN"/>
        </w:rPr>
      </w:pPr>
      <w:r w:rsidRPr="00503A0D">
        <w:rPr>
          <w:rFonts w:cs="Calibri"/>
          <w:b/>
          <w:bCs/>
          <w:szCs w:val="24"/>
          <w:lang w:eastAsia="zh-CN"/>
        </w:rPr>
        <w:lastRenderedPageBreak/>
        <w:t>Koronavirus ili COVID – 19</w:t>
      </w:r>
    </w:p>
    <w:p w14:paraId="1F895B38" w14:textId="77777777" w:rsidR="00225140" w:rsidRPr="00503A0D" w:rsidRDefault="00225140" w:rsidP="00225140">
      <w:pPr>
        <w:pStyle w:val="Odlomakpopisa"/>
        <w:rPr>
          <w:rFonts w:cs="Calibri"/>
          <w:b/>
          <w:bCs/>
          <w:szCs w:val="24"/>
          <w:lang w:eastAsia="zh-CN"/>
        </w:rPr>
      </w:pPr>
    </w:p>
    <w:p w14:paraId="737D3979" w14:textId="77777777" w:rsidR="00225140" w:rsidRPr="008125C7" w:rsidRDefault="00225140" w:rsidP="006A289C">
      <w:pPr>
        <w:pStyle w:val="Odlomakpopisa"/>
        <w:numPr>
          <w:ilvl w:val="0"/>
          <w:numId w:val="17"/>
        </w:numPr>
        <w:jc w:val="both"/>
        <w:rPr>
          <w:sz w:val="24"/>
          <w:szCs w:val="24"/>
          <w:lang w:val="de-DE"/>
        </w:rPr>
      </w:pPr>
      <w:r w:rsidRPr="008125C7">
        <w:rPr>
          <w:sz w:val="24"/>
          <w:szCs w:val="24"/>
          <w:lang w:val="de-DE"/>
        </w:rPr>
        <w:t>kasna detekcija nove vrste virusa,</w:t>
      </w:r>
    </w:p>
    <w:p w14:paraId="2612D7C3" w14:textId="33746F2B" w:rsidR="00225140" w:rsidRPr="008125C7" w:rsidRDefault="00225140" w:rsidP="006A289C">
      <w:pPr>
        <w:pStyle w:val="Odlomakpopisa"/>
        <w:numPr>
          <w:ilvl w:val="0"/>
          <w:numId w:val="17"/>
        </w:numPr>
        <w:jc w:val="both"/>
        <w:rPr>
          <w:sz w:val="24"/>
          <w:szCs w:val="24"/>
          <w:lang w:val="de-DE"/>
        </w:rPr>
      </w:pPr>
      <w:r w:rsidRPr="008125C7">
        <w:rPr>
          <w:sz w:val="24"/>
          <w:szCs w:val="24"/>
          <w:lang w:val="de-DE"/>
        </w:rPr>
        <w:t>dugo čekanje na rez</w:t>
      </w:r>
      <w:r w:rsidR="00D12CFF" w:rsidRPr="008125C7">
        <w:rPr>
          <w:sz w:val="24"/>
          <w:szCs w:val="24"/>
          <w:lang w:val="de-DE"/>
        </w:rPr>
        <w:t>ultate</w:t>
      </w:r>
      <w:r w:rsidRPr="008125C7">
        <w:rPr>
          <w:sz w:val="24"/>
          <w:szCs w:val="24"/>
          <w:lang w:val="de-DE"/>
        </w:rPr>
        <w:t xml:space="preserve"> testiranja,</w:t>
      </w:r>
    </w:p>
    <w:p w14:paraId="6A45F00F" w14:textId="7C6FDD39" w:rsidR="00225140" w:rsidRPr="00503A0D" w:rsidRDefault="00225140" w:rsidP="006A289C">
      <w:pPr>
        <w:pStyle w:val="Odlomakpopisa"/>
        <w:numPr>
          <w:ilvl w:val="0"/>
          <w:numId w:val="17"/>
        </w:numPr>
        <w:jc w:val="both"/>
        <w:rPr>
          <w:sz w:val="24"/>
          <w:szCs w:val="24"/>
        </w:rPr>
      </w:pPr>
      <w:r w:rsidRPr="00503A0D">
        <w:rPr>
          <w:sz w:val="24"/>
          <w:szCs w:val="24"/>
        </w:rPr>
        <w:t>nepoštivanje epidemioloških mjera,</w:t>
      </w:r>
    </w:p>
    <w:p w14:paraId="543A8153" w14:textId="2A95B3AC" w:rsidR="00225140" w:rsidRPr="00503A0D" w:rsidRDefault="00225140" w:rsidP="006A289C">
      <w:pPr>
        <w:pStyle w:val="Odlomakpopisa"/>
        <w:numPr>
          <w:ilvl w:val="0"/>
          <w:numId w:val="17"/>
        </w:numPr>
        <w:jc w:val="both"/>
        <w:rPr>
          <w:sz w:val="24"/>
          <w:szCs w:val="24"/>
        </w:rPr>
      </w:pPr>
      <w:r w:rsidRPr="00503A0D">
        <w:rPr>
          <w:sz w:val="24"/>
          <w:szCs w:val="24"/>
        </w:rPr>
        <w:t>obolijevanje i nedostatak medicinskog osoblja.</w:t>
      </w:r>
    </w:p>
    <w:p w14:paraId="6C2B76CB" w14:textId="77777777" w:rsidR="00E350BC" w:rsidRPr="00503A0D" w:rsidRDefault="00E350BC" w:rsidP="00E350BC">
      <w:pPr>
        <w:pStyle w:val="Naslov3"/>
        <w:spacing w:before="0"/>
      </w:pPr>
      <w:bookmarkStart w:id="353" w:name="_Toc506379361"/>
      <w:bookmarkStart w:id="354" w:name="_Toc515446657"/>
      <w:bookmarkStart w:id="355" w:name="_Toc13211089"/>
      <w:bookmarkStart w:id="356" w:name="_Toc60230404"/>
      <w:bookmarkStart w:id="357" w:name="_Toc219875003"/>
      <w:bookmarkStart w:id="358" w:name="_Hlk52785914"/>
      <w:bookmarkEnd w:id="350"/>
      <w:r w:rsidRPr="00503A0D">
        <w:t>6.1.6. Događaj s najgorim mogućim posljedicama</w:t>
      </w:r>
      <w:bookmarkEnd w:id="353"/>
      <w:bookmarkEnd w:id="354"/>
      <w:bookmarkEnd w:id="355"/>
      <w:r w:rsidRPr="00503A0D">
        <w:t xml:space="preserve"> – Epidemije i pandemije</w:t>
      </w:r>
      <w:bookmarkEnd w:id="356"/>
      <w:bookmarkEnd w:id="357"/>
    </w:p>
    <w:bookmarkEnd w:id="358"/>
    <w:p w14:paraId="5A792FB9" w14:textId="77777777" w:rsidR="00E350BC" w:rsidRPr="00503A0D" w:rsidRDefault="00E350BC" w:rsidP="00E350BC">
      <w:pPr>
        <w:spacing w:after="0"/>
      </w:pPr>
    </w:p>
    <w:p w14:paraId="7628AE49" w14:textId="77777777" w:rsidR="00E350BC" w:rsidRPr="00503A0D" w:rsidRDefault="00E350BC" w:rsidP="006A289C">
      <w:pPr>
        <w:pStyle w:val="Odlomakpopisa"/>
        <w:numPr>
          <w:ilvl w:val="0"/>
          <w:numId w:val="18"/>
        </w:numPr>
        <w:jc w:val="both"/>
        <w:rPr>
          <w:sz w:val="24"/>
          <w:szCs w:val="24"/>
        </w:rPr>
      </w:pPr>
      <w:bookmarkStart w:id="359" w:name="_Hlk52785935"/>
      <w:r w:rsidRPr="00503A0D">
        <w:rPr>
          <w:sz w:val="24"/>
          <w:szCs w:val="24"/>
        </w:rPr>
        <w:t>pojava nove vrste do sada nepoznatog virusa,</w:t>
      </w:r>
    </w:p>
    <w:p w14:paraId="11B31DCF" w14:textId="77777777" w:rsidR="00E350BC" w:rsidRPr="00503A0D" w:rsidRDefault="00E350BC" w:rsidP="006A289C">
      <w:pPr>
        <w:pStyle w:val="Odlomakpopisa"/>
        <w:numPr>
          <w:ilvl w:val="0"/>
          <w:numId w:val="18"/>
        </w:numPr>
        <w:jc w:val="both"/>
        <w:rPr>
          <w:sz w:val="24"/>
          <w:szCs w:val="24"/>
        </w:rPr>
      </w:pPr>
      <w:r w:rsidRPr="00503A0D">
        <w:rPr>
          <w:sz w:val="24"/>
          <w:szCs w:val="24"/>
        </w:rPr>
        <w:t>brzo širenje,</w:t>
      </w:r>
    </w:p>
    <w:p w14:paraId="216274B7" w14:textId="77777777" w:rsidR="00AD006A" w:rsidRPr="00503A0D" w:rsidRDefault="00E350BC" w:rsidP="006A289C">
      <w:pPr>
        <w:pStyle w:val="Odlomakpopisa"/>
        <w:numPr>
          <w:ilvl w:val="0"/>
          <w:numId w:val="18"/>
        </w:numPr>
        <w:jc w:val="both"/>
        <w:rPr>
          <w:sz w:val="24"/>
          <w:szCs w:val="24"/>
        </w:rPr>
      </w:pPr>
      <w:r w:rsidRPr="00503A0D">
        <w:rPr>
          <w:sz w:val="24"/>
          <w:szCs w:val="24"/>
        </w:rPr>
        <w:t>nepoznat način liječenja,</w:t>
      </w:r>
    </w:p>
    <w:p w14:paraId="1F8B4845" w14:textId="61A75790" w:rsidR="00E350BC" w:rsidRPr="00503A0D" w:rsidRDefault="00AD006A" w:rsidP="006A289C">
      <w:pPr>
        <w:pStyle w:val="Odlomakpopisa"/>
        <w:numPr>
          <w:ilvl w:val="0"/>
          <w:numId w:val="18"/>
        </w:numPr>
        <w:jc w:val="both"/>
        <w:rPr>
          <w:sz w:val="24"/>
          <w:szCs w:val="24"/>
        </w:rPr>
      </w:pPr>
      <w:r w:rsidRPr="00503A0D">
        <w:rPr>
          <w:sz w:val="24"/>
          <w:szCs w:val="24"/>
        </w:rPr>
        <w:t>nepostojanje cjepiva,</w:t>
      </w:r>
      <w:r w:rsidR="00E350BC" w:rsidRPr="00503A0D">
        <w:rPr>
          <w:sz w:val="24"/>
          <w:szCs w:val="24"/>
        </w:rPr>
        <w:t xml:space="preserve"> </w:t>
      </w:r>
    </w:p>
    <w:p w14:paraId="3D605024" w14:textId="77777777" w:rsidR="00E350BC" w:rsidRPr="00503A0D" w:rsidRDefault="00E350BC" w:rsidP="006A289C">
      <w:pPr>
        <w:pStyle w:val="Odlomakpopisa"/>
        <w:numPr>
          <w:ilvl w:val="0"/>
          <w:numId w:val="18"/>
        </w:numPr>
        <w:jc w:val="both"/>
        <w:rPr>
          <w:sz w:val="24"/>
          <w:szCs w:val="24"/>
        </w:rPr>
      </w:pPr>
      <w:r w:rsidRPr="00503A0D">
        <w:rPr>
          <w:sz w:val="24"/>
          <w:szCs w:val="24"/>
        </w:rPr>
        <w:t xml:space="preserve">velik broj oboljelih.  </w:t>
      </w:r>
    </w:p>
    <w:p w14:paraId="32EF3D16" w14:textId="50CFFD8A" w:rsidR="00E350BC" w:rsidRPr="007D725F" w:rsidRDefault="00E350BC" w:rsidP="00E350BC">
      <w:pPr>
        <w:pStyle w:val="Naslov4"/>
      </w:pPr>
      <w:bookmarkStart w:id="360" w:name="_Toc506379363"/>
      <w:bookmarkStart w:id="361" w:name="_Toc13211090"/>
      <w:bookmarkStart w:id="362" w:name="_Toc60230405"/>
      <w:bookmarkStart w:id="363" w:name="_Toc219875004"/>
      <w:bookmarkStart w:id="364" w:name="_Hlk38012138"/>
      <w:bookmarkStart w:id="365" w:name="_Hlk52783870"/>
      <w:bookmarkEnd w:id="359"/>
      <w:r w:rsidRPr="007D725F">
        <w:t xml:space="preserve">6.1.6.1. Procjena posljedica </w:t>
      </w:r>
      <w:bookmarkEnd w:id="360"/>
      <w:bookmarkEnd w:id="361"/>
      <w:r w:rsidRPr="007D725F">
        <w:t>događaja s najgorim mogućim posljedicama uslijed epidemije na život i zdravlje ljudi</w:t>
      </w:r>
      <w:bookmarkEnd w:id="362"/>
      <w:bookmarkEnd w:id="363"/>
    </w:p>
    <w:bookmarkEnd w:id="364"/>
    <w:p w14:paraId="1F073DD3" w14:textId="77777777" w:rsidR="00E350BC" w:rsidRPr="007D725F" w:rsidRDefault="00E350BC" w:rsidP="00E350BC">
      <w:pPr>
        <w:spacing w:after="0"/>
      </w:pPr>
    </w:p>
    <w:p w14:paraId="73DB9068" w14:textId="77777777" w:rsidR="00E350BC" w:rsidRPr="007D725F" w:rsidRDefault="00E350BC" w:rsidP="00E350BC">
      <w:r w:rsidRPr="007D725F">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493FCDEE" w14:textId="77777777" w:rsidR="00E350BC" w:rsidRPr="007D725F" w:rsidRDefault="00E350BC" w:rsidP="00E350BC">
      <w:r w:rsidRPr="007D725F">
        <w:t xml:space="preserve">Uslijed pojave nove vrste dosad nepoznatog virusa podrazumijeva se velik broj oboljelih te veći broj smrtnih slučajeva nego kod poznatih zaraza. Također, prilikom pojave zaraze u objektima u kojima boravi veći broj ljudi, kao što su domovi za starije i nemoćne provodi se evakuacija korisnika. Može doći do prekomjerne popunjenosti zdravstvenih kapaciteta prilikom čega se zaraza širi te se vrši zdravstvena selekcija zaraženih. </w:t>
      </w:r>
    </w:p>
    <w:p w14:paraId="35E54218" w14:textId="4702C879" w:rsidR="00545C73" w:rsidRPr="007D725F" w:rsidRDefault="00E350BC" w:rsidP="00E350BC">
      <w:bookmarkStart w:id="366" w:name="_Hlk38012537"/>
      <w:r w:rsidRPr="007D725F">
        <w:t xml:space="preserve">S obzirom na broj stanovnika Općine koji pripadaju najugroženijim skupinama, procjenjuje se da će broj stanovnika koji će biti u sastavu nekog od procesa nastalih kao posljedica pojave novog, do sada nepoznatog virusa prelaziti 0,036% ukupnog stanovništva Općine. Što predstavlja katastrofalne posljedice na život i zdravlje ljudi. </w:t>
      </w:r>
    </w:p>
    <w:p w14:paraId="48A9DC37" w14:textId="4650812D" w:rsidR="00E350BC" w:rsidRDefault="00E350BC" w:rsidP="00424054">
      <w:pPr>
        <w:spacing w:after="0" w:line="240" w:lineRule="auto"/>
        <w:jc w:val="center"/>
        <w:rPr>
          <w:rFonts w:cs="Arial"/>
          <w:b/>
          <w:bCs/>
          <w:sz w:val="20"/>
          <w:szCs w:val="20"/>
        </w:rPr>
      </w:pPr>
      <w:bookmarkStart w:id="367" w:name="_Toc506379609"/>
      <w:bookmarkStart w:id="368" w:name="_Toc515431660"/>
      <w:bookmarkStart w:id="369" w:name="_Toc13211280"/>
      <w:bookmarkStart w:id="370" w:name="_Toc60230669"/>
      <w:bookmarkStart w:id="371" w:name="_Toc219875301"/>
      <w:bookmarkStart w:id="372" w:name="_Hlk38012147"/>
      <w:bookmarkStart w:id="373" w:name="_Hlk52783987"/>
      <w:bookmarkEnd w:id="366"/>
      <w:r w:rsidRPr="007D725F">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37</w:t>
      </w:r>
      <w:r w:rsidR="00D13B37">
        <w:rPr>
          <w:rFonts w:cs="Arial"/>
          <w:b/>
          <w:bCs/>
          <w:sz w:val="20"/>
          <w:szCs w:val="20"/>
        </w:rPr>
        <w:fldChar w:fldCharType="end"/>
      </w:r>
      <w:r w:rsidRPr="007D725F">
        <w:rPr>
          <w:rFonts w:cs="Arial"/>
          <w:b/>
          <w:bCs/>
          <w:sz w:val="20"/>
          <w:szCs w:val="20"/>
        </w:rPr>
        <w:t xml:space="preserve">: Prikaz prijetnjom nastalih posljedica na život i zdravlje ljudi - Događaj s najgorim mogućim posljedicama </w:t>
      </w:r>
      <w:r w:rsidR="00787883">
        <w:rPr>
          <w:rFonts w:cs="Arial"/>
          <w:b/>
          <w:bCs/>
          <w:sz w:val="20"/>
          <w:szCs w:val="20"/>
        </w:rPr>
        <w:t>–</w:t>
      </w:r>
      <w:r w:rsidRPr="007D725F">
        <w:rPr>
          <w:rFonts w:cs="Arial"/>
          <w:b/>
          <w:bCs/>
          <w:sz w:val="20"/>
          <w:szCs w:val="20"/>
        </w:rPr>
        <w:t xml:space="preserve"> Epidemija</w:t>
      </w:r>
      <w:bookmarkEnd w:id="367"/>
      <w:bookmarkEnd w:id="368"/>
      <w:bookmarkEnd w:id="369"/>
      <w:bookmarkEnd w:id="370"/>
      <w:bookmarkEnd w:id="371"/>
    </w:p>
    <w:p w14:paraId="68B1F027" w14:textId="77777777" w:rsidR="00787883" w:rsidRPr="007D725F" w:rsidRDefault="00787883" w:rsidP="00424054">
      <w:pPr>
        <w:spacing w:after="0" w:line="240" w:lineRule="auto"/>
        <w:jc w:val="center"/>
        <w:rPr>
          <w:rFonts w:cs="Arial"/>
          <w:b/>
          <w:bCs/>
          <w:sz w:val="20"/>
          <w:szCs w:val="20"/>
        </w:rPr>
      </w:pPr>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787883" w:rsidRPr="00C46DF6" w14:paraId="2FB788DD" w14:textId="77777777" w:rsidTr="00FD419E">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F7279" w14:textId="77777777" w:rsidR="00787883" w:rsidRPr="00C46DF6" w:rsidRDefault="00787883" w:rsidP="00FD419E">
            <w:pPr>
              <w:spacing w:after="0" w:line="240" w:lineRule="auto"/>
              <w:jc w:val="center"/>
              <w:rPr>
                <w:b/>
                <w:sz w:val="20"/>
                <w:szCs w:val="20"/>
              </w:rPr>
            </w:pPr>
            <w:bookmarkStart w:id="374" w:name="_Hlk506283848"/>
            <w:bookmarkEnd w:id="365"/>
            <w:bookmarkEnd w:id="372"/>
            <w:r w:rsidRPr="00C46DF6">
              <w:rPr>
                <w:b/>
                <w:sz w:val="20"/>
                <w:szCs w:val="20"/>
              </w:rPr>
              <w:t>Život i zdravlje ljudi</w:t>
            </w:r>
          </w:p>
        </w:tc>
      </w:tr>
      <w:tr w:rsidR="00787883" w:rsidRPr="00C46DF6" w14:paraId="17222A73" w14:textId="77777777" w:rsidTr="00FD419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A5855" w14:textId="77777777" w:rsidR="00787883" w:rsidRPr="00C46DF6" w:rsidRDefault="00787883" w:rsidP="00FD419E">
            <w:pPr>
              <w:spacing w:after="0" w:line="240" w:lineRule="auto"/>
              <w:jc w:val="center"/>
              <w:rPr>
                <w:b/>
                <w:sz w:val="20"/>
                <w:szCs w:val="20"/>
              </w:rPr>
            </w:pPr>
            <w:r w:rsidRPr="00C46DF6">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EB8ABF" w14:textId="77777777" w:rsidR="00787883" w:rsidRPr="00C46DF6" w:rsidRDefault="00787883" w:rsidP="00FD419E">
            <w:pPr>
              <w:spacing w:after="0" w:line="240" w:lineRule="auto"/>
              <w:jc w:val="center"/>
              <w:rPr>
                <w:b/>
                <w:sz w:val="20"/>
                <w:szCs w:val="20"/>
              </w:rPr>
            </w:pPr>
            <w:r w:rsidRPr="00C46DF6">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6A15E" w14:textId="77777777" w:rsidR="00787883" w:rsidRPr="00C46DF6" w:rsidRDefault="00787883" w:rsidP="00FD419E">
            <w:pPr>
              <w:spacing w:after="0" w:line="240" w:lineRule="auto"/>
              <w:jc w:val="center"/>
              <w:rPr>
                <w:b/>
                <w:sz w:val="20"/>
                <w:szCs w:val="20"/>
              </w:rPr>
            </w:pPr>
            <w:r w:rsidRPr="00C46DF6">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98723" w14:textId="77777777" w:rsidR="00787883" w:rsidRPr="00C46DF6" w:rsidRDefault="00787883" w:rsidP="00FD419E">
            <w:pPr>
              <w:spacing w:after="0" w:line="240" w:lineRule="auto"/>
              <w:jc w:val="center"/>
              <w:rPr>
                <w:b/>
                <w:sz w:val="20"/>
                <w:szCs w:val="20"/>
              </w:rPr>
            </w:pPr>
            <w:r w:rsidRPr="00C46DF6">
              <w:rPr>
                <w:b/>
                <w:sz w:val="20"/>
                <w:szCs w:val="20"/>
              </w:rPr>
              <w:t>Odabrano</w:t>
            </w:r>
          </w:p>
        </w:tc>
      </w:tr>
      <w:tr w:rsidR="00787883" w:rsidRPr="00C46DF6" w14:paraId="175732DC" w14:textId="77777777" w:rsidTr="00FD419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C3445D" w14:textId="77777777" w:rsidR="00787883" w:rsidRPr="00C46DF6" w:rsidRDefault="00787883" w:rsidP="00FD419E">
            <w:pPr>
              <w:spacing w:after="0" w:line="240" w:lineRule="auto"/>
              <w:jc w:val="center"/>
              <w:rPr>
                <w:b/>
                <w:sz w:val="20"/>
                <w:szCs w:val="20"/>
              </w:rPr>
            </w:pPr>
            <w:r w:rsidRPr="00C46DF6">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25B4F" w14:textId="77777777" w:rsidR="00787883" w:rsidRPr="00C46DF6" w:rsidRDefault="00787883" w:rsidP="00FD419E">
            <w:pPr>
              <w:spacing w:after="0" w:line="240" w:lineRule="auto"/>
              <w:jc w:val="center"/>
              <w:rPr>
                <w:sz w:val="20"/>
                <w:szCs w:val="20"/>
              </w:rPr>
            </w:pPr>
            <w:r w:rsidRPr="00C46DF6">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15B008" w14:textId="77777777" w:rsidR="00787883" w:rsidRPr="00C46DF6" w:rsidRDefault="00787883" w:rsidP="00FD419E">
            <w:pPr>
              <w:spacing w:after="0" w:line="240" w:lineRule="auto"/>
              <w:jc w:val="center"/>
              <w:rPr>
                <w:sz w:val="20"/>
                <w:szCs w:val="20"/>
              </w:rPr>
            </w:pPr>
            <w:r w:rsidRPr="00C46DF6">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EDD94" w14:textId="77777777" w:rsidR="00787883" w:rsidRPr="00C46DF6" w:rsidRDefault="00787883" w:rsidP="00FD419E">
            <w:pPr>
              <w:spacing w:after="0" w:line="240" w:lineRule="auto"/>
              <w:jc w:val="center"/>
              <w:rPr>
                <w:b/>
                <w:sz w:val="20"/>
                <w:szCs w:val="20"/>
              </w:rPr>
            </w:pPr>
          </w:p>
        </w:tc>
      </w:tr>
      <w:tr w:rsidR="00787883" w:rsidRPr="00C46DF6" w14:paraId="7627A6A4" w14:textId="77777777" w:rsidTr="00FD419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6EF54" w14:textId="77777777" w:rsidR="00787883" w:rsidRPr="00C46DF6" w:rsidRDefault="00787883" w:rsidP="00FD419E">
            <w:pPr>
              <w:spacing w:after="0" w:line="240" w:lineRule="auto"/>
              <w:jc w:val="center"/>
              <w:rPr>
                <w:b/>
                <w:sz w:val="20"/>
                <w:szCs w:val="20"/>
              </w:rPr>
            </w:pPr>
            <w:r w:rsidRPr="00C46DF6">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580EFB" w14:textId="77777777" w:rsidR="00787883" w:rsidRPr="00C46DF6" w:rsidRDefault="00787883" w:rsidP="00FD419E">
            <w:pPr>
              <w:spacing w:after="0" w:line="240" w:lineRule="auto"/>
              <w:jc w:val="center"/>
              <w:rPr>
                <w:sz w:val="20"/>
                <w:szCs w:val="20"/>
              </w:rPr>
            </w:pPr>
            <w:r w:rsidRPr="00C46DF6">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38622" w14:textId="77777777" w:rsidR="00787883" w:rsidRPr="00C46DF6" w:rsidRDefault="00787883" w:rsidP="00FD419E">
            <w:pPr>
              <w:spacing w:after="0" w:line="240" w:lineRule="auto"/>
              <w:jc w:val="center"/>
              <w:rPr>
                <w:sz w:val="20"/>
                <w:szCs w:val="20"/>
              </w:rPr>
            </w:pPr>
            <w:r w:rsidRPr="00C46DF6">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D7CBF" w14:textId="77777777" w:rsidR="00787883" w:rsidRPr="00C46DF6" w:rsidRDefault="00787883" w:rsidP="00FD419E">
            <w:pPr>
              <w:spacing w:after="0" w:line="240" w:lineRule="auto"/>
              <w:jc w:val="center"/>
              <w:rPr>
                <w:sz w:val="20"/>
                <w:szCs w:val="20"/>
              </w:rPr>
            </w:pPr>
          </w:p>
        </w:tc>
      </w:tr>
      <w:tr w:rsidR="00787883" w:rsidRPr="00C46DF6" w14:paraId="394A9B8C" w14:textId="77777777" w:rsidTr="00FD419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30DA23" w14:textId="77777777" w:rsidR="00787883" w:rsidRPr="00C46DF6" w:rsidRDefault="00787883" w:rsidP="00FD419E">
            <w:pPr>
              <w:spacing w:after="0" w:line="240" w:lineRule="auto"/>
              <w:jc w:val="center"/>
              <w:rPr>
                <w:b/>
                <w:sz w:val="20"/>
                <w:szCs w:val="20"/>
              </w:rPr>
            </w:pPr>
            <w:r w:rsidRPr="00C46DF6">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D5497" w14:textId="77777777" w:rsidR="00787883" w:rsidRPr="00C46DF6" w:rsidRDefault="00787883" w:rsidP="00FD419E">
            <w:pPr>
              <w:spacing w:after="0" w:line="240" w:lineRule="auto"/>
              <w:jc w:val="center"/>
              <w:rPr>
                <w:sz w:val="20"/>
                <w:szCs w:val="20"/>
              </w:rPr>
            </w:pPr>
            <w:r w:rsidRPr="00C46DF6">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1329EE" w14:textId="77777777" w:rsidR="00787883" w:rsidRPr="00C46DF6" w:rsidRDefault="00787883" w:rsidP="00FD419E">
            <w:pPr>
              <w:spacing w:after="0" w:line="240" w:lineRule="auto"/>
              <w:jc w:val="center"/>
              <w:rPr>
                <w:sz w:val="20"/>
                <w:szCs w:val="20"/>
              </w:rPr>
            </w:pPr>
            <w:r w:rsidRPr="00C46DF6">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C59B7" w14:textId="77777777" w:rsidR="00787883" w:rsidRPr="00C46DF6" w:rsidRDefault="00787883" w:rsidP="00FD419E">
            <w:pPr>
              <w:spacing w:after="0" w:line="240" w:lineRule="auto"/>
              <w:jc w:val="center"/>
              <w:rPr>
                <w:sz w:val="20"/>
                <w:szCs w:val="20"/>
              </w:rPr>
            </w:pPr>
          </w:p>
        </w:tc>
      </w:tr>
      <w:tr w:rsidR="00787883" w:rsidRPr="00C46DF6" w14:paraId="6E6CC0A3" w14:textId="77777777" w:rsidTr="00FD419E">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3E0A12" w14:textId="77777777" w:rsidR="00787883" w:rsidRPr="00C46DF6" w:rsidRDefault="00787883" w:rsidP="00FD419E">
            <w:pPr>
              <w:spacing w:after="0" w:line="240" w:lineRule="auto"/>
              <w:jc w:val="center"/>
              <w:rPr>
                <w:b/>
                <w:sz w:val="20"/>
                <w:szCs w:val="20"/>
              </w:rPr>
            </w:pPr>
            <w:r w:rsidRPr="00C46DF6">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1547EE" w14:textId="77777777" w:rsidR="00787883" w:rsidRPr="00C46DF6" w:rsidRDefault="00787883" w:rsidP="00FD419E">
            <w:pPr>
              <w:spacing w:after="0" w:line="240" w:lineRule="auto"/>
              <w:jc w:val="center"/>
              <w:rPr>
                <w:sz w:val="20"/>
                <w:szCs w:val="20"/>
              </w:rPr>
            </w:pPr>
            <w:r w:rsidRPr="00C46DF6">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7544D0" w14:textId="77777777" w:rsidR="00787883" w:rsidRPr="00C46DF6" w:rsidRDefault="00787883" w:rsidP="00FD419E">
            <w:pPr>
              <w:spacing w:after="0" w:line="240" w:lineRule="auto"/>
              <w:jc w:val="center"/>
              <w:rPr>
                <w:sz w:val="20"/>
                <w:szCs w:val="20"/>
              </w:rPr>
            </w:pPr>
            <w:r w:rsidRPr="00C46DF6">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DA0C0" w14:textId="77777777" w:rsidR="00787883" w:rsidRPr="00C46DF6" w:rsidRDefault="00787883" w:rsidP="00FD419E">
            <w:pPr>
              <w:spacing w:after="0" w:line="240" w:lineRule="auto"/>
              <w:jc w:val="center"/>
              <w:rPr>
                <w:sz w:val="20"/>
                <w:szCs w:val="20"/>
              </w:rPr>
            </w:pPr>
          </w:p>
        </w:tc>
      </w:tr>
      <w:tr w:rsidR="00787883" w:rsidRPr="003B6670" w14:paraId="79F5E07C" w14:textId="77777777" w:rsidTr="00FD419E">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713B7" w14:textId="77777777" w:rsidR="00787883" w:rsidRPr="00C46DF6" w:rsidRDefault="00787883" w:rsidP="00FD419E">
            <w:pPr>
              <w:spacing w:after="0" w:line="240" w:lineRule="auto"/>
              <w:jc w:val="center"/>
              <w:rPr>
                <w:b/>
                <w:sz w:val="20"/>
                <w:szCs w:val="20"/>
              </w:rPr>
            </w:pPr>
            <w:r w:rsidRPr="00C46DF6">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2C3FE7" w14:textId="77777777" w:rsidR="00787883" w:rsidRPr="00C46DF6" w:rsidRDefault="00787883" w:rsidP="00FD419E">
            <w:pPr>
              <w:spacing w:after="0" w:line="240" w:lineRule="auto"/>
              <w:jc w:val="center"/>
              <w:rPr>
                <w:sz w:val="20"/>
                <w:szCs w:val="20"/>
              </w:rPr>
            </w:pPr>
            <w:r w:rsidRPr="00C46DF6">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C5464" w14:textId="77777777" w:rsidR="00787883" w:rsidRPr="00C46DF6" w:rsidRDefault="00787883" w:rsidP="00FD419E">
            <w:pPr>
              <w:spacing w:after="0" w:line="240" w:lineRule="auto"/>
              <w:ind w:left="720"/>
              <w:contextualSpacing/>
              <w:jc w:val="left"/>
              <w:rPr>
                <w:sz w:val="20"/>
                <w:szCs w:val="20"/>
                <w:lang w:val="en-US"/>
              </w:rPr>
            </w:pPr>
            <w:r w:rsidRPr="00C46DF6">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E4124" w14:textId="77777777" w:rsidR="00787883" w:rsidRPr="00C46DF6" w:rsidRDefault="00787883" w:rsidP="00FD419E">
            <w:pPr>
              <w:spacing w:after="0" w:line="240" w:lineRule="auto"/>
              <w:jc w:val="center"/>
              <w:rPr>
                <w:b/>
                <w:sz w:val="20"/>
                <w:szCs w:val="20"/>
              </w:rPr>
            </w:pPr>
            <w:r w:rsidRPr="00C46DF6">
              <w:rPr>
                <w:b/>
                <w:sz w:val="20"/>
                <w:szCs w:val="20"/>
              </w:rPr>
              <w:t>X</w:t>
            </w:r>
          </w:p>
        </w:tc>
      </w:tr>
      <w:bookmarkEnd w:id="374"/>
    </w:tbl>
    <w:p w14:paraId="17E89CDF" w14:textId="21CB2A21" w:rsidR="00A870BD" w:rsidRDefault="00A870BD" w:rsidP="00A870BD">
      <w:pPr>
        <w:spacing w:after="0"/>
        <w:jc w:val="center"/>
        <w:rPr>
          <w:highlight w:val="yellow"/>
        </w:rPr>
      </w:pPr>
    </w:p>
    <w:p w14:paraId="0A1C0789" w14:textId="77777777" w:rsidR="00F12A75" w:rsidRPr="000F1950" w:rsidRDefault="00F12A75" w:rsidP="00A870BD">
      <w:pPr>
        <w:spacing w:after="0"/>
        <w:jc w:val="center"/>
        <w:rPr>
          <w:highlight w:val="yellow"/>
        </w:rPr>
      </w:pPr>
    </w:p>
    <w:p w14:paraId="2BA5F7D7" w14:textId="1135F89A" w:rsidR="008A29FF" w:rsidRPr="007D725F" w:rsidRDefault="008A29FF" w:rsidP="008A29FF">
      <w:pPr>
        <w:pStyle w:val="Naslov4"/>
        <w:spacing w:before="0"/>
      </w:pPr>
      <w:bookmarkStart w:id="375" w:name="_Toc60230406"/>
      <w:bookmarkStart w:id="376" w:name="_Toc219875005"/>
      <w:bookmarkEnd w:id="373"/>
      <w:r w:rsidRPr="007D725F">
        <w:lastRenderedPageBreak/>
        <w:t>6.1.6.2. Procjena posljedica događaja s najgorim mogućim posljedicama uslijed epidemije na gospodarstvo</w:t>
      </w:r>
      <w:bookmarkEnd w:id="375"/>
      <w:bookmarkEnd w:id="376"/>
    </w:p>
    <w:p w14:paraId="1921C441" w14:textId="77777777" w:rsidR="008A29FF" w:rsidRPr="007D725F" w:rsidRDefault="008A29FF" w:rsidP="008A29FF">
      <w:pPr>
        <w:spacing w:after="0"/>
      </w:pPr>
    </w:p>
    <w:p w14:paraId="3F72C097" w14:textId="77777777" w:rsidR="008A29FF" w:rsidRPr="007D725F" w:rsidRDefault="008A29FF" w:rsidP="008A29FF">
      <w:r w:rsidRPr="007D725F">
        <w:t xml:space="preserve">Posljedice na gospodarstvo odnose se na ukupnu materijalnu i financijsku štetu u gospodarstvu. Šteta se prikazuje u odnosu na proračun Općine. navedena materijalan šteta ne odnosi se na materijalnu štetu koja treba biti iskazana u kategoriji Društvena stabilnost i politika. </w:t>
      </w:r>
    </w:p>
    <w:p w14:paraId="30532591" w14:textId="77777777" w:rsidR="008A29FF" w:rsidRPr="007D725F" w:rsidRDefault="008A29FF" w:rsidP="006A289C">
      <w:pPr>
        <w:pStyle w:val="Odlomakpopisa"/>
        <w:numPr>
          <w:ilvl w:val="0"/>
          <w:numId w:val="19"/>
        </w:numPr>
        <w:jc w:val="both"/>
        <w:rPr>
          <w:sz w:val="24"/>
          <w:szCs w:val="24"/>
        </w:rPr>
      </w:pPr>
      <w:r w:rsidRPr="007D725F">
        <w:rPr>
          <w:sz w:val="24"/>
          <w:szCs w:val="24"/>
        </w:rPr>
        <w:t>karantena,</w:t>
      </w:r>
    </w:p>
    <w:p w14:paraId="00D4F4CF" w14:textId="77777777" w:rsidR="008A29FF" w:rsidRPr="007D725F" w:rsidRDefault="008A29FF" w:rsidP="006A289C">
      <w:pPr>
        <w:pStyle w:val="Odlomakpopisa"/>
        <w:numPr>
          <w:ilvl w:val="0"/>
          <w:numId w:val="19"/>
        </w:numPr>
        <w:jc w:val="both"/>
        <w:rPr>
          <w:sz w:val="24"/>
          <w:szCs w:val="24"/>
        </w:rPr>
      </w:pPr>
      <w:r w:rsidRPr="007D725F">
        <w:rPr>
          <w:sz w:val="24"/>
          <w:szCs w:val="24"/>
        </w:rPr>
        <w:t>usporavanje gospodarstva,</w:t>
      </w:r>
    </w:p>
    <w:p w14:paraId="04C06778" w14:textId="77777777" w:rsidR="008A29FF" w:rsidRPr="007D725F" w:rsidRDefault="008A29FF" w:rsidP="006A289C">
      <w:pPr>
        <w:pStyle w:val="Odlomakpopisa"/>
        <w:numPr>
          <w:ilvl w:val="0"/>
          <w:numId w:val="19"/>
        </w:numPr>
        <w:jc w:val="both"/>
        <w:rPr>
          <w:sz w:val="24"/>
          <w:szCs w:val="24"/>
        </w:rPr>
      </w:pPr>
      <w:r w:rsidRPr="007D725F">
        <w:rPr>
          <w:sz w:val="24"/>
          <w:szCs w:val="24"/>
        </w:rPr>
        <w:t>usporavanje turizma,</w:t>
      </w:r>
    </w:p>
    <w:p w14:paraId="644E17E5" w14:textId="77777777" w:rsidR="008A29FF" w:rsidRPr="007D725F" w:rsidRDefault="008A29FF" w:rsidP="006A289C">
      <w:pPr>
        <w:pStyle w:val="Odlomakpopisa"/>
        <w:numPr>
          <w:ilvl w:val="0"/>
          <w:numId w:val="19"/>
        </w:numPr>
        <w:jc w:val="both"/>
        <w:rPr>
          <w:sz w:val="24"/>
          <w:szCs w:val="24"/>
        </w:rPr>
      </w:pPr>
      <w:r w:rsidRPr="007D725F">
        <w:rPr>
          <w:sz w:val="24"/>
          <w:szCs w:val="24"/>
        </w:rPr>
        <w:t>obustava prometa (ograničenja, usporavanje),</w:t>
      </w:r>
    </w:p>
    <w:p w14:paraId="22F7A576" w14:textId="77777777" w:rsidR="008A29FF" w:rsidRPr="007D725F" w:rsidRDefault="008A29FF" w:rsidP="006A289C">
      <w:pPr>
        <w:pStyle w:val="Odlomakpopisa"/>
        <w:numPr>
          <w:ilvl w:val="0"/>
          <w:numId w:val="19"/>
        </w:numPr>
        <w:jc w:val="both"/>
        <w:rPr>
          <w:sz w:val="24"/>
          <w:szCs w:val="24"/>
        </w:rPr>
      </w:pPr>
      <w:r w:rsidRPr="007D725F">
        <w:rPr>
          <w:sz w:val="24"/>
          <w:szCs w:val="24"/>
        </w:rPr>
        <w:t>gubitak radnih mjesta,</w:t>
      </w:r>
    </w:p>
    <w:p w14:paraId="11935E5C" w14:textId="77777777" w:rsidR="008A29FF" w:rsidRPr="007D725F" w:rsidRDefault="008A29FF" w:rsidP="006A289C">
      <w:pPr>
        <w:pStyle w:val="Odlomakpopisa"/>
        <w:numPr>
          <w:ilvl w:val="0"/>
          <w:numId w:val="19"/>
        </w:numPr>
        <w:jc w:val="both"/>
        <w:rPr>
          <w:sz w:val="24"/>
          <w:szCs w:val="24"/>
        </w:rPr>
      </w:pPr>
      <w:r w:rsidRPr="007D725F">
        <w:rPr>
          <w:sz w:val="24"/>
          <w:szCs w:val="24"/>
        </w:rPr>
        <w:t>visoki troškovi mjera oporavka,</w:t>
      </w:r>
    </w:p>
    <w:p w14:paraId="5D97B5A1" w14:textId="77777777" w:rsidR="008A29FF" w:rsidRPr="007D725F" w:rsidRDefault="008A29FF" w:rsidP="006A289C">
      <w:pPr>
        <w:pStyle w:val="Odlomakpopisa"/>
        <w:numPr>
          <w:ilvl w:val="0"/>
          <w:numId w:val="19"/>
        </w:numPr>
        <w:jc w:val="both"/>
        <w:rPr>
          <w:sz w:val="24"/>
          <w:szCs w:val="24"/>
        </w:rPr>
      </w:pPr>
      <w:r w:rsidRPr="007D725F">
        <w:rPr>
          <w:sz w:val="24"/>
          <w:szCs w:val="24"/>
        </w:rPr>
        <w:t>izuzetno povećani troškovi liječenja,</w:t>
      </w:r>
    </w:p>
    <w:p w14:paraId="201FC2E6" w14:textId="6A86DDA6" w:rsidR="008A29FF" w:rsidRPr="007D725F" w:rsidRDefault="008A29FF" w:rsidP="006A289C">
      <w:pPr>
        <w:pStyle w:val="Odlomakpopisa"/>
        <w:numPr>
          <w:ilvl w:val="0"/>
          <w:numId w:val="19"/>
        </w:numPr>
        <w:jc w:val="both"/>
        <w:rPr>
          <w:sz w:val="24"/>
          <w:szCs w:val="24"/>
        </w:rPr>
      </w:pPr>
      <w:r w:rsidRPr="007D725F">
        <w:rPr>
          <w:sz w:val="24"/>
          <w:szCs w:val="24"/>
        </w:rPr>
        <w:t>visoki, nepredviđeni troškovi za provedbu mjera suzbijanja zaraze,</w:t>
      </w:r>
    </w:p>
    <w:p w14:paraId="7D84AA1F" w14:textId="77777777" w:rsidR="008A29FF" w:rsidRPr="007D725F" w:rsidRDefault="008A29FF" w:rsidP="006A289C">
      <w:pPr>
        <w:pStyle w:val="Odlomakpopisa"/>
        <w:numPr>
          <w:ilvl w:val="0"/>
          <w:numId w:val="19"/>
        </w:numPr>
        <w:jc w:val="both"/>
        <w:rPr>
          <w:sz w:val="24"/>
          <w:szCs w:val="24"/>
        </w:rPr>
      </w:pPr>
      <w:r w:rsidRPr="007D725F">
        <w:rPr>
          <w:sz w:val="24"/>
          <w:szCs w:val="24"/>
        </w:rPr>
        <w:t>pad BDP-a,</w:t>
      </w:r>
    </w:p>
    <w:p w14:paraId="657F6CC8" w14:textId="77777777" w:rsidR="008A29FF" w:rsidRPr="007D725F" w:rsidRDefault="008A29FF" w:rsidP="006A289C">
      <w:pPr>
        <w:pStyle w:val="Odlomakpopisa"/>
        <w:numPr>
          <w:ilvl w:val="0"/>
          <w:numId w:val="19"/>
        </w:numPr>
        <w:jc w:val="both"/>
        <w:rPr>
          <w:sz w:val="24"/>
          <w:szCs w:val="24"/>
        </w:rPr>
      </w:pPr>
      <w:r w:rsidRPr="007D725F">
        <w:rPr>
          <w:sz w:val="24"/>
          <w:szCs w:val="24"/>
        </w:rPr>
        <w:t xml:space="preserve">recesija.  </w:t>
      </w:r>
    </w:p>
    <w:p w14:paraId="411B6D71" w14:textId="634E1855" w:rsidR="00590DB4" w:rsidRPr="007D725F" w:rsidRDefault="008A29FF" w:rsidP="008A29FF">
      <w:pPr>
        <w:rPr>
          <w:szCs w:val="24"/>
        </w:rPr>
      </w:pPr>
      <w:r w:rsidRPr="007D725F">
        <w:rPr>
          <w:szCs w:val="24"/>
        </w:rPr>
        <w:t>S obzirom na štete koje su vjerojatne na području Općine uslijed epidemije, posljedice su procijenjene umjerenim, odnosno očekuje se šteta manja od 20% proračuna Općine</w:t>
      </w:r>
      <w:r w:rsidR="00BD5D44">
        <w:rPr>
          <w:szCs w:val="24"/>
        </w:rPr>
        <w:t>.</w:t>
      </w:r>
    </w:p>
    <w:p w14:paraId="3095C24A" w14:textId="28473EBA" w:rsidR="008A29FF" w:rsidRPr="007D725F" w:rsidRDefault="008A29FF" w:rsidP="006109D6">
      <w:pPr>
        <w:spacing w:after="0" w:line="240" w:lineRule="auto"/>
        <w:jc w:val="center"/>
        <w:rPr>
          <w:rFonts w:cs="Arial"/>
          <w:b/>
          <w:bCs/>
          <w:sz w:val="20"/>
          <w:szCs w:val="20"/>
        </w:rPr>
      </w:pPr>
      <w:bookmarkStart w:id="377" w:name="_Toc506379610"/>
      <w:bookmarkStart w:id="378" w:name="_Toc515431661"/>
      <w:bookmarkStart w:id="379" w:name="_Toc13211281"/>
      <w:bookmarkStart w:id="380" w:name="_Toc60230670"/>
      <w:bookmarkStart w:id="381" w:name="_Toc219875302"/>
      <w:bookmarkStart w:id="382" w:name="_Hlk38012167"/>
      <w:r w:rsidRPr="007D725F">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38</w:t>
      </w:r>
      <w:r w:rsidR="00D13B37">
        <w:rPr>
          <w:rFonts w:cs="Arial"/>
          <w:b/>
          <w:bCs/>
          <w:sz w:val="20"/>
          <w:szCs w:val="20"/>
        </w:rPr>
        <w:fldChar w:fldCharType="end"/>
      </w:r>
      <w:r w:rsidRPr="007D725F">
        <w:rPr>
          <w:rFonts w:cs="Arial"/>
          <w:b/>
          <w:bCs/>
          <w:sz w:val="20"/>
          <w:szCs w:val="20"/>
        </w:rPr>
        <w:t>: Prikaz prijetnjom nastalih posljedica na gospodarstvo - Događaj s najgorim mogućim posljedicama - Epidemija</w:t>
      </w:r>
      <w:bookmarkEnd w:id="377"/>
      <w:bookmarkEnd w:id="378"/>
      <w:bookmarkEnd w:id="379"/>
      <w:bookmarkEnd w:id="380"/>
      <w:bookmarkEnd w:id="381"/>
    </w:p>
    <w:p w14:paraId="63411809" w14:textId="7E56EF32" w:rsidR="0058690F" w:rsidRDefault="0058690F" w:rsidP="00040F88">
      <w:pPr>
        <w:spacing w:after="0"/>
        <w:rPr>
          <w:highlight w:val="yellow"/>
        </w:rPr>
      </w:pPr>
      <w:bookmarkStart w:id="383" w:name="_Toc60230407"/>
      <w:bookmarkEnd w:id="382"/>
    </w:p>
    <w:tbl>
      <w:tblPr>
        <w:tblW w:w="7389" w:type="dxa"/>
        <w:jc w:val="center"/>
        <w:tblCellMar>
          <w:left w:w="10" w:type="dxa"/>
          <w:right w:w="10" w:type="dxa"/>
        </w:tblCellMar>
        <w:tblLook w:val="04A0" w:firstRow="1" w:lastRow="0" w:firstColumn="1" w:lastColumn="0" w:noHBand="0" w:noVBand="1"/>
      </w:tblPr>
      <w:tblGrid>
        <w:gridCol w:w="1765"/>
        <w:gridCol w:w="1638"/>
        <w:gridCol w:w="2835"/>
        <w:gridCol w:w="1151"/>
      </w:tblGrid>
      <w:tr w:rsidR="00787883" w:rsidRPr="00C46DF6" w14:paraId="381283D0" w14:textId="77777777" w:rsidTr="00FD419E">
        <w:trPr>
          <w:trHeight w:val="70"/>
          <w:jc w:val="center"/>
        </w:trPr>
        <w:tc>
          <w:tcPr>
            <w:tcW w:w="73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0AEC28" w14:textId="77777777" w:rsidR="00787883" w:rsidRPr="00C46DF6" w:rsidRDefault="00787883" w:rsidP="00FD419E">
            <w:pPr>
              <w:spacing w:after="0" w:line="240" w:lineRule="auto"/>
              <w:jc w:val="center"/>
              <w:rPr>
                <w:b/>
                <w:sz w:val="20"/>
                <w:szCs w:val="20"/>
              </w:rPr>
            </w:pPr>
            <w:bookmarkStart w:id="384" w:name="_Hlk506284328"/>
            <w:r w:rsidRPr="00C46DF6">
              <w:rPr>
                <w:b/>
                <w:sz w:val="20"/>
                <w:szCs w:val="20"/>
              </w:rPr>
              <w:t>Gospodarstvo</w:t>
            </w:r>
          </w:p>
        </w:tc>
      </w:tr>
      <w:tr w:rsidR="00787883" w:rsidRPr="00C46DF6" w14:paraId="62D23280" w14:textId="77777777" w:rsidTr="00FD419E">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578EC4" w14:textId="77777777" w:rsidR="00787883" w:rsidRPr="00C46DF6" w:rsidRDefault="00787883" w:rsidP="00FD419E">
            <w:pPr>
              <w:spacing w:after="0" w:line="240" w:lineRule="auto"/>
              <w:jc w:val="center"/>
              <w:rPr>
                <w:b/>
                <w:sz w:val="20"/>
                <w:szCs w:val="20"/>
              </w:rPr>
            </w:pPr>
            <w:r w:rsidRPr="00C46DF6">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CC4A0" w14:textId="77777777" w:rsidR="00787883" w:rsidRPr="00C46DF6" w:rsidRDefault="00787883" w:rsidP="00FD419E">
            <w:pPr>
              <w:spacing w:after="0" w:line="240" w:lineRule="auto"/>
              <w:jc w:val="center"/>
              <w:rPr>
                <w:b/>
                <w:sz w:val="20"/>
                <w:szCs w:val="20"/>
              </w:rPr>
            </w:pPr>
            <w:r w:rsidRPr="00C46DF6">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E01CA5" w14:textId="77777777" w:rsidR="00787883" w:rsidRPr="00C46DF6" w:rsidRDefault="00787883" w:rsidP="00FD419E">
            <w:pPr>
              <w:spacing w:after="0" w:line="240" w:lineRule="auto"/>
              <w:jc w:val="center"/>
              <w:rPr>
                <w:b/>
                <w:sz w:val="20"/>
                <w:szCs w:val="20"/>
              </w:rPr>
            </w:pPr>
            <w:r w:rsidRPr="00C46DF6">
              <w:rPr>
                <w:b/>
                <w:sz w:val="20"/>
                <w:szCs w:val="20"/>
              </w:rPr>
              <w:t>% proračun</w:t>
            </w:r>
            <w:r>
              <w:rPr>
                <w:b/>
                <w:sz w:val="20"/>
                <w:szCs w:val="20"/>
              </w:rPr>
              <w:t>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7BCC8" w14:textId="77777777" w:rsidR="00787883" w:rsidRPr="00C46DF6" w:rsidRDefault="00787883" w:rsidP="00FD419E">
            <w:pPr>
              <w:spacing w:after="0" w:line="240" w:lineRule="auto"/>
              <w:jc w:val="center"/>
              <w:rPr>
                <w:b/>
                <w:sz w:val="20"/>
                <w:szCs w:val="20"/>
              </w:rPr>
            </w:pPr>
            <w:r w:rsidRPr="00C46DF6">
              <w:rPr>
                <w:b/>
                <w:sz w:val="20"/>
                <w:szCs w:val="20"/>
              </w:rPr>
              <w:t>Odabrano</w:t>
            </w:r>
          </w:p>
        </w:tc>
      </w:tr>
      <w:tr w:rsidR="00787883" w:rsidRPr="00C46DF6" w14:paraId="24413C9A" w14:textId="77777777" w:rsidTr="00FD419E">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E83D48" w14:textId="77777777" w:rsidR="00787883" w:rsidRPr="00C46DF6" w:rsidRDefault="00787883" w:rsidP="00FD419E">
            <w:pPr>
              <w:spacing w:after="0" w:line="240" w:lineRule="auto"/>
              <w:jc w:val="center"/>
              <w:rPr>
                <w:b/>
                <w:sz w:val="20"/>
                <w:szCs w:val="20"/>
              </w:rPr>
            </w:pPr>
            <w:r w:rsidRPr="00C46DF6">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3B265" w14:textId="77777777" w:rsidR="00787883" w:rsidRPr="00C46DF6" w:rsidRDefault="00787883" w:rsidP="00FD419E">
            <w:pPr>
              <w:spacing w:after="0" w:line="240" w:lineRule="auto"/>
              <w:jc w:val="center"/>
              <w:rPr>
                <w:sz w:val="20"/>
                <w:szCs w:val="20"/>
              </w:rPr>
            </w:pPr>
            <w:r w:rsidRPr="00C46DF6">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FB237" w14:textId="77777777" w:rsidR="00787883" w:rsidRPr="00C46DF6" w:rsidRDefault="00787883" w:rsidP="00FD419E">
            <w:pPr>
              <w:spacing w:after="0" w:line="240" w:lineRule="auto"/>
              <w:jc w:val="center"/>
              <w:rPr>
                <w:sz w:val="20"/>
                <w:szCs w:val="20"/>
              </w:rPr>
            </w:pPr>
            <w:r w:rsidRPr="00C46DF6">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4ECE7" w14:textId="77777777" w:rsidR="00787883" w:rsidRPr="00C46DF6" w:rsidRDefault="00787883" w:rsidP="00FD419E">
            <w:pPr>
              <w:spacing w:after="0" w:line="240" w:lineRule="auto"/>
              <w:jc w:val="left"/>
              <w:rPr>
                <w:sz w:val="20"/>
                <w:szCs w:val="20"/>
              </w:rPr>
            </w:pPr>
          </w:p>
        </w:tc>
      </w:tr>
      <w:tr w:rsidR="00787883" w:rsidRPr="00C46DF6" w14:paraId="0D009876" w14:textId="77777777" w:rsidTr="00FD419E">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E9BE3" w14:textId="77777777" w:rsidR="00787883" w:rsidRPr="00C46DF6" w:rsidRDefault="00787883" w:rsidP="00FD419E">
            <w:pPr>
              <w:spacing w:after="0" w:line="240" w:lineRule="auto"/>
              <w:jc w:val="center"/>
              <w:rPr>
                <w:b/>
                <w:sz w:val="20"/>
                <w:szCs w:val="20"/>
              </w:rPr>
            </w:pPr>
            <w:r w:rsidRPr="00C46DF6">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F394B" w14:textId="77777777" w:rsidR="00787883" w:rsidRPr="00C46DF6" w:rsidRDefault="00787883" w:rsidP="00FD419E">
            <w:pPr>
              <w:spacing w:after="0" w:line="240" w:lineRule="auto"/>
              <w:jc w:val="center"/>
              <w:rPr>
                <w:sz w:val="20"/>
                <w:szCs w:val="20"/>
              </w:rPr>
            </w:pPr>
            <w:r w:rsidRPr="00C46DF6">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F5C664" w14:textId="77777777" w:rsidR="00787883" w:rsidRPr="00C46DF6" w:rsidRDefault="00787883" w:rsidP="00FD419E">
            <w:pPr>
              <w:spacing w:after="0" w:line="240" w:lineRule="auto"/>
              <w:jc w:val="center"/>
              <w:rPr>
                <w:sz w:val="20"/>
                <w:szCs w:val="20"/>
              </w:rPr>
            </w:pPr>
            <w:r w:rsidRPr="00C46DF6">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8C37F" w14:textId="77777777" w:rsidR="00787883" w:rsidRPr="00C46DF6" w:rsidRDefault="00787883" w:rsidP="00FD419E">
            <w:pPr>
              <w:spacing w:after="0" w:line="240" w:lineRule="auto"/>
              <w:jc w:val="center"/>
              <w:rPr>
                <w:b/>
                <w:sz w:val="20"/>
                <w:szCs w:val="20"/>
              </w:rPr>
            </w:pPr>
          </w:p>
        </w:tc>
      </w:tr>
      <w:tr w:rsidR="00787883" w:rsidRPr="00C46DF6" w14:paraId="53B3C8F2" w14:textId="77777777" w:rsidTr="00FD419E">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5989E" w14:textId="77777777" w:rsidR="00787883" w:rsidRPr="00C46DF6" w:rsidRDefault="00787883" w:rsidP="00FD419E">
            <w:pPr>
              <w:spacing w:after="0" w:line="240" w:lineRule="auto"/>
              <w:jc w:val="center"/>
              <w:rPr>
                <w:b/>
                <w:sz w:val="20"/>
                <w:szCs w:val="20"/>
              </w:rPr>
            </w:pPr>
            <w:r w:rsidRPr="00C46DF6">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CD69E" w14:textId="77777777" w:rsidR="00787883" w:rsidRPr="00C46DF6" w:rsidRDefault="00787883" w:rsidP="00FD419E">
            <w:pPr>
              <w:spacing w:after="0" w:line="240" w:lineRule="auto"/>
              <w:jc w:val="center"/>
              <w:rPr>
                <w:sz w:val="20"/>
                <w:szCs w:val="20"/>
              </w:rPr>
            </w:pPr>
            <w:r w:rsidRPr="00C46DF6">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62308F" w14:textId="77777777" w:rsidR="00787883" w:rsidRPr="00C46DF6" w:rsidRDefault="00787883" w:rsidP="00FD419E">
            <w:pPr>
              <w:spacing w:after="0" w:line="240" w:lineRule="auto"/>
              <w:jc w:val="center"/>
              <w:rPr>
                <w:sz w:val="20"/>
                <w:szCs w:val="20"/>
              </w:rPr>
            </w:pPr>
            <w:r w:rsidRPr="00C46DF6">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EDAA86" w14:textId="77777777" w:rsidR="00787883" w:rsidRPr="00C46DF6" w:rsidRDefault="00787883" w:rsidP="00FD419E">
            <w:pPr>
              <w:spacing w:after="0" w:line="240" w:lineRule="auto"/>
              <w:jc w:val="center"/>
              <w:rPr>
                <w:b/>
                <w:sz w:val="20"/>
                <w:szCs w:val="20"/>
              </w:rPr>
            </w:pPr>
            <w:r w:rsidRPr="00C46DF6">
              <w:rPr>
                <w:b/>
                <w:sz w:val="20"/>
                <w:szCs w:val="20"/>
              </w:rPr>
              <w:t>X</w:t>
            </w:r>
          </w:p>
        </w:tc>
      </w:tr>
      <w:tr w:rsidR="00787883" w:rsidRPr="00C46DF6" w14:paraId="41F73FA2" w14:textId="77777777" w:rsidTr="00FD419E">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0C5D4" w14:textId="77777777" w:rsidR="00787883" w:rsidRPr="00C46DF6" w:rsidRDefault="00787883" w:rsidP="00FD419E">
            <w:pPr>
              <w:spacing w:after="0" w:line="240" w:lineRule="auto"/>
              <w:jc w:val="center"/>
              <w:rPr>
                <w:b/>
                <w:sz w:val="20"/>
                <w:szCs w:val="20"/>
              </w:rPr>
            </w:pPr>
            <w:r w:rsidRPr="00C46DF6">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22EA7" w14:textId="77777777" w:rsidR="00787883" w:rsidRPr="00C46DF6" w:rsidRDefault="00787883" w:rsidP="00FD419E">
            <w:pPr>
              <w:spacing w:after="0" w:line="240" w:lineRule="auto"/>
              <w:jc w:val="center"/>
              <w:rPr>
                <w:sz w:val="20"/>
                <w:szCs w:val="20"/>
              </w:rPr>
            </w:pPr>
            <w:r w:rsidRPr="00C46DF6">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4B84D" w14:textId="77777777" w:rsidR="00787883" w:rsidRPr="00C46DF6" w:rsidRDefault="00787883" w:rsidP="00FD419E">
            <w:pPr>
              <w:spacing w:after="0" w:line="240" w:lineRule="auto"/>
              <w:jc w:val="center"/>
              <w:rPr>
                <w:sz w:val="20"/>
                <w:szCs w:val="20"/>
              </w:rPr>
            </w:pPr>
            <w:r w:rsidRPr="00C46DF6">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F3092" w14:textId="77777777" w:rsidR="00787883" w:rsidRPr="00C46DF6" w:rsidRDefault="00787883" w:rsidP="00FD419E">
            <w:pPr>
              <w:spacing w:after="0" w:line="240" w:lineRule="auto"/>
              <w:jc w:val="center"/>
              <w:rPr>
                <w:b/>
                <w:sz w:val="20"/>
                <w:szCs w:val="20"/>
              </w:rPr>
            </w:pPr>
          </w:p>
        </w:tc>
      </w:tr>
      <w:tr w:rsidR="00787883" w:rsidRPr="003B6670" w14:paraId="0F404865" w14:textId="77777777" w:rsidTr="00FD419E">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10796" w14:textId="77777777" w:rsidR="00787883" w:rsidRPr="00C46DF6" w:rsidRDefault="00787883" w:rsidP="00FD419E">
            <w:pPr>
              <w:spacing w:after="0" w:line="240" w:lineRule="auto"/>
              <w:jc w:val="center"/>
              <w:rPr>
                <w:b/>
                <w:sz w:val="20"/>
                <w:szCs w:val="20"/>
              </w:rPr>
            </w:pPr>
            <w:r w:rsidRPr="00C46DF6">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CE83F" w14:textId="77777777" w:rsidR="00787883" w:rsidRPr="00C46DF6" w:rsidRDefault="00787883" w:rsidP="00FD419E">
            <w:pPr>
              <w:spacing w:after="0" w:line="240" w:lineRule="auto"/>
              <w:jc w:val="center"/>
              <w:rPr>
                <w:sz w:val="20"/>
                <w:szCs w:val="20"/>
              </w:rPr>
            </w:pPr>
            <w:r w:rsidRPr="00C46DF6">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6A22A" w14:textId="77777777" w:rsidR="00787883" w:rsidRPr="00C46DF6" w:rsidRDefault="00787883" w:rsidP="00FD419E">
            <w:pPr>
              <w:spacing w:after="0" w:line="240" w:lineRule="auto"/>
              <w:jc w:val="center"/>
              <w:rPr>
                <w:sz w:val="20"/>
                <w:szCs w:val="20"/>
              </w:rPr>
            </w:pPr>
            <w:r w:rsidRPr="00C46DF6">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7E099" w14:textId="77777777" w:rsidR="00787883" w:rsidRPr="00C46DF6" w:rsidRDefault="00787883" w:rsidP="00FD419E">
            <w:pPr>
              <w:spacing w:after="0" w:line="240" w:lineRule="auto"/>
              <w:jc w:val="center"/>
              <w:rPr>
                <w:b/>
                <w:sz w:val="20"/>
                <w:szCs w:val="20"/>
              </w:rPr>
            </w:pPr>
          </w:p>
        </w:tc>
      </w:tr>
      <w:bookmarkEnd w:id="384"/>
    </w:tbl>
    <w:p w14:paraId="7D9B33E5" w14:textId="77777777" w:rsidR="00787883" w:rsidRDefault="00787883" w:rsidP="00040F88">
      <w:pPr>
        <w:spacing w:after="0"/>
        <w:rPr>
          <w:highlight w:val="yellow"/>
        </w:rPr>
      </w:pPr>
    </w:p>
    <w:p w14:paraId="425E8A44" w14:textId="77777777" w:rsidR="00787883" w:rsidRPr="000F1950" w:rsidRDefault="00787883" w:rsidP="00040F88">
      <w:pPr>
        <w:spacing w:after="0"/>
        <w:rPr>
          <w:highlight w:val="yellow"/>
        </w:rPr>
      </w:pPr>
    </w:p>
    <w:p w14:paraId="5A5BB39F" w14:textId="645F6FBD" w:rsidR="008A29FF" w:rsidRPr="007D725F" w:rsidRDefault="008A29FF" w:rsidP="0058690F">
      <w:pPr>
        <w:pStyle w:val="Naslov4"/>
        <w:spacing w:before="0"/>
      </w:pPr>
      <w:bookmarkStart w:id="385" w:name="_Toc219875006"/>
      <w:r w:rsidRPr="007D725F">
        <w:t>6.1.6.3. Procjena posljedica događaja s najgorim mogućim posljedicama uslijed epidemije na društvenu stabilnost i politiku</w:t>
      </w:r>
      <w:bookmarkEnd w:id="383"/>
      <w:bookmarkEnd w:id="385"/>
    </w:p>
    <w:p w14:paraId="0B06CF47" w14:textId="77777777" w:rsidR="008A29FF" w:rsidRPr="007D725F" w:rsidRDefault="008A29FF" w:rsidP="008A29FF">
      <w:pPr>
        <w:spacing w:after="0"/>
      </w:pPr>
    </w:p>
    <w:p w14:paraId="1F4A9B94" w14:textId="77777777" w:rsidR="008A29FF" w:rsidRPr="007D725F" w:rsidRDefault="008A29FF" w:rsidP="008A29FF">
      <w:r w:rsidRPr="007D725F">
        <w:t xml:space="preserve">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epidemije imala neznatan utjecaj na proračun Općine.  </w:t>
      </w:r>
    </w:p>
    <w:p w14:paraId="0C3F4CDE" w14:textId="3106BCE1" w:rsidR="008A29FF" w:rsidRDefault="008A29FF" w:rsidP="008A29FF">
      <w:r w:rsidRPr="007D725F">
        <w:t>Procjenjuje se da bi nastala šteta bila manja od 0,5% proračuna</w:t>
      </w:r>
      <w:r w:rsidR="003C5D2E">
        <w:t>.</w:t>
      </w:r>
      <w:r w:rsidRPr="007D725F">
        <w:t xml:space="preserve"> Prema tome šteta je procijenjena zanemarivom te se neće prikazati tablično i putem matrice.</w:t>
      </w:r>
    </w:p>
    <w:p w14:paraId="73749ACA" w14:textId="77777777" w:rsidR="008A29FF" w:rsidRPr="007D725F" w:rsidRDefault="008A29FF" w:rsidP="008A29FF">
      <w:pPr>
        <w:pStyle w:val="Naslov4"/>
      </w:pPr>
      <w:bookmarkStart w:id="386" w:name="_Toc60230408"/>
      <w:bookmarkStart w:id="387" w:name="_Toc219875007"/>
      <w:bookmarkStart w:id="388" w:name="_Toc506379366"/>
      <w:bookmarkStart w:id="389" w:name="_Toc515446659"/>
      <w:bookmarkStart w:id="390" w:name="_Toc13211093"/>
      <w:bookmarkStart w:id="391" w:name="_Hlk38012188"/>
      <w:r w:rsidRPr="007D725F">
        <w:t>6.1.6.4. Vjerojatnost pojave događaja s najgorim mogućim posljedicama uslijed epidemije</w:t>
      </w:r>
      <w:bookmarkEnd w:id="386"/>
      <w:bookmarkEnd w:id="387"/>
      <w:r w:rsidRPr="007D725F">
        <w:t xml:space="preserve"> </w:t>
      </w:r>
      <w:bookmarkEnd w:id="388"/>
      <w:bookmarkEnd w:id="389"/>
      <w:bookmarkEnd w:id="390"/>
    </w:p>
    <w:p w14:paraId="5B6335C9" w14:textId="77777777" w:rsidR="008A29FF" w:rsidRPr="007D725F" w:rsidRDefault="008A29FF" w:rsidP="008A29FF">
      <w:pPr>
        <w:spacing w:after="0"/>
      </w:pPr>
    </w:p>
    <w:p w14:paraId="08134A59" w14:textId="52C576E9" w:rsidR="008A29FF" w:rsidRPr="007D725F" w:rsidRDefault="008A29FF" w:rsidP="006109D6">
      <w:pPr>
        <w:spacing w:after="0" w:line="240" w:lineRule="auto"/>
        <w:jc w:val="center"/>
        <w:rPr>
          <w:rFonts w:cs="Arial"/>
          <w:b/>
          <w:bCs/>
          <w:sz w:val="20"/>
          <w:szCs w:val="20"/>
        </w:rPr>
      </w:pPr>
      <w:bookmarkStart w:id="392" w:name="_Toc506379611"/>
      <w:bookmarkStart w:id="393" w:name="_Toc515431662"/>
      <w:bookmarkStart w:id="394" w:name="_Toc13211282"/>
      <w:bookmarkStart w:id="395" w:name="_Toc60230671"/>
      <w:bookmarkStart w:id="396" w:name="_Toc219875303"/>
      <w:r w:rsidRPr="007D725F">
        <w:rPr>
          <w:rFonts w:cs="Arial"/>
          <w:b/>
          <w:bCs/>
          <w:sz w:val="20"/>
          <w:szCs w:val="20"/>
        </w:rPr>
        <w:lastRenderedPageBreak/>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39</w:t>
      </w:r>
      <w:r w:rsidR="00D13B37">
        <w:rPr>
          <w:rFonts w:cs="Arial"/>
          <w:b/>
          <w:bCs/>
          <w:sz w:val="20"/>
          <w:szCs w:val="20"/>
        </w:rPr>
        <w:fldChar w:fldCharType="end"/>
      </w:r>
      <w:r w:rsidRPr="007D725F">
        <w:rPr>
          <w:rFonts w:cs="Arial"/>
          <w:b/>
          <w:bCs/>
          <w:sz w:val="20"/>
          <w:szCs w:val="20"/>
        </w:rPr>
        <w:t>: Vjerojatnost pojave događaja s najgorim mogućim posljedicama</w:t>
      </w:r>
      <w:bookmarkEnd w:id="392"/>
      <w:bookmarkEnd w:id="393"/>
      <w:bookmarkEnd w:id="394"/>
      <w:r w:rsidRPr="007D725F">
        <w:rPr>
          <w:rFonts w:cs="Arial"/>
          <w:b/>
          <w:bCs/>
          <w:sz w:val="20"/>
          <w:szCs w:val="20"/>
        </w:rPr>
        <w:t xml:space="preserve"> – Epidemije i pandemije</w:t>
      </w:r>
      <w:bookmarkEnd w:id="395"/>
      <w:bookmarkEnd w:id="396"/>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8A29FF" w:rsidRPr="007D725F" w14:paraId="7007247C" w14:textId="77777777" w:rsidTr="0022684F">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7E224" w14:textId="77777777" w:rsidR="008A29FF" w:rsidRPr="007D725F" w:rsidRDefault="008A29FF" w:rsidP="006109D6">
            <w:pPr>
              <w:spacing w:after="0" w:line="240" w:lineRule="auto"/>
              <w:jc w:val="center"/>
              <w:rPr>
                <w:b/>
                <w:sz w:val="20"/>
                <w:szCs w:val="20"/>
              </w:rPr>
            </w:pPr>
            <w:r w:rsidRPr="007D725F">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B668F" w14:textId="77777777" w:rsidR="008A29FF" w:rsidRPr="007D725F" w:rsidRDefault="008A29FF" w:rsidP="006109D6">
            <w:pPr>
              <w:spacing w:after="0" w:line="240" w:lineRule="auto"/>
              <w:jc w:val="center"/>
              <w:rPr>
                <w:b/>
                <w:sz w:val="20"/>
                <w:szCs w:val="20"/>
              </w:rPr>
            </w:pPr>
            <w:r w:rsidRPr="007D725F">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AA2981" w14:textId="77777777" w:rsidR="008A29FF" w:rsidRPr="007D725F" w:rsidRDefault="008A29FF" w:rsidP="006109D6">
            <w:pPr>
              <w:spacing w:after="0" w:line="240" w:lineRule="auto"/>
              <w:jc w:val="center"/>
              <w:rPr>
                <w:b/>
                <w:sz w:val="20"/>
                <w:szCs w:val="20"/>
              </w:rPr>
            </w:pPr>
            <w:r w:rsidRPr="007D725F">
              <w:rPr>
                <w:b/>
                <w:sz w:val="20"/>
                <w:szCs w:val="20"/>
              </w:rPr>
              <w:t>Vjerojatnost/frekvencija</w:t>
            </w:r>
          </w:p>
        </w:tc>
      </w:tr>
      <w:tr w:rsidR="008A29FF" w:rsidRPr="007D725F" w14:paraId="261D2BC3" w14:textId="77777777" w:rsidTr="0022684F">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0F9518" w14:textId="77777777" w:rsidR="008A29FF" w:rsidRPr="007D725F" w:rsidRDefault="008A29FF" w:rsidP="006109D6">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D790DC" w14:textId="77777777" w:rsidR="008A29FF" w:rsidRPr="007D725F" w:rsidRDefault="008A29FF" w:rsidP="006109D6">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D2B47" w14:textId="77777777" w:rsidR="008A29FF" w:rsidRPr="007D725F" w:rsidRDefault="008A29FF" w:rsidP="006109D6">
            <w:pPr>
              <w:spacing w:after="0" w:line="240" w:lineRule="auto"/>
              <w:jc w:val="center"/>
              <w:rPr>
                <w:b/>
                <w:sz w:val="20"/>
                <w:szCs w:val="20"/>
              </w:rPr>
            </w:pPr>
            <w:r w:rsidRPr="007D725F">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D21716" w14:textId="77777777" w:rsidR="008A29FF" w:rsidRPr="007D725F" w:rsidRDefault="008A29FF" w:rsidP="006109D6">
            <w:pPr>
              <w:spacing w:after="0" w:line="240" w:lineRule="auto"/>
              <w:jc w:val="center"/>
              <w:rPr>
                <w:b/>
                <w:sz w:val="20"/>
                <w:szCs w:val="20"/>
              </w:rPr>
            </w:pPr>
            <w:r w:rsidRPr="007D725F">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C8E18" w14:textId="77777777" w:rsidR="008A29FF" w:rsidRPr="007D725F" w:rsidRDefault="008A29FF" w:rsidP="006109D6">
            <w:pPr>
              <w:spacing w:after="0" w:line="240" w:lineRule="auto"/>
              <w:jc w:val="center"/>
              <w:rPr>
                <w:b/>
                <w:sz w:val="20"/>
                <w:szCs w:val="20"/>
              </w:rPr>
            </w:pPr>
            <w:r w:rsidRPr="007D725F">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40629" w14:textId="77777777" w:rsidR="008A29FF" w:rsidRPr="007D725F" w:rsidRDefault="008A29FF" w:rsidP="006109D6">
            <w:pPr>
              <w:spacing w:after="0" w:line="240" w:lineRule="auto"/>
              <w:jc w:val="center"/>
              <w:rPr>
                <w:b/>
                <w:sz w:val="20"/>
                <w:szCs w:val="20"/>
              </w:rPr>
            </w:pPr>
            <w:r w:rsidRPr="007D725F">
              <w:rPr>
                <w:b/>
                <w:sz w:val="20"/>
                <w:szCs w:val="20"/>
              </w:rPr>
              <w:t>Odabrano</w:t>
            </w:r>
          </w:p>
        </w:tc>
      </w:tr>
      <w:tr w:rsidR="008A29FF" w:rsidRPr="007D725F" w14:paraId="255714D4"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49BA6" w14:textId="77777777" w:rsidR="008A29FF" w:rsidRPr="007D725F" w:rsidRDefault="008A29FF" w:rsidP="006109D6">
            <w:pPr>
              <w:spacing w:after="0" w:line="240" w:lineRule="auto"/>
              <w:jc w:val="center"/>
              <w:rPr>
                <w:b/>
                <w:sz w:val="20"/>
                <w:szCs w:val="20"/>
              </w:rPr>
            </w:pPr>
            <w:r w:rsidRPr="007D725F">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417E8" w14:textId="77777777" w:rsidR="008A29FF" w:rsidRPr="007D725F" w:rsidRDefault="008A29FF" w:rsidP="006109D6">
            <w:pPr>
              <w:spacing w:after="0" w:line="240" w:lineRule="auto"/>
              <w:jc w:val="center"/>
              <w:rPr>
                <w:sz w:val="20"/>
                <w:szCs w:val="20"/>
              </w:rPr>
            </w:pPr>
            <w:r w:rsidRPr="007D725F">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5E8A2" w14:textId="77777777" w:rsidR="008A29FF" w:rsidRPr="007D725F" w:rsidRDefault="008A29FF" w:rsidP="006109D6">
            <w:pPr>
              <w:spacing w:after="0" w:line="240" w:lineRule="auto"/>
              <w:jc w:val="center"/>
              <w:rPr>
                <w:sz w:val="20"/>
                <w:szCs w:val="20"/>
              </w:rPr>
            </w:pPr>
            <w:r w:rsidRPr="007D725F">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A8863" w14:textId="77777777" w:rsidR="008A29FF" w:rsidRPr="007D725F" w:rsidRDefault="008A29FF" w:rsidP="006109D6">
            <w:pPr>
              <w:spacing w:after="0" w:line="240" w:lineRule="auto"/>
              <w:jc w:val="center"/>
              <w:rPr>
                <w:sz w:val="20"/>
                <w:szCs w:val="20"/>
              </w:rPr>
            </w:pPr>
            <w:r w:rsidRPr="007D725F">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F0945" w14:textId="77777777" w:rsidR="008A29FF" w:rsidRPr="007D725F" w:rsidRDefault="008A29FF" w:rsidP="006109D6">
            <w:pPr>
              <w:spacing w:after="0" w:line="240" w:lineRule="auto"/>
              <w:jc w:val="center"/>
              <w:rPr>
                <w:sz w:val="20"/>
                <w:szCs w:val="20"/>
              </w:rPr>
            </w:pPr>
            <w:r w:rsidRPr="007D725F">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36498" w14:textId="77777777" w:rsidR="008A29FF" w:rsidRPr="007D725F" w:rsidRDefault="008A29FF" w:rsidP="006109D6">
            <w:pPr>
              <w:spacing w:after="0" w:line="240" w:lineRule="auto"/>
              <w:jc w:val="center"/>
              <w:rPr>
                <w:b/>
                <w:sz w:val="20"/>
                <w:szCs w:val="20"/>
              </w:rPr>
            </w:pPr>
          </w:p>
        </w:tc>
      </w:tr>
      <w:tr w:rsidR="008A29FF" w:rsidRPr="007D725F" w14:paraId="00285009"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6DB4A" w14:textId="77777777" w:rsidR="008A29FF" w:rsidRPr="007D725F" w:rsidRDefault="008A29FF" w:rsidP="006109D6">
            <w:pPr>
              <w:spacing w:after="0" w:line="240" w:lineRule="auto"/>
              <w:jc w:val="center"/>
              <w:rPr>
                <w:b/>
                <w:sz w:val="20"/>
                <w:szCs w:val="20"/>
              </w:rPr>
            </w:pPr>
            <w:r w:rsidRPr="007D725F">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D76A4B" w14:textId="77777777" w:rsidR="008A29FF" w:rsidRPr="007D725F" w:rsidRDefault="008A29FF" w:rsidP="006109D6">
            <w:pPr>
              <w:spacing w:after="0" w:line="240" w:lineRule="auto"/>
              <w:jc w:val="center"/>
              <w:rPr>
                <w:sz w:val="20"/>
                <w:szCs w:val="20"/>
              </w:rPr>
            </w:pPr>
            <w:r w:rsidRPr="007D725F">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592DE" w14:textId="77777777" w:rsidR="008A29FF" w:rsidRPr="007D725F" w:rsidRDefault="008A29FF" w:rsidP="006109D6">
            <w:pPr>
              <w:spacing w:after="0" w:line="240" w:lineRule="auto"/>
              <w:jc w:val="center"/>
              <w:rPr>
                <w:sz w:val="20"/>
                <w:szCs w:val="20"/>
              </w:rPr>
            </w:pPr>
            <w:r w:rsidRPr="007D725F">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B01D66" w14:textId="77777777" w:rsidR="008A29FF" w:rsidRPr="007D725F" w:rsidRDefault="008A29FF" w:rsidP="006109D6">
            <w:pPr>
              <w:spacing w:after="0" w:line="240" w:lineRule="auto"/>
              <w:jc w:val="center"/>
              <w:rPr>
                <w:sz w:val="20"/>
                <w:szCs w:val="20"/>
              </w:rPr>
            </w:pPr>
            <w:r w:rsidRPr="007D725F">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4A83A" w14:textId="77777777" w:rsidR="008A29FF" w:rsidRPr="007D725F" w:rsidRDefault="008A29FF" w:rsidP="006109D6">
            <w:pPr>
              <w:spacing w:after="0" w:line="240" w:lineRule="auto"/>
              <w:jc w:val="center"/>
              <w:rPr>
                <w:sz w:val="20"/>
                <w:szCs w:val="20"/>
              </w:rPr>
            </w:pPr>
            <w:r w:rsidRPr="007D725F">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66834" w14:textId="77777777" w:rsidR="008A29FF" w:rsidRPr="007D725F" w:rsidRDefault="008A29FF" w:rsidP="006109D6">
            <w:pPr>
              <w:spacing w:after="0" w:line="240" w:lineRule="auto"/>
              <w:jc w:val="center"/>
              <w:rPr>
                <w:b/>
                <w:sz w:val="20"/>
                <w:szCs w:val="20"/>
              </w:rPr>
            </w:pPr>
            <w:r w:rsidRPr="007D725F">
              <w:rPr>
                <w:b/>
                <w:sz w:val="20"/>
                <w:szCs w:val="20"/>
              </w:rPr>
              <w:t>X</w:t>
            </w:r>
          </w:p>
        </w:tc>
      </w:tr>
      <w:tr w:rsidR="008A29FF" w:rsidRPr="007D725F" w14:paraId="537C9F31"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932524" w14:textId="77777777" w:rsidR="008A29FF" w:rsidRPr="007D725F" w:rsidRDefault="008A29FF" w:rsidP="006109D6">
            <w:pPr>
              <w:spacing w:after="0" w:line="240" w:lineRule="auto"/>
              <w:jc w:val="center"/>
              <w:rPr>
                <w:b/>
                <w:sz w:val="20"/>
                <w:szCs w:val="20"/>
              </w:rPr>
            </w:pPr>
            <w:r w:rsidRPr="007D725F">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48E94" w14:textId="77777777" w:rsidR="008A29FF" w:rsidRPr="007D725F" w:rsidRDefault="008A29FF" w:rsidP="006109D6">
            <w:pPr>
              <w:spacing w:after="0" w:line="240" w:lineRule="auto"/>
              <w:jc w:val="center"/>
              <w:rPr>
                <w:sz w:val="20"/>
                <w:szCs w:val="20"/>
              </w:rPr>
            </w:pPr>
            <w:r w:rsidRPr="007D725F">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E83FA" w14:textId="77777777" w:rsidR="008A29FF" w:rsidRPr="007D725F" w:rsidRDefault="008A29FF" w:rsidP="006109D6">
            <w:pPr>
              <w:spacing w:after="0" w:line="240" w:lineRule="auto"/>
              <w:jc w:val="center"/>
              <w:rPr>
                <w:sz w:val="20"/>
                <w:szCs w:val="20"/>
              </w:rPr>
            </w:pPr>
            <w:r w:rsidRPr="007D725F">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A0136" w14:textId="77777777" w:rsidR="008A29FF" w:rsidRPr="007D725F" w:rsidRDefault="008A29FF" w:rsidP="006109D6">
            <w:pPr>
              <w:spacing w:after="0" w:line="240" w:lineRule="auto"/>
              <w:jc w:val="center"/>
              <w:rPr>
                <w:sz w:val="20"/>
                <w:szCs w:val="20"/>
              </w:rPr>
            </w:pPr>
            <w:r w:rsidRPr="007D725F">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8D43F7" w14:textId="77777777" w:rsidR="008A29FF" w:rsidRPr="007D725F" w:rsidRDefault="008A29FF" w:rsidP="006109D6">
            <w:pPr>
              <w:spacing w:after="0" w:line="240" w:lineRule="auto"/>
              <w:jc w:val="center"/>
              <w:rPr>
                <w:sz w:val="20"/>
                <w:szCs w:val="20"/>
              </w:rPr>
            </w:pPr>
            <w:r w:rsidRPr="007D725F">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54248" w14:textId="77777777" w:rsidR="008A29FF" w:rsidRPr="007D725F" w:rsidRDefault="008A29FF" w:rsidP="006109D6">
            <w:pPr>
              <w:spacing w:after="0" w:line="240" w:lineRule="auto"/>
              <w:jc w:val="center"/>
              <w:rPr>
                <w:b/>
                <w:sz w:val="20"/>
                <w:szCs w:val="20"/>
              </w:rPr>
            </w:pPr>
          </w:p>
        </w:tc>
      </w:tr>
      <w:tr w:rsidR="008A29FF" w:rsidRPr="007D725F" w14:paraId="36095A56"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F40F3D" w14:textId="77777777" w:rsidR="008A29FF" w:rsidRPr="007D725F" w:rsidRDefault="008A29FF" w:rsidP="006109D6">
            <w:pPr>
              <w:spacing w:after="0" w:line="240" w:lineRule="auto"/>
              <w:jc w:val="center"/>
              <w:rPr>
                <w:b/>
                <w:sz w:val="20"/>
                <w:szCs w:val="20"/>
              </w:rPr>
            </w:pPr>
            <w:r w:rsidRPr="007D725F">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F97B57" w14:textId="77777777" w:rsidR="008A29FF" w:rsidRPr="007D725F" w:rsidRDefault="008A29FF" w:rsidP="006109D6">
            <w:pPr>
              <w:spacing w:after="0" w:line="240" w:lineRule="auto"/>
              <w:jc w:val="center"/>
              <w:rPr>
                <w:sz w:val="20"/>
                <w:szCs w:val="20"/>
              </w:rPr>
            </w:pPr>
            <w:r w:rsidRPr="007D725F">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FD8CE7" w14:textId="77777777" w:rsidR="008A29FF" w:rsidRPr="007D725F" w:rsidRDefault="008A29FF" w:rsidP="006109D6">
            <w:pPr>
              <w:spacing w:after="0" w:line="240" w:lineRule="auto"/>
              <w:jc w:val="center"/>
              <w:rPr>
                <w:sz w:val="20"/>
                <w:szCs w:val="20"/>
              </w:rPr>
            </w:pPr>
            <w:r w:rsidRPr="007D725F">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133AA7" w14:textId="77777777" w:rsidR="008A29FF" w:rsidRPr="007D725F" w:rsidRDefault="008A29FF" w:rsidP="006109D6">
            <w:pPr>
              <w:spacing w:after="0" w:line="240" w:lineRule="auto"/>
              <w:jc w:val="center"/>
              <w:rPr>
                <w:sz w:val="20"/>
                <w:szCs w:val="20"/>
              </w:rPr>
            </w:pPr>
            <w:r w:rsidRPr="007D725F">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BE1679" w14:textId="77777777" w:rsidR="008A29FF" w:rsidRPr="007D725F" w:rsidRDefault="008A29FF" w:rsidP="006109D6">
            <w:pPr>
              <w:spacing w:after="0" w:line="240" w:lineRule="auto"/>
              <w:jc w:val="center"/>
              <w:rPr>
                <w:sz w:val="20"/>
                <w:szCs w:val="20"/>
              </w:rPr>
            </w:pPr>
            <w:r w:rsidRPr="007D725F">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0F8E6" w14:textId="77777777" w:rsidR="008A29FF" w:rsidRPr="007D725F" w:rsidRDefault="008A29FF" w:rsidP="006109D6">
            <w:pPr>
              <w:spacing w:after="0" w:line="240" w:lineRule="auto"/>
              <w:jc w:val="center"/>
              <w:rPr>
                <w:b/>
                <w:sz w:val="20"/>
                <w:szCs w:val="20"/>
              </w:rPr>
            </w:pPr>
          </w:p>
        </w:tc>
      </w:tr>
      <w:tr w:rsidR="008A29FF" w:rsidRPr="000F1950" w14:paraId="206D3826" w14:textId="77777777" w:rsidTr="0022684F">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DB535C" w14:textId="77777777" w:rsidR="008A29FF" w:rsidRPr="007D725F" w:rsidRDefault="008A29FF" w:rsidP="006109D6">
            <w:pPr>
              <w:spacing w:after="0" w:line="240" w:lineRule="auto"/>
              <w:jc w:val="center"/>
              <w:rPr>
                <w:b/>
                <w:sz w:val="20"/>
                <w:szCs w:val="20"/>
              </w:rPr>
            </w:pPr>
            <w:r w:rsidRPr="007D725F">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9BA27" w14:textId="77777777" w:rsidR="008A29FF" w:rsidRPr="007D725F" w:rsidRDefault="008A29FF" w:rsidP="006109D6">
            <w:pPr>
              <w:spacing w:after="0" w:line="240" w:lineRule="auto"/>
              <w:jc w:val="center"/>
              <w:rPr>
                <w:sz w:val="20"/>
                <w:szCs w:val="20"/>
              </w:rPr>
            </w:pPr>
            <w:r w:rsidRPr="007D725F">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0739D1" w14:textId="77777777" w:rsidR="008A29FF" w:rsidRPr="007D725F" w:rsidRDefault="008A29FF" w:rsidP="006109D6">
            <w:pPr>
              <w:spacing w:after="0" w:line="240" w:lineRule="auto"/>
              <w:jc w:val="center"/>
              <w:rPr>
                <w:sz w:val="20"/>
                <w:szCs w:val="20"/>
              </w:rPr>
            </w:pPr>
            <w:r w:rsidRPr="007D725F">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41E3FD" w14:textId="77777777" w:rsidR="008A29FF" w:rsidRPr="007D725F" w:rsidRDefault="008A29FF" w:rsidP="006109D6">
            <w:pPr>
              <w:spacing w:after="0" w:line="240" w:lineRule="auto"/>
              <w:jc w:val="center"/>
              <w:rPr>
                <w:sz w:val="20"/>
                <w:szCs w:val="20"/>
              </w:rPr>
            </w:pPr>
            <w:r w:rsidRPr="007D725F">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42B51" w14:textId="77777777" w:rsidR="008A29FF" w:rsidRPr="007D725F" w:rsidRDefault="008A29FF" w:rsidP="006109D6">
            <w:pPr>
              <w:spacing w:after="0" w:line="240" w:lineRule="auto"/>
              <w:jc w:val="center"/>
              <w:rPr>
                <w:sz w:val="20"/>
                <w:szCs w:val="20"/>
              </w:rPr>
            </w:pPr>
            <w:r w:rsidRPr="007D725F">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E8410" w14:textId="77777777" w:rsidR="008A29FF" w:rsidRPr="007D725F" w:rsidRDefault="008A29FF" w:rsidP="006109D6">
            <w:pPr>
              <w:spacing w:after="0" w:line="240" w:lineRule="auto"/>
              <w:jc w:val="center"/>
              <w:rPr>
                <w:b/>
                <w:sz w:val="20"/>
                <w:szCs w:val="20"/>
              </w:rPr>
            </w:pPr>
          </w:p>
        </w:tc>
      </w:tr>
    </w:tbl>
    <w:p w14:paraId="3344B336" w14:textId="77777777" w:rsidR="007D725F" w:rsidRDefault="007D725F" w:rsidP="004C2864">
      <w:pPr>
        <w:pStyle w:val="Naslov3"/>
        <w:spacing w:before="0"/>
        <w:rPr>
          <w:highlight w:val="yellow"/>
        </w:rPr>
      </w:pPr>
      <w:bookmarkStart w:id="397" w:name="_Toc506379368"/>
      <w:bookmarkStart w:id="398" w:name="_Toc514410998"/>
      <w:bookmarkStart w:id="399" w:name="_Toc515446661"/>
      <w:bookmarkStart w:id="400" w:name="_Toc13211094"/>
      <w:bookmarkStart w:id="401" w:name="_Toc60230409"/>
      <w:bookmarkEnd w:id="391"/>
    </w:p>
    <w:p w14:paraId="5D79DD09" w14:textId="29E437FD" w:rsidR="004C2864" w:rsidRPr="00D019E3" w:rsidRDefault="004C2864" w:rsidP="004C2864">
      <w:pPr>
        <w:pStyle w:val="Naslov3"/>
        <w:spacing w:before="0"/>
      </w:pPr>
      <w:bookmarkStart w:id="402" w:name="_Toc219875008"/>
      <w:r w:rsidRPr="00D019E3">
        <w:t>6.1.7. Najvjerojatniji neželjeni događaj – Epidemi</w:t>
      </w:r>
      <w:bookmarkEnd w:id="397"/>
      <w:bookmarkEnd w:id="398"/>
      <w:bookmarkEnd w:id="399"/>
      <w:bookmarkEnd w:id="400"/>
      <w:r w:rsidRPr="00D019E3">
        <w:t>je i pandemije</w:t>
      </w:r>
      <w:bookmarkEnd w:id="401"/>
      <w:bookmarkEnd w:id="402"/>
    </w:p>
    <w:p w14:paraId="27217A76" w14:textId="77777777" w:rsidR="004C2864" w:rsidRPr="00D019E3" w:rsidRDefault="004C2864" w:rsidP="004C2864">
      <w:pPr>
        <w:spacing w:after="0"/>
      </w:pPr>
    </w:p>
    <w:p w14:paraId="4A63D2B0" w14:textId="77777777" w:rsidR="004C2864" w:rsidRPr="00D019E3" w:rsidRDefault="004C2864" w:rsidP="004C2864">
      <w:r w:rsidRPr="00D019E3">
        <w:t xml:space="preserve">Virus gripe B uzrokuje blaže simptome gripe. H i N antigeni ovog tipa rijetko su podložni manjim promjenama (mutacijama genske strukture virusa). Epidemije gripe virusa tipa B najčešće su u školama te ustanovama gdje se okuplja veći broj ljudi. Gripa uzrokovana C tipom virusa najčešće uzrokuje blage kliničke simptome bolesti. Postojanje (prevalencija) antitijela na ovaj tip virusa u općoj populaciji je visoka, a virus rijetko uzrokuje manifestnu infekciju u čovjeka. </w:t>
      </w:r>
    </w:p>
    <w:p w14:paraId="72969143" w14:textId="77777777" w:rsidR="004C2864" w:rsidRPr="00D019E3" w:rsidRDefault="004C2864" w:rsidP="004C2864">
      <w:r w:rsidRPr="00D019E3">
        <w:t xml:space="preserve">Od izvan plućnih komplikacija najčešći je Reyev sindrom. On se najčešće javlja kao komplikacija infekcijom virusa tipa B, rjeđe tipa A ili Varicella – zoster infekcije djece u dobi 2-16 godina. Ovaj sindrom počinje najčešće mučninom, povraćanjem tijekom 1-2 dana, nakon kojih se javljaju simptomi CNS-a (mozga). Simptomi uključuju psihičke poremećaje u rasponu od pospanosti (letargije) do kome (gubitka svijesti i određenih refleksa). Ponekad se javljaju grčevi (konvulzije)  i delirij. U nalazima krvi susreće se povišenje jetrenih enzima i amonijaka uz povećanje jetre. Primijećena je povećana učestalost pojave Reyevog sindroma kod oboljelih od gripe koji su uzimali acetilsalicilnu kiselinu (aspirin ili andol) u dobi do 18 godina. </w:t>
      </w:r>
    </w:p>
    <w:p w14:paraId="154FA3B0" w14:textId="77777777" w:rsidR="004C2864" w:rsidRPr="00D019E3" w:rsidRDefault="004C2864" w:rsidP="004C2864">
      <w:r w:rsidRPr="00D019E3">
        <w:t>Inkubacija gripe (razdoblje od infekcije do pojave prvih simptoma) iznosi samo 1 do 3 dana. Bolest nastupa vrlo naglo. Bolesnici uz visoku temperaturu i druge opće simptome osjećaju potpunu klonulost i nemoć, mučninu i gubitak apetita, a neki su pospani, smeteni ili dezorijentirani. Temperatura može biti izrazito visoka, nerijetko i iznad 40°C, osobito u prva tri dana bolesti. Povraćanje i proljev nisu rijetke pojave, osobito u male djece. U početku obično nema respiratornih simptoma, a nakon dan-dva pojavljuju se grlobolja, otežano disanje na nos i suhi nadražajni kašalj, a u nekih bolesnika i promuklost. Pojavom tih simptoma klinička slika influence postaje karakterističnija, a dijagnoza sigurnija. Temperatura obično ostaje povišena 4 do 6 dana. Oporavak je relativno spor i dug. Kašalj, umor, nevoljkost, slab apetit i slične tegobe mogu potrajati i nekoliko tjedana.</w:t>
      </w:r>
    </w:p>
    <w:p w14:paraId="2B476397" w14:textId="77777777" w:rsidR="004C2864" w:rsidRPr="00D019E3" w:rsidRDefault="004C2864" w:rsidP="004C2864">
      <w:bookmarkStart w:id="403" w:name="_Hlk491163855"/>
      <w:r w:rsidRPr="00D019E3">
        <w:t xml:space="preserve">Virus gripe tipa A ima sposobnost mutacije (promjene) izgleda, sastava H i N antigena (glavnih, odnosno virulentnih) dijelova virusa i zato se smatra da taj tip virusa uzrokuje teži tijek bolesti. Upravo virus gripe tipa A uzrokom je pandemije (epidemija diljem svijeta). Velika pandemija ovom grupom virusa zabilježena je osobito početkom 20. stoljeća kada je od tog virusa umrlo nekoliko milijuna ljudi diljem svijeta. </w:t>
      </w:r>
    </w:p>
    <w:p w14:paraId="6CC46AB9" w14:textId="77777777" w:rsidR="004C2864" w:rsidRPr="00D019E3" w:rsidRDefault="004C2864" w:rsidP="004C2864">
      <w:r w:rsidRPr="00D019E3">
        <w:lastRenderedPageBreak/>
        <w:t xml:space="preserve">Poznate su i komplikacije gripe. One se javljaju kod osoba koje ne miruju za vrijeme trajanja bolesti, kod jako mladih osoba, djece ili starijih osoba koje boluju od kroničnih bolesti kao što su bolesti srca. KOPB (kronična opstruktivna bolest pluća), kod oboljelih od nervnih bolesti ili kod imuno kompromitiranih osoba (oboljelih od HIV-a ili kod osoba koje su na terapiji imuno supresivima ili kortikosteroidima). </w:t>
      </w:r>
    </w:p>
    <w:p w14:paraId="463F375D" w14:textId="77777777" w:rsidR="004C2864" w:rsidRPr="00D019E3" w:rsidRDefault="004C2864" w:rsidP="004C2864">
      <w:r w:rsidRPr="00D019E3">
        <w:t>Veći problem, a ujedno i najčešći kao komplikacija gripe je nastanak virusne, bakterijske ili mješovite upale pluća. Primarna virusna upala pluća kao komplikacija gripe je najrjeđa ali i najteža. Takvi bolesnici obično se ne oporavljaju nakon nastanka općih simptoma, već imaju napadaje kašlja s ili bez vrućice, a ponekad iskašljavaju i sukrvavi iskašljaj. Srčani bolesnici sa stenozom mitralnog zaliska (suženjem mitralnog zaliska), imaju povećanu sklonost razvoju virusne upale pluća kao komplikacije gripe.</w:t>
      </w:r>
    </w:p>
    <w:p w14:paraId="023BC3E1" w14:textId="77777777" w:rsidR="004C2864" w:rsidRPr="00D019E3" w:rsidRDefault="004C2864" w:rsidP="004C2864">
      <w:r w:rsidRPr="00D019E3">
        <w:t xml:space="preserve">Glavno obilježje bakterijske upale pluća nakon gripe je ponovna pojava temperature nakon dva do tri dana poboljšanja tijeka bolesti. Takvi bolesnici nakon ponovne pojave vrućice imaju produktivni kašalj (iskašljavaju), a na plućima se čuje karakterističan zvuk bakterijske upale pluća. Uzročnici koji najčešće uzrokuju bakterijsku upalu pluća nakon gripe su Streptococcus pneumoniae, Staphylococcus aureus i Haemophilus influenze. Bolesnici s najvećim rizikom za razvoj ove bolesti su srčani bolesnici ili oboljeli od kroničnih plućnih bolesti. </w:t>
      </w:r>
    </w:p>
    <w:p w14:paraId="49D64117" w14:textId="77777777" w:rsidR="004C2864" w:rsidRPr="00D019E3" w:rsidRDefault="004C2864" w:rsidP="004C2864">
      <w:r w:rsidRPr="00D019E3">
        <w:t>Virus gripe rijetko je povezan s komplikacijama na mozgu (upala mozga, encefalitis), srca (upala srčanog mišića, miokarditis) ili upale mišića (miozitis). Upala mozga (encefalitis), može izazvati pospanost te komu. Upala srčanog mišića (miokarditis), može uzrokovati šumove na srcu ili zatajenje srca (oslabljen rad srca), ili srčani arest (prestanak rada srca).</w:t>
      </w:r>
    </w:p>
    <w:p w14:paraId="3B8BEB98" w14:textId="74F4600A" w:rsidR="004C2864" w:rsidRPr="00D019E3" w:rsidRDefault="004C2864" w:rsidP="004C2864">
      <w:pPr>
        <w:pStyle w:val="Naslov4"/>
      </w:pPr>
      <w:bookmarkStart w:id="404" w:name="_Toc506379370"/>
      <w:bookmarkStart w:id="405" w:name="_Toc13211095"/>
      <w:bookmarkStart w:id="406" w:name="_Toc60230410"/>
      <w:bookmarkStart w:id="407" w:name="_Toc219875009"/>
      <w:bookmarkStart w:id="408" w:name="_Hlk38012207"/>
      <w:bookmarkEnd w:id="403"/>
      <w:r w:rsidRPr="00D019E3">
        <w:t>6.1.7.1. Procjena posljedica najvjerojatnijeg neželjenog događaja uslijed epidemije na život i zdravlje ljudi</w:t>
      </w:r>
      <w:bookmarkEnd w:id="404"/>
      <w:bookmarkEnd w:id="405"/>
      <w:bookmarkEnd w:id="406"/>
      <w:bookmarkEnd w:id="407"/>
    </w:p>
    <w:bookmarkEnd w:id="408"/>
    <w:p w14:paraId="01DA07B4" w14:textId="77777777" w:rsidR="004C2864" w:rsidRPr="00D019E3" w:rsidRDefault="004C2864" w:rsidP="004C2864">
      <w:pPr>
        <w:spacing w:after="0"/>
      </w:pPr>
    </w:p>
    <w:p w14:paraId="403FFF94" w14:textId="09647B3B" w:rsidR="004C2864" w:rsidRDefault="004C2864" w:rsidP="004C2864">
      <w:pPr>
        <w:rPr>
          <w:rFonts w:cs="Calibri"/>
          <w:szCs w:val="24"/>
          <w:lang w:eastAsia="zh-CN"/>
        </w:rPr>
      </w:pPr>
      <w:r w:rsidRPr="00D019E3">
        <w:rPr>
          <w:rFonts w:cs="Calibri"/>
          <w:szCs w:val="24"/>
          <w:lang w:eastAsia="zh-CN"/>
        </w:rPr>
        <w:t>S obzirom na broj stanovnika Općine procjenjuje se da epidemije i pandemije imaju katastrofalan utjecaj na život i zdravlje ljudi, odnosno stanovništvo Općine. Procijenjeno je da bi epidemijom influence bilo zahvaćeno više od 0,036%, uzimamo li u ob</w:t>
      </w:r>
      <w:r w:rsidR="00796B6A" w:rsidRPr="00D019E3">
        <w:rPr>
          <w:rFonts w:cs="Calibri"/>
          <w:szCs w:val="24"/>
          <w:lang w:eastAsia="zh-CN"/>
        </w:rPr>
        <w:t>zir broj</w:t>
      </w:r>
      <w:r w:rsidRPr="00D019E3">
        <w:rPr>
          <w:rFonts w:cs="Calibri"/>
          <w:szCs w:val="24"/>
          <w:lang w:eastAsia="zh-CN"/>
        </w:rPr>
        <w:t xml:space="preserve"> stanovn</w:t>
      </w:r>
      <w:r w:rsidR="00796B6A" w:rsidRPr="00D019E3">
        <w:rPr>
          <w:rFonts w:cs="Calibri"/>
          <w:szCs w:val="24"/>
          <w:lang w:eastAsia="zh-CN"/>
        </w:rPr>
        <w:t>ika koji čini referentnu skupinu</w:t>
      </w:r>
      <w:r w:rsidRPr="00D019E3">
        <w:rPr>
          <w:rFonts w:cs="Calibri"/>
          <w:szCs w:val="24"/>
          <w:lang w:eastAsia="zh-CN"/>
        </w:rPr>
        <w:t>.</w:t>
      </w:r>
    </w:p>
    <w:p w14:paraId="0A4439B8" w14:textId="77777777" w:rsidR="00456A35" w:rsidRPr="00D019E3" w:rsidRDefault="00456A35" w:rsidP="004C2864">
      <w:pPr>
        <w:rPr>
          <w:rFonts w:cs="Calibri"/>
          <w:szCs w:val="24"/>
          <w:lang w:eastAsia="zh-CN"/>
        </w:rPr>
      </w:pPr>
    </w:p>
    <w:p w14:paraId="723CABE1" w14:textId="0708BE4D" w:rsidR="004C2864" w:rsidRPr="00D019E3" w:rsidRDefault="004C2864" w:rsidP="00424054">
      <w:pPr>
        <w:spacing w:after="0" w:line="240" w:lineRule="auto"/>
        <w:jc w:val="center"/>
        <w:rPr>
          <w:rFonts w:cs="Calibri"/>
          <w:b/>
          <w:bCs/>
          <w:sz w:val="20"/>
          <w:szCs w:val="24"/>
          <w:lang w:eastAsia="zh-CN"/>
        </w:rPr>
      </w:pPr>
      <w:bookmarkStart w:id="409" w:name="_Toc506379612"/>
      <w:bookmarkStart w:id="410" w:name="_Toc514411135"/>
      <w:bookmarkStart w:id="411" w:name="_Toc515431663"/>
      <w:bookmarkStart w:id="412" w:name="_Toc13211283"/>
      <w:bookmarkStart w:id="413" w:name="_Toc60230672"/>
      <w:bookmarkStart w:id="414" w:name="_Toc219875304"/>
      <w:bookmarkStart w:id="415" w:name="_Hlk38012215"/>
      <w:r w:rsidRPr="00BD5D44">
        <w:rPr>
          <w:rFonts w:cs="Arial"/>
          <w:b/>
          <w:bCs/>
          <w:sz w:val="20"/>
          <w:szCs w:val="20"/>
        </w:rPr>
        <w:t xml:space="preserve">Tablica </w:t>
      </w:r>
      <w:bookmarkStart w:id="416" w:name="_Hlk512260213"/>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40</w:t>
      </w:r>
      <w:r w:rsidR="00D13B37">
        <w:rPr>
          <w:rFonts w:cs="Arial"/>
          <w:b/>
          <w:bCs/>
          <w:sz w:val="20"/>
          <w:szCs w:val="20"/>
        </w:rPr>
        <w:fldChar w:fldCharType="end"/>
      </w:r>
      <w:r w:rsidRPr="00BD5D44">
        <w:rPr>
          <w:rFonts w:cs="Arial"/>
          <w:b/>
          <w:bCs/>
          <w:sz w:val="20"/>
          <w:szCs w:val="20"/>
        </w:rPr>
        <w:t>: Prikaz prijetnjom nastalih posljedica na život i zdravlje ljudi - Najvjerojatniji neželjeni događaj - Epidemija</w:t>
      </w:r>
      <w:bookmarkEnd w:id="409"/>
      <w:bookmarkEnd w:id="410"/>
      <w:bookmarkEnd w:id="411"/>
      <w:bookmarkEnd w:id="412"/>
      <w:bookmarkEnd w:id="413"/>
      <w:bookmarkEnd w:id="414"/>
    </w:p>
    <w:p w14:paraId="7E4F0D8C" w14:textId="65B17BA5" w:rsidR="00D13B37" w:rsidRDefault="00D13B37" w:rsidP="00D13B37">
      <w:pPr>
        <w:pStyle w:val="Opisslike"/>
        <w:keepNext/>
      </w:pPr>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4C2864" w:rsidRPr="00D019E3" w14:paraId="782F7028" w14:textId="77777777" w:rsidTr="004C2864">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9AC2CA" w14:textId="77777777" w:rsidR="004C2864" w:rsidRPr="00D019E3" w:rsidRDefault="004C2864" w:rsidP="00424054">
            <w:pPr>
              <w:spacing w:after="0" w:line="240" w:lineRule="auto"/>
              <w:jc w:val="center"/>
              <w:rPr>
                <w:b/>
                <w:sz w:val="20"/>
                <w:szCs w:val="20"/>
              </w:rPr>
            </w:pPr>
            <w:r w:rsidRPr="00D019E3">
              <w:rPr>
                <w:b/>
                <w:sz w:val="20"/>
                <w:szCs w:val="20"/>
              </w:rPr>
              <w:t>Život i zdravlje ljudi</w:t>
            </w:r>
          </w:p>
        </w:tc>
      </w:tr>
      <w:tr w:rsidR="004C2864" w:rsidRPr="00D019E3" w14:paraId="3F621273" w14:textId="77777777" w:rsidTr="004C2864">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EEB840" w14:textId="77777777" w:rsidR="004C2864" w:rsidRPr="00D019E3" w:rsidRDefault="004C2864" w:rsidP="00424054">
            <w:pPr>
              <w:spacing w:after="0" w:line="240" w:lineRule="auto"/>
              <w:jc w:val="center"/>
              <w:rPr>
                <w:b/>
                <w:sz w:val="20"/>
                <w:szCs w:val="20"/>
              </w:rPr>
            </w:pPr>
            <w:r w:rsidRPr="00D019E3">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1F43B2" w14:textId="77777777" w:rsidR="004C2864" w:rsidRPr="00D019E3" w:rsidRDefault="004C2864" w:rsidP="00424054">
            <w:pPr>
              <w:spacing w:after="0" w:line="240" w:lineRule="auto"/>
              <w:jc w:val="center"/>
              <w:rPr>
                <w:b/>
                <w:sz w:val="20"/>
                <w:szCs w:val="20"/>
              </w:rPr>
            </w:pPr>
            <w:r w:rsidRPr="00D019E3">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4D257" w14:textId="144949A7" w:rsidR="004C2864" w:rsidRPr="00D019E3" w:rsidRDefault="004C2864" w:rsidP="00424054">
            <w:pPr>
              <w:spacing w:after="0" w:line="240" w:lineRule="auto"/>
              <w:jc w:val="center"/>
              <w:rPr>
                <w:b/>
                <w:sz w:val="20"/>
                <w:szCs w:val="20"/>
              </w:rPr>
            </w:pPr>
            <w:r w:rsidRPr="00D019E3">
              <w:rPr>
                <w:b/>
                <w:sz w:val="20"/>
                <w:szCs w:val="20"/>
              </w:rPr>
              <w:t>Broj stanovnika</w:t>
            </w:r>
            <w:r w:rsidR="00BD5D44">
              <w:rPr>
                <w:b/>
                <w:sz w:val="20"/>
                <w:szCs w:val="20"/>
              </w:rPr>
              <w:t xml:space="preserve">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622CE" w14:textId="77777777" w:rsidR="004C2864" w:rsidRPr="00D019E3" w:rsidRDefault="004C2864" w:rsidP="00424054">
            <w:pPr>
              <w:spacing w:after="0" w:line="240" w:lineRule="auto"/>
              <w:jc w:val="center"/>
              <w:rPr>
                <w:b/>
                <w:sz w:val="20"/>
                <w:szCs w:val="20"/>
              </w:rPr>
            </w:pPr>
            <w:r w:rsidRPr="00D019E3">
              <w:rPr>
                <w:b/>
                <w:sz w:val="20"/>
                <w:szCs w:val="20"/>
              </w:rPr>
              <w:t>Odabrano</w:t>
            </w:r>
          </w:p>
        </w:tc>
      </w:tr>
      <w:tr w:rsidR="00302E9B" w:rsidRPr="00D019E3" w14:paraId="56418272" w14:textId="77777777" w:rsidTr="004C2864">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6AA8E9" w14:textId="77777777" w:rsidR="00302E9B" w:rsidRPr="00D019E3" w:rsidRDefault="00302E9B" w:rsidP="00302E9B">
            <w:pPr>
              <w:spacing w:after="0" w:line="240" w:lineRule="auto"/>
              <w:jc w:val="center"/>
              <w:rPr>
                <w:b/>
                <w:sz w:val="20"/>
                <w:szCs w:val="20"/>
              </w:rPr>
            </w:pPr>
            <w:r w:rsidRPr="00D019E3">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EB20A" w14:textId="77777777" w:rsidR="00302E9B" w:rsidRPr="00D019E3" w:rsidRDefault="00302E9B" w:rsidP="00302E9B">
            <w:pPr>
              <w:spacing w:after="0" w:line="240" w:lineRule="auto"/>
              <w:jc w:val="center"/>
              <w:rPr>
                <w:sz w:val="20"/>
                <w:szCs w:val="20"/>
              </w:rPr>
            </w:pPr>
            <w:r w:rsidRPr="00D019E3">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0D05F" w14:textId="04A5DB51" w:rsidR="00302E9B" w:rsidRPr="00D019E3" w:rsidRDefault="00BD5D44" w:rsidP="00302E9B">
            <w:pPr>
              <w:spacing w:after="0" w:line="240" w:lineRule="auto"/>
              <w:jc w:val="center"/>
              <w:rPr>
                <w:sz w:val="20"/>
                <w:szCs w:val="20"/>
              </w:rPr>
            </w:pPr>
            <w:r>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6A2D5" w14:textId="77777777" w:rsidR="00302E9B" w:rsidRPr="00D019E3" w:rsidRDefault="00302E9B" w:rsidP="00302E9B">
            <w:pPr>
              <w:spacing w:after="0" w:line="240" w:lineRule="auto"/>
              <w:jc w:val="center"/>
              <w:rPr>
                <w:b/>
                <w:sz w:val="20"/>
                <w:szCs w:val="20"/>
              </w:rPr>
            </w:pPr>
          </w:p>
        </w:tc>
      </w:tr>
      <w:tr w:rsidR="00302E9B" w:rsidRPr="00D019E3" w14:paraId="3FB51FC7" w14:textId="77777777" w:rsidTr="004C2864">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362AAE" w14:textId="77777777" w:rsidR="00302E9B" w:rsidRPr="00D019E3" w:rsidRDefault="00302E9B" w:rsidP="00302E9B">
            <w:pPr>
              <w:spacing w:after="0" w:line="240" w:lineRule="auto"/>
              <w:jc w:val="center"/>
              <w:rPr>
                <w:b/>
                <w:sz w:val="20"/>
                <w:szCs w:val="20"/>
              </w:rPr>
            </w:pPr>
            <w:r w:rsidRPr="00D019E3">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011D3" w14:textId="77777777" w:rsidR="00302E9B" w:rsidRPr="00D019E3" w:rsidRDefault="00302E9B" w:rsidP="00302E9B">
            <w:pPr>
              <w:spacing w:after="0" w:line="240" w:lineRule="auto"/>
              <w:jc w:val="center"/>
              <w:rPr>
                <w:sz w:val="20"/>
                <w:szCs w:val="20"/>
              </w:rPr>
            </w:pPr>
            <w:r w:rsidRPr="00D019E3">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8C9D5" w14:textId="6276C2D7" w:rsidR="00302E9B" w:rsidRPr="00D019E3" w:rsidRDefault="00BD5D44" w:rsidP="00302E9B">
            <w:pPr>
              <w:spacing w:after="0" w:line="240" w:lineRule="auto"/>
              <w:jc w:val="center"/>
              <w:rPr>
                <w:sz w:val="20"/>
                <w:szCs w:val="20"/>
              </w:rPr>
            </w:pPr>
            <w:r>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3C5B9" w14:textId="77777777" w:rsidR="00302E9B" w:rsidRPr="00D019E3" w:rsidRDefault="00302E9B" w:rsidP="00302E9B">
            <w:pPr>
              <w:spacing w:after="0" w:line="240" w:lineRule="auto"/>
              <w:jc w:val="center"/>
              <w:rPr>
                <w:sz w:val="20"/>
                <w:szCs w:val="20"/>
              </w:rPr>
            </w:pPr>
          </w:p>
        </w:tc>
      </w:tr>
      <w:tr w:rsidR="00302E9B" w:rsidRPr="00D019E3" w14:paraId="4BEA3E72" w14:textId="77777777" w:rsidTr="004C2864">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90D968" w14:textId="77777777" w:rsidR="00302E9B" w:rsidRPr="00D019E3" w:rsidRDefault="00302E9B" w:rsidP="00302E9B">
            <w:pPr>
              <w:spacing w:after="0" w:line="240" w:lineRule="auto"/>
              <w:jc w:val="center"/>
              <w:rPr>
                <w:b/>
                <w:sz w:val="20"/>
                <w:szCs w:val="20"/>
              </w:rPr>
            </w:pPr>
            <w:r w:rsidRPr="00D019E3">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12288" w14:textId="77777777" w:rsidR="00302E9B" w:rsidRPr="00D019E3" w:rsidRDefault="00302E9B" w:rsidP="00302E9B">
            <w:pPr>
              <w:spacing w:after="0" w:line="240" w:lineRule="auto"/>
              <w:jc w:val="center"/>
              <w:rPr>
                <w:sz w:val="20"/>
                <w:szCs w:val="20"/>
              </w:rPr>
            </w:pPr>
            <w:r w:rsidRPr="00D019E3">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67447" w14:textId="7321093A" w:rsidR="00302E9B" w:rsidRPr="00D019E3" w:rsidRDefault="00BD5D44" w:rsidP="00302E9B">
            <w:pPr>
              <w:spacing w:after="0" w:line="240" w:lineRule="auto"/>
              <w:jc w:val="center"/>
              <w:rPr>
                <w:sz w:val="20"/>
                <w:szCs w:val="20"/>
              </w:rPr>
            </w:pPr>
            <w:r>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79C77" w14:textId="77777777" w:rsidR="00302E9B" w:rsidRPr="00D019E3" w:rsidRDefault="00302E9B" w:rsidP="00302E9B">
            <w:pPr>
              <w:spacing w:after="0" w:line="240" w:lineRule="auto"/>
              <w:jc w:val="center"/>
              <w:rPr>
                <w:sz w:val="20"/>
                <w:szCs w:val="20"/>
              </w:rPr>
            </w:pPr>
          </w:p>
        </w:tc>
      </w:tr>
      <w:tr w:rsidR="00302E9B" w:rsidRPr="00D019E3" w14:paraId="1E1E104D" w14:textId="77777777" w:rsidTr="004C2864">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A849C" w14:textId="77777777" w:rsidR="00302E9B" w:rsidRPr="00D019E3" w:rsidRDefault="00302E9B" w:rsidP="00302E9B">
            <w:pPr>
              <w:spacing w:after="0" w:line="240" w:lineRule="auto"/>
              <w:jc w:val="center"/>
              <w:rPr>
                <w:b/>
                <w:sz w:val="20"/>
                <w:szCs w:val="20"/>
              </w:rPr>
            </w:pPr>
            <w:r w:rsidRPr="00D019E3">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E55C6" w14:textId="77777777" w:rsidR="00302E9B" w:rsidRPr="00D019E3" w:rsidRDefault="00302E9B" w:rsidP="00302E9B">
            <w:pPr>
              <w:spacing w:after="0" w:line="240" w:lineRule="auto"/>
              <w:jc w:val="center"/>
              <w:rPr>
                <w:sz w:val="20"/>
                <w:szCs w:val="20"/>
              </w:rPr>
            </w:pPr>
            <w:r w:rsidRPr="00D019E3">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D6591" w14:textId="0127C7FC" w:rsidR="00302E9B" w:rsidRPr="00D019E3" w:rsidRDefault="00BD5D44" w:rsidP="00302E9B">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E674F" w14:textId="77777777" w:rsidR="00302E9B" w:rsidRPr="00D019E3" w:rsidRDefault="00302E9B" w:rsidP="00302E9B">
            <w:pPr>
              <w:spacing w:after="0" w:line="240" w:lineRule="auto"/>
              <w:jc w:val="center"/>
              <w:rPr>
                <w:sz w:val="20"/>
                <w:szCs w:val="20"/>
              </w:rPr>
            </w:pPr>
          </w:p>
        </w:tc>
      </w:tr>
      <w:tr w:rsidR="00302E9B" w:rsidRPr="000F1950" w14:paraId="34C81018" w14:textId="77777777" w:rsidTr="004C2864">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642235" w14:textId="77777777" w:rsidR="00302E9B" w:rsidRPr="00D019E3" w:rsidRDefault="00302E9B" w:rsidP="00302E9B">
            <w:pPr>
              <w:spacing w:after="0" w:line="240" w:lineRule="auto"/>
              <w:jc w:val="center"/>
              <w:rPr>
                <w:b/>
                <w:sz w:val="20"/>
                <w:szCs w:val="20"/>
              </w:rPr>
            </w:pPr>
            <w:r w:rsidRPr="00D019E3">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8102A0" w14:textId="77777777" w:rsidR="00302E9B" w:rsidRPr="00D019E3" w:rsidRDefault="00302E9B" w:rsidP="00302E9B">
            <w:pPr>
              <w:spacing w:after="0" w:line="240" w:lineRule="auto"/>
              <w:jc w:val="center"/>
              <w:rPr>
                <w:sz w:val="20"/>
                <w:szCs w:val="20"/>
              </w:rPr>
            </w:pPr>
            <w:r w:rsidRPr="00D019E3">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E96E2" w14:textId="333EE00D" w:rsidR="00302E9B" w:rsidRPr="00D019E3" w:rsidRDefault="00BD5D44" w:rsidP="00302E9B">
            <w:pPr>
              <w:spacing w:after="0" w:line="240" w:lineRule="auto"/>
              <w:ind w:left="720"/>
              <w:contextualSpacing/>
              <w:jc w:val="left"/>
              <w:rPr>
                <w:sz w:val="20"/>
                <w:szCs w:val="20"/>
                <w:lang w:val="en-US"/>
              </w:rPr>
            </w:pPr>
            <w:r>
              <w:rPr>
                <w:sz w:val="20"/>
                <w:szCs w:val="20"/>
                <w:lang w:val="en-US"/>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F3605" w14:textId="77777777" w:rsidR="00302E9B" w:rsidRPr="00D019E3" w:rsidRDefault="00302E9B" w:rsidP="00302E9B">
            <w:pPr>
              <w:spacing w:after="0" w:line="240" w:lineRule="auto"/>
              <w:jc w:val="center"/>
              <w:rPr>
                <w:b/>
                <w:sz w:val="20"/>
                <w:szCs w:val="20"/>
              </w:rPr>
            </w:pPr>
            <w:r w:rsidRPr="00D019E3">
              <w:rPr>
                <w:b/>
                <w:sz w:val="20"/>
                <w:szCs w:val="20"/>
              </w:rPr>
              <w:t>X</w:t>
            </w:r>
          </w:p>
        </w:tc>
      </w:tr>
      <w:bookmarkEnd w:id="415"/>
      <w:bookmarkEnd w:id="416"/>
    </w:tbl>
    <w:p w14:paraId="0BE5679E" w14:textId="77777777" w:rsidR="00933894" w:rsidRPr="000F1950" w:rsidRDefault="00933894" w:rsidP="00933894">
      <w:pPr>
        <w:spacing w:after="0"/>
        <w:jc w:val="center"/>
        <w:rPr>
          <w:highlight w:val="yellow"/>
        </w:rPr>
      </w:pPr>
    </w:p>
    <w:p w14:paraId="7D9013C2" w14:textId="340838C2" w:rsidR="004C2864" w:rsidRPr="00D019E3" w:rsidRDefault="004C2864" w:rsidP="004C2864">
      <w:pPr>
        <w:pStyle w:val="Naslov4"/>
        <w:spacing w:before="0"/>
      </w:pPr>
      <w:bookmarkStart w:id="417" w:name="_Toc506379371"/>
      <w:bookmarkStart w:id="418" w:name="_Toc13211096"/>
      <w:bookmarkStart w:id="419" w:name="_Toc60230411"/>
      <w:bookmarkStart w:id="420" w:name="_Toc219875010"/>
      <w:bookmarkStart w:id="421" w:name="_Hlk38012223"/>
      <w:r w:rsidRPr="00D019E3">
        <w:rPr>
          <w:lang w:eastAsia="zh-CN"/>
        </w:rPr>
        <w:lastRenderedPageBreak/>
        <w:t xml:space="preserve">6.1.7.2. Procjena posljedica </w:t>
      </w:r>
      <w:bookmarkEnd w:id="417"/>
      <w:bookmarkEnd w:id="418"/>
      <w:r w:rsidRPr="00D019E3">
        <w:t>najvjerojatnijeg neželjenog događaja uslijed epidemije na gospodarstvo</w:t>
      </w:r>
      <w:bookmarkEnd w:id="419"/>
      <w:bookmarkEnd w:id="420"/>
    </w:p>
    <w:bookmarkEnd w:id="421"/>
    <w:p w14:paraId="1B52F170" w14:textId="77777777" w:rsidR="004C2864" w:rsidRPr="00D019E3" w:rsidRDefault="004C2864" w:rsidP="004C2864">
      <w:pPr>
        <w:spacing w:after="0"/>
      </w:pPr>
    </w:p>
    <w:p w14:paraId="5805282F" w14:textId="77777777" w:rsidR="004C2864" w:rsidRPr="00D019E3" w:rsidRDefault="004C2864" w:rsidP="004C2864">
      <w:r w:rsidRPr="00D019E3">
        <w:t>Gospodarske posljedice epidemije influence odnose se na izostanak s posla, eventualno smanjeni poslovni učinak radi nedostataka radne snage te troškove liječenja i hospitaliziranja. Najveći troškovi odnose se na liječenje hitnih medicinskih usluga i hospitalizacije osoba. Također, šteta epidemija i pandemija očituje se i u smanjenju broja radno sposobnog stanovništva, odnosno za očekivati je porast bolovanja u prosječnom trajanju od 15 dana po stanovniku, što u konačnici rezultira smanjenim učinkom rada i eventualnim gubicima za gospodarstvo.</w:t>
      </w:r>
    </w:p>
    <w:p w14:paraId="70551383" w14:textId="04772CC1" w:rsidR="00D13B37" w:rsidRDefault="004C2864" w:rsidP="00D13B37">
      <w:r w:rsidRPr="00D019E3">
        <w:t>Uzimajući u obzir primarne i sekundarne posljedice epidemija, procjenjuje se da bi nastala šteta bila veća od 0,5% proračuna</w:t>
      </w:r>
      <w:r w:rsidR="003C5D2E">
        <w:t>.</w:t>
      </w:r>
      <w:bookmarkStart w:id="422" w:name="_Hlk38012230"/>
    </w:p>
    <w:p w14:paraId="6AFC955E" w14:textId="77777777" w:rsidR="00D13B37" w:rsidRDefault="00D13B37" w:rsidP="00D13B37"/>
    <w:p w14:paraId="6EA05397" w14:textId="471CBC2F" w:rsidR="00D13B37" w:rsidRDefault="00D13B37" w:rsidP="00D13B37">
      <w:pPr>
        <w:pStyle w:val="Opisslike"/>
        <w:keepNext/>
      </w:pPr>
      <w:bookmarkStart w:id="423" w:name="_Toc219875305"/>
      <w:r>
        <w:t xml:space="preserve">Tablica </w:t>
      </w:r>
      <w:fldSimple w:instr=" SEQ Tablica \* ARABIC ">
        <w:r>
          <w:rPr>
            <w:noProof/>
          </w:rPr>
          <w:t>41</w:t>
        </w:r>
      </w:fldSimple>
      <w:r>
        <w:t>. prikaz prijetnjomnastalih posljedica na gospodarstvo - Najvjerojatniji nežljeni događaj - Epidemija</w:t>
      </w:r>
      <w:bookmarkEnd w:id="423"/>
    </w:p>
    <w:tbl>
      <w:tblPr>
        <w:tblW w:w="7389" w:type="dxa"/>
        <w:jc w:val="center"/>
        <w:tblCellMar>
          <w:left w:w="10" w:type="dxa"/>
          <w:right w:w="10" w:type="dxa"/>
        </w:tblCellMar>
        <w:tblLook w:val="04A0" w:firstRow="1" w:lastRow="0" w:firstColumn="1" w:lastColumn="0" w:noHBand="0" w:noVBand="1"/>
      </w:tblPr>
      <w:tblGrid>
        <w:gridCol w:w="1765"/>
        <w:gridCol w:w="1638"/>
        <w:gridCol w:w="2835"/>
        <w:gridCol w:w="1151"/>
      </w:tblGrid>
      <w:tr w:rsidR="004C2864" w:rsidRPr="00D019E3" w14:paraId="06AC7C28" w14:textId="77777777" w:rsidTr="008D5BEF">
        <w:trPr>
          <w:trHeight w:val="70"/>
          <w:jc w:val="center"/>
        </w:trPr>
        <w:tc>
          <w:tcPr>
            <w:tcW w:w="73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CFAC0" w14:textId="77777777" w:rsidR="004C2864" w:rsidRPr="00D019E3" w:rsidRDefault="004C2864" w:rsidP="00424054">
            <w:pPr>
              <w:spacing w:after="0" w:line="240" w:lineRule="auto"/>
              <w:jc w:val="center"/>
              <w:rPr>
                <w:b/>
                <w:sz w:val="20"/>
                <w:szCs w:val="20"/>
              </w:rPr>
            </w:pPr>
            <w:r w:rsidRPr="00D019E3">
              <w:rPr>
                <w:b/>
                <w:sz w:val="20"/>
                <w:szCs w:val="20"/>
              </w:rPr>
              <w:t>Gospodarstvo</w:t>
            </w:r>
          </w:p>
        </w:tc>
      </w:tr>
      <w:tr w:rsidR="004C2864" w:rsidRPr="00D019E3" w14:paraId="1A60DB9C"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3CD4B" w14:textId="77777777" w:rsidR="004C2864" w:rsidRPr="00D019E3" w:rsidRDefault="004C2864" w:rsidP="00424054">
            <w:pPr>
              <w:spacing w:after="0" w:line="240" w:lineRule="auto"/>
              <w:jc w:val="center"/>
              <w:rPr>
                <w:b/>
                <w:sz w:val="20"/>
                <w:szCs w:val="20"/>
              </w:rPr>
            </w:pPr>
            <w:r w:rsidRPr="00D019E3">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878A04" w14:textId="77777777" w:rsidR="004C2864" w:rsidRPr="00D019E3" w:rsidRDefault="004C2864" w:rsidP="00424054">
            <w:pPr>
              <w:spacing w:after="0" w:line="240" w:lineRule="auto"/>
              <w:jc w:val="center"/>
              <w:rPr>
                <w:b/>
                <w:sz w:val="20"/>
                <w:szCs w:val="20"/>
              </w:rPr>
            </w:pPr>
            <w:r w:rsidRPr="00D019E3">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69824" w14:textId="49466271" w:rsidR="004C2864" w:rsidRPr="00D019E3" w:rsidRDefault="00BD5D44" w:rsidP="00424054">
            <w:pPr>
              <w:spacing w:after="0" w:line="240" w:lineRule="auto"/>
              <w:jc w:val="center"/>
              <w:rPr>
                <w:b/>
                <w:sz w:val="20"/>
                <w:szCs w:val="20"/>
              </w:rPr>
            </w:pPr>
            <w:r>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76B01" w14:textId="77777777" w:rsidR="004C2864" w:rsidRPr="00D019E3" w:rsidRDefault="004C2864" w:rsidP="00424054">
            <w:pPr>
              <w:spacing w:after="0" w:line="240" w:lineRule="auto"/>
              <w:jc w:val="center"/>
              <w:rPr>
                <w:b/>
                <w:sz w:val="20"/>
                <w:szCs w:val="20"/>
              </w:rPr>
            </w:pPr>
            <w:r w:rsidRPr="00D019E3">
              <w:rPr>
                <w:b/>
                <w:sz w:val="20"/>
                <w:szCs w:val="20"/>
              </w:rPr>
              <w:t>Odabrano</w:t>
            </w:r>
          </w:p>
        </w:tc>
      </w:tr>
      <w:tr w:rsidR="00D019E3" w:rsidRPr="00D019E3" w14:paraId="43203CA3"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5A5C6" w14:textId="77777777" w:rsidR="00D019E3" w:rsidRPr="00D019E3" w:rsidRDefault="00D019E3" w:rsidP="00D019E3">
            <w:pPr>
              <w:spacing w:after="0" w:line="240" w:lineRule="auto"/>
              <w:jc w:val="center"/>
              <w:rPr>
                <w:b/>
                <w:sz w:val="20"/>
                <w:szCs w:val="20"/>
              </w:rPr>
            </w:pPr>
            <w:r w:rsidRPr="00D019E3">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4555F3" w14:textId="77777777" w:rsidR="00D019E3" w:rsidRPr="00D019E3" w:rsidRDefault="00D019E3" w:rsidP="00D019E3">
            <w:pPr>
              <w:spacing w:after="0" w:line="240" w:lineRule="auto"/>
              <w:jc w:val="center"/>
              <w:rPr>
                <w:sz w:val="20"/>
                <w:szCs w:val="20"/>
              </w:rPr>
            </w:pPr>
            <w:r w:rsidRPr="00D019E3">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FF2DE2" w14:textId="051242E5" w:rsidR="00D019E3" w:rsidRPr="00D019E3" w:rsidRDefault="00BD5D44" w:rsidP="00D019E3">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01270" w14:textId="77777777" w:rsidR="00D019E3" w:rsidRPr="00D019E3" w:rsidRDefault="00D019E3" w:rsidP="00D019E3">
            <w:pPr>
              <w:spacing w:after="0" w:line="240" w:lineRule="auto"/>
              <w:jc w:val="center"/>
              <w:rPr>
                <w:b/>
                <w:sz w:val="20"/>
                <w:szCs w:val="20"/>
              </w:rPr>
            </w:pPr>
            <w:r w:rsidRPr="00D019E3">
              <w:rPr>
                <w:b/>
                <w:sz w:val="20"/>
                <w:szCs w:val="20"/>
              </w:rPr>
              <w:t>X</w:t>
            </w:r>
          </w:p>
        </w:tc>
      </w:tr>
      <w:tr w:rsidR="00D019E3" w:rsidRPr="00D019E3" w14:paraId="7B7C82DE"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C30CE9" w14:textId="77777777" w:rsidR="00D019E3" w:rsidRPr="00D019E3" w:rsidRDefault="00D019E3" w:rsidP="00D019E3">
            <w:pPr>
              <w:spacing w:after="0" w:line="240" w:lineRule="auto"/>
              <w:jc w:val="center"/>
              <w:rPr>
                <w:b/>
                <w:sz w:val="20"/>
                <w:szCs w:val="20"/>
              </w:rPr>
            </w:pPr>
            <w:r w:rsidRPr="00D019E3">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31C5D" w14:textId="77777777" w:rsidR="00D019E3" w:rsidRPr="00D019E3" w:rsidRDefault="00D019E3" w:rsidP="00D019E3">
            <w:pPr>
              <w:spacing w:after="0" w:line="240" w:lineRule="auto"/>
              <w:jc w:val="center"/>
              <w:rPr>
                <w:sz w:val="20"/>
                <w:szCs w:val="20"/>
              </w:rPr>
            </w:pPr>
            <w:r w:rsidRPr="00D019E3">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3EDD6" w14:textId="5BBF570F" w:rsidR="00D019E3" w:rsidRPr="00D019E3" w:rsidRDefault="00BD5D44" w:rsidP="00D019E3">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7DA3F" w14:textId="77777777" w:rsidR="00D019E3" w:rsidRPr="00D019E3" w:rsidRDefault="00D019E3" w:rsidP="00D019E3">
            <w:pPr>
              <w:spacing w:after="0" w:line="240" w:lineRule="auto"/>
              <w:jc w:val="center"/>
              <w:rPr>
                <w:b/>
                <w:sz w:val="20"/>
                <w:szCs w:val="20"/>
              </w:rPr>
            </w:pPr>
          </w:p>
        </w:tc>
      </w:tr>
      <w:tr w:rsidR="00D019E3" w:rsidRPr="00D019E3" w14:paraId="449504FE"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572B6" w14:textId="77777777" w:rsidR="00D019E3" w:rsidRPr="00D019E3" w:rsidRDefault="00D019E3" w:rsidP="00D019E3">
            <w:pPr>
              <w:spacing w:after="0" w:line="240" w:lineRule="auto"/>
              <w:jc w:val="center"/>
              <w:rPr>
                <w:b/>
                <w:sz w:val="20"/>
                <w:szCs w:val="20"/>
              </w:rPr>
            </w:pPr>
            <w:r w:rsidRPr="00D019E3">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E97E5" w14:textId="77777777" w:rsidR="00D019E3" w:rsidRPr="00D019E3" w:rsidRDefault="00D019E3" w:rsidP="00D019E3">
            <w:pPr>
              <w:spacing w:after="0" w:line="240" w:lineRule="auto"/>
              <w:jc w:val="center"/>
              <w:rPr>
                <w:sz w:val="20"/>
                <w:szCs w:val="20"/>
              </w:rPr>
            </w:pPr>
            <w:r w:rsidRPr="00D019E3">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15F5B3" w14:textId="5E35E0D1" w:rsidR="00D019E3" w:rsidRPr="00D019E3" w:rsidRDefault="00BD5D44" w:rsidP="00D019E3">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7F8EC5" w14:textId="77777777" w:rsidR="00D019E3" w:rsidRPr="00D019E3" w:rsidRDefault="00D019E3" w:rsidP="00D019E3">
            <w:pPr>
              <w:spacing w:after="0" w:line="240" w:lineRule="auto"/>
              <w:jc w:val="center"/>
              <w:rPr>
                <w:b/>
                <w:sz w:val="20"/>
                <w:szCs w:val="20"/>
              </w:rPr>
            </w:pPr>
          </w:p>
        </w:tc>
      </w:tr>
      <w:tr w:rsidR="00D019E3" w:rsidRPr="00D019E3" w14:paraId="3A24291C"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D648F" w14:textId="77777777" w:rsidR="00D019E3" w:rsidRPr="00D019E3" w:rsidRDefault="00D019E3" w:rsidP="00D019E3">
            <w:pPr>
              <w:spacing w:after="0" w:line="240" w:lineRule="auto"/>
              <w:jc w:val="center"/>
              <w:rPr>
                <w:b/>
                <w:sz w:val="20"/>
                <w:szCs w:val="20"/>
              </w:rPr>
            </w:pPr>
            <w:r w:rsidRPr="00D019E3">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78515" w14:textId="77777777" w:rsidR="00D019E3" w:rsidRPr="00D019E3" w:rsidRDefault="00D019E3" w:rsidP="00D019E3">
            <w:pPr>
              <w:spacing w:after="0" w:line="240" w:lineRule="auto"/>
              <w:jc w:val="center"/>
              <w:rPr>
                <w:sz w:val="20"/>
                <w:szCs w:val="20"/>
              </w:rPr>
            </w:pPr>
            <w:r w:rsidRPr="00D019E3">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F96D3E" w14:textId="0C9CA5F8" w:rsidR="00D019E3" w:rsidRPr="00D019E3" w:rsidRDefault="00BD5D44" w:rsidP="00D019E3">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0AB9C" w14:textId="77777777" w:rsidR="00D019E3" w:rsidRPr="00D019E3" w:rsidRDefault="00D019E3" w:rsidP="00D019E3">
            <w:pPr>
              <w:spacing w:after="0" w:line="240" w:lineRule="auto"/>
              <w:jc w:val="center"/>
              <w:rPr>
                <w:b/>
                <w:sz w:val="20"/>
                <w:szCs w:val="20"/>
              </w:rPr>
            </w:pPr>
          </w:p>
        </w:tc>
      </w:tr>
      <w:tr w:rsidR="00D019E3" w:rsidRPr="000F1950" w14:paraId="4ABC31CC"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9DBCF" w14:textId="77777777" w:rsidR="00D019E3" w:rsidRPr="00D019E3" w:rsidRDefault="00D019E3" w:rsidP="00D019E3">
            <w:pPr>
              <w:spacing w:after="0" w:line="240" w:lineRule="auto"/>
              <w:jc w:val="center"/>
              <w:rPr>
                <w:b/>
                <w:sz w:val="20"/>
                <w:szCs w:val="20"/>
              </w:rPr>
            </w:pPr>
            <w:r w:rsidRPr="00D019E3">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2565C" w14:textId="77777777" w:rsidR="00D019E3" w:rsidRPr="00D019E3" w:rsidRDefault="00D019E3" w:rsidP="00D019E3">
            <w:pPr>
              <w:spacing w:after="0" w:line="240" w:lineRule="auto"/>
              <w:jc w:val="center"/>
              <w:rPr>
                <w:sz w:val="20"/>
                <w:szCs w:val="20"/>
              </w:rPr>
            </w:pPr>
            <w:r w:rsidRPr="00D019E3">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37F02B" w14:textId="1BE45583" w:rsidR="00D019E3" w:rsidRPr="00D019E3" w:rsidRDefault="00BD5D44" w:rsidP="00D019E3">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59F47" w14:textId="77777777" w:rsidR="00D019E3" w:rsidRPr="00D019E3" w:rsidRDefault="00D019E3" w:rsidP="00D019E3">
            <w:pPr>
              <w:spacing w:after="0" w:line="240" w:lineRule="auto"/>
              <w:jc w:val="center"/>
              <w:rPr>
                <w:b/>
                <w:sz w:val="20"/>
                <w:szCs w:val="20"/>
              </w:rPr>
            </w:pPr>
          </w:p>
        </w:tc>
      </w:tr>
    </w:tbl>
    <w:p w14:paraId="794CCFAD" w14:textId="236CBD26" w:rsidR="004C2864" w:rsidRPr="00D019E3" w:rsidRDefault="004C2864" w:rsidP="00040F88">
      <w:pPr>
        <w:pStyle w:val="Naslov4"/>
      </w:pPr>
      <w:bookmarkStart w:id="424" w:name="_Toc60230412"/>
      <w:bookmarkStart w:id="425" w:name="_Toc219875011"/>
      <w:bookmarkEnd w:id="422"/>
      <w:r w:rsidRPr="00D019E3">
        <w:t>6.1.7.3. Procjena posljedica najvjerojatnijeg neželjenog događaja uslijed epidemije na društvenu stabilnost i politiku</w:t>
      </w:r>
      <w:bookmarkEnd w:id="424"/>
      <w:bookmarkEnd w:id="425"/>
    </w:p>
    <w:p w14:paraId="12C81E55" w14:textId="77777777" w:rsidR="004C2864" w:rsidRPr="00D019E3" w:rsidRDefault="004C2864" w:rsidP="004C2864">
      <w:pPr>
        <w:spacing w:after="0"/>
        <w:rPr>
          <w:lang w:eastAsia="zh-CN"/>
        </w:rPr>
      </w:pPr>
    </w:p>
    <w:p w14:paraId="224052E9" w14:textId="4FCF1DAF" w:rsidR="004C2864" w:rsidRPr="00D019E3" w:rsidRDefault="004C2864" w:rsidP="004C2864">
      <w:r w:rsidRPr="00D019E3">
        <w:t>S obzirom na to da se posljedice društvene stabilnosti i politike iskazuju u materijalnoj šteti i to za štetu na kritičnoj infrastrukturi i šteti na građevinama od društvenog značaja procijenjeno je da bi ukupna materijalna šteta uzrokovana najvjerojatnijim neželjenim događajem uslijed epidemije imala neznatan utjecaj na proračun Općine.  Procjenjuje se da bi nastala šteta bila manja od 0,5% proračuna</w:t>
      </w:r>
      <w:r w:rsidR="003C5D2E">
        <w:t>.</w:t>
      </w:r>
      <w:r w:rsidRPr="00D019E3">
        <w:t xml:space="preserve"> Prema tome šteta je procijenjena zanemarivom te se neće prikazati tablično i putem matrice.</w:t>
      </w:r>
    </w:p>
    <w:p w14:paraId="18B978AF" w14:textId="77777777" w:rsidR="004C2864" w:rsidRPr="00D019E3" w:rsidRDefault="004C2864" w:rsidP="004C2864">
      <w:pPr>
        <w:pStyle w:val="Naslov4"/>
      </w:pPr>
      <w:bookmarkStart w:id="426" w:name="_Toc506379373"/>
      <w:bookmarkStart w:id="427" w:name="_Toc515446663"/>
      <w:bookmarkStart w:id="428" w:name="_Toc13211098"/>
      <w:bookmarkStart w:id="429" w:name="_Toc60230413"/>
      <w:bookmarkStart w:id="430" w:name="_Toc219875012"/>
      <w:bookmarkStart w:id="431" w:name="_Hlk38012246"/>
      <w:r w:rsidRPr="00D019E3">
        <w:t xml:space="preserve">6.1.7.4. Vjerojatnost pojave najvjerojatnijeg neželjenog događaja uslijed </w:t>
      </w:r>
      <w:bookmarkEnd w:id="426"/>
      <w:bookmarkEnd w:id="427"/>
      <w:bookmarkEnd w:id="428"/>
      <w:r w:rsidRPr="00D019E3">
        <w:t>epidemije</w:t>
      </w:r>
      <w:bookmarkEnd w:id="429"/>
      <w:bookmarkEnd w:id="430"/>
    </w:p>
    <w:p w14:paraId="1E57825B" w14:textId="77777777" w:rsidR="004C2864" w:rsidRPr="00D019E3" w:rsidRDefault="004C2864" w:rsidP="004C2864">
      <w:pPr>
        <w:spacing w:after="0"/>
      </w:pPr>
    </w:p>
    <w:p w14:paraId="1EC30EE2" w14:textId="0358EC57" w:rsidR="00354118" w:rsidRDefault="00354118" w:rsidP="00354118">
      <w:pPr>
        <w:pStyle w:val="Opisslike"/>
        <w:keepNext/>
      </w:pPr>
      <w:bookmarkStart w:id="432" w:name="_Toc219875306"/>
      <w:r>
        <w:t xml:space="preserve">Tablica </w:t>
      </w:r>
      <w:fldSimple w:instr=" SEQ Tablica \* ARABIC ">
        <w:r w:rsidR="00D13B37">
          <w:rPr>
            <w:noProof/>
          </w:rPr>
          <w:t>42</w:t>
        </w:r>
      </w:fldSimple>
      <w:r>
        <w:t>. Vjerojatnost pojave najvjerojatnijeg neželjenog događaja - Epidemije i pandemije</w:t>
      </w:r>
      <w:bookmarkEnd w:id="432"/>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4C2864" w:rsidRPr="00D019E3" w14:paraId="478C4568" w14:textId="77777777" w:rsidTr="0022684F">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2B904" w14:textId="77777777" w:rsidR="004C2864" w:rsidRPr="00D019E3" w:rsidRDefault="004C2864" w:rsidP="006109D6">
            <w:pPr>
              <w:spacing w:after="0" w:line="240" w:lineRule="auto"/>
              <w:jc w:val="center"/>
              <w:rPr>
                <w:b/>
                <w:sz w:val="20"/>
                <w:szCs w:val="20"/>
              </w:rPr>
            </w:pPr>
            <w:r w:rsidRPr="00D019E3">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0B58F" w14:textId="77777777" w:rsidR="004C2864" w:rsidRPr="00D019E3" w:rsidRDefault="004C2864" w:rsidP="006109D6">
            <w:pPr>
              <w:spacing w:after="0" w:line="240" w:lineRule="auto"/>
              <w:jc w:val="center"/>
              <w:rPr>
                <w:b/>
                <w:sz w:val="20"/>
                <w:szCs w:val="20"/>
              </w:rPr>
            </w:pPr>
            <w:r w:rsidRPr="00D019E3">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D1E008" w14:textId="77777777" w:rsidR="004C2864" w:rsidRPr="00D019E3" w:rsidRDefault="004C2864" w:rsidP="006109D6">
            <w:pPr>
              <w:spacing w:after="0" w:line="240" w:lineRule="auto"/>
              <w:jc w:val="center"/>
              <w:rPr>
                <w:b/>
                <w:sz w:val="20"/>
                <w:szCs w:val="20"/>
              </w:rPr>
            </w:pPr>
            <w:r w:rsidRPr="00D019E3">
              <w:rPr>
                <w:b/>
                <w:sz w:val="20"/>
                <w:szCs w:val="20"/>
              </w:rPr>
              <w:t>Vjerojatnost/frekvencija</w:t>
            </w:r>
          </w:p>
        </w:tc>
      </w:tr>
      <w:tr w:rsidR="004C2864" w:rsidRPr="00D019E3" w14:paraId="155E6973" w14:textId="77777777" w:rsidTr="0022684F">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4F90F4" w14:textId="77777777" w:rsidR="004C2864" w:rsidRPr="00D019E3" w:rsidRDefault="004C2864" w:rsidP="006109D6">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78C93D" w14:textId="77777777" w:rsidR="004C2864" w:rsidRPr="00D019E3" w:rsidRDefault="004C2864" w:rsidP="006109D6">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D18E1" w14:textId="77777777" w:rsidR="004C2864" w:rsidRPr="00D019E3" w:rsidRDefault="004C2864" w:rsidP="006109D6">
            <w:pPr>
              <w:spacing w:after="0" w:line="240" w:lineRule="auto"/>
              <w:jc w:val="center"/>
              <w:rPr>
                <w:b/>
                <w:sz w:val="20"/>
                <w:szCs w:val="20"/>
              </w:rPr>
            </w:pPr>
            <w:r w:rsidRPr="00D019E3">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042E8" w14:textId="77777777" w:rsidR="004C2864" w:rsidRPr="00D019E3" w:rsidRDefault="004C2864" w:rsidP="006109D6">
            <w:pPr>
              <w:spacing w:after="0" w:line="240" w:lineRule="auto"/>
              <w:jc w:val="center"/>
              <w:rPr>
                <w:b/>
                <w:sz w:val="20"/>
                <w:szCs w:val="20"/>
              </w:rPr>
            </w:pPr>
            <w:r w:rsidRPr="00D019E3">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53AFF3" w14:textId="77777777" w:rsidR="004C2864" w:rsidRPr="00D019E3" w:rsidRDefault="004C2864" w:rsidP="006109D6">
            <w:pPr>
              <w:spacing w:after="0" w:line="240" w:lineRule="auto"/>
              <w:jc w:val="center"/>
              <w:rPr>
                <w:b/>
                <w:sz w:val="20"/>
                <w:szCs w:val="20"/>
              </w:rPr>
            </w:pPr>
            <w:r w:rsidRPr="00D019E3">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1C5D0" w14:textId="77777777" w:rsidR="004C2864" w:rsidRPr="00D019E3" w:rsidRDefault="004C2864" w:rsidP="006109D6">
            <w:pPr>
              <w:spacing w:after="0" w:line="240" w:lineRule="auto"/>
              <w:jc w:val="center"/>
              <w:rPr>
                <w:b/>
                <w:sz w:val="20"/>
                <w:szCs w:val="20"/>
              </w:rPr>
            </w:pPr>
            <w:r w:rsidRPr="00D019E3">
              <w:rPr>
                <w:b/>
                <w:sz w:val="20"/>
                <w:szCs w:val="20"/>
              </w:rPr>
              <w:t>Odabrano</w:t>
            </w:r>
          </w:p>
        </w:tc>
      </w:tr>
      <w:tr w:rsidR="004C2864" w:rsidRPr="00D019E3" w14:paraId="10DF02FF"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000CAF" w14:textId="77777777" w:rsidR="004C2864" w:rsidRPr="00D019E3" w:rsidRDefault="004C2864" w:rsidP="006109D6">
            <w:pPr>
              <w:spacing w:after="0" w:line="240" w:lineRule="auto"/>
              <w:jc w:val="center"/>
              <w:rPr>
                <w:b/>
                <w:sz w:val="20"/>
                <w:szCs w:val="20"/>
              </w:rPr>
            </w:pPr>
            <w:r w:rsidRPr="00D019E3">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F38059" w14:textId="77777777" w:rsidR="004C2864" w:rsidRPr="00D019E3" w:rsidRDefault="004C2864" w:rsidP="006109D6">
            <w:pPr>
              <w:spacing w:after="0" w:line="240" w:lineRule="auto"/>
              <w:jc w:val="center"/>
              <w:rPr>
                <w:sz w:val="20"/>
                <w:szCs w:val="20"/>
              </w:rPr>
            </w:pPr>
            <w:r w:rsidRPr="00D019E3">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FA9F4" w14:textId="77777777" w:rsidR="004C2864" w:rsidRPr="00D019E3" w:rsidRDefault="004C2864" w:rsidP="006109D6">
            <w:pPr>
              <w:spacing w:after="0" w:line="240" w:lineRule="auto"/>
              <w:jc w:val="center"/>
              <w:rPr>
                <w:sz w:val="20"/>
                <w:szCs w:val="20"/>
              </w:rPr>
            </w:pPr>
            <w:r w:rsidRPr="00D019E3">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7C464" w14:textId="77777777" w:rsidR="004C2864" w:rsidRPr="00D019E3" w:rsidRDefault="004C2864" w:rsidP="006109D6">
            <w:pPr>
              <w:spacing w:after="0" w:line="240" w:lineRule="auto"/>
              <w:jc w:val="center"/>
              <w:rPr>
                <w:sz w:val="20"/>
                <w:szCs w:val="20"/>
              </w:rPr>
            </w:pPr>
            <w:r w:rsidRPr="00D019E3">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B6067F" w14:textId="77777777" w:rsidR="004C2864" w:rsidRPr="00D019E3" w:rsidRDefault="004C2864" w:rsidP="006109D6">
            <w:pPr>
              <w:spacing w:after="0" w:line="240" w:lineRule="auto"/>
              <w:jc w:val="center"/>
              <w:rPr>
                <w:sz w:val="20"/>
                <w:szCs w:val="20"/>
              </w:rPr>
            </w:pPr>
            <w:r w:rsidRPr="00D019E3">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40BA1" w14:textId="77777777" w:rsidR="004C2864" w:rsidRPr="00D019E3" w:rsidRDefault="004C2864" w:rsidP="006109D6">
            <w:pPr>
              <w:spacing w:after="0" w:line="240" w:lineRule="auto"/>
              <w:jc w:val="center"/>
              <w:rPr>
                <w:b/>
                <w:sz w:val="20"/>
                <w:szCs w:val="20"/>
              </w:rPr>
            </w:pPr>
          </w:p>
        </w:tc>
      </w:tr>
      <w:tr w:rsidR="004C2864" w:rsidRPr="00D019E3" w14:paraId="6DA46A78"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82AC81" w14:textId="77777777" w:rsidR="004C2864" w:rsidRPr="00D019E3" w:rsidRDefault="004C2864" w:rsidP="006109D6">
            <w:pPr>
              <w:spacing w:after="0" w:line="240" w:lineRule="auto"/>
              <w:jc w:val="center"/>
              <w:rPr>
                <w:b/>
                <w:sz w:val="20"/>
                <w:szCs w:val="20"/>
              </w:rPr>
            </w:pPr>
            <w:r w:rsidRPr="00D019E3">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0AFB8" w14:textId="77777777" w:rsidR="004C2864" w:rsidRPr="00D019E3" w:rsidRDefault="004C2864" w:rsidP="006109D6">
            <w:pPr>
              <w:spacing w:after="0" w:line="240" w:lineRule="auto"/>
              <w:jc w:val="center"/>
              <w:rPr>
                <w:sz w:val="20"/>
                <w:szCs w:val="20"/>
              </w:rPr>
            </w:pPr>
            <w:r w:rsidRPr="00D019E3">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22465" w14:textId="77777777" w:rsidR="004C2864" w:rsidRPr="00D019E3" w:rsidRDefault="004C2864" w:rsidP="006109D6">
            <w:pPr>
              <w:spacing w:after="0" w:line="240" w:lineRule="auto"/>
              <w:jc w:val="center"/>
              <w:rPr>
                <w:sz w:val="20"/>
                <w:szCs w:val="20"/>
              </w:rPr>
            </w:pPr>
            <w:r w:rsidRPr="00D019E3">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B2EF4" w14:textId="77777777" w:rsidR="004C2864" w:rsidRPr="00D019E3" w:rsidRDefault="004C2864" w:rsidP="006109D6">
            <w:pPr>
              <w:spacing w:after="0" w:line="240" w:lineRule="auto"/>
              <w:jc w:val="center"/>
              <w:rPr>
                <w:sz w:val="20"/>
                <w:szCs w:val="20"/>
              </w:rPr>
            </w:pPr>
            <w:r w:rsidRPr="00D019E3">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50EA7" w14:textId="77777777" w:rsidR="004C2864" w:rsidRPr="00D019E3" w:rsidRDefault="004C2864" w:rsidP="006109D6">
            <w:pPr>
              <w:spacing w:after="0" w:line="240" w:lineRule="auto"/>
              <w:jc w:val="center"/>
              <w:rPr>
                <w:sz w:val="20"/>
                <w:szCs w:val="20"/>
              </w:rPr>
            </w:pPr>
            <w:r w:rsidRPr="00D019E3">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FBF22" w14:textId="77777777" w:rsidR="004C2864" w:rsidRPr="00D019E3" w:rsidRDefault="004C2864" w:rsidP="006109D6">
            <w:pPr>
              <w:spacing w:after="0" w:line="240" w:lineRule="auto"/>
              <w:jc w:val="center"/>
              <w:rPr>
                <w:b/>
                <w:sz w:val="20"/>
                <w:szCs w:val="20"/>
              </w:rPr>
            </w:pPr>
          </w:p>
        </w:tc>
      </w:tr>
      <w:tr w:rsidR="004C2864" w:rsidRPr="00D019E3" w14:paraId="0BACA405"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57135" w14:textId="77777777" w:rsidR="004C2864" w:rsidRPr="00D019E3" w:rsidRDefault="004C2864" w:rsidP="006109D6">
            <w:pPr>
              <w:spacing w:after="0" w:line="240" w:lineRule="auto"/>
              <w:jc w:val="center"/>
              <w:rPr>
                <w:b/>
                <w:sz w:val="20"/>
                <w:szCs w:val="20"/>
              </w:rPr>
            </w:pPr>
            <w:r w:rsidRPr="00D019E3">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4E296" w14:textId="77777777" w:rsidR="004C2864" w:rsidRPr="00D019E3" w:rsidRDefault="004C2864" w:rsidP="006109D6">
            <w:pPr>
              <w:spacing w:after="0" w:line="240" w:lineRule="auto"/>
              <w:jc w:val="center"/>
              <w:rPr>
                <w:sz w:val="20"/>
                <w:szCs w:val="20"/>
              </w:rPr>
            </w:pPr>
            <w:r w:rsidRPr="00D019E3">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55048" w14:textId="77777777" w:rsidR="004C2864" w:rsidRPr="00D019E3" w:rsidRDefault="004C2864" w:rsidP="006109D6">
            <w:pPr>
              <w:spacing w:after="0" w:line="240" w:lineRule="auto"/>
              <w:jc w:val="center"/>
              <w:rPr>
                <w:sz w:val="20"/>
                <w:szCs w:val="20"/>
              </w:rPr>
            </w:pPr>
            <w:r w:rsidRPr="00D019E3">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5D869" w14:textId="77777777" w:rsidR="004C2864" w:rsidRPr="00D019E3" w:rsidRDefault="004C2864" w:rsidP="006109D6">
            <w:pPr>
              <w:spacing w:after="0" w:line="240" w:lineRule="auto"/>
              <w:jc w:val="center"/>
              <w:rPr>
                <w:sz w:val="20"/>
                <w:szCs w:val="20"/>
              </w:rPr>
            </w:pPr>
            <w:r w:rsidRPr="00D019E3">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3C1088" w14:textId="77777777" w:rsidR="004C2864" w:rsidRPr="00D019E3" w:rsidRDefault="004C2864" w:rsidP="006109D6">
            <w:pPr>
              <w:spacing w:after="0" w:line="240" w:lineRule="auto"/>
              <w:jc w:val="center"/>
              <w:rPr>
                <w:sz w:val="20"/>
                <w:szCs w:val="20"/>
              </w:rPr>
            </w:pPr>
            <w:r w:rsidRPr="00D019E3">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309D3" w14:textId="77777777" w:rsidR="004C2864" w:rsidRPr="00D019E3" w:rsidRDefault="004C2864" w:rsidP="006109D6">
            <w:pPr>
              <w:spacing w:after="0" w:line="240" w:lineRule="auto"/>
              <w:jc w:val="center"/>
              <w:rPr>
                <w:b/>
                <w:sz w:val="20"/>
                <w:szCs w:val="20"/>
              </w:rPr>
            </w:pPr>
          </w:p>
        </w:tc>
      </w:tr>
      <w:tr w:rsidR="004C2864" w:rsidRPr="00D019E3" w14:paraId="6064C841"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D086A" w14:textId="77777777" w:rsidR="004C2864" w:rsidRPr="00D019E3" w:rsidRDefault="004C2864" w:rsidP="006109D6">
            <w:pPr>
              <w:spacing w:after="0" w:line="240" w:lineRule="auto"/>
              <w:jc w:val="center"/>
              <w:rPr>
                <w:b/>
                <w:sz w:val="20"/>
                <w:szCs w:val="20"/>
              </w:rPr>
            </w:pPr>
            <w:r w:rsidRPr="00D019E3">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8B7FA" w14:textId="77777777" w:rsidR="004C2864" w:rsidRPr="00D019E3" w:rsidRDefault="004C2864" w:rsidP="006109D6">
            <w:pPr>
              <w:spacing w:after="0" w:line="240" w:lineRule="auto"/>
              <w:jc w:val="center"/>
              <w:rPr>
                <w:sz w:val="20"/>
                <w:szCs w:val="20"/>
              </w:rPr>
            </w:pPr>
            <w:r w:rsidRPr="00D019E3">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16DA32" w14:textId="77777777" w:rsidR="004C2864" w:rsidRPr="00D019E3" w:rsidRDefault="004C2864" w:rsidP="006109D6">
            <w:pPr>
              <w:spacing w:after="0" w:line="240" w:lineRule="auto"/>
              <w:jc w:val="center"/>
              <w:rPr>
                <w:sz w:val="20"/>
                <w:szCs w:val="20"/>
              </w:rPr>
            </w:pPr>
            <w:r w:rsidRPr="00D019E3">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D8AFB" w14:textId="77777777" w:rsidR="004C2864" w:rsidRPr="00D019E3" w:rsidRDefault="004C2864" w:rsidP="006109D6">
            <w:pPr>
              <w:spacing w:after="0" w:line="240" w:lineRule="auto"/>
              <w:jc w:val="center"/>
              <w:rPr>
                <w:sz w:val="20"/>
                <w:szCs w:val="20"/>
              </w:rPr>
            </w:pPr>
            <w:r w:rsidRPr="00D019E3">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9785B" w14:textId="77777777" w:rsidR="004C2864" w:rsidRPr="00D019E3" w:rsidRDefault="004C2864" w:rsidP="006109D6">
            <w:pPr>
              <w:spacing w:after="0" w:line="240" w:lineRule="auto"/>
              <w:jc w:val="center"/>
              <w:rPr>
                <w:sz w:val="20"/>
                <w:szCs w:val="20"/>
              </w:rPr>
            </w:pPr>
            <w:r w:rsidRPr="00D019E3">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B053E" w14:textId="77777777" w:rsidR="004C2864" w:rsidRPr="00D019E3" w:rsidRDefault="004C2864" w:rsidP="006109D6">
            <w:pPr>
              <w:spacing w:after="0" w:line="240" w:lineRule="auto"/>
              <w:jc w:val="center"/>
              <w:rPr>
                <w:b/>
                <w:sz w:val="20"/>
                <w:szCs w:val="20"/>
              </w:rPr>
            </w:pPr>
            <w:r w:rsidRPr="00D019E3">
              <w:rPr>
                <w:b/>
                <w:sz w:val="20"/>
                <w:szCs w:val="20"/>
              </w:rPr>
              <w:t>X</w:t>
            </w:r>
          </w:p>
        </w:tc>
      </w:tr>
      <w:tr w:rsidR="004C2864" w:rsidRPr="000F1950" w14:paraId="68DCA716" w14:textId="77777777" w:rsidTr="0022684F">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635050" w14:textId="77777777" w:rsidR="004C2864" w:rsidRPr="00D019E3" w:rsidRDefault="004C2864" w:rsidP="006109D6">
            <w:pPr>
              <w:spacing w:after="0" w:line="240" w:lineRule="auto"/>
              <w:jc w:val="center"/>
              <w:rPr>
                <w:b/>
                <w:sz w:val="20"/>
                <w:szCs w:val="20"/>
              </w:rPr>
            </w:pPr>
            <w:r w:rsidRPr="00D019E3">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0CD9B7" w14:textId="77777777" w:rsidR="004C2864" w:rsidRPr="00D019E3" w:rsidRDefault="004C2864" w:rsidP="006109D6">
            <w:pPr>
              <w:spacing w:after="0" w:line="240" w:lineRule="auto"/>
              <w:jc w:val="center"/>
              <w:rPr>
                <w:sz w:val="20"/>
                <w:szCs w:val="20"/>
              </w:rPr>
            </w:pPr>
            <w:r w:rsidRPr="00D019E3">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91459" w14:textId="77777777" w:rsidR="004C2864" w:rsidRPr="00D019E3" w:rsidRDefault="004C2864" w:rsidP="006109D6">
            <w:pPr>
              <w:spacing w:after="0" w:line="240" w:lineRule="auto"/>
              <w:jc w:val="center"/>
              <w:rPr>
                <w:sz w:val="20"/>
                <w:szCs w:val="20"/>
              </w:rPr>
            </w:pPr>
            <w:r w:rsidRPr="00D019E3">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E967C" w14:textId="77777777" w:rsidR="004C2864" w:rsidRPr="00D019E3" w:rsidRDefault="004C2864" w:rsidP="006109D6">
            <w:pPr>
              <w:spacing w:after="0" w:line="240" w:lineRule="auto"/>
              <w:jc w:val="center"/>
              <w:rPr>
                <w:sz w:val="20"/>
                <w:szCs w:val="20"/>
              </w:rPr>
            </w:pPr>
            <w:r w:rsidRPr="00D019E3">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01280" w14:textId="77777777" w:rsidR="004C2864" w:rsidRPr="00D019E3" w:rsidRDefault="004C2864" w:rsidP="006109D6">
            <w:pPr>
              <w:spacing w:after="0" w:line="240" w:lineRule="auto"/>
              <w:jc w:val="center"/>
              <w:rPr>
                <w:sz w:val="20"/>
                <w:szCs w:val="20"/>
              </w:rPr>
            </w:pPr>
            <w:r w:rsidRPr="00D019E3">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2914A" w14:textId="77777777" w:rsidR="004C2864" w:rsidRPr="00D019E3" w:rsidRDefault="004C2864" w:rsidP="006109D6">
            <w:pPr>
              <w:spacing w:after="0" w:line="240" w:lineRule="auto"/>
              <w:jc w:val="center"/>
              <w:rPr>
                <w:b/>
                <w:sz w:val="20"/>
                <w:szCs w:val="20"/>
              </w:rPr>
            </w:pPr>
          </w:p>
        </w:tc>
      </w:tr>
      <w:bookmarkEnd w:id="431"/>
    </w:tbl>
    <w:p w14:paraId="7402E3B6" w14:textId="77777777" w:rsidR="004C2864" w:rsidRPr="000F1950" w:rsidRDefault="004C2864" w:rsidP="004C2864">
      <w:pPr>
        <w:jc w:val="center"/>
        <w:rPr>
          <w:highlight w:val="yellow"/>
        </w:rPr>
      </w:pPr>
    </w:p>
    <w:p w14:paraId="190D2D7F" w14:textId="79AB36BA" w:rsidR="004C2864" w:rsidRPr="00D019E3" w:rsidRDefault="004C2864" w:rsidP="006109D6">
      <w:pPr>
        <w:pStyle w:val="Naslov3"/>
        <w:spacing w:before="0" w:line="240" w:lineRule="auto"/>
      </w:pPr>
      <w:bookmarkStart w:id="433" w:name="_Toc506379375"/>
      <w:bookmarkStart w:id="434" w:name="_Toc514411002"/>
      <w:bookmarkStart w:id="435" w:name="_Toc515446665"/>
      <w:bookmarkStart w:id="436" w:name="_Toc13211099"/>
      <w:bookmarkStart w:id="437" w:name="_Toc60230414"/>
      <w:bookmarkStart w:id="438" w:name="_Toc219875013"/>
      <w:bookmarkStart w:id="439" w:name="_Hlk52785404"/>
      <w:bookmarkStart w:id="440" w:name="_Hlk65668156"/>
      <w:bookmarkEnd w:id="330"/>
      <w:r w:rsidRPr="00D019E3">
        <w:lastRenderedPageBreak/>
        <w:t>6.1.8. Matrica ukupnog rizika – Epidemije i pandemije</w:t>
      </w:r>
      <w:bookmarkEnd w:id="433"/>
      <w:bookmarkEnd w:id="434"/>
      <w:bookmarkEnd w:id="435"/>
      <w:bookmarkEnd w:id="436"/>
      <w:bookmarkEnd w:id="437"/>
      <w:bookmarkEnd w:id="438"/>
    </w:p>
    <w:p w14:paraId="5E162649" w14:textId="0DD5A665" w:rsidR="004C2864" w:rsidRPr="00D019E3" w:rsidRDefault="004C2864" w:rsidP="006C7CEB">
      <w:pPr>
        <w:spacing w:after="0" w:line="240" w:lineRule="auto"/>
        <w:jc w:val="right"/>
      </w:pPr>
      <w:r w:rsidRPr="00D019E3">
        <w:rPr>
          <w:noProof/>
          <w:lang w:eastAsia="hr-HR"/>
        </w:rPr>
        <mc:AlternateContent>
          <mc:Choice Requires="wps">
            <w:drawing>
              <wp:anchor distT="45720" distB="45720" distL="114300" distR="114300" simplePos="0" relativeHeight="251428864" behindDoc="0" locked="0" layoutInCell="1" allowOverlap="1" wp14:anchorId="086782BF" wp14:editId="67ED04C5">
                <wp:simplePos x="0" y="0"/>
                <wp:positionH relativeFrom="column">
                  <wp:posOffset>99695</wp:posOffset>
                </wp:positionH>
                <wp:positionV relativeFrom="paragraph">
                  <wp:posOffset>154305</wp:posOffset>
                </wp:positionV>
                <wp:extent cx="2276475" cy="2038350"/>
                <wp:effectExtent l="0" t="0" r="20320" b="19050"/>
                <wp:wrapSquare wrapText="bothSides"/>
                <wp:docPr id="217" name="Tekstni okvir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038350"/>
                        </a:xfrm>
                        <a:prstGeom prst="rect">
                          <a:avLst/>
                        </a:prstGeom>
                        <a:solidFill>
                          <a:sysClr val="window" lastClr="FFFFFF"/>
                        </a:solidFill>
                        <a:ln w="9525">
                          <a:solidFill>
                            <a:sysClr val="window" lastClr="FFFFFF"/>
                          </a:solidFill>
                          <a:miter lim="800000"/>
                          <a:headEnd/>
                          <a:tailEnd/>
                        </a:ln>
                      </wps:spPr>
                      <wps:txbx>
                        <w:txbxContent>
                          <w:p w14:paraId="1E3C270C" w14:textId="77777777" w:rsidR="00B44427" w:rsidRPr="00D2326D" w:rsidRDefault="00B44427" w:rsidP="004C2864">
                            <w:pPr>
                              <w:spacing w:after="0"/>
                              <w:rPr>
                                <w:b/>
                                <w:i/>
                                <w:sz w:val="20"/>
                                <w:szCs w:val="20"/>
                                <w:u w:val="single"/>
                              </w:rPr>
                            </w:pPr>
                            <w:r w:rsidRPr="00D2326D">
                              <w:rPr>
                                <w:b/>
                                <w:i/>
                                <w:sz w:val="20"/>
                                <w:szCs w:val="20"/>
                                <w:u w:val="single"/>
                              </w:rPr>
                              <w:t>RIZIK:</w:t>
                            </w:r>
                          </w:p>
                          <w:p w14:paraId="04B2A8BE" w14:textId="77777777" w:rsidR="00B44427" w:rsidRPr="00D2326D" w:rsidRDefault="00B44427" w:rsidP="004C2864">
                            <w:pPr>
                              <w:spacing w:after="0"/>
                              <w:rPr>
                                <w:sz w:val="20"/>
                                <w:szCs w:val="20"/>
                              </w:rPr>
                            </w:pPr>
                            <w:r w:rsidRPr="00D2326D">
                              <w:rPr>
                                <w:sz w:val="20"/>
                                <w:szCs w:val="20"/>
                              </w:rPr>
                              <w:t>Epidemije i pandemije</w:t>
                            </w:r>
                          </w:p>
                          <w:p w14:paraId="55002909" w14:textId="77777777" w:rsidR="00B44427" w:rsidRPr="00D2326D" w:rsidRDefault="00B44427" w:rsidP="004C2864">
                            <w:pPr>
                              <w:spacing w:after="0"/>
                              <w:rPr>
                                <w:b/>
                                <w:i/>
                                <w:sz w:val="20"/>
                                <w:szCs w:val="20"/>
                                <w:u w:val="single"/>
                              </w:rPr>
                            </w:pPr>
                            <w:r w:rsidRPr="00D2326D">
                              <w:rPr>
                                <w:b/>
                                <w:i/>
                                <w:sz w:val="20"/>
                                <w:szCs w:val="20"/>
                                <w:u w:val="single"/>
                              </w:rPr>
                              <w:t xml:space="preserve">NAZIV SCENARIJA:                                                                                                            </w:t>
                            </w:r>
                          </w:p>
                          <w:p w14:paraId="46F1C394" w14:textId="485438B7" w:rsidR="00B44427" w:rsidRDefault="00B44427" w:rsidP="004C2864">
                            <w:pPr>
                              <w:spacing w:after="0"/>
                              <w:rPr>
                                <w:sz w:val="20"/>
                                <w:szCs w:val="20"/>
                              </w:rPr>
                            </w:pPr>
                            <w:r w:rsidRPr="00D2326D">
                              <w:rPr>
                                <w:sz w:val="20"/>
                                <w:szCs w:val="20"/>
                              </w:rPr>
                              <w:t>Epidemija influence na području Općine te pojava epidemije novog virusa</w:t>
                            </w:r>
                          </w:p>
                          <w:p w14:paraId="7D22A7B8" w14:textId="0AB79C80" w:rsidR="00B44427" w:rsidRPr="00D2326D" w:rsidRDefault="00B44427" w:rsidP="004C2864">
                            <w:pPr>
                              <w:spacing w:after="0"/>
                              <w:rPr>
                                <w:sz w:val="20"/>
                                <w:szCs w:val="20"/>
                              </w:rPr>
                            </w:pPr>
                            <w:r w:rsidRPr="00D2326D">
                              <w:rPr>
                                <w:noProof/>
                                <w:lang w:eastAsia="hr-HR"/>
                              </w:rPr>
                              <w:drawing>
                                <wp:inline distT="0" distB="0" distL="0" distR="0" wp14:anchorId="6322CA7C" wp14:editId="3393D959">
                                  <wp:extent cx="2091690" cy="831850"/>
                                  <wp:effectExtent l="0" t="0" r="3810" b="6350"/>
                                  <wp:docPr id="29312782" name="Slika 2931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18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86782BF" id="_x0000_t202" coordsize="21600,21600" o:spt="202" path="m,l,21600r21600,l21600,xe">
                <v:stroke joinstyle="miter"/>
                <v:path gradientshapeok="t" o:connecttype="rect"/>
              </v:shapetype>
              <v:shape id="Tekstni okvir 217" o:spid="_x0000_s1026" type="#_x0000_t202" style="position:absolute;left:0;text-align:left;margin-left:7.85pt;margin-top:12.15pt;width:179.25pt;height:160.5pt;z-index:2514288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XBtFwIAAEAEAAAOAAAAZHJzL2Uyb0RvYy54bWysU9tu2zAMfR+wfxD0vjhxkyY14hRdugwD&#10;ugvQ7QMUWY6FyaImKrGzry8lp2nQvQ3Vg0CK0hF5eLi87VvDDsqjBlvyyWjMmbISKm13Jf/1c/Nh&#10;wRkGYSthwKqSHxXy29X7d8vOFSqHBkylPCMQi0XnSt6E4IosQ9moVuAInLIUrMG3IpDrd1nlRUfo&#10;rcny8fg668BXzoNUiHR6PwT5KuHXtZLhe12jCsyUnHILafdp38Y9Wy1FsfPCNVqe0hD/kUUrtKVP&#10;z1D3Igi29/ofqFZLDwh1GEloM6hrLVWqgaqZjF9V89gIp1ItRA66M034drDy2+HR/fAs9B+hpwam&#10;ItA9gPyNzMK6EXan7ryHrlGioo8nkbKsc1icnkaqscAIsu2+QkVNFvsACaivfRtZoToZoVMDjmfS&#10;VR+YpMM8n19P5zPOJMXy8dXiapbakoni+bnzGD4raFk0Su6pqwleHB4wxHRE8Xwl/oZgdLXRxiTn&#10;iGvj2UGQAEg3FXScGYGBDku+SStV9OqZsawr+c0snw2MvAFkqwNJ3ei25ItxXIP4Iq+fbJWEGIQ2&#10;g00lGXsiOnI7sBz6bU8XI+FbqI5EuYdB0jSCZDTg/3LWkZxLjn/2wisq9oultt1MptOo/+RMZ/Oc&#10;HH8Z2V5GhJUEVfLA2WCuQ5qZSKiFO2pvrRPxL5mcciWZpn6cRirOwaWfbr0M/uoJAAD//wMAUEsD&#10;BBQABgAIAAAAIQCSXqF94QAAAAkBAAAPAAAAZHJzL2Rvd25yZXYueG1sTI/NTsMwEITvSLyDtUhc&#10;UOskTimEOBVUcOKAaPkRNzdeEofYjmK3DW/PcoLbjmY0+025mmzPDjgG452EdJ4AQ1d7bVwj4WX7&#10;MLsCFqJyWvXeoYRvDLCqTk9KVWh/dM942MSGUYkLhZLQxjgUnIe6RavC3A/oyPv0o1WR5NhwPaoj&#10;ldueZ0lyya0yjj60asB1i/XXZm8ldO+dSa+ze/PRvb493aWP4gLXQsrzs+n2BljEKf6F4Ref0KEi&#10;pp3fOx1YT3qxpKSELBfAyBfLPAO2oyNfCOBVyf8vqH4AAAD//wMAUEsBAi0AFAAGAAgAAAAhALaD&#10;OJL+AAAA4QEAABMAAAAAAAAAAAAAAAAAAAAAAFtDb250ZW50X1R5cGVzXS54bWxQSwECLQAUAAYA&#10;CAAAACEAOP0h/9YAAACUAQAACwAAAAAAAAAAAAAAAAAvAQAAX3JlbHMvLnJlbHNQSwECLQAUAAYA&#10;CAAAACEA4O1wbRcCAABABAAADgAAAAAAAAAAAAAAAAAuAgAAZHJzL2Uyb0RvYy54bWxQSwECLQAU&#10;AAYACAAAACEAkl6hfeEAAAAJAQAADwAAAAAAAAAAAAAAAABxBAAAZHJzL2Rvd25yZXYueG1sUEsF&#10;BgAAAAAEAAQA8wAAAH8FAAAAAA==&#10;" fillcolor="window" strokecolor="window">
                <v:textbox>
                  <w:txbxContent>
                    <w:p w14:paraId="1E3C270C" w14:textId="77777777" w:rsidR="00B44427" w:rsidRPr="00D2326D" w:rsidRDefault="00B44427" w:rsidP="004C2864">
                      <w:pPr>
                        <w:spacing w:after="0"/>
                        <w:rPr>
                          <w:b/>
                          <w:i/>
                          <w:sz w:val="20"/>
                          <w:szCs w:val="20"/>
                          <w:u w:val="single"/>
                        </w:rPr>
                      </w:pPr>
                      <w:r w:rsidRPr="00D2326D">
                        <w:rPr>
                          <w:b/>
                          <w:i/>
                          <w:sz w:val="20"/>
                          <w:szCs w:val="20"/>
                          <w:u w:val="single"/>
                        </w:rPr>
                        <w:t>RIZIK:</w:t>
                      </w:r>
                    </w:p>
                    <w:p w14:paraId="04B2A8BE" w14:textId="77777777" w:rsidR="00B44427" w:rsidRPr="00D2326D" w:rsidRDefault="00B44427" w:rsidP="004C2864">
                      <w:pPr>
                        <w:spacing w:after="0"/>
                        <w:rPr>
                          <w:sz w:val="20"/>
                          <w:szCs w:val="20"/>
                        </w:rPr>
                      </w:pPr>
                      <w:r w:rsidRPr="00D2326D">
                        <w:rPr>
                          <w:sz w:val="20"/>
                          <w:szCs w:val="20"/>
                        </w:rPr>
                        <w:t>Epidemije i pandemije</w:t>
                      </w:r>
                    </w:p>
                    <w:p w14:paraId="55002909" w14:textId="77777777" w:rsidR="00B44427" w:rsidRPr="00D2326D" w:rsidRDefault="00B44427" w:rsidP="004C2864">
                      <w:pPr>
                        <w:spacing w:after="0"/>
                        <w:rPr>
                          <w:b/>
                          <w:i/>
                          <w:sz w:val="20"/>
                          <w:szCs w:val="20"/>
                          <w:u w:val="single"/>
                        </w:rPr>
                      </w:pPr>
                      <w:r w:rsidRPr="00D2326D">
                        <w:rPr>
                          <w:b/>
                          <w:i/>
                          <w:sz w:val="20"/>
                          <w:szCs w:val="20"/>
                          <w:u w:val="single"/>
                        </w:rPr>
                        <w:t xml:space="preserve">NAZIV SCENARIJA:                                                                                                            </w:t>
                      </w:r>
                    </w:p>
                    <w:p w14:paraId="46F1C394" w14:textId="485438B7" w:rsidR="00B44427" w:rsidRDefault="00B44427" w:rsidP="004C2864">
                      <w:pPr>
                        <w:spacing w:after="0"/>
                        <w:rPr>
                          <w:sz w:val="20"/>
                          <w:szCs w:val="20"/>
                        </w:rPr>
                      </w:pPr>
                      <w:r w:rsidRPr="00D2326D">
                        <w:rPr>
                          <w:sz w:val="20"/>
                          <w:szCs w:val="20"/>
                        </w:rPr>
                        <w:t>Epidemija influence na području Općine te pojava epidemije novog virusa</w:t>
                      </w:r>
                    </w:p>
                    <w:p w14:paraId="7D22A7B8" w14:textId="0AB79C80" w:rsidR="00B44427" w:rsidRPr="00D2326D" w:rsidRDefault="00B44427" w:rsidP="004C2864">
                      <w:pPr>
                        <w:spacing w:after="0"/>
                        <w:rPr>
                          <w:sz w:val="20"/>
                          <w:szCs w:val="20"/>
                        </w:rPr>
                      </w:pPr>
                      <w:r w:rsidRPr="00D2326D">
                        <w:rPr>
                          <w:noProof/>
                          <w:lang w:eastAsia="hr-HR"/>
                        </w:rPr>
                        <w:drawing>
                          <wp:inline distT="0" distB="0" distL="0" distR="0" wp14:anchorId="6322CA7C" wp14:editId="3393D959">
                            <wp:extent cx="2091690" cy="831850"/>
                            <wp:effectExtent l="0" t="0" r="3810" b="6350"/>
                            <wp:docPr id="29312782" name="Slika 2931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1850"/>
                                    </a:xfrm>
                                    <a:prstGeom prst="rect">
                                      <a:avLst/>
                                    </a:prstGeom>
                                    <a:noFill/>
                                    <a:ln>
                                      <a:noFill/>
                                    </a:ln>
                                  </pic:spPr>
                                </pic:pic>
                              </a:graphicData>
                            </a:graphic>
                          </wp:inline>
                        </w:drawing>
                      </w:r>
                    </w:p>
                  </w:txbxContent>
                </v:textbox>
                <w10:wrap type="square"/>
              </v:shape>
            </w:pict>
          </mc:Fallback>
        </mc:AlternateContent>
      </w:r>
      <w:r w:rsidRPr="00D019E3">
        <w:rPr>
          <w:noProof/>
          <w:lang w:eastAsia="hr-HR"/>
        </w:rPr>
        <w:drawing>
          <wp:inline distT="0" distB="0" distL="0" distR="0" wp14:anchorId="753E39E0" wp14:editId="67E9E225">
            <wp:extent cx="3072114" cy="2600325"/>
            <wp:effectExtent l="0" t="0" r="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73997" cy="2601919"/>
                    </a:xfrm>
                    <a:prstGeom prst="rect">
                      <a:avLst/>
                    </a:prstGeom>
                    <a:noFill/>
                    <a:ln>
                      <a:noFill/>
                    </a:ln>
                  </pic:spPr>
                </pic:pic>
              </a:graphicData>
            </a:graphic>
          </wp:inline>
        </w:drawing>
      </w:r>
    </w:p>
    <w:p w14:paraId="12C7AB18" w14:textId="77777777" w:rsidR="004C2864" w:rsidRPr="0086738D" w:rsidRDefault="004C2864" w:rsidP="00D2326D">
      <w:pPr>
        <w:spacing w:after="0" w:line="240" w:lineRule="auto"/>
        <w:rPr>
          <w:b/>
          <w:i/>
          <w:sz w:val="20"/>
          <w:szCs w:val="20"/>
        </w:rPr>
      </w:pPr>
      <w:r w:rsidRPr="0086738D">
        <w:rPr>
          <w:b/>
          <w:i/>
          <w:sz w:val="20"/>
          <w:szCs w:val="20"/>
        </w:rPr>
        <w:t>Događaj s najgorim mogućim posljedicama</w:t>
      </w:r>
    </w:p>
    <w:p w14:paraId="10FB72C4" w14:textId="77777777" w:rsidR="004C2864" w:rsidRPr="00D019E3" w:rsidRDefault="004C2864" w:rsidP="00D2326D">
      <w:pPr>
        <w:spacing w:after="0" w:line="240" w:lineRule="auto"/>
        <w:rPr>
          <w:sz w:val="18"/>
          <w:szCs w:val="18"/>
          <w:lang w:eastAsia="hr-HR"/>
        </w:rPr>
      </w:pPr>
      <w:r w:rsidRPr="00D019E3">
        <w:rPr>
          <w:sz w:val="18"/>
          <w:szCs w:val="18"/>
          <w:lang w:eastAsia="hr-HR"/>
        </w:rPr>
        <w:t xml:space="preserve">                  Život i zdravlje ljudi                                                Gospodarstvo                                   </w:t>
      </w:r>
    </w:p>
    <w:p w14:paraId="196E81C7" w14:textId="48644825" w:rsidR="004C2864" w:rsidRPr="00D019E3" w:rsidRDefault="004C2864" w:rsidP="00D2326D">
      <w:pPr>
        <w:spacing w:after="0" w:line="240" w:lineRule="auto"/>
        <w:rPr>
          <w:lang w:eastAsia="hr-HR"/>
        </w:rPr>
      </w:pPr>
      <w:r w:rsidRPr="00D019E3">
        <w:rPr>
          <w:noProof/>
          <w:lang w:eastAsia="hr-HR"/>
        </w:rPr>
        <mc:AlternateContent>
          <mc:Choice Requires="wps">
            <w:drawing>
              <wp:anchor distT="0" distB="0" distL="114300" distR="114300" simplePos="0" relativeHeight="251407360" behindDoc="0" locked="0" layoutInCell="1" allowOverlap="1" wp14:anchorId="060F8825" wp14:editId="51F53E4F">
                <wp:simplePos x="0" y="0"/>
                <wp:positionH relativeFrom="margin">
                  <wp:posOffset>2651760</wp:posOffset>
                </wp:positionH>
                <wp:positionV relativeFrom="paragraph">
                  <wp:posOffset>657225</wp:posOffset>
                </wp:positionV>
                <wp:extent cx="133350" cy="123825"/>
                <wp:effectExtent l="0" t="0" r="19050" b="28575"/>
                <wp:wrapNone/>
                <wp:docPr id="18" name="Prostoručno: oblik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7BB79360" id="Prostoručno: oblik 18" o:spid="_x0000_s1026" style="position:absolute;margin-left:208.8pt;margin-top:51.75pt;width:10.5pt;height:9.75pt;z-index:25140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3BgXEOAA&#10;AAALAQAADwAAAGRycy9kb3ducmV2LnhtbEyPS0/DMBCE70j8B2uRuCBqN+lLIU5VIXGqQGppD725&#10;8eYh4nUUu2349ywnOO7Mp9mZfD26TlxxCK0nDdOJAoFUettSreHw+fa8AhGiIWs6T6jhGwOsi/u7&#10;3GTW32iH132sBYdQyIyGJsY+kzKUDToTJr5HYq/ygzORz6GWdjA3DnedTJRaSGda4g+N6fG1wfJr&#10;f3EathWdPqrj9kDzo7Gbd7dLnlSj9ePDuHkBEXGMfzD81ufqUHCns7+QDaLTMJsuF4yyodI5CCZm&#10;6YqVMytJqkAWufy/ofgBAAD//wMAUEsBAi0AFAAGAAgAAAAhALaDOJL+AAAA4QEAABMAAAAAAAAA&#10;AAAAAAAAAAAAAFtDb250ZW50X1R5cGVzXS54bWxQSwECLQAUAAYACAAAACEAOP0h/9YAAACUAQAA&#10;CwAAAAAAAAAAAAAAAAAvAQAAX3JlbHMvLnJlbHNQSwECLQAUAAYACAAAACEAlkrVMusEAADQDwAA&#10;DgAAAAAAAAAAAAAAAAAuAgAAZHJzL2Uyb0RvYy54bWxQSwECLQAUAAYACAAAACEA3BgXEOAAAAAL&#10;AQAADwAAAAAAAAAAAAAAAABFBwAAZHJzL2Rvd25yZXYueG1sUEsFBgAAAAAEAAQA8wAAAFIIAAAA&#10;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D019E3">
        <w:rPr>
          <w:noProof/>
          <w:lang w:eastAsia="hr-HR"/>
        </w:rPr>
        <mc:AlternateContent>
          <mc:Choice Requires="wps">
            <w:drawing>
              <wp:anchor distT="0" distB="0" distL="114300" distR="114300" simplePos="0" relativeHeight="251400192" behindDoc="0" locked="0" layoutInCell="1" allowOverlap="1" wp14:anchorId="1CE6B41B" wp14:editId="671CF833">
                <wp:simplePos x="0" y="0"/>
                <wp:positionH relativeFrom="margin">
                  <wp:posOffset>625475</wp:posOffset>
                </wp:positionH>
                <wp:positionV relativeFrom="paragraph">
                  <wp:posOffset>218440</wp:posOffset>
                </wp:positionV>
                <wp:extent cx="133350" cy="123825"/>
                <wp:effectExtent l="0" t="0" r="19050" b="28575"/>
                <wp:wrapNone/>
                <wp:docPr id="29" name="Prostoručno: oblik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75165314" w14:textId="77777777" w:rsidR="00B44427" w:rsidRDefault="00B44427" w:rsidP="004C2864">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1CE6B41B" id="Prostoručno: oblik 29" o:spid="_x0000_s1027" style="position:absolute;left:0;text-align:left;margin-left:49.25pt;margin-top:17.2pt;width:10.5pt;height:9.75pt;z-index:25140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8Dx9QQAAOI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Aiq8c2x&#10;Pr1/bUXxWwWXQlizuvGhHR+OwwMaxR5wkSQ6w6UXb6rT76T6uJo//AMAAP//AwBQSwMEFAAGAAgA&#10;AAAhAL4YslreAAAACAEAAA8AAABkcnMvZG93bnJldi54bWxMj8FuwjAQRO+V+g/WVuqtODRAScgG&#10;VUhIFVIPQA49mnhJosbrKDYh9OtrTu1xdkYzb7P1aFoxUO8aywjTSQSCuLS64QqhOG5fliCcV6xV&#10;a5kQbuRgnT8+ZCrV9sp7Gg6+EqGEXaoQau+7VEpX1mSUm9iOOHhn2xvlg+wrqXt1DeWmla9RtJBG&#10;NRwWatXRpqby+3AxCNGb0T9x4arNpxl2u68PX1ivEZ+fxvcVCE+j/wvDHT+gQx6YTvbC2okWIVnO&#10;QxIhns1A3P1pEg4nhHmcgMwz+f+B/BcAAP//AwBQSwECLQAUAAYACAAAACEAtoM4kv4AAADhAQAA&#10;EwAAAAAAAAAAAAAAAAAAAAAAW0NvbnRlbnRfVHlwZXNdLnhtbFBLAQItABQABgAIAAAAIQA4/SH/&#10;1gAAAJQBAAALAAAAAAAAAAAAAAAAAC8BAABfcmVscy8ucmVsc1BLAQItABQABgAIAAAAIQAaD8Dx&#10;9QQAAOIPAAAOAAAAAAAAAAAAAAAAAC4CAABkcnMvZTJvRG9jLnhtbFBLAQItABQABgAIAAAAIQC+&#10;GLJa3gAAAAgBAAAPAAAAAAAAAAAAAAAAAE8HAABkcnMvZG93bnJldi54bWxQSwUGAAAAAAQABADz&#10;AAAAWg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75165314" w14:textId="77777777" w:rsidR="00B44427" w:rsidRDefault="00B44427" w:rsidP="004C2864">
                      <w:pPr>
                        <w:jc w:val="center"/>
                      </w:pPr>
                    </w:p>
                  </w:txbxContent>
                </v:textbox>
                <w10:wrap anchorx="margin"/>
              </v:shape>
            </w:pict>
          </mc:Fallback>
        </mc:AlternateContent>
      </w:r>
      <w:r w:rsidRPr="00D019E3">
        <w:rPr>
          <w:rFonts w:ascii="Courier New" w:eastAsia="Courier New" w:hAnsi="Courier New" w:cs="Courier New"/>
          <w:noProof/>
          <w:color w:val="000000"/>
          <w:szCs w:val="24"/>
          <w:lang w:eastAsia="hr-HR"/>
        </w:rPr>
        <w:drawing>
          <wp:inline distT="0" distB="0" distL="0" distR="0" wp14:anchorId="6681102B" wp14:editId="2CC32A25">
            <wp:extent cx="1785620" cy="1647825"/>
            <wp:effectExtent l="0" t="0" r="0" b="63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D019E3">
        <w:rPr>
          <w:lang w:eastAsia="hr-HR"/>
        </w:rPr>
        <w:t xml:space="preserve">       </w:t>
      </w:r>
      <w:r w:rsidRPr="00D019E3">
        <w:rPr>
          <w:rFonts w:ascii="Courier New" w:eastAsia="Courier New" w:hAnsi="Courier New" w:cs="Courier New"/>
          <w:noProof/>
          <w:color w:val="000000"/>
          <w:szCs w:val="24"/>
          <w:lang w:eastAsia="hr-HR"/>
        </w:rPr>
        <w:drawing>
          <wp:inline distT="0" distB="0" distL="0" distR="0" wp14:anchorId="00564054" wp14:editId="3E67BCCF">
            <wp:extent cx="1785620" cy="1647825"/>
            <wp:effectExtent l="0" t="0" r="5080" b="9525"/>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D019E3">
        <w:rPr>
          <w:lang w:eastAsia="hr-HR"/>
        </w:rPr>
        <w:t xml:space="preserve">      </w:t>
      </w:r>
    </w:p>
    <w:bookmarkEnd w:id="439"/>
    <w:p w14:paraId="3F756817" w14:textId="77777777" w:rsidR="004C2864" w:rsidRPr="0086738D" w:rsidRDefault="004C2864" w:rsidP="00D2326D">
      <w:pPr>
        <w:spacing w:after="0" w:line="240" w:lineRule="auto"/>
        <w:rPr>
          <w:b/>
          <w:i/>
          <w:sz w:val="20"/>
          <w:szCs w:val="20"/>
          <w:lang w:eastAsia="hr-HR"/>
        </w:rPr>
      </w:pPr>
      <w:r w:rsidRPr="0086738D">
        <w:rPr>
          <w:b/>
          <w:i/>
          <w:sz w:val="20"/>
          <w:szCs w:val="20"/>
          <w:lang w:eastAsia="hr-HR"/>
        </w:rPr>
        <w:t>Najvjerojatniji neželjeni događaj</w:t>
      </w:r>
    </w:p>
    <w:p w14:paraId="1627080F" w14:textId="77777777" w:rsidR="004C2864" w:rsidRPr="00D019E3" w:rsidRDefault="004C2864" w:rsidP="00D2326D">
      <w:pPr>
        <w:spacing w:after="0" w:line="240" w:lineRule="auto"/>
        <w:rPr>
          <w:sz w:val="18"/>
          <w:szCs w:val="18"/>
          <w:lang w:eastAsia="hr-HR"/>
        </w:rPr>
      </w:pPr>
      <w:r w:rsidRPr="00D019E3">
        <w:rPr>
          <w:sz w:val="18"/>
          <w:szCs w:val="18"/>
          <w:lang w:eastAsia="hr-HR"/>
        </w:rPr>
        <w:t xml:space="preserve">                  Život i zdravlje ljudi                                                Gospodarstvo                                   </w:t>
      </w:r>
    </w:p>
    <w:p w14:paraId="3071B46C" w14:textId="6B91543B" w:rsidR="004C2864" w:rsidRPr="00D019E3" w:rsidRDefault="004C2864" w:rsidP="00D2326D">
      <w:pPr>
        <w:spacing w:after="0" w:line="240" w:lineRule="auto"/>
        <w:rPr>
          <w:lang w:eastAsia="hr-HR"/>
        </w:rPr>
      </w:pPr>
      <w:r w:rsidRPr="00D019E3">
        <w:rPr>
          <w:noProof/>
          <w:lang w:eastAsia="hr-HR"/>
        </w:rPr>
        <mc:AlternateContent>
          <mc:Choice Requires="wps">
            <w:drawing>
              <wp:anchor distT="0" distB="0" distL="114300" distR="114300" simplePos="0" relativeHeight="251421696" behindDoc="0" locked="0" layoutInCell="1" allowOverlap="1" wp14:anchorId="59984048" wp14:editId="71C86D37">
                <wp:simplePos x="0" y="0"/>
                <wp:positionH relativeFrom="column">
                  <wp:posOffset>3048000</wp:posOffset>
                </wp:positionH>
                <wp:positionV relativeFrom="paragraph">
                  <wp:posOffset>1083945</wp:posOffset>
                </wp:positionV>
                <wp:extent cx="161925" cy="133350"/>
                <wp:effectExtent l="19050" t="19050" r="47625" b="19050"/>
                <wp:wrapNone/>
                <wp:docPr id="23" name="Dijagram toka: Izdvajanj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0DD905" id="_x0000_t127" coordsize="21600,21600" o:spt="127" path="m10800,l21600,21600,,21600xe">
                <v:stroke joinstyle="miter"/>
                <v:path gradientshapeok="t" o:connecttype="custom" o:connectlocs="10800,0;5400,10800;10800,21600;16200,10800" textboxrect="5400,10800,16200,21600"/>
              </v:shapetype>
              <v:shape id="Dijagram toka: Izdvajanje 23" o:spid="_x0000_s1026" type="#_x0000_t127" style="position:absolute;margin-left:240pt;margin-top:85.35pt;width:12.75pt;height:10.5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CpRms+4QAAAAsBAAAPAAAAZHJz&#10;L2Rvd25yZXYueG1sTI/BTsMwEETvSPyDtUjcqF1oSAlxKqiE4NBLG1qJm5sscdTYjrJum/49ywmO&#10;OzOafZMvRteJEw7UBq9hOlEg0Fehbn2j4bN8u5uDoGh8bbrgUcMFCRbF9VVusjqc/RpPm9gILvGU&#10;GQ02xj6TkiqLztAk9OjZ+w6DM5HPoZH1YM5c7jp5r9SjdKb1/MGaHpcWq8Pm6DTQli7r2Wtwh/Jr&#10;97F8L8mWDyutb2/Gl2cQEcf4F4ZffEaHgpn24ehrEp2G2VzxlshGqlIQnEhUkoDYs/I0TUEWufy/&#10;ofgBAAD//wMAUEsBAi0AFAAGAAgAAAAhALaDOJL+AAAA4QEAABMAAAAAAAAAAAAAAAAAAAAAAFtD&#10;b250ZW50X1R5cGVzXS54bWxQSwECLQAUAAYACAAAACEAOP0h/9YAAACUAQAACwAAAAAAAAAAAAAA&#10;AAAvAQAAX3JlbHMvLnJlbHNQSwECLQAUAAYACAAAACEA0Drcj2sCAADvBAAADgAAAAAAAAAAAAAA&#10;AAAuAgAAZHJzL2Uyb0RvYy54bWxQSwECLQAUAAYACAAAACEAqUZrPuEAAAALAQAADwAAAAAAAAAA&#10;AAAAAADFBAAAZHJzL2Rvd25yZXYueG1sUEsFBgAAAAAEAAQA8wAAANMFAAAAAA==&#10;" fillcolor="#0070c0" strokecolor="#00b0f0" strokeweight="1pt">
                <v:path arrowok="t"/>
              </v:shape>
            </w:pict>
          </mc:Fallback>
        </mc:AlternateContent>
      </w:r>
      <w:r w:rsidRPr="00D019E3">
        <w:rPr>
          <w:noProof/>
          <w:lang w:eastAsia="hr-HR"/>
        </w:rPr>
        <mc:AlternateContent>
          <mc:Choice Requires="wps">
            <w:drawing>
              <wp:anchor distT="0" distB="0" distL="114300" distR="114300" simplePos="0" relativeHeight="251414528" behindDoc="0" locked="0" layoutInCell="1" allowOverlap="1" wp14:anchorId="40E6E724" wp14:editId="7534020C">
                <wp:simplePos x="0" y="0"/>
                <wp:positionH relativeFrom="column">
                  <wp:posOffset>1004570</wp:posOffset>
                </wp:positionH>
                <wp:positionV relativeFrom="paragraph">
                  <wp:posOffset>222885</wp:posOffset>
                </wp:positionV>
                <wp:extent cx="161925" cy="133350"/>
                <wp:effectExtent l="19050" t="19050" r="47625" b="19050"/>
                <wp:wrapNone/>
                <wp:docPr id="164" name="Dijagram toka: Izdvajanj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41F98" id="Dijagram toka: Izdvajanje 164" o:spid="_x0000_s1026" type="#_x0000_t127" style="position:absolute;margin-left:79.1pt;margin-top:17.55pt;width:12.75pt;height:10.5pt;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BaHY/C3wAAAAkBAAAPAAAAZHJz&#10;L2Rvd25yZXYueG1sTI9BT4NAEIXvJv6HzZh4swtFKkGWRpsYPXhpsU28bWFkSdlZwmxb+u/dnvT4&#10;Ml/e+6ZYTrYXJxy5c6QgnkUgkGrXdNQq+KreHjIQ7DU1uneECi7IsCxvbwqdN+5MazxtfCtCCXGu&#10;FRjvh1xKrg1azTM3IIXbjxut9iGOrWxGfQ7ltpfzKFpIqzsKC0YPuDJYHzZHq4C3fFk/vjp7qL53&#10;H6v3ik2VfCp1fze9PIPwOPk/GK76QR3K4LR3R2pY9CGn2TygCpI0BnEFsuQJxF5BuohBloX8/0H5&#10;CwAA//8DAFBLAQItABQABgAIAAAAIQC2gziS/gAAAOEBAAATAAAAAAAAAAAAAAAAAAAAAABbQ29u&#10;dGVudF9UeXBlc10ueG1sUEsBAi0AFAAGAAgAAAAhADj9If/WAAAAlAEAAAsAAAAAAAAAAAAAAAAA&#10;LwEAAF9yZWxzLy5yZWxzUEsBAi0AFAAGAAgAAAAhANA63I9rAgAA7wQAAA4AAAAAAAAAAAAAAAAA&#10;LgIAAGRycy9lMm9Eb2MueG1sUEsBAi0AFAAGAAgAAAAhAFodj8LfAAAACQEAAA8AAAAAAAAAAAAA&#10;AAAAxQQAAGRycy9kb3ducmV2LnhtbFBLBQYAAAAABAAEAPMAAADRBQAAAAA=&#10;" fillcolor="#0070c0" strokecolor="#00b0f0" strokeweight="1pt">
                <v:path arrowok="t"/>
              </v:shape>
            </w:pict>
          </mc:Fallback>
        </mc:AlternateContent>
      </w:r>
      <w:r w:rsidRPr="00D019E3">
        <w:rPr>
          <w:rFonts w:ascii="Courier New" w:eastAsia="Courier New" w:hAnsi="Courier New" w:cs="Courier New"/>
          <w:noProof/>
          <w:color w:val="000000"/>
          <w:szCs w:val="24"/>
          <w:lang w:eastAsia="hr-HR"/>
        </w:rPr>
        <w:drawing>
          <wp:inline distT="0" distB="0" distL="0" distR="0" wp14:anchorId="07EE8FEA" wp14:editId="64A40102">
            <wp:extent cx="1785620" cy="1647825"/>
            <wp:effectExtent l="0" t="0" r="5080" b="952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D019E3">
        <w:rPr>
          <w:lang w:eastAsia="hr-HR"/>
        </w:rPr>
        <w:t xml:space="preserve">       </w:t>
      </w:r>
      <w:r w:rsidRPr="00D019E3">
        <w:rPr>
          <w:rFonts w:ascii="Courier New" w:eastAsia="Courier New" w:hAnsi="Courier New" w:cs="Courier New"/>
          <w:noProof/>
          <w:color w:val="000000"/>
          <w:szCs w:val="24"/>
          <w:lang w:eastAsia="hr-HR"/>
        </w:rPr>
        <w:drawing>
          <wp:inline distT="0" distB="0" distL="0" distR="0" wp14:anchorId="6613BCBA" wp14:editId="20BA8E4B">
            <wp:extent cx="1785620" cy="1647825"/>
            <wp:effectExtent l="0" t="0" r="0" b="1905"/>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D019E3">
        <w:rPr>
          <w:lang w:eastAsia="hr-HR"/>
        </w:rPr>
        <w:t xml:space="preserve">      </w:t>
      </w:r>
    </w:p>
    <w:p w14:paraId="317E6881" w14:textId="01D53650" w:rsidR="00AF018C" w:rsidRPr="00D019E3" w:rsidRDefault="00AF018C" w:rsidP="00D2326D">
      <w:pPr>
        <w:pStyle w:val="Naslov3"/>
        <w:spacing w:before="0" w:line="240" w:lineRule="auto"/>
      </w:pPr>
      <w:bookmarkStart w:id="441" w:name="_Toc13211100"/>
      <w:bookmarkStart w:id="442" w:name="_Toc60230415"/>
      <w:bookmarkStart w:id="443" w:name="_Toc219875014"/>
      <w:bookmarkStart w:id="444" w:name="_Hlk52785682"/>
      <w:r w:rsidRPr="00D019E3">
        <w:t>6.1.9 Izvor podataka</w:t>
      </w:r>
      <w:bookmarkEnd w:id="441"/>
      <w:bookmarkEnd w:id="442"/>
      <w:bookmarkEnd w:id="443"/>
    </w:p>
    <w:p w14:paraId="597BEB63" w14:textId="7C11AEC1" w:rsidR="00AF018C" w:rsidRPr="00D019E3" w:rsidRDefault="00AF018C" w:rsidP="006A289C">
      <w:pPr>
        <w:numPr>
          <w:ilvl w:val="0"/>
          <w:numId w:val="20"/>
        </w:numPr>
        <w:spacing w:after="0" w:line="240" w:lineRule="auto"/>
        <w:contextualSpacing/>
        <w:jc w:val="left"/>
        <w:rPr>
          <w:sz w:val="20"/>
          <w:szCs w:val="20"/>
          <w:lang w:val="en-US"/>
        </w:rPr>
      </w:pPr>
      <w:r w:rsidRPr="00D019E3">
        <w:rPr>
          <w:sz w:val="20"/>
          <w:szCs w:val="20"/>
          <w:lang w:val="en-US"/>
        </w:rPr>
        <w:t>Državni zavod za st</w:t>
      </w:r>
      <w:r w:rsidR="0088714C">
        <w:rPr>
          <w:sz w:val="20"/>
          <w:szCs w:val="20"/>
          <w:lang w:val="en-US"/>
        </w:rPr>
        <w:t>atistiku, Popis stanovništva 202</w:t>
      </w:r>
      <w:r w:rsidRPr="00D019E3">
        <w:rPr>
          <w:sz w:val="20"/>
          <w:szCs w:val="20"/>
          <w:lang w:val="en-US"/>
        </w:rPr>
        <w:t>1. godine</w:t>
      </w:r>
    </w:p>
    <w:p w14:paraId="5F458B94" w14:textId="48968F6F" w:rsidR="00AF018C" w:rsidRPr="00D019E3" w:rsidRDefault="00AF018C" w:rsidP="006A289C">
      <w:pPr>
        <w:numPr>
          <w:ilvl w:val="0"/>
          <w:numId w:val="20"/>
        </w:numPr>
        <w:spacing w:after="0" w:line="240" w:lineRule="auto"/>
        <w:contextualSpacing/>
        <w:jc w:val="left"/>
        <w:rPr>
          <w:sz w:val="20"/>
          <w:szCs w:val="20"/>
          <w:lang w:val="en-US"/>
        </w:rPr>
      </w:pPr>
      <w:r w:rsidRPr="00D019E3">
        <w:rPr>
          <w:sz w:val="20"/>
          <w:szCs w:val="20"/>
          <w:lang w:val="en-US"/>
        </w:rPr>
        <w:t>Hrvats</w:t>
      </w:r>
      <w:r w:rsidR="0088714C">
        <w:rPr>
          <w:sz w:val="20"/>
          <w:szCs w:val="20"/>
          <w:lang w:val="en-US"/>
        </w:rPr>
        <w:t>ki zavod za javno zdravstvo 2025</w:t>
      </w:r>
      <w:r w:rsidRPr="00D019E3">
        <w:rPr>
          <w:sz w:val="20"/>
          <w:szCs w:val="20"/>
          <w:lang w:val="en-US"/>
        </w:rPr>
        <w:t xml:space="preserve">.god., </w:t>
      </w:r>
    </w:p>
    <w:p w14:paraId="02021C98" w14:textId="77777777" w:rsidR="00AF018C" w:rsidRPr="00D019E3" w:rsidRDefault="00AF018C" w:rsidP="006A289C">
      <w:pPr>
        <w:numPr>
          <w:ilvl w:val="0"/>
          <w:numId w:val="20"/>
        </w:numPr>
        <w:spacing w:after="0" w:line="240" w:lineRule="auto"/>
        <w:contextualSpacing/>
        <w:jc w:val="left"/>
        <w:rPr>
          <w:sz w:val="20"/>
          <w:szCs w:val="20"/>
          <w:lang w:val="en-US"/>
        </w:rPr>
      </w:pPr>
      <w:r w:rsidRPr="00D019E3">
        <w:rPr>
          <w:sz w:val="20"/>
          <w:szCs w:val="20"/>
          <w:lang w:val="en-US"/>
        </w:rPr>
        <w:t>Kriteriji za izradu smjernica koje donose čelnici područne (regionalne) samouprave za potrebe izrade Procjena rizika od velikih nesreća na razinama jedinica lokalnih i područnih (regionalnih) samouprave, DUZS, 2016.god.</w:t>
      </w:r>
    </w:p>
    <w:p w14:paraId="260FAEB7" w14:textId="77777777" w:rsidR="00AF018C" w:rsidRPr="00D019E3" w:rsidRDefault="00AF018C" w:rsidP="006A289C">
      <w:pPr>
        <w:numPr>
          <w:ilvl w:val="0"/>
          <w:numId w:val="20"/>
        </w:numPr>
        <w:spacing w:after="0" w:line="240" w:lineRule="auto"/>
        <w:contextualSpacing/>
        <w:jc w:val="left"/>
        <w:rPr>
          <w:sz w:val="20"/>
          <w:szCs w:val="20"/>
          <w:lang w:val="en-US"/>
        </w:rPr>
      </w:pPr>
      <w:r w:rsidRPr="00D019E3">
        <w:rPr>
          <w:sz w:val="20"/>
          <w:szCs w:val="20"/>
          <w:lang w:val="en-US"/>
        </w:rPr>
        <w:t>Pravilnik o smjernicama za izradu Procjene rizika od katastrofa i velikih nesreća za područje Republike Hrvatske i jedinica lokalne i područne (regionalne) samouprave (“Narodne Novine” br. 65/16)</w:t>
      </w:r>
    </w:p>
    <w:p w14:paraId="42AE5E80" w14:textId="5FB21396" w:rsidR="00AF018C" w:rsidRPr="00D019E3" w:rsidRDefault="00AF018C" w:rsidP="006A289C">
      <w:pPr>
        <w:numPr>
          <w:ilvl w:val="0"/>
          <w:numId w:val="20"/>
        </w:numPr>
        <w:spacing w:after="0" w:line="240" w:lineRule="auto"/>
        <w:contextualSpacing/>
        <w:jc w:val="left"/>
        <w:rPr>
          <w:sz w:val="20"/>
          <w:szCs w:val="20"/>
          <w:lang w:val="en-US"/>
        </w:rPr>
      </w:pPr>
      <w:r w:rsidRPr="00D019E3">
        <w:rPr>
          <w:sz w:val="20"/>
          <w:szCs w:val="20"/>
          <w:lang w:val="en-US"/>
        </w:rPr>
        <w:t>Procjena rizika od katast</w:t>
      </w:r>
      <w:r w:rsidR="0088714C">
        <w:rPr>
          <w:sz w:val="20"/>
          <w:szCs w:val="20"/>
          <w:lang w:val="en-US"/>
        </w:rPr>
        <w:t>rofa za Republiku Hrvatsku, 2019.god., dopune iz 2024</w:t>
      </w:r>
      <w:r w:rsidRPr="00D019E3">
        <w:rPr>
          <w:sz w:val="20"/>
          <w:szCs w:val="20"/>
          <w:lang w:val="en-US"/>
        </w:rPr>
        <w:t>.god.</w:t>
      </w:r>
    </w:p>
    <w:p w14:paraId="6FC48B11" w14:textId="686AF3C2" w:rsidR="00AF018C" w:rsidRPr="00D019E3" w:rsidRDefault="00AF018C" w:rsidP="006A289C">
      <w:pPr>
        <w:numPr>
          <w:ilvl w:val="0"/>
          <w:numId w:val="20"/>
        </w:numPr>
        <w:spacing w:after="0" w:line="240" w:lineRule="auto"/>
        <w:contextualSpacing/>
        <w:jc w:val="left"/>
        <w:rPr>
          <w:sz w:val="20"/>
          <w:szCs w:val="20"/>
          <w:lang w:val="en-US"/>
        </w:rPr>
      </w:pPr>
      <w:r w:rsidRPr="00D019E3">
        <w:rPr>
          <w:sz w:val="20"/>
          <w:szCs w:val="20"/>
          <w:lang w:val="en-US"/>
        </w:rPr>
        <w:t>Ravnateljstvo civilne zaštite,</w:t>
      </w:r>
    </w:p>
    <w:p w14:paraId="621804EF" w14:textId="6447BEAB" w:rsidR="00AF018C" w:rsidRPr="00D019E3" w:rsidRDefault="00AF018C" w:rsidP="006A289C">
      <w:pPr>
        <w:numPr>
          <w:ilvl w:val="0"/>
          <w:numId w:val="20"/>
        </w:numPr>
        <w:spacing w:after="0" w:line="240" w:lineRule="auto"/>
        <w:contextualSpacing/>
        <w:jc w:val="left"/>
        <w:rPr>
          <w:sz w:val="20"/>
          <w:szCs w:val="20"/>
          <w:lang w:val="en-US"/>
        </w:rPr>
      </w:pPr>
      <w:r w:rsidRPr="00D019E3">
        <w:rPr>
          <w:sz w:val="20"/>
          <w:szCs w:val="20"/>
          <w:lang w:val="en-US"/>
        </w:rPr>
        <w:t xml:space="preserve">Smjernice za izradu procjena rizika od velikih nesreća na području </w:t>
      </w:r>
      <w:r w:rsidR="005B3DA7" w:rsidRPr="00D019E3">
        <w:rPr>
          <w:sz w:val="20"/>
          <w:szCs w:val="20"/>
          <w:lang w:val="en-US"/>
        </w:rPr>
        <w:t>Ličko - senjske</w:t>
      </w:r>
      <w:r w:rsidRPr="00D019E3">
        <w:rPr>
          <w:sz w:val="20"/>
          <w:szCs w:val="20"/>
          <w:lang w:val="en-US"/>
        </w:rPr>
        <w:t xml:space="preserve"> županije, 201</w:t>
      </w:r>
      <w:r w:rsidR="00381AF6" w:rsidRPr="00D019E3">
        <w:rPr>
          <w:sz w:val="20"/>
          <w:szCs w:val="20"/>
          <w:lang w:val="en-US"/>
        </w:rPr>
        <w:t>7</w:t>
      </w:r>
      <w:r w:rsidRPr="00D019E3">
        <w:rPr>
          <w:sz w:val="20"/>
          <w:szCs w:val="20"/>
          <w:lang w:val="en-US"/>
        </w:rPr>
        <w:t>.god.</w:t>
      </w:r>
    </w:p>
    <w:p w14:paraId="649E8E28" w14:textId="427F953E" w:rsidR="00AF018C" w:rsidRPr="00D019E3" w:rsidRDefault="00AF018C" w:rsidP="006A289C">
      <w:pPr>
        <w:numPr>
          <w:ilvl w:val="0"/>
          <w:numId w:val="20"/>
        </w:numPr>
        <w:spacing w:after="0" w:line="240" w:lineRule="auto"/>
        <w:contextualSpacing/>
        <w:jc w:val="left"/>
        <w:rPr>
          <w:sz w:val="20"/>
          <w:szCs w:val="20"/>
          <w:lang w:val="en-US"/>
        </w:rPr>
      </w:pPr>
      <w:r w:rsidRPr="00D019E3">
        <w:rPr>
          <w:sz w:val="20"/>
          <w:szCs w:val="20"/>
          <w:lang w:val="en-US"/>
        </w:rPr>
        <w:t>Zakon o sustavu civilne zaštite (“Narodne Novine” br. 82/15, 118/18, 31/20</w:t>
      </w:r>
      <w:r w:rsidR="002E7B7F" w:rsidRPr="00D019E3">
        <w:rPr>
          <w:sz w:val="20"/>
          <w:szCs w:val="20"/>
          <w:lang w:val="en-US"/>
        </w:rPr>
        <w:t>, 20/21</w:t>
      </w:r>
      <w:r w:rsidR="000C26BD">
        <w:rPr>
          <w:sz w:val="20"/>
          <w:szCs w:val="20"/>
          <w:lang w:val="en-US"/>
        </w:rPr>
        <w:t>, 114/22</w:t>
      </w:r>
      <w:r w:rsidRPr="00D019E3">
        <w:rPr>
          <w:sz w:val="20"/>
          <w:szCs w:val="20"/>
          <w:lang w:val="en-US"/>
        </w:rPr>
        <w:t>)</w:t>
      </w:r>
      <w:bookmarkEnd w:id="440"/>
      <w:bookmarkEnd w:id="444"/>
    </w:p>
    <w:p w14:paraId="5DD2FFC0" w14:textId="77777777" w:rsidR="00AF018C" w:rsidRPr="00705C50" w:rsidRDefault="00AF018C" w:rsidP="00AF018C">
      <w:pPr>
        <w:pStyle w:val="Naslov2"/>
        <w:rPr>
          <w:lang w:val="en-US"/>
        </w:rPr>
      </w:pPr>
      <w:bookmarkStart w:id="445" w:name="_Toc506379378"/>
      <w:bookmarkStart w:id="446" w:name="_Toc515446668"/>
      <w:bookmarkStart w:id="447" w:name="_Toc13211101"/>
      <w:bookmarkStart w:id="448" w:name="_Toc60230416"/>
      <w:bookmarkStart w:id="449" w:name="_Toc219875015"/>
      <w:bookmarkStart w:id="450" w:name="_Hlk52786131"/>
      <w:bookmarkStart w:id="451" w:name="_Hlk65668430"/>
      <w:r w:rsidRPr="00705C50">
        <w:rPr>
          <w:lang w:val="en-US"/>
        </w:rPr>
        <w:lastRenderedPageBreak/>
        <w:t>6.2. RIZIK – Ekstremne vremenske pojave - Ekstremne temperature</w:t>
      </w:r>
      <w:bookmarkEnd w:id="445"/>
      <w:bookmarkEnd w:id="446"/>
      <w:bookmarkEnd w:id="447"/>
      <w:bookmarkEnd w:id="448"/>
      <w:bookmarkEnd w:id="449"/>
    </w:p>
    <w:p w14:paraId="02AA5939" w14:textId="77777777" w:rsidR="00AF018C" w:rsidRPr="00705C50" w:rsidRDefault="00AF018C" w:rsidP="00AF018C">
      <w:pPr>
        <w:pStyle w:val="Naslov3"/>
        <w:rPr>
          <w:lang w:val="en-US"/>
        </w:rPr>
      </w:pPr>
      <w:bookmarkStart w:id="452" w:name="_Toc506379379"/>
      <w:bookmarkStart w:id="453" w:name="_Toc515446669"/>
      <w:bookmarkStart w:id="454" w:name="_Toc13211102"/>
      <w:bookmarkStart w:id="455" w:name="_Toc60230417"/>
      <w:bookmarkStart w:id="456" w:name="_Toc219875016"/>
      <w:r w:rsidRPr="00705C50">
        <w:rPr>
          <w:lang w:val="en-US"/>
        </w:rPr>
        <w:t>6.2.1. NAZIV SCENARIJA – Pojava toplinskog vala</w:t>
      </w:r>
      <w:bookmarkEnd w:id="452"/>
      <w:bookmarkEnd w:id="453"/>
      <w:r w:rsidRPr="00705C50">
        <w:rPr>
          <w:lang w:val="en-US"/>
        </w:rPr>
        <w:t xml:space="preserve"> na području </w:t>
      </w:r>
      <w:bookmarkEnd w:id="454"/>
      <w:r w:rsidRPr="00705C50">
        <w:rPr>
          <w:lang w:val="en-US"/>
        </w:rPr>
        <w:t>Općine</w:t>
      </w:r>
      <w:bookmarkEnd w:id="455"/>
      <w:bookmarkEnd w:id="456"/>
    </w:p>
    <w:p w14:paraId="5C2D8578" w14:textId="77777777" w:rsidR="00AF018C" w:rsidRPr="00705C50" w:rsidRDefault="00AF018C" w:rsidP="00AF018C">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AF018C" w:rsidRPr="00705C50" w14:paraId="420234CA" w14:textId="77777777" w:rsidTr="00AF018C">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63B6A" w14:textId="77777777" w:rsidR="00AF018C" w:rsidRPr="00705C50" w:rsidRDefault="00AF018C" w:rsidP="00AF018C">
            <w:pPr>
              <w:spacing w:after="0" w:line="240" w:lineRule="auto"/>
              <w:rPr>
                <w:b/>
                <w:sz w:val="20"/>
              </w:rPr>
            </w:pPr>
            <w:bookmarkStart w:id="457" w:name="_Hlk506287376"/>
            <w:r w:rsidRPr="00705C50">
              <w:rPr>
                <w:b/>
                <w:sz w:val="20"/>
              </w:rPr>
              <w:t>Naziv scenarija</w:t>
            </w:r>
          </w:p>
        </w:tc>
      </w:tr>
      <w:tr w:rsidR="00AF018C" w:rsidRPr="00705C50" w14:paraId="1E9868FB" w14:textId="77777777" w:rsidTr="00AF018C">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FF6B5" w14:textId="77777777" w:rsidR="00AF018C" w:rsidRPr="00705C50" w:rsidRDefault="00AF018C" w:rsidP="00AF018C">
            <w:pPr>
              <w:spacing w:after="0" w:line="240" w:lineRule="auto"/>
            </w:pPr>
            <w:r w:rsidRPr="00705C50">
              <w:rPr>
                <w:i/>
                <w:sz w:val="20"/>
              </w:rPr>
              <w:t>Pojava toplinskog vala na području Općine</w:t>
            </w:r>
          </w:p>
        </w:tc>
      </w:tr>
      <w:tr w:rsidR="00AF018C" w:rsidRPr="00705C50" w14:paraId="165481DB" w14:textId="77777777" w:rsidTr="00AF018C">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015E3" w14:textId="77777777" w:rsidR="00AF018C" w:rsidRPr="00705C50" w:rsidRDefault="00AF018C" w:rsidP="00AF018C">
            <w:pPr>
              <w:spacing w:after="0" w:line="240" w:lineRule="auto"/>
              <w:rPr>
                <w:b/>
                <w:sz w:val="20"/>
              </w:rPr>
            </w:pPr>
            <w:r w:rsidRPr="00705C50">
              <w:rPr>
                <w:b/>
                <w:sz w:val="20"/>
              </w:rPr>
              <w:t>Grupa rizika</w:t>
            </w:r>
          </w:p>
        </w:tc>
      </w:tr>
      <w:tr w:rsidR="00AF018C" w:rsidRPr="00705C50" w14:paraId="66B52766" w14:textId="77777777" w:rsidTr="00AF018C">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6609C" w14:textId="77777777" w:rsidR="00AF018C" w:rsidRPr="00705C50" w:rsidRDefault="00AF018C" w:rsidP="00AF018C">
            <w:pPr>
              <w:spacing w:after="0" w:line="240" w:lineRule="auto"/>
              <w:rPr>
                <w:i/>
                <w:sz w:val="20"/>
              </w:rPr>
            </w:pPr>
            <w:r w:rsidRPr="00705C50">
              <w:rPr>
                <w:i/>
                <w:sz w:val="20"/>
              </w:rPr>
              <w:t>Ekstremne vremenske pojave</w:t>
            </w:r>
          </w:p>
        </w:tc>
      </w:tr>
      <w:tr w:rsidR="00AF018C" w:rsidRPr="00705C50" w14:paraId="1CA539ED" w14:textId="77777777" w:rsidTr="00AF018C">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54F04" w14:textId="77777777" w:rsidR="00AF018C" w:rsidRPr="00705C50" w:rsidRDefault="00AF018C" w:rsidP="00AF018C">
            <w:pPr>
              <w:spacing w:after="0" w:line="240" w:lineRule="auto"/>
              <w:rPr>
                <w:b/>
                <w:sz w:val="20"/>
              </w:rPr>
            </w:pPr>
            <w:r w:rsidRPr="00705C50">
              <w:rPr>
                <w:b/>
                <w:sz w:val="20"/>
              </w:rPr>
              <w:t>Rizik</w:t>
            </w:r>
          </w:p>
        </w:tc>
      </w:tr>
      <w:tr w:rsidR="00AF018C" w:rsidRPr="000F1950" w14:paraId="25CA5C1E" w14:textId="77777777" w:rsidTr="00AF018C">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BFB0A" w14:textId="77777777" w:rsidR="00AF018C" w:rsidRPr="00705C50" w:rsidRDefault="00AF018C" w:rsidP="00AF018C">
            <w:pPr>
              <w:spacing w:after="0" w:line="240" w:lineRule="auto"/>
              <w:rPr>
                <w:i/>
                <w:sz w:val="20"/>
              </w:rPr>
            </w:pPr>
            <w:r w:rsidRPr="00705C50">
              <w:rPr>
                <w:i/>
                <w:sz w:val="20"/>
              </w:rPr>
              <w:t>Ekstremne temperature</w:t>
            </w:r>
          </w:p>
        </w:tc>
      </w:tr>
      <w:tr w:rsidR="00AF018C" w:rsidRPr="000F1950" w14:paraId="350D299B" w14:textId="77777777" w:rsidTr="00AF018C">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CA830" w14:textId="77777777" w:rsidR="00AF018C" w:rsidRPr="00125B5E" w:rsidRDefault="00AF018C" w:rsidP="00AF018C">
            <w:pPr>
              <w:spacing w:after="0" w:line="240" w:lineRule="auto"/>
              <w:rPr>
                <w:b/>
                <w:sz w:val="20"/>
              </w:rPr>
            </w:pPr>
            <w:r w:rsidRPr="00125B5E">
              <w:rPr>
                <w:b/>
                <w:sz w:val="20"/>
              </w:rPr>
              <w:t>Radna skupina</w:t>
            </w:r>
          </w:p>
        </w:tc>
      </w:tr>
      <w:tr w:rsidR="00B9068A" w:rsidRPr="000F1950" w14:paraId="47445E0A" w14:textId="77777777" w:rsidTr="00AF018C">
        <w:trPr>
          <w:trHeight w:val="173"/>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5501F5ED" w14:textId="516BC252" w:rsidR="00B9068A" w:rsidRPr="00125B5E" w:rsidRDefault="00B9068A" w:rsidP="00B9068A">
            <w:pPr>
              <w:spacing w:after="0" w:line="240" w:lineRule="auto"/>
              <w:rPr>
                <w:i/>
              </w:rPr>
            </w:pPr>
            <w:r w:rsidRPr="00125B5E">
              <w:rPr>
                <w:bCs/>
                <w:sz w:val="20"/>
              </w:rPr>
              <w:t>Koordinator:</w:t>
            </w:r>
            <w:r w:rsidR="00F8017A" w:rsidRPr="00125B5E">
              <w:rPr>
                <w:bCs/>
                <w:sz w:val="20"/>
              </w:rPr>
              <w:t xml:space="preserve"> </w:t>
            </w:r>
            <w:r w:rsidR="00125B5E" w:rsidRPr="00125B5E">
              <w:rPr>
                <w:bCs/>
                <w:sz w:val="20"/>
              </w:rPr>
              <w:t>Načelnik Stožera civilne zaštite Općine Donji Lapac</w:t>
            </w:r>
          </w:p>
        </w:tc>
      </w:tr>
      <w:tr w:rsidR="00B9068A" w:rsidRPr="000F1950" w14:paraId="1E5D50A0" w14:textId="77777777" w:rsidTr="00AF018C">
        <w:trPr>
          <w:trHeight w:val="245"/>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24D8706A" w14:textId="1EDDB5C3" w:rsidR="00B9068A" w:rsidRPr="00125B5E" w:rsidRDefault="00B9068A" w:rsidP="00E57E68">
            <w:pPr>
              <w:spacing w:after="0" w:line="240" w:lineRule="auto"/>
              <w:rPr>
                <w:i/>
                <w:sz w:val="20"/>
              </w:rPr>
            </w:pPr>
            <w:r w:rsidRPr="00125B5E">
              <w:rPr>
                <w:bCs/>
                <w:sz w:val="20"/>
              </w:rPr>
              <w:t>Nositelj:</w:t>
            </w:r>
            <w:r w:rsidR="00F8017A" w:rsidRPr="00125B5E">
              <w:rPr>
                <w:bCs/>
                <w:sz w:val="20"/>
              </w:rPr>
              <w:t xml:space="preserve"> </w:t>
            </w:r>
            <w:r w:rsidR="00125B5E" w:rsidRPr="00125B5E">
              <w:rPr>
                <w:bCs/>
                <w:sz w:val="20"/>
              </w:rPr>
              <w:t xml:space="preserve">DZ </w:t>
            </w:r>
            <w:r w:rsidR="00E57E68">
              <w:rPr>
                <w:bCs/>
                <w:sz w:val="20"/>
              </w:rPr>
              <w:t>LSŽ</w:t>
            </w:r>
            <w:r w:rsidR="00125B5E" w:rsidRPr="00125B5E">
              <w:rPr>
                <w:bCs/>
                <w:sz w:val="20"/>
              </w:rPr>
              <w:t>– Područna ambulanta Donji Lapac i Općina Donji Lapac</w:t>
            </w:r>
          </w:p>
        </w:tc>
      </w:tr>
      <w:tr w:rsidR="00B9068A" w:rsidRPr="000F1950" w14:paraId="57CE4835" w14:textId="77777777" w:rsidTr="00AF018C">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AD3DA" w14:textId="5D255CF7" w:rsidR="00B9068A" w:rsidRPr="00125B5E" w:rsidRDefault="00B9068A" w:rsidP="00E57E68">
            <w:pPr>
              <w:spacing w:after="0" w:line="240" w:lineRule="auto"/>
              <w:rPr>
                <w:i/>
                <w:sz w:val="20"/>
              </w:rPr>
            </w:pPr>
            <w:r w:rsidRPr="00125B5E">
              <w:rPr>
                <w:bCs/>
                <w:sz w:val="20"/>
              </w:rPr>
              <w:t xml:space="preserve">Izvršitelj: </w:t>
            </w:r>
            <w:r w:rsidR="00125B5E" w:rsidRPr="00125B5E">
              <w:rPr>
                <w:bCs/>
                <w:sz w:val="20"/>
              </w:rPr>
              <w:t>Liječnik</w:t>
            </w:r>
            <w:r w:rsidR="00E57E68">
              <w:rPr>
                <w:bCs/>
                <w:sz w:val="20"/>
              </w:rPr>
              <w:t xml:space="preserve"> Slobodan Lozanić</w:t>
            </w:r>
            <w:r w:rsidR="00125B5E" w:rsidRPr="00125B5E">
              <w:rPr>
                <w:bCs/>
                <w:sz w:val="20"/>
              </w:rPr>
              <w:t>, dr.med. i Komunalni redar Općine Donji Lapac</w:t>
            </w:r>
          </w:p>
        </w:tc>
      </w:tr>
      <w:bookmarkEnd w:id="457"/>
    </w:tbl>
    <w:p w14:paraId="1FB4F664" w14:textId="77777777" w:rsidR="00AF018C" w:rsidRPr="000F1950" w:rsidRDefault="00AF018C" w:rsidP="00AF018C">
      <w:pPr>
        <w:spacing w:after="0"/>
        <w:rPr>
          <w:highlight w:val="yellow"/>
          <w:lang w:eastAsia="zh-CN"/>
        </w:rPr>
      </w:pPr>
    </w:p>
    <w:p w14:paraId="7C5D2BB2" w14:textId="77715F96" w:rsidR="00AF018C" w:rsidRPr="00705C50" w:rsidRDefault="00AF018C" w:rsidP="00AF018C">
      <w:pPr>
        <w:pStyle w:val="Naslov3"/>
        <w:spacing w:before="0"/>
        <w:rPr>
          <w:lang w:eastAsia="zh-CN"/>
        </w:rPr>
      </w:pPr>
      <w:bookmarkStart w:id="458" w:name="_Toc506379380"/>
      <w:bookmarkStart w:id="459" w:name="_Toc515446670"/>
      <w:bookmarkStart w:id="460" w:name="_Toc13211103"/>
      <w:bookmarkStart w:id="461" w:name="_Toc60230418"/>
      <w:bookmarkStart w:id="462" w:name="_Toc219875017"/>
      <w:r w:rsidRPr="00705C50">
        <w:rPr>
          <w:lang w:eastAsia="zh-CN"/>
        </w:rPr>
        <w:t xml:space="preserve">6.2.2. Uvod – </w:t>
      </w:r>
      <w:bookmarkEnd w:id="458"/>
      <w:bookmarkEnd w:id="459"/>
      <w:bookmarkEnd w:id="460"/>
      <w:bookmarkEnd w:id="461"/>
      <w:r w:rsidR="00692418" w:rsidRPr="00705C50">
        <w:rPr>
          <w:lang w:eastAsia="zh-CN"/>
        </w:rPr>
        <w:t>Ekstremne temperature</w:t>
      </w:r>
      <w:bookmarkEnd w:id="462"/>
    </w:p>
    <w:p w14:paraId="1D6255E9" w14:textId="77777777" w:rsidR="00AF018C" w:rsidRPr="00705C50" w:rsidRDefault="00AF018C" w:rsidP="00AF018C">
      <w:pPr>
        <w:spacing w:after="0"/>
      </w:pPr>
      <w:r w:rsidRPr="00705C50">
        <w:t xml:space="preserve"> </w:t>
      </w:r>
    </w:p>
    <w:p w14:paraId="60868410" w14:textId="77777777" w:rsidR="00AF018C" w:rsidRPr="00705C50" w:rsidRDefault="00AF018C" w:rsidP="00AF018C">
      <w:r w:rsidRPr="00705C50">
        <w:t>Toplinski val predstavlja dugotrajnije razdoblje izrazito toplog vremena te je u većini slučajeva praćen visokim postotkom vlage u zraku. Mjeri se u odnosu na uobičajene temperature za pojedino razdoblje određenog područja. U hladnijim područjima toplinski valovi mogu predstavljati temperature koje su uobičajene u toplijim klimatskim područjima, ako se javljaju izvan sezone. Toplinski valovi glavni su uzročnici toplinskih udara, odnosno stanja organizma koje karakterizira povišena tjelesna temperatura koja nastaje radi povećane tjelesne aktivnosti u uvjetima visoke temperature i vlage zraka. Toplinski valovi nerijetko izazivaju sunčanicu, prestanak termoregulacije, pretjeranu vrućinu, grčeve, iznenadni kolaps te pad tlaka, glavobolju i slične tegobe. Potrebno je napomenuti da su posebno ugrožene skupine: djeca, osobe starije životne dobi, kronični bolesnici te osobe koje rade na otvorenim prostorima.</w:t>
      </w:r>
    </w:p>
    <w:p w14:paraId="23855166" w14:textId="77777777" w:rsidR="00AF018C" w:rsidRPr="00705C50" w:rsidRDefault="00AF018C" w:rsidP="00AF018C">
      <w:pPr>
        <w:pStyle w:val="Naslov3"/>
      </w:pPr>
      <w:bookmarkStart w:id="463" w:name="_Toc506379381"/>
      <w:bookmarkStart w:id="464" w:name="_Toc515446671"/>
      <w:bookmarkStart w:id="465" w:name="_Toc13211104"/>
      <w:bookmarkStart w:id="466" w:name="_Toc60230419"/>
      <w:bookmarkStart w:id="467" w:name="_Toc219875018"/>
      <w:r w:rsidRPr="00705C50">
        <w:t>6.2.3. Prikaz utjecaja ekstremnih temperatura na kritičnu infrastrukturu (KI)</w:t>
      </w:r>
      <w:bookmarkEnd w:id="463"/>
      <w:bookmarkEnd w:id="464"/>
      <w:bookmarkEnd w:id="465"/>
      <w:bookmarkEnd w:id="466"/>
      <w:bookmarkEnd w:id="467"/>
    </w:p>
    <w:p w14:paraId="4C908BFF" w14:textId="77777777" w:rsidR="00AF018C" w:rsidRPr="00705C50" w:rsidRDefault="00AF018C" w:rsidP="00AF018C">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AF018C" w:rsidRPr="00705C50" w14:paraId="6FA9A887" w14:textId="77777777" w:rsidTr="0058690F">
        <w:trPr>
          <w:trHeight w:val="70"/>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79C96" w14:textId="77777777" w:rsidR="00AF018C" w:rsidRPr="00705C50" w:rsidRDefault="00AF018C" w:rsidP="0058690F">
            <w:pPr>
              <w:spacing w:after="0" w:line="240" w:lineRule="auto"/>
              <w:jc w:val="center"/>
              <w:rPr>
                <w:b/>
                <w:sz w:val="20"/>
                <w:szCs w:val="20"/>
              </w:rPr>
            </w:pPr>
            <w:bookmarkStart w:id="468" w:name="_Hlk506288819"/>
            <w:r w:rsidRPr="00705C50">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F165D" w14:textId="77777777" w:rsidR="00AF018C" w:rsidRPr="00705C50" w:rsidRDefault="00AF018C" w:rsidP="0058690F">
            <w:pPr>
              <w:spacing w:after="0" w:line="240" w:lineRule="auto"/>
              <w:jc w:val="center"/>
              <w:rPr>
                <w:b/>
                <w:sz w:val="20"/>
                <w:szCs w:val="20"/>
              </w:rPr>
            </w:pPr>
            <w:r w:rsidRPr="00705C50">
              <w:rPr>
                <w:b/>
                <w:sz w:val="20"/>
                <w:szCs w:val="20"/>
              </w:rPr>
              <w:t>Sektor</w:t>
            </w:r>
          </w:p>
        </w:tc>
      </w:tr>
      <w:tr w:rsidR="00AF018C" w:rsidRPr="00705C50" w14:paraId="589FFD72" w14:textId="77777777" w:rsidTr="0058690F">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B32C77" w14:textId="77777777" w:rsidR="00AF018C" w:rsidRPr="00705C50" w:rsidRDefault="00AF018C" w:rsidP="0058690F">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DC0F3" w14:textId="77777777" w:rsidR="00AF018C" w:rsidRPr="00705C50" w:rsidRDefault="00AF018C" w:rsidP="0058690F">
            <w:pPr>
              <w:spacing w:after="0" w:line="240" w:lineRule="auto"/>
              <w:rPr>
                <w:sz w:val="20"/>
                <w:szCs w:val="20"/>
              </w:rPr>
            </w:pPr>
            <w:r w:rsidRPr="00705C50">
              <w:rPr>
                <w:sz w:val="20"/>
                <w:szCs w:val="20"/>
              </w:rPr>
              <w:t>Komunikacijska i informacijska tehnologija (elektroničke komunikacije, prijenos podataka, informacijski sustavi, pružanje audio i audiovizualnih medijskih usluga)</w:t>
            </w:r>
          </w:p>
        </w:tc>
      </w:tr>
      <w:tr w:rsidR="00AF018C" w:rsidRPr="00705C50" w14:paraId="3BB6DE24" w14:textId="77777777" w:rsidTr="0058690F">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AF015" w14:textId="77777777" w:rsidR="00AF018C" w:rsidRPr="00705C50" w:rsidRDefault="00AF018C" w:rsidP="0058690F">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91E28" w14:textId="77777777" w:rsidR="00AF018C" w:rsidRPr="00705C50" w:rsidRDefault="00AF018C" w:rsidP="0058690F">
            <w:pPr>
              <w:spacing w:after="0" w:line="240" w:lineRule="auto"/>
              <w:rPr>
                <w:sz w:val="20"/>
                <w:szCs w:val="20"/>
              </w:rPr>
            </w:pPr>
            <w:r w:rsidRPr="00705C50">
              <w:rPr>
                <w:sz w:val="20"/>
                <w:szCs w:val="20"/>
              </w:rPr>
              <w:t>Promet (cestovni, željeznički, zračni, pomorski i promet unutarnjim plovnim putevima)</w:t>
            </w:r>
          </w:p>
        </w:tc>
      </w:tr>
      <w:tr w:rsidR="00AF018C" w:rsidRPr="00705C50" w14:paraId="182B0182" w14:textId="77777777" w:rsidTr="0058690F">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4DD59" w14:textId="77777777" w:rsidR="00AF018C" w:rsidRPr="00705C50" w:rsidRDefault="00AF018C" w:rsidP="0058690F">
            <w:pPr>
              <w:spacing w:after="0" w:line="240" w:lineRule="auto"/>
              <w:jc w:val="center"/>
              <w:rPr>
                <w:b/>
                <w:sz w:val="20"/>
                <w:szCs w:val="20"/>
              </w:rPr>
            </w:pPr>
            <w:r w:rsidRPr="00705C5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5C8A1B" w14:textId="77777777" w:rsidR="00AF018C" w:rsidRPr="00705C50" w:rsidRDefault="00AF018C" w:rsidP="0058690F">
            <w:pPr>
              <w:spacing w:after="0" w:line="240" w:lineRule="auto"/>
              <w:rPr>
                <w:sz w:val="20"/>
                <w:szCs w:val="20"/>
              </w:rPr>
            </w:pPr>
            <w:r w:rsidRPr="00705C50">
              <w:rPr>
                <w:sz w:val="20"/>
                <w:szCs w:val="20"/>
              </w:rPr>
              <w:t>Zdravstvo (zdravstvena zaštita, proizvodnja, promet i nadzor nad lijekovima)</w:t>
            </w:r>
          </w:p>
        </w:tc>
      </w:tr>
      <w:tr w:rsidR="00AF018C" w:rsidRPr="00705C50" w14:paraId="745E6136" w14:textId="77777777" w:rsidTr="0058690F">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E58795" w14:textId="77777777" w:rsidR="00AF018C" w:rsidRPr="00705C50" w:rsidRDefault="00AF018C" w:rsidP="0058690F">
            <w:pPr>
              <w:spacing w:after="0" w:line="240" w:lineRule="auto"/>
              <w:jc w:val="center"/>
              <w:rPr>
                <w:b/>
                <w:sz w:val="20"/>
                <w:szCs w:val="20"/>
              </w:rPr>
            </w:pPr>
            <w:r w:rsidRPr="00705C5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8F312D" w14:textId="77777777" w:rsidR="00AF018C" w:rsidRPr="00705C50" w:rsidRDefault="00AF018C" w:rsidP="0058690F">
            <w:pPr>
              <w:spacing w:after="0" w:line="240" w:lineRule="auto"/>
              <w:rPr>
                <w:sz w:val="20"/>
                <w:szCs w:val="20"/>
              </w:rPr>
            </w:pPr>
            <w:r w:rsidRPr="00705C50">
              <w:rPr>
                <w:sz w:val="20"/>
                <w:szCs w:val="20"/>
              </w:rPr>
              <w:t>Vodno gospodarstvo (regulacijske i zaštitne vodne građevine i komunalne vodne građevine)</w:t>
            </w:r>
          </w:p>
        </w:tc>
      </w:tr>
      <w:tr w:rsidR="00AF018C" w:rsidRPr="00705C50" w14:paraId="52D8FAA9" w14:textId="77777777" w:rsidTr="0058690F">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45AF6" w14:textId="77777777" w:rsidR="00AF018C" w:rsidRPr="00705C50" w:rsidRDefault="00AF018C" w:rsidP="0058690F">
            <w:pPr>
              <w:spacing w:after="0" w:line="240" w:lineRule="auto"/>
              <w:jc w:val="center"/>
              <w:rPr>
                <w:b/>
                <w:sz w:val="20"/>
                <w:szCs w:val="20"/>
              </w:rPr>
            </w:pPr>
            <w:r w:rsidRPr="00705C5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2836D" w14:textId="77777777" w:rsidR="00AF018C" w:rsidRPr="00705C50" w:rsidRDefault="00AF018C" w:rsidP="0058690F">
            <w:pPr>
              <w:spacing w:after="0" w:line="240" w:lineRule="auto"/>
              <w:rPr>
                <w:sz w:val="20"/>
                <w:szCs w:val="20"/>
              </w:rPr>
            </w:pPr>
            <w:r w:rsidRPr="00705C50">
              <w:rPr>
                <w:sz w:val="20"/>
                <w:szCs w:val="20"/>
              </w:rPr>
              <w:t xml:space="preserve">Hrana (proizvodnja i opskrba hranom i sustav sigurnosti hrane, robne zalihe) </w:t>
            </w:r>
          </w:p>
        </w:tc>
      </w:tr>
      <w:tr w:rsidR="00AF018C" w:rsidRPr="00705C50" w14:paraId="1886F91E" w14:textId="77777777" w:rsidTr="0058690F">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50E38" w14:textId="77777777" w:rsidR="00AF018C" w:rsidRPr="00705C50" w:rsidRDefault="00AF018C" w:rsidP="0058690F">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F589A" w14:textId="77777777" w:rsidR="00AF018C" w:rsidRPr="00705C50" w:rsidRDefault="00AF018C" w:rsidP="0058690F">
            <w:pPr>
              <w:spacing w:after="0" w:line="240" w:lineRule="auto"/>
              <w:rPr>
                <w:sz w:val="20"/>
                <w:szCs w:val="20"/>
              </w:rPr>
            </w:pPr>
            <w:r w:rsidRPr="00705C50">
              <w:rPr>
                <w:sz w:val="20"/>
                <w:szCs w:val="20"/>
              </w:rPr>
              <w:t>Financije (bankarstvo, burze, investicije, sustavi osiguranja i plaćanja)</w:t>
            </w:r>
          </w:p>
        </w:tc>
      </w:tr>
      <w:tr w:rsidR="00AF018C" w:rsidRPr="00705C50" w14:paraId="57E894D7" w14:textId="77777777" w:rsidTr="0058690F">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0FC054" w14:textId="77777777" w:rsidR="00AF018C" w:rsidRPr="00705C50" w:rsidRDefault="00AF018C" w:rsidP="0058690F">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2147C" w14:textId="77777777" w:rsidR="00AF018C" w:rsidRPr="00705C50" w:rsidRDefault="00AF018C" w:rsidP="0058690F">
            <w:pPr>
              <w:spacing w:after="0" w:line="240" w:lineRule="auto"/>
              <w:rPr>
                <w:sz w:val="20"/>
                <w:szCs w:val="20"/>
              </w:rPr>
            </w:pPr>
            <w:r w:rsidRPr="00705C50">
              <w:rPr>
                <w:sz w:val="20"/>
                <w:szCs w:val="20"/>
              </w:rPr>
              <w:t>Proizvodnja, skladištenje i prijevoz opasnih tvari (kemijski, biološki, radiološki i nuklearni materijali)</w:t>
            </w:r>
          </w:p>
        </w:tc>
      </w:tr>
      <w:tr w:rsidR="00AF018C" w:rsidRPr="00705C50" w14:paraId="440970B9" w14:textId="77777777" w:rsidTr="0058690F">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2D400" w14:textId="77777777" w:rsidR="00AF018C" w:rsidRPr="00705C50" w:rsidRDefault="00AF018C" w:rsidP="0058690F">
            <w:pPr>
              <w:spacing w:after="0" w:line="240" w:lineRule="auto"/>
              <w:jc w:val="center"/>
              <w:rPr>
                <w:b/>
                <w:sz w:val="20"/>
                <w:szCs w:val="20"/>
              </w:rPr>
            </w:pPr>
            <w:r w:rsidRPr="00705C5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BB9F3" w14:textId="77777777" w:rsidR="00AF018C" w:rsidRPr="00705C50" w:rsidRDefault="00AF018C" w:rsidP="0058690F">
            <w:pPr>
              <w:spacing w:after="0" w:line="240" w:lineRule="auto"/>
              <w:rPr>
                <w:sz w:val="20"/>
                <w:szCs w:val="20"/>
              </w:rPr>
            </w:pPr>
            <w:r w:rsidRPr="00705C50">
              <w:rPr>
                <w:sz w:val="20"/>
                <w:szCs w:val="20"/>
              </w:rPr>
              <w:t>Javne službe (osiguranje javnog reda i mira, zaštita i spašavanje, hitna medicinska pomoć)</w:t>
            </w:r>
          </w:p>
        </w:tc>
      </w:tr>
      <w:tr w:rsidR="00AF018C" w:rsidRPr="00705C50" w14:paraId="5B52F27A" w14:textId="77777777" w:rsidTr="0058690F">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6540E" w14:textId="77777777" w:rsidR="00AF018C" w:rsidRPr="00705C50" w:rsidRDefault="00AF018C" w:rsidP="0058690F">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377AC" w14:textId="77777777" w:rsidR="00AF018C" w:rsidRPr="00705C50" w:rsidRDefault="00AF018C" w:rsidP="0058690F">
            <w:pPr>
              <w:spacing w:after="0" w:line="240" w:lineRule="auto"/>
              <w:rPr>
                <w:sz w:val="20"/>
                <w:szCs w:val="20"/>
              </w:rPr>
            </w:pPr>
            <w:r w:rsidRPr="00705C50">
              <w:rPr>
                <w:sz w:val="20"/>
                <w:szCs w:val="20"/>
              </w:rPr>
              <w:t>Nacionalni spomenici i vrijednosti</w:t>
            </w:r>
          </w:p>
        </w:tc>
      </w:tr>
      <w:bookmarkEnd w:id="468"/>
    </w:tbl>
    <w:p w14:paraId="182D08DE" w14:textId="16D882F2" w:rsidR="00AF018C" w:rsidRPr="00705C50" w:rsidRDefault="00AF018C" w:rsidP="00AF018C"/>
    <w:p w14:paraId="0B243BCF" w14:textId="0453DEBE" w:rsidR="0058690F" w:rsidRPr="000F1950" w:rsidRDefault="0058690F" w:rsidP="00AF018C">
      <w:pPr>
        <w:rPr>
          <w:highlight w:val="yellow"/>
        </w:rPr>
      </w:pPr>
    </w:p>
    <w:p w14:paraId="2094CDB5" w14:textId="77777777" w:rsidR="0058690F" w:rsidRPr="000F1950" w:rsidRDefault="0058690F" w:rsidP="00AF018C">
      <w:pPr>
        <w:rPr>
          <w:highlight w:val="yellow"/>
        </w:rPr>
      </w:pPr>
    </w:p>
    <w:p w14:paraId="12B9D843" w14:textId="44A6F79B" w:rsidR="00AF018C" w:rsidRPr="00705C50" w:rsidRDefault="00AF018C" w:rsidP="0058690F">
      <w:pPr>
        <w:pStyle w:val="Naslov3"/>
        <w:spacing w:before="0"/>
      </w:pPr>
      <w:bookmarkStart w:id="469" w:name="_Toc506379382"/>
      <w:bookmarkStart w:id="470" w:name="_Toc515446672"/>
      <w:bookmarkStart w:id="471" w:name="_Toc13211105"/>
      <w:bookmarkStart w:id="472" w:name="_Toc60230420"/>
      <w:bookmarkStart w:id="473" w:name="_Toc219875019"/>
      <w:bookmarkEnd w:id="450"/>
      <w:r w:rsidRPr="00705C50">
        <w:lastRenderedPageBreak/>
        <w:t xml:space="preserve">6.2.4. Kontekst – </w:t>
      </w:r>
      <w:bookmarkEnd w:id="469"/>
      <w:bookmarkEnd w:id="470"/>
      <w:bookmarkEnd w:id="471"/>
      <w:bookmarkEnd w:id="472"/>
      <w:r w:rsidR="00692418" w:rsidRPr="00705C50">
        <w:t>Ekstremne temperature</w:t>
      </w:r>
      <w:bookmarkEnd w:id="473"/>
    </w:p>
    <w:p w14:paraId="7EAA2ADF" w14:textId="77777777" w:rsidR="00AF018C" w:rsidRPr="00705C50" w:rsidRDefault="00AF018C" w:rsidP="00AF018C">
      <w:pPr>
        <w:spacing w:after="0"/>
      </w:pPr>
    </w:p>
    <w:p w14:paraId="613BB77A" w14:textId="0A183453" w:rsidR="00AF018C" w:rsidRPr="00705C50" w:rsidRDefault="00AF018C" w:rsidP="00AF018C">
      <w:r w:rsidRPr="00705C50">
        <w:t>Sustavnim praćenjem klimatoloških prilika Hrvatske utvrđen je trend porasta prosječne temperature, promjene količine padalina, kao i veće varijacije klime. Nastavi li se sadašnji trend, u idućih 30 godina na području Hrvatske zimi se očekuje porast temperature do 0,6 °C, a ljeti do 1 °C, dok se će se količina oborina neznatno mijenjati. U razdoblju između 2040. i 2070. godine očekuje se još veći porast prosječne mjesečne temperature između 1,6 °C i 3 °C, a količina oborina na obali značajno će se smanjiti tijekom ljetnih mjeseci. Promjena klime direktno utječe na način gospodarenja vodama, bilo da se radi o većoj potrebi za navodnjavanjem poljoprivrednih površina (povećanje temperature) ili potrebi za većim stupnjem obrane od visokih voda (povećanje oborina). Smanjenjem količine oborina dolazi do pada vodnoga lica te je potrebno uložiti veću energiju za crpljenje podzemne vode. Slijedom navedenoga, klimatološke značajke prepoznate su kao izražen i bitan problem te izazov u budućem planiranju korištenja voda u Republici Hrvatskoj.</w:t>
      </w:r>
    </w:p>
    <w:p w14:paraId="32FDCE3A" w14:textId="77777777" w:rsidR="001F3F75" w:rsidRPr="00705C50" w:rsidRDefault="001F3F75" w:rsidP="001F3F75">
      <w:pPr>
        <w:pStyle w:val="Tekstfusnote"/>
        <w:spacing w:line="276" w:lineRule="auto"/>
        <w:rPr>
          <w:rFonts w:cstheme="minorHAnsi"/>
          <w:sz w:val="24"/>
          <w:szCs w:val="24"/>
          <w:shd w:val="clear" w:color="auto" w:fill="FFFFFF"/>
        </w:rPr>
      </w:pPr>
      <w:r w:rsidRPr="00705C50">
        <w:rPr>
          <w:rFonts w:cstheme="minorHAnsi"/>
          <w:sz w:val="24"/>
          <w:szCs w:val="24"/>
          <w:shd w:val="clear" w:color="auto" w:fill="FFFFFF"/>
        </w:rPr>
        <w:t>Prema Köppenovoj klasifikaciji klime definiranoj prema srednjem godišnjem hodu temperature zraka i količine oborine, najveći dio Hrvatske ima umjereno toplu kišnu klimu sa srednjom mjesečnom temperaturom najhladnijeg mjeseca višom od -3 °C i nižom od 18 °C (oznaka C). Samo najviša planinska područja (&gt;1200 m nm) imaju snježno šumsku klimu sa srednjom temperaturom najhladnijeg mjeseca nižom od -3 °C (oznaka D). U unutrašnjosti najtopliji mjesec u godini ima srednju temperaturu nižu od 22 °C (oznaka b), u priobalnom području višu od 22 °C (oznaka a), a više od četiri mjeseca u godini imaju srednju mjesečnu temperaturu višu od 10 °C. Nizinski kontinentalni dio Hrvatske ima klimu Cfwbx”. Uz spomenute temperaturne karakteristike (oznake C i b), tijekom godine nema izrazito suhih mjeseci, a mjesec s najmanje oborine u hladnom je dijelu godine (fw). U godišnjem hodu oborine javljaju se dva maksimuma (x”). Lika i Gorski kotar te viši dijelovi Istre spadaju u klasu klime Cfsbx”, a vršni dijelovi planina (viši od 1200 m nm) u klimu Dfsbx”. U tim područjima nema sušnih razdoblja, najviše oborine padne u mjesecu hladnog dijela godine (fs), a zimsko je kišno razdoblje široko rascijepano u jesensko-zimski i proljetni maksimum (x”). Na otocima i na obalnom području srednjeg i južnog Jadrana prevladava klima masline (Csa), u kojoj je suho razdoblje u toplom dijelu godine, najsuši mjesec ima manje od 40 mm oborine i manje od trećine najkišovitijeg mjeseca u hladnom dijelu godine (oznaka s), a u većem dijelu toga područja također se javljaju dva maksimuma oborine (x”).</w:t>
      </w:r>
    </w:p>
    <w:p w14:paraId="4DDD4868" w14:textId="77777777" w:rsidR="001F3F75" w:rsidRPr="00705C50" w:rsidRDefault="001F3F75" w:rsidP="001F3F75">
      <w:pPr>
        <w:spacing w:after="0"/>
        <w:rPr>
          <w:rFonts w:ascii="Arial" w:hAnsi="Arial" w:cs="Arial"/>
          <w:sz w:val="21"/>
          <w:szCs w:val="21"/>
          <w:shd w:val="clear" w:color="auto" w:fill="FFFFFF"/>
        </w:rPr>
      </w:pPr>
    </w:p>
    <w:p w14:paraId="3D2FA69B" w14:textId="77777777" w:rsidR="001F3F75" w:rsidRPr="00705C50" w:rsidRDefault="001F3F75" w:rsidP="001F3F75">
      <w:pPr>
        <w:rPr>
          <w:rFonts w:cstheme="minorHAnsi"/>
          <w:szCs w:val="24"/>
          <w:shd w:val="clear" w:color="auto" w:fill="FFFFFF"/>
        </w:rPr>
      </w:pPr>
      <w:r w:rsidRPr="00705C50">
        <w:rPr>
          <w:rFonts w:cstheme="minorHAnsi"/>
          <w:szCs w:val="24"/>
        </w:rPr>
        <w:t xml:space="preserve">U ličkom zaleđu ističu se umjereno kontinentalna i planinska, a u primorskom prostoru submediteranska i mediteranska klimatska obilježja. Unutar ličkog zaleđa velika raznolikost klime osobito dolazi do izražaja pod utjecajem reljefa, jer su velike razlike između zavala, odnosno polja i planina, prisojnih i osojnih padina, privjetrine i zavjetrine. Klima je oštrija od sjeverozapada prema jugoistoku. Tu su i niske zimske temperature, veće količine padalina, znatni snježni nanosi. Lička je zavala veliki spremnik hladnog zraka odakle, osobito zimi, prema obali i moru puše snažna i hladna bura. Podvelebitsko podgorje i dijelovi otoka Paga imaju prevladavajuća submediteranska i mediteranska klimatska obilježja (manje padalina, </w:t>
      </w:r>
      <w:r w:rsidRPr="00705C50">
        <w:rPr>
          <w:rFonts w:cstheme="minorHAnsi"/>
          <w:szCs w:val="24"/>
        </w:rPr>
        <w:lastRenderedPageBreak/>
        <w:t>ljetne suše, blaže zime), ali su pod negativnim utjecajem jake i hladne bure, osobito u zimsko doba godine. U Velebitskom kanalu slabiji je utjecaj maestrala i juga nego na otvorenom moru.</w:t>
      </w:r>
    </w:p>
    <w:p w14:paraId="68176691" w14:textId="6D1C8384" w:rsidR="001F3F75" w:rsidRPr="00705C50" w:rsidRDefault="001F3F75" w:rsidP="001F3F75">
      <w:pPr>
        <w:rPr>
          <w:rFonts w:cstheme="minorHAnsi"/>
          <w:szCs w:val="24"/>
          <w:shd w:val="clear" w:color="auto" w:fill="FFFFFF"/>
        </w:rPr>
      </w:pPr>
      <w:r w:rsidRPr="00705C50">
        <w:rPr>
          <w:rFonts w:cstheme="minorHAnsi"/>
          <w:szCs w:val="24"/>
          <w:shd w:val="clear" w:color="auto" w:fill="FFFFFF"/>
        </w:rPr>
        <w:t>Kontinentalni dio - klima oštra s relativno kratkim vegetacijskim periodom. Srednja siječanjska temperatura naglo opada od morske obale prema grebenu Velebita i predgorju Velike Kapele, tako da su izoterme od -2°C do -5°C. Dio zaravni i polja ima srednju siječanjsku temperaturu od oko -2°C, a planine od -4°C do -5°C. 5 mjeseci godišnje minimalna temperatura se spušta ispod 0°C. Snježni pokrivač bude visok do 3 m, a zadržava se oko 4 mjeseca. U srpnju u zaravnima srednja temperatura je 18°C, a opada s povišenjem reljefa, tako da najviši planinski dijelovi imaju temperaturu od 12°C-14°C. Godišnja amplituda temperatura iznosi malo više od 19°C u višem dijelu, a u nižem više od 20°C. U Gospiću srednja temperatura u siječnju iznosi -1.9°C. Apsolutne ma</w:t>
      </w:r>
      <w:r w:rsidR="00EB0A92" w:rsidRPr="00705C50">
        <w:rPr>
          <w:rFonts w:cstheme="minorHAnsi"/>
          <w:szCs w:val="24"/>
          <w:shd w:val="clear" w:color="auto" w:fill="FFFFFF"/>
        </w:rPr>
        <w:t>ksimalne</w:t>
      </w:r>
      <w:r w:rsidRPr="00705C50">
        <w:rPr>
          <w:rFonts w:cstheme="minorHAnsi"/>
          <w:szCs w:val="24"/>
          <w:shd w:val="clear" w:color="auto" w:fill="FFFFFF"/>
        </w:rPr>
        <w:t xml:space="preserve"> temperature najviše su u dnu polja u kršu i u dolinama, one mogu biti vrlo visoke - do 35°C.</w:t>
      </w:r>
    </w:p>
    <w:p w14:paraId="6D6B1ACE" w14:textId="34996521" w:rsidR="00C00087" w:rsidRDefault="00C00087" w:rsidP="00C00087">
      <w:pPr>
        <w:autoSpaceDE w:val="0"/>
        <w:autoSpaceDN w:val="0"/>
        <w:adjustRightInd w:val="0"/>
        <w:spacing w:after="0"/>
        <w:rPr>
          <w:rFonts w:ascii="Calibri" w:hAnsi="Calibri" w:cs="Calibri"/>
          <w:szCs w:val="24"/>
        </w:rPr>
      </w:pPr>
      <w:r w:rsidRPr="001C1A9E">
        <w:rPr>
          <w:rFonts w:ascii="Calibri" w:hAnsi="Calibri" w:cs="Calibri"/>
          <w:szCs w:val="24"/>
        </w:rPr>
        <w:t xml:space="preserve">Općina </w:t>
      </w:r>
      <w:r>
        <w:rPr>
          <w:rFonts w:ascii="Calibri" w:hAnsi="Calibri" w:cs="Calibri"/>
          <w:szCs w:val="24"/>
        </w:rPr>
        <w:t xml:space="preserve">se </w:t>
      </w:r>
      <w:r w:rsidRPr="001C1A9E">
        <w:rPr>
          <w:rFonts w:ascii="Calibri" w:hAnsi="Calibri" w:cs="Calibri"/>
          <w:szCs w:val="24"/>
        </w:rPr>
        <w:t>nalazi na nadmorskoj visini od oko 600 m. Sa zapada je okružuju</w:t>
      </w:r>
      <w:r>
        <w:rPr>
          <w:rFonts w:ascii="Calibri" w:hAnsi="Calibri" w:cs="Calibri"/>
          <w:szCs w:val="24"/>
        </w:rPr>
        <w:t xml:space="preserve"> </w:t>
      </w:r>
      <w:r w:rsidRPr="001C1A9E">
        <w:rPr>
          <w:rFonts w:ascii="Calibri" w:hAnsi="Calibri" w:cs="Calibri"/>
          <w:szCs w:val="24"/>
        </w:rPr>
        <w:t>istaknuta uzvišenja Plješivice: Trovrh (1620 m) i Ozeblin (1657 m) koji je ujedno i najviši vrh</w:t>
      </w:r>
      <w:r>
        <w:rPr>
          <w:rFonts w:ascii="Calibri" w:hAnsi="Calibri" w:cs="Calibri"/>
          <w:szCs w:val="24"/>
        </w:rPr>
        <w:t xml:space="preserve"> </w:t>
      </w:r>
      <w:r w:rsidRPr="001C1A9E">
        <w:rPr>
          <w:rFonts w:ascii="Calibri" w:hAnsi="Calibri" w:cs="Calibri"/>
          <w:szCs w:val="24"/>
        </w:rPr>
        <w:t>Plješivice, a sa sjeverne i istočne strane granica uglavnom prati kanjon rijeke Une koji Općinu</w:t>
      </w:r>
      <w:r>
        <w:rPr>
          <w:rFonts w:ascii="Calibri" w:hAnsi="Calibri" w:cs="Calibri"/>
          <w:szCs w:val="24"/>
        </w:rPr>
        <w:t xml:space="preserve"> </w:t>
      </w:r>
      <w:r w:rsidRPr="001C1A9E">
        <w:rPr>
          <w:rFonts w:ascii="Calibri" w:hAnsi="Calibri" w:cs="Calibri"/>
          <w:szCs w:val="24"/>
        </w:rPr>
        <w:t>dijeli s Bosnom i Hercegovinom. Zbog takvog topografskog smještaja najveći dio Općine</w:t>
      </w:r>
      <w:r>
        <w:rPr>
          <w:rFonts w:ascii="Calibri" w:hAnsi="Calibri" w:cs="Calibri"/>
          <w:szCs w:val="24"/>
        </w:rPr>
        <w:t xml:space="preserve"> </w:t>
      </w:r>
      <w:r w:rsidRPr="001C1A9E">
        <w:rPr>
          <w:rFonts w:ascii="Calibri" w:hAnsi="Calibri" w:cs="Calibri"/>
          <w:szCs w:val="24"/>
        </w:rPr>
        <w:t>pripada umjereno kontinentalnom klimatskom području sa svježim ljetima, dok</w:t>
      </w:r>
      <w:r>
        <w:rPr>
          <w:rFonts w:ascii="Calibri" w:hAnsi="Calibri" w:cs="Calibri"/>
          <w:szCs w:val="24"/>
        </w:rPr>
        <w:t xml:space="preserve"> </w:t>
      </w:r>
      <w:r w:rsidRPr="001C1A9E">
        <w:rPr>
          <w:rFonts w:ascii="Calibri" w:hAnsi="Calibri" w:cs="Calibri"/>
          <w:szCs w:val="24"/>
        </w:rPr>
        <w:t>samo više padine i hrbat imaju obilježja planinske ili snježne šumske klime. Klasifikacija</w:t>
      </w:r>
      <w:r>
        <w:rPr>
          <w:rFonts w:ascii="Calibri" w:hAnsi="Calibri" w:cs="Calibri"/>
          <w:szCs w:val="24"/>
        </w:rPr>
        <w:t xml:space="preserve"> </w:t>
      </w:r>
      <w:r w:rsidRPr="001C1A9E">
        <w:rPr>
          <w:rFonts w:ascii="Calibri" w:hAnsi="Calibri" w:cs="Calibri"/>
          <w:szCs w:val="24"/>
        </w:rPr>
        <w:t xml:space="preserve">klime po Köppenovu i Geigeru je DFB – razred D: </w:t>
      </w:r>
      <w:r>
        <w:rPr>
          <w:rFonts w:ascii="Calibri" w:hAnsi="Calibri" w:cs="Calibri"/>
          <w:szCs w:val="24"/>
        </w:rPr>
        <w:t>S</w:t>
      </w:r>
      <w:r w:rsidRPr="001C1A9E">
        <w:rPr>
          <w:rFonts w:ascii="Calibri" w:hAnsi="Calibri" w:cs="Calibri"/>
          <w:szCs w:val="24"/>
        </w:rPr>
        <w:t>nježno – šumske klime; Umjerena kontinentalna klima.</w:t>
      </w:r>
    </w:p>
    <w:p w14:paraId="40F04666" w14:textId="77777777" w:rsidR="00C00087" w:rsidRDefault="00C00087" w:rsidP="00C00087">
      <w:pPr>
        <w:autoSpaceDE w:val="0"/>
        <w:autoSpaceDN w:val="0"/>
        <w:adjustRightInd w:val="0"/>
        <w:spacing w:after="0"/>
        <w:rPr>
          <w:rFonts w:ascii="Calibri" w:hAnsi="Calibri" w:cs="Calibri"/>
          <w:szCs w:val="24"/>
        </w:rPr>
      </w:pPr>
    </w:p>
    <w:p w14:paraId="5CC990BE" w14:textId="77777777" w:rsidR="00C00087" w:rsidRDefault="00C00087" w:rsidP="00C00087">
      <w:pPr>
        <w:autoSpaceDE w:val="0"/>
        <w:autoSpaceDN w:val="0"/>
        <w:adjustRightInd w:val="0"/>
        <w:spacing w:after="0"/>
        <w:rPr>
          <w:rFonts w:cstheme="minorHAnsi"/>
          <w:szCs w:val="24"/>
        </w:rPr>
      </w:pPr>
      <w:r w:rsidRPr="001C1A9E">
        <w:rPr>
          <w:rFonts w:cstheme="minorHAnsi"/>
          <w:szCs w:val="24"/>
        </w:rPr>
        <w:t>Najveća</w:t>
      </w:r>
      <w:r>
        <w:rPr>
          <w:rFonts w:cstheme="minorHAnsi"/>
          <w:szCs w:val="24"/>
        </w:rPr>
        <w:t xml:space="preserve"> </w:t>
      </w:r>
      <w:r w:rsidRPr="001C1A9E">
        <w:rPr>
          <w:rFonts w:cstheme="minorHAnsi"/>
          <w:szCs w:val="24"/>
        </w:rPr>
        <w:t>količina oborina zabilježena je u mjesecu studenom, dok je najmanja količina zabilježena u</w:t>
      </w:r>
      <w:r>
        <w:rPr>
          <w:rFonts w:cstheme="minorHAnsi"/>
          <w:szCs w:val="24"/>
        </w:rPr>
        <w:t xml:space="preserve"> </w:t>
      </w:r>
      <w:r w:rsidRPr="001C1A9E">
        <w:rPr>
          <w:rFonts w:cstheme="minorHAnsi"/>
          <w:szCs w:val="24"/>
        </w:rPr>
        <w:t>mjesecu prosincu.</w:t>
      </w:r>
    </w:p>
    <w:p w14:paraId="3BC2B31F" w14:textId="77777777" w:rsidR="00C00087" w:rsidRDefault="00C00087" w:rsidP="00C00087">
      <w:pPr>
        <w:autoSpaceDE w:val="0"/>
        <w:autoSpaceDN w:val="0"/>
        <w:adjustRightInd w:val="0"/>
        <w:spacing w:after="0"/>
        <w:rPr>
          <w:rFonts w:cstheme="minorHAnsi"/>
          <w:szCs w:val="24"/>
        </w:rPr>
      </w:pPr>
      <w:r w:rsidRPr="001C1A9E">
        <w:rPr>
          <w:rFonts w:cstheme="minorHAnsi"/>
          <w:szCs w:val="24"/>
        </w:rPr>
        <w:t>Na području Donjeg Lapca 1982. godine je izmjerena najniža apsoluta temperatura od -29,7</w:t>
      </w:r>
      <w:r>
        <w:rPr>
          <w:rFonts w:cstheme="minorHAnsi"/>
          <w:szCs w:val="24"/>
        </w:rPr>
        <w:t xml:space="preserve"> °</w:t>
      </w:r>
      <w:r w:rsidRPr="001C1A9E">
        <w:rPr>
          <w:rFonts w:cstheme="minorHAnsi"/>
          <w:szCs w:val="24"/>
        </w:rPr>
        <w:t xml:space="preserve">C. Na području </w:t>
      </w:r>
      <w:r>
        <w:rPr>
          <w:rFonts w:cstheme="minorHAnsi"/>
          <w:szCs w:val="24"/>
        </w:rPr>
        <w:t>O</w:t>
      </w:r>
      <w:r w:rsidRPr="001C1A9E">
        <w:rPr>
          <w:rFonts w:cstheme="minorHAnsi"/>
          <w:szCs w:val="24"/>
        </w:rPr>
        <w:t>pćine godišnja prosječna temperatura iznosi 9,1 °C.</w:t>
      </w:r>
    </w:p>
    <w:p w14:paraId="19A9894A" w14:textId="77777777" w:rsidR="00B158DC" w:rsidRDefault="00B158DC" w:rsidP="00B158DC">
      <w:pPr>
        <w:pStyle w:val="StandardWeb"/>
        <w:shd w:val="clear" w:color="auto" w:fill="FFFFFF"/>
        <w:spacing w:before="0" w:beforeAutospacing="0" w:after="0" w:afterAutospacing="0" w:line="276" w:lineRule="auto"/>
        <w:jc w:val="both"/>
        <w:rPr>
          <w:rFonts w:asciiTheme="minorHAnsi" w:hAnsiTheme="minorHAnsi" w:cstheme="minorHAnsi"/>
          <w:color w:val="1F1F1F"/>
        </w:rPr>
      </w:pPr>
    </w:p>
    <w:p w14:paraId="55D2F959" w14:textId="0856724C" w:rsidR="00B158DC" w:rsidRDefault="00B158DC" w:rsidP="00B158DC">
      <w:pPr>
        <w:pStyle w:val="StandardWeb"/>
        <w:shd w:val="clear" w:color="auto" w:fill="FFFFFF"/>
        <w:spacing w:before="0" w:beforeAutospacing="0" w:after="0" w:afterAutospacing="0" w:line="276" w:lineRule="auto"/>
        <w:jc w:val="both"/>
        <w:rPr>
          <w:rFonts w:asciiTheme="minorHAnsi" w:hAnsiTheme="minorHAnsi" w:cstheme="minorHAnsi"/>
        </w:rPr>
      </w:pPr>
      <w:r w:rsidRPr="00B158DC">
        <w:rPr>
          <w:rFonts w:asciiTheme="minorHAnsi" w:hAnsiTheme="minorHAnsi" w:cstheme="minorHAnsi"/>
        </w:rPr>
        <w:t>Odstup</w:t>
      </w:r>
      <w:r w:rsidR="00585655">
        <w:rPr>
          <w:rFonts w:asciiTheme="minorHAnsi" w:hAnsiTheme="minorHAnsi" w:cstheme="minorHAnsi"/>
        </w:rPr>
        <w:t>anja srednje temperature zraka za lipanj 2025. u odnosu na normalu 1991. – 2020. nalaze se u rasponu od 2,4</w:t>
      </w:r>
      <w:r w:rsidRPr="00B158DC">
        <w:rPr>
          <w:rFonts w:asciiTheme="minorHAnsi" w:hAnsiTheme="minorHAnsi" w:cstheme="minorHAnsi"/>
        </w:rPr>
        <w:t xml:space="preserve"> °C (</w:t>
      </w:r>
      <w:r w:rsidR="00585655">
        <w:rPr>
          <w:rFonts w:asciiTheme="minorHAnsi" w:hAnsiTheme="minorHAnsi" w:cstheme="minorHAnsi"/>
        </w:rPr>
        <w:t>Dubrovnik, Zadar</w:t>
      </w:r>
      <w:r w:rsidRPr="00B158DC">
        <w:rPr>
          <w:rFonts w:asciiTheme="minorHAnsi" w:hAnsiTheme="minorHAnsi" w:cstheme="minorHAnsi"/>
        </w:rPr>
        <w:t xml:space="preserve">) do </w:t>
      </w:r>
      <w:r w:rsidR="00585655">
        <w:rPr>
          <w:rFonts w:asciiTheme="minorHAnsi" w:hAnsiTheme="minorHAnsi" w:cstheme="minorHAnsi"/>
        </w:rPr>
        <w:t>3,9 °C (Bilogora</w:t>
      </w:r>
      <w:r w:rsidRPr="00B158DC">
        <w:rPr>
          <w:rFonts w:asciiTheme="minorHAnsi" w:hAnsiTheme="minorHAnsi" w:cstheme="minorHAnsi"/>
        </w:rPr>
        <w:t xml:space="preserve">). </w:t>
      </w:r>
    </w:p>
    <w:p w14:paraId="049D2FD6" w14:textId="77777777" w:rsidR="00B158DC" w:rsidRPr="00B158DC" w:rsidRDefault="00B158DC" w:rsidP="00B158DC">
      <w:pPr>
        <w:pStyle w:val="StandardWeb"/>
        <w:shd w:val="clear" w:color="auto" w:fill="FFFFFF"/>
        <w:spacing w:before="0" w:beforeAutospacing="0" w:after="0" w:afterAutospacing="0" w:line="276" w:lineRule="auto"/>
        <w:jc w:val="both"/>
        <w:rPr>
          <w:rFonts w:asciiTheme="minorHAnsi" w:hAnsiTheme="minorHAnsi" w:cstheme="minorHAnsi"/>
        </w:rPr>
      </w:pPr>
    </w:p>
    <w:p w14:paraId="19B4BB0E" w14:textId="68658D1A" w:rsidR="00B158DC" w:rsidRPr="00B158DC" w:rsidRDefault="00B158DC" w:rsidP="00B158DC">
      <w:pPr>
        <w:pStyle w:val="StandardWeb"/>
        <w:shd w:val="clear" w:color="auto" w:fill="FFFFFF"/>
        <w:spacing w:before="0" w:beforeAutospacing="0" w:after="0" w:afterAutospacing="0" w:line="276" w:lineRule="auto"/>
        <w:jc w:val="both"/>
        <w:rPr>
          <w:rFonts w:asciiTheme="minorHAnsi" w:hAnsiTheme="minorHAnsi" w:cstheme="minorHAnsi"/>
        </w:rPr>
      </w:pPr>
      <w:r w:rsidRPr="00B158DC">
        <w:rPr>
          <w:rFonts w:asciiTheme="minorHAnsi" w:hAnsiTheme="minorHAnsi" w:cstheme="minorHAnsi"/>
        </w:rPr>
        <w:t xml:space="preserve">Prema raspodjeli percentila, </w:t>
      </w:r>
      <w:r w:rsidR="00585655">
        <w:rPr>
          <w:rFonts w:asciiTheme="minorHAnsi" w:hAnsiTheme="minorHAnsi" w:cstheme="minorHAnsi"/>
        </w:rPr>
        <w:t>lipanj je u gotovo cijeloj Hrvatskoj bio ekstremno topao. Na nekoliko postaja zabilježen je najtopliji lipanj otkad postoje mjerenja, uključujući Bilogoru, Knin, Ogulin, Parg, Pazin, Ploče i Zagreb-Maksimir. U okolici Zadra i Dubrovnika temperaturne prilike su ocijenjene kao vrlo tople, ali uz vrlo visoke vrijednosti percentila, blizu granice za kategoriju ekstremno toplog mjeseca.</w:t>
      </w:r>
    </w:p>
    <w:p w14:paraId="7C9A45BB" w14:textId="3B544A56" w:rsidR="00B158DC" w:rsidRPr="00585655" w:rsidRDefault="00563BF1" w:rsidP="00585655">
      <w:pPr>
        <w:rPr>
          <w:highlight w:val="yellow"/>
          <w:lang w:eastAsia="zh-CN"/>
        </w:rPr>
      </w:pPr>
      <w:r>
        <w:rPr>
          <w:noProof/>
          <w:lang w:eastAsia="hr-HR"/>
        </w:rPr>
        <w:lastRenderedPageBreak/>
        <w:drawing>
          <wp:inline distT="0" distB="0" distL="0" distR="0" wp14:anchorId="145A10E7" wp14:editId="1570133B">
            <wp:extent cx="5759450" cy="5759450"/>
            <wp:effectExtent l="0" t="0" r="0" b="0"/>
            <wp:docPr id="1756811460" name="Picture 175681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9450" cy="5759450"/>
                    </a:xfrm>
                    <a:prstGeom prst="rect">
                      <a:avLst/>
                    </a:prstGeom>
                    <a:noFill/>
                    <a:ln>
                      <a:noFill/>
                    </a:ln>
                  </pic:spPr>
                </pic:pic>
              </a:graphicData>
            </a:graphic>
          </wp:inline>
        </w:drawing>
      </w:r>
    </w:p>
    <w:p w14:paraId="45721736" w14:textId="6EBBF288" w:rsidR="00B158DC" w:rsidRPr="006769CB" w:rsidRDefault="00B158DC" w:rsidP="00B158DC">
      <w:pPr>
        <w:spacing w:after="0" w:line="240" w:lineRule="auto"/>
        <w:rPr>
          <w:rFonts w:cs="Arial"/>
          <w:b/>
          <w:bCs/>
          <w:sz w:val="20"/>
          <w:szCs w:val="20"/>
        </w:rPr>
      </w:pPr>
      <w:bookmarkStart w:id="474" w:name="_Toc532972266"/>
      <w:bookmarkStart w:id="475" w:name="_Toc14846676"/>
      <w:bookmarkStart w:id="476" w:name="_Toc18577450"/>
      <w:bookmarkStart w:id="477" w:name="_Toc19687006"/>
      <w:bookmarkStart w:id="478" w:name="_Toc23239550"/>
      <w:bookmarkStart w:id="479" w:name="_Toc27548312"/>
      <w:bookmarkStart w:id="480" w:name="_Toc60230847"/>
      <w:bookmarkStart w:id="481" w:name="_Toc107822095"/>
      <w:bookmarkStart w:id="482" w:name="_Toc219875458"/>
      <w:r w:rsidRPr="006769CB">
        <w:rPr>
          <w:rFonts w:cs="Arial"/>
          <w:b/>
          <w:bCs/>
          <w:sz w:val="20"/>
          <w:szCs w:val="20"/>
        </w:rPr>
        <w:t xml:space="preserve">Slika </w:t>
      </w:r>
      <w:r w:rsidRPr="006769CB">
        <w:rPr>
          <w:rFonts w:cs="Arial"/>
          <w:b/>
          <w:bCs/>
          <w:noProof/>
          <w:sz w:val="20"/>
          <w:szCs w:val="20"/>
        </w:rPr>
        <w:fldChar w:fldCharType="begin"/>
      </w:r>
      <w:r w:rsidRPr="006769CB">
        <w:rPr>
          <w:rFonts w:cs="Arial"/>
          <w:b/>
          <w:bCs/>
          <w:noProof/>
          <w:sz w:val="20"/>
          <w:szCs w:val="20"/>
        </w:rPr>
        <w:instrText xml:space="preserve"> SEQ Slika \* ARABIC </w:instrText>
      </w:r>
      <w:r w:rsidRPr="006769CB">
        <w:rPr>
          <w:rFonts w:cs="Arial"/>
          <w:b/>
          <w:bCs/>
          <w:noProof/>
          <w:sz w:val="20"/>
          <w:szCs w:val="20"/>
        </w:rPr>
        <w:fldChar w:fldCharType="separate"/>
      </w:r>
      <w:r w:rsidR="007775DB">
        <w:rPr>
          <w:rFonts w:cs="Arial"/>
          <w:b/>
          <w:bCs/>
          <w:noProof/>
          <w:sz w:val="20"/>
          <w:szCs w:val="20"/>
        </w:rPr>
        <w:t>6</w:t>
      </w:r>
      <w:r w:rsidRPr="006769CB">
        <w:rPr>
          <w:rFonts w:cs="Arial"/>
          <w:b/>
          <w:bCs/>
          <w:noProof/>
          <w:sz w:val="20"/>
          <w:szCs w:val="20"/>
        </w:rPr>
        <w:fldChar w:fldCharType="end"/>
      </w:r>
      <w:r w:rsidRPr="006769CB">
        <w:rPr>
          <w:rFonts w:cs="Arial"/>
          <w:b/>
          <w:bCs/>
          <w:sz w:val="20"/>
          <w:szCs w:val="20"/>
        </w:rPr>
        <w:t xml:space="preserve">: Prikaz odstupanja srednje mjesečne </w:t>
      </w:r>
      <w:r w:rsidR="00585655">
        <w:rPr>
          <w:rFonts w:cs="Arial"/>
          <w:b/>
          <w:bCs/>
          <w:sz w:val="20"/>
          <w:szCs w:val="20"/>
        </w:rPr>
        <w:t>temperature zraka za lipanj 2025</w:t>
      </w:r>
      <w:r w:rsidRPr="006769CB">
        <w:rPr>
          <w:rFonts w:cs="Arial"/>
          <w:b/>
          <w:bCs/>
          <w:sz w:val="20"/>
          <w:szCs w:val="20"/>
        </w:rPr>
        <w:t>.god.</w:t>
      </w:r>
      <w:bookmarkEnd w:id="474"/>
      <w:bookmarkEnd w:id="475"/>
      <w:bookmarkEnd w:id="476"/>
      <w:bookmarkEnd w:id="477"/>
      <w:bookmarkEnd w:id="478"/>
      <w:bookmarkEnd w:id="479"/>
      <w:bookmarkEnd w:id="480"/>
      <w:bookmarkEnd w:id="481"/>
      <w:bookmarkEnd w:id="482"/>
    </w:p>
    <w:p w14:paraId="7FAD2351" w14:textId="3E27BF99" w:rsidR="00B158DC" w:rsidRDefault="00B158DC" w:rsidP="005C46C6">
      <w:pPr>
        <w:spacing w:after="0" w:line="240" w:lineRule="auto"/>
        <w:rPr>
          <w:sz w:val="20"/>
          <w:szCs w:val="20"/>
        </w:rPr>
      </w:pPr>
      <w:r w:rsidRPr="006769CB">
        <w:rPr>
          <w:sz w:val="20"/>
          <w:szCs w:val="20"/>
        </w:rPr>
        <w:t>Izvor: Državni hidrometeorološki zavod, 202</w:t>
      </w:r>
      <w:r w:rsidR="00563BF1">
        <w:rPr>
          <w:sz w:val="20"/>
          <w:szCs w:val="20"/>
        </w:rPr>
        <w:t>5</w:t>
      </w:r>
      <w:r w:rsidRPr="006769CB">
        <w:rPr>
          <w:sz w:val="20"/>
          <w:szCs w:val="20"/>
        </w:rPr>
        <w:t>.god.</w:t>
      </w:r>
    </w:p>
    <w:p w14:paraId="2BB4938B" w14:textId="77777777" w:rsidR="00585655" w:rsidRPr="00B158DC" w:rsidRDefault="00585655" w:rsidP="005C46C6">
      <w:pPr>
        <w:spacing w:after="0" w:line="240" w:lineRule="auto"/>
        <w:rPr>
          <w:sz w:val="20"/>
          <w:szCs w:val="20"/>
        </w:rPr>
      </w:pPr>
    </w:p>
    <w:p w14:paraId="5D776D0F" w14:textId="77777777" w:rsidR="00B158DC" w:rsidRPr="000F1950" w:rsidRDefault="00B158DC" w:rsidP="005C46C6">
      <w:pPr>
        <w:spacing w:after="0" w:line="240" w:lineRule="auto"/>
        <w:rPr>
          <w:sz w:val="20"/>
          <w:szCs w:val="20"/>
          <w:highlight w:val="yellow"/>
        </w:rPr>
      </w:pPr>
    </w:p>
    <w:p w14:paraId="499FC399" w14:textId="77777777" w:rsidR="00B158DC" w:rsidRPr="00C00087" w:rsidRDefault="00B158DC" w:rsidP="00B158DC">
      <w:pPr>
        <w:rPr>
          <w:lang w:eastAsia="zh-CN"/>
        </w:rPr>
      </w:pPr>
      <w:r w:rsidRPr="00C00087">
        <w:rPr>
          <w:lang w:eastAsia="zh-CN"/>
        </w:rPr>
        <w:t xml:space="preserve">Kritičnu skupinu za određivanje referentnog broja ugroženog stanovništva čine: osobe starije životne dobi od 65 godina na više, djeca 0 – 4 godine, osobe zaposlene na poljoprivredi, u građevinarstvu te stanovništvo s teškoćama u obavljanju svakodnevnih aktivnosti (npr. osobe s invaliditetom). </w:t>
      </w:r>
    </w:p>
    <w:p w14:paraId="24CA19DA" w14:textId="6094EF19" w:rsidR="00F12A75" w:rsidRDefault="00F12A75" w:rsidP="00F12A75">
      <w:pPr>
        <w:rPr>
          <w:rFonts w:cstheme="minorHAnsi"/>
          <w:szCs w:val="24"/>
        </w:rPr>
      </w:pPr>
    </w:p>
    <w:p w14:paraId="4CA58E2A" w14:textId="064BB34F" w:rsidR="00F12A75" w:rsidRDefault="00F12A75" w:rsidP="00F12A75">
      <w:pPr>
        <w:rPr>
          <w:rFonts w:cstheme="minorHAnsi"/>
          <w:szCs w:val="24"/>
        </w:rPr>
      </w:pPr>
    </w:p>
    <w:p w14:paraId="212A8D35" w14:textId="52B79EBB" w:rsidR="00F12A75" w:rsidRDefault="00F12A75" w:rsidP="00F12A75">
      <w:pPr>
        <w:rPr>
          <w:rFonts w:cstheme="minorHAnsi"/>
          <w:szCs w:val="24"/>
        </w:rPr>
      </w:pPr>
    </w:p>
    <w:p w14:paraId="39C7B4DD" w14:textId="77777777" w:rsidR="005C46C6" w:rsidRPr="000F1950" w:rsidRDefault="005C46C6" w:rsidP="005C46C6">
      <w:pPr>
        <w:spacing w:after="0"/>
        <w:rPr>
          <w:sz w:val="20"/>
          <w:szCs w:val="20"/>
          <w:highlight w:val="yellow"/>
        </w:rPr>
      </w:pPr>
    </w:p>
    <w:p w14:paraId="2084EE60" w14:textId="558FF9CA" w:rsidR="00AF018C" w:rsidRPr="00F12A75" w:rsidRDefault="00AF018C" w:rsidP="00AF018C">
      <w:pPr>
        <w:pStyle w:val="Naslov3"/>
        <w:spacing w:before="0"/>
      </w:pPr>
      <w:bookmarkStart w:id="483" w:name="_Toc506379383"/>
      <w:bookmarkStart w:id="484" w:name="_Toc514411010"/>
      <w:bookmarkStart w:id="485" w:name="_Toc515446673"/>
      <w:bookmarkStart w:id="486" w:name="_Toc13211106"/>
      <w:bookmarkStart w:id="487" w:name="_Toc60230421"/>
      <w:bookmarkStart w:id="488" w:name="_Toc219875020"/>
      <w:bookmarkStart w:id="489" w:name="_Hlk52786536"/>
      <w:r w:rsidRPr="00F12A75">
        <w:lastRenderedPageBreak/>
        <w:t xml:space="preserve">6.2.5. Uzrok </w:t>
      </w:r>
      <w:bookmarkEnd w:id="483"/>
      <w:bookmarkEnd w:id="484"/>
      <w:bookmarkEnd w:id="485"/>
      <w:bookmarkEnd w:id="486"/>
      <w:bookmarkEnd w:id="487"/>
      <w:r w:rsidR="00692418" w:rsidRPr="00F12A75">
        <w:t>ekstremnih temperatura</w:t>
      </w:r>
      <w:bookmarkEnd w:id="488"/>
    </w:p>
    <w:p w14:paraId="26B98ADB" w14:textId="77777777" w:rsidR="00AF018C" w:rsidRPr="00F12A75" w:rsidRDefault="00AF018C" w:rsidP="00AF018C">
      <w:pPr>
        <w:spacing w:after="0"/>
      </w:pPr>
    </w:p>
    <w:p w14:paraId="3710ACF4" w14:textId="77777777" w:rsidR="00AF018C" w:rsidRPr="00F12A75" w:rsidRDefault="00AF018C" w:rsidP="00AF018C">
      <w:pPr>
        <w:rPr>
          <w:rFonts w:cs="Calibri"/>
          <w:szCs w:val="24"/>
          <w:shd w:val="clear" w:color="auto" w:fill="FFFFFF"/>
        </w:rPr>
      </w:pPr>
      <w:r w:rsidRPr="00F12A75">
        <w:rPr>
          <w:rFonts w:cs="Calibri"/>
          <w:color w:val="000000"/>
          <w:szCs w:val="24"/>
          <w:shd w:val="clear" w:color="auto" w:fill="FFFFFF"/>
        </w:rPr>
        <w:t xml:space="preserve">Godina 2016. zabilježena je kao najtoplija godina na Zemlji od 1880-ih godina kada je počelo suvremeno praćenje meteoroloških i klimatskih podataka i to je već treća godina zaredom koju </w:t>
      </w:r>
      <w:r w:rsidRPr="00F12A75">
        <w:rPr>
          <w:rFonts w:cs="Calibri"/>
          <w:szCs w:val="24"/>
          <w:shd w:val="clear" w:color="auto" w:fill="FFFFFF"/>
        </w:rPr>
        <w:t>su obilježile rekordno visoke temperature.</w:t>
      </w:r>
    </w:p>
    <w:p w14:paraId="15C7EBBA" w14:textId="77777777" w:rsidR="00AF018C" w:rsidRPr="00F12A75" w:rsidRDefault="00AF018C" w:rsidP="00AF018C">
      <w:pPr>
        <w:rPr>
          <w:rFonts w:cs="Calibri"/>
          <w:szCs w:val="24"/>
          <w:shd w:val="clear" w:color="auto" w:fill="FFFFFF"/>
        </w:rPr>
      </w:pPr>
      <w:r w:rsidRPr="00F12A75">
        <w:rPr>
          <w:rFonts w:cs="Calibri"/>
          <w:bCs/>
          <w:szCs w:val="24"/>
          <w:shd w:val="clear" w:color="auto" w:fill="FFFFFF"/>
        </w:rPr>
        <w:t>Toplinski val,</w:t>
      </w:r>
      <w:r w:rsidRPr="00F12A75">
        <w:rPr>
          <w:rFonts w:cs="Calibri"/>
          <w:color w:val="4E4E4E"/>
          <w:szCs w:val="24"/>
        </w:rPr>
        <w:t xml:space="preserve"> </w:t>
      </w:r>
      <w:r w:rsidRPr="00F12A75">
        <w:rPr>
          <w:rFonts w:cs="Calibri"/>
          <w:szCs w:val="24"/>
        </w:rPr>
        <w:t>odnosno ekstremna toplina nekog kraja </w:t>
      </w:r>
      <w:r w:rsidRPr="00F12A75">
        <w:rPr>
          <w:rFonts w:cs="Calibri"/>
          <w:szCs w:val="24"/>
          <w:shd w:val="clear" w:color="auto" w:fill="FFFFFF"/>
        </w:rPr>
        <w:t>je dugotrajnije razdoblje izrazito toplog vremena, točnije</w:t>
      </w:r>
      <w:r w:rsidRPr="00F12A75">
        <w:rPr>
          <w:rFonts w:cs="Calibri"/>
          <w:color w:val="4E4E4E"/>
          <w:szCs w:val="24"/>
        </w:rPr>
        <w:t xml:space="preserve"> </w:t>
      </w:r>
      <w:r w:rsidRPr="00F12A75">
        <w:rPr>
          <w:rFonts w:cs="Calibri"/>
          <w:szCs w:val="24"/>
        </w:rPr>
        <w:t>definira se kao ljetna temperatura zraka koja je značajno viša od prosječne temperature u istom periodu godine</w:t>
      </w:r>
      <w:r w:rsidRPr="00F12A75">
        <w:rPr>
          <w:rFonts w:cs="Calibri"/>
          <w:szCs w:val="24"/>
          <w:shd w:val="clear" w:color="auto" w:fill="FFFFFF"/>
        </w:rPr>
        <w:t xml:space="preserve"> nerijetko praćenog i visokim postotkom vlage u zraku.  Mjeri se u odnosu na uobičajeno vrijeme određenog područja, u odnosu na uobičajene temperature nekog razdoblja ili sezone. Temperature koje su za toplija klimatska područja normalne i uobičajene, u hladnijem području mogu predstavljati  toplinski val ako su izvan uobičajenog vremenskog obrasca tog područja.</w:t>
      </w:r>
    </w:p>
    <w:p w14:paraId="31AB054E" w14:textId="713E2149" w:rsidR="00AF018C" w:rsidRPr="00F12A75" w:rsidRDefault="00AF018C" w:rsidP="00AF018C">
      <w:pPr>
        <w:pStyle w:val="Naslov4"/>
      </w:pPr>
      <w:bookmarkStart w:id="490" w:name="_Toc506379384"/>
      <w:bookmarkStart w:id="491" w:name="_Toc514411011"/>
      <w:bookmarkStart w:id="492" w:name="_Toc515446674"/>
      <w:bookmarkStart w:id="493" w:name="_Toc13211107"/>
      <w:bookmarkStart w:id="494" w:name="_Toc60230422"/>
      <w:bookmarkStart w:id="495" w:name="_Toc219875021"/>
      <w:r w:rsidRPr="00F12A75">
        <w:t xml:space="preserve">6.2.5.1. Razvoj događaja koji prethodi velikoj nesreći uslijed </w:t>
      </w:r>
      <w:bookmarkEnd w:id="490"/>
      <w:bookmarkEnd w:id="491"/>
      <w:bookmarkEnd w:id="492"/>
      <w:bookmarkEnd w:id="493"/>
      <w:bookmarkEnd w:id="494"/>
      <w:r w:rsidR="00692418" w:rsidRPr="00F12A75">
        <w:t>ekstremnih temperatura</w:t>
      </w:r>
      <w:bookmarkEnd w:id="495"/>
    </w:p>
    <w:p w14:paraId="08F746CC" w14:textId="77777777" w:rsidR="00AF018C" w:rsidRPr="00F12A75" w:rsidRDefault="00AF018C" w:rsidP="00AF018C">
      <w:pPr>
        <w:spacing w:after="0"/>
      </w:pPr>
    </w:p>
    <w:p w14:paraId="1163C233" w14:textId="77777777" w:rsidR="00AF018C" w:rsidRPr="00F12A75" w:rsidRDefault="00AF018C" w:rsidP="00AF018C">
      <w:r w:rsidRPr="00F12A75">
        <w:t>Visoke temperature izuzetno su opasne za određene skupine stanovništva. Prvenstveno su to mala djeca, starije osobe, pretili i kronični bolesnici, posebno srčano-žilni, plućni i psihički bolesnici. Uzimanje nekih lijekova može povećati osjetljivost na visoke temperature. Lijekovi za liječenje Parkinsonove bolesti mogu smanjiti znojenje, koje nam je nužno za rashlađivanje, a diuretici (za izlučivanje tekućine), mogu dovesti do smanjene količine znoja i dehidracije. Visoke temperature i izlaganje suncu mogu i kod zdravih osoba izazvati razne tegobe, od onih izravnih, kao što su sunčanica i toplotni udar, do neizravnih, kao što su dehidracija i opće loše stanje. Općenito, pri višim temperaturama javlja se umor, tromost, težina u cijelom tijelu, pospanost, dekoncentracija i otežano disanje.</w:t>
      </w:r>
    </w:p>
    <w:p w14:paraId="3B1DD9F2" w14:textId="77777777" w:rsidR="00AF018C" w:rsidRPr="00F12A75" w:rsidRDefault="00AF018C" w:rsidP="00AF018C">
      <w:r w:rsidRPr="00F12A75">
        <w:t xml:space="preserve">Dodatni utjecaj na razmjer posljedica imaju i često promjene vremena u ljetnim mjesecima, odnosno varijacije temperatura, točnije hladniji ljetni dani koje prati nagli rast temperature s povećanim udjelom vlage u zraku. </w:t>
      </w:r>
    </w:p>
    <w:p w14:paraId="033EF455" w14:textId="77777777" w:rsidR="00AF018C" w:rsidRPr="00F12A75" w:rsidRDefault="00AF018C" w:rsidP="00AF018C">
      <w:r w:rsidRPr="00F12A75">
        <w:t xml:space="preserve">Pojava toplinskog vala karakteristična je pojava na području Općine. Valja napomenuti da pravovremeno upozoravanje na pojavu toplinskog vala te praćenje uputa o ponašanju od strane stanovništva može spriječiti broj ljudi i životinja koji kojima se javljaju posljedice od pojave toplinskog vala. </w:t>
      </w:r>
    </w:p>
    <w:p w14:paraId="21300512" w14:textId="6D1E5C60" w:rsidR="00AF018C" w:rsidRPr="00F12A75" w:rsidRDefault="00AF018C" w:rsidP="00AF018C">
      <w:pPr>
        <w:pStyle w:val="Naslov4"/>
      </w:pPr>
      <w:bookmarkStart w:id="496" w:name="_Toc506379385"/>
      <w:bookmarkStart w:id="497" w:name="_Toc514411012"/>
      <w:bookmarkStart w:id="498" w:name="_Toc515446675"/>
      <w:bookmarkStart w:id="499" w:name="_Toc13211108"/>
      <w:bookmarkStart w:id="500" w:name="_Toc60230423"/>
      <w:bookmarkStart w:id="501" w:name="_Toc219875022"/>
      <w:r w:rsidRPr="00F12A75">
        <w:t xml:space="preserve">6.2.5.2. Okidač koji je uzrokovao veliku nesreću uslijed </w:t>
      </w:r>
      <w:bookmarkEnd w:id="496"/>
      <w:bookmarkEnd w:id="497"/>
      <w:bookmarkEnd w:id="498"/>
      <w:bookmarkEnd w:id="499"/>
      <w:bookmarkEnd w:id="500"/>
      <w:r w:rsidR="00692418" w:rsidRPr="00F12A75">
        <w:t>ekstremnih temperatura</w:t>
      </w:r>
      <w:bookmarkEnd w:id="501"/>
    </w:p>
    <w:p w14:paraId="4A3F531D" w14:textId="77777777" w:rsidR="00AF018C" w:rsidRPr="00F12A75" w:rsidRDefault="00AF018C" w:rsidP="00AF018C">
      <w:pPr>
        <w:spacing w:after="0"/>
      </w:pPr>
    </w:p>
    <w:p w14:paraId="7A646CA1" w14:textId="77777777" w:rsidR="00AF018C" w:rsidRPr="00F12A75" w:rsidRDefault="00AF018C" w:rsidP="00AF018C">
      <w:r w:rsidRPr="00F12A75">
        <w:t xml:space="preserve">Ignoriranje upozorenja o pojavi toplinskih valova značajno utječe na stanovništvo te stočni fond i poljoprivredni urod. Ne provođenje pravovremenih mjera zaštite rezultira simptomima toplinskog udara kod stanovništva te stočnog fonda i propadanja uroda. Posljedice se javljaju boravkom stanovništva na direktnom suncu te u zatvorenim prostorijama koje nemaju adekvatan rashladni sistem, odnosno nema potrebnog prozračivanja ili provjetravanja posebno u uvjetima visoke vlage u zraku. </w:t>
      </w:r>
    </w:p>
    <w:p w14:paraId="79A8484F" w14:textId="77777777" w:rsidR="00AF018C" w:rsidRPr="00F12A75" w:rsidRDefault="00AF018C" w:rsidP="00AF018C">
      <w:r w:rsidRPr="00F12A75">
        <w:lastRenderedPageBreak/>
        <w:t xml:space="preserve">Velika količina vlage u zraku opasna je kako za ljudski, tako i za životinjski organizam jer sprječava isparavanje vode s kože što je važno za hlađenje organizma. Također, nagli izlasci iz previše rashlađenih prostora, pogotovo automobila dovode do stanja šoka organizma radi prekratkog vremena prilagodbe na nagle promjene temperature. </w:t>
      </w:r>
    </w:p>
    <w:p w14:paraId="47EAE739" w14:textId="77777777" w:rsidR="00AF018C" w:rsidRPr="00F12A75" w:rsidRDefault="00AF018C" w:rsidP="00AF018C">
      <w:pPr>
        <w:spacing w:after="0"/>
      </w:pPr>
      <w:r w:rsidRPr="00F12A75">
        <w:t xml:space="preserve">Rizičnim skupinama posebice osjetljive na izloženost toplinskim valovima odnosno visokim temperaturama smatraju se: </w:t>
      </w:r>
    </w:p>
    <w:p w14:paraId="19B55E89" w14:textId="77777777" w:rsidR="00AF018C" w:rsidRPr="00F12A75" w:rsidRDefault="00AF018C" w:rsidP="006A289C">
      <w:pPr>
        <w:numPr>
          <w:ilvl w:val="0"/>
          <w:numId w:val="21"/>
        </w:numPr>
        <w:suppressAutoHyphens/>
        <w:autoSpaceDN w:val="0"/>
        <w:spacing w:after="0"/>
        <w:textAlignment w:val="baseline"/>
      </w:pPr>
      <w:r w:rsidRPr="00F12A75">
        <w:t>osobe starije od 65 godina,</w:t>
      </w:r>
    </w:p>
    <w:p w14:paraId="5DF865AA" w14:textId="77777777" w:rsidR="00AF018C" w:rsidRPr="00F12A75" w:rsidRDefault="00AF018C" w:rsidP="006A289C">
      <w:pPr>
        <w:numPr>
          <w:ilvl w:val="0"/>
          <w:numId w:val="21"/>
        </w:numPr>
        <w:suppressAutoHyphens/>
        <w:autoSpaceDN w:val="0"/>
        <w:spacing w:after="0"/>
        <w:textAlignment w:val="baseline"/>
      </w:pPr>
      <w:r w:rsidRPr="00F12A75">
        <w:t xml:space="preserve">djeca mlađa od 4 godine, </w:t>
      </w:r>
    </w:p>
    <w:p w14:paraId="1D6117EE" w14:textId="77777777" w:rsidR="00AF018C" w:rsidRPr="00F12A75" w:rsidRDefault="00AF018C" w:rsidP="006A289C">
      <w:pPr>
        <w:numPr>
          <w:ilvl w:val="0"/>
          <w:numId w:val="21"/>
        </w:numPr>
        <w:suppressAutoHyphens/>
        <w:autoSpaceDN w:val="0"/>
        <w:spacing w:after="0"/>
        <w:textAlignment w:val="baseline"/>
      </w:pPr>
      <w:r w:rsidRPr="00F12A75">
        <w:t xml:space="preserve">trudnice, </w:t>
      </w:r>
    </w:p>
    <w:p w14:paraId="30DFD1E4" w14:textId="77777777" w:rsidR="00AF018C" w:rsidRPr="00F12A75" w:rsidRDefault="00AF018C" w:rsidP="006A289C">
      <w:pPr>
        <w:numPr>
          <w:ilvl w:val="0"/>
          <w:numId w:val="21"/>
        </w:numPr>
        <w:suppressAutoHyphens/>
        <w:autoSpaceDN w:val="0"/>
        <w:spacing w:after="0"/>
        <w:textAlignment w:val="baseline"/>
      </w:pPr>
      <w:r w:rsidRPr="00F12A75">
        <w:t xml:space="preserve">teško pokretne osobe, invalidi, </w:t>
      </w:r>
    </w:p>
    <w:p w14:paraId="1583D5CC" w14:textId="77777777" w:rsidR="00AF018C" w:rsidRPr="00F12A75" w:rsidRDefault="00AF018C" w:rsidP="006A289C">
      <w:pPr>
        <w:numPr>
          <w:ilvl w:val="0"/>
          <w:numId w:val="21"/>
        </w:numPr>
        <w:suppressAutoHyphens/>
        <w:autoSpaceDN w:val="0"/>
        <w:spacing w:after="0"/>
        <w:textAlignment w:val="baseline"/>
      </w:pPr>
      <w:r w:rsidRPr="00F12A75">
        <w:t xml:space="preserve">osobe koje boluju od raznih kroničnih bolesti, </w:t>
      </w:r>
    </w:p>
    <w:p w14:paraId="7DADAEE6" w14:textId="77777777" w:rsidR="00AF018C" w:rsidRPr="00F12A75" w:rsidRDefault="00AF018C" w:rsidP="006A289C">
      <w:pPr>
        <w:numPr>
          <w:ilvl w:val="0"/>
          <w:numId w:val="21"/>
        </w:numPr>
        <w:suppressAutoHyphens/>
        <w:autoSpaceDN w:val="0"/>
        <w:spacing w:after="0"/>
        <w:textAlignment w:val="baseline"/>
      </w:pPr>
      <w:r w:rsidRPr="00F12A75">
        <w:t xml:space="preserve">radnici koji rade na otvorenom bez adekvatne zaštitne opreme, </w:t>
      </w:r>
    </w:p>
    <w:p w14:paraId="0B1BABD0" w14:textId="77777777" w:rsidR="00AF018C" w:rsidRPr="00F12A75" w:rsidRDefault="00AF018C" w:rsidP="006A289C">
      <w:pPr>
        <w:numPr>
          <w:ilvl w:val="0"/>
          <w:numId w:val="21"/>
        </w:numPr>
        <w:suppressAutoHyphens/>
        <w:autoSpaceDN w:val="0"/>
        <w:spacing w:after="0"/>
        <w:textAlignment w:val="baseline"/>
      </w:pPr>
      <w:r w:rsidRPr="00F12A75">
        <w:t>pretile osobe,</w:t>
      </w:r>
    </w:p>
    <w:p w14:paraId="75E8C85C" w14:textId="2E1269E3" w:rsidR="00AF018C" w:rsidRPr="00F12A75" w:rsidRDefault="00AF018C" w:rsidP="006A289C">
      <w:pPr>
        <w:numPr>
          <w:ilvl w:val="0"/>
          <w:numId w:val="21"/>
        </w:numPr>
        <w:suppressAutoHyphens/>
        <w:autoSpaceDN w:val="0"/>
        <w:spacing w:after="0"/>
        <w:textAlignment w:val="baseline"/>
      </w:pPr>
      <w:r w:rsidRPr="00F12A75">
        <w:t>osobe koje žive same, bez pomoći drugih (socijalna izolacija).</w:t>
      </w:r>
    </w:p>
    <w:p w14:paraId="387252E9" w14:textId="77777777" w:rsidR="00AF018C" w:rsidRPr="00F12A75" w:rsidRDefault="00AF018C" w:rsidP="00AF018C">
      <w:pPr>
        <w:suppressAutoHyphens/>
        <w:autoSpaceDN w:val="0"/>
        <w:spacing w:after="0"/>
        <w:ind w:left="1080"/>
        <w:textAlignment w:val="baseline"/>
      </w:pPr>
    </w:p>
    <w:p w14:paraId="01B05569" w14:textId="77777777" w:rsidR="00AF018C" w:rsidRPr="00F12A75" w:rsidRDefault="00AF018C" w:rsidP="00AF018C">
      <w:r w:rsidRPr="00F12A75">
        <w:t xml:space="preserve">Rizični čimbenici koji utječu na posljedice uslijed izloženosti toplinskim valovima su: </w:t>
      </w:r>
    </w:p>
    <w:p w14:paraId="64C95F28" w14:textId="77777777" w:rsidR="00AF018C" w:rsidRPr="00F12A75" w:rsidRDefault="00AF018C" w:rsidP="006A289C">
      <w:pPr>
        <w:numPr>
          <w:ilvl w:val="0"/>
          <w:numId w:val="22"/>
        </w:numPr>
        <w:suppressAutoHyphens/>
        <w:autoSpaceDN w:val="0"/>
        <w:spacing w:after="0"/>
        <w:textAlignment w:val="baseline"/>
        <w:rPr>
          <w:szCs w:val="24"/>
        </w:rPr>
      </w:pPr>
      <w:r w:rsidRPr="00F12A75">
        <w:rPr>
          <w:szCs w:val="24"/>
        </w:rPr>
        <w:t>nedostatak klimatizacijskih uređaja u radnim i stambenim prostorima,</w:t>
      </w:r>
    </w:p>
    <w:p w14:paraId="1C545C59" w14:textId="77777777" w:rsidR="00AF018C" w:rsidRPr="00F12A75" w:rsidRDefault="00AF018C" w:rsidP="006A289C">
      <w:pPr>
        <w:numPr>
          <w:ilvl w:val="0"/>
          <w:numId w:val="22"/>
        </w:numPr>
        <w:suppressAutoHyphens/>
        <w:autoSpaceDN w:val="0"/>
        <w:spacing w:after="0"/>
        <w:textAlignment w:val="baseline"/>
        <w:rPr>
          <w:szCs w:val="24"/>
        </w:rPr>
      </w:pPr>
      <w:r w:rsidRPr="00F12A75">
        <w:rPr>
          <w:szCs w:val="24"/>
        </w:rPr>
        <w:t>loša termoizolacija i stara infrastruktura zgrada,</w:t>
      </w:r>
    </w:p>
    <w:p w14:paraId="6B679281" w14:textId="77777777" w:rsidR="00AF018C" w:rsidRPr="00F12A75" w:rsidRDefault="00AF018C" w:rsidP="006A289C">
      <w:pPr>
        <w:numPr>
          <w:ilvl w:val="0"/>
          <w:numId w:val="22"/>
        </w:numPr>
        <w:suppressAutoHyphens/>
        <w:autoSpaceDN w:val="0"/>
        <w:spacing w:after="0"/>
        <w:textAlignment w:val="baseline"/>
        <w:rPr>
          <w:szCs w:val="24"/>
        </w:rPr>
      </w:pPr>
      <w:r w:rsidRPr="00F12A75">
        <w:rPr>
          <w:szCs w:val="24"/>
        </w:rPr>
        <w:t>život u gradskim (urbanim) sredinama,</w:t>
      </w:r>
    </w:p>
    <w:p w14:paraId="7F6C4656" w14:textId="77777777" w:rsidR="00AF018C" w:rsidRPr="00F12A75" w:rsidRDefault="00AF018C" w:rsidP="006A289C">
      <w:pPr>
        <w:numPr>
          <w:ilvl w:val="0"/>
          <w:numId w:val="22"/>
        </w:numPr>
        <w:suppressAutoHyphens/>
        <w:autoSpaceDN w:val="0"/>
        <w:spacing w:after="0"/>
        <w:textAlignment w:val="baseline"/>
        <w:rPr>
          <w:szCs w:val="24"/>
        </w:rPr>
      </w:pPr>
      <w:r w:rsidRPr="00F12A75">
        <w:rPr>
          <w:szCs w:val="24"/>
        </w:rPr>
        <w:t xml:space="preserve">nedostatak biljne vegetacije i zelenila u gradskim sredinama, </w:t>
      </w:r>
    </w:p>
    <w:p w14:paraId="77D34B99" w14:textId="43699EAB" w:rsidR="00AF018C" w:rsidRPr="008125C7" w:rsidRDefault="00AF018C" w:rsidP="006A289C">
      <w:pPr>
        <w:numPr>
          <w:ilvl w:val="0"/>
          <w:numId w:val="22"/>
        </w:numPr>
        <w:suppressAutoHyphens/>
        <w:autoSpaceDN w:val="0"/>
        <w:textAlignment w:val="baseline"/>
        <w:rPr>
          <w:szCs w:val="24"/>
        </w:rPr>
      </w:pPr>
      <w:r w:rsidRPr="008125C7">
        <w:rPr>
          <w:szCs w:val="24"/>
        </w:rPr>
        <w:t>stanovanje (rad) na zadnjim katovima ili ispod samog krova zgrada.</w:t>
      </w:r>
    </w:p>
    <w:p w14:paraId="02652B4D" w14:textId="77777777" w:rsidR="00AF018C" w:rsidRPr="00F12A75" w:rsidRDefault="00AF018C" w:rsidP="00AF018C">
      <w:pPr>
        <w:pStyle w:val="Naslov3"/>
      </w:pPr>
      <w:bookmarkStart w:id="502" w:name="_Toc506379387"/>
      <w:bookmarkStart w:id="503" w:name="_Toc514411014"/>
      <w:bookmarkStart w:id="504" w:name="_Toc515446677"/>
      <w:bookmarkStart w:id="505" w:name="_Toc13211109"/>
      <w:bookmarkStart w:id="506" w:name="_Toc60230424"/>
      <w:bookmarkStart w:id="507" w:name="_Toc219875023"/>
      <w:bookmarkStart w:id="508" w:name="_Hlk52787533"/>
      <w:bookmarkStart w:id="509" w:name="_Hlk65668775"/>
      <w:bookmarkEnd w:id="451"/>
      <w:r w:rsidRPr="00F12A75">
        <w:t xml:space="preserve">6.2.6. Događaj s najgorim mogućim posljedicama – </w:t>
      </w:r>
      <w:bookmarkEnd w:id="502"/>
      <w:bookmarkEnd w:id="503"/>
      <w:bookmarkEnd w:id="504"/>
      <w:bookmarkEnd w:id="505"/>
      <w:r w:rsidRPr="00F12A75">
        <w:t>Ekstremne temperature</w:t>
      </w:r>
      <w:bookmarkEnd w:id="506"/>
      <w:bookmarkEnd w:id="507"/>
    </w:p>
    <w:p w14:paraId="7E3ACEA8" w14:textId="77777777" w:rsidR="00AF018C" w:rsidRPr="00F12A75" w:rsidRDefault="00AF018C" w:rsidP="00AF018C">
      <w:pPr>
        <w:spacing w:after="0"/>
      </w:pPr>
    </w:p>
    <w:p w14:paraId="31171140" w14:textId="77777777" w:rsidR="00AF018C" w:rsidRPr="00F12A75" w:rsidRDefault="00AF018C" w:rsidP="00AF018C">
      <w:bookmarkStart w:id="510" w:name="_Hlk506289955"/>
      <w:r w:rsidRPr="00F12A75">
        <w:t>Nastupilo je vrijeme klimatskih promjena. Česte promjene vremena koje variraju na većim ljestvicama izrazito negativno utječu na ljudski organizam. Toplinski valovi predstavljaju dugotrajnije razdoblje i produženi period izrazito toplog vremena i visokih temperatura, udruženi s visokim postotkom vlage u zraku. Ekstremne toplinske događaje karakteriziraju povišene temperature, više i od 38°C kroz duži niz dana te ustajala i topla zračna masa s toplim noćima iznad uobičajenog prosjeka. Toplinski valovi, uz porast dnevne, ali i noćne temperature, ugrožavaju zdravlje ljudi.</w:t>
      </w:r>
    </w:p>
    <w:p w14:paraId="5CFD855C" w14:textId="77777777" w:rsidR="00AF018C" w:rsidRPr="00F12A75" w:rsidRDefault="00AF018C" w:rsidP="00AF018C">
      <w:r w:rsidRPr="00F12A75">
        <w:t xml:space="preserve">Zdravstveni problemi javljaju se kada organizam više nije u mogućnosti održavati normalnu tjelesnu temperaturu. Kod nagle pojave toplinskog vala u pretpostavljenom trajanju od 10 dana javljaju se poremećaji u prehrani stanovništva što uzrokuje poremećaje u organizmu nastale lošom i nepravilnom prehranom u vrijeme velikih vrućina. </w:t>
      </w:r>
    </w:p>
    <w:bookmarkEnd w:id="510"/>
    <w:p w14:paraId="04F214B5" w14:textId="77777777" w:rsidR="00AF018C" w:rsidRPr="00F12A75" w:rsidRDefault="00AF018C" w:rsidP="00AF018C">
      <w:r w:rsidRPr="00F12A75">
        <w:rPr>
          <w:u w:val="single"/>
        </w:rPr>
        <w:t>Učinci toplinskih valova u dužem trajanju od 10 dana</w:t>
      </w:r>
    </w:p>
    <w:p w14:paraId="56112803" w14:textId="77777777" w:rsidR="00AF018C" w:rsidRPr="00F12A75" w:rsidRDefault="00AF018C" w:rsidP="006A289C">
      <w:pPr>
        <w:numPr>
          <w:ilvl w:val="0"/>
          <w:numId w:val="23"/>
        </w:numPr>
        <w:autoSpaceDN w:val="0"/>
        <w:jc w:val="left"/>
      </w:pPr>
      <w:r w:rsidRPr="00F12A75">
        <w:t>Sunčanica</w:t>
      </w:r>
    </w:p>
    <w:p w14:paraId="6B38E722" w14:textId="77777777" w:rsidR="00AF018C" w:rsidRPr="00F12A75" w:rsidRDefault="00AF018C" w:rsidP="00AF018C">
      <w:r w:rsidRPr="00F12A75">
        <w:lastRenderedPageBreak/>
        <w:t xml:space="preserve">Nastaje i kao rezultat zajedničkog djelovanja opće hipertermije i lokalnog ozračenja infracrvenim zrakama nezaštićenog zatiljnog dijela glave. Ugrožene su sve osobe koje se dugotrajno izlažu sunčevim zrakama ako nemaju pokrivalo za glavu. Osobito su podložne osobe svijetle puti, osobe bez kose te djeca i starije osobe koje se i inače slabije prilagođavaju naglim promjenama temperature. Blagi ili umjereni simptomi sunčanice su: crvenilo lica, edemi, sinkopa, grčevi, iscrpljenost, suha i topla koža, tjelesna temperatura iznad normalne, srčani ritam i disanje su ubrzani, zatim glavobolja, problemi s vidom, vrtoglavica, šum u ušima, nemir, pospanost, nemogućnost orijentacije u vremenu i prostoru. U težim slučajevima može nastati proširenje zjenica, omamljenost, nesvjestica te na kraju koma i smrt. </w:t>
      </w:r>
    </w:p>
    <w:p w14:paraId="010800B6" w14:textId="77777777" w:rsidR="00AF018C" w:rsidRPr="00F12A75" w:rsidRDefault="00AF018C" w:rsidP="006A289C">
      <w:pPr>
        <w:numPr>
          <w:ilvl w:val="0"/>
          <w:numId w:val="23"/>
        </w:numPr>
        <w:autoSpaceDN w:val="0"/>
        <w:jc w:val="left"/>
      </w:pPr>
      <w:r w:rsidRPr="00F12A75">
        <w:t>Toplinski udar</w:t>
      </w:r>
    </w:p>
    <w:p w14:paraId="2B0FF540" w14:textId="77777777" w:rsidR="00AF018C" w:rsidRPr="00F12A75" w:rsidRDefault="00AF018C" w:rsidP="00AF018C">
      <w:r w:rsidRPr="00F12A75">
        <w:t>Nastaje nakon dugog i intenzivnog izlaganja visokim temperaturama, kada tijelo više ne može regulirati tjelesnu temperaturu i ne može se rashladiti. U takvim slučajevima tjelesna temperatura može naglo narasti te u razmaku od 10 do 15 minuta dosegnuti i preko 41°C. Toplinski udar može se pojaviti iznenada, bez prethodnih simptoma iscrpljenosti vrućinom i opasno je stanje iz kojeg se organizam ne može izvući sam. Svi takvi bolesnici umiru ako im se ne pruži pomoć. Potrebno je hitno pružanje liječničke pomoći, jer može uzrokovati trajni invaliditet ili smrt. Simptomi toplinskog udara su: vrlo visoka tjelesna temperatura iznad 40°C, crvena, suha i vruća koža, bez znoja, izuzetno brzi otkucaji srca, vrtoglavica, glavobolja, umor, mučnina i povraćanje, zbunjenost, delirij ili gubitak svijesti, nedostatak zraka pa sve do grčeva te krvi u urinu ili stolici.</w:t>
      </w:r>
    </w:p>
    <w:p w14:paraId="1E405565" w14:textId="77777777" w:rsidR="00AF018C" w:rsidRPr="00F12A75" w:rsidRDefault="00AF018C" w:rsidP="006A289C">
      <w:pPr>
        <w:numPr>
          <w:ilvl w:val="0"/>
          <w:numId w:val="23"/>
        </w:numPr>
        <w:autoSpaceDN w:val="0"/>
        <w:jc w:val="left"/>
      </w:pPr>
      <w:r w:rsidRPr="00F12A75">
        <w:t>Toplinski grčevi</w:t>
      </w:r>
    </w:p>
    <w:p w14:paraId="2518CB10" w14:textId="77777777" w:rsidR="00AF018C" w:rsidRPr="00F12A75" w:rsidRDefault="00AF018C" w:rsidP="00AF018C">
      <w:r w:rsidRPr="00F12A75">
        <w:t xml:space="preserve">Nastaju zbog posljedice opadanja koncentracije NaCl u krvi kod osoba koje su zbog znojenja izgubile mnogo soli. Obično se javljaju kao posljedica intenzivnog i teškog fizičkog rada ne aklimatiziranih osoba u ambijentu s visokom temperaturom. Nastup grčeva je nagao i unesrećeni obično pada na pod sa savijenim nogama. Zahvaćeni su obično listovi nogu, mišići ruku i trbušni mišići. Koža je blijeda i znojna, temperatura normalna, a na zgrčenom mišiću možemo opipati zadebljanja. Grčevi obično dolaze u napadima te se mogu intenzivno ponavljati popraćeni boli. </w:t>
      </w:r>
    </w:p>
    <w:p w14:paraId="4332EBF5" w14:textId="77777777" w:rsidR="00AF018C" w:rsidRPr="00F12A75" w:rsidRDefault="00AF018C" w:rsidP="006A289C">
      <w:pPr>
        <w:pStyle w:val="Odlomakpopisa"/>
        <w:numPr>
          <w:ilvl w:val="0"/>
          <w:numId w:val="24"/>
        </w:numPr>
        <w:ind w:firstLine="273"/>
        <w:jc w:val="both"/>
        <w:rPr>
          <w:sz w:val="24"/>
          <w:szCs w:val="24"/>
        </w:rPr>
      </w:pPr>
      <w:r w:rsidRPr="00F12A75">
        <w:rPr>
          <w:sz w:val="24"/>
          <w:szCs w:val="24"/>
        </w:rPr>
        <w:t>Toplinska iscrpljenost</w:t>
      </w:r>
    </w:p>
    <w:p w14:paraId="1392EE9C" w14:textId="77777777" w:rsidR="00AF018C" w:rsidRPr="00F12A75" w:rsidRDefault="00AF018C" w:rsidP="00AF018C">
      <w:pPr>
        <w:rPr>
          <w:rFonts w:cs="Calibri"/>
          <w:szCs w:val="24"/>
        </w:rPr>
      </w:pPr>
      <w:r w:rsidRPr="00F12A75">
        <w:rPr>
          <w:rFonts w:cs="Calibri"/>
          <w:szCs w:val="24"/>
        </w:rPr>
        <w:t>Toplinska iscrpljenost je klinički sindrom slabosti, malaksalosti, mučnine, sinkope i drugih nespecifičnih simptoma izazvanih izlaganjem toplini, a koji nije opasan po život. Termoregulacija nije oštećena.</w:t>
      </w:r>
    </w:p>
    <w:p w14:paraId="06D89551" w14:textId="77777777" w:rsidR="00AF018C" w:rsidRPr="00F12A75" w:rsidRDefault="00AF018C" w:rsidP="00AF018C">
      <w:pPr>
        <w:rPr>
          <w:rFonts w:cs="Calibri"/>
          <w:szCs w:val="24"/>
        </w:rPr>
      </w:pPr>
      <w:r w:rsidRPr="00F12A75">
        <w:rPr>
          <w:rFonts w:cs="Calibri"/>
          <w:szCs w:val="24"/>
        </w:rPr>
        <w:t>Toplinska iscrpljenost je posljedica neravnoteže vode i elektrolita izazvana izlaganjem toplini, uz tjelesni napor ili bez njega.</w:t>
      </w:r>
    </w:p>
    <w:p w14:paraId="3DE4F235" w14:textId="77777777" w:rsidR="00AF018C" w:rsidRPr="00F12A75" w:rsidRDefault="00AF018C" w:rsidP="00AF018C">
      <w:pPr>
        <w:rPr>
          <w:rFonts w:cs="Calibri"/>
          <w:szCs w:val="24"/>
        </w:rPr>
      </w:pPr>
      <w:r w:rsidRPr="00F12A75">
        <w:rPr>
          <w:rFonts w:cs="Calibri"/>
          <w:szCs w:val="24"/>
        </w:rPr>
        <w:lastRenderedPageBreak/>
        <w:t>Simptomi su često neodređeni pa bolesnici ne moraju shvatiti kako im je uzrok toplina. Simptomi mogu uključivati slabost, vrtoglavicu, glavobolju, mučninu i ponekad, povraćanje. Sinkopa uslijed dugog stajanja na vrućini (toplinska sinkopa) je česta i može oponašati kardiovaskularne poremećaje. Prilikom pregleda se bolesnici doimaju umornima, a obično su oznojeni i imaju tahikardiju. Psihičko stanje je tipično nepromijenjeno, za razliku od toplotnog udara. Temperatura je obično normalna, a kad je povišena, ne prelazi 40 °C.</w:t>
      </w:r>
    </w:p>
    <w:p w14:paraId="132CB46C" w14:textId="77777777" w:rsidR="00AF018C" w:rsidRPr="00F12A75" w:rsidRDefault="00AF018C" w:rsidP="00AF018C">
      <w:pPr>
        <w:rPr>
          <w:rFonts w:cs="Calibri"/>
          <w:szCs w:val="24"/>
        </w:rPr>
      </w:pPr>
      <w:r w:rsidRPr="00F12A75">
        <w:rPr>
          <w:rFonts w:cs="Calibri"/>
          <w:szCs w:val="24"/>
        </w:rPr>
        <w:t>Dijagnoza se postavlja klinički, a za to je potrebno isključivanje drugih mogućih uzroka (npr. hipoglikemije, akutnog koronarnog sindroma, raznih infekcija). Laboratorijske pretrage su potrebne samo ako je potrebno isključiti nabrojana stanja.</w:t>
      </w:r>
    </w:p>
    <w:p w14:paraId="35124C8E" w14:textId="77777777" w:rsidR="00AF018C" w:rsidRPr="00F12A75" w:rsidRDefault="00AF018C" w:rsidP="00AF018C">
      <w:pPr>
        <w:rPr>
          <w:rFonts w:cs="Calibri"/>
          <w:szCs w:val="24"/>
        </w:rPr>
      </w:pPr>
      <w:r w:rsidRPr="00F12A75">
        <w:rPr>
          <w:rFonts w:cs="Calibri"/>
          <w:szCs w:val="24"/>
        </w:rPr>
        <w:t>Liječenje obuhvaća smještanje bolesnika u hladno okruženje, u ležeći ispruženi položaj uz IV nadoknadu tekućine, u pravilu se daje 0,9%–tna fiziološka otopina; peroralnom se rehidracijom ne mogu u dovoljnoj mjeri nadoknaditi elektroliti. Brzina i količina rehidracije ovise o dobi, osnovnim bolestima i kliničkom odgovoru. Često je dovoljno nadomještanje od 1–2 L brzinom od 500 ml/h. Starijim i srčanim bolesnicima može biti potrebna tek nešto sporija nadoknada; bolesnicima u kojih se sumnja na hipovolemiju u početku može biti potrebna brža nadoknada. Hlađenje tijela izvana nije potrebno. Rijetko, tešku toplinsku iscrpljenost nakon teškog rada može komplicirati rabdomioliza, mioglobinurija, akutno zatajenje bubrega i diseminirana intravaskularna koagulacija.</w:t>
      </w:r>
    </w:p>
    <w:p w14:paraId="1A0FBBB4" w14:textId="6A7FF2F9" w:rsidR="00AF018C" w:rsidRPr="00F12A75" w:rsidRDefault="00AF018C" w:rsidP="00AF018C">
      <w:pPr>
        <w:pStyle w:val="Naslov4"/>
      </w:pPr>
      <w:bookmarkStart w:id="511" w:name="_Toc506379389"/>
      <w:bookmarkStart w:id="512" w:name="_Toc13211110"/>
      <w:bookmarkStart w:id="513" w:name="_Toc60230425"/>
      <w:bookmarkStart w:id="514" w:name="_Toc219875024"/>
      <w:bookmarkStart w:id="515" w:name="_Hlk52787534"/>
      <w:bookmarkEnd w:id="508"/>
      <w:r w:rsidRPr="00F12A75">
        <w:t xml:space="preserve">6.2.6.1. Procjena posljedica </w:t>
      </w:r>
      <w:bookmarkEnd w:id="511"/>
      <w:bookmarkEnd w:id="512"/>
      <w:r w:rsidRPr="00F12A75">
        <w:t xml:space="preserve">događaja s najgorim mogućim posljedicama uslijed </w:t>
      </w:r>
      <w:r w:rsidR="00692418" w:rsidRPr="00F12A75">
        <w:t>ekstremnih temperatura</w:t>
      </w:r>
      <w:r w:rsidRPr="00F12A75">
        <w:t xml:space="preserve"> na život i zdravlje ljudi</w:t>
      </w:r>
      <w:bookmarkEnd w:id="513"/>
      <w:bookmarkEnd w:id="514"/>
    </w:p>
    <w:p w14:paraId="68A0B33E" w14:textId="77777777" w:rsidR="00AF018C" w:rsidRPr="00F12A75" w:rsidRDefault="00AF018C" w:rsidP="00AF018C">
      <w:pPr>
        <w:spacing w:after="0"/>
      </w:pPr>
    </w:p>
    <w:p w14:paraId="78093CF8" w14:textId="77777777" w:rsidR="00AF018C" w:rsidRPr="00F12A75" w:rsidRDefault="00AF018C" w:rsidP="00AF018C">
      <w:r w:rsidRPr="00F12A75">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45BEFDCD" w14:textId="76670FB2" w:rsidR="00F12A75" w:rsidRPr="00F12A75" w:rsidRDefault="00AF018C" w:rsidP="00AF018C">
      <w:bookmarkStart w:id="516" w:name="_Hlk506291120"/>
      <w:r w:rsidRPr="00F12A75">
        <w:t>S obzirom na broj stanovnika Općine koji pripadaju najugroženijim skupinama</w:t>
      </w:r>
      <w:r w:rsidR="00085564" w:rsidRPr="00F12A75">
        <w:t xml:space="preserve">, </w:t>
      </w:r>
      <w:r w:rsidRPr="00F12A75">
        <w:t xml:space="preserve">procjenjuje se da će broj stanovnika koji će biti u sastavu nekog od procesa nastalih kao posljedica pojave toplinskog vala prelaziti 0,036% ukupnog stanovništva Općine. Što predstavlja katastrofalne posljedice na život i zdravlje ljudi. </w:t>
      </w:r>
    </w:p>
    <w:p w14:paraId="3F5EF7E2" w14:textId="2E3EFFBA" w:rsidR="00981731" w:rsidRDefault="00981731" w:rsidP="00981731">
      <w:pPr>
        <w:pStyle w:val="Opisslike"/>
        <w:keepNext/>
        <w:jc w:val="center"/>
      </w:pPr>
      <w:bookmarkStart w:id="517" w:name="_Toc219875307"/>
      <w:bookmarkEnd w:id="516"/>
      <w:r>
        <w:t xml:space="preserve">Tablica </w:t>
      </w:r>
      <w:fldSimple w:instr=" SEQ Tablica \* ARABIC ">
        <w:r w:rsidR="00D13B37">
          <w:rPr>
            <w:noProof/>
          </w:rPr>
          <w:t>43</w:t>
        </w:r>
      </w:fldSimple>
      <w:r>
        <w:t>: Prikaz prijetnjom nastalih posljedica na život i zdravlje ljudi – Događaj s najgorim mogućim posljedicama – Ekstremne temperature</w:t>
      </w:r>
      <w:bookmarkEnd w:id="517"/>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386583" w:rsidRPr="00120A44" w14:paraId="0C391353" w14:textId="77777777" w:rsidTr="0043767A">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bookmarkEnd w:id="515"/>
          <w:p w14:paraId="5E9EC6AF" w14:textId="77777777" w:rsidR="00386583" w:rsidRPr="00120A44" w:rsidRDefault="00386583" w:rsidP="0043767A">
            <w:pPr>
              <w:spacing w:after="0" w:line="240" w:lineRule="auto"/>
              <w:jc w:val="center"/>
              <w:rPr>
                <w:b/>
                <w:sz w:val="20"/>
                <w:szCs w:val="20"/>
              </w:rPr>
            </w:pPr>
            <w:r w:rsidRPr="00120A44">
              <w:rPr>
                <w:b/>
                <w:sz w:val="20"/>
                <w:szCs w:val="20"/>
              </w:rPr>
              <w:t>Život i zdravlje ljudi</w:t>
            </w:r>
          </w:p>
        </w:tc>
      </w:tr>
      <w:tr w:rsidR="00386583" w:rsidRPr="00120A44" w14:paraId="02B092C8" w14:textId="77777777" w:rsidTr="0043767A">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A71246" w14:textId="77777777" w:rsidR="00386583" w:rsidRPr="00120A44" w:rsidRDefault="00386583" w:rsidP="0043767A">
            <w:pPr>
              <w:spacing w:after="0" w:line="240" w:lineRule="auto"/>
              <w:jc w:val="center"/>
              <w:rPr>
                <w:b/>
                <w:sz w:val="20"/>
                <w:szCs w:val="20"/>
              </w:rPr>
            </w:pPr>
            <w:r w:rsidRPr="00120A44">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74C6F9" w14:textId="77777777" w:rsidR="00386583" w:rsidRPr="00120A44" w:rsidRDefault="00386583" w:rsidP="0043767A">
            <w:pPr>
              <w:spacing w:after="0" w:line="240" w:lineRule="auto"/>
              <w:jc w:val="center"/>
              <w:rPr>
                <w:b/>
                <w:sz w:val="20"/>
                <w:szCs w:val="20"/>
              </w:rPr>
            </w:pPr>
            <w:r w:rsidRPr="00120A44">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1F321" w14:textId="77777777" w:rsidR="00386583" w:rsidRPr="00120A44" w:rsidRDefault="00386583" w:rsidP="0043767A">
            <w:pPr>
              <w:spacing w:after="0" w:line="240" w:lineRule="auto"/>
              <w:jc w:val="center"/>
              <w:rPr>
                <w:b/>
                <w:sz w:val="20"/>
                <w:szCs w:val="20"/>
              </w:rPr>
            </w:pPr>
            <w:r w:rsidRPr="00120A44">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92D6E" w14:textId="77777777" w:rsidR="00386583" w:rsidRPr="00120A44" w:rsidRDefault="00386583" w:rsidP="0043767A">
            <w:pPr>
              <w:spacing w:after="0" w:line="240" w:lineRule="auto"/>
              <w:jc w:val="center"/>
              <w:rPr>
                <w:b/>
                <w:sz w:val="20"/>
                <w:szCs w:val="20"/>
              </w:rPr>
            </w:pPr>
            <w:r w:rsidRPr="00120A44">
              <w:rPr>
                <w:b/>
                <w:sz w:val="20"/>
                <w:szCs w:val="20"/>
              </w:rPr>
              <w:t>Odabrano</w:t>
            </w:r>
          </w:p>
        </w:tc>
      </w:tr>
      <w:tr w:rsidR="00386583" w:rsidRPr="00120A44" w14:paraId="70AD9236" w14:textId="77777777" w:rsidTr="0043767A">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BB083" w14:textId="77777777" w:rsidR="00386583" w:rsidRPr="00120A44" w:rsidRDefault="00386583" w:rsidP="0043767A">
            <w:pPr>
              <w:spacing w:after="0" w:line="240" w:lineRule="auto"/>
              <w:jc w:val="center"/>
              <w:rPr>
                <w:b/>
                <w:sz w:val="20"/>
                <w:szCs w:val="20"/>
              </w:rPr>
            </w:pPr>
            <w:r w:rsidRPr="00120A44">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F71BA" w14:textId="77777777" w:rsidR="00386583" w:rsidRPr="00120A44" w:rsidRDefault="00386583" w:rsidP="0043767A">
            <w:pPr>
              <w:spacing w:after="0" w:line="240" w:lineRule="auto"/>
              <w:jc w:val="center"/>
              <w:rPr>
                <w:sz w:val="20"/>
                <w:szCs w:val="20"/>
              </w:rPr>
            </w:pPr>
            <w:r w:rsidRPr="00120A44">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AB8C6" w14:textId="77777777" w:rsidR="00386583" w:rsidRPr="00120A44" w:rsidRDefault="00386583" w:rsidP="0043767A">
            <w:pPr>
              <w:spacing w:after="0" w:line="240" w:lineRule="auto"/>
              <w:jc w:val="center"/>
              <w:rPr>
                <w:sz w:val="20"/>
                <w:szCs w:val="20"/>
              </w:rPr>
            </w:pPr>
            <w:r w:rsidRPr="00120A44">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F535B" w14:textId="77777777" w:rsidR="00386583" w:rsidRPr="00120A44" w:rsidRDefault="00386583" w:rsidP="0043767A">
            <w:pPr>
              <w:spacing w:after="0" w:line="240" w:lineRule="auto"/>
              <w:jc w:val="center"/>
              <w:rPr>
                <w:b/>
                <w:sz w:val="20"/>
                <w:szCs w:val="20"/>
              </w:rPr>
            </w:pPr>
          </w:p>
        </w:tc>
      </w:tr>
      <w:tr w:rsidR="00386583" w:rsidRPr="00120A44" w14:paraId="4087EB04" w14:textId="77777777" w:rsidTr="0043767A">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F1EBF" w14:textId="77777777" w:rsidR="00386583" w:rsidRPr="00120A44" w:rsidRDefault="00386583" w:rsidP="0043767A">
            <w:pPr>
              <w:spacing w:after="0" w:line="240" w:lineRule="auto"/>
              <w:jc w:val="center"/>
              <w:rPr>
                <w:b/>
                <w:sz w:val="20"/>
                <w:szCs w:val="20"/>
              </w:rPr>
            </w:pPr>
            <w:r w:rsidRPr="00120A44">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B6C44" w14:textId="77777777" w:rsidR="00386583" w:rsidRPr="00120A44" w:rsidRDefault="00386583" w:rsidP="0043767A">
            <w:pPr>
              <w:spacing w:after="0" w:line="240" w:lineRule="auto"/>
              <w:jc w:val="center"/>
              <w:rPr>
                <w:sz w:val="20"/>
                <w:szCs w:val="20"/>
              </w:rPr>
            </w:pPr>
            <w:r w:rsidRPr="00120A44">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52F3E" w14:textId="77777777" w:rsidR="00386583" w:rsidRPr="00120A44" w:rsidRDefault="00386583" w:rsidP="0043767A">
            <w:pPr>
              <w:spacing w:after="0" w:line="240" w:lineRule="auto"/>
              <w:jc w:val="center"/>
              <w:rPr>
                <w:sz w:val="20"/>
                <w:szCs w:val="20"/>
              </w:rPr>
            </w:pPr>
            <w:r w:rsidRPr="00120A44">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21C63" w14:textId="77777777" w:rsidR="00386583" w:rsidRPr="00120A44" w:rsidRDefault="00386583" w:rsidP="0043767A">
            <w:pPr>
              <w:spacing w:after="0" w:line="240" w:lineRule="auto"/>
              <w:jc w:val="center"/>
              <w:rPr>
                <w:sz w:val="20"/>
                <w:szCs w:val="20"/>
              </w:rPr>
            </w:pPr>
          </w:p>
        </w:tc>
      </w:tr>
      <w:tr w:rsidR="00386583" w:rsidRPr="00120A44" w14:paraId="7DA8C8B8" w14:textId="77777777" w:rsidTr="0043767A">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FC541" w14:textId="77777777" w:rsidR="00386583" w:rsidRPr="00120A44" w:rsidRDefault="00386583" w:rsidP="0043767A">
            <w:pPr>
              <w:spacing w:after="0" w:line="240" w:lineRule="auto"/>
              <w:jc w:val="center"/>
              <w:rPr>
                <w:b/>
                <w:sz w:val="20"/>
                <w:szCs w:val="20"/>
              </w:rPr>
            </w:pPr>
            <w:r w:rsidRPr="00120A44">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F2F6C" w14:textId="77777777" w:rsidR="00386583" w:rsidRPr="00120A44" w:rsidRDefault="00386583" w:rsidP="0043767A">
            <w:pPr>
              <w:spacing w:after="0" w:line="240" w:lineRule="auto"/>
              <w:jc w:val="center"/>
              <w:rPr>
                <w:sz w:val="20"/>
                <w:szCs w:val="20"/>
              </w:rPr>
            </w:pPr>
            <w:r w:rsidRPr="00120A44">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DB0FC9" w14:textId="77777777" w:rsidR="00386583" w:rsidRPr="00120A44" w:rsidRDefault="00386583" w:rsidP="0043767A">
            <w:pPr>
              <w:spacing w:after="0" w:line="240" w:lineRule="auto"/>
              <w:jc w:val="center"/>
              <w:rPr>
                <w:sz w:val="20"/>
                <w:szCs w:val="20"/>
              </w:rPr>
            </w:pPr>
            <w:r w:rsidRPr="00120A44">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96BC8" w14:textId="77777777" w:rsidR="00386583" w:rsidRPr="00120A44" w:rsidRDefault="00386583" w:rsidP="0043767A">
            <w:pPr>
              <w:spacing w:after="0" w:line="240" w:lineRule="auto"/>
              <w:jc w:val="center"/>
              <w:rPr>
                <w:sz w:val="20"/>
                <w:szCs w:val="20"/>
              </w:rPr>
            </w:pPr>
          </w:p>
        </w:tc>
      </w:tr>
      <w:tr w:rsidR="00386583" w:rsidRPr="00120A44" w14:paraId="2DF5B826" w14:textId="77777777" w:rsidTr="0043767A">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93ECB" w14:textId="77777777" w:rsidR="00386583" w:rsidRPr="00120A44" w:rsidRDefault="00386583" w:rsidP="0043767A">
            <w:pPr>
              <w:spacing w:after="0" w:line="240" w:lineRule="auto"/>
              <w:jc w:val="center"/>
              <w:rPr>
                <w:b/>
                <w:sz w:val="20"/>
                <w:szCs w:val="20"/>
              </w:rPr>
            </w:pPr>
            <w:r w:rsidRPr="00120A44">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AC6A3" w14:textId="77777777" w:rsidR="00386583" w:rsidRPr="00120A44" w:rsidRDefault="00386583" w:rsidP="0043767A">
            <w:pPr>
              <w:spacing w:after="0" w:line="240" w:lineRule="auto"/>
              <w:jc w:val="center"/>
              <w:rPr>
                <w:sz w:val="20"/>
                <w:szCs w:val="20"/>
              </w:rPr>
            </w:pPr>
            <w:r w:rsidRPr="00120A44">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8353B3" w14:textId="77777777" w:rsidR="00386583" w:rsidRPr="00120A44" w:rsidRDefault="00386583" w:rsidP="0043767A">
            <w:pPr>
              <w:spacing w:after="0" w:line="240" w:lineRule="auto"/>
              <w:jc w:val="center"/>
              <w:rPr>
                <w:sz w:val="20"/>
                <w:szCs w:val="20"/>
              </w:rPr>
            </w:pPr>
            <w:r w:rsidRPr="00120A44">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ED6DD" w14:textId="77777777" w:rsidR="00386583" w:rsidRPr="00120A44" w:rsidRDefault="00386583" w:rsidP="0043767A">
            <w:pPr>
              <w:spacing w:after="0" w:line="240" w:lineRule="auto"/>
              <w:jc w:val="center"/>
              <w:rPr>
                <w:sz w:val="20"/>
                <w:szCs w:val="20"/>
              </w:rPr>
            </w:pPr>
          </w:p>
        </w:tc>
      </w:tr>
      <w:tr w:rsidR="00386583" w:rsidRPr="00120A44" w14:paraId="6820FEF9" w14:textId="77777777" w:rsidTr="0043767A">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657CE" w14:textId="77777777" w:rsidR="00386583" w:rsidRPr="00120A44" w:rsidRDefault="00386583" w:rsidP="0043767A">
            <w:pPr>
              <w:spacing w:after="0" w:line="240" w:lineRule="auto"/>
              <w:jc w:val="center"/>
              <w:rPr>
                <w:b/>
                <w:sz w:val="20"/>
                <w:szCs w:val="20"/>
              </w:rPr>
            </w:pPr>
            <w:r w:rsidRPr="00120A44">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3570B" w14:textId="77777777" w:rsidR="00386583" w:rsidRPr="00120A44" w:rsidRDefault="00386583" w:rsidP="0043767A">
            <w:pPr>
              <w:spacing w:after="0" w:line="240" w:lineRule="auto"/>
              <w:jc w:val="center"/>
              <w:rPr>
                <w:sz w:val="20"/>
                <w:szCs w:val="20"/>
              </w:rPr>
            </w:pPr>
            <w:r w:rsidRPr="00120A44">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F3FB4" w14:textId="77777777" w:rsidR="00386583" w:rsidRPr="00120A44" w:rsidRDefault="00386583" w:rsidP="0043767A">
            <w:pPr>
              <w:spacing w:after="0" w:line="240" w:lineRule="auto"/>
              <w:ind w:left="720"/>
              <w:contextualSpacing/>
              <w:jc w:val="left"/>
              <w:rPr>
                <w:sz w:val="20"/>
                <w:szCs w:val="20"/>
                <w:lang w:val="en-US"/>
              </w:rPr>
            </w:pPr>
            <w:r w:rsidRPr="00120A44">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B95DD" w14:textId="77777777" w:rsidR="00386583" w:rsidRPr="00120A44" w:rsidRDefault="00386583" w:rsidP="0043767A">
            <w:pPr>
              <w:spacing w:after="0" w:line="240" w:lineRule="auto"/>
              <w:jc w:val="center"/>
              <w:rPr>
                <w:b/>
                <w:sz w:val="20"/>
                <w:szCs w:val="20"/>
              </w:rPr>
            </w:pPr>
            <w:r w:rsidRPr="00120A44">
              <w:rPr>
                <w:b/>
                <w:sz w:val="20"/>
                <w:szCs w:val="20"/>
              </w:rPr>
              <w:t>X</w:t>
            </w:r>
          </w:p>
        </w:tc>
      </w:tr>
    </w:tbl>
    <w:p w14:paraId="026A367E" w14:textId="77777777" w:rsidR="000B0925" w:rsidRPr="000F1950" w:rsidRDefault="000B0925" w:rsidP="000B0925">
      <w:pPr>
        <w:spacing w:after="0"/>
        <w:jc w:val="center"/>
        <w:rPr>
          <w:sz w:val="20"/>
          <w:szCs w:val="20"/>
          <w:highlight w:val="yellow"/>
        </w:rPr>
      </w:pPr>
    </w:p>
    <w:p w14:paraId="715A8F0B" w14:textId="779EB0F3" w:rsidR="00AF018C" w:rsidRPr="00C0768E" w:rsidRDefault="00AF018C" w:rsidP="00AF018C">
      <w:pPr>
        <w:pStyle w:val="Naslov4"/>
        <w:spacing w:before="0"/>
      </w:pPr>
      <w:bookmarkStart w:id="518" w:name="_Toc506379390"/>
      <w:bookmarkStart w:id="519" w:name="_Toc13211111"/>
      <w:bookmarkStart w:id="520" w:name="_Toc60230426"/>
      <w:bookmarkStart w:id="521" w:name="_Toc219875025"/>
      <w:bookmarkStart w:id="522" w:name="_Hlk52787535"/>
      <w:r w:rsidRPr="00C0768E">
        <w:lastRenderedPageBreak/>
        <w:t xml:space="preserve">6.2.6.2. Procjena posljedica </w:t>
      </w:r>
      <w:bookmarkEnd w:id="518"/>
      <w:bookmarkEnd w:id="519"/>
      <w:r w:rsidRPr="00C0768E">
        <w:t xml:space="preserve">događaja s najgorim mogućim posljedicama uslijed </w:t>
      </w:r>
      <w:r w:rsidR="00692418" w:rsidRPr="00C0768E">
        <w:t>ekstremnih temperatura</w:t>
      </w:r>
      <w:r w:rsidRPr="00C0768E">
        <w:t xml:space="preserve"> na gospodarstvo</w:t>
      </w:r>
      <w:bookmarkEnd w:id="520"/>
      <w:bookmarkEnd w:id="521"/>
    </w:p>
    <w:p w14:paraId="3A2E8B90" w14:textId="77777777" w:rsidR="00AF018C" w:rsidRPr="00C0768E" w:rsidRDefault="00AF018C" w:rsidP="00AF018C">
      <w:pPr>
        <w:spacing w:after="0"/>
      </w:pPr>
    </w:p>
    <w:p w14:paraId="26ACE2D0" w14:textId="7430086B" w:rsidR="00AF018C" w:rsidRPr="00C0768E" w:rsidRDefault="00AF018C" w:rsidP="00AF018C">
      <w:r w:rsidRPr="00C0768E">
        <w:t>Posljedice na gospodarstvo odnose se na ukupnu materijalnu i financijsku štetu u gospodarstvu nastalu utjecajem prijetnje. Materijalna šteta s posljedicama po gospodarstvo prikazuje se u odnosu na proračun Općine. Procijenjeno je da će toplinski val dužeg trajanja smanjiti poljoprivrednu proizvodnju do 30% pa i više ovisno o vegetacijskom stadiju poljoprivrednih</w:t>
      </w:r>
      <w:r w:rsidR="009A459F" w:rsidRPr="00C0768E">
        <w:t xml:space="preserve"> kultura</w:t>
      </w:r>
      <w:r w:rsidRPr="00C0768E">
        <w:t xml:space="preserve">, imati utjecaja na smanjenje kapaciteta vodocrpilišta što rezultira padom pritiska vode u sustavu te dolazi do ugroze vodoopskrbe. Također, utjecajem toplinskog vala, točnije dugotrajnim visokim temperaturama, smanjuje se protok i udio kisika u kopnenim vodenim tijelima što dovodi do pomora vodenih organizama, onečišćenja okoliša te mogućnost nastanka zaraznih bolesti. </w:t>
      </w:r>
    </w:p>
    <w:p w14:paraId="194095D6" w14:textId="7B581278" w:rsidR="00085564" w:rsidRPr="00C0768E" w:rsidRDefault="00AF018C" w:rsidP="00AF018C">
      <w:r w:rsidRPr="00C0768E">
        <w:t xml:space="preserve">S obzirom na štete koje su vjerojatne na području Općine uslijed ekstremnih temperatura, posljedice su procijenjene malenim, odnosno očekuje se šteta </w:t>
      </w:r>
      <w:r w:rsidR="00C0768E">
        <w:t>manja</w:t>
      </w:r>
      <w:r w:rsidRPr="00C0768E">
        <w:t xml:space="preserve"> od 20% proračuna Općine</w:t>
      </w:r>
      <w:r w:rsidR="003C5D2E">
        <w:t>.</w:t>
      </w:r>
    </w:p>
    <w:p w14:paraId="34D61962" w14:textId="0703CD2F" w:rsidR="00AF018C" w:rsidRPr="00C0768E" w:rsidRDefault="00AF018C" w:rsidP="00FE4A40">
      <w:pPr>
        <w:spacing w:after="0" w:line="240" w:lineRule="auto"/>
        <w:jc w:val="center"/>
        <w:rPr>
          <w:rFonts w:cs="Arial"/>
          <w:b/>
          <w:bCs/>
          <w:sz w:val="20"/>
          <w:szCs w:val="20"/>
        </w:rPr>
      </w:pPr>
      <w:bookmarkStart w:id="523" w:name="_Toc60230677"/>
      <w:bookmarkStart w:id="524" w:name="_Toc219875308"/>
      <w:r w:rsidRPr="00C0768E">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44</w:t>
      </w:r>
      <w:r w:rsidR="00D13B37">
        <w:rPr>
          <w:rFonts w:cs="Arial"/>
          <w:b/>
          <w:bCs/>
          <w:sz w:val="20"/>
          <w:szCs w:val="20"/>
        </w:rPr>
        <w:fldChar w:fldCharType="end"/>
      </w:r>
      <w:r w:rsidRPr="00C0768E">
        <w:rPr>
          <w:rFonts w:cs="Arial"/>
          <w:b/>
          <w:bCs/>
          <w:sz w:val="20"/>
          <w:szCs w:val="20"/>
        </w:rPr>
        <w:t>: Prikaz prijetnjom nastalih posljedica na gospodarstvo - Događaj s najgorim mogućim posljedicama – Ekstremne temperature</w:t>
      </w:r>
      <w:bookmarkEnd w:id="523"/>
      <w:bookmarkEnd w:id="524"/>
    </w:p>
    <w:tbl>
      <w:tblPr>
        <w:tblW w:w="7389" w:type="dxa"/>
        <w:jc w:val="center"/>
        <w:tblCellMar>
          <w:left w:w="10" w:type="dxa"/>
          <w:right w:w="10" w:type="dxa"/>
        </w:tblCellMar>
        <w:tblLook w:val="04A0" w:firstRow="1" w:lastRow="0" w:firstColumn="1" w:lastColumn="0" w:noHBand="0" w:noVBand="1"/>
      </w:tblPr>
      <w:tblGrid>
        <w:gridCol w:w="1765"/>
        <w:gridCol w:w="1638"/>
        <w:gridCol w:w="2835"/>
        <w:gridCol w:w="1151"/>
      </w:tblGrid>
      <w:tr w:rsidR="00386583" w:rsidRPr="00120A44" w14:paraId="7E3100DC" w14:textId="77777777" w:rsidTr="0043767A">
        <w:trPr>
          <w:trHeight w:val="70"/>
          <w:jc w:val="center"/>
        </w:trPr>
        <w:tc>
          <w:tcPr>
            <w:tcW w:w="73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bookmarkEnd w:id="522"/>
          <w:p w14:paraId="1D3E6838" w14:textId="77777777" w:rsidR="00386583" w:rsidRPr="00120A44" w:rsidRDefault="00386583" w:rsidP="0043767A">
            <w:pPr>
              <w:spacing w:after="0" w:line="240" w:lineRule="auto"/>
              <w:jc w:val="center"/>
              <w:rPr>
                <w:b/>
                <w:sz w:val="20"/>
                <w:szCs w:val="20"/>
              </w:rPr>
            </w:pPr>
            <w:r w:rsidRPr="00120A44">
              <w:rPr>
                <w:b/>
                <w:sz w:val="20"/>
                <w:szCs w:val="20"/>
              </w:rPr>
              <w:t>Gospodarstvo</w:t>
            </w:r>
          </w:p>
        </w:tc>
      </w:tr>
      <w:tr w:rsidR="00386583" w:rsidRPr="00120A44" w14:paraId="432AF470"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FAF3EE" w14:textId="77777777" w:rsidR="00386583" w:rsidRPr="00120A44" w:rsidRDefault="00386583" w:rsidP="0043767A">
            <w:pPr>
              <w:spacing w:after="0" w:line="240" w:lineRule="auto"/>
              <w:jc w:val="center"/>
              <w:rPr>
                <w:b/>
                <w:sz w:val="20"/>
                <w:szCs w:val="20"/>
              </w:rPr>
            </w:pPr>
            <w:r w:rsidRPr="00120A44">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CBC9E" w14:textId="77777777" w:rsidR="00386583" w:rsidRPr="00120A44" w:rsidRDefault="00386583" w:rsidP="0043767A">
            <w:pPr>
              <w:spacing w:after="0" w:line="240" w:lineRule="auto"/>
              <w:jc w:val="center"/>
              <w:rPr>
                <w:b/>
                <w:sz w:val="20"/>
                <w:szCs w:val="20"/>
              </w:rPr>
            </w:pPr>
            <w:r w:rsidRPr="00120A44">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8CB3FD" w14:textId="77777777" w:rsidR="00386583" w:rsidRPr="00120A44" w:rsidRDefault="00386583" w:rsidP="0043767A">
            <w:pPr>
              <w:spacing w:after="0" w:line="240" w:lineRule="auto"/>
              <w:jc w:val="center"/>
              <w:rPr>
                <w:b/>
                <w:sz w:val="20"/>
                <w:szCs w:val="20"/>
              </w:rPr>
            </w:pPr>
            <w:r w:rsidRPr="00120A44">
              <w:rPr>
                <w:b/>
                <w:sz w:val="20"/>
                <w:szCs w:val="20"/>
              </w:rPr>
              <w:t>% proračun</w:t>
            </w:r>
            <w:r>
              <w:rPr>
                <w:b/>
                <w:sz w:val="20"/>
                <w:szCs w:val="20"/>
              </w:rPr>
              <w:t>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E1F2C3" w14:textId="77777777" w:rsidR="00386583" w:rsidRPr="00120A44" w:rsidRDefault="00386583" w:rsidP="0043767A">
            <w:pPr>
              <w:spacing w:after="0" w:line="240" w:lineRule="auto"/>
              <w:jc w:val="center"/>
              <w:rPr>
                <w:b/>
                <w:sz w:val="20"/>
                <w:szCs w:val="20"/>
              </w:rPr>
            </w:pPr>
            <w:r w:rsidRPr="00120A44">
              <w:rPr>
                <w:b/>
                <w:sz w:val="20"/>
                <w:szCs w:val="20"/>
              </w:rPr>
              <w:t>Odabrano</w:t>
            </w:r>
          </w:p>
        </w:tc>
      </w:tr>
      <w:tr w:rsidR="00386583" w:rsidRPr="00120A44" w14:paraId="6E0AEA61"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03F1B" w14:textId="77777777" w:rsidR="00386583" w:rsidRPr="00120A44" w:rsidRDefault="00386583" w:rsidP="0043767A">
            <w:pPr>
              <w:spacing w:after="0" w:line="240" w:lineRule="auto"/>
              <w:jc w:val="center"/>
              <w:rPr>
                <w:b/>
                <w:sz w:val="20"/>
                <w:szCs w:val="20"/>
              </w:rPr>
            </w:pPr>
            <w:r w:rsidRPr="00120A44">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B1E784" w14:textId="77777777" w:rsidR="00386583" w:rsidRPr="00120A44" w:rsidRDefault="00386583" w:rsidP="0043767A">
            <w:pPr>
              <w:spacing w:after="0" w:line="240" w:lineRule="auto"/>
              <w:jc w:val="center"/>
              <w:rPr>
                <w:sz w:val="20"/>
                <w:szCs w:val="20"/>
              </w:rPr>
            </w:pPr>
            <w:r w:rsidRPr="00120A44">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0BA4B2" w14:textId="77777777" w:rsidR="00386583" w:rsidRPr="00120A44" w:rsidRDefault="00386583" w:rsidP="0043767A">
            <w:pPr>
              <w:spacing w:after="0" w:line="240" w:lineRule="auto"/>
              <w:jc w:val="center"/>
              <w:rPr>
                <w:sz w:val="20"/>
                <w:szCs w:val="20"/>
              </w:rPr>
            </w:pPr>
            <w:r w:rsidRPr="00120A44">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A102A" w14:textId="77777777" w:rsidR="00386583" w:rsidRPr="00120A44" w:rsidRDefault="00386583" w:rsidP="0043767A">
            <w:pPr>
              <w:spacing w:after="0" w:line="240" w:lineRule="auto"/>
              <w:jc w:val="center"/>
              <w:rPr>
                <w:sz w:val="20"/>
                <w:szCs w:val="20"/>
              </w:rPr>
            </w:pPr>
          </w:p>
        </w:tc>
      </w:tr>
      <w:tr w:rsidR="00386583" w:rsidRPr="00120A44" w14:paraId="4BAA29BB"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CE8440" w14:textId="77777777" w:rsidR="00386583" w:rsidRPr="00120A44" w:rsidRDefault="00386583" w:rsidP="0043767A">
            <w:pPr>
              <w:spacing w:after="0" w:line="240" w:lineRule="auto"/>
              <w:jc w:val="center"/>
              <w:rPr>
                <w:b/>
                <w:sz w:val="20"/>
                <w:szCs w:val="20"/>
              </w:rPr>
            </w:pPr>
            <w:r w:rsidRPr="00120A44">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44C37" w14:textId="77777777" w:rsidR="00386583" w:rsidRPr="00120A44" w:rsidRDefault="00386583" w:rsidP="0043767A">
            <w:pPr>
              <w:spacing w:after="0" w:line="240" w:lineRule="auto"/>
              <w:jc w:val="center"/>
              <w:rPr>
                <w:sz w:val="20"/>
                <w:szCs w:val="20"/>
              </w:rPr>
            </w:pPr>
            <w:r w:rsidRPr="00120A44">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C9FF6" w14:textId="77777777" w:rsidR="00386583" w:rsidRPr="00120A44" w:rsidRDefault="00386583" w:rsidP="0043767A">
            <w:pPr>
              <w:spacing w:after="0" w:line="240" w:lineRule="auto"/>
              <w:jc w:val="center"/>
              <w:rPr>
                <w:sz w:val="20"/>
                <w:szCs w:val="20"/>
              </w:rPr>
            </w:pPr>
            <w:r w:rsidRPr="00120A44">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1933C" w14:textId="77777777" w:rsidR="00386583" w:rsidRPr="00120A44" w:rsidRDefault="00386583" w:rsidP="0043767A">
            <w:pPr>
              <w:spacing w:after="0" w:line="240" w:lineRule="auto"/>
              <w:jc w:val="center"/>
              <w:rPr>
                <w:b/>
                <w:sz w:val="20"/>
                <w:szCs w:val="20"/>
              </w:rPr>
            </w:pPr>
          </w:p>
        </w:tc>
      </w:tr>
      <w:tr w:rsidR="00386583" w:rsidRPr="00120A44" w14:paraId="7E4EBB02"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FC8F8" w14:textId="77777777" w:rsidR="00386583" w:rsidRPr="00120A44" w:rsidRDefault="00386583" w:rsidP="0043767A">
            <w:pPr>
              <w:spacing w:after="0" w:line="240" w:lineRule="auto"/>
              <w:jc w:val="center"/>
              <w:rPr>
                <w:b/>
                <w:sz w:val="20"/>
                <w:szCs w:val="20"/>
              </w:rPr>
            </w:pPr>
            <w:r w:rsidRPr="00120A44">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DAA5C" w14:textId="77777777" w:rsidR="00386583" w:rsidRPr="00120A44" w:rsidRDefault="00386583" w:rsidP="0043767A">
            <w:pPr>
              <w:spacing w:after="0" w:line="240" w:lineRule="auto"/>
              <w:jc w:val="center"/>
              <w:rPr>
                <w:sz w:val="20"/>
                <w:szCs w:val="20"/>
              </w:rPr>
            </w:pPr>
            <w:r w:rsidRPr="00120A44">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9D6435" w14:textId="77777777" w:rsidR="00386583" w:rsidRPr="00120A44" w:rsidRDefault="00386583" w:rsidP="0043767A">
            <w:pPr>
              <w:spacing w:after="0" w:line="240" w:lineRule="auto"/>
              <w:jc w:val="center"/>
              <w:rPr>
                <w:sz w:val="20"/>
                <w:szCs w:val="20"/>
              </w:rPr>
            </w:pPr>
            <w:r w:rsidRPr="00120A44">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A4ED3" w14:textId="77777777" w:rsidR="00386583" w:rsidRPr="00120A44" w:rsidRDefault="00386583" w:rsidP="0043767A">
            <w:pPr>
              <w:spacing w:after="0" w:line="240" w:lineRule="auto"/>
              <w:jc w:val="center"/>
              <w:rPr>
                <w:b/>
                <w:sz w:val="20"/>
                <w:szCs w:val="20"/>
              </w:rPr>
            </w:pPr>
            <w:r w:rsidRPr="00120A44">
              <w:rPr>
                <w:b/>
                <w:sz w:val="20"/>
                <w:szCs w:val="20"/>
              </w:rPr>
              <w:t>X</w:t>
            </w:r>
          </w:p>
        </w:tc>
      </w:tr>
      <w:tr w:rsidR="00386583" w:rsidRPr="00120A44" w14:paraId="7BBDB3FA"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692B12" w14:textId="77777777" w:rsidR="00386583" w:rsidRPr="00120A44" w:rsidRDefault="00386583" w:rsidP="0043767A">
            <w:pPr>
              <w:spacing w:after="0" w:line="240" w:lineRule="auto"/>
              <w:jc w:val="center"/>
              <w:rPr>
                <w:b/>
                <w:sz w:val="20"/>
                <w:szCs w:val="20"/>
              </w:rPr>
            </w:pPr>
            <w:r w:rsidRPr="00120A44">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A6283B" w14:textId="77777777" w:rsidR="00386583" w:rsidRPr="00120A44" w:rsidRDefault="00386583" w:rsidP="0043767A">
            <w:pPr>
              <w:spacing w:after="0" w:line="240" w:lineRule="auto"/>
              <w:jc w:val="center"/>
              <w:rPr>
                <w:sz w:val="20"/>
                <w:szCs w:val="20"/>
              </w:rPr>
            </w:pPr>
            <w:r w:rsidRPr="00120A44">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23F58" w14:textId="77777777" w:rsidR="00386583" w:rsidRPr="00120A44" w:rsidRDefault="00386583" w:rsidP="0043767A">
            <w:pPr>
              <w:spacing w:after="0" w:line="240" w:lineRule="auto"/>
              <w:jc w:val="center"/>
              <w:rPr>
                <w:sz w:val="20"/>
                <w:szCs w:val="20"/>
              </w:rPr>
            </w:pPr>
            <w:r w:rsidRPr="00120A44">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24D9A1" w14:textId="77777777" w:rsidR="00386583" w:rsidRPr="00120A44" w:rsidRDefault="00386583" w:rsidP="0043767A">
            <w:pPr>
              <w:spacing w:after="0" w:line="240" w:lineRule="auto"/>
              <w:jc w:val="center"/>
              <w:rPr>
                <w:b/>
                <w:sz w:val="20"/>
                <w:szCs w:val="20"/>
              </w:rPr>
            </w:pPr>
          </w:p>
        </w:tc>
      </w:tr>
      <w:tr w:rsidR="00386583" w:rsidRPr="003B6670" w14:paraId="58ED811F"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AE6A64" w14:textId="77777777" w:rsidR="00386583" w:rsidRPr="00120A44" w:rsidRDefault="00386583" w:rsidP="0043767A">
            <w:pPr>
              <w:spacing w:after="0" w:line="240" w:lineRule="auto"/>
              <w:jc w:val="center"/>
              <w:rPr>
                <w:b/>
                <w:sz w:val="20"/>
                <w:szCs w:val="20"/>
              </w:rPr>
            </w:pPr>
            <w:r w:rsidRPr="00120A44">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45FD0" w14:textId="77777777" w:rsidR="00386583" w:rsidRPr="00120A44" w:rsidRDefault="00386583" w:rsidP="0043767A">
            <w:pPr>
              <w:spacing w:after="0" w:line="240" w:lineRule="auto"/>
              <w:jc w:val="center"/>
              <w:rPr>
                <w:sz w:val="20"/>
                <w:szCs w:val="20"/>
              </w:rPr>
            </w:pPr>
            <w:r w:rsidRPr="00120A44">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C6E1A" w14:textId="77777777" w:rsidR="00386583" w:rsidRPr="00120A44" w:rsidRDefault="00386583" w:rsidP="0043767A">
            <w:pPr>
              <w:spacing w:after="0" w:line="240" w:lineRule="auto"/>
              <w:jc w:val="center"/>
              <w:rPr>
                <w:sz w:val="20"/>
                <w:szCs w:val="20"/>
              </w:rPr>
            </w:pPr>
            <w:r w:rsidRPr="00120A44">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28B67B" w14:textId="77777777" w:rsidR="00386583" w:rsidRPr="00120A44" w:rsidRDefault="00386583" w:rsidP="0043767A">
            <w:pPr>
              <w:spacing w:after="0" w:line="240" w:lineRule="auto"/>
              <w:jc w:val="center"/>
              <w:rPr>
                <w:b/>
                <w:sz w:val="20"/>
                <w:szCs w:val="20"/>
              </w:rPr>
            </w:pPr>
          </w:p>
        </w:tc>
      </w:tr>
    </w:tbl>
    <w:p w14:paraId="0E69F986" w14:textId="77777777" w:rsidR="00AF018C" w:rsidRPr="00C0768E" w:rsidRDefault="00AF018C" w:rsidP="00AF018C">
      <w:pPr>
        <w:spacing w:after="0"/>
      </w:pPr>
    </w:p>
    <w:p w14:paraId="12965583" w14:textId="1B808344" w:rsidR="00AF018C" w:rsidRPr="00C0768E" w:rsidRDefault="00AF018C" w:rsidP="00AF018C">
      <w:pPr>
        <w:pStyle w:val="Naslov4"/>
        <w:spacing w:before="0"/>
      </w:pPr>
      <w:bookmarkStart w:id="525" w:name="_Toc13211112"/>
      <w:bookmarkStart w:id="526" w:name="_Toc60230427"/>
      <w:bookmarkStart w:id="527" w:name="_Toc219875026"/>
      <w:bookmarkStart w:id="528" w:name="_Hlk52787590"/>
      <w:r w:rsidRPr="00C0768E">
        <w:t xml:space="preserve">6.2.6.3. Procjena posljedica </w:t>
      </w:r>
      <w:bookmarkEnd w:id="525"/>
      <w:r w:rsidRPr="00C0768E">
        <w:t xml:space="preserve">događaja s najgorim mogućim posljedicama uslijed </w:t>
      </w:r>
      <w:r w:rsidR="00692418" w:rsidRPr="00C0768E">
        <w:t>ekstremnih temperatura</w:t>
      </w:r>
      <w:r w:rsidRPr="00C0768E">
        <w:t xml:space="preserve"> na društvenu stabilnost i politiku</w:t>
      </w:r>
      <w:bookmarkEnd w:id="526"/>
      <w:bookmarkEnd w:id="527"/>
    </w:p>
    <w:p w14:paraId="2C5B2F2C" w14:textId="77777777" w:rsidR="00AF018C" w:rsidRPr="00C0768E" w:rsidRDefault="00AF018C" w:rsidP="00AF018C">
      <w:pPr>
        <w:spacing w:after="0"/>
      </w:pPr>
    </w:p>
    <w:p w14:paraId="412D87BF" w14:textId="61E31454" w:rsidR="00AF018C" w:rsidRPr="00C0768E" w:rsidRDefault="00AF018C" w:rsidP="00AF018C">
      <w:r w:rsidRPr="00C0768E">
        <w:t xml:space="preserve">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ekstremnih temperatura imala neznatan utjecaj na proračun Općine.  Procjenjuje se da bi nastala šteta bila manja od 0,5% proračuna, odnosno manja od </w:t>
      </w:r>
      <w:r w:rsidR="00C0768E" w:rsidRPr="00C0768E">
        <w:t>63.149,08</w:t>
      </w:r>
      <w:r w:rsidRPr="00C0768E">
        <w:t xml:space="preserve"> kuna. Prema tome šteta je procijenjena zanemarivom te se neće prikazati tablično i putem matrice.</w:t>
      </w:r>
    </w:p>
    <w:p w14:paraId="0ABD7F49" w14:textId="4BEAC561" w:rsidR="00AF018C" w:rsidRPr="00C0768E" w:rsidRDefault="00AF018C" w:rsidP="00AF018C">
      <w:pPr>
        <w:pStyle w:val="Naslov4"/>
      </w:pPr>
      <w:bookmarkStart w:id="529" w:name="_Toc60230428"/>
      <w:bookmarkStart w:id="530" w:name="_Toc219875027"/>
      <w:bookmarkStart w:id="531" w:name="_Hlk52787628"/>
      <w:bookmarkEnd w:id="528"/>
      <w:r w:rsidRPr="00C0768E">
        <w:t xml:space="preserve">6.2.6.4. Vjerojatnost pojave događaja s najgorim mogućim posljedicama uslijed </w:t>
      </w:r>
      <w:bookmarkEnd w:id="529"/>
      <w:r w:rsidR="00C90AFE" w:rsidRPr="00C0768E">
        <w:t>ekstremnih temperatura</w:t>
      </w:r>
      <w:bookmarkEnd w:id="530"/>
    </w:p>
    <w:p w14:paraId="0A5EE3A2" w14:textId="423DADC4" w:rsidR="00AF018C" w:rsidRPr="00C0768E" w:rsidRDefault="00AF018C" w:rsidP="00585655">
      <w:pPr>
        <w:spacing w:after="0" w:line="240" w:lineRule="auto"/>
        <w:rPr>
          <w:rFonts w:cs="Arial"/>
          <w:b/>
          <w:bCs/>
          <w:sz w:val="20"/>
          <w:szCs w:val="20"/>
        </w:rPr>
      </w:pPr>
      <w:bookmarkStart w:id="532" w:name="_Toc60230678"/>
      <w:bookmarkStart w:id="533" w:name="_Toc219875309"/>
      <w:r w:rsidRPr="00C0768E">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45</w:t>
      </w:r>
      <w:r w:rsidR="00D13B37">
        <w:rPr>
          <w:rFonts w:cs="Arial"/>
          <w:b/>
          <w:bCs/>
          <w:sz w:val="20"/>
          <w:szCs w:val="20"/>
        </w:rPr>
        <w:fldChar w:fldCharType="end"/>
      </w:r>
      <w:r w:rsidRPr="00C0768E">
        <w:rPr>
          <w:rFonts w:cs="Arial"/>
          <w:b/>
          <w:bCs/>
          <w:sz w:val="20"/>
          <w:szCs w:val="20"/>
        </w:rPr>
        <w:t>: Vjerojatnost pojave događaja s najgorim mogućim posljedicama – Ekstremne temperature</w:t>
      </w:r>
      <w:bookmarkEnd w:id="532"/>
      <w:bookmarkEnd w:id="533"/>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AF018C" w:rsidRPr="00C0768E" w14:paraId="628F6796" w14:textId="77777777" w:rsidTr="0022684F">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4F7359" w14:textId="77777777" w:rsidR="00AF018C" w:rsidRPr="00C0768E" w:rsidRDefault="00AF018C" w:rsidP="00FE4A40">
            <w:pPr>
              <w:spacing w:after="0" w:line="240" w:lineRule="auto"/>
              <w:jc w:val="center"/>
              <w:rPr>
                <w:b/>
                <w:sz w:val="20"/>
                <w:szCs w:val="20"/>
              </w:rPr>
            </w:pPr>
            <w:bookmarkStart w:id="534" w:name="_Hlk52787696"/>
            <w:r w:rsidRPr="00C0768E">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911B3" w14:textId="77777777" w:rsidR="00AF018C" w:rsidRPr="00C0768E" w:rsidRDefault="00AF018C" w:rsidP="00FE4A40">
            <w:pPr>
              <w:spacing w:after="0" w:line="240" w:lineRule="auto"/>
              <w:jc w:val="center"/>
              <w:rPr>
                <w:b/>
                <w:sz w:val="20"/>
                <w:szCs w:val="20"/>
              </w:rPr>
            </w:pPr>
            <w:r w:rsidRPr="00C0768E">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8B6F3" w14:textId="77777777" w:rsidR="00AF018C" w:rsidRPr="00C0768E" w:rsidRDefault="00AF018C" w:rsidP="00FE4A40">
            <w:pPr>
              <w:spacing w:after="0" w:line="240" w:lineRule="auto"/>
              <w:jc w:val="center"/>
              <w:rPr>
                <w:b/>
                <w:sz w:val="20"/>
                <w:szCs w:val="20"/>
              </w:rPr>
            </w:pPr>
            <w:r w:rsidRPr="00C0768E">
              <w:rPr>
                <w:b/>
                <w:sz w:val="20"/>
                <w:szCs w:val="20"/>
              </w:rPr>
              <w:t>Vjerojatnost/frekvencija</w:t>
            </w:r>
          </w:p>
        </w:tc>
      </w:tr>
      <w:tr w:rsidR="00AF018C" w:rsidRPr="00C0768E" w14:paraId="7372CB40" w14:textId="77777777" w:rsidTr="0022684F">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5C121" w14:textId="77777777" w:rsidR="00AF018C" w:rsidRPr="00C0768E" w:rsidRDefault="00AF018C" w:rsidP="00FE4A40">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EEE72" w14:textId="77777777" w:rsidR="00AF018C" w:rsidRPr="00C0768E" w:rsidRDefault="00AF018C" w:rsidP="00FE4A40">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E74FC" w14:textId="77777777" w:rsidR="00AF018C" w:rsidRPr="00C0768E" w:rsidRDefault="00AF018C" w:rsidP="00FE4A40">
            <w:pPr>
              <w:spacing w:after="0" w:line="240" w:lineRule="auto"/>
              <w:jc w:val="center"/>
              <w:rPr>
                <w:b/>
                <w:sz w:val="20"/>
                <w:szCs w:val="20"/>
              </w:rPr>
            </w:pPr>
            <w:r w:rsidRPr="00C0768E">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AE520" w14:textId="77777777" w:rsidR="00AF018C" w:rsidRPr="00C0768E" w:rsidRDefault="00AF018C" w:rsidP="00FE4A40">
            <w:pPr>
              <w:spacing w:after="0" w:line="240" w:lineRule="auto"/>
              <w:jc w:val="center"/>
              <w:rPr>
                <w:b/>
                <w:sz w:val="20"/>
                <w:szCs w:val="20"/>
              </w:rPr>
            </w:pPr>
            <w:r w:rsidRPr="00C0768E">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4E6F2" w14:textId="77777777" w:rsidR="00AF018C" w:rsidRPr="00C0768E" w:rsidRDefault="00AF018C" w:rsidP="00FE4A40">
            <w:pPr>
              <w:spacing w:after="0" w:line="240" w:lineRule="auto"/>
              <w:jc w:val="center"/>
              <w:rPr>
                <w:b/>
                <w:sz w:val="20"/>
                <w:szCs w:val="20"/>
              </w:rPr>
            </w:pPr>
            <w:r w:rsidRPr="00C0768E">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CC873" w14:textId="77777777" w:rsidR="00AF018C" w:rsidRPr="00C0768E" w:rsidRDefault="00AF018C" w:rsidP="00FE4A40">
            <w:pPr>
              <w:spacing w:after="0" w:line="240" w:lineRule="auto"/>
              <w:jc w:val="center"/>
              <w:rPr>
                <w:b/>
                <w:sz w:val="20"/>
                <w:szCs w:val="20"/>
              </w:rPr>
            </w:pPr>
            <w:r w:rsidRPr="00C0768E">
              <w:rPr>
                <w:b/>
                <w:sz w:val="20"/>
                <w:szCs w:val="20"/>
              </w:rPr>
              <w:t>Odabrano</w:t>
            </w:r>
          </w:p>
        </w:tc>
      </w:tr>
      <w:tr w:rsidR="00AF018C" w:rsidRPr="00C0768E" w14:paraId="35026D73"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C5089" w14:textId="77777777" w:rsidR="00AF018C" w:rsidRPr="00C0768E" w:rsidRDefault="00AF018C" w:rsidP="00FE4A40">
            <w:pPr>
              <w:spacing w:after="0" w:line="240" w:lineRule="auto"/>
              <w:jc w:val="center"/>
              <w:rPr>
                <w:b/>
                <w:sz w:val="20"/>
                <w:szCs w:val="20"/>
              </w:rPr>
            </w:pPr>
            <w:r w:rsidRPr="00C0768E">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A5C08" w14:textId="77777777" w:rsidR="00AF018C" w:rsidRPr="00C0768E" w:rsidRDefault="00AF018C" w:rsidP="00FE4A40">
            <w:pPr>
              <w:spacing w:after="0" w:line="240" w:lineRule="auto"/>
              <w:jc w:val="center"/>
              <w:rPr>
                <w:sz w:val="20"/>
                <w:szCs w:val="20"/>
              </w:rPr>
            </w:pPr>
            <w:r w:rsidRPr="00C0768E">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96497" w14:textId="77777777" w:rsidR="00AF018C" w:rsidRPr="00C0768E" w:rsidRDefault="00AF018C" w:rsidP="00FE4A40">
            <w:pPr>
              <w:spacing w:after="0" w:line="240" w:lineRule="auto"/>
              <w:jc w:val="center"/>
              <w:rPr>
                <w:sz w:val="20"/>
                <w:szCs w:val="20"/>
              </w:rPr>
            </w:pPr>
            <w:r w:rsidRPr="00C0768E">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4CBDA" w14:textId="77777777" w:rsidR="00AF018C" w:rsidRPr="00C0768E" w:rsidRDefault="00AF018C" w:rsidP="00FE4A40">
            <w:pPr>
              <w:spacing w:after="0" w:line="240" w:lineRule="auto"/>
              <w:jc w:val="center"/>
              <w:rPr>
                <w:sz w:val="20"/>
                <w:szCs w:val="20"/>
              </w:rPr>
            </w:pPr>
            <w:r w:rsidRPr="00C0768E">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D193F" w14:textId="77777777" w:rsidR="00AF018C" w:rsidRPr="00C0768E" w:rsidRDefault="00AF018C" w:rsidP="00FE4A40">
            <w:pPr>
              <w:spacing w:after="0" w:line="240" w:lineRule="auto"/>
              <w:jc w:val="center"/>
              <w:rPr>
                <w:sz w:val="20"/>
                <w:szCs w:val="20"/>
              </w:rPr>
            </w:pPr>
            <w:r w:rsidRPr="00C0768E">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E88CA" w14:textId="77777777" w:rsidR="00AF018C" w:rsidRPr="00C0768E" w:rsidRDefault="00AF018C" w:rsidP="00FE4A40">
            <w:pPr>
              <w:spacing w:after="0" w:line="240" w:lineRule="auto"/>
              <w:jc w:val="center"/>
              <w:rPr>
                <w:b/>
                <w:sz w:val="20"/>
                <w:szCs w:val="20"/>
              </w:rPr>
            </w:pPr>
          </w:p>
        </w:tc>
      </w:tr>
      <w:tr w:rsidR="00AF018C" w:rsidRPr="00C0768E" w14:paraId="5B4F7E88"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D93DE" w14:textId="77777777" w:rsidR="00AF018C" w:rsidRPr="00C0768E" w:rsidRDefault="00AF018C" w:rsidP="00FE4A40">
            <w:pPr>
              <w:spacing w:after="0" w:line="240" w:lineRule="auto"/>
              <w:jc w:val="center"/>
              <w:rPr>
                <w:b/>
                <w:sz w:val="20"/>
                <w:szCs w:val="20"/>
              </w:rPr>
            </w:pPr>
            <w:r w:rsidRPr="00C0768E">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E833E" w14:textId="77777777" w:rsidR="00AF018C" w:rsidRPr="00C0768E" w:rsidRDefault="00AF018C" w:rsidP="00FE4A40">
            <w:pPr>
              <w:spacing w:after="0" w:line="240" w:lineRule="auto"/>
              <w:jc w:val="center"/>
              <w:rPr>
                <w:sz w:val="20"/>
                <w:szCs w:val="20"/>
              </w:rPr>
            </w:pPr>
            <w:r w:rsidRPr="00C0768E">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4DA1F7" w14:textId="77777777" w:rsidR="00AF018C" w:rsidRPr="00C0768E" w:rsidRDefault="00AF018C" w:rsidP="00FE4A40">
            <w:pPr>
              <w:spacing w:after="0" w:line="240" w:lineRule="auto"/>
              <w:jc w:val="center"/>
              <w:rPr>
                <w:sz w:val="20"/>
                <w:szCs w:val="20"/>
              </w:rPr>
            </w:pPr>
            <w:r w:rsidRPr="00C0768E">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B3C4C" w14:textId="77777777" w:rsidR="00AF018C" w:rsidRPr="00C0768E" w:rsidRDefault="00AF018C" w:rsidP="00FE4A40">
            <w:pPr>
              <w:spacing w:after="0" w:line="240" w:lineRule="auto"/>
              <w:jc w:val="center"/>
              <w:rPr>
                <w:sz w:val="20"/>
                <w:szCs w:val="20"/>
              </w:rPr>
            </w:pPr>
            <w:r w:rsidRPr="00C0768E">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5518F5" w14:textId="77777777" w:rsidR="00AF018C" w:rsidRPr="00C0768E" w:rsidRDefault="00AF018C" w:rsidP="00FE4A40">
            <w:pPr>
              <w:spacing w:after="0" w:line="240" w:lineRule="auto"/>
              <w:jc w:val="center"/>
              <w:rPr>
                <w:sz w:val="20"/>
                <w:szCs w:val="20"/>
              </w:rPr>
            </w:pPr>
            <w:r w:rsidRPr="00C0768E">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B57AE" w14:textId="77777777" w:rsidR="00AF018C" w:rsidRPr="00C0768E" w:rsidRDefault="00AF018C" w:rsidP="00FE4A40">
            <w:pPr>
              <w:spacing w:after="0" w:line="240" w:lineRule="auto"/>
              <w:jc w:val="center"/>
              <w:rPr>
                <w:b/>
                <w:sz w:val="20"/>
                <w:szCs w:val="20"/>
              </w:rPr>
            </w:pPr>
          </w:p>
        </w:tc>
      </w:tr>
      <w:tr w:rsidR="00AF018C" w:rsidRPr="00C0768E" w14:paraId="412B903D"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61CD2" w14:textId="77777777" w:rsidR="00AF018C" w:rsidRPr="00C0768E" w:rsidRDefault="00AF018C" w:rsidP="00FE4A40">
            <w:pPr>
              <w:spacing w:after="0" w:line="240" w:lineRule="auto"/>
              <w:jc w:val="center"/>
              <w:rPr>
                <w:b/>
                <w:sz w:val="20"/>
                <w:szCs w:val="20"/>
              </w:rPr>
            </w:pPr>
            <w:r w:rsidRPr="00C0768E">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7C6FF7" w14:textId="77777777" w:rsidR="00AF018C" w:rsidRPr="00C0768E" w:rsidRDefault="00AF018C" w:rsidP="00FE4A40">
            <w:pPr>
              <w:spacing w:after="0" w:line="240" w:lineRule="auto"/>
              <w:jc w:val="center"/>
              <w:rPr>
                <w:sz w:val="20"/>
                <w:szCs w:val="20"/>
              </w:rPr>
            </w:pPr>
            <w:r w:rsidRPr="00C0768E">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0421A" w14:textId="77777777" w:rsidR="00AF018C" w:rsidRPr="00C0768E" w:rsidRDefault="00AF018C" w:rsidP="00FE4A40">
            <w:pPr>
              <w:spacing w:after="0" w:line="240" w:lineRule="auto"/>
              <w:jc w:val="center"/>
              <w:rPr>
                <w:sz w:val="20"/>
                <w:szCs w:val="20"/>
              </w:rPr>
            </w:pPr>
            <w:r w:rsidRPr="00C0768E">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4C473" w14:textId="77777777" w:rsidR="00AF018C" w:rsidRPr="00C0768E" w:rsidRDefault="00AF018C" w:rsidP="00FE4A40">
            <w:pPr>
              <w:spacing w:after="0" w:line="240" w:lineRule="auto"/>
              <w:jc w:val="center"/>
              <w:rPr>
                <w:sz w:val="20"/>
                <w:szCs w:val="20"/>
              </w:rPr>
            </w:pPr>
            <w:r w:rsidRPr="00C0768E">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143EC" w14:textId="77777777" w:rsidR="00AF018C" w:rsidRPr="00C0768E" w:rsidRDefault="00AF018C" w:rsidP="00FE4A40">
            <w:pPr>
              <w:spacing w:after="0" w:line="240" w:lineRule="auto"/>
              <w:jc w:val="center"/>
              <w:rPr>
                <w:sz w:val="20"/>
                <w:szCs w:val="20"/>
              </w:rPr>
            </w:pPr>
            <w:r w:rsidRPr="00C0768E">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78DE6" w14:textId="77E4501C" w:rsidR="00AF018C" w:rsidRPr="00C0768E" w:rsidRDefault="00AF018C" w:rsidP="00FE4A40">
            <w:pPr>
              <w:spacing w:after="0" w:line="240" w:lineRule="auto"/>
              <w:jc w:val="center"/>
              <w:rPr>
                <w:b/>
                <w:sz w:val="20"/>
                <w:szCs w:val="20"/>
              </w:rPr>
            </w:pPr>
          </w:p>
        </w:tc>
      </w:tr>
      <w:tr w:rsidR="00AF018C" w:rsidRPr="00C0768E" w14:paraId="555D6D23"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494C47" w14:textId="77777777" w:rsidR="00AF018C" w:rsidRPr="00C0768E" w:rsidRDefault="00AF018C" w:rsidP="00FE4A40">
            <w:pPr>
              <w:spacing w:after="0" w:line="240" w:lineRule="auto"/>
              <w:jc w:val="center"/>
              <w:rPr>
                <w:b/>
                <w:sz w:val="20"/>
                <w:szCs w:val="20"/>
              </w:rPr>
            </w:pPr>
            <w:r w:rsidRPr="00C0768E">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000AA5" w14:textId="77777777" w:rsidR="00AF018C" w:rsidRPr="00C0768E" w:rsidRDefault="00AF018C" w:rsidP="00FE4A40">
            <w:pPr>
              <w:spacing w:after="0" w:line="240" w:lineRule="auto"/>
              <w:jc w:val="center"/>
              <w:rPr>
                <w:sz w:val="20"/>
                <w:szCs w:val="20"/>
              </w:rPr>
            </w:pPr>
            <w:r w:rsidRPr="00C0768E">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54763" w14:textId="77777777" w:rsidR="00AF018C" w:rsidRPr="00C0768E" w:rsidRDefault="00AF018C" w:rsidP="00FE4A40">
            <w:pPr>
              <w:spacing w:after="0" w:line="240" w:lineRule="auto"/>
              <w:jc w:val="center"/>
              <w:rPr>
                <w:sz w:val="20"/>
                <w:szCs w:val="20"/>
              </w:rPr>
            </w:pPr>
            <w:r w:rsidRPr="00C0768E">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B08D16" w14:textId="77777777" w:rsidR="00AF018C" w:rsidRPr="00C0768E" w:rsidRDefault="00AF018C" w:rsidP="00FE4A40">
            <w:pPr>
              <w:spacing w:after="0" w:line="240" w:lineRule="auto"/>
              <w:jc w:val="center"/>
              <w:rPr>
                <w:sz w:val="20"/>
                <w:szCs w:val="20"/>
              </w:rPr>
            </w:pPr>
            <w:r w:rsidRPr="00C0768E">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16306" w14:textId="77777777" w:rsidR="00AF018C" w:rsidRPr="00C0768E" w:rsidRDefault="00AF018C" w:rsidP="00FE4A40">
            <w:pPr>
              <w:spacing w:after="0" w:line="240" w:lineRule="auto"/>
              <w:jc w:val="center"/>
              <w:rPr>
                <w:sz w:val="20"/>
                <w:szCs w:val="20"/>
              </w:rPr>
            </w:pPr>
            <w:r w:rsidRPr="00C0768E">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0DBCF" w14:textId="0CE24048" w:rsidR="00AF018C" w:rsidRPr="00C0768E" w:rsidRDefault="00C0768E" w:rsidP="00FE4A40">
            <w:pPr>
              <w:spacing w:after="0" w:line="240" w:lineRule="auto"/>
              <w:jc w:val="center"/>
              <w:rPr>
                <w:b/>
                <w:sz w:val="20"/>
                <w:szCs w:val="20"/>
              </w:rPr>
            </w:pPr>
            <w:r>
              <w:rPr>
                <w:b/>
                <w:sz w:val="20"/>
                <w:szCs w:val="20"/>
              </w:rPr>
              <w:t>X</w:t>
            </w:r>
          </w:p>
        </w:tc>
      </w:tr>
      <w:tr w:rsidR="00AF018C" w:rsidRPr="000F1950" w14:paraId="557822EF" w14:textId="77777777" w:rsidTr="0022684F">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30C8DA" w14:textId="77777777" w:rsidR="00AF018C" w:rsidRPr="00C0768E" w:rsidRDefault="00AF018C" w:rsidP="00FE4A40">
            <w:pPr>
              <w:spacing w:after="0" w:line="240" w:lineRule="auto"/>
              <w:jc w:val="center"/>
              <w:rPr>
                <w:b/>
                <w:sz w:val="20"/>
                <w:szCs w:val="20"/>
              </w:rPr>
            </w:pPr>
            <w:r w:rsidRPr="00C0768E">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65E09" w14:textId="77777777" w:rsidR="00AF018C" w:rsidRPr="00C0768E" w:rsidRDefault="00AF018C" w:rsidP="00FE4A40">
            <w:pPr>
              <w:spacing w:after="0" w:line="240" w:lineRule="auto"/>
              <w:jc w:val="center"/>
              <w:rPr>
                <w:sz w:val="20"/>
                <w:szCs w:val="20"/>
              </w:rPr>
            </w:pPr>
            <w:r w:rsidRPr="00C0768E">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26F71" w14:textId="77777777" w:rsidR="00AF018C" w:rsidRPr="00C0768E" w:rsidRDefault="00AF018C" w:rsidP="00FE4A40">
            <w:pPr>
              <w:spacing w:after="0" w:line="240" w:lineRule="auto"/>
              <w:jc w:val="center"/>
              <w:rPr>
                <w:sz w:val="20"/>
                <w:szCs w:val="20"/>
              </w:rPr>
            </w:pPr>
            <w:r w:rsidRPr="00C0768E">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9F261" w14:textId="77777777" w:rsidR="00AF018C" w:rsidRPr="00C0768E" w:rsidRDefault="00AF018C" w:rsidP="00FE4A40">
            <w:pPr>
              <w:spacing w:after="0" w:line="240" w:lineRule="auto"/>
              <w:jc w:val="center"/>
              <w:rPr>
                <w:sz w:val="20"/>
                <w:szCs w:val="20"/>
              </w:rPr>
            </w:pPr>
            <w:r w:rsidRPr="00C0768E">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45325" w14:textId="77777777" w:rsidR="00AF018C" w:rsidRPr="00C0768E" w:rsidRDefault="00AF018C" w:rsidP="00FE4A40">
            <w:pPr>
              <w:spacing w:after="0" w:line="240" w:lineRule="auto"/>
              <w:jc w:val="center"/>
              <w:rPr>
                <w:sz w:val="20"/>
                <w:szCs w:val="20"/>
              </w:rPr>
            </w:pPr>
            <w:r w:rsidRPr="00C0768E">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6AAED" w14:textId="77777777" w:rsidR="00AF018C" w:rsidRPr="00C0768E" w:rsidRDefault="00AF018C" w:rsidP="00FE4A40">
            <w:pPr>
              <w:spacing w:after="0" w:line="240" w:lineRule="auto"/>
              <w:jc w:val="center"/>
              <w:rPr>
                <w:b/>
                <w:sz w:val="20"/>
                <w:szCs w:val="20"/>
              </w:rPr>
            </w:pPr>
          </w:p>
        </w:tc>
      </w:tr>
      <w:bookmarkEnd w:id="531"/>
      <w:bookmarkEnd w:id="534"/>
    </w:tbl>
    <w:p w14:paraId="50C92A8F" w14:textId="77777777" w:rsidR="00D10B0E" w:rsidRPr="000F1950" w:rsidRDefault="00D10B0E" w:rsidP="00AF018C">
      <w:pPr>
        <w:spacing w:after="0"/>
        <w:rPr>
          <w:highlight w:val="yellow"/>
        </w:rPr>
      </w:pPr>
    </w:p>
    <w:p w14:paraId="5FCA5BF0" w14:textId="77777777" w:rsidR="00AF018C" w:rsidRPr="00C0768E" w:rsidRDefault="00AF018C" w:rsidP="00AF018C">
      <w:pPr>
        <w:pStyle w:val="Naslov3"/>
        <w:spacing w:before="0"/>
      </w:pPr>
      <w:bookmarkStart w:id="535" w:name="_Toc506379394"/>
      <w:bookmarkStart w:id="536" w:name="_Toc515446681"/>
      <w:bookmarkStart w:id="537" w:name="_Toc13211114"/>
      <w:bookmarkStart w:id="538" w:name="_Toc60230429"/>
      <w:bookmarkStart w:id="539" w:name="_Toc219875028"/>
      <w:bookmarkEnd w:id="509"/>
      <w:r w:rsidRPr="00C0768E">
        <w:t xml:space="preserve">6.2.7. Najvjerojatniji neželjeni događaj – </w:t>
      </w:r>
      <w:bookmarkEnd w:id="535"/>
      <w:bookmarkEnd w:id="536"/>
      <w:bookmarkEnd w:id="537"/>
      <w:r w:rsidRPr="00C0768E">
        <w:t>Ekstremne temperature</w:t>
      </w:r>
      <w:bookmarkEnd w:id="538"/>
      <w:bookmarkEnd w:id="539"/>
    </w:p>
    <w:p w14:paraId="7135E378" w14:textId="77777777" w:rsidR="00AF018C" w:rsidRPr="00C0768E" w:rsidRDefault="00AF018C" w:rsidP="00AF018C">
      <w:pPr>
        <w:spacing w:after="0"/>
      </w:pPr>
    </w:p>
    <w:p w14:paraId="3B647844" w14:textId="77777777" w:rsidR="00AF018C" w:rsidRPr="00C0768E" w:rsidRDefault="00AF018C" w:rsidP="00AF018C">
      <w:r w:rsidRPr="00C0768E">
        <w:t xml:space="preserve">Toplinski valovi predstavljaju dugotrajnije razdoblje i produženi period izrazito toplog vremena i visokih temperatura, udruženi s visokim postotkom vlage u zraku. Ekstremne toplinske događaje karakteriziraju povišene temperature, više i od 38°C kroz nekoliko dana te ustajala i topla zračna masa s toplim noćima iznad uobičajenog prosjeka. Toplinski valovi, uz porast dnevne, ali i noćne temperature, ugrožavaju zdravlje ljudi. </w:t>
      </w:r>
    </w:p>
    <w:p w14:paraId="1866A458" w14:textId="77777777" w:rsidR="00AF018C" w:rsidRPr="00C0768E" w:rsidRDefault="00AF018C" w:rsidP="00AF018C">
      <w:r w:rsidRPr="00C0768E">
        <w:t xml:space="preserve">Posljedice se javljaju boravkom stanovništva na direktnom suncu te u zatvorenim prostorijama koje nemaju adekvatan rashladni sistem, odnosno nema potrebnog prozračivanja ili provjetravanja posebno u uvjetima visoke vlage u zraku.  </w:t>
      </w:r>
    </w:p>
    <w:p w14:paraId="34BB7D11" w14:textId="77777777" w:rsidR="00AF018C" w:rsidRPr="00C0768E" w:rsidRDefault="00AF018C" w:rsidP="00AF018C">
      <w:r w:rsidRPr="00C0768E">
        <w:t>Posljedice pojave naglog toplinskog vala u trajanju od 4 dana najviše će osjetiti kronični bolesnici, radnici na otvorenome te osobe starije životne dobi. Posljedice mogu biti blaže, odnosno može se pojaviti blaži oblik sunčanice, zatim toplinska bolest koja je karakterizirana dehidracijom, ubrzanim radom srca, ubrzanim i plitkim disanjem te ortostatskom hipotenzijom i toplinska iscrpljenost čiji simptomi se manifestiraju uslijed neravnoteže vode i NaCl u organizmu.</w:t>
      </w:r>
    </w:p>
    <w:p w14:paraId="17B9B864" w14:textId="6E461B10" w:rsidR="00AF018C" w:rsidRPr="00C0768E" w:rsidRDefault="00AF018C" w:rsidP="00AF018C">
      <w:pPr>
        <w:pStyle w:val="Naslov4"/>
      </w:pPr>
      <w:bookmarkStart w:id="540" w:name="_Toc506379396"/>
      <w:bookmarkStart w:id="541" w:name="_Toc13211115"/>
      <w:bookmarkStart w:id="542" w:name="_Toc60230430"/>
      <w:bookmarkStart w:id="543" w:name="_Toc219875029"/>
      <w:r w:rsidRPr="00C0768E">
        <w:t xml:space="preserve">6.2.7.1. Procjena posljedica </w:t>
      </w:r>
      <w:bookmarkEnd w:id="540"/>
      <w:bookmarkEnd w:id="541"/>
      <w:r w:rsidRPr="00C0768E">
        <w:t xml:space="preserve">najvjerojatnijeg neželjenog događaja uslijed </w:t>
      </w:r>
      <w:r w:rsidR="00692418" w:rsidRPr="00C0768E">
        <w:t>ekstremnih temperatura</w:t>
      </w:r>
      <w:r w:rsidRPr="00C0768E">
        <w:t xml:space="preserve"> na život i zdravlje ljudi</w:t>
      </w:r>
      <w:bookmarkEnd w:id="542"/>
      <w:bookmarkEnd w:id="543"/>
    </w:p>
    <w:p w14:paraId="4AE3852E" w14:textId="77777777" w:rsidR="00AF018C" w:rsidRPr="00C0768E" w:rsidRDefault="00AF018C" w:rsidP="00AF018C">
      <w:pPr>
        <w:spacing w:after="0"/>
      </w:pPr>
    </w:p>
    <w:p w14:paraId="15792009" w14:textId="5EC8B23E" w:rsidR="00AF018C" w:rsidRDefault="00AF018C" w:rsidP="00AF018C">
      <w:r w:rsidRPr="00C0768E">
        <w:t>S obzirom na broj stanovnika Općine koji pripadaju najugroženijim skupinam</w:t>
      </w:r>
      <w:r w:rsidR="00B115DA" w:rsidRPr="00C0768E">
        <w:t xml:space="preserve">a, </w:t>
      </w:r>
      <w:r w:rsidRPr="00C0768E">
        <w:t xml:space="preserve">procjenjuje se da će broj stanovnika koji će biti u sastavu nekog od procesa nastalih kao posljedica pojave toplinskog vala prelaziti 0,036% ukupnog stanovništva Općine. Što predstavlja katastrofalne posljedice na život i zdravlje ljudi. </w:t>
      </w:r>
    </w:p>
    <w:p w14:paraId="11DAC248" w14:textId="77777777" w:rsidR="00C0768E" w:rsidRPr="00C0768E" w:rsidRDefault="00C0768E" w:rsidP="00AF018C"/>
    <w:p w14:paraId="62CEC971" w14:textId="1156CB6F" w:rsidR="00AF018C" w:rsidRPr="00760457" w:rsidRDefault="00AF018C" w:rsidP="00FE4A40">
      <w:pPr>
        <w:spacing w:after="0" w:line="240" w:lineRule="auto"/>
        <w:jc w:val="center"/>
        <w:rPr>
          <w:rFonts w:cs="Calibri"/>
          <w:b/>
          <w:bCs/>
          <w:sz w:val="20"/>
          <w:szCs w:val="24"/>
          <w:lang w:eastAsia="zh-CN"/>
        </w:rPr>
      </w:pPr>
      <w:bookmarkStart w:id="544" w:name="_Toc60230679"/>
      <w:bookmarkStart w:id="545" w:name="_Toc219875310"/>
      <w:r w:rsidRPr="003C5D2E">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46</w:t>
      </w:r>
      <w:r w:rsidR="00D13B37">
        <w:rPr>
          <w:rFonts w:cs="Arial"/>
          <w:b/>
          <w:bCs/>
          <w:sz w:val="20"/>
          <w:szCs w:val="20"/>
        </w:rPr>
        <w:fldChar w:fldCharType="end"/>
      </w:r>
      <w:r w:rsidRPr="003C5D2E">
        <w:rPr>
          <w:rFonts w:cs="Arial"/>
          <w:b/>
          <w:bCs/>
          <w:sz w:val="20"/>
          <w:szCs w:val="20"/>
        </w:rPr>
        <w:t>: Prikaz prijetnjom nastalih posljedica na život i zdravlje ljudi - Najvjerojatniji neželjeni događaj – Ekstremne temperature</w:t>
      </w:r>
      <w:bookmarkEnd w:id="544"/>
      <w:bookmarkEnd w:id="545"/>
    </w:p>
    <w:tbl>
      <w:tblPr>
        <w:tblW w:w="7618" w:type="dxa"/>
        <w:jc w:val="center"/>
        <w:tblCellMar>
          <w:left w:w="10" w:type="dxa"/>
          <w:right w:w="10" w:type="dxa"/>
        </w:tblCellMar>
        <w:tblLook w:val="04A0" w:firstRow="1" w:lastRow="0" w:firstColumn="1" w:lastColumn="0" w:noHBand="0" w:noVBand="1"/>
      </w:tblPr>
      <w:tblGrid>
        <w:gridCol w:w="1899"/>
        <w:gridCol w:w="2152"/>
        <w:gridCol w:w="2021"/>
        <w:gridCol w:w="1546"/>
      </w:tblGrid>
      <w:tr w:rsidR="00AF018C" w:rsidRPr="00760457" w14:paraId="187C9DF7" w14:textId="77777777" w:rsidTr="0022684F">
        <w:trPr>
          <w:trHeight w:val="173"/>
          <w:jc w:val="center"/>
        </w:trPr>
        <w:tc>
          <w:tcPr>
            <w:tcW w:w="76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2DB87" w14:textId="77777777" w:rsidR="00AF018C" w:rsidRPr="00760457" w:rsidRDefault="00AF018C" w:rsidP="00FE4A40">
            <w:pPr>
              <w:spacing w:after="0" w:line="240" w:lineRule="auto"/>
              <w:jc w:val="center"/>
              <w:rPr>
                <w:b/>
                <w:sz w:val="20"/>
                <w:szCs w:val="20"/>
              </w:rPr>
            </w:pPr>
            <w:r w:rsidRPr="00760457">
              <w:rPr>
                <w:b/>
                <w:sz w:val="20"/>
                <w:szCs w:val="20"/>
              </w:rPr>
              <w:t>Život i zdravlje ljudi</w:t>
            </w:r>
          </w:p>
        </w:tc>
      </w:tr>
      <w:tr w:rsidR="00AF018C" w:rsidRPr="00760457" w14:paraId="5BB3D367" w14:textId="77777777" w:rsidTr="0022684F">
        <w:trPr>
          <w:trHeight w:val="173"/>
          <w:jc w:val="center"/>
        </w:trPr>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C4D0FD" w14:textId="77777777" w:rsidR="00AF018C" w:rsidRPr="00760457" w:rsidRDefault="00AF018C" w:rsidP="00FE4A40">
            <w:pPr>
              <w:spacing w:after="0" w:line="240" w:lineRule="auto"/>
              <w:jc w:val="center"/>
              <w:rPr>
                <w:b/>
                <w:sz w:val="20"/>
                <w:szCs w:val="20"/>
              </w:rPr>
            </w:pPr>
            <w:r w:rsidRPr="00760457">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265F5" w14:textId="77777777" w:rsidR="00AF018C" w:rsidRPr="00760457" w:rsidRDefault="00AF018C" w:rsidP="00FE4A40">
            <w:pPr>
              <w:spacing w:after="0" w:line="240" w:lineRule="auto"/>
              <w:jc w:val="center"/>
              <w:rPr>
                <w:b/>
                <w:sz w:val="20"/>
                <w:szCs w:val="20"/>
              </w:rPr>
            </w:pPr>
            <w:r w:rsidRPr="00760457">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E3F25" w14:textId="5B4198FB" w:rsidR="00AF018C" w:rsidRPr="00760457" w:rsidRDefault="00AF018C" w:rsidP="00FE4A40">
            <w:pPr>
              <w:spacing w:after="0" w:line="240" w:lineRule="auto"/>
              <w:jc w:val="center"/>
              <w:rPr>
                <w:b/>
                <w:sz w:val="20"/>
                <w:szCs w:val="20"/>
              </w:rPr>
            </w:pPr>
            <w:r w:rsidRPr="00760457">
              <w:rPr>
                <w:b/>
                <w:sz w:val="20"/>
                <w:szCs w:val="20"/>
              </w:rPr>
              <w:t>Broj stanovnika</w:t>
            </w:r>
            <w:r w:rsidR="003C5D2E">
              <w:rPr>
                <w:b/>
                <w:sz w:val="20"/>
                <w:szCs w:val="20"/>
              </w:rPr>
              <w:t xml:space="preserve">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951CC" w14:textId="77777777" w:rsidR="00AF018C" w:rsidRPr="00760457" w:rsidRDefault="00AF018C" w:rsidP="00FE4A40">
            <w:pPr>
              <w:spacing w:after="0" w:line="240" w:lineRule="auto"/>
              <w:jc w:val="center"/>
              <w:rPr>
                <w:b/>
                <w:sz w:val="20"/>
                <w:szCs w:val="20"/>
              </w:rPr>
            </w:pPr>
            <w:r w:rsidRPr="00760457">
              <w:rPr>
                <w:b/>
                <w:sz w:val="20"/>
                <w:szCs w:val="20"/>
              </w:rPr>
              <w:t>Odabrano</w:t>
            </w:r>
          </w:p>
        </w:tc>
      </w:tr>
      <w:tr w:rsidR="00AF018C" w:rsidRPr="00760457" w14:paraId="10C8EAE5" w14:textId="77777777" w:rsidTr="0022684F">
        <w:trPr>
          <w:trHeight w:val="173"/>
          <w:jc w:val="center"/>
        </w:trPr>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1FD86" w14:textId="77777777" w:rsidR="00AF018C" w:rsidRPr="00760457" w:rsidRDefault="00AF018C" w:rsidP="00FE4A40">
            <w:pPr>
              <w:spacing w:after="0" w:line="240" w:lineRule="auto"/>
              <w:jc w:val="center"/>
              <w:rPr>
                <w:b/>
                <w:sz w:val="20"/>
                <w:szCs w:val="20"/>
              </w:rPr>
            </w:pPr>
            <w:r w:rsidRPr="00760457">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7AEC2" w14:textId="77777777" w:rsidR="00AF018C" w:rsidRPr="00760457" w:rsidRDefault="00AF018C" w:rsidP="00FE4A40">
            <w:pPr>
              <w:spacing w:after="0" w:line="240" w:lineRule="auto"/>
              <w:jc w:val="center"/>
              <w:rPr>
                <w:sz w:val="20"/>
                <w:szCs w:val="20"/>
              </w:rPr>
            </w:pPr>
            <w:r w:rsidRPr="00760457">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82157" w14:textId="78F385E0" w:rsidR="00AF018C" w:rsidRPr="00760457" w:rsidRDefault="00C0768E" w:rsidP="00FE4A40">
            <w:pPr>
              <w:spacing w:after="0" w:line="240" w:lineRule="auto"/>
              <w:jc w:val="center"/>
              <w:rPr>
                <w:sz w:val="20"/>
                <w:szCs w:val="20"/>
              </w:rPr>
            </w:pPr>
            <w:r w:rsidRPr="00760457">
              <w:rPr>
                <w:sz w:val="20"/>
                <w:szCs w:val="20"/>
              </w:rPr>
              <w:t>&lt; 0,014</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3F0C7" w14:textId="77777777" w:rsidR="00AF018C" w:rsidRPr="00760457" w:rsidRDefault="00AF018C" w:rsidP="00FE4A40">
            <w:pPr>
              <w:spacing w:after="0" w:line="240" w:lineRule="auto"/>
              <w:jc w:val="center"/>
              <w:rPr>
                <w:b/>
                <w:sz w:val="20"/>
                <w:szCs w:val="20"/>
              </w:rPr>
            </w:pPr>
          </w:p>
        </w:tc>
      </w:tr>
      <w:tr w:rsidR="00AF018C" w:rsidRPr="00760457" w14:paraId="60C6350C" w14:textId="77777777" w:rsidTr="0022684F">
        <w:trPr>
          <w:trHeight w:val="173"/>
          <w:jc w:val="center"/>
        </w:trPr>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E81C8D" w14:textId="77777777" w:rsidR="00AF018C" w:rsidRPr="00760457" w:rsidRDefault="00AF018C" w:rsidP="00FE4A40">
            <w:pPr>
              <w:spacing w:after="0" w:line="240" w:lineRule="auto"/>
              <w:jc w:val="center"/>
              <w:rPr>
                <w:b/>
                <w:sz w:val="20"/>
                <w:szCs w:val="20"/>
              </w:rPr>
            </w:pPr>
            <w:r w:rsidRPr="00760457">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9BFA08" w14:textId="77777777" w:rsidR="00AF018C" w:rsidRPr="00760457" w:rsidRDefault="00AF018C" w:rsidP="00FE4A40">
            <w:pPr>
              <w:spacing w:after="0" w:line="240" w:lineRule="auto"/>
              <w:jc w:val="center"/>
              <w:rPr>
                <w:sz w:val="20"/>
                <w:szCs w:val="20"/>
              </w:rPr>
            </w:pPr>
            <w:r w:rsidRPr="00760457">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3D036" w14:textId="36C1D164" w:rsidR="00AF018C" w:rsidRPr="00760457" w:rsidRDefault="00C0768E" w:rsidP="00FE4A40">
            <w:pPr>
              <w:spacing w:after="0" w:line="240" w:lineRule="auto"/>
              <w:jc w:val="center"/>
              <w:rPr>
                <w:sz w:val="20"/>
                <w:szCs w:val="20"/>
              </w:rPr>
            </w:pPr>
            <w:r w:rsidRPr="00760457">
              <w:rPr>
                <w:sz w:val="20"/>
                <w:szCs w:val="20"/>
              </w:rPr>
              <w:t>0,014 – 0,065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77027" w14:textId="77777777" w:rsidR="00AF018C" w:rsidRPr="00760457" w:rsidRDefault="00AF018C" w:rsidP="00FE4A40">
            <w:pPr>
              <w:spacing w:after="0" w:line="240" w:lineRule="auto"/>
              <w:jc w:val="center"/>
              <w:rPr>
                <w:sz w:val="20"/>
                <w:szCs w:val="20"/>
              </w:rPr>
            </w:pPr>
          </w:p>
        </w:tc>
      </w:tr>
      <w:tr w:rsidR="00AF018C" w:rsidRPr="00760457" w14:paraId="14AD58FF" w14:textId="77777777" w:rsidTr="0022684F">
        <w:trPr>
          <w:trHeight w:val="173"/>
          <w:jc w:val="center"/>
        </w:trPr>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EE05FF" w14:textId="77777777" w:rsidR="00AF018C" w:rsidRPr="00760457" w:rsidRDefault="00AF018C" w:rsidP="00FE4A40">
            <w:pPr>
              <w:spacing w:after="0" w:line="240" w:lineRule="auto"/>
              <w:jc w:val="center"/>
              <w:rPr>
                <w:b/>
                <w:sz w:val="20"/>
                <w:szCs w:val="20"/>
              </w:rPr>
            </w:pPr>
            <w:r w:rsidRPr="00760457">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68CC0B" w14:textId="77777777" w:rsidR="00AF018C" w:rsidRPr="00760457" w:rsidRDefault="00AF018C" w:rsidP="00FE4A40">
            <w:pPr>
              <w:spacing w:after="0" w:line="240" w:lineRule="auto"/>
              <w:jc w:val="center"/>
              <w:rPr>
                <w:sz w:val="20"/>
                <w:szCs w:val="20"/>
              </w:rPr>
            </w:pPr>
            <w:r w:rsidRPr="00760457">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8BBFA" w14:textId="6639D460" w:rsidR="00AF018C" w:rsidRPr="00760457" w:rsidRDefault="00C0768E" w:rsidP="00FE4A40">
            <w:pPr>
              <w:spacing w:after="0" w:line="240" w:lineRule="auto"/>
              <w:jc w:val="center"/>
              <w:rPr>
                <w:sz w:val="20"/>
                <w:szCs w:val="20"/>
              </w:rPr>
            </w:pPr>
            <w:r w:rsidRPr="00760457">
              <w:rPr>
                <w:sz w:val="20"/>
                <w:szCs w:val="20"/>
              </w:rPr>
              <w:t>0,067 – 0,156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05AEF" w14:textId="77777777" w:rsidR="00AF018C" w:rsidRPr="00760457" w:rsidRDefault="00AF018C" w:rsidP="00FE4A40">
            <w:pPr>
              <w:spacing w:after="0" w:line="240" w:lineRule="auto"/>
              <w:jc w:val="center"/>
              <w:rPr>
                <w:sz w:val="20"/>
                <w:szCs w:val="20"/>
              </w:rPr>
            </w:pPr>
          </w:p>
        </w:tc>
      </w:tr>
      <w:tr w:rsidR="00AF018C" w:rsidRPr="00760457" w14:paraId="1BE0C7F9" w14:textId="77777777" w:rsidTr="0022684F">
        <w:trPr>
          <w:trHeight w:val="181"/>
          <w:jc w:val="center"/>
        </w:trPr>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BDDC4" w14:textId="77777777" w:rsidR="00AF018C" w:rsidRPr="00760457" w:rsidRDefault="00AF018C" w:rsidP="00FE4A40">
            <w:pPr>
              <w:spacing w:after="0" w:line="240" w:lineRule="auto"/>
              <w:jc w:val="center"/>
              <w:rPr>
                <w:b/>
                <w:sz w:val="20"/>
                <w:szCs w:val="20"/>
              </w:rPr>
            </w:pPr>
            <w:r w:rsidRPr="00760457">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B78BB5" w14:textId="77777777" w:rsidR="00AF018C" w:rsidRPr="00760457" w:rsidRDefault="00AF018C" w:rsidP="00FE4A40">
            <w:pPr>
              <w:spacing w:after="0" w:line="240" w:lineRule="auto"/>
              <w:jc w:val="center"/>
              <w:rPr>
                <w:sz w:val="20"/>
                <w:szCs w:val="20"/>
              </w:rPr>
            </w:pPr>
            <w:r w:rsidRPr="00760457">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780FC" w14:textId="55E73660" w:rsidR="00AF018C" w:rsidRPr="00760457" w:rsidRDefault="00C0768E" w:rsidP="00FE4A40">
            <w:pPr>
              <w:spacing w:after="0" w:line="240" w:lineRule="auto"/>
              <w:jc w:val="center"/>
              <w:rPr>
                <w:sz w:val="20"/>
                <w:szCs w:val="20"/>
              </w:rPr>
            </w:pPr>
            <w:r w:rsidRPr="00760457">
              <w:rPr>
                <w:sz w:val="20"/>
                <w:szCs w:val="20"/>
              </w:rPr>
              <w:t>0,17 – 0,497</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C2268" w14:textId="77777777" w:rsidR="00AF018C" w:rsidRPr="00760457" w:rsidRDefault="00AF018C" w:rsidP="00FE4A40">
            <w:pPr>
              <w:spacing w:after="0" w:line="240" w:lineRule="auto"/>
              <w:jc w:val="center"/>
              <w:rPr>
                <w:sz w:val="20"/>
                <w:szCs w:val="20"/>
              </w:rPr>
            </w:pPr>
          </w:p>
        </w:tc>
      </w:tr>
      <w:tr w:rsidR="00AF018C" w:rsidRPr="000F1950" w14:paraId="70CFA142" w14:textId="77777777" w:rsidTr="0022684F">
        <w:trPr>
          <w:trHeight w:val="43"/>
          <w:jc w:val="center"/>
        </w:trPr>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46D48" w14:textId="77777777" w:rsidR="00AF018C" w:rsidRPr="00760457" w:rsidRDefault="00AF018C" w:rsidP="00FE4A40">
            <w:pPr>
              <w:spacing w:after="0" w:line="240" w:lineRule="auto"/>
              <w:jc w:val="center"/>
              <w:rPr>
                <w:b/>
                <w:sz w:val="20"/>
                <w:szCs w:val="20"/>
              </w:rPr>
            </w:pPr>
            <w:r w:rsidRPr="00760457">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1241F" w14:textId="77777777" w:rsidR="00AF018C" w:rsidRPr="00760457" w:rsidRDefault="00AF018C" w:rsidP="00FE4A40">
            <w:pPr>
              <w:spacing w:after="0" w:line="240" w:lineRule="auto"/>
              <w:jc w:val="center"/>
              <w:rPr>
                <w:sz w:val="20"/>
                <w:szCs w:val="20"/>
              </w:rPr>
            </w:pPr>
            <w:r w:rsidRPr="00760457">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37F3E" w14:textId="79A87F58" w:rsidR="00AF018C" w:rsidRPr="00760457" w:rsidRDefault="00C0768E" w:rsidP="00FE4A40">
            <w:pPr>
              <w:spacing w:after="0" w:line="240" w:lineRule="auto"/>
              <w:ind w:left="720"/>
              <w:contextualSpacing/>
              <w:jc w:val="left"/>
              <w:rPr>
                <w:sz w:val="20"/>
                <w:szCs w:val="20"/>
                <w:lang w:val="en-US"/>
              </w:rPr>
            </w:pPr>
            <w:r w:rsidRPr="00760457">
              <w:rPr>
                <w:sz w:val="20"/>
                <w:szCs w:val="20"/>
                <w:lang w:val="en-US"/>
              </w:rPr>
              <w:t>0,511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56064" w14:textId="77777777" w:rsidR="00AF018C" w:rsidRPr="00760457" w:rsidRDefault="00AF018C" w:rsidP="00FE4A40">
            <w:pPr>
              <w:spacing w:after="0" w:line="240" w:lineRule="auto"/>
              <w:jc w:val="center"/>
              <w:rPr>
                <w:b/>
                <w:sz w:val="20"/>
                <w:szCs w:val="20"/>
              </w:rPr>
            </w:pPr>
            <w:r w:rsidRPr="00760457">
              <w:rPr>
                <w:b/>
                <w:sz w:val="20"/>
                <w:szCs w:val="20"/>
              </w:rPr>
              <w:t>X</w:t>
            </w:r>
          </w:p>
        </w:tc>
      </w:tr>
    </w:tbl>
    <w:p w14:paraId="686A655F" w14:textId="67A2D505" w:rsidR="00AF018C" w:rsidRPr="00760457" w:rsidRDefault="00AF018C" w:rsidP="00AF018C">
      <w:pPr>
        <w:spacing w:after="0"/>
      </w:pPr>
    </w:p>
    <w:p w14:paraId="54BFEC37" w14:textId="616960E8" w:rsidR="00AF018C" w:rsidRPr="00760457" w:rsidRDefault="00AF018C" w:rsidP="00AF018C">
      <w:pPr>
        <w:pStyle w:val="Naslov4"/>
        <w:spacing w:before="0"/>
      </w:pPr>
      <w:bookmarkStart w:id="546" w:name="_Toc506379397"/>
      <w:bookmarkStart w:id="547" w:name="_Toc13211116"/>
      <w:bookmarkStart w:id="548" w:name="_Toc60230431"/>
      <w:bookmarkStart w:id="549" w:name="_Toc219875030"/>
      <w:r w:rsidRPr="00760457">
        <w:t xml:space="preserve">6.2.7.2. Procjena posljedica </w:t>
      </w:r>
      <w:bookmarkEnd w:id="546"/>
      <w:bookmarkEnd w:id="547"/>
      <w:r w:rsidRPr="00760457">
        <w:t xml:space="preserve">najvjerojatnijeg neželjenog događaja uslijed </w:t>
      </w:r>
      <w:r w:rsidR="00692418" w:rsidRPr="00760457">
        <w:t>ekstremnih temperatura</w:t>
      </w:r>
      <w:r w:rsidRPr="00760457">
        <w:t xml:space="preserve"> na gospodarstvo</w:t>
      </w:r>
      <w:bookmarkEnd w:id="548"/>
      <w:bookmarkEnd w:id="549"/>
    </w:p>
    <w:p w14:paraId="61D5D9BD" w14:textId="77777777" w:rsidR="00AF018C" w:rsidRPr="00760457" w:rsidRDefault="00AF018C" w:rsidP="00AF018C">
      <w:pPr>
        <w:spacing w:after="0"/>
      </w:pPr>
    </w:p>
    <w:p w14:paraId="640F06BE" w14:textId="77777777" w:rsidR="00AF018C" w:rsidRPr="00760457" w:rsidRDefault="00AF018C" w:rsidP="00AF018C">
      <w:r w:rsidRPr="00760457">
        <w:t xml:space="preserve">Posljedice na gospodarstvo odnose se na ukupnu materijalnu i financijsku štetu u gospodarstvu nastalu utjecajem prijetnje. Materijalna šteta s posljedicama po gospodarstvo prikazuje se u odnosu na proračun Općine. </w:t>
      </w:r>
    </w:p>
    <w:p w14:paraId="2E912922" w14:textId="4BBF51F6" w:rsidR="009D54D2" w:rsidRPr="00760457" w:rsidRDefault="00AF018C" w:rsidP="00AF018C">
      <w:r w:rsidRPr="00760457">
        <w:lastRenderedPageBreak/>
        <w:t>Procijenjeno je da će toplinski val kraćeg trajanja smanjiti poljoprivrednu proizvodnju do 30% ovisno o vegetacijskom stadiju poljoprivrednih</w:t>
      </w:r>
      <w:r w:rsidR="00914110" w:rsidRPr="00760457">
        <w:t xml:space="preserve"> kultura</w:t>
      </w:r>
      <w:r w:rsidRPr="00760457">
        <w:t xml:space="preserve"> te neće imati utjecaja na smanjenje kapaciteta vodocrpilišta. Procjenjuje se da bi nastala šteta bila veća od 0,5% proračuna</w:t>
      </w:r>
      <w:r w:rsidR="003C5D2E">
        <w:t>.</w:t>
      </w:r>
    </w:p>
    <w:p w14:paraId="76EB1585" w14:textId="6D21D76D" w:rsidR="00AF018C" w:rsidRPr="00760457" w:rsidRDefault="00AF018C" w:rsidP="00FE4A40">
      <w:pPr>
        <w:spacing w:after="0" w:line="240" w:lineRule="auto"/>
        <w:jc w:val="center"/>
        <w:rPr>
          <w:rFonts w:cs="Arial"/>
          <w:b/>
          <w:bCs/>
          <w:sz w:val="20"/>
          <w:szCs w:val="20"/>
        </w:rPr>
      </w:pPr>
      <w:bookmarkStart w:id="550" w:name="_Toc60230680"/>
      <w:bookmarkStart w:id="551" w:name="_Toc219875311"/>
      <w:r w:rsidRPr="003C5D2E">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47</w:t>
      </w:r>
      <w:r w:rsidR="00D13B37">
        <w:rPr>
          <w:rFonts w:cs="Arial"/>
          <w:b/>
          <w:bCs/>
          <w:sz w:val="20"/>
          <w:szCs w:val="20"/>
        </w:rPr>
        <w:fldChar w:fldCharType="end"/>
      </w:r>
      <w:r w:rsidRPr="003C5D2E">
        <w:rPr>
          <w:rFonts w:cs="Arial"/>
          <w:b/>
          <w:bCs/>
          <w:sz w:val="20"/>
          <w:szCs w:val="20"/>
        </w:rPr>
        <w:t>: Prikaz prijetnjom nastalih posljedica na gospodarstvo – Najvjerojatniji neželjeni događaj – Ekstremne temperature</w:t>
      </w:r>
      <w:bookmarkEnd w:id="550"/>
      <w:bookmarkEnd w:id="551"/>
    </w:p>
    <w:tbl>
      <w:tblPr>
        <w:tblW w:w="7536" w:type="dxa"/>
        <w:jc w:val="center"/>
        <w:tblCellMar>
          <w:left w:w="10" w:type="dxa"/>
          <w:right w:w="10" w:type="dxa"/>
        </w:tblCellMar>
        <w:tblLook w:val="04A0" w:firstRow="1" w:lastRow="0" w:firstColumn="1" w:lastColumn="0" w:noHBand="0" w:noVBand="1"/>
      </w:tblPr>
      <w:tblGrid>
        <w:gridCol w:w="1912"/>
        <w:gridCol w:w="1638"/>
        <w:gridCol w:w="2835"/>
        <w:gridCol w:w="1151"/>
      </w:tblGrid>
      <w:tr w:rsidR="00AF018C" w:rsidRPr="00760457" w14:paraId="70EFF987" w14:textId="77777777" w:rsidTr="0022684F">
        <w:trPr>
          <w:trHeight w:val="70"/>
          <w:jc w:val="center"/>
        </w:trPr>
        <w:tc>
          <w:tcPr>
            <w:tcW w:w="753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58BC6" w14:textId="77777777" w:rsidR="00AF018C" w:rsidRPr="00760457" w:rsidRDefault="00AF018C" w:rsidP="00FE4A40">
            <w:pPr>
              <w:spacing w:after="0" w:line="240" w:lineRule="auto"/>
              <w:jc w:val="center"/>
              <w:rPr>
                <w:b/>
                <w:sz w:val="20"/>
                <w:szCs w:val="20"/>
              </w:rPr>
            </w:pPr>
            <w:r w:rsidRPr="00760457">
              <w:rPr>
                <w:b/>
                <w:sz w:val="20"/>
                <w:szCs w:val="20"/>
              </w:rPr>
              <w:t>Gospodarstvo</w:t>
            </w:r>
          </w:p>
        </w:tc>
      </w:tr>
      <w:tr w:rsidR="00AF018C" w:rsidRPr="00760457" w14:paraId="060BE2E3" w14:textId="77777777" w:rsidTr="0022684F">
        <w:trPr>
          <w:trHeight w:val="70"/>
          <w:jc w:val="center"/>
        </w:trPr>
        <w:tc>
          <w:tcPr>
            <w:tcW w:w="1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49EA3" w14:textId="77777777" w:rsidR="00AF018C" w:rsidRPr="00760457" w:rsidRDefault="00AF018C" w:rsidP="00FE4A40">
            <w:pPr>
              <w:spacing w:after="0" w:line="240" w:lineRule="auto"/>
              <w:jc w:val="center"/>
              <w:rPr>
                <w:b/>
                <w:sz w:val="20"/>
                <w:szCs w:val="20"/>
              </w:rPr>
            </w:pPr>
            <w:r w:rsidRPr="00760457">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86B0F4" w14:textId="77777777" w:rsidR="00AF018C" w:rsidRPr="00760457" w:rsidRDefault="00AF018C" w:rsidP="00FE4A40">
            <w:pPr>
              <w:spacing w:after="0" w:line="240" w:lineRule="auto"/>
              <w:jc w:val="center"/>
              <w:rPr>
                <w:b/>
                <w:sz w:val="20"/>
                <w:szCs w:val="20"/>
              </w:rPr>
            </w:pPr>
            <w:r w:rsidRPr="00760457">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F3D08" w14:textId="662F4330" w:rsidR="00AF018C" w:rsidRPr="00760457" w:rsidRDefault="003C5D2E" w:rsidP="00FE4A40">
            <w:pPr>
              <w:spacing w:after="0" w:line="240" w:lineRule="auto"/>
              <w:jc w:val="center"/>
              <w:rPr>
                <w:b/>
                <w:sz w:val="20"/>
                <w:szCs w:val="20"/>
              </w:rPr>
            </w:pPr>
            <w:r>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5452E" w14:textId="77777777" w:rsidR="00AF018C" w:rsidRPr="00760457" w:rsidRDefault="00AF018C" w:rsidP="00FE4A40">
            <w:pPr>
              <w:spacing w:after="0" w:line="240" w:lineRule="auto"/>
              <w:jc w:val="center"/>
              <w:rPr>
                <w:b/>
                <w:sz w:val="20"/>
                <w:szCs w:val="20"/>
              </w:rPr>
            </w:pPr>
            <w:r w:rsidRPr="00760457">
              <w:rPr>
                <w:b/>
                <w:sz w:val="20"/>
                <w:szCs w:val="20"/>
              </w:rPr>
              <w:t>Odabrano</w:t>
            </w:r>
          </w:p>
        </w:tc>
      </w:tr>
      <w:tr w:rsidR="00760457" w:rsidRPr="00760457" w14:paraId="7F3CEBC4" w14:textId="77777777" w:rsidTr="0022684F">
        <w:trPr>
          <w:trHeight w:val="70"/>
          <w:jc w:val="center"/>
        </w:trPr>
        <w:tc>
          <w:tcPr>
            <w:tcW w:w="1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BC49B" w14:textId="77777777" w:rsidR="00760457" w:rsidRPr="00760457" w:rsidRDefault="00760457" w:rsidP="00760457">
            <w:pPr>
              <w:spacing w:after="0" w:line="240" w:lineRule="auto"/>
              <w:jc w:val="center"/>
              <w:rPr>
                <w:b/>
                <w:sz w:val="20"/>
                <w:szCs w:val="20"/>
              </w:rPr>
            </w:pPr>
            <w:r w:rsidRPr="00760457">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2333F" w14:textId="77777777" w:rsidR="00760457" w:rsidRPr="00760457" w:rsidRDefault="00760457" w:rsidP="00760457">
            <w:pPr>
              <w:spacing w:after="0" w:line="240" w:lineRule="auto"/>
              <w:jc w:val="center"/>
              <w:rPr>
                <w:sz w:val="20"/>
                <w:szCs w:val="20"/>
              </w:rPr>
            </w:pPr>
            <w:r w:rsidRPr="00760457">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4AF90" w14:textId="4ADE38BB" w:rsidR="003C5D2E" w:rsidRPr="00760457" w:rsidRDefault="003C5D2E" w:rsidP="003C5D2E">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FFD936" w14:textId="77777777" w:rsidR="00760457" w:rsidRPr="00760457" w:rsidRDefault="00760457" w:rsidP="00760457">
            <w:pPr>
              <w:spacing w:after="0" w:line="240" w:lineRule="auto"/>
              <w:jc w:val="center"/>
              <w:rPr>
                <w:b/>
                <w:sz w:val="20"/>
                <w:szCs w:val="20"/>
              </w:rPr>
            </w:pPr>
            <w:r w:rsidRPr="00760457">
              <w:rPr>
                <w:b/>
                <w:sz w:val="20"/>
                <w:szCs w:val="20"/>
              </w:rPr>
              <w:t>X</w:t>
            </w:r>
          </w:p>
        </w:tc>
      </w:tr>
      <w:tr w:rsidR="00760457" w:rsidRPr="00760457" w14:paraId="43BEEA4D" w14:textId="77777777" w:rsidTr="0022684F">
        <w:trPr>
          <w:trHeight w:val="70"/>
          <w:jc w:val="center"/>
        </w:trPr>
        <w:tc>
          <w:tcPr>
            <w:tcW w:w="1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2DC7D8" w14:textId="77777777" w:rsidR="00760457" w:rsidRPr="00760457" w:rsidRDefault="00760457" w:rsidP="00760457">
            <w:pPr>
              <w:spacing w:after="0" w:line="240" w:lineRule="auto"/>
              <w:jc w:val="center"/>
              <w:rPr>
                <w:b/>
                <w:sz w:val="20"/>
                <w:szCs w:val="20"/>
              </w:rPr>
            </w:pPr>
            <w:r w:rsidRPr="00760457">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589D3B" w14:textId="77777777" w:rsidR="00760457" w:rsidRPr="00760457" w:rsidRDefault="00760457" w:rsidP="00760457">
            <w:pPr>
              <w:spacing w:after="0" w:line="240" w:lineRule="auto"/>
              <w:jc w:val="center"/>
              <w:rPr>
                <w:sz w:val="20"/>
                <w:szCs w:val="20"/>
              </w:rPr>
            </w:pPr>
            <w:r w:rsidRPr="00760457">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4D2A0" w14:textId="5A139DDF" w:rsidR="00760457" w:rsidRPr="00760457" w:rsidRDefault="003C5D2E" w:rsidP="00760457">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611712" w14:textId="77777777" w:rsidR="00760457" w:rsidRPr="00760457" w:rsidRDefault="00760457" w:rsidP="00760457">
            <w:pPr>
              <w:spacing w:after="0" w:line="240" w:lineRule="auto"/>
              <w:jc w:val="center"/>
              <w:rPr>
                <w:b/>
                <w:sz w:val="20"/>
                <w:szCs w:val="20"/>
              </w:rPr>
            </w:pPr>
          </w:p>
        </w:tc>
      </w:tr>
      <w:tr w:rsidR="00760457" w:rsidRPr="00760457" w14:paraId="33859728" w14:textId="77777777" w:rsidTr="0022684F">
        <w:trPr>
          <w:trHeight w:val="70"/>
          <w:jc w:val="center"/>
        </w:trPr>
        <w:tc>
          <w:tcPr>
            <w:tcW w:w="1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2F60DF" w14:textId="77777777" w:rsidR="00760457" w:rsidRPr="00760457" w:rsidRDefault="00760457" w:rsidP="00760457">
            <w:pPr>
              <w:spacing w:after="0" w:line="240" w:lineRule="auto"/>
              <w:jc w:val="center"/>
              <w:rPr>
                <w:b/>
                <w:sz w:val="20"/>
                <w:szCs w:val="20"/>
              </w:rPr>
            </w:pPr>
            <w:r w:rsidRPr="00760457">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3F6C5" w14:textId="77777777" w:rsidR="00760457" w:rsidRPr="00760457" w:rsidRDefault="00760457" w:rsidP="00760457">
            <w:pPr>
              <w:spacing w:after="0" w:line="240" w:lineRule="auto"/>
              <w:jc w:val="center"/>
              <w:rPr>
                <w:sz w:val="20"/>
                <w:szCs w:val="20"/>
              </w:rPr>
            </w:pPr>
            <w:r w:rsidRPr="00760457">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EC068" w14:textId="1C6559F5" w:rsidR="00760457" w:rsidRPr="00760457" w:rsidRDefault="003C5D2E" w:rsidP="00760457">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80B47" w14:textId="77777777" w:rsidR="00760457" w:rsidRPr="00760457" w:rsidRDefault="00760457" w:rsidP="00760457">
            <w:pPr>
              <w:spacing w:after="0" w:line="240" w:lineRule="auto"/>
              <w:jc w:val="center"/>
              <w:rPr>
                <w:b/>
                <w:sz w:val="20"/>
                <w:szCs w:val="20"/>
              </w:rPr>
            </w:pPr>
          </w:p>
        </w:tc>
      </w:tr>
      <w:tr w:rsidR="00760457" w:rsidRPr="00760457" w14:paraId="139F8B2E" w14:textId="77777777" w:rsidTr="0022684F">
        <w:trPr>
          <w:trHeight w:val="70"/>
          <w:jc w:val="center"/>
        </w:trPr>
        <w:tc>
          <w:tcPr>
            <w:tcW w:w="1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4B6D2" w14:textId="77777777" w:rsidR="00760457" w:rsidRPr="00760457" w:rsidRDefault="00760457" w:rsidP="00760457">
            <w:pPr>
              <w:spacing w:after="0" w:line="240" w:lineRule="auto"/>
              <w:jc w:val="center"/>
              <w:rPr>
                <w:b/>
                <w:sz w:val="20"/>
                <w:szCs w:val="20"/>
              </w:rPr>
            </w:pPr>
            <w:r w:rsidRPr="00760457">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64F3B" w14:textId="77777777" w:rsidR="00760457" w:rsidRPr="00760457" w:rsidRDefault="00760457" w:rsidP="00760457">
            <w:pPr>
              <w:spacing w:after="0" w:line="240" w:lineRule="auto"/>
              <w:jc w:val="center"/>
              <w:rPr>
                <w:sz w:val="20"/>
                <w:szCs w:val="20"/>
              </w:rPr>
            </w:pPr>
            <w:r w:rsidRPr="00760457">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A8C6E" w14:textId="5AE966F8" w:rsidR="00760457" w:rsidRPr="00760457" w:rsidRDefault="003C5D2E" w:rsidP="00760457">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A5DDC" w14:textId="77777777" w:rsidR="00760457" w:rsidRPr="00760457" w:rsidRDefault="00760457" w:rsidP="00760457">
            <w:pPr>
              <w:spacing w:after="0" w:line="240" w:lineRule="auto"/>
              <w:jc w:val="center"/>
              <w:rPr>
                <w:b/>
                <w:sz w:val="20"/>
                <w:szCs w:val="20"/>
              </w:rPr>
            </w:pPr>
          </w:p>
        </w:tc>
      </w:tr>
      <w:tr w:rsidR="00760457" w:rsidRPr="000F1950" w14:paraId="1E391312" w14:textId="77777777" w:rsidTr="0022684F">
        <w:trPr>
          <w:trHeight w:val="70"/>
          <w:jc w:val="center"/>
        </w:trPr>
        <w:tc>
          <w:tcPr>
            <w:tcW w:w="1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B1769" w14:textId="77777777" w:rsidR="00760457" w:rsidRPr="00760457" w:rsidRDefault="00760457" w:rsidP="00760457">
            <w:pPr>
              <w:spacing w:after="0" w:line="240" w:lineRule="auto"/>
              <w:jc w:val="center"/>
              <w:rPr>
                <w:b/>
                <w:sz w:val="20"/>
                <w:szCs w:val="20"/>
              </w:rPr>
            </w:pPr>
            <w:r w:rsidRPr="00760457">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ADFDB9" w14:textId="77777777" w:rsidR="00760457" w:rsidRPr="00760457" w:rsidRDefault="00760457" w:rsidP="00760457">
            <w:pPr>
              <w:spacing w:after="0" w:line="240" w:lineRule="auto"/>
              <w:jc w:val="center"/>
              <w:rPr>
                <w:sz w:val="20"/>
                <w:szCs w:val="20"/>
              </w:rPr>
            </w:pPr>
            <w:r w:rsidRPr="00760457">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B6F3B" w14:textId="2A4C4D84" w:rsidR="00760457" w:rsidRPr="00760457" w:rsidRDefault="003C5D2E" w:rsidP="00760457">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72025" w14:textId="77777777" w:rsidR="00760457" w:rsidRPr="00760457" w:rsidRDefault="00760457" w:rsidP="00760457">
            <w:pPr>
              <w:spacing w:after="0" w:line="240" w:lineRule="auto"/>
              <w:jc w:val="center"/>
              <w:rPr>
                <w:b/>
                <w:sz w:val="20"/>
                <w:szCs w:val="20"/>
              </w:rPr>
            </w:pPr>
          </w:p>
        </w:tc>
      </w:tr>
    </w:tbl>
    <w:p w14:paraId="44D6D628" w14:textId="2372DEBA" w:rsidR="00AF018C" w:rsidRPr="00760457" w:rsidRDefault="00AF018C" w:rsidP="00203A99">
      <w:pPr>
        <w:pStyle w:val="Naslov4"/>
        <w:spacing w:before="240"/>
        <w:rPr>
          <w:lang w:eastAsia="zh-CN"/>
        </w:rPr>
      </w:pPr>
      <w:bookmarkStart w:id="552" w:name="_Toc506379398"/>
      <w:bookmarkStart w:id="553" w:name="_Toc13211117"/>
      <w:bookmarkStart w:id="554" w:name="_Toc60230432"/>
      <w:bookmarkStart w:id="555" w:name="_Toc219875031"/>
      <w:r w:rsidRPr="00760457">
        <w:t xml:space="preserve">6.2.7.3. Procjena posljedica </w:t>
      </w:r>
      <w:bookmarkEnd w:id="552"/>
      <w:bookmarkEnd w:id="553"/>
      <w:r w:rsidRPr="00760457">
        <w:rPr>
          <w:lang w:eastAsia="zh-CN"/>
        </w:rPr>
        <w:t xml:space="preserve">najvjerojatnijeg neželjenog događaja uslijed </w:t>
      </w:r>
      <w:r w:rsidR="00692418" w:rsidRPr="00760457">
        <w:rPr>
          <w:lang w:eastAsia="zh-CN"/>
        </w:rPr>
        <w:t>ekstremnih temperatura</w:t>
      </w:r>
      <w:r w:rsidRPr="00760457">
        <w:rPr>
          <w:lang w:eastAsia="zh-CN"/>
        </w:rPr>
        <w:t xml:space="preserve"> na društvenu stabilnost i politiku</w:t>
      </w:r>
      <w:bookmarkEnd w:id="554"/>
      <w:bookmarkEnd w:id="555"/>
    </w:p>
    <w:p w14:paraId="00E2A536" w14:textId="77777777" w:rsidR="00AF018C" w:rsidRPr="00760457" w:rsidRDefault="00AF018C" w:rsidP="00AF018C">
      <w:pPr>
        <w:spacing w:after="0"/>
        <w:rPr>
          <w:lang w:eastAsia="zh-CN"/>
        </w:rPr>
      </w:pPr>
    </w:p>
    <w:p w14:paraId="4EF1E9BB" w14:textId="115D93FF" w:rsidR="00760457" w:rsidRDefault="00AF018C" w:rsidP="00AF018C">
      <w:bookmarkStart w:id="556" w:name="_Hlk64890899"/>
      <w:r w:rsidRPr="00760457">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ekstremnih temperatura imala neznatan utjecaj na proračun Općine.  Procjenjuje se da bi nastala šteta bila manja od 0,5% proračuna. Prema tome šteta je procijenjena zanemarivom te se neće prikazati tablično i putem matrice.</w:t>
      </w:r>
    </w:p>
    <w:p w14:paraId="4E03644B" w14:textId="77777777" w:rsidR="00335008" w:rsidRPr="00760457" w:rsidRDefault="00335008" w:rsidP="00AF018C"/>
    <w:p w14:paraId="2717A6D1" w14:textId="520F5FF6" w:rsidR="00AF018C" w:rsidRPr="00760457" w:rsidRDefault="00AF018C" w:rsidP="00AF018C">
      <w:pPr>
        <w:pStyle w:val="Naslov4"/>
      </w:pPr>
      <w:bookmarkStart w:id="557" w:name="_Toc506379399"/>
      <w:bookmarkStart w:id="558" w:name="_Toc515446683"/>
      <w:bookmarkStart w:id="559" w:name="_Toc13211118"/>
      <w:bookmarkStart w:id="560" w:name="_Toc60230433"/>
      <w:bookmarkStart w:id="561" w:name="_Toc219875032"/>
      <w:bookmarkEnd w:id="556"/>
      <w:r w:rsidRPr="00760457">
        <w:t xml:space="preserve">6.2.7.4. Vjerojatnost pojave najvjerojatnijeg neželjenog događaja uslijed </w:t>
      </w:r>
      <w:bookmarkEnd w:id="557"/>
      <w:bookmarkEnd w:id="558"/>
      <w:bookmarkEnd w:id="559"/>
      <w:bookmarkEnd w:id="560"/>
      <w:r w:rsidR="00692418" w:rsidRPr="00760457">
        <w:t>ekstremnih temperatura</w:t>
      </w:r>
      <w:bookmarkEnd w:id="561"/>
    </w:p>
    <w:p w14:paraId="5167771B" w14:textId="77777777" w:rsidR="00AF018C" w:rsidRPr="00760457" w:rsidRDefault="00AF018C" w:rsidP="00AF018C">
      <w:pPr>
        <w:spacing w:after="0"/>
      </w:pPr>
    </w:p>
    <w:p w14:paraId="09511A78" w14:textId="32253337" w:rsidR="00AF018C" w:rsidRPr="00760457" w:rsidRDefault="00AF018C" w:rsidP="00FE4A40">
      <w:pPr>
        <w:spacing w:after="0" w:line="240" w:lineRule="auto"/>
        <w:jc w:val="center"/>
        <w:rPr>
          <w:rFonts w:cs="Arial"/>
          <w:b/>
          <w:bCs/>
          <w:sz w:val="20"/>
          <w:szCs w:val="20"/>
        </w:rPr>
      </w:pPr>
      <w:bookmarkStart w:id="562" w:name="_Toc60230681"/>
      <w:bookmarkStart w:id="563" w:name="_Toc219875312"/>
      <w:r w:rsidRPr="003C5D2E">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48</w:t>
      </w:r>
      <w:r w:rsidR="00D13B37">
        <w:rPr>
          <w:rFonts w:cs="Arial"/>
          <w:b/>
          <w:bCs/>
          <w:sz w:val="20"/>
          <w:szCs w:val="20"/>
        </w:rPr>
        <w:fldChar w:fldCharType="end"/>
      </w:r>
      <w:r w:rsidRPr="003C5D2E">
        <w:rPr>
          <w:rFonts w:cs="Arial"/>
          <w:b/>
          <w:bCs/>
          <w:sz w:val="20"/>
          <w:szCs w:val="20"/>
        </w:rPr>
        <w:t>: Vjerojatnost pojave najvjerojatnijeg neželjenog događaja – Ekstremne temperature</w:t>
      </w:r>
      <w:bookmarkEnd w:id="562"/>
      <w:bookmarkEnd w:id="563"/>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AF018C" w:rsidRPr="00760457" w14:paraId="76438061" w14:textId="77777777" w:rsidTr="0022684F">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12CB0" w14:textId="77777777" w:rsidR="00AF018C" w:rsidRPr="00760457" w:rsidRDefault="00AF018C" w:rsidP="00FE4A40">
            <w:pPr>
              <w:spacing w:after="0" w:line="240" w:lineRule="auto"/>
              <w:jc w:val="center"/>
              <w:rPr>
                <w:b/>
                <w:sz w:val="20"/>
                <w:szCs w:val="20"/>
              </w:rPr>
            </w:pPr>
            <w:r w:rsidRPr="00760457">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CC0D2B" w14:textId="77777777" w:rsidR="00AF018C" w:rsidRPr="00760457" w:rsidRDefault="00AF018C" w:rsidP="00FE4A40">
            <w:pPr>
              <w:spacing w:after="0" w:line="240" w:lineRule="auto"/>
              <w:jc w:val="center"/>
              <w:rPr>
                <w:b/>
                <w:sz w:val="20"/>
                <w:szCs w:val="20"/>
              </w:rPr>
            </w:pPr>
            <w:r w:rsidRPr="00760457">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1EB0E" w14:textId="77777777" w:rsidR="00AF018C" w:rsidRPr="00760457" w:rsidRDefault="00AF018C" w:rsidP="00FE4A40">
            <w:pPr>
              <w:spacing w:after="0" w:line="240" w:lineRule="auto"/>
              <w:jc w:val="center"/>
              <w:rPr>
                <w:b/>
                <w:sz w:val="20"/>
                <w:szCs w:val="20"/>
              </w:rPr>
            </w:pPr>
            <w:r w:rsidRPr="00760457">
              <w:rPr>
                <w:b/>
                <w:sz w:val="20"/>
                <w:szCs w:val="20"/>
              </w:rPr>
              <w:t>Vjerojatnost/frekvencija</w:t>
            </w:r>
          </w:p>
        </w:tc>
      </w:tr>
      <w:tr w:rsidR="00AF018C" w:rsidRPr="00760457" w14:paraId="4CAFD83B" w14:textId="77777777" w:rsidTr="0022684F">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0F2AA" w14:textId="77777777" w:rsidR="00AF018C" w:rsidRPr="00760457" w:rsidRDefault="00AF018C" w:rsidP="00FE4A40">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A2D1D" w14:textId="77777777" w:rsidR="00AF018C" w:rsidRPr="00760457" w:rsidRDefault="00AF018C" w:rsidP="00FE4A40">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184B5" w14:textId="77777777" w:rsidR="00AF018C" w:rsidRPr="00760457" w:rsidRDefault="00AF018C" w:rsidP="00FE4A40">
            <w:pPr>
              <w:spacing w:after="0" w:line="240" w:lineRule="auto"/>
              <w:jc w:val="center"/>
              <w:rPr>
                <w:b/>
                <w:sz w:val="20"/>
                <w:szCs w:val="20"/>
              </w:rPr>
            </w:pPr>
            <w:r w:rsidRPr="00760457">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CDF0F" w14:textId="77777777" w:rsidR="00AF018C" w:rsidRPr="00760457" w:rsidRDefault="00AF018C" w:rsidP="00FE4A40">
            <w:pPr>
              <w:spacing w:after="0" w:line="240" w:lineRule="auto"/>
              <w:jc w:val="center"/>
              <w:rPr>
                <w:b/>
                <w:sz w:val="20"/>
                <w:szCs w:val="20"/>
              </w:rPr>
            </w:pPr>
            <w:r w:rsidRPr="00760457">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60AFC" w14:textId="77777777" w:rsidR="00AF018C" w:rsidRPr="00760457" w:rsidRDefault="00AF018C" w:rsidP="00FE4A40">
            <w:pPr>
              <w:spacing w:after="0" w:line="240" w:lineRule="auto"/>
              <w:jc w:val="center"/>
              <w:rPr>
                <w:b/>
                <w:sz w:val="20"/>
                <w:szCs w:val="20"/>
              </w:rPr>
            </w:pPr>
            <w:r w:rsidRPr="00760457">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0126E" w14:textId="77777777" w:rsidR="00AF018C" w:rsidRPr="00760457" w:rsidRDefault="00AF018C" w:rsidP="00FE4A40">
            <w:pPr>
              <w:spacing w:after="0" w:line="240" w:lineRule="auto"/>
              <w:jc w:val="center"/>
              <w:rPr>
                <w:b/>
                <w:sz w:val="20"/>
                <w:szCs w:val="20"/>
              </w:rPr>
            </w:pPr>
            <w:r w:rsidRPr="00760457">
              <w:rPr>
                <w:b/>
                <w:sz w:val="20"/>
                <w:szCs w:val="20"/>
              </w:rPr>
              <w:t>Odabrano</w:t>
            </w:r>
          </w:p>
        </w:tc>
      </w:tr>
      <w:tr w:rsidR="00AF018C" w:rsidRPr="00760457" w14:paraId="0A7C1EF2"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73A36" w14:textId="77777777" w:rsidR="00AF018C" w:rsidRPr="00760457" w:rsidRDefault="00AF018C" w:rsidP="00FE4A40">
            <w:pPr>
              <w:spacing w:after="0" w:line="240" w:lineRule="auto"/>
              <w:jc w:val="center"/>
              <w:rPr>
                <w:b/>
                <w:sz w:val="20"/>
                <w:szCs w:val="20"/>
              </w:rPr>
            </w:pPr>
            <w:r w:rsidRPr="00760457">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0D6DF" w14:textId="77777777" w:rsidR="00AF018C" w:rsidRPr="00760457" w:rsidRDefault="00AF018C" w:rsidP="00FE4A40">
            <w:pPr>
              <w:spacing w:after="0" w:line="240" w:lineRule="auto"/>
              <w:jc w:val="center"/>
              <w:rPr>
                <w:sz w:val="20"/>
                <w:szCs w:val="20"/>
              </w:rPr>
            </w:pPr>
            <w:r w:rsidRPr="00760457">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501E21" w14:textId="77777777" w:rsidR="00AF018C" w:rsidRPr="00760457" w:rsidRDefault="00AF018C" w:rsidP="00FE4A40">
            <w:pPr>
              <w:spacing w:after="0" w:line="240" w:lineRule="auto"/>
              <w:jc w:val="center"/>
              <w:rPr>
                <w:sz w:val="20"/>
                <w:szCs w:val="20"/>
              </w:rPr>
            </w:pPr>
            <w:r w:rsidRPr="00760457">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A087CA" w14:textId="77777777" w:rsidR="00AF018C" w:rsidRPr="00760457" w:rsidRDefault="00AF018C" w:rsidP="00FE4A40">
            <w:pPr>
              <w:spacing w:after="0" w:line="240" w:lineRule="auto"/>
              <w:jc w:val="center"/>
              <w:rPr>
                <w:sz w:val="20"/>
                <w:szCs w:val="20"/>
              </w:rPr>
            </w:pPr>
            <w:r w:rsidRPr="00760457">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64C3E" w14:textId="77777777" w:rsidR="00AF018C" w:rsidRPr="00760457" w:rsidRDefault="00AF018C" w:rsidP="00FE4A40">
            <w:pPr>
              <w:spacing w:after="0" w:line="240" w:lineRule="auto"/>
              <w:jc w:val="center"/>
              <w:rPr>
                <w:sz w:val="20"/>
                <w:szCs w:val="20"/>
              </w:rPr>
            </w:pPr>
            <w:r w:rsidRPr="00760457">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7AF48" w14:textId="77777777" w:rsidR="00AF018C" w:rsidRPr="00760457" w:rsidRDefault="00AF018C" w:rsidP="00FE4A40">
            <w:pPr>
              <w:spacing w:after="0" w:line="240" w:lineRule="auto"/>
              <w:jc w:val="center"/>
              <w:rPr>
                <w:b/>
                <w:sz w:val="20"/>
                <w:szCs w:val="20"/>
              </w:rPr>
            </w:pPr>
          </w:p>
        </w:tc>
      </w:tr>
      <w:tr w:rsidR="00AF018C" w:rsidRPr="00760457" w14:paraId="01628972"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BBEFD2" w14:textId="77777777" w:rsidR="00AF018C" w:rsidRPr="00760457" w:rsidRDefault="00AF018C" w:rsidP="00FE4A40">
            <w:pPr>
              <w:spacing w:after="0" w:line="240" w:lineRule="auto"/>
              <w:jc w:val="center"/>
              <w:rPr>
                <w:b/>
                <w:sz w:val="20"/>
                <w:szCs w:val="20"/>
              </w:rPr>
            </w:pPr>
            <w:r w:rsidRPr="00760457">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C3731" w14:textId="77777777" w:rsidR="00AF018C" w:rsidRPr="00760457" w:rsidRDefault="00AF018C" w:rsidP="00FE4A40">
            <w:pPr>
              <w:spacing w:after="0" w:line="240" w:lineRule="auto"/>
              <w:jc w:val="center"/>
              <w:rPr>
                <w:sz w:val="20"/>
                <w:szCs w:val="20"/>
              </w:rPr>
            </w:pPr>
            <w:r w:rsidRPr="00760457">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DF57E" w14:textId="77777777" w:rsidR="00AF018C" w:rsidRPr="00760457" w:rsidRDefault="00AF018C" w:rsidP="00FE4A40">
            <w:pPr>
              <w:spacing w:after="0" w:line="240" w:lineRule="auto"/>
              <w:jc w:val="center"/>
              <w:rPr>
                <w:sz w:val="20"/>
                <w:szCs w:val="20"/>
              </w:rPr>
            </w:pPr>
            <w:r w:rsidRPr="00760457">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FC070" w14:textId="77777777" w:rsidR="00AF018C" w:rsidRPr="00760457" w:rsidRDefault="00AF018C" w:rsidP="00FE4A40">
            <w:pPr>
              <w:spacing w:after="0" w:line="240" w:lineRule="auto"/>
              <w:jc w:val="center"/>
              <w:rPr>
                <w:sz w:val="20"/>
                <w:szCs w:val="20"/>
              </w:rPr>
            </w:pPr>
            <w:r w:rsidRPr="00760457">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D6551E" w14:textId="77777777" w:rsidR="00AF018C" w:rsidRPr="00760457" w:rsidRDefault="00AF018C" w:rsidP="00FE4A40">
            <w:pPr>
              <w:spacing w:after="0" w:line="240" w:lineRule="auto"/>
              <w:jc w:val="center"/>
              <w:rPr>
                <w:sz w:val="20"/>
                <w:szCs w:val="20"/>
              </w:rPr>
            </w:pPr>
            <w:r w:rsidRPr="00760457">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C1DDE" w14:textId="77777777" w:rsidR="00AF018C" w:rsidRPr="00760457" w:rsidRDefault="00AF018C" w:rsidP="00FE4A40">
            <w:pPr>
              <w:spacing w:after="0" w:line="240" w:lineRule="auto"/>
              <w:jc w:val="center"/>
              <w:rPr>
                <w:b/>
                <w:sz w:val="20"/>
                <w:szCs w:val="20"/>
              </w:rPr>
            </w:pPr>
          </w:p>
        </w:tc>
      </w:tr>
      <w:tr w:rsidR="00AF018C" w:rsidRPr="00760457" w14:paraId="0ED016B2"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3F8BF1" w14:textId="77777777" w:rsidR="00AF018C" w:rsidRPr="00760457" w:rsidRDefault="00AF018C" w:rsidP="00FE4A40">
            <w:pPr>
              <w:spacing w:after="0" w:line="240" w:lineRule="auto"/>
              <w:jc w:val="center"/>
              <w:rPr>
                <w:b/>
                <w:sz w:val="20"/>
                <w:szCs w:val="20"/>
              </w:rPr>
            </w:pPr>
            <w:r w:rsidRPr="00760457">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878DC" w14:textId="77777777" w:rsidR="00AF018C" w:rsidRPr="00760457" w:rsidRDefault="00AF018C" w:rsidP="00FE4A40">
            <w:pPr>
              <w:spacing w:after="0" w:line="240" w:lineRule="auto"/>
              <w:jc w:val="center"/>
              <w:rPr>
                <w:sz w:val="20"/>
                <w:szCs w:val="20"/>
              </w:rPr>
            </w:pPr>
            <w:r w:rsidRPr="00760457">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19333" w14:textId="77777777" w:rsidR="00AF018C" w:rsidRPr="00760457" w:rsidRDefault="00AF018C" w:rsidP="00FE4A40">
            <w:pPr>
              <w:spacing w:after="0" w:line="240" w:lineRule="auto"/>
              <w:jc w:val="center"/>
              <w:rPr>
                <w:sz w:val="20"/>
                <w:szCs w:val="20"/>
              </w:rPr>
            </w:pPr>
            <w:r w:rsidRPr="00760457">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8C7FE" w14:textId="77777777" w:rsidR="00AF018C" w:rsidRPr="00760457" w:rsidRDefault="00AF018C" w:rsidP="00FE4A40">
            <w:pPr>
              <w:spacing w:after="0" w:line="240" w:lineRule="auto"/>
              <w:jc w:val="center"/>
              <w:rPr>
                <w:sz w:val="20"/>
                <w:szCs w:val="20"/>
              </w:rPr>
            </w:pPr>
            <w:r w:rsidRPr="00760457">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D4B84" w14:textId="77777777" w:rsidR="00AF018C" w:rsidRPr="00760457" w:rsidRDefault="00AF018C" w:rsidP="00FE4A40">
            <w:pPr>
              <w:spacing w:after="0" w:line="240" w:lineRule="auto"/>
              <w:jc w:val="center"/>
              <w:rPr>
                <w:sz w:val="20"/>
                <w:szCs w:val="20"/>
              </w:rPr>
            </w:pPr>
            <w:r w:rsidRPr="00760457">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6E4B0" w14:textId="77777777" w:rsidR="00AF018C" w:rsidRPr="00760457" w:rsidRDefault="00AF018C" w:rsidP="00FE4A40">
            <w:pPr>
              <w:spacing w:after="0" w:line="240" w:lineRule="auto"/>
              <w:jc w:val="center"/>
              <w:rPr>
                <w:b/>
                <w:sz w:val="20"/>
                <w:szCs w:val="20"/>
              </w:rPr>
            </w:pPr>
          </w:p>
        </w:tc>
      </w:tr>
      <w:tr w:rsidR="00AF018C" w:rsidRPr="00760457" w14:paraId="6F5769C8"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36D93" w14:textId="77777777" w:rsidR="00AF018C" w:rsidRPr="00760457" w:rsidRDefault="00AF018C" w:rsidP="00FE4A40">
            <w:pPr>
              <w:spacing w:after="0" w:line="240" w:lineRule="auto"/>
              <w:jc w:val="center"/>
              <w:rPr>
                <w:b/>
                <w:sz w:val="20"/>
                <w:szCs w:val="20"/>
              </w:rPr>
            </w:pPr>
            <w:r w:rsidRPr="00760457">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F821B" w14:textId="77777777" w:rsidR="00AF018C" w:rsidRPr="00760457" w:rsidRDefault="00AF018C" w:rsidP="00FE4A40">
            <w:pPr>
              <w:spacing w:after="0" w:line="240" w:lineRule="auto"/>
              <w:jc w:val="center"/>
              <w:rPr>
                <w:sz w:val="20"/>
                <w:szCs w:val="20"/>
              </w:rPr>
            </w:pPr>
            <w:r w:rsidRPr="00760457">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F409D" w14:textId="77777777" w:rsidR="00AF018C" w:rsidRPr="00760457" w:rsidRDefault="00AF018C" w:rsidP="00FE4A40">
            <w:pPr>
              <w:spacing w:after="0" w:line="240" w:lineRule="auto"/>
              <w:jc w:val="center"/>
              <w:rPr>
                <w:sz w:val="20"/>
                <w:szCs w:val="20"/>
              </w:rPr>
            </w:pPr>
            <w:r w:rsidRPr="00760457">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EBC26" w14:textId="77777777" w:rsidR="00AF018C" w:rsidRPr="00760457" w:rsidRDefault="00AF018C" w:rsidP="00FE4A40">
            <w:pPr>
              <w:spacing w:after="0" w:line="240" w:lineRule="auto"/>
              <w:jc w:val="center"/>
              <w:rPr>
                <w:sz w:val="20"/>
                <w:szCs w:val="20"/>
              </w:rPr>
            </w:pPr>
            <w:r w:rsidRPr="00760457">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4D3F8" w14:textId="77777777" w:rsidR="00AF018C" w:rsidRPr="00760457" w:rsidRDefault="00AF018C" w:rsidP="00FE4A40">
            <w:pPr>
              <w:spacing w:after="0" w:line="240" w:lineRule="auto"/>
              <w:jc w:val="center"/>
              <w:rPr>
                <w:sz w:val="20"/>
                <w:szCs w:val="20"/>
              </w:rPr>
            </w:pPr>
            <w:r w:rsidRPr="00760457">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4CCF4" w14:textId="217648CB" w:rsidR="00AF018C" w:rsidRPr="00760457" w:rsidRDefault="00AF018C" w:rsidP="00FE4A40">
            <w:pPr>
              <w:spacing w:after="0" w:line="240" w:lineRule="auto"/>
              <w:jc w:val="center"/>
              <w:rPr>
                <w:b/>
                <w:sz w:val="20"/>
                <w:szCs w:val="20"/>
              </w:rPr>
            </w:pPr>
          </w:p>
        </w:tc>
      </w:tr>
      <w:tr w:rsidR="00AF018C" w:rsidRPr="000F1950" w14:paraId="6B10B7DA" w14:textId="77777777" w:rsidTr="0022684F">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1FFE4" w14:textId="77777777" w:rsidR="00AF018C" w:rsidRPr="00760457" w:rsidRDefault="00AF018C" w:rsidP="00FE4A40">
            <w:pPr>
              <w:spacing w:after="0" w:line="240" w:lineRule="auto"/>
              <w:jc w:val="center"/>
              <w:rPr>
                <w:b/>
                <w:sz w:val="20"/>
                <w:szCs w:val="20"/>
              </w:rPr>
            </w:pPr>
            <w:r w:rsidRPr="00760457">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28667" w14:textId="77777777" w:rsidR="00AF018C" w:rsidRPr="00760457" w:rsidRDefault="00AF018C" w:rsidP="00FE4A40">
            <w:pPr>
              <w:spacing w:after="0" w:line="240" w:lineRule="auto"/>
              <w:jc w:val="center"/>
              <w:rPr>
                <w:sz w:val="20"/>
                <w:szCs w:val="20"/>
              </w:rPr>
            </w:pPr>
            <w:r w:rsidRPr="00760457">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AD638" w14:textId="77777777" w:rsidR="00AF018C" w:rsidRPr="00760457" w:rsidRDefault="00AF018C" w:rsidP="00FE4A40">
            <w:pPr>
              <w:spacing w:after="0" w:line="240" w:lineRule="auto"/>
              <w:jc w:val="center"/>
              <w:rPr>
                <w:sz w:val="20"/>
                <w:szCs w:val="20"/>
              </w:rPr>
            </w:pPr>
            <w:r w:rsidRPr="00760457">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8C9AE" w14:textId="77777777" w:rsidR="00AF018C" w:rsidRPr="00760457" w:rsidRDefault="00AF018C" w:rsidP="00FE4A40">
            <w:pPr>
              <w:spacing w:after="0" w:line="240" w:lineRule="auto"/>
              <w:jc w:val="center"/>
              <w:rPr>
                <w:sz w:val="20"/>
                <w:szCs w:val="20"/>
              </w:rPr>
            </w:pPr>
            <w:r w:rsidRPr="00760457">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0DFFEA" w14:textId="77777777" w:rsidR="00AF018C" w:rsidRPr="00760457" w:rsidRDefault="00AF018C" w:rsidP="00FE4A40">
            <w:pPr>
              <w:spacing w:after="0" w:line="240" w:lineRule="auto"/>
              <w:jc w:val="center"/>
              <w:rPr>
                <w:sz w:val="20"/>
                <w:szCs w:val="20"/>
              </w:rPr>
            </w:pPr>
            <w:r w:rsidRPr="00760457">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F7677" w14:textId="51D35B01" w:rsidR="00AF018C" w:rsidRPr="00760457" w:rsidRDefault="00760457" w:rsidP="00FE4A40">
            <w:pPr>
              <w:spacing w:after="0" w:line="240" w:lineRule="auto"/>
              <w:jc w:val="center"/>
              <w:rPr>
                <w:b/>
                <w:sz w:val="20"/>
                <w:szCs w:val="20"/>
              </w:rPr>
            </w:pPr>
            <w:r>
              <w:rPr>
                <w:b/>
                <w:sz w:val="20"/>
                <w:szCs w:val="20"/>
              </w:rPr>
              <w:t>X</w:t>
            </w:r>
          </w:p>
        </w:tc>
      </w:tr>
    </w:tbl>
    <w:p w14:paraId="7B6A1383" w14:textId="77777777" w:rsidR="00AF018C" w:rsidRPr="000F1950" w:rsidRDefault="00AF018C" w:rsidP="00AF018C">
      <w:pPr>
        <w:rPr>
          <w:highlight w:val="yellow"/>
        </w:rPr>
      </w:pPr>
    </w:p>
    <w:p w14:paraId="6FC6BD86" w14:textId="77777777" w:rsidR="00760457" w:rsidRPr="000F1950" w:rsidRDefault="00760457" w:rsidP="00AF018C">
      <w:pPr>
        <w:rPr>
          <w:highlight w:val="yellow"/>
        </w:rPr>
      </w:pPr>
    </w:p>
    <w:p w14:paraId="1A5B329A" w14:textId="08A9318F" w:rsidR="00AF018C" w:rsidRPr="003215E1" w:rsidRDefault="00AF018C" w:rsidP="00DD7B82">
      <w:pPr>
        <w:pStyle w:val="Naslov3"/>
        <w:spacing w:before="0" w:line="240" w:lineRule="auto"/>
      </w:pPr>
      <w:bookmarkStart w:id="564" w:name="_Toc506379401"/>
      <w:bookmarkStart w:id="565" w:name="_Toc514411022"/>
      <w:bookmarkStart w:id="566" w:name="_Toc515446685"/>
      <w:bookmarkStart w:id="567" w:name="_Toc13211119"/>
      <w:bookmarkStart w:id="568" w:name="_Toc60230434"/>
      <w:bookmarkStart w:id="569" w:name="_Toc219875033"/>
      <w:bookmarkStart w:id="570" w:name="_Hlk52787732"/>
      <w:bookmarkStart w:id="571" w:name="_Hlk65669116"/>
      <w:r w:rsidRPr="003215E1">
        <w:lastRenderedPageBreak/>
        <w:t>6.2.8. Matrica ukupnog rizika – Ekstremne vremenske pojave (Ekstremne temperature)</w:t>
      </w:r>
      <w:bookmarkEnd w:id="564"/>
      <w:bookmarkEnd w:id="565"/>
      <w:bookmarkEnd w:id="566"/>
      <w:bookmarkEnd w:id="567"/>
      <w:bookmarkEnd w:id="568"/>
      <w:bookmarkEnd w:id="569"/>
    </w:p>
    <w:p w14:paraId="6336446C" w14:textId="78481679" w:rsidR="0086738D" w:rsidRPr="003215E1" w:rsidRDefault="0081138B" w:rsidP="0086738D">
      <w:pPr>
        <w:spacing w:after="0" w:line="240" w:lineRule="auto"/>
        <w:jc w:val="right"/>
        <w:rPr>
          <w:b/>
          <w:i/>
          <w:szCs w:val="24"/>
        </w:rPr>
      </w:pPr>
      <w:bookmarkStart w:id="572" w:name="_Hlk535568663"/>
      <w:r w:rsidRPr="003215E1">
        <w:rPr>
          <w:noProof/>
          <w:lang w:eastAsia="hr-HR"/>
        </w:rPr>
        <mc:AlternateContent>
          <mc:Choice Requires="wps">
            <w:drawing>
              <wp:anchor distT="45720" distB="45720" distL="114300" distR="114300" simplePos="0" relativeHeight="251464704" behindDoc="0" locked="0" layoutInCell="1" allowOverlap="1" wp14:anchorId="478BAF1D" wp14:editId="36B9D810">
                <wp:simplePos x="0" y="0"/>
                <wp:positionH relativeFrom="margin">
                  <wp:align>left</wp:align>
                </wp:positionH>
                <wp:positionV relativeFrom="paragraph">
                  <wp:posOffset>87630</wp:posOffset>
                </wp:positionV>
                <wp:extent cx="2287270" cy="2333625"/>
                <wp:effectExtent l="0" t="0" r="20320" b="28575"/>
                <wp:wrapSquare wrapText="bothSides"/>
                <wp:docPr id="43" name="Tekstni okvir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2333625"/>
                        </a:xfrm>
                        <a:prstGeom prst="rect">
                          <a:avLst/>
                        </a:prstGeom>
                        <a:solidFill>
                          <a:srgbClr val="FFFFFF"/>
                        </a:solidFill>
                        <a:ln w="9525">
                          <a:solidFill>
                            <a:sysClr val="window" lastClr="FFFFFF"/>
                          </a:solidFill>
                          <a:miter lim="800000"/>
                          <a:headEnd/>
                          <a:tailEnd/>
                        </a:ln>
                      </wps:spPr>
                      <wps:txbx>
                        <w:txbxContent>
                          <w:p w14:paraId="011EC633" w14:textId="77777777" w:rsidR="00B44427" w:rsidRDefault="00B44427" w:rsidP="00AF018C">
                            <w:pPr>
                              <w:spacing w:after="0"/>
                              <w:rPr>
                                <w:b/>
                                <w:i/>
                                <w:u w:val="single"/>
                              </w:rPr>
                            </w:pPr>
                          </w:p>
                          <w:p w14:paraId="14A6390B" w14:textId="77777777" w:rsidR="00B44427" w:rsidRPr="00DD7B82" w:rsidRDefault="00B44427" w:rsidP="00AF018C">
                            <w:pPr>
                              <w:spacing w:after="0"/>
                              <w:rPr>
                                <w:b/>
                                <w:i/>
                                <w:sz w:val="20"/>
                                <w:szCs w:val="20"/>
                                <w:u w:val="single"/>
                              </w:rPr>
                            </w:pPr>
                            <w:bookmarkStart w:id="573" w:name="_Hlk535568691"/>
                            <w:bookmarkStart w:id="574" w:name="_Hlk535568692"/>
                            <w:r w:rsidRPr="00DD7B82">
                              <w:rPr>
                                <w:b/>
                                <w:i/>
                                <w:sz w:val="20"/>
                                <w:szCs w:val="20"/>
                                <w:u w:val="single"/>
                              </w:rPr>
                              <w:t>RIZIK:</w:t>
                            </w:r>
                          </w:p>
                          <w:p w14:paraId="47E71C69" w14:textId="77777777" w:rsidR="00B44427" w:rsidRPr="00DD7B82" w:rsidRDefault="00B44427" w:rsidP="00AF018C">
                            <w:pPr>
                              <w:spacing w:after="0"/>
                              <w:rPr>
                                <w:sz w:val="20"/>
                                <w:szCs w:val="20"/>
                              </w:rPr>
                            </w:pPr>
                            <w:r w:rsidRPr="00DD7B82">
                              <w:rPr>
                                <w:sz w:val="20"/>
                                <w:szCs w:val="20"/>
                              </w:rPr>
                              <w:t>Ekstremne vremenske pojave – Ekstremne temperature</w:t>
                            </w:r>
                          </w:p>
                          <w:p w14:paraId="0839BD14" w14:textId="77777777" w:rsidR="00B44427" w:rsidRPr="00DD7B82" w:rsidRDefault="00B44427" w:rsidP="00AF018C">
                            <w:pPr>
                              <w:spacing w:after="0"/>
                              <w:rPr>
                                <w:b/>
                                <w:i/>
                                <w:sz w:val="20"/>
                                <w:szCs w:val="20"/>
                                <w:u w:val="single"/>
                              </w:rPr>
                            </w:pPr>
                            <w:r w:rsidRPr="00DD7B82">
                              <w:rPr>
                                <w:b/>
                                <w:i/>
                                <w:sz w:val="20"/>
                                <w:szCs w:val="20"/>
                                <w:u w:val="single"/>
                              </w:rPr>
                              <w:t xml:space="preserve">NAZIV SCENARIJA:                                                                                                            </w:t>
                            </w:r>
                          </w:p>
                          <w:p w14:paraId="1F7D8EB0" w14:textId="1D7C65A5" w:rsidR="00B44427" w:rsidRDefault="00B44427" w:rsidP="00AF018C">
                            <w:pPr>
                              <w:spacing w:after="0"/>
                              <w:rPr>
                                <w:sz w:val="20"/>
                                <w:szCs w:val="20"/>
                              </w:rPr>
                            </w:pPr>
                            <w:r w:rsidRPr="00DD7B82">
                              <w:rPr>
                                <w:sz w:val="20"/>
                                <w:szCs w:val="20"/>
                              </w:rPr>
                              <w:t xml:space="preserve">Pojava toplinskog vala na području </w:t>
                            </w:r>
                            <w:bookmarkEnd w:id="573"/>
                            <w:bookmarkEnd w:id="574"/>
                            <w:r w:rsidRPr="00DD7B82">
                              <w:rPr>
                                <w:sz w:val="20"/>
                                <w:szCs w:val="20"/>
                              </w:rPr>
                              <w:t>Općine</w:t>
                            </w:r>
                          </w:p>
                          <w:p w14:paraId="659AE52D" w14:textId="0256CC1D" w:rsidR="00B44427" w:rsidRPr="00DD7B82" w:rsidRDefault="00B44427" w:rsidP="00AF018C">
                            <w:pPr>
                              <w:spacing w:after="0"/>
                              <w:rPr>
                                <w:sz w:val="20"/>
                                <w:szCs w:val="20"/>
                              </w:rPr>
                            </w:pPr>
                            <w:r w:rsidRPr="00DD7B82">
                              <w:rPr>
                                <w:noProof/>
                                <w:lang w:eastAsia="hr-HR"/>
                              </w:rPr>
                              <w:drawing>
                                <wp:inline distT="0" distB="0" distL="0" distR="0" wp14:anchorId="56E12311" wp14:editId="64612234">
                                  <wp:extent cx="2091690" cy="832325"/>
                                  <wp:effectExtent l="0" t="0" r="3810" b="6350"/>
                                  <wp:docPr id="29312783" name="Slika 2931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78BAF1D" id="Tekstni okvir 43" o:spid="_x0000_s1028" type="#_x0000_t202" style="position:absolute;left:0;text-align:left;margin-left:0;margin-top:6.9pt;width:180.1pt;height:183.75pt;z-index:251464704;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CvwHgIAADcEAAAOAAAAZHJzL2Uyb0RvYy54bWysU9uO2yAQfa/Uf0C8N06cZDdrxVlts01V&#10;aXuRtv0ADDhGxQwFEjv9+g7Ym027Uh+q8oAYBs7MnDmzvu1bTY7SeQWmpLPJlBJpOAhl9iX99nX3&#10;ZkWJD8wIpsHIkp6kp7eb16/WnS1kDg1oIR1BEOOLzpa0CcEWWeZ5I1vmJ2ClQWcNrmUBTbfPhGMd&#10;orc6y6fTq6wDJ6wDLr3H2/vBSTcJv64lD5/r2stAdEkxt5B2l/Yq7tlmzYq9Y7ZRfEyD/UMWLVMG&#10;g56h7llg5ODUC6hWcQce6jDh0GZQ14rLVANWM5v+Uc1jw6xMtSA53p5p8v8Pln86PtovjoT+LfTY&#10;wFSEtw/Av3tiYNsws5d3zkHXSCYw8CxSlnXWF+PXSLUvfASpuo8gsMnsECAB9bVrIytYJ0F0bMDp&#10;TLrsA+F4meer6/waXRx9+Xw+v8qXKQYrnr5b58N7CS2Jh5I67GqCZ8cHH2I6rHh6EqN50ErslNbJ&#10;cPtqqx05MlTALq0R/bdn2pCupDdLjP0S4uTPCCg9AR0lmvmAl3+DbFVAaWvVlnQ1jWsQW+TxnRFJ&#10;eIEpPZyxBG1GYiOXA6uhr3qiBPIS/0aeKxAnZNrBoGScPDw04H5S0qGKS+p/HJiTmOAHg926mS0W&#10;UfbJWCyvczTcpae69DDDEaqkgZLhuA1pVCIjBu6wq7VKfD9nMqaM6kxtGCcpyv/STq+e533zCwAA&#10;//8DAFBLAwQUAAYACAAAACEALz0XJ90AAAAHAQAADwAAAGRycy9kb3ducmV2LnhtbEyPQU/DMAyF&#10;70j8h8hIXBBLu0rTVJpOCDQ4cVhBO2eN11ZLnKrJ1rBfjznBzc/Peu9ztUnOigtOYfCkIF9kIJBa&#10;bwbqFHx9bh/XIELUZLT1hAq+McCmvr2pdGn8TDu8NLETHEKh1Ar6GMdSytD26HRY+BGJvaOfnI4s&#10;p06aSc8c7qxcZtlKOj0QN/R6xJce21NzdgoK+7Cf436Xtq8fzXt6c9cxn69K3d+l5ycQEVP8O4Zf&#10;fEaHmpkO/kwmCKuAH4m8LZif3WKVLUEceFjnBci6kv/56x8AAAD//wMAUEsBAi0AFAAGAAgAAAAh&#10;ALaDOJL+AAAA4QEAABMAAAAAAAAAAAAAAAAAAAAAAFtDb250ZW50X1R5cGVzXS54bWxQSwECLQAU&#10;AAYACAAAACEAOP0h/9YAAACUAQAACwAAAAAAAAAAAAAAAAAvAQAAX3JlbHMvLnJlbHNQSwECLQAU&#10;AAYACAAAACEA8yQr8B4CAAA3BAAADgAAAAAAAAAAAAAAAAAuAgAAZHJzL2Uyb0RvYy54bWxQSwEC&#10;LQAUAAYACAAAACEALz0XJ90AAAAHAQAADwAAAAAAAAAAAAAAAAB4BAAAZHJzL2Rvd25yZXYueG1s&#10;UEsFBgAAAAAEAAQA8wAAAIIFAAAAAA==&#10;" strokecolor="window">
                <v:textbox>
                  <w:txbxContent>
                    <w:p w14:paraId="011EC633" w14:textId="77777777" w:rsidR="00B44427" w:rsidRDefault="00B44427" w:rsidP="00AF018C">
                      <w:pPr>
                        <w:spacing w:after="0"/>
                        <w:rPr>
                          <w:b/>
                          <w:i/>
                          <w:u w:val="single"/>
                        </w:rPr>
                      </w:pPr>
                    </w:p>
                    <w:p w14:paraId="14A6390B" w14:textId="77777777" w:rsidR="00B44427" w:rsidRPr="00DD7B82" w:rsidRDefault="00B44427" w:rsidP="00AF018C">
                      <w:pPr>
                        <w:spacing w:after="0"/>
                        <w:rPr>
                          <w:b/>
                          <w:i/>
                          <w:sz w:val="20"/>
                          <w:szCs w:val="20"/>
                          <w:u w:val="single"/>
                        </w:rPr>
                      </w:pPr>
                      <w:bookmarkStart w:id="575" w:name="_Hlk535568691"/>
                      <w:bookmarkStart w:id="576" w:name="_Hlk535568692"/>
                      <w:r w:rsidRPr="00DD7B82">
                        <w:rPr>
                          <w:b/>
                          <w:i/>
                          <w:sz w:val="20"/>
                          <w:szCs w:val="20"/>
                          <w:u w:val="single"/>
                        </w:rPr>
                        <w:t>RIZIK:</w:t>
                      </w:r>
                    </w:p>
                    <w:p w14:paraId="47E71C69" w14:textId="77777777" w:rsidR="00B44427" w:rsidRPr="00DD7B82" w:rsidRDefault="00B44427" w:rsidP="00AF018C">
                      <w:pPr>
                        <w:spacing w:after="0"/>
                        <w:rPr>
                          <w:sz w:val="20"/>
                          <w:szCs w:val="20"/>
                        </w:rPr>
                      </w:pPr>
                      <w:r w:rsidRPr="00DD7B82">
                        <w:rPr>
                          <w:sz w:val="20"/>
                          <w:szCs w:val="20"/>
                        </w:rPr>
                        <w:t>Ekstremne vremenske pojave – Ekstremne temperature</w:t>
                      </w:r>
                    </w:p>
                    <w:p w14:paraId="0839BD14" w14:textId="77777777" w:rsidR="00B44427" w:rsidRPr="00DD7B82" w:rsidRDefault="00B44427" w:rsidP="00AF018C">
                      <w:pPr>
                        <w:spacing w:after="0"/>
                        <w:rPr>
                          <w:b/>
                          <w:i/>
                          <w:sz w:val="20"/>
                          <w:szCs w:val="20"/>
                          <w:u w:val="single"/>
                        </w:rPr>
                      </w:pPr>
                      <w:r w:rsidRPr="00DD7B82">
                        <w:rPr>
                          <w:b/>
                          <w:i/>
                          <w:sz w:val="20"/>
                          <w:szCs w:val="20"/>
                          <w:u w:val="single"/>
                        </w:rPr>
                        <w:t xml:space="preserve">NAZIV SCENARIJA:                                                                                                            </w:t>
                      </w:r>
                    </w:p>
                    <w:p w14:paraId="1F7D8EB0" w14:textId="1D7C65A5" w:rsidR="00B44427" w:rsidRDefault="00B44427" w:rsidP="00AF018C">
                      <w:pPr>
                        <w:spacing w:after="0"/>
                        <w:rPr>
                          <w:sz w:val="20"/>
                          <w:szCs w:val="20"/>
                        </w:rPr>
                      </w:pPr>
                      <w:r w:rsidRPr="00DD7B82">
                        <w:rPr>
                          <w:sz w:val="20"/>
                          <w:szCs w:val="20"/>
                        </w:rPr>
                        <w:t xml:space="preserve">Pojava toplinskog vala na području </w:t>
                      </w:r>
                      <w:bookmarkEnd w:id="575"/>
                      <w:bookmarkEnd w:id="576"/>
                      <w:r w:rsidRPr="00DD7B82">
                        <w:rPr>
                          <w:sz w:val="20"/>
                          <w:szCs w:val="20"/>
                        </w:rPr>
                        <w:t>Općine</w:t>
                      </w:r>
                    </w:p>
                    <w:p w14:paraId="659AE52D" w14:textId="0256CC1D" w:rsidR="00B44427" w:rsidRPr="00DD7B82" w:rsidRDefault="00B44427" w:rsidP="00AF018C">
                      <w:pPr>
                        <w:spacing w:after="0"/>
                        <w:rPr>
                          <w:sz w:val="20"/>
                          <w:szCs w:val="20"/>
                        </w:rPr>
                      </w:pPr>
                      <w:r w:rsidRPr="00DD7B82">
                        <w:rPr>
                          <w:noProof/>
                          <w:lang w:eastAsia="hr-HR"/>
                        </w:rPr>
                        <w:drawing>
                          <wp:inline distT="0" distB="0" distL="0" distR="0" wp14:anchorId="56E12311" wp14:editId="64612234">
                            <wp:extent cx="2091690" cy="832325"/>
                            <wp:effectExtent l="0" t="0" r="3810" b="6350"/>
                            <wp:docPr id="29312783" name="Slika 2931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r w:rsidR="00347FFE" w:rsidRPr="003215E1">
        <w:rPr>
          <w:b/>
          <w:i/>
          <w:noProof/>
          <w:szCs w:val="24"/>
          <w:lang w:eastAsia="hr-HR"/>
        </w:rPr>
        <w:drawing>
          <wp:inline distT="0" distB="0" distL="0" distR="0" wp14:anchorId="61563501" wp14:editId="0D7F21EA">
            <wp:extent cx="3086202" cy="2600325"/>
            <wp:effectExtent l="0" t="0" r="0" b="0"/>
            <wp:docPr id="76"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Slika 76"/>
                    <pic:cNvPicPr/>
                  </pic:nvPicPr>
                  <pic:blipFill>
                    <a:blip r:embed="rId36">
                      <a:extLst>
                        <a:ext uri="{28A0092B-C50C-407E-A947-70E740481C1C}">
                          <a14:useLocalDpi xmlns:a14="http://schemas.microsoft.com/office/drawing/2010/main" val="0"/>
                        </a:ext>
                      </a:extLst>
                    </a:blip>
                    <a:stretch>
                      <a:fillRect/>
                    </a:stretch>
                  </pic:blipFill>
                  <pic:spPr>
                    <a:xfrm>
                      <a:off x="0" y="0"/>
                      <a:ext cx="3116296" cy="2625681"/>
                    </a:xfrm>
                    <a:prstGeom prst="rect">
                      <a:avLst/>
                    </a:prstGeom>
                  </pic:spPr>
                </pic:pic>
              </a:graphicData>
            </a:graphic>
          </wp:inline>
        </w:drawing>
      </w:r>
    </w:p>
    <w:p w14:paraId="241F59FA" w14:textId="6CFB040D" w:rsidR="0086738D" w:rsidRPr="00D9510D" w:rsidRDefault="0086738D" w:rsidP="0086738D">
      <w:pPr>
        <w:spacing w:after="0" w:line="240" w:lineRule="auto"/>
        <w:rPr>
          <w:rFonts w:cstheme="minorHAnsi"/>
          <w:b/>
          <w:bCs/>
          <w:i/>
          <w:iCs/>
          <w:szCs w:val="24"/>
          <w:lang w:eastAsia="hr-HR"/>
        </w:rPr>
      </w:pPr>
      <w:r w:rsidRPr="00D9510D">
        <w:rPr>
          <w:rFonts w:cstheme="minorHAnsi"/>
          <w:b/>
          <w:bCs/>
          <w:i/>
          <w:iCs/>
          <w:szCs w:val="24"/>
          <w:lang w:eastAsia="hr-HR"/>
        </w:rPr>
        <w:t>Događaj s najgorim mogućim posljedicama</w:t>
      </w:r>
    </w:p>
    <w:p w14:paraId="3E15B784" w14:textId="263A42BF" w:rsidR="00AF018C" w:rsidRPr="003215E1" w:rsidRDefault="00AF018C" w:rsidP="0086738D">
      <w:pPr>
        <w:spacing w:after="0" w:line="240" w:lineRule="auto"/>
        <w:rPr>
          <w:sz w:val="18"/>
          <w:szCs w:val="18"/>
          <w:lang w:eastAsia="hr-HR"/>
        </w:rPr>
      </w:pPr>
      <w:r w:rsidRPr="003215E1">
        <w:rPr>
          <w:sz w:val="18"/>
          <w:szCs w:val="18"/>
          <w:lang w:eastAsia="hr-HR"/>
        </w:rPr>
        <w:t xml:space="preserve">                  Život i zdravlje ljudi                                                Gospodarstvo                                   </w:t>
      </w:r>
    </w:p>
    <w:p w14:paraId="622E179F" w14:textId="01AB74AC" w:rsidR="00AF018C" w:rsidRPr="003215E1" w:rsidRDefault="00347FFE" w:rsidP="0086738D">
      <w:pPr>
        <w:spacing w:after="0" w:line="240" w:lineRule="auto"/>
        <w:rPr>
          <w:lang w:eastAsia="hr-HR"/>
        </w:rPr>
      </w:pPr>
      <w:r w:rsidRPr="003215E1">
        <w:rPr>
          <w:noProof/>
          <w:lang w:eastAsia="hr-HR"/>
        </w:rPr>
        <mc:AlternateContent>
          <mc:Choice Requires="wps">
            <w:drawing>
              <wp:anchor distT="0" distB="0" distL="114300" distR="114300" simplePos="0" relativeHeight="251443200" behindDoc="0" locked="0" layoutInCell="1" allowOverlap="1" wp14:anchorId="54C9BC62" wp14:editId="652865D6">
                <wp:simplePos x="0" y="0"/>
                <wp:positionH relativeFrom="margin">
                  <wp:posOffset>3042285</wp:posOffset>
                </wp:positionH>
                <wp:positionV relativeFrom="paragraph">
                  <wp:posOffset>647700</wp:posOffset>
                </wp:positionV>
                <wp:extent cx="133350" cy="123825"/>
                <wp:effectExtent l="0" t="0" r="28575" b="19050"/>
                <wp:wrapNone/>
                <wp:docPr id="33" name="Prostoručno: oblik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0D58001D" id="Prostoručno: oblik 33" o:spid="_x0000_s1026" style="position:absolute;margin-left:239.55pt;margin-top:51pt;width:10.5pt;height:9.75pt;z-index:25144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VWAPH98A&#10;AAALAQAADwAAAGRycy9kb3ducmV2LnhtbEyPzU7DMBCE70i8g7VIXBC1ExF+QpyqQuJUgdTSHrht&#10;YyeOiNdR7Lbh7VlOcNyZT7Mz1XL2gzjZKfaBNGQLBcJSE0xPnYbdx+vtI4iYkAwOgayGbxthWV9e&#10;VFiacKaNPW1TJziEYokaXEpjKWVsnPUYF2G0xF4bJo+Jz6mTZsIzh/tB5krdS4898QeHo31xtvna&#10;Hr2GdUuf7+1+vaNij2b15jf5jXJaX1/Nq2cQyc7pD4bf+lwdau50CEcyUQwa7h6eMkbZUDmPYqJQ&#10;ipUDK3lWgKwr+X9D/QMAAP//AwBQSwECLQAUAAYACAAAACEAtoM4kv4AAADhAQAAEwAAAAAAAAAA&#10;AAAAAAAAAAAAW0NvbnRlbnRfVHlwZXNdLnhtbFBLAQItABQABgAIAAAAIQA4/SH/1gAAAJQBAAAL&#10;AAAAAAAAAAAAAAAAAC8BAABfcmVscy8ucmVsc1BLAQItABQABgAIAAAAIQCWStUy6wQAANAPAAAO&#10;AAAAAAAAAAAAAAAAAC4CAABkcnMvZTJvRG9jLnhtbFBLAQItABQABgAIAAAAIQBVYA8f3wAAAAs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3215E1">
        <w:rPr>
          <w:noProof/>
          <w:lang w:eastAsia="hr-HR"/>
        </w:rPr>
        <mc:AlternateContent>
          <mc:Choice Requires="wps">
            <w:drawing>
              <wp:anchor distT="0" distB="0" distL="114300" distR="114300" simplePos="0" relativeHeight="251436032" behindDoc="0" locked="0" layoutInCell="1" allowOverlap="1" wp14:anchorId="5A4CD511" wp14:editId="5230A2EB">
                <wp:simplePos x="0" y="0"/>
                <wp:positionH relativeFrom="margin">
                  <wp:posOffset>1025525</wp:posOffset>
                </wp:positionH>
                <wp:positionV relativeFrom="paragraph">
                  <wp:posOffset>199390</wp:posOffset>
                </wp:positionV>
                <wp:extent cx="133350" cy="123825"/>
                <wp:effectExtent l="0" t="0" r="19050" b="28575"/>
                <wp:wrapNone/>
                <wp:docPr id="34" name="Prostoručno: obl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691BDD1E" id="Prostoručno: oblik 34" o:spid="_x0000_s1026" style="position:absolute;margin-left:80.75pt;margin-top:15.7pt;width:10.5pt;height:9.75pt;z-index:251436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qCD8798A&#10;AAAJAQAADwAAAGRycy9kb3ducmV2LnhtbEyPwU7DMAyG70i8Q2QkLoilLXQapek0IXGaQNrYDtyy&#10;xm0qGqdqsq28Pd5pHH/70+/P5XJyvTjhGDpPCtJZAgKp9qajVsHu6/1xASJETUb3nlDBLwZYVrc3&#10;pS6MP9MGT9vYCi6hUGgFNsahkDLUFp0OMz8g8a7xo9OR49hKM+ozl7teZkkyl053xBesHvDNYv2z&#10;PToF64a+P5v9ekf5XpvVh9tkD4lV6v5uWr2CiDjFKwwXfVaHip0O/kgmiJ7zPM0ZVfCUPoO4AIuM&#10;BwcFefICsirl/w+qPwAAAP//AwBQSwECLQAUAAYACAAAACEAtoM4kv4AAADhAQAAEwAAAAAAAAAA&#10;AAAAAAAAAAAAW0NvbnRlbnRfVHlwZXNdLnhtbFBLAQItABQABgAIAAAAIQA4/SH/1gAAAJQBAAAL&#10;AAAAAAAAAAAAAAAAAC8BAABfcmVscy8ucmVsc1BLAQItABQABgAIAAAAIQCWStUy6wQAANAPAAAO&#10;AAAAAAAAAAAAAAAAAC4CAABkcnMvZTJvRG9jLnhtbFBLAQItABQABgAIAAAAIQCoIPzv3wAAAAk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AF018C" w:rsidRPr="003215E1">
        <w:rPr>
          <w:rFonts w:ascii="Courier New" w:eastAsia="Courier New" w:hAnsi="Courier New" w:cs="Courier New"/>
          <w:noProof/>
          <w:color w:val="000000"/>
          <w:szCs w:val="24"/>
          <w:lang w:eastAsia="hr-HR"/>
        </w:rPr>
        <w:drawing>
          <wp:inline distT="0" distB="0" distL="0" distR="0" wp14:anchorId="3D0B3C16" wp14:editId="38CBF2F4">
            <wp:extent cx="1785620" cy="1647825"/>
            <wp:effectExtent l="0" t="0" r="5080" b="9525"/>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AF018C" w:rsidRPr="003215E1">
        <w:rPr>
          <w:lang w:eastAsia="hr-HR"/>
        </w:rPr>
        <w:t xml:space="preserve">       </w:t>
      </w:r>
      <w:r w:rsidR="00AF018C" w:rsidRPr="003215E1">
        <w:rPr>
          <w:rFonts w:ascii="Courier New" w:eastAsia="Courier New" w:hAnsi="Courier New" w:cs="Courier New"/>
          <w:noProof/>
          <w:color w:val="000000"/>
          <w:szCs w:val="24"/>
          <w:lang w:eastAsia="hr-HR"/>
        </w:rPr>
        <w:drawing>
          <wp:inline distT="0" distB="0" distL="0" distR="0" wp14:anchorId="730CEF81" wp14:editId="57DDE518">
            <wp:extent cx="1785620" cy="1647825"/>
            <wp:effectExtent l="0" t="0" r="5080" b="9525"/>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AF018C" w:rsidRPr="003215E1">
        <w:rPr>
          <w:lang w:eastAsia="hr-HR"/>
        </w:rPr>
        <w:t xml:space="preserve">      </w:t>
      </w:r>
    </w:p>
    <w:bookmarkEnd w:id="570"/>
    <w:p w14:paraId="1D4D1258" w14:textId="77777777" w:rsidR="00AF018C" w:rsidRPr="00D9510D" w:rsidRDefault="00AF018C" w:rsidP="0086738D">
      <w:pPr>
        <w:spacing w:after="0" w:line="240" w:lineRule="auto"/>
        <w:rPr>
          <w:b/>
          <w:i/>
          <w:szCs w:val="24"/>
          <w:lang w:eastAsia="hr-HR"/>
        </w:rPr>
      </w:pPr>
      <w:r w:rsidRPr="00D9510D">
        <w:rPr>
          <w:b/>
          <w:i/>
          <w:szCs w:val="24"/>
          <w:lang w:eastAsia="hr-HR"/>
        </w:rPr>
        <w:t>Najvjerojatniji neželjeni događaj</w:t>
      </w:r>
    </w:p>
    <w:p w14:paraId="30C57CCE" w14:textId="77777777" w:rsidR="00AF018C" w:rsidRPr="003215E1" w:rsidRDefault="00AF018C" w:rsidP="0086738D">
      <w:pPr>
        <w:spacing w:after="0" w:line="240" w:lineRule="auto"/>
        <w:rPr>
          <w:sz w:val="18"/>
          <w:szCs w:val="18"/>
          <w:lang w:eastAsia="hr-HR"/>
        </w:rPr>
      </w:pPr>
      <w:r w:rsidRPr="003215E1">
        <w:rPr>
          <w:sz w:val="18"/>
          <w:szCs w:val="18"/>
          <w:lang w:eastAsia="hr-HR"/>
        </w:rPr>
        <w:t xml:space="preserve">                  Život i zdravlje ljudi                                                Gospodarstvo                                   </w:t>
      </w:r>
    </w:p>
    <w:p w14:paraId="45F8E6C7" w14:textId="0DF9910E" w:rsidR="00AF018C" w:rsidRPr="003215E1" w:rsidRDefault="00347FFE" w:rsidP="0086738D">
      <w:pPr>
        <w:spacing w:after="0" w:line="240" w:lineRule="auto"/>
        <w:rPr>
          <w:lang w:eastAsia="hr-HR"/>
        </w:rPr>
      </w:pPr>
      <w:r w:rsidRPr="003215E1">
        <w:rPr>
          <w:noProof/>
          <w:lang w:eastAsia="hr-HR"/>
        </w:rPr>
        <mc:AlternateContent>
          <mc:Choice Requires="wps">
            <w:drawing>
              <wp:anchor distT="0" distB="0" distL="114300" distR="114300" simplePos="0" relativeHeight="251457536" behindDoc="0" locked="0" layoutInCell="1" allowOverlap="1" wp14:anchorId="5096C25E" wp14:editId="44CDAE6E">
                <wp:simplePos x="0" y="0"/>
                <wp:positionH relativeFrom="column">
                  <wp:posOffset>3209925</wp:posOffset>
                </wp:positionH>
                <wp:positionV relativeFrom="paragraph">
                  <wp:posOffset>1064895</wp:posOffset>
                </wp:positionV>
                <wp:extent cx="161925" cy="133350"/>
                <wp:effectExtent l="19050" t="19050" r="47625" b="19050"/>
                <wp:wrapNone/>
                <wp:docPr id="35" name="Dijagram toka: Izdvajanj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26F12" id="Dijagram toka: Izdvajanje 35" o:spid="_x0000_s1026" type="#_x0000_t127" style="position:absolute;margin-left:252.75pt;margin-top:83.85pt;width:12.75pt;height:10.5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B6DKXg4QAAAAsBAAAPAAAAZHJz&#10;L2Rvd25yZXYueG1sTI/BTsMwEETvSPyDtUjcqFNKmijEqaASggOXNoDEzY1NHDVeR1m3Tf+e5VSO&#10;O/M0O1OuJt+Lox2pC6hgPktAWGyC6bBV8FG/3OUgKGo0ug9oFZwtwaq6vip1YcIJN/a4ja3gEKRC&#10;K3AxDoWU1DjrNc3CYJG9nzB6HfkcW2lGfeJw38v7JFlKrzvkD04Pdu1ss98evAL6pPPm4Tn4ff39&#10;9bZ+rcnVi3elbm+mp0cQ0U7xAsNffa4OFXfahQMaEr2CNElTRtlYZhkIJtLFnNftWMnzDGRVyv8b&#10;ql8AAAD//wMAUEsBAi0AFAAGAAgAAAAhALaDOJL+AAAA4QEAABMAAAAAAAAAAAAAAAAAAAAAAFtD&#10;b250ZW50X1R5cGVzXS54bWxQSwECLQAUAAYACAAAACEAOP0h/9YAAACUAQAACwAAAAAAAAAAAAAA&#10;AAAvAQAAX3JlbHMvLnJlbHNQSwECLQAUAAYACAAAACEA0Drcj2sCAADvBAAADgAAAAAAAAAAAAAA&#10;AAAuAgAAZHJzL2Uyb0RvYy54bWxQSwECLQAUAAYACAAAACEAegyl4OEAAAALAQAADwAAAAAAAAAA&#10;AAAAAADFBAAAZHJzL2Rvd25yZXYueG1sUEsFBgAAAAAEAAQA8wAAANMFAAAAAA==&#10;" fillcolor="#0070c0" strokecolor="#00b0f0" strokeweight="1pt">
                <v:path arrowok="t"/>
              </v:shape>
            </w:pict>
          </mc:Fallback>
        </mc:AlternateContent>
      </w:r>
      <w:r w:rsidRPr="003215E1">
        <w:rPr>
          <w:noProof/>
          <w:lang w:eastAsia="hr-HR"/>
        </w:rPr>
        <mc:AlternateContent>
          <mc:Choice Requires="wps">
            <w:drawing>
              <wp:anchor distT="0" distB="0" distL="114300" distR="114300" simplePos="0" relativeHeight="251450368" behindDoc="0" locked="0" layoutInCell="1" allowOverlap="1" wp14:anchorId="42AB7E25" wp14:editId="74CAE830">
                <wp:simplePos x="0" y="0"/>
                <wp:positionH relativeFrom="column">
                  <wp:posOffset>1185545</wp:posOffset>
                </wp:positionH>
                <wp:positionV relativeFrom="paragraph">
                  <wp:posOffset>213360</wp:posOffset>
                </wp:positionV>
                <wp:extent cx="161925" cy="133350"/>
                <wp:effectExtent l="19050" t="19050" r="47625" b="19050"/>
                <wp:wrapNone/>
                <wp:docPr id="36" name="Dijagram toka: Izdvajanj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2EA1D" id="Dijagram toka: Izdvajanje 36" o:spid="_x0000_s1026" type="#_x0000_t127" style="position:absolute;margin-left:93.35pt;margin-top:16.8pt;width:12.75pt;height:10.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BQX8ff4AAAAAkBAAAPAAAAZHJz&#10;L2Rvd25yZXYueG1sTI/BTsMwEETvSPyDtUjcqNOkhCrEqaASggOXNoDEzY2XOGq8jrJum/495lSO&#10;o32aeVuuJteLI47ceVIwnyUgkBpvOmoVfNQvd0sQHDQZ3XtCBWdkWFXXV6UujD/RBo/b0IpYQlxo&#10;BTaEoZCSG4tO88wPSPH240enQ4xjK82oT7Hc9TJNklw63VFcsHrAtcVmvz04BfzJ583i2bt9/f31&#10;tn6t2dbZu1K3N9PTI4iAU7jA8Kcf1aGKTjt/IMOij3mZP0RUQZblICKQztMUxE7B/SIHWZXy/wfV&#10;LwAAAP//AwBQSwECLQAUAAYACAAAACEAtoM4kv4AAADhAQAAEwAAAAAAAAAAAAAAAAAAAAAAW0Nv&#10;bnRlbnRfVHlwZXNdLnhtbFBLAQItABQABgAIAAAAIQA4/SH/1gAAAJQBAAALAAAAAAAAAAAAAAAA&#10;AC8BAABfcmVscy8ucmVsc1BLAQItABQABgAIAAAAIQDQOtyPawIAAO8EAAAOAAAAAAAAAAAAAAAA&#10;AC4CAABkcnMvZTJvRG9jLnhtbFBLAQItABQABgAIAAAAIQBQX8ff4AAAAAkBAAAPAAAAAAAAAAAA&#10;AAAAAMUEAABkcnMvZG93bnJldi54bWxQSwUGAAAAAAQABADzAAAA0gUAAAAA&#10;" fillcolor="#0070c0" strokecolor="#00b0f0" strokeweight="1pt">
                <v:path arrowok="t"/>
              </v:shape>
            </w:pict>
          </mc:Fallback>
        </mc:AlternateContent>
      </w:r>
      <w:r w:rsidR="00AF018C" w:rsidRPr="003215E1">
        <w:rPr>
          <w:rFonts w:ascii="Courier New" w:eastAsia="Courier New" w:hAnsi="Courier New" w:cs="Courier New"/>
          <w:noProof/>
          <w:color w:val="000000"/>
          <w:szCs w:val="24"/>
          <w:lang w:eastAsia="hr-HR"/>
        </w:rPr>
        <w:drawing>
          <wp:inline distT="0" distB="0" distL="0" distR="0" wp14:anchorId="524D2E0F" wp14:editId="0E3747E4">
            <wp:extent cx="1785620" cy="1647825"/>
            <wp:effectExtent l="0" t="0" r="5080" b="9525"/>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AF018C" w:rsidRPr="003215E1">
        <w:rPr>
          <w:lang w:eastAsia="hr-HR"/>
        </w:rPr>
        <w:t xml:space="preserve">       </w:t>
      </w:r>
      <w:r w:rsidR="00AF018C" w:rsidRPr="003215E1">
        <w:rPr>
          <w:rFonts w:ascii="Courier New" w:eastAsia="Courier New" w:hAnsi="Courier New" w:cs="Courier New"/>
          <w:noProof/>
          <w:color w:val="000000"/>
          <w:szCs w:val="24"/>
          <w:lang w:eastAsia="hr-HR"/>
        </w:rPr>
        <w:drawing>
          <wp:inline distT="0" distB="0" distL="0" distR="0" wp14:anchorId="75ECDB93" wp14:editId="3EFD58DE">
            <wp:extent cx="1785620" cy="1647825"/>
            <wp:effectExtent l="0" t="0" r="5080" b="9525"/>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AF018C" w:rsidRPr="003215E1">
        <w:rPr>
          <w:lang w:eastAsia="hr-HR"/>
        </w:rPr>
        <w:t xml:space="preserve">      </w:t>
      </w:r>
      <w:bookmarkEnd w:id="572"/>
    </w:p>
    <w:p w14:paraId="05A0AE0F" w14:textId="25C47564" w:rsidR="00AF018C" w:rsidRPr="003215E1" w:rsidRDefault="00AF018C" w:rsidP="00DD7B82">
      <w:pPr>
        <w:pStyle w:val="Naslov3"/>
        <w:spacing w:before="0"/>
      </w:pPr>
      <w:bookmarkStart w:id="577" w:name="_Toc13211120"/>
      <w:bookmarkStart w:id="578" w:name="_Toc60230435"/>
      <w:bookmarkStart w:id="579" w:name="_Toc219875034"/>
      <w:bookmarkEnd w:id="489"/>
      <w:r w:rsidRPr="003215E1">
        <w:t>6.2.9. Izvor podataka</w:t>
      </w:r>
      <w:bookmarkEnd w:id="577"/>
      <w:bookmarkEnd w:id="578"/>
      <w:bookmarkEnd w:id="579"/>
    </w:p>
    <w:p w14:paraId="004227A8" w14:textId="25F24ED1" w:rsidR="00AF018C" w:rsidRPr="008125C7" w:rsidRDefault="00AF018C" w:rsidP="006A289C">
      <w:pPr>
        <w:numPr>
          <w:ilvl w:val="0"/>
          <w:numId w:val="25"/>
        </w:numPr>
        <w:suppressAutoHyphens/>
        <w:autoSpaceDN w:val="0"/>
        <w:spacing w:after="0"/>
        <w:textAlignment w:val="baseline"/>
        <w:rPr>
          <w:sz w:val="20"/>
          <w:szCs w:val="20"/>
        </w:rPr>
      </w:pPr>
      <w:bookmarkStart w:id="580" w:name="_Hlk502222256"/>
      <w:r w:rsidRPr="008125C7">
        <w:rPr>
          <w:sz w:val="20"/>
          <w:szCs w:val="20"/>
        </w:rPr>
        <w:t>Državni hid</w:t>
      </w:r>
      <w:r w:rsidR="00335008">
        <w:rPr>
          <w:sz w:val="20"/>
          <w:szCs w:val="20"/>
        </w:rPr>
        <w:t>rometeorološki zavod (DHMZ, 2025</w:t>
      </w:r>
      <w:r w:rsidRPr="008125C7">
        <w:rPr>
          <w:sz w:val="20"/>
          <w:szCs w:val="20"/>
        </w:rPr>
        <w:t>.god.)</w:t>
      </w:r>
    </w:p>
    <w:p w14:paraId="04F7FFF9" w14:textId="3A011A90" w:rsidR="00AF018C" w:rsidRPr="003215E1" w:rsidRDefault="00AF018C" w:rsidP="006A289C">
      <w:pPr>
        <w:numPr>
          <w:ilvl w:val="0"/>
          <w:numId w:val="25"/>
        </w:numPr>
        <w:suppressAutoHyphens/>
        <w:autoSpaceDN w:val="0"/>
        <w:spacing w:after="0"/>
        <w:textAlignment w:val="baseline"/>
        <w:rPr>
          <w:sz w:val="20"/>
          <w:szCs w:val="20"/>
          <w:lang w:val="en-US"/>
        </w:rPr>
      </w:pPr>
      <w:r w:rsidRPr="003215E1">
        <w:rPr>
          <w:sz w:val="20"/>
          <w:szCs w:val="20"/>
          <w:lang w:val="en-US"/>
        </w:rPr>
        <w:t>Državni zavod za statistiku, Popis st</w:t>
      </w:r>
      <w:r w:rsidR="00335008">
        <w:rPr>
          <w:sz w:val="20"/>
          <w:szCs w:val="20"/>
          <w:lang w:val="en-US"/>
        </w:rPr>
        <w:t>anovništva 202</w:t>
      </w:r>
      <w:r w:rsidRPr="003215E1">
        <w:rPr>
          <w:sz w:val="20"/>
          <w:szCs w:val="20"/>
          <w:lang w:val="en-US"/>
        </w:rPr>
        <w:t>1.god.</w:t>
      </w:r>
    </w:p>
    <w:p w14:paraId="39239FD1" w14:textId="77777777" w:rsidR="00AF018C" w:rsidRPr="003215E1" w:rsidRDefault="00AF018C" w:rsidP="006A289C">
      <w:pPr>
        <w:numPr>
          <w:ilvl w:val="0"/>
          <w:numId w:val="25"/>
        </w:numPr>
        <w:contextualSpacing/>
        <w:jc w:val="left"/>
        <w:rPr>
          <w:sz w:val="20"/>
          <w:szCs w:val="20"/>
          <w:lang w:val="en-US"/>
        </w:rPr>
      </w:pPr>
      <w:r w:rsidRPr="003215E1">
        <w:rPr>
          <w:sz w:val="20"/>
          <w:szCs w:val="20"/>
          <w:lang w:val="en-US"/>
        </w:rPr>
        <w:t>Kriteriji za izradu smjernica koje donose čelnici područne (regionalne) samouprave za potrebe izrade Procjena rizika od velikih nesreća na razinama jedinica lokalnih i područnih (regionalnih) samouprave, DUZS, 2016.god.</w:t>
      </w:r>
    </w:p>
    <w:p w14:paraId="26B6EB28" w14:textId="77777777" w:rsidR="00AF018C" w:rsidRPr="003215E1" w:rsidRDefault="00AF018C" w:rsidP="006A289C">
      <w:pPr>
        <w:numPr>
          <w:ilvl w:val="0"/>
          <w:numId w:val="25"/>
        </w:numPr>
        <w:contextualSpacing/>
        <w:jc w:val="left"/>
        <w:rPr>
          <w:sz w:val="20"/>
          <w:szCs w:val="20"/>
          <w:lang w:val="en-US"/>
        </w:rPr>
      </w:pPr>
      <w:r w:rsidRPr="003215E1">
        <w:rPr>
          <w:sz w:val="20"/>
          <w:szCs w:val="20"/>
          <w:lang w:val="en-US"/>
        </w:rPr>
        <w:t>Pravilnik o smjernicama za izradu Procjene rizika od katastrofa i velikih nesreća za područje Republike Hrvatske i jedinica lokalne i područne (regionalne) samouprave (“Narodne Novine” br. 65/16)</w:t>
      </w:r>
    </w:p>
    <w:p w14:paraId="52682324" w14:textId="3D99D073" w:rsidR="00AF018C" w:rsidRPr="003215E1" w:rsidRDefault="00AF018C" w:rsidP="006A289C">
      <w:pPr>
        <w:numPr>
          <w:ilvl w:val="0"/>
          <w:numId w:val="25"/>
        </w:numPr>
        <w:suppressAutoHyphens/>
        <w:autoSpaceDN w:val="0"/>
        <w:spacing w:after="0"/>
        <w:textAlignment w:val="baseline"/>
        <w:rPr>
          <w:sz w:val="20"/>
          <w:szCs w:val="20"/>
          <w:lang w:val="en-US"/>
        </w:rPr>
      </w:pPr>
      <w:r w:rsidRPr="003215E1">
        <w:rPr>
          <w:sz w:val="20"/>
          <w:szCs w:val="20"/>
          <w:lang w:val="en-US"/>
        </w:rPr>
        <w:t>Procjena rizika od katast</w:t>
      </w:r>
      <w:r w:rsidR="00335008">
        <w:rPr>
          <w:sz w:val="20"/>
          <w:szCs w:val="20"/>
          <w:lang w:val="en-US"/>
        </w:rPr>
        <w:t>rofa za Republiku Hrvatsku, 2019.god. – dopuna iz 2024</w:t>
      </w:r>
      <w:r w:rsidRPr="003215E1">
        <w:rPr>
          <w:sz w:val="20"/>
          <w:szCs w:val="20"/>
          <w:lang w:val="en-US"/>
        </w:rPr>
        <w:t>.god.</w:t>
      </w:r>
    </w:p>
    <w:p w14:paraId="37D73CF5" w14:textId="49C9192B" w:rsidR="00906134" w:rsidRPr="003215E1" w:rsidRDefault="00906134" w:rsidP="006A289C">
      <w:pPr>
        <w:numPr>
          <w:ilvl w:val="0"/>
          <w:numId w:val="25"/>
        </w:numPr>
        <w:contextualSpacing/>
        <w:jc w:val="left"/>
        <w:rPr>
          <w:sz w:val="20"/>
          <w:szCs w:val="20"/>
          <w:lang w:val="en-US"/>
        </w:rPr>
      </w:pPr>
      <w:r w:rsidRPr="003215E1">
        <w:rPr>
          <w:sz w:val="20"/>
          <w:szCs w:val="20"/>
          <w:lang w:val="en-US"/>
        </w:rPr>
        <w:t xml:space="preserve">Smjernice za izradu procjena rizika od velikih nesreća na području </w:t>
      </w:r>
      <w:r w:rsidR="005B3DA7" w:rsidRPr="003215E1">
        <w:rPr>
          <w:sz w:val="20"/>
          <w:szCs w:val="20"/>
          <w:lang w:val="en-US"/>
        </w:rPr>
        <w:t>Ličko - senjske</w:t>
      </w:r>
      <w:r w:rsidRPr="003215E1">
        <w:rPr>
          <w:sz w:val="20"/>
          <w:szCs w:val="20"/>
          <w:lang w:val="en-US"/>
        </w:rPr>
        <w:t xml:space="preserve"> županije, 201</w:t>
      </w:r>
      <w:r w:rsidR="000E70DD" w:rsidRPr="003215E1">
        <w:rPr>
          <w:sz w:val="20"/>
          <w:szCs w:val="20"/>
          <w:lang w:val="en-US"/>
        </w:rPr>
        <w:t>7</w:t>
      </w:r>
      <w:r w:rsidRPr="003215E1">
        <w:rPr>
          <w:sz w:val="20"/>
          <w:szCs w:val="20"/>
          <w:lang w:val="en-US"/>
        </w:rPr>
        <w:t>.god.</w:t>
      </w:r>
    </w:p>
    <w:p w14:paraId="2DB87A8A" w14:textId="1ACE9002" w:rsidR="00AF018C" w:rsidRPr="003215E1" w:rsidRDefault="00906134" w:rsidP="006A289C">
      <w:pPr>
        <w:numPr>
          <w:ilvl w:val="0"/>
          <w:numId w:val="25"/>
        </w:numPr>
        <w:contextualSpacing/>
        <w:jc w:val="left"/>
        <w:rPr>
          <w:sz w:val="20"/>
          <w:szCs w:val="20"/>
          <w:lang w:val="en-US"/>
        </w:rPr>
      </w:pPr>
      <w:r w:rsidRPr="003215E1">
        <w:rPr>
          <w:sz w:val="20"/>
          <w:szCs w:val="20"/>
          <w:lang w:val="en-US"/>
        </w:rPr>
        <w:t>Zakon o sustavu civilne zaštite (“Narodne Novine” br. 82/15, 118/18, 31/20</w:t>
      </w:r>
      <w:r w:rsidR="002E7B7F" w:rsidRPr="003215E1">
        <w:rPr>
          <w:sz w:val="20"/>
          <w:szCs w:val="20"/>
          <w:lang w:val="en-US"/>
        </w:rPr>
        <w:t>, 20/21</w:t>
      </w:r>
      <w:r w:rsidR="000C26BD">
        <w:rPr>
          <w:sz w:val="20"/>
          <w:szCs w:val="20"/>
          <w:lang w:val="en-US"/>
        </w:rPr>
        <w:t>, 114/22</w:t>
      </w:r>
      <w:r w:rsidRPr="003215E1">
        <w:rPr>
          <w:sz w:val="20"/>
          <w:szCs w:val="20"/>
          <w:lang w:val="en-US"/>
        </w:rPr>
        <w:t>)</w:t>
      </w:r>
      <w:bookmarkEnd w:id="580"/>
    </w:p>
    <w:p w14:paraId="6AC18E18" w14:textId="01FEE512" w:rsidR="00371793" w:rsidRPr="00292A29" w:rsidRDefault="00371793" w:rsidP="00371793">
      <w:pPr>
        <w:pStyle w:val="Naslov2"/>
        <w:rPr>
          <w:lang w:val="en-US"/>
        </w:rPr>
      </w:pPr>
      <w:bookmarkStart w:id="581" w:name="_Toc219875035"/>
      <w:bookmarkStart w:id="582" w:name="_Hlk65669584"/>
      <w:bookmarkEnd w:id="571"/>
      <w:r w:rsidRPr="00292A29">
        <w:rPr>
          <w:lang w:val="en-US"/>
        </w:rPr>
        <w:lastRenderedPageBreak/>
        <w:t>6.3. RIZIK – Ekstremne vremenske pojave – Vjetar (kretanje zračnih masa općenito)</w:t>
      </w:r>
      <w:bookmarkEnd w:id="581"/>
    </w:p>
    <w:p w14:paraId="1E752329" w14:textId="39018257" w:rsidR="00371793" w:rsidRPr="00292A29" w:rsidRDefault="00371793" w:rsidP="00371793">
      <w:pPr>
        <w:pStyle w:val="Naslov3"/>
        <w:rPr>
          <w:lang w:val="en-US"/>
        </w:rPr>
      </w:pPr>
      <w:bookmarkStart w:id="583" w:name="_Toc219875036"/>
      <w:r w:rsidRPr="00292A29">
        <w:rPr>
          <w:lang w:val="en-US"/>
        </w:rPr>
        <w:t xml:space="preserve">6.3.1. NAZIV SCENARIJA – </w:t>
      </w:r>
      <w:r w:rsidRPr="003C5D2E">
        <w:rPr>
          <w:lang w:val="en-US"/>
        </w:rPr>
        <w:t>Pojava vjetra na području Općine</w:t>
      </w:r>
      <w:bookmarkEnd w:id="583"/>
    </w:p>
    <w:p w14:paraId="0ED299B7" w14:textId="77777777" w:rsidR="00371793" w:rsidRPr="00292A29" w:rsidRDefault="00371793" w:rsidP="00371793">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371793" w:rsidRPr="00292A29" w14:paraId="31D65660" w14:textId="77777777" w:rsidTr="004665C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FAF56" w14:textId="77777777" w:rsidR="00371793" w:rsidRPr="00292A29" w:rsidRDefault="00371793" w:rsidP="004665CE">
            <w:pPr>
              <w:spacing w:after="0" w:line="240" w:lineRule="auto"/>
              <w:rPr>
                <w:b/>
                <w:sz w:val="20"/>
              </w:rPr>
            </w:pPr>
            <w:r w:rsidRPr="00292A29">
              <w:rPr>
                <w:b/>
                <w:sz w:val="20"/>
              </w:rPr>
              <w:t>Naziv scenarija</w:t>
            </w:r>
          </w:p>
        </w:tc>
      </w:tr>
      <w:tr w:rsidR="00371793" w:rsidRPr="00292A29" w14:paraId="07FEAD2E" w14:textId="77777777" w:rsidTr="004665C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C7C71" w14:textId="50210191" w:rsidR="00371793" w:rsidRPr="00292A29" w:rsidRDefault="00371793" w:rsidP="004665CE">
            <w:pPr>
              <w:spacing w:after="0" w:line="240" w:lineRule="auto"/>
            </w:pPr>
            <w:r w:rsidRPr="00292A29">
              <w:rPr>
                <w:i/>
                <w:sz w:val="20"/>
              </w:rPr>
              <w:t>Pojava vjetra na području Općine</w:t>
            </w:r>
          </w:p>
        </w:tc>
      </w:tr>
      <w:tr w:rsidR="00371793" w:rsidRPr="00292A29" w14:paraId="3C6ACDD7" w14:textId="77777777" w:rsidTr="004665CE">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6850B" w14:textId="77777777" w:rsidR="00371793" w:rsidRPr="00292A29" w:rsidRDefault="00371793" w:rsidP="004665CE">
            <w:pPr>
              <w:spacing w:after="0" w:line="240" w:lineRule="auto"/>
              <w:rPr>
                <w:b/>
                <w:sz w:val="20"/>
              </w:rPr>
            </w:pPr>
            <w:r w:rsidRPr="00292A29">
              <w:rPr>
                <w:b/>
                <w:sz w:val="20"/>
              </w:rPr>
              <w:t>Grupa rizika</w:t>
            </w:r>
          </w:p>
        </w:tc>
      </w:tr>
      <w:tr w:rsidR="00371793" w:rsidRPr="00292A29" w14:paraId="6489F745" w14:textId="77777777" w:rsidTr="004665C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77896" w14:textId="77777777" w:rsidR="00371793" w:rsidRPr="00292A29" w:rsidRDefault="00371793" w:rsidP="004665CE">
            <w:pPr>
              <w:spacing w:after="0" w:line="240" w:lineRule="auto"/>
              <w:rPr>
                <w:i/>
                <w:sz w:val="20"/>
              </w:rPr>
            </w:pPr>
            <w:r w:rsidRPr="00292A29">
              <w:rPr>
                <w:i/>
                <w:sz w:val="20"/>
              </w:rPr>
              <w:t>Ekstremne vremenske pojave</w:t>
            </w:r>
          </w:p>
        </w:tc>
      </w:tr>
      <w:tr w:rsidR="00371793" w:rsidRPr="00292A29" w14:paraId="7A2D40A5" w14:textId="77777777" w:rsidTr="004665C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FF7AC" w14:textId="77777777" w:rsidR="00371793" w:rsidRPr="00292A29" w:rsidRDefault="00371793" w:rsidP="004665CE">
            <w:pPr>
              <w:spacing w:after="0" w:line="240" w:lineRule="auto"/>
              <w:rPr>
                <w:b/>
                <w:sz w:val="20"/>
              </w:rPr>
            </w:pPr>
            <w:r w:rsidRPr="00292A29">
              <w:rPr>
                <w:b/>
                <w:sz w:val="20"/>
              </w:rPr>
              <w:t>Rizik</w:t>
            </w:r>
          </w:p>
        </w:tc>
      </w:tr>
      <w:tr w:rsidR="00371793" w:rsidRPr="000F1950" w14:paraId="27DF471E" w14:textId="77777777" w:rsidTr="004665C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5FEDD" w14:textId="366D61F4" w:rsidR="00371793" w:rsidRPr="00292A29" w:rsidRDefault="00371793" w:rsidP="004665CE">
            <w:pPr>
              <w:spacing w:after="0" w:line="240" w:lineRule="auto"/>
              <w:rPr>
                <w:i/>
                <w:sz w:val="20"/>
              </w:rPr>
            </w:pPr>
            <w:r w:rsidRPr="00292A29">
              <w:rPr>
                <w:i/>
                <w:sz w:val="20"/>
              </w:rPr>
              <w:t>Vjetar (kretanje zračnih masa općenito)</w:t>
            </w:r>
          </w:p>
        </w:tc>
      </w:tr>
      <w:tr w:rsidR="00371793" w:rsidRPr="000F1950" w14:paraId="1FDB96E1" w14:textId="77777777" w:rsidTr="004665C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813C7" w14:textId="77777777" w:rsidR="00371793" w:rsidRPr="00125B5E" w:rsidRDefault="00371793" w:rsidP="004665CE">
            <w:pPr>
              <w:spacing w:after="0" w:line="240" w:lineRule="auto"/>
              <w:rPr>
                <w:b/>
                <w:sz w:val="20"/>
              </w:rPr>
            </w:pPr>
            <w:r w:rsidRPr="00125B5E">
              <w:rPr>
                <w:b/>
                <w:sz w:val="20"/>
              </w:rPr>
              <w:t>Radna skupina</w:t>
            </w:r>
          </w:p>
        </w:tc>
      </w:tr>
      <w:tr w:rsidR="00B9068A" w:rsidRPr="000F1950" w14:paraId="6EF9DB1A" w14:textId="77777777" w:rsidTr="004665CE">
        <w:trPr>
          <w:trHeight w:val="173"/>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46380A8F" w14:textId="59CE40C2" w:rsidR="00B9068A" w:rsidRPr="00125B5E" w:rsidRDefault="00B9068A" w:rsidP="00B9068A">
            <w:pPr>
              <w:spacing w:after="0" w:line="240" w:lineRule="auto"/>
              <w:rPr>
                <w:i/>
              </w:rPr>
            </w:pPr>
            <w:r w:rsidRPr="00125B5E">
              <w:rPr>
                <w:bCs/>
                <w:sz w:val="20"/>
              </w:rPr>
              <w:t>Koordinator:</w:t>
            </w:r>
            <w:r w:rsidR="00785975" w:rsidRPr="00125B5E">
              <w:rPr>
                <w:bCs/>
                <w:sz w:val="20"/>
              </w:rPr>
              <w:t xml:space="preserve"> </w:t>
            </w:r>
            <w:r w:rsidR="00125B5E" w:rsidRPr="00125B5E">
              <w:rPr>
                <w:bCs/>
                <w:sz w:val="20"/>
              </w:rPr>
              <w:t>Načelnik Stožera civilne zaštite Općine Donji Lapac</w:t>
            </w:r>
          </w:p>
        </w:tc>
      </w:tr>
      <w:tr w:rsidR="00B9068A" w:rsidRPr="000F1950" w14:paraId="6B742C0E" w14:textId="77777777" w:rsidTr="004665CE">
        <w:trPr>
          <w:trHeight w:val="245"/>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02575568" w14:textId="4348F440" w:rsidR="00B9068A" w:rsidRPr="00125B5E" w:rsidRDefault="00B9068A" w:rsidP="00B9068A">
            <w:pPr>
              <w:spacing w:after="0" w:line="240" w:lineRule="auto"/>
              <w:rPr>
                <w:i/>
                <w:sz w:val="20"/>
              </w:rPr>
            </w:pPr>
            <w:r w:rsidRPr="00125B5E">
              <w:rPr>
                <w:bCs/>
                <w:sz w:val="20"/>
              </w:rPr>
              <w:t xml:space="preserve">Nositelj: </w:t>
            </w:r>
            <w:r w:rsidR="00125B5E" w:rsidRPr="00125B5E">
              <w:rPr>
                <w:bCs/>
                <w:sz w:val="20"/>
              </w:rPr>
              <w:t>Općina Donji Lapac i DVD Donji Lapac</w:t>
            </w:r>
          </w:p>
        </w:tc>
      </w:tr>
      <w:tr w:rsidR="00B9068A" w:rsidRPr="000F1950" w14:paraId="1F147926" w14:textId="77777777" w:rsidTr="004665CE">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AF48C" w14:textId="77EBBDDD" w:rsidR="00B9068A" w:rsidRPr="00125B5E" w:rsidRDefault="00B9068A" w:rsidP="00B9068A">
            <w:pPr>
              <w:spacing w:after="0" w:line="240" w:lineRule="auto"/>
              <w:rPr>
                <w:i/>
                <w:sz w:val="20"/>
              </w:rPr>
            </w:pPr>
            <w:r w:rsidRPr="00125B5E">
              <w:rPr>
                <w:bCs/>
                <w:sz w:val="20"/>
              </w:rPr>
              <w:t xml:space="preserve">Izvršitelj: </w:t>
            </w:r>
            <w:r w:rsidR="00125B5E" w:rsidRPr="00125B5E">
              <w:rPr>
                <w:bCs/>
                <w:sz w:val="20"/>
              </w:rPr>
              <w:t>Komunalni redar Općine Donji Lapac i Zapovjednik DVD – a Donji Lapac</w:t>
            </w:r>
          </w:p>
        </w:tc>
      </w:tr>
    </w:tbl>
    <w:p w14:paraId="6F787BEC" w14:textId="77777777" w:rsidR="00371793" w:rsidRPr="000F1950" w:rsidRDefault="00371793" w:rsidP="00371793">
      <w:pPr>
        <w:spacing w:after="0"/>
        <w:rPr>
          <w:highlight w:val="yellow"/>
          <w:lang w:eastAsia="zh-CN"/>
        </w:rPr>
      </w:pPr>
    </w:p>
    <w:p w14:paraId="7C36F3C2" w14:textId="7FFE73F9" w:rsidR="00371793" w:rsidRPr="00292A29" w:rsidRDefault="00371793" w:rsidP="00371793">
      <w:pPr>
        <w:pStyle w:val="Naslov3"/>
        <w:spacing w:before="0"/>
        <w:rPr>
          <w:lang w:eastAsia="zh-CN"/>
        </w:rPr>
      </w:pPr>
      <w:bookmarkStart w:id="584" w:name="_Toc219875037"/>
      <w:r w:rsidRPr="00292A29">
        <w:rPr>
          <w:lang w:eastAsia="zh-CN"/>
        </w:rPr>
        <w:t xml:space="preserve">6.3.2. Uvod – </w:t>
      </w:r>
      <w:r w:rsidR="00692418" w:rsidRPr="00292A29">
        <w:rPr>
          <w:lang w:eastAsia="zh-CN"/>
        </w:rPr>
        <w:t>Vjetar</w:t>
      </w:r>
      <w:bookmarkEnd w:id="584"/>
    </w:p>
    <w:p w14:paraId="1A2D4ED1" w14:textId="77777777" w:rsidR="00371793" w:rsidRPr="00292A29" w:rsidRDefault="00371793" w:rsidP="00371793">
      <w:pPr>
        <w:spacing w:after="0"/>
        <w:rPr>
          <w:lang w:eastAsia="zh-CN"/>
        </w:rPr>
      </w:pPr>
    </w:p>
    <w:p w14:paraId="34AFED60" w14:textId="77777777" w:rsidR="00371793" w:rsidRPr="00292A29" w:rsidRDefault="00371793" w:rsidP="00371793">
      <w:pPr>
        <w:spacing w:after="150"/>
        <w:rPr>
          <w:rFonts w:eastAsia="Times New Roman" w:cstheme="minorHAnsi"/>
          <w:color w:val="000000"/>
          <w:szCs w:val="24"/>
          <w:lang w:eastAsia="hr-HR"/>
        </w:rPr>
      </w:pPr>
      <w:r w:rsidRPr="00292A29">
        <w:rPr>
          <w:rFonts w:cstheme="minorHAnsi"/>
          <w:szCs w:val="24"/>
        </w:rPr>
        <w:t xml:space="preserve">Vjetar opisujemo kao </w:t>
      </w:r>
      <w:r w:rsidRPr="00292A29">
        <w:rPr>
          <w:rFonts w:eastAsia="Times New Roman" w:cstheme="minorHAnsi"/>
          <w:color w:val="000000"/>
          <w:szCs w:val="24"/>
          <w:lang w:eastAsia="hr-HR"/>
        </w:rPr>
        <w:t>strujanje zračnih masa koje nastaje uslijed razlike temperatura odnosno tlakova. Strujanjem zraka dolazi do trenja, odnosno gubitka kinetičke energije u doticaju s čvrstom podlogom, što rezultira razlikama u brzini strujanja u prostoru i vremenu. Uslijed nejednolikog zagrijavanja Zemljine površine dolazi do zagrijavanja zračnih masa. Topli zrak uzdiže se na desetak km u ekvatorijalnom pojasu te se usmjerava prema polovima i zakreće pod utjecajem Zemljine rotacije, odnosno Coriolisove sile. Hladni zrak popunjava nastale praznine i tako uzrokuje stalne vjetrove. Lokalni vjetrovi nastaju zbog globalne raspodjele tlaka i putujućih cirkulacijskih sustava odnosno, uvelike ovise o topografskom i geografskom obilježju kao što su: drveće, zgrade, jezera, more, planine i kotline.</w:t>
      </w:r>
    </w:p>
    <w:p w14:paraId="5C324501" w14:textId="40BFAD8A" w:rsidR="00371793" w:rsidRPr="00292A29" w:rsidRDefault="00371793" w:rsidP="00371793">
      <w:pPr>
        <w:spacing w:after="150"/>
        <w:rPr>
          <w:rFonts w:eastAsia="Times New Roman" w:cstheme="minorHAnsi"/>
          <w:color w:val="000000"/>
          <w:szCs w:val="24"/>
          <w:lang w:eastAsia="hr-HR"/>
        </w:rPr>
      </w:pPr>
      <w:r w:rsidRPr="00292A29">
        <w:rPr>
          <w:rFonts w:eastAsia="Times New Roman" w:cstheme="minorHAnsi"/>
          <w:color w:val="000000"/>
          <w:szCs w:val="24"/>
          <w:lang w:eastAsia="hr-HR"/>
        </w:rPr>
        <w:t>Vjetar se najčešće opisuje dvjema jednostavnim komponentama: smjerom i jačinom. Za određivanje smjera koristi se vjetrulja, a označavamo ga stranom svijeta s koje dolazi.</w:t>
      </w:r>
    </w:p>
    <w:p w14:paraId="5A3DBDAD" w14:textId="77777777" w:rsidR="00371793" w:rsidRPr="00292A29" w:rsidRDefault="00371793" w:rsidP="00371793">
      <w:pPr>
        <w:spacing w:after="0" w:line="240" w:lineRule="auto"/>
        <w:jc w:val="center"/>
        <w:rPr>
          <w:rFonts w:eastAsia="Times New Roman" w:cstheme="minorHAnsi"/>
          <w:color w:val="000000"/>
          <w:szCs w:val="24"/>
          <w:lang w:eastAsia="hr-HR"/>
        </w:rPr>
      </w:pPr>
      <w:r w:rsidRPr="00292A29">
        <w:rPr>
          <w:rFonts w:ascii="Rosario" w:hAnsi="Rosario"/>
          <w:noProof/>
          <w:color w:val="000000"/>
          <w:sz w:val="21"/>
          <w:szCs w:val="21"/>
          <w:lang w:eastAsia="hr-HR"/>
        </w:rPr>
        <w:drawing>
          <wp:inline distT="0" distB="0" distL="0" distR="0" wp14:anchorId="72B1EC73" wp14:editId="2EC8EFAA">
            <wp:extent cx="2857500" cy="2752725"/>
            <wp:effectExtent l="0" t="0" r="0" b="9525"/>
            <wp:docPr id="48" name="Slika 48" descr="ruza vjetr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uza vjetrova"/>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57500" cy="2752725"/>
                    </a:xfrm>
                    <a:prstGeom prst="rect">
                      <a:avLst/>
                    </a:prstGeom>
                    <a:noFill/>
                    <a:ln>
                      <a:noFill/>
                    </a:ln>
                  </pic:spPr>
                </pic:pic>
              </a:graphicData>
            </a:graphic>
          </wp:inline>
        </w:drawing>
      </w:r>
    </w:p>
    <w:p w14:paraId="0DA26AAB" w14:textId="38A7F045" w:rsidR="00371793" w:rsidRPr="00292A29" w:rsidRDefault="00371793" w:rsidP="009E64FE">
      <w:pPr>
        <w:pStyle w:val="Opisslike"/>
        <w:spacing w:line="240" w:lineRule="auto"/>
      </w:pPr>
      <w:bookmarkStart w:id="585" w:name="_Toc2084803"/>
      <w:bookmarkStart w:id="586" w:name="_Toc25653605"/>
      <w:bookmarkStart w:id="587" w:name="_Toc219875459"/>
      <w:r w:rsidRPr="00292A29">
        <w:t xml:space="preserve">Slika </w:t>
      </w:r>
      <w:r w:rsidRPr="00292A29">
        <w:rPr>
          <w:noProof/>
        </w:rPr>
        <w:fldChar w:fldCharType="begin"/>
      </w:r>
      <w:r w:rsidRPr="00292A29">
        <w:rPr>
          <w:noProof/>
        </w:rPr>
        <w:instrText xml:space="preserve"> SEQ Slika \* ARABIC </w:instrText>
      </w:r>
      <w:r w:rsidRPr="00292A29">
        <w:rPr>
          <w:noProof/>
        </w:rPr>
        <w:fldChar w:fldCharType="separate"/>
      </w:r>
      <w:r w:rsidR="007775DB">
        <w:rPr>
          <w:noProof/>
        </w:rPr>
        <w:t>7</w:t>
      </w:r>
      <w:r w:rsidRPr="00292A29">
        <w:rPr>
          <w:noProof/>
        </w:rPr>
        <w:fldChar w:fldCharType="end"/>
      </w:r>
      <w:r w:rsidRPr="00292A29">
        <w:t>: Vjetrulja</w:t>
      </w:r>
      <w:bookmarkEnd w:id="585"/>
      <w:bookmarkEnd w:id="586"/>
      <w:bookmarkEnd w:id="587"/>
    </w:p>
    <w:p w14:paraId="2AE2ED47" w14:textId="77777777" w:rsidR="00371793" w:rsidRPr="00292A29" w:rsidRDefault="00371793" w:rsidP="00371793">
      <w:pPr>
        <w:spacing w:after="0" w:line="240" w:lineRule="auto"/>
        <w:rPr>
          <w:sz w:val="20"/>
          <w:szCs w:val="20"/>
        </w:rPr>
      </w:pPr>
      <w:r w:rsidRPr="00292A29">
        <w:rPr>
          <w:sz w:val="20"/>
          <w:szCs w:val="20"/>
        </w:rPr>
        <w:t>Izvor: Vjetroelektrane.com</w:t>
      </w:r>
    </w:p>
    <w:p w14:paraId="5EB57763" w14:textId="77777777" w:rsidR="00371793" w:rsidRPr="0055482F" w:rsidRDefault="00371793" w:rsidP="00371793">
      <w:pPr>
        <w:pStyle w:val="StandardWeb"/>
        <w:spacing w:before="0" w:beforeAutospacing="0" w:after="150" w:afterAutospacing="0" w:line="276" w:lineRule="auto"/>
        <w:jc w:val="both"/>
        <w:rPr>
          <w:rFonts w:asciiTheme="minorHAnsi" w:hAnsiTheme="minorHAnsi" w:cstheme="minorHAnsi"/>
          <w:color w:val="000000"/>
        </w:rPr>
      </w:pPr>
      <w:r w:rsidRPr="0055482F">
        <w:rPr>
          <w:rFonts w:asciiTheme="minorHAnsi" w:hAnsiTheme="minorHAnsi" w:cstheme="minorHAnsi"/>
          <w:color w:val="000000"/>
        </w:rPr>
        <w:lastRenderedPageBreak/>
        <w:t>Jačinu vjetra određujemo anemometrom ili pomoću Beaufortove ljestvice, oznakama od 0 do 12, gdje 0 označava brzinu vjetra od 0-14 km/h, a 12 označava orkanski vjetar jači od 154,8 km/h.</w:t>
      </w:r>
    </w:p>
    <w:p w14:paraId="025B5BF3" w14:textId="05DF217C" w:rsidR="00371793" w:rsidRPr="0055482F" w:rsidRDefault="00371793" w:rsidP="00FE4A40">
      <w:pPr>
        <w:pStyle w:val="Opisslike"/>
        <w:keepNext/>
        <w:spacing w:line="240" w:lineRule="auto"/>
        <w:jc w:val="center"/>
      </w:pPr>
      <w:bookmarkStart w:id="588" w:name="_Toc2084750"/>
      <w:bookmarkStart w:id="589" w:name="_Toc25653530"/>
      <w:bookmarkStart w:id="590" w:name="_Toc219875313"/>
      <w:r w:rsidRPr="0055482F">
        <w:t xml:space="preserve">Tablica </w:t>
      </w:r>
      <w:fldSimple w:instr=" SEQ Tablica \* ARABIC ">
        <w:r w:rsidR="00D13B37">
          <w:rPr>
            <w:noProof/>
          </w:rPr>
          <w:t>49</w:t>
        </w:r>
      </w:fldSimple>
      <w:r w:rsidRPr="0055482F">
        <w:t>: Prikaz Beaufort ljestvice</w:t>
      </w:r>
      <w:bookmarkEnd w:id="588"/>
      <w:bookmarkEnd w:id="589"/>
      <w:bookmarkEnd w:id="59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2018"/>
        <w:gridCol w:w="1235"/>
        <w:gridCol w:w="4860"/>
      </w:tblGrid>
      <w:tr w:rsidR="00371793" w:rsidRPr="0055482F" w14:paraId="3D8D0456" w14:textId="77777777" w:rsidTr="009E5A91">
        <w:trPr>
          <w:jc w:val="center"/>
        </w:trPr>
        <w:tc>
          <w:tcPr>
            <w:tcW w:w="522" w:type="pct"/>
            <w:shd w:val="clear" w:color="auto" w:fill="FFFFFF" w:themeFill="background1"/>
            <w:vAlign w:val="center"/>
          </w:tcPr>
          <w:p w14:paraId="05E3202B" w14:textId="77777777" w:rsidR="00371793" w:rsidRPr="0055482F" w:rsidRDefault="00371793" w:rsidP="00203A99">
            <w:pPr>
              <w:spacing w:after="0" w:line="240" w:lineRule="auto"/>
              <w:jc w:val="center"/>
              <w:rPr>
                <w:rFonts w:cstheme="minorHAnsi"/>
                <w:b/>
                <w:bCs/>
                <w:sz w:val="20"/>
                <w:szCs w:val="20"/>
              </w:rPr>
            </w:pPr>
            <w:r w:rsidRPr="0055482F">
              <w:rPr>
                <w:rFonts w:cstheme="minorHAnsi"/>
                <w:b/>
                <w:sz w:val="20"/>
                <w:szCs w:val="20"/>
              </w:rPr>
              <w:t>Beaufort</w:t>
            </w:r>
          </w:p>
        </w:tc>
        <w:tc>
          <w:tcPr>
            <w:tcW w:w="1114" w:type="pct"/>
            <w:shd w:val="clear" w:color="auto" w:fill="FFFFFF" w:themeFill="background1"/>
            <w:vAlign w:val="center"/>
          </w:tcPr>
          <w:p w14:paraId="7555CF83" w14:textId="77777777" w:rsidR="00371793" w:rsidRPr="0055482F" w:rsidRDefault="00371793" w:rsidP="00203A99">
            <w:pPr>
              <w:spacing w:after="0" w:line="240" w:lineRule="auto"/>
              <w:jc w:val="center"/>
              <w:rPr>
                <w:rFonts w:cstheme="minorHAnsi"/>
                <w:b/>
                <w:bCs/>
                <w:sz w:val="20"/>
                <w:szCs w:val="20"/>
              </w:rPr>
            </w:pPr>
            <w:r w:rsidRPr="0055482F">
              <w:rPr>
                <w:rFonts w:cstheme="minorHAnsi"/>
                <w:b/>
                <w:sz w:val="20"/>
                <w:szCs w:val="20"/>
              </w:rPr>
              <w:t>Naziv</w:t>
            </w:r>
          </w:p>
        </w:tc>
        <w:tc>
          <w:tcPr>
            <w:tcW w:w="682" w:type="pct"/>
            <w:shd w:val="clear" w:color="auto" w:fill="FFFFFF" w:themeFill="background1"/>
            <w:vAlign w:val="center"/>
          </w:tcPr>
          <w:p w14:paraId="7806C6C5" w14:textId="77777777" w:rsidR="00371793" w:rsidRPr="0055482F" w:rsidRDefault="00371793" w:rsidP="00203A99">
            <w:pPr>
              <w:spacing w:after="0" w:line="240" w:lineRule="auto"/>
              <w:jc w:val="center"/>
              <w:rPr>
                <w:rFonts w:cstheme="minorHAnsi"/>
                <w:b/>
                <w:bCs/>
                <w:sz w:val="20"/>
                <w:szCs w:val="20"/>
              </w:rPr>
            </w:pPr>
            <w:r w:rsidRPr="0055482F">
              <w:rPr>
                <w:rFonts w:cstheme="minorHAnsi"/>
                <w:b/>
                <w:sz w:val="20"/>
                <w:szCs w:val="20"/>
              </w:rPr>
              <w:t>Brzina vjetra km/h</w:t>
            </w:r>
          </w:p>
        </w:tc>
        <w:tc>
          <w:tcPr>
            <w:tcW w:w="2682" w:type="pct"/>
            <w:shd w:val="clear" w:color="auto" w:fill="FFFFFF" w:themeFill="background1"/>
            <w:vAlign w:val="center"/>
          </w:tcPr>
          <w:p w14:paraId="37045DBE" w14:textId="77777777" w:rsidR="00371793" w:rsidRPr="0055482F" w:rsidRDefault="00371793" w:rsidP="00203A99">
            <w:pPr>
              <w:spacing w:after="0" w:line="240" w:lineRule="auto"/>
              <w:jc w:val="center"/>
              <w:rPr>
                <w:rFonts w:cstheme="minorHAnsi"/>
                <w:b/>
                <w:bCs/>
                <w:sz w:val="20"/>
                <w:szCs w:val="20"/>
              </w:rPr>
            </w:pPr>
            <w:r w:rsidRPr="0055482F">
              <w:rPr>
                <w:rFonts w:cstheme="minorHAnsi"/>
                <w:b/>
                <w:sz w:val="20"/>
                <w:szCs w:val="20"/>
              </w:rPr>
              <w:t>Opažene karakteristike</w:t>
            </w:r>
          </w:p>
        </w:tc>
      </w:tr>
      <w:tr w:rsidR="00371793" w:rsidRPr="0055482F" w14:paraId="393CFBFB" w14:textId="77777777" w:rsidTr="009E5A91">
        <w:trPr>
          <w:jc w:val="center"/>
        </w:trPr>
        <w:tc>
          <w:tcPr>
            <w:tcW w:w="522" w:type="pct"/>
            <w:shd w:val="clear" w:color="auto" w:fill="FFFFFF" w:themeFill="background1"/>
            <w:vAlign w:val="center"/>
          </w:tcPr>
          <w:p w14:paraId="65EC2790" w14:textId="77777777" w:rsidR="00371793" w:rsidRPr="0055482F" w:rsidRDefault="00371793" w:rsidP="00203A99">
            <w:pPr>
              <w:spacing w:after="0" w:line="240" w:lineRule="auto"/>
              <w:jc w:val="center"/>
              <w:rPr>
                <w:rFonts w:cstheme="minorHAnsi"/>
                <w:b/>
                <w:bCs/>
                <w:sz w:val="20"/>
                <w:szCs w:val="20"/>
              </w:rPr>
            </w:pPr>
            <w:r w:rsidRPr="0055482F">
              <w:rPr>
                <w:rFonts w:cstheme="minorHAnsi"/>
                <w:b/>
                <w:bCs/>
                <w:sz w:val="20"/>
                <w:szCs w:val="20"/>
              </w:rPr>
              <w:t>0</w:t>
            </w:r>
          </w:p>
        </w:tc>
        <w:tc>
          <w:tcPr>
            <w:tcW w:w="1114" w:type="pct"/>
            <w:vAlign w:val="center"/>
          </w:tcPr>
          <w:p w14:paraId="2FB6B4BA"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tišina</w:t>
            </w:r>
          </w:p>
        </w:tc>
        <w:tc>
          <w:tcPr>
            <w:tcW w:w="682" w:type="pct"/>
            <w:vAlign w:val="center"/>
          </w:tcPr>
          <w:p w14:paraId="0F400F40"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0 - 1</w:t>
            </w:r>
          </w:p>
        </w:tc>
        <w:tc>
          <w:tcPr>
            <w:tcW w:w="2682" w:type="pct"/>
            <w:vAlign w:val="center"/>
          </w:tcPr>
          <w:p w14:paraId="2795CF43" w14:textId="77777777" w:rsidR="00371793" w:rsidRPr="0055482F" w:rsidRDefault="00371793" w:rsidP="00203A99">
            <w:pPr>
              <w:spacing w:after="0" w:line="240" w:lineRule="auto"/>
              <w:rPr>
                <w:rFonts w:cstheme="minorHAnsi"/>
                <w:bCs/>
                <w:sz w:val="20"/>
                <w:szCs w:val="20"/>
              </w:rPr>
            </w:pPr>
            <w:r w:rsidRPr="0055482F">
              <w:rPr>
                <w:rFonts w:cstheme="minorHAnsi"/>
                <w:bCs/>
                <w:sz w:val="20"/>
                <w:szCs w:val="20"/>
              </w:rPr>
              <w:t>dim se diže vertikalno uvis</w:t>
            </w:r>
          </w:p>
        </w:tc>
      </w:tr>
      <w:tr w:rsidR="00371793" w:rsidRPr="0055482F" w14:paraId="5AC02755" w14:textId="77777777" w:rsidTr="009E5A91">
        <w:trPr>
          <w:jc w:val="center"/>
        </w:trPr>
        <w:tc>
          <w:tcPr>
            <w:tcW w:w="522" w:type="pct"/>
            <w:shd w:val="clear" w:color="auto" w:fill="FFFFFF" w:themeFill="background1"/>
            <w:vAlign w:val="center"/>
          </w:tcPr>
          <w:p w14:paraId="739BA053" w14:textId="77777777" w:rsidR="00371793" w:rsidRPr="0055482F" w:rsidRDefault="00371793" w:rsidP="00203A99">
            <w:pPr>
              <w:spacing w:after="0" w:line="240" w:lineRule="auto"/>
              <w:jc w:val="center"/>
              <w:rPr>
                <w:rFonts w:cstheme="minorHAnsi"/>
                <w:b/>
                <w:bCs/>
                <w:sz w:val="20"/>
                <w:szCs w:val="20"/>
              </w:rPr>
            </w:pPr>
            <w:r w:rsidRPr="0055482F">
              <w:rPr>
                <w:rFonts w:cstheme="minorHAnsi"/>
                <w:b/>
                <w:bCs/>
                <w:sz w:val="20"/>
                <w:szCs w:val="20"/>
              </w:rPr>
              <w:t>1</w:t>
            </w:r>
          </w:p>
        </w:tc>
        <w:tc>
          <w:tcPr>
            <w:tcW w:w="1114" w:type="pct"/>
            <w:vAlign w:val="center"/>
          </w:tcPr>
          <w:p w14:paraId="34628FAE"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lahor</w:t>
            </w:r>
          </w:p>
        </w:tc>
        <w:tc>
          <w:tcPr>
            <w:tcW w:w="682" w:type="pct"/>
            <w:vAlign w:val="center"/>
          </w:tcPr>
          <w:p w14:paraId="442EE60B"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2 - 6</w:t>
            </w:r>
          </w:p>
        </w:tc>
        <w:tc>
          <w:tcPr>
            <w:tcW w:w="2682" w:type="pct"/>
            <w:vAlign w:val="center"/>
          </w:tcPr>
          <w:p w14:paraId="563C1A0C" w14:textId="77777777" w:rsidR="00371793" w:rsidRPr="0055482F" w:rsidRDefault="00371793" w:rsidP="00203A99">
            <w:pPr>
              <w:spacing w:after="0" w:line="240" w:lineRule="auto"/>
              <w:rPr>
                <w:rFonts w:cstheme="minorHAnsi"/>
                <w:bCs/>
                <w:sz w:val="20"/>
                <w:szCs w:val="20"/>
              </w:rPr>
            </w:pPr>
            <w:r w:rsidRPr="0055482F">
              <w:rPr>
                <w:rFonts w:cstheme="minorHAnsi"/>
                <w:bCs/>
                <w:sz w:val="20"/>
                <w:szCs w:val="20"/>
              </w:rPr>
              <w:t>dim se ne diže vertikalno, ali ga čovjek još uvijek ne osjeti</w:t>
            </w:r>
          </w:p>
        </w:tc>
      </w:tr>
      <w:tr w:rsidR="00371793" w:rsidRPr="0055482F" w14:paraId="79585B0F" w14:textId="77777777" w:rsidTr="009E5A91">
        <w:trPr>
          <w:jc w:val="center"/>
        </w:trPr>
        <w:tc>
          <w:tcPr>
            <w:tcW w:w="522" w:type="pct"/>
            <w:shd w:val="clear" w:color="auto" w:fill="FFFFFF" w:themeFill="background1"/>
            <w:vAlign w:val="center"/>
          </w:tcPr>
          <w:p w14:paraId="18B1D414" w14:textId="77777777" w:rsidR="00371793" w:rsidRPr="0055482F" w:rsidRDefault="00371793" w:rsidP="00203A99">
            <w:pPr>
              <w:spacing w:after="0" w:line="240" w:lineRule="auto"/>
              <w:jc w:val="center"/>
              <w:rPr>
                <w:rFonts w:cstheme="minorHAnsi"/>
                <w:b/>
                <w:bCs/>
                <w:sz w:val="20"/>
                <w:szCs w:val="20"/>
              </w:rPr>
            </w:pPr>
            <w:r w:rsidRPr="0055482F">
              <w:rPr>
                <w:rFonts w:cstheme="minorHAnsi"/>
                <w:b/>
                <w:bCs/>
                <w:sz w:val="20"/>
                <w:szCs w:val="20"/>
              </w:rPr>
              <w:t>2</w:t>
            </w:r>
          </w:p>
        </w:tc>
        <w:tc>
          <w:tcPr>
            <w:tcW w:w="1114" w:type="pct"/>
            <w:vAlign w:val="center"/>
          </w:tcPr>
          <w:p w14:paraId="7921C1D4"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povjetarac</w:t>
            </w:r>
          </w:p>
        </w:tc>
        <w:tc>
          <w:tcPr>
            <w:tcW w:w="682" w:type="pct"/>
            <w:vAlign w:val="center"/>
          </w:tcPr>
          <w:p w14:paraId="1F15D58F"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7 - 12</w:t>
            </w:r>
          </w:p>
        </w:tc>
        <w:tc>
          <w:tcPr>
            <w:tcW w:w="2682" w:type="pct"/>
            <w:vAlign w:val="center"/>
          </w:tcPr>
          <w:p w14:paraId="23AE8606" w14:textId="77777777" w:rsidR="00371793" w:rsidRPr="0055482F" w:rsidRDefault="00371793" w:rsidP="00203A99">
            <w:pPr>
              <w:spacing w:after="0" w:line="240" w:lineRule="auto"/>
              <w:rPr>
                <w:rFonts w:cstheme="minorHAnsi"/>
                <w:bCs/>
                <w:sz w:val="20"/>
                <w:szCs w:val="20"/>
              </w:rPr>
            </w:pPr>
            <w:r w:rsidRPr="0055482F">
              <w:rPr>
                <w:rFonts w:cstheme="minorHAnsi"/>
                <w:bCs/>
                <w:sz w:val="20"/>
                <w:szCs w:val="20"/>
              </w:rPr>
              <w:t>čovjek ga osjeti na goloj koži, listovi trepere</w:t>
            </w:r>
          </w:p>
        </w:tc>
      </w:tr>
      <w:tr w:rsidR="00371793" w:rsidRPr="0055482F" w14:paraId="27A7AC95" w14:textId="77777777" w:rsidTr="009E5A91">
        <w:trPr>
          <w:jc w:val="center"/>
        </w:trPr>
        <w:tc>
          <w:tcPr>
            <w:tcW w:w="522" w:type="pct"/>
            <w:shd w:val="clear" w:color="auto" w:fill="FFFFFF" w:themeFill="background1"/>
            <w:vAlign w:val="center"/>
          </w:tcPr>
          <w:p w14:paraId="4DAA4835" w14:textId="77777777" w:rsidR="00371793" w:rsidRPr="0055482F" w:rsidRDefault="00371793" w:rsidP="00203A99">
            <w:pPr>
              <w:spacing w:after="0" w:line="240" w:lineRule="auto"/>
              <w:jc w:val="center"/>
              <w:rPr>
                <w:rFonts w:cstheme="minorHAnsi"/>
                <w:b/>
                <w:bCs/>
                <w:sz w:val="20"/>
                <w:szCs w:val="20"/>
              </w:rPr>
            </w:pPr>
            <w:r w:rsidRPr="0055482F">
              <w:rPr>
                <w:rFonts w:cstheme="minorHAnsi"/>
                <w:b/>
                <w:bCs/>
                <w:sz w:val="20"/>
                <w:szCs w:val="20"/>
              </w:rPr>
              <w:t>3</w:t>
            </w:r>
          </w:p>
        </w:tc>
        <w:tc>
          <w:tcPr>
            <w:tcW w:w="1114" w:type="pct"/>
            <w:vAlign w:val="center"/>
          </w:tcPr>
          <w:p w14:paraId="18A0F98A"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slab vjetar</w:t>
            </w:r>
          </w:p>
        </w:tc>
        <w:tc>
          <w:tcPr>
            <w:tcW w:w="682" w:type="pct"/>
            <w:vAlign w:val="center"/>
          </w:tcPr>
          <w:p w14:paraId="7291E644"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13 - 18</w:t>
            </w:r>
          </w:p>
        </w:tc>
        <w:tc>
          <w:tcPr>
            <w:tcW w:w="2682" w:type="pct"/>
            <w:vAlign w:val="center"/>
          </w:tcPr>
          <w:p w14:paraId="623BB550" w14:textId="77777777" w:rsidR="00371793" w:rsidRPr="0055482F" w:rsidRDefault="00371793" w:rsidP="00203A99">
            <w:pPr>
              <w:spacing w:after="0" w:line="240" w:lineRule="auto"/>
              <w:rPr>
                <w:rFonts w:cstheme="minorHAnsi"/>
                <w:bCs/>
                <w:sz w:val="20"/>
                <w:szCs w:val="20"/>
              </w:rPr>
            </w:pPr>
            <w:r w:rsidRPr="0055482F">
              <w:rPr>
                <w:rFonts w:cstheme="minorHAnsi"/>
                <w:bCs/>
                <w:sz w:val="20"/>
                <w:szCs w:val="20"/>
              </w:rPr>
              <w:t>lišće treperi i šušti, lakše zastave se dižu</w:t>
            </w:r>
          </w:p>
        </w:tc>
      </w:tr>
      <w:tr w:rsidR="00371793" w:rsidRPr="0055482F" w14:paraId="1B535C0A" w14:textId="77777777" w:rsidTr="009E5A91">
        <w:trPr>
          <w:jc w:val="center"/>
        </w:trPr>
        <w:tc>
          <w:tcPr>
            <w:tcW w:w="522" w:type="pct"/>
            <w:shd w:val="clear" w:color="auto" w:fill="FFFFFF" w:themeFill="background1"/>
            <w:vAlign w:val="center"/>
          </w:tcPr>
          <w:p w14:paraId="6694A6E5" w14:textId="77777777" w:rsidR="00371793" w:rsidRPr="0055482F" w:rsidRDefault="00371793" w:rsidP="00203A99">
            <w:pPr>
              <w:spacing w:after="0" w:line="240" w:lineRule="auto"/>
              <w:jc w:val="center"/>
              <w:rPr>
                <w:rFonts w:cstheme="minorHAnsi"/>
                <w:b/>
                <w:bCs/>
                <w:sz w:val="20"/>
                <w:szCs w:val="20"/>
              </w:rPr>
            </w:pPr>
            <w:r w:rsidRPr="0055482F">
              <w:rPr>
                <w:rFonts w:cstheme="minorHAnsi"/>
                <w:b/>
                <w:bCs/>
                <w:sz w:val="20"/>
                <w:szCs w:val="20"/>
              </w:rPr>
              <w:t>4</w:t>
            </w:r>
          </w:p>
        </w:tc>
        <w:tc>
          <w:tcPr>
            <w:tcW w:w="1114" w:type="pct"/>
            <w:vAlign w:val="center"/>
          </w:tcPr>
          <w:p w14:paraId="6FD38611"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umjeren vjetar</w:t>
            </w:r>
          </w:p>
        </w:tc>
        <w:tc>
          <w:tcPr>
            <w:tcW w:w="682" w:type="pct"/>
            <w:vAlign w:val="center"/>
          </w:tcPr>
          <w:p w14:paraId="20CB2314"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19 - 26</w:t>
            </w:r>
          </w:p>
        </w:tc>
        <w:tc>
          <w:tcPr>
            <w:tcW w:w="2682" w:type="pct"/>
            <w:vAlign w:val="center"/>
          </w:tcPr>
          <w:p w14:paraId="2C0D7522" w14:textId="77777777" w:rsidR="00371793" w:rsidRPr="0055482F" w:rsidRDefault="00371793" w:rsidP="00203A99">
            <w:pPr>
              <w:spacing w:after="0" w:line="240" w:lineRule="auto"/>
              <w:rPr>
                <w:rFonts w:cstheme="minorHAnsi"/>
                <w:bCs/>
                <w:sz w:val="20"/>
                <w:szCs w:val="20"/>
              </w:rPr>
            </w:pPr>
            <w:r w:rsidRPr="0055482F">
              <w:rPr>
                <w:rFonts w:cstheme="minorHAnsi"/>
                <w:bCs/>
                <w:sz w:val="20"/>
                <w:szCs w:val="20"/>
              </w:rPr>
              <w:t>diže lakše predmete s tla, njiše manje grane na drveću</w:t>
            </w:r>
          </w:p>
        </w:tc>
      </w:tr>
      <w:tr w:rsidR="00371793" w:rsidRPr="0055482F" w14:paraId="4B14D347" w14:textId="77777777" w:rsidTr="009E5A91">
        <w:trPr>
          <w:jc w:val="center"/>
        </w:trPr>
        <w:tc>
          <w:tcPr>
            <w:tcW w:w="522" w:type="pct"/>
            <w:shd w:val="clear" w:color="auto" w:fill="FFFFFF" w:themeFill="background1"/>
            <w:vAlign w:val="center"/>
          </w:tcPr>
          <w:p w14:paraId="67FEB86F" w14:textId="77777777" w:rsidR="00371793" w:rsidRPr="0055482F" w:rsidRDefault="00371793" w:rsidP="00203A99">
            <w:pPr>
              <w:spacing w:after="0" w:line="240" w:lineRule="auto"/>
              <w:jc w:val="center"/>
              <w:rPr>
                <w:rFonts w:cstheme="minorHAnsi"/>
                <w:b/>
                <w:bCs/>
                <w:sz w:val="20"/>
                <w:szCs w:val="20"/>
              </w:rPr>
            </w:pPr>
            <w:r w:rsidRPr="0055482F">
              <w:rPr>
                <w:rFonts w:cstheme="minorHAnsi"/>
                <w:b/>
                <w:bCs/>
                <w:sz w:val="20"/>
                <w:szCs w:val="20"/>
              </w:rPr>
              <w:t>5</w:t>
            </w:r>
          </w:p>
        </w:tc>
        <w:tc>
          <w:tcPr>
            <w:tcW w:w="1114" w:type="pct"/>
            <w:vAlign w:val="center"/>
          </w:tcPr>
          <w:p w14:paraId="31F65B22"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umjereno jak vjetar</w:t>
            </w:r>
          </w:p>
        </w:tc>
        <w:tc>
          <w:tcPr>
            <w:tcW w:w="682" w:type="pct"/>
            <w:vAlign w:val="center"/>
          </w:tcPr>
          <w:p w14:paraId="5312F4E7"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27 - 35</w:t>
            </w:r>
          </w:p>
        </w:tc>
        <w:tc>
          <w:tcPr>
            <w:tcW w:w="2682" w:type="pct"/>
            <w:vAlign w:val="center"/>
          </w:tcPr>
          <w:p w14:paraId="194A1BAF" w14:textId="77777777" w:rsidR="00371793" w:rsidRPr="0055482F" w:rsidRDefault="00371793" w:rsidP="00203A99">
            <w:pPr>
              <w:spacing w:after="0" w:line="240" w:lineRule="auto"/>
              <w:rPr>
                <w:rFonts w:cstheme="minorHAnsi"/>
                <w:bCs/>
                <w:sz w:val="20"/>
                <w:szCs w:val="20"/>
              </w:rPr>
            </w:pPr>
            <w:r w:rsidRPr="0055482F">
              <w:rPr>
                <w:rFonts w:cstheme="minorHAnsi"/>
                <w:bCs/>
                <w:sz w:val="20"/>
                <w:szCs w:val="20"/>
              </w:rPr>
              <w:t>njiše veće grane i manja stabla, na vodi se stvaraju valovi koji se pjenušaju</w:t>
            </w:r>
          </w:p>
        </w:tc>
      </w:tr>
      <w:tr w:rsidR="00371793" w:rsidRPr="0055482F" w14:paraId="519907ED" w14:textId="77777777" w:rsidTr="009E5A91">
        <w:trPr>
          <w:jc w:val="center"/>
        </w:trPr>
        <w:tc>
          <w:tcPr>
            <w:tcW w:w="522" w:type="pct"/>
            <w:shd w:val="clear" w:color="auto" w:fill="FFFFFF" w:themeFill="background1"/>
            <w:vAlign w:val="center"/>
          </w:tcPr>
          <w:p w14:paraId="78FA284D" w14:textId="77777777" w:rsidR="00371793" w:rsidRPr="0055482F" w:rsidRDefault="00371793" w:rsidP="00203A99">
            <w:pPr>
              <w:spacing w:after="0" w:line="240" w:lineRule="auto"/>
              <w:jc w:val="center"/>
              <w:rPr>
                <w:rFonts w:cstheme="minorHAnsi"/>
                <w:b/>
                <w:bCs/>
                <w:sz w:val="20"/>
                <w:szCs w:val="20"/>
              </w:rPr>
            </w:pPr>
            <w:r w:rsidRPr="0055482F">
              <w:rPr>
                <w:rFonts w:cstheme="minorHAnsi"/>
                <w:b/>
                <w:bCs/>
                <w:sz w:val="20"/>
                <w:szCs w:val="20"/>
              </w:rPr>
              <w:t>6</w:t>
            </w:r>
          </w:p>
        </w:tc>
        <w:tc>
          <w:tcPr>
            <w:tcW w:w="1114" w:type="pct"/>
            <w:vAlign w:val="center"/>
          </w:tcPr>
          <w:p w14:paraId="2FE90630"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jak vjetar</w:t>
            </w:r>
          </w:p>
        </w:tc>
        <w:tc>
          <w:tcPr>
            <w:tcW w:w="682" w:type="pct"/>
            <w:vAlign w:val="center"/>
          </w:tcPr>
          <w:p w14:paraId="199F2ECA"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36 - 44</w:t>
            </w:r>
          </w:p>
        </w:tc>
        <w:tc>
          <w:tcPr>
            <w:tcW w:w="2682" w:type="pct"/>
            <w:vAlign w:val="center"/>
          </w:tcPr>
          <w:p w14:paraId="0AD2BC93" w14:textId="77777777" w:rsidR="00371793" w:rsidRPr="0055482F" w:rsidRDefault="00371793" w:rsidP="00203A99">
            <w:pPr>
              <w:spacing w:after="0" w:line="240" w:lineRule="auto"/>
              <w:rPr>
                <w:rFonts w:cstheme="minorHAnsi"/>
                <w:bCs/>
                <w:sz w:val="20"/>
                <w:szCs w:val="20"/>
              </w:rPr>
            </w:pPr>
            <w:r w:rsidRPr="0055482F">
              <w:rPr>
                <w:rFonts w:cstheme="minorHAnsi"/>
                <w:bCs/>
                <w:sz w:val="20"/>
                <w:szCs w:val="20"/>
              </w:rPr>
              <w:t>zuji na čvrstim predmetima, njiše velike grane</w:t>
            </w:r>
          </w:p>
        </w:tc>
      </w:tr>
      <w:tr w:rsidR="00371793" w:rsidRPr="0055482F" w14:paraId="7AE381C1" w14:textId="77777777" w:rsidTr="009E5A91">
        <w:trPr>
          <w:jc w:val="center"/>
        </w:trPr>
        <w:tc>
          <w:tcPr>
            <w:tcW w:w="522" w:type="pct"/>
            <w:shd w:val="clear" w:color="auto" w:fill="FFFFFF" w:themeFill="background1"/>
            <w:vAlign w:val="center"/>
          </w:tcPr>
          <w:p w14:paraId="76D1F599" w14:textId="77777777" w:rsidR="00371793" w:rsidRPr="0055482F" w:rsidRDefault="00371793" w:rsidP="00203A99">
            <w:pPr>
              <w:spacing w:after="0" w:line="240" w:lineRule="auto"/>
              <w:jc w:val="center"/>
              <w:rPr>
                <w:rFonts w:cstheme="minorHAnsi"/>
                <w:b/>
                <w:bCs/>
                <w:sz w:val="20"/>
                <w:szCs w:val="20"/>
              </w:rPr>
            </w:pPr>
            <w:r w:rsidRPr="0055482F">
              <w:rPr>
                <w:rFonts w:cstheme="minorHAnsi"/>
                <w:b/>
                <w:bCs/>
                <w:sz w:val="20"/>
                <w:szCs w:val="20"/>
              </w:rPr>
              <w:t>7</w:t>
            </w:r>
          </w:p>
        </w:tc>
        <w:tc>
          <w:tcPr>
            <w:tcW w:w="1114" w:type="pct"/>
            <w:vAlign w:val="center"/>
          </w:tcPr>
          <w:p w14:paraId="6FC7DB00"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žestok vjetar</w:t>
            </w:r>
          </w:p>
        </w:tc>
        <w:tc>
          <w:tcPr>
            <w:tcW w:w="682" w:type="pct"/>
            <w:vAlign w:val="center"/>
          </w:tcPr>
          <w:p w14:paraId="612988E8"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45 - 54</w:t>
            </w:r>
          </w:p>
        </w:tc>
        <w:tc>
          <w:tcPr>
            <w:tcW w:w="2682" w:type="pct"/>
            <w:vAlign w:val="center"/>
          </w:tcPr>
          <w:p w14:paraId="11761A81" w14:textId="77777777" w:rsidR="00371793" w:rsidRPr="0055482F" w:rsidRDefault="00371793" w:rsidP="00203A99">
            <w:pPr>
              <w:spacing w:after="0" w:line="240" w:lineRule="auto"/>
              <w:rPr>
                <w:rFonts w:cstheme="minorHAnsi"/>
                <w:bCs/>
                <w:sz w:val="20"/>
                <w:szCs w:val="20"/>
              </w:rPr>
            </w:pPr>
            <w:r w:rsidRPr="0055482F">
              <w:rPr>
                <w:rFonts w:cstheme="minorHAnsi"/>
                <w:bCs/>
                <w:sz w:val="20"/>
                <w:szCs w:val="20"/>
              </w:rPr>
              <w:t>otežava hodanje, njiše cijelo drveće, valovi se pjene</w:t>
            </w:r>
          </w:p>
        </w:tc>
      </w:tr>
      <w:tr w:rsidR="00371793" w:rsidRPr="0055482F" w14:paraId="70C64B7C" w14:textId="77777777" w:rsidTr="009E5A91">
        <w:trPr>
          <w:jc w:val="center"/>
        </w:trPr>
        <w:tc>
          <w:tcPr>
            <w:tcW w:w="522" w:type="pct"/>
            <w:shd w:val="clear" w:color="auto" w:fill="FFFFFF" w:themeFill="background1"/>
            <w:vAlign w:val="center"/>
          </w:tcPr>
          <w:p w14:paraId="04F5C07A" w14:textId="77777777" w:rsidR="00371793" w:rsidRPr="0055482F" w:rsidRDefault="00371793" w:rsidP="00203A99">
            <w:pPr>
              <w:spacing w:after="0" w:line="240" w:lineRule="auto"/>
              <w:jc w:val="center"/>
              <w:rPr>
                <w:rFonts w:cstheme="minorHAnsi"/>
                <w:b/>
                <w:bCs/>
                <w:sz w:val="20"/>
                <w:szCs w:val="20"/>
              </w:rPr>
            </w:pPr>
            <w:r w:rsidRPr="0055482F">
              <w:rPr>
                <w:rFonts w:cstheme="minorHAnsi"/>
                <w:b/>
                <w:bCs/>
                <w:sz w:val="20"/>
                <w:szCs w:val="20"/>
              </w:rPr>
              <w:t>8</w:t>
            </w:r>
          </w:p>
        </w:tc>
        <w:tc>
          <w:tcPr>
            <w:tcW w:w="1114" w:type="pct"/>
            <w:vAlign w:val="center"/>
          </w:tcPr>
          <w:p w14:paraId="62E5C96E"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olujan vjetar</w:t>
            </w:r>
          </w:p>
        </w:tc>
        <w:tc>
          <w:tcPr>
            <w:tcW w:w="682" w:type="pct"/>
            <w:vAlign w:val="center"/>
          </w:tcPr>
          <w:p w14:paraId="246D7B3F"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55 - 65</w:t>
            </w:r>
          </w:p>
        </w:tc>
        <w:tc>
          <w:tcPr>
            <w:tcW w:w="2682" w:type="pct"/>
            <w:vAlign w:val="center"/>
          </w:tcPr>
          <w:p w14:paraId="171DE426" w14:textId="77777777" w:rsidR="00371793" w:rsidRPr="0055482F" w:rsidRDefault="00371793" w:rsidP="00203A99">
            <w:pPr>
              <w:spacing w:after="0" w:line="240" w:lineRule="auto"/>
              <w:rPr>
                <w:rFonts w:cstheme="minorHAnsi"/>
                <w:bCs/>
                <w:sz w:val="20"/>
                <w:szCs w:val="20"/>
              </w:rPr>
            </w:pPr>
            <w:r w:rsidRPr="0055482F">
              <w:rPr>
                <w:rFonts w:cstheme="minorHAnsi"/>
                <w:bCs/>
                <w:sz w:val="20"/>
                <w:szCs w:val="20"/>
              </w:rPr>
              <w:t>pravi štete, kida plodove s voćaka, lomi grančice s lišćem.</w:t>
            </w:r>
          </w:p>
        </w:tc>
      </w:tr>
      <w:tr w:rsidR="00371793" w:rsidRPr="0055482F" w14:paraId="4DAFCB73" w14:textId="77777777" w:rsidTr="009E5A91">
        <w:trPr>
          <w:jc w:val="center"/>
        </w:trPr>
        <w:tc>
          <w:tcPr>
            <w:tcW w:w="522" w:type="pct"/>
            <w:shd w:val="clear" w:color="auto" w:fill="FFFFFF" w:themeFill="background1"/>
            <w:vAlign w:val="center"/>
          </w:tcPr>
          <w:p w14:paraId="024AD168" w14:textId="77777777" w:rsidR="00371793" w:rsidRPr="0055482F" w:rsidRDefault="00371793" w:rsidP="00203A99">
            <w:pPr>
              <w:spacing w:after="0" w:line="240" w:lineRule="auto"/>
              <w:jc w:val="center"/>
              <w:rPr>
                <w:rFonts w:cstheme="minorHAnsi"/>
                <w:b/>
                <w:bCs/>
                <w:sz w:val="20"/>
                <w:szCs w:val="20"/>
              </w:rPr>
            </w:pPr>
            <w:r w:rsidRPr="0055482F">
              <w:rPr>
                <w:rFonts w:cstheme="minorHAnsi"/>
                <w:b/>
                <w:bCs/>
                <w:sz w:val="20"/>
                <w:szCs w:val="20"/>
              </w:rPr>
              <w:t>9</w:t>
            </w:r>
          </w:p>
        </w:tc>
        <w:tc>
          <w:tcPr>
            <w:tcW w:w="1114" w:type="pct"/>
            <w:vAlign w:val="center"/>
          </w:tcPr>
          <w:p w14:paraId="0B5031EA"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jak olujni vjetar</w:t>
            </w:r>
          </w:p>
        </w:tc>
        <w:tc>
          <w:tcPr>
            <w:tcW w:w="682" w:type="pct"/>
            <w:vAlign w:val="center"/>
          </w:tcPr>
          <w:p w14:paraId="1E979B27"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66 - 77</w:t>
            </w:r>
          </w:p>
        </w:tc>
        <w:tc>
          <w:tcPr>
            <w:tcW w:w="2682" w:type="pct"/>
            <w:vAlign w:val="center"/>
          </w:tcPr>
          <w:p w14:paraId="3927FA08" w14:textId="77777777" w:rsidR="00371793" w:rsidRPr="0055482F" w:rsidRDefault="00371793" w:rsidP="00203A99">
            <w:pPr>
              <w:spacing w:after="0" w:line="240" w:lineRule="auto"/>
              <w:rPr>
                <w:rFonts w:cstheme="minorHAnsi"/>
                <w:bCs/>
                <w:sz w:val="20"/>
                <w:szCs w:val="20"/>
              </w:rPr>
            </w:pPr>
            <w:r w:rsidRPr="0055482F">
              <w:rPr>
                <w:rFonts w:cstheme="minorHAnsi"/>
                <w:bCs/>
                <w:sz w:val="20"/>
                <w:szCs w:val="20"/>
              </w:rPr>
              <w:t>diže krovove, ruši stabla</w:t>
            </w:r>
          </w:p>
        </w:tc>
      </w:tr>
      <w:tr w:rsidR="00371793" w:rsidRPr="0055482F" w14:paraId="6DAD21A0" w14:textId="77777777" w:rsidTr="009E5A91">
        <w:trPr>
          <w:jc w:val="center"/>
        </w:trPr>
        <w:tc>
          <w:tcPr>
            <w:tcW w:w="522" w:type="pct"/>
            <w:shd w:val="clear" w:color="auto" w:fill="FFFFFF" w:themeFill="background1"/>
            <w:vAlign w:val="center"/>
          </w:tcPr>
          <w:p w14:paraId="6C1CE852" w14:textId="77777777" w:rsidR="00371793" w:rsidRPr="0055482F" w:rsidRDefault="00371793" w:rsidP="00203A99">
            <w:pPr>
              <w:spacing w:after="0" w:line="240" w:lineRule="auto"/>
              <w:jc w:val="center"/>
              <w:rPr>
                <w:rFonts w:cstheme="minorHAnsi"/>
                <w:b/>
                <w:bCs/>
                <w:sz w:val="20"/>
                <w:szCs w:val="20"/>
              </w:rPr>
            </w:pPr>
            <w:r w:rsidRPr="0055482F">
              <w:rPr>
                <w:rFonts w:cstheme="minorHAnsi"/>
                <w:b/>
                <w:bCs/>
                <w:sz w:val="20"/>
                <w:szCs w:val="20"/>
              </w:rPr>
              <w:t>10</w:t>
            </w:r>
          </w:p>
        </w:tc>
        <w:tc>
          <w:tcPr>
            <w:tcW w:w="1114" w:type="pct"/>
            <w:vAlign w:val="center"/>
          </w:tcPr>
          <w:p w14:paraId="2C09810F"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orkanski vjetar</w:t>
            </w:r>
          </w:p>
        </w:tc>
        <w:tc>
          <w:tcPr>
            <w:tcW w:w="682" w:type="pct"/>
            <w:vAlign w:val="center"/>
          </w:tcPr>
          <w:p w14:paraId="03A8EC40"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78 - 90</w:t>
            </w:r>
          </w:p>
        </w:tc>
        <w:tc>
          <w:tcPr>
            <w:tcW w:w="2682" w:type="pct"/>
            <w:vAlign w:val="center"/>
          </w:tcPr>
          <w:p w14:paraId="027C17E3" w14:textId="77777777" w:rsidR="00371793" w:rsidRPr="0055482F" w:rsidRDefault="00371793" w:rsidP="00203A99">
            <w:pPr>
              <w:spacing w:after="0" w:line="240" w:lineRule="auto"/>
              <w:rPr>
                <w:rFonts w:cstheme="minorHAnsi"/>
                <w:bCs/>
                <w:sz w:val="20"/>
                <w:szCs w:val="20"/>
              </w:rPr>
            </w:pPr>
            <w:r w:rsidRPr="0055482F">
              <w:rPr>
                <w:rFonts w:cstheme="minorHAnsi"/>
                <w:bCs/>
                <w:sz w:val="20"/>
                <w:szCs w:val="20"/>
              </w:rPr>
              <w:t>drveće obara i čupa s korijenom</w:t>
            </w:r>
          </w:p>
        </w:tc>
      </w:tr>
      <w:tr w:rsidR="00371793" w:rsidRPr="0055482F" w14:paraId="7769323B" w14:textId="77777777" w:rsidTr="009E5A91">
        <w:trPr>
          <w:jc w:val="center"/>
        </w:trPr>
        <w:tc>
          <w:tcPr>
            <w:tcW w:w="522" w:type="pct"/>
            <w:shd w:val="clear" w:color="auto" w:fill="FFFFFF" w:themeFill="background1"/>
            <w:vAlign w:val="center"/>
          </w:tcPr>
          <w:p w14:paraId="25EFDFE1" w14:textId="77777777" w:rsidR="00371793" w:rsidRPr="0055482F" w:rsidRDefault="00371793" w:rsidP="00203A99">
            <w:pPr>
              <w:spacing w:after="0" w:line="240" w:lineRule="auto"/>
              <w:jc w:val="center"/>
              <w:rPr>
                <w:rFonts w:cstheme="minorHAnsi"/>
                <w:b/>
                <w:bCs/>
                <w:sz w:val="20"/>
                <w:szCs w:val="20"/>
              </w:rPr>
            </w:pPr>
            <w:r w:rsidRPr="0055482F">
              <w:rPr>
                <w:rFonts w:cstheme="minorHAnsi"/>
                <w:b/>
                <w:bCs/>
                <w:sz w:val="20"/>
                <w:szCs w:val="20"/>
              </w:rPr>
              <w:t>11</w:t>
            </w:r>
          </w:p>
        </w:tc>
        <w:tc>
          <w:tcPr>
            <w:tcW w:w="1114" w:type="pct"/>
            <w:vAlign w:val="center"/>
          </w:tcPr>
          <w:p w14:paraId="7E6C82BE"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jak orkanski vjetar</w:t>
            </w:r>
          </w:p>
        </w:tc>
        <w:tc>
          <w:tcPr>
            <w:tcW w:w="682" w:type="pct"/>
            <w:vAlign w:val="center"/>
          </w:tcPr>
          <w:p w14:paraId="23E0A238"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91 - 104</w:t>
            </w:r>
          </w:p>
        </w:tc>
        <w:tc>
          <w:tcPr>
            <w:tcW w:w="2682" w:type="pct"/>
            <w:vAlign w:val="center"/>
          </w:tcPr>
          <w:p w14:paraId="7BBC0719" w14:textId="77777777" w:rsidR="00371793" w:rsidRPr="0055482F" w:rsidRDefault="00371793" w:rsidP="00203A99">
            <w:pPr>
              <w:spacing w:after="0" w:line="240" w:lineRule="auto"/>
              <w:rPr>
                <w:rFonts w:cstheme="minorHAnsi"/>
                <w:bCs/>
                <w:sz w:val="20"/>
                <w:szCs w:val="20"/>
              </w:rPr>
            </w:pPr>
            <w:r w:rsidRPr="0055482F">
              <w:rPr>
                <w:rFonts w:cstheme="minorHAnsi"/>
                <w:bCs/>
                <w:sz w:val="20"/>
                <w:szCs w:val="20"/>
              </w:rPr>
              <w:t>čupa  jače drveće</w:t>
            </w:r>
          </w:p>
        </w:tc>
      </w:tr>
      <w:tr w:rsidR="00371793" w:rsidRPr="0055482F" w14:paraId="0B557090" w14:textId="77777777" w:rsidTr="009E5A91">
        <w:trPr>
          <w:jc w:val="center"/>
        </w:trPr>
        <w:tc>
          <w:tcPr>
            <w:tcW w:w="522" w:type="pct"/>
            <w:shd w:val="clear" w:color="auto" w:fill="FFFFFF" w:themeFill="background1"/>
            <w:vAlign w:val="center"/>
          </w:tcPr>
          <w:p w14:paraId="19B8EDDC" w14:textId="77777777" w:rsidR="00371793" w:rsidRPr="0055482F" w:rsidRDefault="00371793" w:rsidP="00203A99">
            <w:pPr>
              <w:spacing w:after="0" w:line="240" w:lineRule="auto"/>
              <w:jc w:val="center"/>
              <w:rPr>
                <w:rFonts w:cstheme="minorHAnsi"/>
                <w:b/>
                <w:bCs/>
                <w:sz w:val="20"/>
                <w:szCs w:val="20"/>
              </w:rPr>
            </w:pPr>
            <w:r w:rsidRPr="0055482F">
              <w:rPr>
                <w:rFonts w:cstheme="minorHAnsi"/>
                <w:b/>
                <w:bCs/>
                <w:sz w:val="20"/>
                <w:szCs w:val="20"/>
              </w:rPr>
              <w:t>12</w:t>
            </w:r>
          </w:p>
        </w:tc>
        <w:tc>
          <w:tcPr>
            <w:tcW w:w="1114" w:type="pct"/>
            <w:vAlign w:val="center"/>
          </w:tcPr>
          <w:p w14:paraId="6689BE1A"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orkan</w:t>
            </w:r>
          </w:p>
        </w:tc>
        <w:tc>
          <w:tcPr>
            <w:tcW w:w="682" w:type="pct"/>
            <w:vAlign w:val="center"/>
          </w:tcPr>
          <w:p w14:paraId="4D4ED997" w14:textId="77777777" w:rsidR="00371793" w:rsidRPr="0055482F" w:rsidRDefault="00371793" w:rsidP="00203A99">
            <w:pPr>
              <w:spacing w:after="0" w:line="240" w:lineRule="auto"/>
              <w:jc w:val="center"/>
              <w:rPr>
                <w:rFonts w:cstheme="minorHAnsi"/>
                <w:bCs/>
                <w:sz w:val="20"/>
                <w:szCs w:val="20"/>
              </w:rPr>
            </w:pPr>
            <w:r w:rsidRPr="0055482F">
              <w:rPr>
                <w:rFonts w:cstheme="minorHAnsi"/>
                <w:bCs/>
                <w:sz w:val="20"/>
                <w:szCs w:val="20"/>
              </w:rPr>
              <w:t>&gt; 104</w:t>
            </w:r>
          </w:p>
        </w:tc>
        <w:tc>
          <w:tcPr>
            <w:tcW w:w="2682" w:type="pct"/>
            <w:vAlign w:val="center"/>
          </w:tcPr>
          <w:p w14:paraId="64FE5024" w14:textId="77777777" w:rsidR="00371793" w:rsidRPr="0055482F" w:rsidRDefault="00371793" w:rsidP="00203A99">
            <w:pPr>
              <w:spacing w:after="0" w:line="240" w:lineRule="auto"/>
              <w:rPr>
                <w:rFonts w:cstheme="minorHAnsi"/>
                <w:bCs/>
                <w:sz w:val="20"/>
                <w:szCs w:val="20"/>
              </w:rPr>
            </w:pPr>
            <w:r w:rsidRPr="0055482F">
              <w:rPr>
                <w:rFonts w:cstheme="minorHAnsi"/>
                <w:bCs/>
                <w:sz w:val="20"/>
                <w:szCs w:val="20"/>
              </w:rPr>
              <w:t>pustoši kraj</w:t>
            </w:r>
          </w:p>
        </w:tc>
      </w:tr>
    </w:tbl>
    <w:p w14:paraId="67CC04F9" w14:textId="77777777" w:rsidR="00371793" w:rsidRPr="0055482F" w:rsidRDefault="00371793" w:rsidP="00371793">
      <w:pPr>
        <w:pStyle w:val="StandardWeb"/>
        <w:spacing w:before="0" w:beforeAutospacing="0" w:after="150" w:afterAutospacing="0" w:line="276" w:lineRule="auto"/>
        <w:jc w:val="center"/>
        <w:rPr>
          <w:rFonts w:asciiTheme="minorHAnsi" w:hAnsiTheme="minorHAnsi" w:cstheme="minorHAnsi"/>
          <w:color w:val="000000"/>
          <w:sz w:val="20"/>
          <w:szCs w:val="20"/>
        </w:rPr>
      </w:pPr>
      <w:r w:rsidRPr="0055482F">
        <w:rPr>
          <w:rFonts w:asciiTheme="minorHAnsi" w:hAnsiTheme="minorHAnsi" w:cstheme="minorHAnsi"/>
          <w:color w:val="000000"/>
          <w:sz w:val="20"/>
          <w:szCs w:val="20"/>
        </w:rPr>
        <w:t>Izvor: Državni hidrometeorološki zavod</w:t>
      </w:r>
    </w:p>
    <w:p w14:paraId="494C01EB" w14:textId="09DDF0EF" w:rsidR="00371793" w:rsidRPr="0055482F" w:rsidRDefault="00371793" w:rsidP="00371793">
      <w:pPr>
        <w:pStyle w:val="Naslov3"/>
      </w:pPr>
      <w:bookmarkStart w:id="591" w:name="_Toc219875038"/>
      <w:r w:rsidRPr="0055482F">
        <w:t>6.</w:t>
      </w:r>
      <w:r w:rsidR="00F3310C" w:rsidRPr="0055482F">
        <w:t>3</w:t>
      </w:r>
      <w:r w:rsidRPr="0055482F">
        <w:t>.3. Prikaz utjecaja vjetra na kritičnu infrastrukturu (KI)</w:t>
      </w:r>
      <w:bookmarkEnd w:id="591"/>
    </w:p>
    <w:p w14:paraId="03F27CC0" w14:textId="77777777" w:rsidR="00371793" w:rsidRPr="0055482F" w:rsidRDefault="00371793" w:rsidP="00371793">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371793" w:rsidRPr="0055482F" w14:paraId="2E5A59FE" w14:textId="77777777" w:rsidTr="004665CE">
        <w:trPr>
          <w:trHeight w:val="384"/>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88634" w14:textId="77777777" w:rsidR="00371793" w:rsidRPr="0055482F" w:rsidRDefault="00371793" w:rsidP="00FE4A40">
            <w:pPr>
              <w:spacing w:after="0" w:line="240" w:lineRule="auto"/>
              <w:jc w:val="center"/>
              <w:rPr>
                <w:b/>
                <w:sz w:val="20"/>
                <w:szCs w:val="20"/>
              </w:rPr>
            </w:pPr>
            <w:r w:rsidRPr="0055482F">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313210" w14:textId="77777777" w:rsidR="00371793" w:rsidRPr="0055482F" w:rsidRDefault="00371793" w:rsidP="00FE4A40">
            <w:pPr>
              <w:spacing w:after="0" w:line="240" w:lineRule="auto"/>
              <w:jc w:val="center"/>
              <w:rPr>
                <w:b/>
                <w:sz w:val="20"/>
                <w:szCs w:val="20"/>
              </w:rPr>
            </w:pPr>
            <w:r w:rsidRPr="0055482F">
              <w:rPr>
                <w:b/>
                <w:sz w:val="20"/>
                <w:szCs w:val="20"/>
              </w:rPr>
              <w:t>Sektor</w:t>
            </w:r>
          </w:p>
        </w:tc>
      </w:tr>
      <w:tr w:rsidR="00371793" w:rsidRPr="0055482F" w14:paraId="17D3497D" w14:textId="77777777" w:rsidTr="004665CE">
        <w:trPr>
          <w:trHeight w:val="38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3B385E" w14:textId="1183791B" w:rsidR="00371793" w:rsidRPr="0055482F" w:rsidRDefault="00371793" w:rsidP="00FE4A40">
            <w:pPr>
              <w:spacing w:after="0" w:line="240" w:lineRule="auto"/>
              <w:jc w:val="center"/>
              <w:rPr>
                <w:b/>
                <w:sz w:val="20"/>
                <w:szCs w:val="20"/>
              </w:rPr>
            </w:pPr>
            <w:r w:rsidRPr="0055482F">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E58DA" w14:textId="77777777" w:rsidR="00371793" w:rsidRPr="0055482F" w:rsidRDefault="00371793" w:rsidP="00FE4A40">
            <w:pPr>
              <w:spacing w:after="0" w:line="240" w:lineRule="auto"/>
              <w:rPr>
                <w:sz w:val="20"/>
                <w:szCs w:val="20"/>
              </w:rPr>
            </w:pPr>
            <w:r w:rsidRPr="0055482F">
              <w:rPr>
                <w:sz w:val="20"/>
                <w:szCs w:val="20"/>
              </w:rPr>
              <w:t>Komunikacijska i informacijska tehnologija (elektroničke komunikacije, prijenos podataka, informacijski sustavi, pružanje audio i audiovizualnih medijskih usluga)</w:t>
            </w:r>
          </w:p>
        </w:tc>
      </w:tr>
      <w:tr w:rsidR="00371793" w:rsidRPr="0055482F" w14:paraId="24512946" w14:textId="77777777" w:rsidTr="00FE4A40">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6ECEB" w14:textId="7BC9C178" w:rsidR="00371793" w:rsidRPr="0055482F" w:rsidRDefault="00371793" w:rsidP="00FE4A40">
            <w:pPr>
              <w:spacing w:after="0" w:line="240" w:lineRule="auto"/>
              <w:jc w:val="center"/>
              <w:rPr>
                <w:b/>
                <w:sz w:val="20"/>
                <w:szCs w:val="20"/>
              </w:rPr>
            </w:pPr>
            <w:r w:rsidRPr="0055482F">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ABC92A" w14:textId="77777777" w:rsidR="00371793" w:rsidRPr="0055482F" w:rsidRDefault="00371793" w:rsidP="00FE4A40">
            <w:pPr>
              <w:spacing w:after="0" w:line="240" w:lineRule="auto"/>
              <w:rPr>
                <w:sz w:val="20"/>
                <w:szCs w:val="20"/>
              </w:rPr>
            </w:pPr>
            <w:r w:rsidRPr="0055482F">
              <w:rPr>
                <w:sz w:val="20"/>
                <w:szCs w:val="20"/>
              </w:rPr>
              <w:t>Promet (cestovni, željeznički, zračni, pomorski i promet unutarnjim plovnim putevima)</w:t>
            </w:r>
          </w:p>
        </w:tc>
      </w:tr>
      <w:tr w:rsidR="00371793" w:rsidRPr="0055482F" w14:paraId="2EFA23DC" w14:textId="77777777" w:rsidTr="00FE4A40">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9342D" w14:textId="1D53AC6D" w:rsidR="00371793" w:rsidRPr="0055482F" w:rsidRDefault="00371793" w:rsidP="00FE4A40">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4382B4" w14:textId="77777777" w:rsidR="00371793" w:rsidRPr="0055482F" w:rsidRDefault="00371793" w:rsidP="00FE4A40">
            <w:pPr>
              <w:spacing w:after="0" w:line="240" w:lineRule="auto"/>
              <w:rPr>
                <w:sz w:val="20"/>
                <w:szCs w:val="20"/>
              </w:rPr>
            </w:pPr>
            <w:r w:rsidRPr="0055482F">
              <w:rPr>
                <w:sz w:val="20"/>
                <w:szCs w:val="20"/>
              </w:rPr>
              <w:t>Zdravstvo (zdravstvena zaštita, proizvodnja, promet i nadzor nad lijekovima)</w:t>
            </w:r>
          </w:p>
        </w:tc>
      </w:tr>
      <w:tr w:rsidR="00371793" w:rsidRPr="0055482F" w14:paraId="19539CE2" w14:textId="77777777" w:rsidTr="00FE4A40">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3E7B20" w14:textId="2E0AA2D2" w:rsidR="00371793" w:rsidRPr="0055482F" w:rsidRDefault="00371793" w:rsidP="00FE4A40">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064A0C" w14:textId="77777777" w:rsidR="00371793" w:rsidRPr="0055482F" w:rsidRDefault="00371793" w:rsidP="00FE4A40">
            <w:pPr>
              <w:spacing w:after="0" w:line="240" w:lineRule="auto"/>
              <w:rPr>
                <w:sz w:val="20"/>
                <w:szCs w:val="20"/>
              </w:rPr>
            </w:pPr>
            <w:r w:rsidRPr="0055482F">
              <w:rPr>
                <w:sz w:val="20"/>
                <w:szCs w:val="20"/>
              </w:rPr>
              <w:t>Vodno gospodarstvo (regulacijske i zaštitne vodne građevine i komunalne vodne građevine)</w:t>
            </w:r>
          </w:p>
        </w:tc>
      </w:tr>
      <w:tr w:rsidR="00371793" w:rsidRPr="0055482F" w14:paraId="39CC9E73" w14:textId="77777777" w:rsidTr="00FE4A40">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63A95" w14:textId="06100F6F" w:rsidR="00371793" w:rsidRPr="0055482F" w:rsidRDefault="00371793" w:rsidP="00FE4A40">
            <w:pPr>
              <w:spacing w:after="0" w:line="240" w:lineRule="auto"/>
              <w:jc w:val="center"/>
              <w:rPr>
                <w:b/>
                <w:sz w:val="20"/>
                <w:szCs w:val="20"/>
              </w:rPr>
            </w:pPr>
            <w:r w:rsidRPr="0055482F">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F22D9C" w14:textId="77777777" w:rsidR="00371793" w:rsidRPr="0055482F" w:rsidRDefault="00371793" w:rsidP="00FE4A40">
            <w:pPr>
              <w:spacing w:after="0" w:line="240" w:lineRule="auto"/>
              <w:rPr>
                <w:sz w:val="20"/>
                <w:szCs w:val="20"/>
              </w:rPr>
            </w:pPr>
            <w:r w:rsidRPr="0055482F">
              <w:rPr>
                <w:sz w:val="20"/>
                <w:szCs w:val="20"/>
              </w:rPr>
              <w:t xml:space="preserve">Hrana (proizvodnja i opskrba hranom i sustav sigurnosti hrane, robne zalihe) </w:t>
            </w:r>
          </w:p>
        </w:tc>
      </w:tr>
      <w:tr w:rsidR="00371793" w:rsidRPr="0055482F" w14:paraId="64E932D6" w14:textId="77777777" w:rsidTr="00FE4A40">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78760" w14:textId="77777777" w:rsidR="00371793" w:rsidRPr="0055482F" w:rsidRDefault="00371793" w:rsidP="00FE4A40">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179C4" w14:textId="77777777" w:rsidR="00371793" w:rsidRPr="0055482F" w:rsidRDefault="00371793" w:rsidP="00FE4A40">
            <w:pPr>
              <w:spacing w:after="0" w:line="240" w:lineRule="auto"/>
              <w:rPr>
                <w:sz w:val="20"/>
                <w:szCs w:val="20"/>
              </w:rPr>
            </w:pPr>
            <w:r w:rsidRPr="0055482F">
              <w:rPr>
                <w:sz w:val="20"/>
                <w:szCs w:val="20"/>
              </w:rPr>
              <w:t>Financije (bankarstvo, burze, investicije, sustavi osiguranja i plaćanja)</w:t>
            </w:r>
          </w:p>
        </w:tc>
      </w:tr>
      <w:tr w:rsidR="00371793" w:rsidRPr="0055482F" w14:paraId="44D8C6CB" w14:textId="77777777" w:rsidTr="00FE4A40">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02564" w14:textId="540873A5" w:rsidR="00371793" w:rsidRPr="0055482F" w:rsidRDefault="00FE4A40" w:rsidP="00FE4A40">
            <w:pPr>
              <w:spacing w:after="0" w:line="240" w:lineRule="auto"/>
              <w:jc w:val="center"/>
              <w:rPr>
                <w:b/>
                <w:sz w:val="20"/>
                <w:szCs w:val="20"/>
              </w:rPr>
            </w:pPr>
            <w:r w:rsidRPr="0055482F">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B74B83" w14:textId="77777777" w:rsidR="00371793" w:rsidRPr="0055482F" w:rsidRDefault="00371793" w:rsidP="00FE4A40">
            <w:pPr>
              <w:spacing w:after="0" w:line="240" w:lineRule="auto"/>
              <w:rPr>
                <w:sz w:val="20"/>
                <w:szCs w:val="20"/>
              </w:rPr>
            </w:pPr>
            <w:r w:rsidRPr="0055482F">
              <w:rPr>
                <w:sz w:val="20"/>
                <w:szCs w:val="20"/>
              </w:rPr>
              <w:t>Proizvodnja, skladištenje i prijevoz opasnih tvari (kemijski, biološki, radiološki i nuklearni materijali)</w:t>
            </w:r>
          </w:p>
        </w:tc>
      </w:tr>
      <w:tr w:rsidR="00371793" w:rsidRPr="0055482F" w14:paraId="70E88134" w14:textId="77777777" w:rsidTr="00FE4A40">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F2A4B" w14:textId="312CCC19" w:rsidR="00371793" w:rsidRPr="0055482F" w:rsidRDefault="00371793" w:rsidP="00FE4A40">
            <w:pPr>
              <w:spacing w:after="0" w:line="240" w:lineRule="auto"/>
              <w:jc w:val="center"/>
              <w:rPr>
                <w:b/>
                <w:sz w:val="20"/>
                <w:szCs w:val="20"/>
              </w:rPr>
            </w:pPr>
            <w:r w:rsidRPr="0055482F">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166334" w14:textId="77777777" w:rsidR="00371793" w:rsidRPr="0055482F" w:rsidRDefault="00371793" w:rsidP="00FE4A40">
            <w:pPr>
              <w:spacing w:after="0" w:line="240" w:lineRule="auto"/>
              <w:rPr>
                <w:sz w:val="20"/>
                <w:szCs w:val="20"/>
              </w:rPr>
            </w:pPr>
            <w:r w:rsidRPr="0055482F">
              <w:rPr>
                <w:sz w:val="20"/>
                <w:szCs w:val="20"/>
              </w:rPr>
              <w:t>Javne službe (osiguranje javnog reda i mira, zaštita i spašavanje, hitna medicinska pomoć)</w:t>
            </w:r>
          </w:p>
        </w:tc>
      </w:tr>
      <w:tr w:rsidR="00371793" w:rsidRPr="000F1950" w14:paraId="53FC7679" w14:textId="77777777" w:rsidTr="00FE4A40">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19464" w14:textId="42A1CB7E" w:rsidR="00371793" w:rsidRPr="0055482F" w:rsidRDefault="00FE4A40" w:rsidP="00FE4A40">
            <w:pPr>
              <w:spacing w:after="0" w:line="240" w:lineRule="auto"/>
              <w:jc w:val="center"/>
              <w:rPr>
                <w:b/>
                <w:sz w:val="20"/>
                <w:szCs w:val="20"/>
              </w:rPr>
            </w:pPr>
            <w:r w:rsidRPr="0055482F">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967468" w14:textId="77777777" w:rsidR="00371793" w:rsidRPr="0055482F" w:rsidRDefault="00371793" w:rsidP="00FE4A40">
            <w:pPr>
              <w:spacing w:after="0" w:line="240" w:lineRule="auto"/>
              <w:rPr>
                <w:sz w:val="20"/>
                <w:szCs w:val="20"/>
              </w:rPr>
            </w:pPr>
            <w:r w:rsidRPr="0055482F">
              <w:rPr>
                <w:sz w:val="20"/>
                <w:szCs w:val="20"/>
              </w:rPr>
              <w:t>Nacionalni spomenici i vrijednosti</w:t>
            </w:r>
          </w:p>
        </w:tc>
      </w:tr>
    </w:tbl>
    <w:p w14:paraId="6DC2F03E" w14:textId="29206F43" w:rsidR="00371793" w:rsidRPr="004120D3" w:rsidRDefault="00371793" w:rsidP="00371793">
      <w:pPr>
        <w:pStyle w:val="Naslov3"/>
      </w:pPr>
      <w:bookmarkStart w:id="592" w:name="_Toc219875039"/>
      <w:r w:rsidRPr="004120D3">
        <w:t>6.</w:t>
      </w:r>
      <w:r w:rsidR="00F3310C" w:rsidRPr="004120D3">
        <w:t>3</w:t>
      </w:r>
      <w:r w:rsidRPr="004120D3">
        <w:t xml:space="preserve">.4. Kontekst – </w:t>
      </w:r>
      <w:r w:rsidR="00692418" w:rsidRPr="004120D3">
        <w:t>Vjetar</w:t>
      </w:r>
      <w:bookmarkEnd w:id="592"/>
    </w:p>
    <w:p w14:paraId="6A8776D4" w14:textId="77777777" w:rsidR="00371793" w:rsidRPr="004120D3" w:rsidRDefault="00371793" w:rsidP="00371793">
      <w:pPr>
        <w:spacing w:after="0"/>
      </w:pPr>
    </w:p>
    <w:p w14:paraId="6A87B5F8" w14:textId="471126F8" w:rsidR="00D867D0" w:rsidRPr="004120D3" w:rsidRDefault="00F3310C" w:rsidP="00F3310C">
      <w:pPr>
        <w:spacing w:after="0"/>
        <w:textAlignment w:val="top"/>
        <w:rPr>
          <w:rFonts w:ascii="Calibri" w:eastAsia="Times New Roman" w:hAnsi="Calibri" w:cs="Calibri"/>
          <w:szCs w:val="24"/>
          <w:lang w:eastAsia="hr-HR"/>
        </w:rPr>
      </w:pPr>
      <w:r w:rsidRPr="004120D3">
        <w:rPr>
          <w:rFonts w:ascii="Calibri" w:eastAsia="Times New Roman" w:hAnsi="Calibri" w:cs="Calibri"/>
          <w:szCs w:val="24"/>
          <w:lang w:eastAsia="hr-HR"/>
        </w:rPr>
        <w:t>Svi vjetrovi nastaju na isti način – uslijed promjene temperature. Kad se zrak zagrije, on se širi, postaje lakši i diže se uvis, a hladniji zrak dolazi na njegovo mjesto. Vjetrovi se dijele na one koji su dio svjetskog sustava vjetrova i lokalne vjetrove.</w:t>
      </w:r>
    </w:p>
    <w:p w14:paraId="45912AA0" w14:textId="77777777" w:rsidR="00F3310C" w:rsidRPr="004120D3" w:rsidRDefault="00F3310C" w:rsidP="00F3310C">
      <w:pPr>
        <w:spacing w:after="0"/>
        <w:textAlignment w:val="top"/>
        <w:rPr>
          <w:rFonts w:eastAsia="Times New Roman" w:cstheme="minorHAnsi"/>
          <w:szCs w:val="24"/>
          <w:lang w:eastAsia="hr-HR"/>
        </w:rPr>
      </w:pPr>
      <w:r w:rsidRPr="004120D3">
        <w:rPr>
          <w:rFonts w:eastAsia="Times New Roman" w:cstheme="minorHAnsi"/>
          <w:szCs w:val="24"/>
          <w:lang w:eastAsia="hr-HR"/>
        </w:rPr>
        <w:t>Oni vjetrovi koji pušu u istom pravcu preko cijele godine nazivaju se stalni vjetrovi. Njih razbijaju ili prekidaju lokalni, vjetrovi koji pušu iz raznih pravaca. Lokalni vjetrovi nastaju ako naiđu hladne zračne mase s visokim pritiskom ili toplije zračne mase s niskim pritiskom. Obično ne traju dugo. Poslije nekoliko sati ili najkasnije nekoli</w:t>
      </w:r>
      <w:r w:rsidRPr="004120D3">
        <w:rPr>
          <w:rFonts w:eastAsia="Times New Roman" w:cstheme="minorHAnsi"/>
          <w:szCs w:val="24"/>
          <w:lang w:eastAsia="hr-HR"/>
        </w:rPr>
        <w:softHyphen/>
        <w:t>ko dana, iznova se javljaju stalni vjetrovi.</w:t>
      </w:r>
    </w:p>
    <w:p w14:paraId="52621F67" w14:textId="41C8A798" w:rsidR="00D867D0" w:rsidRPr="004120D3" w:rsidRDefault="00F3310C" w:rsidP="00F3310C">
      <w:pPr>
        <w:spacing w:after="0"/>
        <w:textAlignment w:val="top"/>
        <w:rPr>
          <w:rFonts w:eastAsia="Times New Roman" w:cstheme="minorHAnsi"/>
          <w:szCs w:val="24"/>
          <w:lang w:eastAsia="hr-HR"/>
        </w:rPr>
      </w:pPr>
      <w:r w:rsidRPr="004120D3">
        <w:rPr>
          <w:rFonts w:eastAsia="Times New Roman" w:cstheme="minorHAnsi"/>
          <w:szCs w:val="24"/>
          <w:lang w:eastAsia="hr-HR"/>
        </w:rPr>
        <w:t xml:space="preserve">Drugi lokalni vjetrovi nastaju uslijed dnevnog zagrijavanja ili hlađenja Zemlje. U tu skupinu vjetrova spadaju povjetarci s kopna ili s mora. </w:t>
      </w:r>
    </w:p>
    <w:p w14:paraId="5C339D3C" w14:textId="49D25653" w:rsidR="00D867D0" w:rsidRPr="004120D3" w:rsidRDefault="00F3310C" w:rsidP="00F3310C">
      <w:pPr>
        <w:shd w:val="clear" w:color="auto" w:fill="FFFFFF"/>
        <w:spacing w:after="0"/>
        <w:rPr>
          <w:rFonts w:eastAsia="Times New Roman" w:cstheme="minorHAnsi"/>
          <w:szCs w:val="24"/>
          <w:lang w:eastAsia="hr-HR"/>
        </w:rPr>
      </w:pPr>
      <w:r w:rsidRPr="004120D3">
        <w:rPr>
          <w:rFonts w:eastAsia="Times New Roman" w:cstheme="minorHAnsi"/>
          <w:iCs/>
          <w:szCs w:val="24"/>
          <w:lang w:eastAsia="hr-HR"/>
        </w:rPr>
        <w:lastRenderedPageBreak/>
        <w:t>Opća cirkulacija atmosfere</w:t>
      </w:r>
      <w:r w:rsidRPr="004120D3">
        <w:rPr>
          <w:rFonts w:eastAsia="Times New Roman" w:cstheme="minorHAnsi"/>
          <w:szCs w:val="24"/>
          <w:lang w:eastAsia="hr-HR"/>
        </w:rPr>
        <w:t> je osnovna vrsta strujanja u atmosferi, kojom se izmjenjuju velike zračne mase u horizontalnom i vertikalnom smjeru. U njoj važnu ulogu imaju strujanja u vezi s putujućim </w:t>
      </w:r>
      <w:hyperlink r:id="rId38" w:history="1">
        <w:r w:rsidRPr="004120D3">
          <w:rPr>
            <w:rFonts w:eastAsia="Times New Roman" w:cstheme="minorHAnsi"/>
            <w:szCs w:val="24"/>
            <w:lang w:eastAsia="hr-HR"/>
          </w:rPr>
          <w:t>ciklonama</w:t>
        </w:r>
      </w:hyperlink>
      <w:r w:rsidRPr="004120D3">
        <w:rPr>
          <w:rFonts w:eastAsia="Times New Roman" w:cstheme="minorHAnsi"/>
          <w:szCs w:val="24"/>
          <w:lang w:eastAsia="hr-HR"/>
        </w:rPr>
        <w:t> i </w:t>
      </w:r>
      <w:hyperlink r:id="rId39" w:history="1">
        <w:r w:rsidRPr="004120D3">
          <w:rPr>
            <w:rFonts w:eastAsia="Times New Roman" w:cstheme="minorHAnsi"/>
            <w:szCs w:val="24"/>
            <w:lang w:eastAsia="hr-HR"/>
          </w:rPr>
          <w:t>anticiklonama</w:t>
        </w:r>
      </w:hyperlink>
      <w:r w:rsidRPr="004120D3">
        <w:rPr>
          <w:rFonts w:eastAsia="Times New Roman" w:cstheme="minorHAnsi"/>
          <w:szCs w:val="24"/>
          <w:lang w:eastAsia="hr-HR"/>
        </w:rPr>
        <w:t xml:space="preserve">. Ta strujanja posreduju u razmjeni zračnih masa između polarnih, umjerenih i suptropskih širina i daju glavnu značajku vremenskim zbivanjima kod nas. </w:t>
      </w:r>
      <w:r w:rsidRPr="004120D3">
        <w:rPr>
          <w:rFonts w:eastAsia="Times New Roman" w:cstheme="minorHAnsi"/>
          <w:iCs/>
          <w:szCs w:val="24"/>
          <w:lang w:eastAsia="hr-HR"/>
        </w:rPr>
        <w:t>Lokalna cirkulacija zraka</w:t>
      </w:r>
      <w:r w:rsidRPr="004120D3">
        <w:rPr>
          <w:rFonts w:eastAsia="Times New Roman" w:cstheme="minorHAnsi"/>
          <w:szCs w:val="24"/>
          <w:lang w:eastAsia="hr-HR"/>
        </w:rPr>
        <w:t> nastaje zbog različita zagrijavanja zraka iznad kopna i mora i zbog različita sastava i oblika tla. S tim u vezi pojavljuju se karakteristični lokalni vjetrovi s mora i kopna. Najpoznatiji kontinentalni vjetrovi su košava, sjeverac te južni vjetar. Režim vjetrova na nekome mjestu može se grafički prikazati pomoću ruže vjetrova. Prema jakosti vjetrovi se nazivaju tišina (kad nema vjetra), lahor, povjetarac, slab vjetar, umjeren vjetar, jak vjetar, olujni vjetar, orkanski vjetar i </w:t>
      </w:r>
      <w:hyperlink r:id="rId40" w:history="1">
        <w:r w:rsidRPr="004120D3">
          <w:rPr>
            <w:rFonts w:eastAsia="Times New Roman" w:cstheme="minorHAnsi"/>
            <w:szCs w:val="24"/>
            <w:lang w:eastAsia="hr-HR"/>
          </w:rPr>
          <w:t>orkan</w:t>
        </w:r>
      </w:hyperlink>
      <w:r w:rsidRPr="004120D3">
        <w:rPr>
          <w:rFonts w:eastAsia="Times New Roman" w:cstheme="minorHAnsi"/>
          <w:szCs w:val="24"/>
          <w:lang w:eastAsia="hr-HR"/>
        </w:rPr>
        <w:t>.</w:t>
      </w:r>
    </w:p>
    <w:p w14:paraId="2742B900" w14:textId="77777777" w:rsidR="00F3310C" w:rsidRPr="004120D3" w:rsidRDefault="00F3310C" w:rsidP="00FE4A40">
      <w:pPr>
        <w:spacing w:after="0"/>
        <w:rPr>
          <w:rFonts w:cstheme="minorHAnsi"/>
        </w:rPr>
      </w:pPr>
      <w:r w:rsidRPr="004120D3">
        <w:rPr>
          <w:rFonts w:cstheme="minorHAnsi"/>
        </w:rPr>
        <w:t>Kako bi se dobila što preciznija slika o ugroženosti određenog područja od olujnog i orkanskog nevremena potrebno je, uz analizu smjera i jačine vjetra, analizirati i broj dana s jakim i olujnim vjetrom. Tablično prikazani podaci odnose se na cjelokupni prostor Županije, ali kao takvi uz manja odstupanja predstavljaju vjerodostojne brojčane pokazatelje za područje Općine. Postoje i iznimne situacije kada navedeni  podaci nisu u potpunosti adekvatan pokazatelj, a to je u sljedećim slučajevima:</w:t>
      </w:r>
    </w:p>
    <w:p w14:paraId="45BFF7E9" w14:textId="77777777" w:rsidR="00F3310C" w:rsidRPr="004120D3" w:rsidRDefault="00F3310C" w:rsidP="006A289C">
      <w:pPr>
        <w:pStyle w:val="Odlomakpopisa1"/>
        <w:numPr>
          <w:ilvl w:val="0"/>
          <w:numId w:val="26"/>
        </w:numPr>
        <w:suppressAutoHyphens w:val="0"/>
        <w:autoSpaceDN/>
        <w:spacing w:after="0"/>
        <w:contextualSpacing/>
        <w:textAlignment w:val="auto"/>
        <w:rPr>
          <w:rFonts w:asciiTheme="minorHAnsi" w:hAnsiTheme="minorHAnsi" w:cstheme="minorHAnsi"/>
          <w:szCs w:val="24"/>
        </w:rPr>
      </w:pPr>
      <w:r w:rsidRPr="004120D3">
        <w:rPr>
          <w:rFonts w:asciiTheme="minorHAnsi" w:hAnsiTheme="minorHAnsi" w:cstheme="minorHAnsi"/>
          <w:szCs w:val="24"/>
        </w:rPr>
        <w:t>u hladnom dijelu godine javljaju se prodori hladnog zraka sa sjevera i sjeveroistoka te je u takvim vremenskim situacijama moguć jak pa čak i olujan sjeveroistočni (NE) vjetar,</w:t>
      </w:r>
    </w:p>
    <w:p w14:paraId="7CE9720E" w14:textId="792B05F6" w:rsidR="00FE4A40" w:rsidRPr="008125C7" w:rsidRDefault="00F3310C" w:rsidP="006A289C">
      <w:pPr>
        <w:pStyle w:val="Odlomakpopisa"/>
        <w:numPr>
          <w:ilvl w:val="0"/>
          <w:numId w:val="26"/>
        </w:numPr>
        <w:shd w:val="clear" w:color="auto" w:fill="FFFFFF"/>
        <w:spacing w:after="0"/>
        <w:rPr>
          <w:rFonts w:cstheme="minorHAnsi"/>
          <w:sz w:val="24"/>
          <w:szCs w:val="24"/>
          <w:lang w:val="hr-HR"/>
        </w:rPr>
      </w:pPr>
      <w:r w:rsidRPr="008125C7">
        <w:rPr>
          <w:rFonts w:cstheme="minorHAnsi"/>
          <w:sz w:val="24"/>
          <w:szCs w:val="24"/>
          <w:lang w:val="hr-HR"/>
        </w:rPr>
        <w:t>u ljetnim mjesecima dolazi do jakog miješanja zraka, razvijaju se grmljavinski oblaci te se stvaraju uvjeti za ljetne oluje koje karakterizira jak, odnosno olujan vjetar praćen pljuskom kiše i grmljavinom, a nerijetko i tučom.</w:t>
      </w:r>
    </w:p>
    <w:p w14:paraId="0290B7CA" w14:textId="77777777" w:rsidR="00FE4A40" w:rsidRPr="008125C7" w:rsidRDefault="00FE4A40" w:rsidP="00FE4A40">
      <w:pPr>
        <w:pStyle w:val="Odlomakpopisa"/>
        <w:shd w:val="clear" w:color="auto" w:fill="FFFFFF"/>
        <w:spacing w:after="0"/>
        <w:rPr>
          <w:rFonts w:cstheme="minorHAnsi"/>
          <w:sz w:val="24"/>
          <w:szCs w:val="24"/>
          <w:lang w:val="hr-HR"/>
        </w:rPr>
      </w:pPr>
    </w:p>
    <w:p w14:paraId="6F744169" w14:textId="702BD99F" w:rsidR="00F3310C" w:rsidRPr="004120D3" w:rsidRDefault="00F3310C" w:rsidP="00FE4A40">
      <w:pPr>
        <w:pStyle w:val="Opisslike"/>
        <w:keepNext/>
        <w:spacing w:line="240" w:lineRule="auto"/>
        <w:jc w:val="center"/>
      </w:pPr>
      <w:bookmarkStart w:id="593" w:name="_Toc532992602"/>
      <w:bookmarkStart w:id="594" w:name="_Toc4138131"/>
      <w:bookmarkStart w:id="595" w:name="_Toc219875314"/>
      <w:r w:rsidRPr="004120D3">
        <w:t xml:space="preserve">Tablica </w:t>
      </w:r>
      <w:fldSimple w:instr=" SEQ Tablica \* ARABIC ">
        <w:r w:rsidR="00D13B37">
          <w:rPr>
            <w:noProof/>
          </w:rPr>
          <w:t>50</w:t>
        </w:r>
      </w:fldSimple>
      <w:r w:rsidR="00EE13A7" w:rsidRPr="004120D3">
        <w:t>:</w:t>
      </w:r>
      <w:r w:rsidRPr="004120D3">
        <w:t xml:space="preserve"> Broj dana s jakim i olujnim vjetrom </w:t>
      </w:r>
      <w:bookmarkEnd w:id="593"/>
      <w:bookmarkEnd w:id="594"/>
      <w:r w:rsidR="00E053C5" w:rsidRPr="004120D3">
        <w:t>za meteorološku postaju Gospić</w:t>
      </w:r>
      <w:bookmarkEnd w:id="595"/>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4"/>
        <w:gridCol w:w="571"/>
        <w:gridCol w:w="571"/>
        <w:gridCol w:w="571"/>
        <w:gridCol w:w="571"/>
        <w:gridCol w:w="571"/>
        <w:gridCol w:w="571"/>
        <w:gridCol w:w="571"/>
        <w:gridCol w:w="571"/>
        <w:gridCol w:w="571"/>
        <w:gridCol w:w="571"/>
        <w:gridCol w:w="571"/>
        <w:gridCol w:w="571"/>
        <w:gridCol w:w="971"/>
      </w:tblGrid>
      <w:tr w:rsidR="00F3310C" w:rsidRPr="004120D3" w14:paraId="5EF5338E" w14:textId="77777777" w:rsidTr="004665CE">
        <w:trPr>
          <w:trHeight w:hRule="exact" w:val="409"/>
          <w:tblHeader/>
          <w:jc w:val="center"/>
        </w:trPr>
        <w:tc>
          <w:tcPr>
            <w:tcW w:w="1244" w:type="dxa"/>
            <w:vAlign w:val="center"/>
          </w:tcPr>
          <w:p w14:paraId="59FE4231" w14:textId="77777777" w:rsidR="00F3310C" w:rsidRPr="004120D3" w:rsidRDefault="00F3310C"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MJESECI</w:t>
            </w:r>
          </w:p>
        </w:tc>
        <w:tc>
          <w:tcPr>
            <w:tcW w:w="571" w:type="dxa"/>
            <w:vAlign w:val="center"/>
          </w:tcPr>
          <w:p w14:paraId="0A3E451E" w14:textId="77777777" w:rsidR="00F3310C" w:rsidRPr="004120D3" w:rsidRDefault="00F3310C"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1</w:t>
            </w:r>
          </w:p>
        </w:tc>
        <w:tc>
          <w:tcPr>
            <w:tcW w:w="571" w:type="dxa"/>
            <w:vAlign w:val="center"/>
          </w:tcPr>
          <w:p w14:paraId="11EE5848" w14:textId="77777777" w:rsidR="00F3310C" w:rsidRPr="004120D3" w:rsidRDefault="00F3310C"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2</w:t>
            </w:r>
          </w:p>
        </w:tc>
        <w:tc>
          <w:tcPr>
            <w:tcW w:w="571" w:type="dxa"/>
            <w:vAlign w:val="center"/>
          </w:tcPr>
          <w:p w14:paraId="7FBD8776" w14:textId="77777777" w:rsidR="00F3310C" w:rsidRPr="004120D3" w:rsidRDefault="00F3310C"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3</w:t>
            </w:r>
          </w:p>
        </w:tc>
        <w:tc>
          <w:tcPr>
            <w:tcW w:w="571" w:type="dxa"/>
            <w:vAlign w:val="center"/>
          </w:tcPr>
          <w:p w14:paraId="2502BABF" w14:textId="77777777" w:rsidR="00F3310C" w:rsidRPr="004120D3" w:rsidRDefault="00F3310C"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4</w:t>
            </w:r>
          </w:p>
        </w:tc>
        <w:tc>
          <w:tcPr>
            <w:tcW w:w="571" w:type="dxa"/>
            <w:vAlign w:val="center"/>
          </w:tcPr>
          <w:p w14:paraId="74C2F50B" w14:textId="77777777" w:rsidR="00F3310C" w:rsidRPr="004120D3" w:rsidRDefault="00F3310C"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5</w:t>
            </w:r>
          </w:p>
        </w:tc>
        <w:tc>
          <w:tcPr>
            <w:tcW w:w="571" w:type="dxa"/>
            <w:vAlign w:val="center"/>
          </w:tcPr>
          <w:p w14:paraId="763FA805" w14:textId="77777777" w:rsidR="00F3310C" w:rsidRPr="004120D3" w:rsidRDefault="00F3310C"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6</w:t>
            </w:r>
          </w:p>
        </w:tc>
        <w:tc>
          <w:tcPr>
            <w:tcW w:w="571" w:type="dxa"/>
            <w:vAlign w:val="center"/>
          </w:tcPr>
          <w:p w14:paraId="031DBFEE" w14:textId="77777777" w:rsidR="00F3310C" w:rsidRPr="004120D3" w:rsidRDefault="00F3310C"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7</w:t>
            </w:r>
          </w:p>
        </w:tc>
        <w:tc>
          <w:tcPr>
            <w:tcW w:w="571" w:type="dxa"/>
            <w:vAlign w:val="center"/>
          </w:tcPr>
          <w:p w14:paraId="2758C788" w14:textId="77777777" w:rsidR="00F3310C" w:rsidRPr="004120D3" w:rsidRDefault="00F3310C"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8</w:t>
            </w:r>
          </w:p>
        </w:tc>
        <w:tc>
          <w:tcPr>
            <w:tcW w:w="571" w:type="dxa"/>
            <w:vAlign w:val="center"/>
          </w:tcPr>
          <w:p w14:paraId="13EB7D7C" w14:textId="77777777" w:rsidR="00F3310C" w:rsidRPr="004120D3" w:rsidRDefault="00F3310C"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9</w:t>
            </w:r>
          </w:p>
        </w:tc>
        <w:tc>
          <w:tcPr>
            <w:tcW w:w="571" w:type="dxa"/>
            <w:vAlign w:val="center"/>
          </w:tcPr>
          <w:p w14:paraId="4C39B6B1" w14:textId="77777777" w:rsidR="00F3310C" w:rsidRPr="004120D3" w:rsidRDefault="00F3310C"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10</w:t>
            </w:r>
          </w:p>
        </w:tc>
        <w:tc>
          <w:tcPr>
            <w:tcW w:w="571" w:type="dxa"/>
            <w:vAlign w:val="center"/>
          </w:tcPr>
          <w:p w14:paraId="5D228A6D" w14:textId="77777777" w:rsidR="00F3310C" w:rsidRPr="004120D3" w:rsidRDefault="00F3310C"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11</w:t>
            </w:r>
          </w:p>
        </w:tc>
        <w:tc>
          <w:tcPr>
            <w:tcW w:w="571" w:type="dxa"/>
            <w:vAlign w:val="center"/>
          </w:tcPr>
          <w:p w14:paraId="1125678B" w14:textId="77777777" w:rsidR="00F3310C" w:rsidRPr="004120D3" w:rsidRDefault="00F3310C"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12</w:t>
            </w:r>
          </w:p>
        </w:tc>
        <w:tc>
          <w:tcPr>
            <w:tcW w:w="971" w:type="dxa"/>
            <w:vAlign w:val="center"/>
          </w:tcPr>
          <w:p w14:paraId="63020135" w14:textId="77777777" w:rsidR="00F3310C" w:rsidRPr="004120D3" w:rsidRDefault="00F3310C"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GOD</w:t>
            </w:r>
          </w:p>
        </w:tc>
      </w:tr>
      <w:tr w:rsidR="00F3310C" w:rsidRPr="004120D3" w14:paraId="2CE808FE" w14:textId="77777777" w:rsidTr="00663694">
        <w:trPr>
          <w:trHeight w:val="150"/>
          <w:jc w:val="center"/>
        </w:trPr>
        <w:tc>
          <w:tcPr>
            <w:tcW w:w="9067" w:type="dxa"/>
            <w:gridSpan w:val="14"/>
            <w:vAlign w:val="center"/>
          </w:tcPr>
          <w:p w14:paraId="7FC7BE9A" w14:textId="77777777" w:rsidR="00F3310C" w:rsidRPr="004120D3" w:rsidRDefault="00F3310C" w:rsidP="00203A99">
            <w:pPr>
              <w:spacing w:after="0" w:line="240" w:lineRule="auto"/>
              <w:ind w:right="113"/>
              <w:jc w:val="center"/>
              <w:rPr>
                <w:rFonts w:eastAsia="Calibri" w:cstheme="minorHAnsi"/>
                <w:b/>
                <w:sz w:val="20"/>
                <w:szCs w:val="20"/>
                <w:lang w:eastAsia="zh-CN"/>
              </w:rPr>
            </w:pPr>
            <w:r w:rsidRPr="004120D3">
              <w:rPr>
                <w:rFonts w:eastAsia="Calibri" w:cstheme="minorHAnsi"/>
                <w:b/>
                <w:sz w:val="20"/>
                <w:szCs w:val="20"/>
                <w:lang w:eastAsia="zh-CN"/>
              </w:rPr>
              <w:t>BROJ DANA S JAKIM VJETROM</w:t>
            </w:r>
          </w:p>
        </w:tc>
      </w:tr>
      <w:tr w:rsidR="00F3310C" w:rsidRPr="004120D3" w14:paraId="527078E6" w14:textId="77777777" w:rsidTr="00663694">
        <w:trPr>
          <w:trHeight w:val="64"/>
          <w:jc w:val="center"/>
        </w:trPr>
        <w:tc>
          <w:tcPr>
            <w:tcW w:w="1244" w:type="dxa"/>
            <w:vAlign w:val="center"/>
          </w:tcPr>
          <w:p w14:paraId="5CADB33E" w14:textId="77777777" w:rsidR="00F3310C" w:rsidRPr="004120D3" w:rsidRDefault="00F3310C"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SRED</w:t>
            </w:r>
          </w:p>
        </w:tc>
        <w:tc>
          <w:tcPr>
            <w:tcW w:w="571" w:type="dxa"/>
            <w:vAlign w:val="center"/>
          </w:tcPr>
          <w:p w14:paraId="0EC2297E" w14:textId="3ED4C34A"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0,6</w:t>
            </w:r>
          </w:p>
        </w:tc>
        <w:tc>
          <w:tcPr>
            <w:tcW w:w="571" w:type="dxa"/>
            <w:vAlign w:val="center"/>
          </w:tcPr>
          <w:p w14:paraId="49BE83B1" w14:textId="72BA31CA"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0,9</w:t>
            </w:r>
          </w:p>
        </w:tc>
        <w:tc>
          <w:tcPr>
            <w:tcW w:w="571" w:type="dxa"/>
            <w:vAlign w:val="center"/>
          </w:tcPr>
          <w:p w14:paraId="2CCEEAA1" w14:textId="609B4FB5"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1,4</w:t>
            </w:r>
          </w:p>
        </w:tc>
        <w:tc>
          <w:tcPr>
            <w:tcW w:w="571" w:type="dxa"/>
            <w:vAlign w:val="center"/>
          </w:tcPr>
          <w:p w14:paraId="190BE75A" w14:textId="63FF9E2C"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1,0</w:t>
            </w:r>
          </w:p>
        </w:tc>
        <w:tc>
          <w:tcPr>
            <w:tcW w:w="571" w:type="dxa"/>
            <w:vAlign w:val="center"/>
          </w:tcPr>
          <w:p w14:paraId="78B71865" w14:textId="13E16C3F"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0,5</w:t>
            </w:r>
          </w:p>
        </w:tc>
        <w:tc>
          <w:tcPr>
            <w:tcW w:w="571" w:type="dxa"/>
            <w:vAlign w:val="center"/>
          </w:tcPr>
          <w:p w14:paraId="232FDD72" w14:textId="1C302CF5"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0,1</w:t>
            </w:r>
          </w:p>
        </w:tc>
        <w:tc>
          <w:tcPr>
            <w:tcW w:w="571" w:type="dxa"/>
            <w:vAlign w:val="center"/>
          </w:tcPr>
          <w:p w14:paraId="7E4F108A" w14:textId="3DD639EE"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0,5</w:t>
            </w:r>
          </w:p>
        </w:tc>
        <w:tc>
          <w:tcPr>
            <w:tcW w:w="571" w:type="dxa"/>
            <w:vAlign w:val="center"/>
          </w:tcPr>
          <w:p w14:paraId="3A3A6BD4" w14:textId="42D70807"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0,1</w:t>
            </w:r>
          </w:p>
        </w:tc>
        <w:tc>
          <w:tcPr>
            <w:tcW w:w="571" w:type="dxa"/>
            <w:vAlign w:val="center"/>
          </w:tcPr>
          <w:p w14:paraId="6E477ADB" w14:textId="063838D6"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0,5</w:t>
            </w:r>
          </w:p>
        </w:tc>
        <w:tc>
          <w:tcPr>
            <w:tcW w:w="571" w:type="dxa"/>
            <w:vAlign w:val="center"/>
          </w:tcPr>
          <w:p w14:paraId="47411167" w14:textId="03C04928"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1,0</w:t>
            </w:r>
          </w:p>
        </w:tc>
        <w:tc>
          <w:tcPr>
            <w:tcW w:w="571" w:type="dxa"/>
            <w:vAlign w:val="center"/>
          </w:tcPr>
          <w:p w14:paraId="26458159" w14:textId="5ED52B02"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1,4</w:t>
            </w:r>
          </w:p>
        </w:tc>
        <w:tc>
          <w:tcPr>
            <w:tcW w:w="571" w:type="dxa"/>
            <w:vAlign w:val="center"/>
          </w:tcPr>
          <w:p w14:paraId="53800082" w14:textId="37E9C7EB"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1,6</w:t>
            </w:r>
          </w:p>
        </w:tc>
        <w:tc>
          <w:tcPr>
            <w:tcW w:w="971" w:type="dxa"/>
            <w:vAlign w:val="center"/>
          </w:tcPr>
          <w:p w14:paraId="70A05882" w14:textId="7150C95A" w:rsidR="00F3310C" w:rsidRPr="004120D3" w:rsidRDefault="00E053C5"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9,2</w:t>
            </w:r>
          </w:p>
        </w:tc>
      </w:tr>
      <w:tr w:rsidR="00F3310C" w:rsidRPr="004120D3" w14:paraId="6D5D384C" w14:textId="77777777" w:rsidTr="00663694">
        <w:trPr>
          <w:trHeight w:val="64"/>
          <w:jc w:val="center"/>
        </w:trPr>
        <w:tc>
          <w:tcPr>
            <w:tcW w:w="1244" w:type="dxa"/>
            <w:vAlign w:val="center"/>
          </w:tcPr>
          <w:p w14:paraId="3FDAEB31" w14:textId="77777777" w:rsidR="00F3310C" w:rsidRPr="004120D3" w:rsidRDefault="00F3310C"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STD</w:t>
            </w:r>
          </w:p>
        </w:tc>
        <w:tc>
          <w:tcPr>
            <w:tcW w:w="571" w:type="dxa"/>
            <w:vAlign w:val="center"/>
          </w:tcPr>
          <w:p w14:paraId="4C7D9642" w14:textId="327B8263"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1,1</w:t>
            </w:r>
          </w:p>
        </w:tc>
        <w:tc>
          <w:tcPr>
            <w:tcW w:w="571" w:type="dxa"/>
            <w:vAlign w:val="center"/>
          </w:tcPr>
          <w:p w14:paraId="08FA4B8E" w14:textId="198A00D0"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1,4</w:t>
            </w:r>
          </w:p>
        </w:tc>
        <w:tc>
          <w:tcPr>
            <w:tcW w:w="571" w:type="dxa"/>
            <w:vAlign w:val="center"/>
          </w:tcPr>
          <w:p w14:paraId="05313771" w14:textId="31862B1D"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1,5</w:t>
            </w:r>
          </w:p>
        </w:tc>
        <w:tc>
          <w:tcPr>
            <w:tcW w:w="571" w:type="dxa"/>
            <w:vAlign w:val="center"/>
          </w:tcPr>
          <w:p w14:paraId="4C28AE03" w14:textId="697F3CDC"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1,0</w:t>
            </w:r>
          </w:p>
        </w:tc>
        <w:tc>
          <w:tcPr>
            <w:tcW w:w="571" w:type="dxa"/>
            <w:vAlign w:val="center"/>
          </w:tcPr>
          <w:p w14:paraId="4FA87943" w14:textId="00E65B6A"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1,2</w:t>
            </w:r>
          </w:p>
        </w:tc>
        <w:tc>
          <w:tcPr>
            <w:tcW w:w="571" w:type="dxa"/>
            <w:vAlign w:val="center"/>
          </w:tcPr>
          <w:p w14:paraId="0D40E6D2" w14:textId="00980C8F"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0,4</w:t>
            </w:r>
          </w:p>
        </w:tc>
        <w:tc>
          <w:tcPr>
            <w:tcW w:w="571" w:type="dxa"/>
            <w:vAlign w:val="center"/>
          </w:tcPr>
          <w:p w14:paraId="0DE3B3D9" w14:textId="0AC8D8E1"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0,8</w:t>
            </w:r>
          </w:p>
        </w:tc>
        <w:tc>
          <w:tcPr>
            <w:tcW w:w="571" w:type="dxa"/>
            <w:vAlign w:val="center"/>
          </w:tcPr>
          <w:p w14:paraId="73775017" w14:textId="2DA0E4FF"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0,2</w:t>
            </w:r>
          </w:p>
        </w:tc>
        <w:tc>
          <w:tcPr>
            <w:tcW w:w="571" w:type="dxa"/>
            <w:vAlign w:val="center"/>
          </w:tcPr>
          <w:p w14:paraId="43486E67" w14:textId="663D62A3"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0,8</w:t>
            </w:r>
          </w:p>
        </w:tc>
        <w:tc>
          <w:tcPr>
            <w:tcW w:w="571" w:type="dxa"/>
            <w:vAlign w:val="center"/>
          </w:tcPr>
          <w:p w14:paraId="4CC03C8F" w14:textId="3EB7ABC4"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1,4</w:t>
            </w:r>
          </w:p>
        </w:tc>
        <w:tc>
          <w:tcPr>
            <w:tcW w:w="571" w:type="dxa"/>
            <w:vAlign w:val="center"/>
          </w:tcPr>
          <w:p w14:paraId="05E01D4F" w14:textId="7702B527"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2,3</w:t>
            </w:r>
          </w:p>
        </w:tc>
        <w:tc>
          <w:tcPr>
            <w:tcW w:w="571" w:type="dxa"/>
            <w:vAlign w:val="center"/>
          </w:tcPr>
          <w:p w14:paraId="01D10DA2" w14:textId="46BA05A2"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2,5</w:t>
            </w:r>
          </w:p>
        </w:tc>
        <w:tc>
          <w:tcPr>
            <w:tcW w:w="971" w:type="dxa"/>
            <w:vAlign w:val="center"/>
          </w:tcPr>
          <w:p w14:paraId="4C04C097" w14:textId="764A2CC8" w:rsidR="00F3310C" w:rsidRPr="004120D3" w:rsidRDefault="00E053C5"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8,8</w:t>
            </w:r>
          </w:p>
        </w:tc>
      </w:tr>
      <w:tr w:rsidR="00F3310C" w:rsidRPr="004120D3" w14:paraId="10100C40" w14:textId="77777777" w:rsidTr="00663694">
        <w:trPr>
          <w:trHeight w:val="64"/>
          <w:jc w:val="center"/>
        </w:trPr>
        <w:tc>
          <w:tcPr>
            <w:tcW w:w="1244" w:type="dxa"/>
            <w:vAlign w:val="center"/>
          </w:tcPr>
          <w:p w14:paraId="2C45AB7B" w14:textId="77777777" w:rsidR="00F3310C" w:rsidRPr="004120D3" w:rsidRDefault="00F3310C"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MIN</w:t>
            </w:r>
          </w:p>
        </w:tc>
        <w:tc>
          <w:tcPr>
            <w:tcW w:w="571" w:type="dxa"/>
            <w:vAlign w:val="center"/>
          </w:tcPr>
          <w:p w14:paraId="07D04882" w14:textId="4745DE6A"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5C7A46E4" w14:textId="79199028"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59FE8459" w14:textId="0330B7C1"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14283D46" w14:textId="514EAF4B"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66C37254" w14:textId="204D90C1"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730600CA" w14:textId="642672DC"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48594463" w14:textId="5634E41D"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23A15F4F" w14:textId="107DD797"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00D22F46" w14:textId="5BFDFFEC"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1A6C2E2E" w14:textId="27455A24"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43345275" w14:textId="3DEC8DAF"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494C3D3D" w14:textId="6976EBB2"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971" w:type="dxa"/>
            <w:vAlign w:val="center"/>
          </w:tcPr>
          <w:p w14:paraId="0CD63085" w14:textId="16A4F3F6" w:rsidR="00F3310C" w:rsidRPr="004120D3" w:rsidRDefault="00E053C5"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2</w:t>
            </w:r>
          </w:p>
        </w:tc>
      </w:tr>
      <w:tr w:rsidR="00F3310C" w:rsidRPr="004120D3" w14:paraId="13D62332" w14:textId="77777777" w:rsidTr="00663694">
        <w:trPr>
          <w:trHeight w:val="64"/>
          <w:jc w:val="center"/>
        </w:trPr>
        <w:tc>
          <w:tcPr>
            <w:tcW w:w="1244" w:type="dxa"/>
            <w:vAlign w:val="center"/>
          </w:tcPr>
          <w:p w14:paraId="52B2B3FD" w14:textId="77777777" w:rsidR="00F3310C" w:rsidRPr="004120D3" w:rsidRDefault="00F3310C"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MAKS</w:t>
            </w:r>
          </w:p>
        </w:tc>
        <w:tc>
          <w:tcPr>
            <w:tcW w:w="571" w:type="dxa"/>
            <w:vAlign w:val="center"/>
          </w:tcPr>
          <w:p w14:paraId="2CAFC85A" w14:textId="5E72692A"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4</w:t>
            </w:r>
          </w:p>
        </w:tc>
        <w:tc>
          <w:tcPr>
            <w:tcW w:w="571" w:type="dxa"/>
            <w:vAlign w:val="center"/>
          </w:tcPr>
          <w:p w14:paraId="6EA5FD8F" w14:textId="64BC455E"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5</w:t>
            </w:r>
          </w:p>
        </w:tc>
        <w:tc>
          <w:tcPr>
            <w:tcW w:w="571" w:type="dxa"/>
            <w:vAlign w:val="center"/>
          </w:tcPr>
          <w:p w14:paraId="70FD411F" w14:textId="7F060DC6"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4</w:t>
            </w:r>
          </w:p>
        </w:tc>
        <w:tc>
          <w:tcPr>
            <w:tcW w:w="571" w:type="dxa"/>
            <w:vAlign w:val="center"/>
          </w:tcPr>
          <w:p w14:paraId="3EB82AF0" w14:textId="52A7B540"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3</w:t>
            </w:r>
          </w:p>
        </w:tc>
        <w:tc>
          <w:tcPr>
            <w:tcW w:w="571" w:type="dxa"/>
            <w:vAlign w:val="center"/>
          </w:tcPr>
          <w:p w14:paraId="3A540996" w14:textId="5AB70C23"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5</w:t>
            </w:r>
          </w:p>
        </w:tc>
        <w:tc>
          <w:tcPr>
            <w:tcW w:w="571" w:type="dxa"/>
            <w:vAlign w:val="center"/>
          </w:tcPr>
          <w:p w14:paraId="45009583" w14:textId="32114282"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2</w:t>
            </w:r>
          </w:p>
        </w:tc>
        <w:tc>
          <w:tcPr>
            <w:tcW w:w="571" w:type="dxa"/>
            <w:vAlign w:val="center"/>
          </w:tcPr>
          <w:p w14:paraId="42748A26" w14:textId="4620051A"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2</w:t>
            </w:r>
          </w:p>
        </w:tc>
        <w:tc>
          <w:tcPr>
            <w:tcW w:w="571" w:type="dxa"/>
            <w:vAlign w:val="center"/>
          </w:tcPr>
          <w:p w14:paraId="0BE49931" w14:textId="46C4843C"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1</w:t>
            </w:r>
          </w:p>
        </w:tc>
        <w:tc>
          <w:tcPr>
            <w:tcW w:w="571" w:type="dxa"/>
            <w:vAlign w:val="center"/>
          </w:tcPr>
          <w:p w14:paraId="5BD5A7EB" w14:textId="3A4FF27A"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2</w:t>
            </w:r>
          </w:p>
        </w:tc>
        <w:tc>
          <w:tcPr>
            <w:tcW w:w="571" w:type="dxa"/>
            <w:vAlign w:val="center"/>
          </w:tcPr>
          <w:p w14:paraId="2E97C846" w14:textId="2A9FEC0C"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5</w:t>
            </w:r>
          </w:p>
        </w:tc>
        <w:tc>
          <w:tcPr>
            <w:tcW w:w="571" w:type="dxa"/>
            <w:vAlign w:val="center"/>
          </w:tcPr>
          <w:p w14:paraId="0FEB0079" w14:textId="37CF7464"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10</w:t>
            </w:r>
          </w:p>
        </w:tc>
        <w:tc>
          <w:tcPr>
            <w:tcW w:w="571" w:type="dxa"/>
            <w:vAlign w:val="center"/>
          </w:tcPr>
          <w:p w14:paraId="457DC9AB" w14:textId="46B5E698" w:rsidR="00F3310C" w:rsidRPr="004120D3" w:rsidRDefault="00E053C5" w:rsidP="00203A99">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10</w:t>
            </w:r>
          </w:p>
        </w:tc>
        <w:tc>
          <w:tcPr>
            <w:tcW w:w="971" w:type="dxa"/>
            <w:vAlign w:val="center"/>
          </w:tcPr>
          <w:p w14:paraId="05AE894E" w14:textId="36F922CB" w:rsidR="00F3310C" w:rsidRPr="004120D3" w:rsidRDefault="00E053C5" w:rsidP="00203A99">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34</w:t>
            </w:r>
          </w:p>
        </w:tc>
      </w:tr>
      <w:tr w:rsidR="00F3310C" w:rsidRPr="004120D3" w14:paraId="39AB2263" w14:textId="77777777" w:rsidTr="00663694">
        <w:trPr>
          <w:trHeight w:val="213"/>
          <w:jc w:val="center"/>
        </w:trPr>
        <w:tc>
          <w:tcPr>
            <w:tcW w:w="9067" w:type="dxa"/>
            <w:gridSpan w:val="14"/>
            <w:vAlign w:val="center"/>
          </w:tcPr>
          <w:p w14:paraId="1910EEF0" w14:textId="77777777" w:rsidR="00F3310C" w:rsidRPr="004120D3" w:rsidRDefault="00F3310C" w:rsidP="00203A99">
            <w:pPr>
              <w:spacing w:after="0" w:line="240" w:lineRule="auto"/>
              <w:ind w:right="113"/>
              <w:jc w:val="center"/>
              <w:rPr>
                <w:rFonts w:eastAsia="Calibri" w:cstheme="minorHAnsi"/>
                <w:b/>
                <w:sz w:val="20"/>
                <w:szCs w:val="20"/>
                <w:lang w:eastAsia="zh-CN"/>
              </w:rPr>
            </w:pPr>
            <w:r w:rsidRPr="004120D3">
              <w:rPr>
                <w:rFonts w:eastAsia="Calibri" w:cstheme="minorHAnsi"/>
                <w:b/>
                <w:sz w:val="20"/>
                <w:szCs w:val="20"/>
                <w:lang w:eastAsia="zh-CN"/>
              </w:rPr>
              <w:t>BROJ DANA S OLUJNIM VJETROM</w:t>
            </w:r>
          </w:p>
        </w:tc>
      </w:tr>
      <w:tr w:rsidR="00E053C5" w:rsidRPr="004120D3" w14:paraId="00F4B6D8" w14:textId="77777777" w:rsidTr="00663694">
        <w:trPr>
          <w:trHeight w:val="64"/>
          <w:jc w:val="center"/>
        </w:trPr>
        <w:tc>
          <w:tcPr>
            <w:tcW w:w="1244" w:type="dxa"/>
            <w:vAlign w:val="center"/>
          </w:tcPr>
          <w:p w14:paraId="75530874" w14:textId="77777777" w:rsidR="00E053C5" w:rsidRPr="004120D3" w:rsidRDefault="00E053C5" w:rsidP="00E053C5">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SRED</w:t>
            </w:r>
          </w:p>
        </w:tc>
        <w:tc>
          <w:tcPr>
            <w:tcW w:w="571" w:type="dxa"/>
            <w:vAlign w:val="center"/>
          </w:tcPr>
          <w:p w14:paraId="0D7837D7" w14:textId="6341E92B"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5802E395" w14:textId="254D4464"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01E1B8FA" w14:textId="57BD008B"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4B820D3C" w14:textId="2567CBDA"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57429C67" w14:textId="55E21A5E"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3176F196" w14:textId="79066A28"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3B1EDCFC" w14:textId="550FAE9A"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2A10930E" w14:textId="5D322C4A"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58E63BF4" w14:textId="6A34B43F"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1396DE81" w14:textId="10BF0B24"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1DE2ACB1" w14:textId="34B1D2FA"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1C07D420" w14:textId="482C4B79"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971" w:type="dxa"/>
            <w:vAlign w:val="center"/>
          </w:tcPr>
          <w:p w14:paraId="73619096" w14:textId="25427014" w:rsidR="00E053C5" w:rsidRPr="004120D3" w:rsidRDefault="00E053C5" w:rsidP="00E053C5">
            <w:pPr>
              <w:spacing w:after="0" w:line="240" w:lineRule="auto"/>
              <w:jc w:val="center"/>
              <w:rPr>
                <w:rFonts w:eastAsia="Calibri" w:cstheme="minorHAnsi"/>
                <w:b/>
                <w:sz w:val="20"/>
                <w:szCs w:val="20"/>
                <w:lang w:eastAsia="zh-CN"/>
              </w:rPr>
            </w:pPr>
            <w:r w:rsidRPr="004120D3">
              <w:rPr>
                <w:rFonts w:eastAsia="Times New Roman" w:cstheme="minorHAnsi"/>
                <w:sz w:val="20"/>
                <w:szCs w:val="20"/>
                <w:lang w:eastAsia="hr-HR"/>
              </w:rPr>
              <w:t>0,0</w:t>
            </w:r>
          </w:p>
        </w:tc>
      </w:tr>
      <w:tr w:rsidR="00E053C5" w:rsidRPr="004120D3" w14:paraId="0F157BDF" w14:textId="77777777" w:rsidTr="00663694">
        <w:trPr>
          <w:trHeight w:val="64"/>
          <w:jc w:val="center"/>
        </w:trPr>
        <w:tc>
          <w:tcPr>
            <w:tcW w:w="1244" w:type="dxa"/>
            <w:vAlign w:val="center"/>
          </w:tcPr>
          <w:p w14:paraId="471722C2" w14:textId="77777777" w:rsidR="00E053C5" w:rsidRPr="004120D3" w:rsidRDefault="00E053C5" w:rsidP="00E053C5">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STD</w:t>
            </w:r>
          </w:p>
        </w:tc>
        <w:tc>
          <w:tcPr>
            <w:tcW w:w="571" w:type="dxa"/>
            <w:vAlign w:val="center"/>
          </w:tcPr>
          <w:p w14:paraId="5D9D3F59" w14:textId="45934A35"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74941A96" w14:textId="20457DE2"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70CCE3DA" w14:textId="08CABAA1"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7F4E09AB" w14:textId="1A042F5B"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6FD5DF7A" w14:textId="5E1A65E2"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7AEB3CFC" w14:textId="06238A07"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2D8F7E84" w14:textId="55AA3D2F"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74F5683D" w14:textId="68D9F782"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05ACE7A5" w14:textId="02F3D372"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553F659B" w14:textId="0C1B16A9"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7C29BBC7" w14:textId="24F79F28"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571" w:type="dxa"/>
            <w:vAlign w:val="center"/>
          </w:tcPr>
          <w:p w14:paraId="6815C4A4" w14:textId="6658303B"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0,0</w:t>
            </w:r>
          </w:p>
        </w:tc>
        <w:tc>
          <w:tcPr>
            <w:tcW w:w="971" w:type="dxa"/>
            <w:vAlign w:val="center"/>
          </w:tcPr>
          <w:p w14:paraId="2625B174" w14:textId="00D274CE" w:rsidR="00E053C5" w:rsidRPr="004120D3" w:rsidRDefault="00E053C5" w:rsidP="00E053C5">
            <w:pPr>
              <w:spacing w:after="0" w:line="240" w:lineRule="auto"/>
              <w:jc w:val="center"/>
              <w:rPr>
                <w:rFonts w:eastAsia="Calibri" w:cstheme="minorHAnsi"/>
                <w:b/>
                <w:sz w:val="20"/>
                <w:szCs w:val="20"/>
                <w:lang w:eastAsia="zh-CN"/>
              </w:rPr>
            </w:pPr>
            <w:r w:rsidRPr="004120D3">
              <w:rPr>
                <w:rFonts w:eastAsia="Times New Roman" w:cstheme="minorHAnsi"/>
                <w:sz w:val="20"/>
                <w:szCs w:val="20"/>
                <w:lang w:eastAsia="hr-HR"/>
              </w:rPr>
              <w:t>0,0</w:t>
            </w:r>
          </w:p>
        </w:tc>
      </w:tr>
      <w:tr w:rsidR="00E053C5" w:rsidRPr="004120D3" w14:paraId="5638EFF5" w14:textId="77777777" w:rsidTr="00663694">
        <w:trPr>
          <w:trHeight w:val="64"/>
          <w:jc w:val="center"/>
        </w:trPr>
        <w:tc>
          <w:tcPr>
            <w:tcW w:w="1244" w:type="dxa"/>
            <w:vAlign w:val="center"/>
          </w:tcPr>
          <w:p w14:paraId="463DCD7D" w14:textId="77777777" w:rsidR="00E053C5" w:rsidRPr="004120D3" w:rsidRDefault="00E053C5" w:rsidP="00E053C5">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MIN</w:t>
            </w:r>
          </w:p>
        </w:tc>
        <w:tc>
          <w:tcPr>
            <w:tcW w:w="571" w:type="dxa"/>
            <w:vAlign w:val="center"/>
          </w:tcPr>
          <w:p w14:paraId="4C010615" w14:textId="3E92B410"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5E532D04" w14:textId="24FAFA81"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37F2E70B" w14:textId="646655B4"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7C965CBF" w14:textId="2D9982A3"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2F70FDBB" w14:textId="35C371DC"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1CC2A99B" w14:textId="1C72EE02"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72F15B66" w14:textId="7EFA1BD9"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304C4BD2" w14:textId="0CF93442"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7A058330" w14:textId="5F0367DF"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4086C8B7" w14:textId="0640F5D0"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0DCEED20" w14:textId="4AA18F4E"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566B9387" w14:textId="603F2804"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971" w:type="dxa"/>
            <w:vAlign w:val="center"/>
          </w:tcPr>
          <w:p w14:paraId="78079701" w14:textId="24D7A588" w:rsidR="00E053C5" w:rsidRPr="004120D3" w:rsidRDefault="00E053C5" w:rsidP="00E053C5">
            <w:pPr>
              <w:spacing w:after="0" w:line="240" w:lineRule="auto"/>
              <w:jc w:val="center"/>
              <w:rPr>
                <w:rFonts w:eastAsia="Calibri" w:cstheme="minorHAnsi"/>
                <w:b/>
                <w:sz w:val="20"/>
                <w:szCs w:val="20"/>
                <w:lang w:eastAsia="zh-CN"/>
              </w:rPr>
            </w:pPr>
            <w:r w:rsidRPr="004120D3">
              <w:rPr>
                <w:rFonts w:eastAsia="Times New Roman" w:cstheme="minorHAnsi"/>
                <w:sz w:val="20"/>
                <w:szCs w:val="20"/>
                <w:lang w:eastAsia="hr-HR"/>
              </w:rPr>
              <w:t>0</w:t>
            </w:r>
          </w:p>
        </w:tc>
      </w:tr>
      <w:tr w:rsidR="00E053C5" w:rsidRPr="004120D3" w14:paraId="74860732" w14:textId="77777777" w:rsidTr="00663694">
        <w:trPr>
          <w:trHeight w:val="64"/>
          <w:jc w:val="center"/>
        </w:trPr>
        <w:tc>
          <w:tcPr>
            <w:tcW w:w="1244" w:type="dxa"/>
            <w:vAlign w:val="center"/>
          </w:tcPr>
          <w:p w14:paraId="615A67BD" w14:textId="77777777" w:rsidR="00E053C5" w:rsidRPr="004120D3" w:rsidRDefault="00E053C5" w:rsidP="00E053C5">
            <w:pPr>
              <w:spacing w:after="0" w:line="240" w:lineRule="auto"/>
              <w:jc w:val="center"/>
              <w:rPr>
                <w:rFonts w:eastAsia="Calibri" w:cstheme="minorHAnsi"/>
                <w:b/>
                <w:sz w:val="20"/>
                <w:szCs w:val="20"/>
                <w:lang w:eastAsia="zh-CN"/>
              </w:rPr>
            </w:pPr>
            <w:r w:rsidRPr="004120D3">
              <w:rPr>
                <w:rFonts w:eastAsia="Calibri" w:cstheme="minorHAnsi"/>
                <w:b/>
                <w:sz w:val="20"/>
                <w:szCs w:val="20"/>
                <w:lang w:eastAsia="zh-CN"/>
              </w:rPr>
              <w:t>MAKS</w:t>
            </w:r>
          </w:p>
        </w:tc>
        <w:tc>
          <w:tcPr>
            <w:tcW w:w="571" w:type="dxa"/>
            <w:vAlign w:val="center"/>
          </w:tcPr>
          <w:p w14:paraId="644AA06A" w14:textId="1D12975E"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1DF8EBC9" w14:textId="4B68F191"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717A395C" w14:textId="44F2C277"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78F7793A" w14:textId="7535731D"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48F29B2F" w14:textId="25F3C7D6"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1E383052" w14:textId="002196CD"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6CA26FE3" w14:textId="5C0B43A0"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2EAB36DA" w14:textId="4F568F62"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79640582" w14:textId="20B4BD58"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0D3454E6" w14:textId="0522EAAF"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2BA9BB05" w14:textId="33039202"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571" w:type="dxa"/>
            <w:vAlign w:val="center"/>
          </w:tcPr>
          <w:p w14:paraId="297882E3" w14:textId="71EF0076" w:rsidR="00E053C5" w:rsidRPr="004120D3" w:rsidRDefault="00E053C5" w:rsidP="00E053C5">
            <w:pPr>
              <w:autoSpaceDE w:val="0"/>
              <w:autoSpaceDN w:val="0"/>
              <w:adjustRightInd w:val="0"/>
              <w:spacing w:after="0" w:line="240" w:lineRule="auto"/>
              <w:jc w:val="center"/>
              <w:rPr>
                <w:rFonts w:eastAsia="Times New Roman" w:cstheme="minorHAnsi"/>
                <w:sz w:val="20"/>
                <w:szCs w:val="20"/>
                <w:lang w:eastAsia="hr-HR"/>
              </w:rPr>
            </w:pPr>
            <w:r w:rsidRPr="004120D3">
              <w:rPr>
                <w:rFonts w:eastAsia="Times New Roman" w:cstheme="minorHAnsi"/>
                <w:sz w:val="20"/>
                <w:szCs w:val="20"/>
                <w:lang w:eastAsia="hr-HR"/>
              </w:rPr>
              <w:t>0</w:t>
            </w:r>
          </w:p>
        </w:tc>
        <w:tc>
          <w:tcPr>
            <w:tcW w:w="971" w:type="dxa"/>
            <w:vAlign w:val="center"/>
          </w:tcPr>
          <w:p w14:paraId="0F4210AA" w14:textId="7FF609B3" w:rsidR="00E053C5" w:rsidRPr="004120D3" w:rsidRDefault="00E053C5" w:rsidP="00E053C5">
            <w:pPr>
              <w:spacing w:after="0" w:line="240" w:lineRule="auto"/>
              <w:jc w:val="center"/>
              <w:rPr>
                <w:rFonts w:eastAsia="Calibri" w:cstheme="minorHAnsi"/>
                <w:b/>
                <w:sz w:val="20"/>
                <w:szCs w:val="20"/>
                <w:lang w:eastAsia="zh-CN"/>
              </w:rPr>
            </w:pPr>
            <w:r w:rsidRPr="004120D3">
              <w:rPr>
                <w:rFonts w:eastAsia="Times New Roman" w:cstheme="minorHAnsi"/>
                <w:sz w:val="20"/>
                <w:szCs w:val="20"/>
                <w:lang w:eastAsia="hr-HR"/>
              </w:rPr>
              <w:t>0</w:t>
            </w:r>
          </w:p>
        </w:tc>
      </w:tr>
    </w:tbl>
    <w:p w14:paraId="4B2EB995" w14:textId="6DD006E7" w:rsidR="00F3310C" w:rsidRPr="004120D3" w:rsidRDefault="00F3310C" w:rsidP="00FE4A40">
      <w:pPr>
        <w:spacing w:after="0" w:line="240" w:lineRule="auto"/>
        <w:jc w:val="center"/>
        <w:rPr>
          <w:rFonts w:eastAsia="Calibri" w:cstheme="minorHAnsi"/>
          <w:sz w:val="20"/>
          <w:szCs w:val="20"/>
          <w:lang w:eastAsia="zh-CN"/>
        </w:rPr>
      </w:pPr>
      <w:r w:rsidRPr="004120D3">
        <w:rPr>
          <w:rFonts w:eastAsia="Calibri" w:cstheme="minorHAnsi"/>
          <w:sz w:val="20"/>
          <w:szCs w:val="20"/>
          <w:lang w:eastAsia="zh-CN"/>
        </w:rPr>
        <w:t xml:space="preserve">Izvor: </w:t>
      </w:r>
      <w:r w:rsidR="00E053C5" w:rsidRPr="004120D3">
        <w:rPr>
          <w:rFonts w:eastAsia="Calibri" w:cstheme="minorHAnsi"/>
          <w:sz w:val="20"/>
          <w:szCs w:val="20"/>
          <w:lang w:eastAsia="zh-CN"/>
        </w:rPr>
        <w:t>Državni hidrometeorološki zavod</w:t>
      </w:r>
    </w:p>
    <w:p w14:paraId="168D0D8D" w14:textId="77777777" w:rsidR="00E053C5" w:rsidRPr="004120D3" w:rsidRDefault="00E053C5" w:rsidP="00FE4A40">
      <w:pPr>
        <w:spacing w:after="0" w:line="240" w:lineRule="auto"/>
        <w:jc w:val="center"/>
        <w:rPr>
          <w:rFonts w:eastAsia="Calibri" w:cstheme="minorHAnsi"/>
          <w:sz w:val="20"/>
          <w:szCs w:val="20"/>
          <w:lang w:eastAsia="zh-CN"/>
        </w:rPr>
      </w:pPr>
    </w:p>
    <w:p w14:paraId="3EA921B8" w14:textId="0D530149" w:rsidR="00F3310C" w:rsidRPr="004120D3" w:rsidRDefault="007C3EBA" w:rsidP="00F3310C">
      <w:pPr>
        <w:keepNext/>
        <w:spacing w:after="0"/>
        <w:jc w:val="center"/>
      </w:pPr>
      <w:r w:rsidRPr="004120D3">
        <w:rPr>
          <w:noProof/>
          <w:lang w:eastAsia="hr-HR"/>
        </w:rPr>
        <w:lastRenderedPageBreak/>
        <w:drawing>
          <wp:inline distT="0" distB="0" distL="0" distR="0" wp14:anchorId="44651886" wp14:editId="167D79C3">
            <wp:extent cx="5544324" cy="3086531"/>
            <wp:effectExtent l="0" t="0" r="0" b="0"/>
            <wp:docPr id="64" name="Slika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Slika 64"/>
                    <pic:cNvPicPr/>
                  </pic:nvPicPr>
                  <pic:blipFill>
                    <a:blip r:embed="rId41">
                      <a:extLst>
                        <a:ext uri="{28A0092B-C50C-407E-A947-70E740481C1C}">
                          <a14:useLocalDpi xmlns:a14="http://schemas.microsoft.com/office/drawing/2010/main" val="0"/>
                        </a:ext>
                      </a:extLst>
                    </a:blip>
                    <a:stretch>
                      <a:fillRect/>
                    </a:stretch>
                  </pic:blipFill>
                  <pic:spPr>
                    <a:xfrm>
                      <a:off x="0" y="0"/>
                      <a:ext cx="5544324" cy="3086531"/>
                    </a:xfrm>
                    <a:prstGeom prst="rect">
                      <a:avLst/>
                    </a:prstGeom>
                  </pic:spPr>
                </pic:pic>
              </a:graphicData>
            </a:graphic>
          </wp:inline>
        </w:drawing>
      </w:r>
    </w:p>
    <w:p w14:paraId="797F76A4" w14:textId="40A64D6C" w:rsidR="00F3310C" w:rsidRPr="004120D3" w:rsidRDefault="00F3310C" w:rsidP="00F3310C">
      <w:pPr>
        <w:pStyle w:val="Opisslike"/>
        <w:spacing w:line="240" w:lineRule="auto"/>
        <w:rPr>
          <w:rFonts w:asciiTheme="minorHAnsi" w:hAnsiTheme="minorHAnsi" w:cstheme="minorHAnsi"/>
          <w:sz w:val="24"/>
          <w:szCs w:val="24"/>
        </w:rPr>
      </w:pPr>
      <w:bookmarkStart w:id="596" w:name="_Toc532467267"/>
      <w:bookmarkStart w:id="597" w:name="_Toc4138258"/>
      <w:bookmarkStart w:id="598" w:name="_Toc219875460"/>
      <w:r w:rsidRPr="004120D3">
        <w:t xml:space="preserve">Slika </w:t>
      </w:r>
      <w:r w:rsidRPr="004120D3">
        <w:rPr>
          <w:noProof/>
        </w:rPr>
        <w:fldChar w:fldCharType="begin"/>
      </w:r>
      <w:r w:rsidRPr="004120D3">
        <w:rPr>
          <w:noProof/>
        </w:rPr>
        <w:instrText xml:space="preserve"> SEQ Slika \* ARABIC </w:instrText>
      </w:r>
      <w:r w:rsidRPr="004120D3">
        <w:rPr>
          <w:noProof/>
        </w:rPr>
        <w:fldChar w:fldCharType="separate"/>
      </w:r>
      <w:r w:rsidR="007775DB">
        <w:rPr>
          <w:noProof/>
        </w:rPr>
        <w:t>8</w:t>
      </w:r>
      <w:r w:rsidRPr="004120D3">
        <w:rPr>
          <w:noProof/>
        </w:rPr>
        <w:fldChar w:fldCharType="end"/>
      </w:r>
      <w:r w:rsidR="00EE13A7" w:rsidRPr="004120D3">
        <w:t>:</w:t>
      </w:r>
      <w:r w:rsidRPr="004120D3">
        <w:t xml:space="preserve"> Godišnja ruža vjetra</w:t>
      </w:r>
      <w:bookmarkEnd w:id="596"/>
      <w:bookmarkEnd w:id="597"/>
      <w:r w:rsidR="007C3EBA" w:rsidRPr="004120D3">
        <w:t xml:space="preserve"> za meteorološku postaju Gospić</w:t>
      </w:r>
      <w:bookmarkEnd w:id="598"/>
    </w:p>
    <w:p w14:paraId="57900469" w14:textId="190168ED" w:rsidR="007C3EBA" w:rsidRPr="004120D3" w:rsidRDefault="00F3310C" w:rsidP="00F3310C">
      <w:pPr>
        <w:spacing w:after="120"/>
        <w:rPr>
          <w:rFonts w:eastAsia="Calibri" w:cstheme="minorHAnsi"/>
          <w:sz w:val="18"/>
          <w:szCs w:val="18"/>
          <w:lang w:eastAsia="zh-CN"/>
        </w:rPr>
      </w:pPr>
      <w:r w:rsidRPr="004120D3">
        <w:rPr>
          <w:rFonts w:eastAsia="Calibri" w:cstheme="minorHAnsi"/>
          <w:sz w:val="18"/>
          <w:szCs w:val="18"/>
          <w:lang w:eastAsia="zh-CN"/>
        </w:rPr>
        <w:t xml:space="preserve">Izvor: </w:t>
      </w:r>
      <w:r w:rsidR="007C3EBA" w:rsidRPr="004120D3">
        <w:rPr>
          <w:rFonts w:eastAsia="Calibri" w:cstheme="minorHAnsi"/>
          <w:sz w:val="18"/>
          <w:szCs w:val="18"/>
          <w:lang w:eastAsia="zh-CN"/>
        </w:rPr>
        <w:t>Državni hidrometeorološki zavod</w:t>
      </w:r>
    </w:p>
    <w:p w14:paraId="3DFDD7F7" w14:textId="6623009F" w:rsidR="007C3EBA" w:rsidRPr="004120D3" w:rsidRDefault="007C3EBA" w:rsidP="007C3EBA">
      <w:r w:rsidRPr="004120D3">
        <w:t xml:space="preserve">U Gospiću je najveća učestalost vjetra iz sjevernog kvadranta (NNW 10.3%, N 8.9% i NNE 9.9%) koji se javlja tijekom cijele godine s podjednakom relativnom čestinom. Nešto je povećana i učestalost WSW smjera (7.2%) koji se najčešće javlja ljeti. Ostali smjerovi se javljaju rjeđe, između 1% i 5.5%. </w:t>
      </w:r>
    </w:p>
    <w:p w14:paraId="71397624" w14:textId="738588C2" w:rsidR="007C3EBA" w:rsidRPr="004120D3" w:rsidRDefault="007C3EBA" w:rsidP="007C3EBA">
      <w:pPr>
        <w:rPr>
          <w:rFonts w:ascii="Arial" w:hAnsi="Arial" w:cs="Arial"/>
          <w:sz w:val="22"/>
        </w:rPr>
      </w:pPr>
      <w:r w:rsidRPr="004120D3">
        <w:t>Tišina u Gospiću se javlja često (19.0%). Vjetar jačine 1–3 Bf je najčešći s relativnom čestinom 78.0%. Umjerenog vjetra (4–5 Bf) zabilježeno je samo 2.8%, a jakog samo 0.2%. U promatranom 20-godišnjem razdoblju nije zabilježen olujni vjetar ni u jednom klimatološkom terminu. Najjači vjetar je bio 7 Bf i to iz smjerova ESE, SE i SSE. U Gospiću najveći broj dana s jakim vjetrom bio je u studenom 2000. i u prosincu 1999. po 10 dana.</w:t>
      </w:r>
    </w:p>
    <w:p w14:paraId="0913AF2E" w14:textId="69C2BA50" w:rsidR="00371793" w:rsidRPr="004120D3" w:rsidRDefault="00371793" w:rsidP="00371793">
      <w:pPr>
        <w:pStyle w:val="Naslov3"/>
        <w:spacing w:before="0"/>
      </w:pPr>
      <w:bookmarkStart w:id="599" w:name="_Toc219875040"/>
      <w:r w:rsidRPr="004120D3">
        <w:t>6.</w:t>
      </w:r>
      <w:r w:rsidR="00F3310C" w:rsidRPr="004120D3">
        <w:t>3</w:t>
      </w:r>
      <w:r w:rsidRPr="004120D3">
        <w:t>.5. Uzrok pojave</w:t>
      </w:r>
      <w:r w:rsidR="00F3310C" w:rsidRPr="004120D3">
        <w:t xml:space="preserve"> vjetra</w:t>
      </w:r>
      <w:bookmarkEnd w:id="599"/>
    </w:p>
    <w:p w14:paraId="2D100ED4" w14:textId="77777777" w:rsidR="00F3310C" w:rsidRPr="004120D3" w:rsidRDefault="00F3310C" w:rsidP="00F3310C">
      <w:pPr>
        <w:spacing w:after="0"/>
      </w:pPr>
    </w:p>
    <w:p w14:paraId="53342C03" w14:textId="18A10E81" w:rsidR="00371793" w:rsidRPr="004120D3" w:rsidRDefault="00F3310C" w:rsidP="00F3310C">
      <w:pPr>
        <w:rPr>
          <w:rFonts w:ascii="Calibri" w:eastAsia="Times New Roman" w:hAnsi="Calibri" w:cs="Calibri"/>
          <w:szCs w:val="24"/>
          <w:shd w:val="clear" w:color="auto" w:fill="FFFFFF"/>
          <w:lang w:eastAsia="hr-HR"/>
        </w:rPr>
      </w:pPr>
      <w:r w:rsidRPr="004120D3">
        <w:rPr>
          <w:rFonts w:ascii="Calibri" w:eastAsia="Times New Roman" w:hAnsi="Calibri" w:cs="Calibri"/>
          <w:szCs w:val="24"/>
          <w:shd w:val="clear" w:color="auto" w:fill="FFFFFF"/>
          <w:lang w:eastAsia="hr-HR"/>
        </w:rPr>
        <w:t>Razlika u temperaturi zraka  i razlike u tlaku zraka, pokreće kretanje zraka u prostoru i izražava se u jedinicama za brzinu vjetra kao m/s čvorovima. Međunarodna jedinica za mjerenje brzine vjetra je "beaufort" (bofor).</w:t>
      </w:r>
    </w:p>
    <w:p w14:paraId="34C705C5" w14:textId="3F17186A" w:rsidR="00371793" w:rsidRPr="004120D3" w:rsidRDefault="00371793" w:rsidP="00371793">
      <w:pPr>
        <w:pStyle w:val="Naslov4"/>
      </w:pPr>
      <w:bookmarkStart w:id="600" w:name="_Toc219875041"/>
      <w:r w:rsidRPr="004120D3">
        <w:t>6.</w:t>
      </w:r>
      <w:r w:rsidR="00F3310C" w:rsidRPr="004120D3">
        <w:t>3</w:t>
      </w:r>
      <w:r w:rsidRPr="004120D3">
        <w:t>.5.1. Razvoj događaja koji prethodi velikoj nesreći uslijed</w:t>
      </w:r>
      <w:r w:rsidR="00D867D0" w:rsidRPr="004120D3">
        <w:t xml:space="preserve"> vjetra</w:t>
      </w:r>
      <w:bookmarkEnd w:id="600"/>
    </w:p>
    <w:p w14:paraId="140DF4C8" w14:textId="77777777" w:rsidR="00F3310C" w:rsidRPr="004120D3" w:rsidRDefault="00F3310C" w:rsidP="00F3310C">
      <w:pPr>
        <w:spacing w:after="0"/>
      </w:pPr>
    </w:p>
    <w:p w14:paraId="3B54ECD6" w14:textId="7866E206" w:rsidR="00FE4A40" w:rsidRPr="004120D3" w:rsidRDefault="00F3310C" w:rsidP="00F3310C">
      <w:pPr>
        <w:rPr>
          <w:rFonts w:eastAsia="Times New Roman" w:cstheme="minorHAnsi"/>
          <w:szCs w:val="24"/>
          <w:lang w:eastAsia="hr-HR"/>
        </w:rPr>
      </w:pPr>
      <w:r w:rsidRPr="004120D3">
        <w:rPr>
          <w:rFonts w:eastAsia="Times New Roman" w:cstheme="minorHAnsi"/>
          <w:szCs w:val="24"/>
          <w:lang w:eastAsia="hr-HR"/>
        </w:rPr>
        <w:t>Vodoravno strujanje zraka nejednake snage, intenziteta i pravca, rezultira kretanjem slojeva zraka poznate kao "vjetar".</w:t>
      </w:r>
    </w:p>
    <w:p w14:paraId="1DF9EC87" w14:textId="17AF9B91" w:rsidR="007C3EBA" w:rsidRPr="000F1950" w:rsidRDefault="007C3EBA" w:rsidP="00F3310C">
      <w:pPr>
        <w:rPr>
          <w:rFonts w:eastAsia="Times New Roman" w:cstheme="minorHAnsi"/>
          <w:szCs w:val="24"/>
          <w:highlight w:val="yellow"/>
          <w:lang w:eastAsia="hr-HR"/>
        </w:rPr>
      </w:pPr>
    </w:p>
    <w:p w14:paraId="46EFBC67" w14:textId="77777777" w:rsidR="007C3EBA" w:rsidRDefault="007C3EBA" w:rsidP="00F3310C">
      <w:pPr>
        <w:rPr>
          <w:rFonts w:eastAsia="Times New Roman" w:cstheme="minorHAnsi"/>
          <w:szCs w:val="24"/>
          <w:highlight w:val="yellow"/>
          <w:lang w:eastAsia="hr-HR"/>
        </w:rPr>
      </w:pPr>
    </w:p>
    <w:p w14:paraId="18392B2C" w14:textId="77777777" w:rsidR="00456A35" w:rsidRPr="000F1950" w:rsidRDefault="00456A35" w:rsidP="00F3310C">
      <w:pPr>
        <w:rPr>
          <w:rFonts w:eastAsia="Times New Roman" w:cstheme="minorHAnsi"/>
          <w:szCs w:val="24"/>
          <w:highlight w:val="yellow"/>
          <w:lang w:eastAsia="hr-HR"/>
        </w:rPr>
      </w:pPr>
    </w:p>
    <w:p w14:paraId="25F84D64" w14:textId="53992BB6" w:rsidR="00371793" w:rsidRPr="004120D3" w:rsidRDefault="00371793" w:rsidP="00371793">
      <w:pPr>
        <w:pStyle w:val="Naslov4"/>
      </w:pPr>
      <w:bookmarkStart w:id="601" w:name="_Toc219875042"/>
      <w:r w:rsidRPr="004120D3">
        <w:lastRenderedPageBreak/>
        <w:t>6.</w:t>
      </w:r>
      <w:r w:rsidR="00F3310C" w:rsidRPr="004120D3">
        <w:t>3</w:t>
      </w:r>
      <w:r w:rsidRPr="004120D3">
        <w:t>.5.2. Okidač koji je uzrokovao veliku nesreću uslijed</w:t>
      </w:r>
      <w:r w:rsidR="00D867D0" w:rsidRPr="004120D3">
        <w:t xml:space="preserve"> vjetra</w:t>
      </w:r>
      <w:bookmarkEnd w:id="601"/>
    </w:p>
    <w:p w14:paraId="6AC1D152" w14:textId="77777777" w:rsidR="00F3310C" w:rsidRPr="004120D3" w:rsidRDefault="00F3310C" w:rsidP="00F3310C">
      <w:pPr>
        <w:spacing w:after="0"/>
      </w:pPr>
    </w:p>
    <w:p w14:paraId="68E5BF0E" w14:textId="77777777" w:rsidR="00F3310C" w:rsidRPr="004120D3" w:rsidRDefault="00F3310C" w:rsidP="00F3310C">
      <w:pPr>
        <w:spacing w:after="150"/>
      </w:pPr>
      <w:r w:rsidRPr="004120D3">
        <w:t xml:space="preserve">Ignoriranje upozorenja o pojavi jakih vjetrova značajno utječe na stanovništvo te poljoprivrednu proizvodnju. Ne provođenje pravovremenih mjera zaštite rezultira simptomima kod stanovništva te stočnog fonda i propadanja uroda. </w:t>
      </w:r>
    </w:p>
    <w:p w14:paraId="6F54991F" w14:textId="06C1F445" w:rsidR="00371793" w:rsidRPr="004120D3" w:rsidRDefault="00371793" w:rsidP="00D867D0">
      <w:pPr>
        <w:pStyle w:val="Naslov3"/>
        <w:spacing w:before="0"/>
      </w:pPr>
      <w:bookmarkStart w:id="602" w:name="_Toc219875043"/>
      <w:bookmarkStart w:id="603" w:name="_Hlk65670132"/>
      <w:bookmarkEnd w:id="582"/>
      <w:r w:rsidRPr="004120D3">
        <w:t>6.</w:t>
      </w:r>
      <w:r w:rsidR="00663694" w:rsidRPr="004120D3">
        <w:t>3</w:t>
      </w:r>
      <w:r w:rsidRPr="004120D3">
        <w:t xml:space="preserve">.6. Događaj s najgorim mogućim posljedicama – </w:t>
      </w:r>
      <w:r w:rsidR="00663694" w:rsidRPr="004120D3">
        <w:t>Vjetar</w:t>
      </w:r>
      <w:bookmarkEnd w:id="602"/>
    </w:p>
    <w:p w14:paraId="59C4A8C5" w14:textId="7C326A52" w:rsidR="00663694" w:rsidRPr="004120D3" w:rsidRDefault="00663694" w:rsidP="00663694">
      <w:pPr>
        <w:spacing w:after="0"/>
      </w:pPr>
    </w:p>
    <w:p w14:paraId="336E9B0E" w14:textId="315573B7" w:rsidR="00663694" w:rsidRPr="004120D3" w:rsidRDefault="00663694" w:rsidP="00D867D0">
      <w:pPr>
        <w:spacing w:after="0"/>
        <w:rPr>
          <w:szCs w:val="24"/>
          <w:lang w:eastAsia="zh-CN"/>
        </w:rPr>
      </w:pPr>
      <w:r w:rsidRPr="004120D3">
        <w:rPr>
          <w:szCs w:val="24"/>
          <w:lang w:eastAsia="zh-CN"/>
        </w:rPr>
        <w:t>Orkanski vjetar je onaj koji, prema Beaufortovoj ljestvici za ocjenu jačina vjetra, ima 12 bofora ili brzinu od 32,7 do 36,9 m/s, odnosno 118 do 133 km/h. Orkansko nevrijeme stvara štete u poljoprivredi, cestovnom prometu kao i području elektroprivrede i telefonskog prometa te opskrbe vodom.</w:t>
      </w:r>
    </w:p>
    <w:p w14:paraId="7185415A" w14:textId="3D88526B" w:rsidR="00371793" w:rsidRPr="004120D3" w:rsidRDefault="00371793" w:rsidP="00371793">
      <w:pPr>
        <w:pStyle w:val="Naslov4"/>
      </w:pPr>
      <w:bookmarkStart w:id="604" w:name="_Toc219875044"/>
      <w:r w:rsidRPr="004120D3">
        <w:t>6.</w:t>
      </w:r>
      <w:r w:rsidR="00663694" w:rsidRPr="004120D3">
        <w:t>3</w:t>
      </w:r>
      <w:r w:rsidRPr="004120D3">
        <w:t>.6.1. Procjena posljedica događaja s najgorim mogućim posljedicama uslijed</w:t>
      </w:r>
      <w:r w:rsidR="00D867D0" w:rsidRPr="004120D3">
        <w:t xml:space="preserve"> vjetra</w:t>
      </w:r>
      <w:r w:rsidRPr="004120D3">
        <w:t xml:space="preserve"> na život i zdravlje ljudi</w:t>
      </w:r>
      <w:bookmarkEnd w:id="604"/>
    </w:p>
    <w:p w14:paraId="20291DCC" w14:textId="77777777" w:rsidR="00371793" w:rsidRPr="004120D3" w:rsidRDefault="00371793" w:rsidP="00D867D0">
      <w:pPr>
        <w:spacing w:after="0"/>
      </w:pPr>
    </w:p>
    <w:p w14:paraId="389DB6C7" w14:textId="7F84DD97" w:rsidR="00D867D0" w:rsidRPr="004120D3" w:rsidRDefault="00371793" w:rsidP="00D867D0">
      <w:pPr>
        <w:spacing w:after="0"/>
      </w:pPr>
      <w:r w:rsidRPr="004120D3">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2735F141" w14:textId="77777777" w:rsidR="0081138B" w:rsidRPr="004120D3" w:rsidRDefault="0081138B" w:rsidP="00D867D0">
      <w:pPr>
        <w:spacing w:after="0"/>
      </w:pPr>
    </w:p>
    <w:p w14:paraId="5B95479D" w14:textId="51E8D759" w:rsidR="00663694" w:rsidRPr="004120D3" w:rsidRDefault="00663694" w:rsidP="00D867D0">
      <w:r w:rsidRPr="004120D3">
        <w:rPr>
          <w:szCs w:val="24"/>
          <w:lang w:eastAsia="zh-CN"/>
        </w:rPr>
        <w:t>Pojava orkanskog nevremena može dovesti do oštećenja ili rušenja stabala kao i do građevinskih objekata uslijed čega se mogu javiti ljudske žrtve. Procjenjuje se da će posljedicama pojave orkanskog nevremena biti zahvaćeno više od 0,036% stanovnika Općine</w:t>
      </w:r>
      <w:r w:rsidR="004120D3">
        <w:rPr>
          <w:szCs w:val="24"/>
          <w:lang w:eastAsia="zh-CN"/>
        </w:rPr>
        <w:t>.</w:t>
      </w:r>
      <w:r w:rsidR="00D867D0" w:rsidRPr="004120D3">
        <w:rPr>
          <w:szCs w:val="24"/>
          <w:lang w:eastAsia="zh-CN"/>
        </w:rPr>
        <w:t xml:space="preserve"> </w:t>
      </w:r>
    </w:p>
    <w:p w14:paraId="4D8F2187" w14:textId="21341B12" w:rsidR="00371793" w:rsidRPr="004F636D" w:rsidRDefault="00371793" w:rsidP="00FE4A40">
      <w:pPr>
        <w:spacing w:after="0" w:line="240" w:lineRule="auto"/>
        <w:jc w:val="center"/>
        <w:rPr>
          <w:rFonts w:cs="Arial"/>
          <w:b/>
          <w:bCs/>
          <w:sz w:val="20"/>
          <w:szCs w:val="20"/>
        </w:rPr>
      </w:pPr>
      <w:bookmarkStart w:id="605" w:name="_Toc219875315"/>
      <w:r w:rsidRPr="004F636D">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51</w:t>
      </w:r>
      <w:r w:rsidR="00D13B37">
        <w:rPr>
          <w:rFonts w:cs="Arial"/>
          <w:b/>
          <w:bCs/>
          <w:sz w:val="20"/>
          <w:szCs w:val="20"/>
        </w:rPr>
        <w:fldChar w:fldCharType="end"/>
      </w:r>
      <w:r w:rsidRPr="004F636D">
        <w:rPr>
          <w:rFonts w:cs="Arial"/>
          <w:b/>
          <w:bCs/>
          <w:sz w:val="20"/>
          <w:szCs w:val="20"/>
        </w:rPr>
        <w:t xml:space="preserve">: Prikaz prijetnjom nastalih posljedica na život i zdravlje ljudi - Događaj s najgorim mogućim posljedicama – </w:t>
      </w:r>
      <w:r w:rsidR="00663694" w:rsidRPr="004F636D">
        <w:rPr>
          <w:rFonts w:cs="Arial"/>
          <w:b/>
          <w:bCs/>
          <w:sz w:val="20"/>
          <w:szCs w:val="20"/>
        </w:rPr>
        <w:t>Vjetar</w:t>
      </w:r>
      <w:bookmarkEnd w:id="605"/>
    </w:p>
    <w:tbl>
      <w:tblPr>
        <w:tblW w:w="7334" w:type="dxa"/>
        <w:jc w:val="center"/>
        <w:tblCellMar>
          <w:left w:w="10" w:type="dxa"/>
          <w:right w:w="10" w:type="dxa"/>
        </w:tblCellMar>
        <w:tblLook w:val="04A0" w:firstRow="1" w:lastRow="0" w:firstColumn="1" w:lastColumn="0" w:noHBand="0" w:noVBand="1"/>
      </w:tblPr>
      <w:tblGrid>
        <w:gridCol w:w="1615"/>
        <w:gridCol w:w="2152"/>
        <w:gridCol w:w="2021"/>
        <w:gridCol w:w="1546"/>
      </w:tblGrid>
      <w:tr w:rsidR="00371793" w:rsidRPr="004F636D" w14:paraId="0E284571" w14:textId="77777777" w:rsidTr="0022684F">
        <w:trPr>
          <w:trHeight w:val="173"/>
          <w:jc w:val="center"/>
        </w:trPr>
        <w:tc>
          <w:tcPr>
            <w:tcW w:w="73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60CDE" w14:textId="77777777" w:rsidR="00371793" w:rsidRPr="004F636D" w:rsidRDefault="00371793" w:rsidP="00FE4A40">
            <w:pPr>
              <w:spacing w:after="0" w:line="240" w:lineRule="auto"/>
              <w:jc w:val="center"/>
              <w:rPr>
                <w:b/>
                <w:sz w:val="20"/>
                <w:szCs w:val="20"/>
              </w:rPr>
            </w:pPr>
            <w:r w:rsidRPr="004F636D">
              <w:rPr>
                <w:b/>
                <w:sz w:val="20"/>
                <w:szCs w:val="20"/>
              </w:rPr>
              <w:t>Život i zdravlje ljudi</w:t>
            </w:r>
          </w:p>
        </w:tc>
      </w:tr>
      <w:tr w:rsidR="00371793" w:rsidRPr="004F636D" w14:paraId="75EE1D0A" w14:textId="77777777" w:rsidTr="0022684F">
        <w:trPr>
          <w:trHeight w:val="173"/>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CBAA5" w14:textId="77777777" w:rsidR="00371793" w:rsidRPr="004F636D" w:rsidRDefault="00371793" w:rsidP="00FE4A40">
            <w:pPr>
              <w:spacing w:after="0" w:line="240" w:lineRule="auto"/>
              <w:jc w:val="center"/>
              <w:rPr>
                <w:b/>
                <w:sz w:val="20"/>
                <w:szCs w:val="20"/>
              </w:rPr>
            </w:pPr>
            <w:r w:rsidRPr="004F636D">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1276E" w14:textId="77777777" w:rsidR="00371793" w:rsidRPr="004F636D" w:rsidRDefault="00371793" w:rsidP="00FE4A40">
            <w:pPr>
              <w:spacing w:after="0" w:line="240" w:lineRule="auto"/>
              <w:jc w:val="center"/>
              <w:rPr>
                <w:b/>
                <w:sz w:val="20"/>
                <w:szCs w:val="20"/>
              </w:rPr>
            </w:pPr>
            <w:r w:rsidRPr="004F636D">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2787B" w14:textId="77777777" w:rsidR="00371793" w:rsidRPr="004F636D" w:rsidRDefault="00371793" w:rsidP="00FE4A40">
            <w:pPr>
              <w:spacing w:after="0" w:line="240" w:lineRule="auto"/>
              <w:jc w:val="center"/>
              <w:rPr>
                <w:b/>
                <w:sz w:val="20"/>
                <w:szCs w:val="20"/>
              </w:rPr>
            </w:pPr>
            <w:r w:rsidRPr="004F636D">
              <w:rPr>
                <w:b/>
                <w:sz w:val="20"/>
                <w:szCs w:val="20"/>
              </w:rPr>
              <w:t>Broj stanovnika</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4F87F" w14:textId="77777777" w:rsidR="00371793" w:rsidRPr="004F636D" w:rsidRDefault="00371793" w:rsidP="00FE4A40">
            <w:pPr>
              <w:spacing w:after="0" w:line="240" w:lineRule="auto"/>
              <w:jc w:val="center"/>
              <w:rPr>
                <w:b/>
                <w:sz w:val="20"/>
                <w:szCs w:val="20"/>
              </w:rPr>
            </w:pPr>
            <w:r w:rsidRPr="004F636D">
              <w:rPr>
                <w:b/>
                <w:sz w:val="20"/>
                <w:szCs w:val="20"/>
              </w:rPr>
              <w:t>Odabrano</w:t>
            </w:r>
          </w:p>
        </w:tc>
      </w:tr>
      <w:tr w:rsidR="00371793" w:rsidRPr="004F636D" w14:paraId="11B6EA13" w14:textId="77777777" w:rsidTr="0022684F">
        <w:trPr>
          <w:trHeight w:val="173"/>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DD00F8" w14:textId="77777777" w:rsidR="00371793" w:rsidRPr="004F636D" w:rsidRDefault="00371793" w:rsidP="00FE4A40">
            <w:pPr>
              <w:spacing w:after="0" w:line="240" w:lineRule="auto"/>
              <w:jc w:val="center"/>
              <w:rPr>
                <w:b/>
                <w:sz w:val="20"/>
                <w:szCs w:val="20"/>
              </w:rPr>
            </w:pPr>
            <w:r w:rsidRPr="004F636D">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AF925" w14:textId="77777777" w:rsidR="00371793" w:rsidRPr="004F636D" w:rsidRDefault="00371793" w:rsidP="00FE4A40">
            <w:pPr>
              <w:spacing w:after="0" w:line="240" w:lineRule="auto"/>
              <w:jc w:val="center"/>
              <w:rPr>
                <w:sz w:val="20"/>
                <w:szCs w:val="20"/>
              </w:rPr>
            </w:pPr>
            <w:r w:rsidRPr="004F636D">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4CC1E" w14:textId="5202D61E" w:rsidR="00371793" w:rsidRPr="004F636D" w:rsidRDefault="0087625C" w:rsidP="00FE4A40">
            <w:pPr>
              <w:spacing w:after="0" w:line="240" w:lineRule="auto"/>
              <w:jc w:val="center"/>
              <w:rPr>
                <w:sz w:val="20"/>
                <w:szCs w:val="20"/>
              </w:rPr>
            </w:pPr>
            <w:r>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78645" w14:textId="2098BA8F" w:rsidR="00371793" w:rsidRPr="004F636D" w:rsidRDefault="00371793" w:rsidP="00FE4A40">
            <w:pPr>
              <w:spacing w:after="0" w:line="240" w:lineRule="auto"/>
              <w:jc w:val="center"/>
              <w:rPr>
                <w:b/>
                <w:sz w:val="20"/>
                <w:szCs w:val="20"/>
              </w:rPr>
            </w:pPr>
          </w:p>
        </w:tc>
      </w:tr>
      <w:tr w:rsidR="00371793" w:rsidRPr="004F636D" w14:paraId="1C8FA2D9" w14:textId="77777777" w:rsidTr="0022684F">
        <w:trPr>
          <w:trHeight w:val="173"/>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3E88AF" w14:textId="77777777" w:rsidR="00371793" w:rsidRPr="004F636D" w:rsidRDefault="00371793" w:rsidP="00FE4A40">
            <w:pPr>
              <w:spacing w:after="0" w:line="240" w:lineRule="auto"/>
              <w:jc w:val="center"/>
              <w:rPr>
                <w:b/>
                <w:sz w:val="20"/>
                <w:szCs w:val="20"/>
              </w:rPr>
            </w:pPr>
            <w:r w:rsidRPr="004F636D">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0E7ABD" w14:textId="77777777" w:rsidR="00371793" w:rsidRPr="004F636D" w:rsidRDefault="00371793" w:rsidP="00FE4A40">
            <w:pPr>
              <w:spacing w:after="0" w:line="240" w:lineRule="auto"/>
              <w:jc w:val="center"/>
              <w:rPr>
                <w:sz w:val="20"/>
                <w:szCs w:val="20"/>
              </w:rPr>
            </w:pPr>
            <w:r w:rsidRPr="004F636D">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78459" w14:textId="42AE7507" w:rsidR="00371793" w:rsidRPr="004F636D" w:rsidRDefault="0087625C" w:rsidP="00FE4A40">
            <w:pPr>
              <w:spacing w:after="0" w:line="240" w:lineRule="auto"/>
              <w:jc w:val="center"/>
              <w:rPr>
                <w:sz w:val="20"/>
                <w:szCs w:val="20"/>
              </w:rPr>
            </w:pPr>
            <w:r>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CFC16" w14:textId="77777777" w:rsidR="00371793" w:rsidRPr="004F636D" w:rsidRDefault="00371793" w:rsidP="00FE4A40">
            <w:pPr>
              <w:spacing w:after="0" w:line="240" w:lineRule="auto"/>
              <w:jc w:val="center"/>
              <w:rPr>
                <w:sz w:val="20"/>
                <w:szCs w:val="20"/>
              </w:rPr>
            </w:pPr>
          </w:p>
        </w:tc>
      </w:tr>
      <w:tr w:rsidR="00371793" w:rsidRPr="004F636D" w14:paraId="38DDBDE9" w14:textId="77777777" w:rsidTr="0022684F">
        <w:trPr>
          <w:trHeight w:val="173"/>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6723EA" w14:textId="77777777" w:rsidR="00371793" w:rsidRPr="004F636D" w:rsidRDefault="00371793" w:rsidP="00FE4A40">
            <w:pPr>
              <w:spacing w:after="0" w:line="240" w:lineRule="auto"/>
              <w:jc w:val="center"/>
              <w:rPr>
                <w:b/>
                <w:sz w:val="20"/>
                <w:szCs w:val="20"/>
              </w:rPr>
            </w:pPr>
            <w:r w:rsidRPr="004F636D">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9B3FC" w14:textId="77777777" w:rsidR="00371793" w:rsidRPr="004F636D" w:rsidRDefault="00371793" w:rsidP="00FE4A40">
            <w:pPr>
              <w:spacing w:after="0" w:line="240" w:lineRule="auto"/>
              <w:jc w:val="center"/>
              <w:rPr>
                <w:sz w:val="20"/>
                <w:szCs w:val="20"/>
              </w:rPr>
            </w:pPr>
            <w:r w:rsidRPr="004F636D">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A7436" w14:textId="402D35E5" w:rsidR="007C3EBA" w:rsidRPr="004F636D" w:rsidRDefault="0087625C" w:rsidP="007C3EBA">
            <w:pPr>
              <w:spacing w:after="0" w:line="240" w:lineRule="auto"/>
              <w:jc w:val="center"/>
              <w:rPr>
                <w:sz w:val="20"/>
                <w:szCs w:val="20"/>
              </w:rPr>
            </w:pPr>
            <w:r>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8EECB" w14:textId="77777777" w:rsidR="00371793" w:rsidRPr="004F636D" w:rsidRDefault="00371793" w:rsidP="00FE4A40">
            <w:pPr>
              <w:spacing w:after="0" w:line="240" w:lineRule="auto"/>
              <w:jc w:val="center"/>
              <w:rPr>
                <w:sz w:val="20"/>
                <w:szCs w:val="20"/>
              </w:rPr>
            </w:pPr>
          </w:p>
        </w:tc>
      </w:tr>
      <w:tr w:rsidR="00371793" w:rsidRPr="004F636D" w14:paraId="32BDC0D8" w14:textId="77777777" w:rsidTr="0022684F">
        <w:trPr>
          <w:trHeight w:val="181"/>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CB5728" w14:textId="77777777" w:rsidR="00371793" w:rsidRPr="004F636D" w:rsidRDefault="00371793" w:rsidP="00FE4A40">
            <w:pPr>
              <w:spacing w:after="0" w:line="240" w:lineRule="auto"/>
              <w:jc w:val="center"/>
              <w:rPr>
                <w:b/>
                <w:sz w:val="20"/>
                <w:szCs w:val="20"/>
              </w:rPr>
            </w:pPr>
            <w:r w:rsidRPr="004F636D">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B6641" w14:textId="77777777" w:rsidR="00371793" w:rsidRPr="004F636D" w:rsidRDefault="00371793" w:rsidP="00FE4A40">
            <w:pPr>
              <w:spacing w:after="0" w:line="240" w:lineRule="auto"/>
              <w:jc w:val="center"/>
              <w:rPr>
                <w:sz w:val="20"/>
                <w:szCs w:val="20"/>
              </w:rPr>
            </w:pPr>
            <w:r w:rsidRPr="004F636D">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ECBD1" w14:textId="57CBDE81" w:rsidR="00371793" w:rsidRPr="004F636D" w:rsidRDefault="0087625C" w:rsidP="00FE4A40">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DE2AC" w14:textId="77777777" w:rsidR="00371793" w:rsidRPr="004F636D" w:rsidRDefault="00371793" w:rsidP="00FE4A40">
            <w:pPr>
              <w:spacing w:after="0" w:line="240" w:lineRule="auto"/>
              <w:jc w:val="center"/>
              <w:rPr>
                <w:sz w:val="20"/>
                <w:szCs w:val="20"/>
              </w:rPr>
            </w:pPr>
          </w:p>
        </w:tc>
      </w:tr>
      <w:tr w:rsidR="00371793" w:rsidRPr="004F636D" w14:paraId="7E0124B4" w14:textId="77777777" w:rsidTr="0022684F">
        <w:trPr>
          <w:trHeight w:val="43"/>
          <w:jc w:val="center"/>
        </w:trPr>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BE893" w14:textId="77777777" w:rsidR="00371793" w:rsidRPr="004F636D" w:rsidRDefault="00371793" w:rsidP="00FE4A40">
            <w:pPr>
              <w:spacing w:after="0" w:line="240" w:lineRule="auto"/>
              <w:jc w:val="center"/>
              <w:rPr>
                <w:b/>
                <w:sz w:val="20"/>
                <w:szCs w:val="20"/>
              </w:rPr>
            </w:pPr>
            <w:r w:rsidRPr="004F636D">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61B87" w14:textId="77777777" w:rsidR="00371793" w:rsidRPr="004F636D" w:rsidRDefault="00371793" w:rsidP="00FE4A40">
            <w:pPr>
              <w:spacing w:after="0" w:line="240" w:lineRule="auto"/>
              <w:jc w:val="center"/>
              <w:rPr>
                <w:sz w:val="20"/>
                <w:szCs w:val="20"/>
              </w:rPr>
            </w:pPr>
            <w:r w:rsidRPr="004F636D">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AF8DD" w14:textId="07170317" w:rsidR="00371793" w:rsidRPr="004F636D" w:rsidRDefault="0087625C" w:rsidP="00FE4A40">
            <w:pPr>
              <w:spacing w:after="0" w:line="240" w:lineRule="auto"/>
              <w:ind w:left="720"/>
              <w:contextualSpacing/>
              <w:jc w:val="left"/>
              <w:rPr>
                <w:sz w:val="20"/>
                <w:szCs w:val="20"/>
                <w:lang w:val="en-US"/>
              </w:rPr>
            </w:pPr>
            <w:r>
              <w:rPr>
                <w:sz w:val="20"/>
                <w:szCs w:val="20"/>
                <w:lang w:val="en-US"/>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A0290" w14:textId="1E39D3DF" w:rsidR="00371793" w:rsidRPr="004F636D" w:rsidRDefault="00D867D0" w:rsidP="00FE4A40">
            <w:pPr>
              <w:spacing w:after="0" w:line="240" w:lineRule="auto"/>
              <w:jc w:val="center"/>
              <w:rPr>
                <w:b/>
                <w:sz w:val="20"/>
                <w:szCs w:val="20"/>
              </w:rPr>
            </w:pPr>
            <w:r w:rsidRPr="004F636D">
              <w:rPr>
                <w:b/>
                <w:sz w:val="20"/>
                <w:szCs w:val="20"/>
              </w:rPr>
              <w:t>X</w:t>
            </w:r>
          </w:p>
        </w:tc>
      </w:tr>
    </w:tbl>
    <w:p w14:paraId="37243FE0" w14:textId="77777777" w:rsidR="00082582" w:rsidRPr="004F636D" w:rsidRDefault="00082582" w:rsidP="00371793">
      <w:pPr>
        <w:pStyle w:val="Naslov4"/>
        <w:spacing w:before="0"/>
      </w:pPr>
    </w:p>
    <w:p w14:paraId="06D3D787" w14:textId="588310B1" w:rsidR="00371793" w:rsidRPr="004F636D" w:rsidRDefault="00371793" w:rsidP="00371793">
      <w:pPr>
        <w:pStyle w:val="Naslov4"/>
        <w:spacing w:before="0"/>
      </w:pPr>
      <w:bookmarkStart w:id="606" w:name="_Toc219875045"/>
      <w:r w:rsidRPr="004F636D">
        <w:t>6.</w:t>
      </w:r>
      <w:r w:rsidR="00663694" w:rsidRPr="004F636D">
        <w:t>3</w:t>
      </w:r>
      <w:r w:rsidRPr="004F636D">
        <w:t xml:space="preserve">.6.2. Procjena posljedica događaja s najgorim mogućim posljedicama uslijed </w:t>
      </w:r>
      <w:r w:rsidR="00D867D0" w:rsidRPr="004F636D">
        <w:t>vjetra</w:t>
      </w:r>
      <w:r w:rsidRPr="004F636D">
        <w:t xml:space="preserve"> na gospodarstvo</w:t>
      </w:r>
      <w:bookmarkEnd w:id="606"/>
    </w:p>
    <w:p w14:paraId="0800130A" w14:textId="77777777" w:rsidR="00371793" w:rsidRPr="004F636D" w:rsidRDefault="00371793" w:rsidP="00371793">
      <w:pPr>
        <w:spacing w:after="0"/>
      </w:pPr>
    </w:p>
    <w:p w14:paraId="456E56BE" w14:textId="77777777" w:rsidR="00663694" w:rsidRPr="004F636D" w:rsidRDefault="00371793" w:rsidP="00371793">
      <w:r w:rsidRPr="004F636D">
        <w:t xml:space="preserve">Posljedice na gospodarstvo odnose se na ukupnu materijalnu i financijsku štetu u gospodarstvu nastalu utjecajem prijetnje. Materijalna šteta s posljedicama po gospodarstvo prikazuje se u odnosu na proračun Općine. </w:t>
      </w:r>
    </w:p>
    <w:p w14:paraId="5B18C420" w14:textId="21D33D6A" w:rsidR="00FE4A40" w:rsidRDefault="00371793" w:rsidP="00371793">
      <w:r w:rsidRPr="004F636D">
        <w:t xml:space="preserve">S obzirom na štete koje su vjerojatne na području Općine uslijed </w:t>
      </w:r>
      <w:r w:rsidR="00D867D0" w:rsidRPr="004F636D">
        <w:t>pojave orkanskog nevremena</w:t>
      </w:r>
      <w:r w:rsidRPr="004F636D">
        <w:t>, posljedice su procijenjene</w:t>
      </w:r>
      <w:r w:rsidR="00D867D0" w:rsidRPr="004F636D">
        <w:t xml:space="preserve"> značajnim</w:t>
      </w:r>
      <w:r w:rsidRPr="004F636D">
        <w:t>, odnosno očekuje se šteta</w:t>
      </w:r>
      <w:r w:rsidR="00D867D0" w:rsidRPr="004F636D">
        <w:t xml:space="preserve"> veća</w:t>
      </w:r>
      <w:r w:rsidRPr="004F636D">
        <w:t xml:space="preserve"> od 20% proračuna Općine</w:t>
      </w:r>
      <w:r w:rsidR="0087625C">
        <w:t>.</w:t>
      </w:r>
    </w:p>
    <w:p w14:paraId="65D1B374" w14:textId="77777777" w:rsidR="004F636D" w:rsidRPr="004F636D" w:rsidRDefault="004F636D" w:rsidP="00371793"/>
    <w:p w14:paraId="3D181CF3" w14:textId="1E0653A3" w:rsidR="00371793" w:rsidRPr="004F636D" w:rsidRDefault="00371793" w:rsidP="00FE4A40">
      <w:pPr>
        <w:spacing w:after="0" w:line="240" w:lineRule="auto"/>
        <w:jc w:val="center"/>
        <w:rPr>
          <w:rFonts w:cs="Arial"/>
          <w:b/>
          <w:bCs/>
          <w:sz w:val="20"/>
          <w:szCs w:val="20"/>
        </w:rPr>
      </w:pPr>
      <w:bookmarkStart w:id="607" w:name="_Toc219875316"/>
      <w:r w:rsidRPr="004F636D">
        <w:rPr>
          <w:rFonts w:cs="Arial"/>
          <w:b/>
          <w:bCs/>
          <w:sz w:val="20"/>
          <w:szCs w:val="20"/>
        </w:rPr>
        <w:lastRenderedPageBreak/>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52</w:t>
      </w:r>
      <w:r w:rsidR="00D13B37">
        <w:rPr>
          <w:rFonts w:cs="Arial"/>
          <w:b/>
          <w:bCs/>
          <w:sz w:val="20"/>
          <w:szCs w:val="20"/>
        </w:rPr>
        <w:fldChar w:fldCharType="end"/>
      </w:r>
      <w:r w:rsidRPr="004F636D">
        <w:rPr>
          <w:rFonts w:cs="Arial"/>
          <w:b/>
          <w:bCs/>
          <w:sz w:val="20"/>
          <w:szCs w:val="20"/>
        </w:rPr>
        <w:t xml:space="preserve">: Prikaz prijetnjom nastalih posljedica na gospodarstvo - Događaj s najgorim mogućim posljedicama – </w:t>
      </w:r>
      <w:r w:rsidR="00663694" w:rsidRPr="004F636D">
        <w:rPr>
          <w:rFonts w:cs="Arial"/>
          <w:b/>
          <w:bCs/>
          <w:sz w:val="20"/>
          <w:szCs w:val="20"/>
        </w:rPr>
        <w:t>Vjetar</w:t>
      </w:r>
      <w:bookmarkEnd w:id="607"/>
    </w:p>
    <w:tbl>
      <w:tblPr>
        <w:tblW w:w="7366" w:type="dxa"/>
        <w:jc w:val="center"/>
        <w:tblCellMar>
          <w:left w:w="10" w:type="dxa"/>
          <w:right w:w="10" w:type="dxa"/>
        </w:tblCellMar>
        <w:tblLook w:val="04A0" w:firstRow="1" w:lastRow="0" w:firstColumn="1" w:lastColumn="0" w:noHBand="0" w:noVBand="1"/>
      </w:tblPr>
      <w:tblGrid>
        <w:gridCol w:w="1628"/>
        <w:gridCol w:w="1638"/>
        <w:gridCol w:w="2835"/>
        <w:gridCol w:w="1265"/>
      </w:tblGrid>
      <w:tr w:rsidR="00371793" w:rsidRPr="004F636D" w14:paraId="7483A240" w14:textId="77777777" w:rsidTr="0022684F">
        <w:trPr>
          <w:trHeight w:val="70"/>
          <w:jc w:val="center"/>
        </w:trPr>
        <w:tc>
          <w:tcPr>
            <w:tcW w:w="736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B6F24" w14:textId="77777777" w:rsidR="00371793" w:rsidRPr="004F636D" w:rsidRDefault="00371793" w:rsidP="00FE4A40">
            <w:pPr>
              <w:spacing w:after="0" w:line="240" w:lineRule="auto"/>
              <w:jc w:val="center"/>
              <w:rPr>
                <w:b/>
                <w:sz w:val="20"/>
                <w:szCs w:val="20"/>
              </w:rPr>
            </w:pPr>
            <w:r w:rsidRPr="004F636D">
              <w:rPr>
                <w:b/>
                <w:sz w:val="20"/>
                <w:szCs w:val="20"/>
              </w:rPr>
              <w:t>Gospodarstvo</w:t>
            </w:r>
          </w:p>
        </w:tc>
      </w:tr>
      <w:tr w:rsidR="00371793" w:rsidRPr="004F636D" w14:paraId="48680335" w14:textId="77777777" w:rsidTr="0022684F">
        <w:trPr>
          <w:trHeight w:val="70"/>
          <w:jc w:val="center"/>
        </w:trPr>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F459D9" w14:textId="77777777" w:rsidR="00371793" w:rsidRPr="004F636D" w:rsidRDefault="00371793" w:rsidP="00FE4A40">
            <w:pPr>
              <w:spacing w:after="0" w:line="240" w:lineRule="auto"/>
              <w:jc w:val="center"/>
              <w:rPr>
                <w:b/>
                <w:sz w:val="20"/>
                <w:szCs w:val="20"/>
              </w:rPr>
            </w:pPr>
            <w:r w:rsidRPr="004F636D">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7C98D" w14:textId="77777777" w:rsidR="00371793" w:rsidRPr="004F636D" w:rsidRDefault="00371793" w:rsidP="00FE4A40">
            <w:pPr>
              <w:spacing w:after="0" w:line="240" w:lineRule="auto"/>
              <w:jc w:val="center"/>
              <w:rPr>
                <w:b/>
                <w:sz w:val="20"/>
                <w:szCs w:val="20"/>
              </w:rPr>
            </w:pPr>
            <w:r w:rsidRPr="004F636D">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6BF977" w14:textId="1F7439F6" w:rsidR="00371793" w:rsidRPr="004F636D" w:rsidRDefault="0087625C" w:rsidP="00FE4A40">
            <w:pPr>
              <w:spacing w:after="0" w:line="240" w:lineRule="auto"/>
              <w:jc w:val="center"/>
              <w:rPr>
                <w:b/>
                <w:sz w:val="20"/>
                <w:szCs w:val="20"/>
              </w:rPr>
            </w:pPr>
            <w:r>
              <w:rPr>
                <w:b/>
                <w:sz w:val="20"/>
                <w:szCs w:val="20"/>
              </w:rPr>
              <w:t>% proračuna</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4E42DE" w14:textId="77777777" w:rsidR="00371793" w:rsidRPr="004F636D" w:rsidRDefault="00371793" w:rsidP="00FE4A40">
            <w:pPr>
              <w:spacing w:after="0" w:line="240" w:lineRule="auto"/>
              <w:jc w:val="center"/>
              <w:rPr>
                <w:b/>
                <w:sz w:val="20"/>
                <w:szCs w:val="20"/>
              </w:rPr>
            </w:pPr>
            <w:r w:rsidRPr="004F636D">
              <w:rPr>
                <w:b/>
                <w:sz w:val="20"/>
                <w:szCs w:val="20"/>
              </w:rPr>
              <w:t>Odabrano</w:t>
            </w:r>
          </w:p>
        </w:tc>
      </w:tr>
      <w:tr w:rsidR="004F636D" w:rsidRPr="004F636D" w14:paraId="683A335F" w14:textId="77777777" w:rsidTr="0022684F">
        <w:trPr>
          <w:trHeight w:val="70"/>
          <w:jc w:val="center"/>
        </w:trPr>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FE9CF" w14:textId="77777777" w:rsidR="004F636D" w:rsidRPr="004F636D" w:rsidRDefault="004F636D" w:rsidP="004F636D">
            <w:pPr>
              <w:spacing w:after="0" w:line="240" w:lineRule="auto"/>
              <w:jc w:val="center"/>
              <w:rPr>
                <w:b/>
                <w:sz w:val="20"/>
                <w:szCs w:val="20"/>
              </w:rPr>
            </w:pPr>
            <w:r w:rsidRPr="004F636D">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C99711" w14:textId="77777777" w:rsidR="004F636D" w:rsidRPr="004F636D" w:rsidRDefault="004F636D" w:rsidP="004F636D">
            <w:pPr>
              <w:spacing w:after="0" w:line="240" w:lineRule="auto"/>
              <w:jc w:val="center"/>
              <w:rPr>
                <w:sz w:val="20"/>
                <w:szCs w:val="20"/>
              </w:rPr>
            </w:pPr>
            <w:r w:rsidRPr="004F636D">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56474" w14:textId="5A4A0410" w:rsidR="004F636D" w:rsidRPr="004F636D" w:rsidRDefault="0087625C" w:rsidP="004F636D">
            <w:pPr>
              <w:spacing w:after="0" w:line="240" w:lineRule="auto"/>
              <w:jc w:val="center"/>
              <w:rPr>
                <w:sz w:val="20"/>
                <w:szCs w:val="20"/>
              </w:rPr>
            </w:pPr>
            <w:r>
              <w:rPr>
                <w:sz w:val="20"/>
                <w:szCs w:val="20"/>
              </w:rPr>
              <w:t>0,5 - 1</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DBAAF4" w14:textId="77777777" w:rsidR="004F636D" w:rsidRPr="004F636D" w:rsidRDefault="004F636D" w:rsidP="004F636D">
            <w:pPr>
              <w:spacing w:after="0" w:line="240" w:lineRule="auto"/>
              <w:jc w:val="center"/>
              <w:rPr>
                <w:sz w:val="20"/>
                <w:szCs w:val="20"/>
              </w:rPr>
            </w:pPr>
          </w:p>
        </w:tc>
      </w:tr>
      <w:tr w:rsidR="004F636D" w:rsidRPr="004F636D" w14:paraId="0F3B8259" w14:textId="77777777" w:rsidTr="0022684F">
        <w:trPr>
          <w:trHeight w:val="70"/>
          <w:jc w:val="center"/>
        </w:trPr>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1B076" w14:textId="77777777" w:rsidR="004F636D" w:rsidRPr="004F636D" w:rsidRDefault="004F636D" w:rsidP="004F636D">
            <w:pPr>
              <w:spacing w:after="0" w:line="240" w:lineRule="auto"/>
              <w:jc w:val="center"/>
              <w:rPr>
                <w:b/>
                <w:sz w:val="20"/>
                <w:szCs w:val="20"/>
              </w:rPr>
            </w:pPr>
            <w:r w:rsidRPr="004F636D">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B5663" w14:textId="77777777" w:rsidR="004F636D" w:rsidRPr="004F636D" w:rsidRDefault="004F636D" w:rsidP="004F636D">
            <w:pPr>
              <w:spacing w:after="0" w:line="240" w:lineRule="auto"/>
              <w:jc w:val="center"/>
              <w:rPr>
                <w:sz w:val="20"/>
                <w:szCs w:val="20"/>
              </w:rPr>
            </w:pPr>
            <w:r w:rsidRPr="004F636D">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E04A8" w14:textId="00A24816" w:rsidR="004F636D" w:rsidRPr="004F636D" w:rsidRDefault="0087625C" w:rsidP="004F636D">
            <w:pPr>
              <w:spacing w:after="0" w:line="240" w:lineRule="auto"/>
              <w:jc w:val="center"/>
              <w:rPr>
                <w:sz w:val="20"/>
                <w:szCs w:val="20"/>
              </w:rPr>
            </w:pPr>
            <w:r>
              <w:rPr>
                <w:sz w:val="20"/>
                <w:szCs w:val="20"/>
              </w:rPr>
              <w:t>1 - 5</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58210" w14:textId="630A813F" w:rsidR="004F636D" w:rsidRPr="004F636D" w:rsidRDefault="004F636D" w:rsidP="004F636D">
            <w:pPr>
              <w:spacing w:after="0" w:line="240" w:lineRule="auto"/>
              <w:jc w:val="center"/>
              <w:rPr>
                <w:b/>
                <w:sz w:val="20"/>
                <w:szCs w:val="20"/>
              </w:rPr>
            </w:pPr>
          </w:p>
        </w:tc>
      </w:tr>
      <w:tr w:rsidR="004F636D" w:rsidRPr="004F636D" w14:paraId="77E0F3A5" w14:textId="77777777" w:rsidTr="0022684F">
        <w:trPr>
          <w:trHeight w:val="70"/>
          <w:jc w:val="center"/>
        </w:trPr>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43E56" w14:textId="77777777" w:rsidR="004F636D" w:rsidRPr="004F636D" w:rsidRDefault="004F636D" w:rsidP="004F636D">
            <w:pPr>
              <w:spacing w:after="0" w:line="240" w:lineRule="auto"/>
              <w:jc w:val="center"/>
              <w:rPr>
                <w:b/>
                <w:sz w:val="20"/>
                <w:szCs w:val="20"/>
              </w:rPr>
            </w:pPr>
            <w:r w:rsidRPr="004F636D">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85750" w14:textId="77777777" w:rsidR="004F636D" w:rsidRPr="004F636D" w:rsidRDefault="004F636D" w:rsidP="004F636D">
            <w:pPr>
              <w:spacing w:after="0" w:line="240" w:lineRule="auto"/>
              <w:jc w:val="center"/>
              <w:rPr>
                <w:sz w:val="20"/>
                <w:szCs w:val="20"/>
              </w:rPr>
            </w:pPr>
            <w:r w:rsidRPr="004F636D">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A6B75" w14:textId="1A14CC4E" w:rsidR="004F636D" w:rsidRPr="004F636D" w:rsidRDefault="0087625C" w:rsidP="004F636D">
            <w:pPr>
              <w:spacing w:after="0" w:line="240" w:lineRule="auto"/>
              <w:jc w:val="center"/>
              <w:rPr>
                <w:sz w:val="20"/>
                <w:szCs w:val="20"/>
              </w:rPr>
            </w:pPr>
            <w:r>
              <w:rPr>
                <w:sz w:val="20"/>
                <w:szCs w:val="20"/>
              </w:rPr>
              <w:t>5 - 15</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947B7" w14:textId="34A02119" w:rsidR="004F636D" w:rsidRPr="004F636D" w:rsidRDefault="004F636D" w:rsidP="004F636D">
            <w:pPr>
              <w:spacing w:after="0" w:line="240" w:lineRule="auto"/>
              <w:jc w:val="center"/>
              <w:rPr>
                <w:b/>
                <w:sz w:val="20"/>
                <w:szCs w:val="20"/>
              </w:rPr>
            </w:pPr>
          </w:p>
        </w:tc>
      </w:tr>
      <w:tr w:rsidR="004F636D" w:rsidRPr="004F636D" w14:paraId="41965760" w14:textId="77777777" w:rsidTr="0022684F">
        <w:trPr>
          <w:trHeight w:val="70"/>
          <w:jc w:val="center"/>
        </w:trPr>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FFBAD" w14:textId="77777777" w:rsidR="004F636D" w:rsidRPr="004F636D" w:rsidRDefault="004F636D" w:rsidP="004F636D">
            <w:pPr>
              <w:spacing w:after="0" w:line="240" w:lineRule="auto"/>
              <w:jc w:val="center"/>
              <w:rPr>
                <w:b/>
                <w:sz w:val="20"/>
                <w:szCs w:val="20"/>
              </w:rPr>
            </w:pPr>
            <w:r w:rsidRPr="004F636D">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6E3B5" w14:textId="77777777" w:rsidR="004F636D" w:rsidRPr="004F636D" w:rsidRDefault="004F636D" w:rsidP="004F636D">
            <w:pPr>
              <w:spacing w:after="0" w:line="240" w:lineRule="auto"/>
              <w:jc w:val="center"/>
              <w:rPr>
                <w:sz w:val="20"/>
                <w:szCs w:val="20"/>
              </w:rPr>
            </w:pPr>
            <w:r w:rsidRPr="004F636D">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A51A7" w14:textId="4729FE92" w:rsidR="004F636D" w:rsidRPr="004F636D" w:rsidRDefault="0087625C" w:rsidP="004F636D">
            <w:pPr>
              <w:spacing w:after="0" w:line="240" w:lineRule="auto"/>
              <w:jc w:val="center"/>
              <w:rPr>
                <w:sz w:val="20"/>
                <w:szCs w:val="20"/>
              </w:rPr>
            </w:pPr>
            <w:r>
              <w:rPr>
                <w:sz w:val="20"/>
                <w:szCs w:val="20"/>
              </w:rPr>
              <w:t>15 - 25</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0B1E4E" w14:textId="6B179611" w:rsidR="004F636D" w:rsidRPr="004F636D" w:rsidRDefault="004F636D" w:rsidP="004F636D">
            <w:pPr>
              <w:spacing w:after="0" w:line="240" w:lineRule="auto"/>
              <w:jc w:val="center"/>
              <w:rPr>
                <w:b/>
                <w:sz w:val="20"/>
                <w:szCs w:val="20"/>
              </w:rPr>
            </w:pPr>
          </w:p>
        </w:tc>
      </w:tr>
      <w:tr w:rsidR="004F636D" w:rsidRPr="004F636D" w14:paraId="1F6058A3" w14:textId="77777777" w:rsidTr="0022684F">
        <w:trPr>
          <w:trHeight w:val="70"/>
          <w:jc w:val="center"/>
        </w:trPr>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2CAD4" w14:textId="77777777" w:rsidR="004F636D" w:rsidRPr="004F636D" w:rsidRDefault="004F636D" w:rsidP="004F636D">
            <w:pPr>
              <w:spacing w:after="0" w:line="240" w:lineRule="auto"/>
              <w:jc w:val="center"/>
              <w:rPr>
                <w:b/>
                <w:sz w:val="20"/>
                <w:szCs w:val="20"/>
              </w:rPr>
            </w:pPr>
            <w:r w:rsidRPr="004F636D">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4BEF65" w14:textId="77777777" w:rsidR="004F636D" w:rsidRPr="004F636D" w:rsidRDefault="004F636D" w:rsidP="004F636D">
            <w:pPr>
              <w:spacing w:after="0" w:line="240" w:lineRule="auto"/>
              <w:jc w:val="center"/>
              <w:rPr>
                <w:sz w:val="20"/>
                <w:szCs w:val="20"/>
              </w:rPr>
            </w:pPr>
            <w:r w:rsidRPr="004F636D">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BE15C" w14:textId="78085BD8" w:rsidR="004F636D" w:rsidRPr="004F636D" w:rsidRDefault="0087625C" w:rsidP="004F636D">
            <w:pPr>
              <w:spacing w:after="0" w:line="240" w:lineRule="auto"/>
              <w:jc w:val="center"/>
              <w:rPr>
                <w:sz w:val="20"/>
                <w:szCs w:val="20"/>
              </w:rPr>
            </w:pPr>
            <w:r>
              <w:rPr>
                <w:sz w:val="20"/>
                <w:szCs w:val="20"/>
              </w:rPr>
              <w:t>&gt;25</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1874C" w14:textId="20FEE0D7" w:rsidR="004F636D" w:rsidRPr="004F636D" w:rsidRDefault="004F636D" w:rsidP="004F636D">
            <w:pPr>
              <w:spacing w:after="0" w:line="240" w:lineRule="auto"/>
              <w:jc w:val="center"/>
              <w:rPr>
                <w:b/>
                <w:sz w:val="20"/>
                <w:szCs w:val="20"/>
              </w:rPr>
            </w:pPr>
            <w:r>
              <w:rPr>
                <w:b/>
                <w:sz w:val="20"/>
                <w:szCs w:val="20"/>
              </w:rPr>
              <w:t>X</w:t>
            </w:r>
          </w:p>
        </w:tc>
      </w:tr>
    </w:tbl>
    <w:p w14:paraId="4E351997" w14:textId="77777777" w:rsidR="00371793" w:rsidRPr="004F636D" w:rsidRDefault="00371793" w:rsidP="00371793">
      <w:pPr>
        <w:spacing w:after="0"/>
      </w:pPr>
    </w:p>
    <w:p w14:paraId="66238E6B" w14:textId="63C5D90F" w:rsidR="00371793" w:rsidRPr="004F636D" w:rsidRDefault="00371793" w:rsidP="00371793">
      <w:pPr>
        <w:pStyle w:val="Naslov4"/>
        <w:spacing w:before="0"/>
      </w:pPr>
      <w:bookmarkStart w:id="608" w:name="_Toc219875046"/>
      <w:r w:rsidRPr="004F636D">
        <w:t>6.</w:t>
      </w:r>
      <w:r w:rsidR="004665CE" w:rsidRPr="004F636D">
        <w:t>3</w:t>
      </w:r>
      <w:r w:rsidRPr="004F636D">
        <w:t xml:space="preserve">.6.3. Procjena posljedica događaja s najgorim mogućim posljedicama uslijed </w:t>
      </w:r>
      <w:r w:rsidR="00D867D0" w:rsidRPr="004F636D">
        <w:t>vjetra</w:t>
      </w:r>
      <w:r w:rsidRPr="004F636D">
        <w:t xml:space="preserve"> na društvenu stabilnost i politiku</w:t>
      </w:r>
      <w:bookmarkEnd w:id="608"/>
    </w:p>
    <w:p w14:paraId="7D1B9388" w14:textId="77777777" w:rsidR="00371793" w:rsidRPr="004F636D" w:rsidRDefault="00371793" w:rsidP="00371793">
      <w:pPr>
        <w:spacing w:after="0"/>
      </w:pPr>
    </w:p>
    <w:p w14:paraId="63113F7F" w14:textId="77777777" w:rsidR="004665CE" w:rsidRPr="004F636D" w:rsidRDefault="004665CE" w:rsidP="004665CE">
      <w:pPr>
        <w:spacing w:after="0"/>
        <w:rPr>
          <w:rFonts w:cstheme="minorHAnsi"/>
          <w:szCs w:val="24"/>
        </w:rPr>
      </w:pPr>
      <w:r w:rsidRPr="004F636D">
        <w:rPr>
          <w:rFonts w:cstheme="minorHAnsi"/>
          <w:szCs w:val="24"/>
        </w:rPr>
        <w:t xml:space="preserve">Procjena posljedica na društvenu stabilnosti i politiku vezana je na oštećenja zgrada u kojima su smještene ključne institucije i oštećenje kritične infrastrukture. </w:t>
      </w:r>
    </w:p>
    <w:p w14:paraId="27BDE93E" w14:textId="77777777" w:rsidR="004665CE" w:rsidRPr="004F636D" w:rsidRDefault="004665CE" w:rsidP="004665CE">
      <w:pPr>
        <w:rPr>
          <w:rFonts w:cstheme="minorHAnsi"/>
          <w:szCs w:val="24"/>
        </w:rPr>
      </w:pPr>
      <w:r w:rsidRPr="004F636D">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3BA9BDE6" w14:textId="77777777" w:rsidR="004665CE" w:rsidRPr="004F636D" w:rsidRDefault="004665CE" w:rsidP="004665CE">
      <w:pPr>
        <w:spacing w:after="0"/>
        <w:jc w:val="center"/>
        <w:rPr>
          <w:rFonts w:cstheme="minorHAnsi"/>
          <w:szCs w:val="24"/>
        </w:rPr>
      </w:pPr>
      <w:r w:rsidRPr="004F636D">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79E6FA3E" w14:textId="77777777" w:rsidR="004665CE" w:rsidRPr="004F636D" w:rsidRDefault="004665CE" w:rsidP="004665CE">
      <w:pPr>
        <w:rPr>
          <w:rFonts w:cstheme="minorHAnsi"/>
          <w:szCs w:val="24"/>
        </w:rPr>
      </w:pPr>
      <w:r w:rsidRPr="004F636D">
        <w:rPr>
          <w:rFonts w:cstheme="minorHAnsi"/>
          <w:szCs w:val="24"/>
        </w:rPr>
        <w:t xml:space="preserve">Ukupna materijalna šteta prikazana je u odnosu na proračun Općine, ako je šteta na kritičnoj infrastrukturi od značaja za funkcioniranje društva, točnije samouprave u cjelini. </w:t>
      </w:r>
    </w:p>
    <w:p w14:paraId="2D1B06A0" w14:textId="77777777" w:rsidR="004665CE" w:rsidRPr="004F636D" w:rsidRDefault="004665CE" w:rsidP="004665CE">
      <w:pPr>
        <w:autoSpaceDE w:val="0"/>
        <w:autoSpaceDN w:val="0"/>
        <w:adjustRightInd w:val="0"/>
        <w:spacing w:after="10"/>
        <w:rPr>
          <w:rFonts w:cstheme="minorHAnsi"/>
          <w:color w:val="000000"/>
          <w:szCs w:val="24"/>
        </w:rPr>
      </w:pPr>
      <w:r w:rsidRPr="004F636D">
        <w:rPr>
          <w:rFonts w:cstheme="minorHAnsi"/>
          <w:szCs w:val="24"/>
        </w:rPr>
        <w:t xml:space="preserve">Uslijed pojave jakog vjetra može doći do oštećenja krovova građevina od javnog i društvenog značaja.  </w:t>
      </w:r>
      <w:r w:rsidRPr="004F636D">
        <w:rPr>
          <w:rFonts w:cstheme="minorHAnsi"/>
          <w:color w:val="000000"/>
          <w:szCs w:val="24"/>
        </w:rPr>
        <w:t xml:space="preserve">U elektroprivredi i HPT prometu može doći do kidanja električnih i telefonskih vodova, rušenja nosača, a u prometu opasnost može predstavljati poradi rušenja stabla i grana na prometnice. </w:t>
      </w:r>
    </w:p>
    <w:p w14:paraId="7CC66B59" w14:textId="6D943C20" w:rsidR="004665CE" w:rsidRPr="004F636D" w:rsidRDefault="004665CE" w:rsidP="00371793">
      <w:pPr>
        <w:rPr>
          <w:rFonts w:cstheme="minorHAnsi"/>
          <w:szCs w:val="24"/>
        </w:rPr>
      </w:pPr>
      <w:r w:rsidRPr="004F636D">
        <w:rPr>
          <w:rFonts w:cstheme="minorHAnsi"/>
          <w:szCs w:val="24"/>
        </w:rPr>
        <w:t xml:space="preserve">Procjenjuje se da će eventualno nastale štete na kritičnu infrastrukturu imati neznatan utjecaj na proračun Općine. </w:t>
      </w:r>
    </w:p>
    <w:p w14:paraId="728A8547" w14:textId="31A670B5" w:rsidR="00FE4A40" w:rsidRDefault="00371793" w:rsidP="00371793">
      <w:r w:rsidRPr="004F636D">
        <w:t xml:space="preserve">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w:t>
      </w:r>
      <w:r w:rsidR="004665CE" w:rsidRPr="004F636D">
        <w:t>olujnog nevremena</w:t>
      </w:r>
      <w:r w:rsidRPr="004F636D">
        <w:t xml:space="preserve"> imala </w:t>
      </w:r>
      <w:r w:rsidR="004665CE" w:rsidRPr="004F636D">
        <w:t>umjeren</w:t>
      </w:r>
      <w:r w:rsidR="00330A1B" w:rsidRPr="004F636D">
        <w:t xml:space="preserve"> utjecaj</w:t>
      </w:r>
      <w:r w:rsidRPr="004F636D">
        <w:t xml:space="preserve"> na proračun Općine.  Procjenjuje se da bi nastala šteta bila </w:t>
      </w:r>
      <w:r w:rsidR="004665CE" w:rsidRPr="004F636D">
        <w:t>veća</w:t>
      </w:r>
      <w:r w:rsidRPr="004F636D">
        <w:t xml:space="preserve"> od 0,5% proračuna</w:t>
      </w:r>
      <w:r w:rsidR="0087625C">
        <w:t>.</w:t>
      </w:r>
    </w:p>
    <w:p w14:paraId="593EAACA" w14:textId="77777777" w:rsidR="00335008" w:rsidRPr="00335008" w:rsidRDefault="00335008" w:rsidP="00371793"/>
    <w:p w14:paraId="6C5CE968" w14:textId="0804E8E9" w:rsidR="004665CE" w:rsidRPr="004F636D" w:rsidRDefault="004665CE" w:rsidP="00FE4A40">
      <w:pPr>
        <w:spacing w:after="0" w:line="240" w:lineRule="auto"/>
        <w:jc w:val="center"/>
        <w:rPr>
          <w:rFonts w:ascii="Calibri" w:eastAsia="Calibri" w:hAnsi="Calibri" w:cs="Arial"/>
          <w:b/>
          <w:bCs/>
          <w:sz w:val="20"/>
          <w:szCs w:val="20"/>
        </w:rPr>
      </w:pPr>
      <w:bookmarkStart w:id="609" w:name="_Toc515431712"/>
      <w:bookmarkStart w:id="610" w:name="_Toc13211312"/>
      <w:bookmarkStart w:id="611" w:name="_Toc18577217"/>
      <w:bookmarkStart w:id="612" w:name="_Toc19686947"/>
      <w:bookmarkStart w:id="613" w:name="_Toc25653534"/>
      <w:bookmarkStart w:id="614" w:name="_Toc219875317"/>
      <w:r w:rsidRPr="004F636D">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53</w:t>
      </w:r>
      <w:r w:rsidR="00D13B37">
        <w:rPr>
          <w:rFonts w:ascii="Calibri" w:eastAsia="Calibri" w:hAnsi="Calibri" w:cs="Arial"/>
          <w:b/>
          <w:bCs/>
          <w:sz w:val="20"/>
          <w:szCs w:val="20"/>
        </w:rPr>
        <w:fldChar w:fldCharType="end"/>
      </w:r>
      <w:r w:rsidRPr="004F636D">
        <w:rPr>
          <w:rFonts w:ascii="Calibri" w:eastAsia="Calibri" w:hAnsi="Calibri" w:cs="Arial"/>
          <w:b/>
          <w:bCs/>
          <w:sz w:val="20"/>
          <w:szCs w:val="20"/>
        </w:rPr>
        <w:t xml:space="preserve">: Prikaz prijetnjom nastalih posljedica na kritičnu infrastrukturu – </w:t>
      </w:r>
      <w:bookmarkEnd w:id="609"/>
      <w:bookmarkEnd w:id="610"/>
      <w:bookmarkEnd w:id="611"/>
      <w:bookmarkEnd w:id="612"/>
      <w:r w:rsidRPr="004F636D">
        <w:rPr>
          <w:rFonts w:ascii="Calibri" w:eastAsia="Calibri" w:hAnsi="Calibri" w:cs="Arial"/>
          <w:b/>
          <w:bCs/>
          <w:sz w:val="20"/>
          <w:szCs w:val="20"/>
        </w:rPr>
        <w:t>Događaj s najgorim mogućim posljedicama - Vjetar</w:t>
      </w:r>
      <w:bookmarkEnd w:id="613"/>
      <w:bookmarkEnd w:id="614"/>
    </w:p>
    <w:tbl>
      <w:tblPr>
        <w:tblW w:w="7471" w:type="dxa"/>
        <w:jc w:val="center"/>
        <w:tblCellMar>
          <w:left w:w="10" w:type="dxa"/>
          <w:right w:w="10" w:type="dxa"/>
        </w:tblCellMar>
        <w:tblLook w:val="0000" w:firstRow="0" w:lastRow="0" w:firstColumn="0" w:lastColumn="0" w:noHBand="0" w:noVBand="0"/>
      </w:tblPr>
      <w:tblGrid>
        <w:gridCol w:w="1877"/>
        <w:gridCol w:w="1526"/>
        <w:gridCol w:w="2835"/>
        <w:gridCol w:w="1233"/>
      </w:tblGrid>
      <w:tr w:rsidR="004665CE" w:rsidRPr="004F636D" w14:paraId="31FBFD4C" w14:textId="77777777" w:rsidTr="008D5BEF">
        <w:trPr>
          <w:trHeight w:val="70"/>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31BBD" w14:textId="77777777" w:rsidR="004665CE" w:rsidRPr="004F636D" w:rsidRDefault="004665CE" w:rsidP="00FE4A40">
            <w:pPr>
              <w:spacing w:after="0" w:line="240" w:lineRule="auto"/>
              <w:jc w:val="center"/>
              <w:rPr>
                <w:b/>
                <w:sz w:val="20"/>
                <w:szCs w:val="20"/>
              </w:rPr>
            </w:pPr>
            <w:r w:rsidRPr="004F636D">
              <w:rPr>
                <w:b/>
                <w:sz w:val="20"/>
                <w:szCs w:val="20"/>
              </w:rPr>
              <w:t>Društvena stabilnost i politika</w:t>
            </w:r>
          </w:p>
        </w:tc>
      </w:tr>
      <w:tr w:rsidR="004665CE" w:rsidRPr="004F636D" w14:paraId="187471C1" w14:textId="77777777" w:rsidTr="008D5BEF">
        <w:trPr>
          <w:trHeight w:val="70"/>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12C12" w14:textId="77777777" w:rsidR="004665CE" w:rsidRPr="004F636D" w:rsidRDefault="004665CE" w:rsidP="00FE4A40">
            <w:pPr>
              <w:spacing w:after="0" w:line="240" w:lineRule="auto"/>
              <w:jc w:val="center"/>
              <w:rPr>
                <w:b/>
                <w:sz w:val="20"/>
                <w:szCs w:val="20"/>
              </w:rPr>
            </w:pPr>
            <w:r w:rsidRPr="004F636D">
              <w:rPr>
                <w:b/>
                <w:sz w:val="20"/>
                <w:szCs w:val="20"/>
              </w:rPr>
              <w:t>Štete/gubici na kritičnoj infrastrukturi</w:t>
            </w:r>
          </w:p>
        </w:tc>
      </w:tr>
      <w:tr w:rsidR="004665CE" w:rsidRPr="004F636D" w14:paraId="7FB08522" w14:textId="77777777" w:rsidTr="008D5BEF">
        <w:trPr>
          <w:trHeight w:val="70"/>
          <w:jc w:val="center"/>
        </w:trPr>
        <w:tc>
          <w:tcPr>
            <w:tcW w:w="1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CA9F7" w14:textId="77777777" w:rsidR="004665CE" w:rsidRPr="004F636D" w:rsidRDefault="004665CE" w:rsidP="00FE4A40">
            <w:pPr>
              <w:spacing w:after="0" w:line="240" w:lineRule="auto"/>
              <w:jc w:val="center"/>
              <w:rPr>
                <w:b/>
                <w:sz w:val="20"/>
                <w:szCs w:val="20"/>
              </w:rPr>
            </w:pPr>
            <w:r w:rsidRPr="004F636D">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51530E" w14:textId="77777777" w:rsidR="004665CE" w:rsidRPr="004F636D" w:rsidRDefault="004665CE" w:rsidP="00FE4A40">
            <w:pPr>
              <w:spacing w:after="0" w:line="240" w:lineRule="auto"/>
              <w:jc w:val="center"/>
              <w:rPr>
                <w:b/>
                <w:sz w:val="20"/>
                <w:szCs w:val="20"/>
              </w:rPr>
            </w:pPr>
            <w:r w:rsidRPr="004F636D">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C1042" w14:textId="139ACB39" w:rsidR="004665CE" w:rsidRPr="004F636D" w:rsidRDefault="0087625C" w:rsidP="00FE4A40">
            <w:pPr>
              <w:spacing w:after="0" w:line="240" w:lineRule="auto"/>
              <w:jc w:val="center"/>
              <w:rPr>
                <w:b/>
                <w:sz w:val="20"/>
                <w:szCs w:val="20"/>
              </w:rPr>
            </w:pPr>
            <w:r>
              <w:rPr>
                <w:b/>
                <w:sz w:val="20"/>
                <w:szCs w:val="20"/>
              </w:rPr>
              <w:t>% proračuna</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89B73" w14:textId="77777777" w:rsidR="004665CE" w:rsidRPr="004F636D" w:rsidRDefault="004665CE" w:rsidP="00FE4A40">
            <w:pPr>
              <w:spacing w:after="0" w:line="240" w:lineRule="auto"/>
              <w:jc w:val="center"/>
              <w:rPr>
                <w:b/>
                <w:sz w:val="20"/>
                <w:szCs w:val="20"/>
              </w:rPr>
            </w:pPr>
            <w:r w:rsidRPr="004F636D">
              <w:rPr>
                <w:b/>
                <w:sz w:val="20"/>
                <w:szCs w:val="20"/>
              </w:rPr>
              <w:t>Odabrano</w:t>
            </w:r>
          </w:p>
        </w:tc>
      </w:tr>
      <w:tr w:rsidR="004F636D" w:rsidRPr="004F636D" w14:paraId="663BB851" w14:textId="77777777" w:rsidTr="008D5BEF">
        <w:trPr>
          <w:trHeight w:val="70"/>
          <w:jc w:val="center"/>
        </w:trPr>
        <w:tc>
          <w:tcPr>
            <w:tcW w:w="1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F05B05" w14:textId="77777777" w:rsidR="004F636D" w:rsidRPr="004F636D" w:rsidRDefault="004F636D" w:rsidP="004F636D">
            <w:pPr>
              <w:spacing w:after="0" w:line="240" w:lineRule="auto"/>
              <w:jc w:val="center"/>
              <w:rPr>
                <w:b/>
                <w:sz w:val="20"/>
                <w:szCs w:val="20"/>
              </w:rPr>
            </w:pPr>
            <w:r w:rsidRPr="004F636D">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0976B" w14:textId="77777777" w:rsidR="004F636D" w:rsidRPr="004F636D" w:rsidRDefault="004F636D" w:rsidP="004F636D">
            <w:pPr>
              <w:spacing w:after="0" w:line="240" w:lineRule="auto"/>
              <w:jc w:val="center"/>
              <w:rPr>
                <w:sz w:val="20"/>
                <w:szCs w:val="20"/>
              </w:rPr>
            </w:pPr>
            <w:r w:rsidRPr="004F636D">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DE472" w14:textId="02CACE48" w:rsidR="004F636D" w:rsidRPr="004F636D" w:rsidRDefault="0087625C" w:rsidP="004F636D">
            <w:pPr>
              <w:spacing w:after="0" w:line="240" w:lineRule="auto"/>
              <w:jc w:val="center"/>
              <w:rPr>
                <w:sz w:val="20"/>
                <w:szCs w:val="20"/>
              </w:rPr>
            </w:pPr>
            <w:r>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1DDEE" w14:textId="77777777" w:rsidR="004F636D" w:rsidRPr="004F636D" w:rsidRDefault="004F636D" w:rsidP="004F636D">
            <w:pPr>
              <w:spacing w:after="0" w:line="240" w:lineRule="auto"/>
              <w:jc w:val="center"/>
              <w:rPr>
                <w:b/>
                <w:sz w:val="20"/>
                <w:szCs w:val="20"/>
              </w:rPr>
            </w:pPr>
          </w:p>
        </w:tc>
      </w:tr>
      <w:tr w:rsidR="004F636D" w:rsidRPr="004F636D" w14:paraId="54FA637C" w14:textId="77777777" w:rsidTr="008D5BEF">
        <w:trPr>
          <w:trHeight w:val="70"/>
          <w:jc w:val="center"/>
        </w:trPr>
        <w:tc>
          <w:tcPr>
            <w:tcW w:w="1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AF8DC" w14:textId="77777777" w:rsidR="004F636D" w:rsidRPr="004F636D" w:rsidRDefault="004F636D" w:rsidP="004F636D">
            <w:pPr>
              <w:spacing w:after="0" w:line="240" w:lineRule="auto"/>
              <w:jc w:val="center"/>
              <w:rPr>
                <w:b/>
                <w:sz w:val="20"/>
                <w:szCs w:val="20"/>
              </w:rPr>
            </w:pPr>
            <w:r w:rsidRPr="004F636D">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C9C5F2" w14:textId="77777777" w:rsidR="004F636D" w:rsidRPr="004F636D" w:rsidRDefault="004F636D" w:rsidP="004F636D">
            <w:pPr>
              <w:spacing w:after="0" w:line="240" w:lineRule="auto"/>
              <w:jc w:val="center"/>
              <w:rPr>
                <w:sz w:val="20"/>
                <w:szCs w:val="20"/>
              </w:rPr>
            </w:pPr>
            <w:r w:rsidRPr="004F636D">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BAD54" w14:textId="38487036" w:rsidR="004F636D" w:rsidRPr="0087625C" w:rsidRDefault="0087625C" w:rsidP="0087625C">
            <w:pPr>
              <w:spacing w:after="0" w:line="240" w:lineRule="auto"/>
              <w:jc w:val="center"/>
              <w:rPr>
                <w:sz w:val="20"/>
                <w:szCs w:val="20"/>
              </w:rPr>
            </w:pPr>
            <w:r>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F5563D" w14:textId="3DF81777" w:rsidR="004F636D" w:rsidRPr="004F636D" w:rsidRDefault="004F636D" w:rsidP="004F636D">
            <w:pPr>
              <w:spacing w:after="0" w:line="240" w:lineRule="auto"/>
              <w:jc w:val="center"/>
              <w:rPr>
                <w:b/>
                <w:sz w:val="20"/>
                <w:szCs w:val="20"/>
              </w:rPr>
            </w:pPr>
          </w:p>
        </w:tc>
      </w:tr>
      <w:tr w:rsidR="004F636D" w:rsidRPr="004F636D" w14:paraId="2CDAEB70" w14:textId="77777777" w:rsidTr="008D5BEF">
        <w:trPr>
          <w:trHeight w:val="70"/>
          <w:jc w:val="center"/>
        </w:trPr>
        <w:tc>
          <w:tcPr>
            <w:tcW w:w="1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779AB" w14:textId="77777777" w:rsidR="004F636D" w:rsidRPr="004F636D" w:rsidRDefault="004F636D" w:rsidP="004F636D">
            <w:pPr>
              <w:spacing w:after="0" w:line="240" w:lineRule="auto"/>
              <w:jc w:val="center"/>
              <w:rPr>
                <w:b/>
                <w:sz w:val="20"/>
                <w:szCs w:val="20"/>
              </w:rPr>
            </w:pPr>
            <w:r w:rsidRPr="004F636D">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364FF" w14:textId="77777777" w:rsidR="004F636D" w:rsidRPr="004F636D" w:rsidRDefault="004F636D" w:rsidP="004F636D">
            <w:pPr>
              <w:spacing w:after="0" w:line="240" w:lineRule="auto"/>
              <w:jc w:val="center"/>
              <w:rPr>
                <w:sz w:val="20"/>
                <w:szCs w:val="20"/>
              </w:rPr>
            </w:pPr>
            <w:r w:rsidRPr="004F636D">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6563E" w14:textId="27001413" w:rsidR="004F636D" w:rsidRPr="004F636D" w:rsidRDefault="0087625C" w:rsidP="004F636D">
            <w:pPr>
              <w:spacing w:after="0" w:line="240" w:lineRule="auto"/>
              <w:jc w:val="center"/>
              <w:rPr>
                <w:sz w:val="20"/>
                <w:szCs w:val="20"/>
              </w:rPr>
            </w:pPr>
            <w:r>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74690" w14:textId="2C1AF2B9" w:rsidR="004F636D" w:rsidRPr="004F636D" w:rsidRDefault="004F636D" w:rsidP="004F636D">
            <w:pPr>
              <w:spacing w:after="0" w:line="240" w:lineRule="auto"/>
              <w:jc w:val="center"/>
              <w:rPr>
                <w:b/>
                <w:sz w:val="20"/>
                <w:szCs w:val="20"/>
              </w:rPr>
            </w:pPr>
          </w:p>
        </w:tc>
      </w:tr>
      <w:tr w:rsidR="004F636D" w:rsidRPr="004F636D" w14:paraId="58A5BA06" w14:textId="77777777" w:rsidTr="008D5BEF">
        <w:trPr>
          <w:trHeight w:val="70"/>
          <w:jc w:val="center"/>
        </w:trPr>
        <w:tc>
          <w:tcPr>
            <w:tcW w:w="1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86FB75" w14:textId="77777777" w:rsidR="004F636D" w:rsidRPr="004F636D" w:rsidRDefault="004F636D" w:rsidP="004F636D">
            <w:pPr>
              <w:spacing w:after="0" w:line="240" w:lineRule="auto"/>
              <w:jc w:val="center"/>
              <w:rPr>
                <w:b/>
                <w:sz w:val="20"/>
                <w:szCs w:val="20"/>
              </w:rPr>
            </w:pPr>
            <w:r w:rsidRPr="004F636D">
              <w:rPr>
                <w:b/>
                <w:sz w:val="20"/>
                <w:szCs w:val="20"/>
              </w:rPr>
              <w:lastRenderedPageBreak/>
              <w:t>4</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99432" w14:textId="77777777" w:rsidR="004F636D" w:rsidRPr="004F636D" w:rsidRDefault="004F636D" w:rsidP="004F636D">
            <w:pPr>
              <w:spacing w:after="0" w:line="240" w:lineRule="auto"/>
              <w:jc w:val="center"/>
              <w:rPr>
                <w:sz w:val="20"/>
                <w:szCs w:val="20"/>
              </w:rPr>
            </w:pPr>
            <w:r w:rsidRPr="004F636D">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6E9BB" w14:textId="03CF3CFE" w:rsidR="004F636D" w:rsidRPr="004F636D" w:rsidRDefault="0087625C" w:rsidP="004F636D">
            <w:pPr>
              <w:spacing w:after="0" w:line="240" w:lineRule="auto"/>
              <w:jc w:val="center"/>
              <w:rPr>
                <w:sz w:val="20"/>
                <w:szCs w:val="20"/>
              </w:rPr>
            </w:pPr>
            <w:r>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215AD0" w14:textId="483362B2" w:rsidR="004F636D" w:rsidRPr="004F636D" w:rsidRDefault="004F636D" w:rsidP="004F636D">
            <w:pPr>
              <w:spacing w:after="0" w:line="240" w:lineRule="auto"/>
              <w:jc w:val="center"/>
              <w:rPr>
                <w:b/>
                <w:sz w:val="20"/>
                <w:szCs w:val="20"/>
              </w:rPr>
            </w:pPr>
            <w:r w:rsidRPr="004F636D">
              <w:rPr>
                <w:b/>
                <w:sz w:val="20"/>
                <w:szCs w:val="20"/>
              </w:rPr>
              <w:t>X</w:t>
            </w:r>
          </w:p>
        </w:tc>
      </w:tr>
      <w:tr w:rsidR="004F636D" w:rsidRPr="004F636D" w14:paraId="5673893C" w14:textId="77777777" w:rsidTr="008D5BEF">
        <w:trPr>
          <w:trHeight w:val="70"/>
          <w:jc w:val="center"/>
        </w:trPr>
        <w:tc>
          <w:tcPr>
            <w:tcW w:w="1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E5790" w14:textId="77777777" w:rsidR="004F636D" w:rsidRPr="004F636D" w:rsidRDefault="004F636D" w:rsidP="004F636D">
            <w:pPr>
              <w:spacing w:after="0" w:line="240" w:lineRule="auto"/>
              <w:jc w:val="center"/>
              <w:rPr>
                <w:b/>
                <w:sz w:val="20"/>
                <w:szCs w:val="20"/>
              </w:rPr>
            </w:pPr>
            <w:r w:rsidRPr="004F636D">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211EB" w14:textId="77777777" w:rsidR="004F636D" w:rsidRPr="004F636D" w:rsidRDefault="004F636D" w:rsidP="004F636D">
            <w:pPr>
              <w:spacing w:after="0" w:line="240" w:lineRule="auto"/>
              <w:jc w:val="center"/>
              <w:rPr>
                <w:sz w:val="20"/>
                <w:szCs w:val="20"/>
              </w:rPr>
            </w:pPr>
            <w:r w:rsidRPr="004F636D">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063FB5" w14:textId="1A21DCDB" w:rsidR="004F636D" w:rsidRPr="004F636D" w:rsidRDefault="0087625C" w:rsidP="004F636D">
            <w:pPr>
              <w:spacing w:after="0" w:line="240" w:lineRule="auto"/>
              <w:jc w:val="center"/>
              <w:rPr>
                <w:sz w:val="20"/>
                <w:szCs w:val="20"/>
              </w:rPr>
            </w:pPr>
            <w:r>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6ECB3" w14:textId="77777777" w:rsidR="004F636D" w:rsidRPr="004F636D" w:rsidRDefault="004F636D" w:rsidP="004F636D">
            <w:pPr>
              <w:spacing w:after="0" w:line="240" w:lineRule="auto"/>
              <w:jc w:val="center"/>
              <w:rPr>
                <w:b/>
                <w:sz w:val="20"/>
                <w:szCs w:val="20"/>
              </w:rPr>
            </w:pPr>
          </w:p>
        </w:tc>
      </w:tr>
    </w:tbl>
    <w:p w14:paraId="2964A674" w14:textId="77777777" w:rsidR="004665CE" w:rsidRPr="004F636D" w:rsidRDefault="004665CE" w:rsidP="004665CE">
      <w:pPr>
        <w:spacing w:after="0"/>
      </w:pPr>
    </w:p>
    <w:p w14:paraId="155279F3" w14:textId="27FCC97A" w:rsidR="004665CE" w:rsidRPr="004F636D" w:rsidRDefault="004665CE" w:rsidP="00FE4A40">
      <w:pPr>
        <w:spacing w:after="0" w:line="240" w:lineRule="auto"/>
        <w:jc w:val="center"/>
        <w:rPr>
          <w:rFonts w:ascii="Calibri" w:eastAsia="Calibri" w:hAnsi="Calibri" w:cs="Arial"/>
          <w:b/>
          <w:bCs/>
          <w:sz w:val="20"/>
          <w:szCs w:val="20"/>
        </w:rPr>
      </w:pPr>
      <w:bookmarkStart w:id="615" w:name="_Toc515431713"/>
      <w:bookmarkStart w:id="616" w:name="_Toc13211313"/>
      <w:bookmarkStart w:id="617" w:name="_Toc18577218"/>
      <w:bookmarkStart w:id="618" w:name="_Toc19686948"/>
      <w:bookmarkStart w:id="619" w:name="_Toc25653535"/>
      <w:bookmarkStart w:id="620" w:name="_Toc219875318"/>
      <w:r w:rsidRPr="004F636D">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54</w:t>
      </w:r>
      <w:r w:rsidR="00D13B37">
        <w:rPr>
          <w:rFonts w:ascii="Calibri" w:eastAsia="Calibri" w:hAnsi="Calibri" w:cs="Arial"/>
          <w:b/>
          <w:bCs/>
          <w:sz w:val="20"/>
          <w:szCs w:val="20"/>
        </w:rPr>
        <w:fldChar w:fldCharType="end"/>
      </w:r>
      <w:r w:rsidRPr="004F636D">
        <w:rPr>
          <w:rFonts w:ascii="Calibri" w:eastAsia="Calibri" w:hAnsi="Calibri" w:cs="Arial"/>
          <w:b/>
          <w:bCs/>
          <w:sz w:val="20"/>
          <w:szCs w:val="20"/>
        </w:rPr>
        <w:t xml:space="preserve">: Prikaz prijetnjom nastalih posljedica na ustanove, građevine od javnog, društvenog značaja – </w:t>
      </w:r>
      <w:bookmarkEnd w:id="615"/>
      <w:bookmarkEnd w:id="616"/>
      <w:bookmarkEnd w:id="617"/>
      <w:bookmarkEnd w:id="618"/>
      <w:r w:rsidR="00424054" w:rsidRPr="004F636D">
        <w:rPr>
          <w:rFonts w:ascii="Calibri" w:eastAsia="Calibri" w:hAnsi="Calibri" w:cs="Arial"/>
          <w:b/>
          <w:bCs/>
          <w:sz w:val="20"/>
          <w:szCs w:val="20"/>
        </w:rPr>
        <w:t>D</w:t>
      </w:r>
      <w:r w:rsidRPr="004F636D">
        <w:rPr>
          <w:rFonts w:ascii="Calibri" w:eastAsia="Calibri" w:hAnsi="Calibri" w:cs="Arial"/>
          <w:b/>
          <w:bCs/>
          <w:sz w:val="20"/>
          <w:szCs w:val="20"/>
        </w:rPr>
        <w:t>ogađaj s najgorim mogućim posljedicama - Vjetar</w:t>
      </w:r>
      <w:bookmarkEnd w:id="619"/>
      <w:bookmarkEnd w:id="620"/>
    </w:p>
    <w:tbl>
      <w:tblPr>
        <w:tblW w:w="7521" w:type="dxa"/>
        <w:jc w:val="center"/>
        <w:tblCellMar>
          <w:left w:w="10" w:type="dxa"/>
          <w:right w:w="10" w:type="dxa"/>
        </w:tblCellMar>
        <w:tblLook w:val="0000" w:firstRow="0" w:lastRow="0" w:firstColumn="0" w:lastColumn="0" w:noHBand="0" w:noVBand="0"/>
      </w:tblPr>
      <w:tblGrid>
        <w:gridCol w:w="1843"/>
        <w:gridCol w:w="1560"/>
        <w:gridCol w:w="2757"/>
        <w:gridCol w:w="1361"/>
      </w:tblGrid>
      <w:tr w:rsidR="004665CE" w:rsidRPr="004F636D" w14:paraId="2DE9AD59" w14:textId="77777777" w:rsidTr="008D5BEF">
        <w:trPr>
          <w:trHeight w:val="70"/>
          <w:jc w:val="center"/>
        </w:trPr>
        <w:tc>
          <w:tcPr>
            <w:tcW w:w="752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D0F89" w14:textId="77777777" w:rsidR="004665CE" w:rsidRPr="004F636D" w:rsidRDefault="004665CE" w:rsidP="00FE4A40">
            <w:pPr>
              <w:spacing w:after="0" w:line="240" w:lineRule="auto"/>
              <w:jc w:val="center"/>
              <w:rPr>
                <w:b/>
                <w:sz w:val="20"/>
                <w:szCs w:val="20"/>
              </w:rPr>
            </w:pPr>
            <w:r w:rsidRPr="004F636D">
              <w:rPr>
                <w:b/>
                <w:sz w:val="20"/>
                <w:szCs w:val="20"/>
              </w:rPr>
              <w:t>Društvena stabilnost i politika</w:t>
            </w:r>
          </w:p>
        </w:tc>
      </w:tr>
      <w:tr w:rsidR="004665CE" w:rsidRPr="004F636D" w14:paraId="78A6E8A6" w14:textId="77777777" w:rsidTr="008D5BEF">
        <w:trPr>
          <w:trHeight w:val="70"/>
          <w:jc w:val="center"/>
        </w:trPr>
        <w:tc>
          <w:tcPr>
            <w:tcW w:w="752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ABFA1B" w14:textId="77777777" w:rsidR="004665CE" w:rsidRPr="004F636D" w:rsidRDefault="004665CE" w:rsidP="00FE4A40">
            <w:pPr>
              <w:spacing w:after="0" w:line="240" w:lineRule="auto"/>
              <w:jc w:val="center"/>
              <w:rPr>
                <w:b/>
                <w:sz w:val="20"/>
                <w:szCs w:val="20"/>
              </w:rPr>
            </w:pPr>
            <w:r w:rsidRPr="004F636D">
              <w:rPr>
                <w:b/>
                <w:sz w:val="20"/>
                <w:szCs w:val="20"/>
              </w:rPr>
              <w:t>Štete/gubici na ustanovama/građevinama javnog društvenog značaja</w:t>
            </w:r>
          </w:p>
        </w:tc>
      </w:tr>
      <w:tr w:rsidR="004665CE" w:rsidRPr="004F636D" w14:paraId="7691F624" w14:textId="77777777" w:rsidTr="008D5BEF">
        <w:trPr>
          <w:trHeight w:val="70"/>
          <w:jc w:val="center"/>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81879" w14:textId="77777777" w:rsidR="004665CE" w:rsidRPr="004F636D" w:rsidRDefault="004665CE" w:rsidP="00FE4A40">
            <w:pPr>
              <w:spacing w:after="0" w:line="240" w:lineRule="auto"/>
              <w:jc w:val="center"/>
              <w:rPr>
                <w:b/>
                <w:sz w:val="20"/>
                <w:szCs w:val="20"/>
              </w:rPr>
            </w:pPr>
            <w:r w:rsidRPr="004F636D">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FB0A7" w14:textId="77777777" w:rsidR="004665CE" w:rsidRPr="004F636D" w:rsidRDefault="004665CE" w:rsidP="00FE4A40">
            <w:pPr>
              <w:spacing w:after="0" w:line="240" w:lineRule="auto"/>
              <w:jc w:val="center"/>
              <w:rPr>
                <w:b/>
                <w:sz w:val="20"/>
                <w:szCs w:val="20"/>
              </w:rPr>
            </w:pPr>
            <w:r w:rsidRPr="004F636D">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F8B036" w14:textId="37321E3E" w:rsidR="004665CE" w:rsidRPr="004F636D" w:rsidRDefault="0087625C" w:rsidP="00FE4A40">
            <w:pPr>
              <w:spacing w:after="0" w:line="240" w:lineRule="auto"/>
              <w:jc w:val="center"/>
              <w:rPr>
                <w:b/>
                <w:sz w:val="20"/>
                <w:szCs w:val="20"/>
              </w:rPr>
            </w:pPr>
            <w:r>
              <w:rPr>
                <w:b/>
                <w:sz w:val="20"/>
                <w:szCs w:val="20"/>
              </w:rPr>
              <w:t>% proračuna</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8CF4A3" w14:textId="77777777" w:rsidR="004665CE" w:rsidRPr="004F636D" w:rsidRDefault="004665CE" w:rsidP="00FE4A40">
            <w:pPr>
              <w:spacing w:after="0" w:line="240" w:lineRule="auto"/>
              <w:jc w:val="center"/>
              <w:rPr>
                <w:b/>
                <w:sz w:val="20"/>
                <w:szCs w:val="20"/>
              </w:rPr>
            </w:pPr>
            <w:r w:rsidRPr="004F636D">
              <w:rPr>
                <w:b/>
                <w:sz w:val="20"/>
                <w:szCs w:val="20"/>
              </w:rPr>
              <w:t>Odabrano</w:t>
            </w:r>
          </w:p>
        </w:tc>
      </w:tr>
      <w:tr w:rsidR="004F636D" w:rsidRPr="004F636D" w14:paraId="01A0AEB2" w14:textId="77777777" w:rsidTr="008D5BEF">
        <w:trPr>
          <w:trHeight w:val="70"/>
          <w:jc w:val="center"/>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CB6B1" w14:textId="77777777" w:rsidR="004F636D" w:rsidRPr="004F636D" w:rsidRDefault="004F636D" w:rsidP="004F636D">
            <w:pPr>
              <w:spacing w:after="0" w:line="240" w:lineRule="auto"/>
              <w:jc w:val="center"/>
              <w:rPr>
                <w:b/>
                <w:sz w:val="20"/>
                <w:szCs w:val="20"/>
              </w:rPr>
            </w:pPr>
            <w:bookmarkStart w:id="621" w:name="_Hlk535828978"/>
            <w:r w:rsidRPr="004F636D">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1988A2" w14:textId="77777777" w:rsidR="004F636D" w:rsidRPr="004F636D" w:rsidRDefault="004F636D" w:rsidP="004F636D">
            <w:pPr>
              <w:spacing w:after="0" w:line="240" w:lineRule="auto"/>
              <w:jc w:val="center"/>
              <w:rPr>
                <w:sz w:val="20"/>
                <w:szCs w:val="20"/>
              </w:rPr>
            </w:pPr>
            <w:r w:rsidRPr="004F636D">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9B6AA5" w14:textId="14BC515A" w:rsidR="004F636D" w:rsidRPr="004F636D" w:rsidRDefault="0087625C" w:rsidP="004F636D">
            <w:pPr>
              <w:spacing w:after="0" w:line="240" w:lineRule="auto"/>
              <w:jc w:val="center"/>
              <w:rPr>
                <w:sz w:val="20"/>
                <w:szCs w:val="20"/>
              </w:rPr>
            </w:pPr>
            <w:r>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713D6" w14:textId="77777777" w:rsidR="004F636D" w:rsidRPr="004F636D" w:rsidRDefault="004F636D" w:rsidP="004F636D">
            <w:pPr>
              <w:spacing w:after="0" w:line="240" w:lineRule="auto"/>
              <w:jc w:val="left"/>
              <w:rPr>
                <w:b/>
                <w:bCs/>
                <w:sz w:val="20"/>
                <w:szCs w:val="20"/>
              </w:rPr>
            </w:pPr>
          </w:p>
        </w:tc>
      </w:tr>
      <w:tr w:rsidR="004F636D" w:rsidRPr="004F636D" w14:paraId="180BA2F1" w14:textId="77777777" w:rsidTr="008D5BEF">
        <w:trPr>
          <w:trHeight w:val="70"/>
          <w:jc w:val="center"/>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5A8DC0" w14:textId="77777777" w:rsidR="004F636D" w:rsidRPr="004F636D" w:rsidRDefault="004F636D" w:rsidP="004F636D">
            <w:pPr>
              <w:spacing w:after="0" w:line="240" w:lineRule="auto"/>
              <w:jc w:val="center"/>
              <w:rPr>
                <w:b/>
                <w:sz w:val="20"/>
                <w:szCs w:val="20"/>
              </w:rPr>
            </w:pPr>
            <w:r w:rsidRPr="004F636D">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CC33D" w14:textId="77777777" w:rsidR="004F636D" w:rsidRPr="004F636D" w:rsidRDefault="004F636D" w:rsidP="004F636D">
            <w:pPr>
              <w:spacing w:after="0" w:line="240" w:lineRule="auto"/>
              <w:jc w:val="center"/>
              <w:rPr>
                <w:sz w:val="20"/>
                <w:szCs w:val="20"/>
              </w:rPr>
            </w:pPr>
            <w:r w:rsidRPr="004F636D">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ABAE3" w14:textId="4881128F" w:rsidR="004F636D" w:rsidRPr="004F636D" w:rsidRDefault="0087625C" w:rsidP="004F636D">
            <w:pPr>
              <w:spacing w:after="0" w:line="240" w:lineRule="auto"/>
              <w:jc w:val="center"/>
              <w:rPr>
                <w:sz w:val="20"/>
                <w:szCs w:val="20"/>
              </w:rPr>
            </w:pPr>
            <w:r>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06FBE" w14:textId="796D1056" w:rsidR="004F636D" w:rsidRPr="004F636D" w:rsidRDefault="004F636D" w:rsidP="004F636D">
            <w:pPr>
              <w:spacing w:after="0" w:line="240" w:lineRule="auto"/>
              <w:jc w:val="center"/>
              <w:rPr>
                <w:b/>
                <w:bCs/>
                <w:sz w:val="20"/>
                <w:szCs w:val="20"/>
              </w:rPr>
            </w:pPr>
          </w:p>
        </w:tc>
      </w:tr>
      <w:tr w:rsidR="004F636D" w:rsidRPr="004F636D" w14:paraId="7F949D3F" w14:textId="77777777" w:rsidTr="008D5BEF">
        <w:trPr>
          <w:trHeight w:val="70"/>
          <w:jc w:val="center"/>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6C601" w14:textId="77777777" w:rsidR="004F636D" w:rsidRPr="004F636D" w:rsidRDefault="004F636D" w:rsidP="004F636D">
            <w:pPr>
              <w:spacing w:after="0" w:line="240" w:lineRule="auto"/>
              <w:jc w:val="center"/>
              <w:rPr>
                <w:b/>
                <w:sz w:val="20"/>
                <w:szCs w:val="20"/>
              </w:rPr>
            </w:pPr>
            <w:r w:rsidRPr="004F636D">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96CEA9" w14:textId="77777777" w:rsidR="004F636D" w:rsidRPr="004F636D" w:rsidRDefault="004F636D" w:rsidP="004F636D">
            <w:pPr>
              <w:spacing w:after="0" w:line="240" w:lineRule="auto"/>
              <w:jc w:val="center"/>
              <w:rPr>
                <w:sz w:val="20"/>
                <w:szCs w:val="20"/>
              </w:rPr>
            </w:pPr>
            <w:r w:rsidRPr="004F636D">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82E901" w14:textId="3B30B2D1" w:rsidR="004F636D" w:rsidRPr="004F636D" w:rsidRDefault="0087625C" w:rsidP="004F636D">
            <w:pPr>
              <w:spacing w:after="0" w:line="240" w:lineRule="auto"/>
              <w:jc w:val="center"/>
              <w:rPr>
                <w:sz w:val="20"/>
                <w:szCs w:val="20"/>
              </w:rPr>
            </w:pPr>
            <w:r>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1D3BB" w14:textId="20DE794D" w:rsidR="004F636D" w:rsidRPr="004F636D" w:rsidRDefault="004F636D" w:rsidP="004F636D">
            <w:pPr>
              <w:spacing w:after="0" w:line="240" w:lineRule="auto"/>
              <w:jc w:val="center"/>
              <w:rPr>
                <w:b/>
                <w:bCs/>
                <w:sz w:val="20"/>
                <w:szCs w:val="20"/>
              </w:rPr>
            </w:pPr>
          </w:p>
        </w:tc>
      </w:tr>
      <w:tr w:rsidR="004F636D" w:rsidRPr="004F636D" w14:paraId="4BD92AA6" w14:textId="77777777" w:rsidTr="008D5BEF">
        <w:trPr>
          <w:trHeight w:val="70"/>
          <w:jc w:val="center"/>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184CF" w14:textId="77777777" w:rsidR="004F636D" w:rsidRPr="004F636D" w:rsidRDefault="004F636D" w:rsidP="004F636D">
            <w:pPr>
              <w:spacing w:after="0" w:line="240" w:lineRule="auto"/>
              <w:jc w:val="center"/>
              <w:rPr>
                <w:b/>
                <w:sz w:val="20"/>
                <w:szCs w:val="20"/>
              </w:rPr>
            </w:pPr>
            <w:r w:rsidRPr="004F636D">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0A3AF" w14:textId="77777777" w:rsidR="004F636D" w:rsidRPr="004F636D" w:rsidRDefault="004F636D" w:rsidP="004F636D">
            <w:pPr>
              <w:spacing w:after="0" w:line="240" w:lineRule="auto"/>
              <w:jc w:val="center"/>
              <w:rPr>
                <w:sz w:val="20"/>
                <w:szCs w:val="20"/>
              </w:rPr>
            </w:pPr>
            <w:r w:rsidRPr="004F636D">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044A0B" w14:textId="71739CF4" w:rsidR="004F636D" w:rsidRPr="004F636D" w:rsidRDefault="0087625C" w:rsidP="004F636D">
            <w:pPr>
              <w:spacing w:after="0" w:line="240" w:lineRule="auto"/>
              <w:jc w:val="center"/>
              <w:rPr>
                <w:sz w:val="20"/>
                <w:szCs w:val="20"/>
              </w:rPr>
            </w:pPr>
            <w:r>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9936D3" w14:textId="765E290B" w:rsidR="004F636D" w:rsidRPr="004F636D" w:rsidRDefault="004F636D" w:rsidP="004F636D">
            <w:pPr>
              <w:spacing w:after="0" w:line="240" w:lineRule="auto"/>
              <w:jc w:val="center"/>
              <w:rPr>
                <w:b/>
                <w:bCs/>
                <w:sz w:val="20"/>
                <w:szCs w:val="20"/>
              </w:rPr>
            </w:pPr>
            <w:r w:rsidRPr="004F636D">
              <w:rPr>
                <w:b/>
                <w:bCs/>
                <w:sz w:val="20"/>
                <w:szCs w:val="20"/>
              </w:rPr>
              <w:t>X</w:t>
            </w:r>
          </w:p>
        </w:tc>
      </w:tr>
      <w:tr w:rsidR="004F636D" w:rsidRPr="004F636D" w14:paraId="5CF29D7C" w14:textId="77777777" w:rsidTr="008D5BEF">
        <w:trPr>
          <w:trHeight w:val="70"/>
          <w:jc w:val="center"/>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45EEA8" w14:textId="77777777" w:rsidR="004F636D" w:rsidRPr="004F636D" w:rsidRDefault="004F636D" w:rsidP="004F636D">
            <w:pPr>
              <w:spacing w:after="0" w:line="240" w:lineRule="auto"/>
              <w:jc w:val="center"/>
              <w:rPr>
                <w:b/>
                <w:sz w:val="20"/>
                <w:szCs w:val="20"/>
              </w:rPr>
            </w:pPr>
            <w:r w:rsidRPr="004F636D">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18064" w14:textId="77777777" w:rsidR="004F636D" w:rsidRPr="004F636D" w:rsidRDefault="004F636D" w:rsidP="004F636D">
            <w:pPr>
              <w:spacing w:after="0" w:line="240" w:lineRule="auto"/>
              <w:jc w:val="center"/>
              <w:rPr>
                <w:sz w:val="20"/>
                <w:szCs w:val="20"/>
              </w:rPr>
            </w:pPr>
            <w:r w:rsidRPr="004F636D">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7629B" w14:textId="299E0D80" w:rsidR="004F636D" w:rsidRPr="004F636D" w:rsidRDefault="0087625C" w:rsidP="004F636D">
            <w:pPr>
              <w:spacing w:after="0" w:line="240" w:lineRule="auto"/>
              <w:jc w:val="center"/>
              <w:rPr>
                <w:sz w:val="20"/>
                <w:szCs w:val="20"/>
              </w:rPr>
            </w:pPr>
            <w:r>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EABD3" w14:textId="77777777" w:rsidR="004F636D" w:rsidRPr="004F636D" w:rsidRDefault="004F636D" w:rsidP="004F636D">
            <w:pPr>
              <w:spacing w:after="0" w:line="240" w:lineRule="auto"/>
              <w:jc w:val="center"/>
              <w:rPr>
                <w:b/>
                <w:bCs/>
                <w:sz w:val="20"/>
                <w:szCs w:val="20"/>
              </w:rPr>
            </w:pPr>
          </w:p>
        </w:tc>
      </w:tr>
      <w:bookmarkEnd w:id="621"/>
    </w:tbl>
    <w:p w14:paraId="62908419" w14:textId="77777777" w:rsidR="004665CE" w:rsidRPr="004F636D" w:rsidRDefault="004665CE" w:rsidP="004665CE">
      <w:pPr>
        <w:spacing w:after="0"/>
        <w:rPr>
          <w:rFonts w:cs="Arial"/>
          <w:bCs/>
          <w:szCs w:val="24"/>
        </w:rPr>
      </w:pPr>
    </w:p>
    <w:p w14:paraId="5D289C0E" w14:textId="67A44F94" w:rsidR="004665CE" w:rsidRPr="004F636D" w:rsidRDefault="004665CE" w:rsidP="00FE4A40">
      <w:pPr>
        <w:spacing w:after="0" w:line="240" w:lineRule="auto"/>
        <w:jc w:val="center"/>
        <w:rPr>
          <w:rFonts w:ascii="Calibri" w:eastAsia="Calibri" w:hAnsi="Calibri" w:cs="Arial"/>
          <w:b/>
          <w:bCs/>
          <w:sz w:val="20"/>
          <w:szCs w:val="20"/>
        </w:rPr>
      </w:pPr>
      <w:bookmarkStart w:id="622" w:name="_Toc515431714"/>
      <w:bookmarkStart w:id="623" w:name="_Toc13211314"/>
      <w:bookmarkStart w:id="624" w:name="_Toc18577219"/>
      <w:bookmarkStart w:id="625" w:name="_Toc19686949"/>
      <w:bookmarkStart w:id="626" w:name="_Toc25653536"/>
      <w:bookmarkStart w:id="627" w:name="_Toc219875319"/>
      <w:r w:rsidRPr="004F636D">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55</w:t>
      </w:r>
      <w:r w:rsidR="00D13B37">
        <w:rPr>
          <w:rFonts w:ascii="Calibri" w:eastAsia="Calibri" w:hAnsi="Calibri" w:cs="Arial"/>
          <w:b/>
          <w:bCs/>
          <w:sz w:val="20"/>
          <w:szCs w:val="20"/>
        </w:rPr>
        <w:fldChar w:fldCharType="end"/>
      </w:r>
      <w:r w:rsidRPr="004F636D">
        <w:rPr>
          <w:rFonts w:ascii="Calibri" w:eastAsia="Calibri" w:hAnsi="Calibri" w:cs="Arial"/>
          <w:b/>
          <w:bCs/>
          <w:sz w:val="20"/>
          <w:szCs w:val="20"/>
        </w:rPr>
        <w:t xml:space="preserve">: Prikaz prijetnjom nastalih posljedica na društvenu stabilnost i politiku – </w:t>
      </w:r>
      <w:bookmarkEnd w:id="622"/>
      <w:bookmarkEnd w:id="623"/>
      <w:bookmarkEnd w:id="624"/>
      <w:bookmarkEnd w:id="625"/>
      <w:r w:rsidRPr="004F636D">
        <w:rPr>
          <w:rFonts w:ascii="Calibri" w:eastAsia="Calibri" w:hAnsi="Calibri" w:cs="Arial"/>
          <w:b/>
          <w:bCs/>
          <w:sz w:val="20"/>
          <w:szCs w:val="20"/>
        </w:rPr>
        <w:t>Događaj s najgorim mogućim posljedicama - Vjetar</w:t>
      </w:r>
      <w:bookmarkEnd w:id="626"/>
      <w:bookmarkEnd w:id="627"/>
    </w:p>
    <w:tbl>
      <w:tblPr>
        <w:tblStyle w:val="Reetkatablice1022"/>
        <w:tblW w:w="0" w:type="auto"/>
        <w:tblInd w:w="704" w:type="dxa"/>
        <w:tblLook w:val="04A0" w:firstRow="1" w:lastRow="0" w:firstColumn="1" w:lastColumn="0" w:noHBand="0" w:noVBand="1"/>
      </w:tblPr>
      <w:tblGrid>
        <w:gridCol w:w="1209"/>
        <w:gridCol w:w="1922"/>
        <w:gridCol w:w="2340"/>
        <w:gridCol w:w="2320"/>
      </w:tblGrid>
      <w:tr w:rsidR="004665CE" w:rsidRPr="004F636D" w14:paraId="26C2F07C" w14:textId="77777777" w:rsidTr="008D5BEF">
        <w:tc>
          <w:tcPr>
            <w:tcW w:w="1209" w:type="dxa"/>
            <w:vAlign w:val="center"/>
          </w:tcPr>
          <w:p w14:paraId="79F7B147" w14:textId="77777777" w:rsidR="004665CE" w:rsidRPr="004F636D" w:rsidRDefault="004665CE" w:rsidP="00FE4A40">
            <w:pPr>
              <w:spacing w:after="0" w:line="240" w:lineRule="auto"/>
              <w:jc w:val="center"/>
              <w:rPr>
                <w:rFonts w:ascii="Calibri" w:hAnsi="Calibri" w:cs="Calibri"/>
                <w:b/>
                <w:sz w:val="20"/>
                <w:szCs w:val="20"/>
              </w:rPr>
            </w:pPr>
            <w:r w:rsidRPr="004F636D">
              <w:rPr>
                <w:rFonts w:ascii="Calibri" w:hAnsi="Calibri" w:cs="Calibri"/>
                <w:b/>
                <w:sz w:val="20"/>
                <w:szCs w:val="20"/>
              </w:rPr>
              <w:t>Kategorija</w:t>
            </w:r>
          </w:p>
        </w:tc>
        <w:tc>
          <w:tcPr>
            <w:tcW w:w="1922" w:type="dxa"/>
            <w:vAlign w:val="center"/>
          </w:tcPr>
          <w:p w14:paraId="2E58FC16" w14:textId="5EF19505" w:rsidR="004665CE" w:rsidRPr="004F636D" w:rsidRDefault="004665CE" w:rsidP="00FE4A40">
            <w:pPr>
              <w:spacing w:after="0" w:line="240" w:lineRule="auto"/>
              <w:jc w:val="center"/>
              <w:rPr>
                <w:rFonts w:ascii="Calibri" w:hAnsi="Calibri" w:cs="Calibri"/>
                <w:b/>
                <w:sz w:val="20"/>
                <w:szCs w:val="20"/>
              </w:rPr>
            </w:pPr>
            <w:r w:rsidRPr="004F636D">
              <w:rPr>
                <w:rFonts w:ascii="Calibri" w:hAnsi="Calibri" w:cs="Calibri"/>
                <w:b/>
                <w:sz w:val="20"/>
                <w:szCs w:val="20"/>
              </w:rPr>
              <w:t>Ustanove/građevine javnog, društvenog interesa</w:t>
            </w:r>
          </w:p>
        </w:tc>
        <w:tc>
          <w:tcPr>
            <w:tcW w:w="2340" w:type="dxa"/>
            <w:vAlign w:val="center"/>
          </w:tcPr>
          <w:p w14:paraId="26CBA53F" w14:textId="77777777" w:rsidR="004665CE" w:rsidRPr="004F636D" w:rsidRDefault="004665CE" w:rsidP="00FE4A40">
            <w:pPr>
              <w:spacing w:after="0" w:line="240" w:lineRule="auto"/>
              <w:jc w:val="center"/>
              <w:rPr>
                <w:rFonts w:ascii="Calibri" w:hAnsi="Calibri" w:cs="Calibri"/>
                <w:b/>
                <w:sz w:val="20"/>
                <w:szCs w:val="20"/>
              </w:rPr>
            </w:pPr>
            <w:r w:rsidRPr="004F636D">
              <w:rPr>
                <w:rFonts w:ascii="Calibri" w:hAnsi="Calibri" w:cs="Calibri"/>
                <w:b/>
                <w:sz w:val="20"/>
                <w:szCs w:val="20"/>
              </w:rPr>
              <w:t>Kritična infrastruktura</w:t>
            </w:r>
          </w:p>
        </w:tc>
        <w:tc>
          <w:tcPr>
            <w:tcW w:w="2320" w:type="dxa"/>
            <w:vAlign w:val="center"/>
          </w:tcPr>
          <w:p w14:paraId="6D8F1FC6" w14:textId="2882D531" w:rsidR="004665CE" w:rsidRPr="004F636D" w:rsidRDefault="004665CE" w:rsidP="00FE4A40">
            <w:pPr>
              <w:spacing w:after="0" w:line="240" w:lineRule="auto"/>
              <w:jc w:val="center"/>
              <w:rPr>
                <w:rFonts w:ascii="Calibri" w:hAnsi="Calibri" w:cs="Calibri"/>
                <w:b/>
                <w:sz w:val="20"/>
                <w:szCs w:val="20"/>
              </w:rPr>
            </w:pPr>
            <w:r w:rsidRPr="004F636D">
              <w:rPr>
                <w:rFonts w:ascii="Calibri" w:hAnsi="Calibri" w:cs="Calibri"/>
                <w:b/>
                <w:sz w:val="20"/>
                <w:szCs w:val="20"/>
              </w:rPr>
              <w:t>Ukupno</w:t>
            </w:r>
          </w:p>
        </w:tc>
      </w:tr>
      <w:tr w:rsidR="004665CE" w:rsidRPr="004F636D" w14:paraId="305DDB2B" w14:textId="77777777" w:rsidTr="008D5BEF">
        <w:tc>
          <w:tcPr>
            <w:tcW w:w="1209" w:type="dxa"/>
            <w:vAlign w:val="center"/>
          </w:tcPr>
          <w:p w14:paraId="1F907AC6" w14:textId="77777777" w:rsidR="004665CE" w:rsidRPr="004F636D" w:rsidRDefault="004665CE" w:rsidP="00FE4A40">
            <w:pPr>
              <w:spacing w:after="0" w:line="240" w:lineRule="auto"/>
              <w:jc w:val="center"/>
              <w:rPr>
                <w:rFonts w:ascii="Calibri" w:hAnsi="Calibri" w:cs="Calibri"/>
                <w:b/>
                <w:sz w:val="20"/>
                <w:szCs w:val="20"/>
              </w:rPr>
            </w:pPr>
            <w:r w:rsidRPr="004F636D">
              <w:rPr>
                <w:rFonts w:ascii="Calibri" w:hAnsi="Calibri" w:cs="Calibri"/>
                <w:b/>
                <w:sz w:val="20"/>
                <w:szCs w:val="20"/>
              </w:rPr>
              <w:t>1</w:t>
            </w:r>
          </w:p>
        </w:tc>
        <w:tc>
          <w:tcPr>
            <w:tcW w:w="1922" w:type="dxa"/>
            <w:vAlign w:val="center"/>
          </w:tcPr>
          <w:p w14:paraId="04C2BA7A" w14:textId="77777777" w:rsidR="004665CE" w:rsidRPr="004F636D" w:rsidRDefault="004665CE" w:rsidP="00FE4A40">
            <w:pPr>
              <w:spacing w:after="0" w:line="240" w:lineRule="auto"/>
              <w:jc w:val="center"/>
              <w:rPr>
                <w:rFonts w:ascii="Calibri" w:hAnsi="Calibri" w:cs="Calibri"/>
                <w:b/>
                <w:bCs/>
                <w:sz w:val="20"/>
                <w:szCs w:val="20"/>
              </w:rPr>
            </w:pPr>
          </w:p>
        </w:tc>
        <w:tc>
          <w:tcPr>
            <w:tcW w:w="2340" w:type="dxa"/>
            <w:vAlign w:val="center"/>
          </w:tcPr>
          <w:p w14:paraId="3D7884CE" w14:textId="77777777" w:rsidR="004665CE" w:rsidRPr="004F636D" w:rsidRDefault="004665CE" w:rsidP="00FE4A40">
            <w:pPr>
              <w:spacing w:after="0" w:line="240" w:lineRule="auto"/>
              <w:jc w:val="center"/>
              <w:rPr>
                <w:rFonts w:ascii="Calibri" w:hAnsi="Calibri" w:cs="Calibri"/>
                <w:b/>
                <w:bCs/>
                <w:sz w:val="20"/>
                <w:szCs w:val="20"/>
              </w:rPr>
            </w:pPr>
          </w:p>
        </w:tc>
        <w:tc>
          <w:tcPr>
            <w:tcW w:w="2320" w:type="dxa"/>
            <w:vAlign w:val="center"/>
          </w:tcPr>
          <w:p w14:paraId="538BAC4D" w14:textId="77777777" w:rsidR="004665CE" w:rsidRPr="004F636D" w:rsidRDefault="004665CE" w:rsidP="00FE4A40">
            <w:pPr>
              <w:spacing w:after="0" w:line="240" w:lineRule="auto"/>
              <w:jc w:val="center"/>
              <w:rPr>
                <w:rFonts w:ascii="Calibri" w:hAnsi="Calibri" w:cs="Calibri"/>
                <w:b/>
                <w:bCs/>
                <w:sz w:val="20"/>
                <w:szCs w:val="20"/>
              </w:rPr>
            </w:pPr>
          </w:p>
        </w:tc>
      </w:tr>
      <w:tr w:rsidR="004665CE" w:rsidRPr="004F636D" w14:paraId="7B42741B" w14:textId="77777777" w:rsidTr="008D5BEF">
        <w:tc>
          <w:tcPr>
            <w:tcW w:w="1209" w:type="dxa"/>
            <w:vAlign w:val="center"/>
          </w:tcPr>
          <w:p w14:paraId="1BADC841" w14:textId="77777777" w:rsidR="004665CE" w:rsidRPr="004F636D" w:rsidRDefault="004665CE" w:rsidP="00FE4A40">
            <w:pPr>
              <w:spacing w:after="0" w:line="240" w:lineRule="auto"/>
              <w:jc w:val="center"/>
              <w:rPr>
                <w:rFonts w:ascii="Calibri" w:hAnsi="Calibri" w:cs="Calibri"/>
                <w:b/>
                <w:sz w:val="20"/>
                <w:szCs w:val="20"/>
              </w:rPr>
            </w:pPr>
            <w:r w:rsidRPr="004F636D">
              <w:rPr>
                <w:rFonts w:ascii="Calibri" w:hAnsi="Calibri" w:cs="Calibri"/>
                <w:b/>
                <w:sz w:val="20"/>
                <w:szCs w:val="20"/>
              </w:rPr>
              <w:t>2</w:t>
            </w:r>
          </w:p>
        </w:tc>
        <w:tc>
          <w:tcPr>
            <w:tcW w:w="1922" w:type="dxa"/>
            <w:vAlign w:val="center"/>
          </w:tcPr>
          <w:p w14:paraId="74E831F6" w14:textId="41E15F6A" w:rsidR="004665CE" w:rsidRPr="004F636D" w:rsidRDefault="004665CE" w:rsidP="00FE4A40">
            <w:pPr>
              <w:spacing w:after="0" w:line="240" w:lineRule="auto"/>
              <w:jc w:val="center"/>
              <w:rPr>
                <w:rFonts w:ascii="Calibri" w:hAnsi="Calibri" w:cs="Calibri"/>
                <w:b/>
                <w:bCs/>
                <w:sz w:val="20"/>
                <w:szCs w:val="20"/>
              </w:rPr>
            </w:pPr>
          </w:p>
        </w:tc>
        <w:tc>
          <w:tcPr>
            <w:tcW w:w="2340" w:type="dxa"/>
            <w:vAlign w:val="center"/>
          </w:tcPr>
          <w:p w14:paraId="0AD1AE18" w14:textId="4A9143C3" w:rsidR="004665CE" w:rsidRPr="004F636D" w:rsidRDefault="004665CE" w:rsidP="00FE4A40">
            <w:pPr>
              <w:spacing w:after="0" w:line="240" w:lineRule="auto"/>
              <w:jc w:val="center"/>
              <w:rPr>
                <w:rFonts w:ascii="Calibri" w:hAnsi="Calibri" w:cs="Calibri"/>
                <w:b/>
                <w:bCs/>
                <w:sz w:val="20"/>
                <w:szCs w:val="20"/>
              </w:rPr>
            </w:pPr>
          </w:p>
        </w:tc>
        <w:tc>
          <w:tcPr>
            <w:tcW w:w="2320" w:type="dxa"/>
            <w:vAlign w:val="center"/>
          </w:tcPr>
          <w:p w14:paraId="29108EC9" w14:textId="0CFFC0B9" w:rsidR="004665CE" w:rsidRPr="004F636D" w:rsidRDefault="004665CE" w:rsidP="00FE4A40">
            <w:pPr>
              <w:spacing w:after="0" w:line="240" w:lineRule="auto"/>
              <w:jc w:val="center"/>
              <w:rPr>
                <w:rFonts w:ascii="Calibri" w:hAnsi="Calibri" w:cs="Calibri"/>
                <w:b/>
                <w:bCs/>
                <w:sz w:val="20"/>
                <w:szCs w:val="20"/>
              </w:rPr>
            </w:pPr>
          </w:p>
        </w:tc>
      </w:tr>
      <w:tr w:rsidR="00330A1B" w:rsidRPr="004F636D" w14:paraId="5D1CC947" w14:textId="77777777" w:rsidTr="008D5BEF">
        <w:tc>
          <w:tcPr>
            <w:tcW w:w="1209" w:type="dxa"/>
            <w:vAlign w:val="center"/>
          </w:tcPr>
          <w:p w14:paraId="3F6D2DC3" w14:textId="77777777" w:rsidR="00330A1B" w:rsidRPr="004F636D" w:rsidRDefault="00330A1B" w:rsidP="00330A1B">
            <w:pPr>
              <w:spacing w:after="0" w:line="240" w:lineRule="auto"/>
              <w:jc w:val="center"/>
              <w:rPr>
                <w:rFonts w:ascii="Calibri" w:hAnsi="Calibri" w:cs="Calibri"/>
                <w:b/>
                <w:sz w:val="20"/>
                <w:szCs w:val="20"/>
              </w:rPr>
            </w:pPr>
            <w:r w:rsidRPr="004F636D">
              <w:rPr>
                <w:rFonts w:ascii="Calibri" w:hAnsi="Calibri" w:cs="Calibri"/>
                <w:b/>
                <w:sz w:val="20"/>
                <w:szCs w:val="20"/>
              </w:rPr>
              <w:t>3</w:t>
            </w:r>
          </w:p>
        </w:tc>
        <w:tc>
          <w:tcPr>
            <w:tcW w:w="1922" w:type="dxa"/>
            <w:vAlign w:val="center"/>
          </w:tcPr>
          <w:p w14:paraId="5A8178B7" w14:textId="01741C9A" w:rsidR="00330A1B" w:rsidRPr="004F636D" w:rsidRDefault="00330A1B" w:rsidP="00330A1B">
            <w:pPr>
              <w:spacing w:after="0" w:line="240" w:lineRule="auto"/>
              <w:jc w:val="center"/>
              <w:rPr>
                <w:rFonts w:ascii="Calibri" w:hAnsi="Calibri" w:cs="Calibri"/>
                <w:b/>
                <w:bCs/>
                <w:sz w:val="20"/>
                <w:szCs w:val="20"/>
              </w:rPr>
            </w:pPr>
          </w:p>
        </w:tc>
        <w:tc>
          <w:tcPr>
            <w:tcW w:w="2340" w:type="dxa"/>
            <w:vAlign w:val="center"/>
          </w:tcPr>
          <w:p w14:paraId="3400ED62" w14:textId="6074F1FB" w:rsidR="00330A1B" w:rsidRPr="004F636D" w:rsidRDefault="00330A1B" w:rsidP="00330A1B">
            <w:pPr>
              <w:spacing w:after="0" w:line="240" w:lineRule="auto"/>
              <w:jc w:val="center"/>
              <w:rPr>
                <w:rFonts w:ascii="Calibri" w:hAnsi="Calibri" w:cs="Calibri"/>
                <w:b/>
                <w:bCs/>
                <w:sz w:val="20"/>
                <w:szCs w:val="20"/>
              </w:rPr>
            </w:pPr>
          </w:p>
        </w:tc>
        <w:tc>
          <w:tcPr>
            <w:tcW w:w="2320" w:type="dxa"/>
            <w:vAlign w:val="center"/>
          </w:tcPr>
          <w:p w14:paraId="229F8778" w14:textId="33B27666" w:rsidR="00330A1B" w:rsidRPr="004F636D" w:rsidRDefault="00330A1B" w:rsidP="00330A1B">
            <w:pPr>
              <w:spacing w:after="0" w:line="240" w:lineRule="auto"/>
              <w:jc w:val="center"/>
              <w:rPr>
                <w:rFonts w:ascii="Calibri" w:hAnsi="Calibri" w:cs="Calibri"/>
                <w:b/>
                <w:bCs/>
                <w:sz w:val="20"/>
                <w:szCs w:val="20"/>
              </w:rPr>
            </w:pPr>
          </w:p>
        </w:tc>
      </w:tr>
      <w:tr w:rsidR="004F636D" w:rsidRPr="004F636D" w14:paraId="1CEC7DD4" w14:textId="77777777" w:rsidTr="008D5BEF">
        <w:tc>
          <w:tcPr>
            <w:tcW w:w="1209" w:type="dxa"/>
            <w:vAlign w:val="center"/>
          </w:tcPr>
          <w:p w14:paraId="34629BF5" w14:textId="77777777" w:rsidR="004F636D" w:rsidRPr="004F636D" w:rsidRDefault="004F636D" w:rsidP="004F636D">
            <w:pPr>
              <w:spacing w:after="0" w:line="240" w:lineRule="auto"/>
              <w:jc w:val="center"/>
              <w:rPr>
                <w:rFonts w:ascii="Calibri" w:hAnsi="Calibri" w:cs="Calibri"/>
                <w:b/>
                <w:sz w:val="20"/>
                <w:szCs w:val="20"/>
              </w:rPr>
            </w:pPr>
            <w:r w:rsidRPr="004F636D">
              <w:rPr>
                <w:rFonts w:ascii="Calibri" w:hAnsi="Calibri" w:cs="Calibri"/>
                <w:b/>
                <w:sz w:val="20"/>
                <w:szCs w:val="20"/>
              </w:rPr>
              <w:t>4</w:t>
            </w:r>
          </w:p>
        </w:tc>
        <w:tc>
          <w:tcPr>
            <w:tcW w:w="1922" w:type="dxa"/>
            <w:vAlign w:val="center"/>
          </w:tcPr>
          <w:p w14:paraId="4605E6D0" w14:textId="55E71924" w:rsidR="004F636D" w:rsidRPr="004F636D" w:rsidRDefault="004F636D" w:rsidP="004F636D">
            <w:pPr>
              <w:spacing w:after="0" w:line="240" w:lineRule="auto"/>
              <w:jc w:val="center"/>
              <w:rPr>
                <w:rFonts w:ascii="Calibri" w:hAnsi="Calibri" w:cs="Calibri"/>
                <w:b/>
                <w:bCs/>
                <w:sz w:val="20"/>
                <w:szCs w:val="20"/>
              </w:rPr>
            </w:pPr>
            <w:r w:rsidRPr="004F636D">
              <w:rPr>
                <w:rFonts w:ascii="Calibri" w:hAnsi="Calibri" w:cs="Calibri"/>
                <w:b/>
                <w:bCs/>
                <w:sz w:val="20"/>
                <w:szCs w:val="20"/>
              </w:rPr>
              <w:t>X</w:t>
            </w:r>
          </w:p>
        </w:tc>
        <w:tc>
          <w:tcPr>
            <w:tcW w:w="2340" w:type="dxa"/>
            <w:vAlign w:val="center"/>
          </w:tcPr>
          <w:p w14:paraId="6B74871C" w14:textId="1DBC6E85" w:rsidR="004F636D" w:rsidRPr="004F636D" w:rsidRDefault="004F636D" w:rsidP="004F636D">
            <w:pPr>
              <w:spacing w:after="0" w:line="240" w:lineRule="auto"/>
              <w:jc w:val="center"/>
              <w:rPr>
                <w:rFonts w:ascii="Calibri" w:hAnsi="Calibri" w:cs="Calibri"/>
                <w:b/>
                <w:bCs/>
                <w:sz w:val="20"/>
                <w:szCs w:val="20"/>
              </w:rPr>
            </w:pPr>
            <w:r w:rsidRPr="004F636D">
              <w:rPr>
                <w:rFonts w:ascii="Calibri" w:hAnsi="Calibri" w:cs="Calibri"/>
                <w:b/>
                <w:bCs/>
                <w:sz w:val="20"/>
                <w:szCs w:val="20"/>
              </w:rPr>
              <w:t>X</w:t>
            </w:r>
          </w:p>
        </w:tc>
        <w:tc>
          <w:tcPr>
            <w:tcW w:w="2320" w:type="dxa"/>
            <w:vAlign w:val="center"/>
          </w:tcPr>
          <w:p w14:paraId="70703D4C" w14:textId="60E8A221" w:rsidR="004F636D" w:rsidRPr="004F636D" w:rsidRDefault="004F636D" w:rsidP="004F636D">
            <w:pPr>
              <w:spacing w:after="0" w:line="240" w:lineRule="auto"/>
              <w:jc w:val="center"/>
              <w:rPr>
                <w:rFonts w:ascii="Calibri" w:hAnsi="Calibri" w:cs="Calibri"/>
                <w:b/>
                <w:bCs/>
                <w:sz w:val="20"/>
                <w:szCs w:val="20"/>
              </w:rPr>
            </w:pPr>
            <w:r w:rsidRPr="004F636D">
              <w:rPr>
                <w:rFonts w:ascii="Calibri" w:hAnsi="Calibri" w:cs="Calibri"/>
                <w:b/>
                <w:bCs/>
                <w:sz w:val="20"/>
                <w:szCs w:val="20"/>
              </w:rPr>
              <w:t>X</w:t>
            </w:r>
          </w:p>
        </w:tc>
      </w:tr>
      <w:tr w:rsidR="004F636D" w:rsidRPr="004F636D" w14:paraId="57DFA3A6" w14:textId="77777777" w:rsidTr="008D5BEF">
        <w:tc>
          <w:tcPr>
            <w:tcW w:w="1209" w:type="dxa"/>
            <w:vAlign w:val="center"/>
          </w:tcPr>
          <w:p w14:paraId="37A3F32D" w14:textId="77777777" w:rsidR="004F636D" w:rsidRPr="004F636D" w:rsidRDefault="004F636D" w:rsidP="004F636D">
            <w:pPr>
              <w:spacing w:after="0" w:line="240" w:lineRule="auto"/>
              <w:jc w:val="center"/>
              <w:rPr>
                <w:rFonts w:ascii="Calibri" w:hAnsi="Calibri" w:cs="Calibri"/>
                <w:b/>
                <w:sz w:val="20"/>
                <w:szCs w:val="20"/>
              </w:rPr>
            </w:pPr>
            <w:r w:rsidRPr="004F636D">
              <w:rPr>
                <w:rFonts w:ascii="Calibri" w:hAnsi="Calibri" w:cs="Calibri"/>
                <w:b/>
                <w:sz w:val="20"/>
                <w:szCs w:val="20"/>
              </w:rPr>
              <w:t>5</w:t>
            </w:r>
          </w:p>
        </w:tc>
        <w:tc>
          <w:tcPr>
            <w:tcW w:w="1922" w:type="dxa"/>
            <w:vAlign w:val="center"/>
          </w:tcPr>
          <w:p w14:paraId="27B4D1ED" w14:textId="77777777" w:rsidR="004F636D" w:rsidRPr="004F636D" w:rsidRDefault="004F636D" w:rsidP="004F636D">
            <w:pPr>
              <w:spacing w:after="0" w:line="240" w:lineRule="auto"/>
              <w:jc w:val="center"/>
              <w:rPr>
                <w:rFonts w:ascii="Calibri" w:hAnsi="Calibri" w:cs="Calibri"/>
                <w:b/>
                <w:bCs/>
                <w:sz w:val="20"/>
                <w:szCs w:val="20"/>
              </w:rPr>
            </w:pPr>
          </w:p>
        </w:tc>
        <w:tc>
          <w:tcPr>
            <w:tcW w:w="2340" w:type="dxa"/>
            <w:vAlign w:val="center"/>
          </w:tcPr>
          <w:p w14:paraId="5EE63D00" w14:textId="77777777" w:rsidR="004F636D" w:rsidRPr="004F636D" w:rsidRDefault="004F636D" w:rsidP="004F636D">
            <w:pPr>
              <w:spacing w:after="0" w:line="240" w:lineRule="auto"/>
              <w:jc w:val="center"/>
              <w:rPr>
                <w:rFonts w:ascii="Calibri" w:hAnsi="Calibri" w:cs="Calibri"/>
                <w:b/>
                <w:bCs/>
                <w:sz w:val="20"/>
                <w:szCs w:val="20"/>
              </w:rPr>
            </w:pPr>
          </w:p>
        </w:tc>
        <w:tc>
          <w:tcPr>
            <w:tcW w:w="2320" w:type="dxa"/>
            <w:vAlign w:val="center"/>
          </w:tcPr>
          <w:p w14:paraId="41BF02EA" w14:textId="77777777" w:rsidR="004F636D" w:rsidRPr="004F636D" w:rsidRDefault="004F636D" w:rsidP="004F636D">
            <w:pPr>
              <w:spacing w:after="0" w:line="240" w:lineRule="auto"/>
              <w:jc w:val="center"/>
              <w:rPr>
                <w:rFonts w:ascii="Calibri" w:hAnsi="Calibri" w:cs="Calibri"/>
                <w:b/>
                <w:bCs/>
                <w:sz w:val="20"/>
                <w:szCs w:val="20"/>
              </w:rPr>
            </w:pPr>
          </w:p>
        </w:tc>
      </w:tr>
    </w:tbl>
    <w:p w14:paraId="4F9E0D45" w14:textId="77777777" w:rsidR="004665CE" w:rsidRPr="004F636D" w:rsidRDefault="004665CE" w:rsidP="00FE4A40">
      <w:pPr>
        <w:spacing w:after="0"/>
      </w:pPr>
    </w:p>
    <w:p w14:paraId="2CC6C6A2" w14:textId="00F023CD" w:rsidR="00371793" w:rsidRPr="004F636D" w:rsidRDefault="00371793" w:rsidP="00FE4A40">
      <w:pPr>
        <w:pStyle w:val="Naslov4"/>
        <w:spacing w:before="0"/>
      </w:pPr>
      <w:bookmarkStart w:id="628" w:name="_Toc219875047"/>
      <w:r w:rsidRPr="004F636D">
        <w:t>6.</w:t>
      </w:r>
      <w:r w:rsidR="004665CE" w:rsidRPr="004F636D">
        <w:t>3</w:t>
      </w:r>
      <w:r w:rsidRPr="004F636D">
        <w:t xml:space="preserve">.6.4. Vjerojatnost pojave događaja s najgorim mogućim posljedicama uslijed </w:t>
      </w:r>
      <w:r w:rsidR="00D02F57" w:rsidRPr="004F636D">
        <w:t>vjetra</w:t>
      </w:r>
      <w:bookmarkEnd w:id="628"/>
    </w:p>
    <w:p w14:paraId="60BEEFBE" w14:textId="77777777" w:rsidR="00371793" w:rsidRPr="004F636D" w:rsidRDefault="00371793" w:rsidP="00371793">
      <w:pPr>
        <w:spacing w:after="0"/>
      </w:pPr>
    </w:p>
    <w:p w14:paraId="18004363" w14:textId="7E6E0123" w:rsidR="00371793" w:rsidRPr="004F636D" w:rsidRDefault="00371793" w:rsidP="00FE4A40">
      <w:pPr>
        <w:spacing w:after="0" w:line="240" w:lineRule="auto"/>
        <w:jc w:val="center"/>
        <w:rPr>
          <w:rFonts w:cs="Arial"/>
          <w:b/>
          <w:bCs/>
          <w:sz w:val="20"/>
          <w:szCs w:val="20"/>
        </w:rPr>
      </w:pPr>
      <w:bookmarkStart w:id="629" w:name="_Toc219875320"/>
      <w:r w:rsidRPr="004F636D">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56</w:t>
      </w:r>
      <w:r w:rsidR="00D13B37">
        <w:rPr>
          <w:rFonts w:cs="Arial"/>
          <w:b/>
          <w:bCs/>
          <w:sz w:val="20"/>
          <w:szCs w:val="20"/>
        </w:rPr>
        <w:fldChar w:fldCharType="end"/>
      </w:r>
      <w:r w:rsidRPr="004F636D">
        <w:rPr>
          <w:rFonts w:cs="Arial"/>
          <w:b/>
          <w:bCs/>
          <w:sz w:val="20"/>
          <w:szCs w:val="20"/>
        </w:rPr>
        <w:t xml:space="preserve">: Vjerojatnost pojave događaja s najgorim mogućim posljedicama – </w:t>
      </w:r>
      <w:r w:rsidR="004665CE" w:rsidRPr="004F636D">
        <w:rPr>
          <w:rFonts w:cs="Arial"/>
          <w:b/>
          <w:bCs/>
          <w:sz w:val="20"/>
          <w:szCs w:val="20"/>
        </w:rPr>
        <w:t>Vjetar</w:t>
      </w:r>
      <w:bookmarkEnd w:id="629"/>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371793" w:rsidRPr="004F636D" w14:paraId="5D5A9A82" w14:textId="77777777" w:rsidTr="0022684F">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5EE00" w14:textId="77777777" w:rsidR="00371793" w:rsidRPr="004F636D" w:rsidRDefault="00371793" w:rsidP="00FE4A40">
            <w:pPr>
              <w:spacing w:after="0" w:line="240" w:lineRule="auto"/>
              <w:jc w:val="center"/>
              <w:rPr>
                <w:b/>
                <w:sz w:val="20"/>
                <w:szCs w:val="20"/>
              </w:rPr>
            </w:pPr>
            <w:r w:rsidRPr="004F636D">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86951" w14:textId="77777777" w:rsidR="00371793" w:rsidRPr="004F636D" w:rsidRDefault="00371793" w:rsidP="00FE4A40">
            <w:pPr>
              <w:spacing w:after="0" w:line="240" w:lineRule="auto"/>
              <w:jc w:val="center"/>
              <w:rPr>
                <w:b/>
                <w:sz w:val="20"/>
                <w:szCs w:val="20"/>
              </w:rPr>
            </w:pPr>
            <w:r w:rsidRPr="004F636D">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5D10CF" w14:textId="77777777" w:rsidR="00371793" w:rsidRPr="004F636D" w:rsidRDefault="00371793" w:rsidP="00FE4A40">
            <w:pPr>
              <w:spacing w:after="0" w:line="240" w:lineRule="auto"/>
              <w:jc w:val="center"/>
              <w:rPr>
                <w:b/>
                <w:sz w:val="20"/>
                <w:szCs w:val="20"/>
              </w:rPr>
            </w:pPr>
            <w:r w:rsidRPr="004F636D">
              <w:rPr>
                <w:b/>
                <w:sz w:val="20"/>
                <w:szCs w:val="20"/>
              </w:rPr>
              <w:t>Vjerojatnost/frekvencija</w:t>
            </w:r>
          </w:p>
        </w:tc>
      </w:tr>
      <w:tr w:rsidR="00371793" w:rsidRPr="004F636D" w14:paraId="4D3E61AA" w14:textId="77777777" w:rsidTr="0022684F">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E647BD" w14:textId="77777777" w:rsidR="00371793" w:rsidRPr="004F636D" w:rsidRDefault="00371793" w:rsidP="00FE4A40">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B07AF" w14:textId="77777777" w:rsidR="00371793" w:rsidRPr="004F636D" w:rsidRDefault="00371793" w:rsidP="00FE4A40">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29F50" w14:textId="77777777" w:rsidR="00371793" w:rsidRPr="004F636D" w:rsidRDefault="00371793" w:rsidP="00FE4A40">
            <w:pPr>
              <w:spacing w:after="0" w:line="240" w:lineRule="auto"/>
              <w:jc w:val="center"/>
              <w:rPr>
                <w:b/>
                <w:sz w:val="20"/>
                <w:szCs w:val="20"/>
              </w:rPr>
            </w:pPr>
            <w:r w:rsidRPr="004F636D">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698A2" w14:textId="77777777" w:rsidR="00371793" w:rsidRPr="004F636D" w:rsidRDefault="00371793" w:rsidP="00FE4A40">
            <w:pPr>
              <w:spacing w:after="0" w:line="240" w:lineRule="auto"/>
              <w:jc w:val="center"/>
              <w:rPr>
                <w:b/>
                <w:sz w:val="20"/>
                <w:szCs w:val="20"/>
              </w:rPr>
            </w:pPr>
            <w:r w:rsidRPr="004F636D">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A26CA" w14:textId="77777777" w:rsidR="00371793" w:rsidRPr="004F636D" w:rsidRDefault="00371793" w:rsidP="00FE4A40">
            <w:pPr>
              <w:spacing w:after="0" w:line="240" w:lineRule="auto"/>
              <w:jc w:val="center"/>
              <w:rPr>
                <w:b/>
                <w:sz w:val="20"/>
                <w:szCs w:val="20"/>
              </w:rPr>
            </w:pPr>
            <w:r w:rsidRPr="004F636D">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EE61B" w14:textId="77777777" w:rsidR="00371793" w:rsidRPr="004F636D" w:rsidRDefault="00371793" w:rsidP="00FE4A40">
            <w:pPr>
              <w:spacing w:after="0" w:line="240" w:lineRule="auto"/>
              <w:jc w:val="center"/>
              <w:rPr>
                <w:b/>
                <w:sz w:val="20"/>
                <w:szCs w:val="20"/>
              </w:rPr>
            </w:pPr>
            <w:r w:rsidRPr="004F636D">
              <w:rPr>
                <w:b/>
                <w:sz w:val="20"/>
                <w:szCs w:val="20"/>
              </w:rPr>
              <w:t>Odabrano</w:t>
            </w:r>
          </w:p>
        </w:tc>
      </w:tr>
      <w:tr w:rsidR="00371793" w:rsidRPr="004F636D" w14:paraId="06B17DB9"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59803" w14:textId="77777777" w:rsidR="00371793" w:rsidRPr="004F636D" w:rsidRDefault="00371793" w:rsidP="00FE4A40">
            <w:pPr>
              <w:spacing w:after="0" w:line="240" w:lineRule="auto"/>
              <w:jc w:val="center"/>
              <w:rPr>
                <w:b/>
                <w:sz w:val="20"/>
                <w:szCs w:val="20"/>
              </w:rPr>
            </w:pPr>
            <w:r w:rsidRPr="004F636D">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5A274" w14:textId="77777777" w:rsidR="00371793" w:rsidRPr="004F636D" w:rsidRDefault="00371793" w:rsidP="00FE4A40">
            <w:pPr>
              <w:spacing w:after="0" w:line="240" w:lineRule="auto"/>
              <w:jc w:val="center"/>
              <w:rPr>
                <w:sz w:val="20"/>
                <w:szCs w:val="20"/>
              </w:rPr>
            </w:pPr>
            <w:r w:rsidRPr="004F636D">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5FD41" w14:textId="77777777" w:rsidR="00371793" w:rsidRPr="004F636D" w:rsidRDefault="00371793" w:rsidP="00FE4A40">
            <w:pPr>
              <w:spacing w:after="0" w:line="240" w:lineRule="auto"/>
              <w:jc w:val="center"/>
              <w:rPr>
                <w:sz w:val="20"/>
                <w:szCs w:val="20"/>
              </w:rPr>
            </w:pPr>
            <w:r w:rsidRPr="004F636D">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17A88" w14:textId="77777777" w:rsidR="00371793" w:rsidRPr="004F636D" w:rsidRDefault="00371793" w:rsidP="00FE4A40">
            <w:pPr>
              <w:spacing w:after="0" w:line="240" w:lineRule="auto"/>
              <w:jc w:val="center"/>
              <w:rPr>
                <w:sz w:val="20"/>
                <w:szCs w:val="20"/>
              </w:rPr>
            </w:pPr>
            <w:r w:rsidRPr="004F636D">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569E08" w14:textId="77777777" w:rsidR="00371793" w:rsidRPr="004F636D" w:rsidRDefault="00371793" w:rsidP="00FE4A40">
            <w:pPr>
              <w:spacing w:after="0" w:line="240" w:lineRule="auto"/>
              <w:jc w:val="center"/>
              <w:rPr>
                <w:sz w:val="20"/>
                <w:szCs w:val="20"/>
              </w:rPr>
            </w:pPr>
            <w:r w:rsidRPr="004F636D">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95EA9" w14:textId="77777777" w:rsidR="00371793" w:rsidRPr="004F636D" w:rsidRDefault="00371793" w:rsidP="00FE4A40">
            <w:pPr>
              <w:spacing w:after="0" w:line="240" w:lineRule="auto"/>
              <w:jc w:val="center"/>
              <w:rPr>
                <w:b/>
                <w:sz w:val="20"/>
                <w:szCs w:val="20"/>
              </w:rPr>
            </w:pPr>
          </w:p>
        </w:tc>
      </w:tr>
      <w:tr w:rsidR="00371793" w:rsidRPr="004F636D" w14:paraId="0F0D0530"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0CD4A" w14:textId="77777777" w:rsidR="00371793" w:rsidRPr="004F636D" w:rsidRDefault="00371793" w:rsidP="00FE4A40">
            <w:pPr>
              <w:spacing w:after="0" w:line="240" w:lineRule="auto"/>
              <w:jc w:val="center"/>
              <w:rPr>
                <w:b/>
                <w:sz w:val="20"/>
                <w:szCs w:val="20"/>
              </w:rPr>
            </w:pPr>
            <w:r w:rsidRPr="004F636D">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07ABC" w14:textId="77777777" w:rsidR="00371793" w:rsidRPr="004F636D" w:rsidRDefault="00371793" w:rsidP="00FE4A40">
            <w:pPr>
              <w:spacing w:after="0" w:line="240" w:lineRule="auto"/>
              <w:jc w:val="center"/>
              <w:rPr>
                <w:sz w:val="20"/>
                <w:szCs w:val="20"/>
              </w:rPr>
            </w:pPr>
            <w:r w:rsidRPr="004F636D">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13286" w14:textId="77777777" w:rsidR="00371793" w:rsidRPr="004F636D" w:rsidRDefault="00371793" w:rsidP="00FE4A40">
            <w:pPr>
              <w:spacing w:after="0" w:line="240" w:lineRule="auto"/>
              <w:jc w:val="center"/>
              <w:rPr>
                <w:sz w:val="20"/>
                <w:szCs w:val="20"/>
              </w:rPr>
            </w:pPr>
            <w:r w:rsidRPr="004F636D">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C094F" w14:textId="77777777" w:rsidR="00371793" w:rsidRPr="004F636D" w:rsidRDefault="00371793" w:rsidP="00FE4A40">
            <w:pPr>
              <w:spacing w:after="0" w:line="240" w:lineRule="auto"/>
              <w:jc w:val="center"/>
              <w:rPr>
                <w:sz w:val="20"/>
                <w:szCs w:val="20"/>
              </w:rPr>
            </w:pPr>
            <w:r w:rsidRPr="004F636D">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2DF23D" w14:textId="77777777" w:rsidR="00371793" w:rsidRPr="004F636D" w:rsidRDefault="00371793" w:rsidP="00FE4A40">
            <w:pPr>
              <w:spacing w:after="0" w:line="240" w:lineRule="auto"/>
              <w:jc w:val="center"/>
              <w:rPr>
                <w:sz w:val="20"/>
                <w:szCs w:val="20"/>
              </w:rPr>
            </w:pPr>
            <w:r w:rsidRPr="004F636D">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3067F" w14:textId="354A8A47" w:rsidR="00371793" w:rsidRPr="004F636D" w:rsidRDefault="00371793" w:rsidP="00FE4A40">
            <w:pPr>
              <w:spacing w:after="0" w:line="240" w:lineRule="auto"/>
              <w:jc w:val="center"/>
              <w:rPr>
                <w:b/>
                <w:sz w:val="20"/>
                <w:szCs w:val="20"/>
              </w:rPr>
            </w:pPr>
          </w:p>
        </w:tc>
      </w:tr>
      <w:tr w:rsidR="00371793" w:rsidRPr="004F636D" w14:paraId="5D84AA0F"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CCE1F" w14:textId="77777777" w:rsidR="00371793" w:rsidRPr="004F636D" w:rsidRDefault="00371793" w:rsidP="00FE4A40">
            <w:pPr>
              <w:spacing w:after="0" w:line="240" w:lineRule="auto"/>
              <w:jc w:val="center"/>
              <w:rPr>
                <w:b/>
                <w:sz w:val="20"/>
                <w:szCs w:val="20"/>
              </w:rPr>
            </w:pPr>
            <w:r w:rsidRPr="004F636D">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CC19E9" w14:textId="77777777" w:rsidR="00371793" w:rsidRPr="004F636D" w:rsidRDefault="00371793" w:rsidP="00FE4A40">
            <w:pPr>
              <w:spacing w:after="0" w:line="240" w:lineRule="auto"/>
              <w:jc w:val="center"/>
              <w:rPr>
                <w:sz w:val="20"/>
                <w:szCs w:val="20"/>
              </w:rPr>
            </w:pPr>
            <w:r w:rsidRPr="004F636D">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0ABE49" w14:textId="77777777" w:rsidR="00371793" w:rsidRPr="004F636D" w:rsidRDefault="00371793" w:rsidP="00FE4A40">
            <w:pPr>
              <w:spacing w:after="0" w:line="240" w:lineRule="auto"/>
              <w:jc w:val="center"/>
              <w:rPr>
                <w:sz w:val="20"/>
                <w:szCs w:val="20"/>
              </w:rPr>
            </w:pPr>
            <w:r w:rsidRPr="004F636D">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2D62A" w14:textId="77777777" w:rsidR="00371793" w:rsidRPr="004F636D" w:rsidRDefault="00371793" w:rsidP="00FE4A40">
            <w:pPr>
              <w:spacing w:after="0" w:line="240" w:lineRule="auto"/>
              <w:jc w:val="center"/>
              <w:rPr>
                <w:sz w:val="20"/>
                <w:szCs w:val="20"/>
              </w:rPr>
            </w:pPr>
            <w:r w:rsidRPr="004F636D">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EF11D" w14:textId="77777777" w:rsidR="00371793" w:rsidRPr="004F636D" w:rsidRDefault="00371793" w:rsidP="00FE4A40">
            <w:pPr>
              <w:spacing w:after="0" w:line="240" w:lineRule="auto"/>
              <w:jc w:val="center"/>
              <w:rPr>
                <w:sz w:val="20"/>
                <w:szCs w:val="20"/>
              </w:rPr>
            </w:pPr>
            <w:r w:rsidRPr="004F636D">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48F92" w14:textId="7CEDFE43" w:rsidR="00371793" w:rsidRPr="004F636D" w:rsidRDefault="004F636D" w:rsidP="00FE4A40">
            <w:pPr>
              <w:spacing w:after="0" w:line="240" w:lineRule="auto"/>
              <w:jc w:val="center"/>
              <w:rPr>
                <w:b/>
                <w:sz w:val="20"/>
                <w:szCs w:val="20"/>
              </w:rPr>
            </w:pPr>
            <w:r w:rsidRPr="004F636D">
              <w:rPr>
                <w:b/>
                <w:sz w:val="20"/>
                <w:szCs w:val="20"/>
              </w:rPr>
              <w:t>X</w:t>
            </w:r>
          </w:p>
        </w:tc>
      </w:tr>
      <w:tr w:rsidR="00371793" w:rsidRPr="004F636D" w14:paraId="16BDDC35"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CE002" w14:textId="77777777" w:rsidR="00371793" w:rsidRPr="004F636D" w:rsidRDefault="00371793" w:rsidP="00FE4A40">
            <w:pPr>
              <w:spacing w:after="0" w:line="240" w:lineRule="auto"/>
              <w:jc w:val="center"/>
              <w:rPr>
                <w:b/>
                <w:sz w:val="20"/>
                <w:szCs w:val="20"/>
              </w:rPr>
            </w:pPr>
            <w:r w:rsidRPr="004F636D">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A8F68" w14:textId="77777777" w:rsidR="00371793" w:rsidRPr="004F636D" w:rsidRDefault="00371793" w:rsidP="00FE4A40">
            <w:pPr>
              <w:spacing w:after="0" w:line="240" w:lineRule="auto"/>
              <w:jc w:val="center"/>
              <w:rPr>
                <w:sz w:val="20"/>
                <w:szCs w:val="20"/>
              </w:rPr>
            </w:pPr>
            <w:r w:rsidRPr="004F636D">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C6B16" w14:textId="77777777" w:rsidR="00371793" w:rsidRPr="004F636D" w:rsidRDefault="00371793" w:rsidP="00FE4A40">
            <w:pPr>
              <w:spacing w:after="0" w:line="240" w:lineRule="auto"/>
              <w:jc w:val="center"/>
              <w:rPr>
                <w:sz w:val="20"/>
                <w:szCs w:val="20"/>
              </w:rPr>
            </w:pPr>
            <w:r w:rsidRPr="004F636D">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B510D2" w14:textId="77777777" w:rsidR="00371793" w:rsidRPr="004F636D" w:rsidRDefault="00371793" w:rsidP="00FE4A40">
            <w:pPr>
              <w:spacing w:after="0" w:line="240" w:lineRule="auto"/>
              <w:jc w:val="center"/>
              <w:rPr>
                <w:sz w:val="20"/>
                <w:szCs w:val="20"/>
              </w:rPr>
            </w:pPr>
            <w:r w:rsidRPr="004F636D">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31C5C" w14:textId="77777777" w:rsidR="00371793" w:rsidRPr="004F636D" w:rsidRDefault="00371793" w:rsidP="00FE4A40">
            <w:pPr>
              <w:spacing w:after="0" w:line="240" w:lineRule="auto"/>
              <w:jc w:val="center"/>
              <w:rPr>
                <w:sz w:val="20"/>
                <w:szCs w:val="20"/>
              </w:rPr>
            </w:pPr>
            <w:r w:rsidRPr="004F636D">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3C79F" w14:textId="77777777" w:rsidR="00371793" w:rsidRPr="004F636D" w:rsidRDefault="00371793" w:rsidP="00FE4A40">
            <w:pPr>
              <w:spacing w:after="0" w:line="240" w:lineRule="auto"/>
              <w:jc w:val="center"/>
              <w:rPr>
                <w:b/>
                <w:sz w:val="20"/>
                <w:szCs w:val="20"/>
              </w:rPr>
            </w:pPr>
          </w:p>
        </w:tc>
      </w:tr>
      <w:tr w:rsidR="00371793" w:rsidRPr="000F1950" w14:paraId="2E08162F" w14:textId="77777777" w:rsidTr="0022684F">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58EA3" w14:textId="77777777" w:rsidR="00371793" w:rsidRPr="004F636D" w:rsidRDefault="00371793" w:rsidP="00FE4A40">
            <w:pPr>
              <w:spacing w:after="0" w:line="240" w:lineRule="auto"/>
              <w:jc w:val="center"/>
              <w:rPr>
                <w:b/>
                <w:sz w:val="20"/>
                <w:szCs w:val="20"/>
              </w:rPr>
            </w:pPr>
            <w:r w:rsidRPr="004F636D">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DAB3A" w14:textId="77777777" w:rsidR="00371793" w:rsidRPr="004F636D" w:rsidRDefault="00371793" w:rsidP="00FE4A40">
            <w:pPr>
              <w:spacing w:after="0" w:line="240" w:lineRule="auto"/>
              <w:jc w:val="center"/>
              <w:rPr>
                <w:sz w:val="20"/>
                <w:szCs w:val="20"/>
              </w:rPr>
            </w:pPr>
            <w:r w:rsidRPr="004F636D">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EA9C2" w14:textId="77777777" w:rsidR="00371793" w:rsidRPr="004F636D" w:rsidRDefault="00371793" w:rsidP="00FE4A40">
            <w:pPr>
              <w:spacing w:after="0" w:line="240" w:lineRule="auto"/>
              <w:jc w:val="center"/>
              <w:rPr>
                <w:sz w:val="20"/>
                <w:szCs w:val="20"/>
              </w:rPr>
            </w:pPr>
            <w:r w:rsidRPr="004F636D">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936194" w14:textId="77777777" w:rsidR="00371793" w:rsidRPr="004F636D" w:rsidRDefault="00371793" w:rsidP="00FE4A40">
            <w:pPr>
              <w:spacing w:after="0" w:line="240" w:lineRule="auto"/>
              <w:jc w:val="center"/>
              <w:rPr>
                <w:sz w:val="20"/>
                <w:szCs w:val="20"/>
              </w:rPr>
            </w:pPr>
            <w:r w:rsidRPr="004F636D">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32608" w14:textId="77777777" w:rsidR="00371793" w:rsidRPr="004F636D" w:rsidRDefault="00371793" w:rsidP="00FE4A40">
            <w:pPr>
              <w:spacing w:after="0" w:line="240" w:lineRule="auto"/>
              <w:jc w:val="center"/>
              <w:rPr>
                <w:sz w:val="20"/>
                <w:szCs w:val="20"/>
              </w:rPr>
            </w:pPr>
            <w:r w:rsidRPr="004F636D">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6F4BE" w14:textId="77777777" w:rsidR="00371793" w:rsidRPr="004F636D" w:rsidRDefault="00371793" w:rsidP="00FE4A40">
            <w:pPr>
              <w:spacing w:after="0" w:line="240" w:lineRule="auto"/>
              <w:jc w:val="center"/>
              <w:rPr>
                <w:b/>
                <w:sz w:val="20"/>
                <w:szCs w:val="20"/>
              </w:rPr>
            </w:pPr>
          </w:p>
        </w:tc>
      </w:tr>
      <w:bookmarkEnd w:id="603"/>
    </w:tbl>
    <w:p w14:paraId="6A326FB0" w14:textId="6CFA32B4" w:rsidR="00371793" w:rsidRPr="000F1950" w:rsidRDefault="00371793" w:rsidP="00371793">
      <w:pPr>
        <w:spacing w:after="0"/>
        <w:rPr>
          <w:highlight w:val="yellow"/>
        </w:rPr>
      </w:pPr>
    </w:p>
    <w:p w14:paraId="2BF3AAAD" w14:textId="7FD4592E" w:rsidR="00371793" w:rsidRPr="00CD1204" w:rsidRDefault="00371793" w:rsidP="00371793">
      <w:pPr>
        <w:pStyle w:val="Naslov3"/>
        <w:spacing w:before="0"/>
      </w:pPr>
      <w:bookmarkStart w:id="630" w:name="_Toc219875048"/>
      <w:r w:rsidRPr="00CD1204">
        <w:t>6.</w:t>
      </w:r>
      <w:r w:rsidR="004665CE" w:rsidRPr="00CD1204">
        <w:t>3</w:t>
      </w:r>
      <w:r w:rsidRPr="00CD1204">
        <w:t xml:space="preserve">.7. Najvjerojatniji neželjeni događaj – </w:t>
      </w:r>
      <w:r w:rsidR="004665CE" w:rsidRPr="00CD1204">
        <w:t>Vjetar</w:t>
      </w:r>
      <w:bookmarkEnd w:id="630"/>
    </w:p>
    <w:p w14:paraId="3126B0FF" w14:textId="77777777" w:rsidR="004665CE" w:rsidRPr="00CD1204" w:rsidRDefault="004665CE" w:rsidP="004665CE">
      <w:pPr>
        <w:spacing w:after="0"/>
      </w:pPr>
    </w:p>
    <w:p w14:paraId="05673059" w14:textId="77777777" w:rsidR="004665CE" w:rsidRPr="00CD1204" w:rsidRDefault="004665CE" w:rsidP="004665CE">
      <w:pPr>
        <w:rPr>
          <w:szCs w:val="24"/>
          <w:lang w:eastAsia="zh-CN"/>
        </w:rPr>
      </w:pPr>
      <w:r w:rsidRPr="00CD1204">
        <w:rPr>
          <w:szCs w:val="24"/>
          <w:lang w:eastAsia="zh-CN"/>
        </w:rPr>
        <w:t>Olujni je vjetar onaj koji prema Beaufortovoj ljestvici za ocjenu jačina vjetra, ima 8 stupnjeva (bofora) ili brzinu od 17,2 do 20,7 m/s, odnosno, 62 do 74 km/h. Olujni vjetar stvara velike štete na imovini, poljoprivrednim i šumarskim dobrima (čupanje drveća, lomljenje grana), raznim građevinskim objektima te u prometu.</w:t>
      </w:r>
    </w:p>
    <w:p w14:paraId="76DE94D9" w14:textId="70AB0640" w:rsidR="00371793" w:rsidRPr="00CD1204" w:rsidRDefault="00371793" w:rsidP="00371793">
      <w:pPr>
        <w:pStyle w:val="Naslov4"/>
      </w:pPr>
      <w:bookmarkStart w:id="631" w:name="_Toc219875049"/>
      <w:r w:rsidRPr="00CD1204">
        <w:t>6.</w:t>
      </w:r>
      <w:r w:rsidR="004665CE" w:rsidRPr="00CD1204">
        <w:t>3</w:t>
      </w:r>
      <w:r w:rsidRPr="00CD1204">
        <w:t xml:space="preserve">.7.1. Procjena posljedica najvjerojatnijeg neželjenog događaja uslijed </w:t>
      </w:r>
      <w:r w:rsidR="004665CE" w:rsidRPr="00CD1204">
        <w:t>vjetra</w:t>
      </w:r>
      <w:r w:rsidRPr="00CD1204">
        <w:t xml:space="preserve"> na život i zdravlje ljudi</w:t>
      </w:r>
      <w:bookmarkEnd w:id="631"/>
    </w:p>
    <w:p w14:paraId="54013F25" w14:textId="7F6F1F44" w:rsidR="00371793" w:rsidRPr="00CD1204" w:rsidRDefault="00371793" w:rsidP="00371793">
      <w:pPr>
        <w:spacing w:after="0"/>
      </w:pPr>
    </w:p>
    <w:p w14:paraId="650F830A" w14:textId="46EC508C" w:rsidR="004665CE" w:rsidRPr="00CD1204" w:rsidRDefault="00A409F8" w:rsidP="004665CE">
      <w:pPr>
        <w:spacing w:after="0"/>
        <w:rPr>
          <w:szCs w:val="24"/>
          <w:lang w:eastAsia="zh-CN"/>
        </w:rPr>
      </w:pPr>
      <w:r w:rsidRPr="00CD1204">
        <w:rPr>
          <w:szCs w:val="24"/>
          <w:lang w:eastAsia="zh-CN"/>
        </w:rPr>
        <w:t>S o</w:t>
      </w:r>
      <w:r w:rsidR="004665CE" w:rsidRPr="00CD1204">
        <w:rPr>
          <w:szCs w:val="24"/>
          <w:lang w:eastAsia="zh-CN"/>
        </w:rPr>
        <w:t xml:space="preserve">bzirom </w:t>
      </w:r>
      <w:r w:rsidRPr="00CD1204">
        <w:rPr>
          <w:szCs w:val="24"/>
          <w:lang w:eastAsia="zh-CN"/>
        </w:rPr>
        <w:t xml:space="preserve">na to </w:t>
      </w:r>
      <w:r w:rsidR="004665CE" w:rsidRPr="00CD1204">
        <w:rPr>
          <w:szCs w:val="24"/>
          <w:lang w:eastAsia="zh-CN"/>
        </w:rPr>
        <w:t xml:space="preserve">da se posljedice na život i zdravlje ljudi prikazuju ukupnim brojem ljudi za koje se procjenjuje kako mogu biti u sastavu od nekog od procesa nastalih kao posljedica događaja opisanih scenarijem – poginuli, ozlijeđeni, oboljeli, evakuirani i sklonjeni. </w:t>
      </w:r>
      <w:r w:rsidR="004665CE" w:rsidRPr="00CD1204">
        <w:rPr>
          <w:szCs w:val="24"/>
          <w:lang w:eastAsia="zh-CN"/>
        </w:rPr>
        <w:lastRenderedPageBreak/>
        <w:t>Procijenjeno je da pojava jakog vjetra ima neznatne posljedice na život i zdravlje stanovništva</w:t>
      </w:r>
      <w:r w:rsidR="00082582" w:rsidRPr="00CD1204">
        <w:rPr>
          <w:szCs w:val="24"/>
          <w:lang w:eastAsia="zh-CN"/>
        </w:rPr>
        <w:t xml:space="preserve"> Općine</w:t>
      </w:r>
      <w:r w:rsidR="004665CE" w:rsidRPr="00CD1204">
        <w:rPr>
          <w:szCs w:val="24"/>
          <w:lang w:eastAsia="zh-CN"/>
        </w:rPr>
        <w:t>.</w:t>
      </w:r>
    </w:p>
    <w:p w14:paraId="700FFAD1" w14:textId="77777777" w:rsidR="004665CE" w:rsidRPr="000F1950" w:rsidRDefault="004665CE" w:rsidP="004665CE">
      <w:pPr>
        <w:spacing w:after="0"/>
        <w:rPr>
          <w:highlight w:val="yellow"/>
        </w:rPr>
      </w:pPr>
    </w:p>
    <w:p w14:paraId="0C2DD03F" w14:textId="4AC74794" w:rsidR="00371793" w:rsidRPr="00CD1204" w:rsidRDefault="00371793" w:rsidP="00FE4A40">
      <w:pPr>
        <w:spacing w:after="0" w:line="240" w:lineRule="auto"/>
        <w:jc w:val="center"/>
        <w:rPr>
          <w:rFonts w:cs="Calibri"/>
          <w:b/>
          <w:bCs/>
          <w:sz w:val="20"/>
          <w:szCs w:val="24"/>
          <w:lang w:eastAsia="zh-CN"/>
        </w:rPr>
      </w:pPr>
      <w:bookmarkStart w:id="632" w:name="_Toc219875321"/>
      <w:r w:rsidRPr="00CD1204">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57</w:t>
      </w:r>
      <w:r w:rsidR="00D13B37">
        <w:rPr>
          <w:rFonts w:cs="Arial"/>
          <w:b/>
          <w:bCs/>
          <w:sz w:val="20"/>
          <w:szCs w:val="20"/>
        </w:rPr>
        <w:fldChar w:fldCharType="end"/>
      </w:r>
      <w:r w:rsidRPr="00CD1204">
        <w:rPr>
          <w:rFonts w:cs="Arial"/>
          <w:b/>
          <w:bCs/>
          <w:sz w:val="20"/>
          <w:szCs w:val="20"/>
        </w:rPr>
        <w:t xml:space="preserve">: Prikaz prijetnjom nastalih posljedica na život i zdravlje ljudi - Najvjerojatniji neželjeni događaj – </w:t>
      </w:r>
      <w:r w:rsidR="004665CE" w:rsidRPr="00CD1204">
        <w:rPr>
          <w:rFonts w:cs="Arial"/>
          <w:b/>
          <w:bCs/>
          <w:sz w:val="20"/>
          <w:szCs w:val="20"/>
        </w:rPr>
        <w:t>Vjetar</w:t>
      </w:r>
      <w:bookmarkEnd w:id="632"/>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371793" w:rsidRPr="00CD1204" w14:paraId="4FC0D18A" w14:textId="77777777" w:rsidTr="004665CE">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ABFE7" w14:textId="77777777" w:rsidR="00371793" w:rsidRPr="00CD1204" w:rsidRDefault="00371793" w:rsidP="00FE4A40">
            <w:pPr>
              <w:spacing w:after="0" w:line="240" w:lineRule="auto"/>
              <w:jc w:val="center"/>
              <w:rPr>
                <w:b/>
                <w:sz w:val="20"/>
                <w:szCs w:val="20"/>
              </w:rPr>
            </w:pPr>
            <w:r w:rsidRPr="00CD1204">
              <w:rPr>
                <w:b/>
                <w:sz w:val="20"/>
                <w:szCs w:val="20"/>
              </w:rPr>
              <w:t>Život i zdravlje ljudi</w:t>
            </w:r>
          </w:p>
        </w:tc>
      </w:tr>
      <w:tr w:rsidR="00371793" w:rsidRPr="00CD1204" w14:paraId="7C46CD1C" w14:textId="77777777" w:rsidTr="004665C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3860E" w14:textId="77777777" w:rsidR="00371793" w:rsidRPr="00CD1204" w:rsidRDefault="00371793" w:rsidP="00FE4A40">
            <w:pPr>
              <w:spacing w:after="0" w:line="240" w:lineRule="auto"/>
              <w:jc w:val="center"/>
              <w:rPr>
                <w:b/>
                <w:sz w:val="20"/>
                <w:szCs w:val="20"/>
              </w:rPr>
            </w:pPr>
            <w:r w:rsidRPr="00CD1204">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AA8A4" w14:textId="77777777" w:rsidR="00371793" w:rsidRPr="00CD1204" w:rsidRDefault="00371793" w:rsidP="00FE4A40">
            <w:pPr>
              <w:spacing w:after="0" w:line="240" w:lineRule="auto"/>
              <w:jc w:val="center"/>
              <w:rPr>
                <w:b/>
                <w:sz w:val="20"/>
                <w:szCs w:val="20"/>
              </w:rPr>
            </w:pPr>
            <w:r w:rsidRPr="00CD1204">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48873" w14:textId="00650333" w:rsidR="00371793" w:rsidRPr="00CD1204" w:rsidRDefault="00371793" w:rsidP="00FE4A40">
            <w:pPr>
              <w:spacing w:after="0" w:line="240" w:lineRule="auto"/>
              <w:jc w:val="center"/>
              <w:rPr>
                <w:b/>
                <w:sz w:val="20"/>
                <w:szCs w:val="20"/>
              </w:rPr>
            </w:pPr>
            <w:r w:rsidRPr="00CD1204">
              <w:rPr>
                <w:b/>
                <w:sz w:val="20"/>
                <w:szCs w:val="20"/>
              </w:rPr>
              <w:t>Broj stanovnika</w:t>
            </w:r>
            <w:r w:rsidR="00AC0C4E">
              <w:rPr>
                <w:b/>
                <w:sz w:val="20"/>
                <w:szCs w:val="20"/>
              </w:rPr>
              <w:t xml:space="preserve">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37AB3" w14:textId="77777777" w:rsidR="00371793" w:rsidRPr="00CD1204" w:rsidRDefault="00371793" w:rsidP="00FE4A40">
            <w:pPr>
              <w:spacing w:after="0" w:line="240" w:lineRule="auto"/>
              <w:jc w:val="center"/>
              <w:rPr>
                <w:b/>
                <w:sz w:val="20"/>
                <w:szCs w:val="20"/>
              </w:rPr>
            </w:pPr>
            <w:r w:rsidRPr="00CD1204">
              <w:rPr>
                <w:b/>
                <w:sz w:val="20"/>
                <w:szCs w:val="20"/>
              </w:rPr>
              <w:t>Odabrano</w:t>
            </w:r>
          </w:p>
        </w:tc>
      </w:tr>
      <w:tr w:rsidR="00371793" w:rsidRPr="00CD1204" w14:paraId="6480070E" w14:textId="77777777" w:rsidTr="004665C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7B231" w14:textId="77777777" w:rsidR="00371793" w:rsidRPr="00CD1204" w:rsidRDefault="00371793" w:rsidP="00FE4A40">
            <w:pPr>
              <w:spacing w:after="0" w:line="240" w:lineRule="auto"/>
              <w:jc w:val="center"/>
              <w:rPr>
                <w:b/>
                <w:sz w:val="20"/>
                <w:szCs w:val="20"/>
              </w:rPr>
            </w:pPr>
            <w:r w:rsidRPr="00CD1204">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BE7ED" w14:textId="77777777" w:rsidR="00371793" w:rsidRPr="00CD1204" w:rsidRDefault="00371793" w:rsidP="00FE4A40">
            <w:pPr>
              <w:spacing w:after="0" w:line="240" w:lineRule="auto"/>
              <w:jc w:val="center"/>
              <w:rPr>
                <w:sz w:val="20"/>
                <w:szCs w:val="20"/>
              </w:rPr>
            </w:pPr>
            <w:r w:rsidRPr="00CD1204">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D5F0B" w14:textId="617070B8" w:rsidR="00371793" w:rsidRPr="00CD1204" w:rsidRDefault="00AC0C4E" w:rsidP="00FE4A40">
            <w:pPr>
              <w:spacing w:after="0" w:line="240" w:lineRule="auto"/>
              <w:jc w:val="center"/>
              <w:rPr>
                <w:sz w:val="20"/>
                <w:szCs w:val="20"/>
              </w:rPr>
            </w:pPr>
            <w:r>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3EAB5" w14:textId="03200953" w:rsidR="00371793" w:rsidRPr="00CD1204" w:rsidRDefault="004665CE" w:rsidP="00FE4A40">
            <w:pPr>
              <w:spacing w:after="0" w:line="240" w:lineRule="auto"/>
              <w:jc w:val="center"/>
              <w:rPr>
                <w:b/>
                <w:sz w:val="20"/>
                <w:szCs w:val="20"/>
              </w:rPr>
            </w:pPr>
            <w:r w:rsidRPr="00CD1204">
              <w:rPr>
                <w:b/>
                <w:sz w:val="20"/>
                <w:szCs w:val="20"/>
              </w:rPr>
              <w:t>X</w:t>
            </w:r>
          </w:p>
        </w:tc>
      </w:tr>
      <w:tr w:rsidR="00371793" w:rsidRPr="00CD1204" w14:paraId="43097D69" w14:textId="77777777" w:rsidTr="004665C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B941B" w14:textId="77777777" w:rsidR="00371793" w:rsidRPr="00CD1204" w:rsidRDefault="00371793" w:rsidP="00FE4A40">
            <w:pPr>
              <w:spacing w:after="0" w:line="240" w:lineRule="auto"/>
              <w:jc w:val="center"/>
              <w:rPr>
                <w:b/>
                <w:sz w:val="20"/>
                <w:szCs w:val="20"/>
              </w:rPr>
            </w:pPr>
            <w:r w:rsidRPr="00CD1204">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8D987D" w14:textId="77777777" w:rsidR="00371793" w:rsidRPr="00CD1204" w:rsidRDefault="00371793" w:rsidP="00FE4A40">
            <w:pPr>
              <w:spacing w:after="0" w:line="240" w:lineRule="auto"/>
              <w:jc w:val="center"/>
              <w:rPr>
                <w:sz w:val="20"/>
                <w:szCs w:val="20"/>
              </w:rPr>
            </w:pPr>
            <w:r w:rsidRPr="00CD1204">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FD498" w14:textId="0175A281" w:rsidR="00371793" w:rsidRPr="00CD1204" w:rsidRDefault="00AC0C4E" w:rsidP="00FE4A40">
            <w:pPr>
              <w:spacing w:after="0" w:line="240" w:lineRule="auto"/>
              <w:jc w:val="center"/>
              <w:rPr>
                <w:sz w:val="20"/>
                <w:szCs w:val="20"/>
              </w:rPr>
            </w:pPr>
            <w:r>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B9540" w14:textId="77777777" w:rsidR="00371793" w:rsidRPr="00CD1204" w:rsidRDefault="00371793" w:rsidP="00FE4A40">
            <w:pPr>
              <w:spacing w:after="0" w:line="240" w:lineRule="auto"/>
              <w:jc w:val="center"/>
              <w:rPr>
                <w:sz w:val="20"/>
                <w:szCs w:val="20"/>
              </w:rPr>
            </w:pPr>
          </w:p>
        </w:tc>
      </w:tr>
      <w:tr w:rsidR="00371793" w:rsidRPr="00CD1204" w14:paraId="08E2F620" w14:textId="77777777" w:rsidTr="004665C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1CF1B8" w14:textId="77777777" w:rsidR="00371793" w:rsidRPr="00CD1204" w:rsidRDefault="00371793" w:rsidP="00FE4A40">
            <w:pPr>
              <w:spacing w:after="0" w:line="240" w:lineRule="auto"/>
              <w:jc w:val="center"/>
              <w:rPr>
                <w:b/>
                <w:sz w:val="20"/>
                <w:szCs w:val="20"/>
              </w:rPr>
            </w:pPr>
            <w:r w:rsidRPr="00CD1204">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72121D" w14:textId="77777777" w:rsidR="00371793" w:rsidRPr="00CD1204" w:rsidRDefault="00371793" w:rsidP="00FE4A40">
            <w:pPr>
              <w:spacing w:after="0" w:line="240" w:lineRule="auto"/>
              <w:jc w:val="center"/>
              <w:rPr>
                <w:sz w:val="20"/>
                <w:szCs w:val="20"/>
              </w:rPr>
            </w:pPr>
            <w:r w:rsidRPr="00CD1204">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D9617" w14:textId="1E299724" w:rsidR="00CD1204" w:rsidRPr="00CD1204" w:rsidRDefault="00AC0C4E" w:rsidP="00CD1204">
            <w:pPr>
              <w:spacing w:after="0" w:line="240" w:lineRule="auto"/>
              <w:jc w:val="center"/>
              <w:rPr>
                <w:sz w:val="20"/>
                <w:szCs w:val="20"/>
              </w:rPr>
            </w:pPr>
            <w:r>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3A2A3" w14:textId="77777777" w:rsidR="00371793" w:rsidRPr="00CD1204" w:rsidRDefault="00371793" w:rsidP="00FE4A40">
            <w:pPr>
              <w:spacing w:after="0" w:line="240" w:lineRule="auto"/>
              <w:jc w:val="center"/>
              <w:rPr>
                <w:sz w:val="20"/>
                <w:szCs w:val="20"/>
              </w:rPr>
            </w:pPr>
          </w:p>
        </w:tc>
      </w:tr>
      <w:tr w:rsidR="00371793" w:rsidRPr="00CD1204" w14:paraId="5C8815B9" w14:textId="77777777" w:rsidTr="004665CE">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8D1DE" w14:textId="77777777" w:rsidR="00371793" w:rsidRPr="00CD1204" w:rsidRDefault="00371793" w:rsidP="00FE4A40">
            <w:pPr>
              <w:spacing w:after="0" w:line="240" w:lineRule="auto"/>
              <w:jc w:val="center"/>
              <w:rPr>
                <w:b/>
                <w:sz w:val="20"/>
                <w:szCs w:val="20"/>
              </w:rPr>
            </w:pPr>
            <w:r w:rsidRPr="00CD1204">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7D385" w14:textId="77777777" w:rsidR="00371793" w:rsidRPr="00CD1204" w:rsidRDefault="00371793" w:rsidP="00FE4A40">
            <w:pPr>
              <w:spacing w:after="0" w:line="240" w:lineRule="auto"/>
              <w:jc w:val="center"/>
              <w:rPr>
                <w:sz w:val="20"/>
                <w:szCs w:val="20"/>
              </w:rPr>
            </w:pPr>
            <w:r w:rsidRPr="00CD1204">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A4CAF" w14:textId="7B845431" w:rsidR="00371793" w:rsidRPr="00CD1204" w:rsidRDefault="00AC0C4E" w:rsidP="00FE4A40">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CDEB1" w14:textId="77777777" w:rsidR="00371793" w:rsidRPr="00CD1204" w:rsidRDefault="00371793" w:rsidP="00FE4A40">
            <w:pPr>
              <w:spacing w:after="0" w:line="240" w:lineRule="auto"/>
              <w:jc w:val="center"/>
              <w:rPr>
                <w:sz w:val="20"/>
                <w:szCs w:val="20"/>
              </w:rPr>
            </w:pPr>
          </w:p>
        </w:tc>
      </w:tr>
      <w:tr w:rsidR="00371793" w:rsidRPr="000F1950" w14:paraId="7DA0DAC2" w14:textId="77777777" w:rsidTr="004665CE">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649D9" w14:textId="77777777" w:rsidR="00371793" w:rsidRPr="00CD1204" w:rsidRDefault="00371793" w:rsidP="00FE4A40">
            <w:pPr>
              <w:spacing w:after="0" w:line="240" w:lineRule="auto"/>
              <w:jc w:val="center"/>
              <w:rPr>
                <w:b/>
                <w:sz w:val="20"/>
                <w:szCs w:val="20"/>
              </w:rPr>
            </w:pPr>
            <w:r w:rsidRPr="00CD1204">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BFC66" w14:textId="77777777" w:rsidR="00371793" w:rsidRPr="00CD1204" w:rsidRDefault="00371793" w:rsidP="00FE4A40">
            <w:pPr>
              <w:spacing w:after="0" w:line="240" w:lineRule="auto"/>
              <w:jc w:val="center"/>
              <w:rPr>
                <w:sz w:val="20"/>
                <w:szCs w:val="20"/>
              </w:rPr>
            </w:pPr>
            <w:r w:rsidRPr="00CD1204">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EA48D" w14:textId="6EBF4128" w:rsidR="00371793" w:rsidRPr="00CD1204" w:rsidRDefault="00AC0C4E" w:rsidP="00FE4A40">
            <w:pPr>
              <w:spacing w:after="0" w:line="240" w:lineRule="auto"/>
              <w:ind w:left="720"/>
              <w:contextualSpacing/>
              <w:jc w:val="left"/>
              <w:rPr>
                <w:sz w:val="20"/>
                <w:szCs w:val="20"/>
                <w:lang w:val="en-US"/>
              </w:rPr>
            </w:pPr>
            <w:r>
              <w:rPr>
                <w:sz w:val="20"/>
                <w:szCs w:val="20"/>
                <w:lang w:val="en-US"/>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BAAB5" w14:textId="111F9190" w:rsidR="00371793" w:rsidRPr="00CD1204" w:rsidRDefault="00371793" w:rsidP="00FE4A40">
            <w:pPr>
              <w:spacing w:after="0" w:line="240" w:lineRule="auto"/>
              <w:jc w:val="center"/>
              <w:rPr>
                <w:b/>
                <w:sz w:val="20"/>
                <w:szCs w:val="20"/>
              </w:rPr>
            </w:pPr>
          </w:p>
        </w:tc>
      </w:tr>
    </w:tbl>
    <w:p w14:paraId="005BD311" w14:textId="77777777" w:rsidR="004639D8" w:rsidRPr="000F1950" w:rsidRDefault="004639D8" w:rsidP="004639D8">
      <w:pPr>
        <w:spacing w:after="0"/>
        <w:jc w:val="center"/>
        <w:rPr>
          <w:highlight w:val="yellow"/>
        </w:rPr>
      </w:pPr>
    </w:p>
    <w:p w14:paraId="445E01AE" w14:textId="48A5A4BD" w:rsidR="00371793" w:rsidRPr="00CD1204" w:rsidRDefault="00371793" w:rsidP="00371793">
      <w:pPr>
        <w:pStyle w:val="Naslov4"/>
        <w:spacing w:before="0"/>
      </w:pPr>
      <w:bookmarkStart w:id="633" w:name="_Toc219875050"/>
      <w:r w:rsidRPr="00CD1204">
        <w:t>6.</w:t>
      </w:r>
      <w:r w:rsidR="004665CE" w:rsidRPr="00CD1204">
        <w:t>3</w:t>
      </w:r>
      <w:r w:rsidRPr="00CD1204">
        <w:t xml:space="preserve">.7.2. Procjena posljedica najvjerojatnijeg neželjenog događaja uslijed </w:t>
      </w:r>
      <w:r w:rsidR="004665CE" w:rsidRPr="00CD1204">
        <w:t xml:space="preserve">vjetra </w:t>
      </w:r>
      <w:r w:rsidRPr="00CD1204">
        <w:t>na gospodarstvo</w:t>
      </w:r>
      <w:bookmarkEnd w:id="633"/>
    </w:p>
    <w:p w14:paraId="657343AE" w14:textId="77777777" w:rsidR="00371793" w:rsidRPr="00CD1204" w:rsidRDefault="00371793" w:rsidP="00371793">
      <w:pPr>
        <w:spacing w:after="0"/>
      </w:pPr>
    </w:p>
    <w:p w14:paraId="11F85164" w14:textId="07C857E6" w:rsidR="00371793" w:rsidRPr="00CD1204" w:rsidRDefault="00371793" w:rsidP="00371793">
      <w:r w:rsidRPr="00CD1204">
        <w:t xml:space="preserve">Posljedice na gospodarstvo odnose se na ukupnu materijalnu i financijsku štetu u gospodarstvu nastalu utjecajem prijetnje. Materijalna šteta s posljedicama po gospodarstvo prikazuje se u odnosu na proračun Općine. </w:t>
      </w:r>
    </w:p>
    <w:p w14:paraId="2BE0D2EB" w14:textId="6F8E2FC6" w:rsidR="004665CE" w:rsidRPr="00CD1204" w:rsidRDefault="004665CE" w:rsidP="00FE4A40">
      <w:pPr>
        <w:spacing w:after="120"/>
        <w:rPr>
          <w:szCs w:val="24"/>
          <w:lang w:eastAsia="zh-CN"/>
        </w:rPr>
      </w:pPr>
      <w:r w:rsidRPr="00CD1204">
        <w:rPr>
          <w:szCs w:val="24"/>
          <w:lang w:eastAsia="zh-CN"/>
        </w:rPr>
        <w:t>Olujni vjetar može izazvati štete na usjevima, gubitak jednogodišnjih i višegodišnjih uroda, smanjenje prinosa i dr.</w:t>
      </w:r>
    </w:p>
    <w:p w14:paraId="7E57215F" w14:textId="664F6B0C" w:rsidR="00371793" w:rsidRPr="00CD1204" w:rsidRDefault="004665CE" w:rsidP="00371793">
      <w:r w:rsidRPr="00CD1204">
        <w:t xml:space="preserve">Olujni vjetar može smanjiti </w:t>
      </w:r>
      <w:r w:rsidR="00371793" w:rsidRPr="00CD1204">
        <w:t xml:space="preserve">poljoprivrednu proizvodnju do 30% ovisno o vegetacijskom stadiju poljoprivrednih </w:t>
      </w:r>
      <w:r w:rsidRPr="00CD1204">
        <w:t>usjeva</w:t>
      </w:r>
      <w:r w:rsidR="00371793" w:rsidRPr="00CD1204">
        <w:t>. Procjenjuje se da bi nastala šteta bila veća od 0,5% proračuna</w:t>
      </w:r>
      <w:r w:rsidR="00AC0C4E">
        <w:t>.</w:t>
      </w:r>
    </w:p>
    <w:p w14:paraId="6FA8349E" w14:textId="10343752" w:rsidR="00371793" w:rsidRPr="00CD1204" w:rsidRDefault="00371793" w:rsidP="00FE4A40">
      <w:pPr>
        <w:spacing w:after="0" w:line="240" w:lineRule="auto"/>
        <w:jc w:val="center"/>
        <w:rPr>
          <w:rFonts w:cs="Arial"/>
          <w:b/>
          <w:bCs/>
          <w:sz w:val="20"/>
          <w:szCs w:val="20"/>
        </w:rPr>
      </w:pPr>
      <w:bookmarkStart w:id="634" w:name="_Toc219875322"/>
      <w:r w:rsidRPr="00CD1204">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58</w:t>
      </w:r>
      <w:r w:rsidR="00D13B37">
        <w:rPr>
          <w:rFonts w:cs="Arial"/>
          <w:b/>
          <w:bCs/>
          <w:sz w:val="20"/>
          <w:szCs w:val="20"/>
        </w:rPr>
        <w:fldChar w:fldCharType="end"/>
      </w:r>
      <w:r w:rsidRPr="00CD1204">
        <w:rPr>
          <w:rFonts w:cs="Arial"/>
          <w:b/>
          <w:bCs/>
          <w:sz w:val="20"/>
          <w:szCs w:val="20"/>
        </w:rPr>
        <w:t xml:space="preserve">: Prikaz prijetnjom nastalih posljedica na gospodarstvo – Najvjerojatniji neželjeni događaj – </w:t>
      </w:r>
      <w:r w:rsidR="00424054" w:rsidRPr="00CD1204">
        <w:rPr>
          <w:rFonts w:cs="Arial"/>
          <w:b/>
          <w:bCs/>
          <w:sz w:val="20"/>
          <w:szCs w:val="20"/>
        </w:rPr>
        <w:t>Vjetar</w:t>
      </w:r>
      <w:bookmarkEnd w:id="634"/>
    </w:p>
    <w:tbl>
      <w:tblPr>
        <w:tblW w:w="7389" w:type="dxa"/>
        <w:jc w:val="center"/>
        <w:tblCellMar>
          <w:left w:w="10" w:type="dxa"/>
          <w:right w:w="10" w:type="dxa"/>
        </w:tblCellMar>
        <w:tblLook w:val="04A0" w:firstRow="1" w:lastRow="0" w:firstColumn="1" w:lastColumn="0" w:noHBand="0" w:noVBand="1"/>
      </w:tblPr>
      <w:tblGrid>
        <w:gridCol w:w="1765"/>
        <w:gridCol w:w="1638"/>
        <w:gridCol w:w="2835"/>
        <w:gridCol w:w="1151"/>
      </w:tblGrid>
      <w:tr w:rsidR="00371793" w:rsidRPr="00CD1204" w14:paraId="0B5DB7F1" w14:textId="77777777" w:rsidTr="008D5BEF">
        <w:trPr>
          <w:trHeight w:val="70"/>
          <w:jc w:val="center"/>
        </w:trPr>
        <w:tc>
          <w:tcPr>
            <w:tcW w:w="73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F77C06" w14:textId="77777777" w:rsidR="00371793" w:rsidRPr="00CD1204" w:rsidRDefault="00371793" w:rsidP="00FE4A40">
            <w:pPr>
              <w:spacing w:after="0" w:line="240" w:lineRule="auto"/>
              <w:jc w:val="center"/>
              <w:rPr>
                <w:b/>
                <w:sz w:val="20"/>
                <w:szCs w:val="20"/>
              </w:rPr>
            </w:pPr>
            <w:r w:rsidRPr="00CD1204">
              <w:rPr>
                <w:b/>
                <w:sz w:val="20"/>
                <w:szCs w:val="20"/>
              </w:rPr>
              <w:t>Gospodarstvo</w:t>
            </w:r>
          </w:p>
        </w:tc>
      </w:tr>
      <w:tr w:rsidR="00371793" w:rsidRPr="00CD1204" w14:paraId="6A5D76B5"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65026" w14:textId="77777777" w:rsidR="00371793" w:rsidRPr="00CD1204" w:rsidRDefault="00371793" w:rsidP="00FE4A40">
            <w:pPr>
              <w:spacing w:after="0" w:line="240" w:lineRule="auto"/>
              <w:jc w:val="center"/>
              <w:rPr>
                <w:b/>
                <w:sz w:val="20"/>
                <w:szCs w:val="20"/>
              </w:rPr>
            </w:pPr>
            <w:r w:rsidRPr="00CD1204">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D931A" w14:textId="77777777" w:rsidR="00371793" w:rsidRPr="00CD1204" w:rsidRDefault="00371793" w:rsidP="00FE4A40">
            <w:pPr>
              <w:spacing w:after="0" w:line="240" w:lineRule="auto"/>
              <w:jc w:val="center"/>
              <w:rPr>
                <w:b/>
                <w:sz w:val="20"/>
                <w:szCs w:val="20"/>
              </w:rPr>
            </w:pPr>
            <w:r w:rsidRPr="00CD1204">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1295B" w14:textId="656CA0E0" w:rsidR="00371793" w:rsidRPr="00CD1204" w:rsidRDefault="00AC0C4E" w:rsidP="00FE4A40">
            <w:pPr>
              <w:spacing w:after="0" w:line="240" w:lineRule="auto"/>
              <w:jc w:val="center"/>
              <w:rPr>
                <w:b/>
                <w:sz w:val="20"/>
                <w:szCs w:val="20"/>
              </w:rPr>
            </w:pPr>
            <w:r>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C6AE4" w14:textId="77777777" w:rsidR="00371793" w:rsidRPr="00CD1204" w:rsidRDefault="00371793" w:rsidP="00FE4A40">
            <w:pPr>
              <w:spacing w:after="0" w:line="240" w:lineRule="auto"/>
              <w:jc w:val="center"/>
              <w:rPr>
                <w:b/>
                <w:sz w:val="20"/>
                <w:szCs w:val="20"/>
              </w:rPr>
            </w:pPr>
            <w:r w:rsidRPr="00CD1204">
              <w:rPr>
                <w:b/>
                <w:sz w:val="20"/>
                <w:szCs w:val="20"/>
              </w:rPr>
              <w:t>Odabrano</w:t>
            </w:r>
          </w:p>
        </w:tc>
      </w:tr>
      <w:tr w:rsidR="00CD1204" w:rsidRPr="00CD1204" w14:paraId="3AFE6A1D"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FDB57" w14:textId="77777777" w:rsidR="00CD1204" w:rsidRPr="00CD1204" w:rsidRDefault="00CD1204" w:rsidP="00CD1204">
            <w:pPr>
              <w:spacing w:after="0" w:line="240" w:lineRule="auto"/>
              <w:jc w:val="center"/>
              <w:rPr>
                <w:b/>
                <w:sz w:val="20"/>
                <w:szCs w:val="20"/>
              </w:rPr>
            </w:pPr>
            <w:r w:rsidRPr="00CD1204">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E6D6C" w14:textId="77777777" w:rsidR="00CD1204" w:rsidRPr="00CD1204" w:rsidRDefault="00CD1204" w:rsidP="00CD1204">
            <w:pPr>
              <w:spacing w:after="0" w:line="240" w:lineRule="auto"/>
              <w:jc w:val="center"/>
              <w:rPr>
                <w:sz w:val="20"/>
                <w:szCs w:val="20"/>
              </w:rPr>
            </w:pPr>
            <w:r w:rsidRPr="00CD1204">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8B9C0" w14:textId="6A17CC99" w:rsidR="00CD1204" w:rsidRPr="00CD1204" w:rsidRDefault="00AC0C4E" w:rsidP="00CD1204">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ADBC8" w14:textId="16F71737" w:rsidR="00CD1204" w:rsidRPr="00CD1204" w:rsidRDefault="00CD1204" w:rsidP="00CD1204">
            <w:pPr>
              <w:spacing w:after="0" w:line="240" w:lineRule="auto"/>
              <w:jc w:val="center"/>
              <w:rPr>
                <w:b/>
                <w:sz w:val="20"/>
                <w:szCs w:val="20"/>
              </w:rPr>
            </w:pPr>
          </w:p>
        </w:tc>
      </w:tr>
      <w:tr w:rsidR="00CD1204" w:rsidRPr="00CD1204" w14:paraId="53B789D2"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39A7F0" w14:textId="77777777" w:rsidR="00CD1204" w:rsidRPr="00CD1204" w:rsidRDefault="00CD1204" w:rsidP="00CD1204">
            <w:pPr>
              <w:spacing w:after="0" w:line="240" w:lineRule="auto"/>
              <w:jc w:val="center"/>
              <w:rPr>
                <w:b/>
                <w:sz w:val="20"/>
                <w:szCs w:val="20"/>
              </w:rPr>
            </w:pPr>
            <w:r w:rsidRPr="00CD1204">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C6E04" w14:textId="77777777" w:rsidR="00CD1204" w:rsidRPr="00CD1204" w:rsidRDefault="00CD1204" w:rsidP="00CD1204">
            <w:pPr>
              <w:spacing w:after="0" w:line="240" w:lineRule="auto"/>
              <w:jc w:val="center"/>
              <w:rPr>
                <w:sz w:val="20"/>
                <w:szCs w:val="20"/>
              </w:rPr>
            </w:pPr>
            <w:r w:rsidRPr="00CD1204">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56267" w14:textId="317CA733" w:rsidR="00CD1204" w:rsidRPr="00CD1204" w:rsidRDefault="00AC0C4E" w:rsidP="00CD1204">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CBFD0" w14:textId="204263B0" w:rsidR="00CD1204" w:rsidRPr="00CD1204" w:rsidRDefault="00CD1204" w:rsidP="00CD1204">
            <w:pPr>
              <w:spacing w:after="0" w:line="240" w:lineRule="auto"/>
              <w:jc w:val="center"/>
              <w:rPr>
                <w:b/>
                <w:sz w:val="20"/>
                <w:szCs w:val="20"/>
              </w:rPr>
            </w:pPr>
            <w:r w:rsidRPr="00CD1204">
              <w:rPr>
                <w:b/>
                <w:sz w:val="20"/>
                <w:szCs w:val="20"/>
              </w:rPr>
              <w:t>X</w:t>
            </w:r>
          </w:p>
        </w:tc>
      </w:tr>
      <w:tr w:rsidR="00CD1204" w:rsidRPr="00CD1204" w14:paraId="54A187DF"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2F0F7C" w14:textId="77777777" w:rsidR="00CD1204" w:rsidRPr="00CD1204" w:rsidRDefault="00CD1204" w:rsidP="00CD1204">
            <w:pPr>
              <w:spacing w:after="0" w:line="240" w:lineRule="auto"/>
              <w:jc w:val="center"/>
              <w:rPr>
                <w:b/>
                <w:sz w:val="20"/>
                <w:szCs w:val="20"/>
              </w:rPr>
            </w:pPr>
            <w:r w:rsidRPr="00CD1204">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71EBD9" w14:textId="77777777" w:rsidR="00CD1204" w:rsidRPr="00CD1204" w:rsidRDefault="00CD1204" w:rsidP="00CD1204">
            <w:pPr>
              <w:spacing w:after="0" w:line="240" w:lineRule="auto"/>
              <w:jc w:val="center"/>
              <w:rPr>
                <w:sz w:val="20"/>
                <w:szCs w:val="20"/>
              </w:rPr>
            </w:pPr>
            <w:r w:rsidRPr="00CD1204">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1E1F0" w14:textId="5F6B6D65" w:rsidR="00CD1204" w:rsidRPr="00CD1204" w:rsidRDefault="00AC0C4E" w:rsidP="00CD1204">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F582A3" w14:textId="77777777" w:rsidR="00CD1204" w:rsidRPr="00CD1204" w:rsidRDefault="00CD1204" w:rsidP="00CD1204">
            <w:pPr>
              <w:spacing w:after="0" w:line="240" w:lineRule="auto"/>
              <w:jc w:val="center"/>
              <w:rPr>
                <w:b/>
                <w:sz w:val="20"/>
                <w:szCs w:val="20"/>
              </w:rPr>
            </w:pPr>
          </w:p>
        </w:tc>
      </w:tr>
      <w:tr w:rsidR="00CD1204" w:rsidRPr="00CD1204" w14:paraId="53847F73"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E65BFD" w14:textId="77777777" w:rsidR="00CD1204" w:rsidRPr="00CD1204" w:rsidRDefault="00CD1204" w:rsidP="00CD1204">
            <w:pPr>
              <w:spacing w:after="0" w:line="240" w:lineRule="auto"/>
              <w:jc w:val="center"/>
              <w:rPr>
                <w:b/>
                <w:sz w:val="20"/>
                <w:szCs w:val="20"/>
              </w:rPr>
            </w:pPr>
            <w:r w:rsidRPr="00CD1204">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3DAEB" w14:textId="77777777" w:rsidR="00CD1204" w:rsidRPr="00CD1204" w:rsidRDefault="00CD1204" w:rsidP="00CD1204">
            <w:pPr>
              <w:spacing w:after="0" w:line="240" w:lineRule="auto"/>
              <w:jc w:val="center"/>
              <w:rPr>
                <w:sz w:val="20"/>
                <w:szCs w:val="20"/>
              </w:rPr>
            </w:pPr>
            <w:r w:rsidRPr="00CD1204">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3353" w14:textId="7AEA9BD4" w:rsidR="00CD1204" w:rsidRPr="00CD1204" w:rsidRDefault="00AC0C4E" w:rsidP="00CD1204">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7DBB6" w14:textId="77777777" w:rsidR="00CD1204" w:rsidRPr="00CD1204" w:rsidRDefault="00CD1204" w:rsidP="00CD1204">
            <w:pPr>
              <w:spacing w:after="0" w:line="240" w:lineRule="auto"/>
              <w:jc w:val="center"/>
              <w:rPr>
                <w:b/>
                <w:sz w:val="20"/>
                <w:szCs w:val="20"/>
              </w:rPr>
            </w:pPr>
          </w:p>
        </w:tc>
      </w:tr>
      <w:tr w:rsidR="00CD1204" w:rsidRPr="000F1950" w14:paraId="71F22723"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1A50AC" w14:textId="77777777" w:rsidR="00CD1204" w:rsidRPr="00CD1204" w:rsidRDefault="00CD1204" w:rsidP="00CD1204">
            <w:pPr>
              <w:spacing w:after="0" w:line="240" w:lineRule="auto"/>
              <w:jc w:val="center"/>
              <w:rPr>
                <w:b/>
                <w:sz w:val="20"/>
                <w:szCs w:val="20"/>
              </w:rPr>
            </w:pPr>
            <w:r w:rsidRPr="00CD1204">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58D8F" w14:textId="77777777" w:rsidR="00CD1204" w:rsidRPr="00CD1204" w:rsidRDefault="00CD1204" w:rsidP="00CD1204">
            <w:pPr>
              <w:spacing w:after="0" w:line="240" w:lineRule="auto"/>
              <w:jc w:val="center"/>
              <w:rPr>
                <w:sz w:val="20"/>
                <w:szCs w:val="20"/>
              </w:rPr>
            </w:pPr>
            <w:r w:rsidRPr="00CD1204">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46DD5" w14:textId="5BA44C54" w:rsidR="00CD1204" w:rsidRPr="00CD1204" w:rsidRDefault="00AC0C4E" w:rsidP="00CD1204">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D657C7" w14:textId="77777777" w:rsidR="00CD1204" w:rsidRPr="00CD1204" w:rsidRDefault="00CD1204" w:rsidP="00CD1204">
            <w:pPr>
              <w:spacing w:after="0" w:line="240" w:lineRule="auto"/>
              <w:jc w:val="center"/>
              <w:rPr>
                <w:b/>
                <w:sz w:val="20"/>
                <w:szCs w:val="20"/>
              </w:rPr>
            </w:pPr>
          </w:p>
        </w:tc>
      </w:tr>
    </w:tbl>
    <w:p w14:paraId="2B9CFC22" w14:textId="77777777" w:rsidR="00203A99" w:rsidRPr="000F1950" w:rsidRDefault="00203A99" w:rsidP="00371793">
      <w:pPr>
        <w:pStyle w:val="Naslov4"/>
        <w:spacing w:before="0"/>
        <w:rPr>
          <w:highlight w:val="yellow"/>
        </w:rPr>
      </w:pPr>
    </w:p>
    <w:p w14:paraId="787DE154" w14:textId="43B25613" w:rsidR="00371793" w:rsidRPr="004B27ED" w:rsidRDefault="00371793" w:rsidP="00371793">
      <w:pPr>
        <w:pStyle w:val="Naslov4"/>
        <w:spacing w:before="0"/>
        <w:rPr>
          <w:lang w:eastAsia="zh-CN"/>
        </w:rPr>
      </w:pPr>
      <w:bookmarkStart w:id="635" w:name="_Toc219875051"/>
      <w:r w:rsidRPr="004B27ED">
        <w:t>6.</w:t>
      </w:r>
      <w:r w:rsidR="00424054" w:rsidRPr="004B27ED">
        <w:t>3</w:t>
      </w:r>
      <w:r w:rsidRPr="004B27ED">
        <w:t xml:space="preserve">.7.3. Procjena posljedica </w:t>
      </w:r>
      <w:r w:rsidRPr="004B27ED">
        <w:rPr>
          <w:lang w:eastAsia="zh-CN"/>
        </w:rPr>
        <w:t xml:space="preserve">najvjerojatnijeg neželjenog događaja uslijed </w:t>
      </w:r>
      <w:r w:rsidR="00424054" w:rsidRPr="004B27ED">
        <w:rPr>
          <w:lang w:eastAsia="zh-CN"/>
        </w:rPr>
        <w:t>vjetra</w:t>
      </w:r>
      <w:r w:rsidRPr="004B27ED">
        <w:rPr>
          <w:lang w:eastAsia="zh-CN"/>
        </w:rPr>
        <w:t xml:space="preserve"> na društvenu stabilnost i politiku</w:t>
      </w:r>
      <w:bookmarkEnd w:id="635"/>
    </w:p>
    <w:p w14:paraId="55D57311" w14:textId="77777777" w:rsidR="00424054" w:rsidRPr="004B27ED" w:rsidRDefault="00424054" w:rsidP="00424054">
      <w:pPr>
        <w:spacing w:after="0"/>
        <w:rPr>
          <w:lang w:eastAsia="zh-CN"/>
        </w:rPr>
      </w:pPr>
    </w:p>
    <w:p w14:paraId="6BD1D4DF" w14:textId="77777777" w:rsidR="00424054" w:rsidRPr="004B27ED" w:rsidRDefault="00424054" w:rsidP="00424054">
      <w:pPr>
        <w:spacing w:after="120"/>
        <w:rPr>
          <w:szCs w:val="24"/>
        </w:rPr>
      </w:pPr>
      <w:r w:rsidRPr="004B27ED">
        <w:rPr>
          <w:szCs w:val="24"/>
        </w:rPr>
        <w:t xml:space="preserve">Procjena posljedica na društvenu stabilnosti i politiku vezana je na oštećenja zgrada u kojima su smještene ključne institucije i oštećenje kritične infrastrukture. </w:t>
      </w:r>
    </w:p>
    <w:p w14:paraId="103A48A2" w14:textId="6BA593C7" w:rsidR="00371793" w:rsidRPr="004B27ED" w:rsidRDefault="00424054" w:rsidP="00424054">
      <w:pPr>
        <w:spacing w:after="120"/>
        <w:rPr>
          <w:rFonts w:cs="Arial"/>
          <w:szCs w:val="24"/>
        </w:rPr>
      </w:pPr>
      <w:r w:rsidRPr="004B27ED">
        <w:rPr>
          <w:szCs w:val="24"/>
        </w:rPr>
        <w:t xml:space="preserve">Prilikom olujnih vjetrova najviše je ugrožena nadzemna elektro </w:t>
      </w:r>
      <w:r w:rsidRPr="004B27ED">
        <w:rPr>
          <w:szCs w:val="24"/>
        </w:rPr>
        <w:sym w:font="Symbol" w:char="F02D"/>
      </w:r>
      <w:r w:rsidRPr="004B27ED">
        <w:rPr>
          <w:szCs w:val="24"/>
        </w:rPr>
        <w:t xml:space="preserve"> distribucijska mreža koja zna pretrpjeti znatne kvarove koji za posljedicu znaju imati kraće prekide u snabdijevanju električnom energijom.</w:t>
      </w:r>
      <w:r w:rsidRPr="004B27ED">
        <w:rPr>
          <w:rFonts w:cs="Calibri"/>
          <w:szCs w:val="24"/>
        </w:rPr>
        <w:t xml:space="preserve"> </w:t>
      </w:r>
      <w:r w:rsidRPr="004B27ED">
        <w:rPr>
          <w:rFonts w:cs="Arial"/>
          <w:szCs w:val="24"/>
        </w:rPr>
        <w:t xml:space="preserve">Olujno nevrijeme može prouzročiti oštećenja na krovovima građevina od javnog i društvenog značaja </w:t>
      </w:r>
      <w:r w:rsidRPr="004B27ED">
        <w:rPr>
          <w:rFonts w:eastAsia="Times New Roman" w:cs="Arial"/>
          <w:szCs w:val="24"/>
          <w:lang w:eastAsia="hr-HR"/>
        </w:rPr>
        <w:t>(rušenje i odnošenje krovova)</w:t>
      </w:r>
      <w:r w:rsidRPr="004B27ED">
        <w:rPr>
          <w:rFonts w:cs="Arial"/>
          <w:szCs w:val="24"/>
        </w:rPr>
        <w:t xml:space="preserve">.  </w:t>
      </w:r>
    </w:p>
    <w:p w14:paraId="3FF7E1C9" w14:textId="7249C860" w:rsidR="00424054" w:rsidRPr="004B27ED" w:rsidRDefault="00424054" w:rsidP="00FE4A40">
      <w:pPr>
        <w:spacing w:after="0" w:line="240" w:lineRule="auto"/>
        <w:jc w:val="center"/>
        <w:rPr>
          <w:rFonts w:ascii="Calibri" w:eastAsia="Calibri" w:hAnsi="Calibri" w:cs="Arial"/>
          <w:b/>
          <w:bCs/>
          <w:sz w:val="20"/>
          <w:szCs w:val="20"/>
        </w:rPr>
      </w:pPr>
      <w:bookmarkStart w:id="636" w:name="_Toc219875323"/>
      <w:r w:rsidRPr="004B27ED">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59</w:t>
      </w:r>
      <w:r w:rsidR="00D13B37">
        <w:rPr>
          <w:rFonts w:ascii="Calibri" w:eastAsia="Calibri" w:hAnsi="Calibri" w:cs="Arial"/>
          <w:b/>
          <w:bCs/>
          <w:sz w:val="20"/>
          <w:szCs w:val="20"/>
        </w:rPr>
        <w:fldChar w:fldCharType="end"/>
      </w:r>
      <w:r w:rsidRPr="004B27ED">
        <w:rPr>
          <w:rFonts w:ascii="Calibri" w:eastAsia="Calibri" w:hAnsi="Calibri" w:cs="Arial"/>
          <w:b/>
          <w:bCs/>
          <w:sz w:val="20"/>
          <w:szCs w:val="20"/>
        </w:rPr>
        <w:t>: Prikaz prijetnjom nastalih posljedica na kritičnu infrastrukturu – Najvjerojatniji neželjeni događaj - Vjetar</w:t>
      </w:r>
      <w:bookmarkEnd w:id="636"/>
    </w:p>
    <w:tbl>
      <w:tblPr>
        <w:tblW w:w="7329" w:type="dxa"/>
        <w:jc w:val="center"/>
        <w:tblCellMar>
          <w:left w:w="10" w:type="dxa"/>
          <w:right w:w="10" w:type="dxa"/>
        </w:tblCellMar>
        <w:tblLook w:val="0000" w:firstRow="0" w:lastRow="0" w:firstColumn="0" w:lastColumn="0" w:noHBand="0" w:noVBand="0"/>
      </w:tblPr>
      <w:tblGrid>
        <w:gridCol w:w="1735"/>
        <w:gridCol w:w="1526"/>
        <w:gridCol w:w="2835"/>
        <w:gridCol w:w="1233"/>
      </w:tblGrid>
      <w:tr w:rsidR="00424054" w:rsidRPr="004B27ED" w14:paraId="71DB472C" w14:textId="77777777" w:rsidTr="008D5BEF">
        <w:trPr>
          <w:trHeight w:val="70"/>
          <w:jc w:val="center"/>
        </w:trPr>
        <w:tc>
          <w:tcPr>
            <w:tcW w:w="732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DA54D" w14:textId="77777777" w:rsidR="00424054" w:rsidRPr="004B27ED" w:rsidRDefault="00424054" w:rsidP="00FE4A40">
            <w:pPr>
              <w:spacing w:after="0" w:line="240" w:lineRule="auto"/>
              <w:jc w:val="center"/>
              <w:rPr>
                <w:b/>
                <w:sz w:val="20"/>
                <w:szCs w:val="20"/>
              </w:rPr>
            </w:pPr>
            <w:r w:rsidRPr="004B27ED">
              <w:rPr>
                <w:b/>
                <w:sz w:val="20"/>
                <w:szCs w:val="20"/>
              </w:rPr>
              <w:t>Društvena stabilnost i politika</w:t>
            </w:r>
          </w:p>
        </w:tc>
      </w:tr>
      <w:tr w:rsidR="00424054" w:rsidRPr="004B27ED" w14:paraId="19C86C17" w14:textId="77777777" w:rsidTr="008D5BEF">
        <w:trPr>
          <w:trHeight w:val="70"/>
          <w:jc w:val="center"/>
        </w:trPr>
        <w:tc>
          <w:tcPr>
            <w:tcW w:w="732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658C7" w14:textId="77777777" w:rsidR="00424054" w:rsidRPr="004B27ED" w:rsidRDefault="00424054" w:rsidP="00FE4A40">
            <w:pPr>
              <w:spacing w:after="0" w:line="240" w:lineRule="auto"/>
              <w:jc w:val="center"/>
              <w:rPr>
                <w:b/>
                <w:sz w:val="20"/>
                <w:szCs w:val="20"/>
              </w:rPr>
            </w:pPr>
            <w:r w:rsidRPr="004B27ED">
              <w:rPr>
                <w:b/>
                <w:sz w:val="20"/>
                <w:szCs w:val="20"/>
              </w:rPr>
              <w:t>Štete/gubici na kritičnoj infrastrukturi</w:t>
            </w:r>
          </w:p>
        </w:tc>
      </w:tr>
      <w:tr w:rsidR="00424054" w:rsidRPr="004B27ED" w14:paraId="3AF56277" w14:textId="77777777" w:rsidTr="008D5BEF">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75EC3" w14:textId="77777777" w:rsidR="00424054" w:rsidRPr="004B27ED" w:rsidRDefault="00424054" w:rsidP="00FE4A40">
            <w:pPr>
              <w:spacing w:after="0" w:line="240" w:lineRule="auto"/>
              <w:jc w:val="center"/>
              <w:rPr>
                <w:b/>
                <w:sz w:val="20"/>
                <w:szCs w:val="20"/>
              </w:rPr>
            </w:pPr>
            <w:r w:rsidRPr="004B27ED">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B1F5B" w14:textId="77777777" w:rsidR="00424054" w:rsidRPr="004B27ED" w:rsidRDefault="00424054" w:rsidP="00FE4A40">
            <w:pPr>
              <w:spacing w:after="0" w:line="240" w:lineRule="auto"/>
              <w:jc w:val="center"/>
              <w:rPr>
                <w:b/>
                <w:sz w:val="20"/>
                <w:szCs w:val="20"/>
              </w:rPr>
            </w:pPr>
            <w:r w:rsidRPr="004B27ED">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EA898" w14:textId="12017430" w:rsidR="00424054" w:rsidRPr="004B27ED" w:rsidRDefault="00AC0C4E" w:rsidP="00FE4A40">
            <w:pPr>
              <w:spacing w:after="0" w:line="240" w:lineRule="auto"/>
              <w:jc w:val="center"/>
              <w:rPr>
                <w:b/>
                <w:sz w:val="20"/>
                <w:szCs w:val="20"/>
              </w:rPr>
            </w:pPr>
            <w:r>
              <w:rPr>
                <w:b/>
                <w:sz w:val="20"/>
                <w:szCs w:val="20"/>
              </w:rPr>
              <w:t>% proračuna</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6B472" w14:textId="77777777" w:rsidR="00424054" w:rsidRPr="004B27ED" w:rsidRDefault="00424054" w:rsidP="00FE4A40">
            <w:pPr>
              <w:spacing w:after="0" w:line="240" w:lineRule="auto"/>
              <w:jc w:val="center"/>
              <w:rPr>
                <w:b/>
                <w:sz w:val="20"/>
                <w:szCs w:val="20"/>
              </w:rPr>
            </w:pPr>
            <w:r w:rsidRPr="004B27ED">
              <w:rPr>
                <w:b/>
                <w:sz w:val="20"/>
                <w:szCs w:val="20"/>
              </w:rPr>
              <w:t>Odabrano</w:t>
            </w:r>
          </w:p>
        </w:tc>
      </w:tr>
      <w:tr w:rsidR="004B27ED" w:rsidRPr="004B27ED" w14:paraId="1BE2D257" w14:textId="77777777" w:rsidTr="008D5BEF">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F3C07" w14:textId="77777777" w:rsidR="004B27ED" w:rsidRPr="004B27ED" w:rsidRDefault="004B27ED" w:rsidP="004B27ED">
            <w:pPr>
              <w:spacing w:after="0" w:line="240" w:lineRule="auto"/>
              <w:jc w:val="center"/>
              <w:rPr>
                <w:b/>
                <w:sz w:val="20"/>
                <w:szCs w:val="20"/>
              </w:rPr>
            </w:pPr>
            <w:r w:rsidRPr="004B27ED">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EDFB7" w14:textId="77777777" w:rsidR="004B27ED" w:rsidRPr="004B27ED" w:rsidRDefault="004B27ED" w:rsidP="004B27ED">
            <w:pPr>
              <w:spacing w:after="0" w:line="240" w:lineRule="auto"/>
              <w:jc w:val="center"/>
              <w:rPr>
                <w:sz w:val="20"/>
                <w:szCs w:val="20"/>
              </w:rPr>
            </w:pPr>
            <w:r w:rsidRPr="004B27ED">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193D07" w14:textId="22D171AA" w:rsidR="004B27ED" w:rsidRPr="004B27ED" w:rsidRDefault="00AC0C4E" w:rsidP="004B27ED">
            <w:pPr>
              <w:spacing w:after="0" w:line="240" w:lineRule="auto"/>
              <w:jc w:val="center"/>
              <w:rPr>
                <w:sz w:val="20"/>
                <w:szCs w:val="20"/>
              </w:rPr>
            </w:pPr>
            <w:r>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735AB" w14:textId="09115DC6" w:rsidR="004B27ED" w:rsidRPr="004B27ED" w:rsidRDefault="004B27ED" w:rsidP="004B27ED">
            <w:pPr>
              <w:spacing w:after="0" w:line="240" w:lineRule="auto"/>
              <w:jc w:val="center"/>
              <w:rPr>
                <w:b/>
                <w:sz w:val="20"/>
                <w:szCs w:val="20"/>
              </w:rPr>
            </w:pPr>
            <w:r w:rsidRPr="004B27ED">
              <w:rPr>
                <w:b/>
                <w:sz w:val="20"/>
                <w:szCs w:val="20"/>
              </w:rPr>
              <w:t>X</w:t>
            </w:r>
          </w:p>
        </w:tc>
      </w:tr>
      <w:tr w:rsidR="004B27ED" w:rsidRPr="004B27ED" w14:paraId="75653D8E" w14:textId="77777777" w:rsidTr="008D5BEF">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AC18B0" w14:textId="77777777" w:rsidR="004B27ED" w:rsidRPr="004B27ED" w:rsidRDefault="004B27ED" w:rsidP="004B27ED">
            <w:pPr>
              <w:spacing w:after="0" w:line="240" w:lineRule="auto"/>
              <w:jc w:val="center"/>
              <w:rPr>
                <w:b/>
                <w:sz w:val="20"/>
                <w:szCs w:val="20"/>
              </w:rPr>
            </w:pPr>
            <w:r w:rsidRPr="004B27ED">
              <w:rPr>
                <w:b/>
                <w:sz w:val="20"/>
                <w:szCs w:val="20"/>
              </w:rPr>
              <w:lastRenderedPageBreak/>
              <w:t>2</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C03E9" w14:textId="77777777" w:rsidR="004B27ED" w:rsidRPr="004B27ED" w:rsidRDefault="004B27ED" w:rsidP="004B27ED">
            <w:pPr>
              <w:spacing w:after="0" w:line="240" w:lineRule="auto"/>
              <w:jc w:val="center"/>
              <w:rPr>
                <w:sz w:val="20"/>
                <w:szCs w:val="20"/>
              </w:rPr>
            </w:pPr>
            <w:r w:rsidRPr="004B27ED">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ED1AB" w14:textId="77574B33" w:rsidR="004B27ED" w:rsidRPr="004B27ED" w:rsidRDefault="00AC0C4E" w:rsidP="004B27ED">
            <w:pPr>
              <w:spacing w:after="0" w:line="240" w:lineRule="auto"/>
              <w:jc w:val="center"/>
              <w:rPr>
                <w:sz w:val="20"/>
                <w:szCs w:val="20"/>
              </w:rPr>
            </w:pPr>
            <w:r>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E66AA" w14:textId="625DDA1E" w:rsidR="004B27ED" w:rsidRPr="004B27ED" w:rsidRDefault="004B27ED" w:rsidP="004B27ED">
            <w:pPr>
              <w:spacing w:after="0" w:line="240" w:lineRule="auto"/>
              <w:jc w:val="center"/>
              <w:rPr>
                <w:b/>
                <w:sz w:val="20"/>
                <w:szCs w:val="20"/>
              </w:rPr>
            </w:pPr>
          </w:p>
        </w:tc>
      </w:tr>
      <w:tr w:rsidR="004B27ED" w:rsidRPr="004B27ED" w14:paraId="2A0A45DB" w14:textId="77777777" w:rsidTr="008D5BEF">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75A76" w14:textId="77777777" w:rsidR="004B27ED" w:rsidRPr="004B27ED" w:rsidRDefault="004B27ED" w:rsidP="004B27ED">
            <w:pPr>
              <w:spacing w:after="0" w:line="240" w:lineRule="auto"/>
              <w:jc w:val="center"/>
              <w:rPr>
                <w:b/>
                <w:sz w:val="20"/>
                <w:szCs w:val="20"/>
              </w:rPr>
            </w:pPr>
            <w:r w:rsidRPr="004B27ED">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62DAA" w14:textId="77777777" w:rsidR="004B27ED" w:rsidRPr="004B27ED" w:rsidRDefault="004B27ED" w:rsidP="004B27ED">
            <w:pPr>
              <w:spacing w:after="0" w:line="240" w:lineRule="auto"/>
              <w:jc w:val="center"/>
              <w:rPr>
                <w:sz w:val="20"/>
                <w:szCs w:val="20"/>
              </w:rPr>
            </w:pPr>
            <w:r w:rsidRPr="004B27ED">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22D9EE" w14:textId="5B13B09E" w:rsidR="004B27ED" w:rsidRPr="004B27ED" w:rsidRDefault="00AC0C4E" w:rsidP="004B27ED">
            <w:pPr>
              <w:spacing w:after="0" w:line="240" w:lineRule="auto"/>
              <w:jc w:val="center"/>
              <w:rPr>
                <w:sz w:val="20"/>
                <w:szCs w:val="20"/>
              </w:rPr>
            </w:pPr>
            <w:r>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F4D04" w14:textId="77777777" w:rsidR="004B27ED" w:rsidRPr="004B27ED" w:rsidRDefault="004B27ED" w:rsidP="004B27ED">
            <w:pPr>
              <w:spacing w:after="0" w:line="240" w:lineRule="auto"/>
              <w:jc w:val="left"/>
              <w:rPr>
                <w:b/>
                <w:sz w:val="20"/>
                <w:szCs w:val="20"/>
              </w:rPr>
            </w:pPr>
          </w:p>
        </w:tc>
      </w:tr>
      <w:tr w:rsidR="004B27ED" w:rsidRPr="004B27ED" w14:paraId="01973797" w14:textId="77777777" w:rsidTr="008D5BEF">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6AD43" w14:textId="77777777" w:rsidR="004B27ED" w:rsidRPr="004B27ED" w:rsidRDefault="004B27ED" w:rsidP="004B27ED">
            <w:pPr>
              <w:spacing w:after="0" w:line="240" w:lineRule="auto"/>
              <w:jc w:val="center"/>
              <w:rPr>
                <w:b/>
                <w:sz w:val="20"/>
                <w:szCs w:val="20"/>
              </w:rPr>
            </w:pPr>
            <w:r w:rsidRPr="004B27ED">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1C0D9" w14:textId="77777777" w:rsidR="004B27ED" w:rsidRPr="004B27ED" w:rsidRDefault="004B27ED" w:rsidP="004B27ED">
            <w:pPr>
              <w:spacing w:after="0" w:line="240" w:lineRule="auto"/>
              <w:jc w:val="center"/>
              <w:rPr>
                <w:sz w:val="20"/>
                <w:szCs w:val="20"/>
              </w:rPr>
            </w:pPr>
            <w:r w:rsidRPr="004B27ED">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E0390B" w14:textId="7FBFE8C2" w:rsidR="004B27ED" w:rsidRPr="004B27ED" w:rsidRDefault="00AC0C4E" w:rsidP="004B27ED">
            <w:pPr>
              <w:spacing w:after="0" w:line="240" w:lineRule="auto"/>
              <w:jc w:val="center"/>
              <w:rPr>
                <w:sz w:val="20"/>
                <w:szCs w:val="20"/>
              </w:rPr>
            </w:pPr>
            <w:r>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950A3" w14:textId="77777777" w:rsidR="004B27ED" w:rsidRPr="004B27ED" w:rsidRDefault="004B27ED" w:rsidP="004B27ED">
            <w:pPr>
              <w:spacing w:after="0" w:line="240" w:lineRule="auto"/>
              <w:jc w:val="center"/>
              <w:rPr>
                <w:b/>
                <w:sz w:val="20"/>
                <w:szCs w:val="20"/>
              </w:rPr>
            </w:pPr>
          </w:p>
        </w:tc>
      </w:tr>
      <w:tr w:rsidR="004B27ED" w:rsidRPr="004B27ED" w14:paraId="0B5C8E7B" w14:textId="77777777" w:rsidTr="008D5BEF">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C3C14" w14:textId="77777777" w:rsidR="004B27ED" w:rsidRPr="004B27ED" w:rsidRDefault="004B27ED" w:rsidP="004B27ED">
            <w:pPr>
              <w:spacing w:after="0" w:line="240" w:lineRule="auto"/>
              <w:jc w:val="center"/>
              <w:rPr>
                <w:b/>
                <w:sz w:val="20"/>
                <w:szCs w:val="20"/>
              </w:rPr>
            </w:pPr>
            <w:r w:rsidRPr="004B27ED">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982CA" w14:textId="77777777" w:rsidR="004B27ED" w:rsidRPr="004B27ED" w:rsidRDefault="004B27ED" w:rsidP="004B27ED">
            <w:pPr>
              <w:spacing w:after="0" w:line="240" w:lineRule="auto"/>
              <w:jc w:val="center"/>
              <w:rPr>
                <w:sz w:val="20"/>
                <w:szCs w:val="20"/>
              </w:rPr>
            </w:pPr>
            <w:r w:rsidRPr="004B27ED">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B5537" w14:textId="0DA5614A" w:rsidR="004B27ED" w:rsidRPr="004B27ED" w:rsidRDefault="00AC0C4E" w:rsidP="004B27ED">
            <w:pPr>
              <w:spacing w:after="0" w:line="240" w:lineRule="auto"/>
              <w:jc w:val="center"/>
              <w:rPr>
                <w:sz w:val="20"/>
                <w:szCs w:val="20"/>
              </w:rPr>
            </w:pPr>
            <w:r>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80E84D" w14:textId="77777777" w:rsidR="004B27ED" w:rsidRPr="004B27ED" w:rsidRDefault="004B27ED" w:rsidP="004B27ED">
            <w:pPr>
              <w:spacing w:after="0" w:line="240" w:lineRule="auto"/>
              <w:jc w:val="center"/>
              <w:rPr>
                <w:b/>
                <w:sz w:val="20"/>
                <w:szCs w:val="20"/>
              </w:rPr>
            </w:pPr>
          </w:p>
        </w:tc>
      </w:tr>
    </w:tbl>
    <w:p w14:paraId="5672340E" w14:textId="77777777" w:rsidR="00424054" w:rsidRPr="004B27ED" w:rsidRDefault="00424054" w:rsidP="00424054">
      <w:pPr>
        <w:spacing w:after="0"/>
      </w:pPr>
    </w:p>
    <w:p w14:paraId="47F112FE" w14:textId="0A373EF1" w:rsidR="00424054" w:rsidRPr="004B27ED" w:rsidRDefault="00424054" w:rsidP="00FE4A40">
      <w:pPr>
        <w:spacing w:after="0" w:line="240" w:lineRule="auto"/>
        <w:jc w:val="center"/>
        <w:rPr>
          <w:rFonts w:ascii="Calibri" w:eastAsia="Calibri" w:hAnsi="Calibri" w:cs="Arial"/>
          <w:b/>
          <w:bCs/>
          <w:sz w:val="20"/>
          <w:szCs w:val="20"/>
        </w:rPr>
      </w:pPr>
      <w:bookmarkStart w:id="637" w:name="_Toc219875324"/>
      <w:r w:rsidRPr="004B27ED">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60</w:t>
      </w:r>
      <w:r w:rsidR="00D13B37">
        <w:rPr>
          <w:rFonts w:ascii="Calibri" w:eastAsia="Calibri" w:hAnsi="Calibri" w:cs="Arial"/>
          <w:b/>
          <w:bCs/>
          <w:sz w:val="20"/>
          <w:szCs w:val="20"/>
        </w:rPr>
        <w:fldChar w:fldCharType="end"/>
      </w:r>
      <w:r w:rsidRPr="004B27ED">
        <w:rPr>
          <w:rFonts w:ascii="Calibri" w:eastAsia="Calibri" w:hAnsi="Calibri" w:cs="Arial"/>
          <w:b/>
          <w:bCs/>
          <w:sz w:val="20"/>
          <w:szCs w:val="20"/>
        </w:rPr>
        <w:t>: Prikaz prijetnjom nastalih posljedica na ustanove, građevine od javnog, društvenog značaja – Najvjerojatniji neželjeni događaj - Vjetar</w:t>
      </w:r>
      <w:bookmarkEnd w:id="637"/>
    </w:p>
    <w:tbl>
      <w:tblPr>
        <w:tblW w:w="7374" w:type="dxa"/>
        <w:jc w:val="center"/>
        <w:tblCellMar>
          <w:left w:w="10" w:type="dxa"/>
          <w:right w:w="10" w:type="dxa"/>
        </w:tblCellMar>
        <w:tblLook w:val="0000" w:firstRow="0" w:lastRow="0" w:firstColumn="0" w:lastColumn="0" w:noHBand="0" w:noVBand="0"/>
      </w:tblPr>
      <w:tblGrid>
        <w:gridCol w:w="1696"/>
        <w:gridCol w:w="1560"/>
        <w:gridCol w:w="2757"/>
        <w:gridCol w:w="1361"/>
      </w:tblGrid>
      <w:tr w:rsidR="00424054" w:rsidRPr="004B27ED" w14:paraId="6F25567B" w14:textId="77777777" w:rsidTr="00203A99">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726F52" w14:textId="77777777" w:rsidR="00424054" w:rsidRPr="004B27ED" w:rsidRDefault="00424054" w:rsidP="00FE4A40">
            <w:pPr>
              <w:spacing w:after="0" w:line="240" w:lineRule="auto"/>
              <w:jc w:val="center"/>
              <w:rPr>
                <w:b/>
                <w:sz w:val="20"/>
                <w:szCs w:val="20"/>
              </w:rPr>
            </w:pPr>
            <w:r w:rsidRPr="004B27ED">
              <w:rPr>
                <w:b/>
                <w:sz w:val="20"/>
                <w:szCs w:val="20"/>
              </w:rPr>
              <w:t>Društvena stabilnost i politika</w:t>
            </w:r>
          </w:p>
        </w:tc>
      </w:tr>
      <w:tr w:rsidR="00424054" w:rsidRPr="004B27ED" w14:paraId="1DF31B44" w14:textId="77777777" w:rsidTr="00203A99">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73A7A5" w14:textId="77777777" w:rsidR="00424054" w:rsidRPr="004B27ED" w:rsidRDefault="00424054" w:rsidP="00FE4A40">
            <w:pPr>
              <w:spacing w:after="0" w:line="240" w:lineRule="auto"/>
              <w:jc w:val="center"/>
              <w:rPr>
                <w:b/>
                <w:sz w:val="20"/>
                <w:szCs w:val="20"/>
              </w:rPr>
            </w:pPr>
            <w:r w:rsidRPr="004B27ED">
              <w:rPr>
                <w:b/>
                <w:sz w:val="20"/>
                <w:szCs w:val="20"/>
              </w:rPr>
              <w:t>Štete/gubici na ustanovama/građevinama javnog društvenog značaja</w:t>
            </w:r>
          </w:p>
        </w:tc>
      </w:tr>
      <w:tr w:rsidR="00424054" w:rsidRPr="004B27ED" w14:paraId="2040205F" w14:textId="77777777" w:rsidTr="00203A99">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9CDA2" w14:textId="77777777" w:rsidR="00424054" w:rsidRPr="004B27ED" w:rsidRDefault="00424054" w:rsidP="00FE4A40">
            <w:pPr>
              <w:spacing w:after="0" w:line="240" w:lineRule="auto"/>
              <w:jc w:val="center"/>
              <w:rPr>
                <w:b/>
                <w:sz w:val="20"/>
                <w:szCs w:val="20"/>
              </w:rPr>
            </w:pPr>
            <w:r w:rsidRPr="004B27ED">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26FBC" w14:textId="77777777" w:rsidR="00424054" w:rsidRPr="004B27ED" w:rsidRDefault="00424054" w:rsidP="00FE4A40">
            <w:pPr>
              <w:spacing w:after="0" w:line="240" w:lineRule="auto"/>
              <w:jc w:val="center"/>
              <w:rPr>
                <w:b/>
                <w:sz w:val="20"/>
                <w:szCs w:val="20"/>
              </w:rPr>
            </w:pPr>
            <w:r w:rsidRPr="004B27ED">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853564" w14:textId="389058D3" w:rsidR="00424054" w:rsidRPr="004B27ED" w:rsidRDefault="00AC0C4E" w:rsidP="00FE4A40">
            <w:pPr>
              <w:spacing w:after="0" w:line="240" w:lineRule="auto"/>
              <w:jc w:val="center"/>
              <w:rPr>
                <w:b/>
                <w:sz w:val="20"/>
                <w:szCs w:val="20"/>
              </w:rPr>
            </w:pPr>
            <w:r>
              <w:rPr>
                <w:b/>
                <w:sz w:val="20"/>
                <w:szCs w:val="20"/>
              </w:rPr>
              <w:t>% proračuna</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5E4314" w14:textId="77777777" w:rsidR="00424054" w:rsidRPr="004B27ED" w:rsidRDefault="00424054" w:rsidP="00FE4A40">
            <w:pPr>
              <w:spacing w:after="0" w:line="240" w:lineRule="auto"/>
              <w:jc w:val="center"/>
              <w:rPr>
                <w:b/>
                <w:sz w:val="20"/>
                <w:szCs w:val="20"/>
              </w:rPr>
            </w:pPr>
            <w:r w:rsidRPr="004B27ED">
              <w:rPr>
                <w:b/>
                <w:sz w:val="20"/>
                <w:szCs w:val="20"/>
              </w:rPr>
              <w:t>Odabrano</w:t>
            </w:r>
          </w:p>
        </w:tc>
      </w:tr>
      <w:tr w:rsidR="004B27ED" w:rsidRPr="004B27ED" w14:paraId="05937B1E" w14:textId="77777777" w:rsidTr="00203A99">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6A8A3" w14:textId="77777777" w:rsidR="004B27ED" w:rsidRPr="004B27ED" w:rsidRDefault="004B27ED" w:rsidP="004B27ED">
            <w:pPr>
              <w:spacing w:after="0" w:line="240" w:lineRule="auto"/>
              <w:jc w:val="center"/>
              <w:rPr>
                <w:b/>
                <w:sz w:val="20"/>
                <w:szCs w:val="20"/>
              </w:rPr>
            </w:pPr>
            <w:r w:rsidRPr="004B27ED">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20640A" w14:textId="77777777" w:rsidR="004B27ED" w:rsidRPr="004B27ED" w:rsidRDefault="004B27ED" w:rsidP="004B27ED">
            <w:pPr>
              <w:spacing w:after="0" w:line="240" w:lineRule="auto"/>
              <w:jc w:val="center"/>
              <w:rPr>
                <w:sz w:val="20"/>
                <w:szCs w:val="20"/>
              </w:rPr>
            </w:pPr>
            <w:r w:rsidRPr="004B27ED">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A798C" w14:textId="17173110" w:rsidR="004B27ED" w:rsidRPr="004B27ED" w:rsidRDefault="00AC0C4E" w:rsidP="004B27ED">
            <w:pPr>
              <w:spacing w:after="0" w:line="240" w:lineRule="auto"/>
              <w:jc w:val="center"/>
              <w:rPr>
                <w:sz w:val="20"/>
                <w:szCs w:val="20"/>
              </w:rPr>
            </w:pPr>
            <w:r>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05C640" w14:textId="7E9EC901" w:rsidR="004B27ED" w:rsidRPr="004B27ED" w:rsidRDefault="004B27ED" w:rsidP="004B27ED">
            <w:pPr>
              <w:spacing w:after="0" w:line="240" w:lineRule="auto"/>
              <w:jc w:val="center"/>
              <w:rPr>
                <w:b/>
                <w:bCs/>
                <w:sz w:val="20"/>
                <w:szCs w:val="20"/>
              </w:rPr>
            </w:pPr>
            <w:r w:rsidRPr="004B27ED">
              <w:rPr>
                <w:b/>
                <w:bCs/>
                <w:sz w:val="20"/>
                <w:szCs w:val="20"/>
              </w:rPr>
              <w:t>X</w:t>
            </w:r>
          </w:p>
        </w:tc>
      </w:tr>
      <w:tr w:rsidR="004B27ED" w:rsidRPr="004B27ED" w14:paraId="054877AE" w14:textId="77777777" w:rsidTr="00203A99">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E6D6BD" w14:textId="77777777" w:rsidR="004B27ED" w:rsidRPr="004B27ED" w:rsidRDefault="004B27ED" w:rsidP="004B27ED">
            <w:pPr>
              <w:spacing w:after="0" w:line="240" w:lineRule="auto"/>
              <w:jc w:val="center"/>
              <w:rPr>
                <w:b/>
                <w:sz w:val="20"/>
                <w:szCs w:val="20"/>
              </w:rPr>
            </w:pPr>
            <w:r w:rsidRPr="004B27ED">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C8C3EA" w14:textId="77777777" w:rsidR="004B27ED" w:rsidRPr="004B27ED" w:rsidRDefault="004B27ED" w:rsidP="004B27ED">
            <w:pPr>
              <w:spacing w:after="0" w:line="240" w:lineRule="auto"/>
              <w:jc w:val="center"/>
              <w:rPr>
                <w:sz w:val="20"/>
                <w:szCs w:val="20"/>
              </w:rPr>
            </w:pPr>
            <w:r w:rsidRPr="004B27ED">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10A4C6" w14:textId="393E1848" w:rsidR="004B27ED" w:rsidRPr="004B27ED" w:rsidRDefault="00AC0C4E" w:rsidP="004B27ED">
            <w:pPr>
              <w:spacing w:after="0" w:line="240" w:lineRule="auto"/>
              <w:jc w:val="center"/>
              <w:rPr>
                <w:sz w:val="20"/>
                <w:szCs w:val="20"/>
              </w:rPr>
            </w:pPr>
            <w:r>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8E25AF" w14:textId="7B90D741" w:rsidR="004B27ED" w:rsidRPr="004B27ED" w:rsidRDefault="004B27ED" w:rsidP="004B27ED">
            <w:pPr>
              <w:spacing w:after="0" w:line="240" w:lineRule="auto"/>
              <w:jc w:val="center"/>
              <w:rPr>
                <w:b/>
                <w:bCs/>
                <w:sz w:val="20"/>
                <w:szCs w:val="20"/>
              </w:rPr>
            </w:pPr>
          </w:p>
        </w:tc>
      </w:tr>
      <w:tr w:rsidR="004B27ED" w:rsidRPr="004B27ED" w14:paraId="58DFF50B" w14:textId="77777777" w:rsidTr="00203A99">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3FE2A" w14:textId="77777777" w:rsidR="004B27ED" w:rsidRPr="004B27ED" w:rsidRDefault="004B27ED" w:rsidP="004B27ED">
            <w:pPr>
              <w:spacing w:after="0" w:line="240" w:lineRule="auto"/>
              <w:jc w:val="center"/>
              <w:rPr>
                <w:b/>
                <w:sz w:val="20"/>
                <w:szCs w:val="20"/>
              </w:rPr>
            </w:pPr>
            <w:r w:rsidRPr="004B27ED">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A74B1" w14:textId="77777777" w:rsidR="004B27ED" w:rsidRPr="004B27ED" w:rsidRDefault="004B27ED" w:rsidP="004B27ED">
            <w:pPr>
              <w:spacing w:after="0" w:line="240" w:lineRule="auto"/>
              <w:jc w:val="center"/>
              <w:rPr>
                <w:sz w:val="20"/>
                <w:szCs w:val="20"/>
              </w:rPr>
            </w:pPr>
            <w:r w:rsidRPr="004B27ED">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B5F34" w14:textId="6B2B841B" w:rsidR="004B27ED" w:rsidRPr="004B27ED" w:rsidRDefault="00AC0C4E" w:rsidP="004B27ED">
            <w:pPr>
              <w:spacing w:after="0" w:line="240" w:lineRule="auto"/>
              <w:jc w:val="center"/>
              <w:rPr>
                <w:sz w:val="20"/>
                <w:szCs w:val="20"/>
              </w:rPr>
            </w:pPr>
            <w:r>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00A81" w14:textId="77777777" w:rsidR="004B27ED" w:rsidRPr="004B27ED" w:rsidRDefault="004B27ED" w:rsidP="004B27ED">
            <w:pPr>
              <w:spacing w:after="0" w:line="240" w:lineRule="auto"/>
              <w:jc w:val="left"/>
              <w:rPr>
                <w:b/>
                <w:bCs/>
                <w:sz w:val="20"/>
                <w:szCs w:val="20"/>
              </w:rPr>
            </w:pPr>
          </w:p>
        </w:tc>
      </w:tr>
      <w:tr w:rsidR="004B27ED" w:rsidRPr="004B27ED" w14:paraId="2CCB638D" w14:textId="77777777" w:rsidTr="00203A99">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89358" w14:textId="77777777" w:rsidR="004B27ED" w:rsidRPr="004B27ED" w:rsidRDefault="004B27ED" w:rsidP="004B27ED">
            <w:pPr>
              <w:spacing w:after="0" w:line="240" w:lineRule="auto"/>
              <w:jc w:val="center"/>
              <w:rPr>
                <w:b/>
                <w:sz w:val="20"/>
                <w:szCs w:val="20"/>
              </w:rPr>
            </w:pPr>
            <w:r w:rsidRPr="004B27ED">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C96379" w14:textId="77777777" w:rsidR="004B27ED" w:rsidRPr="004B27ED" w:rsidRDefault="004B27ED" w:rsidP="004B27ED">
            <w:pPr>
              <w:spacing w:after="0" w:line="240" w:lineRule="auto"/>
              <w:jc w:val="center"/>
              <w:rPr>
                <w:sz w:val="20"/>
                <w:szCs w:val="20"/>
              </w:rPr>
            </w:pPr>
            <w:r w:rsidRPr="004B27ED">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9DDE4" w14:textId="15DDF9C4" w:rsidR="004B27ED" w:rsidRPr="004B27ED" w:rsidRDefault="00AC0C4E" w:rsidP="004B27ED">
            <w:pPr>
              <w:spacing w:after="0" w:line="240" w:lineRule="auto"/>
              <w:jc w:val="center"/>
              <w:rPr>
                <w:sz w:val="20"/>
                <w:szCs w:val="20"/>
              </w:rPr>
            </w:pPr>
            <w:r>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251DE" w14:textId="77777777" w:rsidR="004B27ED" w:rsidRPr="004B27ED" w:rsidRDefault="004B27ED" w:rsidP="004B27ED">
            <w:pPr>
              <w:spacing w:after="0" w:line="240" w:lineRule="auto"/>
              <w:jc w:val="center"/>
              <w:rPr>
                <w:b/>
                <w:bCs/>
                <w:sz w:val="20"/>
                <w:szCs w:val="20"/>
              </w:rPr>
            </w:pPr>
          </w:p>
        </w:tc>
      </w:tr>
      <w:tr w:rsidR="004B27ED" w:rsidRPr="004B27ED" w14:paraId="1F489699" w14:textId="77777777" w:rsidTr="00AC0C4E">
        <w:trPr>
          <w:trHeight w:val="47"/>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B6F104" w14:textId="77777777" w:rsidR="004B27ED" w:rsidRPr="004B27ED" w:rsidRDefault="004B27ED" w:rsidP="004B27ED">
            <w:pPr>
              <w:spacing w:after="0" w:line="240" w:lineRule="auto"/>
              <w:jc w:val="center"/>
              <w:rPr>
                <w:b/>
                <w:sz w:val="20"/>
                <w:szCs w:val="20"/>
              </w:rPr>
            </w:pPr>
            <w:r w:rsidRPr="004B27ED">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48E34C" w14:textId="77777777" w:rsidR="004B27ED" w:rsidRPr="004B27ED" w:rsidRDefault="004B27ED" w:rsidP="004B27ED">
            <w:pPr>
              <w:spacing w:after="0" w:line="240" w:lineRule="auto"/>
              <w:jc w:val="center"/>
              <w:rPr>
                <w:sz w:val="20"/>
                <w:szCs w:val="20"/>
              </w:rPr>
            </w:pPr>
            <w:r w:rsidRPr="004B27ED">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44A0F8" w14:textId="7A7B04AF" w:rsidR="004B27ED" w:rsidRPr="004B27ED" w:rsidRDefault="00AC0C4E" w:rsidP="004B27ED">
            <w:pPr>
              <w:spacing w:after="0" w:line="240" w:lineRule="auto"/>
              <w:jc w:val="center"/>
              <w:rPr>
                <w:sz w:val="20"/>
                <w:szCs w:val="20"/>
              </w:rPr>
            </w:pPr>
            <w:r>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E01313" w14:textId="77777777" w:rsidR="004B27ED" w:rsidRPr="004B27ED" w:rsidRDefault="004B27ED" w:rsidP="004B27ED">
            <w:pPr>
              <w:spacing w:after="0" w:line="240" w:lineRule="auto"/>
              <w:jc w:val="center"/>
              <w:rPr>
                <w:b/>
                <w:bCs/>
                <w:sz w:val="20"/>
                <w:szCs w:val="20"/>
              </w:rPr>
            </w:pPr>
          </w:p>
        </w:tc>
      </w:tr>
    </w:tbl>
    <w:p w14:paraId="3EC62521" w14:textId="77777777" w:rsidR="00424054" w:rsidRPr="004B27ED" w:rsidRDefault="00424054" w:rsidP="00424054">
      <w:pPr>
        <w:spacing w:after="0"/>
        <w:rPr>
          <w:rFonts w:cs="Arial"/>
          <w:bCs/>
          <w:szCs w:val="24"/>
        </w:rPr>
      </w:pPr>
    </w:p>
    <w:p w14:paraId="528B29A5" w14:textId="4C19389C" w:rsidR="00424054" w:rsidRPr="004B27ED" w:rsidRDefault="00424054" w:rsidP="00FE4A40">
      <w:pPr>
        <w:spacing w:after="0" w:line="240" w:lineRule="auto"/>
        <w:jc w:val="center"/>
        <w:rPr>
          <w:rFonts w:ascii="Calibri" w:eastAsia="Calibri" w:hAnsi="Calibri" w:cs="Arial"/>
          <w:b/>
          <w:bCs/>
          <w:sz w:val="20"/>
          <w:szCs w:val="20"/>
        </w:rPr>
      </w:pPr>
      <w:bookmarkStart w:id="638" w:name="_Toc219875325"/>
      <w:r w:rsidRPr="004B27ED">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61</w:t>
      </w:r>
      <w:r w:rsidR="00D13B37">
        <w:rPr>
          <w:rFonts w:ascii="Calibri" w:eastAsia="Calibri" w:hAnsi="Calibri" w:cs="Arial"/>
          <w:b/>
          <w:bCs/>
          <w:sz w:val="20"/>
          <w:szCs w:val="20"/>
        </w:rPr>
        <w:fldChar w:fldCharType="end"/>
      </w:r>
      <w:r w:rsidRPr="004B27ED">
        <w:rPr>
          <w:rFonts w:ascii="Calibri" w:eastAsia="Calibri" w:hAnsi="Calibri" w:cs="Arial"/>
          <w:b/>
          <w:bCs/>
          <w:sz w:val="20"/>
          <w:szCs w:val="20"/>
        </w:rPr>
        <w:t>: Prikaz prijetnjom nastalih posljedica na društvenu stabilnost i politiku – Najvjerojatniji neželjeni događaj - Vjetar</w:t>
      </w:r>
      <w:bookmarkEnd w:id="638"/>
    </w:p>
    <w:tbl>
      <w:tblPr>
        <w:tblStyle w:val="Reetkatablice1022"/>
        <w:tblW w:w="0" w:type="auto"/>
        <w:tblInd w:w="846" w:type="dxa"/>
        <w:tblLook w:val="04A0" w:firstRow="1" w:lastRow="0" w:firstColumn="1" w:lastColumn="0" w:noHBand="0" w:noVBand="1"/>
      </w:tblPr>
      <w:tblGrid>
        <w:gridCol w:w="1067"/>
        <w:gridCol w:w="1922"/>
        <w:gridCol w:w="2340"/>
        <w:gridCol w:w="2042"/>
      </w:tblGrid>
      <w:tr w:rsidR="00424054" w:rsidRPr="004B27ED" w14:paraId="4EC40D39" w14:textId="77777777" w:rsidTr="00D2258F">
        <w:tc>
          <w:tcPr>
            <w:tcW w:w="1067" w:type="dxa"/>
            <w:vAlign w:val="center"/>
          </w:tcPr>
          <w:p w14:paraId="3FC983CC" w14:textId="77777777" w:rsidR="00424054" w:rsidRPr="004B27ED" w:rsidRDefault="00424054" w:rsidP="00FE4A40">
            <w:pPr>
              <w:spacing w:after="0" w:line="240" w:lineRule="auto"/>
              <w:jc w:val="center"/>
              <w:rPr>
                <w:rFonts w:ascii="Calibri" w:hAnsi="Calibri" w:cs="Calibri"/>
                <w:b/>
                <w:sz w:val="20"/>
                <w:szCs w:val="20"/>
              </w:rPr>
            </w:pPr>
            <w:r w:rsidRPr="004B27ED">
              <w:rPr>
                <w:rFonts w:ascii="Calibri" w:hAnsi="Calibri" w:cs="Calibri"/>
                <w:b/>
                <w:sz w:val="20"/>
                <w:szCs w:val="20"/>
              </w:rPr>
              <w:t>Kategorija</w:t>
            </w:r>
          </w:p>
        </w:tc>
        <w:tc>
          <w:tcPr>
            <w:tcW w:w="1922" w:type="dxa"/>
            <w:vAlign w:val="center"/>
          </w:tcPr>
          <w:p w14:paraId="30D1EF52" w14:textId="77777777" w:rsidR="00424054" w:rsidRPr="004B27ED" w:rsidRDefault="00424054" w:rsidP="00FE4A40">
            <w:pPr>
              <w:spacing w:after="0" w:line="240" w:lineRule="auto"/>
              <w:jc w:val="center"/>
              <w:rPr>
                <w:rFonts w:ascii="Calibri" w:hAnsi="Calibri" w:cs="Calibri"/>
                <w:b/>
                <w:sz w:val="20"/>
                <w:szCs w:val="20"/>
              </w:rPr>
            </w:pPr>
            <w:r w:rsidRPr="004B27ED">
              <w:rPr>
                <w:rFonts w:ascii="Calibri" w:hAnsi="Calibri" w:cs="Calibri"/>
                <w:b/>
                <w:sz w:val="20"/>
                <w:szCs w:val="20"/>
              </w:rPr>
              <w:t>Ustanove/građevine javnog, društvenog interesa</w:t>
            </w:r>
          </w:p>
        </w:tc>
        <w:tc>
          <w:tcPr>
            <w:tcW w:w="2340" w:type="dxa"/>
            <w:vAlign w:val="center"/>
          </w:tcPr>
          <w:p w14:paraId="00D6D7D6" w14:textId="77777777" w:rsidR="00424054" w:rsidRPr="004B27ED" w:rsidRDefault="00424054" w:rsidP="00FE4A40">
            <w:pPr>
              <w:spacing w:after="0" w:line="240" w:lineRule="auto"/>
              <w:jc w:val="center"/>
              <w:rPr>
                <w:rFonts w:ascii="Calibri" w:hAnsi="Calibri" w:cs="Calibri"/>
                <w:b/>
                <w:sz w:val="20"/>
                <w:szCs w:val="20"/>
              </w:rPr>
            </w:pPr>
            <w:r w:rsidRPr="004B27ED">
              <w:rPr>
                <w:rFonts w:ascii="Calibri" w:hAnsi="Calibri" w:cs="Calibri"/>
                <w:b/>
                <w:sz w:val="20"/>
                <w:szCs w:val="20"/>
              </w:rPr>
              <w:t>Kritična infrastruktura</w:t>
            </w:r>
          </w:p>
        </w:tc>
        <w:tc>
          <w:tcPr>
            <w:tcW w:w="2042" w:type="dxa"/>
            <w:vAlign w:val="center"/>
          </w:tcPr>
          <w:p w14:paraId="4D22E550" w14:textId="77777777" w:rsidR="00424054" w:rsidRPr="004B27ED" w:rsidRDefault="00424054" w:rsidP="00FE4A40">
            <w:pPr>
              <w:spacing w:after="0" w:line="240" w:lineRule="auto"/>
              <w:jc w:val="center"/>
              <w:rPr>
                <w:rFonts w:ascii="Calibri" w:hAnsi="Calibri" w:cs="Calibri"/>
                <w:b/>
                <w:sz w:val="20"/>
                <w:szCs w:val="20"/>
              </w:rPr>
            </w:pPr>
            <w:r w:rsidRPr="004B27ED">
              <w:rPr>
                <w:rFonts w:ascii="Calibri" w:hAnsi="Calibri" w:cs="Calibri"/>
                <w:b/>
                <w:sz w:val="20"/>
                <w:szCs w:val="20"/>
              </w:rPr>
              <w:t>Ukupno</w:t>
            </w:r>
          </w:p>
        </w:tc>
      </w:tr>
      <w:tr w:rsidR="00424054" w:rsidRPr="004B27ED" w14:paraId="4F242FAC" w14:textId="77777777" w:rsidTr="00D2258F">
        <w:tc>
          <w:tcPr>
            <w:tcW w:w="1067" w:type="dxa"/>
            <w:vAlign w:val="center"/>
          </w:tcPr>
          <w:p w14:paraId="523C1CDF" w14:textId="77777777" w:rsidR="00424054" w:rsidRPr="004B27ED" w:rsidRDefault="00424054" w:rsidP="00FE4A40">
            <w:pPr>
              <w:spacing w:after="0" w:line="240" w:lineRule="auto"/>
              <w:jc w:val="center"/>
              <w:rPr>
                <w:rFonts w:ascii="Calibri" w:hAnsi="Calibri" w:cs="Calibri"/>
                <w:b/>
                <w:sz w:val="20"/>
                <w:szCs w:val="20"/>
              </w:rPr>
            </w:pPr>
            <w:r w:rsidRPr="004B27ED">
              <w:rPr>
                <w:rFonts w:ascii="Calibri" w:hAnsi="Calibri" w:cs="Calibri"/>
                <w:b/>
                <w:sz w:val="20"/>
                <w:szCs w:val="20"/>
              </w:rPr>
              <w:t>1</w:t>
            </w:r>
          </w:p>
        </w:tc>
        <w:tc>
          <w:tcPr>
            <w:tcW w:w="1922" w:type="dxa"/>
            <w:vAlign w:val="center"/>
          </w:tcPr>
          <w:p w14:paraId="672C76B1" w14:textId="2023B2A9" w:rsidR="00424054" w:rsidRPr="004B27ED" w:rsidRDefault="00424054" w:rsidP="00FE4A40">
            <w:pPr>
              <w:spacing w:after="0" w:line="240" w:lineRule="auto"/>
              <w:jc w:val="center"/>
              <w:rPr>
                <w:rFonts w:ascii="Calibri" w:hAnsi="Calibri" w:cs="Calibri"/>
                <w:b/>
                <w:bCs/>
                <w:sz w:val="20"/>
                <w:szCs w:val="20"/>
              </w:rPr>
            </w:pPr>
            <w:r w:rsidRPr="004B27ED">
              <w:rPr>
                <w:rFonts w:ascii="Calibri" w:hAnsi="Calibri" w:cs="Calibri"/>
                <w:b/>
                <w:bCs/>
                <w:sz w:val="20"/>
                <w:szCs w:val="20"/>
              </w:rPr>
              <w:t>X</w:t>
            </w:r>
          </w:p>
        </w:tc>
        <w:tc>
          <w:tcPr>
            <w:tcW w:w="2340" w:type="dxa"/>
            <w:vAlign w:val="center"/>
          </w:tcPr>
          <w:p w14:paraId="2FD262C8" w14:textId="1489CBD9" w:rsidR="00424054" w:rsidRPr="004B27ED" w:rsidRDefault="00424054" w:rsidP="00FE4A40">
            <w:pPr>
              <w:spacing w:after="0" w:line="240" w:lineRule="auto"/>
              <w:jc w:val="center"/>
              <w:rPr>
                <w:rFonts w:ascii="Calibri" w:hAnsi="Calibri" w:cs="Calibri"/>
                <w:b/>
                <w:bCs/>
                <w:sz w:val="20"/>
                <w:szCs w:val="20"/>
              </w:rPr>
            </w:pPr>
            <w:r w:rsidRPr="004B27ED">
              <w:rPr>
                <w:rFonts w:ascii="Calibri" w:hAnsi="Calibri" w:cs="Calibri"/>
                <w:b/>
                <w:bCs/>
                <w:sz w:val="20"/>
                <w:szCs w:val="20"/>
              </w:rPr>
              <w:t>X</w:t>
            </w:r>
          </w:p>
        </w:tc>
        <w:tc>
          <w:tcPr>
            <w:tcW w:w="2042" w:type="dxa"/>
            <w:vAlign w:val="center"/>
          </w:tcPr>
          <w:p w14:paraId="35245D83" w14:textId="055DFE21" w:rsidR="00424054" w:rsidRPr="004B27ED" w:rsidRDefault="00424054" w:rsidP="00FE4A40">
            <w:pPr>
              <w:spacing w:after="0" w:line="240" w:lineRule="auto"/>
              <w:jc w:val="center"/>
              <w:rPr>
                <w:rFonts w:ascii="Calibri" w:hAnsi="Calibri" w:cs="Calibri"/>
                <w:b/>
                <w:bCs/>
                <w:sz w:val="20"/>
                <w:szCs w:val="20"/>
              </w:rPr>
            </w:pPr>
            <w:r w:rsidRPr="004B27ED">
              <w:rPr>
                <w:rFonts w:ascii="Calibri" w:hAnsi="Calibri" w:cs="Calibri"/>
                <w:b/>
                <w:bCs/>
                <w:sz w:val="20"/>
                <w:szCs w:val="20"/>
              </w:rPr>
              <w:t>X</w:t>
            </w:r>
          </w:p>
        </w:tc>
      </w:tr>
      <w:tr w:rsidR="00424054" w:rsidRPr="004B27ED" w14:paraId="5E4DB1C1" w14:textId="77777777" w:rsidTr="00D2258F">
        <w:tc>
          <w:tcPr>
            <w:tcW w:w="1067" w:type="dxa"/>
            <w:vAlign w:val="center"/>
          </w:tcPr>
          <w:p w14:paraId="3A45C575" w14:textId="77777777" w:rsidR="00424054" w:rsidRPr="004B27ED" w:rsidRDefault="00424054" w:rsidP="00FE4A40">
            <w:pPr>
              <w:spacing w:after="0" w:line="240" w:lineRule="auto"/>
              <w:jc w:val="center"/>
              <w:rPr>
                <w:rFonts w:ascii="Calibri" w:hAnsi="Calibri" w:cs="Calibri"/>
                <w:b/>
                <w:sz w:val="20"/>
                <w:szCs w:val="20"/>
              </w:rPr>
            </w:pPr>
            <w:r w:rsidRPr="004B27ED">
              <w:rPr>
                <w:rFonts w:ascii="Calibri" w:hAnsi="Calibri" w:cs="Calibri"/>
                <w:b/>
                <w:sz w:val="20"/>
                <w:szCs w:val="20"/>
              </w:rPr>
              <w:t>2</w:t>
            </w:r>
          </w:p>
        </w:tc>
        <w:tc>
          <w:tcPr>
            <w:tcW w:w="1922" w:type="dxa"/>
            <w:vAlign w:val="center"/>
          </w:tcPr>
          <w:p w14:paraId="21B4E988" w14:textId="229452AB" w:rsidR="00424054" w:rsidRPr="004B27ED" w:rsidRDefault="00424054" w:rsidP="00FE4A40">
            <w:pPr>
              <w:spacing w:after="0" w:line="240" w:lineRule="auto"/>
              <w:jc w:val="center"/>
              <w:rPr>
                <w:rFonts w:ascii="Calibri" w:hAnsi="Calibri" w:cs="Calibri"/>
                <w:b/>
                <w:bCs/>
                <w:sz w:val="20"/>
                <w:szCs w:val="20"/>
              </w:rPr>
            </w:pPr>
          </w:p>
        </w:tc>
        <w:tc>
          <w:tcPr>
            <w:tcW w:w="2340" w:type="dxa"/>
            <w:vAlign w:val="center"/>
          </w:tcPr>
          <w:p w14:paraId="346FB995" w14:textId="0AFCE2C5" w:rsidR="00424054" w:rsidRPr="004B27ED" w:rsidRDefault="00424054" w:rsidP="00FE4A40">
            <w:pPr>
              <w:spacing w:after="0" w:line="240" w:lineRule="auto"/>
              <w:jc w:val="center"/>
              <w:rPr>
                <w:rFonts w:ascii="Calibri" w:hAnsi="Calibri" w:cs="Calibri"/>
                <w:b/>
                <w:bCs/>
                <w:sz w:val="20"/>
                <w:szCs w:val="20"/>
              </w:rPr>
            </w:pPr>
          </w:p>
        </w:tc>
        <w:tc>
          <w:tcPr>
            <w:tcW w:w="2042" w:type="dxa"/>
            <w:vAlign w:val="center"/>
          </w:tcPr>
          <w:p w14:paraId="3D2F654B" w14:textId="50C404E7" w:rsidR="00424054" w:rsidRPr="004B27ED" w:rsidRDefault="00424054" w:rsidP="00FE4A40">
            <w:pPr>
              <w:spacing w:after="0" w:line="240" w:lineRule="auto"/>
              <w:jc w:val="center"/>
              <w:rPr>
                <w:rFonts w:ascii="Calibri" w:hAnsi="Calibri" w:cs="Calibri"/>
                <w:b/>
                <w:bCs/>
                <w:sz w:val="20"/>
                <w:szCs w:val="20"/>
              </w:rPr>
            </w:pPr>
          </w:p>
        </w:tc>
      </w:tr>
      <w:tr w:rsidR="00424054" w:rsidRPr="004B27ED" w14:paraId="18387741" w14:textId="77777777" w:rsidTr="00D2258F">
        <w:tc>
          <w:tcPr>
            <w:tcW w:w="1067" w:type="dxa"/>
            <w:vAlign w:val="center"/>
          </w:tcPr>
          <w:p w14:paraId="65A92C33" w14:textId="77777777" w:rsidR="00424054" w:rsidRPr="004B27ED" w:rsidRDefault="00424054" w:rsidP="00FE4A40">
            <w:pPr>
              <w:spacing w:after="0" w:line="240" w:lineRule="auto"/>
              <w:jc w:val="center"/>
              <w:rPr>
                <w:rFonts w:ascii="Calibri" w:hAnsi="Calibri" w:cs="Calibri"/>
                <w:b/>
                <w:sz w:val="20"/>
                <w:szCs w:val="20"/>
              </w:rPr>
            </w:pPr>
            <w:r w:rsidRPr="004B27ED">
              <w:rPr>
                <w:rFonts w:ascii="Calibri" w:hAnsi="Calibri" w:cs="Calibri"/>
                <w:b/>
                <w:sz w:val="20"/>
                <w:szCs w:val="20"/>
              </w:rPr>
              <w:t>3</w:t>
            </w:r>
          </w:p>
        </w:tc>
        <w:tc>
          <w:tcPr>
            <w:tcW w:w="1922" w:type="dxa"/>
            <w:vAlign w:val="center"/>
          </w:tcPr>
          <w:p w14:paraId="2611A0BB" w14:textId="77777777" w:rsidR="00424054" w:rsidRPr="004B27ED" w:rsidRDefault="00424054" w:rsidP="00FE4A40">
            <w:pPr>
              <w:spacing w:after="0" w:line="240" w:lineRule="auto"/>
              <w:jc w:val="center"/>
              <w:rPr>
                <w:rFonts w:ascii="Calibri" w:hAnsi="Calibri" w:cs="Calibri"/>
                <w:b/>
                <w:bCs/>
                <w:sz w:val="20"/>
                <w:szCs w:val="20"/>
              </w:rPr>
            </w:pPr>
          </w:p>
        </w:tc>
        <w:tc>
          <w:tcPr>
            <w:tcW w:w="2340" w:type="dxa"/>
            <w:vAlign w:val="center"/>
          </w:tcPr>
          <w:p w14:paraId="0D4FF79C" w14:textId="77777777" w:rsidR="00424054" w:rsidRPr="004B27ED" w:rsidRDefault="00424054" w:rsidP="00FE4A40">
            <w:pPr>
              <w:spacing w:after="0" w:line="240" w:lineRule="auto"/>
              <w:jc w:val="center"/>
              <w:rPr>
                <w:rFonts w:ascii="Calibri" w:hAnsi="Calibri" w:cs="Calibri"/>
                <w:b/>
                <w:bCs/>
                <w:sz w:val="20"/>
                <w:szCs w:val="20"/>
              </w:rPr>
            </w:pPr>
          </w:p>
        </w:tc>
        <w:tc>
          <w:tcPr>
            <w:tcW w:w="2042" w:type="dxa"/>
            <w:vAlign w:val="center"/>
          </w:tcPr>
          <w:p w14:paraId="4FDACEB3" w14:textId="77777777" w:rsidR="00424054" w:rsidRPr="004B27ED" w:rsidRDefault="00424054" w:rsidP="00FE4A40">
            <w:pPr>
              <w:spacing w:after="0" w:line="240" w:lineRule="auto"/>
              <w:jc w:val="center"/>
              <w:rPr>
                <w:rFonts w:ascii="Calibri" w:hAnsi="Calibri" w:cs="Calibri"/>
                <w:b/>
                <w:bCs/>
                <w:sz w:val="20"/>
                <w:szCs w:val="20"/>
              </w:rPr>
            </w:pPr>
          </w:p>
        </w:tc>
      </w:tr>
      <w:tr w:rsidR="00424054" w:rsidRPr="004B27ED" w14:paraId="44C1A208" w14:textId="77777777" w:rsidTr="00D2258F">
        <w:tc>
          <w:tcPr>
            <w:tcW w:w="1067" w:type="dxa"/>
            <w:vAlign w:val="center"/>
          </w:tcPr>
          <w:p w14:paraId="4943C45E" w14:textId="77777777" w:rsidR="00424054" w:rsidRPr="004B27ED" w:rsidRDefault="00424054" w:rsidP="00FE4A40">
            <w:pPr>
              <w:spacing w:after="0" w:line="240" w:lineRule="auto"/>
              <w:jc w:val="center"/>
              <w:rPr>
                <w:rFonts w:ascii="Calibri" w:hAnsi="Calibri" w:cs="Calibri"/>
                <w:b/>
                <w:sz w:val="20"/>
                <w:szCs w:val="20"/>
              </w:rPr>
            </w:pPr>
            <w:r w:rsidRPr="004B27ED">
              <w:rPr>
                <w:rFonts w:ascii="Calibri" w:hAnsi="Calibri" w:cs="Calibri"/>
                <w:b/>
                <w:sz w:val="20"/>
                <w:szCs w:val="20"/>
              </w:rPr>
              <w:t>4</w:t>
            </w:r>
          </w:p>
        </w:tc>
        <w:tc>
          <w:tcPr>
            <w:tcW w:w="1922" w:type="dxa"/>
            <w:vAlign w:val="center"/>
          </w:tcPr>
          <w:p w14:paraId="47D11620" w14:textId="77777777" w:rsidR="00424054" w:rsidRPr="004B27ED" w:rsidRDefault="00424054" w:rsidP="00FE4A40">
            <w:pPr>
              <w:spacing w:after="0" w:line="240" w:lineRule="auto"/>
              <w:jc w:val="center"/>
              <w:rPr>
                <w:rFonts w:ascii="Calibri" w:hAnsi="Calibri" w:cs="Calibri"/>
                <w:b/>
                <w:bCs/>
                <w:sz w:val="20"/>
                <w:szCs w:val="20"/>
              </w:rPr>
            </w:pPr>
          </w:p>
        </w:tc>
        <w:tc>
          <w:tcPr>
            <w:tcW w:w="2340" w:type="dxa"/>
            <w:vAlign w:val="center"/>
          </w:tcPr>
          <w:p w14:paraId="3B4AAA82" w14:textId="77777777" w:rsidR="00424054" w:rsidRPr="004B27ED" w:rsidRDefault="00424054" w:rsidP="00FE4A40">
            <w:pPr>
              <w:spacing w:after="0" w:line="240" w:lineRule="auto"/>
              <w:jc w:val="center"/>
              <w:rPr>
                <w:rFonts w:ascii="Calibri" w:hAnsi="Calibri" w:cs="Calibri"/>
                <w:b/>
                <w:bCs/>
                <w:sz w:val="20"/>
                <w:szCs w:val="20"/>
              </w:rPr>
            </w:pPr>
          </w:p>
        </w:tc>
        <w:tc>
          <w:tcPr>
            <w:tcW w:w="2042" w:type="dxa"/>
            <w:vAlign w:val="center"/>
          </w:tcPr>
          <w:p w14:paraId="3A7C11BF" w14:textId="77777777" w:rsidR="00424054" w:rsidRPr="004B27ED" w:rsidRDefault="00424054" w:rsidP="00FE4A40">
            <w:pPr>
              <w:spacing w:after="0" w:line="240" w:lineRule="auto"/>
              <w:jc w:val="center"/>
              <w:rPr>
                <w:rFonts w:ascii="Calibri" w:hAnsi="Calibri" w:cs="Calibri"/>
                <w:b/>
                <w:bCs/>
                <w:sz w:val="20"/>
                <w:szCs w:val="20"/>
              </w:rPr>
            </w:pPr>
          </w:p>
        </w:tc>
      </w:tr>
      <w:tr w:rsidR="00424054" w:rsidRPr="000F1950" w14:paraId="19C2CE04" w14:textId="77777777" w:rsidTr="00D2258F">
        <w:tc>
          <w:tcPr>
            <w:tcW w:w="1067" w:type="dxa"/>
            <w:vAlign w:val="center"/>
          </w:tcPr>
          <w:p w14:paraId="5371D7FC" w14:textId="77777777" w:rsidR="00424054" w:rsidRPr="004B27ED" w:rsidRDefault="00424054" w:rsidP="00FE4A40">
            <w:pPr>
              <w:spacing w:after="0" w:line="240" w:lineRule="auto"/>
              <w:jc w:val="center"/>
              <w:rPr>
                <w:rFonts w:ascii="Calibri" w:hAnsi="Calibri" w:cs="Calibri"/>
                <w:b/>
                <w:sz w:val="20"/>
                <w:szCs w:val="20"/>
              </w:rPr>
            </w:pPr>
            <w:r w:rsidRPr="004B27ED">
              <w:rPr>
                <w:rFonts w:ascii="Calibri" w:hAnsi="Calibri" w:cs="Calibri"/>
                <w:b/>
                <w:sz w:val="20"/>
                <w:szCs w:val="20"/>
              </w:rPr>
              <w:t>5</w:t>
            </w:r>
          </w:p>
        </w:tc>
        <w:tc>
          <w:tcPr>
            <w:tcW w:w="1922" w:type="dxa"/>
            <w:vAlign w:val="center"/>
          </w:tcPr>
          <w:p w14:paraId="5177B889" w14:textId="77777777" w:rsidR="00424054" w:rsidRPr="004B27ED" w:rsidRDefault="00424054" w:rsidP="00FE4A40">
            <w:pPr>
              <w:spacing w:after="0" w:line="240" w:lineRule="auto"/>
              <w:jc w:val="center"/>
              <w:rPr>
                <w:rFonts w:ascii="Calibri" w:hAnsi="Calibri" w:cs="Calibri"/>
                <w:b/>
                <w:bCs/>
                <w:sz w:val="20"/>
                <w:szCs w:val="20"/>
              </w:rPr>
            </w:pPr>
          </w:p>
        </w:tc>
        <w:tc>
          <w:tcPr>
            <w:tcW w:w="2340" w:type="dxa"/>
            <w:vAlign w:val="center"/>
          </w:tcPr>
          <w:p w14:paraId="78EF3F60" w14:textId="77777777" w:rsidR="00424054" w:rsidRPr="004B27ED" w:rsidRDefault="00424054" w:rsidP="00FE4A40">
            <w:pPr>
              <w:spacing w:after="0" w:line="240" w:lineRule="auto"/>
              <w:jc w:val="center"/>
              <w:rPr>
                <w:rFonts w:ascii="Calibri" w:hAnsi="Calibri" w:cs="Calibri"/>
                <w:b/>
                <w:bCs/>
                <w:sz w:val="20"/>
                <w:szCs w:val="20"/>
              </w:rPr>
            </w:pPr>
          </w:p>
        </w:tc>
        <w:tc>
          <w:tcPr>
            <w:tcW w:w="2042" w:type="dxa"/>
            <w:vAlign w:val="center"/>
          </w:tcPr>
          <w:p w14:paraId="0D5F3D64" w14:textId="77777777" w:rsidR="00424054" w:rsidRPr="004B27ED" w:rsidRDefault="00424054" w:rsidP="00FE4A40">
            <w:pPr>
              <w:spacing w:after="0" w:line="240" w:lineRule="auto"/>
              <w:jc w:val="center"/>
              <w:rPr>
                <w:rFonts w:ascii="Calibri" w:hAnsi="Calibri" w:cs="Calibri"/>
                <w:b/>
                <w:bCs/>
                <w:sz w:val="20"/>
                <w:szCs w:val="20"/>
              </w:rPr>
            </w:pPr>
          </w:p>
        </w:tc>
      </w:tr>
    </w:tbl>
    <w:p w14:paraId="75BC0C3E" w14:textId="77777777" w:rsidR="00FE4A40" w:rsidRPr="004B27ED" w:rsidRDefault="00FE4A40" w:rsidP="00424054">
      <w:pPr>
        <w:spacing w:after="0"/>
      </w:pPr>
    </w:p>
    <w:p w14:paraId="0F394A6E" w14:textId="61491F8A" w:rsidR="00424054" w:rsidRPr="004B27ED" w:rsidRDefault="00424054" w:rsidP="00424054">
      <w:pPr>
        <w:pStyle w:val="Naslov4"/>
        <w:spacing w:before="0"/>
      </w:pPr>
      <w:bookmarkStart w:id="639" w:name="_Toc219875052"/>
      <w:r w:rsidRPr="004B27ED">
        <w:t>6.3.</w:t>
      </w:r>
      <w:r w:rsidR="00A124BB" w:rsidRPr="004B27ED">
        <w:t>7</w:t>
      </w:r>
      <w:r w:rsidRPr="004B27ED">
        <w:t>.4. Vjerojatnost pojave najvjerojatnijeg neželjenog događaja uslijed vjetra</w:t>
      </w:r>
      <w:bookmarkEnd w:id="639"/>
    </w:p>
    <w:p w14:paraId="23E90BBF" w14:textId="77777777" w:rsidR="00424054" w:rsidRPr="004B27ED" w:rsidRDefault="00424054" w:rsidP="00424054">
      <w:pPr>
        <w:spacing w:after="0"/>
      </w:pPr>
    </w:p>
    <w:p w14:paraId="3E745130" w14:textId="73A877E6" w:rsidR="00424054" w:rsidRPr="004B27ED" w:rsidRDefault="00424054" w:rsidP="00FE4A40">
      <w:pPr>
        <w:spacing w:after="0" w:line="240" w:lineRule="auto"/>
        <w:jc w:val="center"/>
        <w:rPr>
          <w:rFonts w:cs="Arial"/>
          <w:b/>
          <w:bCs/>
          <w:sz w:val="20"/>
          <w:szCs w:val="20"/>
        </w:rPr>
      </w:pPr>
      <w:bookmarkStart w:id="640" w:name="_Toc219875326"/>
      <w:r w:rsidRPr="004B27ED">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62</w:t>
      </w:r>
      <w:r w:rsidR="00D13B37">
        <w:rPr>
          <w:rFonts w:cs="Arial"/>
          <w:b/>
          <w:bCs/>
          <w:sz w:val="20"/>
          <w:szCs w:val="20"/>
        </w:rPr>
        <w:fldChar w:fldCharType="end"/>
      </w:r>
      <w:r w:rsidRPr="004B27ED">
        <w:rPr>
          <w:rFonts w:cs="Arial"/>
          <w:b/>
          <w:bCs/>
          <w:sz w:val="20"/>
          <w:szCs w:val="20"/>
        </w:rPr>
        <w:t>: Vjerojatnost pojave najvjerojatnijeg neželjenog događaja – Vjetar</w:t>
      </w:r>
      <w:bookmarkEnd w:id="640"/>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424054" w:rsidRPr="004B27ED" w14:paraId="10B37CCE" w14:textId="77777777" w:rsidTr="0022684F">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B7E20" w14:textId="77777777" w:rsidR="00424054" w:rsidRPr="004B27ED" w:rsidRDefault="00424054" w:rsidP="00FE4A40">
            <w:pPr>
              <w:spacing w:after="0" w:line="240" w:lineRule="auto"/>
              <w:jc w:val="center"/>
              <w:rPr>
                <w:b/>
                <w:sz w:val="20"/>
                <w:szCs w:val="20"/>
              </w:rPr>
            </w:pPr>
            <w:r w:rsidRPr="004B27ED">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24361" w14:textId="77777777" w:rsidR="00424054" w:rsidRPr="004B27ED" w:rsidRDefault="00424054" w:rsidP="00FE4A40">
            <w:pPr>
              <w:spacing w:after="0" w:line="240" w:lineRule="auto"/>
              <w:jc w:val="center"/>
              <w:rPr>
                <w:b/>
                <w:sz w:val="20"/>
                <w:szCs w:val="20"/>
              </w:rPr>
            </w:pPr>
            <w:r w:rsidRPr="004B27ED">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FAB18" w14:textId="77777777" w:rsidR="00424054" w:rsidRPr="004B27ED" w:rsidRDefault="00424054" w:rsidP="00FE4A40">
            <w:pPr>
              <w:spacing w:after="0" w:line="240" w:lineRule="auto"/>
              <w:jc w:val="center"/>
              <w:rPr>
                <w:b/>
                <w:sz w:val="20"/>
                <w:szCs w:val="20"/>
              </w:rPr>
            </w:pPr>
            <w:r w:rsidRPr="004B27ED">
              <w:rPr>
                <w:b/>
                <w:sz w:val="20"/>
                <w:szCs w:val="20"/>
              </w:rPr>
              <w:t>Vjerojatnost/frekvencija</w:t>
            </w:r>
          </w:p>
        </w:tc>
      </w:tr>
      <w:tr w:rsidR="00424054" w:rsidRPr="004B27ED" w14:paraId="19202370" w14:textId="77777777" w:rsidTr="0022684F">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C7B072" w14:textId="77777777" w:rsidR="00424054" w:rsidRPr="004B27ED" w:rsidRDefault="00424054" w:rsidP="00FE4A40">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C8D571" w14:textId="77777777" w:rsidR="00424054" w:rsidRPr="004B27ED" w:rsidRDefault="00424054" w:rsidP="00FE4A40">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1033B" w14:textId="77777777" w:rsidR="00424054" w:rsidRPr="004B27ED" w:rsidRDefault="00424054" w:rsidP="00FE4A40">
            <w:pPr>
              <w:spacing w:after="0" w:line="240" w:lineRule="auto"/>
              <w:jc w:val="center"/>
              <w:rPr>
                <w:b/>
                <w:sz w:val="20"/>
                <w:szCs w:val="20"/>
              </w:rPr>
            </w:pPr>
            <w:r w:rsidRPr="004B27ED">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5A43C" w14:textId="77777777" w:rsidR="00424054" w:rsidRPr="004B27ED" w:rsidRDefault="00424054" w:rsidP="00FE4A40">
            <w:pPr>
              <w:spacing w:after="0" w:line="240" w:lineRule="auto"/>
              <w:jc w:val="center"/>
              <w:rPr>
                <w:b/>
                <w:sz w:val="20"/>
                <w:szCs w:val="20"/>
              </w:rPr>
            </w:pPr>
            <w:r w:rsidRPr="004B27ED">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0A554F" w14:textId="77777777" w:rsidR="00424054" w:rsidRPr="004B27ED" w:rsidRDefault="00424054" w:rsidP="00FE4A40">
            <w:pPr>
              <w:spacing w:after="0" w:line="240" w:lineRule="auto"/>
              <w:jc w:val="center"/>
              <w:rPr>
                <w:b/>
                <w:sz w:val="20"/>
                <w:szCs w:val="20"/>
              </w:rPr>
            </w:pPr>
            <w:r w:rsidRPr="004B27ED">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7846E" w14:textId="77777777" w:rsidR="00424054" w:rsidRPr="004B27ED" w:rsidRDefault="00424054" w:rsidP="00FE4A40">
            <w:pPr>
              <w:spacing w:after="0" w:line="240" w:lineRule="auto"/>
              <w:jc w:val="center"/>
              <w:rPr>
                <w:b/>
                <w:sz w:val="20"/>
                <w:szCs w:val="20"/>
              </w:rPr>
            </w:pPr>
            <w:r w:rsidRPr="004B27ED">
              <w:rPr>
                <w:b/>
                <w:sz w:val="20"/>
                <w:szCs w:val="20"/>
              </w:rPr>
              <w:t>Odabrano</w:t>
            </w:r>
          </w:p>
        </w:tc>
      </w:tr>
      <w:tr w:rsidR="00424054" w:rsidRPr="004B27ED" w14:paraId="786AE4D1"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FC515D" w14:textId="77777777" w:rsidR="00424054" w:rsidRPr="004B27ED" w:rsidRDefault="00424054" w:rsidP="00FE4A40">
            <w:pPr>
              <w:spacing w:after="0" w:line="240" w:lineRule="auto"/>
              <w:jc w:val="center"/>
              <w:rPr>
                <w:b/>
                <w:sz w:val="20"/>
                <w:szCs w:val="20"/>
              </w:rPr>
            </w:pPr>
            <w:r w:rsidRPr="004B27ED">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CA0FCF" w14:textId="77777777" w:rsidR="00424054" w:rsidRPr="004B27ED" w:rsidRDefault="00424054" w:rsidP="00FE4A40">
            <w:pPr>
              <w:spacing w:after="0" w:line="240" w:lineRule="auto"/>
              <w:jc w:val="center"/>
              <w:rPr>
                <w:sz w:val="20"/>
                <w:szCs w:val="20"/>
              </w:rPr>
            </w:pPr>
            <w:r w:rsidRPr="004B27ED">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CD6CC9" w14:textId="77777777" w:rsidR="00424054" w:rsidRPr="004B27ED" w:rsidRDefault="00424054" w:rsidP="00FE4A40">
            <w:pPr>
              <w:spacing w:after="0" w:line="240" w:lineRule="auto"/>
              <w:jc w:val="center"/>
              <w:rPr>
                <w:sz w:val="20"/>
                <w:szCs w:val="20"/>
              </w:rPr>
            </w:pPr>
            <w:r w:rsidRPr="004B27ED">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358AD" w14:textId="77777777" w:rsidR="00424054" w:rsidRPr="004B27ED" w:rsidRDefault="00424054" w:rsidP="00FE4A40">
            <w:pPr>
              <w:spacing w:after="0" w:line="240" w:lineRule="auto"/>
              <w:jc w:val="center"/>
              <w:rPr>
                <w:sz w:val="20"/>
                <w:szCs w:val="20"/>
              </w:rPr>
            </w:pPr>
            <w:r w:rsidRPr="004B27ED">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FDAFC7" w14:textId="77777777" w:rsidR="00424054" w:rsidRPr="004B27ED" w:rsidRDefault="00424054" w:rsidP="00FE4A40">
            <w:pPr>
              <w:spacing w:after="0" w:line="240" w:lineRule="auto"/>
              <w:jc w:val="center"/>
              <w:rPr>
                <w:sz w:val="20"/>
                <w:szCs w:val="20"/>
              </w:rPr>
            </w:pPr>
            <w:r w:rsidRPr="004B27ED">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D3159" w14:textId="77777777" w:rsidR="00424054" w:rsidRPr="004B27ED" w:rsidRDefault="00424054" w:rsidP="00FE4A40">
            <w:pPr>
              <w:spacing w:after="0" w:line="240" w:lineRule="auto"/>
              <w:jc w:val="center"/>
              <w:rPr>
                <w:b/>
                <w:sz w:val="20"/>
                <w:szCs w:val="20"/>
              </w:rPr>
            </w:pPr>
          </w:p>
        </w:tc>
      </w:tr>
      <w:tr w:rsidR="00424054" w:rsidRPr="004B27ED" w14:paraId="5E5740E9"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91CB0" w14:textId="77777777" w:rsidR="00424054" w:rsidRPr="004B27ED" w:rsidRDefault="00424054" w:rsidP="00FE4A40">
            <w:pPr>
              <w:spacing w:after="0" w:line="240" w:lineRule="auto"/>
              <w:jc w:val="center"/>
              <w:rPr>
                <w:b/>
                <w:sz w:val="20"/>
                <w:szCs w:val="20"/>
              </w:rPr>
            </w:pPr>
            <w:r w:rsidRPr="004B27ED">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E6208" w14:textId="77777777" w:rsidR="00424054" w:rsidRPr="004B27ED" w:rsidRDefault="00424054" w:rsidP="00FE4A40">
            <w:pPr>
              <w:spacing w:after="0" w:line="240" w:lineRule="auto"/>
              <w:jc w:val="center"/>
              <w:rPr>
                <w:sz w:val="20"/>
                <w:szCs w:val="20"/>
              </w:rPr>
            </w:pPr>
            <w:r w:rsidRPr="004B27ED">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39B6E" w14:textId="77777777" w:rsidR="00424054" w:rsidRPr="004B27ED" w:rsidRDefault="00424054" w:rsidP="00FE4A40">
            <w:pPr>
              <w:spacing w:after="0" w:line="240" w:lineRule="auto"/>
              <w:jc w:val="center"/>
              <w:rPr>
                <w:sz w:val="20"/>
                <w:szCs w:val="20"/>
              </w:rPr>
            </w:pPr>
            <w:r w:rsidRPr="004B27ED">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EB296" w14:textId="77777777" w:rsidR="00424054" w:rsidRPr="004B27ED" w:rsidRDefault="00424054" w:rsidP="00FE4A40">
            <w:pPr>
              <w:spacing w:after="0" w:line="240" w:lineRule="auto"/>
              <w:jc w:val="center"/>
              <w:rPr>
                <w:sz w:val="20"/>
                <w:szCs w:val="20"/>
              </w:rPr>
            </w:pPr>
            <w:r w:rsidRPr="004B27ED">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60659" w14:textId="77777777" w:rsidR="00424054" w:rsidRPr="004B27ED" w:rsidRDefault="00424054" w:rsidP="00FE4A40">
            <w:pPr>
              <w:spacing w:after="0" w:line="240" w:lineRule="auto"/>
              <w:jc w:val="center"/>
              <w:rPr>
                <w:sz w:val="20"/>
                <w:szCs w:val="20"/>
              </w:rPr>
            </w:pPr>
            <w:r w:rsidRPr="004B27ED">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E66B7" w14:textId="77777777" w:rsidR="00424054" w:rsidRPr="004B27ED" w:rsidRDefault="00424054" w:rsidP="00FE4A40">
            <w:pPr>
              <w:spacing w:after="0" w:line="240" w:lineRule="auto"/>
              <w:jc w:val="center"/>
              <w:rPr>
                <w:b/>
                <w:sz w:val="20"/>
                <w:szCs w:val="20"/>
              </w:rPr>
            </w:pPr>
          </w:p>
        </w:tc>
      </w:tr>
      <w:tr w:rsidR="00424054" w:rsidRPr="004B27ED" w14:paraId="644652EB"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220F5" w14:textId="77777777" w:rsidR="00424054" w:rsidRPr="004B27ED" w:rsidRDefault="00424054" w:rsidP="00FE4A40">
            <w:pPr>
              <w:spacing w:after="0" w:line="240" w:lineRule="auto"/>
              <w:jc w:val="center"/>
              <w:rPr>
                <w:b/>
                <w:sz w:val="20"/>
                <w:szCs w:val="20"/>
              </w:rPr>
            </w:pPr>
            <w:r w:rsidRPr="004B27ED">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972993" w14:textId="77777777" w:rsidR="00424054" w:rsidRPr="004B27ED" w:rsidRDefault="00424054" w:rsidP="00FE4A40">
            <w:pPr>
              <w:spacing w:after="0" w:line="240" w:lineRule="auto"/>
              <w:jc w:val="center"/>
              <w:rPr>
                <w:sz w:val="20"/>
                <w:szCs w:val="20"/>
              </w:rPr>
            </w:pPr>
            <w:r w:rsidRPr="004B27ED">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22CCAF" w14:textId="77777777" w:rsidR="00424054" w:rsidRPr="004B27ED" w:rsidRDefault="00424054" w:rsidP="00FE4A40">
            <w:pPr>
              <w:spacing w:after="0" w:line="240" w:lineRule="auto"/>
              <w:jc w:val="center"/>
              <w:rPr>
                <w:sz w:val="20"/>
                <w:szCs w:val="20"/>
              </w:rPr>
            </w:pPr>
            <w:r w:rsidRPr="004B27ED">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33F12" w14:textId="77777777" w:rsidR="00424054" w:rsidRPr="004B27ED" w:rsidRDefault="00424054" w:rsidP="00FE4A40">
            <w:pPr>
              <w:spacing w:after="0" w:line="240" w:lineRule="auto"/>
              <w:jc w:val="center"/>
              <w:rPr>
                <w:sz w:val="20"/>
                <w:szCs w:val="20"/>
              </w:rPr>
            </w:pPr>
            <w:r w:rsidRPr="004B27ED">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78C27" w14:textId="77777777" w:rsidR="00424054" w:rsidRPr="004B27ED" w:rsidRDefault="00424054" w:rsidP="00FE4A40">
            <w:pPr>
              <w:spacing w:after="0" w:line="240" w:lineRule="auto"/>
              <w:jc w:val="center"/>
              <w:rPr>
                <w:sz w:val="20"/>
                <w:szCs w:val="20"/>
              </w:rPr>
            </w:pPr>
            <w:r w:rsidRPr="004B27ED">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87C52" w14:textId="67EF1ADB" w:rsidR="00424054" w:rsidRPr="004B27ED" w:rsidRDefault="00424054" w:rsidP="00FE4A40">
            <w:pPr>
              <w:spacing w:after="0" w:line="240" w:lineRule="auto"/>
              <w:jc w:val="center"/>
              <w:rPr>
                <w:b/>
                <w:sz w:val="20"/>
                <w:szCs w:val="20"/>
              </w:rPr>
            </w:pPr>
          </w:p>
        </w:tc>
      </w:tr>
      <w:tr w:rsidR="00424054" w:rsidRPr="004B27ED" w14:paraId="76736AA4" w14:textId="77777777" w:rsidTr="0022684F">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E7E865" w14:textId="77777777" w:rsidR="00424054" w:rsidRPr="004B27ED" w:rsidRDefault="00424054" w:rsidP="00FE4A40">
            <w:pPr>
              <w:spacing w:after="0" w:line="240" w:lineRule="auto"/>
              <w:jc w:val="center"/>
              <w:rPr>
                <w:b/>
                <w:sz w:val="20"/>
                <w:szCs w:val="20"/>
              </w:rPr>
            </w:pPr>
            <w:r w:rsidRPr="004B27ED">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CB6186" w14:textId="77777777" w:rsidR="00424054" w:rsidRPr="004B27ED" w:rsidRDefault="00424054" w:rsidP="00FE4A40">
            <w:pPr>
              <w:spacing w:after="0" w:line="240" w:lineRule="auto"/>
              <w:jc w:val="center"/>
              <w:rPr>
                <w:sz w:val="20"/>
                <w:szCs w:val="20"/>
              </w:rPr>
            </w:pPr>
            <w:r w:rsidRPr="004B27ED">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9552D" w14:textId="77777777" w:rsidR="00424054" w:rsidRPr="004B27ED" w:rsidRDefault="00424054" w:rsidP="00FE4A40">
            <w:pPr>
              <w:spacing w:after="0" w:line="240" w:lineRule="auto"/>
              <w:jc w:val="center"/>
              <w:rPr>
                <w:sz w:val="20"/>
                <w:szCs w:val="20"/>
              </w:rPr>
            </w:pPr>
            <w:r w:rsidRPr="004B27ED">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59728" w14:textId="77777777" w:rsidR="00424054" w:rsidRPr="004B27ED" w:rsidRDefault="00424054" w:rsidP="00FE4A40">
            <w:pPr>
              <w:spacing w:after="0" w:line="240" w:lineRule="auto"/>
              <w:jc w:val="center"/>
              <w:rPr>
                <w:sz w:val="20"/>
                <w:szCs w:val="20"/>
              </w:rPr>
            </w:pPr>
            <w:r w:rsidRPr="004B27ED">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B4C462" w14:textId="77777777" w:rsidR="00424054" w:rsidRPr="004B27ED" w:rsidRDefault="00424054" w:rsidP="00FE4A40">
            <w:pPr>
              <w:spacing w:after="0" w:line="240" w:lineRule="auto"/>
              <w:jc w:val="center"/>
              <w:rPr>
                <w:sz w:val="20"/>
                <w:szCs w:val="20"/>
              </w:rPr>
            </w:pPr>
            <w:r w:rsidRPr="004B27ED">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E97D5" w14:textId="5AE6329A" w:rsidR="00424054" w:rsidRPr="004B27ED" w:rsidRDefault="004B27ED" w:rsidP="00FE4A40">
            <w:pPr>
              <w:spacing w:after="0" w:line="240" w:lineRule="auto"/>
              <w:jc w:val="center"/>
              <w:rPr>
                <w:b/>
                <w:sz w:val="20"/>
                <w:szCs w:val="20"/>
              </w:rPr>
            </w:pPr>
            <w:r w:rsidRPr="004B27ED">
              <w:rPr>
                <w:b/>
                <w:sz w:val="20"/>
                <w:szCs w:val="20"/>
              </w:rPr>
              <w:t>X</w:t>
            </w:r>
          </w:p>
        </w:tc>
      </w:tr>
      <w:tr w:rsidR="00424054" w:rsidRPr="004B27ED" w14:paraId="73496E3D" w14:textId="77777777" w:rsidTr="0022684F">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F127C" w14:textId="77777777" w:rsidR="00424054" w:rsidRPr="004B27ED" w:rsidRDefault="00424054" w:rsidP="00FE4A40">
            <w:pPr>
              <w:spacing w:after="0" w:line="240" w:lineRule="auto"/>
              <w:jc w:val="center"/>
              <w:rPr>
                <w:b/>
                <w:sz w:val="20"/>
                <w:szCs w:val="20"/>
              </w:rPr>
            </w:pPr>
            <w:r w:rsidRPr="004B27ED">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4FCA2" w14:textId="77777777" w:rsidR="00424054" w:rsidRPr="004B27ED" w:rsidRDefault="00424054" w:rsidP="00FE4A40">
            <w:pPr>
              <w:spacing w:after="0" w:line="240" w:lineRule="auto"/>
              <w:jc w:val="center"/>
              <w:rPr>
                <w:sz w:val="20"/>
                <w:szCs w:val="20"/>
              </w:rPr>
            </w:pPr>
            <w:r w:rsidRPr="004B27ED">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CA7AB" w14:textId="77777777" w:rsidR="00424054" w:rsidRPr="004B27ED" w:rsidRDefault="00424054" w:rsidP="00FE4A40">
            <w:pPr>
              <w:spacing w:after="0" w:line="240" w:lineRule="auto"/>
              <w:jc w:val="center"/>
              <w:rPr>
                <w:sz w:val="20"/>
                <w:szCs w:val="20"/>
              </w:rPr>
            </w:pPr>
            <w:r w:rsidRPr="004B27ED">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93CA2" w14:textId="77777777" w:rsidR="00424054" w:rsidRPr="004B27ED" w:rsidRDefault="00424054" w:rsidP="00FE4A40">
            <w:pPr>
              <w:spacing w:after="0" w:line="240" w:lineRule="auto"/>
              <w:jc w:val="center"/>
              <w:rPr>
                <w:sz w:val="20"/>
                <w:szCs w:val="20"/>
              </w:rPr>
            </w:pPr>
            <w:r w:rsidRPr="004B27ED">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81A3F" w14:textId="77777777" w:rsidR="00424054" w:rsidRPr="004B27ED" w:rsidRDefault="00424054" w:rsidP="00FE4A40">
            <w:pPr>
              <w:spacing w:after="0" w:line="240" w:lineRule="auto"/>
              <w:jc w:val="center"/>
              <w:rPr>
                <w:sz w:val="20"/>
                <w:szCs w:val="20"/>
              </w:rPr>
            </w:pPr>
            <w:r w:rsidRPr="004B27ED">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3C56B" w14:textId="77777777" w:rsidR="00424054" w:rsidRPr="004B27ED" w:rsidRDefault="00424054" w:rsidP="00FE4A40">
            <w:pPr>
              <w:spacing w:after="0" w:line="240" w:lineRule="auto"/>
              <w:jc w:val="center"/>
              <w:rPr>
                <w:b/>
                <w:sz w:val="20"/>
                <w:szCs w:val="20"/>
              </w:rPr>
            </w:pPr>
          </w:p>
        </w:tc>
      </w:tr>
    </w:tbl>
    <w:p w14:paraId="1192CBA1" w14:textId="77777777" w:rsidR="00371793" w:rsidRPr="000F1950" w:rsidRDefault="00371793" w:rsidP="00371793">
      <w:pPr>
        <w:rPr>
          <w:highlight w:val="yellow"/>
        </w:rPr>
      </w:pPr>
    </w:p>
    <w:p w14:paraId="08CF45A7" w14:textId="47B40AB6" w:rsidR="00371793" w:rsidRPr="00EB0597" w:rsidRDefault="00371793" w:rsidP="0023670C">
      <w:pPr>
        <w:pStyle w:val="Naslov3"/>
        <w:spacing w:line="240" w:lineRule="auto"/>
      </w:pPr>
      <w:bookmarkStart w:id="641" w:name="_Toc219875053"/>
      <w:bookmarkStart w:id="642" w:name="_Hlk65670579"/>
      <w:r w:rsidRPr="00EB0597">
        <w:t>6.</w:t>
      </w:r>
      <w:r w:rsidR="00FE4A40" w:rsidRPr="00EB0597">
        <w:t>3</w:t>
      </w:r>
      <w:r w:rsidRPr="00EB0597">
        <w:t>.8. Matrica ukupnog rizika – Ekstremne vremenske pojave (</w:t>
      </w:r>
      <w:r w:rsidR="00FE4A40" w:rsidRPr="00EB0597">
        <w:t>Vjetar)</w:t>
      </w:r>
      <w:r w:rsidRPr="00EB0597">
        <w:rPr>
          <w:noProof/>
          <w:lang w:eastAsia="hr-HR"/>
        </w:rPr>
        <mc:AlternateContent>
          <mc:Choice Requires="wps">
            <w:drawing>
              <wp:anchor distT="45720" distB="45720" distL="114300" distR="114300" simplePos="0" relativeHeight="251500544" behindDoc="0" locked="0" layoutInCell="1" allowOverlap="1" wp14:anchorId="3C322079" wp14:editId="2A3F42E1">
                <wp:simplePos x="0" y="0"/>
                <wp:positionH relativeFrom="margin">
                  <wp:align>left</wp:align>
                </wp:positionH>
                <wp:positionV relativeFrom="paragraph">
                  <wp:posOffset>239395</wp:posOffset>
                </wp:positionV>
                <wp:extent cx="2287270" cy="1812290"/>
                <wp:effectExtent l="0" t="0" r="20320" b="17145"/>
                <wp:wrapSquare wrapText="bothSides"/>
                <wp:docPr id="28" name="Tekstni okvir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2E08C45F" w14:textId="77777777" w:rsidR="00B44427" w:rsidRDefault="00B44427" w:rsidP="00371793">
                            <w:pPr>
                              <w:spacing w:after="0"/>
                              <w:rPr>
                                <w:b/>
                                <w:i/>
                                <w:u w:val="single"/>
                              </w:rPr>
                            </w:pPr>
                          </w:p>
                          <w:p w14:paraId="21624688" w14:textId="77777777" w:rsidR="00B44427" w:rsidRPr="006C7CEB" w:rsidRDefault="00B44427" w:rsidP="00371793">
                            <w:pPr>
                              <w:spacing w:after="0"/>
                              <w:rPr>
                                <w:b/>
                                <w:i/>
                                <w:sz w:val="20"/>
                                <w:szCs w:val="20"/>
                                <w:u w:val="single"/>
                              </w:rPr>
                            </w:pPr>
                            <w:r w:rsidRPr="006C7CEB">
                              <w:rPr>
                                <w:b/>
                                <w:i/>
                                <w:sz w:val="20"/>
                                <w:szCs w:val="20"/>
                                <w:u w:val="single"/>
                              </w:rPr>
                              <w:t>RIZIK:</w:t>
                            </w:r>
                          </w:p>
                          <w:p w14:paraId="523896F6" w14:textId="19935F98" w:rsidR="00B44427" w:rsidRPr="006C7CEB" w:rsidRDefault="00B44427" w:rsidP="00371793">
                            <w:pPr>
                              <w:spacing w:after="0"/>
                              <w:rPr>
                                <w:sz w:val="20"/>
                                <w:szCs w:val="20"/>
                              </w:rPr>
                            </w:pPr>
                            <w:r w:rsidRPr="006C7CEB">
                              <w:rPr>
                                <w:sz w:val="20"/>
                                <w:szCs w:val="20"/>
                              </w:rPr>
                              <w:t>Ekstremne vremenske pojave – Vjetar (kretanje zračnih masa općenito)</w:t>
                            </w:r>
                          </w:p>
                          <w:p w14:paraId="6004471D" w14:textId="77777777" w:rsidR="00B44427" w:rsidRPr="006C7CEB" w:rsidRDefault="00B44427" w:rsidP="00371793">
                            <w:pPr>
                              <w:spacing w:after="0"/>
                              <w:rPr>
                                <w:b/>
                                <w:i/>
                                <w:sz w:val="20"/>
                                <w:szCs w:val="20"/>
                                <w:u w:val="single"/>
                              </w:rPr>
                            </w:pPr>
                            <w:r w:rsidRPr="006C7CEB">
                              <w:rPr>
                                <w:b/>
                                <w:i/>
                                <w:sz w:val="20"/>
                                <w:szCs w:val="20"/>
                                <w:u w:val="single"/>
                              </w:rPr>
                              <w:t xml:space="preserve">NAZIV SCENARIJA:                                                                                                            </w:t>
                            </w:r>
                          </w:p>
                          <w:p w14:paraId="07A2FAFF" w14:textId="6210B326" w:rsidR="00B44427" w:rsidRDefault="00B44427" w:rsidP="00371793">
                            <w:pPr>
                              <w:spacing w:after="0"/>
                              <w:rPr>
                                <w:sz w:val="20"/>
                                <w:szCs w:val="20"/>
                              </w:rPr>
                            </w:pPr>
                            <w:r w:rsidRPr="006C7CEB">
                              <w:rPr>
                                <w:sz w:val="20"/>
                                <w:szCs w:val="20"/>
                              </w:rPr>
                              <w:t>Pojava vjetra na području Općine</w:t>
                            </w:r>
                          </w:p>
                          <w:p w14:paraId="29B3269E" w14:textId="58DD31DF" w:rsidR="00B44427" w:rsidRPr="006C7CEB" w:rsidRDefault="00B44427" w:rsidP="00371793">
                            <w:pPr>
                              <w:spacing w:after="0"/>
                              <w:rPr>
                                <w:sz w:val="20"/>
                                <w:szCs w:val="20"/>
                              </w:rPr>
                            </w:pPr>
                            <w:r w:rsidRPr="006C7CEB">
                              <w:rPr>
                                <w:noProof/>
                                <w:lang w:eastAsia="hr-HR"/>
                              </w:rPr>
                              <w:drawing>
                                <wp:inline distT="0" distB="0" distL="0" distR="0" wp14:anchorId="38CF13E0" wp14:editId="2520A273">
                                  <wp:extent cx="2091690" cy="832325"/>
                                  <wp:effectExtent l="0" t="0" r="3810" b="6350"/>
                                  <wp:docPr id="29312784" name="Slika 2931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C322079" id="Tekstni okvir 28" o:spid="_x0000_s1029" type="#_x0000_t202" style="position:absolute;left:0;text-align:left;margin-left:0;margin-top:18.85pt;width:180.1pt;height:142.7pt;z-index:25150054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5/vIAIAADcEAAAOAAAAZHJzL2Uyb0RvYy54bWysU9uO2yAQfa/Uf0C8N47dpEmsOKtttqkq&#10;bS/Sth+AAceomKFAYqdf3wFns+lW6kNVHtAMA4eZM2fWN0OnyVE6r8BUNJ9MKZGGg1BmX9FvX3ev&#10;lpT4wIxgGoys6El6erN5+WLd21IW0IIW0hEEMb7sbUXbEGyZZZ63smN+AlYaDDbgOhbQdftMONYj&#10;eqezYjp9k/XghHXApfd4ejcG6SbhN43k4XPTeBmIrijmFtLu0l7HPdusWbl3zLaKn9Ng/5BFx5TB&#10;Ty9QdywwcnDqD6hOcQcemjDh0GXQNIrLVANWk0+fVfPQMitTLUiOtxea/P+D5Z+OD/aLI2F4CwM2&#10;MBXh7T3w754Y2LbM7OWtc9C3kgn8OI+UZb315flppNqXPoLU/UcQ2GR2CJCAhsZ1kRWskyA6NuB0&#10;IV0OgXA8LIrlolhgiGMsX+ZFsUptyVj5+Nw6H95L6Eg0KuqwqwmeHe99iOmw8vFK/M2DVmKntE6O&#10;29db7ciRoQJ2aaUKnl3ThvQVXc2L+cjAbxAnf0FA6QnoKdHMBzz8G2SnAkpbq66iy2lco9gij++M&#10;SMILTOnRxhK0ORMbuRxZDUM9ECUq+jq+jTzXIE7ItINRyTh5aLTgflLSo4or6n8cmJOY4AeD3Vrl&#10;s1mUfXJm80WBjruO1NcRZjhCVTRQMprbkEYl8Whvsas7lfh+yuScMqozteE8SVH+13669TTvm18A&#10;AAD//wMAUEsDBBQABgAIAAAAIQAPblIL3AAAAAcBAAAPAAAAZHJzL2Rvd25yZXYueG1sTI9BS8NA&#10;EIXvgv9hGcGb3TSBVmI2RYQeFVoV8TbJTpNodjbubtv47x1PepvHe7z3TbWZ3ahOFOLg2cBykYEi&#10;br0duDPw8ry9uQUVE7LF0TMZ+KYIm/ryosLS+jPv6LRPnZISjiUa6FOaSq1j25PDuPATsXgHHxwm&#10;kaHTNuBZyt2o8yxbaYcDy0KPEz301H7uj85A8zi9H7Zh9xQ/vvCV8M3NWciNub6a7+9AJZrTXxh+&#10;8QUdamFq/JFtVKMBeSQZKNZrUOIWqywH1ciRF0vQdaX/89c/AAAA//8DAFBLAQItABQABgAIAAAA&#10;IQC2gziS/gAAAOEBAAATAAAAAAAAAAAAAAAAAAAAAABbQ29udGVudF9UeXBlc10ueG1sUEsBAi0A&#10;FAAGAAgAAAAhADj9If/WAAAAlAEAAAsAAAAAAAAAAAAAAAAALwEAAF9yZWxzLy5yZWxzUEsBAi0A&#10;FAAGAAgAAAAhAMsXn+8gAgAANwQAAA4AAAAAAAAAAAAAAAAALgIAAGRycy9lMm9Eb2MueG1sUEsB&#10;Ai0AFAAGAAgAAAAhAA9uUgvcAAAABwEAAA8AAAAAAAAAAAAAAAAAegQAAGRycy9kb3ducmV2Lnht&#10;bFBLBQYAAAAABAAEAPMAAACDBQAAAAA=&#10;" strokecolor="window">
                <v:textbox style="mso-fit-shape-to-text:t">
                  <w:txbxContent>
                    <w:p w14:paraId="2E08C45F" w14:textId="77777777" w:rsidR="00B44427" w:rsidRDefault="00B44427" w:rsidP="00371793">
                      <w:pPr>
                        <w:spacing w:after="0"/>
                        <w:rPr>
                          <w:b/>
                          <w:i/>
                          <w:u w:val="single"/>
                        </w:rPr>
                      </w:pPr>
                    </w:p>
                    <w:p w14:paraId="21624688" w14:textId="77777777" w:rsidR="00B44427" w:rsidRPr="006C7CEB" w:rsidRDefault="00B44427" w:rsidP="00371793">
                      <w:pPr>
                        <w:spacing w:after="0"/>
                        <w:rPr>
                          <w:b/>
                          <w:i/>
                          <w:sz w:val="20"/>
                          <w:szCs w:val="20"/>
                          <w:u w:val="single"/>
                        </w:rPr>
                      </w:pPr>
                      <w:r w:rsidRPr="006C7CEB">
                        <w:rPr>
                          <w:b/>
                          <w:i/>
                          <w:sz w:val="20"/>
                          <w:szCs w:val="20"/>
                          <w:u w:val="single"/>
                        </w:rPr>
                        <w:t>RIZIK:</w:t>
                      </w:r>
                    </w:p>
                    <w:p w14:paraId="523896F6" w14:textId="19935F98" w:rsidR="00B44427" w:rsidRPr="006C7CEB" w:rsidRDefault="00B44427" w:rsidP="00371793">
                      <w:pPr>
                        <w:spacing w:after="0"/>
                        <w:rPr>
                          <w:sz w:val="20"/>
                          <w:szCs w:val="20"/>
                        </w:rPr>
                      </w:pPr>
                      <w:r w:rsidRPr="006C7CEB">
                        <w:rPr>
                          <w:sz w:val="20"/>
                          <w:szCs w:val="20"/>
                        </w:rPr>
                        <w:t>Ekstremne vremenske pojave – Vjetar (kretanje zračnih masa općenito)</w:t>
                      </w:r>
                    </w:p>
                    <w:p w14:paraId="6004471D" w14:textId="77777777" w:rsidR="00B44427" w:rsidRPr="006C7CEB" w:rsidRDefault="00B44427" w:rsidP="00371793">
                      <w:pPr>
                        <w:spacing w:after="0"/>
                        <w:rPr>
                          <w:b/>
                          <w:i/>
                          <w:sz w:val="20"/>
                          <w:szCs w:val="20"/>
                          <w:u w:val="single"/>
                        </w:rPr>
                      </w:pPr>
                      <w:r w:rsidRPr="006C7CEB">
                        <w:rPr>
                          <w:b/>
                          <w:i/>
                          <w:sz w:val="20"/>
                          <w:szCs w:val="20"/>
                          <w:u w:val="single"/>
                        </w:rPr>
                        <w:t xml:space="preserve">NAZIV SCENARIJA:                                                                                                            </w:t>
                      </w:r>
                    </w:p>
                    <w:p w14:paraId="07A2FAFF" w14:textId="6210B326" w:rsidR="00B44427" w:rsidRDefault="00B44427" w:rsidP="00371793">
                      <w:pPr>
                        <w:spacing w:after="0"/>
                        <w:rPr>
                          <w:sz w:val="20"/>
                          <w:szCs w:val="20"/>
                        </w:rPr>
                      </w:pPr>
                      <w:r w:rsidRPr="006C7CEB">
                        <w:rPr>
                          <w:sz w:val="20"/>
                          <w:szCs w:val="20"/>
                        </w:rPr>
                        <w:t>Pojava vjetra na području Općine</w:t>
                      </w:r>
                    </w:p>
                    <w:p w14:paraId="29B3269E" w14:textId="58DD31DF" w:rsidR="00B44427" w:rsidRPr="006C7CEB" w:rsidRDefault="00B44427" w:rsidP="00371793">
                      <w:pPr>
                        <w:spacing w:after="0"/>
                        <w:rPr>
                          <w:sz w:val="20"/>
                          <w:szCs w:val="20"/>
                        </w:rPr>
                      </w:pPr>
                      <w:r w:rsidRPr="006C7CEB">
                        <w:rPr>
                          <w:noProof/>
                          <w:lang w:eastAsia="hr-HR"/>
                        </w:rPr>
                        <w:drawing>
                          <wp:inline distT="0" distB="0" distL="0" distR="0" wp14:anchorId="38CF13E0" wp14:editId="2520A273">
                            <wp:extent cx="2091690" cy="832325"/>
                            <wp:effectExtent l="0" t="0" r="3810" b="6350"/>
                            <wp:docPr id="29312784" name="Slika 2931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bookmarkEnd w:id="641"/>
    </w:p>
    <w:p w14:paraId="76B1DDE5" w14:textId="0A125AD7" w:rsidR="00371793" w:rsidRPr="00EB0597" w:rsidRDefault="00EB0597" w:rsidP="0023670C">
      <w:pPr>
        <w:spacing w:after="0" w:line="240" w:lineRule="auto"/>
        <w:jc w:val="right"/>
      </w:pPr>
      <w:r w:rsidRPr="00EB0597">
        <w:rPr>
          <w:noProof/>
          <w:lang w:eastAsia="hr-HR"/>
        </w:rPr>
        <w:lastRenderedPageBreak/>
        <w:drawing>
          <wp:inline distT="0" distB="0" distL="0" distR="0" wp14:anchorId="7D33A37F" wp14:editId="7C904BA9">
            <wp:extent cx="3053751" cy="2531548"/>
            <wp:effectExtent l="0" t="0" r="0" b="2540"/>
            <wp:docPr id="88" name="Slika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Slika 88"/>
                    <pic:cNvPicPr/>
                  </pic:nvPicPr>
                  <pic:blipFill>
                    <a:blip r:embed="rId42">
                      <a:extLst>
                        <a:ext uri="{28A0092B-C50C-407E-A947-70E740481C1C}">
                          <a14:useLocalDpi xmlns:a14="http://schemas.microsoft.com/office/drawing/2010/main" val="0"/>
                        </a:ext>
                      </a:extLst>
                    </a:blip>
                    <a:stretch>
                      <a:fillRect/>
                    </a:stretch>
                  </pic:blipFill>
                  <pic:spPr>
                    <a:xfrm>
                      <a:off x="0" y="0"/>
                      <a:ext cx="3078178" cy="2551798"/>
                    </a:xfrm>
                    <a:prstGeom prst="rect">
                      <a:avLst/>
                    </a:prstGeom>
                  </pic:spPr>
                </pic:pic>
              </a:graphicData>
            </a:graphic>
          </wp:inline>
        </w:drawing>
      </w:r>
    </w:p>
    <w:p w14:paraId="209A91B4" w14:textId="77777777" w:rsidR="00371793" w:rsidRPr="00EB0597" w:rsidRDefault="00371793" w:rsidP="0023670C">
      <w:pPr>
        <w:spacing w:after="0" w:line="240" w:lineRule="auto"/>
        <w:rPr>
          <w:b/>
          <w:i/>
          <w:szCs w:val="24"/>
        </w:rPr>
      </w:pPr>
      <w:r w:rsidRPr="00EB0597">
        <w:rPr>
          <w:b/>
          <w:i/>
          <w:szCs w:val="24"/>
        </w:rPr>
        <w:t>Događaj s najgorim mogućim posljedicama</w:t>
      </w:r>
    </w:p>
    <w:p w14:paraId="64D47570" w14:textId="26F0B861" w:rsidR="00371793" w:rsidRPr="00EB0597" w:rsidRDefault="00371793" w:rsidP="0023670C">
      <w:pPr>
        <w:spacing w:after="0" w:line="240" w:lineRule="auto"/>
        <w:rPr>
          <w:sz w:val="18"/>
          <w:szCs w:val="18"/>
          <w:lang w:eastAsia="hr-HR"/>
        </w:rPr>
      </w:pPr>
      <w:r w:rsidRPr="00EB0597">
        <w:rPr>
          <w:sz w:val="18"/>
          <w:szCs w:val="18"/>
          <w:lang w:eastAsia="hr-HR"/>
        </w:rPr>
        <w:t xml:space="preserve">                  Život i zdravlje ljudi                                                Gospodarstvo   </w:t>
      </w:r>
      <w:r w:rsidR="00FE4A40" w:rsidRPr="00EB0597">
        <w:rPr>
          <w:sz w:val="18"/>
          <w:szCs w:val="18"/>
          <w:lang w:eastAsia="hr-HR"/>
        </w:rPr>
        <w:t xml:space="preserve">                               Društvena stabilnost i politika</w:t>
      </w:r>
      <w:r w:rsidRPr="00EB0597">
        <w:rPr>
          <w:sz w:val="18"/>
          <w:szCs w:val="18"/>
          <w:lang w:eastAsia="hr-HR"/>
        </w:rPr>
        <w:t xml:space="preserve">                                </w:t>
      </w:r>
    </w:p>
    <w:p w14:paraId="45AA3BBA" w14:textId="7BC9E9A5" w:rsidR="00371793" w:rsidRPr="00EB0597" w:rsidRDefault="00EB0597" w:rsidP="0023670C">
      <w:pPr>
        <w:spacing w:after="0" w:line="240" w:lineRule="auto"/>
        <w:rPr>
          <w:lang w:eastAsia="hr-HR"/>
        </w:rPr>
      </w:pPr>
      <w:r w:rsidRPr="00EB0597">
        <w:rPr>
          <w:noProof/>
          <w:lang w:eastAsia="hr-HR"/>
        </w:rPr>
        <mc:AlternateContent>
          <mc:Choice Requires="wps">
            <w:drawing>
              <wp:anchor distT="0" distB="0" distL="114300" distR="114300" simplePos="0" relativeHeight="251507712" behindDoc="0" locked="0" layoutInCell="1" allowOverlap="1" wp14:anchorId="6FBA0B64" wp14:editId="6D0F9152">
                <wp:simplePos x="0" y="0"/>
                <wp:positionH relativeFrom="margin">
                  <wp:posOffset>4796740</wp:posOffset>
                </wp:positionH>
                <wp:positionV relativeFrom="paragraph">
                  <wp:posOffset>453027</wp:posOffset>
                </wp:positionV>
                <wp:extent cx="133350" cy="123825"/>
                <wp:effectExtent l="0" t="0" r="19050" b="28575"/>
                <wp:wrapNone/>
                <wp:docPr id="50" name="Prostoručno: oblik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53693006" w14:textId="77777777" w:rsidR="00B44427" w:rsidRDefault="00B44427" w:rsidP="00FE4A40">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6FBA0B64" id="Prostoručno: oblik 50" o:spid="_x0000_s1030" style="position:absolute;left:0;text-align:left;margin-left:377.7pt;margin-top:35.65pt;width:10.5pt;height:9.75pt;z-index:25150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NSY9QQAAOI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Ciq8c2x&#10;Pr1/bUXxWwWXQlizuvGhHR+OwwMaxR5wkSQ6w6UXb6rT76T6uJo//AMAAP//AwBQSwMEFAAGAAgA&#10;AAAhAKcETbffAAAACQEAAA8AAABkcnMvZG93bnJldi54bWxMj01PwkAQhu8m/IfNkHiTXUQolG6J&#10;ITExJB7EHjwu3aFt6M423aVUf73jSW/z8eSdZ7Ld6FoxYB8aTxrmMwUCqfS2oUpD8fHysAYRoiFr&#10;Wk+o4QsD7PLJXWZS62/0jsMxVoJDKKRGQx1jl0oZyhqdCTPfIfHu7HtnIrd9JW1vbhzuWvmo1Eo6&#10;0xBfqE2H+xrLy/HqNKjE2e9FEar9mxsOh8/XWPhotb6fjs9bEBHH+AfDrz6rQ85OJ38lG0SrIVku&#10;nxjlYr4AwUCSrHhw0rBRa5B5Jv9/kP8AAAD//wMAUEsBAi0AFAAGAAgAAAAhALaDOJL+AAAA4QEA&#10;ABMAAAAAAAAAAAAAAAAAAAAAAFtDb250ZW50X1R5cGVzXS54bWxQSwECLQAUAAYACAAAACEAOP0h&#10;/9YAAACUAQAACwAAAAAAAAAAAAAAAAAvAQAAX3JlbHMvLnJlbHNQSwECLQAUAAYACAAAACEASETU&#10;mPUEAADiDwAADgAAAAAAAAAAAAAAAAAuAgAAZHJzL2Uyb0RvYy54bWxQSwECLQAUAAYACAAAACEA&#10;pwRNt98AAAAJAQAADwAAAAAAAAAAAAAAAABPBwAAZHJzL2Rvd25yZXYueG1sUEsFBgAAAAAEAAQA&#10;8wAAAFsI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53693006" w14:textId="77777777" w:rsidR="00B44427" w:rsidRDefault="00B44427" w:rsidP="00FE4A40">
                      <w:pPr>
                        <w:jc w:val="center"/>
                      </w:pPr>
                    </w:p>
                  </w:txbxContent>
                </v:textbox>
                <w10:wrap anchorx="margin"/>
              </v:shape>
            </w:pict>
          </mc:Fallback>
        </mc:AlternateContent>
      </w:r>
      <w:r w:rsidRPr="00EB0597">
        <w:rPr>
          <w:noProof/>
          <w:lang w:eastAsia="hr-HR"/>
        </w:rPr>
        <mc:AlternateContent>
          <mc:Choice Requires="wps">
            <w:drawing>
              <wp:anchor distT="0" distB="0" distL="114300" distR="114300" simplePos="0" relativeHeight="251479040" behindDoc="0" locked="0" layoutInCell="1" allowOverlap="1" wp14:anchorId="4A05616B" wp14:editId="3A67EB9C">
                <wp:simplePos x="0" y="0"/>
                <wp:positionH relativeFrom="margin">
                  <wp:posOffset>2834748</wp:posOffset>
                </wp:positionH>
                <wp:positionV relativeFrom="paragraph">
                  <wp:posOffset>230744</wp:posOffset>
                </wp:positionV>
                <wp:extent cx="133350" cy="123825"/>
                <wp:effectExtent l="0" t="0" r="19050" b="28575"/>
                <wp:wrapNone/>
                <wp:docPr id="30" name="Prostoručno: oblik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3982E376" w14:textId="77777777" w:rsidR="00B44427" w:rsidRDefault="00B44427" w:rsidP="00FE4A40">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4A05616B" id="Prostoručno: oblik 30" o:spid="_x0000_s1031" style="position:absolute;left:0;text-align:left;margin-left:223.2pt;margin-top:18.15pt;width:10.5pt;height:9.75pt;z-index:25147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Do9wQAAOIPAAAOAAAAZHJzL2Uyb0RvYy54bWysl21vpDYQx99X6neweNkqWbCBfVA2UXVR&#10;qkqn9tTLfQAvi7OogBHmdjffvuMBJoC9fXFqomxY/PfM+Dfjp4ena1Wyc96aQtf7ILoPA5bXmT4W&#10;9ds++Pb6crcJmOlkfZSlrvN98J6b4Onx558eLs0u5/qky2PeMjBSm92l2Qenrmt2q5XJTnklzb1u&#10;8hoalW4r2cHX9m11bOUFrFfliodhurro9ti0OsuNgbfPfWPwiPaVyrPuL6VM3rFyH0BsHX62+Hmw&#10;n6vHB7l7a2VzKrIhDPkDUVSyqMEpmXqWnWTf28IxVRVZq41W3X2mq5VWqshyHAOMJgoXo/l6kk2O&#10;YwE4piFM5v8zm/15/tp8aW3opvmss38MEFldGrOjFvvFDJqraiurhcDZFSm+E8X82rEMXkZCiARY&#10;Z9AUcbHhiaW8kruxc/bddL/nGg3J82fT9Uk4whMiPLJaVlArCoyoqoR8nGXJeJSG9mdIGYmiqSgK&#10;N14Rn4qS2KsRU020cRzF0/bLMoxk2npatqbTVmOWzetps+MYplCP4ZcVS+JoK5KIwe+aJ6EQS1Pb&#10;UfzrHQvh906kjsGIwI4iz3AjAisPhql46SgiptiOSYb6/8gL8cT21OlPPCEIvsaUMMWZGy2hhfGr&#10;LVMwdscYAbaaKPSLCPPTDgQRDMpjiWijiDOVeEREGUWCqdQV8SllFcWQDMWXgXOijIGDL6acnHJC&#10;jSLw5RMRbxStQYRTxvFI3FG3uambYkdLwAysOvam6EcdWHV0RB/yrbiF4eaaE30URX5mRB9FYMYD&#10;VhD9qqihPYY/B6yY0edIP9ouIxcz/Bzxe1Qz/nzNlAeCIPh2SVPgf1j7xiVPEPVe4BSMmOJWQtha&#10;cK0Qa5tjCEWEbkLEjLVILMa1E8+MtcAidkQxsYaE2EVHQZSLgcUz1ALLztHMQIutLU1HQ5hHX+B9&#10;6Yso2wKB4cdQSI6ISI8iTz3GM9oxTHTP4hPPaMewZPhwx4Tb5gQi8quIN6qw1jbL0O3uSjuCiqG0&#10;fQ4TIm4HGG+90yQh5Jk2tpag14JmQsThhHVDMgWOBQB2l2amvHuNMx8Twj0mN3H2nYRok8bZexJi&#10;jbMIzC6DIcy9wClp2DQniJMNAOTuFEoJsc1WAnsT5NUBmBJjTARONHdTTgnzoFIpUFoGnk5J29TD&#10;ZIMoFsNLp6yxQFLPDEiJto0+vVG3KfFG1Y1iS4k4qmCi+EoyJeyoSj5UcDx8Gw+A8jSeCbNrPRwK&#10;4YlJe6cQ2THGk3YD9QqnzVMWMDhodhYBGAGdPUOSPJxqW5Sesxtav+XDTTWf2i7/27aCnc0GNkSt&#10;LHsIWwFdf+CKb/0dcHvyjNTpABlBD7c7LEIaO8xC6j0NWWjhPmVvUhg+3KVs+AxuU8qmH+5TChKM&#10;pdjIziYRRwyP9n+lz/mrxjedTZwS0NcGCKtZj+BDIdvsVbPL39BqF9cTPoAL0/1mawA2PGYu/eMw&#10;Q7JSm7w3Y31jLVAQdgyTO4fRZXF8KcrSBmPat8OnsmWwDuyDOF7zT7jiQJeZrKzZxV5n1iH4ziTc&#10;VFUpO8zQTDczx18SvnkZRjeTNa3pnqU59W6xqQdXFV3e9uMooZLxJtZfvuw1rLserqw47gNc8eyb&#10;gz6+f2lZ+UcNl0JYs7rxoR0fDsODNWp7wEUS6QyXXntTnX5H1cfV/PFfAAAA//8DAFBLAwQUAAYA&#10;CAAAACEAabTUGd8AAAAJAQAADwAAAGRycy9kb3ducmV2LnhtbEyPwUrDQBCG74LvsIzgzW40aVpi&#10;JkUKghQ8WHPwuM2OSTA7G7LbNvr0jid7nJmPf76/3MxuUCeaQu8Z4X6RgCJuvO25Rajfn+/WoEI0&#10;bM3gmRC+KcCmur4qTWH9md/otI+tkhAOhUHoYhwLrUPTkTNh4UdiuX36yZko49RqO5mzhLtBPyRJ&#10;rp3pWT50ZqRtR83X/ugQkpWzP2kd2u2rO+12Hy+x9tEi3t7MT4+gIs3xH4Y/fVGHSpwO/sg2qAEh&#10;y/JMUIQ0T0EJkOUrWRwQlss16KrUlw2qXwAAAP//AwBQSwECLQAUAAYACAAAACEAtoM4kv4AAADh&#10;AQAAEwAAAAAAAAAAAAAAAAAAAAAAW0NvbnRlbnRfVHlwZXNdLnhtbFBLAQItABQABgAIAAAAIQA4&#10;/SH/1gAAAJQBAAALAAAAAAAAAAAAAAAAAC8BAABfcmVscy8ucmVsc1BLAQItABQABgAIAAAAIQDn&#10;B2Do9wQAAOIPAAAOAAAAAAAAAAAAAAAAAC4CAABkcnMvZTJvRG9jLnhtbFBLAQItABQABgAIAAAA&#10;IQBptNQZ3wAAAAkBAAAPAAAAAAAAAAAAAAAAAFEHAABkcnMvZG93bnJldi54bWxQSwUGAAAAAAQA&#10;BADzAAAAXQ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3982E376" w14:textId="77777777" w:rsidR="00B44427" w:rsidRDefault="00B44427" w:rsidP="00FE4A40">
                      <w:pPr>
                        <w:jc w:val="center"/>
                      </w:pPr>
                    </w:p>
                  </w:txbxContent>
                </v:textbox>
                <w10:wrap anchorx="margin"/>
              </v:shape>
            </w:pict>
          </mc:Fallback>
        </mc:AlternateContent>
      </w:r>
      <w:r w:rsidRPr="00EB0597">
        <w:rPr>
          <w:noProof/>
          <w:lang w:eastAsia="hr-HR"/>
        </w:rPr>
        <mc:AlternateContent>
          <mc:Choice Requires="wps">
            <w:drawing>
              <wp:anchor distT="0" distB="0" distL="114300" distR="114300" simplePos="0" relativeHeight="251471872" behindDoc="0" locked="0" layoutInCell="1" allowOverlap="1" wp14:anchorId="33E8BC36" wp14:editId="44D45785">
                <wp:simplePos x="0" y="0"/>
                <wp:positionH relativeFrom="margin">
                  <wp:posOffset>823768</wp:posOffset>
                </wp:positionH>
                <wp:positionV relativeFrom="paragraph">
                  <wp:posOffset>237490</wp:posOffset>
                </wp:positionV>
                <wp:extent cx="133350" cy="123825"/>
                <wp:effectExtent l="0" t="0" r="19050" b="28575"/>
                <wp:wrapNone/>
                <wp:docPr id="31" name="Prostoručno: oblik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1A901CFF" id="Prostoručno: oblik 31" o:spid="_x0000_s1026" style="position:absolute;margin-left:64.85pt;margin-top:18.7pt;width:10.5pt;height:9.75pt;z-index:25147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PDg6998A&#10;AAAJAQAADwAAAGRycy9kb3ducmV2LnhtbEyPTU/DMAyG70j8h8hIuyCWrNCNlabThMRpAmljO3DL&#10;GvdDNE7VZFv593gnOL72o9eP89XoOnHGIbSeNMymCgRS6W1LtYb959vDM4gQDVnTeUINPxhgVdze&#10;5Caz/kJbPO9iLbiEQmY0NDH2mZShbNCZMPU9Eu8qPzgTOQ61tIO5cLnrZKLUXDrTEl9oTI+vDZbf&#10;u5PTsKno66M6bPaUHoxdv7ttcq8arSd34/oFRMQx/sFw1Wd1KNjp6E9kg+g4J8sFoxoeF08grkCq&#10;eHDUkM6XIItc/v+g+AUAAP//AwBQSwECLQAUAAYACAAAACEAtoM4kv4AAADhAQAAEwAAAAAAAAAA&#10;AAAAAAAAAAAAW0NvbnRlbnRfVHlwZXNdLnhtbFBLAQItABQABgAIAAAAIQA4/SH/1gAAAJQBAAAL&#10;AAAAAAAAAAAAAAAAAC8BAABfcmVscy8ucmVsc1BLAQItABQABgAIAAAAIQCWStUy6wQAANAPAAAO&#10;AAAAAAAAAAAAAAAAAC4CAABkcnMvZTJvRG9jLnhtbFBLAQItABQABgAIAAAAIQA8ODr33wAAAAk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371793" w:rsidRPr="00EB0597">
        <w:rPr>
          <w:rFonts w:ascii="Courier New" w:eastAsia="Courier New" w:hAnsi="Courier New" w:cs="Courier New"/>
          <w:noProof/>
          <w:color w:val="000000"/>
          <w:szCs w:val="24"/>
          <w:lang w:eastAsia="hr-HR"/>
        </w:rPr>
        <w:drawing>
          <wp:inline distT="0" distB="0" distL="0" distR="0" wp14:anchorId="670197EC" wp14:editId="432E2B3A">
            <wp:extent cx="1785620" cy="1647825"/>
            <wp:effectExtent l="0" t="0" r="5080" b="9525"/>
            <wp:docPr id="44"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371793" w:rsidRPr="00EB0597">
        <w:rPr>
          <w:lang w:eastAsia="hr-HR"/>
        </w:rPr>
        <w:t xml:space="preserve">       </w:t>
      </w:r>
      <w:r w:rsidR="00371793" w:rsidRPr="00EB0597">
        <w:rPr>
          <w:rFonts w:ascii="Courier New" w:eastAsia="Courier New" w:hAnsi="Courier New" w:cs="Courier New"/>
          <w:noProof/>
          <w:color w:val="000000"/>
          <w:szCs w:val="24"/>
          <w:lang w:eastAsia="hr-HR"/>
        </w:rPr>
        <w:drawing>
          <wp:inline distT="0" distB="0" distL="0" distR="0" wp14:anchorId="5D3D2F87" wp14:editId="0F55379F">
            <wp:extent cx="1785620" cy="1647825"/>
            <wp:effectExtent l="0" t="0" r="5080" b="9525"/>
            <wp:docPr id="45"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371793" w:rsidRPr="00EB0597">
        <w:rPr>
          <w:lang w:eastAsia="hr-HR"/>
        </w:rPr>
        <w:t xml:space="preserve">     </w:t>
      </w:r>
      <w:r w:rsidR="00FE4A40" w:rsidRPr="00EB0597">
        <w:rPr>
          <w:rFonts w:ascii="Courier New" w:eastAsia="Courier New" w:hAnsi="Courier New" w:cs="Courier New"/>
          <w:noProof/>
          <w:color w:val="000000"/>
          <w:szCs w:val="24"/>
          <w:lang w:eastAsia="hr-HR"/>
        </w:rPr>
        <w:drawing>
          <wp:inline distT="0" distB="0" distL="0" distR="0" wp14:anchorId="37F4391A" wp14:editId="2F3F7748">
            <wp:extent cx="1785620" cy="1647825"/>
            <wp:effectExtent l="0" t="0" r="5080" b="9525"/>
            <wp:docPr id="49" name="Slika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371793" w:rsidRPr="00EB0597">
        <w:rPr>
          <w:lang w:eastAsia="hr-HR"/>
        </w:rPr>
        <w:t xml:space="preserve"> </w:t>
      </w:r>
    </w:p>
    <w:p w14:paraId="2EC239F2" w14:textId="56E33DCF" w:rsidR="00371793" w:rsidRPr="00EB0597" w:rsidRDefault="00371793" w:rsidP="0023670C">
      <w:pPr>
        <w:spacing w:after="0" w:line="240" w:lineRule="auto"/>
        <w:rPr>
          <w:b/>
          <w:i/>
          <w:lang w:eastAsia="hr-HR"/>
        </w:rPr>
      </w:pPr>
      <w:r w:rsidRPr="00EB0597">
        <w:rPr>
          <w:b/>
          <w:i/>
          <w:lang w:eastAsia="hr-HR"/>
        </w:rPr>
        <w:t>Najvjerojatniji neželjeni događaj</w:t>
      </w:r>
    </w:p>
    <w:p w14:paraId="6C35B78D" w14:textId="37CD464A" w:rsidR="00371793" w:rsidRPr="00EB0597" w:rsidRDefault="00371793" w:rsidP="0023670C">
      <w:pPr>
        <w:spacing w:after="0" w:line="240" w:lineRule="auto"/>
        <w:rPr>
          <w:sz w:val="18"/>
          <w:szCs w:val="18"/>
          <w:lang w:eastAsia="hr-HR"/>
        </w:rPr>
      </w:pPr>
      <w:r w:rsidRPr="00EB0597">
        <w:rPr>
          <w:sz w:val="18"/>
          <w:szCs w:val="18"/>
          <w:lang w:eastAsia="hr-HR"/>
        </w:rPr>
        <w:t xml:space="preserve">                  Život i zdravlje ljudi                                                Gospodarstvo                 </w:t>
      </w:r>
      <w:r w:rsidR="008C3206" w:rsidRPr="00EB0597">
        <w:rPr>
          <w:sz w:val="18"/>
          <w:szCs w:val="18"/>
          <w:lang w:eastAsia="hr-HR"/>
        </w:rPr>
        <w:t xml:space="preserve">                 Društvena stabilnost i politika</w:t>
      </w:r>
      <w:r w:rsidRPr="00EB0597">
        <w:rPr>
          <w:sz w:val="18"/>
          <w:szCs w:val="18"/>
          <w:lang w:eastAsia="hr-HR"/>
        </w:rPr>
        <w:t xml:space="preserve">                  </w:t>
      </w:r>
    </w:p>
    <w:p w14:paraId="2DD65D2D" w14:textId="5EE2DC48" w:rsidR="00371793" w:rsidRPr="00EB0597" w:rsidRDefault="00EB0597" w:rsidP="0023670C">
      <w:pPr>
        <w:spacing w:after="0" w:line="240" w:lineRule="auto"/>
        <w:rPr>
          <w:lang w:eastAsia="hr-HR"/>
        </w:rPr>
      </w:pPr>
      <w:r w:rsidRPr="00EB0597">
        <w:rPr>
          <w:noProof/>
          <w:lang w:eastAsia="hr-HR"/>
        </w:rPr>
        <mc:AlternateContent>
          <mc:Choice Requires="wps">
            <w:drawing>
              <wp:anchor distT="0" distB="0" distL="114300" distR="114300" simplePos="0" relativeHeight="251514880" behindDoc="0" locked="0" layoutInCell="1" allowOverlap="1" wp14:anchorId="28128FDD" wp14:editId="089296B0">
                <wp:simplePos x="0" y="0"/>
                <wp:positionH relativeFrom="column">
                  <wp:posOffset>4901293</wp:posOffset>
                </wp:positionH>
                <wp:positionV relativeFrom="paragraph">
                  <wp:posOffset>1068070</wp:posOffset>
                </wp:positionV>
                <wp:extent cx="161925" cy="133350"/>
                <wp:effectExtent l="19050" t="19050" r="47625" b="19050"/>
                <wp:wrapNone/>
                <wp:docPr id="52" name="Dijagram toka: Izdvajanj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3DEB9" id="Dijagram toka: Izdvajanje 52" o:spid="_x0000_s1026" type="#_x0000_t127" style="position:absolute;margin-left:385.95pt;margin-top:84.1pt;width:12.75pt;height:10.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BznKRZ4QAAAAsBAAAPAAAAZHJz&#10;L2Rvd25yZXYueG1sTI9NT8MwDIbvSPyHyEjcWLoyrR80nWASggOXrTBpt6w1TbXGqZps6/495gRH&#10;+330+nGxmmwvzjj6zpGC+SwCgVS7pqNWwWf1+pCC8EFTo3tHqOCKHlbl7U2h88ZdaIPnbWgFl5DP&#10;tQITwpBL6WuDVvuZG5A4+3aj1YHHsZXNqC9cbnsZR9FSWt0RXzB6wLXB+rg9WQX+y183ixdnj9V+&#10;975+q7ypHj+Uur+bnp9ABJzCHwy/+qwOJTsd3IkaL3oFSTLPGOVgmcYgmEiyZAHiwJs0i0GWhfz/&#10;Q/kDAAD//wMAUEsBAi0AFAAGAAgAAAAhALaDOJL+AAAA4QEAABMAAAAAAAAAAAAAAAAAAAAAAFtD&#10;b250ZW50X1R5cGVzXS54bWxQSwECLQAUAAYACAAAACEAOP0h/9YAAACUAQAACwAAAAAAAAAAAAAA&#10;AAAvAQAAX3JlbHMvLnJlbHNQSwECLQAUAAYACAAAACEA0Drcj2sCAADvBAAADgAAAAAAAAAAAAAA&#10;AAAuAgAAZHJzL2Uyb0RvYy54bWxQSwECLQAUAAYACAAAACEAc5ykWeEAAAALAQAADwAAAAAAAAAA&#10;AAAAAADFBAAAZHJzL2Rvd25yZXYueG1sUEsFBgAAAAAEAAQA8wAAANMFAAAAAA==&#10;" fillcolor="#0070c0" strokecolor="#00b0f0" strokeweight="1pt">
                <v:path arrowok="t"/>
              </v:shape>
            </w:pict>
          </mc:Fallback>
        </mc:AlternateContent>
      </w:r>
      <w:r w:rsidRPr="00EB0597">
        <w:rPr>
          <w:noProof/>
          <w:lang w:eastAsia="hr-HR"/>
        </w:rPr>
        <mc:AlternateContent>
          <mc:Choice Requires="wps">
            <w:drawing>
              <wp:anchor distT="0" distB="0" distL="114300" distR="114300" simplePos="0" relativeHeight="251493376" behindDoc="0" locked="0" layoutInCell="1" allowOverlap="1" wp14:anchorId="53437F9D" wp14:editId="52DD5718">
                <wp:simplePos x="0" y="0"/>
                <wp:positionH relativeFrom="column">
                  <wp:posOffset>3041188</wp:posOffset>
                </wp:positionH>
                <wp:positionV relativeFrom="paragraph">
                  <wp:posOffset>851997</wp:posOffset>
                </wp:positionV>
                <wp:extent cx="161925" cy="133350"/>
                <wp:effectExtent l="19050" t="19050" r="47625" b="19050"/>
                <wp:wrapNone/>
                <wp:docPr id="37" name="Dijagram toka: Izdvajanj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560FF" id="Dijagram toka: Izdvajanje 37" o:spid="_x0000_s1026" type="#_x0000_t127" style="position:absolute;margin-left:239.45pt;margin-top:67.1pt;width:12.75pt;height:10.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AmZ1UD4QAAAAsBAAAPAAAAZHJz&#10;L2Rvd25yZXYueG1sTI/BTsMwDIbvSLxDZCRuLKVrYZSmE0xCcNhlKyBxy5rQVGucqs627u0xJzja&#10;/6ffn8vl5HtxtCN1ARXczhIQFptgOmwVvNcvNwsQFDUa3Qe0Cs6WYFldXpS6MOGEG3vcxlZwCVKh&#10;FbgYh0JKapz1mmZhsMjZdxi9jjyOrTSjPnG572WaJHfS6w75gtODXTnb7LcHr4A+6LzJnoPf11+f&#10;b6vXmlw9Xyt1fTU9PYKIdop/MPzqszpU7LQLBzQkegXZ/eKBUQ7mWQqCiTzJMhA73uR5CrIq5f8f&#10;qh8AAAD//wMAUEsBAi0AFAAGAAgAAAAhALaDOJL+AAAA4QEAABMAAAAAAAAAAAAAAAAAAAAAAFtD&#10;b250ZW50X1R5cGVzXS54bWxQSwECLQAUAAYACAAAACEAOP0h/9YAAACUAQAACwAAAAAAAAAAAAAA&#10;AAAvAQAAX3JlbHMvLnJlbHNQSwECLQAUAAYACAAAACEA0Drcj2sCAADvBAAADgAAAAAAAAAAAAAA&#10;AAAuAgAAZHJzL2Uyb0RvYy54bWxQSwECLQAUAAYACAAAACEAJmdVA+EAAAALAQAADwAAAAAAAAAA&#10;AAAAAADFBAAAZHJzL2Rvd25yZXYueG1sUEsFBgAAAAAEAAQA8wAAANMFAAAAAA==&#10;" fillcolor="#0070c0" strokecolor="#00b0f0" strokeweight="1pt">
                <v:path arrowok="t"/>
              </v:shape>
            </w:pict>
          </mc:Fallback>
        </mc:AlternateContent>
      </w:r>
      <w:r w:rsidRPr="00EB0597">
        <w:rPr>
          <w:noProof/>
          <w:lang w:eastAsia="hr-HR"/>
        </w:rPr>
        <mc:AlternateContent>
          <mc:Choice Requires="wps">
            <w:drawing>
              <wp:anchor distT="0" distB="0" distL="114300" distR="114300" simplePos="0" relativeHeight="251486208" behindDoc="0" locked="0" layoutInCell="1" allowOverlap="1" wp14:anchorId="55DF5D98" wp14:editId="777A647D">
                <wp:simplePos x="0" y="0"/>
                <wp:positionH relativeFrom="column">
                  <wp:posOffset>1022746</wp:posOffset>
                </wp:positionH>
                <wp:positionV relativeFrom="paragraph">
                  <wp:posOffset>1067023</wp:posOffset>
                </wp:positionV>
                <wp:extent cx="161925" cy="133350"/>
                <wp:effectExtent l="19050" t="19050" r="47625" b="19050"/>
                <wp:wrapNone/>
                <wp:docPr id="38" name="Dijagram toka: Izdvajanj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0C446" id="Dijagram toka: Izdvajanje 38" o:spid="_x0000_s1026" type="#_x0000_t127" style="position:absolute;margin-left:80.55pt;margin-top:84pt;width:12.75pt;height:10.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Aj0vBt3gAAAAsBAAAPAAAAZHJz&#10;L2Rvd25yZXYueG1sTI/BTsMwEETvSPyDtUjcqBNAURriVFAJwYFLG6jEzY1NHDVeR1m3Tf+ezQlu&#10;M9qn2ZlyNflenOxIXUAF6SIBYbEJpsNWwWf9epeDoKjR6D6gVXCxBKvq+qrUhQln3NjTNraCQ5AK&#10;rcDFOBRSUuOs17QIg0W+/YTR68h2bKUZ9ZnDfS/vkySTXnfIH5we7NrZ5rA9egX0RZfN40vwh/p7&#10;975+q8nVDx9K3d5Mz08gop3iHwxzfa4OFXfahyMaEj37LE0ZnUXOo2YizzIQ+1ksE5BVKf9vqH4B&#10;AAD//wMAUEsBAi0AFAAGAAgAAAAhALaDOJL+AAAA4QEAABMAAAAAAAAAAAAAAAAAAAAAAFtDb250&#10;ZW50X1R5cGVzXS54bWxQSwECLQAUAAYACAAAACEAOP0h/9YAAACUAQAACwAAAAAAAAAAAAAAAAAv&#10;AQAAX3JlbHMvLnJlbHNQSwECLQAUAAYACAAAACEA0Drcj2sCAADvBAAADgAAAAAAAAAAAAAAAAAu&#10;AgAAZHJzL2Uyb0RvYy54bWxQSwECLQAUAAYACAAAACEAI9Lwbd4AAAALAQAADwAAAAAAAAAAAAAA&#10;AADFBAAAZHJzL2Rvd25yZXYueG1sUEsFBgAAAAAEAAQA8wAAANAFAAAAAA==&#10;" fillcolor="#0070c0" strokecolor="#00b0f0" strokeweight="1pt">
                <v:path arrowok="t"/>
              </v:shape>
            </w:pict>
          </mc:Fallback>
        </mc:AlternateContent>
      </w:r>
      <w:r w:rsidR="00371793" w:rsidRPr="00EB0597">
        <w:rPr>
          <w:rFonts w:ascii="Courier New" w:eastAsia="Courier New" w:hAnsi="Courier New" w:cs="Courier New"/>
          <w:noProof/>
          <w:color w:val="000000"/>
          <w:szCs w:val="24"/>
          <w:lang w:eastAsia="hr-HR"/>
        </w:rPr>
        <w:drawing>
          <wp:inline distT="0" distB="0" distL="0" distR="0" wp14:anchorId="79FABB95" wp14:editId="22FB2DC1">
            <wp:extent cx="1785620" cy="1647825"/>
            <wp:effectExtent l="0" t="0" r="5080" b="9525"/>
            <wp:docPr id="46"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371793" w:rsidRPr="00EB0597">
        <w:rPr>
          <w:lang w:eastAsia="hr-HR"/>
        </w:rPr>
        <w:t xml:space="preserve">       </w:t>
      </w:r>
      <w:r w:rsidR="00371793" w:rsidRPr="00EB0597">
        <w:rPr>
          <w:rFonts w:ascii="Courier New" w:eastAsia="Courier New" w:hAnsi="Courier New" w:cs="Courier New"/>
          <w:noProof/>
          <w:color w:val="000000"/>
          <w:szCs w:val="24"/>
          <w:lang w:eastAsia="hr-HR"/>
        </w:rPr>
        <w:drawing>
          <wp:inline distT="0" distB="0" distL="0" distR="0" wp14:anchorId="19170AE0" wp14:editId="2408EAF9">
            <wp:extent cx="1785620" cy="1647825"/>
            <wp:effectExtent l="0" t="0" r="5080" b="9525"/>
            <wp:docPr id="47" name="Sl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371793" w:rsidRPr="00EB0597">
        <w:rPr>
          <w:lang w:eastAsia="hr-HR"/>
        </w:rPr>
        <w:t xml:space="preserve">  </w:t>
      </w:r>
      <w:r w:rsidR="008C3206" w:rsidRPr="00EB0597">
        <w:rPr>
          <w:rFonts w:ascii="Courier New" w:eastAsia="Courier New" w:hAnsi="Courier New" w:cs="Courier New"/>
          <w:noProof/>
          <w:color w:val="000000"/>
          <w:szCs w:val="24"/>
          <w:lang w:eastAsia="hr-HR"/>
        </w:rPr>
        <w:drawing>
          <wp:inline distT="0" distB="0" distL="0" distR="0" wp14:anchorId="3B9F9723" wp14:editId="7475FE0A">
            <wp:extent cx="1785620" cy="1647825"/>
            <wp:effectExtent l="0" t="0" r="5080" b="9525"/>
            <wp:docPr id="51" name="Slika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371793" w:rsidRPr="00EB0597">
        <w:rPr>
          <w:lang w:eastAsia="hr-HR"/>
        </w:rPr>
        <w:t xml:space="preserve">    </w:t>
      </w:r>
    </w:p>
    <w:p w14:paraId="78E60C35" w14:textId="3D727504" w:rsidR="00371793" w:rsidRPr="00EB0597" w:rsidRDefault="00371793" w:rsidP="006C7CEB">
      <w:pPr>
        <w:pStyle w:val="Naslov3"/>
        <w:spacing w:before="0"/>
      </w:pPr>
      <w:bookmarkStart w:id="643" w:name="_Toc219875054"/>
      <w:r w:rsidRPr="00EB0597">
        <w:t>6.</w:t>
      </w:r>
      <w:r w:rsidR="008C3206" w:rsidRPr="00EB0597">
        <w:t>3</w:t>
      </w:r>
      <w:r w:rsidRPr="00EB0597">
        <w:t>.9. Izvor podataka</w:t>
      </w:r>
      <w:bookmarkEnd w:id="643"/>
    </w:p>
    <w:p w14:paraId="2C6F3ED9" w14:textId="757EB99C" w:rsidR="00371793" w:rsidRPr="008125C7" w:rsidRDefault="00371793" w:rsidP="006A289C">
      <w:pPr>
        <w:numPr>
          <w:ilvl w:val="0"/>
          <w:numId w:val="27"/>
        </w:numPr>
        <w:suppressAutoHyphens/>
        <w:autoSpaceDN w:val="0"/>
        <w:spacing w:after="0"/>
        <w:textAlignment w:val="baseline"/>
        <w:rPr>
          <w:sz w:val="20"/>
          <w:szCs w:val="20"/>
        </w:rPr>
      </w:pPr>
      <w:r w:rsidRPr="008125C7">
        <w:rPr>
          <w:sz w:val="20"/>
          <w:szCs w:val="20"/>
        </w:rPr>
        <w:t>Državni hid</w:t>
      </w:r>
      <w:r w:rsidR="00335008">
        <w:rPr>
          <w:sz w:val="20"/>
          <w:szCs w:val="20"/>
        </w:rPr>
        <w:t>rometeorološki zavod (DHMZ, 2025</w:t>
      </w:r>
      <w:r w:rsidRPr="008125C7">
        <w:rPr>
          <w:sz w:val="20"/>
          <w:szCs w:val="20"/>
        </w:rPr>
        <w:t>.god.)</w:t>
      </w:r>
    </w:p>
    <w:p w14:paraId="7910160E" w14:textId="77777777" w:rsidR="00371793" w:rsidRPr="008125C7" w:rsidRDefault="00371793" w:rsidP="006A289C">
      <w:pPr>
        <w:numPr>
          <w:ilvl w:val="0"/>
          <w:numId w:val="27"/>
        </w:numPr>
        <w:contextualSpacing/>
        <w:jc w:val="left"/>
        <w:rPr>
          <w:sz w:val="20"/>
          <w:szCs w:val="20"/>
        </w:rPr>
      </w:pPr>
      <w:r w:rsidRPr="008125C7">
        <w:rPr>
          <w:sz w:val="20"/>
          <w:szCs w:val="20"/>
        </w:rPr>
        <w:lastRenderedPageBreak/>
        <w:t>Kriteriji za izradu smjernica koje donose čelnici područne (regionalne) samouprave za potrebe izrade Procjena rizika od velikih nesreća na razinama jedinica lokalnih i područnih (regionalnih) samouprave, DUZS, 2016.god.</w:t>
      </w:r>
    </w:p>
    <w:p w14:paraId="792B0F58" w14:textId="77777777" w:rsidR="00371793" w:rsidRPr="008125C7" w:rsidRDefault="00371793" w:rsidP="006A289C">
      <w:pPr>
        <w:numPr>
          <w:ilvl w:val="0"/>
          <w:numId w:val="27"/>
        </w:numPr>
        <w:contextualSpacing/>
        <w:jc w:val="left"/>
        <w:rPr>
          <w:sz w:val="20"/>
          <w:szCs w:val="20"/>
        </w:rPr>
      </w:pPr>
      <w:r w:rsidRPr="008125C7">
        <w:rPr>
          <w:sz w:val="20"/>
          <w:szCs w:val="20"/>
        </w:rPr>
        <w:t>Pravilnik o smjernicama za izradu Procjene rizika od katastrofa i velikih nesreća za područje Republike Hrvatske i jedinica lokalne i područne (regionalne) samouprave (“Narodne Novine” br. 65/16)</w:t>
      </w:r>
    </w:p>
    <w:p w14:paraId="03F89158" w14:textId="77777777" w:rsidR="00371793" w:rsidRPr="008125C7" w:rsidRDefault="00371793" w:rsidP="006A289C">
      <w:pPr>
        <w:numPr>
          <w:ilvl w:val="0"/>
          <w:numId w:val="27"/>
        </w:numPr>
        <w:suppressAutoHyphens/>
        <w:autoSpaceDN w:val="0"/>
        <w:spacing w:after="0"/>
        <w:textAlignment w:val="baseline"/>
        <w:rPr>
          <w:sz w:val="20"/>
          <w:szCs w:val="20"/>
        </w:rPr>
      </w:pPr>
      <w:r w:rsidRPr="008125C7">
        <w:rPr>
          <w:sz w:val="20"/>
          <w:szCs w:val="20"/>
        </w:rPr>
        <w:t>Procjena rizika od katastrofa za Republiku Hrvatsku, 2016.god., Izmjene i dopune iz 2019.god.</w:t>
      </w:r>
    </w:p>
    <w:p w14:paraId="71EC7F82" w14:textId="0E898CFD" w:rsidR="00371793" w:rsidRPr="008125C7" w:rsidRDefault="00371793" w:rsidP="006A289C">
      <w:pPr>
        <w:numPr>
          <w:ilvl w:val="0"/>
          <w:numId w:val="27"/>
        </w:numPr>
        <w:contextualSpacing/>
        <w:jc w:val="left"/>
        <w:rPr>
          <w:sz w:val="20"/>
          <w:szCs w:val="20"/>
        </w:rPr>
      </w:pPr>
      <w:r w:rsidRPr="008125C7">
        <w:rPr>
          <w:sz w:val="20"/>
          <w:szCs w:val="20"/>
        </w:rPr>
        <w:t xml:space="preserve">Smjernice za izradu procjena rizika od velikih nesreća na području </w:t>
      </w:r>
      <w:r w:rsidR="005B3DA7" w:rsidRPr="008125C7">
        <w:rPr>
          <w:sz w:val="20"/>
          <w:szCs w:val="20"/>
        </w:rPr>
        <w:t>Ličko - senjske</w:t>
      </w:r>
      <w:r w:rsidRPr="008125C7">
        <w:rPr>
          <w:sz w:val="20"/>
          <w:szCs w:val="20"/>
        </w:rPr>
        <w:t xml:space="preserve"> županije, 201</w:t>
      </w:r>
      <w:r w:rsidR="0023670C" w:rsidRPr="008125C7">
        <w:rPr>
          <w:sz w:val="20"/>
          <w:szCs w:val="20"/>
        </w:rPr>
        <w:t>7</w:t>
      </w:r>
      <w:r w:rsidRPr="008125C7">
        <w:rPr>
          <w:sz w:val="20"/>
          <w:szCs w:val="20"/>
        </w:rPr>
        <w:t>.god.</w:t>
      </w:r>
    </w:p>
    <w:p w14:paraId="18E49451" w14:textId="4CC24A54" w:rsidR="00371793" w:rsidRPr="00EB0597" w:rsidRDefault="00371793" w:rsidP="006A289C">
      <w:pPr>
        <w:numPr>
          <w:ilvl w:val="0"/>
          <w:numId w:val="27"/>
        </w:numPr>
        <w:contextualSpacing/>
        <w:jc w:val="left"/>
        <w:rPr>
          <w:sz w:val="20"/>
          <w:szCs w:val="20"/>
          <w:lang w:val="en-US"/>
        </w:rPr>
      </w:pPr>
      <w:r w:rsidRPr="00EB0597">
        <w:rPr>
          <w:sz w:val="20"/>
          <w:szCs w:val="20"/>
          <w:lang w:val="en-US"/>
        </w:rPr>
        <w:t>Zakon o sustavu civilne zaštite (“Narodne Novine” br. 82/15, 118/18, 31/20</w:t>
      </w:r>
      <w:r w:rsidR="002E7B7F" w:rsidRPr="00EB0597">
        <w:rPr>
          <w:sz w:val="20"/>
          <w:szCs w:val="20"/>
          <w:lang w:val="en-US"/>
        </w:rPr>
        <w:t>, 20/21</w:t>
      </w:r>
      <w:r w:rsidR="000C26BD">
        <w:rPr>
          <w:sz w:val="20"/>
          <w:szCs w:val="20"/>
          <w:lang w:val="en-US"/>
        </w:rPr>
        <w:t>, 114/22</w:t>
      </w:r>
      <w:r w:rsidRPr="00EB0597">
        <w:rPr>
          <w:sz w:val="20"/>
          <w:szCs w:val="20"/>
          <w:lang w:val="en-US"/>
        </w:rPr>
        <w:t>)</w:t>
      </w:r>
    </w:p>
    <w:p w14:paraId="3C862A8C" w14:textId="359E685E" w:rsidR="004127CB" w:rsidRPr="0003137E" w:rsidRDefault="004127CB" w:rsidP="004127CB">
      <w:pPr>
        <w:pStyle w:val="Naslov2"/>
        <w:rPr>
          <w:lang w:val="en-US"/>
        </w:rPr>
      </w:pPr>
      <w:bookmarkStart w:id="644" w:name="_Toc219875055"/>
      <w:bookmarkStart w:id="645" w:name="_Hlk65672342"/>
      <w:bookmarkEnd w:id="642"/>
      <w:r w:rsidRPr="0003137E">
        <w:rPr>
          <w:lang w:val="en-US"/>
        </w:rPr>
        <w:t>6.</w:t>
      </w:r>
      <w:r w:rsidR="0003137E">
        <w:rPr>
          <w:lang w:val="en-US"/>
        </w:rPr>
        <w:t>4</w:t>
      </w:r>
      <w:r w:rsidRPr="0003137E">
        <w:rPr>
          <w:lang w:val="en-US"/>
        </w:rPr>
        <w:t xml:space="preserve">. RIZIK – Ekstremne vremenske pojave – </w:t>
      </w:r>
      <w:r w:rsidR="003F3D68" w:rsidRPr="0003137E">
        <w:rPr>
          <w:lang w:val="en-US"/>
        </w:rPr>
        <w:t>Snijeg i led (padaline)</w:t>
      </w:r>
      <w:bookmarkEnd w:id="644"/>
    </w:p>
    <w:p w14:paraId="021B2025" w14:textId="15F3C9BA" w:rsidR="004127CB" w:rsidRPr="0003137E" w:rsidRDefault="004127CB" w:rsidP="004127CB">
      <w:pPr>
        <w:pStyle w:val="Naslov3"/>
        <w:rPr>
          <w:lang w:val="en-US"/>
        </w:rPr>
      </w:pPr>
      <w:bookmarkStart w:id="646" w:name="_Toc219875056"/>
      <w:r w:rsidRPr="0003137E">
        <w:rPr>
          <w:lang w:val="en-US"/>
        </w:rPr>
        <w:t>6.</w:t>
      </w:r>
      <w:r w:rsidR="0003137E">
        <w:rPr>
          <w:lang w:val="en-US"/>
        </w:rPr>
        <w:t>4</w:t>
      </w:r>
      <w:r w:rsidRPr="0003137E">
        <w:rPr>
          <w:lang w:val="en-US"/>
        </w:rPr>
        <w:t xml:space="preserve">.1. </w:t>
      </w:r>
      <w:r w:rsidRPr="00AC0C4E">
        <w:rPr>
          <w:lang w:val="en-US"/>
        </w:rPr>
        <w:t xml:space="preserve">NAZIV SCENARIJA – Pojava </w:t>
      </w:r>
      <w:r w:rsidR="003F3D68" w:rsidRPr="00AC0C4E">
        <w:rPr>
          <w:lang w:val="en-US"/>
        </w:rPr>
        <w:t>snijega i leda na području Općine</w:t>
      </w:r>
      <w:bookmarkEnd w:id="646"/>
    </w:p>
    <w:p w14:paraId="65ACD267" w14:textId="77777777" w:rsidR="004127CB" w:rsidRPr="0003137E" w:rsidRDefault="004127CB" w:rsidP="004127CB">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4127CB" w:rsidRPr="0003137E" w14:paraId="438915A6" w14:textId="77777777" w:rsidTr="004127CB">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0A4A5" w14:textId="77777777" w:rsidR="004127CB" w:rsidRPr="0003137E" w:rsidRDefault="004127CB" w:rsidP="004127CB">
            <w:pPr>
              <w:spacing w:after="0" w:line="240" w:lineRule="auto"/>
              <w:rPr>
                <w:b/>
                <w:sz w:val="20"/>
              </w:rPr>
            </w:pPr>
            <w:r w:rsidRPr="0003137E">
              <w:rPr>
                <w:b/>
                <w:sz w:val="20"/>
              </w:rPr>
              <w:t>Naziv scenarija</w:t>
            </w:r>
          </w:p>
        </w:tc>
      </w:tr>
      <w:tr w:rsidR="004127CB" w:rsidRPr="0003137E" w14:paraId="768B575D" w14:textId="77777777" w:rsidTr="004127CB">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0549F" w14:textId="6D9AAF0D" w:rsidR="004127CB" w:rsidRPr="0003137E" w:rsidRDefault="004127CB" w:rsidP="004127CB">
            <w:pPr>
              <w:spacing w:after="0" w:line="240" w:lineRule="auto"/>
            </w:pPr>
            <w:r w:rsidRPr="0003137E">
              <w:rPr>
                <w:i/>
                <w:sz w:val="20"/>
              </w:rPr>
              <w:t xml:space="preserve">Pojava </w:t>
            </w:r>
            <w:r w:rsidR="003F3D68" w:rsidRPr="0003137E">
              <w:rPr>
                <w:i/>
                <w:sz w:val="20"/>
              </w:rPr>
              <w:t>snijega i leda</w:t>
            </w:r>
            <w:r w:rsidRPr="0003137E">
              <w:rPr>
                <w:i/>
                <w:sz w:val="20"/>
              </w:rPr>
              <w:t xml:space="preserve"> na području Općine</w:t>
            </w:r>
          </w:p>
        </w:tc>
      </w:tr>
      <w:tr w:rsidR="004127CB" w:rsidRPr="0003137E" w14:paraId="4B4689A1" w14:textId="77777777" w:rsidTr="004127CB">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37183" w14:textId="77777777" w:rsidR="004127CB" w:rsidRPr="0003137E" w:rsidRDefault="004127CB" w:rsidP="004127CB">
            <w:pPr>
              <w:spacing w:after="0" w:line="240" w:lineRule="auto"/>
              <w:rPr>
                <w:b/>
                <w:sz w:val="20"/>
              </w:rPr>
            </w:pPr>
            <w:r w:rsidRPr="0003137E">
              <w:rPr>
                <w:b/>
                <w:sz w:val="20"/>
              </w:rPr>
              <w:t>Grupa rizika</w:t>
            </w:r>
          </w:p>
        </w:tc>
      </w:tr>
      <w:tr w:rsidR="004127CB" w:rsidRPr="0003137E" w14:paraId="57677F7E" w14:textId="77777777" w:rsidTr="004127CB">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AB390" w14:textId="77777777" w:rsidR="004127CB" w:rsidRPr="0003137E" w:rsidRDefault="004127CB" w:rsidP="004127CB">
            <w:pPr>
              <w:spacing w:after="0" w:line="240" w:lineRule="auto"/>
              <w:rPr>
                <w:i/>
                <w:sz w:val="20"/>
              </w:rPr>
            </w:pPr>
            <w:r w:rsidRPr="0003137E">
              <w:rPr>
                <w:i/>
                <w:sz w:val="20"/>
              </w:rPr>
              <w:t>Ekstremne vremenske pojave</w:t>
            </w:r>
          </w:p>
        </w:tc>
      </w:tr>
      <w:tr w:rsidR="004127CB" w:rsidRPr="0003137E" w14:paraId="749E4846" w14:textId="77777777" w:rsidTr="004127CB">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2D912" w14:textId="77777777" w:rsidR="004127CB" w:rsidRPr="0003137E" w:rsidRDefault="004127CB" w:rsidP="004127CB">
            <w:pPr>
              <w:spacing w:after="0" w:line="240" w:lineRule="auto"/>
              <w:rPr>
                <w:b/>
                <w:sz w:val="20"/>
              </w:rPr>
            </w:pPr>
            <w:r w:rsidRPr="0003137E">
              <w:rPr>
                <w:b/>
                <w:sz w:val="20"/>
              </w:rPr>
              <w:t>Rizik</w:t>
            </w:r>
          </w:p>
        </w:tc>
      </w:tr>
      <w:tr w:rsidR="004127CB" w:rsidRPr="000F1950" w14:paraId="124E0DBD" w14:textId="77777777" w:rsidTr="004127CB">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7A33B" w14:textId="30A2220A" w:rsidR="004127CB" w:rsidRPr="0003137E" w:rsidRDefault="003F3D68" w:rsidP="004127CB">
            <w:pPr>
              <w:spacing w:after="0" w:line="240" w:lineRule="auto"/>
              <w:rPr>
                <w:i/>
                <w:sz w:val="20"/>
              </w:rPr>
            </w:pPr>
            <w:r w:rsidRPr="0003137E">
              <w:rPr>
                <w:i/>
                <w:sz w:val="20"/>
              </w:rPr>
              <w:t>Snijeg i led</w:t>
            </w:r>
            <w:r w:rsidR="004127CB" w:rsidRPr="0003137E">
              <w:rPr>
                <w:i/>
                <w:sz w:val="20"/>
              </w:rPr>
              <w:t xml:space="preserve"> (padaline)</w:t>
            </w:r>
          </w:p>
        </w:tc>
      </w:tr>
      <w:tr w:rsidR="004127CB" w:rsidRPr="000F1950" w14:paraId="453F4B09" w14:textId="77777777" w:rsidTr="004127CB">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1D683" w14:textId="77777777" w:rsidR="004127CB" w:rsidRPr="004778BF" w:rsidRDefault="004127CB" w:rsidP="004127CB">
            <w:pPr>
              <w:spacing w:after="0" w:line="240" w:lineRule="auto"/>
              <w:rPr>
                <w:b/>
                <w:sz w:val="20"/>
              </w:rPr>
            </w:pPr>
            <w:r w:rsidRPr="004778BF">
              <w:rPr>
                <w:b/>
                <w:sz w:val="20"/>
              </w:rPr>
              <w:t>Radna skupina</w:t>
            </w:r>
          </w:p>
        </w:tc>
      </w:tr>
      <w:tr w:rsidR="00B9068A" w:rsidRPr="000F1950" w14:paraId="1B940E8D" w14:textId="77777777" w:rsidTr="004127CB">
        <w:trPr>
          <w:trHeight w:val="173"/>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282E843E" w14:textId="1AD4F8A6" w:rsidR="00B9068A" w:rsidRPr="004778BF" w:rsidRDefault="00B9068A" w:rsidP="00B9068A">
            <w:pPr>
              <w:spacing w:after="0" w:line="240" w:lineRule="auto"/>
              <w:rPr>
                <w:i/>
              </w:rPr>
            </w:pPr>
            <w:r w:rsidRPr="004778BF">
              <w:rPr>
                <w:bCs/>
                <w:sz w:val="20"/>
              </w:rPr>
              <w:t xml:space="preserve">Koordinator: </w:t>
            </w:r>
            <w:r w:rsidR="004778BF" w:rsidRPr="004778BF">
              <w:rPr>
                <w:bCs/>
                <w:sz w:val="20"/>
              </w:rPr>
              <w:t>Načelnik Stožera civilne zaštite Općine Donji Lapac</w:t>
            </w:r>
          </w:p>
        </w:tc>
      </w:tr>
      <w:tr w:rsidR="00B9068A" w:rsidRPr="000F1950" w14:paraId="63732737" w14:textId="77777777" w:rsidTr="004127CB">
        <w:trPr>
          <w:trHeight w:val="245"/>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19FEEA67" w14:textId="78568E0D" w:rsidR="00B9068A" w:rsidRPr="004778BF" w:rsidRDefault="00B9068A" w:rsidP="00B9068A">
            <w:pPr>
              <w:spacing w:after="0" w:line="240" w:lineRule="auto"/>
              <w:rPr>
                <w:i/>
                <w:sz w:val="20"/>
              </w:rPr>
            </w:pPr>
            <w:r w:rsidRPr="004778BF">
              <w:rPr>
                <w:bCs/>
                <w:sz w:val="20"/>
              </w:rPr>
              <w:t xml:space="preserve">Nositelj: </w:t>
            </w:r>
            <w:r w:rsidR="004778BF" w:rsidRPr="004778BF">
              <w:rPr>
                <w:bCs/>
                <w:sz w:val="20"/>
              </w:rPr>
              <w:t>Općina Donji Lapac i Visočica komunalac d.o.o.</w:t>
            </w:r>
          </w:p>
        </w:tc>
      </w:tr>
      <w:tr w:rsidR="00B9068A" w:rsidRPr="000F1950" w14:paraId="47DB6849" w14:textId="77777777" w:rsidTr="004127CB">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452DA" w14:textId="6FB19008" w:rsidR="00B9068A" w:rsidRPr="004778BF" w:rsidRDefault="00B9068A" w:rsidP="00E57E68">
            <w:pPr>
              <w:spacing w:after="0" w:line="240" w:lineRule="auto"/>
              <w:rPr>
                <w:i/>
                <w:sz w:val="20"/>
              </w:rPr>
            </w:pPr>
            <w:r w:rsidRPr="004778BF">
              <w:rPr>
                <w:bCs/>
                <w:sz w:val="20"/>
              </w:rPr>
              <w:t xml:space="preserve">Izvršitelj: </w:t>
            </w:r>
            <w:r w:rsidR="004778BF" w:rsidRPr="004778BF">
              <w:rPr>
                <w:bCs/>
                <w:sz w:val="20"/>
              </w:rPr>
              <w:t xml:space="preserve">Komunalni redar Općine Donji Lapac i </w:t>
            </w:r>
            <w:r w:rsidR="00E57E68">
              <w:rPr>
                <w:bCs/>
                <w:sz w:val="20"/>
              </w:rPr>
              <w:t>Direktor Visočica Komunalac d.o.o.</w:t>
            </w:r>
          </w:p>
        </w:tc>
      </w:tr>
    </w:tbl>
    <w:p w14:paraId="473C925C" w14:textId="77777777" w:rsidR="004127CB" w:rsidRPr="000F1950" w:rsidRDefault="004127CB" w:rsidP="004127CB">
      <w:pPr>
        <w:spacing w:after="0"/>
        <w:rPr>
          <w:highlight w:val="yellow"/>
          <w:lang w:eastAsia="zh-CN"/>
        </w:rPr>
      </w:pPr>
    </w:p>
    <w:p w14:paraId="79C7A517" w14:textId="2CC51D89" w:rsidR="004127CB" w:rsidRPr="0003137E" w:rsidRDefault="004127CB" w:rsidP="004127CB">
      <w:pPr>
        <w:pStyle w:val="Naslov3"/>
        <w:spacing w:before="0" w:after="240"/>
        <w:rPr>
          <w:lang w:eastAsia="zh-CN"/>
        </w:rPr>
      </w:pPr>
      <w:bookmarkStart w:id="647" w:name="_Toc219875057"/>
      <w:r w:rsidRPr="0003137E">
        <w:rPr>
          <w:lang w:eastAsia="zh-CN"/>
        </w:rPr>
        <w:t>6.</w:t>
      </w:r>
      <w:r w:rsidR="0003137E" w:rsidRPr="0003137E">
        <w:rPr>
          <w:lang w:eastAsia="zh-CN"/>
        </w:rPr>
        <w:t>4</w:t>
      </w:r>
      <w:r w:rsidRPr="0003137E">
        <w:rPr>
          <w:lang w:eastAsia="zh-CN"/>
        </w:rPr>
        <w:t xml:space="preserve">.2. Uvod – </w:t>
      </w:r>
      <w:r w:rsidR="003F3D68" w:rsidRPr="0003137E">
        <w:rPr>
          <w:lang w:eastAsia="zh-CN"/>
        </w:rPr>
        <w:t>Snijeg i led</w:t>
      </w:r>
      <w:bookmarkEnd w:id="647"/>
    </w:p>
    <w:p w14:paraId="70D2F4EE" w14:textId="5A5365E6" w:rsidR="003F3D68" w:rsidRPr="0003137E" w:rsidRDefault="003F3D68" w:rsidP="003F3D68">
      <w:pPr>
        <w:rPr>
          <w:rFonts w:cs="Calibri"/>
          <w:szCs w:val="24"/>
          <w:shd w:val="clear" w:color="auto" w:fill="FFFFFF"/>
        </w:rPr>
      </w:pPr>
      <w:r w:rsidRPr="0003137E">
        <w:t>Snijeg nastaje kristalizacijom vode u atmosferi.</w:t>
      </w:r>
      <w:r w:rsidRPr="0003137E">
        <w:rPr>
          <w:rFonts w:cs="Calibri"/>
          <w:szCs w:val="24"/>
        </w:rPr>
        <w:t xml:space="preserve"> </w:t>
      </w:r>
      <w:r w:rsidRPr="0003137E">
        <w:rPr>
          <w:rFonts w:cs="Calibri"/>
          <w:szCs w:val="24"/>
          <w:shd w:val="clear" w:color="auto" w:fill="FFFFFF"/>
        </w:rPr>
        <w:t>Snijeg nastaje prvo u oblacima gdje se svi snježni kristali formiraju direktno iz vodene pare. Svaka pahulja snijega može nastati od samo jednog ili više spojenih kristala, dok se pri višim temperaturama grade od velikog broja kristala i svi padaju na zemlju u obliku veoma malih snježnih grudica. Rast svakog snježnog kristala će početi u oblaku. Superzasi</w:t>
      </w:r>
      <w:r w:rsidR="005A217C" w:rsidRPr="0003137E">
        <w:rPr>
          <w:rFonts w:cs="Calibri"/>
          <w:szCs w:val="24"/>
          <w:shd w:val="clear" w:color="auto" w:fill="FFFFFF"/>
        </w:rPr>
        <w:t>ć</w:t>
      </w:r>
      <w:r w:rsidRPr="0003137E">
        <w:rPr>
          <w:rFonts w:cs="Calibri"/>
          <w:szCs w:val="24"/>
          <w:shd w:val="clear" w:color="auto" w:fill="FFFFFF"/>
        </w:rPr>
        <w:t xml:space="preserve">enu vodenu paru formiraju molekule vode koje se kondenziraju oko sićušnih čestica prašine. </w:t>
      </w:r>
    </w:p>
    <w:p w14:paraId="680B4C30" w14:textId="77777777" w:rsidR="003F3D68" w:rsidRPr="0003137E" w:rsidRDefault="003F3D68" w:rsidP="003F3D68">
      <w:pPr>
        <w:spacing w:before="100" w:beforeAutospacing="1" w:after="100" w:afterAutospacing="1"/>
        <w:rPr>
          <w:rFonts w:eastAsia="Times New Roman" w:cs="Calibri"/>
          <w:color w:val="000000"/>
          <w:szCs w:val="24"/>
          <w:lang w:eastAsia="hr-HR"/>
        </w:rPr>
      </w:pPr>
      <w:r w:rsidRPr="0003137E">
        <w:rPr>
          <w:rFonts w:eastAsia="Times New Roman" w:cs="Calibri"/>
          <w:color w:val="000000"/>
          <w:szCs w:val="24"/>
          <w:lang w:eastAsia="hr-HR"/>
        </w:rPr>
        <w:t>Snježni kristali pri nastajanju poprimaju oblik šesterokuta, tj. heksagonalni oblik, no kako se čini svaki od tih kristalića je različit. Temperatura i vlažnost pri kojima nastaju kristali, čimbenici su koji odlučuju o osnovnom obliku buduće pahuljice. Pri različitim temperaturama zraka nastaju različite vrst kristala. Tijekom padanja iz oblaka prema tlu ti kristalići se međusobno sudaraju, spajaju, razbijaju, djelomično tope ili spajaju s kišnim kapima pa to sve utječe na konačan oblik snježne pahuljice. Iz tog razloga je snijeg koji pada najčešće nepravilnog oblika. Ponekad se pomiješa i nekoliko vrsta kristala. Npr. šuplji štapići koji nastaju u zraku hladnijem od -6 °C (21 stupanj Fahrenheita) mogu se djelomično ili potpuno pretvoriti u tanke pločice u slučaju da padaju kroz sloj zraka koji je topliji od -6 °C. Iako većina ljudi snijeg zamišlja kao pravilnu pahuljicu, snježna pahuljica je zapravo sačinjena od mnogo kristalića koji su se međusobno slijepili.</w:t>
      </w:r>
    </w:p>
    <w:p w14:paraId="1476C5DA" w14:textId="77777777" w:rsidR="003F3D68" w:rsidRPr="0003137E" w:rsidRDefault="003F3D68" w:rsidP="003F3D68">
      <w:pPr>
        <w:spacing w:before="100" w:beforeAutospacing="1" w:after="100" w:afterAutospacing="1"/>
        <w:rPr>
          <w:rFonts w:cs="Calibri"/>
          <w:color w:val="000000"/>
          <w:szCs w:val="24"/>
        </w:rPr>
      </w:pPr>
      <w:r w:rsidRPr="0003137E">
        <w:rPr>
          <w:rFonts w:eastAsia="Times New Roman" w:cs="Calibri"/>
          <w:color w:val="000000"/>
          <w:szCs w:val="24"/>
          <w:lang w:eastAsia="hr-HR"/>
        </w:rPr>
        <w:t xml:space="preserve">Snježni kristali poprimaju heksagonalni oblik zbog toga što se dva atoma vodika iz jedne molekule vode spajaju s drugim atomima vodika ostalih molekula vode i tako dalje. </w:t>
      </w:r>
      <w:r w:rsidRPr="0003137E">
        <w:rPr>
          <w:rFonts w:cs="Calibri"/>
          <w:color w:val="000000"/>
          <w:szCs w:val="24"/>
        </w:rPr>
        <w:t xml:space="preserve">Snježne </w:t>
      </w:r>
      <w:r w:rsidRPr="0003137E">
        <w:rPr>
          <w:rFonts w:cs="Calibri"/>
          <w:color w:val="000000"/>
          <w:szCs w:val="24"/>
        </w:rPr>
        <w:lastRenderedPageBreak/>
        <w:t xml:space="preserve">pahuljice su nakupine snježnih (ledenih) kristala. Većina pahuljica ima promjer oko 1 cm. No, pod određenim okolnostima mogu nastati i pahulje veće od 5 cm u promjeru. Za to su potrebne temperature zraka oko nule, lagani vjetar i nestabilna atmosfera uz konvekciju. Ne postoje službena mjerenja veličine snježnih pahuljica, a neke neslužbene dojave javljaju o pahuljama koje su imale i nevjerojatnih 30-ak cm u promjeru. </w:t>
      </w:r>
    </w:p>
    <w:p w14:paraId="2B90EBB4" w14:textId="77777777" w:rsidR="003F3D68" w:rsidRPr="0003137E" w:rsidRDefault="003F3D68" w:rsidP="003F3D68">
      <w:pPr>
        <w:spacing w:before="100" w:beforeAutospacing="1" w:after="100" w:afterAutospacing="1"/>
        <w:rPr>
          <w:rFonts w:cs="Calibri"/>
          <w:color w:val="000000"/>
          <w:szCs w:val="24"/>
        </w:rPr>
      </w:pPr>
      <w:r w:rsidRPr="0003137E">
        <w:rPr>
          <w:rFonts w:cs="Calibri"/>
          <w:color w:val="000000"/>
          <w:szCs w:val="24"/>
        </w:rPr>
        <w:t>Vidljiva sunčeva svjetlost je bijele boje. Većina tvari u prirodi upijaju (apsorbiraju) dio sunčeve svjetlosti koja im daje njihovu boju. Snijeg, međutim, odbija (reflektira) većinu sunčevog svjetla. Složena struktura snježnih kristala rezultira time da snijeg ima bezbroj malih površina s kojih se sunčeva svjetlost uspješno odbija (poput bezbroj malih zrcala). Ono malo svjetla što se ipak uspije upiti upija se ravnomjerno u vidljivom dijelu spektra što rezultira time da snijeg dobiva bijelu boju.</w:t>
      </w:r>
    </w:p>
    <w:p w14:paraId="71AF1202" w14:textId="77777777" w:rsidR="003F3D68" w:rsidRPr="0003137E" w:rsidRDefault="003F3D68" w:rsidP="003F3D68">
      <w:pPr>
        <w:spacing w:before="100" w:beforeAutospacing="1" w:after="100" w:afterAutospacing="1"/>
        <w:rPr>
          <w:rFonts w:cs="Calibri"/>
          <w:color w:val="000000"/>
          <w:szCs w:val="24"/>
        </w:rPr>
      </w:pPr>
      <w:r w:rsidRPr="0003137E">
        <w:rPr>
          <w:rFonts w:cs="Calibri"/>
          <w:color w:val="000000"/>
          <w:szCs w:val="24"/>
        </w:rPr>
        <w:t>Istraživanja pokazuju da nikad nije prehladno za padanje snijega. Može sniježiti i na iznimno niskim temperaturama zraka ako postoji vlaga i dizanje ili hlađenje zraka. Točno je da snijeg najčešće pada na temperaturi zraka oko 0°C jer topliji zrak može sadržavati više vlage. Temperature zraka trebaju biti oko ili ispod 0°C da bi snijeg nastao. No, događa se da su temperature u sloju atmosfere gdje snijeg nastaje dovoljno niske, niže nego na površini tla. Tada je moguće da snijeg pada, iako je temperatura zraka iznad 0 °C. Takav snijeg uglavnom je vlažan i topi se u dodiru s tlom. Druga mogućnost je da je prije početka padanja snijega toplije, a snijeg donosi sa sobom hladniji zrak. Takav snijeg zadržava se na tlu.</w:t>
      </w:r>
    </w:p>
    <w:p w14:paraId="6452CAB7" w14:textId="77777777" w:rsidR="003F3D68" w:rsidRPr="0003137E" w:rsidRDefault="003F3D68" w:rsidP="003F3D68">
      <w:pPr>
        <w:spacing w:before="100" w:beforeAutospacing="1" w:after="100" w:afterAutospacing="1"/>
        <w:rPr>
          <w:rFonts w:cs="Calibri"/>
          <w:color w:val="000000"/>
          <w:szCs w:val="24"/>
        </w:rPr>
      </w:pPr>
      <w:r w:rsidRPr="0003137E">
        <w:rPr>
          <w:rFonts w:cs="Calibri"/>
          <w:color w:val="000000"/>
          <w:szCs w:val="24"/>
        </w:rPr>
        <w:t>Najmekši snijeg (snijeg s najmanje gustoće) pada pri temperaturama zraka oko -10 °C uz slab vjetar. Kad postane hladnije od -16 °C struktura snježnih kristala se mijenja i oni postaju sve manji te pri taloženju između njih ostaje manje zraka što snježni pokrivač čini gušćim (tvrđim).</w:t>
      </w:r>
    </w:p>
    <w:p w14:paraId="5737AF36" w14:textId="77777777" w:rsidR="003F3D68" w:rsidRPr="0003137E" w:rsidRDefault="003F3D68" w:rsidP="003F3D68">
      <w:pPr>
        <w:spacing w:before="100" w:beforeAutospacing="1" w:after="100" w:afterAutospacing="1"/>
        <w:rPr>
          <w:rFonts w:eastAsia="Times New Roman" w:cs="Calibri"/>
          <w:color w:val="000000"/>
          <w:szCs w:val="24"/>
          <w:lang w:eastAsia="hr-HR"/>
        </w:rPr>
      </w:pPr>
      <w:r w:rsidRPr="0003137E">
        <w:rPr>
          <w:rFonts w:cs="Calibri"/>
          <w:color w:val="000000"/>
          <w:szCs w:val="24"/>
        </w:rPr>
        <w:t>Temperatura površine snijega ovisi o temperaturi zraka iznad njegove površine. Što je niža temperatura zraka niža je i temperatura površine snijega. U dubljem snijegu snijeg je sve topliji kako se ide prema tlu jer je bliži toplini koju čuva tlo. Tlo je toplo od energije koju je upilo tijekom ljeta i koju sad polako ispušta u snijeg koji je dobar izolator. Zamislite da je vaša kuća tlo, a krov granica tla i snijega koji se nalazi na tlu (iznad krova). Toplina iz kuće polako kroz krov zahvaća i prve slojeve snijega uz tlo.</w:t>
      </w:r>
    </w:p>
    <w:p w14:paraId="0E499791" w14:textId="77777777" w:rsidR="003F3D68" w:rsidRPr="0003137E" w:rsidRDefault="003F3D68" w:rsidP="003F3D68">
      <w:pPr>
        <w:spacing w:before="100" w:beforeAutospacing="1" w:after="100" w:afterAutospacing="1"/>
        <w:rPr>
          <w:rFonts w:cs="Calibri"/>
          <w:color w:val="000000"/>
          <w:szCs w:val="24"/>
        </w:rPr>
      </w:pPr>
      <w:r w:rsidRPr="0003137E">
        <w:rPr>
          <w:rFonts w:cs="Calibri"/>
          <w:color w:val="000000"/>
          <w:szCs w:val="24"/>
        </w:rPr>
        <w:t>Na lokalnoj razini, dakle na malim udaljenostima kao što su dvije susjedne kuće ili susjedna mjesta presudnu ulogu za nejednaku dubinu snijega ima jačina vjetra tijekom i nakon padanja snijega kao i konfiguracija terena (izloženost vjetru, suncu, itd.). Na regionalnoj ili državnoj razini razlozi su drukčiji. U nekim dijelovima države ili regije je palo i količinski manje snijega, a negdje nije uopće morao padati, ovisno o putanji snježnih oblaka i klimi regije.</w:t>
      </w:r>
    </w:p>
    <w:p w14:paraId="38484D33" w14:textId="77777777" w:rsidR="003F3D68" w:rsidRPr="0003137E" w:rsidRDefault="003F3D68" w:rsidP="003F3D68">
      <w:pPr>
        <w:spacing w:before="100" w:beforeAutospacing="1" w:after="100" w:afterAutospacing="1"/>
        <w:rPr>
          <w:rFonts w:eastAsia="Times New Roman" w:cs="Calibri"/>
          <w:color w:val="000000"/>
          <w:szCs w:val="24"/>
          <w:lang w:eastAsia="hr-HR"/>
        </w:rPr>
      </w:pPr>
      <w:r w:rsidRPr="0003137E">
        <w:rPr>
          <w:rFonts w:eastAsia="Times New Roman" w:cs="Calibri"/>
          <w:color w:val="000000"/>
          <w:szCs w:val="24"/>
          <w:lang w:eastAsia="hr-HR"/>
        </w:rPr>
        <w:lastRenderedPageBreak/>
        <w:t>Snijeg je dobar prirodni izolator. Svjež netaknut snijeg sadrži veliki postotak zraka zarobljenog između ledenih kristalića. Kako se taj zrak ne može micati prijenos topline je gotovo onemogućen. Jednostavnije, ako imate prozor s jednim staklom, zimi će vam biti hladnije nego da imate prozor s dva stakla. Snježni pokrivač se može zamisliti kao prozor s jako mnogo stakala. Između svakog stakla zrak stoji i ako je s jedne strane prozora jako hladno ta hladnoća neće prodrijeti na drugu stranu prozora. Svježe napadali snijeg sadrži i do 95% zarobljenog zraka.</w:t>
      </w:r>
    </w:p>
    <w:p w14:paraId="48C667DB" w14:textId="77777777" w:rsidR="003F3D68" w:rsidRPr="0003137E" w:rsidRDefault="003F3D68" w:rsidP="003F3D68">
      <w:pPr>
        <w:spacing w:before="100" w:beforeAutospacing="1" w:after="100" w:afterAutospacing="1"/>
        <w:rPr>
          <w:rFonts w:cs="Calibri"/>
          <w:color w:val="000000"/>
          <w:szCs w:val="24"/>
        </w:rPr>
      </w:pPr>
      <w:r w:rsidRPr="0003137E">
        <w:rPr>
          <w:rFonts w:cs="Calibri"/>
          <w:color w:val="000000"/>
          <w:szCs w:val="24"/>
        </w:rPr>
        <w:t xml:space="preserve">Prognoze za padanje snijega sve su točnije te se i dalje popravljaju, no snijeg ostaje jedan od najtežih vremenskih izazova za meteorologe. Jedan od razloga je i taj što su postaje za motrenje (meteorološke postaje) prerijetke da bi dale točniju prognozu količine snijega. Zatim, vrlo je tanka temperaturna granica između oborine u obliku snijega i kiše (često i desetinke stupnja Celzija). Ako temperatura zraka bude samo malo viša od prognozirane, padat će kiša i prognoza je kriva i obrnuto. </w:t>
      </w:r>
    </w:p>
    <w:p w14:paraId="7E8B1D96" w14:textId="77777777" w:rsidR="003F3D68" w:rsidRPr="0003137E" w:rsidRDefault="003F3D68" w:rsidP="003F3D68">
      <w:pPr>
        <w:shd w:val="clear" w:color="auto" w:fill="FFFFFF"/>
        <w:spacing w:after="225"/>
        <w:textAlignment w:val="baseline"/>
        <w:rPr>
          <w:rFonts w:eastAsia="Times New Roman" w:cs="Calibri"/>
          <w:szCs w:val="24"/>
          <w:lang w:eastAsia="hr-HR"/>
        </w:rPr>
      </w:pPr>
      <w:r w:rsidRPr="0003137E">
        <w:rPr>
          <w:rFonts w:cs="Calibri"/>
          <w:szCs w:val="24"/>
        </w:rPr>
        <w:t xml:space="preserve">Ledena kiša </w:t>
      </w:r>
      <w:r w:rsidRPr="0003137E">
        <w:rPr>
          <w:rFonts w:eastAsia="Times New Roman" w:cs="Calibri"/>
          <w:szCs w:val="24"/>
          <w:lang w:eastAsia="hr-HR"/>
        </w:rPr>
        <w:t>vrsta oborine koja započinje kao snijeg koji se na putu do zemlje otopi dok prolazi kroz sloj zraka s temperaturom iznad nule, a potom prođe kroz sloj zraka kojem je temperatura ispod 0 °C. Kapljice ledene kiše se ohlade ispod točke ledišta, ali se ne zalede sve dok ne padnu na predmete s temperaturom ispod nule (npr. dalekovodi, ceste itd.). Prilikom zaleđivanja na cestama stvara poledicu.</w:t>
      </w:r>
    </w:p>
    <w:p w14:paraId="24872CEB" w14:textId="4E823953" w:rsidR="003F3D68" w:rsidRPr="0003137E" w:rsidRDefault="003F3D68" w:rsidP="003F3D68">
      <w:pPr>
        <w:shd w:val="clear" w:color="auto" w:fill="FFFFFF"/>
        <w:spacing w:after="225"/>
        <w:textAlignment w:val="baseline"/>
        <w:rPr>
          <w:rFonts w:cs="Calibri"/>
          <w:color w:val="000000"/>
          <w:szCs w:val="24"/>
        </w:rPr>
      </w:pPr>
      <w:r w:rsidRPr="0003137E">
        <w:rPr>
          <w:rFonts w:cs="Calibri"/>
          <w:bCs/>
          <w:color w:val="000000"/>
          <w:szCs w:val="24"/>
        </w:rPr>
        <w:t>Poledica</w:t>
      </w:r>
      <w:r w:rsidRPr="0003137E">
        <w:rPr>
          <w:rFonts w:cs="Calibri"/>
          <w:color w:val="000000"/>
          <w:szCs w:val="24"/>
        </w:rPr>
        <w:t> se javlja u hladnijem dijelu godine kad na Zemljinu podlogu, ohlađenu ispod 0°C, padaju pothlađene kapljice kiše koje se odmah zalede. One tada stvore homogeni sloj leda debeo i po nekoliko milimetara. Jaka poledica osobito je opasna u cestovnom prometu. Poledica se u narodu običava zvati ledena kiša. Ledena spada među najopasnije vremenske pojave jer može izazvati strahovit probleme. Ledena kiša je znak temperaturne inverzije u zraku, kada je u donjem sloju troposfere uz tlo vrlo hladno (ispod 0 °C), a iznad struji topli zrak. Oborina koja iz oblaka često pada kao snijeg prolazi kroz sloj toplog zraka, tu se snijeg otapa i pretvara u kišu. Zatim kapljice kiše ulaze u sloj hladnog zraka i kapljice postaju pothlađene te se lede u dodiru s tlom. Poznati su ekstremni slučajeve kada je ova pojava ledom okovala čitave regije, pa led debeo nekoliko centimetara ili više, pod svojim velikim teretom, ruši stabla, dalekovode i stupove.</w:t>
      </w:r>
    </w:p>
    <w:p w14:paraId="4B6C6186" w14:textId="489C8530" w:rsidR="004127CB" w:rsidRPr="0003137E" w:rsidRDefault="004127CB" w:rsidP="004127CB">
      <w:pPr>
        <w:pStyle w:val="Naslov3"/>
      </w:pPr>
      <w:bookmarkStart w:id="648" w:name="_Toc219875058"/>
      <w:r w:rsidRPr="0003137E">
        <w:t>6.</w:t>
      </w:r>
      <w:r w:rsidR="0003137E">
        <w:t>4</w:t>
      </w:r>
      <w:r w:rsidRPr="0003137E">
        <w:t>.3. Prikaz utjecaja tuče na kritičnu infrastrukturu (KI)</w:t>
      </w:r>
      <w:bookmarkEnd w:id="648"/>
    </w:p>
    <w:p w14:paraId="17E626A7" w14:textId="77777777" w:rsidR="004127CB" w:rsidRPr="0003137E" w:rsidRDefault="004127CB" w:rsidP="004127CB">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4127CB" w:rsidRPr="0003137E" w14:paraId="63EAA004" w14:textId="77777777" w:rsidTr="004127CB">
        <w:trPr>
          <w:trHeight w:val="77"/>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58764" w14:textId="77777777" w:rsidR="004127CB" w:rsidRPr="0003137E" w:rsidRDefault="004127CB" w:rsidP="004127CB">
            <w:pPr>
              <w:spacing w:after="0" w:line="240" w:lineRule="auto"/>
              <w:jc w:val="center"/>
              <w:rPr>
                <w:b/>
                <w:sz w:val="20"/>
                <w:szCs w:val="20"/>
              </w:rPr>
            </w:pPr>
            <w:r w:rsidRPr="0003137E">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80669" w14:textId="77777777" w:rsidR="004127CB" w:rsidRPr="0003137E" w:rsidRDefault="004127CB" w:rsidP="004127CB">
            <w:pPr>
              <w:spacing w:after="0" w:line="240" w:lineRule="auto"/>
              <w:jc w:val="center"/>
              <w:rPr>
                <w:b/>
                <w:sz w:val="20"/>
                <w:szCs w:val="20"/>
              </w:rPr>
            </w:pPr>
            <w:r w:rsidRPr="0003137E">
              <w:rPr>
                <w:b/>
                <w:sz w:val="20"/>
                <w:szCs w:val="20"/>
              </w:rPr>
              <w:t>Sektor</w:t>
            </w:r>
          </w:p>
        </w:tc>
      </w:tr>
      <w:tr w:rsidR="004127CB" w:rsidRPr="0003137E" w14:paraId="5C7D8E31" w14:textId="77777777" w:rsidTr="004127CB">
        <w:trPr>
          <w:trHeight w:val="38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9AA4C" w14:textId="74DE10AC" w:rsidR="004127CB" w:rsidRPr="0003137E" w:rsidRDefault="003F3D68" w:rsidP="004127CB">
            <w:pPr>
              <w:spacing w:after="0" w:line="240" w:lineRule="auto"/>
              <w:jc w:val="center"/>
              <w:rPr>
                <w:b/>
                <w:sz w:val="20"/>
                <w:szCs w:val="20"/>
              </w:rPr>
            </w:pPr>
            <w:r w:rsidRPr="0003137E">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6EE36" w14:textId="77777777" w:rsidR="004127CB" w:rsidRPr="0003137E" w:rsidRDefault="004127CB" w:rsidP="004127CB">
            <w:pPr>
              <w:spacing w:after="0" w:line="240" w:lineRule="auto"/>
              <w:rPr>
                <w:sz w:val="20"/>
                <w:szCs w:val="20"/>
              </w:rPr>
            </w:pPr>
            <w:r w:rsidRPr="0003137E">
              <w:rPr>
                <w:sz w:val="20"/>
                <w:szCs w:val="20"/>
              </w:rPr>
              <w:t>Komunikacijska i informacijska tehnologija (elektroničke komunikacije, prijenos podataka, informacijski sustavi, pružanje audio i audiovizualnih medijskih usluga)</w:t>
            </w:r>
          </w:p>
        </w:tc>
      </w:tr>
      <w:tr w:rsidR="004127CB" w:rsidRPr="0003137E" w14:paraId="0800A1B8" w14:textId="77777777" w:rsidTr="004127CB">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4E250" w14:textId="7A997DEC" w:rsidR="004127CB" w:rsidRPr="0003137E" w:rsidRDefault="004127CB" w:rsidP="004127CB">
            <w:pPr>
              <w:spacing w:after="0" w:line="240" w:lineRule="auto"/>
              <w:jc w:val="center"/>
              <w:rPr>
                <w:b/>
                <w:sz w:val="20"/>
                <w:szCs w:val="20"/>
              </w:rPr>
            </w:pPr>
            <w:r w:rsidRPr="0003137E">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B0236" w14:textId="77777777" w:rsidR="004127CB" w:rsidRPr="0003137E" w:rsidRDefault="004127CB" w:rsidP="004127CB">
            <w:pPr>
              <w:spacing w:after="0" w:line="240" w:lineRule="auto"/>
              <w:rPr>
                <w:sz w:val="20"/>
                <w:szCs w:val="20"/>
              </w:rPr>
            </w:pPr>
            <w:r w:rsidRPr="0003137E">
              <w:rPr>
                <w:sz w:val="20"/>
                <w:szCs w:val="20"/>
              </w:rPr>
              <w:t>Promet (cestovni, željeznički, zračni, pomorski i promet unutarnjim plovnim putevima)</w:t>
            </w:r>
          </w:p>
        </w:tc>
      </w:tr>
      <w:tr w:rsidR="004127CB" w:rsidRPr="0003137E" w14:paraId="24D24287" w14:textId="77777777" w:rsidTr="004127CB">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8C9FE" w14:textId="77777777" w:rsidR="004127CB" w:rsidRPr="0003137E" w:rsidRDefault="004127CB" w:rsidP="004127CB">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9C6F3" w14:textId="77777777" w:rsidR="004127CB" w:rsidRPr="0003137E" w:rsidRDefault="004127CB" w:rsidP="004127CB">
            <w:pPr>
              <w:spacing w:after="0" w:line="240" w:lineRule="auto"/>
              <w:rPr>
                <w:sz w:val="20"/>
                <w:szCs w:val="20"/>
              </w:rPr>
            </w:pPr>
            <w:r w:rsidRPr="0003137E">
              <w:rPr>
                <w:sz w:val="20"/>
                <w:szCs w:val="20"/>
              </w:rPr>
              <w:t>Zdravstvo (zdravstvena zaštita, proizvodnja, promet i nadzor nad lijekovima)</w:t>
            </w:r>
          </w:p>
        </w:tc>
      </w:tr>
      <w:tr w:rsidR="004127CB" w:rsidRPr="0003137E" w14:paraId="4E724297" w14:textId="77777777" w:rsidTr="004127CB">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4EFE40" w14:textId="21D2EA04" w:rsidR="004127CB" w:rsidRPr="0003137E" w:rsidRDefault="00F72E33" w:rsidP="004127CB">
            <w:pPr>
              <w:spacing w:after="0" w:line="240" w:lineRule="auto"/>
              <w:jc w:val="center"/>
              <w:rPr>
                <w:b/>
                <w:sz w:val="20"/>
                <w:szCs w:val="20"/>
              </w:rPr>
            </w:pPr>
            <w:r w:rsidRPr="0003137E">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7CA27C" w14:textId="77777777" w:rsidR="004127CB" w:rsidRPr="0003137E" w:rsidRDefault="004127CB" w:rsidP="004127CB">
            <w:pPr>
              <w:spacing w:after="0" w:line="240" w:lineRule="auto"/>
              <w:rPr>
                <w:sz w:val="20"/>
                <w:szCs w:val="20"/>
              </w:rPr>
            </w:pPr>
            <w:r w:rsidRPr="0003137E">
              <w:rPr>
                <w:sz w:val="20"/>
                <w:szCs w:val="20"/>
              </w:rPr>
              <w:t>Vodno gospodarstvo (regulacijske i zaštitne vodne građevine i komunalne vodne građevine)</w:t>
            </w:r>
          </w:p>
        </w:tc>
      </w:tr>
      <w:tr w:rsidR="004127CB" w:rsidRPr="0003137E" w14:paraId="4968AF00" w14:textId="77777777" w:rsidTr="004127CB">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18901" w14:textId="6D80B241" w:rsidR="004127CB" w:rsidRPr="0003137E" w:rsidRDefault="004127CB" w:rsidP="004127CB">
            <w:pPr>
              <w:spacing w:after="0" w:line="240" w:lineRule="auto"/>
              <w:jc w:val="center"/>
              <w:rPr>
                <w:b/>
                <w:sz w:val="20"/>
                <w:szCs w:val="20"/>
              </w:rPr>
            </w:pPr>
            <w:r w:rsidRPr="0003137E">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19F49" w14:textId="77777777" w:rsidR="004127CB" w:rsidRPr="0003137E" w:rsidRDefault="004127CB" w:rsidP="004127CB">
            <w:pPr>
              <w:spacing w:after="0" w:line="240" w:lineRule="auto"/>
              <w:rPr>
                <w:sz w:val="20"/>
                <w:szCs w:val="20"/>
              </w:rPr>
            </w:pPr>
            <w:r w:rsidRPr="0003137E">
              <w:rPr>
                <w:sz w:val="20"/>
                <w:szCs w:val="20"/>
              </w:rPr>
              <w:t xml:space="preserve">Hrana (proizvodnja i opskrba hranom i sustav sigurnosti hrane, robne zalihe) </w:t>
            </w:r>
          </w:p>
        </w:tc>
      </w:tr>
      <w:tr w:rsidR="004127CB" w:rsidRPr="0003137E" w14:paraId="0F548971" w14:textId="77777777" w:rsidTr="004127CB">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E7A07" w14:textId="77777777" w:rsidR="004127CB" w:rsidRPr="0003137E" w:rsidRDefault="004127CB" w:rsidP="004127CB">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C2F04" w14:textId="77777777" w:rsidR="004127CB" w:rsidRPr="0003137E" w:rsidRDefault="004127CB" w:rsidP="004127CB">
            <w:pPr>
              <w:spacing w:after="0" w:line="240" w:lineRule="auto"/>
              <w:rPr>
                <w:sz w:val="20"/>
                <w:szCs w:val="20"/>
              </w:rPr>
            </w:pPr>
            <w:r w:rsidRPr="0003137E">
              <w:rPr>
                <w:sz w:val="20"/>
                <w:szCs w:val="20"/>
              </w:rPr>
              <w:t>Financije (bankarstvo, burze, investicije, sustavi osiguranja i plaćanja)</w:t>
            </w:r>
          </w:p>
        </w:tc>
      </w:tr>
      <w:tr w:rsidR="004127CB" w:rsidRPr="0003137E" w14:paraId="6A149B94" w14:textId="77777777" w:rsidTr="004127CB">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9777D" w14:textId="7D435AA0" w:rsidR="004127CB" w:rsidRPr="0003137E" w:rsidRDefault="004127CB" w:rsidP="004127CB">
            <w:pPr>
              <w:spacing w:after="0" w:line="240" w:lineRule="auto"/>
              <w:jc w:val="center"/>
              <w:rPr>
                <w:b/>
                <w:sz w:val="20"/>
                <w:szCs w:val="20"/>
              </w:rPr>
            </w:pPr>
            <w:r w:rsidRPr="0003137E">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9BC2C" w14:textId="77777777" w:rsidR="004127CB" w:rsidRPr="0003137E" w:rsidRDefault="004127CB" w:rsidP="004127CB">
            <w:pPr>
              <w:spacing w:after="0" w:line="240" w:lineRule="auto"/>
              <w:rPr>
                <w:sz w:val="20"/>
                <w:szCs w:val="20"/>
              </w:rPr>
            </w:pPr>
            <w:r w:rsidRPr="0003137E">
              <w:rPr>
                <w:sz w:val="20"/>
                <w:szCs w:val="20"/>
              </w:rPr>
              <w:t>Proizvodnja, skladištenje i prijevoz opasnih tvari (kemijski, biološki, radiološki i nuklearni materijali)</w:t>
            </w:r>
          </w:p>
        </w:tc>
      </w:tr>
      <w:tr w:rsidR="004127CB" w:rsidRPr="0003137E" w14:paraId="128F9C0F" w14:textId="77777777" w:rsidTr="004127CB">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1746D" w14:textId="250321E4" w:rsidR="004127CB" w:rsidRPr="0003137E" w:rsidRDefault="004127CB" w:rsidP="004127CB">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FC5682" w14:textId="77777777" w:rsidR="004127CB" w:rsidRPr="0003137E" w:rsidRDefault="004127CB" w:rsidP="004127CB">
            <w:pPr>
              <w:spacing w:after="0" w:line="240" w:lineRule="auto"/>
              <w:rPr>
                <w:sz w:val="20"/>
                <w:szCs w:val="20"/>
              </w:rPr>
            </w:pPr>
            <w:r w:rsidRPr="0003137E">
              <w:rPr>
                <w:sz w:val="20"/>
                <w:szCs w:val="20"/>
              </w:rPr>
              <w:t>Javne službe (osiguranje javnog reda i mira, zaštita i spašavanje, hitna medicinska pomoć)</w:t>
            </w:r>
          </w:p>
        </w:tc>
      </w:tr>
      <w:tr w:rsidR="004127CB" w:rsidRPr="000F1950" w14:paraId="6CA8FB43" w14:textId="77777777" w:rsidTr="004127CB">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62B555" w14:textId="1BF8A570" w:rsidR="004127CB" w:rsidRPr="0003137E" w:rsidRDefault="004127CB" w:rsidP="004127CB">
            <w:pPr>
              <w:spacing w:after="0" w:line="240" w:lineRule="auto"/>
              <w:jc w:val="center"/>
              <w:rPr>
                <w:b/>
                <w:sz w:val="20"/>
                <w:szCs w:val="20"/>
              </w:rPr>
            </w:pPr>
            <w:r w:rsidRPr="0003137E">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3351A" w14:textId="77777777" w:rsidR="004127CB" w:rsidRPr="0003137E" w:rsidRDefault="004127CB" w:rsidP="004127CB">
            <w:pPr>
              <w:spacing w:after="0" w:line="240" w:lineRule="auto"/>
              <w:rPr>
                <w:sz w:val="20"/>
                <w:szCs w:val="20"/>
              </w:rPr>
            </w:pPr>
            <w:r w:rsidRPr="0003137E">
              <w:rPr>
                <w:sz w:val="20"/>
                <w:szCs w:val="20"/>
              </w:rPr>
              <w:t>Nacionalni spomenici i vrijednosti</w:t>
            </w:r>
          </w:p>
        </w:tc>
      </w:tr>
    </w:tbl>
    <w:p w14:paraId="1DDDEE3C" w14:textId="77777777" w:rsidR="00F72E33" w:rsidRPr="000F1950" w:rsidRDefault="00F72E33" w:rsidP="00012705">
      <w:pPr>
        <w:pStyle w:val="Naslov3"/>
        <w:spacing w:before="0"/>
        <w:rPr>
          <w:highlight w:val="yellow"/>
        </w:rPr>
      </w:pPr>
    </w:p>
    <w:p w14:paraId="6B382774" w14:textId="3630EBD0" w:rsidR="004127CB" w:rsidRPr="0003137E" w:rsidRDefault="004127CB" w:rsidP="00012705">
      <w:pPr>
        <w:pStyle w:val="Naslov3"/>
        <w:spacing w:before="0"/>
      </w:pPr>
      <w:bookmarkStart w:id="649" w:name="_Toc219875059"/>
      <w:r w:rsidRPr="0003137E">
        <w:t>6.</w:t>
      </w:r>
      <w:r w:rsidR="0003137E">
        <w:t>4</w:t>
      </w:r>
      <w:r w:rsidRPr="0003137E">
        <w:t xml:space="preserve">.4. Kontekst – </w:t>
      </w:r>
      <w:r w:rsidR="00F72E33" w:rsidRPr="0003137E">
        <w:t>Snijeg i led</w:t>
      </w:r>
      <w:bookmarkEnd w:id="649"/>
    </w:p>
    <w:p w14:paraId="36D52B63" w14:textId="52137C0E" w:rsidR="00F72E33" w:rsidRPr="0003137E" w:rsidRDefault="00F72E33" w:rsidP="00F72E33">
      <w:pPr>
        <w:spacing w:after="0"/>
      </w:pPr>
    </w:p>
    <w:p w14:paraId="3DA56E39" w14:textId="77777777" w:rsidR="00F72E33" w:rsidRPr="0003137E" w:rsidRDefault="00F72E33" w:rsidP="00F72E33">
      <w:pPr>
        <w:rPr>
          <w:color w:val="000000"/>
        </w:rPr>
      </w:pPr>
      <w:r w:rsidRPr="0003137E">
        <w:t xml:space="preserve">Snijeg može predstavljati ozbiljnu poteškoću za normalno odvijanje svakodnevnih aktivnosti kao što je npr. cestovni promet ili može predstavljati opterećenje na građevinskoj infrastrukturi (dalekovodi, zgrade i dr.). Za prvu ocjenu ugroženosti od snijega analizira se učestalost padanja snijega, maksimalna visina novog snijega, maksimalna visina snježnog pokrivača po mjesecima te procjena očekivane godišnje maksimalne visine </w:t>
      </w:r>
      <w:r w:rsidRPr="0003137E">
        <w:rPr>
          <w:color w:val="000000"/>
        </w:rPr>
        <w:t xml:space="preserve">snježnog pokrivača za povratni period od 50 godina.  </w:t>
      </w:r>
    </w:p>
    <w:p w14:paraId="0E8253E1" w14:textId="77777777" w:rsidR="00F72E33" w:rsidRPr="0003137E" w:rsidRDefault="00F72E33" w:rsidP="00F72E33">
      <w:r w:rsidRPr="0003137E">
        <w:t xml:space="preserve">Za Liku su karakteristične velike snježne oborine, pa je snijeg važan klimatski element. Ima pozitivan agroklimatski učinak (štiti ozime usjeve od hladnoće), međutim, stvara i velike teškoće u prometnom, prvenstveno cestovnom povezivanju preko ovog prostora. Pouzdaniju sliku o snježnim oborinama daju pokazatelji meteorološke stanice Gospić: broj dana s padanjem snijega (prosječno iznosi 30 dana), vremenski raspon od srednjeg prvog do srednjeg posljednjeg dana s padanjem snijega (iznosi čak 163 dana) i, osobito važan, srednji broj dana sa snježnim pokrivačem na tlu (prosječno godišnje 55 dana). </w:t>
      </w:r>
    </w:p>
    <w:p w14:paraId="38D8AA0B" w14:textId="77777777" w:rsidR="00F72E33" w:rsidRPr="0003137E" w:rsidRDefault="00F72E33" w:rsidP="00F72E33">
      <w:pPr>
        <w:rPr>
          <w:color w:val="000000"/>
        </w:rPr>
      </w:pPr>
      <w:r w:rsidRPr="0003137E">
        <w:t>Visina snijega i niske temperature u Srednjoj Lici dosežu visoke ekstremne vrijednosti. Zimi se ovdje akumuliraju hladne zračne mase (polarne, a rjeđe i arktičke) koje iz sjeveroistočne Europe struje prema Mediteranu. Tada su temperature veoma niske (u veljači 1956. g. u Gospiću je zabilježen apsolutni minimum od – 33,5 °C).</w:t>
      </w:r>
    </w:p>
    <w:p w14:paraId="6B003086" w14:textId="77777777" w:rsidR="00F72E33" w:rsidRPr="0003137E" w:rsidRDefault="00F72E33" w:rsidP="00F72E33">
      <w:pPr>
        <w:rPr>
          <w:color w:val="000000"/>
        </w:rPr>
      </w:pPr>
      <w:r w:rsidRPr="0003137E">
        <w:rPr>
          <w:color w:val="000000"/>
        </w:rPr>
        <w:t>Snježne prilike ličke visoravni prema podacima glavne meteorološke postaje Gospić na 564 m n. v. ukazuju na odlike prostora u kojem je smještena većina naselja i prometnice pa mogu koristiti kao prva informacija o snježnom riziku.</w:t>
      </w:r>
    </w:p>
    <w:p w14:paraId="01527E4B" w14:textId="77777777" w:rsidR="00F72E33" w:rsidRPr="0003137E" w:rsidRDefault="00F72E33" w:rsidP="00F72E33">
      <w:r w:rsidRPr="0003137E">
        <w:t xml:space="preserve">Padanje snijega može se očekivati svake godine. U prosjeku to je oko 12,8 dana godišnje. U promatranih zima najviše snježnih dana bilo je tijekom zime 2001.god. (23 dan) i 2005.god. (22 dana), a najmanje 2000.god. (5 dana).  Snijeg se javlja od listopada do svibnja. Od prosinca do ožujka javlja se svake godine (s izuzecima) i prosječno pada 1 - 10 dana u pojedinom mjesecu. Najviše dana sa snježnim pokrivačem zabilježeno je 2003.god. (80 dana), a najmanje 2014.god. (11 dana). </w:t>
      </w:r>
    </w:p>
    <w:p w14:paraId="54C3AF3A" w14:textId="453EF469" w:rsidR="00F72E33" w:rsidRPr="0003137E" w:rsidRDefault="00F72E33" w:rsidP="00F72E33">
      <w:r w:rsidRPr="0003137E">
        <w:t xml:space="preserve">Maksimalne visine novog snježnog pokrivača od listopada do svibnja veće su od oko 40 cm. Maksimalna dnevna visina novog snježnog pokrivača izmjerena je 2004.god. (41 cm). Maksimalne dnevne visine snježnog pokrivača izmjerene su 2003.god. (87 cm). </w:t>
      </w:r>
    </w:p>
    <w:p w14:paraId="6FB58628" w14:textId="77777777" w:rsidR="00F72E33" w:rsidRPr="0003137E" w:rsidRDefault="00F72E33" w:rsidP="00F72E33">
      <w:bookmarkStart w:id="650" w:name="_Hlk52795964"/>
      <w:r w:rsidRPr="0003137E">
        <w:t>Rizik od poledice najveći u zimskim mjesecima prosincu, siječnju, veljači, ali i u ožujku, kada u prosjeku mjesečno ima 8 do 9 dana rizičnih za stvaranje poledice. Najveći srednji broj dana s mogućom poledicom pokazuje veljača koja ima i najveće varijacije. U svibnju i listopadu je ugroženost od poledice mala, dok u ostalim mjesecima rizika od poledice gotovo nema.</w:t>
      </w:r>
    </w:p>
    <w:p w14:paraId="21E8AC10" w14:textId="77777777" w:rsidR="00F72E33" w:rsidRPr="0003137E" w:rsidRDefault="00F72E33" w:rsidP="00F72E33">
      <w:bookmarkStart w:id="651" w:name="_Hlk52795987"/>
      <w:bookmarkEnd w:id="650"/>
      <w:r w:rsidRPr="0003137E">
        <w:lastRenderedPageBreak/>
        <w:t xml:space="preserve">Velik prosječni broj dana s poledicom u gorskom dijelu posljedica je niskih temperatura koje se javljaju zimi i veće količine oborine. Osim u povišenim predjelima, poledica je vjerojatna i u dolinama u kojima su minimalne temperature prosječno niže i učestalije. </w:t>
      </w:r>
      <w:bookmarkEnd w:id="651"/>
      <w:r w:rsidRPr="0003137E">
        <w:t>Treba napomenuti da Lika, ako isključimo planinu Velebit, prima prosječno manje količine oborine u zimskim mjesecima nego Gorski kotar, pa je i rizik od poledice ovdje nešto manji.</w:t>
      </w:r>
    </w:p>
    <w:p w14:paraId="761D9B48" w14:textId="49327791" w:rsidR="00F72E33" w:rsidRPr="0003137E" w:rsidRDefault="00F72E33" w:rsidP="00F72E33">
      <w:pPr>
        <w:pStyle w:val="Uvuenotijeloteksta"/>
        <w:spacing w:after="0"/>
        <w:ind w:left="0"/>
      </w:pPr>
      <w:bookmarkStart w:id="652" w:name="_Hlk52796002"/>
      <w:r w:rsidRPr="0003137E">
        <w:t>Pojava zaleđenih kolnika može biti uzrokovana meteorološkim pojavama ledene kiše, poledice i površinskog leda (zaleđeno i klizavo tlo). To su izvanredne meteorološke pojave koje u hladno doba godine ugrožavaju promet i ljudsko zdravlje, a u motriteljskoj praksi Republike Hrvatske opažaju se i bilježe.</w:t>
      </w:r>
    </w:p>
    <w:p w14:paraId="3021D223" w14:textId="77777777" w:rsidR="00F72E33" w:rsidRPr="0003137E" w:rsidRDefault="00F72E33" w:rsidP="00F72E33">
      <w:pPr>
        <w:pStyle w:val="Uvuenotijeloteksta"/>
        <w:spacing w:after="0"/>
        <w:ind w:left="0"/>
      </w:pPr>
    </w:p>
    <w:p w14:paraId="68DAFF35" w14:textId="1C87681A" w:rsidR="00F72E33" w:rsidRPr="0003137E" w:rsidRDefault="00F72E33" w:rsidP="00F72E33">
      <w:pPr>
        <w:pStyle w:val="Uvuenotijeloteksta"/>
        <w:spacing w:after="0"/>
        <w:ind w:left="0"/>
      </w:pPr>
      <w:r w:rsidRPr="0003137E">
        <w:t>Ledena se kiša odnosi na kišu sačinjenu od prehladnih kapljica koje se u doticaju s hladnim predmetima i tlom zamrzavaju te stvaraju glatku ledenu koru na zemlji meteorološkog naziva poledica. Ta se poledica kao meteorološka pojava ne smije zamijeniti s površinskim ledom koji pokriva tlo te nastaje otapanjem snijega i stvaranjem ledene kore ili smrzavanjem kišnih barica. Opisane će se pojave, vezane uz zaleđivanje kolnika, u daljnjem tekstu nazivati zajedničkim imenom poledica.</w:t>
      </w:r>
    </w:p>
    <w:p w14:paraId="11B169B1" w14:textId="77777777" w:rsidR="00F72E33" w:rsidRPr="0003137E" w:rsidRDefault="00F72E33" w:rsidP="00F72E33">
      <w:pPr>
        <w:pStyle w:val="Uvuenotijeloteksta"/>
        <w:spacing w:after="0"/>
        <w:ind w:left="0"/>
      </w:pPr>
    </w:p>
    <w:p w14:paraId="347D7D61" w14:textId="5E306046" w:rsidR="00F72E33" w:rsidRPr="0003137E" w:rsidRDefault="00F72E33" w:rsidP="00F72E33">
      <w:pPr>
        <w:pStyle w:val="Uvuenotijeloteksta"/>
        <w:spacing w:after="0"/>
        <w:ind w:left="0"/>
      </w:pPr>
      <w:r w:rsidRPr="0003137E">
        <w:t xml:space="preserve">Samo opažanje navedenih meteoroloških pojava, ograničeno na meteorološke postaje, za potrebe procjene ugroženosti od poledice nije dovoljno. Potreban je općeniti kvantitativni kriterij izražen pomoću mjerljivih veličina koji će odrediti potencijalne uvjete za pojavu svih uzroka zaleđenih kolnika na širem području. Povoljni, odnosno, potencijalni meteorološki uvjeti za stvaranje poledice pri tlu pojavljuju se u onim danima kada se javlja oborina (oborinski dani s dnevnom količinom oborine Rd ≥ 0,1 mm) i temperatura zraka je pri tlu </w:t>
      </w:r>
      <w:r w:rsidRPr="0003137E">
        <w:sym w:font="Symbol" w:char="F0A3"/>
      </w:r>
      <w:r w:rsidRPr="0003137E">
        <w:t xml:space="preserve"> 0 °C, odnosno, na 2 m </w:t>
      </w:r>
      <w:r w:rsidRPr="0003137E">
        <w:sym w:font="Symbol" w:char="F0A3"/>
      </w:r>
      <w:r w:rsidRPr="0003137E">
        <w:t xml:space="preserve"> 3 °C. Potonji je kriterij dobiven istraživanjem odnosa temperatura zraka na 2 m visine (standardna meteorološka kućica) i pri tlu (na 5 cm iznad tla) i primjenjuje se za lokacije gdje nema mjerenja temperatura zraka pri tlu. U ovoj će se meteorološkoj podlozi za procjenu ugroženosti analizirati godišnji hod broja takvih dana kao pokazatelj najugroženijih mjeseci, obzirom na pojavu poledice.</w:t>
      </w:r>
    </w:p>
    <w:p w14:paraId="00EA4762" w14:textId="77777777" w:rsidR="00F72E33" w:rsidRPr="0003137E" w:rsidRDefault="00F72E33" w:rsidP="00F72E33">
      <w:pPr>
        <w:pStyle w:val="Uvuenotijeloteksta"/>
        <w:spacing w:after="0"/>
        <w:ind w:left="0"/>
      </w:pPr>
    </w:p>
    <w:p w14:paraId="4D3FC602" w14:textId="7D868B4E" w:rsidR="00F72E33" w:rsidRPr="0003137E" w:rsidRDefault="00F72E33" w:rsidP="00F72E33">
      <w:pPr>
        <w:pStyle w:val="Uvuenotijeloteksta"/>
        <w:spacing w:after="0"/>
        <w:ind w:left="0"/>
      </w:pPr>
      <w:r w:rsidRPr="0003137E">
        <w:t xml:space="preserve">Sinoptičke situacije pri kojima se najčešće ostvaruju povoljni uvjeti za nastanak poledice, odnosno, zaleđenih kolnika, javljaju se od jeseni do proljeća. U kasnu jesen, početkom zime i u rano proljeće karakteristično je premještanje brzo pokretnih ciklonalnih i frontalnih sustava sa sjeverozapada ili jugozapada. Takvi su sustavi često praćeni naglim promjenama vremena. Pri nailasku sustava javlja se oborina i pritječe topliji zrak, a nakon prolaska sustava oborina prestaje, a temperatura se snižava. Pad temperature može dovesti do smrzavanja oborine i pojave zaleđivanja kolnika. S druge strane, u jesen i kasnoj zimi učestalo se javljaju stacionarni anticiklonalni tipovi vremena sa slabim strujanjem. U kontinentalnom nizinskom dijelu tada prevladava vedro ili maglovito vrijeme (često i niska slojevita naoblaka), dok je na Jadranu i u gorju sunčano i vedro. Pri anticiklonalnom tipu vremena mala je turbulentna razmjena zraka i stabilna stratifikacija atmosfere pa se u nizinama zrak postupno ohlađuje. U slučaju da ovakva situacija nastupa nakon premještanja nekog oborinskog sustava, niske </w:t>
      </w:r>
      <w:r w:rsidRPr="0003137E">
        <w:lastRenderedPageBreak/>
        <w:t>temperature tada dovode do smrzavanja prethodno pale oborine i pojave zaleđenih kolnika. Takve situacije iziskuju posebne analize i nisu obuhvaćene ovim prikazom. Zato je učestalost poledice na cestama vjerojatno nešto veća od prikazanih rezultata.</w:t>
      </w:r>
    </w:p>
    <w:p w14:paraId="2D9B3A08" w14:textId="370E00C6" w:rsidR="00952E12" w:rsidRPr="0003137E" w:rsidRDefault="00952E12" w:rsidP="00F72E33">
      <w:pPr>
        <w:pStyle w:val="Uvuenotijeloteksta"/>
        <w:spacing w:after="0"/>
        <w:ind w:left="0"/>
      </w:pPr>
    </w:p>
    <w:p w14:paraId="5A193F92" w14:textId="77777777" w:rsidR="00952E12" w:rsidRPr="0003137E" w:rsidRDefault="00952E12" w:rsidP="00952E12">
      <w:r w:rsidRPr="0003137E">
        <w:t>Godišnji prosjek na meteorološkoj postaji u Gospiću je 47 povoljnih dana za poledicu, dok je maksimalno je zabilježeno 67, 1995., a minimalno 17 dana 1989. godine.</w:t>
      </w:r>
    </w:p>
    <w:p w14:paraId="15A8BC3A" w14:textId="75F2E222" w:rsidR="00952E12" w:rsidRPr="0003137E" w:rsidRDefault="00952E12" w:rsidP="00952E12">
      <w:pPr>
        <w:pStyle w:val="Opisslike"/>
        <w:spacing w:line="240" w:lineRule="auto"/>
        <w:jc w:val="center"/>
        <w:rPr>
          <w:rFonts w:asciiTheme="minorHAnsi" w:hAnsiTheme="minorHAnsi" w:cstheme="minorHAnsi"/>
        </w:rPr>
      </w:pPr>
      <w:bookmarkStart w:id="653" w:name="_Toc92194391"/>
      <w:bookmarkStart w:id="654" w:name="_Toc219875327"/>
      <w:r w:rsidRPr="0003137E">
        <w:rPr>
          <w:rFonts w:asciiTheme="minorHAnsi" w:hAnsiTheme="minorHAnsi" w:cstheme="minorHAnsi"/>
        </w:rPr>
        <w:t xml:space="preserve">Tablica </w:t>
      </w:r>
      <w:r w:rsidR="00D13B37">
        <w:rPr>
          <w:rFonts w:asciiTheme="minorHAnsi" w:hAnsiTheme="minorHAnsi" w:cstheme="minorHAnsi"/>
        </w:rPr>
        <w:fldChar w:fldCharType="begin"/>
      </w:r>
      <w:r w:rsidR="00D13B37">
        <w:rPr>
          <w:rFonts w:asciiTheme="minorHAnsi" w:hAnsiTheme="minorHAnsi" w:cstheme="minorHAnsi"/>
        </w:rPr>
        <w:instrText xml:space="preserve"> SEQ Tablica \* ARABIC </w:instrText>
      </w:r>
      <w:r w:rsidR="00D13B37">
        <w:rPr>
          <w:rFonts w:asciiTheme="minorHAnsi" w:hAnsiTheme="minorHAnsi" w:cstheme="minorHAnsi"/>
        </w:rPr>
        <w:fldChar w:fldCharType="separate"/>
      </w:r>
      <w:r w:rsidR="00D13B37">
        <w:rPr>
          <w:rFonts w:asciiTheme="minorHAnsi" w:hAnsiTheme="minorHAnsi" w:cstheme="minorHAnsi"/>
          <w:noProof/>
        </w:rPr>
        <w:t>63</w:t>
      </w:r>
      <w:r w:rsidR="00D13B37">
        <w:rPr>
          <w:rFonts w:asciiTheme="minorHAnsi" w:hAnsiTheme="minorHAnsi" w:cstheme="minorHAnsi"/>
        </w:rPr>
        <w:fldChar w:fldCharType="end"/>
      </w:r>
      <w:r w:rsidRPr="0003137E">
        <w:rPr>
          <w:rFonts w:asciiTheme="minorHAnsi" w:hAnsiTheme="minorHAnsi" w:cstheme="minorHAnsi"/>
        </w:rPr>
        <w:t>: Prikaz godišnjeg hoda broja dana s dnevnom količinom oborine (R</w:t>
      </w:r>
      <w:r w:rsidRPr="0003137E">
        <w:rPr>
          <w:rFonts w:asciiTheme="minorHAnsi" w:hAnsiTheme="minorHAnsi" w:cstheme="minorHAnsi"/>
          <w:vertAlign w:val="subscript"/>
        </w:rPr>
        <w:t xml:space="preserve">d </w:t>
      </w:r>
      <w:r w:rsidRPr="0003137E">
        <w:rPr>
          <w:rFonts w:asciiTheme="minorHAnsi" w:hAnsiTheme="minorHAnsi" w:cstheme="minorHAnsi"/>
        </w:rPr>
        <w:t>≥ 0,1 mm i t</w:t>
      </w:r>
      <w:r w:rsidRPr="0003137E">
        <w:rPr>
          <w:rFonts w:asciiTheme="minorHAnsi" w:hAnsiTheme="minorHAnsi" w:cstheme="minorHAnsi"/>
          <w:vertAlign w:val="subscript"/>
        </w:rPr>
        <w:t>min5cm</w:t>
      </w:r>
      <w:r w:rsidRPr="0003137E">
        <w:rPr>
          <w:rFonts w:asciiTheme="minorHAnsi" w:hAnsiTheme="minorHAnsi" w:cstheme="minorHAnsi"/>
        </w:rPr>
        <w:t xml:space="preserve"> ≤ 0,0 °C) i kada je temperatura zraka pri tlu ≤ 0 °C, odnosno na 2 m ≤ 3 °C</w:t>
      </w:r>
      <w:bookmarkEnd w:id="653"/>
      <w:bookmarkEnd w:id="654"/>
    </w:p>
    <w:tbl>
      <w:tblPr>
        <w:tblStyle w:val="Reetkatablice"/>
        <w:tblW w:w="0" w:type="auto"/>
        <w:tblLook w:val="04A0" w:firstRow="1" w:lastRow="0" w:firstColumn="1" w:lastColumn="0" w:noHBand="0" w:noVBand="1"/>
      </w:tblPr>
      <w:tblGrid>
        <w:gridCol w:w="716"/>
        <w:gridCol w:w="642"/>
        <w:gridCol w:w="641"/>
        <w:gridCol w:w="641"/>
        <w:gridCol w:w="642"/>
        <w:gridCol w:w="642"/>
        <w:gridCol w:w="642"/>
        <w:gridCol w:w="642"/>
        <w:gridCol w:w="642"/>
        <w:gridCol w:w="642"/>
        <w:gridCol w:w="642"/>
        <w:gridCol w:w="642"/>
        <w:gridCol w:w="642"/>
        <w:gridCol w:w="642"/>
      </w:tblGrid>
      <w:tr w:rsidR="00952E12" w:rsidRPr="0003137E" w14:paraId="790C2540" w14:textId="77777777" w:rsidTr="0054153E">
        <w:tc>
          <w:tcPr>
            <w:tcW w:w="9060" w:type="dxa"/>
            <w:gridSpan w:val="14"/>
            <w:vAlign w:val="center"/>
          </w:tcPr>
          <w:p w14:paraId="0549BE09" w14:textId="77777777" w:rsidR="00952E12" w:rsidRPr="0003137E" w:rsidRDefault="00952E12" w:rsidP="0054153E">
            <w:pPr>
              <w:spacing w:after="0" w:line="240" w:lineRule="auto"/>
              <w:jc w:val="center"/>
              <w:rPr>
                <w:rFonts w:cstheme="minorHAnsi"/>
                <w:b/>
                <w:bCs/>
                <w:sz w:val="20"/>
                <w:szCs w:val="20"/>
              </w:rPr>
            </w:pPr>
            <w:r w:rsidRPr="0003137E">
              <w:rPr>
                <w:rFonts w:cstheme="minorHAnsi"/>
                <w:b/>
                <w:bCs/>
                <w:sz w:val="20"/>
                <w:szCs w:val="20"/>
              </w:rPr>
              <w:t>BROJ DANA S POLEDICOM (R</w:t>
            </w:r>
            <w:r w:rsidRPr="0003137E">
              <w:rPr>
                <w:rFonts w:cstheme="minorHAnsi"/>
                <w:b/>
                <w:bCs/>
                <w:sz w:val="20"/>
                <w:szCs w:val="20"/>
                <w:vertAlign w:val="subscript"/>
              </w:rPr>
              <w:t xml:space="preserve">d </w:t>
            </w:r>
            <w:r w:rsidRPr="0003137E">
              <w:rPr>
                <w:rFonts w:cstheme="minorHAnsi"/>
                <w:b/>
                <w:bCs/>
                <w:sz w:val="20"/>
                <w:szCs w:val="20"/>
              </w:rPr>
              <w:t>≥ 0,1 mm i t</w:t>
            </w:r>
            <w:r w:rsidRPr="0003137E">
              <w:rPr>
                <w:rFonts w:cstheme="minorHAnsi"/>
                <w:b/>
                <w:bCs/>
                <w:sz w:val="20"/>
                <w:szCs w:val="20"/>
                <w:vertAlign w:val="subscript"/>
              </w:rPr>
              <w:t>min5cm</w:t>
            </w:r>
            <w:r w:rsidRPr="0003137E">
              <w:rPr>
                <w:rFonts w:cstheme="minorHAnsi"/>
                <w:b/>
                <w:bCs/>
                <w:sz w:val="20"/>
                <w:szCs w:val="20"/>
              </w:rPr>
              <w:t xml:space="preserve"> ≤ 0,0 °C)</w:t>
            </w:r>
          </w:p>
        </w:tc>
      </w:tr>
      <w:tr w:rsidR="00952E12" w:rsidRPr="0003137E" w14:paraId="171BDDD6" w14:textId="77777777" w:rsidTr="0054153E">
        <w:tc>
          <w:tcPr>
            <w:tcW w:w="716" w:type="dxa"/>
            <w:vAlign w:val="center"/>
          </w:tcPr>
          <w:p w14:paraId="61FDFB1D" w14:textId="77777777" w:rsidR="00952E12" w:rsidRPr="0003137E" w:rsidRDefault="00952E12" w:rsidP="0054153E">
            <w:pPr>
              <w:spacing w:after="0" w:line="240" w:lineRule="auto"/>
              <w:jc w:val="center"/>
              <w:rPr>
                <w:rFonts w:cstheme="minorHAnsi"/>
                <w:b/>
                <w:bCs/>
                <w:sz w:val="20"/>
                <w:szCs w:val="20"/>
              </w:rPr>
            </w:pPr>
            <w:r w:rsidRPr="0003137E">
              <w:rPr>
                <w:rFonts w:cstheme="minorHAnsi"/>
                <w:b/>
                <w:bCs/>
                <w:sz w:val="20"/>
                <w:szCs w:val="20"/>
              </w:rPr>
              <w:t>SRED</w:t>
            </w:r>
          </w:p>
        </w:tc>
        <w:tc>
          <w:tcPr>
            <w:tcW w:w="642" w:type="dxa"/>
            <w:vAlign w:val="center"/>
          </w:tcPr>
          <w:p w14:paraId="679772E8"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7,7</w:t>
            </w:r>
          </w:p>
        </w:tc>
        <w:tc>
          <w:tcPr>
            <w:tcW w:w="641" w:type="dxa"/>
            <w:vAlign w:val="center"/>
          </w:tcPr>
          <w:p w14:paraId="38201349"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8,7</w:t>
            </w:r>
          </w:p>
        </w:tc>
        <w:tc>
          <w:tcPr>
            <w:tcW w:w="641" w:type="dxa"/>
            <w:vAlign w:val="center"/>
          </w:tcPr>
          <w:p w14:paraId="4190ABAA"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8,0</w:t>
            </w:r>
          </w:p>
        </w:tc>
        <w:tc>
          <w:tcPr>
            <w:tcW w:w="642" w:type="dxa"/>
            <w:vAlign w:val="center"/>
          </w:tcPr>
          <w:p w14:paraId="661671EC"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4,4</w:t>
            </w:r>
          </w:p>
        </w:tc>
        <w:tc>
          <w:tcPr>
            <w:tcW w:w="642" w:type="dxa"/>
            <w:vAlign w:val="center"/>
          </w:tcPr>
          <w:p w14:paraId="061D4A6C"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0,9</w:t>
            </w:r>
          </w:p>
        </w:tc>
        <w:tc>
          <w:tcPr>
            <w:tcW w:w="642" w:type="dxa"/>
            <w:vAlign w:val="center"/>
          </w:tcPr>
          <w:p w14:paraId="2CBCC2FD"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0,2</w:t>
            </w:r>
          </w:p>
        </w:tc>
        <w:tc>
          <w:tcPr>
            <w:tcW w:w="642" w:type="dxa"/>
            <w:vAlign w:val="center"/>
          </w:tcPr>
          <w:p w14:paraId="60912EC3"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0,0</w:t>
            </w:r>
          </w:p>
        </w:tc>
        <w:tc>
          <w:tcPr>
            <w:tcW w:w="642" w:type="dxa"/>
            <w:vAlign w:val="center"/>
          </w:tcPr>
          <w:p w14:paraId="3CBBDA4A"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0,1</w:t>
            </w:r>
          </w:p>
        </w:tc>
        <w:tc>
          <w:tcPr>
            <w:tcW w:w="642" w:type="dxa"/>
            <w:vAlign w:val="center"/>
          </w:tcPr>
          <w:p w14:paraId="0DB20E7F"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0,5</w:t>
            </w:r>
          </w:p>
        </w:tc>
        <w:tc>
          <w:tcPr>
            <w:tcW w:w="642" w:type="dxa"/>
            <w:vAlign w:val="center"/>
          </w:tcPr>
          <w:p w14:paraId="02E2C7CD"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1,5</w:t>
            </w:r>
          </w:p>
        </w:tc>
        <w:tc>
          <w:tcPr>
            <w:tcW w:w="642" w:type="dxa"/>
            <w:vAlign w:val="center"/>
          </w:tcPr>
          <w:p w14:paraId="5117B6A6"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6,3</w:t>
            </w:r>
          </w:p>
        </w:tc>
        <w:tc>
          <w:tcPr>
            <w:tcW w:w="642" w:type="dxa"/>
            <w:vAlign w:val="center"/>
          </w:tcPr>
          <w:p w14:paraId="15C6DA79"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8,6</w:t>
            </w:r>
          </w:p>
        </w:tc>
        <w:tc>
          <w:tcPr>
            <w:tcW w:w="642" w:type="dxa"/>
            <w:vAlign w:val="center"/>
          </w:tcPr>
          <w:p w14:paraId="08B8081C"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46,6</w:t>
            </w:r>
          </w:p>
        </w:tc>
      </w:tr>
      <w:tr w:rsidR="00952E12" w:rsidRPr="0003137E" w14:paraId="07068C18" w14:textId="77777777" w:rsidTr="0054153E">
        <w:tc>
          <w:tcPr>
            <w:tcW w:w="716" w:type="dxa"/>
            <w:vAlign w:val="center"/>
          </w:tcPr>
          <w:p w14:paraId="231A0F0B" w14:textId="77777777" w:rsidR="00952E12" w:rsidRPr="0003137E" w:rsidRDefault="00952E12" w:rsidP="0054153E">
            <w:pPr>
              <w:spacing w:after="0" w:line="240" w:lineRule="auto"/>
              <w:jc w:val="center"/>
              <w:rPr>
                <w:rFonts w:cstheme="minorHAnsi"/>
                <w:b/>
                <w:bCs/>
                <w:sz w:val="20"/>
                <w:szCs w:val="20"/>
              </w:rPr>
            </w:pPr>
            <w:r w:rsidRPr="0003137E">
              <w:rPr>
                <w:rFonts w:cstheme="minorHAnsi"/>
                <w:b/>
                <w:bCs/>
                <w:sz w:val="20"/>
                <w:szCs w:val="20"/>
              </w:rPr>
              <w:t>STD</w:t>
            </w:r>
          </w:p>
        </w:tc>
        <w:tc>
          <w:tcPr>
            <w:tcW w:w="642" w:type="dxa"/>
            <w:vAlign w:val="center"/>
          </w:tcPr>
          <w:p w14:paraId="39BFEA98"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4,1</w:t>
            </w:r>
          </w:p>
        </w:tc>
        <w:tc>
          <w:tcPr>
            <w:tcW w:w="641" w:type="dxa"/>
            <w:vAlign w:val="center"/>
          </w:tcPr>
          <w:p w14:paraId="12979BA5"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4,7</w:t>
            </w:r>
          </w:p>
        </w:tc>
        <w:tc>
          <w:tcPr>
            <w:tcW w:w="641" w:type="dxa"/>
            <w:vAlign w:val="center"/>
          </w:tcPr>
          <w:p w14:paraId="5D3AB4EC"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3,6</w:t>
            </w:r>
          </w:p>
        </w:tc>
        <w:tc>
          <w:tcPr>
            <w:tcW w:w="642" w:type="dxa"/>
            <w:vAlign w:val="center"/>
          </w:tcPr>
          <w:p w14:paraId="303BB37A"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1,7</w:t>
            </w:r>
          </w:p>
        </w:tc>
        <w:tc>
          <w:tcPr>
            <w:tcW w:w="642" w:type="dxa"/>
            <w:vAlign w:val="center"/>
          </w:tcPr>
          <w:p w14:paraId="7D611ED1"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1,1</w:t>
            </w:r>
          </w:p>
        </w:tc>
        <w:tc>
          <w:tcPr>
            <w:tcW w:w="642" w:type="dxa"/>
            <w:vAlign w:val="center"/>
          </w:tcPr>
          <w:p w14:paraId="11E82D6B"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0,5</w:t>
            </w:r>
          </w:p>
        </w:tc>
        <w:tc>
          <w:tcPr>
            <w:tcW w:w="642" w:type="dxa"/>
            <w:vAlign w:val="center"/>
          </w:tcPr>
          <w:p w14:paraId="13230E28"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0,0</w:t>
            </w:r>
          </w:p>
        </w:tc>
        <w:tc>
          <w:tcPr>
            <w:tcW w:w="642" w:type="dxa"/>
            <w:vAlign w:val="center"/>
          </w:tcPr>
          <w:p w14:paraId="42E2D56B"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0,2</w:t>
            </w:r>
          </w:p>
        </w:tc>
        <w:tc>
          <w:tcPr>
            <w:tcW w:w="642" w:type="dxa"/>
            <w:vAlign w:val="center"/>
          </w:tcPr>
          <w:p w14:paraId="13224F41"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0,8</w:t>
            </w:r>
          </w:p>
        </w:tc>
        <w:tc>
          <w:tcPr>
            <w:tcW w:w="642" w:type="dxa"/>
            <w:vAlign w:val="center"/>
          </w:tcPr>
          <w:p w14:paraId="26471AE0"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1,4</w:t>
            </w:r>
          </w:p>
        </w:tc>
        <w:tc>
          <w:tcPr>
            <w:tcW w:w="642" w:type="dxa"/>
            <w:vAlign w:val="center"/>
          </w:tcPr>
          <w:p w14:paraId="10DEC7F0"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3,6</w:t>
            </w:r>
          </w:p>
        </w:tc>
        <w:tc>
          <w:tcPr>
            <w:tcW w:w="642" w:type="dxa"/>
            <w:vAlign w:val="center"/>
          </w:tcPr>
          <w:p w14:paraId="4DA8FD61"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4,3</w:t>
            </w:r>
          </w:p>
        </w:tc>
        <w:tc>
          <w:tcPr>
            <w:tcW w:w="642" w:type="dxa"/>
            <w:vAlign w:val="center"/>
          </w:tcPr>
          <w:p w14:paraId="670D5F1B"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11,9</w:t>
            </w:r>
          </w:p>
        </w:tc>
      </w:tr>
      <w:tr w:rsidR="00952E12" w:rsidRPr="0003137E" w14:paraId="2E3E4B72" w14:textId="77777777" w:rsidTr="0054153E">
        <w:tc>
          <w:tcPr>
            <w:tcW w:w="716" w:type="dxa"/>
            <w:vAlign w:val="center"/>
          </w:tcPr>
          <w:p w14:paraId="21391CCF" w14:textId="77777777" w:rsidR="00952E12" w:rsidRPr="0003137E" w:rsidRDefault="00952E12" w:rsidP="0054153E">
            <w:pPr>
              <w:spacing w:after="0" w:line="240" w:lineRule="auto"/>
              <w:jc w:val="center"/>
              <w:rPr>
                <w:rFonts w:cstheme="minorHAnsi"/>
                <w:b/>
                <w:bCs/>
                <w:sz w:val="20"/>
                <w:szCs w:val="20"/>
              </w:rPr>
            </w:pPr>
            <w:r w:rsidRPr="0003137E">
              <w:rPr>
                <w:rFonts w:cstheme="minorHAnsi"/>
                <w:b/>
                <w:bCs/>
                <w:sz w:val="20"/>
                <w:szCs w:val="20"/>
              </w:rPr>
              <w:t>MIN</w:t>
            </w:r>
          </w:p>
        </w:tc>
        <w:tc>
          <w:tcPr>
            <w:tcW w:w="642" w:type="dxa"/>
            <w:vAlign w:val="center"/>
          </w:tcPr>
          <w:p w14:paraId="2712EB7F"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2</w:t>
            </w:r>
          </w:p>
        </w:tc>
        <w:tc>
          <w:tcPr>
            <w:tcW w:w="641" w:type="dxa"/>
            <w:vAlign w:val="center"/>
          </w:tcPr>
          <w:p w14:paraId="1BE126C1"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2</w:t>
            </w:r>
          </w:p>
        </w:tc>
        <w:tc>
          <w:tcPr>
            <w:tcW w:w="641" w:type="dxa"/>
            <w:vAlign w:val="center"/>
          </w:tcPr>
          <w:p w14:paraId="279875C2"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1</w:t>
            </w:r>
          </w:p>
        </w:tc>
        <w:tc>
          <w:tcPr>
            <w:tcW w:w="642" w:type="dxa"/>
            <w:vAlign w:val="center"/>
          </w:tcPr>
          <w:p w14:paraId="1EEA5D6F"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2</w:t>
            </w:r>
          </w:p>
        </w:tc>
        <w:tc>
          <w:tcPr>
            <w:tcW w:w="642" w:type="dxa"/>
            <w:vAlign w:val="center"/>
          </w:tcPr>
          <w:p w14:paraId="200F2984"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0</w:t>
            </w:r>
          </w:p>
        </w:tc>
        <w:tc>
          <w:tcPr>
            <w:tcW w:w="642" w:type="dxa"/>
            <w:vAlign w:val="center"/>
          </w:tcPr>
          <w:p w14:paraId="00B87DA8"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0</w:t>
            </w:r>
          </w:p>
        </w:tc>
        <w:tc>
          <w:tcPr>
            <w:tcW w:w="642" w:type="dxa"/>
            <w:vAlign w:val="center"/>
          </w:tcPr>
          <w:p w14:paraId="40B93B32"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0</w:t>
            </w:r>
          </w:p>
        </w:tc>
        <w:tc>
          <w:tcPr>
            <w:tcW w:w="642" w:type="dxa"/>
            <w:vAlign w:val="center"/>
          </w:tcPr>
          <w:p w14:paraId="1D20CA9A"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0</w:t>
            </w:r>
          </w:p>
        </w:tc>
        <w:tc>
          <w:tcPr>
            <w:tcW w:w="642" w:type="dxa"/>
            <w:vAlign w:val="center"/>
          </w:tcPr>
          <w:p w14:paraId="0E09484B"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0</w:t>
            </w:r>
          </w:p>
        </w:tc>
        <w:tc>
          <w:tcPr>
            <w:tcW w:w="642" w:type="dxa"/>
            <w:vAlign w:val="center"/>
          </w:tcPr>
          <w:p w14:paraId="152730A0"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0</w:t>
            </w:r>
          </w:p>
        </w:tc>
        <w:tc>
          <w:tcPr>
            <w:tcW w:w="642" w:type="dxa"/>
            <w:vAlign w:val="center"/>
          </w:tcPr>
          <w:p w14:paraId="1B8139A0"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1</w:t>
            </w:r>
          </w:p>
        </w:tc>
        <w:tc>
          <w:tcPr>
            <w:tcW w:w="642" w:type="dxa"/>
            <w:vAlign w:val="center"/>
          </w:tcPr>
          <w:p w14:paraId="478C7E40"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2</w:t>
            </w:r>
          </w:p>
        </w:tc>
        <w:tc>
          <w:tcPr>
            <w:tcW w:w="642" w:type="dxa"/>
            <w:vAlign w:val="center"/>
          </w:tcPr>
          <w:p w14:paraId="73D42FE5"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17</w:t>
            </w:r>
          </w:p>
        </w:tc>
      </w:tr>
      <w:tr w:rsidR="00952E12" w:rsidRPr="0003137E" w14:paraId="7A7E025E" w14:textId="77777777" w:rsidTr="0054153E">
        <w:tc>
          <w:tcPr>
            <w:tcW w:w="716" w:type="dxa"/>
            <w:vAlign w:val="center"/>
          </w:tcPr>
          <w:p w14:paraId="26E11395" w14:textId="77777777" w:rsidR="00952E12" w:rsidRPr="0003137E" w:rsidRDefault="00952E12" w:rsidP="0054153E">
            <w:pPr>
              <w:spacing w:after="0" w:line="240" w:lineRule="auto"/>
              <w:jc w:val="center"/>
              <w:rPr>
                <w:rFonts w:cstheme="minorHAnsi"/>
                <w:b/>
                <w:bCs/>
                <w:sz w:val="20"/>
                <w:szCs w:val="20"/>
              </w:rPr>
            </w:pPr>
            <w:r w:rsidRPr="0003137E">
              <w:rPr>
                <w:rFonts w:cstheme="minorHAnsi"/>
                <w:b/>
                <w:bCs/>
                <w:sz w:val="20"/>
                <w:szCs w:val="20"/>
              </w:rPr>
              <w:t>MAKS</w:t>
            </w:r>
          </w:p>
        </w:tc>
        <w:tc>
          <w:tcPr>
            <w:tcW w:w="642" w:type="dxa"/>
            <w:vAlign w:val="center"/>
          </w:tcPr>
          <w:p w14:paraId="23B8F354"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14</w:t>
            </w:r>
          </w:p>
        </w:tc>
        <w:tc>
          <w:tcPr>
            <w:tcW w:w="641" w:type="dxa"/>
            <w:vAlign w:val="center"/>
          </w:tcPr>
          <w:p w14:paraId="095B99D6"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20</w:t>
            </w:r>
          </w:p>
        </w:tc>
        <w:tc>
          <w:tcPr>
            <w:tcW w:w="641" w:type="dxa"/>
            <w:vAlign w:val="center"/>
          </w:tcPr>
          <w:p w14:paraId="1A2962B0"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15</w:t>
            </w:r>
          </w:p>
        </w:tc>
        <w:tc>
          <w:tcPr>
            <w:tcW w:w="642" w:type="dxa"/>
            <w:vAlign w:val="center"/>
          </w:tcPr>
          <w:p w14:paraId="40BBB967"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8</w:t>
            </w:r>
          </w:p>
        </w:tc>
        <w:tc>
          <w:tcPr>
            <w:tcW w:w="642" w:type="dxa"/>
            <w:vAlign w:val="center"/>
          </w:tcPr>
          <w:p w14:paraId="7CC4787C"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3</w:t>
            </w:r>
          </w:p>
        </w:tc>
        <w:tc>
          <w:tcPr>
            <w:tcW w:w="642" w:type="dxa"/>
            <w:vAlign w:val="center"/>
          </w:tcPr>
          <w:p w14:paraId="184F259C"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2</w:t>
            </w:r>
          </w:p>
        </w:tc>
        <w:tc>
          <w:tcPr>
            <w:tcW w:w="642" w:type="dxa"/>
            <w:vAlign w:val="center"/>
          </w:tcPr>
          <w:p w14:paraId="2F628F30"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0</w:t>
            </w:r>
          </w:p>
        </w:tc>
        <w:tc>
          <w:tcPr>
            <w:tcW w:w="642" w:type="dxa"/>
            <w:vAlign w:val="center"/>
          </w:tcPr>
          <w:p w14:paraId="731C0325"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1</w:t>
            </w:r>
          </w:p>
        </w:tc>
        <w:tc>
          <w:tcPr>
            <w:tcW w:w="642" w:type="dxa"/>
            <w:vAlign w:val="center"/>
          </w:tcPr>
          <w:p w14:paraId="14B19310"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2</w:t>
            </w:r>
          </w:p>
        </w:tc>
        <w:tc>
          <w:tcPr>
            <w:tcW w:w="642" w:type="dxa"/>
            <w:vAlign w:val="center"/>
          </w:tcPr>
          <w:p w14:paraId="7B638096"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5</w:t>
            </w:r>
          </w:p>
        </w:tc>
        <w:tc>
          <w:tcPr>
            <w:tcW w:w="642" w:type="dxa"/>
            <w:vAlign w:val="center"/>
          </w:tcPr>
          <w:p w14:paraId="3348E80A"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15</w:t>
            </w:r>
          </w:p>
        </w:tc>
        <w:tc>
          <w:tcPr>
            <w:tcW w:w="642" w:type="dxa"/>
            <w:vAlign w:val="center"/>
          </w:tcPr>
          <w:p w14:paraId="0EFA90B1"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18</w:t>
            </w:r>
          </w:p>
        </w:tc>
        <w:tc>
          <w:tcPr>
            <w:tcW w:w="642" w:type="dxa"/>
            <w:vAlign w:val="center"/>
          </w:tcPr>
          <w:p w14:paraId="3D8D8D99" w14:textId="77777777" w:rsidR="00952E12" w:rsidRPr="0003137E" w:rsidRDefault="00952E12" w:rsidP="0054153E">
            <w:pPr>
              <w:spacing w:after="0" w:line="240" w:lineRule="auto"/>
              <w:jc w:val="center"/>
              <w:rPr>
                <w:rFonts w:cstheme="minorHAnsi"/>
                <w:sz w:val="20"/>
                <w:szCs w:val="20"/>
              </w:rPr>
            </w:pPr>
            <w:r w:rsidRPr="0003137E">
              <w:rPr>
                <w:rFonts w:cstheme="minorHAnsi"/>
                <w:sz w:val="20"/>
                <w:szCs w:val="20"/>
              </w:rPr>
              <w:t>67</w:t>
            </w:r>
          </w:p>
        </w:tc>
      </w:tr>
    </w:tbl>
    <w:p w14:paraId="4F2DBD8B" w14:textId="77777777" w:rsidR="00952E12" w:rsidRPr="0003137E" w:rsidRDefault="00952E12" w:rsidP="00952E12">
      <w:pPr>
        <w:spacing w:after="0" w:line="240" w:lineRule="auto"/>
        <w:jc w:val="center"/>
        <w:rPr>
          <w:rFonts w:cstheme="minorHAnsi"/>
          <w:color w:val="000000"/>
          <w:sz w:val="20"/>
          <w:szCs w:val="20"/>
          <w:shd w:val="clear" w:color="auto" w:fill="FFFFFF"/>
        </w:rPr>
      </w:pPr>
      <w:r w:rsidRPr="0003137E">
        <w:rPr>
          <w:rFonts w:cstheme="minorHAnsi"/>
          <w:color w:val="000000"/>
          <w:sz w:val="20"/>
          <w:szCs w:val="20"/>
          <w:shd w:val="clear" w:color="auto" w:fill="FFFFFF"/>
        </w:rPr>
        <w:t>Izvor: Državni hidrometeorološki zavod (DHMZ), 2014.god</w:t>
      </w:r>
    </w:p>
    <w:p w14:paraId="46199027" w14:textId="5DBBFE1C" w:rsidR="002B5E87" w:rsidRPr="0003137E" w:rsidRDefault="002B5E87" w:rsidP="00F72E33">
      <w:pPr>
        <w:pStyle w:val="Uvuenotijeloteksta"/>
        <w:spacing w:after="0"/>
        <w:ind w:left="0"/>
      </w:pPr>
    </w:p>
    <w:p w14:paraId="004717CE" w14:textId="536D5839" w:rsidR="002B5E87" w:rsidRPr="0003137E" w:rsidRDefault="002B5E87" w:rsidP="002B5E87">
      <w:pPr>
        <w:spacing w:after="0" w:line="240" w:lineRule="auto"/>
        <w:jc w:val="center"/>
        <w:rPr>
          <w:rFonts w:cs="Arial"/>
          <w:b/>
          <w:bCs/>
          <w:sz w:val="20"/>
          <w:szCs w:val="20"/>
        </w:rPr>
      </w:pPr>
      <w:bookmarkStart w:id="655" w:name="_Toc525025772"/>
      <w:bookmarkStart w:id="656" w:name="_Toc24359940"/>
      <w:bookmarkStart w:id="657" w:name="_Toc65767133"/>
      <w:bookmarkStart w:id="658" w:name="_Toc219875328"/>
      <w:bookmarkStart w:id="659" w:name="_Hlk52796106"/>
      <w:r w:rsidRPr="0003137E">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64</w:t>
      </w:r>
      <w:r w:rsidR="00D13B37">
        <w:rPr>
          <w:rFonts w:cs="Arial"/>
          <w:b/>
          <w:bCs/>
          <w:sz w:val="20"/>
          <w:szCs w:val="20"/>
        </w:rPr>
        <w:fldChar w:fldCharType="end"/>
      </w:r>
      <w:r w:rsidRPr="0003137E">
        <w:rPr>
          <w:rFonts w:cs="Arial"/>
          <w:b/>
          <w:bCs/>
          <w:sz w:val="20"/>
          <w:szCs w:val="20"/>
        </w:rPr>
        <w:t>: Prikaz vremenskih pojava iz skupine snijeg i led</w:t>
      </w:r>
      <w:bookmarkEnd w:id="655"/>
      <w:bookmarkEnd w:id="656"/>
      <w:bookmarkEnd w:id="657"/>
      <w:bookmarkEnd w:id="6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38"/>
      </w:tblGrid>
      <w:tr w:rsidR="002B5E87" w:rsidRPr="0003137E" w14:paraId="1DA975BC" w14:textId="77777777" w:rsidTr="0054153E">
        <w:tc>
          <w:tcPr>
            <w:tcW w:w="2122" w:type="dxa"/>
          </w:tcPr>
          <w:p w14:paraId="4268F674" w14:textId="77777777" w:rsidR="002B5E87" w:rsidRPr="0003137E" w:rsidRDefault="002B5E87" w:rsidP="002B5E87">
            <w:pPr>
              <w:spacing w:after="0" w:line="240" w:lineRule="auto"/>
              <w:jc w:val="center"/>
              <w:rPr>
                <w:b/>
                <w:sz w:val="20"/>
                <w:szCs w:val="20"/>
              </w:rPr>
            </w:pPr>
            <w:r w:rsidRPr="0003137E">
              <w:rPr>
                <w:b/>
                <w:sz w:val="20"/>
                <w:szCs w:val="20"/>
              </w:rPr>
              <w:t>Naziv vremenske pojave</w:t>
            </w:r>
          </w:p>
        </w:tc>
        <w:tc>
          <w:tcPr>
            <w:tcW w:w="6938" w:type="dxa"/>
          </w:tcPr>
          <w:p w14:paraId="4FC397F5" w14:textId="77777777" w:rsidR="002B5E87" w:rsidRPr="0003137E" w:rsidRDefault="002B5E87" w:rsidP="002B5E87">
            <w:pPr>
              <w:spacing w:after="0" w:line="240" w:lineRule="auto"/>
              <w:jc w:val="center"/>
              <w:rPr>
                <w:b/>
                <w:sz w:val="20"/>
                <w:szCs w:val="20"/>
              </w:rPr>
            </w:pPr>
            <w:r w:rsidRPr="0003137E">
              <w:rPr>
                <w:b/>
                <w:sz w:val="20"/>
                <w:szCs w:val="20"/>
              </w:rPr>
              <w:t>Opis vremenske pojave</w:t>
            </w:r>
          </w:p>
        </w:tc>
      </w:tr>
      <w:tr w:rsidR="002B5E87" w:rsidRPr="0003137E" w14:paraId="7D1E7195" w14:textId="77777777" w:rsidTr="0054153E">
        <w:tc>
          <w:tcPr>
            <w:tcW w:w="2122" w:type="dxa"/>
          </w:tcPr>
          <w:p w14:paraId="09167E13" w14:textId="77777777" w:rsidR="002B5E87" w:rsidRPr="0003137E" w:rsidRDefault="002B5E87" w:rsidP="002B5E87">
            <w:pPr>
              <w:spacing w:after="0" w:line="240" w:lineRule="auto"/>
              <w:jc w:val="left"/>
              <w:rPr>
                <w:sz w:val="20"/>
                <w:szCs w:val="20"/>
              </w:rPr>
            </w:pPr>
            <w:r w:rsidRPr="0003137E">
              <w:rPr>
                <w:sz w:val="20"/>
                <w:szCs w:val="20"/>
              </w:rPr>
              <w:t>Kiša koja se smrzava</w:t>
            </w:r>
          </w:p>
        </w:tc>
        <w:tc>
          <w:tcPr>
            <w:tcW w:w="6938" w:type="dxa"/>
          </w:tcPr>
          <w:p w14:paraId="3EEF4B09" w14:textId="77777777" w:rsidR="002B5E87" w:rsidRPr="0003137E" w:rsidRDefault="002B5E87" w:rsidP="002B5E87">
            <w:pPr>
              <w:spacing w:after="0" w:line="240" w:lineRule="auto"/>
              <w:rPr>
                <w:sz w:val="20"/>
                <w:szCs w:val="20"/>
              </w:rPr>
            </w:pPr>
            <w:r w:rsidRPr="0003137E">
              <w:rPr>
                <w:sz w:val="20"/>
                <w:szCs w:val="20"/>
              </w:rPr>
              <w:t>Kiša temperature ispod nula koja pada u tekućem stanju i ledi se na drveću i tlu tako da je sve pokriveno tankim slojem leda</w:t>
            </w:r>
          </w:p>
        </w:tc>
      </w:tr>
      <w:tr w:rsidR="002B5E87" w:rsidRPr="0003137E" w14:paraId="56EC0499" w14:textId="77777777" w:rsidTr="0054153E">
        <w:tc>
          <w:tcPr>
            <w:tcW w:w="2122" w:type="dxa"/>
          </w:tcPr>
          <w:p w14:paraId="13F84EC1" w14:textId="77777777" w:rsidR="002B5E87" w:rsidRPr="0003137E" w:rsidRDefault="002B5E87" w:rsidP="002B5E87">
            <w:pPr>
              <w:spacing w:after="0" w:line="240" w:lineRule="auto"/>
              <w:jc w:val="left"/>
              <w:rPr>
                <w:sz w:val="20"/>
                <w:szCs w:val="20"/>
              </w:rPr>
            </w:pPr>
            <w:r w:rsidRPr="0003137E">
              <w:rPr>
                <w:sz w:val="20"/>
                <w:szCs w:val="20"/>
              </w:rPr>
              <w:t>Poledica</w:t>
            </w:r>
          </w:p>
        </w:tc>
        <w:tc>
          <w:tcPr>
            <w:tcW w:w="6938" w:type="dxa"/>
          </w:tcPr>
          <w:p w14:paraId="37F1EBB3" w14:textId="77777777" w:rsidR="002B5E87" w:rsidRPr="0003137E" w:rsidRDefault="002B5E87" w:rsidP="002B5E87">
            <w:pPr>
              <w:spacing w:after="0" w:line="240" w:lineRule="auto"/>
              <w:rPr>
                <w:sz w:val="20"/>
                <w:szCs w:val="20"/>
              </w:rPr>
            </w:pPr>
            <w:r w:rsidRPr="0003137E">
              <w:rPr>
                <w:sz w:val="20"/>
                <w:szCs w:val="20"/>
              </w:rPr>
              <w:t>Kiša pada po danu, a po noći se mokro tlo zaledi.</w:t>
            </w:r>
          </w:p>
        </w:tc>
      </w:tr>
      <w:tr w:rsidR="002B5E87" w:rsidRPr="0003137E" w14:paraId="621E8344" w14:textId="77777777" w:rsidTr="0054153E">
        <w:tc>
          <w:tcPr>
            <w:tcW w:w="2122" w:type="dxa"/>
          </w:tcPr>
          <w:p w14:paraId="377941DE" w14:textId="77777777" w:rsidR="002B5E87" w:rsidRPr="0003137E" w:rsidRDefault="002B5E87" w:rsidP="002B5E87">
            <w:pPr>
              <w:spacing w:after="0" w:line="240" w:lineRule="auto"/>
              <w:jc w:val="left"/>
              <w:rPr>
                <w:sz w:val="20"/>
                <w:szCs w:val="20"/>
              </w:rPr>
            </w:pPr>
            <w:r w:rsidRPr="0003137E">
              <w:rPr>
                <w:sz w:val="20"/>
                <w:szCs w:val="20"/>
              </w:rPr>
              <w:t>Rosulja koja se smrzava</w:t>
            </w:r>
          </w:p>
        </w:tc>
        <w:tc>
          <w:tcPr>
            <w:tcW w:w="6938" w:type="dxa"/>
          </w:tcPr>
          <w:p w14:paraId="41E0A4C9" w14:textId="77777777" w:rsidR="002B5E87" w:rsidRPr="0003137E" w:rsidRDefault="002B5E87" w:rsidP="002B5E87">
            <w:pPr>
              <w:spacing w:after="0" w:line="240" w:lineRule="auto"/>
              <w:rPr>
                <w:sz w:val="20"/>
                <w:szCs w:val="20"/>
              </w:rPr>
            </w:pPr>
            <w:r w:rsidRPr="0003137E">
              <w:rPr>
                <w:sz w:val="20"/>
                <w:szCs w:val="20"/>
              </w:rPr>
              <w:t>Oborina temperature ispod nule koja pada u tekućem stanju, čije kapljice su manje od 0,5 mm u promjeru, lebde u zraku, padaju iz stratusa i lede se na drveću i tlu.</w:t>
            </w:r>
          </w:p>
        </w:tc>
      </w:tr>
      <w:tr w:rsidR="002B5E87" w:rsidRPr="0003137E" w14:paraId="61FDC1F1" w14:textId="77777777" w:rsidTr="0054153E">
        <w:tc>
          <w:tcPr>
            <w:tcW w:w="2122" w:type="dxa"/>
          </w:tcPr>
          <w:p w14:paraId="479EB626" w14:textId="77777777" w:rsidR="002B5E87" w:rsidRPr="0003137E" w:rsidRDefault="002B5E87" w:rsidP="002B5E87">
            <w:pPr>
              <w:spacing w:after="0" w:line="240" w:lineRule="auto"/>
              <w:jc w:val="left"/>
              <w:rPr>
                <w:sz w:val="20"/>
                <w:szCs w:val="20"/>
              </w:rPr>
            </w:pPr>
            <w:r w:rsidRPr="0003137E">
              <w:rPr>
                <w:sz w:val="20"/>
                <w:szCs w:val="20"/>
              </w:rPr>
              <w:t>Bijela rosa</w:t>
            </w:r>
          </w:p>
        </w:tc>
        <w:tc>
          <w:tcPr>
            <w:tcW w:w="6938" w:type="dxa"/>
          </w:tcPr>
          <w:p w14:paraId="2EBE9F9B" w14:textId="77777777" w:rsidR="002B5E87" w:rsidRPr="0003137E" w:rsidRDefault="002B5E87" w:rsidP="002B5E87">
            <w:pPr>
              <w:spacing w:after="0" w:line="240" w:lineRule="auto"/>
              <w:rPr>
                <w:sz w:val="20"/>
                <w:szCs w:val="20"/>
              </w:rPr>
            </w:pPr>
            <w:r w:rsidRPr="0003137E">
              <w:rPr>
                <w:sz w:val="20"/>
                <w:szCs w:val="20"/>
              </w:rPr>
              <w:t>Oborina koja se kondenzira na travi i drugim objektima pri tlu te se potom smrzne.</w:t>
            </w:r>
          </w:p>
        </w:tc>
      </w:tr>
      <w:tr w:rsidR="002B5E87" w:rsidRPr="0003137E" w14:paraId="072D75F7" w14:textId="77777777" w:rsidTr="0054153E">
        <w:tc>
          <w:tcPr>
            <w:tcW w:w="2122" w:type="dxa"/>
          </w:tcPr>
          <w:p w14:paraId="5F062313" w14:textId="77777777" w:rsidR="002B5E87" w:rsidRPr="0003137E" w:rsidRDefault="002B5E87" w:rsidP="002B5E87">
            <w:pPr>
              <w:spacing w:after="0" w:line="240" w:lineRule="auto"/>
              <w:jc w:val="left"/>
              <w:rPr>
                <w:sz w:val="20"/>
                <w:szCs w:val="20"/>
              </w:rPr>
            </w:pPr>
            <w:r w:rsidRPr="0003137E">
              <w:rPr>
                <w:sz w:val="20"/>
                <w:szCs w:val="20"/>
              </w:rPr>
              <w:t>Snijeg</w:t>
            </w:r>
          </w:p>
        </w:tc>
        <w:tc>
          <w:tcPr>
            <w:tcW w:w="6938" w:type="dxa"/>
          </w:tcPr>
          <w:p w14:paraId="097C78A8" w14:textId="77777777" w:rsidR="002B5E87" w:rsidRPr="0003137E" w:rsidRDefault="002B5E87" w:rsidP="002B5E87">
            <w:pPr>
              <w:spacing w:after="0" w:line="240" w:lineRule="auto"/>
              <w:rPr>
                <w:sz w:val="20"/>
                <w:szCs w:val="20"/>
              </w:rPr>
            </w:pPr>
            <w:r w:rsidRPr="0003137E">
              <w:rPr>
                <w:sz w:val="20"/>
                <w:szCs w:val="20"/>
              </w:rPr>
              <w:t>Oborina sastavljena od ledenih kristala koji su većinom razgranati kao pahuljice, pada na temperaturi ispod nule.</w:t>
            </w:r>
          </w:p>
        </w:tc>
      </w:tr>
      <w:tr w:rsidR="002B5E87" w:rsidRPr="0003137E" w14:paraId="7B397F51" w14:textId="77777777" w:rsidTr="0054153E">
        <w:tc>
          <w:tcPr>
            <w:tcW w:w="2122" w:type="dxa"/>
          </w:tcPr>
          <w:p w14:paraId="7613294B" w14:textId="77777777" w:rsidR="002B5E87" w:rsidRPr="0003137E" w:rsidRDefault="002B5E87" w:rsidP="002B5E87">
            <w:pPr>
              <w:spacing w:after="0" w:line="240" w:lineRule="auto"/>
              <w:jc w:val="left"/>
              <w:rPr>
                <w:sz w:val="20"/>
                <w:szCs w:val="20"/>
              </w:rPr>
            </w:pPr>
            <w:r w:rsidRPr="0003137E">
              <w:rPr>
                <w:sz w:val="20"/>
                <w:szCs w:val="20"/>
              </w:rPr>
              <w:t>Solika</w:t>
            </w:r>
          </w:p>
        </w:tc>
        <w:tc>
          <w:tcPr>
            <w:tcW w:w="6938" w:type="dxa"/>
          </w:tcPr>
          <w:p w14:paraId="582414A9" w14:textId="77777777" w:rsidR="002B5E87" w:rsidRPr="0003137E" w:rsidRDefault="002B5E87" w:rsidP="002B5E87">
            <w:pPr>
              <w:spacing w:after="0" w:line="240" w:lineRule="auto"/>
              <w:rPr>
                <w:sz w:val="20"/>
                <w:szCs w:val="20"/>
              </w:rPr>
            </w:pPr>
            <w:r w:rsidRPr="0003137E">
              <w:rPr>
                <w:sz w:val="20"/>
                <w:szCs w:val="20"/>
              </w:rPr>
              <w:t>Oborina u čvrstom stanju od bijelih i neprozirnih ledenih zrna, koja je okrugla ili čunjasta promjera 2 – 5 mm, prethodi snijegu ili pada da snijegom i kišom pri temperaturi od nula stupnjeva, zrna su prhka i drobe se, lako se lome, odskaču kao elastične kuglice, raspršuju se te šušte dok padaju.</w:t>
            </w:r>
          </w:p>
        </w:tc>
      </w:tr>
      <w:tr w:rsidR="002B5E87" w:rsidRPr="0003137E" w14:paraId="2F47F7A3" w14:textId="77777777" w:rsidTr="0054153E">
        <w:tc>
          <w:tcPr>
            <w:tcW w:w="2122" w:type="dxa"/>
          </w:tcPr>
          <w:p w14:paraId="67D64427" w14:textId="77777777" w:rsidR="002B5E87" w:rsidRPr="0003137E" w:rsidRDefault="002B5E87" w:rsidP="002B5E87">
            <w:pPr>
              <w:spacing w:after="0" w:line="240" w:lineRule="auto"/>
              <w:jc w:val="left"/>
              <w:rPr>
                <w:sz w:val="20"/>
                <w:szCs w:val="20"/>
              </w:rPr>
            </w:pPr>
            <w:r w:rsidRPr="0003137E">
              <w:rPr>
                <w:sz w:val="20"/>
                <w:szCs w:val="20"/>
              </w:rPr>
              <w:t>Zrnati snijeg</w:t>
            </w:r>
          </w:p>
        </w:tc>
        <w:tc>
          <w:tcPr>
            <w:tcW w:w="6938" w:type="dxa"/>
          </w:tcPr>
          <w:p w14:paraId="22018494" w14:textId="77777777" w:rsidR="002B5E87" w:rsidRPr="0003137E" w:rsidRDefault="002B5E87" w:rsidP="002B5E87">
            <w:pPr>
              <w:spacing w:after="0" w:line="240" w:lineRule="auto"/>
              <w:rPr>
                <w:sz w:val="20"/>
                <w:szCs w:val="20"/>
              </w:rPr>
            </w:pPr>
            <w:r w:rsidRPr="0003137E">
              <w:rPr>
                <w:sz w:val="20"/>
                <w:szCs w:val="20"/>
              </w:rPr>
              <w:t>Kada je hladno pada iz stratusa umjesto rosulje, promjera manjeg od 1 mm, zrna su spljoštena (duguljasta), ne šušti, ne odskače i ne drobi se.</w:t>
            </w:r>
          </w:p>
        </w:tc>
      </w:tr>
      <w:tr w:rsidR="002B5E87" w:rsidRPr="0003137E" w14:paraId="751AA2E1" w14:textId="77777777" w:rsidTr="0054153E">
        <w:tc>
          <w:tcPr>
            <w:tcW w:w="2122" w:type="dxa"/>
          </w:tcPr>
          <w:p w14:paraId="76F3E1D5" w14:textId="77777777" w:rsidR="002B5E87" w:rsidRPr="0003137E" w:rsidRDefault="002B5E87" w:rsidP="002B5E87">
            <w:pPr>
              <w:spacing w:after="0" w:line="240" w:lineRule="auto"/>
              <w:jc w:val="left"/>
              <w:rPr>
                <w:sz w:val="20"/>
                <w:szCs w:val="20"/>
              </w:rPr>
            </w:pPr>
            <w:r w:rsidRPr="0003137E">
              <w:rPr>
                <w:sz w:val="20"/>
                <w:szCs w:val="20"/>
              </w:rPr>
              <w:t>Ledena zrna</w:t>
            </w:r>
          </w:p>
        </w:tc>
        <w:tc>
          <w:tcPr>
            <w:tcW w:w="6938" w:type="dxa"/>
          </w:tcPr>
          <w:p w14:paraId="052B9C5F" w14:textId="77777777" w:rsidR="002B5E87" w:rsidRPr="0003137E" w:rsidRDefault="002B5E87" w:rsidP="002B5E87">
            <w:pPr>
              <w:spacing w:after="0" w:line="240" w:lineRule="auto"/>
              <w:rPr>
                <w:sz w:val="20"/>
                <w:szCs w:val="20"/>
              </w:rPr>
            </w:pPr>
            <w:r w:rsidRPr="0003137E">
              <w:rPr>
                <w:sz w:val="20"/>
                <w:szCs w:val="20"/>
              </w:rPr>
              <w:t>Oborina od prozirnih ili polu – prozirnih ledenih zrnaca, okruglih ili nepravilnih, promjera manjeg od 5 mm, pada ljeti i u toplo doba godine zajedno s kišom.</w:t>
            </w:r>
          </w:p>
        </w:tc>
      </w:tr>
      <w:tr w:rsidR="002B5E87" w:rsidRPr="0003137E" w14:paraId="068981F1" w14:textId="77777777" w:rsidTr="0054153E">
        <w:tc>
          <w:tcPr>
            <w:tcW w:w="2122" w:type="dxa"/>
          </w:tcPr>
          <w:p w14:paraId="19E77EB0" w14:textId="77777777" w:rsidR="002B5E87" w:rsidRPr="0003137E" w:rsidRDefault="002B5E87" w:rsidP="002B5E87">
            <w:pPr>
              <w:spacing w:after="0" w:line="240" w:lineRule="auto"/>
              <w:jc w:val="left"/>
              <w:rPr>
                <w:sz w:val="20"/>
                <w:szCs w:val="20"/>
              </w:rPr>
            </w:pPr>
            <w:r w:rsidRPr="0003137E">
              <w:rPr>
                <w:sz w:val="20"/>
                <w:szCs w:val="20"/>
              </w:rPr>
              <w:t>Tuča</w:t>
            </w:r>
          </w:p>
        </w:tc>
        <w:tc>
          <w:tcPr>
            <w:tcW w:w="6938" w:type="dxa"/>
          </w:tcPr>
          <w:p w14:paraId="60F3DD9C" w14:textId="77777777" w:rsidR="002B5E87" w:rsidRPr="0003137E" w:rsidRDefault="002B5E87" w:rsidP="002B5E87">
            <w:pPr>
              <w:spacing w:after="0" w:line="240" w:lineRule="auto"/>
              <w:rPr>
                <w:sz w:val="20"/>
                <w:szCs w:val="20"/>
              </w:rPr>
            </w:pPr>
            <w:r w:rsidRPr="0003137E">
              <w:rPr>
                <w:sz w:val="20"/>
                <w:szCs w:val="20"/>
              </w:rPr>
              <w:t xml:space="preserve">Oborina u čvrstom stanju od okruglih ili nepravilnih komadića leda, promjera većeg od 5 mm, pada iz velikih grmljavinskih oblaka kada je temperatura iznad nula stupnjeva u toplo doba godine zajedno s kišom i ledenim zrnima. </w:t>
            </w:r>
          </w:p>
        </w:tc>
      </w:tr>
      <w:tr w:rsidR="002B5E87" w:rsidRPr="0003137E" w14:paraId="295190E7" w14:textId="77777777" w:rsidTr="0054153E">
        <w:tc>
          <w:tcPr>
            <w:tcW w:w="2122" w:type="dxa"/>
          </w:tcPr>
          <w:p w14:paraId="644AACFA" w14:textId="77777777" w:rsidR="002B5E87" w:rsidRPr="0003137E" w:rsidRDefault="002B5E87" w:rsidP="002B5E87">
            <w:pPr>
              <w:spacing w:after="0" w:line="240" w:lineRule="auto"/>
              <w:jc w:val="left"/>
              <w:rPr>
                <w:sz w:val="20"/>
                <w:szCs w:val="20"/>
              </w:rPr>
            </w:pPr>
            <w:r w:rsidRPr="0003137E">
              <w:rPr>
                <w:sz w:val="20"/>
                <w:szCs w:val="20"/>
              </w:rPr>
              <w:t>Ledene iglice</w:t>
            </w:r>
          </w:p>
        </w:tc>
        <w:tc>
          <w:tcPr>
            <w:tcW w:w="6938" w:type="dxa"/>
          </w:tcPr>
          <w:p w14:paraId="1FDAD607" w14:textId="77777777" w:rsidR="002B5E87" w:rsidRPr="0003137E" w:rsidRDefault="002B5E87" w:rsidP="002B5E87">
            <w:pPr>
              <w:spacing w:after="0" w:line="240" w:lineRule="auto"/>
              <w:rPr>
                <w:sz w:val="20"/>
                <w:szCs w:val="20"/>
              </w:rPr>
            </w:pPr>
            <w:r w:rsidRPr="0003137E">
              <w:rPr>
                <w:sz w:val="20"/>
                <w:szCs w:val="20"/>
              </w:rPr>
              <w:t>Pada u obliku sitnih ivera i štapića, pločica, iglica ili sitnih kristalića drugih oblika koji su tako lagani da lebde, padaju pri sunčanom vremenu na temperaturi nižoj od minus 10 stupnjeva, svjetlucaju u zraku i na tlu.</w:t>
            </w:r>
          </w:p>
        </w:tc>
      </w:tr>
      <w:tr w:rsidR="002B5E87" w:rsidRPr="0003137E" w14:paraId="28768CCC" w14:textId="77777777" w:rsidTr="0054153E">
        <w:tc>
          <w:tcPr>
            <w:tcW w:w="2122" w:type="dxa"/>
          </w:tcPr>
          <w:p w14:paraId="3930B6E6" w14:textId="77777777" w:rsidR="002B5E87" w:rsidRPr="0003137E" w:rsidRDefault="002B5E87" w:rsidP="002B5E87">
            <w:pPr>
              <w:spacing w:after="0" w:line="240" w:lineRule="auto"/>
              <w:jc w:val="left"/>
              <w:rPr>
                <w:sz w:val="20"/>
                <w:szCs w:val="20"/>
              </w:rPr>
            </w:pPr>
            <w:r w:rsidRPr="0003137E">
              <w:rPr>
                <w:sz w:val="20"/>
                <w:szCs w:val="20"/>
              </w:rPr>
              <w:t xml:space="preserve">Mraz </w:t>
            </w:r>
          </w:p>
        </w:tc>
        <w:tc>
          <w:tcPr>
            <w:tcW w:w="6938" w:type="dxa"/>
          </w:tcPr>
          <w:p w14:paraId="1CE56C40" w14:textId="77777777" w:rsidR="002B5E87" w:rsidRPr="0003137E" w:rsidRDefault="002B5E87" w:rsidP="002B5E87">
            <w:pPr>
              <w:spacing w:after="0" w:line="240" w:lineRule="auto"/>
              <w:rPr>
                <w:sz w:val="20"/>
                <w:szCs w:val="20"/>
              </w:rPr>
            </w:pPr>
            <w:r w:rsidRPr="0003137E">
              <w:rPr>
                <w:sz w:val="20"/>
                <w:szCs w:val="20"/>
              </w:rPr>
              <w:t>Stvara se na tlu, na predmetima na tlu i na drveću pri temperaturi nižoj od 0 stupnjeva, u obliku sitnih iglica, a na staklu nastaju ruže. Uglavnom nastaje po noći depozicijom vodene pare koja se kasnije ledi.</w:t>
            </w:r>
          </w:p>
        </w:tc>
      </w:tr>
      <w:tr w:rsidR="002B5E87" w:rsidRPr="0003137E" w14:paraId="08328DA9" w14:textId="77777777" w:rsidTr="0054153E">
        <w:tc>
          <w:tcPr>
            <w:tcW w:w="2122" w:type="dxa"/>
          </w:tcPr>
          <w:p w14:paraId="670434C4" w14:textId="77777777" w:rsidR="002B5E87" w:rsidRPr="0003137E" w:rsidRDefault="002B5E87" w:rsidP="002B5E87">
            <w:pPr>
              <w:spacing w:after="0" w:line="240" w:lineRule="auto"/>
              <w:jc w:val="left"/>
              <w:rPr>
                <w:sz w:val="20"/>
                <w:szCs w:val="20"/>
              </w:rPr>
            </w:pPr>
          </w:p>
        </w:tc>
        <w:tc>
          <w:tcPr>
            <w:tcW w:w="6938" w:type="dxa"/>
          </w:tcPr>
          <w:p w14:paraId="2769280F" w14:textId="77777777" w:rsidR="002B5E87" w:rsidRPr="0003137E" w:rsidRDefault="002B5E87" w:rsidP="002B5E87">
            <w:pPr>
              <w:spacing w:after="0" w:line="240" w:lineRule="auto"/>
              <w:rPr>
                <w:sz w:val="20"/>
                <w:szCs w:val="20"/>
              </w:rPr>
            </w:pPr>
          </w:p>
        </w:tc>
      </w:tr>
      <w:tr w:rsidR="002B5E87" w:rsidRPr="0003137E" w14:paraId="15101CEC" w14:textId="77777777" w:rsidTr="0054153E">
        <w:tc>
          <w:tcPr>
            <w:tcW w:w="2122" w:type="dxa"/>
          </w:tcPr>
          <w:p w14:paraId="16714771" w14:textId="77777777" w:rsidR="002B5E87" w:rsidRPr="0003137E" w:rsidRDefault="002B5E87" w:rsidP="002B5E87">
            <w:pPr>
              <w:spacing w:after="0" w:line="240" w:lineRule="auto"/>
              <w:jc w:val="left"/>
              <w:rPr>
                <w:sz w:val="20"/>
                <w:szCs w:val="20"/>
              </w:rPr>
            </w:pPr>
            <w:r w:rsidRPr="0003137E">
              <w:rPr>
                <w:sz w:val="20"/>
                <w:szCs w:val="20"/>
              </w:rPr>
              <w:t>Inje</w:t>
            </w:r>
          </w:p>
        </w:tc>
        <w:tc>
          <w:tcPr>
            <w:tcW w:w="6938" w:type="dxa"/>
          </w:tcPr>
          <w:p w14:paraId="12CE72A0" w14:textId="77777777" w:rsidR="002B5E87" w:rsidRPr="0003137E" w:rsidRDefault="002B5E87" w:rsidP="002B5E87">
            <w:pPr>
              <w:spacing w:after="0" w:line="240" w:lineRule="auto"/>
              <w:rPr>
                <w:sz w:val="20"/>
                <w:szCs w:val="20"/>
              </w:rPr>
            </w:pPr>
            <w:r w:rsidRPr="0003137E">
              <w:rPr>
                <w:sz w:val="20"/>
                <w:szCs w:val="20"/>
              </w:rPr>
              <w:t>Oborina koja se hvata na predmete kada preko njih struju hladna magla u kojoj ima štapića ili kristalića leda, nastaje po danu i po noći hvatanjem gotovih kristalića leda.</w:t>
            </w:r>
          </w:p>
        </w:tc>
      </w:tr>
      <w:tr w:rsidR="002B5E87" w:rsidRPr="0003137E" w14:paraId="68064001" w14:textId="77777777" w:rsidTr="0054153E">
        <w:tc>
          <w:tcPr>
            <w:tcW w:w="2122" w:type="dxa"/>
          </w:tcPr>
          <w:p w14:paraId="26325770" w14:textId="77777777" w:rsidR="002B5E87" w:rsidRPr="0003137E" w:rsidRDefault="002B5E87" w:rsidP="002B5E87">
            <w:pPr>
              <w:spacing w:after="0" w:line="240" w:lineRule="auto"/>
              <w:jc w:val="left"/>
              <w:rPr>
                <w:sz w:val="20"/>
                <w:szCs w:val="20"/>
              </w:rPr>
            </w:pPr>
            <w:r w:rsidRPr="0003137E">
              <w:rPr>
                <w:sz w:val="20"/>
                <w:szCs w:val="20"/>
              </w:rPr>
              <w:t>Sugradica</w:t>
            </w:r>
          </w:p>
        </w:tc>
        <w:tc>
          <w:tcPr>
            <w:tcW w:w="6938" w:type="dxa"/>
          </w:tcPr>
          <w:p w14:paraId="74512506" w14:textId="77777777" w:rsidR="002B5E87" w:rsidRPr="0003137E" w:rsidRDefault="002B5E87" w:rsidP="002B5E87">
            <w:pPr>
              <w:spacing w:after="0" w:line="240" w:lineRule="auto"/>
              <w:rPr>
                <w:sz w:val="20"/>
                <w:szCs w:val="20"/>
              </w:rPr>
            </w:pPr>
            <w:r w:rsidRPr="0003137E">
              <w:rPr>
                <w:sz w:val="20"/>
                <w:szCs w:val="20"/>
              </w:rPr>
              <w:t>Pada s kišom i tučom.</w:t>
            </w:r>
          </w:p>
        </w:tc>
      </w:tr>
      <w:tr w:rsidR="002B5E87" w:rsidRPr="0003137E" w14:paraId="599C2B24" w14:textId="77777777" w:rsidTr="0054153E">
        <w:tc>
          <w:tcPr>
            <w:tcW w:w="2122" w:type="dxa"/>
          </w:tcPr>
          <w:p w14:paraId="52D244B2" w14:textId="77777777" w:rsidR="002B5E87" w:rsidRPr="0003137E" w:rsidRDefault="002B5E87" w:rsidP="002B5E87">
            <w:pPr>
              <w:spacing w:after="0" w:line="240" w:lineRule="auto"/>
              <w:jc w:val="left"/>
              <w:rPr>
                <w:sz w:val="20"/>
                <w:szCs w:val="20"/>
              </w:rPr>
            </w:pPr>
            <w:r w:rsidRPr="0003137E">
              <w:rPr>
                <w:sz w:val="20"/>
                <w:szCs w:val="20"/>
              </w:rPr>
              <w:t>Ledena magla</w:t>
            </w:r>
          </w:p>
        </w:tc>
        <w:tc>
          <w:tcPr>
            <w:tcW w:w="6938" w:type="dxa"/>
          </w:tcPr>
          <w:p w14:paraId="67A254CD" w14:textId="77777777" w:rsidR="002B5E87" w:rsidRPr="0003137E" w:rsidRDefault="002B5E87" w:rsidP="002B5E87">
            <w:pPr>
              <w:spacing w:after="0" w:line="240" w:lineRule="auto"/>
              <w:rPr>
                <w:sz w:val="20"/>
                <w:szCs w:val="20"/>
              </w:rPr>
            </w:pPr>
            <w:r w:rsidRPr="0003137E">
              <w:rPr>
                <w:sz w:val="20"/>
                <w:szCs w:val="20"/>
              </w:rPr>
              <w:t>Magla sastavljena od sitnih ledenih kristala koji su tako sitni da ih ne vidimo ali stvaraju inje na granama i predmetima.</w:t>
            </w:r>
          </w:p>
        </w:tc>
      </w:tr>
      <w:tr w:rsidR="002B5E87" w:rsidRPr="0003137E" w14:paraId="40774388" w14:textId="77777777" w:rsidTr="0054153E">
        <w:tc>
          <w:tcPr>
            <w:tcW w:w="2122" w:type="dxa"/>
          </w:tcPr>
          <w:p w14:paraId="572FE8C8" w14:textId="77777777" w:rsidR="002B5E87" w:rsidRPr="0003137E" w:rsidRDefault="002B5E87" w:rsidP="002B5E87">
            <w:pPr>
              <w:spacing w:after="0" w:line="240" w:lineRule="auto"/>
              <w:jc w:val="left"/>
              <w:rPr>
                <w:sz w:val="20"/>
                <w:szCs w:val="20"/>
              </w:rPr>
            </w:pPr>
            <w:r w:rsidRPr="0003137E">
              <w:rPr>
                <w:sz w:val="20"/>
                <w:szCs w:val="20"/>
              </w:rPr>
              <w:t>Magla s injem</w:t>
            </w:r>
          </w:p>
        </w:tc>
        <w:tc>
          <w:tcPr>
            <w:tcW w:w="6938" w:type="dxa"/>
          </w:tcPr>
          <w:p w14:paraId="64021F4A" w14:textId="77777777" w:rsidR="002B5E87" w:rsidRPr="0003137E" w:rsidRDefault="002B5E87" w:rsidP="002B5E87">
            <w:pPr>
              <w:spacing w:after="0" w:line="240" w:lineRule="auto"/>
              <w:rPr>
                <w:sz w:val="20"/>
                <w:szCs w:val="20"/>
              </w:rPr>
            </w:pPr>
            <w:r w:rsidRPr="0003137E">
              <w:rPr>
                <w:sz w:val="20"/>
                <w:szCs w:val="20"/>
              </w:rPr>
              <w:t xml:space="preserve">Magla sastavljena od sitnih kapljica i kristalića leda. </w:t>
            </w:r>
          </w:p>
        </w:tc>
      </w:tr>
      <w:tr w:rsidR="002B5E87" w:rsidRPr="0003137E" w14:paraId="3E4AE0FF" w14:textId="77777777" w:rsidTr="0054153E">
        <w:tc>
          <w:tcPr>
            <w:tcW w:w="2122" w:type="dxa"/>
          </w:tcPr>
          <w:p w14:paraId="3A669697" w14:textId="77777777" w:rsidR="002B5E87" w:rsidRPr="0003137E" w:rsidRDefault="002B5E87" w:rsidP="002B5E87">
            <w:pPr>
              <w:spacing w:after="0" w:line="240" w:lineRule="auto"/>
              <w:jc w:val="left"/>
              <w:rPr>
                <w:sz w:val="20"/>
                <w:szCs w:val="20"/>
              </w:rPr>
            </w:pPr>
            <w:r w:rsidRPr="0003137E">
              <w:rPr>
                <w:sz w:val="20"/>
                <w:szCs w:val="20"/>
              </w:rPr>
              <w:t>Snježna vijavica</w:t>
            </w:r>
          </w:p>
        </w:tc>
        <w:tc>
          <w:tcPr>
            <w:tcW w:w="6938" w:type="dxa"/>
          </w:tcPr>
          <w:p w14:paraId="0CAC0510" w14:textId="77777777" w:rsidR="002B5E87" w:rsidRPr="0003137E" w:rsidRDefault="002B5E87" w:rsidP="002B5E87">
            <w:pPr>
              <w:spacing w:after="0" w:line="240" w:lineRule="auto"/>
              <w:rPr>
                <w:sz w:val="20"/>
                <w:szCs w:val="20"/>
              </w:rPr>
            </w:pPr>
            <w:r w:rsidRPr="0003137E">
              <w:rPr>
                <w:sz w:val="20"/>
                <w:szCs w:val="20"/>
              </w:rPr>
              <w:t>Vjetar koji nosi napadani snijeg.</w:t>
            </w:r>
          </w:p>
        </w:tc>
      </w:tr>
      <w:tr w:rsidR="002B5E87" w:rsidRPr="0003137E" w14:paraId="0EB4C5E8" w14:textId="77777777" w:rsidTr="0054153E">
        <w:tc>
          <w:tcPr>
            <w:tcW w:w="2122" w:type="dxa"/>
          </w:tcPr>
          <w:p w14:paraId="59A67A97" w14:textId="77777777" w:rsidR="002B5E87" w:rsidRPr="0003137E" w:rsidRDefault="002B5E87" w:rsidP="002B5E87">
            <w:pPr>
              <w:spacing w:after="0" w:line="240" w:lineRule="auto"/>
              <w:jc w:val="left"/>
              <w:rPr>
                <w:sz w:val="20"/>
                <w:szCs w:val="20"/>
              </w:rPr>
            </w:pPr>
            <w:r w:rsidRPr="0003137E">
              <w:rPr>
                <w:sz w:val="20"/>
                <w:szCs w:val="20"/>
              </w:rPr>
              <w:lastRenderedPageBreak/>
              <w:t>Niska snježna vijavica</w:t>
            </w:r>
          </w:p>
        </w:tc>
        <w:tc>
          <w:tcPr>
            <w:tcW w:w="6938" w:type="dxa"/>
          </w:tcPr>
          <w:p w14:paraId="62B9D888" w14:textId="77777777" w:rsidR="002B5E87" w:rsidRPr="0003137E" w:rsidRDefault="002B5E87" w:rsidP="002B5E87">
            <w:pPr>
              <w:spacing w:after="0" w:line="240" w:lineRule="auto"/>
              <w:rPr>
                <w:sz w:val="20"/>
                <w:szCs w:val="20"/>
              </w:rPr>
            </w:pPr>
            <w:r w:rsidRPr="0003137E">
              <w:rPr>
                <w:sz w:val="20"/>
                <w:szCs w:val="20"/>
              </w:rPr>
              <w:t>Vjetar koji nosi napadani snijeg u sloju nižem od čovjeka.</w:t>
            </w:r>
          </w:p>
        </w:tc>
      </w:tr>
      <w:tr w:rsidR="002B5E87" w:rsidRPr="0003137E" w14:paraId="31E4F652" w14:textId="77777777" w:rsidTr="0054153E">
        <w:tc>
          <w:tcPr>
            <w:tcW w:w="2122" w:type="dxa"/>
          </w:tcPr>
          <w:p w14:paraId="4819095B" w14:textId="77777777" w:rsidR="002B5E87" w:rsidRPr="0003137E" w:rsidRDefault="002B5E87" w:rsidP="002B5E87">
            <w:pPr>
              <w:spacing w:after="0" w:line="240" w:lineRule="auto"/>
              <w:jc w:val="left"/>
              <w:rPr>
                <w:sz w:val="20"/>
                <w:szCs w:val="20"/>
              </w:rPr>
            </w:pPr>
            <w:r w:rsidRPr="0003137E">
              <w:rPr>
                <w:sz w:val="20"/>
                <w:szCs w:val="20"/>
              </w:rPr>
              <w:t>Visoka snježna vijavica</w:t>
            </w:r>
          </w:p>
        </w:tc>
        <w:tc>
          <w:tcPr>
            <w:tcW w:w="6938" w:type="dxa"/>
          </w:tcPr>
          <w:p w14:paraId="0388CB1E" w14:textId="77777777" w:rsidR="002B5E87" w:rsidRPr="0003137E" w:rsidRDefault="002B5E87" w:rsidP="002B5E87">
            <w:pPr>
              <w:spacing w:after="0" w:line="240" w:lineRule="auto"/>
              <w:rPr>
                <w:sz w:val="20"/>
                <w:szCs w:val="20"/>
              </w:rPr>
            </w:pPr>
            <w:r w:rsidRPr="0003137E">
              <w:rPr>
                <w:sz w:val="20"/>
                <w:szCs w:val="20"/>
              </w:rPr>
              <w:t>Vjetar koji nosi napadani snijeg u sloju višem od čovjeka.</w:t>
            </w:r>
          </w:p>
        </w:tc>
      </w:tr>
      <w:tr w:rsidR="002B5E87" w:rsidRPr="0003137E" w14:paraId="78059FDB" w14:textId="77777777" w:rsidTr="0054153E">
        <w:tc>
          <w:tcPr>
            <w:tcW w:w="2122" w:type="dxa"/>
          </w:tcPr>
          <w:p w14:paraId="37CA7903" w14:textId="77777777" w:rsidR="002B5E87" w:rsidRPr="0003137E" w:rsidRDefault="002B5E87" w:rsidP="002B5E87">
            <w:pPr>
              <w:spacing w:after="0" w:line="240" w:lineRule="auto"/>
              <w:jc w:val="left"/>
              <w:rPr>
                <w:sz w:val="20"/>
                <w:szCs w:val="20"/>
              </w:rPr>
            </w:pPr>
            <w:r w:rsidRPr="0003137E">
              <w:rPr>
                <w:sz w:val="20"/>
                <w:szCs w:val="20"/>
              </w:rPr>
              <w:t>Susnježica</w:t>
            </w:r>
          </w:p>
        </w:tc>
        <w:tc>
          <w:tcPr>
            <w:tcW w:w="6938" w:type="dxa"/>
          </w:tcPr>
          <w:p w14:paraId="6D913E08" w14:textId="77777777" w:rsidR="002B5E87" w:rsidRPr="0003137E" w:rsidRDefault="002B5E87" w:rsidP="002B5E87">
            <w:pPr>
              <w:spacing w:after="0" w:line="240" w:lineRule="auto"/>
              <w:rPr>
                <w:sz w:val="20"/>
                <w:szCs w:val="20"/>
              </w:rPr>
            </w:pPr>
            <w:r w:rsidRPr="0003137E">
              <w:rPr>
                <w:sz w:val="20"/>
                <w:szCs w:val="20"/>
              </w:rPr>
              <w:t>Snijeg i kiša.</w:t>
            </w:r>
          </w:p>
        </w:tc>
      </w:tr>
    </w:tbl>
    <w:p w14:paraId="6ECF008E" w14:textId="1E71D704" w:rsidR="00A4721E" w:rsidRPr="0003137E" w:rsidRDefault="002B5E87" w:rsidP="002B5E87">
      <w:pPr>
        <w:spacing w:after="0" w:line="240" w:lineRule="auto"/>
        <w:jc w:val="center"/>
        <w:rPr>
          <w:sz w:val="20"/>
          <w:szCs w:val="20"/>
        </w:rPr>
      </w:pPr>
      <w:r w:rsidRPr="0003137E">
        <w:rPr>
          <w:sz w:val="20"/>
          <w:szCs w:val="20"/>
        </w:rPr>
        <w:t>Izvor: Crometeo, vremenske pojave, 2018.god.</w:t>
      </w:r>
      <w:bookmarkEnd w:id="659"/>
    </w:p>
    <w:p w14:paraId="10526A1B" w14:textId="44BD4362" w:rsidR="009F056C" w:rsidRPr="0003137E" w:rsidRDefault="009F056C" w:rsidP="002B5E87">
      <w:pPr>
        <w:spacing w:after="0" w:line="240" w:lineRule="auto"/>
        <w:jc w:val="center"/>
        <w:rPr>
          <w:sz w:val="20"/>
          <w:szCs w:val="20"/>
        </w:rPr>
      </w:pPr>
    </w:p>
    <w:p w14:paraId="2BCEDB92" w14:textId="39CA4921" w:rsidR="009F056C" w:rsidRPr="0003137E" w:rsidRDefault="009F056C" w:rsidP="002B5E87">
      <w:pPr>
        <w:spacing w:after="0" w:line="240" w:lineRule="auto"/>
        <w:jc w:val="center"/>
        <w:rPr>
          <w:sz w:val="20"/>
          <w:szCs w:val="20"/>
        </w:rPr>
      </w:pPr>
    </w:p>
    <w:p w14:paraId="20644FB5" w14:textId="77777777" w:rsidR="009F056C" w:rsidRPr="0003137E" w:rsidRDefault="009F056C" w:rsidP="002B5E87">
      <w:pPr>
        <w:spacing w:after="0" w:line="240" w:lineRule="auto"/>
        <w:jc w:val="center"/>
        <w:rPr>
          <w:sz w:val="20"/>
          <w:szCs w:val="20"/>
        </w:rPr>
      </w:pPr>
    </w:p>
    <w:p w14:paraId="471300FA" w14:textId="77777777" w:rsidR="002B5E87" w:rsidRPr="0003137E" w:rsidRDefault="002B5E87" w:rsidP="002B5E87">
      <w:pPr>
        <w:spacing w:after="0" w:line="240" w:lineRule="auto"/>
        <w:jc w:val="center"/>
        <w:rPr>
          <w:sz w:val="20"/>
          <w:szCs w:val="20"/>
        </w:rPr>
      </w:pPr>
    </w:p>
    <w:p w14:paraId="2FC045B9" w14:textId="20195650" w:rsidR="00A4721E" w:rsidRPr="0003137E" w:rsidRDefault="00A4721E" w:rsidP="00A4721E">
      <w:pPr>
        <w:pStyle w:val="Opisslike"/>
        <w:keepNext/>
        <w:spacing w:line="240" w:lineRule="auto"/>
        <w:jc w:val="center"/>
      </w:pPr>
      <w:bookmarkStart w:id="660" w:name="_Toc219875329"/>
      <w:r w:rsidRPr="0003137E">
        <w:t xml:space="preserve">Tablica </w:t>
      </w:r>
      <w:fldSimple w:instr=" SEQ Tablica \* ARABIC ">
        <w:r w:rsidR="00D13B37">
          <w:rPr>
            <w:noProof/>
          </w:rPr>
          <w:t>65</w:t>
        </w:r>
      </w:fldSimple>
      <w:r w:rsidRPr="0003137E">
        <w:t xml:space="preserve">: Broj dana </w:t>
      </w:r>
      <w:r w:rsidR="0007086E" w:rsidRPr="0003137E">
        <w:t>sa snježnim oborinama na meteorološkoj postaji Gospić</w:t>
      </w:r>
      <w:bookmarkEnd w:id="660"/>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4"/>
        <w:gridCol w:w="571"/>
        <w:gridCol w:w="571"/>
        <w:gridCol w:w="571"/>
        <w:gridCol w:w="571"/>
        <w:gridCol w:w="571"/>
        <w:gridCol w:w="571"/>
        <w:gridCol w:w="571"/>
        <w:gridCol w:w="571"/>
        <w:gridCol w:w="571"/>
        <w:gridCol w:w="571"/>
        <w:gridCol w:w="571"/>
        <w:gridCol w:w="571"/>
        <w:gridCol w:w="971"/>
      </w:tblGrid>
      <w:tr w:rsidR="00A4721E" w:rsidRPr="0003137E" w14:paraId="7F30ABF7" w14:textId="77777777" w:rsidTr="0054153E">
        <w:trPr>
          <w:trHeight w:hRule="exact" w:val="409"/>
          <w:tblHeader/>
          <w:jc w:val="center"/>
        </w:trPr>
        <w:tc>
          <w:tcPr>
            <w:tcW w:w="1244" w:type="dxa"/>
            <w:vAlign w:val="center"/>
          </w:tcPr>
          <w:p w14:paraId="7E3F871F" w14:textId="77777777" w:rsidR="00A4721E" w:rsidRPr="0003137E" w:rsidRDefault="00A4721E" w:rsidP="0054153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MJESECI</w:t>
            </w:r>
          </w:p>
        </w:tc>
        <w:tc>
          <w:tcPr>
            <w:tcW w:w="571" w:type="dxa"/>
            <w:vAlign w:val="center"/>
          </w:tcPr>
          <w:p w14:paraId="662FA3F3" w14:textId="60B5443E" w:rsidR="00A4721E" w:rsidRPr="0003137E" w:rsidRDefault="0007086E" w:rsidP="0054153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7</w:t>
            </w:r>
          </w:p>
        </w:tc>
        <w:tc>
          <w:tcPr>
            <w:tcW w:w="571" w:type="dxa"/>
            <w:vAlign w:val="center"/>
          </w:tcPr>
          <w:p w14:paraId="4CB18C80" w14:textId="2507E9AC" w:rsidR="00A4721E" w:rsidRPr="0003137E" w:rsidRDefault="0007086E" w:rsidP="0054153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8</w:t>
            </w:r>
          </w:p>
        </w:tc>
        <w:tc>
          <w:tcPr>
            <w:tcW w:w="571" w:type="dxa"/>
            <w:vAlign w:val="center"/>
          </w:tcPr>
          <w:p w14:paraId="5267E191" w14:textId="3B9C3B95" w:rsidR="00A4721E" w:rsidRPr="0003137E" w:rsidRDefault="0007086E" w:rsidP="0054153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9</w:t>
            </w:r>
          </w:p>
        </w:tc>
        <w:tc>
          <w:tcPr>
            <w:tcW w:w="571" w:type="dxa"/>
            <w:vAlign w:val="center"/>
          </w:tcPr>
          <w:p w14:paraId="7645540F" w14:textId="5AE07C41" w:rsidR="00A4721E" w:rsidRPr="0003137E" w:rsidRDefault="0007086E" w:rsidP="0054153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10</w:t>
            </w:r>
          </w:p>
        </w:tc>
        <w:tc>
          <w:tcPr>
            <w:tcW w:w="571" w:type="dxa"/>
            <w:vAlign w:val="center"/>
          </w:tcPr>
          <w:p w14:paraId="5CB6C23A" w14:textId="6902CE5C" w:rsidR="00A4721E" w:rsidRPr="0003137E" w:rsidRDefault="0007086E" w:rsidP="0054153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11</w:t>
            </w:r>
          </w:p>
        </w:tc>
        <w:tc>
          <w:tcPr>
            <w:tcW w:w="571" w:type="dxa"/>
            <w:vAlign w:val="center"/>
          </w:tcPr>
          <w:p w14:paraId="6A4611CB" w14:textId="2150B938" w:rsidR="00A4721E" w:rsidRPr="0003137E" w:rsidRDefault="0007086E" w:rsidP="0054153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12</w:t>
            </w:r>
          </w:p>
        </w:tc>
        <w:tc>
          <w:tcPr>
            <w:tcW w:w="571" w:type="dxa"/>
            <w:vAlign w:val="center"/>
          </w:tcPr>
          <w:p w14:paraId="1D259A13" w14:textId="30DE555D" w:rsidR="00A4721E" w:rsidRPr="0003137E" w:rsidRDefault="0007086E" w:rsidP="0054153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1</w:t>
            </w:r>
          </w:p>
        </w:tc>
        <w:tc>
          <w:tcPr>
            <w:tcW w:w="571" w:type="dxa"/>
            <w:vAlign w:val="center"/>
          </w:tcPr>
          <w:p w14:paraId="46949202" w14:textId="5C7D9737" w:rsidR="00A4721E" w:rsidRPr="0003137E" w:rsidRDefault="0007086E" w:rsidP="0054153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2</w:t>
            </w:r>
          </w:p>
        </w:tc>
        <w:tc>
          <w:tcPr>
            <w:tcW w:w="571" w:type="dxa"/>
            <w:vAlign w:val="center"/>
          </w:tcPr>
          <w:p w14:paraId="4CB23F07" w14:textId="591F0F4B" w:rsidR="00A4721E" w:rsidRPr="0003137E" w:rsidRDefault="0007086E" w:rsidP="0054153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3</w:t>
            </w:r>
          </w:p>
        </w:tc>
        <w:tc>
          <w:tcPr>
            <w:tcW w:w="571" w:type="dxa"/>
            <w:vAlign w:val="center"/>
          </w:tcPr>
          <w:p w14:paraId="6D28C363" w14:textId="179A82D2" w:rsidR="00A4721E" w:rsidRPr="0003137E" w:rsidRDefault="0007086E" w:rsidP="0054153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4</w:t>
            </w:r>
          </w:p>
        </w:tc>
        <w:tc>
          <w:tcPr>
            <w:tcW w:w="571" w:type="dxa"/>
            <w:vAlign w:val="center"/>
          </w:tcPr>
          <w:p w14:paraId="4FDC909E" w14:textId="1D996C36" w:rsidR="00A4721E" w:rsidRPr="0003137E" w:rsidRDefault="0007086E" w:rsidP="0054153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5</w:t>
            </w:r>
          </w:p>
        </w:tc>
        <w:tc>
          <w:tcPr>
            <w:tcW w:w="571" w:type="dxa"/>
            <w:vAlign w:val="center"/>
          </w:tcPr>
          <w:p w14:paraId="5BA4EDB7" w14:textId="21D916C1" w:rsidR="00A4721E" w:rsidRPr="0003137E" w:rsidRDefault="0007086E" w:rsidP="0054153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6</w:t>
            </w:r>
          </w:p>
        </w:tc>
        <w:tc>
          <w:tcPr>
            <w:tcW w:w="971" w:type="dxa"/>
            <w:vAlign w:val="center"/>
          </w:tcPr>
          <w:p w14:paraId="61406A08" w14:textId="77777777" w:rsidR="00A4721E" w:rsidRPr="0003137E" w:rsidRDefault="00A4721E" w:rsidP="0054153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GOD</w:t>
            </w:r>
          </w:p>
        </w:tc>
      </w:tr>
      <w:tr w:rsidR="00A4721E" w:rsidRPr="0003137E" w14:paraId="471DF532" w14:textId="77777777" w:rsidTr="0054153E">
        <w:trPr>
          <w:trHeight w:val="150"/>
          <w:jc w:val="center"/>
        </w:trPr>
        <w:tc>
          <w:tcPr>
            <w:tcW w:w="9067" w:type="dxa"/>
            <w:gridSpan w:val="14"/>
            <w:vAlign w:val="center"/>
          </w:tcPr>
          <w:p w14:paraId="094214A0" w14:textId="53EDF806" w:rsidR="00A4721E" w:rsidRPr="0003137E" w:rsidRDefault="00A4721E" w:rsidP="0054153E">
            <w:pPr>
              <w:spacing w:after="0" w:line="240" w:lineRule="auto"/>
              <w:ind w:right="113"/>
              <w:jc w:val="center"/>
              <w:rPr>
                <w:rFonts w:eastAsia="Calibri" w:cstheme="minorHAnsi"/>
                <w:b/>
                <w:sz w:val="20"/>
                <w:szCs w:val="20"/>
                <w:lang w:eastAsia="zh-CN"/>
              </w:rPr>
            </w:pPr>
            <w:r w:rsidRPr="0003137E">
              <w:rPr>
                <w:rFonts w:eastAsia="Calibri" w:cstheme="minorHAnsi"/>
                <w:b/>
                <w:sz w:val="20"/>
                <w:szCs w:val="20"/>
                <w:lang w:eastAsia="zh-CN"/>
              </w:rPr>
              <w:t xml:space="preserve">BROJ DANA S </w:t>
            </w:r>
            <w:r w:rsidR="0007086E" w:rsidRPr="0003137E">
              <w:rPr>
                <w:rFonts w:eastAsia="Calibri" w:cstheme="minorHAnsi"/>
                <w:b/>
                <w:sz w:val="20"/>
                <w:szCs w:val="20"/>
                <w:lang w:eastAsia="zh-CN"/>
              </w:rPr>
              <w:t>PADANJEM SNIJEGA</w:t>
            </w:r>
          </w:p>
        </w:tc>
      </w:tr>
      <w:tr w:rsidR="0007086E" w:rsidRPr="0003137E" w14:paraId="4E3D9EC9" w14:textId="77777777" w:rsidTr="0054153E">
        <w:trPr>
          <w:trHeight w:val="64"/>
          <w:jc w:val="center"/>
        </w:trPr>
        <w:tc>
          <w:tcPr>
            <w:tcW w:w="1244" w:type="dxa"/>
            <w:vAlign w:val="center"/>
          </w:tcPr>
          <w:p w14:paraId="63546C68" w14:textId="77777777" w:rsidR="0007086E" w:rsidRPr="0003137E" w:rsidRDefault="0007086E" w:rsidP="0007086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SRED</w:t>
            </w:r>
          </w:p>
        </w:tc>
        <w:tc>
          <w:tcPr>
            <w:tcW w:w="571" w:type="dxa"/>
            <w:vAlign w:val="center"/>
          </w:tcPr>
          <w:p w14:paraId="38CFCB8A" w14:textId="4F86CED7"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0,0</w:t>
            </w:r>
          </w:p>
        </w:tc>
        <w:tc>
          <w:tcPr>
            <w:tcW w:w="571" w:type="dxa"/>
            <w:vAlign w:val="center"/>
          </w:tcPr>
          <w:p w14:paraId="16C04D58" w14:textId="20507043"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0,0</w:t>
            </w:r>
          </w:p>
        </w:tc>
        <w:tc>
          <w:tcPr>
            <w:tcW w:w="571" w:type="dxa"/>
            <w:vAlign w:val="center"/>
          </w:tcPr>
          <w:p w14:paraId="6A63E522" w14:textId="0A9AACF6"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0,0</w:t>
            </w:r>
          </w:p>
        </w:tc>
        <w:tc>
          <w:tcPr>
            <w:tcW w:w="571" w:type="dxa"/>
            <w:vAlign w:val="center"/>
          </w:tcPr>
          <w:p w14:paraId="155A4416" w14:textId="2C9F5CC4"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0,5</w:t>
            </w:r>
          </w:p>
        </w:tc>
        <w:tc>
          <w:tcPr>
            <w:tcW w:w="571" w:type="dxa"/>
            <w:vAlign w:val="center"/>
          </w:tcPr>
          <w:p w14:paraId="42F2C7B3" w14:textId="5C52A1D6"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4,2</w:t>
            </w:r>
          </w:p>
        </w:tc>
        <w:tc>
          <w:tcPr>
            <w:tcW w:w="571" w:type="dxa"/>
            <w:vAlign w:val="center"/>
          </w:tcPr>
          <w:p w14:paraId="76E3F158" w14:textId="5EBBAE93"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7,5</w:t>
            </w:r>
          </w:p>
        </w:tc>
        <w:tc>
          <w:tcPr>
            <w:tcW w:w="571" w:type="dxa"/>
            <w:vAlign w:val="center"/>
          </w:tcPr>
          <w:p w14:paraId="21AEBC93" w14:textId="6399C139"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6,7</w:t>
            </w:r>
          </w:p>
        </w:tc>
        <w:tc>
          <w:tcPr>
            <w:tcW w:w="571" w:type="dxa"/>
            <w:vAlign w:val="center"/>
          </w:tcPr>
          <w:p w14:paraId="478513C4" w14:textId="550951D9"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8,0</w:t>
            </w:r>
          </w:p>
        </w:tc>
        <w:tc>
          <w:tcPr>
            <w:tcW w:w="571" w:type="dxa"/>
            <w:vAlign w:val="center"/>
          </w:tcPr>
          <w:p w14:paraId="5754212A" w14:textId="4DB57896"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6,5</w:t>
            </w:r>
          </w:p>
        </w:tc>
        <w:tc>
          <w:tcPr>
            <w:tcW w:w="571" w:type="dxa"/>
            <w:vAlign w:val="center"/>
          </w:tcPr>
          <w:p w14:paraId="518935BA" w14:textId="3F558423"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2,1</w:t>
            </w:r>
          </w:p>
        </w:tc>
        <w:tc>
          <w:tcPr>
            <w:tcW w:w="571" w:type="dxa"/>
            <w:vAlign w:val="center"/>
          </w:tcPr>
          <w:p w14:paraId="17DF08E0" w14:textId="1ACD7662"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0,2</w:t>
            </w:r>
          </w:p>
        </w:tc>
        <w:tc>
          <w:tcPr>
            <w:tcW w:w="571" w:type="dxa"/>
            <w:vAlign w:val="center"/>
          </w:tcPr>
          <w:p w14:paraId="626426DB" w14:textId="13A76655"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0,0</w:t>
            </w:r>
          </w:p>
        </w:tc>
        <w:tc>
          <w:tcPr>
            <w:tcW w:w="971" w:type="dxa"/>
            <w:vAlign w:val="center"/>
          </w:tcPr>
          <w:p w14:paraId="37338337" w14:textId="4CBADDF0" w:rsidR="0007086E" w:rsidRPr="0003137E" w:rsidRDefault="0007086E" w:rsidP="0007086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35,5</w:t>
            </w:r>
          </w:p>
        </w:tc>
      </w:tr>
      <w:tr w:rsidR="0007086E" w:rsidRPr="0003137E" w14:paraId="20B871B8" w14:textId="77777777" w:rsidTr="0054153E">
        <w:trPr>
          <w:trHeight w:val="64"/>
          <w:jc w:val="center"/>
        </w:trPr>
        <w:tc>
          <w:tcPr>
            <w:tcW w:w="1244" w:type="dxa"/>
            <w:vAlign w:val="center"/>
          </w:tcPr>
          <w:p w14:paraId="2D015BA3" w14:textId="77777777" w:rsidR="0007086E" w:rsidRPr="0003137E" w:rsidRDefault="0007086E" w:rsidP="0007086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STD</w:t>
            </w:r>
          </w:p>
        </w:tc>
        <w:tc>
          <w:tcPr>
            <w:tcW w:w="571" w:type="dxa"/>
            <w:vAlign w:val="center"/>
          </w:tcPr>
          <w:p w14:paraId="28255528" w14:textId="561799B2"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0,0</w:t>
            </w:r>
          </w:p>
        </w:tc>
        <w:tc>
          <w:tcPr>
            <w:tcW w:w="571" w:type="dxa"/>
            <w:vAlign w:val="center"/>
          </w:tcPr>
          <w:p w14:paraId="3B40AA4F" w14:textId="48EF83EB"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0,0</w:t>
            </w:r>
          </w:p>
        </w:tc>
        <w:tc>
          <w:tcPr>
            <w:tcW w:w="571" w:type="dxa"/>
            <w:vAlign w:val="center"/>
          </w:tcPr>
          <w:p w14:paraId="3AD27D2E" w14:textId="6AEA22CB"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0,0</w:t>
            </w:r>
          </w:p>
        </w:tc>
        <w:tc>
          <w:tcPr>
            <w:tcW w:w="571" w:type="dxa"/>
            <w:vAlign w:val="center"/>
          </w:tcPr>
          <w:p w14:paraId="38191771" w14:textId="2292DB57"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1,0</w:t>
            </w:r>
          </w:p>
        </w:tc>
        <w:tc>
          <w:tcPr>
            <w:tcW w:w="571" w:type="dxa"/>
            <w:vAlign w:val="center"/>
          </w:tcPr>
          <w:p w14:paraId="35A519B3" w14:textId="7DF630AF"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3,2</w:t>
            </w:r>
          </w:p>
        </w:tc>
        <w:tc>
          <w:tcPr>
            <w:tcW w:w="571" w:type="dxa"/>
            <w:vAlign w:val="center"/>
          </w:tcPr>
          <w:p w14:paraId="19D7C517" w14:textId="24757EB5"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3,5</w:t>
            </w:r>
          </w:p>
        </w:tc>
        <w:tc>
          <w:tcPr>
            <w:tcW w:w="571" w:type="dxa"/>
            <w:vAlign w:val="center"/>
          </w:tcPr>
          <w:p w14:paraId="05B0CDC3" w14:textId="5E80E0ED"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4,1</w:t>
            </w:r>
          </w:p>
        </w:tc>
        <w:tc>
          <w:tcPr>
            <w:tcW w:w="571" w:type="dxa"/>
            <w:vAlign w:val="center"/>
          </w:tcPr>
          <w:p w14:paraId="6AD2737A" w14:textId="04838461"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4,8</w:t>
            </w:r>
          </w:p>
        </w:tc>
        <w:tc>
          <w:tcPr>
            <w:tcW w:w="571" w:type="dxa"/>
            <w:vAlign w:val="center"/>
          </w:tcPr>
          <w:p w14:paraId="26A4EDA8" w14:textId="51701DCC"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4,0</w:t>
            </w:r>
          </w:p>
        </w:tc>
        <w:tc>
          <w:tcPr>
            <w:tcW w:w="571" w:type="dxa"/>
            <w:vAlign w:val="center"/>
          </w:tcPr>
          <w:p w14:paraId="203E13E2" w14:textId="6EED2848"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1,7</w:t>
            </w:r>
          </w:p>
        </w:tc>
        <w:tc>
          <w:tcPr>
            <w:tcW w:w="571" w:type="dxa"/>
            <w:vAlign w:val="center"/>
          </w:tcPr>
          <w:p w14:paraId="088D9461" w14:textId="020FC44E"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0,5</w:t>
            </w:r>
          </w:p>
        </w:tc>
        <w:tc>
          <w:tcPr>
            <w:tcW w:w="571" w:type="dxa"/>
            <w:vAlign w:val="center"/>
          </w:tcPr>
          <w:p w14:paraId="3A820775" w14:textId="72322349"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0,0</w:t>
            </w:r>
          </w:p>
        </w:tc>
        <w:tc>
          <w:tcPr>
            <w:tcW w:w="971" w:type="dxa"/>
            <w:vAlign w:val="center"/>
          </w:tcPr>
          <w:p w14:paraId="2964F284" w14:textId="66CD2319" w:rsidR="0007086E" w:rsidRPr="0003137E" w:rsidRDefault="0007086E" w:rsidP="0007086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10,9</w:t>
            </w:r>
          </w:p>
        </w:tc>
      </w:tr>
      <w:tr w:rsidR="0007086E" w:rsidRPr="0003137E" w14:paraId="5A077B5C" w14:textId="77777777" w:rsidTr="0054153E">
        <w:trPr>
          <w:trHeight w:val="64"/>
          <w:jc w:val="center"/>
        </w:trPr>
        <w:tc>
          <w:tcPr>
            <w:tcW w:w="1244" w:type="dxa"/>
            <w:vAlign w:val="center"/>
          </w:tcPr>
          <w:p w14:paraId="5EEF696C" w14:textId="77777777" w:rsidR="0007086E" w:rsidRPr="0003137E" w:rsidRDefault="0007086E" w:rsidP="0007086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MIN</w:t>
            </w:r>
          </w:p>
        </w:tc>
        <w:tc>
          <w:tcPr>
            <w:tcW w:w="571" w:type="dxa"/>
            <w:vAlign w:val="center"/>
          </w:tcPr>
          <w:p w14:paraId="21AC3C50" w14:textId="62702E62"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571" w:type="dxa"/>
            <w:vAlign w:val="center"/>
          </w:tcPr>
          <w:p w14:paraId="67928800" w14:textId="27A4B673"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571" w:type="dxa"/>
            <w:vAlign w:val="center"/>
          </w:tcPr>
          <w:p w14:paraId="7B785804" w14:textId="3345C640"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571" w:type="dxa"/>
            <w:vAlign w:val="center"/>
          </w:tcPr>
          <w:p w14:paraId="52D5807F" w14:textId="76F54E1A"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571" w:type="dxa"/>
            <w:vAlign w:val="center"/>
          </w:tcPr>
          <w:p w14:paraId="63AF6977" w14:textId="68B6B769"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571" w:type="dxa"/>
            <w:vAlign w:val="center"/>
          </w:tcPr>
          <w:p w14:paraId="5B6DF88F" w14:textId="4A8AA72A"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2</w:t>
            </w:r>
          </w:p>
        </w:tc>
        <w:tc>
          <w:tcPr>
            <w:tcW w:w="571" w:type="dxa"/>
            <w:vAlign w:val="center"/>
          </w:tcPr>
          <w:p w14:paraId="24E5693B" w14:textId="1141BEEA"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571" w:type="dxa"/>
            <w:vAlign w:val="center"/>
          </w:tcPr>
          <w:p w14:paraId="1002C9C3" w14:textId="447A26F9"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2</w:t>
            </w:r>
          </w:p>
        </w:tc>
        <w:tc>
          <w:tcPr>
            <w:tcW w:w="571" w:type="dxa"/>
            <w:vAlign w:val="center"/>
          </w:tcPr>
          <w:p w14:paraId="560302B3" w14:textId="4493C819"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1,</w:t>
            </w:r>
          </w:p>
        </w:tc>
        <w:tc>
          <w:tcPr>
            <w:tcW w:w="571" w:type="dxa"/>
            <w:vAlign w:val="center"/>
          </w:tcPr>
          <w:p w14:paraId="4C8B6418" w14:textId="1B2F4446"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571" w:type="dxa"/>
            <w:vAlign w:val="center"/>
          </w:tcPr>
          <w:p w14:paraId="1A8BC91C" w14:textId="31EAA107"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571" w:type="dxa"/>
            <w:vAlign w:val="center"/>
          </w:tcPr>
          <w:p w14:paraId="7FAEE938" w14:textId="088096CB"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971" w:type="dxa"/>
            <w:vAlign w:val="center"/>
          </w:tcPr>
          <w:p w14:paraId="7436166E" w14:textId="326ECBB4" w:rsidR="0007086E" w:rsidRPr="0003137E" w:rsidRDefault="0007086E" w:rsidP="0007086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12</w:t>
            </w:r>
          </w:p>
        </w:tc>
      </w:tr>
      <w:tr w:rsidR="0007086E" w:rsidRPr="0003137E" w14:paraId="73B7E7F0" w14:textId="77777777" w:rsidTr="0054153E">
        <w:trPr>
          <w:trHeight w:val="64"/>
          <w:jc w:val="center"/>
        </w:trPr>
        <w:tc>
          <w:tcPr>
            <w:tcW w:w="1244" w:type="dxa"/>
            <w:vAlign w:val="center"/>
          </w:tcPr>
          <w:p w14:paraId="6C146CEF" w14:textId="77777777" w:rsidR="0007086E" w:rsidRPr="0003137E" w:rsidRDefault="0007086E" w:rsidP="0007086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MAKS</w:t>
            </w:r>
          </w:p>
        </w:tc>
        <w:tc>
          <w:tcPr>
            <w:tcW w:w="571" w:type="dxa"/>
            <w:vAlign w:val="center"/>
          </w:tcPr>
          <w:p w14:paraId="66A3F7F8" w14:textId="04B054F3"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571" w:type="dxa"/>
            <w:vAlign w:val="center"/>
          </w:tcPr>
          <w:p w14:paraId="3B6CDBB5" w14:textId="74F818B7"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571" w:type="dxa"/>
            <w:vAlign w:val="center"/>
          </w:tcPr>
          <w:p w14:paraId="5A3576D5" w14:textId="16D34C82"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571" w:type="dxa"/>
            <w:vAlign w:val="center"/>
          </w:tcPr>
          <w:p w14:paraId="501CBF8A" w14:textId="56C6755B"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3</w:t>
            </w:r>
          </w:p>
        </w:tc>
        <w:tc>
          <w:tcPr>
            <w:tcW w:w="571" w:type="dxa"/>
            <w:vAlign w:val="center"/>
          </w:tcPr>
          <w:p w14:paraId="79ECFC21" w14:textId="5D22ED17"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10</w:t>
            </w:r>
          </w:p>
        </w:tc>
        <w:tc>
          <w:tcPr>
            <w:tcW w:w="571" w:type="dxa"/>
            <w:vAlign w:val="center"/>
          </w:tcPr>
          <w:p w14:paraId="13916684" w14:textId="48F55ADC"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17</w:t>
            </w:r>
          </w:p>
        </w:tc>
        <w:tc>
          <w:tcPr>
            <w:tcW w:w="571" w:type="dxa"/>
            <w:vAlign w:val="center"/>
          </w:tcPr>
          <w:p w14:paraId="4C16986A" w14:textId="6B503EE3"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14</w:t>
            </w:r>
          </w:p>
        </w:tc>
        <w:tc>
          <w:tcPr>
            <w:tcW w:w="571" w:type="dxa"/>
            <w:vAlign w:val="center"/>
          </w:tcPr>
          <w:p w14:paraId="19E1F8C5" w14:textId="3B8321C6"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19</w:t>
            </w:r>
          </w:p>
        </w:tc>
        <w:tc>
          <w:tcPr>
            <w:tcW w:w="571" w:type="dxa"/>
            <w:vAlign w:val="center"/>
          </w:tcPr>
          <w:p w14:paraId="0D116461" w14:textId="10101F93"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13</w:t>
            </w:r>
          </w:p>
        </w:tc>
        <w:tc>
          <w:tcPr>
            <w:tcW w:w="571" w:type="dxa"/>
            <w:vAlign w:val="center"/>
          </w:tcPr>
          <w:p w14:paraId="6F44834D" w14:textId="7F5AFD7A"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5</w:t>
            </w:r>
          </w:p>
        </w:tc>
        <w:tc>
          <w:tcPr>
            <w:tcW w:w="571" w:type="dxa"/>
            <w:vAlign w:val="center"/>
          </w:tcPr>
          <w:p w14:paraId="326E054E" w14:textId="11306855"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2</w:t>
            </w:r>
          </w:p>
        </w:tc>
        <w:tc>
          <w:tcPr>
            <w:tcW w:w="571" w:type="dxa"/>
            <w:vAlign w:val="center"/>
          </w:tcPr>
          <w:p w14:paraId="41CE3D34" w14:textId="4825932E"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971" w:type="dxa"/>
            <w:vAlign w:val="center"/>
          </w:tcPr>
          <w:p w14:paraId="200ED2C1" w14:textId="3923B0FB" w:rsidR="0007086E" w:rsidRPr="0003137E" w:rsidRDefault="0007086E" w:rsidP="0007086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51</w:t>
            </w:r>
          </w:p>
        </w:tc>
      </w:tr>
      <w:tr w:rsidR="0007086E" w:rsidRPr="0003137E" w14:paraId="394B55D7" w14:textId="77777777" w:rsidTr="0054153E">
        <w:trPr>
          <w:trHeight w:val="213"/>
          <w:jc w:val="center"/>
        </w:trPr>
        <w:tc>
          <w:tcPr>
            <w:tcW w:w="9067" w:type="dxa"/>
            <w:gridSpan w:val="14"/>
            <w:vAlign w:val="center"/>
          </w:tcPr>
          <w:p w14:paraId="7149DA5F" w14:textId="314F5BBD" w:rsidR="0007086E" w:rsidRPr="0003137E" w:rsidRDefault="0007086E" w:rsidP="0007086E">
            <w:pPr>
              <w:spacing w:after="0" w:line="240" w:lineRule="auto"/>
              <w:ind w:right="113"/>
              <w:jc w:val="center"/>
              <w:rPr>
                <w:rFonts w:eastAsia="Calibri" w:cstheme="minorHAnsi"/>
                <w:b/>
                <w:sz w:val="20"/>
                <w:szCs w:val="20"/>
                <w:lang w:eastAsia="zh-CN"/>
              </w:rPr>
            </w:pPr>
            <w:r w:rsidRPr="0003137E">
              <w:rPr>
                <w:rFonts w:eastAsia="Calibri" w:cstheme="minorHAnsi"/>
                <w:b/>
                <w:sz w:val="20"/>
                <w:szCs w:val="20"/>
                <w:lang w:eastAsia="zh-CN"/>
              </w:rPr>
              <w:t>MAKSIMALNA VISINA NOVOG SNIJEGA</w:t>
            </w:r>
          </w:p>
        </w:tc>
      </w:tr>
      <w:tr w:rsidR="0007086E" w:rsidRPr="0003137E" w14:paraId="11323364" w14:textId="77777777" w:rsidTr="0054153E">
        <w:trPr>
          <w:trHeight w:val="64"/>
          <w:jc w:val="center"/>
        </w:trPr>
        <w:tc>
          <w:tcPr>
            <w:tcW w:w="1244" w:type="dxa"/>
            <w:vAlign w:val="center"/>
          </w:tcPr>
          <w:p w14:paraId="0C9C6DF6" w14:textId="77777777" w:rsidR="0007086E" w:rsidRPr="0003137E" w:rsidRDefault="0007086E" w:rsidP="0007086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MAKS</w:t>
            </w:r>
          </w:p>
        </w:tc>
        <w:tc>
          <w:tcPr>
            <w:tcW w:w="571" w:type="dxa"/>
            <w:vAlign w:val="center"/>
          </w:tcPr>
          <w:p w14:paraId="683337DA" w14:textId="29495F75"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571" w:type="dxa"/>
            <w:vAlign w:val="center"/>
          </w:tcPr>
          <w:p w14:paraId="0FF29CF6" w14:textId="7EDFCFE9"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571" w:type="dxa"/>
            <w:vAlign w:val="center"/>
          </w:tcPr>
          <w:p w14:paraId="697C3905" w14:textId="6B3817A0"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571" w:type="dxa"/>
            <w:vAlign w:val="center"/>
          </w:tcPr>
          <w:p w14:paraId="5DA462BC" w14:textId="61EF4A3C"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7</w:t>
            </w:r>
          </w:p>
        </w:tc>
        <w:tc>
          <w:tcPr>
            <w:tcW w:w="571" w:type="dxa"/>
            <w:vAlign w:val="center"/>
          </w:tcPr>
          <w:p w14:paraId="066CB20C" w14:textId="79B737E0"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37</w:t>
            </w:r>
          </w:p>
        </w:tc>
        <w:tc>
          <w:tcPr>
            <w:tcW w:w="571" w:type="dxa"/>
            <w:vAlign w:val="center"/>
          </w:tcPr>
          <w:p w14:paraId="12F7317B" w14:textId="42DD91F1"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50</w:t>
            </w:r>
          </w:p>
        </w:tc>
        <w:tc>
          <w:tcPr>
            <w:tcW w:w="571" w:type="dxa"/>
            <w:vAlign w:val="center"/>
          </w:tcPr>
          <w:p w14:paraId="3031FB39" w14:textId="04D83364"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40</w:t>
            </w:r>
          </w:p>
        </w:tc>
        <w:tc>
          <w:tcPr>
            <w:tcW w:w="571" w:type="dxa"/>
            <w:vAlign w:val="center"/>
          </w:tcPr>
          <w:p w14:paraId="087F94C0" w14:textId="07BDF878"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64</w:t>
            </w:r>
          </w:p>
        </w:tc>
        <w:tc>
          <w:tcPr>
            <w:tcW w:w="571" w:type="dxa"/>
            <w:vAlign w:val="center"/>
          </w:tcPr>
          <w:p w14:paraId="217A3177" w14:textId="60EFFDE1"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38</w:t>
            </w:r>
          </w:p>
        </w:tc>
        <w:tc>
          <w:tcPr>
            <w:tcW w:w="571" w:type="dxa"/>
            <w:vAlign w:val="center"/>
          </w:tcPr>
          <w:p w14:paraId="67C8600B" w14:textId="75342A1F"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40</w:t>
            </w:r>
          </w:p>
        </w:tc>
        <w:tc>
          <w:tcPr>
            <w:tcW w:w="571" w:type="dxa"/>
            <w:vAlign w:val="center"/>
          </w:tcPr>
          <w:p w14:paraId="0D198095" w14:textId="6A2B3DF2"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10</w:t>
            </w:r>
          </w:p>
        </w:tc>
        <w:tc>
          <w:tcPr>
            <w:tcW w:w="571" w:type="dxa"/>
            <w:vAlign w:val="center"/>
          </w:tcPr>
          <w:p w14:paraId="26668DE7" w14:textId="17F4616E"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971" w:type="dxa"/>
            <w:vAlign w:val="center"/>
          </w:tcPr>
          <w:p w14:paraId="475E8C1E" w14:textId="65C6D87C" w:rsidR="0007086E" w:rsidRPr="0003137E" w:rsidRDefault="0007086E" w:rsidP="0007086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64</w:t>
            </w:r>
          </w:p>
        </w:tc>
      </w:tr>
      <w:tr w:rsidR="0007086E" w:rsidRPr="0003137E" w14:paraId="0805DF37" w14:textId="77777777" w:rsidTr="0054153E">
        <w:trPr>
          <w:trHeight w:val="64"/>
          <w:jc w:val="center"/>
        </w:trPr>
        <w:tc>
          <w:tcPr>
            <w:tcW w:w="9067" w:type="dxa"/>
            <w:gridSpan w:val="14"/>
            <w:vAlign w:val="center"/>
          </w:tcPr>
          <w:p w14:paraId="3F6B075A" w14:textId="59D2006E" w:rsidR="0007086E" w:rsidRPr="0003137E" w:rsidRDefault="0007086E" w:rsidP="0007086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MAKSIMALNA VISINA SNJEŽNOG POKRIVAČA (cm)</w:t>
            </w:r>
          </w:p>
        </w:tc>
      </w:tr>
      <w:tr w:rsidR="0007086E" w:rsidRPr="0003137E" w14:paraId="24D72774" w14:textId="77777777" w:rsidTr="0054153E">
        <w:trPr>
          <w:trHeight w:val="64"/>
          <w:jc w:val="center"/>
        </w:trPr>
        <w:tc>
          <w:tcPr>
            <w:tcW w:w="1244" w:type="dxa"/>
            <w:vAlign w:val="center"/>
          </w:tcPr>
          <w:p w14:paraId="6450FA73" w14:textId="0A34D7E4" w:rsidR="0007086E" w:rsidRPr="0003137E" w:rsidRDefault="0007086E" w:rsidP="0007086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MAKS</w:t>
            </w:r>
          </w:p>
        </w:tc>
        <w:tc>
          <w:tcPr>
            <w:tcW w:w="571" w:type="dxa"/>
            <w:vAlign w:val="center"/>
          </w:tcPr>
          <w:p w14:paraId="11A4F3D5" w14:textId="186BED8F"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571" w:type="dxa"/>
            <w:vAlign w:val="center"/>
          </w:tcPr>
          <w:p w14:paraId="002AF4FF" w14:textId="7F8538A0"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571" w:type="dxa"/>
            <w:vAlign w:val="center"/>
          </w:tcPr>
          <w:p w14:paraId="0B057A1C" w14:textId="34DA3C60"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571" w:type="dxa"/>
            <w:vAlign w:val="center"/>
          </w:tcPr>
          <w:p w14:paraId="6C2A42BC" w14:textId="334AF83B"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7</w:t>
            </w:r>
          </w:p>
        </w:tc>
        <w:tc>
          <w:tcPr>
            <w:tcW w:w="571" w:type="dxa"/>
            <w:vAlign w:val="center"/>
          </w:tcPr>
          <w:p w14:paraId="2C4F2837" w14:textId="50337F9C"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68</w:t>
            </w:r>
          </w:p>
        </w:tc>
        <w:tc>
          <w:tcPr>
            <w:tcW w:w="571" w:type="dxa"/>
            <w:vAlign w:val="center"/>
          </w:tcPr>
          <w:p w14:paraId="73C68F55" w14:textId="193EF7EC"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65</w:t>
            </w:r>
          </w:p>
        </w:tc>
        <w:tc>
          <w:tcPr>
            <w:tcW w:w="571" w:type="dxa"/>
            <w:vAlign w:val="center"/>
          </w:tcPr>
          <w:p w14:paraId="2375A96A" w14:textId="3A797023"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75</w:t>
            </w:r>
          </w:p>
        </w:tc>
        <w:tc>
          <w:tcPr>
            <w:tcW w:w="571" w:type="dxa"/>
            <w:vAlign w:val="center"/>
          </w:tcPr>
          <w:p w14:paraId="73F112F5" w14:textId="1E278572"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117</w:t>
            </w:r>
          </w:p>
        </w:tc>
        <w:tc>
          <w:tcPr>
            <w:tcW w:w="571" w:type="dxa"/>
            <w:vAlign w:val="center"/>
          </w:tcPr>
          <w:p w14:paraId="02713DD7" w14:textId="754258FF"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57</w:t>
            </w:r>
          </w:p>
        </w:tc>
        <w:tc>
          <w:tcPr>
            <w:tcW w:w="571" w:type="dxa"/>
            <w:vAlign w:val="center"/>
          </w:tcPr>
          <w:p w14:paraId="4D5E05E5" w14:textId="4C1CB15E"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62</w:t>
            </w:r>
          </w:p>
        </w:tc>
        <w:tc>
          <w:tcPr>
            <w:tcW w:w="571" w:type="dxa"/>
            <w:vAlign w:val="center"/>
          </w:tcPr>
          <w:p w14:paraId="2B150327" w14:textId="74759E66"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10</w:t>
            </w:r>
          </w:p>
        </w:tc>
        <w:tc>
          <w:tcPr>
            <w:tcW w:w="571" w:type="dxa"/>
            <w:vAlign w:val="center"/>
          </w:tcPr>
          <w:p w14:paraId="6026BB4B" w14:textId="5F4A96C1"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r w:rsidRPr="0003137E">
              <w:rPr>
                <w:rFonts w:eastAsia="Times New Roman" w:cstheme="minorHAnsi"/>
                <w:sz w:val="20"/>
                <w:szCs w:val="20"/>
                <w:lang w:eastAsia="hr-HR"/>
              </w:rPr>
              <w:t>0</w:t>
            </w:r>
          </w:p>
        </w:tc>
        <w:tc>
          <w:tcPr>
            <w:tcW w:w="971" w:type="dxa"/>
            <w:vAlign w:val="center"/>
          </w:tcPr>
          <w:p w14:paraId="48EC1B11" w14:textId="6079C595" w:rsidR="0007086E" w:rsidRPr="0003137E" w:rsidRDefault="0007086E" w:rsidP="0007086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117</w:t>
            </w:r>
          </w:p>
        </w:tc>
      </w:tr>
      <w:tr w:rsidR="0007086E" w:rsidRPr="0003137E" w14:paraId="519DCD12" w14:textId="77777777" w:rsidTr="0054153E">
        <w:trPr>
          <w:trHeight w:val="64"/>
          <w:jc w:val="center"/>
        </w:trPr>
        <w:tc>
          <w:tcPr>
            <w:tcW w:w="1244" w:type="dxa"/>
            <w:vAlign w:val="center"/>
          </w:tcPr>
          <w:p w14:paraId="6D116388" w14:textId="4B1BA573" w:rsidR="0007086E" w:rsidRPr="0003137E" w:rsidRDefault="0007086E" w:rsidP="0007086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MAKS – T</w:t>
            </w:r>
            <w:r w:rsidRPr="0003137E">
              <w:rPr>
                <w:rFonts w:eastAsia="Calibri" w:cstheme="minorHAnsi"/>
                <w:b/>
                <w:sz w:val="20"/>
                <w:szCs w:val="20"/>
                <w:vertAlign w:val="subscript"/>
                <w:lang w:eastAsia="zh-CN"/>
              </w:rPr>
              <w:t>50</w:t>
            </w:r>
          </w:p>
        </w:tc>
        <w:tc>
          <w:tcPr>
            <w:tcW w:w="6852" w:type="dxa"/>
            <w:gridSpan w:val="12"/>
            <w:vAlign w:val="center"/>
          </w:tcPr>
          <w:p w14:paraId="11614693" w14:textId="77777777" w:rsidR="0007086E" w:rsidRPr="0003137E" w:rsidRDefault="0007086E" w:rsidP="0007086E">
            <w:pPr>
              <w:autoSpaceDE w:val="0"/>
              <w:autoSpaceDN w:val="0"/>
              <w:adjustRightInd w:val="0"/>
              <w:spacing w:after="0" w:line="240" w:lineRule="auto"/>
              <w:jc w:val="center"/>
              <w:rPr>
                <w:rFonts w:eastAsia="Times New Roman" w:cstheme="minorHAnsi"/>
                <w:sz w:val="20"/>
                <w:szCs w:val="20"/>
                <w:lang w:eastAsia="hr-HR"/>
              </w:rPr>
            </w:pPr>
          </w:p>
        </w:tc>
        <w:tc>
          <w:tcPr>
            <w:tcW w:w="971" w:type="dxa"/>
            <w:vAlign w:val="center"/>
          </w:tcPr>
          <w:p w14:paraId="5BDD3DEE" w14:textId="0492BD14" w:rsidR="0007086E" w:rsidRPr="0003137E" w:rsidRDefault="0007086E" w:rsidP="0007086E">
            <w:pPr>
              <w:spacing w:after="0" w:line="240" w:lineRule="auto"/>
              <w:jc w:val="center"/>
              <w:rPr>
                <w:rFonts w:eastAsia="Calibri" w:cstheme="minorHAnsi"/>
                <w:b/>
                <w:sz w:val="20"/>
                <w:szCs w:val="20"/>
                <w:lang w:eastAsia="zh-CN"/>
              </w:rPr>
            </w:pPr>
            <w:r w:rsidRPr="0003137E">
              <w:rPr>
                <w:rFonts w:eastAsia="Calibri" w:cstheme="minorHAnsi"/>
                <w:b/>
                <w:sz w:val="20"/>
                <w:szCs w:val="20"/>
                <w:lang w:eastAsia="zh-CN"/>
              </w:rPr>
              <w:t>117</w:t>
            </w:r>
          </w:p>
        </w:tc>
      </w:tr>
    </w:tbl>
    <w:p w14:paraId="19CCEF05" w14:textId="62E65C62" w:rsidR="0007086E" w:rsidRPr="0003137E" w:rsidRDefault="00A4721E" w:rsidP="002B5E87">
      <w:pPr>
        <w:spacing w:after="0" w:line="240" w:lineRule="auto"/>
        <w:jc w:val="center"/>
        <w:rPr>
          <w:rFonts w:eastAsia="Calibri" w:cstheme="minorHAnsi"/>
          <w:sz w:val="20"/>
          <w:szCs w:val="20"/>
          <w:lang w:eastAsia="zh-CN"/>
        </w:rPr>
      </w:pPr>
      <w:r w:rsidRPr="0003137E">
        <w:rPr>
          <w:rFonts w:eastAsia="Calibri" w:cstheme="minorHAnsi"/>
          <w:sz w:val="20"/>
          <w:szCs w:val="20"/>
          <w:lang w:eastAsia="zh-CN"/>
        </w:rPr>
        <w:t>Izvor: Državni hidrometeorološki zavod</w:t>
      </w:r>
      <w:bookmarkEnd w:id="652"/>
    </w:p>
    <w:p w14:paraId="3A730314" w14:textId="77777777" w:rsidR="008A2ECE" w:rsidRPr="0003137E" w:rsidRDefault="008A2ECE" w:rsidP="002B5E87">
      <w:pPr>
        <w:spacing w:after="0" w:line="240" w:lineRule="auto"/>
        <w:jc w:val="center"/>
        <w:rPr>
          <w:rFonts w:eastAsia="Calibri" w:cstheme="minorHAnsi"/>
          <w:sz w:val="20"/>
          <w:szCs w:val="20"/>
          <w:lang w:eastAsia="zh-CN"/>
        </w:rPr>
      </w:pPr>
    </w:p>
    <w:p w14:paraId="3CC6F258" w14:textId="672CC770" w:rsidR="00F72E33" w:rsidRPr="0003137E" w:rsidRDefault="00F72E33" w:rsidP="00F72E33">
      <w:pPr>
        <w:spacing w:after="0" w:line="240" w:lineRule="auto"/>
        <w:jc w:val="center"/>
        <w:rPr>
          <w:rFonts w:cstheme="minorHAnsi"/>
          <w:b/>
          <w:bCs/>
          <w:sz w:val="20"/>
          <w:szCs w:val="20"/>
        </w:rPr>
      </w:pPr>
      <w:bookmarkStart w:id="661" w:name="_Toc65767132"/>
      <w:bookmarkStart w:id="662" w:name="_Toc219875330"/>
      <w:r w:rsidRPr="0003137E">
        <w:rPr>
          <w:rFonts w:cstheme="minorHAnsi"/>
          <w:b/>
          <w:bCs/>
          <w:sz w:val="20"/>
          <w:szCs w:val="20"/>
        </w:rPr>
        <w:t xml:space="preserve">Tablica </w:t>
      </w:r>
      <w:r w:rsidR="00D13B37">
        <w:rPr>
          <w:rFonts w:cstheme="minorHAnsi"/>
          <w:b/>
          <w:bCs/>
          <w:sz w:val="20"/>
          <w:szCs w:val="20"/>
        </w:rPr>
        <w:fldChar w:fldCharType="begin"/>
      </w:r>
      <w:r w:rsidR="00D13B37">
        <w:rPr>
          <w:rFonts w:cstheme="minorHAnsi"/>
          <w:b/>
          <w:bCs/>
          <w:sz w:val="20"/>
          <w:szCs w:val="20"/>
        </w:rPr>
        <w:instrText xml:space="preserve"> SEQ Tablica \* ARABIC </w:instrText>
      </w:r>
      <w:r w:rsidR="00D13B37">
        <w:rPr>
          <w:rFonts w:cstheme="minorHAnsi"/>
          <w:b/>
          <w:bCs/>
          <w:sz w:val="20"/>
          <w:szCs w:val="20"/>
        </w:rPr>
        <w:fldChar w:fldCharType="separate"/>
      </w:r>
      <w:r w:rsidR="00D13B37">
        <w:rPr>
          <w:rFonts w:cstheme="minorHAnsi"/>
          <w:b/>
          <w:bCs/>
          <w:noProof/>
          <w:sz w:val="20"/>
          <w:szCs w:val="20"/>
        </w:rPr>
        <w:t>66</w:t>
      </w:r>
      <w:r w:rsidR="00D13B37">
        <w:rPr>
          <w:rFonts w:cstheme="minorHAnsi"/>
          <w:b/>
          <w:bCs/>
          <w:sz w:val="20"/>
          <w:szCs w:val="20"/>
        </w:rPr>
        <w:fldChar w:fldCharType="end"/>
      </w:r>
      <w:r w:rsidRPr="0003137E">
        <w:rPr>
          <w:rFonts w:cstheme="minorHAnsi"/>
          <w:b/>
          <w:bCs/>
          <w:sz w:val="20"/>
          <w:szCs w:val="20"/>
        </w:rPr>
        <w:t>: Prikaz broja dana s poledicom – Meteorološka postaja Gospić</w:t>
      </w:r>
      <w:bookmarkEnd w:id="661"/>
      <w:bookmarkEnd w:id="6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692"/>
        <w:gridCol w:w="652"/>
        <w:gridCol w:w="651"/>
        <w:gridCol w:w="652"/>
        <w:gridCol w:w="529"/>
        <w:gridCol w:w="529"/>
        <w:gridCol w:w="529"/>
        <w:gridCol w:w="529"/>
        <w:gridCol w:w="529"/>
        <w:gridCol w:w="662"/>
        <w:gridCol w:w="662"/>
        <w:gridCol w:w="656"/>
        <w:gridCol w:w="649"/>
      </w:tblGrid>
      <w:tr w:rsidR="00F72E33" w:rsidRPr="0003137E" w14:paraId="366C9362" w14:textId="77777777" w:rsidTr="0054153E">
        <w:trPr>
          <w:trHeight w:val="120"/>
        </w:trPr>
        <w:tc>
          <w:tcPr>
            <w:tcW w:w="1139" w:type="dxa"/>
            <w:vAlign w:val="center"/>
          </w:tcPr>
          <w:p w14:paraId="374BFB3A"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Mjesec</w:t>
            </w:r>
          </w:p>
        </w:tc>
        <w:tc>
          <w:tcPr>
            <w:tcW w:w="692" w:type="dxa"/>
            <w:vMerge w:val="restart"/>
            <w:vAlign w:val="center"/>
          </w:tcPr>
          <w:p w14:paraId="78F1B111"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1.</w:t>
            </w:r>
          </w:p>
        </w:tc>
        <w:tc>
          <w:tcPr>
            <w:tcW w:w="652" w:type="dxa"/>
            <w:vMerge w:val="restart"/>
            <w:vAlign w:val="center"/>
          </w:tcPr>
          <w:p w14:paraId="6B22C093"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w:t>
            </w:r>
          </w:p>
        </w:tc>
        <w:tc>
          <w:tcPr>
            <w:tcW w:w="651" w:type="dxa"/>
            <w:vMerge w:val="restart"/>
            <w:vAlign w:val="center"/>
          </w:tcPr>
          <w:p w14:paraId="2F42BAB8"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3.</w:t>
            </w:r>
          </w:p>
        </w:tc>
        <w:tc>
          <w:tcPr>
            <w:tcW w:w="652" w:type="dxa"/>
            <w:vMerge w:val="restart"/>
            <w:vAlign w:val="center"/>
          </w:tcPr>
          <w:p w14:paraId="2E01ED4D"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4.</w:t>
            </w:r>
          </w:p>
        </w:tc>
        <w:tc>
          <w:tcPr>
            <w:tcW w:w="529" w:type="dxa"/>
            <w:vMerge w:val="restart"/>
            <w:vAlign w:val="center"/>
          </w:tcPr>
          <w:p w14:paraId="1AF96F41"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5.</w:t>
            </w:r>
          </w:p>
        </w:tc>
        <w:tc>
          <w:tcPr>
            <w:tcW w:w="529" w:type="dxa"/>
            <w:vMerge w:val="restart"/>
            <w:vAlign w:val="center"/>
          </w:tcPr>
          <w:p w14:paraId="6E2DC0A4"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6.</w:t>
            </w:r>
          </w:p>
        </w:tc>
        <w:tc>
          <w:tcPr>
            <w:tcW w:w="529" w:type="dxa"/>
            <w:vMerge w:val="restart"/>
            <w:vAlign w:val="center"/>
          </w:tcPr>
          <w:p w14:paraId="6C443DF9"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7.</w:t>
            </w:r>
          </w:p>
        </w:tc>
        <w:tc>
          <w:tcPr>
            <w:tcW w:w="529" w:type="dxa"/>
            <w:vMerge w:val="restart"/>
            <w:vAlign w:val="center"/>
          </w:tcPr>
          <w:p w14:paraId="110A76F7"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8.</w:t>
            </w:r>
          </w:p>
        </w:tc>
        <w:tc>
          <w:tcPr>
            <w:tcW w:w="529" w:type="dxa"/>
            <w:vMerge w:val="restart"/>
            <w:vAlign w:val="center"/>
          </w:tcPr>
          <w:p w14:paraId="59829ECC"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9.</w:t>
            </w:r>
          </w:p>
        </w:tc>
        <w:tc>
          <w:tcPr>
            <w:tcW w:w="662" w:type="dxa"/>
            <w:vMerge w:val="restart"/>
            <w:vAlign w:val="center"/>
          </w:tcPr>
          <w:p w14:paraId="0312D360"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10.</w:t>
            </w:r>
          </w:p>
        </w:tc>
        <w:tc>
          <w:tcPr>
            <w:tcW w:w="662" w:type="dxa"/>
            <w:vMerge w:val="restart"/>
            <w:vAlign w:val="center"/>
          </w:tcPr>
          <w:p w14:paraId="0443C67F"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11.</w:t>
            </w:r>
          </w:p>
        </w:tc>
        <w:tc>
          <w:tcPr>
            <w:tcW w:w="656" w:type="dxa"/>
            <w:vMerge w:val="restart"/>
            <w:vAlign w:val="center"/>
          </w:tcPr>
          <w:p w14:paraId="3722A798"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12.</w:t>
            </w:r>
          </w:p>
        </w:tc>
        <w:tc>
          <w:tcPr>
            <w:tcW w:w="649" w:type="dxa"/>
            <w:vMerge w:val="restart"/>
            <w:vAlign w:val="center"/>
          </w:tcPr>
          <w:p w14:paraId="47843831"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Zbroj</w:t>
            </w:r>
          </w:p>
        </w:tc>
      </w:tr>
      <w:tr w:rsidR="00F72E33" w:rsidRPr="0003137E" w14:paraId="7B4F1CAF" w14:textId="77777777" w:rsidTr="0054153E">
        <w:trPr>
          <w:trHeight w:val="120"/>
        </w:trPr>
        <w:tc>
          <w:tcPr>
            <w:tcW w:w="1139" w:type="dxa"/>
            <w:vAlign w:val="center"/>
          </w:tcPr>
          <w:p w14:paraId="7E5ED96F"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Godina</w:t>
            </w:r>
          </w:p>
        </w:tc>
        <w:tc>
          <w:tcPr>
            <w:tcW w:w="692" w:type="dxa"/>
            <w:vMerge/>
            <w:vAlign w:val="center"/>
          </w:tcPr>
          <w:p w14:paraId="17C8786E" w14:textId="77777777" w:rsidR="00F72E33" w:rsidRPr="0003137E" w:rsidRDefault="00F72E33" w:rsidP="00F72E33">
            <w:pPr>
              <w:spacing w:after="0" w:line="240" w:lineRule="auto"/>
              <w:jc w:val="center"/>
              <w:rPr>
                <w:rFonts w:cstheme="minorHAnsi"/>
                <w:b/>
                <w:bCs/>
                <w:sz w:val="20"/>
                <w:szCs w:val="20"/>
              </w:rPr>
            </w:pPr>
          </w:p>
        </w:tc>
        <w:tc>
          <w:tcPr>
            <w:tcW w:w="652" w:type="dxa"/>
            <w:vMerge/>
            <w:vAlign w:val="center"/>
          </w:tcPr>
          <w:p w14:paraId="00C0C63E" w14:textId="77777777" w:rsidR="00F72E33" w:rsidRPr="0003137E" w:rsidRDefault="00F72E33" w:rsidP="00F72E33">
            <w:pPr>
              <w:spacing w:after="0" w:line="240" w:lineRule="auto"/>
              <w:jc w:val="center"/>
              <w:rPr>
                <w:rFonts w:cstheme="minorHAnsi"/>
                <w:b/>
                <w:bCs/>
                <w:sz w:val="20"/>
                <w:szCs w:val="20"/>
              </w:rPr>
            </w:pPr>
          </w:p>
        </w:tc>
        <w:tc>
          <w:tcPr>
            <w:tcW w:w="651" w:type="dxa"/>
            <w:vMerge/>
            <w:vAlign w:val="center"/>
          </w:tcPr>
          <w:p w14:paraId="7E81E76D" w14:textId="77777777" w:rsidR="00F72E33" w:rsidRPr="0003137E" w:rsidRDefault="00F72E33" w:rsidP="00F72E33">
            <w:pPr>
              <w:spacing w:after="0" w:line="240" w:lineRule="auto"/>
              <w:jc w:val="center"/>
              <w:rPr>
                <w:rFonts w:cstheme="minorHAnsi"/>
                <w:b/>
                <w:bCs/>
                <w:sz w:val="20"/>
                <w:szCs w:val="20"/>
              </w:rPr>
            </w:pPr>
          </w:p>
        </w:tc>
        <w:tc>
          <w:tcPr>
            <w:tcW w:w="652" w:type="dxa"/>
            <w:vMerge/>
            <w:vAlign w:val="center"/>
          </w:tcPr>
          <w:p w14:paraId="58983590" w14:textId="77777777" w:rsidR="00F72E33" w:rsidRPr="0003137E" w:rsidRDefault="00F72E33" w:rsidP="00F72E33">
            <w:pPr>
              <w:spacing w:after="0" w:line="240" w:lineRule="auto"/>
              <w:jc w:val="center"/>
              <w:rPr>
                <w:rFonts w:cstheme="minorHAnsi"/>
                <w:b/>
                <w:bCs/>
                <w:sz w:val="20"/>
                <w:szCs w:val="20"/>
              </w:rPr>
            </w:pPr>
          </w:p>
        </w:tc>
        <w:tc>
          <w:tcPr>
            <w:tcW w:w="529" w:type="dxa"/>
            <w:vMerge/>
            <w:vAlign w:val="center"/>
          </w:tcPr>
          <w:p w14:paraId="624BA928" w14:textId="77777777" w:rsidR="00F72E33" w:rsidRPr="0003137E" w:rsidRDefault="00F72E33" w:rsidP="00F72E33">
            <w:pPr>
              <w:spacing w:after="0" w:line="240" w:lineRule="auto"/>
              <w:jc w:val="center"/>
              <w:rPr>
                <w:rFonts w:cstheme="minorHAnsi"/>
                <w:b/>
                <w:bCs/>
                <w:sz w:val="20"/>
                <w:szCs w:val="20"/>
              </w:rPr>
            </w:pPr>
          </w:p>
        </w:tc>
        <w:tc>
          <w:tcPr>
            <w:tcW w:w="529" w:type="dxa"/>
            <w:vMerge/>
            <w:vAlign w:val="center"/>
          </w:tcPr>
          <w:p w14:paraId="0BA54730" w14:textId="77777777" w:rsidR="00F72E33" w:rsidRPr="0003137E" w:rsidRDefault="00F72E33" w:rsidP="00F72E33">
            <w:pPr>
              <w:spacing w:after="0" w:line="240" w:lineRule="auto"/>
              <w:jc w:val="center"/>
              <w:rPr>
                <w:rFonts w:cstheme="minorHAnsi"/>
                <w:b/>
                <w:bCs/>
                <w:sz w:val="20"/>
                <w:szCs w:val="20"/>
              </w:rPr>
            </w:pPr>
          </w:p>
        </w:tc>
        <w:tc>
          <w:tcPr>
            <w:tcW w:w="529" w:type="dxa"/>
            <w:vMerge/>
            <w:vAlign w:val="center"/>
          </w:tcPr>
          <w:p w14:paraId="5EA8C63E" w14:textId="77777777" w:rsidR="00F72E33" w:rsidRPr="0003137E" w:rsidRDefault="00F72E33" w:rsidP="00F72E33">
            <w:pPr>
              <w:spacing w:after="0" w:line="240" w:lineRule="auto"/>
              <w:jc w:val="center"/>
              <w:rPr>
                <w:rFonts w:cstheme="minorHAnsi"/>
                <w:b/>
                <w:bCs/>
                <w:sz w:val="20"/>
                <w:szCs w:val="20"/>
              </w:rPr>
            </w:pPr>
          </w:p>
        </w:tc>
        <w:tc>
          <w:tcPr>
            <w:tcW w:w="529" w:type="dxa"/>
            <w:vMerge/>
            <w:vAlign w:val="center"/>
          </w:tcPr>
          <w:p w14:paraId="0BCA0F25" w14:textId="77777777" w:rsidR="00F72E33" w:rsidRPr="0003137E" w:rsidRDefault="00F72E33" w:rsidP="00F72E33">
            <w:pPr>
              <w:spacing w:after="0" w:line="240" w:lineRule="auto"/>
              <w:jc w:val="center"/>
              <w:rPr>
                <w:rFonts w:cstheme="minorHAnsi"/>
                <w:b/>
                <w:bCs/>
                <w:sz w:val="20"/>
                <w:szCs w:val="20"/>
              </w:rPr>
            </w:pPr>
          </w:p>
        </w:tc>
        <w:tc>
          <w:tcPr>
            <w:tcW w:w="529" w:type="dxa"/>
            <w:vMerge/>
            <w:vAlign w:val="center"/>
          </w:tcPr>
          <w:p w14:paraId="61B3B104" w14:textId="77777777" w:rsidR="00F72E33" w:rsidRPr="0003137E" w:rsidRDefault="00F72E33" w:rsidP="00F72E33">
            <w:pPr>
              <w:spacing w:after="0" w:line="240" w:lineRule="auto"/>
              <w:jc w:val="center"/>
              <w:rPr>
                <w:rFonts w:cstheme="minorHAnsi"/>
                <w:b/>
                <w:bCs/>
                <w:sz w:val="20"/>
                <w:szCs w:val="20"/>
              </w:rPr>
            </w:pPr>
          </w:p>
        </w:tc>
        <w:tc>
          <w:tcPr>
            <w:tcW w:w="662" w:type="dxa"/>
            <w:vMerge/>
            <w:vAlign w:val="center"/>
          </w:tcPr>
          <w:p w14:paraId="459AD798" w14:textId="77777777" w:rsidR="00F72E33" w:rsidRPr="0003137E" w:rsidRDefault="00F72E33" w:rsidP="00F72E33">
            <w:pPr>
              <w:spacing w:after="0" w:line="240" w:lineRule="auto"/>
              <w:jc w:val="center"/>
              <w:rPr>
                <w:rFonts w:cstheme="minorHAnsi"/>
                <w:b/>
                <w:bCs/>
                <w:sz w:val="20"/>
                <w:szCs w:val="20"/>
              </w:rPr>
            </w:pPr>
          </w:p>
        </w:tc>
        <w:tc>
          <w:tcPr>
            <w:tcW w:w="662" w:type="dxa"/>
            <w:vMerge/>
            <w:vAlign w:val="center"/>
          </w:tcPr>
          <w:p w14:paraId="604DC6B2" w14:textId="77777777" w:rsidR="00F72E33" w:rsidRPr="0003137E" w:rsidRDefault="00F72E33" w:rsidP="00F72E33">
            <w:pPr>
              <w:spacing w:after="0" w:line="240" w:lineRule="auto"/>
              <w:jc w:val="center"/>
              <w:rPr>
                <w:rFonts w:cstheme="minorHAnsi"/>
                <w:b/>
                <w:bCs/>
                <w:sz w:val="20"/>
                <w:szCs w:val="20"/>
              </w:rPr>
            </w:pPr>
          </w:p>
        </w:tc>
        <w:tc>
          <w:tcPr>
            <w:tcW w:w="656" w:type="dxa"/>
            <w:vMerge/>
            <w:vAlign w:val="center"/>
          </w:tcPr>
          <w:p w14:paraId="22CC8AC2" w14:textId="77777777" w:rsidR="00F72E33" w:rsidRPr="0003137E" w:rsidRDefault="00F72E33" w:rsidP="00F72E33">
            <w:pPr>
              <w:spacing w:after="0" w:line="240" w:lineRule="auto"/>
              <w:jc w:val="center"/>
              <w:rPr>
                <w:rFonts w:cstheme="minorHAnsi"/>
                <w:b/>
                <w:bCs/>
                <w:sz w:val="20"/>
                <w:szCs w:val="20"/>
              </w:rPr>
            </w:pPr>
          </w:p>
        </w:tc>
        <w:tc>
          <w:tcPr>
            <w:tcW w:w="649" w:type="dxa"/>
            <w:vMerge/>
            <w:vAlign w:val="center"/>
          </w:tcPr>
          <w:p w14:paraId="1BF40421" w14:textId="77777777" w:rsidR="00F72E33" w:rsidRPr="0003137E" w:rsidRDefault="00F72E33" w:rsidP="00F72E33">
            <w:pPr>
              <w:spacing w:after="0" w:line="240" w:lineRule="auto"/>
              <w:jc w:val="center"/>
              <w:rPr>
                <w:rFonts w:cstheme="minorHAnsi"/>
                <w:b/>
                <w:bCs/>
                <w:sz w:val="20"/>
                <w:szCs w:val="20"/>
              </w:rPr>
            </w:pPr>
          </w:p>
        </w:tc>
      </w:tr>
      <w:tr w:rsidR="00F72E33" w:rsidRPr="0003137E" w14:paraId="12E294E8" w14:textId="77777777" w:rsidTr="0054153E">
        <w:tc>
          <w:tcPr>
            <w:tcW w:w="1139" w:type="dxa"/>
            <w:vAlign w:val="center"/>
          </w:tcPr>
          <w:p w14:paraId="250C5658"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2000.</w:t>
            </w:r>
          </w:p>
        </w:tc>
        <w:tc>
          <w:tcPr>
            <w:tcW w:w="692" w:type="dxa"/>
            <w:vAlign w:val="center"/>
          </w:tcPr>
          <w:p w14:paraId="65592FAE"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2</w:t>
            </w:r>
          </w:p>
        </w:tc>
        <w:tc>
          <w:tcPr>
            <w:tcW w:w="652" w:type="dxa"/>
            <w:vAlign w:val="center"/>
          </w:tcPr>
          <w:p w14:paraId="29870B8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1" w:type="dxa"/>
            <w:vAlign w:val="center"/>
          </w:tcPr>
          <w:p w14:paraId="3CD1909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4EA5795A"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3D2D52E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0ED14BC5"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0E5489BB"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5C347125"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62E58AB5"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1B071BA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7ABD47C2"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6" w:type="dxa"/>
            <w:vAlign w:val="center"/>
          </w:tcPr>
          <w:p w14:paraId="4A76D91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49" w:type="dxa"/>
            <w:vAlign w:val="center"/>
          </w:tcPr>
          <w:p w14:paraId="4C73D5E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2</w:t>
            </w:r>
          </w:p>
        </w:tc>
      </w:tr>
      <w:tr w:rsidR="00F72E33" w:rsidRPr="0003137E" w14:paraId="33E8EC15" w14:textId="77777777" w:rsidTr="0054153E">
        <w:tc>
          <w:tcPr>
            <w:tcW w:w="1139" w:type="dxa"/>
            <w:vAlign w:val="center"/>
          </w:tcPr>
          <w:p w14:paraId="1977376A"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2001.</w:t>
            </w:r>
          </w:p>
        </w:tc>
        <w:tc>
          <w:tcPr>
            <w:tcW w:w="692" w:type="dxa"/>
            <w:vAlign w:val="center"/>
          </w:tcPr>
          <w:p w14:paraId="0D959AA7"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3F5AB489"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1" w:type="dxa"/>
            <w:vAlign w:val="center"/>
          </w:tcPr>
          <w:p w14:paraId="15CCCAA2"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6C865AAD"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79519708"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4A1BF53B"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2D9BC4DB"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4BDBD907"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4C21C8B8"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471E194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68BBA75B"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2</w:t>
            </w:r>
          </w:p>
        </w:tc>
        <w:tc>
          <w:tcPr>
            <w:tcW w:w="656" w:type="dxa"/>
            <w:vAlign w:val="center"/>
          </w:tcPr>
          <w:p w14:paraId="0210389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49" w:type="dxa"/>
            <w:vAlign w:val="center"/>
          </w:tcPr>
          <w:p w14:paraId="43587763"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2</w:t>
            </w:r>
          </w:p>
        </w:tc>
      </w:tr>
      <w:tr w:rsidR="00F72E33" w:rsidRPr="0003137E" w14:paraId="021DE7D2" w14:textId="77777777" w:rsidTr="0054153E">
        <w:tc>
          <w:tcPr>
            <w:tcW w:w="1139" w:type="dxa"/>
            <w:vAlign w:val="center"/>
          </w:tcPr>
          <w:p w14:paraId="09B5A751"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2002.</w:t>
            </w:r>
          </w:p>
        </w:tc>
        <w:tc>
          <w:tcPr>
            <w:tcW w:w="692" w:type="dxa"/>
            <w:vAlign w:val="center"/>
          </w:tcPr>
          <w:p w14:paraId="18E07F0F"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77771180"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2</w:t>
            </w:r>
          </w:p>
        </w:tc>
        <w:tc>
          <w:tcPr>
            <w:tcW w:w="651" w:type="dxa"/>
            <w:vAlign w:val="center"/>
          </w:tcPr>
          <w:p w14:paraId="2DE75E67"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201D557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2065352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65B4574E"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52863223"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013E4AA6"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4DC2854A"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3A80508F"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679F59B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6" w:type="dxa"/>
            <w:vAlign w:val="center"/>
          </w:tcPr>
          <w:p w14:paraId="67426EB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4</w:t>
            </w:r>
          </w:p>
        </w:tc>
        <w:tc>
          <w:tcPr>
            <w:tcW w:w="649" w:type="dxa"/>
            <w:vAlign w:val="center"/>
          </w:tcPr>
          <w:p w14:paraId="7A9D5DA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6</w:t>
            </w:r>
          </w:p>
        </w:tc>
      </w:tr>
      <w:tr w:rsidR="00F72E33" w:rsidRPr="0003137E" w14:paraId="0060A546" w14:textId="77777777" w:rsidTr="0054153E">
        <w:tc>
          <w:tcPr>
            <w:tcW w:w="1139" w:type="dxa"/>
            <w:vAlign w:val="center"/>
          </w:tcPr>
          <w:p w14:paraId="5053205B"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2003.</w:t>
            </w:r>
          </w:p>
        </w:tc>
        <w:tc>
          <w:tcPr>
            <w:tcW w:w="692" w:type="dxa"/>
            <w:vAlign w:val="center"/>
          </w:tcPr>
          <w:p w14:paraId="200D1E53"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325129C6"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1" w:type="dxa"/>
            <w:vAlign w:val="center"/>
          </w:tcPr>
          <w:p w14:paraId="6EBC5FAD"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4BAF6C6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23DD9AE2"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078B9B2F"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11CD0DB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02936BA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6C951D5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2F9447C3"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1</w:t>
            </w:r>
          </w:p>
        </w:tc>
        <w:tc>
          <w:tcPr>
            <w:tcW w:w="662" w:type="dxa"/>
            <w:vAlign w:val="center"/>
          </w:tcPr>
          <w:p w14:paraId="6691DFA0"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6" w:type="dxa"/>
            <w:vAlign w:val="center"/>
          </w:tcPr>
          <w:p w14:paraId="053CEA86"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2</w:t>
            </w:r>
          </w:p>
        </w:tc>
        <w:tc>
          <w:tcPr>
            <w:tcW w:w="649" w:type="dxa"/>
            <w:vAlign w:val="center"/>
          </w:tcPr>
          <w:p w14:paraId="0CFDD1A7"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3</w:t>
            </w:r>
          </w:p>
        </w:tc>
      </w:tr>
      <w:tr w:rsidR="00F72E33" w:rsidRPr="0003137E" w14:paraId="48919DE1" w14:textId="77777777" w:rsidTr="0054153E">
        <w:tc>
          <w:tcPr>
            <w:tcW w:w="1139" w:type="dxa"/>
            <w:vAlign w:val="center"/>
          </w:tcPr>
          <w:p w14:paraId="16B12B59"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2004.</w:t>
            </w:r>
          </w:p>
        </w:tc>
        <w:tc>
          <w:tcPr>
            <w:tcW w:w="692" w:type="dxa"/>
            <w:vAlign w:val="center"/>
          </w:tcPr>
          <w:p w14:paraId="25D8C2A9"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1</w:t>
            </w:r>
          </w:p>
        </w:tc>
        <w:tc>
          <w:tcPr>
            <w:tcW w:w="652" w:type="dxa"/>
            <w:vAlign w:val="center"/>
          </w:tcPr>
          <w:p w14:paraId="07B0A0A0"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2</w:t>
            </w:r>
          </w:p>
        </w:tc>
        <w:tc>
          <w:tcPr>
            <w:tcW w:w="651" w:type="dxa"/>
            <w:vAlign w:val="center"/>
          </w:tcPr>
          <w:p w14:paraId="1E0ECDE7"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38FDDE1A"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7E3E5459"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3836D06B"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29E67CE7"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0A52703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17A73CE8"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05D844B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54D19977"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6" w:type="dxa"/>
            <w:vAlign w:val="center"/>
          </w:tcPr>
          <w:p w14:paraId="07F95AC7"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49" w:type="dxa"/>
            <w:vAlign w:val="center"/>
          </w:tcPr>
          <w:p w14:paraId="041C3107"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3</w:t>
            </w:r>
          </w:p>
        </w:tc>
      </w:tr>
      <w:tr w:rsidR="00F72E33" w:rsidRPr="0003137E" w14:paraId="33D64349" w14:textId="77777777" w:rsidTr="0054153E">
        <w:tc>
          <w:tcPr>
            <w:tcW w:w="1139" w:type="dxa"/>
            <w:vAlign w:val="center"/>
          </w:tcPr>
          <w:p w14:paraId="15628D65"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2005.</w:t>
            </w:r>
          </w:p>
        </w:tc>
        <w:tc>
          <w:tcPr>
            <w:tcW w:w="692" w:type="dxa"/>
            <w:vAlign w:val="center"/>
          </w:tcPr>
          <w:p w14:paraId="00D7083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54626252"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1" w:type="dxa"/>
            <w:vAlign w:val="center"/>
          </w:tcPr>
          <w:p w14:paraId="5D62BCCE"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2FF2080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732B8CB2"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68C18EC9"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648F9440"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73375648"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2CF5EBBD"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71617492"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42C1E6BF"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6" w:type="dxa"/>
            <w:vAlign w:val="center"/>
          </w:tcPr>
          <w:p w14:paraId="23BE01D5"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4</w:t>
            </w:r>
          </w:p>
        </w:tc>
        <w:tc>
          <w:tcPr>
            <w:tcW w:w="649" w:type="dxa"/>
            <w:vAlign w:val="center"/>
          </w:tcPr>
          <w:p w14:paraId="4B59170E"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4</w:t>
            </w:r>
          </w:p>
        </w:tc>
      </w:tr>
      <w:tr w:rsidR="00F72E33" w:rsidRPr="0003137E" w14:paraId="7B4D6BC5" w14:textId="77777777" w:rsidTr="0054153E">
        <w:tc>
          <w:tcPr>
            <w:tcW w:w="1139" w:type="dxa"/>
            <w:vAlign w:val="center"/>
          </w:tcPr>
          <w:p w14:paraId="3DE02122"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2006.</w:t>
            </w:r>
          </w:p>
        </w:tc>
        <w:tc>
          <w:tcPr>
            <w:tcW w:w="692" w:type="dxa"/>
            <w:vAlign w:val="center"/>
          </w:tcPr>
          <w:p w14:paraId="5A63F87B"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3</w:t>
            </w:r>
          </w:p>
        </w:tc>
        <w:tc>
          <w:tcPr>
            <w:tcW w:w="652" w:type="dxa"/>
            <w:vAlign w:val="center"/>
          </w:tcPr>
          <w:p w14:paraId="48406C70"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1" w:type="dxa"/>
            <w:vAlign w:val="center"/>
          </w:tcPr>
          <w:p w14:paraId="6A8CD1C9"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375908B3"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6DAF9E7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055EC9C5"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206F4756"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68106DA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594AACF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20D9E2F6"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61E4B46F"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6" w:type="dxa"/>
            <w:vAlign w:val="center"/>
          </w:tcPr>
          <w:p w14:paraId="1DEAE197"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49" w:type="dxa"/>
            <w:vAlign w:val="center"/>
          </w:tcPr>
          <w:p w14:paraId="56DD1A79"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3</w:t>
            </w:r>
          </w:p>
        </w:tc>
      </w:tr>
      <w:tr w:rsidR="00F72E33" w:rsidRPr="0003137E" w14:paraId="43805560" w14:textId="77777777" w:rsidTr="0054153E">
        <w:tc>
          <w:tcPr>
            <w:tcW w:w="1139" w:type="dxa"/>
            <w:vAlign w:val="center"/>
          </w:tcPr>
          <w:p w14:paraId="642C6045"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2007.</w:t>
            </w:r>
          </w:p>
        </w:tc>
        <w:tc>
          <w:tcPr>
            <w:tcW w:w="692" w:type="dxa"/>
            <w:vAlign w:val="center"/>
          </w:tcPr>
          <w:p w14:paraId="15763313"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72922AFA"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1" w:type="dxa"/>
            <w:vAlign w:val="center"/>
          </w:tcPr>
          <w:p w14:paraId="6C87B92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2DD7ACAB"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4607F450"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3A3472E3"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09282F6E"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65B054F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38B7946B"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75C591CD"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377769DF"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6" w:type="dxa"/>
            <w:vAlign w:val="center"/>
          </w:tcPr>
          <w:p w14:paraId="7B256859"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49" w:type="dxa"/>
            <w:vAlign w:val="center"/>
          </w:tcPr>
          <w:p w14:paraId="6521247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r>
      <w:tr w:rsidR="00F72E33" w:rsidRPr="0003137E" w14:paraId="3747DF9A" w14:textId="77777777" w:rsidTr="0054153E">
        <w:tc>
          <w:tcPr>
            <w:tcW w:w="1139" w:type="dxa"/>
            <w:vAlign w:val="center"/>
          </w:tcPr>
          <w:p w14:paraId="2D58188C"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2008.</w:t>
            </w:r>
          </w:p>
        </w:tc>
        <w:tc>
          <w:tcPr>
            <w:tcW w:w="692" w:type="dxa"/>
            <w:vAlign w:val="center"/>
          </w:tcPr>
          <w:p w14:paraId="27B2701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2</w:t>
            </w:r>
          </w:p>
        </w:tc>
        <w:tc>
          <w:tcPr>
            <w:tcW w:w="652" w:type="dxa"/>
            <w:vAlign w:val="center"/>
          </w:tcPr>
          <w:p w14:paraId="0382721B"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1" w:type="dxa"/>
            <w:vAlign w:val="center"/>
          </w:tcPr>
          <w:p w14:paraId="3E602A2F"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0A3F25A5"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3393D2E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490DD475"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329C7AB9"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381CEC77"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48A8623A"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7ECD3278"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211618E9"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6" w:type="dxa"/>
            <w:vAlign w:val="center"/>
          </w:tcPr>
          <w:p w14:paraId="67C66B19"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49" w:type="dxa"/>
            <w:vAlign w:val="center"/>
          </w:tcPr>
          <w:p w14:paraId="420790B9"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2</w:t>
            </w:r>
          </w:p>
        </w:tc>
      </w:tr>
      <w:tr w:rsidR="00F72E33" w:rsidRPr="0003137E" w14:paraId="1C886155" w14:textId="77777777" w:rsidTr="0054153E">
        <w:tc>
          <w:tcPr>
            <w:tcW w:w="1139" w:type="dxa"/>
            <w:vAlign w:val="center"/>
          </w:tcPr>
          <w:p w14:paraId="5B59DAFB"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2009.</w:t>
            </w:r>
          </w:p>
        </w:tc>
        <w:tc>
          <w:tcPr>
            <w:tcW w:w="692" w:type="dxa"/>
            <w:vAlign w:val="center"/>
          </w:tcPr>
          <w:p w14:paraId="2132A65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2</w:t>
            </w:r>
          </w:p>
        </w:tc>
        <w:tc>
          <w:tcPr>
            <w:tcW w:w="652" w:type="dxa"/>
            <w:vAlign w:val="center"/>
          </w:tcPr>
          <w:p w14:paraId="2F23A182"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1" w:type="dxa"/>
            <w:vAlign w:val="center"/>
          </w:tcPr>
          <w:p w14:paraId="04F7CC86"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316DF16B"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61D36D50"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07156EEE"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5C4D6445"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200C93AB"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1D89D07A"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4B0FAB7E"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3332CC1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6" w:type="dxa"/>
            <w:vAlign w:val="center"/>
          </w:tcPr>
          <w:p w14:paraId="3ECBE3C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49" w:type="dxa"/>
            <w:vAlign w:val="center"/>
          </w:tcPr>
          <w:p w14:paraId="2EEEDC5B"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2</w:t>
            </w:r>
          </w:p>
        </w:tc>
      </w:tr>
      <w:tr w:rsidR="00F72E33" w:rsidRPr="0003137E" w14:paraId="338975C1" w14:textId="77777777" w:rsidTr="0054153E">
        <w:tc>
          <w:tcPr>
            <w:tcW w:w="1139" w:type="dxa"/>
            <w:vAlign w:val="center"/>
          </w:tcPr>
          <w:p w14:paraId="370ABE4A"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2010.</w:t>
            </w:r>
          </w:p>
        </w:tc>
        <w:tc>
          <w:tcPr>
            <w:tcW w:w="692" w:type="dxa"/>
            <w:vAlign w:val="center"/>
          </w:tcPr>
          <w:p w14:paraId="3232F08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2</w:t>
            </w:r>
          </w:p>
        </w:tc>
        <w:tc>
          <w:tcPr>
            <w:tcW w:w="652" w:type="dxa"/>
            <w:vAlign w:val="center"/>
          </w:tcPr>
          <w:p w14:paraId="6741539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1" w:type="dxa"/>
            <w:vAlign w:val="center"/>
          </w:tcPr>
          <w:p w14:paraId="5031843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16A99463"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02AE571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75508909"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2DA6237F"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59AC880A"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4AEBDDB8"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55A5BFDF"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52BEBAA8"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6" w:type="dxa"/>
            <w:vAlign w:val="center"/>
          </w:tcPr>
          <w:p w14:paraId="7A0BA767"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49" w:type="dxa"/>
            <w:vAlign w:val="center"/>
          </w:tcPr>
          <w:p w14:paraId="2C221B99"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2</w:t>
            </w:r>
          </w:p>
        </w:tc>
      </w:tr>
      <w:tr w:rsidR="00F72E33" w:rsidRPr="0003137E" w14:paraId="7ED5AAD0" w14:textId="77777777" w:rsidTr="0054153E">
        <w:tc>
          <w:tcPr>
            <w:tcW w:w="1139" w:type="dxa"/>
            <w:vAlign w:val="center"/>
          </w:tcPr>
          <w:p w14:paraId="3B77374B"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2011.</w:t>
            </w:r>
          </w:p>
        </w:tc>
        <w:tc>
          <w:tcPr>
            <w:tcW w:w="692" w:type="dxa"/>
            <w:vAlign w:val="center"/>
          </w:tcPr>
          <w:p w14:paraId="67910B57"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1</w:t>
            </w:r>
          </w:p>
        </w:tc>
        <w:tc>
          <w:tcPr>
            <w:tcW w:w="652" w:type="dxa"/>
            <w:vAlign w:val="center"/>
          </w:tcPr>
          <w:p w14:paraId="426CF34E"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1" w:type="dxa"/>
            <w:vAlign w:val="center"/>
          </w:tcPr>
          <w:p w14:paraId="68BEC3F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797193C7"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153F357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34F255DE"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4FD4FE5D"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392F1206"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5DD33AA8"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0B7E2E0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02B79038"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3</w:t>
            </w:r>
          </w:p>
        </w:tc>
        <w:tc>
          <w:tcPr>
            <w:tcW w:w="656" w:type="dxa"/>
            <w:vAlign w:val="center"/>
          </w:tcPr>
          <w:p w14:paraId="57245C2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49" w:type="dxa"/>
            <w:vAlign w:val="center"/>
          </w:tcPr>
          <w:p w14:paraId="28EF492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4</w:t>
            </w:r>
          </w:p>
        </w:tc>
      </w:tr>
      <w:tr w:rsidR="00F72E33" w:rsidRPr="0003137E" w14:paraId="67780AF7" w14:textId="77777777" w:rsidTr="0054153E">
        <w:tc>
          <w:tcPr>
            <w:tcW w:w="1139" w:type="dxa"/>
            <w:vAlign w:val="center"/>
          </w:tcPr>
          <w:p w14:paraId="6606EB5D"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2012.</w:t>
            </w:r>
          </w:p>
        </w:tc>
        <w:tc>
          <w:tcPr>
            <w:tcW w:w="692" w:type="dxa"/>
            <w:vAlign w:val="center"/>
          </w:tcPr>
          <w:p w14:paraId="32804E17"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7F40932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1" w:type="dxa"/>
            <w:vAlign w:val="center"/>
          </w:tcPr>
          <w:p w14:paraId="6B5963D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5F57AC2F"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41755DC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4E9B081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2C930732"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1F87C7A8"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37033E3D"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12778B92"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0F32189D"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6" w:type="dxa"/>
            <w:vAlign w:val="center"/>
          </w:tcPr>
          <w:p w14:paraId="0FE6F7D6"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49" w:type="dxa"/>
            <w:vAlign w:val="center"/>
          </w:tcPr>
          <w:p w14:paraId="2ABE7415"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r>
      <w:tr w:rsidR="00F72E33" w:rsidRPr="0003137E" w14:paraId="11427A4E" w14:textId="77777777" w:rsidTr="0054153E">
        <w:tc>
          <w:tcPr>
            <w:tcW w:w="1139" w:type="dxa"/>
            <w:vAlign w:val="center"/>
          </w:tcPr>
          <w:p w14:paraId="03498E8F"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2013.</w:t>
            </w:r>
          </w:p>
        </w:tc>
        <w:tc>
          <w:tcPr>
            <w:tcW w:w="692" w:type="dxa"/>
            <w:vAlign w:val="center"/>
          </w:tcPr>
          <w:p w14:paraId="37EEBBD9"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1</w:t>
            </w:r>
          </w:p>
        </w:tc>
        <w:tc>
          <w:tcPr>
            <w:tcW w:w="652" w:type="dxa"/>
            <w:vAlign w:val="center"/>
          </w:tcPr>
          <w:p w14:paraId="5CA93AA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1" w:type="dxa"/>
            <w:vAlign w:val="center"/>
          </w:tcPr>
          <w:p w14:paraId="633B8902"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7E03ECF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77A788E3"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713B6AB7"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0F79F13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54283CE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26B6176E"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32ADADCE"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4BF17F5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6" w:type="dxa"/>
            <w:vAlign w:val="center"/>
          </w:tcPr>
          <w:p w14:paraId="0AAE2B35"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49" w:type="dxa"/>
            <w:vAlign w:val="center"/>
          </w:tcPr>
          <w:p w14:paraId="56BC4F7E"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1</w:t>
            </w:r>
          </w:p>
        </w:tc>
      </w:tr>
      <w:tr w:rsidR="00F72E33" w:rsidRPr="0003137E" w14:paraId="5D94CCE3" w14:textId="77777777" w:rsidTr="0054153E">
        <w:tc>
          <w:tcPr>
            <w:tcW w:w="1139" w:type="dxa"/>
            <w:vAlign w:val="center"/>
          </w:tcPr>
          <w:p w14:paraId="3E5ABA88"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2014.</w:t>
            </w:r>
          </w:p>
        </w:tc>
        <w:tc>
          <w:tcPr>
            <w:tcW w:w="692" w:type="dxa"/>
            <w:vAlign w:val="center"/>
          </w:tcPr>
          <w:p w14:paraId="39B2D616"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1</w:t>
            </w:r>
          </w:p>
        </w:tc>
        <w:tc>
          <w:tcPr>
            <w:tcW w:w="652" w:type="dxa"/>
            <w:vAlign w:val="center"/>
          </w:tcPr>
          <w:p w14:paraId="1CCBEC4D"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2</w:t>
            </w:r>
          </w:p>
        </w:tc>
        <w:tc>
          <w:tcPr>
            <w:tcW w:w="651" w:type="dxa"/>
            <w:vAlign w:val="center"/>
          </w:tcPr>
          <w:p w14:paraId="56350570"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4B1E6DC2"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69657DA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75931349"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2657D5A0"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12AB299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4B66CD0F"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41D59E6D"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3B2B9D9B"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6" w:type="dxa"/>
            <w:vAlign w:val="center"/>
          </w:tcPr>
          <w:p w14:paraId="134A0D4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49" w:type="dxa"/>
            <w:vAlign w:val="center"/>
          </w:tcPr>
          <w:p w14:paraId="1AEBA7E5"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3</w:t>
            </w:r>
          </w:p>
        </w:tc>
      </w:tr>
      <w:tr w:rsidR="00F72E33" w:rsidRPr="0003137E" w14:paraId="17666F43" w14:textId="77777777" w:rsidTr="0054153E">
        <w:tc>
          <w:tcPr>
            <w:tcW w:w="1139" w:type="dxa"/>
            <w:vAlign w:val="center"/>
          </w:tcPr>
          <w:p w14:paraId="3085125B"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2015.</w:t>
            </w:r>
          </w:p>
        </w:tc>
        <w:tc>
          <w:tcPr>
            <w:tcW w:w="692" w:type="dxa"/>
            <w:vAlign w:val="center"/>
          </w:tcPr>
          <w:p w14:paraId="7C1E0A7E"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2</w:t>
            </w:r>
          </w:p>
        </w:tc>
        <w:tc>
          <w:tcPr>
            <w:tcW w:w="652" w:type="dxa"/>
            <w:vAlign w:val="center"/>
          </w:tcPr>
          <w:p w14:paraId="27857105"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1" w:type="dxa"/>
            <w:vAlign w:val="center"/>
          </w:tcPr>
          <w:p w14:paraId="454DA05D"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4E0DD79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0413AFF8"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02526BDA"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2F004AD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3944AA66"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1A49D8AF"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1E0A6BF2"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10DBE980"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6" w:type="dxa"/>
            <w:vAlign w:val="center"/>
          </w:tcPr>
          <w:p w14:paraId="5F998B05"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49" w:type="dxa"/>
            <w:vAlign w:val="center"/>
          </w:tcPr>
          <w:p w14:paraId="20772F83"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2</w:t>
            </w:r>
          </w:p>
        </w:tc>
      </w:tr>
      <w:tr w:rsidR="00F72E33" w:rsidRPr="0003137E" w14:paraId="53CA15FB" w14:textId="77777777" w:rsidTr="0054153E">
        <w:tc>
          <w:tcPr>
            <w:tcW w:w="1139" w:type="dxa"/>
            <w:vAlign w:val="center"/>
          </w:tcPr>
          <w:p w14:paraId="4FC7196F"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2016.</w:t>
            </w:r>
          </w:p>
        </w:tc>
        <w:tc>
          <w:tcPr>
            <w:tcW w:w="692" w:type="dxa"/>
            <w:vAlign w:val="center"/>
          </w:tcPr>
          <w:p w14:paraId="242784BA"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1B1B9F66"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1" w:type="dxa"/>
            <w:vAlign w:val="center"/>
          </w:tcPr>
          <w:p w14:paraId="0DBEDF0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6E7DDFC2"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6DFE10BB"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46D4CE7E"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6D029BA7"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181A346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4058377E"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1355B6D7"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5A54165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6" w:type="dxa"/>
            <w:vAlign w:val="center"/>
          </w:tcPr>
          <w:p w14:paraId="66E914D0"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49" w:type="dxa"/>
            <w:vAlign w:val="center"/>
          </w:tcPr>
          <w:p w14:paraId="16D06547"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r>
      <w:tr w:rsidR="00F72E33" w:rsidRPr="0003137E" w14:paraId="5BF1F8A3" w14:textId="77777777" w:rsidTr="0054153E">
        <w:tc>
          <w:tcPr>
            <w:tcW w:w="1139" w:type="dxa"/>
            <w:vAlign w:val="center"/>
          </w:tcPr>
          <w:p w14:paraId="0ABA1913"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2017.</w:t>
            </w:r>
          </w:p>
        </w:tc>
        <w:tc>
          <w:tcPr>
            <w:tcW w:w="692" w:type="dxa"/>
            <w:vAlign w:val="center"/>
          </w:tcPr>
          <w:p w14:paraId="2060AE0B"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3801A20E"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1" w:type="dxa"/>
            <w:vAlign w:val="center"/>
          </w:tcPr>
          <w:p w14:paraId="31B2C68F"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32781CC3"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44F44340"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69C4C2FE"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3C7974D2"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1A83815F"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4206CE43"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1A23B563"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66F250A8"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6" w:type="dxa"/>
            <w:vAlign w:val="center"/>
          </w:tcPr>
          <w:p w14:paraId="790D37FC"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49" w:type="dxa"/>
            <w:vAlign w:val="center"/>
          </w:tcPr>
          <w:p w14:paraId="0B29C186"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r>
      <w:tr w:rsidR="00F72E33" w:rsidRPr="0003137E" w14:paraId="06D9F499" w14:textId="77777777" w:rsidTr="0054153E">
        <w:tc>
          <w:tcPr>
            <w:tcW w:w="1139" w:type="dxa"/>
            <w:vAlign w:val="center"/>
          </w:tcPr>
          <w:p w14:paraId="6CDC5F93"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2018.</w:t>
            </w:r>
          </w:p>
        </w:tc>
        <w:tc>
          <w:tcPr>
            <w:tcW w:w="692" w:type="dxa"/>
            <w:vAlign w:val="center"/>
          </w:tcPr>
          <w:p w14:paraId="5D4B8CDA"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36676A2D"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1" w:type="dxa"/>
            <w:vAlign w:val="center"/>
          </w:tcPr>
          <w:p w14:paraId="3861182A"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4</w:t>
            </w:r>
          </w:p>
        </w:tc>
        <w:tc>
          <w:tcPr>
            <w:tcW w:w="652" w:type="dxa"/>
            <w:vAlign w:val="center"/>
          </w:tcPr>
          <w:p w14:paraId="7FE8D899"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22CA618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490BC936"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643308A9"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14E038C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78EDF32A"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5B969528"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3AE505F5"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1</w:t>
            </w:r>
          </w:p>
        </w:tc>
        <w:tc>
          <w:tcPr>
            <w:tcW w:w="656" w:type="dxa"/>
            <w:vAlign w:val="center"/>
          </w:tcPr>
          <w:p w14:paraId="7F226D74"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49" w:type="dxa"/>
            <w:vAlign w:val="center"/>
          </w:tcPr>
          <w:p w14:paraId="66CDF918"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5</w:t>
            </w:r>
          </w:p>
        </w:tc>
      </w:tr>
      <w:tr w:rsidR="00F72E33" w:rsidRPr="0003137E" w14:paraId="48BD5CF6" w14:textId="77777777" w:rsidTr="0054153E">
        <w:tc>
          <w:tcPr>
            <w:tcW w:w="1139" w:type="dxa"/>
            <w:vAlign w:val="center"/>
          </w:tcPr>
          <w:p w14:paraId="7289541E" w14:textId="77777777" w:rsidR="00F72E33" w:rsidRPr="0003137E" w:rsidRDefault="00F72E33" w:rsidP="00F72E33">
            <w:pPr>
              <w:spacing w:after="0" w:line="240" w:lineRule="auto"/>
              <w:jc w:val="center"/>
              <w:rPr>
                <w:rFonts w:cstheme="minorHAnsi"/>
                <w:b/>
                <w:bCs/>
                <w:sz w:val="20"/>
                <w:szCs w:val="20"/>
              </w:rPr>
            </w:pPr>
            <w:r w:rsidRPr="0003137E">
              <w:rPr>
                <w:rFonts w:cstheme="minorHAnsi"/>
                <w:b/>
                <w:bCs/>
                <w:sz w:val="20"/>
                <w:szCs w:val="20"/>
              </w:rPr>
              <w:t>2019.</w:t>
            </w:r>
          </w:p>
        </w:tc>
        <w:tc>
          <w:tcPr>
            <w:tcW w:w="692" w:type="dxa"/>
            <w:vAlign w:val="center"/>
          </w:tcPr>
          <w:p w14:paraId="196CE82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0211FCC1"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1" w:type="dxa"/>
            <w:vAlign w:val="center"/>
          </w:tcPr>
          <w:p w14:paraId="071A2586"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2" w:type="dxa"/>
            <w:vAlign w:val="center"/>
          </w:tcPr>
          <w:p w14:paraId="111E3C02"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4FF0D748"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657FC972"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72600C4D"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69C4E9C5"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529" w:type="dxa"/>
            <w:vAlign w:val="center"/>
          </w:tcPr>
          <w:p w14:paraId="424917E3"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092639D5"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62" w:type="dxa"/>
            <w:vAlign w:val="center"/>
          </w:tcPr>
          <w:p w14:paraId="1A85561B"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56" w:type="dxa"/>
            <w:vAlign w:val="center"/>
          </w:tcPr>
          <w:p w14:paraId="0845065B"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c>
          <w:tcPr>
            <w:tcW w:w="649" w:type="dxa"/>
            <w:vAlign w:val="center"/>
          </w:tcPr>
          <w:p w14:paraId="5B117B8B" w14:textId="77777777" w:rsidR="00F72E33" w:rsidRPr="0003137E" w:rsidRDefault="00F72E33" w:rsidP="00F72E33">
            <w:pPr>
              <w:spacing w:after="0" w:line="240" w:lineRule="auto"/>
              <w:jc w:val="center"/>
              <w:rPr>
                <w:rFonts w:cstheme="minorHAnsi"/>
                <w:sz w:val="20"/>
                <w:szCs w:val="20"/>
              </w:rPr>
            </w:pPr>
            <w:r w:rsidRPr="0003137E">
              <w:rPr>
                <w:rFonts w:cstheme="minorHAnsi"/>
                <w:sz w:val="20"/>
                <w:szCs w:val="20"/>
              </w:rPr>
              <w:t>-</w:t>
            </w:r>
          </w:p>
        </w:tc>
      </w:tr>
    </w:tbl>
    <w:p w14:paraId="3C604A7D" w14:textId="1D10FF1E" w:rsidR="00F72E33" w:rsidRPr="0003137E" w:rsidRDefault="00F72E33" w:rsidP="0007086E">
      <w:pPr>
        <w:spacing w:after="0" w:line="240" w:lineRule="auto"/>
        <w:jc w:val="center"/>
        <w:rPr>
          <w:rFonts w:cstheme="minorHAnsi"/>
          <w:color w:val="000000"/>
          <w:sz w:val="20"/>
          <w:szCs w:val="20"/>
        </w:rPr>
      </w:pPr>
      <w:r w:rsidRPr="0003137E">
        <w:rPr>
          <w:rFonts w:cstheme="minorHAnsi"/>
          <w:color w:val="000000"/>
          <w:sz w:val="20"/>
          <w:szCs w:val="20"/>
        </w:rPr>
        <w:t>Izvor: Državni hidrometeorološki zavod, 2020.god.</w:t>
      </w:r>
    </w:p>
    <w:p w14:paraId="63AFBB73" w14:textId="7F5870C3" w:rsidR="004127CB" w:rsidRPr="0003137E" w:rsidRDefault="004127CB" w:rsidP="004127CB">
      <w:pPr>
        <w:pStyle w:val="Naslov3"/>
        <w:spacing w:before="0"/>
      </w:pPr>
      <w:bookmarkStart w:id="663" w:name="_Toc219875060"/>
      <w:bookmarkStart w:id="664" w:name="_Hlk65672704"/>
      <w:bookmarkEnd w:id="645"/>
      <w:r w:rsidRPr="0003137E">
        <w:t>6.</w:t>
      </w:r>
      <w:r w:rsidR="0003137E">
        <w:t>4</w:t>
      </w:r>
      <w:r w:rsidRPr="0003137E">
        <w:t xml:space="preserve">.5. Uzrok </w:t>
      </w:r>
      <w:r w:rsidR="002B5E87" w:rsidRPr="0003137E">
        <w:t>snijega i leda</w:t>
      </w:r>
      <w:bookmarkEnd w:id="663"/>
    </w:p>
    <w:p w14:paraId="2E989939" w14:textId="14E74F57" w:rsidR="004127CB" w:rsidRPr="0003137E" w:rsidRDefault="004127CB" w:rsidP="004127CB">
      <w:pPr>
        <w:spacing w:after="0"/>
      </w:pPr>
    </w:p>
    <w:p w14:paraId="08DB7315" w14:textId="33D4E99A" w:rsidR="002B5E87" w:rsidRPr="0003137E" w:rsidRDefault="002B5E87" w:rsidP="002B5E87">
      <w:r w:rsidRPr="0003137E">
        <w:t xml:space="preserve">Sublimacija vodene pare uslijed niskih temperatura uslijed dizanja i hlađenja zraka. </w:t>
      </w:r>
    </w:p>
    <w:p w14:paraId="0B9D69EE" w14:textId="14D89E4C" w:rsidR="004127CB" w:rsidRPr="0003137E" w:rsidRDefault="004127CB" w:rsidP="004127CB">
      <w:pPr>
        <w:pStyle w:val="Naslov4"/>
      </w:pPr>
      <w:bookmarkStart w:id="665" w:name="_Toc219875061"/>
      <w:r w:rsidRPr="0003137E">
        <w:t>6.</w:t>
      </w:r>
      <w:r w:rsidR="0003137E">
        <w:t>4</w:t>
      </w:r>
      <w:r w:rsidRPr="0003137E">
        <w:t xml:space="preserve">.5.1. Razvoj događaja koji prethodi velikoj nesreći </w:t>
      </w:r>
      <w:r w:rsidR="002B5E87" w:rsidRPr="0003137E">
        <w:t>uslijed snijega i leda</w:t>
      </w:r>
      <w:bookmarkEnd w:id="665"/>
    </w:p>
    <w:p w14:paraId="60E13F1B" w14:textId="77777777" w:rsidR="004127CB" w:rsidRPr="0003137E" w:rsidRDefault="004127CB" w:rsidP="004127CB">
      <w:pPr>
        <w:spacing w:after="0"/>
      </w:pPr>
    </w:p>
    <w:p w14:paraId="53A40B37" w14:textId="4C35EB0C" w:rsidR="002B5E87" w:rsidRPr="0003137E" w:rsidRDefault="002B5E87" w:rsidP="002B5E87">
      <w:r w:rsidRPr="0003137E">
        <w:t>Nagla pojava velikih količina snijega i leda u zimskom dijelu godine.</w:t>
      </w:r>
    </w:p>
    <w:p w14:paraId="1B023D72" w14:textId="359AE825" w:rsidR="004127CB" w:rsidRPr="0003137E" w:rsidRDefault="004127CB" w:rsidP="004127CB">
      <w:pPr>
        <w:pStyle w:val="Naslov4"/>
      </w:pPr>
      <w:bookmarkStart w:id="666" w:name="_Toc219875062"/>
      <w:r w:rsidRPr="0003137E">
        <w:lastRenderedPageBreak/>
        <w:t>6.</w:t>
      </w:r>
      <w:r w:rsidR="0003137E">
        <w:t>4</w:t>
      </w:r>
      <w:r w:rsidRPr="0003137E">
        <w:t>.5.2. Okidač koji je uzrokovao veliku nesreću uslijed</w:t>
      </w:r>
      <w:r w:rsidR="002B5E87" w:rsidRPr="0003137E">
        <w:t xml:space="preserve"> snijega i leda</w:t>
      </w:r>
      <w:bookmarkEnd w:id="666"/>
    </w:p>
    <w:p w14:paraId="6D3C466F" w14:textId="77777777" w:rsidR="004127CB" w:rsidRPr="0003137E" w:rsidRDefault="004127CB" w:rsidP="004127CB">
      <w:pPr>
        <w:spacing w:after="0"/>
      </w:pPr>
    </w:p>
    <w:bookmarkEnd w:id="664"/>
    <w:p w14:paraId="3FFBF0C4" w14:textId="435288A1" w:rsidR="004127CB" w:rsidRPr="0003137E" w:rsidRDefault="002B5E87" w:rsidP="002B5E87">
      <w:r w:rsidRPr="0003137E">
        <w:t>Nespremnost i slaba pripremljenost stanovništva i zimskih službi.</w:t>
      </w:r>
    </w:p>
    <w:p w14:paraId="505052F7" w14:textId="77777777" w:rsidR="009F056C" w:rsidRPr="000F1950" w:rsidRDefault="009F056C" w:rsidP="002B5E87">
      <w:pPr>
        <w:rPr>
          <w:highlight w:val="yellow"/>
        </w:rPr>
      </w:pPr>
    </w:p>
    <w:p w14:paraId="2E38697D" w14:textId="3595CCE2" w:rsidR="004127CB" w:rsidRPr="0003137E" w:rsidRDefault="004127CB" w:rsidP="004127CB">
      <w:pPr>
        <w:pStyle w:val="Naslov3"/>
        <w:spacing w:before="0"/>
      </w:pPr>
      <w:bookmarkStart w:id="667" w:name="_Toc219875063"/>
      <w:bookmarkStart w:id="668" w:name="_Hlk65672744"/>
      <w:r w:rsidRPr="0003137E">
        <w:t>6.</w:t>
      </w:r>
      <w:r w:rsidR="0003137E" w:rsidRPr="0003137E">
        <w:t>4</w:t>
      </w:r>
      <w:r w:rsidRPr="0003137E">
        <w:t xml:space="preserve">.6. Događaj s najgorim mogućim posljedicama – </w:t>
      </w:r>
      <w:r w:rsidR="002B5E87" w:rsidRPr="0003137E">
        <w:t>Snijeg i led</w:t>
      </w:r>
      <w:bookmarkEnd w:id="667"/>
    </w:p>
    <w:p w14:paraId="4533A532" w14:textId="0A73FC5F" w:rsidR="004127CB" w:rsidRPr="0003137E" w:rsidRDefault="004127CB" w:rsidP="004127CB">
      <w:pPr>
        <w:spacing w:after="0"/>
      </w:pPr>
    </w:p>
    <w:p w14:paraId="62B0B0CB" w14:textId="77777777" w:rsidR="002B5E87" w:rsidRPr="0003137E" w:rsidRDefault="002B5E87" w:rsidP="002B5E87">
      <w:pPr>
        <w:autoSpaceDE w:val="0"/>
        <w:autoSpaceDN w:val="0"/>
        <w:adjustRightInd w:val="0"/>
        <w:spacing w:after="0"/>
        <w:rPr>
          <w:rFonts w:eastAsia="DINPro-Light" w:cs="Calibri"/>
          <w:szCs w:val="24"/>
        </w:rPr>
      </w:pPr>
      <w:r w:rsidRPr="0003137E">
        <w:rPr>
          <w:rFonts w:eastAsia="DINPro-Light" w:cs="Calibri"/>
          <w:szCs w:val="24"/>
        </w:rPr>
        <w:t>Velike snježne oborine mogu za posljedicu imati prekid prometa, što može izazvati kratkotrajan prekid opskrbe stanovništva hranom, otežano pružanje zdravstvene pomoći, prekid rada u gospodarskim objektima zbog nemogućnosti dolaska radnika na posao te prekide u opskrbi električnom energijom zbog prekida u sustavu prijenosa električne energije. Isto tako, moglo bi doći do pada telekomunikacijskog sustava ako se radi o vanjskoj mreži.</w:t>
      </w:r>
    </w:p>
    <w:p w14:paraId="1EA58847" w14:textId="348BBCB3" w:rsidR="002B5E87" w:rsidRPr="0003137E" w:rsidRDefault="002B5E87" w:rsidP="009F056C">
      <w:pPr>
        <w:autoSpaceDE w:val="0"/>
        <w:autoSpaceDN w:val="0"/>
        <w:adjustRightInd w:val="0"/>
        <w:spacing w:after="0"/>
        <w:rPr>
          <w:rFonts w:eastAsia="DINPro-Light" w:cs="Calibri"/>
          <w:szCs w:val="24"/>
        </w:rPr>
      </w:pPr>
      <w:r w:rsidRPr="0003137E">
        <w:rPr>
          <w:rFonts w:eastAsia="DINPro-Light" w:cs="Calibri"/>
          <w:szCs w:val="24"/>
        </w:rPr>
        <w:t xml:space="preserve">Za vrijeme zimskog perioda moguća je pojava ledene pijavice, pojave koja nanosi velike štete na agrarnim područjima te kritičnoj infrastrukturi, a moguće su i štete na stambenim objektima. </w:t>
      </w:r>
    </w:p>
    <w:p w14:paraId="0668CDDA" w14:textId="485E984B" w:rsidR="004127CB" w:rsidRPr="0003137E" w:rsidRDefault="004127CB" w:rsidP="004127CB">
      <w:pPr>
        <w:pStyle w:val="Naslov4"/>
      </w:pPr>
      <w:bookmarkStart w:id="669" w:name="_Toc219875064"/>
      <w:r w:rsidRPr="0003137E">
        <w:t>6.</w:t>
      </w:r>
      <w:r w:rsidR="0003137E" w:rsidRPr="0003137E">
        <w:t>4</w:t>
      </w:r>
      <w:r w:rsidRPr="0003137E">
        <w:t xml:space="preserve">.6.1. Procjena posljedica događaja s najgorim mogućim posljedicama uslijed </w:t>
      </w:r>
      <w:r w:rsidR="002B5E87" w:rsidRPr="0003137E">
        <w:t>snijega i leda</w:t>
      </w:r>
      <w:r w:rsidRPr="0003137E">
        <w:t xml:space="preserve"> na život i zdravlje ljudi</w:t>
      </w:r>
      <w:bookmarkEnd w:id="669"/>
    </w:p>
    <w:p w14:paraId="7DADD5DF" w14:textId="77777777" w:rsidR="004127CB" w:rsidRPr="0003137E" w:rsidRDefault="004127CB" w:rsidP="004127CB">
      <w:pPr>
        <w:spacing w:after="0"/>
      </w:pPr>
    </w:p>
    <w:p w14:paraId="5F8CFB23" w14:textId="6B924E74" w:rsidR="00D02F57" w:rsidRPr="0003137E" w:rsidRDefault="004127CB" w:rsidP="004127CB">
      <w:pPr>
        <w:spacing w:after="0"/>
      </w:pPr>
      <w:r w:rsidRPr="0003137E">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66D8B053" w14:textId="58100F9F" w:rsidR="002B5E87" w:rsidRPr="0003137E" w:rsidRDefault="002B5E87" w:rsidP="004127CB">
      <w:pPr>
        <w:spacing w:after="0"/>
      </w:pPr>
    </w:p>
    <w:p w14:paraId="1C71477D" w14:textId="77777777" w:rsidR="002B5E87" w:rsidRPr="0003137E" w:rsidRDefault="002B5E87" w:rsidP="002B5E87">
      <w:r w:rsidRPr="0003137E">
        <w:t xml:space="preserve">Radi loše pripremljenosti za zimske uvjeti postoji mogućnost smrzavanja stanovništva uslijed nedovoljno zagrijanih prostora u kojima borave, oštećenja i rušenja stambenih objekata uslijed velikih količina snijega te odsječenost stanovništva, nedostatak hrane, pitke vode i ogrjeva, nedostatak lijekova što ujedno ukazuje i na potrebu za evakuacijom pojedinih stanovnika. </w:t>
      </w:r>
    </w:p>
    <w:p w14:paraId="7B34320E" w14:textId="5F9A70FA" w:rsidR="002B5E87" w:rsidRPr="0003137E" w:rsidRDefault="002B5E87" w:rsidP="002B5E87">
      <w:pPr>
        <w:spacing w:after="0"/>
      </w:pPr>
      <w:r w:rsidRPr="0003137E">
        <w:t xml:space="preserve">Procjenjuje se da će broj stanovnika koji će biti u sastavu nekog od procesa nastalih kao posljedica pojave snijega i leda prelaziti 0,036% ukupnog stanovništva Općine. Što predstavlja katastrofalne posljedice na život i zdravlje ljudi. </w:t>
      </w:r>
    </w:p>
    <w:p w14:paraId="6D8734AF" w14:textId="77777777" w:rsidR="002D7A61" w:rsidRPr="000F1950" w:rsidRDefault="002D7A61" w:rsidP="004127CB">
      <w:pPr>
        <w:spacing w:after="0"/>
        <w:rPr>
          <w:highlight w:val="yellow"/>
        </w:rPr>
      </w:pPr>
    </w:p>
    <w:p w14:paraId="1EB30CD6" w14:textId="68B49309" w:rsidR="004127CB" w:rsidRPr="00B9680C" w:rsidRDefault="004127CB" w:rsidP="00D02F57">
      <w:pPr>
        <w:spacing w:after="0" w:line="240" w:lineRule="auto"/>
        <w:jc w:val="center"/>
        <w:rPr>
          <w:rFonts w:cs="Arial"/>
          <w:b/>
          <w:bCs/>
          <w:sz w:val="20"/>
          <w:szCs w:val="20"/>
        </w:rPr>
      </w:pPr>
      <w:bookmarkStart w:id="670" w:name="_Toc219875331"/>
      <w:r w:rsidRPr="00B9680C">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67</w:t>
      </w:r>
      <w:r w:rsidR="00D13B37">
        <w:rPr>
          <w:rFonts w:cs="Arial"/>
          <w:b/>
          <w:bCs/>
          <w:sz w:val="20"/>
          <w:szCs w:val="20"/>
        </w:rPr>
        <w:fldChar w:fldCharType="end"/>
      </w:r>
      <w:r w:rsidRPr="00B9680C">
        <w:rPr>
          <w:rFonts w:cs="Arial"/>
          <w:b/>
          <w:bCs/>
          <w:sz w:val="20"/>
          <w:szCs w:val="20"/>
        </w:rPr>
        <w:t xml:space="preserve">: Prikaz prijetnjom nastalih posljedica na život i zdravlje ljudi - Događaj s najgorim mogućim posljedicama – </w:t>
      </w:r>
      <w:r w:rsidR="002B5E87" w:rsidRPr="00B9680C">
        <w:rPr>
          <w:rFonts w:cs="Arial"/>
          <w:b/>
          <w:bCs/>
          <w:sz w:val="20"/>
          <w:szCs w:val="20"/>
        </w:rPr>
        <w:t>Snijeg i led</w:t>
      </w:r>
      <w:bookmarkEnd w:id="670"/>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4127CB" w:rsidRPr="00B9680C" w14:paraId="619949E3" w14:textId="77777777" w:rsidTr="001C11E5">
        <w:trPr>
          <w:trHeight w:val="95"/>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0390B" w14:textId="77777777" w:rsidR="004127CB" w:rsidRPr="00B9680C" w:rsidRDefault="004127CB" w:rsidP="004127CB">
            <w:pPr>
              <w:spacing w:after="0" w:line="240" w:lineRule="auto"/>
              <w:jc w:val="center"/>
              <w:rPr>
                <w:b/>
                <w:sz w:val="20"/>
                <w:szCs w:val="20"/>
              </w:rPr>
            </w:pPr>
            <w:r w:rsidRPr="00B9680C">
              <w:rPr>
                <w:b/>
                <w:sz w:val="20"/>
                <w:szCs w:val="20"/>
              </w:rPr>
              <w:t>Život i zdravlje ljudi</w:t>
            </w:r>
          </w:p>
        </w:tc>
      </w:tr>
      <w:tr w:rsidR="004127CB" w:rsidRPr="00B9680C" w14:paraId="72B277D4" w14:textId="77777777" w:rsidTr="001C11E5">
        <w:trPr>
          <w:trHeight w:val="70"/>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48313" w14:textId="77777777" w:rsidR="004127CB" w:rsidRPr="00B9680C" w:rsidRDefault="004127CB" w:rsidP="004127CB">
            <w:pPr>
              <w:spacing w:after="0" w:line="240" w:lineRule="auto"/>
              <w:jc w:val="center"/>
              <w:rPr>
                <w:b/>
                <w:sz w:val="20"/>
                <w:szCs w:val="20"/>
              </w:rPr>
            </w:pPr>
            <w:r w:rsidRPr="00B9680C">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5422D" w14:textId="77777777" w:rsidR="004127CB" w:rsidRPr="00B9680C" w:rsidRDefault="004127CB" w:rsidP="004127CB">
            <w:pPr>
              <w:spacing w:after="0" w:line="240" w:lineRule="auto"/>
              <w:jc w:val="center"/>
              <w:rPr>
                <w:b/>
                <w:sz w:val="20"/>
                <w:szCs w:val="20"/>
              </w:rPr>
            </w:pPr>
            <w:r w:rsidRPr="00B9680C">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87CC2" w14:textId="6DDC82F9" w:rsidR="004127CB" w:rsidRPr="00B9680C" w:rsidRDefault="004127CB" w:rsidP="004127CB">
            <w:pPr>
              <w:spacing w:after="0" w:line="240" w:lineRule="auto"/>
              <w:jc w:val="center"/>
              <w:rPr>
                <w:b/>
                <w:sz w:val="20"/>
                <w:szCs w:val="20"/>
              </w:rPr>
            </w:pPr>
            <w:r w:rsidRPr="00B9680C">
              <w:rPr>
                <w:b/>
                <w:sz w:val="20"/>
                <w:szCs w:val="20"/>
              </w:rPr>
              <w:t>Broj stanovnika</w:t>
            </w:r>
            <w:r w:rsidR="00AC0C4E">
              <w:rPr>
                <w:b/>
                <w:sz w:val="20"/>
                <w:szCs w:val="20"/>
              </w:rPr>
              <w:t xml:space="preserve">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6F219" w14:textId="77777777" w:rsidR="004127CB" w:rsidRPr="00B9680C" w:rsidRDefault="004127CB" w:rsidP="004127CB">
            <w:pPr>
              <w:spacing w:after="0" w:line="240" w:lineRule="auto"/>
              <w:jc w:val="center"/>
              <w:rPr>
                <w:b/>
                <w:sz w:val="20"/>
                <w:szCs w:val="20"/>
              </w:rPr>
            </w:pPr>
            <w:r w:rsidRPr="00B9680C">
              <w:rPr>
                <w:b/>
                <w:sz w:val="20"/>
                <w:szCs w:val="20"/>
              </w:rPr>
              <w:t>Odabrano</w:t>
            </w:r>
          </w:p>
        </w:tc>
      </w:tr>
      <w:tr w:rsidR="004127CB" w:rsidRPr="00B9680C" w14:paraId="38A66BBE" w14:textId="77777777" w:rsidTr="004127CB">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ABFC8C" w14:textId="77777777" w:rsidR="004127CB" w:rsidRPr="00B9680C" w:rsidRDefault="004127CB" w:rsidP="004127CB">
            <w:pPr>
              <w:spacing w:after="0" w:line="240" w:lineRule="auto"/>
              <w:jc w:val="center"/>
              <w:rPr>
                <w:b/>
                <w:sz w:val="20"/>
                <w:szCs w:val="20"/>
              </w:rPr>
            </w:pPr>
            <w:r w:rsidRPr="00B9680C">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45C81" w14:textId="77777777" w:rsidR="004127CB" w:rsidRPr="00B9680C" w:rsidRDefault="004127CB" w:rsidP="004127CB">
            <w:pPr>
              <w:spacing w:after="0" w:line="240" w:lineRule="auto"/>
              <w:jc w:val="center"/>
              <w:rPr>
                <w:sz w:val="20"/>
                <w:szCs w:val="20"/>
              </w:rPr>
            </w:pPr>
            <w:r w:rsidRPr="00B9680C">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D8BF2" w14:textId="0BD82BE5" w:rsidR="004127CB" w:rsidRPr="00B9680C" w:rsidRDefault="00AC0C4E" w:rsidP="004127CB">
            <w:pPr>
              <w:spacing w:after="0" w:line="240" w:lineRule="auto"/>
              <w:jc w:val="center"/>
              <w:rPr>
                <w:sz w:val="20"/>
                <w:szCs w:val="20"/>
              </w:rPr>
            </w:pPr>
            <w:r>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E768B" w14:textId="77777777" w:rsidR="004127CB" w:rsidRPr="00B9680C" w:rsidRDefault="004127CB" w:rsidP="004127CB">
            <w:pPr>
              <w:spacing w:after="0" w:line="240" w:lineRule="auto"/>
              <w:jc w:val="center"/>
              <w:rPr>
                <w:b/>
                <w:sz w:val="20"/>
                <w:szCs w:val="20"/>
              </w:rPr>
            </w:pPr>
          </w:p>
        </w:tc>
      </w:tr>
      <w:tr w:rsidR="004127CB" w:rsidRPr="00B9680C" w14:paraId="514B5852" w14:textId="77777777" w:rsidTr="004127CB">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0292B" w14:textId="77777777" w:rsidR="004127CB" w:rsidRPr="00B9680C" w:rsidRDefault="004127CB" w:rsidP="004127CB">
            <w:pPr>
              <w:spacing w:after="0" w:line="240" w:lineRule="auto"/>
              <w:jc w:val="center"/>
              <w:rPr>
                <w:b/>
                <w:sz w:val="20"/>
                <w:szCs w:val="20"/>
              </w:rPr>
            </w:pPr>
            <w:r w:rsidRPr="00B9680C">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84BF5" w14:textId="77777777" w:rsidR="004127CB" w:rsidRPr="00B9680C" w:rsidRDefault="004127CB" w:rsidP="004127CB">
            <w:pPr>
              <w:spacing w:after="0" w:line="240" w:lineRule="auto"/>
              <w:jc w:val="center"/>
              <w:rPr>
                <w:sz w:val="20"/>
                <w:szCs w:val="20"/>
              </w:rPr>
            </w:pPr>
            <w:r w:rsidRPr="00B9680C">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6E114" w14:textId="4825128C" w:rsidR="0014102A" w:rsidRPr="00B9680C" w:rsidRDefault="00AC0C4E" w:rsidP="0014102A">
            <w:pPr>
              <w:spacing w:after="0" w:line="240" w:lineRule="auto"/>
              <w:jc w:val="center"/>
              <w:rPr>
                <w:sz w:val="20"/>
                <w:szCs w:val="20"/>
              </w:rPr>
            </w:pPr>
            <w:r>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58565" w14:textId="1E96D637" w:rsidR="004127CB" w:rsidRPr="00B9680C" w:rsidRDefault="004127CB" w:rsidP="004127CB">
            <w:pPr>
              <w:spacing w:after="0" w:line="240" w:lineRule="auto"/>
              <w:jc w:val="center"/>
              <w:rPr>
                <w:b/>
                <w:bCs/>
                <w:sz w:val="20"/>
                <w:szCs w:val="20"/>
              </w:rPr>
            </w:pPr>
          </w:p>
        </w:tc>
      </w:tr>
      <w:tr w:rsidR="004127CB" w:rsidRPr="00B9680C" w14:paraId="60F83E70" w14:textId="77777777" w:rsidTr="004127CB">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881974" w14:textId="77777777" w:rsidR="004127CB" w:rsidRPr="00B9680C" w:rsidRDefault="004127CB" w:rsidP="004127CB">
            <w:pPr>
              <w:spacing w:after="0" w:line="240" w:lineRule="auto"/>
              <w:jc w:val="center"/>
              <w:rPr>
                <w:b/>
                <w:sz w:val="20"/>
                <w:szCs w:val="20"/>
              </w:rPr>
            </w:pPr>
            <w:r w:rsidRPr="00B9680C">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564E9" w14:textId="77777777" w:rsidR="004127CB" w:rsidRPr="00B9680C" w:rsidRDefault="004127CB" w:rsidP="004127CB">
            <w:pPr>
              <w:spacing w:after="0" w:line="240" w:lineRule="auto"/>
              <w:jc w:val="center"/>
              <w:rPr>
                <w:sz w:val="20"/>
                <w:szCs w:val="20"/>
              </w:rPr>
            </w:pPr>
            <w:r w:rsidRPr="00B9680C">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D1C74" w14:textId="72692C4C" w:rsidR="004127CB" w:rsidRPr="00B9680C" w:rsidRDefault="00AC0C4E" w:rsidP="004127CB">
            <w:pPr>
              <w:spacing w:after="0" w:line="240" w:lineRule="auto"/>
              <w:jc w:val="center"/>
              <w:rPr>
                <w:sz w:val="20"/>
                <w:szCs w:val="20"/>
              </w:rPr>
            </w:pPr>
            <w:r>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977DD" w14:textId="77777777" w:rsidR="004127CB" w:rsidRPr="00B9680C" w:rsidRDefault="004127CB" w:rsidP="004127CB">
            <w:pPr>
              <w:spacing w:after="0" w:line="240" w:lineRule="auto"/>
              <w:jc w:val="center"/>
              <w:rPr>
                <w:sz w:val="20"/>
                <w:szCs w:val="20"/>
              </w:rPr>
            </w:pPr>
          </w:p>
        </w:tc>
      </w:tr>
      <w:tr w:rsidR="004127CB" w:rsidRPr="00B9680C" w14:paraId="7CC04080" w14:textId="77777777" w:rsidTr="004127CB">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030C5" w14:textId="77777777" w:rsidR="004127CB" w:rsidRPr="00B9680C" w:rsidRDefault="004127CB" w:rsidP="004127CB">
            <w:pPr>
              <w:spacing w:after="0" w:line="240" w:lineRule="auto"/>
              <w:jc w:val="center"/>
              <w:rPr>
                <w:b/>
                <w:sz w:val="20"/>
                <w:szCs w:val="20"/>
              </w:rPr>
            </w:pPr>
            <w:r w:rsidRPr="00B9680C">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BC67E" w14:textId="77777777" w:rsidR="004127CB" w:rsidRPr="00B9680C" w:rsidRDefault="004127CB" w:rsidP="004127CB">
            <w:pPr>
              <w:spacing w:after="0" w:line="240" w:lineRule="auto"/>
              <w:jc w:val="center"/>
              <w:rPr>
                <w:sz w:val="20"/>
                <w:szCs w:val="20"/>
              </w:rPr>
            </w:pPr>
            <w:r w:rsidRPr="00B9680C">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A89D8" w14:textId="25CF5BD4" w:rsidR="004127CB" w:rsidRPr="00B9680C" w:rsidRDefault="00AC0C4E" w:rsidP="004127CB">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6F48C" w14:textId="7F6B4731" w:rsidR="004127CB" w:rsidRPr="00B9680C" w:rsidRDefault="004127CB" w:rsidP="004127CB">
            <w:pPr>
              <w:spacing w:after="0" w:line="240" w:lineRule="auto"/>
              <w:jc w:val="center"/>
              <w:rPr>
                <w:b/>
                <w:bCs/>
                <w:sz w:val="20"/>
                <w:szCs w:val="20"/>
              </w:rPr>
            </w:pPr>
          </w:p>
        </w:tc>
      </w:tr>
      <w:tr w:rsidR="004127CB" w:rsidRPr="000F1950" w14:paraId="03878CC9" w14:textId="77777777" w:rsidTr="004127CB">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775DB1" w14:textId="77777777" w:rsidR="004127CB" w:rsidRPr="00B9680C" w:rsidRDefault="004127CB" w:rsidP="004127CB">
            <w:pPr>
              <w:spacing w:after="0" w:line="240" w:lineRule="auto"/>
              <w:jc w:val="center"/>
              <w:rPr>
                <w:b/>
                <w:sz w:val="20"/>
                <w:szCs w:val="20"/>
              </w:rPr>
            </w:pPr>
            <w:r w:rsidRPr="00B9680C">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23E6B" w14:textId="77777777" w:rsidR="004127CB" w:rsidRPr="00B9680C" w:rsidRDefault="004127CB" w:rsidP="004127CB">
            <w:pPr>
              <w:spacing w:after="0" w:line="240" w:lineRule="auto"/>
              <w:jc w:val="center"/>
              <w:rPr>
                <w:sz w:val="20"/>
                <w:szCs w:val="20"/>
              </w:rPr>
            </w:pPr>
            <w:r w:rsidRPr="00B9680C">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17718" w14:textId="4BCA0F4C" w:rsidR="004127CB" w:rsidRPr="00B9680C" w:rsidRDefault="00AC0C4E" w:rsidP="004127CB">
            <w:pPr>
              <w:spacing w:after="0" w:line="240" w:lineRule="auto"/>
              <w:ind w:left="720"/>
              <w:contextualSpacing/>
              <w:jc w:val="left"/>
              <w:rPr>
                <w:sz w:val="20"/>
                <w:szCs w:val="20"/>
                <w:lang w:val="en-US"/>
              </w:rPr>
            </w:pPr>
            <w:r>
              <w:rPr>
                <w:sz w:val="20"/>
                <w:szCs w:val="20"/>
                <w:lang w:val="en-US"/>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2C6F6" w14:textId="51972566" w:rsidR="004127CB" w:rsidRPr="00B9680C" w:rsidRDefault="002B5E87" w:rsidP="004127CB">
            <w:pPr>
              <w:spacing w:after="0" w:line="240" w:lineRule="auto"/>
              <w:jc w:val="center"/>
              <w:rPr>
                <w:b/>
                <w:sz w:val="20"/>
                <w:szCs w:val="20"/>
              </w:rPr>
            </w:pPr>
            <w:r w:rsidRPr="00B9680C">
              <w:rPr>
                <w:b/>
                <w:sz w:val="20"/>
                <w:szCs w:val="20"/>
              </w:rPr>
              <w:t>X</w:t>
            </w:r>
          </w:p>
        </w:tc>
      </w:tr>
    </w:tbl>
    <w:p w14:paraId="58EE6C64" w14:textId="77777777" w:rsidR="008A2ECE" w:rsidRPr="000F1950" w:rsidRDefault="008A2ECE" w:rsidP="004127CB">
      <w:pPr>
        <w:pStyle w:val="Naslov4"/>
        <w:spacing w:before="0"/>
        <w:rPr>
          <w:highlight w:val="yellow"/>
        </w:rPr>
      </w:pPr>
    </w:p>
    <w:p w14:paraId="1E2D8C22" w14:textId="39AA8D61" w:rsidR="004127CB" w:rsidRPr="00B9680C" w:rsidRDefault="004127CB" w:rsidP="004127CB">
      <w:pPr>
        <w:pStyle w:val="Naslov4"/>
        <w:spacing w:before="0"/>
      </w:pPr>
      <w:bookmarkStart w:id="671" w:name="_Toc219875065"/>
      <w:r w:rsidRPr="00B9680C">
        <w:t>6.</w:t>
      </w:r>
      <w:r w:rsidR="00B9680C">
        <w:t>4</w:t>
      </w:r>
      <w:r w:rsidRPr="00B9680C">
        <w:t xml:space="preserve">.6.2. Procjena posljedica događaja s najgorim mogućim posljedicama uslijed </w:t>
      </w:r>
      <w:r w:rsidR="002B5E87" w:rsidRPr="00B9680C">
        <w:t>snijega i leda</w:t>
      </w:r>
      <w:r w:rsidRPr="00B9680C">
        <w:t xml:space="preserve"> na gospodarstvo</w:t>
      </w:r>
      <w:bookmarkEnd w:id="671"/>
    </w:p>
    <w:p w14:paraId="5465BB89" w14:textId="77777777" w:rsidR="004127CB" w:rsidRPr="00B9680C" w:rsidRDefault="004127CB" w:rsidP="004127CB">
      <w:pPr>
        <w:spacing w:after="0"/>
      </w:pPr>
    </w:p>
    <w:p w14:paraId="5DD856AD" w14:textId="38AE16B1" w:rsidR="004127CB" w:rsidRPr="00B9680C" w:rsidRDefault="004127CB" w:rsidP="004127CB">
      <w:r w:rsidRPr="00B9680C">
        <w:t xml:space="preserve">Posljedice na gospodarstvo odnose se na ukupnu materijalnu i financijsku štetu u gospodarstvu nastalu utjecajem prijetnje. Materijalna šteta s posljedicama po gospodarstvo prikazuje se u odnosu na proračun Općine. </w:t>
      </w:r>
    </w:p>
    <w:p w14:paraId="09A94DE2" w14:textId="6C14B90D" w:rsidR="00CA51FB" w:rsidRPr="00B9680C" w:rsidRDefault="00CA51FB" w:rsidP="004127CB">
      <w:r w:rsidRPr="00B9680C">
        <w:t>S obzirom na utjecaj snijega i leda na gospodarstvo, odnosno gubitke u poljoprivrednoj proizvodnji i gospodarskim objektima, opskrbi vodom, hranom, električnom energijom poteškoće u prometu, gospodarskom sektoru (otežano poslovanje, pad proizvodnje), procjenjuje se da će snijeg i led imati značajan utjecaj na gospodarstvo, odnosno da će štete uzrokovane prijetnjom biti veće od 20% sredstava proračuna Općine</w:t>
      </w:r>
      <w:r w:rsidR="00AC0C4E">
        <w:t>.</w:t>
      </w:r>
    </w:p>
    <w:p w14:paraId="4CDA8480" w14:textId="52CA772F" w:rsidR="004127CB" w:rsidRPr="00B9680C" w:rsidRDefault="004127CB" w:rsidP="004127CB">
      <w:pPr>
        <w:spacing w:after="0" w:line="240" w:lineRule="auto"/>
        <w:jc w:val="center"/>
        <w:rPr>
          <w:rFonts w:cs="Arial"/>
          <w:b/>
          <w:bCs/>
          <w:sz w:val="20"/>
          <w:szCs w:val="20"/>
        </w:rPr>
      </w:pPr>
      <w:bookmarkStart w:id="672" w:name="_Toc219875332"/>
      <w:r w:rsidRPr="00B9680C">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68</w:t>
      </w:r>
      <w:r w:rsidR="00D13B37">
        <w:rPr>
          <w:rFonts w:cs="Arial"/>
          <w:b/>
          <w:bCs/>
          <w:sz w:val="20"/>
          <w:szCs w:val="20"/>
        </w:rPr>
        <w:fldChar w:fldCharType="end"/>
      </w:r>
      <w:r w:rsidRPr="00B9680C">
        <w:rPr>
          <w:rFonts w:cs="Arial"/>
          <w:b/>
          <w:bCs/>
          <w:sz w:val="20"/>
          <w:szCs w:val="20"/>
        </w:rPr>
        <w:t xml:space="preserve">: Prikaz prijetnjom nastalih posljedica na gospodarstvo - Događaj s najgorim mogućim posljedicama – </w:t>
      </w:r>
      <w:r w:rsidR="00CA51FB" w:rsidRPr="00B9680C">
        <w:rPr>
          <w:rFonts w:cs="Arial"/>
          <w:b/>
          <w:bCs/>
          <w:sz w:val="20"/>
          <w:szCs w:val="20"/>
        </w:rPr>
        <w:t>Snijeg i led</w:t>
      </w:r>
      <w:bookmarkEnd w:id="672"/>
    </w:p>
    <w:tbl>
      <w:tblPr>
        <w:tblW w:w="7389" w:type="dxa"/>
        <w:jc w:val="center"/>
        <w:tblCellMar>
          <w:left w:w="10" w:type="dxa"/>
          <w:right w:w="10" w:type="dxa"/>
        </w:tblCellMar>
        <w:tblLook w:val="04A0" w:firstRow="1" w:lastRow="0" w:firstColumn="1" w:lastColumn="0" w:noHBand="0" w:noVBand="1"/>
      </w:tblPr>
      <w:tblGrid>
        <w:gridCol w:w="1765"/>
        <w:gridCol w:w="1638"/>
        <w:gridCol w:w="2835"/>
        <w:gridCol w:w="1151"/>
      </w:tblGrid>
      <w:tr w:rsidR="004127CB" w:rsidRPr="00B9680C" w14:paraId="60C106F2" w14:textId="77777777" w:rsidTr="008D5BEF">
        <w:trPr>
          <w:trHeight w:val="70"/>
          <w:jc w:val="center"/>
        </w:trPr>
        <w:tc>
          <w:tcPr>
            <w:tcW w:w="73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A0F11" w14:textId="77777777" w:rsidR="004127CB" w:rsidRPr="00B9680C" w:rsidRDefault="004127CB" w:rsidP="004127CB">
            <w:pPr>
              <w:spacing w:after="0" w:line="240" w:lineRule="auto"/>
              <w:jc w:val="center"/>
              <w:rPr>
                <w:b/>
                <w:sz w:val="20"/>
                <w:szCs w:val="20"/>
              </w:rPr>
            </w:pPr>
            <w:r w:rsidRPr="00B9680C">
              <w:rPr>
                <w:b/>
                <w:sz w:val="20"/>
                <w:szCs w:val="20"/>
              </w:rPr>
              <w:t>Gospodarstvo</w:t>
            </w:r>
          </w:p>
        </w:tc>
      </w:tr>
      <w:tr w:rsidR="004127CB" w:rsidRPr="00B9680C" w14:paraId="70DA035A"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3450D9" w14:textId="77777777" w:rsidR="004127CB" w:rsidRPr="00B9680C" w:rsidRDefault="004127CB" w:rsidP="004127CB">
            <w:pPr>
              <w:spacing w:after="0" w:line="240" w:lineRule="auto"/>
              <w:jc w:val="center"/>
              <w:rPr>
                <w:b/>
                <w:sz w:val="20"/>
                <w:szCs w:val="20"/>
              </w:rPr>
            </w:pPr>
            <w:r w:rsidRPr="00B9680C">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E73FE" w14:textId="77777777" w:rsidR="004127CB" w:rsidRPr="00B9680C" w:rsidRDefault="004127CB" w:rsidP="004127CB">
            <w:pPr>
              <w:spacing w:after="0" w:line="240" w:lineRule="auto"/>
              <w:jc w:val="center"/>
              <w:rPr>
                <w:b/>
                <w:sz w:val="20"/>
                <w:szCs w:val="20"/>
              </w:rPr>
            </w:pPr>
            <w:r w:rsidRPr="00B9680C">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4A4F9" w14:textId="28E61E42" w:rsidR="004127CB" w:rsidRPr="00B9680C" w:rsidRDefault="00C677D6" w:rsidP="004127CB">
            <w:pPr>
              <w:spacing w:after="0" w:line="240" w:lineRule="auto"/>
              <w:jc w:val="center"/>
              <w:rPr>
                <w:b/>
                <w:sz w:val="20"/>
                <w:szCs w:val="20"/>
              </w:rPr>
            </w:pPr>
            <w:r>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B9CC29" w14:textId="77777777" w:rsidR="004127CB" w:rsidRPr="00B9680C" w:rsidRDefault="004127CB" w:rsidP="004127CB">
            <w:pPr>
              <w:spacing w:after="0" w:line="240" w:lineRule="auto"/>
              <w:jc w:val="center"/>
              <w:rPr>
                <w:b/>
                <w:sz w:val="20"/>
                <w:szCs w:val="20"/>
              </w:rPr>
            </w:pPr>
            <w:r w:rsidRPr="00B9680C">
              <w:rPr>
                <w:b/>
                <w:sz w:val="20"/>
                <w:szCs w:val="20"/>
              </w:rPr>
              <w:t>Odabrano</w:t>
            </w:r>
          </w:p>
        </w:tc>
      </w:tr>
      <w:tr w:rsidR="00B9680C" w:rsidRPr="00B9680C" w14:paraId="22EE448A"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BF9851" w14:textId="77777777" w:rsidR="00B9680C" w:rsidRPr="00B9680C" w:rsidRDefault="00B9680C" w:rsidP="00B9680C">
            <w:pPr>
              <w:spacing w:after="0" w:line="240" w:lineRule="auto"/>
              <w:jc w:val="center"/>
              <w:rPr>
                <w:b/>
                <w:sz w:val="20"/>
                <w:szCs w:val="20"/>
              </w:rPr>
            </w:pPr>
            <w:r w:rsidRPr="00B9680C">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348BF" w14:textId="77777777" w:rsidR="00B9680C" w:rsidRPr="00B9680C" w:rsidRDefault="00B9680C" w:rsidP="00B9680C">
            <w:pPr>
              <w:spacing w:after="0" w:line="240" w:lineRule="auto"/>
              <w:jc w:val="center"/>
              <w:rPr>
                <w:sz w:val="20"/>
                <w:szCs w:val="20"/>
              </w:rPr>
            </w:pPr>
            <w:r w:rsidRPr="00B9680C">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AA1D3" w14:textId="2066A4FF" w:rsidR="00B9680C" w:rsidRPr="00B9680C" w:rsidRDefault="00C677D6" w:rsidP="00B9680C">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EFEB6" w14:textId="77777777" w:rsidR="00B9680C" w:rsidRPr="00B9680C" w:rsidRDefault="00B9680C" w:rsidP="00B9680C">
            <w:pPr>
              <w:spacing w:after="0" w:line="240" w:lineRule="auto"/>
              <w:jc w:val="center"/>
              <w:rPr>
                <w:sz w:val="20"/>
                <w:szCs w:val="20"/>
              </w:rPr>
            </w:pPr>
          </w:p>
        </w:tc>
      </w:tr>
      <w:tr w:rsidR="00B9680C" w:rsidRPr="00B9680C" w14:paraId="264DC2ED"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8335B" w14:textId="77777777" w:rsidR="00B9680C" w:rsidRPr="00B9680C" w:rsidRDefault="00B9680C" w:rsidP="00B9680C">
            <w:pPr>
              <w:spacing w:after="0" w:line="240" w:lineRule="auto"/>
              <w:jc w:val="center"/>
              <w:rPr>
                <w:b/>
                <w:sz w:val="20"/>
                <w:szCs w:val="20"/>
              </w:rPr>
            </w:pPr>
            <w:r w:rsidRPr="00B9680C">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70001" w14:textId="77777777" w:rsidR="00B9680C" w:rsidRPr="00B9680C" w:rsidRDefault="00B9680C" w:rsidP="00B9680C">
            <w:pPr>
              <w:spacing w:after="0" w:line="240" w:lineRule="auto"/>
              <w:jc w:val="center"/>
              <w:rPr>
                <w:sz w:val="20"/>
                <w:szCs w:val="20"/>
              </w:rPr>
            </w:pPr>
            <w:r w:rsidRPr="00B9680C">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77E6F4" w14:textId="1BFCC37F" w:rsidR="00B9680C" w:rsidRPr="00B9680C" w:rsidRDefault="00C677D6" w:rsidP="00B9680C">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E3E826" w14:textId="77777777" w:rsidR="00B9680C" w:rsidRPr="00B9680C" w:rsidRDefault="00B9680C" w:rsidP="00B9680C">
            <w:pPr>
              <w:spacing w:after="0" w:line="240" w:lineRule="auto"/>
              <w:jc w:val="center"/>
              <w:rPr>
                <w:b/>
                <w:sz w:val="20"/>
                <w:szCs w:val="20"/>
              </w:rPr>
            </w:pPr>
          </w:p>
        </w:tc>
      </w:tr>
      <w:tr w:rsidR="00B9680C" w:rsidRPr="00B9680C" w14:paraId="60ADAB65"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BD37B" w14:textId="77777777" w:rsidR="00B9680C" w:rsidRPr="00B9680C" w:rsidRDefault="00B9680C" w:rsidP="00B9680C">
            <w:pPr>
              <w:spacing w:after="0" w:line="240" w:lineRule="auto"/>
              <w:jc w:val="center"/>
              <w:rPr>
                <w:b/>
                <w:sz w:val="20"/>
                <w:szCs w:val="20"/>
              </w:rPr>
            </w:pPr>
            <w:r w:rsidRPr="00B9680C">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2CDB8D" w14:textId="77777777" w:rsidR="00B9680C" w:rsidRPr="00B9680C" w:rsidRDefault="00B9680C" w:rsidP="00B9680C">
            <w:pPr>
              <w:spacing w:after="0" w:line="240" w:lineRule="auto"/>
              <w:jc w:val="center"/>
              <w:rPr>
                <w:sz w:val="20"/>
                <w:szCs w:val="20"/>
              </w:rPr>
            </w:pPr>
            <w:r w:rsidRPr="00B9680C">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FABD0" w14:textId="00A43605" w:rsidR="00B9680C" w:rsidRPr="00B9680C" w:rsidRDefault="00C677D6" w:rsidP="00B9680C">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F4F30" w14:textId="77777777" w:rsidR="00B9680C" w:rsidRPr="00B9680C" w:rsidRDefault="00B9680C" w:rsidP="00B9680C">
            <w:pPr>
              <w:spacing w:after="0" w:line="240" w:lineRule="auto"/>
              <w:jc w:val="center"/>
              <w:rPr>
                <w:b/>
                <w:sz w:val="20"/>
                <w:szCs w:val="20"/>
              </w:rPr>
            </w:pPr>
          </w:p>
        </w:tc>
      </w:tr>
      <w:tr w:rsidR="00B9680C" w:rsidRPr="00B9680C" w14:paraId="0E413087"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51C0F" w14:textId="77777777" w:rsidR="00B9680C" w:rsidRPr="00B9680C" w:rsidRDefault="00B9680C" w:rsidP="00B9680C">
            <w:pPr>
              <w:spacing w:after="0" w:line="240" w:lineRule="auto"/>
              <w:jc w:val="center"/>
              <w:rPr>
                <w:b/>
                <w:sz w:val="20"/>
                <w:szCs w:val="20"/>
              </w:rPr>
            </w:pPr>
            <w:r w:rsidRPr="00B9680C">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62212C" w14:textId="77777777" w:rsidR="00B9680C" w:rsidRPr="00B9680C" w:rsidRDefault="00B9680C" w:rsidP="00B9680C">
            <w:pPr>
              <w:spacing w:after="0" w:line="240" w:lineRule="auto"/>
              <w:jc w:val="center"/>
              <w:rPr>
                <w:sz w:val="20"/>
                <w:szCs w:val="20"/>
              </w:rPr>
            </w:pPr>
            <w:r w:rsidRPr="00B9680C">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F77E4" w14:textId="03D3CC92" w:rsidR="00B9680C" w:rsidRPr="00B9680C" w:rsidRDefault="00C677D6" w:rsidP="00B9680C">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C74225" w14:textId="7E5A5926" w:rsidR="00B9680C" w:rsidRPr="00B9680C" w:rsidRDefault="00B9680C" w:rsidP="00B9680C">
            <w:pPr>
              <w:spacing w:after="0" w:line="240" w:lineRule="auto"/>
              <w:jc w:val="center"/>
              <w:rPr>
                <w:b/>
                <w:sz w:val="20"/>
                <w:szCs w:val="20"/>
              </w:rPr>
            </w:pPr>
          </w:p>
        </w:tc>
      </w:tr>
      <w:tr w:rsidR="00B9680C" w:rsidRPr="000F1950" w14:paraId="11D03ECE"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EF6F86" w14:textId="77777777" w:rsidR="00B9680C" w:rsidRPr="00B9680C" w:rsidRDefault="00B9680C" w:rsidP="00B9680C">
            <w:pPr>
              <w:spacing w:after="0" w:line="240" w:lineRule="auto"/>
              <w:jc w:val="center"/>
              <w:rPr>
                <w:b/>
                <w:sz w:val="20"/>
                <w:szCs w:val="20"/>
              </w:rPr>
            </w:pPr>
            <w:r w:rsidRPr="00B9680C">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9668A1" w14:textId="77777777" w:rsidR="00B9680C" w:rsidRPr="00B9680C" w:rsidRDefault="00B9680C" w:rsidP="00B9680C">
            <w:pPr>
              <w:spacing w:after="0" w:line="240" w:lineRule="auto"/>
              <w:jc w:val="center"/>
              <w:rPr>
                <w:sz w:val="20"/>
                <w:szCs w:val="20"/>
              </w:rPr>
            </w:pPr>
            <w:r w:rsidRPr="00B9680C">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8D98F" w14:textId="686903C7" w:rsidR="00B9680C" w:rsidRPr="00B9680C" w:rsidRDefault="00C677D6" w:rsidP="00B9680C">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EFA2C" w14:textId="6B1B080E" w:rsidR="00B9680C" w:rsidRPr="00B9680C" w:rsidRDefault="00B9680C" w:rsidP="00B9680C">
            <w:pPr>
              <w:spacing w:after="0" w:line="240" w:lineRule="auto"/>
              <w:jc w:val="center"/>
              <w:rPr>
                <w:b/>
                <w:sz w:val="20"/>
                <w:szCs w:val="20"/>
              </w:rPr>
            </w:pPr>
            <w:r>
              <w:rPr>
                <w:b/>
                <w:sz w:val="20"/>
                <w:szCs w:val="20"/>
              </w:rPr>
              <w:t>X</w:t>
            </w:r>
          </w:p>
        </w:tc>
      </w:tr>
    </w:tbl>
    <w:p w14:paraId="7D062FFC" w14:textId="77777777" w:rsidR="004127CB" w:rsidRPr="000F1950" w:rsidRDefault="004127CB" w:rsidP="004127CB">
      <w:pPr>
        <w:spacing w:after="0"/>
        <w:rPr>
          <w:highlight w:val="yellow"/>
        </w:rPr>
      </w:pPr>
    </w:p>
    <w:p w14:paraId="716BDDDD" w14:textId="2E9431DC" w:rsidR="004127CB" w:rsidRPr="00B9680C" w:rsidRDefault="004127CB" w:rsidP="004127CB">
      <w:pPr>
        <w:pStyle w:val="Naslov4"/>
        <w:spacing w:before="0"/>
      </w:pPr>
      <w:bookmarkStart w:id="673" w:name="_Toc219875066"/>
      <w:r w:rsidRPr="00B9680C">
        <w:t>6.</w:t>
      </w:r>
      <w:r w:rsidR="00B9680C" w:rsidRPr="00B9680C">
        <w:t>4</w:t>
      </w:r>
      <w:r w:rsidRPr="00B9680C">
        <w:t xml:space="preserve">.6.3. Procjena posljedica događaja s najgorim mogućim posljedicama uslijed </w:t>
      </w:r>
      <w:r w:rsidR="00CA51FB" w:rsidRPr="00B9680C">
        <w:t>snijega i leda</w:t>
      </w:r>
      <w:r w:rsidRPr="00B9680C">
        <w:t xml:space="preserve"> na društvenu stabilnost i politiku</w:t>
      </w:r>
      <w:bookmarkEnd w:id="673"/>
    </w:p>
    <w:p w14:paraId="522B6949" w14:textId="77777777" w:rsidR="004127CB" w:rsidRPr="00B9680C" w:rsidRDefault="004127CB" w:rsidP="004127CB">
      <w:pPr>
        <w:spacing w:after="0"/>
      </w:pPr>
    </w:p>
    <w:p w14:paraId="6672F50D" w14:textId="77777777" w:rsidR="004127CB" w:rsidRPr="00B9680C" w:rsidRDefault="004127CB" w:rsidP="004127CB">
      <w:pPr>
        <w:spacing w:after="0"/>
        <w:rPr>
          <w:rFonts w:cstheme="minorHAnsi"/>
          <w:szCs w:val="24"/>
        </w:rPr>
      </w:pPr>
      <w:r w:rsidRPr="00B9680C">
        <w:rPr>
          <w:rFonts w:cstheme="minorHAnsi"/>
          <w:szCs w:val="24"/>
        </w:rPr>
        <w:t xml:space="preserve">Procjena posljedica na društvenu stabilnosti i politiku vezana je na oštećenja zgrada u kojima su smještene ključne institucije i oštećenje kritične infrastrukture. </w:t>
      </w:r>
    </w:p>
    <w:p w14:paraId="632FE443" w14:textId="77777777" w:rsidR="004127CB" w:rsidRPr="00B9680C" w:rsidRDefault="004127CB" w:rsidP="004127CB">
      <w:pPr>
        <w:rPr>
          <w:rFonts w:cstheme="minorHAnsi"/>
          <w:szCs w:val="24"/>
        </w:rPr>
      </w:pPr>
      <w:r w:rsidRPr="00B9680C">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3F54D7CD" w14:textId="77777777" w:rsidR="004127CB" w:rsidRPr="00B9680C" w:rsidRDefault="004127CB" w:rsidP="004127CB">
      <w:pPr>
        <w:spacing w:after="0"/>
        <w:jc w:val="center"/>
        <w:rPr>
          <w:rFonts w:cstheme="minorHAnsi"/>
          <w:szCs w:val="24"/>
        </w:rPr>
      </w:pPr>
      <w:r w:rsidRPr="00B9680C">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34E797CF" w14:textId="2165B631" w:rsidR="004127CB" w:rsidRPr="00B9680C" w:rsidRDefault="004127CB" w:rsidP="004127CB">
      <w:pPr>
        <w:rPr>
          <w:rFonts w:cstheme="minorHAnsi"/>
          <w:szCs w:val="24"/>
        </w:rPr>
      </w:pPr>
      <w:r w:rsidRPr="00B9680C">
        <w:rPr>
          <w:rFonts w:cstheme="minorHAnsi"/>
          <w:szCs w:val="24"/>
        </w:rPr>
        <w:t xml:space="preserve">Ukupna materijalna šteta prikazana je u odnosu na proračun Općine, ako je šteta na kritičnoj infrastrukturi od značaja za funkcioniranje društva, točnije samouprave u cjelini. </w:t>
      </w:r>
    </w:p>
    <w:p w14:paraId="26541C0D" w14:textId="23142564" w:rsidR="00203A99" w:rsidRPr="00B9680C" w:rsidRDefault="00D02F57" w:rsidP="004127CB">
      <w:pPr>
        <w:rPr>
          <w:szCs w:val="24"/>
          <w:lang w:eastAsia="zh-CN"/>
        </w:rPr>
      </w:pPr>
      <w:r w:rsidRPr="00B9680C">
        <w:rPr>
          <w:szCs w:val="24"/>
          <w:lang w:eastAsia="zh-CN"/>
        </w:rPr>
        <w:t xml:space="preserve">Uslijed pojave </w:t>
      </w:r>
      <w:r w:rsidR="00CA51FB" w:rsidRPr="00B9680C">
        <w:rPr>
          <w:szCs w:val="24"/>
          <w:lang w:eastAsia="zh-CN"/>
        </w:rPr>
        <w:t>velikih količina snijega i leda</w:t>
      </w:r>
      <w:r w:rsidRPr="00B9680C">
        <w:rPr>
          <w:szCs w:val="24"/>
          <w:lang w:eastAsia="zh-CN"/>
        </w:rPr>
        <w:t xml:space="preserve"> može doći do oštećenja dijelova elektroenergetskog sustava te do prekida opskrbe električnom energijom</w:t>
      </w:r>
      <w:r w:rsidR="006B582D" w:rsidRPr="00B9680C">
        <w:rPr>
          <w:szCs w:val="24"/>
          <w:lang w:eastAsia="zh-CN"/>
        </w:rPr>
        <w:t xml:space="preserve"> i ostalih energenata</w:t>
      </w:r>
      <w:r w:rsidRPr="00B9680C">
        <w:rPr>
          <w:szCs w:val="24"/>
          <w:lang w:eastAsia="zh-CN"/>
        </w:rPr>
        <w:t xml:space="preserve">, kao i do prekida rada telekomunikacijskog sustava. Moguća su oštećenja na građevinama i ustanovama od javnog i društvenog značaja te oštećenja kulturnih dobara na području Općine. Štete </w:t>
      </w:r>
      <w:r w:rsidR="006B582D" w:rsidRPr="00B9680C">
        <w:rPr>
          <w:szCs w:val="24"/>
          <w:lang w:eastAsia="zh-CN"/>
        </w:rPr>
        <w:t xml:space="preserve">na građevinama </w:t>
      </w:r>
      <w:r w:rsidRPr="00B9680C">
        <w:rPr>
          <w:szCs w:val="24"/>
          <w:lang w:eastAsia="zh-CN"/>
        </w:rPr>
        <w:t>se najčešće manifestiraju kao štete na staklenim površinama, krovovima te kao oštećenja zidova.</w:t>
      </w:r>
    </w:p>
    <w:p w14:paraId="4AD00C3A" w14:textId="77777777" w:rsidR="009F056C" w:rsidRPr="000F1950" w:rsidRDefault="009F056C" w:rsidP="004127CB">
      <w:pPr>
        <w:rPr>
          <w:szCs w:val="24"/>
          <w:highlight w:val="yellow"/>
          <w:lang w:eastAsia="zh-CN"/>
        </w:rPr>
      </w:pPr>
    </w:p>
    <w:p w14:paraId="286EFA11" w14:textId="6C73C67F" w:rsidR="004127CB" w:rsidRPr="00B9680C" w:rsidRDefault="004127CB" w:rsidP="004127CB">
      <w:pPr>
        <w:spacing w:after="0" w:line="240" w:lineRule="auto"/>
        <w:jc w:val="center"/>
        <w:rPr>
          <w:rFonts w:ascii="Calibri" w:eastAsia="Calibri" w:hAnsi="Calibri" w:cs="Arial"/>
          <w:b/>
          <w:bCs/>
          <w:sz w:val="20"/>
          <w:szCs w:val="20"/>
        </w:rPr>
      </w:pPr>
      <w:bookmarkStart w:id="674" w:name="_Toc219875333"/>
      <w:r w:rsidRPr="00B9680C">
        <w:rPr>
          <w:rFonts w:ascii="Calibri" w:eastAsia="Calibri" w:hAnsi="Calibri" w:cs="Arial"/>
          <w:b/>
          <w:bCs/>
          <w:sz w:val="20"/>
          <w:szCs w:val="20"/>
        </w:rPr>
        <w:lastRenderedPageBreak/>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69</w:t>
      </w:r>
      <w:r w:rsidR="00D13B37">
        <w:rPr>
          <w:rFonts w:ascii="Calibri" w:eastAsia="Calibri" w:hAnsi="Calibri" w:cs="Arial"/>
          <w:b/>
          <w:bCs/>
          <w:sz w:val="20"/>
          <w:szCs w:val="20"/>
        </w:rPr>
        <w:fldChar w:fldCharType="end"/>
      </w:r>
      <w:r w:rsidRPr="00B9680C">
        <w:rPr>
          <w:rFonts w:ascii="Calibri" w:eastAsia="Calibri" w:hAnsi="Calibri" w:cs="Arial"/>
          <w:b/>
          <w:bCs/>
          <w:sz w:val="20"/>
          <w:szCs w:val="20"/>
        </w:rPr>
        <w:t xml:space="preserve">: Prikaz prijetnjom nastalih posljedica na kritičnu infrastrukturu – Događaj s najgorim mogućim posljedicama </w:t>
      </w:r>
      <w:r w:rsidR="006B582D" w:rsidRPr="00B9680C">
        <w:rPr>
          <w:rFonts w:ascii="Calibri" w:eastAsia="Calibri" w:hAnsi="Calibri" w:cs="Arial"/>
          <w:b/>
          <w:bCs/>
          <w:sz w:val="20"/>
          <w:szCs w:val="20"/>
        </w:rPr>
        <w:t>–</w:t>
      </w:r>
      <w:r w:rsidRPr="00B9680C">
        <w:rPr>
          <w:rFonts w:ascii="Calibri" w:eastAsia="Calibri" w:hAnsi="Calibri" w:cs="Arial"/>
          <w:b/>
          <w:bCs/>
          <w:sz w:val="20"/>
          <w:szCs w:val="20"/>
        </w:rPr>
        <w:t xml:space="preserve"> </w:t>
      </w:r>
      <w:r w:rsidR="006B582D" w:rsidRPr="00B9680C">
        <w:rPr>
          <w:rFonts w:ascii="Calibri" w:eastAsia="Calibri" w:hAnsi="Calibri" w:cs="Arial"/>
          <w:b/>
          <w:bCs/>
          <w:sz w:val="20"/>
          <w:szCs w:val="20"/>
        </w:rPr>
        <w:t>Snijeg i led</w:t>
      </w:r>
      <w:bookmarkEnd w:id="674"/>
    </w:p>
    <w:tbl>
      <w:tblPr>
        <w:tblW w:w="7329" w:type="dxa"/>
        <w:jc w:val="center"/>
        <w:tblCellMar>
          <w:left w:w="10" w:type="dxa"/>
          <w:right w:w="10" w:type="dxa"/>
        </w:tblCellMar>
        <w:tblLook w:val="0000" w:firstRow="0" w:lastRow="0" w:firstColumn="0" w:lastColumn="0" w:noHBand="0" w:noVBand="0"/>
      </w:tblPr>
      <w:tblGrid>
        <w:gridCol w:w="1735"/>
        <w:gridCol w:w="1526"/>
        <w:gridCol w:w="2835"/>
        <w:gridCol w:w="1233"/>
      </w:tblGrid>
      <w:tr w:rsidR="004127CB" w:rsidRPr="00B9680C" w14:paraId="6BE28A1B" w14:textId="77777777" w:rsidTr="008D5BEF">
        <w:trPr>
          <w:trHeight w:val="70"/>
          <w:jc w:val="center"/>
        </w:trPr>
        <w:tc>
          <w:tcPr>
            <w:tcW w:w="732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C33F8" w14:textId="77777777" w:rsidR="004127CB" w:rsidRPr="00B9680C" w:rsidRDefault="004127CB" w:rsidP="004127CB">
            <w:pPr>
              <w:spacing w:after="0" w:line="240" w:lineRule="auto"/>
              <w:jc w:val="center"/>
              <w:rPr>
                <w:b/>
                <w:sz w:val="20"/>
                <w:szCs w:val="20"/>
              </w:rPr>
            </w:pPr>
            <w:r w:rsidRPr="00B9680C">
              <w:rPr>
                <w:b/>
                <w:sz w:val="20"/>
                <w:szCs w:val="20"/>
              </w:rPr>
              <w:t>Društvena stabilnost i politika</w:t>
            </w:r>
          </w:p>
        </w:tc>
      </w:tr>
      <w:tr w:rsidR="004127CB" w:rsidRPr="00B9680C" w14:paraId="619088CD" w14:textId="77777777" w:rsidTr="008D5BEF">
        <w:trPr>
          <w:trHeight w:val="70"/>
          <w:jc w:val="center"/>
        </w:trPr>
        <w:tc>
          <w:tcPr>
            <w:tcW w:w="732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925EB" w14:textId="77777777" w:rsidR="004127CB" w:rsidRPr="00B9680C" w:rsidRDefault="004127CB" w:rsidP="004127CB">
            <w:pPr>
              <w:spacing w:after="0" w:line="240" w:lineRule="auto"/>
              <w:jc w:val="center"/>
              <w:rPr>
                <w:b/>
                <w:sz w:val="20"/>
                <w:szCs w:val="20"/>
              </w:rPr>
            </w:pPr>
            <w:r w:rsidRPr="00B9680C">
              <w:rPr>
                <w:b/>
                <w:sz w:val="20"/>
                <w:szCs w:val="20"/>
              </w:rPr>
              <w:t>Štete/gubici na kritičnoj infrastrukturi</w:t>
            </w:r>
          </w:p>
        </w:tc>
      </w:tr>
      <w:tr w:rsidR="004127CB" w:rsidRPr="00B9680C" w14:paraId="71F7CC58" w14:textId="77777777" w:rsidTr="008D5BEF">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D17FD" w14:textId="77777777" w:rsidR="004127CB" w:rsidRPr="00B9680C" w:rsidRDefault="004127CB" w:rsidP="004127CB">
            <w:pPr>
              <w:spacing w:after="0" w:line="240" w:lineRule="auto"/>
              <w:jc w:val="center"/>
              <w:rPr>
                <w:b/>
                <w:sz w:val="20"/>
                <w:szCs w:val="20"/>
              </w:rPr>
            </w:pPr>
            <w:r w:rsidRPr="00B9680C">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EDED86" w14:textId="77777777" w:rsidR="004127CB" w:rsidRPr="00B9680C" w:rsidRDefault="004127CB" w:rsidP="004127CB">
            <w:pPr>
              <w:spacing w:after="0" w:line="240" w:lineRule="auto"/>
              <w:jc w:val="center"/>
              <w:rPr>
                <w:b/>
                <w:sz w:val="20"/>
                <w:szCs w:val="20"/>
              </w:rPr>
            </w:pPr>
            <w:r w:rsidRPr="00B9680C">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DF265" w14:textId="7A2D2C32" w:rsidR="004127CB" w:rsidRPr="00B9680C" w:rsidRDefault="00C677D6" w:rsidP="004127CB">
            <w:pPr>
              <w:spacing w:after="0" w:line="240" w:lineRule="auto"/>
              <w:jc w:val="center"/>
              <w:rPr>
                <w:b/>
                <w:sz w:val="20"/>
                <w:szCs w:val="20"/>
              </w:rPr>
            </w:pPr>
            <w:r>
              <w:rPr>
                <w:b/>
                <w:sz w:val="20"/>
                <w:szCs w:val="20"/>
              </w:rPr>
              <w:t>% proračuna</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08BAED" w14:textId="77777777" w:rsidR="004127CB" w:rsidRPr="00B9680C" w:rsidRDefault="004127CB" w:rsidP="004127CB">
            <w:pPr>
              <w:spacing w:after="0" w:line="240" w:lineRule="auto"/>
              <w:jc w:val="center"/>
              <w:rPr>
                <w:b/>
                <w:sz w:val="20"/>
                <w:szCs w:val="20"/>
              </w:rPr>
            </w:pPr>
            <w:r w:rsidRPr="00B9680C">
              <w:rPr>
                <w:b/>
                <w:sz w:val="20"/>
                <w:szCs w:val="20"/>
              </w:rPr>
              <w:t>Odabrano</w:t>
            </w:r>
          </w:p>
        </w:tc>
      </w:tr>
      <w:tr w:rsidR="00B9680C" w:rsidRPr="00B9680C" w14:paraId="26CD4194" w14:textId="77777777" w:rsidTr="008D5BEF">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67394A" w14:textId="77777777" w:rsidR="00B9680C" w:rsidRPr="00B9680C" w:rsidRDefault="00B9680C" w:rsidP="00B9680C">
            <w:pPr>
              <w:spacing w:after="0" w:line="240" w:lineRule="auto"/>
              <w:jc w:val="center"/>
              <w:rPr>
                <w:b/>
                <w:sz w:val="20"/>
                <w:szCs w:val="20"/>
              </w:rPr>
            </w:pPr>
            <w:r w:rsidRPr="00B9680C">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0DA651" w14:textId="77777777" w:rsidR="00B9680C" w:rsidRPr="00B9680C" w:rsidRDefault="00B9680C" w:rsidP="00B9680C">
            <w:pPr>
              <w:spacing w:after="0" w:line="240" w:lineRule="auto"/>
              <w:jc w:val="center"/>
              <w:rPr>
                <w:sz w:val="20"/>
                <w:szCs w:val="20"/>
              </w:rPr>
            </w:pPr>
            <w:r w:rsidRPr="00B9680C">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27AD9" w14:textId="66DAF566" w:rsidR="00B9680C" w:rsidRPr="00B9680C" w:rsidRDefault="00C677D6" w:rsidP="00B9680C">
            <w:pPr>
              <w:spacing w:after="0" w:line="240" w:lineRule="auto"/>
              <w:jc w:val="center"/>
              <w:rPr>
                <w:sz w:val="20"/>
                <w:szCs w:val="20"/>
              </w:rPr>
            </w:pPr>
            <w:r>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F8F68" w14:textId="77777777" w:rsidR="00B9680C" w:rsidRPr="00B9680C" w:rsidRDefault="00B9680C" w:rsidP="00B9680C">
            <w:pPr>
              <w:spacing w:after="0" w:line="240" w:lineRule="auto"/>
              <w:jc w:val="center"/>
              <w:rPr>
                <w:b/>
                <w:sz w:val="20"/>
                <w:szCs w:val="20"/>
              </w:rPr>
            </w:pPr>
          </w:p>
        </w:tc>
      </w:tr>
      <w:tr w:rsidR="00B9680C" w:rsidRPr="00B9680C" w14:paraId="4CD5C477" w14:textId="77777777" w:rsidTr="008D5BEF">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599878" w14:textId="77777777" w:rsidR="00B9680C" w:rsidRPr="00B9680C" w:rsidRDefault="00B9680C" w:rsidP="00B9680C">
            <w:pPr>
              <w:spacing w:after="0" w:line="240" w:lineRule="auto"/>
              <w:jc w:val="center"/>
              <w:rPr>
                <w:b/>
                <w:sz w:val="20"/>
                <w:szCs w:val="20"/>
              </w:rPr>
            </w:pPr>
            <w:r w:rsidRPr="00B9680C">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3AF4EF" w14:textId="77777777" w:rsidR="00B9680C" w:rsidRPr="00B9680C" w:rsidRDefault="00B9680C" w:rsidP="00B9680C">
            <w:pPr>
              <w:spacing w:after="0" w:line="240" w:lineRule="auto"/>
              <w:jc w:val="center"/>
              <w:rPr>
                <w:sz w:val="20"/>
                <w:szCs w:val="20"/>
              </w:rPr>
            </w:pPr>
            <w:r w:rsidRPr="00B9680C">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3374A" w14:textId="10429CE6" w:rsidR="00B9680C" w:rsidRPr="00B9680C" w:rsidRDefault="00C677D6" w:rsidP="00B9680C">
            <w:pPr>
              <w:spacing w:after="0" w:line="240" w:lineRule="auto"/>
              <w:jc w:val="center"/>
              <w:rPr>
                <w:sz w:val="20"/>
                <w:szCs w:val="20"/>
              </w:rPr>
            </w:pPr>
            <w:r>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CC9C8" w14:textId="0DD85C67" w:rsidR="00B9680C" w:rsidRPr="00B9680C" w:rsidRDefault="00B9680C" w:rsidP="00B9680C">
            <w:pPr>
              <w:spacing w:after="0" w:line="240" w:lineRule="auto"/>
              <w:jc w:val="center"/>
              <w:rPr>
                <w:b/>
                <w:sz w:val="20"/>
                <w:szCs w:val="20"/>
              </w:rPr>
            </w:pPr>
          </w:p>
        </w:tc>
      </w:tr>
      <w:tr w:rsidR="00B9680C" w:rsidRPr="00B9680C" w14:paraId="6B715757" w14:textId="77777777" w:rsidTr="008D5BEF">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ED5A8" w14:textId="77777777" w:rsidR="00B9680C" w:rsidRPr="00B9680C" w:rsidRDefault="00B9680C" w:rsidP="00B9680C">
            <w:pPr>
              <w:spacing w:after="0" w:line="240" w:lineRule="auto"/>
              <w:jc w:val="center"/>
              <w:rPr>
                <w:b/>
                <w:sz w:val="20"/>
                <w:szCs w:val="20"/>
              </w:rPr>
            </w:pPr>
            <w:r w:rsidRPr="00B9680C">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B7725C" w14:textId="77777777" w:rsidR="00B9680C" w:rsidRPr="00B9680C" w:rsidRDefault="00B9680C" w:rsidP="00B9680C">
            <w:pPr>
              <w:spacing w:after="0" w:line="240" w:lineRule="auto"/>
              <w:jc w:val="center"/>
              <w:rPr>
                <w:sz w:val="20"/>
                <w:szCs w:val="20"/>
              </w:rPr>
            </w:pPr>
            <w:r w:rsidRPr="00B9680C">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B1594" w14:textId="24B56473" w:rsidR="00B9680C" w:rsidRPr="00B9680C" w:rsidRDefault="00C677D6" w:rsidP="00B9680C">
            <w:pPr>
              <w:spacing w:after="0" w:line="240" w:lineRule="auto"/>
              <w:jc w:val="center"/>
              <w:rPr>
                <w:sz w:val="20"/>
                <w:szCs w:val="20"/>
              </w:rPr>
            </w:pPr>
            <w:r>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67A6A8" w14:textId="5CF6BD11" w:rsidR="00B9680C" w:rsidRPr="00B9680C" w:rsidRDefault="00B9680C" w:rsidP="00B9680C">
            <w:pPr>
              <w:spacing w:after="0" w:line="240" w:lineRule="auto"/>
              <w:jc w:val="center"/>
              <w:rPr>
                <w:b/>
                <w:sz w:val="20"/>
                <w:szCs w:val="20"/>
              </w:rPr>
            </w:pPr>
            <w:r w:rsidRPr="00B9680C">
              <w:rPr>
                <w:b/>
                <w:sz w:val="20"/>
                <w:szCs w:val="20"/>
              </w:rPr>
              <w:t>X</w:t>
            </w:r>
          </w:p>
        </w:tc>
      </w:tr>
      <w:tr w:rsidR="00B9680C" w:rsidRPr="00B9680C" w14:paraId="24EEA576" w14:textId="77777777" w:rsidTr="008D5BEF">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09C6A" w14:textId="77777777" w:rsidR="00B9680C" w:rsidRPr="00B9680C" w:rsidRDefault="00B9680C" w:rsidP="00B9680C">
            <w:pPr>
              <w:spacing w:after="0" w:line="240" w:lineRule="auto"/>
              <w:jc w:val="center"/>
              <w:rPr>
                <w:b/>
                <w:sz w:val="20"/>
                <w:szCs w:val="20"/>
              </w:rPr>
            </w:pPr>
            <w:r w:rsidRPr="00B9680C">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D796E" w14:textId="77777777" w:rsidR="00B9680C" w:rsidRPr="00B9680C" w:rsidRDefault="00B9680C" w:rsidP="00B9680C">
            <w:pPr>
              <w:spacing w:after="0" w:line="240" w:lineRule="auto"/>
              <w:jc w:val="center"/>
              <w:rPr>
                <w:sz w:val="20"/>
                <w:szCs w:val="20"/>
              </w:rPr>
            </w:pPr>
            <w:r w:rsidRPr="00B9680C">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585298" w14:textId="26677A47" w:rsidR="00B9680C" w:rsidRPr="00B9680C" w:rsidRDefault="00C677D6" w:rsidP="00B9680C">
            <w:pPr>
              <w:spacing w:after="0" w:line="240" w:lineRule="auto"/>
              <w:jc w:val="center"/>
              <w:rPr>
                <w:sz w:val="20"/>
                <w:szCs w:val="20"/>
              </w:rPr>
            </w:pPr>
            <w:r>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655EB2" w14:textId="64E862BD" w:rsidR="00B9680C" w:rsidRPr="00B9680C" w:rsidRDefault="00B9680C" w:rsidP="00B9680C">
            <w:pPr>
              <w:spacing w:after="0" w:line="240" w:lineRule="auto"/>
              <w:jc w:val="center"/>
              <w:rPr>
                <w:b/>
                <w:sz w:val="20"/>
                <w:szCs w:val="20"/>
              </w:rPr>
            </w:pPr>
          </w:p>
        </w:tc>
      </w:tr>
      <w:tr w:rsidR="00B9680C" w:rsidRPr="00B9680C" w14:paraId="2E683D1E" w14:textId="77777777" w:rsidTr="008D5BEF">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4E6EB0" w14:textId="77777777" w:rsidR="00B9680C" w:rsidRPr="00B9680C" w:rsidRDefault="00B9680C" w:rsidP="00B9680C">
            <w:pPr>
              <w:spacing w:after="0" w:line="240" w:lineRule="auto"/>
              <w:jc w:val="center"/>
              <w:rPr>
                <w:b/>
                <w:sz w:val="20"/>
                <w:szCs w:val="20"/>
              </w:rPr>
            </w:pPr>
            <w:r w:rsidRPr="00B9680C">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F95970" w14:textId="77777777" w:rsidR="00B9680C" w:rsidRPr="00B9680C" w:rsidRDefault="00B9680C" w:rsidP="00B9680C">
            <w:pPr>
              <w:spacing w:after="0" w:line="240" w:lineRule="auto"/>
              <w:jc w:val="center"/>
              <w:rPr>
                <w:sz w:val="20"/>
                <w:szCs w:val="20"/>
              </w:rPr>
            </w:pPr>
            <w:r w:rsidRPr="00B9680C">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8EF23" w14:textId="66E9E6C5" w:rsidR="00B9680C" w:rsidRPr="00B9680C" w:rsidRDefault="00C677D6" w:rsidP="00B9680C">
            <w:pPr>
              <w:spacing w:after="0" w:line="240" w:lineRule="auto"/>
              <w:jc w:val="center"/>
              <w:rPr>
                <w:sz w:val="20"/>
                <w:szCs w:val="20"/>
              </w:rPr>
            </w:pPr>
            <w:r>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AD633" w14:textId="77777777" w:rsidR="00B9680C" w:rsidRPr="00B9680C" w:rsidRDefault="00B9680C" w:rsidP="00B9680C">
            <w:pPr>
              <w:spacing w:after="0" w:line="240" w:lineRule="auto"/>
              <w:jc w:val="center"/>
              <w:rPr>
                <w:b/>
                <w:sz w:val="20"/>
                <w:szCs w:val="20"/>
              </w:rPr>
            </w:pPr>
          </w:p>
        </w:tc>
      </w:tr>
    </w:tbl>
    <w:p w14:paraId="222B601E" w14:textId="77777777" w:rsidR="006B582D" w:rsidRPr="00B9680C" w:rsidRDefault="006B582D" w:rsidP="004127CB">
      <w:pPr>
        <w:spacing w:after="0"/>
      </w:pPr>
    </w:p>
    <w:p w14:paraId="691F7B95" w14:textId="22577966" w:rsidR="004127CB" w:rsidRPr="00B9680C" w:rsidRDefault="004127CB" w:rsidP="004127CB">
      <w:pPr>
        <w:spacing w:after="0" w:line="240" w:lineRule="auto"/>
        <w:jc w:val="center"/>
        <w:rPr>
          <w:rFonts w:ascii="Calibri" w:eastAsia="Calibri" w:hAnsi="Calibri" w:cs="Arial"/>
          <w:b/>
          <w:bCs/>
          <w:sz w:val="20"/>
          <w:szCs w:val="20"/>
        </w:rPr>
      </w:pPr>
      <w:bookmarkStart w:id="675" w:name="_Toc219875334"/>
      <w:r w:rsidRPr="00B9680C">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70</w:t>
      </w:r>
      <w:r w:rsidR="00D13B37">
        <w:rPr>
          <w:rFonts w:ascii="Calibri" w:eastAsia="Calibri" w:hAnsi="Calibri" w:cs="Arial"/>
          <w:b/>
          <w:bCs/>
          <w:sz w:val="20"/>
          <w:szCs w:val="20"/>
        </w:rPr>
        <w:fldChar w:fldCharType="end"/>
      </w:r>
      <w:r w:rsidRPr="00B9680C">
        <w:rPr>
          <w:rFonts w:ascii="Calibri" w:eastAsia="Calibri" w:hAnsi="Calibri" w:cs="Arial"/>
          <w:b/>
          <w:bCs/>
          <w:sz w:val="20"/>
          <w:szCs w:val="20"/>
        </w:rPr>
        <w:t xml:space="preserve">: Prikaz prijetnjom nastalih posljedica na ustanove, građevine od javnog, društvenog značaja – Događaj s najgorim mogućim posljedicama </w:t>
      </w:r>
      <w:r w:rsidR="006B582D" w:rsidRPr="00B9680C">
        <w:rPr>
          <w:rFonts w:ascii="Calibri" w:eastAsia="Calibri" w:hAnsi="Calibri" w:cs="Arial"/>
          <w:b/>
          <w:bCs/>
          <w:sz w:val="20"/>
          <w:szCs w:val="20"/>
        </w:rPr>
        <w:t>–</w:t>
      </w:r>
      <w:r w:rsidRPr="00B9680C">
        <w:rPr>
          <w:rFonts w:ascii="Calibri" w:eastAsia="Calibri" w:hAnsi="Calibri" w:cs="Arial"/>
          <w:b/>
          <w:bCs/>
          <w:sz w:val="20"/>
          <w:szCs w:val="20"/>
        </w:rPr>
        <w:t xml:space="preserve"> </w:t>
      </w:r>
      <w:r w:rsidR="006B582D" w:rsidRPr="00B9680C">
        <w:rPr>
          <w:rFonts w:ascii="Calibri" w:eastAsia="Calibri" w:hAnsi="Calibri" w:cs="Arial"/>
          <w:b/>
          <w:bCs/>
          <w:sz w:val="20"/>
          <w:szCs w:val="20"/>
        </w:rPr>
        <w:t>Snijeg i led</w:t>
      </w:r>
      <w:bookmarkEnd w:id="675"/>
    </w:p>
    <w:tbl>
      <w:tblPr>
        <w:tblW w:w="7374" w:type="dxa"/>
        <w:jc w:val="center"/>
        <w:tblCellMar>
          <w:left w:w="10" w:type="dxa"/>
          <w:right w:w="10" w:type="dxa"/>
        </w:tblCellMar>
        <w:tblLook w:val="0000" w:firstRow="0" w:lastRow="0" w:firstColumn="0" w:lastColumn="0" w:noHBand="0" w:noVBand="0"/>
      </w:tblPr>
      <w:tblGrid>
        <w:gridCol w:w="1696"/>
        <w:gridCol w:w="1560"/>
        <w:gridCol w:w="2757"/>
        <w:gridCol w:w="1361"/>
      </w:tblGrid>
      <w:tr w:rsidR="004127CB" w:rsidRPr="00B9680C" w14:paraId="40C2B300" w14:textId="77777777" w:rsidTr="00203A99">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4FB89" w14:textId="77777777" w:rsidR="004127CB" w:rsidRPr="00B9680C" w:rsidRDefault="004127CB" w:rsidP="004127CB">
            <w:pPr>
              <w:spacing w:after="0" w:line="240" w:lineRule="auto"/>
              <w:jc w:val="center"/>
              <w:rPr>
                <w:b/>
                <w:sz w:val="20"/>
                <w:szCs w:val="20"/>
              </w:rPr>
            </w:pPr>
            <w:r w:rsidRPr="00B9680C">
              <w:rPr>
                <w:b/>
                <w:sz w:val="20"/>
                <w:szCs w:val="20"/>
              </w:rPr>
              <w:t>Društvena stabilnost i politika</w:t>
            </w:r>
          </w:p>
        </w:tc>
      </w:tr>
      <w:tr w:rsidR="004127CB" w:rsidRPr="00B9680C" w14:paraId="7C04DEE9" w14:textId="77777777" w:rsidTr="00203A99">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59E723" w14:textId="77777777" w:rsidR="004127CB" w:rsidRPr="00B9680C" w:rsidRDefault="004127CB" w:rsidP="004127CB">
            <w:pPr>
              <w:spacing w:after="0" w:line="240" w:lineRule="auto"/>
              <w:jc w:val="center"/>
              <w:rPr>
                <w:b/>
                <w:sz w:val="20"/>
                <w:szCs w:val="20"/>
              </w:rPr>
            </w:pPr>
            <w:r w:rsidRPr="00B9680C">
              <w:rPr>
                <w:b/>
                <w:sz w:val="20"/>
                <w:szCs w:val="20"/>
              </w:rPr>
              <w:t>Štete/gubici na ustanovama/građevinama javnog društvenog značaja</w:t>
            </w:r>
          </w:p>
        </w:tc>
      </w:tr>
      <w:tr w:rsidR="004127CB" w:rsidRPr="00B9680C" w14:paraId="0D170A7F" w14:textId="77777777" w:rsidTr="00203A99">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88F7F" w14:textId="77777777" w:rsidR="004127CB" w:rsidRPr="00B9680C" w:rsidRDefault="004127CB" w:rsidP="004127CB">
            <w:pPr>
              <w:spacing w:after="0" w:line="240" w:lineRule="auto"/>
              <w:jc w:val="center"/>
              <w:rPr>
                <w:b/>
                <w:sz w:val="20"/>
                <w:szCs w:val="20"/>
              </w:rPr>
            </w:pPr>
            <w:r w:rsidRPr="00B9680C">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D5E8E8" w14:textId="77777777" w:rsidR="004127CB" w:rsidRPr="00B9680C" w:rsidRDefault="004127CB" w:rsidP="004127CB">
            <w:pPr>
              <w:spacing w:after="0" w:line="240" w:lineRule="auto"/>
              <w:jc w:val="center"/>
              <w:rPr>
                <w:b/>
                <w:sz w:val="20"/>
                <w:szCs w:val="20"/>
              </w:rPr>
            </w:pPr>
            <w:r w:rsidRPr="00B9680C">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54EA17" w14:textId="599DF746" w:rsidR="004127CB" w:rsidRPr="00B9680C" w:rsidRDefault="00C677D6" w:rsidP="004127CB">
            <w:pPr>
              <w:spacing w:after="0" w:line="240" w:lineRule="auto"/>
              <w:jc w:val="center"/>
              <w:rPr>
                <w:b/>
                <w:sz w:val="20"/>
                <w:szCs w:val="20"/>
              </w:rPr>
            </w:pPr>
            <w:r>
              <w:rPr>
                <w:b/>
                <w:sz w:val="20"/>
                <w:szCs w:val="20"/>
              </w:rPr>
              <w:t>% proračuna</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55E15" w14:textId="77777777" w:rsidR="004127CB" w:rsidRPr="00B9680C" w:rsidRDefault="004127CB" w:rsidP="004127CB">
            <w:pPr>
              <w:spacing w:after="0" w:line="240" w:lineRule="auto"/>
              <w:jc w:val="center"/>
              <w:rPr>
                <w:b/>
                <w:sz w:val="20"/>
                <w:szCs w:val="20"/>
              </w:rPr>
            </w:pPr>
            <w:r w:rsidRPr="00B9680C">
              <w:rPr>
                <w:b/>
                <w:sz w:val="20"/>
                <w:szCs w:val="20"/>
              </w:rPr>
              <w:t>Odabrano</w:t>
            </w:r>
          </w:p>
        </w:tc>
      </w:tr>
      <w:tr w:rsidR="00B9680C" w:rsidRPr="00B9680C" w14:paraId="1B0FAEC8" w14:textId="77777777" w:rsidTr="00203A99">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A6CD3" w14:textId="77777777" w:rsidR="00B9680C" w:rsidRPr="00B9680C" w:rsidRDefault="00B9680C" w:rsidP="00B9680C">
            <w:pPr>
              <w:spacing w:after="0" w:line="240" w:lineRule="auto"/>
              <w:jc w:val="center"/>
              <w:rPr>
                <w:b/>
                <w:sz w:val="20"/>
                <w:szCs w:val="20"/>
              </w:rPr>
            </w:pPr>
            <w:r w:rsidRPr="00B9680C">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2DA774" w14:textId="77777777" w:rsidR="00B9680C" w:rsidRPr="00B9680C" w:rsidRDefault="00B9680C" w:rsidP="00B9680C">
            <w:pPr>
              <w:spacing w:after="0" w:line="240" w:lineRule="auto"/>
              <w:jc w:val="center"/>
              <w:rPr>
                <w:sz w:val="20"/>
                <w:szCs w:val="20"/>
              </w:rPr>
            </w:pPr>
            <w:r w:rsidRPr="00B9680C">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DEDF4" w14:textId="032ECE73" w:rsidR="00B9680C" w:rsidRPr="00B9680C" w:rsidRDefault="00C677D6" w:rsidP="00B9680C">
            <w:pPr>
              <w:spacing w:after="0" w:line="240" w:lineRule="auto"/>
              <w:jc w:val="center"/>
              <w:rPr>
                <w:sz w:val="20"/>
                <w:szCs w:val="20"/>
              </w:rPr>
            </w:pPr>
            <w:r>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E50D3" w14:textId="77777777" w:rsidR="00B9680C" w:rsidRPr="00B9680C" w:rsidRDefault="00B9680C" w:rsidP="00B9680C">
            <w:pPr>
              <w:spacing w:after="0" w:line="240" w:lineRule="auto"/>
              <w:jc w:val="center"/>
              <w:rPr>
                <w:b/>
                <w:bCs/>
                <w:sz w:val="20"/>
                <w:szCs w:val="20"/>
              </w:rPr>
            </w:pPr>
          </w:p>
        </w:tc>
      </w:tr>
      <w:tr w:rsidR="00B9680C" w:rsidRPr="00B9680C" w14:paraId="2801F574" w14:textId="77777777" w:rsidTr="00203A99">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0F982" w14:textId="77777777" w:rsidR="00B9680C" w:rsidRPr="00B9680C" w:rsidRDefault="00B9680C" w:rsidP="00B9680C">
            <w:pPr>
              <w:spacing w:after="0" w:line="240" w:lineRule="auto"/>
              <w:jc w:val="center"/>
              <w:rPr>
                <w:b/>
                <w:sz w:val="20"/>
                <w:szCs w:val="20"/>
              </w:rPr>
            </w:pPr>
            <w:r w:rsidRPr="00B9680C">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60DBAC" w14:textId="77777777" w:rsidR="00B9680C" w:rsidRPr="00B9680C" w:rsidRDefault="00B9680C" w:rsidP="00B9680C">
            <w:pPr>
              <w:spacing w:after="0" w:line="240" w:lineRule="auto"/>
              <w:jc w:val="center"/>
              <w:rPr>
                <w:sz w:val="20"/>
                <w:szCs w:val="20"/>
              </w:rPr>
            </w:pPr>
            <w:r w:rsidRPr="00B9680C">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84174" w14:textId="5491F6D4" w:rsidR="00B9680C" w:rsidRPr="00B9680C" w:rsidRDefault="00C677D6" w:rsidP="00B9680C">
            <w:pPr>
              <w:spacing w:after="0" w:line="240" w:lineRule="auto"/>
              <w:jc w:val="center"/>
              <w:rPr>
                <w:sz w:val="20"/>
                <w:szCs w:val="20"/>
              </w:rPr>
            </w:pPr>
            <w:r>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3F59A" w14:textId="636A5464" w:rsidR="00B9680C" w:rsidRPr="00B9680C" w:rsidRDefault="00B9680C" w:rsidP="00B9680C">
            <w:pPr>
              <w:spacing w:after="0" w:line="240" w:lineRule="auto"/>
              <w:jc w:val="center"/>
              <w:rPr>
                <w:b/>
                <w:bCs/>
                <w:sz w:val="20"/>
                <w:szCs w:val="20"/>
              </w:rPr>
            </w:pPr>
          </w:p>
        </w:tc>
      </w:tr>
      <w:tr w:rsidR="00B9680C" w:rsidRPr="00B9680C" w14:paraId="3039B78B" w14:textId="77777777" w:rsidTr="00203A99">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23B2E" w14:textId="77777777" w:rsidR="00B9680C" w:rsidRPr="00B9680C" w:rsidRDefault="00B9680C" w:rsidP="00B9680C">
            <w:pPr>
              <w:spacing w:after="0" w:line="240" w:lineRule="auto"/>
              <w:jc w:val="center"/>
              <w:rPr>
                <w:b/>
                <w:sz w:val="20"/>
                <w:szCs w:val="20"/>
              </w:rPr>
            </w:pPr>
            <w:r w:rsidRPr="00B9680C">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53DF6" w14:textId="77777777" w:rsidR="00B9680C" w:rsidRPr="00B9680C" w:rsidRDefault="00B9680C" w:rsidP="00B9680C">
            <w:pPr>
              <w:spacing w:after="0" w:line="240" w:lineRule="auto"/>
              <w:jc w:val="center"/>
              <w:rPr>
                <w:sz w:val="20"/>
                <w:szCs w:val="20"/>
              </w:rPr>
            </w:pPr>
            <w:r w:rsidRPr="00B9680C">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6CFBA" w14:textId="6319C4FA" w:rsidR="00B9680C" w:rsidRPr="00B9680C" w:rsidRDefault="00C677D6" w:rsidP="00B9680C">
            <w:pPr>
              <w:spacing w:after="0" w:line="240" w:lineRule="auto"/>
              <w:jc w:val="center"/>
              <w:rPr>
                <w:sz w:val="20"/>
                <w:szCs w:val="20"/>
              </w:rPr>
            </w:pPr>
            <w:r>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8BBF60" w14:textId="104B4292" w:rsidR="00B9680C" w:rsidRPr="00B9680C" w:rsidRDefault="00B9680C" w:rsidP="00B9680C">
            <w:pPr>
              <w:spacing w:after="0" w:line="240" w:lineRule="auto"/>
              <w:jc w:val="center"/>
              <w:rPr>
                <w:b/>
                <w:bCs/>
                <w:sz w:val="20"/>
                <w:szCs w:val="20"/>
              </w:rPr>
            </w:pPr>
            <w:r w:rsidRPr="00B9680C">
              <w:rPr>
                <w:b/>
                <w:bCs/>
                <w:sz w:val="20"/>
                <w:szCs w:val="20"/>
              </w:rPr>
              <w:t>X</w:t>
            </w:r>
          </w:p>
        </w:tc>
      </w:tr>
      <w:tr w:rsidR="00B9680C" w:rsidRPr="00B9680C" w14:paraId="3B4D77D3" w14:textId="77777777" w:rsidTr="00203A99">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432F08" w14:textId="77777777" w:rsidR="00B9680C" w:rsidRPr="00B9680C" w:rsidRDefault="00B9680C" w:rsidP="00B9680C">
            <w:pPr>
              <w:spacing w:after="0" w:line="240" w:lineRule="auto"/>
              <w:jc w:val="center"/>
              <w:rPr>
                <w:b/>
                <w:sz w:val="20"/>
                <w:szCs w:val="20"/>
              </w:rPr>
            </w:pPr>
            <w:r w:rsidRPr="00B9680C">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01015" w14:textId="77777777" w:rsidR="00B9680C" w:rsidRPr="00B9680C" w:rsidRDefault="00B9680C" w:rsidP="00B9680C">
            <w:pPr>
              <w:spacing w:after="0" w:line="240" w:lineRule="auto"/>
              <w:jc w:val="center"/>
              <w:rPr>
                <w:sz w:val="20"/>
                <w:szCs w:val="20"/>
              </w:rPr>
            </w:pPr>
            <w:r w:rsidRPr="00B9680C">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5EF16" w14:textId="61D817E8" w:rsidR="00B9680C" w:rsidRPr="00B9680C" w:rsidRDefault="00C677D6" w:rsidP="00B9680C">
            <w:pPr>
              <w:spacing w:after="0" w:line="240" w:lineRule="auto"/>
              <w:jc w:val="center"/>
              <w:rPr>
                <w:sz w:val="20"/>
                <w:szCs w:val="20"/>
              </w:rPr>
            </w:pPr>
            <w:r>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5209C4" w14:textId="2C2B32DE" w:rsidR="00B9680C" w:rsidRPr="00B9680C" w:rsidRDefault="00B9680C" w:rsidP="00B9680C">
            <w:pPr>
              <w:spacing w:after="0" w:line="240" w:lineRule="auto"/>
              <w:jc w:val="center"/>
              <w:rPr>
                <w:b/>
                <w:bCs/>
                <w:sz w:val="20"/>
                <w:szCs w:val="20"/>
              </w:rPr>
            </w:pPr>
          </w:p>
        </w:tc>
      </w:tr>
      <w:tr w:rsidR="00B9680C" w:rsidRPr="00B9680C" w14:paraId="29FC07F5" w14:textId="77777777" w:rsidTr="00203A99">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FAA867" w14:textId="77777777" w:rsidR="00B9680C" w:rsidRPr="00B9680C" w:rsidRDefault="00B9680C" w:rsidP="00B9680C">
            <w:pPr>
              <w:spacing w:after="0" w:line="240" w:lineRule="auto"/>
              <w:jc w:val="center"/>
              <w:rPr>
                <w:b/>
                <w:sz w:val="20"/>
                <w:szCs w:val="20"/>
              </w:rPr>
            </w:pPr>
            <w:r w:rsidRPr="00B9680C">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B4D97" w14:textId="77777777" w:rsidR="00B9680C" w:rsidRPr="00B9680C" w:rsidRDefault="00B9680C" w:rsidP="00B9680C">
            <w:pPr>
              <w:spacing w:after="0" w:line="240" w:lineRule="auto"/>
              <w:jc w:val="center"/>
              <w:rPr>
                <w:sz w:val="20"/>
                <w:szCs w:val="20"/>
              </w:rPr>
            </w:pPr>
            <w:r w:rsidRPr="00B9680C">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C48FC" w14:textId="434EC484" w:rsidR="00B9680C" w:rsidRPr="00B9680C" w:rsidRDefault="00C677D6" w:rsidP="00B9680C">
            <w:pPr>
              <w:spacing w:after="0" w:line="240" w:lineRule="auto"/>
              <w:jc w:val="center"/>
              <w:rPr>
                <w:sz w:val="20"/>
                <w:szCs w:val="20"/>
              </w:rPr>
            </w:pPr>
            <w:r>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08CF0D" w14:textId="77777777" w:rsidR="00B9680C" w:rsidRPr="00B9680C" w:rsidRDefault="00B9680C" w:rsidP="00B9680C">
            <w:pPr>
              <w:spacing w:after="0" w:line="240" w:lineRule="auto"/>
              <w:jc w:val="center"/>
              <w:rPr>
                <w:b/>
                <w:bCs/>
                <w:sz w:val="20"/>
                <w:szCs w:val="20"/>
              </w:rPr>
            </w:pPr>
          </w:p>
        </w:tc>
      </w:tr>
    </w:tbl>
    <w:p w14:paraId="44C9FA80" w14:textId="77777777" w:rsidR="004127CB" w:rsidRPr="00B9680C" w:rsidRDefault="004127CB" w:rsidP="004127CB">
      <w:pPr>
        <w:spacing w:after="0"/>
        <w:rPr>
          <w:rFonts w:cs="Arial"/>
          <w:bCs/>
          <w:szCs w:val="24"/>
        </w:rPr>
      </w:pPr>
    </w:p>
    <w:p w14:paraId="139BD8B2" w14:textId="365D3866" w:rsidR="004127CB" w:rsidRPr="00B9680C" w:rsidRDefault="004127CB" w:rsidP="004127CB">
      <w:pPr>
        <w:spacing w:after="0" w:line="240" w:lineRule="auto"/>
        <w:jc w:val="center"/>
        <w:rPr>
          <w:rFonts w:ascii="Calibri" w:eastAsia="Calibri" w:hAnsi="Calibri" w:cs="Arial"/>
          <w:b/>
          <w:bCs/>
          <w:sz w:val="20"/>
          <w:szCs w:val="20"/>
        </w:rPr>
      </w:pPr>
      <w:bookmarkStart w:id="676" w:name="_Toc219875335"/>
      <w:r w:rsidRPr="00B9680C">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71</w:t>
      </w:r>
      <w:r w:rsidR="00D13B37">
        <w:rPr>
          <w:rFonts w:ascii="Calibri" w:eastAsia="Calibri" w:hAnsi="Calibri" w:cs="Arial"/>
          <w:b/>
          <w:bCs/>
          <w:sz w:val="20"/>
          <w:szCs w:val="20"/>
        </w:rPr>
        <w:fldChar w:fldCharType="end"/>
      </w:r>
      <w:r w:rsidRPr="00B9680C">
        <w:rPr>
          <w:rFonts w:ascii="Calibri" w:eastAsia="Calibri" w:hAnsi="Calibri" w:cs="Arial"/>
          <w:b/>
          <w:bCs/>
          <w:sz w:val="20"/>
          <w:szCs w:val="20"/>
        </w:rPr>
        <w:t xml:space="preserve">: Prikaz prijetnjom nastalih posljedica na društvenu stabilnost i politiku – Događaj s najgorim mogućim posljedicama </w:t>
      </w:r>
      <w:r w:rsidR="006B582D" w:rsidRPr="00B9680C">
        <w:rPr>
          <w:rFonts w:ascii="Calibri" w:eastAsia="Calibri" w:hAnsi="Calibri" w:cs="Arial"/>
          <w:b/>
          <w:bCs/>
          <w:sz w:val="20"/>
          <w:szCs w:val="20"/>
        </w:rPr>
        <w:t>–</w:t>
      </w:r>
      <w:r w:rsidRPr="00B9680C">
        <w:rPr>
          <w:rFonts w:ascii="Calibri" w:eastAsia="Calibri" w:hAnsi="Calibri" w:cs="Arial"/>
          <w:b/>
          <w:bCs/>
          <w:sz w:val="20"/>
          <w:szCs w:val="20"/>
        </w:rPr>
        <w:t xml:space="preserve"> </w:t>
      </w:r>
      <w:r w:rsidR="006B582D" w:rsidRPr="00B9680C">
        <w:rPr>
          <w:rFonts w:ascii="Calibri" w:eastAsia="Calibri" w:hAnsi="Calibri" w:cs="Arial"/>
          <w:b/>
          <w:bCs/>
          <w:sz w:val="20"/>
          <w:szCs w:val="20"/>
        </w:rPr>
        <w:t>Snijeg i leda</w:t>
      </w:r>
      <w:bookmarkEnd w:id="676"/>
    </w:p>
    <w:tbl>
      <w:tblPr>
        <w:tblStyle w:val="Reetkatablice1022"/>
        <w:tblW w:w="0" w:type="auto"/>
        <w:tblInd w:w="846" w:type="dxa"/>
        <w:tblLook w:val="04A0" w:firstRow="1" w:lastRow="0" w:firstColumn="1" w:lastColumn="0" w:noHBand="0" w:noVBand="1"/>
      </w:tblPr>
      <w:tblGrid>
        <w:gridCol w:w="1067"/>
        <w:gridCol w:w="1922"/>
        <w:gridCol w:w="2340"/>
        <w:gridCol w:w="2042"/>
      </w:tblGrid>
      <w:tr w:rsidR="004127CB" w:rsidRPr="00B9680C" w14:paraId="3E5AFB59" w14:textId="77777777" w:rsidTr="0022684F">
        <w:tc>
          <w:tcPr>
            <w:tcW w:w="1067" w:type="dxa"/>
            <w:vAlign w:val="center"/>
          </w:tcPr>
          <w:p w14:paraId="5CD4D01F" w14:textId="77777777" w:rsidR="004127CB" w:rsidRPr="00B9680C" w:rsidRDefault="004127CB" w:rsidP="004127CB">
            <w:pPr>
              <w:spacing w:after="0" w:line="240" w:lineRule="auto"/>
              <w:jc w:val="center"/>
              <w:rPr>
                <w:rFonts w:ascii="Calibri" w:hAnsi="Calibri" w:cs="Calibri"/>
                <w:b/>
                <w:sz w:val="20"/>
                <w:szCs w:val="20"/>
              </w:rPr>
            </w:pPr>
            <w:r w:rsidRPr="00B9680C">
              <w:rPr>
                <w:rFonts w:ascii="Calibri" w:hAnsi="Calibri" w:cs="Calibri"/>
                <w:b/>
                <w:sz w:val="20"/>
                <w:szCs w:val="20"/>
              </w:rPr>
              <w:t>Kategorija</w:t>
            </w:r>
          </w:p>
        </w:tc>
        <w:tc>
          <w:tcPr>
            <w:tcW w:w="1922" w:type="dxa"/>
            <w:vAlign w:val="center"/>
          </w:tcPr>
          <w:p w14:paraId="6B411C96" w14:textId="77777777" w:rsidR="004127CB" w:rsidRPr="00B9680C" w:rsidRDefault="004127CB" w:rsidP="004127CB">
            <w:pPr>
              <w:spacing w:after="0" w:line="240" w:lineRule="auto"/>
              <w:jc w:val="center"/>
              <w:rPr>
                <w:rFonts w:ascii="Calibri" w:hAnsi="Calibri" w:cs="Calibri"/>
                <w:b/>
                <w:sz w:val="20"/>
                <w:szCs w:val="20"/>
              </w:rPr>
            </w:pPr>
            <w:r w:rsidRPr="00B9680C">
              <w:rPr>
                <w:rFonts w:ascii="Calibri" w:hAnsi="Calibri" w:cs="Calibri"/>
                <w:b/>
                <w:sz w:val="20"/>
                <w:szCs w:val="20"/>
              </w:rPr>
              <w:t>Ustanove/građevine javnog, društvenog interesa</w:t>
            </w:r>
          </w:p>
        </w:tc>
        <w:tc>
          <w:tcPr>
            <w:tcW w:w="2340" w:type="dxa"/>
            <w:vAlign w:val="center"/>
          </w:tcPr>
          <w:p w14:paraId="3BF292D7" w14:textId="77777777" w:rsidR="004127CB" w:rsidRPr="00B9680C" w:rsidRDefault="004127CB" w:rsidP="004127CB">
            <w:pPr>
              <w:spacing w:after="0" w:line="240" w:lineRule="auto"/>
              <w:jc w:val="center"/>
              <w:rPr>
                <w:rFonts w:ascii="Calibri" w:hAnsi="Calibri" w:cs="Calibri"/>
                <w:b/>
                <w:sz w:val="20"/>
                <w:szCs w:val="20"/>
              </w:rPr>
            </w:pPr>
            <w:r w:rsidRPr="00B9680C">
              <w:rPr>
                <w:rFonts w:ascii="Calibri" w:hAnsi="Calibri" w:cs="Calibri"/>
                <w:b/>
                <w:sz w:val="20"/>
                <w:szCs w:val="20"/>
              </w:rPr>
              <w:t>Kritična infrastruktura</w:t>
            </w:r>
          </w:p>
        </w:tc>
        <w:tc>
          <w:tcPr>
            <w:tcW w:w="2042" w:type="dxa"/>
            <w:vAlign w:val="center"/>
          </w:tcPr>
          <w:p w14:paraId="63F80EC1" w14:textId="77777777" w:rsidR="004127CB" w:rsidRPr="00B9680C" w:rsidRDefault="004127CB" w:rsidP="004127CB">
            <w:pPr>
              <w:spacing w:after="0" w:line="240" w:lineRule="auto"/>
              <w:jc w:val="center"/>
              <w:rPr>
                <w:rFonts w:ascii="Calibri" w:hAnsi="Calibri" w:cs="Calibri"/>
                <w:b/>
                <w:sz w:val="20"/>
                <w:szCs w:val="20"/>
              </w:rPr>
            </w:pPr>
            <w:r w:rsidRPr="00B9680C">
              <w:rPr>
                <w:rFonts w:ascii="Calibri" w:hAnsi="Calibri" w:cs="Calibri"/>
                <w:b/>
                <w:sz w:val="20"/>
                <w:szCs w:val="20"/>
              </w:rPr>
              <w:t>Ukupno</w:t>
            </w:r>
          </w:p>
        </w:tc>
      </w:tr>
      <w:tr w:rsidR="004127CB" w:rsidRPr="00B9680C" w14:paraId="443847B2" w14:textId="77777777" w:rsidTr="0022684F">
        <w:tc>
          <w:tcPr>
            <w:tcW w:w="1067" w:type="dxa"/>
            <w:vAlign w:val="center"/>
          </w:tcPr>
          <w:p w14:paraId="43695B20" w14:textId="77777777" w:rsidR="004127CB" w:rsidRPr="00B9680C" w:rsidRDefault="004127CB" w:rsidP="004127CB">
            <w:pPr>
              <w:spacing w:after="0" w:line="240" w:lineRule="auto"/>
              <w:jc w:val="center"/>
              <w:rPr>
                <w:rFonts w:ascii="Calibri" w:hAnsi="Calibri" w:cs="Calibri"/>
                <w:b/>
                <w:sz w:val="20"/>
                <w:szCs w:val="20"/>
              </w:rPr>
            </w:pPr>
            <w:r w:rsidRPr="00B9680C">
              <w:rPr>
                <w:rFonts w:ascii="Calibri" w:hAnsi="Calibri" w:cs="Calibri"/>
                <w:b/>
                <w:sz w:val="20"/>
                <w:szCs w:val="20"/>
              </w:rPr>
              <w:t>1</w:t>
            </w:r>
          </w:p>
        </w:tc>
        <w:tc>
          <w:tcPr>
            <w:tcW w:w="1922" w:type="dxa"/>
            <w:vAlign w:val="center"/>
          </w:tcPr>
          <w:p w14:paraId="3BD9B3A4" w14:textId="77777777" w:rsidR="004127CB" w:rsidRPr="00B9680C" w:rsidRDefault="004127CB" w:rsidP="004127CB">
            <w:pPr>
              <w:spacing w:after="0" w:line="240" w:lineRule="auto"/>
              <w:jc w:val="center"/>
              <w:rPr>
                <w:rFonts w:ascii="Calibri" w:hAnsi="Calibri" w:cs="Calibri"/>
                <w:b/>
                <w:bCs/>
                <w:sz w:val="20"/>
                <w:szCs w:val="20"/>
              </w:rPr>
            </w:pPr>
          </w:p>
        </w:tc>
        <w:tc>
          <w:tcPr>
            <w:tcW w:w="2340" w:type="dxa"/>
            <w:vAlign w:val="center"/>
          </w:tcPr>
          <w:p w14:paraId="29CD6C54" w14:textId="77777777" w:rsidR="004127CB" w:rsidRPr="00B9680C" w:rsidRDefault="004127CB" w:rsidP="004127CB">
            <w:pPr>
              <w:spacing w:after="0" w:line="240" w:lineRule="auto"/>
              <w:jc w:val="center"/>
              <w:rPr>
                <w:rFonts w:ascii="Calibri" w:hAnsi="Calibri" w:cs="Calibri"/>
                <w:b/>
                <w:bCs/>
                <w:sz w:val="20"/>
                <w:szCs w:val="20"/>
              </w:rPr>
            </w:pPr>
          </w:p>
        </w:tc>
        <w:tc>
          <w:tcPr>
            <w:tcW w:w="2042" w:type="dxa"/>
            <w:vAlign w:val="center"/>
          </w:tcPr>
          <w:p w14:paraId="48C18C83" w14:textId="77777777" w:rsidR="004127CB" w:rsidRPr="00B9680C" w:rsidRDefault="004127CB" w:rsidP="004127CB">
            <w:pPr>
              <w:spacing w:after="0" w:line="240" w:lineRule="auto"/>
              <w:jc w:val="center"/>
              <w:rPr>
                <w:rFonts w:ascii="Calibri" w:hAnsi="Calibri" w:cs="Calibri"/>
                <w:b/>
                <w:bCs/>
                <w:sz w:val="20"/>
                <w:szCs w:val="20"/>
              </w:rPr>
            </w:pPr>
          </w:p>
        </w:tc>
      </w:tr>
      <w:tr w:rsidR="004127CB" w:rsidRPr="00B9680C" w14:paraId="5C9ACB7D" w14:textId="77777777" w:rsidTr="0022684F">
        <w:tc>
          <w:tcPr>
            <w:tcW w:w="1067" w:type="dxa"/>
            <w:vAlign w:val="center"/>
          </w:tcPr>
          <w:p w14:paraId="3E2343CB" w14:textId="77777777" w:rsidR="004127CB" w:rsidRPr="00B9680C" w:rsidRDefault="004127CB" w:rsidP="004127CB">
            <w:pPr>
              <w:spacing w:after="0" w:line="240" w:lineRule="auto"/>
              <w:jc w:val="center"/>
              <w:rPr>
                <w:rFonts w:ascii="Calibri" w:hAnsi="Calibri" w:cs="Calibri"/>
                <w:b/>
                <w:sz w:val="20"/>
                <w:szCs w:val="20"/>
              </w:rPr>
            </w:pPr>
            <w:r w:rsidRPr="00B9680C">
              <w:rPr>
                <w:rFonts w:ascii="Calibri" w:hAnsi="Calibri" w:cs="Calibri"/>
                <w:b/>
                <w:sz w:val="20"/>
                <w:szCs w:val="20"/>
              </w:rPr>
              <w:t>2</w:t>
            </w:r>
          </w:p>
        </w:tc>
        <w:tc>
          <w:tcPr>
            <w:tcW w:w="1922" w:type="dxa"/>
            <w:vAlign w:val="center"/>
          </w:tcPr>
          <w:p w14:paraId="69EC8B33" w14:textId="35ABA051" w:rsidR="004127CB" w:rsidRPr="00B9680C" w:rsidRDefault="004127CB" w:rsidP="004127CB">
            <w:pPr>
              <w:spacing w:after="0" w:line="240" w:lineRule="auto"/>
              <w:jc w:val="center"/>
              <w:rPr>
                <w:rFonts w:ascii="Calibri" w:hAnsi="Calibri" w:cs="Calibri"/>
                <w:b/>
                <w:bCs/>
                <w:sz w:val="20"/>
                <w:szCs w:val="20"/>
              </w:rPr>
            </w:pPr>
          </w:p>
        </w:tc>
        <w:tc>
          <w:tcPr>
            <w:tcW w:w="2340" w:type="dxa"/>
            <w:vAlign w:val="center"/>
          </w:tcPr>
          <w:p w14:paraId="32A5162B" w14:textId="675B53D2" w:rsidR="004127CB" w:rsidRPr="00B9680C" w:rsidRDefault="004127CB" w:rsidP="004127CB">
            <w:pPr>
              <w:spacing w:after="0" w:line="240" w:lineRule="auto"/>
              <w:jc w:val="center"/>
              <w:rPr>
                <w:rFonts w:ascii="Calibri" w:hAnsi="Calibri" w:cs="Calibri"/>
                <w:b/>
                <w:bCs/>
                <w:sz w:val="20"/>
                <w:szCs w:val="20"/>
              </w:rPr>
            </w:pPr>
          </w:p>
        </w:tc>
        <w:tc>
          <w:tcPr>
            <w:tcW w:w="2042" w:type="dxa"/>
            <w:vAlign w:val="center"/>
          </w:tcPr>
          <w:p w14:paraId="02504604" w14:textId="2C8E3A32" w:rsidR="004127CB" w:rsidRPr="00B9680C" w:rsidRDefault="004127CB" w:rsidP="004127CB">
            <w:pPr>
              <w:spacing w:after="0" w:line="240" w:lineRule="auto"/>
              <w:jc w:val="center"/>
              <w:rPr>
                <w:rFonts w:ascii="Calibri" w:hAnsi="Calibri" w:cs="Calibri"/>
                <w:b/>
                <w:bCs/>
                <w:sz w:val="20"/>
                <w:szCs w:val="20"/>
              </w:rPr>
            </w:pPr>
          </w:p>
        </w:tc>
      </w:tr>
      <w:tr w:rsidR="004127CB" w:rsidRPr="00B9680C" w14:paraId="2A71BBEA" w14:textId="77777777" w:rsidTr="0022684F">
        <w:tc>
          <w:tcPr>
            <w:tcW w:w="1067" w:type="dxa"/>
            <w:vAlign w:val="center"/>
          </w:tcPr>
          <w:p w14:paraId="397D518E" w14:textId="77777777" w:rsidR="004127CB" w:rsidRPr="00B9680C" w:rsidRDefault="004127CB" w:rsidP="004127CB">
            <w:pPr>
              <w:spacing w:after="0" w:line="240" w:lineRule="auto"/>
              <w:jc w:val="center"/>
              <w:rPr>
                <w:rFonts w:ascii="Calibri" w:hAnsi="Calibri" w:cs="Calibri"/>
                <w:b/>
                <w:sz w:val="20"/>
                <w:szCs w:val="20"/>
              </w:rPr>
            </w:pPr>
            <w:r w:rsidRPr="00B9680C">
              <w:rPr>
                <w:rFonts w:ascii="Calibri" w:hAnsi="Calibri" w:cs="Calibri"/>
                <w:b/>
                <w:sz w:val="20"/>
                <w:szCs w:val="20"/>
              </w:rPr>
              <w:t>3</w:t>
            </w:r>
          </w:p>
        </w:tc>
        <w:tc>
          <w:tcPr>
            <w:tcW w:w="1922" w:type="dxa"/>
            <w:vAlign w:val="center"/>
          </w:tcPr>
          <w:p w14:paraId="17AE8895" w14:textId="7709E94B" w:rsidR="004127CB" w:rsidRPr="00B9680C" w:rsidRDefault="00B9680C" w:rsidP="004127CB">
            <w:pPr>
              <w:spacing w:after="0" w:line="240" w:lineRule="auto"/>
              <w:jc w:val="center"/>
              <w:rPr>
                <w:rFonts w:ascii="Calibri" w:hAnsi="Calibri" w:cs="Calibri"/>
                <w:b/>
                <w:bCs/>
                <w:sz w:val="20"/>
                <w:szCs w:val="20"/>
              </w:rPr>
            </w:pPr>
            <w:r w:rsidRPr="00B9680C">
              <w:rPr>
                <w:rFonts w:ascii="Calibri" w:hAnsi="Calibri" w:cs="Calibri"/>
                <w:b/>
                <w:bCs/>
                <w:sz w:val="20"/>
                <w:szCs w:val="20"/>
              </w:rPr>
              <w:t>X</w:t>
            </w:r>
          </w:p>
        </w:tc>
        <w:tc>
          <w:tcPr>
            <w:tcW w:w="2340" w:type="dxa"/>
            <w:vAlign w:val="center"/>
          </w:tcPr>
          <w:p w14:paraId="1DBA875C" w14:textId="5247CD8B" w:rsidR="004127CB" w:rsidRPr="00B9680C" w:rsidRDefault="00B9680C" w:rsidP="004127CB">
            <w:pPr>
              <w:spacing w:after="0" w:line="240" w:lineRule="auto"/>
              <w:jc w:val="center"/>
              <w:rPr>
                <w:rFonts w:ascii="Calibri" w:hAnsi="Calibri" w:cs="Calibri"/>
                <w:b/>
                <w:bCs/>
                <w:sz w:val="20"/>
                <w:szCs w:val="20"/>
              </w:rPr>
            </w:pPr>
            <w:r w:rsidRPr="00B9680C">
              <w:rPr>
                <w:rFonts w:ascii="Calibri" w:hAnsi="Calibri" w:cs="Calibri"/>
                <w:b/>
                <w:bCs/>
                <w:sz w:val="20"/>
                <w:szCs w:val="20"/>
              </w:rPr>
              <w:t>X</w:t>
            </w:r>
          </w:p>
        </w:tc>
        <w:tc>
          <w:tcPr>
            <w:tcW w:w="2042" w:type="dxa"/>
            <w:vAlign w:val="center"/>
          </w:tcPr>
          <w:p w14:paraId="17E795FD" w14:textId="0B1C1747" w:rsidR="004127CB" w:rsidRPr="00B9680C" w:rsidRDefault="00B9680C" w:rsidP="004127CB">
            <w:pPr>
              <w:spacing w:after="0" w:line="240" w:lineRule="auto"/>
              <w:jc w:val="center"/>
              <w:rPr>
                <w:rFonts w:ascii="Calibri" w:hAnsi="Calibri" w:cs="Calibri"/>
                <w:b/>
                <w:bCs/>
                <w:sz w:val="20"/>
                <w:szCs w:val="20"/>
              </w:rPr>
            </w:pPr>
            <w:r w:rsidRPr="00B9680C">
              <w:rPr>
                <w:rFonts w:ascii="Calibri" w:hAnsi="Calibri" w:cs="Calibri"/>
                <w:b/>
                <w:bCs/>
                <w:sz w:val="20"/>
                <w:szCs w:val="20"/>
              </w:rPr>
              <w:t>X</w:t>
            </w:r>
          </w:p>
        </w:tc>
      </w:tr>
      <w:tr w:rsidR="006B582D" w:rsidRPr="00B9680C" w14:paraId="65954ABE" w14:textId="77777777" w:rsidTr="0022684F">
        <w:tc>
          <w:tcPr>
            <w:tcW w:w="1067" w:type="dxa"/>
            <w:vAlign w:val="center"/>
          </w:tcPr>
          <w:p w14:paraId="6842D1E7" w14:textId="77777777" w:rsidR="006B582D" w:rsidRPr="00B9680C" w:rsidRDefault="006B582D" w:rsidP="006B582D">
            <w:pPr>
              <w:spacing w:after="0" w:line="240" w:lineRule="auto"/>
              <w:jc w:val="center"/>
              <w:rPr>
                <w:rFonts w:ascii="Calibri" w:hAnsi="Calibri" w:cs="Calibri"/>
                <w:b/>
                <w:sz w:val="20"/>
                <w:szCs w:val="20"/>
              </w:rPr>
            </w:pPr>
            <w:r w:rsidRPr="00B9680C">
              <w:rPr>
                <w:rFonts w:ascii="Calibri" w:hAnsi="Calibri" w:cs="Calibri"/>
                <w:b/>
                <w:sz w:val="20"/>
                <w:szCs w:val="20"/>
              </w:rPr>
              <w:t>4</w:t>
            </w:r>
          </w:p>
        </w:tc>
        <w:tc>
          <w:tcPr>
            <w:tcW w:w="1922" w:type="dxa"/>
            <w:vAlign w:val="center"/>
          </w:tcPr>
          <w:p w14:paraId="667B7936" w14:textId="2A82CD47" w:rsidR="006B582D" w:rsidRPr="00B9680C" w:rsidRDefault="006B582D" w:rsidP="006B582D">
            <w:pPr>
              <w:spacing w:after="0" w:line="240" w:lineRule="auto"/>
              <w:jc w:val="center"/>
              <w:rPr>
                <w:rFonts w:ascii="Calibri" w:hAnsi="Calibri" w:cs="Calibri"/>
                <w:b/>
                <w:bCs/>
                <w:sz w:val="20"/>
                <w:szCs w:val="20"/>
              </w:rPr>
            </w:pPr>
          </w:p>
        </w:tc>
        <w:tc>
          <w:tcPr>
            <w:tcW w:w="2340" w:type="dxa"/>
            <w:vAlign w:val="center"/>
          </w:tcPr>
          <w:p w14:paraId="29E5F4D8" w14:textId="27A52B88" w:rsidR="006B582D" w:rsidRPr="00B9680C" w:rsidRDefault="006B582D" w:rsidP="006B582D">
            <w:pPr>
              <w:spacing w:after="0" w:line="240" w:lineRule="auto"/>
              <w:jc w:val="center"/>
              <w:rPr>
                <w:rFonts w:ascii="Calibri" w:hAnsi="Calibri" w:cs="Calibri"/>
                <w:b/>
                <w:bCs/>
                <w:sz w:val="20"/>
                <w:szCs w:val="20"/>
              </w:rPr>
            </w:pPr>
          </w:p>
        </w:tc>
        <w:tc>
          <w:tcPr>
            <w:tcW w:w="2042" w:type="dxa"/>
            <w:vAlign w:val="center"/>
          </w:tcPr>
          <w:p w14:paraId="75EECF58" w14:textId="0683D8AD" w:rsidR="006B582D" w:rsidRPr="00B9680C" w:rsidRDefault="006B582D" w:rsidP="006B582D">
            <w:pPr>
              <w:spacing w:after="0" w:line="240" w:lineRule="auto"/>
              <w:jc w:val="center"/>
              <w:rPr>
                <w:rFonts w:ascii="Calibri" w:hAnsi="Calibri" w:cs="Calibri"/>
                <w:b/>
                <w:bCs/>
                <w:sz w:val="20"/>
                <w:szCs w:val="20"/>
              </w:rPr>
            </w:pPr>
          </w:p>
        </w:tc>
      </w:tr>
      <w:tr w:rsidR="006B582D" w:rsidRPr="00B9680C" w14:paraId="05CCB89D" w14:textId="77777777" w:rsidTr="0022684F">
        <w:tc>
          <w:tcPr>
            <w:tcW w:w="1067" w:type="dxa"/>
            <w:vAlign w:val="center"/>
          </w:tcPr>
          <w:p w14:paraId="2B614AE5" w14:textId="77777777" w:rsidR="006B582D" w:rsidRPr="00B9680C" w:rsidRDefault="006B582D" w:rsidP="006B582D">
            <w:pPr>
              <w:spacing w:after="0" w:line="240" w:lineRule="auto"/>
              <w:jc w:val="center"/>
              <w:rPr>
                <w:rFonts w:ascii="Calibri" w:hAnsi="Calibri" w:cs="Calibri"/>
                <w:b/>
                <w:sz w:val="20"/>
                <w:szCs w:val="20"/>
              </w:rPr>
            </w:pPr>
            <w:r w:rsidRPr="00B9680C">
              <w:rPr>
                <w:rFonts w:ascii="Calibri" w:hAnsi="Calibri" w:cs="Calibri"/>
                <w:b/>
                <w:sz w:val="20"/>
                <w:szCs w:val="20"/>
              </w:rPr>
              <w:t>5</w:t>
            </w:r>
          </w:p>
        </w:tc>
        <w:tc>
          <w:tcPr>
            <w:tcW w:w="1922" w:type="dxa"/>
            <w:vAlign w:val="center"/>
          </w:tcPr>
          <w:p w14:paraId="4E82EDEF" w14:textId="77777777" w:rsidR="006B582D" w:rsidRPr="00B9680C" w:rsidRDefault="006B582D" w:rsidP="006B582D">
            <w:pPr>
              <w:spacing w:after="0" w:line="240" w:lineRule="auto"/>
              <w:jc w:val="center"/>
              <w:rPr>
                <w:rFonts w:ascii="Calibri" w:hAnsi="Calibri" w:cs="Calibri"/>
                <w:b/>
                <w:bCs/>
                <w:sz w:val="20"/>
                <w:szCs w:val="20"/>
              </w:rPr>
            </w:pPr>
          </w:p>
        </w:tc>
        <w:tc>
          <w:tcPr>
            <w:tcW w:w="2340" w:type="dxa"/>
            <w:vAlign w:val="center"/>
          </w:tcPr>
          <w:p w14:paraId="0FEED340" w14:textId="77777777" w:rsidR="006B582D" w:rsidRPr="00B9680C" w:rsidRDefault="006B582D" w:rsidP="006B582D">
            <w:pPr>
              <w:spacing w:after="0" w:line="240" w:lineRule="auto"/>
              <w:jc w:val="center"/>
              <w:rPr>
                <w:rFonts w:ascii="Calibri" w:hAnsi="Calibri" w:cs="Calibri"/>
                <w:b/>
                <w:bCs/>
                <w:sz w:val="20"/>
                <w:szCs w:val="20"/>
              </w:rPr>
            </w:pPr>
          </w:p>
        </w:tc>
        <w:tc>
          <w:tcPr>
            <w:tcW w:w="2042" w:type="dxa"/>
            <w:vAlign w:val="center"/>
          </w:tcPr>
          <w:p w14:paraId="582B0787" w14:textId="77777777" w:rsidR="006B582D" w:rsidRPr="00B9680C" w:rsidRDefault="006B582D" w:rsidP="006B582D">
            <w:pPr>
              <w:spacing w:after="0" w:line="240" w:lineRule="auto"/>
              <w:jc w:val="center"/>
              <w:rPr>
                <w:rFonts w:ascii="Calibri" w:hAnsi="Calibri" w:cs="Calibri"/>
                <w:b/>
                <w:bCs/>
                <w:sz w:val="20"/>
                <w:szCs w:val="20"/>
              </w:rPr>
            </w:pPr>
          </w:p>
        </w:tc>
      </w:tr>
    </w:tbl>
    <w:p w14:paraId="6FBA4DED" w14:textId="77777777" w:rsidR="004127CB" w:rsidRPr="00B9680C" w:rsidRDefault="004127CB" w:rsidP="004127CB">
      <w:pPr>
        <w:spacing w:after="0"/>
      </w:pPr>
    </w:p>
    <w:p w14:paraId="594C63F9" w14:textId="379C6040" w:rsidR="004127CB" w:rsidRPr="00B9680C" w:rsidRDefault="004127CB" w:rsidP="004127CB">
      <w:pPr>
        <w:pStyle w:val="Naslov4"/>
        <w:spacing w:before="0"/>
      </w:pPr>
      <w:bookmarkStart w:id="677" w:name="_Toc219875067"/>
      <w:r w:rsidRPr="00B9680C">
        <w:t>6.</w:t>
      </w:r>
      <w:r w:rsidR="00B9680C">
        <w:t>4</w:t>
      </w:r>
      <w:r w:rsidRPr="00B9680C">
        <w:t xml:space="preserve">.6.4. Vjerojatnost pojave događaja s najgorim mogućim posljedicama uslijed </w:t>
      </w:r>
      <w:r w:rsidR="006B582D" w:rsidRPr="00B9680C">
        <w:t>snijega i leda</w:t>
      </w:r>
      <w:bookmarkEnd w:id="677"/>
    </w:p>
    <w:p w14:paraId="62A4306E" w14:textId="77777777" w:rsidR="004127CB" w:rsidRPr="00B9680C" w:rsidRDefault="004127CB" w:rsidP="004127CB">
      <w:pPr>
        <w:spacing w:after="0"/>
      </w:pPr>
    </w:p>
    <w:p w14:paraId="4FE2D828" w14:textId="1CFCFBE1" w:rsidR="004127CB" w:rsidRPr="00B9680C" w:rsidRDefault="004127CB" w:rsidP="004127CB">
      <w:pPr>
        <w:spacing w:after="0" w:line="240" w:lineRule="auto"/>
        <w:jc w:val="center"/>
        <w:rPr>
          <w:rFonts w:cs="Arial"/>
          <w:b/>
          <w:bCs/>
          <w:sz w:val="20"/>
          <w:szCs w:val="20"/>
        </w:rPr>
      </w:pPr>
      <w:bookmarkStart w:id="678" w:name="_Toc219875336"/>
      <w:r w:rsidRPr="00B9680C">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72</w:t>
      </w:r>
      <w:r w:rsidR="00D13B37">
        <w:rPr>
          <w:rFonts w:cs="Arial"/>
          <w:b/>
          <w:bCs/>
          <w:sz w:val="20"/>
          <w:szCs w:val="20"/>
        </w:rPr>
        <w:fldChar w:fldCharType="end"/>
      </w:r>
      <w:r w:rsidRPr="00B9680C">
        <w:rPr>
          <w:rFonts w:cs="Arial"/>
          <w:b/>
          <w:bCs/>
          <w:sz w:val="20"/>
          <w:szCs w:val="20"/>
        </w:rPr>
        <w:t xml:space="preserve">: Vjerojatnost pojave događaja s najgorim mogućim posljedicama – </w:t>
      </w:r>
      <w:r w:rsidR="006B582D" w:rsidRPr="00B9680C">
        <w:rPr>
          <w:rFonts w:cs="Arial"/>
          <w:b/>
          <w:bCs/>
          <w:sz w:val="20"/>
          <w:szCs w:val="20"/>
        </w:rPr>
        <w:t>Snijega i leda</w:t>
      </w:r>
      <w:bookmarkEnd w:id="678"/>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4127CB" w:rsidRPr="00B9680C" w14:paraId="461B6377" w14:textId="77777777" w:rsidTr="00521AB0">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B5B76" w14:textId="77777777" w:rsidR="004127CB" w:rsidRPr="00B9680C" w:rsidRDefault="004127CB" w:rsidP="004127CB">
            <w:pPr>
              <w:spacing w:after="0" w:line="240" w:lineRule="auto"/>
              <w:jc w:val="center"/>
              <w:rPr>
                <w:b/>
                <w:sz w:val="20"/>
                <w:szCs w:val="20"/>
              </w:rPr>
            </w:pPr>
            <w:r w:rsidRPr="00B9680C">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08B0C" w14:textId="77777777" w:rsidR="004127CB" w:rsidRPr="00B9680C" w:rsidRDefault="004127CB" w:rsidP="004127CB">
            <w:pPr>
              <w:spacing w:after="0" w:line="240" w:lineRule="auto"/>
              <w:jc w:val="center"/>
              <w:rPr>
                <w:b/>
                <w:sz w:val="20"/>
                <w:szCs w:val="20"/>
              </w:rPr>
            </w:pPr>
            <w:r w:rsidRPr="00B9680C">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230248" w14:textId="77777777" w:rsidR="004127CB" w:rsidRPr="00B9680C" w:rsidRDefault="004127CB" w:rsidP="004127CB">
            <w:pPr>
              <w:spacing w:after="0" w:line="240" w:lineRule="auto"/>
              <w:jc w:val="center"/>
              <w:rPr>
                <w:b/>
                <w:sz w:val="20"/>
                <w:szCs w:val="20"/>
              </w:rPr>
            </w:pPr>
            <w:r w:rsidRPr="00B9680C">
              <w:rPr>
                <w:b/>
                <w:sz w:val="20"/>
                <w:szCs w:val="20"/>
              </w:rPr>
              <w:t>Vjerojatnost/frekvencija</w:t>
            </w:r>
          </w:p>
        </w:tc>
      </w:tr>
      <w:tr w:rsidR="004127CB" w:rsidRPr="00B9680C" w14:paraId="4A28E3B6" w14:textId="77777777" w:rsidTr="00521AB0">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3A7DF" w14:textId="77777777" w:rsidR="004127CB" w:rsidRPr="00B9680C" w:rsidRDefault="004127CB" w:rsidP="004127CB">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BCF1C" w14:textId="77777777" w:rsidR="004127CB" w:rsidRPr="00B9680C" w:rsidRDefault="004127CB" w:rsidP="004127CB">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152861" w14:textId="77777777" w:rsidR="004127CB" w:rsidRPr="00B9680C" w:rsidRDefault="004127CB" w:rsidP="004127CB">
            <w:pPr>
              <w:spacing w:after="0" w:line="240" w:lineRule="auto"/>
              <w:jc w:val="center"/>
              <w:rPr>
                <w:b/>
                <w:sz w:val="20"/>
                <w:szCs w:val="20"/>
              </w:rPr>
            </w:pPr>
            <w:r w:rsidRPr="00B9680C">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B0ED1" w14:textId="77777777" w:rsidR="004127CB" w:rsidRPr="00B9680C" w:rsidRDefault="004127CB" w:rsidP="004127CB">
            <w:pPr>
              <w:spacing w:after="0" w:line="240" w:lineRule="auto"/>
              <w:jc w:val="center"/>
              <w:rPr>
                <w:b/>
                <w:sz w:val="20"/>
                <w:szCs w:val="20"/>
              </w:rPr>
            </w:pPr>
            <w:r w:rsidRPr="00B9680C">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45240" w14:textId="77777777" w:rsidR="004127CB" w:rsidRPr="00B9680C" w:rsidRDefault="004127CB" w:rsidP="004127CB">
            <w:pPr>
              <w:spacing w:after="0" w:line="240" w:lineRule="auto"/>
              <w:jc w:val="center"/>
              <w:rPr>
                <w:b/>
                <w:sz w:val="20"/>
                <w:szCs w:val="20"/>
              </w:rPr>
            </w:pPr>
            <w:r w:rsidRPr="00B9680C">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4316C" w14:textId="77777777" w:rsidR="004127CB" w:rsidRPr="00B9680C" w:rsidRDefault="004127CB" w:rsidP="004127CB">
            <w:pPr>
              <w:spacing w:after="0" w:line="240" w:lineRule="auto"/>
              <w:jc w:val="center"/>
              <w:rPr>
                <w:b/>
                <w:sz w:val="20"/>
                <w:szCs w:val="20"/>
              </w:rPr>
            </w:pPr>
            <w:r w:rsidRPr="00B9680C">
              <w:rPr>
                <w:b/>
                <w:sz w:val="20"/>
                <w:szCs w:val="20"/>
              </w:rPr>
              <w:t>Odabrano</w:t>
            </w:r>
          </w:p>
        </w:tc>
      </w:tr>
      <w:tr w:rsidR="004127CB" w:rsidRPr="00B9680C" w14:paraId="7AFE89F7" w14:textId="77777777" w:rsidTr="00521AB0">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4910A" w14:textId="77777777" w:rsidR="004127CB" w:rsidRPr="00B9680C" w:rsidRDefault="004127CB" w:rsidP="004127CB">
            <w:pPr>
              <w:spacing w:after="0" w:line="240" w:lineRule="auto"/>
              <w:jc w:val="center"/>
              <w:rPr>
                <w:b/>
                <w:sz w:val="20"/>
                <w:szCs w:val="20"/>
              </w:rPr>
            </w:pPr>
            <w:r w:rsidRPr="00B9680C">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CF0E5" w14:textId="77777777" w:rsidR="004127CB" w:rsidRPr="00B9680C" w:rsidRDefault="004127CB" w:rsidP="004127CB">
            <w:pPr>
              <w:spacing w:after="0" w:line="240" w:lineRule="auto"/>
              <w:jc w:val="center"/>
              <w:rPr>
                <w:sz w:val="20"/>
                <w:szCs w:val="20"/>
              </w:rPr>
            </w:pPr>
            <w:r w:rsidRPr="00B9680C">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2246E0" w14:textId="77777777" w:rsidR="004127CB" w:rsidRPr="00B9680C" w:rsidRDefault="004127CB" w:rsidP="004127CB">
            <w:pPr>
              <w:spacing w:after="0" w:line="240" w:lineRule="auto"/>
              <w:jc w:val="center"/>
              <w:rPr>
                <w:sz w:val="20"/>
                <w:szCs w:val="20"/>
              </w:rPr>
            </w:pPr>
            <w:r w:rsidRPr="00B9680C">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5D65D" w14:textId="77777777" w:rsidR="004127CB" w:rsidRPr="00B9680C" w:rsidRDefault="004127CB" w:rsidP="004127CB">
            <w:pPr>
              <w:spacing w:after="0" w:line="240" w:lineRule="auto"/>
              <w:jc w:val="center"/>
              <w:rPr>
                <w:sz w:val="20"/>
                <w:szCs w:val="20"/>
              </w:rPr>
            </w:pPr>
            <w:r w:rsidRPr="00B9680C">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FDA991" w14:textId="77777777" w:rsidR="004127CB" w:rsidRPr="00B9680C" w:rsidRDefault="004127CB" w:rsidP="004127CB">
            <w:pPr>
              <w:spacing w:after="0" w:line="240" w:lineRule="auto"/>
              <w:jc w:val="center"/>
              <w:rPr>
                <w:sz w:val="20"/>
                <w:szCs w:val="20"/>
              </w:rPr>
            </w:pPr>
            <w:r w:rsidRPr="00B9680C">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EFC36" w14:textId="77777777" w:rsidR="004127CB" w:rsidRPr="00B9680C" w:rsidRDefault="004127CB" w:rsidP="004127CB">
            <w:pPr>
              <w:spacing w:after="0" w:line="240" w:lineRule="auto"/>
              <w:jc w:val="center"/>
              <w:rPr>
                <w:b/>
                <w:sz w:val="20"/>
                <w:szCs w:val="20"/>
              </w:rPr>
            </w:pPr>
          </w:p>
        </w:tc>
      </w:tr>
      <w:tr w:rsidR="004127CB" w:rsidRPr="00B9680C" w14:paraId="15178E45" w14:textId="77777777" w:rsidTr="00521AB0">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FFCDBB" w14:textId="77777777" w:rsidR="004127CB" w:rsidRPr="00B9680C" w:rsidRDefault="004127CB" w:rsidP="004127CB">
            <w:pPr>
              <w:spacing w:after="0" w:line="240" w:lineRule="auto"/>
              <w:jc w:val="center"/>
              <w:rPr>
                <w:b/>
                <w:sz w:val="20"/>
                <w:szCs w:val="20"/>
              </w:rPr>
            </w:pPr>
            <w:r w:rsidRPr="00B9680C">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4424C" w14:textId="77777777" w:rsidR="004127CB" w:rsidRPr="00B9680C" w:rsidRDefault="004127CB" w:rsidP="004127CB">
            <w:pPr>
              <w:spacing w:after="0" w:line="240" w:lineRule="auto"/>
              <w:jc w:val="center"/>
              <w:rPr>
                <w:sz w:val="20"/>
                <w:szCs w:val="20"/>
              </w:rPr>
            </w:pPr>
            <w:r w:rsidRPr="00B9680C">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01C65" w14:textId="77777777" w:rsidR="004127CB" w:rsidRPr="00B9680C" w:rsidRDefault="004127CB" w:rsidP="004127CB">
            <w:pPr>
              <w:spacing w:after="0" w:line="240" w:lineRule="auto"/>
              <w:jc w:val="center"/>
              <w:rPr>
                <w:sz w:val="20"/>
                <w:szCs w:val="20"/>
              </w:rPr>
            </w:pPr>
            <w:r w:rsidRPr="00B9680C">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7E5723" w14:textId="77777777" w:rsidR="004127CB" w:rsidRPr="00B9680C" w:rsidRDefault="004127CB" w:rsidP="004127CB">
            <w:pPr>
              <w:spacing w:after="0" w:line="240" w:lineRule="auto"/>
              <w:jc w:val="center"/>
              <w:rPr>
                <w:sz w:val="20"/>
                <w:szCs w:val="20"/>
              </w:rPr>
            </w:pPr>
            <w:r w:rsidRPr="00B9680C">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1AAB6" w14:textId="77777777" w:rsidR="004127CB" w:rsidRPr="00B9680C" w:rsidRDefault="004127CB" w:rsidP="004127CB">
            <w:pPr>
              <w:spacing w:after="0" w:line="240" w:lineRule="auto"/>
              <w:jc w:val="center"/>
              <w:rPr>
                <w:sz w:val="20"/>
                <w:szCs w:val="20"/>
              </w:rPr>
            </w:pPr>
            <w:r w:rsidRPr="00B9680C">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EEF85" w14:textId="4169E68D" w:rsidR="004127CB" w:rsidRPr="00B9680C" w:rsidRDefault="00F545A8" w:rsidP="004127CB">
            <w:pPr>
              <w:spacing w:after="0" w:line="240" w:lineRule="auto"/>
              <w:jc w:val="center"/>
              <w:rPr>
                <w:b/>
                <w:sz w:val="20"/>
                <w:szCs w:val="20"/>
              </w:rPr>
            </w:pPr>
            <w:r>
              <w:rPr>
                <w:b/>
                <w:sz w:val="20"/>
                <w:szCs w:val="20"/>
              </w:rPr>
              <w:t>X</w:t>
            </w:r>
          </w:p>
        </w:tc>
      </w:tr>
      <w:tr w:rsidR="004127CB" w:rsidRPr="00B9680C" w14:paraId="6B3910E9" w14:textId="77777777" w:rsidTr="00521AB0">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9B572" w14:textId="77777777" w:rsidR="004127CB" w:rsidRPr="00B9680C" w:rsidRDefault="004127CB" w:rsidP="004127CB">
            <w:pPr>
              <w:spacing w:after="0" w:line="240" w:lineRule="auto"/>
              <w:jc w:val="center"/>
              <w:rPr>
                <w:b/>
                <w:sz w:val="20"/>
                <w:szCs w:val="20"/>
              </w:rPr>
            </w:pPr>
            <w:r w:rsidRPr="00B9680C">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2C216" w14:textId="77777777" w:rsidR="004127CB" w:rsidRPr="00B9680C" w:rsidRDefault="004127CB" w:rsidP="004127CB">
            <w:pPr>
              <w:spacing w:after="0" w:line="240" w:lineRule="auto"/>
              <w:jc w:val="center"/>
              <w:rPr>
                <w:sz w:val="20"/>
                <w:szCs w:val="20"/>
              </w:rPr>
            </w:pPr>
            <w:r w:rsidRPr="00B9680C">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CA082" w14:textId="77777777" w:rsidR="004127CB" w:rsidRPr="00B9680C" w:rsidRDefault="004127CB" w:rsidP="004127CB">
            <w:pPr>
              <w:spacing w:after="0" w:line="240" w:lineRule="auto"/>
              <w:jc w:val="center"/>
              <w:rPr>
                <w:sz w:val="20"/>
                <w:szCs w:val="20"/>
              </w:rPr>
            </w:pPr>
            <w:r w:rsidRPr="00B9680C">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65EE4" w14:textId="77777777" w:rsidR="004127CB" w:rsidRPr="00B9680C" w:rsidRDefault="004127CB" w:rsidP="004127CB">
            <w:pPr>
              <w:spacing w:after="0" w:line="240" w:lineRule="auto"/>
              <w:jc w:val="center"/>
              <w:rPr>
                <w:sz w:val="20"/>
                <w:szCs w:val="20"/>
              </w:rPr>
            </w:pPr>
            <w:r w:rsidRPr="00B9680C">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30521" w14:textId="77777777" w:rsidR="004127CB" w:rsidRPr="00B9680C" w:rsidRDefault="004127CB" w:rsidP="004127CB">
            <w:pPr>
              <w:spacing w:after="0" w:line="240" w:lineRule="auto"/>
              <w:jc w:val="center"/>
              <w:rPr>
                <w:sz w:val="20"/>
                <w:szCs w:val="20"/>
              </w:rPr>
            </w:pPr>
            <w:r w:rsidRPr="00B9680C">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89496" w14:textId="0D24374B" w:rsidR="004127CB" w:rsidRPr="00B9680C" w:rsidRDefault="004127CB" w:rsidP="004127CB">
            <w:pPr>
              <w:spacing w:after="0" w:line="240" w:lineRule="auto"/>
              <w:jc w:val="center"/>
              <w:rPr>
                <w:b/>
                <w:sz w:val="20"/>
                <w:szCs w:val="20"/>
              </w:rPr>
            </w:pPr>
          </w:p>
        </w:tc>
      </w:tr>
      <w:tr w:rsidR="004127CB" w:rsidRPr="00B9680C" w14:paraId="4CF7CAE6" w14:textId="77777777" w:rsidTr="00521AB0">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AB35C" w14:textId="77777777" w:rsidR="004127CB" w:rsidRPr="00B9680C" w:rsidRDefault="004127CB" w:rsidP="004127CB">
            <w:pPr>
              <w:spacing w:after="0" w:line="240" w:lineRule="auto"/>
              <w:jc w:val="center"/>
              <w:rPr>
                <w:b/>
                <w:sz w:val="20"/>
                <w:szCs w:val="20"/>
              </w:rPr>
            </w:pPr>
            <w:r w:rsidRPr="00B9680C">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F7583" w14:textId="77777777" w:rsidR="004127CB" w:rsidRPr="00B9680C" w:rsidRDefault="004127CB" w:rsidP="004127CB">
            <w:pPr>
              <w:spacing w:after="0" w:line="240" w:lineRule="auto"/>
              <w:jc w:val="center"/>
              <w:rPr>
                <w:sz w:val="20"/>
                <w:szCs w:val="20"/>
              </w:rPr>
            </w:pPr>
            <w:r w:rsidRPr="00B9680C">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BF90E" w14:textId="77777777" w:rsidR="004127CB" w:rsidRPr="00B9680C" w:rsidRDefault="004127CB" w:rsidP="004127CB">
            <w:pPr>
              <w:spacing w:after="0" w:line="240" w:lineRule="auto"/>
              <w:jc w:val="center"/>
              <w:rPr>
                <w:sz w:val="20"/>
                <w:szCs w:val="20"/>
              </w:rPr>
            </w:pPr>
            <w:r w:rsidRPr="00B9680C">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E7F74" w14:textId="77777777" w:rsidR="004127CB" w:rsidRPr="00B9680C" w:rsidRDefault="004127CB" w:rsidP="004127CB">
            <w:pPr>
              <w:spacing w:after="0" w:line="240" w:lineRule="auto"/>
              <w:jc w:val="center"/>
              <w:rPr>
                <w:sz w:val="20"/>
                <w:szCs w:val="20"/>
              </w:rPr>
            </w:pPr>
            <w:r w:rsidRPr="00B9680C">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C582A" w14:textId="77777777" w:rsidR="004127CB" w:rsidRPr="00B9680C" w:rsidRDefault="004127CB" w:rsidP="004127CB">
            <w:pPr>
              <w:spacing w:after="0" w:line="240" w:lineRule="auto"/>
              <w:jc w:val="center"/>
              <w:rPr>
                <w:sz w:val="20"/>
                <w:szCs w:val="20"/>
              </w:rPr>
            </w:pPr>
            <w:r w:rsidRPr="00B9680C">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F00A0" w14:textId="77777777" w:rsidR="004127CB" w:rsidRPr="00B9680C" w:rsidRDefault="004127CB" w:rsidP="004127CB">
            <w:pPr>
              <w:spacing w:after="0" w:line="240" w:lineRule="auto"/>
              <w:jc w:val="center"/>
              <w:rPr>
                <w:b/>
                <w:sz w:val="20"/>
                <w:szCs w:val="20"/>
              </w:rPr>
            </w:pPr>
          </w:p>
        </w:tc>
      </w:tr>
      <w:tr w:rsidR="004127CB" w:rsidRPr="000F1950" w14:paraId="34C50DF9" w14:textId="77777777" w:rsidTr="00521AB0">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FAC0D" w14:textId="77777777" w:rsidR="004127CB" w:rsidRPr="00B9680C" w:rsidRDefault="004127CB" w:rsidP="004127CB">
            <w:pPr>
              <w:spacing w:after="0" w:line="240" w:lineRule="auto"/>
              <w:jc w:val="center"/>
              <w:rPr>
                <w:b/>
                <w:sz w:val="20"/>
                <w:szCs w:val="20"/>
              </w:rPr>
            </w:pPr>
            <w:r w:rsidRPr="00B9680C">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E8480A" w14:textId="77777777" w:rsidR="004127CB" w:rsidRPr="00B9680C" w:rsidRDefault="004127CB" w:rsidP="004127CB">
            <w:pPr>
              <w:spacing w:after="0" w:line="240" w:lineRule="auto"/>
              <w:jc w:val="center"/>
              <w:rPr>
                <w:sz w:val="20"/>
                <w:szCs w:val="20"/>
              </w:rPr>
            </w:pPr>
            <w:r w:rsidRPr="00B9680C">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206EE4" w14:textId="77777777" w:rsidR="004127CB" w:rsidRPr="00B9680C" w:rsidRDefault="004127CB" w:rsidP="004127CB">
            <w:pPr>
              <w:spacing w:after="0" w:line="240" w:lineRule="auto"/>
              <w:jc w:val="center"/>
              <w:rPr>
                <w:sz w:val="20"/>
                <w:szCs w:val="20"/>
              </w:rPr>
            </w:pPr>
            <w:r w:rsidRPr="00B9680C">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AF0B4" w14:textId="77777777" w:rsidR="004127CB" w:rsidRPr="00B9680C" w:rsidRDefault="004127CB" w:rsidP="004127CB">
            <w:pPr>
              <w:spacing w:after="0" w:line="240" w:lineRule="auto"/>
              <w:jc w:val="center"/>
              <w:rPr>
                <w:sz w:val="20"/>
                <w:szCs w:val="20"/>
              </w:rPr>
            </w:pPr>
            <w:r w:rsidRPr="00B9680C">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0F4FF" w14:textId="77777777" w:rsidR="004127CB" w:rsidRPr="00B9680C" w:rsidRDefault="004127CB" w:rsidP="004127CB">
            <w:pPr>
              <w:spacing w:after="0" w:line="240" w:lineRule="auto"/>
              <w:jc w:val="center"/>
              <w:rPr>
                <w:sz w:val="20"/>
                <w:szCs w:val="20"/>
              </w:rPr>
            </w:pPr>
            <w:r w:rsidRPr="00B9680C">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398AD" w14:textId="77777777" w:rsidR="004127CB" w:rsidRPr="00B9680C" w:rsidRDefault="004127CB" w:rsidP="004127CB">
            <w:pPr>
              <w:spacing w:after="0" w:line="240" w:lineRule="auto"/>
              <w:jc w:val="center"/>
              <w:rPr>
                <w:b/>
                <w:sz w:val="20"/>
                <w:szCs w:val="20"/>
              </w:rPr>
            </w:pPr>
          </w:p>
        </w:tc>
      </w:tr>
      <w:bookmarkEnd w:id="668"/>
    </w:tbl>
    <w:p w14:paraId="06B5DD3B" w14:textId="3803D71F" w:rsidR="004127CB" w:rsidRPr="000F1950" w:rsidRDefault="004127CB" w:rsidP="004127CB">
      <w:pPr>
        <w:spacing w:after="0"/>
        <w:rPr>
          <w:highlight w:val="yellow"/>
        </w:rPr>
      </w:pPr>
    </w:p>
    <w:p w14:paraId="09F4D6C3" w14:textId="2812ABAC" w:rsidR="004127CB" w:rsidRPr="00F545A8" w:rsidRDefault="004127CB" w:rsidP="004127CB">
      <w:pPr>
        <w:pStyle w:val="Naslov3"/>
        <w:spacing w:before="0"/>
      </w:pPr>
      <w:bookmarkStart w:id="679" w:name="_Toc219875068"/>
      <w:r w:rsidRPr="00F545A8">
        <w:t>6.</w:t>
      </w:r>
      <w:r w:rsidR="00F545A8">
        <w:t>4</w:t>
      </w:r>
      <w:r w:rsidRPr="00F545A8">
        <w:t xml:space="preserve">.7. Najvjerojatniji neželjeni događaj – </w:t>
      </w:r>
      <w:r w:rsidR="001D1C9F" w:rsidRPr="00F545A8">
        <w:t>Snijeg i led</w:t>
      </w:r>
      <w:bookmarkEnd w:id="679"/>
    </w:p>
    <w:p w14:paraId="1C9A8FC0" w14:textId="77777777" w:rsidR="001D1C9F" w:rsidRPr="00F545A8" w:rsidRDefault="001D1C9F" w:rsidP="001D1C9F">
      <w:pPr>
        <w:spacing w:after="0"/>
      </w:pPr>
    </w:p>
    <w:p w14:paraId="7FB6E1D6" w14:textId="2D7E958C" w:rsidR="001D1C9F" w:rsidRPr="00F545A8" w:rsidRDefault="001D1C9F" w:rsidP="001D1C9F">
      <w:r w:rsidRPr="00F545A8">
        <w:t>Jake oborine u obliku snijega stvaraju značajan snježni pokrivač od 30 cm na području Općine, stvaranje poledice uslijed niskih temperatura i izazivaju prometni i energetski zastoj u Općini.</w:t>
      </w:r>
    </w:p>
    <w:p w14:paraId="6C3BD720" w14:textId="77777777" w:rsidR="009F056C" w:rsidRPr="00F545A8" w:rsidRDefault="009F056C" w:rsidP="001D1C9F"/>
    <w:p w14:paraId="5FE24EDB" w14:textId="07EB2347" w:rsidR="004127CB" w:rsidRPr="00F545A8" w:rsidRDefault="004127CB" w:rsidP="004127CB">
      <w:pPr>
        <w:pStyle w:val="Naslov4"/>
      </w:pPr>
      <w:bookmarkStart w:id="680" w:name="_Toc219875069"/>
      <w:r w:rsidRPr="00F545A8">
        <w:lastRenderedPageBreak/>
        <w:t>6.</w:t>
      </w:r>
      <w:r w:rsidR="00F545A8">
        <w:t>4</w:t>
      </w:r>
      <w:r w:rsidRPr="00F545A8">
        <w:t xml:space="preserve">.7.1. Procjena posljedica najvjerojatnijeg neželjenog događaja uslijed </w:t>
      </w:r>
      <w:r w:rsidR="001D1C9F" w:rsidRPr="00F545A8">
        <w:t>snijega i leda</w:t>
      </w:r>
      <w:r w:rsidRPr="00F545A8">
        <w:t xml:space="preserve"> na život i zdravlje ljudi</w:t>
      </w:r>
      <w:bookmarkEnd w:id="680"/>
    </w:p>
    <w:p w14:paraId="07F80719" w14:textId="6E916A75" w:rsidR="004127CB" w:rsidRPr="00F545A8" w:rsidRDefault="004127CB" w:rsidP="004127CB">
      <w:pPr>
        <w:spacing w:after="0"/>
      </w:pPr>
    </w:p>
    <w:p w14:paraId="7A685964" w14:textId="77777777" w:rsidR="001D1C9F" w:rsidRPr="00F545A8" w:rsidRDefault="001D1C9F" w:rsidP="001D1C9F">
      <w:pPr>
        <w:spacing w:after="0"/>
      </w:pPr>
      <w:r w:rsidRPr="00F545A8">
        <w:t xml:space="preserve">Radi loše pripremljenosti za zimske uvjete postoji mogućnost smrzavanja stanovništva uslijed nedovoljno zagrijanih prostora u kojima borave, oštećenja i rušenja stambenih objekata te odsječenost stanovništva, nedostatak hrane, pitke vode i ogrjeva, nedostatak lijekova što ujedno ukazuje i na potrebu za evakuacijom pojedinih stanovnika. </w:t>
      </w:r>
    </w:p>
    <w:p w14:paraId="103A5A00" w14:textId="77777777" w:rsidR="001D1C9F" w:rsidRPr="00F545A8" w:rsidRDefault="001D1C9F" w:rsidP="001D1C9F">
      <w:pPr>
        <w:spacing w:after="0"/>
      </w:pPr>
    </w:p>
    <w:p w14:paraId="5BADF1C1" w14:textId="3F9830A8" w:rsidR="001D1C9F" w:rsidRPr="00F545A8" w:rsidRDefault="001D1C9F" w:rsidP="001D1C9F">
      <w:r w:rsidRPr="00F545A8">
        <w:t xml:space="preserve">Procjenjuje se da će broj stanovnika koji će biti u sastavu nekog od procesa nastalih kao posljedica pojave snijega i leda prelaziti 0,036% ukupnog stanovništva Općine. Što predstavlja katastrofalne posljedice na život i zdravlje ljudi. </w:t>
      </w:r>
    </w:p>
    <w:p w14:paraId="769763A6" w14:textId="6374D9D9" w:rsidR="004127CB" w:rsidRPr="00F545A8" w:rsidRDefault="004127CB" w:rsidP="004127CB">
      <w:pPr>
        <w:spacing w:after="0" w:line="240" w:lineRule="auto"/>
        <w:jc w:val="center"/>
        <w:rPr>
          <w:rFonts w:cs="Calibri"/>
          <w:b/>
          <w:bCs/>
          <w:sz w:val="20"/>
          <w:szCs w:val="24"/>
          <w:lang w:eastAsia="zh-CN"/>
        </w:rPr>
      </w:pPr>
      <w:bookmarkStart w:id="681" w:name="_Toc219875337"/>
      <w:r w:rsidRPr="00F545A8">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73</w:t>
      </w:r>
      <w:r w:rsidR="00D13B37">
        <w:rPr>
          <w:rFonts w:cs="Arial"/>
          <w:b/>
          <w:bCs/>
          <w:sz w:val="20"/>
          <w:szCs w:val="20"/>
        </w:rPr>
        <w:fldChar w:fldCharType="end"/>
      </w:r>
      <w:r w:rsidRPr="00F545A8">
        <w:rPr>
          <w:rFonts w:cs="Arial"/>
          <w:b/>
          <w:bCs/>
          <w:sz w:val="20"/>
          <w:szCs w:val="20"/>
        </w:rPr>
        <w:t xml:space="preserve">: Prikaz prijetnjom nastalih posljedica na život i zdravlje ljudi - Najvjerojatniji neželjeni događaj – </w:t>
      </w:r>
      <w:r w:rsidR="001D1C9F" w:rsidRPr="00F545A8">
        <w:rPr>
          <w:rFonts w:cs="Arial"/>
          <w:b/>
          <w:bCs/>
          <w:sz w:val="20"/>
          <w:szCs w:val="20"/>
        </w:rPr>
        <w:t>Snijeg i led</w:t>
      </w:r>
      <w:bookmarkEnd w:id="681"/>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4127CB" w:rsidRPr="00F545A8" w14:paraId="51DD6D04" w14:textId="77777777" w:rsidTr="004127CB">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6C201" w14:textId="77777777" w:rsidR="004127CB" w:rsidRPr="00F545A8" w:rsidRDefault="004127CB" w:rsidP="004127CB">
            <w:pPr>
              <w:spacing w:after="0" w:line="240" w:lineRule="auto"/>
              <w:jc w:val="center"/>
              <w:rPr>
                <w:b/>
                <w:sz w:val="20"/>
                <w:szCs w:val="20"/>
              </w:rPr>
            </w:pPr>
            <w:r w:rsidRPr="00F545A8">
              <w:rPr>
                <w:b/>
                <w:sz w:val="20"/>
                <w:szCs w:val="20"/>
              </w:rPr>
              <w:t>Život i zdravlje ljudi</w:t>
            </w:r>
          </w:p>
        </w:tc>
      </w:tr>
      <w:tr w:rsidR="004127CB" w:rsidRPr="00F545A8" w14:paraId="4A2E55FF" w14:textId="77777777" w:rsidTr="004127CB">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AC0553" w14:textId="77777777" w:rsidR="004127CB" w:rsidRPr="00F545A8" w:rsidRDefault="004127CB" w:rsidP="004127CB">
            <w:pPr>
              <w:spacing w:after="0" w:line="240" w:lineRule="auto"/>
              <w:jc w:val="center"/>
              <w:rPr>
                <w:b/>
                <w:sz w:val="20"/>
                <w:szCs w:val="20"/>
              </w:rPr>
            </w:pPr>
            <w:r w:rsidRPr="00F545A8">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516F3" w14:textId="77777777" w:rsidR="004127CB" w:rsidRPr="00F545A8" w:rsidRDefault="004127CB" w:rsidP="004127CB">
            <w:pPr>
              <w:spacing w:after="0" w:line="240" w:lineRule="auto"/>
              <w:jc w:val="center"/>
              <w:rPr>
                <w:b/>
                <w:sz w:val="20"/>
                <w:szCs w:val="20"/>
              </w:rPr>
            </w:pPr>
            <w:r w:rsidRPr="00F545A8">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E1AED" w14:textId="4ABCE6AF" w:rsidR="004127CB" w:rsidRPr="00F545A8" w:rsidRDefault="004127CB" w:rsidP="004127CB">
            <w:pPr>
              <w:spacing w:after="0" w:line="240" w:lineRule="auto"/>
              <w:jc w:val="center"/>
              <w:rPr>
                <w:b/>
                <w:sz w:val="20"/>
                <w:szCs w:val="20"/>
              </w:rPr>
            </w:pPr>
            <w:r w:rsidRPr="00F545A8">
              <w:rPr>
                <w:b/>
                <w:sz w:val="20"/>
                <w:szCs w:val="20"/>
              </w:rPr>
              <w:t>Broj stanovnika</w:t>
            </w:r>
            <w:r w:rsidR="00C677D6">
              <w:rPr>
                <w:b/>
                <w:sz w:val="20"/>
                <w:szCs w:val="20"/>
              </w:rPr>
              <w:t xml:space="preserve">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BEE36" w14:textId="77777777" w:rsidR="004127CB" w:rsidRPr="00F545A8" w:rsidRDefault="004127CB" w:rsidP="004127CB">
            <w:pPr>
              <w:spacing w:after="0" w:line="240" w:lineRule="auto"/>
              <w:jc w:val="center"/>
              <w:rPr>
                <w:b/>
                <w:sz w:val="20"/>
                <w:szCs w:val="20"/>
              </w:rPr>
            </w:pPr>
            <w:r w:rsidRPr="00F545A8">
              <w:rPr>
                <w:b/>
                <w:sz w:val="20"/>
                <w:szCs w:val="20"/>
              </w:rPr>
              <w:t>Odabrano</w:t>
            </w:r>
          </w:p>
        </w:tc>
      </w:tr>
      <w:tr w:rsidR="004127CB" w:rsidRPr="00F545A8" w14:paraId="3FC1A2FE" w14:textId="77777777" w:rsidTr="004127CB">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6034E" w14:textId="77777777" w:rsidR="004127CB" w:rsidRPr="00F545A8" w:rsidRDefault="004127CB" w:rsidP="004127CB">
            <w:pPr>
              <w:spacing w:after="0" w:line="240" w:lineRule="auto"/>
              <w:jc w:val="center"/>
              <w:rPr>
                <w:b/>
                <w:sz w:val="20"/>
                <w:szCs w:val="20"/>
              </w:rPr>
            </w:pPr>
            <w:r w:rsidRPr="00F545A8">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9C836" w14:textId="77777777" w:rsidR="004127CB" w:rsidRPr="00F545A8" w:rsidRDefault="004127CB" w:rsidP="004127CB">
            <w:pPr>
              <w:spacing w:after="0" w:line="240" w:lineRule="auto"/>
              <w:jc w:val="center"/>
              <w:rPr>
                <w:sz w:val="20"/>
                <w:szCs w:val="20"/>
              </w:rPr>
            </w:pPr>
            <w:r w:rsidRPr="00F545A8">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2A9A4" w14:textId="446FCC7A" w:rsidR="004127CB" w:rsidRPr="00F545A8" w:rsidRDefault="00C677D6" w:rsidP="004127CB">
            <w:pPr>
              <w:spacing w:after="0" w:line="240" w:lineRule="auto"/>
              <w:jc w:val="center"/>
              <w:rPr>
                <w:sz w:val="20"/>
                <w:szCs w:val="20"/>
              </w:rPr>
            </w:pPr>
            <w:r>
              <w:rPr>
                <w:sz w:val="20"/>
                <w:szCs w:val="20"/>
              </w:rPr>
              <w:t>0,5 - 1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2D350" w14:textId="77777777" w:rsidR="004127CB" w:rsidRPr="00F545A8" w:rsidRDefault="004127CB" w:rsidP="004127CB">
            <w:pPr>
              <w:spacing w:after="0" w:line="240" w:lineRule="auto"/>
              <w:jc w:val="center"/>
              <w:rPr>
                <w:b/>
                <w:sz w:val="20"/>
                <w:szCs w:val="20"/>
              </w:rPr>
            </w:pPr>
            <w:r w:rsidRPr="00F545A8">
              <w:rPr>
                <w:b/>
                <w:sz w:val="20"/>
                <w:szCs w:val="20"/>
              </w:rPr>
              <w:t>X</w:t>
            </w:r>
          </w:p>
        </w:tc>
      </w:tr>
      <w:tr w:rsidR="004127CB" w:rsidRPr="00F545A8" w14:paraId="4464AD95" w14:textId="77777777" w:rsidTr="004127CB">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6B8BA" w14:textId="77777777" w:rsidR="004127CB" w:rsidRPr="00F545A8" w:rsidRDefault="004127CB" w:rsidP="004127CB">
            <w:pPr>
              <w:spacing w:after="0" w:line="240" w:lineRule="auto"/>
              <w:jc w:val="center"/>
              <w:rPr>
                <w:b/>
                <w:sz w:val="20"/>
                <w:szCs w:val="20"/>
              </w:rPr>
            </w:pPr>
            <w:r w:rsidRPr="00F545A8">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971DD" w14:textId="77777777" w:rsidR="004127CB" w:rsidRPr="00F545A8" w:rsidRDefault="004127CB" w:rsidP="004127CB">
            <w:pPr>
              <w:spacing w:after="0" w:line="240" w:lineRule="auto"/>
              <w:jc w:val="center"/>
              <w:rPr>
                <w:sz w:val="20"/>
                <w:szCs w:val="20"/>
              </w:rPr>
            </w:pPr>
            <w:r w:rsidRPr="00F545A8">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21145" w14:textId="3351B20F" w:rsidR="004127CB" w:rsidRPr="00F545A8" w:rsidRDefault="00C677D6" w:rsidP="004127CB">
            <w:pPr>
              <w:spacing w:after="0" w:line="240" w:lineRule="auto"/>
              <w:jc w:val="center"/>
              <w:rPr>
                <w:sz w:val="20"/>
                <w:szCs w:val="20"/>
              </w:rPr>
            </w:pPr>
            <w:r>
              <w:rPr>
                <w:sz w:val="20"/>
                <w:szCs w:val="20"/>
              </w:rPr>
              <w:t>1 - 5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D305A" w14:textId="77777777" w:rsidR="004127CB" w:rsidRPr="00F545A8" w:rsidRDefault="004127CB" w:rsidP="004127CB">
            <w:pPr>
              <w:spacing w:after="0" w:line="240" w:lineRule="auto"/>
              <w:jc w:val="center"/>
              <w:rPr>
                <w:sz w:val="20"/>
                <w:szCs w:val="20"/>
              </w:rPr>
            </w:pPr>
          </w:p>
        </w:tc>
      </w:tr>
      <w:tr w:rsidR="004127CB" w:rsidRPr="00F545A8" w14:paraId="3D8D55FE" w14:textId="77777777" w:rsidTr="004127CB">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641281" w14:textId="77777777" w:rsidR="004127CB" w:rsidRPr="00F545A8" w:rsidRDefault="004127CB" w:rsidP="004127CB">
            <w:pPr>
              <w:spacing w:after="0" w:line="240" w:lineRule="auto"/>
              <w:jc w:val="center"/>
              <w:rPr>
                <w:b/>
                <w:sz w:val="20"/>
                <w:szCs w:val="20"/>
              </w:rPr>
            </w:pPr>
            <w:r w:rsidRPr="00F545A8">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6D5D9" w14:textId="77777777" w:rsidR="004127CB" w:rsidRPr="00F545A8" w:rsidRDefault="004127CB" w:rsidP="004127CB">
            <w:pPr>
              <w:spacing w:after="0" w:line="240" w:lineRule="auto"/>
              <w:jc w:val="center"/>
              <w:rPr>
                <w:sz w:val="20"/>
                <w:szCs w:val="20"/>
              </w:rPr>
            </w:pPr>
            <w:r w:rsidRPr="00F545A8">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6D0C2" w14:textId="13F8DE27" w:rsidR="004127CB" w:rsidRPr="00F545A8" w:rsidRDefault="00C677D6" w:rsidP="004127CB">
            <w:pPr>
              <w:spacing w:after="0" w:line="240" w:lineRule="auto"/>
              <w:jc w:val="center"/>
              <w:rPr>
                <w:sz w:val="20"/>
                <w:szCs w:val="20"/>
              </w:rPr>
            </w:pPr>
            <w:r>
              <w:rPr>
                <w:sz w:val="20"/>
                <w:szCs w:val="20"/>
              </w:rPr>
              <w:t>5 - 15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35DAB" w14:textId="057D6FF5" w:rsidR="004127CB" w:rsidRPr="00F545A8" w:rsidRDefault="004127CB" w:rsidP="004127CB">
            <w:pPr>
              <w:spacing w:after="0" w:line="240" w:lineRule="auto"/>
              <w:jc w:val="center"/>
              <w:rPr>
                <w:sz w:val="20"/>
                <w:szCs w:val="20"/>
              </w:rPr>
            </w:pPr>
          </w:p>
        </w:tc>
      </w:tr>
      <w:tr w:rsidR="004127CB" w:rsidRPr="00F545A8" w14:paraId="534066DF" w14:textId="77777777" w:rsidTr="004127CB">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8C830" w14:textId="77777777" w:rsidR="004127CB" w:rsidRPr="00F545A8" w:rsidRDefault="004127CB" w:rsidP="004127CB">
            <w:pPr>
              <w:spacing w:after="0" w:line="240" w:lineRule="auto"/>
              <w:jc w:val="center"/>
              <w:rPr>
                <w:b/>
                <w:sz w:val="20"/>
                <w:szCs w:val="20"/>
              </w:rPr>
            </w:pPr>
            <w:r w:rsidRPr="00F545A8">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94CE41" w14:textId="77777777" w:rsidR="004127CB" w:rsidRPr="00F545A8" w:rsidRDefault="004127CB" w:rsidP="004127CB">
            <w:pPr>
              <w:spacing w:after="0" w:line="240" w:lineRule="auto"/>
              <w:jc w:val="center"/>
              <w:rPr>
                <w:sz w:val="20"/>
                <w:szCs w:val="20"/>
              </w:rPr>
            </w:pPr>
            <w:r w:rsidRPr="00F545A8">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94DFB" w14:textId="65A79935" w:rsidR="004127CB" w:rsidRPr="00F545A8" w:rsidRDefault="00C677D6" w:rsidP="004127CB">
            <w:pPr>
              <w:spacing w:after="0" w:line="240" w:lineRule="auto"/>
              <w:jc w:val="center"/>
              <w:rPr>
                <w:sz w:val="20"/>
                <w:szCs w:val="20"/>
              </w:rPr>
            </w:pPr>
            <w:r>
              <w:rPr>
                <w:sz w:val="20"/>
                <w:szCs w:val="20"/>
              </w:rPr>
              <w:t>15 - 25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18321" w14:textId="77777777" w:rsidR="004127CB" w:rsidRPr="00F545A8" w:rsidRDefault="004127CB" w:rsidP="004127CB">
            <w:pPr>
              <w:spacing w:after="0" w:line="240" w:lineRule="auto"/>
              <w:jc w:val="center"/>
              <w:rPr>
                <w:sz w:val="20"/>
                <w:szCs w:val="20"/>
              </w:rPr>
            </w:pPr>
          </w:p>
        </w:tc>
      </w:tr>
      <w:tr w:rsidR="004127CB" w:rsidRPr="000F1950" w14:paraId="7E354037" w14:textId="77777777" w:rsidTr="004127CB">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B769B4" w14:textId="77777777" w:rsidR="004127CB" w:rsidRPr="00F545A8" w:rsidRDefault="004127CB" w:rsidP="004127CB">
            <w:pPr>
              <w:spacing w:after="0" w:line="240" w:lineRule="auto"/>
              <w:jc w:val="center"/>
              <w:rPr>
                <w:b/>
                <w:sz w:val="20"/>
                <w:szCs w:val="20"/>
              </w:rPr>
            </w:pPr>
            <w:r w:rsidRPr="00F545A8">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EFF6C" w14:textId="77777777" w:rsidR="004127CB" w:rsidRPr="00F545A8" w:rsidRDefault="004127CB" w:rsidP="004127CB">
            <w:pPr>
              <w:spacing w:after="0" w:line="240" w:lineRule="auto"/>
              <w:jc w:val="center"/>
              <w:rPr>
                <w:sz w:val="20"/>
                <w:szCs w:val="20"/>
              </w:rPr>
            </w:pPr>
            <w:r w:rsidRPr="00F545A8">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9B4B0" w14:textId="413E9CE6" w:rsidR="001D1C9F" w:rsidRPr="00F545A8" w:rsidRDefault="00C677D6" w:rsidP="001D1C9F">
            <w:pPr>
              <w:spacing w:after="0" w:line="240" w:lineRule="auto"/>
              <w:ind w:left="720"/>
              <w:contextualSpacing/>
              <w:jc w:val="left"/>
              <w:rPr>
                <w:sz w:val="20"/>
                <w:szCs w:val="20"/>
                <w:lang w:val="en-US"/>
              </w:rPr>
            </w:pPr>
            <w:r>
              <w:rPr>
                <w:sz w:val="20"/>
                <w:szCs w:val="20"/>
                <w:lang w:val="en-US"/>
              </w:rPr>
              <w:t>&gt;25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5B7B5" w14:textId="77777777" w:rsidR="004127CB" w:rsidRPr="00F545A8" w:rsidRDefault="004127CB" w:rsidP="004127CB">
            <w:pPr>
              <w:spacing w:after="0" w:line="240" w:lineRule="auto"/>
              <w:jc w:val="center"/>
              <w:rPr>
                <w:b/>
                <w:sz w:val="20"/>
                <w:szCs w:val="20"/>
              </w:rPr>
            </w:pPr>
          </w:p>
        </w:tc>
      </w:tr>
    </w:tbl>
    <w:p w14:paraId="79B76499" w14:textId="77777777" w:rsidR="001D1C9F" w:rsidRPr="000F1950" w:rsidRDefault="001D1C9F" w:rsidP="001D1C9F">
      <w:pPr>
        <w:spacing w:after="0"/>
        <w:jc w:val="center"/>
        <w:rPr>
          <w:sz w:val="20"/>
          <w:szCs w:val="20"/>
          <w:highlight w:val="yellow"/>
        </w:rPr>
      </w:pPr>
    </w:p>
    <w:p w14:paraId="40062EB8" w14:textId="0EA68678" w:rsidR="004127CB" w:rsidRPr="00F545A8" w:rsidRDefault="004127CB" w:rsidP="001D1C9F">
      <w:pPr>
        <w:pStyle w:val="Naslov4"/>
        <w:spacing w:before="0"/>
      </w:pPr>
      <w:bookmarkStart w:id="682" w:name="_Toc219875070"/>
      <w:r w:rsidRPr="00F545A8">
        <w:t>6.</w:t>
      </w:r>
      <w:r w:rsidR="00F545A8">
        <w:t>4</w:t>
      </w:r>
      <w:r w:rsidRPr="00F545A8">
        <w:t xml:space="preserve">.7.2. Procjena posljedica najvjerojatnijeg neželjenog događaja uslijed </w:t>
      </w:r>
      <w:r w:rsidR="001D1C9F" w:rsidRPr="00F545A8">
        <w:t>snijega i leda</w:t>
      </w:r>
      <w:r w:rsidRPr="00F545A8">
        <w:t xml:space="preserve"> na gospodarstvo</w:t>
      </w:r>
      <w:bookmarkEnd w:id="682"/>
    </w:p>
    <w:p w14:paraId="483B24B5" w14:textId="77777777" w:rsidR="004127CB" w:rsidRPr="00F545A8" w:rsidRDefault="004127CB" w:rsidP="004127CB">
      <w:pPr>
        <w:spacing w:after="0"/>
      </w:pPr>
    </w:p>
    <w:p w14:paraId="1FFC01C2" w14:textId="2EF27363" w:rsidR="004127CB" w:rsidRPr="00F545A8" w:rsidRDefault="004127CB" w:rsidP="004127CB">
      <w:r w:rsidRPr="00F545A8">
        <w:t xml:space="preserve">Posljedice na gospodarstvo odnose se na ukupnu materijalnu i financijsku štetu u gospodarstvu nastalu utjecajem prijetnje. Materijalna šteta s posljedicama po gospodarstvo prikazuje se u odnosu na proračun Općine. </w:t>
      </w:r>
    </w:p>
    <w:p w14:paraId="26415790" w14:textId="5828630D" w:rsidR="001D1C9F" w:rsidRPr="00F545A8" w:rsidRDefault="001D1C9F" w:rsidP="004127CB">
      <w:r w:rsidRPr="00F545A8">
        <w:t>S obzirom na utjecaj poledice na gospodarstvo, koji mogu rezultirati manjim gubicima u trajnim nasadima te rastom broja intervencija hitnih službi, procjenjuje se da će posljedice biti manje od 20% proračuna Općine</w:t>
      </w:r>
      <w:r w:rsidR="00C677D6">
        <w:t>.</w:t>
      </w:r>
    </w:p>
    <w:p w14:paraId="2BE6BF89" w14:textId="6724F494" w:rsidR="004127CB" w:rsidRPr="00F545A8" w:rsidRDefault="004127CB" w:rsidP="004127CB">
      <w:pPr>
        <w:spacing w:after="0" w:line="240" w:lineRule="auto"/>
        <w:jc w:val="center"/>
        <w:rPr>
          <w:rFonts w:cs="Arial"/>
          <w:b/>
          <w:bCs/>
          <w:sz w:val="20"/>
          <w:szCs w:val="20"/>
        </w:rPr>
      </w:pPr>
      <w:bookmarkStart w:id="683" w:name="_Toc219875338"/>
      <w:r w:rsidRPr="00F545A8">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74</w:t>
      </w:r>
      <w:r w:rsidR="00D13B37">
        <w:rPr>
          <w:rFonts w:cs="Arial"/>
          <w:b/>
          <w:bCs/>
          <w:sz w:val="20"/>
          <w:szCs w:val="20"/>
        </w:rPr>
        <w:fldChar w:fldCharType="end"/>
      </w:r>
      <w:r w:rsidRPr="00F545A8">
        <w:rPr>
          <w:rFonts w:cs="Arial"/>
          <w:b/>
          <w:bCs/>
          <w:sz w:val="20"/>
          <w:szCs w:val="20"/>
        </w:rPr>
        <w:t xml:space="preserve">: Prikaz prijetnjom nastalih posljedica na gospodarstvo – Najvjerojatniji neželjeni događaj – </w:t>
      </w:r>
      <w:r w:rsidR="001D1C9F" w:rsidRPr="00F545A8">
        <w:rPr>
          <w:rFonts w:cs="Arial"/>
          <w:b/>
          <w:bCs/>
          <w:sz w:val="20"/>
          <w:szCs w:val="20"/>
        </w:rPr>
        <w:t>Snijeg i led</w:t>
      </w:r>
      <w:bookmarkEnd w:id="683"/>
    </w:p>
    <w:tbl>
      <w:tblPr>
        <w:tblW w:w="7389" w:type="dxa"/>
        <w:jc w:val="center"/>
        <w:tblCellMar>
          <w:left w:w="10" w:type="dxa"/>
          <w:right w:w="10" w:type="dxa"/>
        </w:tblCellMar>
        <w:tblLook w:val="04A0" w:firstRow="1" w:lastRow="0" w:firstColumn="1" w:lastColumn="0" w:noHBand="0" w:noVBand="1"/>
      </w:tblPr>
      <w:tblGrid>
        <w:gridCol w:w="1765"/>
        <w:gridCol w:w="1638"/>
        <w:gridCol w:w="2835"/>
        <w:gridCol w:w="1151"/>
      </w:tblGrid>
      <w:tr w:rsidR="004127CB" w:rsidRPr="00F545A8" w14:paraId="39E2DF82" w14:textId="77777777" w:rsidTr="008D5BEF">
        <w:trPr>
          <w:trHeight w:val="70"/>
          <w:jc w:val="center"/>
        </w:trPr>
        <w:tc>
          <w:tcPr>
            <w:tcW w:w="73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4EA37D" w14:textId="77777777" w:rsidR="004127CB" w:rsidRPr="00F545A8" w:rsidRDefault="004127CB" w:rsidP="004127CB">
            <w:pPr>
              <w:spacing w:after="0" w:line="240" w:lineRule="auto"/>
              <w:jc w:val="center"/>
              <w:rPr>
                <w:b/>
                <w:sz w:val="20"/>
                <w:szCs w:val="20"/>
              </w:rPr>
            </w:pPr>
            <w:r w:rsidRPr="00F545A8">
              <w:rPr>
                <w:b/>
                <w:sz w:val="20"/>
                <w:szCs w:val="20"/>
              </w:rPr>
              <w:t>Gospodarstvo</w:t>
            </w:r>
          </w:p>
        </w:tc>
      </w:tr>
      <w:tr w:rsidR="004127CB" w:rsidRPr="00F545A8" w14:paraId="447B3736"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A543AF" w14:textId="77777777" w:rsidR="004127CB" w:rsidRPr="00F545A8" w:rsidRDefault="004127CB" w:rsidP="004127CB">
            <w:pPr>
              <w:spacing w:after="0" w:line="240" w:lineRule="auto"/>
              <w:jc w:val="center"/>
              <w:rPr>
                <w:b/>
                <w:sz w:val="20"/>
                <w:szCs w:val="20"/>
              </w:rPr>
            </w:pPr>
            <w:r w:rsidRPr="00F545A8">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227907" w14:textId="77777777" w:rsidR="004127CB" w:rsidRPr="00F545A8" w:rsidRDefault="004127CB" w:rsidP="004127CB">
            <w:pPr>
              <w:spacing w:after="0" w:line="240" w:lineRule="auto"/>
              <w:jc w:val="center"/>
              <w:rPr>
                <w:b/>
                <w:sz w:val="20"/>
                <w:szCs w:val="20"/>
              </w:rPr>
            </w:pPr>
            <w:r w:rsidRPr="00F545A8">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89BCF6" w14:textId="299B4361" w:rsidR="004127CB" w:rsidRPr="00F545A8" w:rsidRDefault="00C677D6" w:rsidP="004127CB">
            <w:pPr>
              <w:spacing w:after="0" w:line="240" w:lineRule="auto"/>
              <w:jc w:val="center"/>
              <w:rPr>
                <w:b/>
                <w:sz w:val="20"/>
                <w:szCs w:val="20"/>
              </w:rPr>
            </w:pPr>
            <w:r>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304C7" w14:textId="77777777" w:rsidR="004127CB" w:rsidRPr="00F545A8" w:rsidRDefault="004127CB" w:rsidP="004127CB">
            <w:pPr>
              <w:spacing w:after="0" w:line="240" w:lineRule="auto"/>
              <w:jc w:val="center"/>
              <w:rPr>
                <w:b/>
                <w:sz w:val="20"/>
                <w:szCs w:val="20"/>
              </w:rPr>
            </w:pPr>
            <w:r w:rsidRPr="00F545A8">
              <w:rPr>
                <w:b/>
                <w:sz w:val="20"/>
                <w:szCs w:val="20"/>
              </w:rPr>
              <w:t>Odabrano</w:t>
            </w:r>
          </w:p>
        </w:tc>
      </w:tr>
      <w:tr w:rsidR="00F545A8" w:rsidRPr="00F545A8" w14:paraId="49B70309"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1E244" w14:textId="77777777" w:rsidR="00F545A8" w:rsidRPr="00F545A8" w:rsidRDefault="00F545A8" w:rsidP="00F545A8">
            <w:pPr>
              <w:spacing w:after="0" w:line="240" w:lineRule="auto"/>
              <w:jc w:val="center"/>
              <w:rPr>
                <w:b/>
                <w:sz w:val="20"/>
                <w:szCs w:val="20"/>
              </w:rPr>
            </w:pPr>
            <w:r w:rsidRPr="00F545A8">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5227C3" w14:textId="77777777" w:rsidR="00F545A8" w:rsidRPr="00F545A8" w:rsidRDefault="00F545A8" w:rsidP="00F545A8">
            <w:pPr>
              <w:spacing w:after="0" w:line="240" w:lineRule="auto"/>
              <w:jc w:val="center"/>
              <w:rPr>
                <w:sz w:val="20"/>
                <w:szCs w:val="20"/>
              </w:rPr>
            </w:pPr>
            <w:r w:rsidRPr="00F545A8">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C549B" w14:textId="4CFC8FCD" w:rsidR="00F545A8" w:rsidRPr="00F545A8" w:rsidRDefault="00C677D6" w:rsidP="00F545A8">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D6A64F" w14:textId="2A67A412" w:rsidR="00F545A8" w:rsidRPr="00F545A8" w:rsidRDefault="00F545A8" w:rsidP="00F545A8">
            <w:pPr>
              <w:spacing w:after="0" w:line="240" w:lineRule="auto"/>
              <w:jc w:val="center"/>
              <w:rPr>
                <w:b/>
                <w:sz w:val="20"/>
                <w:szCs w:val="20"/>
              </w:rPr>
            </w:pPr>
          </w:p>
        </w:tc>
      </w:tr>
      <w:tr w:rsidR="00F545A8" w:rsidRPr="00F545A8" w14:paraId="0276A127"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C3E0C" w14:textId="77777777" w:rsidR="00F545A8" w:rsidRPr="00F545A8" w:rsidRDefault="00F545A8" w:rsidP="00F545A8">
            <w:pPr>
              <w:spacing w:after="0" w:line="240" w:lineRule="auto"/>
              <w:jc w:val="center"/>
              <w:rPr>
                <w:b/>
                <w:sz w:val="20"/>
                <w:szCs w:val="20"/>
              </w:rPr>
            </w:pPr>
            <w:r w:rsidRPr="00F545A8">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51AAA" w14:textId="77777777" w:rsidR="00F545A8" w:rsidRPr="00F545A8" w:rsidRDefault="00F545A8" w:rsidP="00F545A8">
            <w:pPr>
              <w:spacing w:after="0" w:line="240" w:lineRule="auto"/>
              <w:jc w:val="center"/>
              <w:rPr>
                <w:sz w:val="20"/>
                <w:szCs w:val="20"/>
              </w:rPr>
            </w:pPr>
            <w:r w:rsidRPr="00F545A8">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CD076" w14:textId="357BFC6A" w:rsidR="00F545A8" w:rsidRPr="00F545A8" w:rsidRDefault="00C677D6" w:rsidP="00F545A8">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161D81" w14:textId="650E14B0" w:rsidR="00F545A8" w:rsidRPr="00F545A8" w:rsidRDefault="00F545A8" w:rsidP="00F545A8">
            <w:pPr>
              <w:spacing w:after="0" w:line="240" w:lineRule="auto"/>
              <w:jc w:val="center"/>
              <w:rPr>
                <w:b/>
                <w:sz w:val="20"/>
                <w:szCs w:val="20"/>
              </w:rPr>
            </w:pPr>
            <w:r w:rsidRPr="00F545A8">
              <w:rPr>
                <w:b/>
                <w:sz w:val="20"/>
                <w:szCs w:val="20"/>
              </w:rPr>
              <w:t>X</w:t>
            </w:r>
          </w:p>
        </w:tc>
      </w:tr>
      <w:tr w:rsidR="00F545A8" w:rsidRPr="00F545A8" w14:paraId="3BE9C130"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10CFF" w14:textId="77777777" w:rsidR="00F545A8" w:rsidRPr="00F545A8" w:rsidRDefault="00F545A8" w:rsidP="00F545A8">
            <w:pPr>
              <w:spacing w:after="0" w:line="240" w:lineRule="auto"/>
              <w:jc w:val="center"/>
              <w:rPr>
                <w:b/>
                <w:sz w:val="20"/>
                <w:szCs w:val="20"/>
              </w:rPr>
            </w:pPr>
            <w:r w:rsidRPr="00F545A8">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2C431C" w14:textId="77777777" w:rsidR="00F545A8" w:rsidRPr="00F545A8" w:rsidRDefault="00F545A8" w:rsidP="00F545A8">
            <w:pPr>
              <w:spacing w:after="0" w:line="240" w:lineRule="auto"/>
              <w:jc w:val="center"/>
              <w:rPr>
                <w:sz w:val="20"/>
                <w:szCs w:val="20"/>
              </w:rPr>
            </w:pPr>
            <w:r w:rsidRPr="00F545A8">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176F60" w14:textId="0B255D6D" w:rsidR="00F545A8" w:rsidRPr="00F545A8" w:rsidRDefault="00C677D6" w:rsidP="00F545A8">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18866D" w14:textId="77777777" w:rsidR="00F545A8" w:rsidRPr="00F545A8" w:rsidRDefault="00F545A8" w:rsidP="00F545A8">
            <w:pPr>
              <w:spacing w:after="0" w:line="240" w:lineRule="auto"/>
              <w:jc w:val="center"/>
              <w:rPr>
                <w:b/>
                <w:sz w:val="20"/>
                <w:szCs w:val="20"/>
              </w:rPr>
            </w:pPr>
          </w:p>
        </w:tc>
      </w:tr>
      <w:tr w:rsidR="00F545A8" w:rsidRPr="00F545A8" w14:paraId="6703ADF6"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A5341E" w14:textId="77777777" w:rsidR="00F545A8" w:rsidRPr="00F545A8" w:rsidRDefault="00F545A8" w:rsidP="00F545A8">
            <w:pPr>
              <w:spacing w:after="0" w:line="240" w:lineRule="auto"/>
              <w:jc w:val="center"/>
              <w:rPr>
                <w:b/>
                <w:sz w:val="20"/>
                <w:szCs w:val="20"/>
              </w:rPr>
            </w:pPr>
            <w:r w:rsidRPr="00F545A8">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D2909" w14:textId="77777777" w:rsidR="00F545A8" w:rsidRPr="00F545A8" w:rsidRDefault="00F545A8" w:rsidP="00F545A8">
            <w:pPr>
              <w:spacing w:after="0" w:line="240" w:lineRule="auto"/>
              <w:jc w:val="center"/>
              <w:rPr>
                <w:sz w:val="20"/>
                <w:szCs w:val="20"/>
              </w:rPr>
            </w:pPr>
            <w:r w:rsidRPr="00F545A8">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ABF259" w14:textId="55F1374C" w:rsidR="00F545A8" w:rsidRPr="00F545A8" w:rsidRDefault="00C677D6" w:rsidP="00F545A8">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CFD06" w14:textId="77777777" w:rsidR="00F545A8" w:rsidRPr="00F545A8" w:rsidRDefault="00F545A8" w:rsidP="00F545A8">
            <w:pPr>
              <w:spacing w:after="0" w:line="240" w:lineRule="auto"/>
              <w:jc w:val="center"/>
              <w:rPr>
                <w:b/>
                <w:sz w:val="20"/>
                <w:szCs w:val="20"/>
              </w:rPr>
            </w:pPr>
          </w:p>
        </w:tc>
      </w:tr>
      <w:tr w:rsidR="00F545A8" w:rsidRPr="000F1950" w14:paraId="3CA25A76" w14:textId="77777777" w:rsidTr="008D5BEF">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5ADF5" w14:textId="77777777" w:rsidR="00F545A8" w:rsidRPr="00F545A8" w:rsidRDefault="00F545A8" w:rsidP="00F545A8">
            <w:pPr>
              <w:spacing w:after="0" w:line="240" w:lineRule="auto"/>
              <w:jc w:val="center"/>
              <w:rPr>
                <w:b/>
                <w:sz w:val="20"/>
                <w:szCs w:val="20"/>
              </w:rPr>
            </w:pPr>
            <w:r w:rsidRPr="00F545A8">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5F3F96" w14:textId="77777777" w:rsidR="00F545A8" w:rsidRPr="00F545A8" w:rsidRDefault="00F545A8" w:rsidP="00F545A8">
            <w:pPr>
              <w:spacing w:after="0" w:line="240" w:lineRule="auto"/>
              <w:jc w:val="center"/>
              <w:rPr>
                <w:sz w:val="20"/>
                <w:szCs w:val="20"/>
              </w:rPr>
            </w:pPr>
            <w:r w:rsidRPr="00F545A8">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71E15" w14:textId="491CC7C0" w:rsidR="00F545A8" w:rsidRPr="00F545A8" w:rsidRDefault="00C677D6" w:rsidP="00F545A8">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9D523" w14:textId="77777777" w:rsidR="00F545A8" w:rsidRPr="00F545A8" w:rsidRDefault="00F545A8" w:rsidP="00F545A8">
            <w:pPr>
              <w:spacing w:after="0" w:line="240" w:lineRule="auto"/>
              <w:jc w:val="center"/>
              <w:rPr>
                <w:b/>
                <w:sz w:val="20"/>
                <w:szCs w:val="20"/>
              </w:rPr>
            </w:pPr>
          </w:p>
        </w:tc>
      </w:tr>
    </w:tbl>
    <w:p w14:paraId="16FF3C32" w14:textId="191DC0BF" w:rsidR="008D0C37" w:rsidRPr="000F1950" w:rsidRDefault="008D0C37" w:rsidP="008D0C37">
      <w:pPr>
        <w:pStyle w:val="Naslov4"/>
        <w:spacing w:before="0"/>
        <w:rPr>
          <w:highlight w:val="yellow"/>
        </w:rPr>
      </w:pPr>
    </w:p>
    <w:p w14:paraId="17F02ABE" w14:textId="5CC93D80" w:rsidR="004127CB" w:rsidRPr="00F545A8" w:rsidRDefault="004127CB" w:rsidP="008D0C37">
      <w:pPr>
        <w:pStyle w:val="Naslov4"/>
        <w:spacing w:before="0"/>
        <w:rPr>
          <w:lang w:eastAsia="zh-CN"/>
        </w:rPr>
      </w:pPr>
      <w:bookmarkStart w:id="684" w:name="_Toc219875071"/>
      <w:r w:rsidRPr="00F545A8">
        <w:t>6.</w:t>
      </w:r>
      <w:r w:rsidR="00F545A8" w:rsidRPr="00F545A8">
        <w:t>4</w:t>
      </w:r>
      <w:r w:rsidRPr="00F545A8">
        <w:t xml:space="preserve">.7.3. Procjena posljedica </w:t>
      </w:r>
      <w:r w:rsidRPr="00F545A8">
        <w:rPr>
          <w:lang w:eastAsia="zh-CN"/>
        </w:rPr>
        <w:t>najvjerojatnijeg neželjenog događaja uslijed</w:t>
      </w:r>
      <w:r w:rsidR="008D0C37" w:rsidRPr="00F545A8">
        <w:rPr>
          <w:lang w:eastAsia="zh-CN"/>
        </w:rPr>
        <w:t xml:space="preserve"> </w:t>
      </w:r>
      <w:r w:rsidR="001D1C9F" w:rsidRPr="00F545A8">
        <w:rPr>
          <w:lang w:eastAsia="zh-CN"/>
        </w:rPr>
        <w:t>snijega i leda</w:t>
      </w:r>
      <w:r w:rsidRPr="00F545A8">
        <w:rPr>
          <w:lang w:eastAsia="zh-CN"/>
        </w:rPr>
        <w:t xml:space="preserve"> na društvenu stabilnost i politiku</w:t>
      </w:r>
      <w:bookmarkEnd w:id="684"/>
    </w:p>
    <w:p w14:paraId="2B3E0690" w14:textId="77777777" w:rsidR="008D0C37" w:rsidRPr="00F545A8" w:rsidRDefault="008D0C37" w:rsidP="008D0C37">
      <w:pPr>
        <w:spacing w:after="0"/>
        <w:rPr>
          <w:lang w:eastAsia="zh-CN"/>
        </w:rPr>
      </w:pPr>
    </w:p>
    <w:p w14:paraId="6F19C2F1" w14:textId="2A154AF4" w:rsidR="00742A71" w:rsidRDefault="001D1C9F" w:rsidP="008D0C37">
      <w:pPr>
        <w:rPr>
          <w:szCs w:val="24"/>
        </w:rPr>
      </w:pPr>
      <w:r w:rsidRPr="00F545A8">
        <w:rPr>
          <w:szCs w:val="24"/>
        </w:rPr>
        <w:t xml:space="preserve">Moguća su manja oštećenja na prometnicama, krovovima, kulturnim spomenicima, električnim vodovima te vodoopskrbnom sustavu. </w:t>
      </w:r>
    </w:p>
    <w:p w14:paraId="28485C35" w14:textId="77777777" w:rsidR="00456A35" w:rsidRPr="00F545A8" w:rsidRDefault="00456A35" w:rsidP="008D0C37">
      <w:pPr>
        <w:rPr>
          <w:szCs w:val="24"/>
        </w:rPr>
      </w:pPr>
    </w:p>
    <w:p w14:paraId="5BBE0F2D" w14:textId="2FACED95" w:rsidR="00F545A8" w:rsidRPr="00F545A8" w:rsidRDefault="00F545A8" w:rsidP="00F545A8">
      <w:pPr>
        <w:spacing w:after="0" w:line="240" w:lineRule="auto"/>
        <w:jc w:val="center"/>
        <w:rPr>
          <w:rFonts w:ascii="Calibri" w:eastAsia="Calibri" w:hAnsi="Calibri" w:cs="Arial"/>
          <w:b/>
          <w:bCs/>
          <w:sz w:val="20"/>
          <w:szCs w:val="20"/>
        </w:rPr>
      </w:pPr>
      <w:bookmarkStart w:id="685" w:name="_Toc219875339"/>
      <w:r w:rsidRPr="00F545A8">
        <w:rPr>
          <w:rFonts w:ascii="Calibri" w:eastAsia="Calibri" w:hAnsi="Calibri" w:cs="Arial"/>
          <w:b/>
          <w:bCs/>
          <w:sz w:val="20"/>
          <w:szCs w:val="20"/>
        </w:rPr>
        <w:lastRenderedPageBreak/>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75</w:t>
      </w:r>
      <w:r w:rsidR="00D13B37">
        <w:rPr>
          <w:rFonts w:ascii="Calibri" w:eastAsia="Calibri" w:hAnsi="Calibri" w:cs="Arial"/>
          <w:b/>
          <w:bCs/>
          <w:sz w:val="20"/>
          <w:szCs w:val="20"/>
        </w:rPr>
        <w:fldChar w:fldCharType="end"/>
      </w:r>
      <w:r w:rsidRPr="00F545A8">
        <w:rPr>
          <w:rFonts w:ascii="Calibri" w:eastAsia="Calibri" w:hAnsi="Calibri" w:cs="Arial"/>
          <w:b/>
          <w:bCs/>
          <w:sz w:val="20"/>
          <w:szCs w:val="20"/>
        </w:rPr>
        <w:t>: Prikaz prijetnjom nastalih posljedica na kritičnu infrastrukturu – Najvjerojatniji neželjeni događaj – Snijeg i led</w:t>
      </w:r>
      <w:bookmarkEnd w:id="685"/>
    </w:p>
    <w:tbl>
      <w:tblPr>
        <w:tblW w:w="7329" w:type="dxa"/>
        <w:jc w:val="center"/>
        <w:tblCellMar>
          <w:left w:w="10" w:type="dxa"/>
          <w:right w:w="10" w:type="dxa"/>
        </w:tblCellMar>
        <w:tblLook w:val="0000" w:firstRow="0" w:lastRow="0" w:firstColumn="0" w:lastColumn="0" w:noHBand="0" w:noVBand="0"/>
      </w:tblPr>
      <w:tblGrid>
        <w:gridCol w:w="1735"/>
        <w:gridCol w:w="1526"/>
        <w:gridCol w:w="2835"/>
        <w:gridCol w:w="1233"/>
      </w:tblGrid>
      <w:tr w:rsidR="00F545A8" w:rsidRPr="00F545A8" w14:paraId="65AA0F9D" w14:textId="77777777" w:rsidTr="008D5BEF">
        <w:trPr>
          <w:trHeight w:val="70"/>
          <w:jc w:val="center"/>
        </w:trPr>
        <w:tc>
          <w:tcPr>
            <w:tcW w:w="732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915E7" w14:textId="77777777" w:rsidR="00F545A8" w:rsidRPr="00F545A8" w:rsidRDefault="00F545A8" w:rsidP="008125C7">
            <w:pPr>
              <w:spacing w:after="0" w:line="240" w:lineRule="auto"/>
              <w:jc w:val="center"/>
              <w:rPr>
                <w:b/>
                <w:sz w:val="20"/>
                <w:szCs w:val="20"/>
              </w:rPr>
            </w:pPr>
            <w:r w:rsidRPr="00F545A8">
              <w:rPr>
                <w:b/>
                <w:sz w:val="20"/>
                <w:szCs w:val="20"/>
              </w:rPr>
              <w:t>Društvena stabilnost i politika</w:t>
            </w:r>
          </w:p>
        </w:tc>
      </w:tr>
      <w:tr w:rsidR="00F545A8" w:rsidRPr="00F545A8" w14:paraId="71D8C088" w14:textId="77777777" w:rsidTr="008D5BEF">
        <w:trPr>
          <w:trHeight w:val="70"/>
          <w:jc w:val="center"/>
        </w:trPr>
        <w:tc>
          <w:tcPr>
            <w:tcW w:w="732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5EBED" w14:textId="77777777" w:rsidR="00F545A8" w:rsidRPr="00F545A8" w:rsidRDefault="00F545A8" w:rsidP="008125C7">
            <w:pPr>
              <w:spacing w:after="0" w:line="240" w:lineRule="auto"/>
              <w:jc w:val="center"/>
              <w:rPr>
                <w:b/>
                <w:sz w:val="20"/>
                <w:szCs w:val="20"/>
              </w:rPr>
            </w:pPr>
            <w:r w:rsidRPr="00F545A8">
              <w:rPr>
                <w:b/>
                <w:sz w:val="20"/>
                <w:szCs w:val="20"/>
              </w:rPr>
              <w:t>Štete/gubici na kritičnoj infrastrukturi</w:t>
            </w:r>
          </w:p>
        </w:tc>
      </w:tr>
      <w:tr w:rsidR="00F545A8" w:rsidRPr="00F545A8" w14:paraId="62A84B2E" w14:textId="77777777" w:rsidTr="008D5BEF">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F0EA7" w14:textId="77777777" w:rsidR="00F545A8" w:rsidRPr="00F545A8" w:rsidRDefault="00F545A8" w:rsidP="008125C7">
            <w:pPr>
              <w:spacing w:after="0" w:line="240" w:lineRule="auto"/>
              <w:jc w:val="center"/>
              <w:rPr>
                <w:b/>
                <w:sz w:val="20"/>
                <w:szCs w:val="20"/>
              </w:rPr>
            </w:pPr>
            <w:r w:rsidRPr="00F545A8">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C1F037" w14:textId="77777777" w:rsidR="00F545A8" w:rsidRPr="00F545A8" w:rsidRDefault="00F545A8" w:rsidP="008125C7">
            <w:pPr>
              <w:spacing w:after="0" w:line="240" w:lineRule="auto"/>
              <w:jc w:val="center"/>
              <w:rPr>
                <w:b/>
                <w:sz w:val="20"/>
                <w:szCs w:val="20"/>
              </w:rPr>
            </w:pPr>
            <w:r w:rsidRPr="00F545A8">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935C2" w14:textId="3122D001" w:rsidR="00F545A8" w:rsidRPr="00F545A8" w:rsidRDefault="00C677D6" w:rsidP="008125C7">
            <w:pPr>
              <w:spacing w:after="0" w:line="240" w:lineRule="auto"/>
              <w:jc w:val="center"/>
              <w:rPr>
                <w:b/>
                <w:sz w:val="20"/>
                <w:szCs w:val="20"/>
              </w:rPr>
            </w:pPr>
            <w:r>
              <w:rPr>
                <w:b/>
                <w:sz w:val="20"/>
                <w:szCs w:val="20"/>
              </w:rPr>
              <w:t>% proračuna</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05420" w14:textId="77777777" w:rsidR="00F545A8" w:rsidRPr="00F545A8" w:rsidRDefault="00F545A8" w:rsidP="008125C7">
            <w:pPr>
              <w:spacing w:after="0" w:line="240" w:lineRule="auto"/>
              <w:jc w:val="center"/>
              <w:rPr>
                <w:b/>
                <w:sz w:val="20"/>
                <w:szCs w:val="20"/>
              </w:rPr>
            </w:pPr>
            <w:r w:rsidRPr="00F545A8">
              <w:rPr>
                <w:b/>
                <w:sz w:val="20"/>
                <w:szCs w:val="20"/>
              </w:rPr>
              <w:t>Odabrano</w:t>
            </w:r>
          </w:p>
        </w:tc>
      </w:tr>
      <w:tr w:rsidR="00F545A8" w:rsidRPr="00F545A8" w14:paraId="61C22F70" w14:textId="77777777" w:rsidTr="008D5BEF">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911C7" w14:textId="77777777" w:rsidR="00F545A8" w:rsidRPr="00F545A8" w:rsidRDefault="00F545A8" w:rsidP="008125C7">
            <w:pPr>
              <w:spacing w:after="0" w:line="240" w:lineRule="auto"/>
              <w:jc w:val="center"/>
              <w:rPr>
                <w:b/>
                <w:sz w:val="20"/>
                <w:szCs w:val="20"/>
              </w:rPr>
            </w:pPr>
            <w:r w:rsidRPr="00F545A8">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0BF8FB" w14:textId="77777777" w:rsidR="00F545A8" w:rsidRPr="00F545A8" w:rsidRDefault="00F545A8" w:rsidP="008125C7">
            <w:pPr>
              <w:spacing w:after="0" w:line="240" w:lineRule="auto"/>
              <w:jc w:val="center"/>
              <w:rPr>
                <w:sz w:val="20"/>
                <w:szCs w:val="20"/>
              </w:rPr>
            </w:pPr>
            <w:r w:rsidRPr="00F545A8">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B6810" w14:textId="2A177FFD" w:rsidR="00F545A8" w:rsidRPr="00F545A8" w:rsidRDefault="00C677D6" w:rsidP="008125C7">
            <w:pPr>
              <w:spacing w:after="0" w:line="240" w:lineRule="auto"/>
              <w:jc w:val="center"/>
              <w:rPr>
                <w:sz w:val="20"/>
                <w:szCs w:val="20"/>
              </w:rPr>
            </w:pPr>
            <w:r>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3EE1B" w14:textId="2138060F" w:rsidR="00F545A8" w:rsidRPr="00F545A8" w:rsidRDefault="00F545A8" w:rsidP="008125C7">
            <w:pPr>
              <w:spacing w:after="0" w:line="240" w:lineRule="auto"/>
              <w:jc w:val="center"/>
              <w:rPr>
                <w:b/>
                <w:sz w:val="20"/>
                <w:szCs w:val="20"/>
              </w:rPr>
            </w:pPr>
            <w:r w:rsidRPr="00F545A8">
              <w:rPr>
                <w:b/>
                <w:sz w:val="20"/>
                <w:szCs w:val="20"/>
              </w:rPr>
              <w:t>X</w:t>
            </w:r>
          </w:p>
        </w:tc>
      </w:tr>
      <w:tr w:rsidR="00F545A8" w:rsidRPr="00F545A8" w14:paraId="1D04ECC7" w14:textId="77777777" w:rsidTr="008D5BEF">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2CD47" w14:textId="77777777" w:rsidR="00F545A8" w:rsidRPr="00F545A8" w:rsidRDefault="00F545A8" w:rsidP="008125C7">
            <w:pPr>
              <w:spacing w:after="0" w:line="240" w:lineRule="auto"/>
              <w:jc w:val="center"/>
              <w:rPr>
                <w:b/>
                <w:sz w:val="20"/>
                <w:szCs w:val="20"/>
              </w:rPr>
            </w:pPr>
            <w:r w:rsidRPr="00F545A8">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AA04B9" w14:textId="77777777" w:rsidR="00F545A8" w:rsidRPr="00F545A8" w:rsidRDefault="00F545A8" w:rsidP="008125C7">
            <w:pPr>
              <w:spacing w:after="0" w:line="240" w:lineRule="auto"/>
              <w:jc w:val="center"/>
              <w:rPr>
                <w:sz w:val="20"/>
                <w:szCs w:val="20"/>
              </w:rPr>
            </w:pPr>
            <w:r w:rsidRPr="00F545A8">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3DE49" w14:textId="72EB4C11" w:rsidR="00F545A8" w:rsidRPr="00F545A8" w:rsidRDefault="00C677D6" w:rsidP="008125C7">
            <w:pPr>
              <w:spacing w:after="0" w:line="240" w:lineRule="auto"/>
              <w:jc w:val="center"/>
              <w:rPr>
                <w:sz w:val="20"/>
                <w:szCs w:val="20"/>
              </w:rPr>
            </w:pPr>
            <w:r>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36F63" w14:textId="77777777" w:rsidR="00F545A8" w:rsidRPr="00F545A8" w:rsidRDefault="00F545A8" w:rsidP="008125C7">
            <w:pPr>
              <w:spacing w:after="0" w:line="240" w:lineRule="auto"/>
              <w:jc w:val="center"/>
              <w:rPr>
                <w:b/>
                <w:sz w:val="20"/>
                <w:szCs w:val="20"/>
              </w:rPr>
            </w:pPr>
          </w:p>
        </w:tc>
      </w:tr>
      <w:tr w:rsidR="00F545A8" w:rsidRPr="00F545A8" w14:paraId="79A1FF4B" w14:textId="77777777" w:rsidTr="008D5BEF">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FC5087" w14:textId="77777777" w:rsidR="00F545A8" w:rsidRPr="00F545A8" w:rsidRDefault="00F545A8" w:rsidP="008125C7">
            <w:pPr>
              <w:spacing w:after="0" w:line="240" w:lineRule="auto"/>
              <w:jc w:val="center"/>
              <w:rPr>
                <w:b/>
                <w:sz w:val="20"/>
                <w:szCs w:val="20"/>
              </w:rPr>
            </w:pPr>
            <w:r w:rsidRPr="00F545A8">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A3AC3" w14:textId="77777777" w:rsidR="00F545A8" w:rsidRPr="00F545A8" w:rsidRDefault="00F545A8" w:rsidP="008125C7">
            <w:pPr>
              <w:spacing w:after="0" w:line="240" w:lineRule="auto"/>
              <w:jc w:val="center"/>
              <w:rPr>
                <w:sz w:val="20"/>
                <w:szCs w:val="20"/>
              </w:rPr>
            </w:pPr>
            <w:r w:rsidRPr="00F545A8">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9D1E02" w14:textId="305938C4" w:rsidR="00F545A8" w:rsidRPr="00F545A8" w:rsidRDefault="00C677D6" w:rsidP="008125C7">
            <w:pPr>
              <w:spacing w:after="0" w:line="240" w:lineRule="auto"/>
              <w:jc w:val="center"/>
              <w:rPr>
                <w:sz w:val="20"/>
                <w:szCs w:val="20"/>
              </w:rPr>
            </w:pPr>
            <w:r>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52464" w14:textId="077714D6" w:rsidR="00F545A8" w:rsidRPr="00F545A8" w:rsidRDefault="00F545A8" w:rsidP="008125C7">
            <w:pPr>
              <w:spacing w:after="0" w:line="240" w:lineRule="auto"/>
              <w:jc w:val="center"/>
              <w:rPr>
                <w:b/>
                <w:sz w:val="20"/>
                <w:szCs w:val="20"/>
              </w:rPr>
            </w:pPr>
          </w:p>
        </w:tc>
      </w:tr>
      <w:tr w:rsidR="00F545A8" w:rsidRPr="00F545A8" w14:paraId="3519066E" w14:textId="77777777" w:rsidTr="008D5BEF">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CBE0D2" w14:textId="77777777" w:rsidR="00F545A8" w:rsidRPr="00F545A8" w:rsidRDefault="00F545A8" w:rsidP="008125C7">
            <w:pPr>
              <w:spacing w:after="0" w:line="240" w:lineRule="auto"/>
              <w:jc w:val="center"/>
              <w:rPr>
                <w:b/>
                <w:sz w:val="20"/>
                <w:szCs w:val="20"/>
              </w:rPr>
            </w:pPr>
            <w:r w:rsidRPr="00F545A8">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7CCCCD" w14:textId="77777777" w:rsidR="00F545A8" w:rsidRPr="00F545A8" w:rsidRDefault="00F545A8" w:rsidP="008125C7">
            <w:pPr>
              <w:spacing w:after="0" w:line="240" w:lineRule="auto"/>
              <w:jc w:val="center"/>
              <w:rPr>
                <w:sz w:val="20"/>
                <w:szCs w:val="20"/>
              </w:rPr>
            </w:pPr>
            <w:r w:rsidRPr="00F545A8">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9BF9E" w14:textId="2A2C24FF" w:rsidR="00F545A8" w:rsidRPr="00F545A8" w:rsidRDefault="00C677D6" w:rsidP="008125C7">
            <w:pPr>
              <w:spacing w:after="0" w:line="240" w:lineRule="auto"/>
              <w:jc w:val="center"/>
              <w:rPr>
                <w:sz w:val="20"/>
                <w:szCs w:val="20"/>
              </w:rPr>
            </w:pPr>
            <w:r>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906DC" w14:textId="77777777" w:rsidR="00F545A8" w:rsidRPr="00F545A8" w:rsidRDefault="00F545A8" w:rsidP="008125C7">
            <w:pPr>
              <w:spacing w:after="0" w:line="240" w:lineRule="auto"/>
              <w:jc w:val="center"/>
              <w:rPr>
                <w:b/>
                <w:sz w:val="20"/>
                <w:szCs w:val="20"/>
              </w:rPr>
            </w:pPr>
          </w:p>
        </w:tc>
      </w:tr>
      <w:tr w:rsidR="00F545A8" w:rsidRPr="00F545A8" w14:paraId="666E1326" w14:textId="77777777" w:rsidTr="008D5BEF">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88201" w14:textId="77777777" w:rsidR="00F545A8" w:rsidRPr="00F545A8" w:rsidRDefault="00F545A8" w:rsidP="008125C7">
            <w:pPr>
              <w:spacing w:after="0" w:line="240" w:lineRule="auto"/>
              <w:jc w:val="center"/>
              <w:rPr>
                <w:b/>
                <w:sz w:val="20"/>
                <w:szCs w:val="20"/>
              </w:rPr>
            </w:pPr>
            <w:r w:rsidRPr="00F545A8">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0243F" w14:textId="77777777" w:rsidR="00F545A8" w:rsidRPr="00F545A8" w:rsidRDefault="00F545A8" w:rsidP="008125C7">
            <w:pPr>
              <w:spacing w:after="0" w:line="240" w:lineRule="auto"/>
              <w:jc w:val="center"/>
              <w:rPr>
                <w:sz w:val="20"/>
                <w:szCs w:val="20"/>
              </w:rPr>
            </w:pPr>
            <w:r w:rsidRPr="00F545A8">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BB7474" w14:textId="2DA58AD2" w:rsidR="00F545A8" w:rsidRPr="00F545A8" w:rsidRDefault="00C677D6" w:rsidP="008125C7">
            <w:pPr>
              <w:spacing w:after="0" w:line="240" w:lineRule="auto"/>
              <w:jc w:val="center"/>
              <w:rPr>
                <w:sz w:val="20"/>
                <w:szCs w:val="20"/>
              </w:rPr>
            </w:pPr>
            <w:r>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6F71CF" w14:textId="77777777" w:rsidR="00F545A8" w:rsidRPr="00F545A8" w:rsidRDefault="00F545A8" w:rsidP="008125C7">
            <w:pPr>
              <w:spacing w:after="0" w:line="240" w:lineRule="auto"/>
              <w:jc w:val="center"/>
              <w:rPr>
                <w:b/>
                <w:sz w:val="20"/>
                <w:szCs w:val="20"/>
              </w:rPr>
            </w:pPr>
          </w:p>
        </w:tc>
      </w:tr>
    </w:tbl>
    <w:p w14:paraId="362D7D72" w14:textId="0A323E08" w:rsidR="00F545A8" w:rsidRPr="00F545A8" w:rsidRDefault="00F545A8" w:rsidP="004127CB">
      <w:pPr>
        <w:spacing w:after="0" w:line="240" w:lineRule="auto"/>
        <w:jc w:val="center"/>
        <w:rPr>
          <w:rFonts w:ascii="Calibri" w:eastAsia="Calibri" w:hAnsi="Calibri" w:cs="Arial"/>
          <w:b/>
          <w:bCs/>
          <w:sz w:val="20"/>
          <w:szCs w:val="20"/>
        </w:rPr>
      </w:pPr>
    </w:p>
    <w:p w14:paraId="4482748D" w14:textId="77777777" w:rsidR="00F545A8" w:rsidRPr="00F545A8" w:rsidRDefault="00F545A8" w:rsidP="004127CB">
      <w:pPr>
        <w:spacing w:after="0" w:line="240" w:lineRule="auto"/>
        <w:jc w:val="center"/>
        <w:rPr>
          <w:rFonts w:ascii="Calibri" w:eastAsia="Calibri" w:hAnsi="Calibri" w:cs="Arial"/>
          <w:b/>
          <w:bCs/>
          <w:sz w:val="20"/>
          <w:szCs w:val="20"/>
        </w:rPr>
      </w:pPr>
    </w:p>
    <w:p w14:paraId="453712F8" w14:textId="69279A54" w:rsidR="004127CB" w:rsidRPr="00F545A8" w:rsidRDefault="004127CB" w:rsidP="004127CB">
      <w:pPr>
        <w:spacing w:after="0" w:line="240" w:lineRule="auto"/>
        <w:jc w:val="center"/>
        <w:rPr>
          <w:rFonts w:ascii="Calibri" w:eastAsia="Calibri" w:hAnsi="Calibri" w:cs="Arial"/>
          <w:b/>
          <w:bCs/>
          <w:sz w:val="20"/>
          <w:szCs w:val="20"/>
        </w:rPr>
      </w:pPr>
      <w:bookmarkStart w:id="686" w:name="_Toc219875340"/>
      <w:r w:rsidRPr="00F545A8">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76</w:t>
      </w:r>
      <w:r w:rsidR="00D13B37">
        <w:rPr>
          <w:rFonts w:ascii="Calibri" w:eastAsia="Calibri" w:hAnsi="Calibri" w:cs="Arial"/>
          <w:b/>
          <w:bCs/>
          <w:sz w:val="20"/>
          <w:szCs w:val="20"/>
        </w:rPr>
        <w:fldChar w:fldCharType="end"/>
      </w:r>
      <w:r w:rsidRPr="00F545A8">
        <w:rPr>
          <w:rFonts w:ascii="Calibri" w:eastAsia="Calibri" w:hAnsi="Calibri" w:cs="Arial"/>
          <w:b/>
          <w:bCs/>
          <w:sz w:val="20"/>
          <w:szCs w:val="20"/>
        </w:rPr>
        <w:t xml:space="preserve">: Prikaz prijetnjom nastalih posljedica na ustanove, građevine od javnog, društvenog značaja – Najvjerojatniji neželjeni događaj </w:t>
      </w:r>
      <w:r w:rsidR="001D1C9F" w:rsidRPr="00F545A8">
        <w:rPr>
          <w:rFonts w:ascii="Calibri" w:eastAsia="Calibri" w:hAnsi="Calibri" w:cs="Arial"/>
          <w:b/>
          <w:bCs/>
          <w:sz w:val="20"/>
          <w:szCs w:val="20"/>
        </w:rPr>
        <w:t>–</w:t>
      </w:r>
      <w:r w:rsidRPr="00F545A8">
        <w:rPr>
          <w:rFonts w:ascii="Calibri" w:eastAsia="Calibri" w:hAnsi="Calibri" w:cs="Arial"/>
          <w:b/>
          <w:bCs/>
          <w:sz w:val="20"/>
          <w:szCs w:val="20"/>
        </w:rPr>
        <w:t xml:space="preserve"> </w:t>
      </w:r>
      <w:r w:rsidR="001D1C9F" w:rsidRPr="00F545A8">
        <w:rPr>
          <w:rFonts w:ascii="Calibri" w:eastAsia="Calibri" w:hAnsi="Calibri" w:cs="Arial"/>
          <w:b/>
          <w:bCs/>
          <w:sz w:val="20"/>
          <w:szCs w:val="20"/>
        </w:rPr>
        <w:t>Snijeg i led</w:t>
      </w:r>
      <w:bookmarkEnd w:id="686"/>
    </w:p>
    <w:tbl>
      <w:tblPr>
        <w:tblW w:w="7374" w:type="dxa"/>
        <w:jc w:val="center"/>
        <w:tblCellMar>
          <w:left w:w="10" w:type="dxa"/>
          <w:right w:w="10" w:type="dxa"/>
        </w:tblCellMar>
        <w:tblLook w:val="0000" w:firstRow="0" w:lastRow="0" w:firstColumn="0" w:lastColumn="0" w:noHBand="0" w:noVBand="0"/>
      </w:tblPr>
      <w:tblGrid>
        <w:gridCol w:w="1696"/>
        <w:gridCol w:w="1560"/>
        <w:gridCol w:w="2757"/>
        <w:gridCol w:w="1361"/>
      </w:tblGrid>
      <w:tr w:rsidR="004127CB" w:rsidRPr="00F545A8" w14:paraId="55A5AEE5" w14:textId="77777777" w:rsidTr="00742A71">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F82B1" w14:textId="77777777" w:rsidR="004127CB" w:rsidRPr="00F545A8" w:rsidRDefault="004127CB" w:rsidP="004127CB">
            <w:pPr>
              <w:spacing w:after="0" w:line="240" w:lineRule="auto"/>
              <w:jc w:val="center"/>
              <w:rPr>
                <w:b/>
                <w:sz w:val="20"/>
                <w:szCs w:val="20"/>
              </w:rPr>
            </w:pPr>
            <w:r w:rsidRPr="00F545A8">
              <w:rPr>
                <w:b/>
                <w:sz w:val="20"/>
                <w:szCs w:val="20"/>
              </w:rPr>
              <w:t>Društvena stabilnost i politika</w:t>
            </w:r>
          </w:p>
        </w:tc>
      </w:tr>
      <w:tr w:rsidR="004127CB" w:rsidRPr="00F545A8" w14:paraId="5EB3BADA" w14:textId="77777777" w:rsidTr="00742A71">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364ED" w14:textId="77777777" w:rsidR="004127CB" w:rsidRPr="00F545A8" w:rsidRDefault="004127CB" w:rsidP="004127CB">
            <w:pPr>
              <w:spacing w:after="0" w:line="240" w:lineRule="auto"/>
              <w:jc w:val="center"/>
              <w:rPr>
                <w:b/>
                <w:sz w:val="20"/>
                <w:szCs w:val="20"/>
              </w:rPr>
            </w:pPr>
            <w:r w:rsidRPr="00F545A8">
              <w:rPr>
                <w:b/>
                <w:sz w:val="20"/>
                <w:szCs w:val="20"/>
              </w:rPr>
              <w:t>Štete/gubici na ustanovama/građevinama javnog društvenog značaja</w:t>
            </w:r>
          </w:p>
        </w:tc>
      </w:tr>
      <w:tr w:rsidR="004127CB" w:rsidRPr="00F545A8" w14:paraId="090D0A10" w14:textId="77777777" w:rsidTr="00742A71">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142679" w14:textId="77777777" w:rsidR="004127CB" w:rsidRPr="00F545A8" w:rsidRDefault="004127CB" w:rsidP="004127CB">
            <w:pPr>
              <w:spacing w:after="0" w:line="240" w:lineRule="auto"/>
              <w:jc w:val="center"/>
              <w:rPr>
                <w:b/>
                <w:sz w:val="20"/>
                <w:szCs w:val="20"/>
              </w:rPr>
            </w:pPr>
            <w:r w:rsidRPr="00F545A8">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4AB4E" w14:textId="77777777" w:rsidR="004127CB" w:rsidRPr="00F545A8" w:rsidRDefault="004127CB" w:rsidP="004127CB">
            <w:pPr>
              <w:spacing w:after="0" w:line="240" w:lineRule="auto"/>
              <w:jc w:val="center"/>
              <w:rPr>
                <w:b/>
                <w:sz w:val="20"/>
                <w:szCs w:val="20"/>
              </w:rPr>
            </w:pPr>
            <w:r w:rsidRPr="00F545A8">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C7D6C" w14:textId="17B64C41" w:rsidR="004127CB" w:rsidRPr="00F545A8" w:rsidRDefault="00C677D6" w:rsidP="004127CB">
            <w:pPr>
              <w:spacing w:after="0" w:line="240" w:lineRule="auto"/>
              <w:jc w:val="center"/>
              <w:rPr>
                <w:b/>
                <w:sz w:val="20"/>
                <w:szCs w:val="20"/>
              </w:rPr>
            </w:pPr>
            <w:r>
              <w:rPr>
                <w:b/>
                <w:sz w:val="20"/>
                <w:szCs w:val="20"/>
              </w:rPr>
              <w:t>% proračuna</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4408D" w14:textId="77777777" w:rsidR="004127CB" w:rsidRPr="00F545A8" w:rsidRDefault="004127CB" w:rsidP="004127CB">
            <w:pPr>
              <w:spacing w:after="0" w:line="240" w:lineRule="auto"/>
              <w:jc w:val="center"/>
              <w:rPr>
                <w:b/>
                <w:sz w:val="20"/>
                <w:szCs w:val="20"/>
              </w:rPr>
            </w:pPr>
            <w:r w:rsidRPr="00F545A8">
              <w:rPr>
                <w:b/>
                <w:sz w:val="20"/>
                <w:szCs w:val="20"/>
              </w:rPr>
              <w:t>Odabrano</w:t>
            </w:r>
          </w:p>
        </w:tc>
      </w:tr>
      <w:tr w:rsidR="00F545A8" w:rsidRPr="00F545A8" w14:paraId="359C7601" w14:textId="77777777" w:rsidTr="00742A71">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47BB10" w14:textId="77777777" w:rsidR="00F545A8" w:rsidRPr="00F545A8" w:rsidRDefault="00F545A8" w:rsidP="00F545A8">
            <w:pPr>
              <w:spacing w:after="0" w:line="240" w:lineRule="auto"/>
              <w:jc w:val="center"/>
              <w:rPr>
                <w:b/>
                <w:sz w:val="20"/>
                <w:szCs w:val="20"/>
              </w:rPr>
            </w:pPr>
            <w:r w:rsidRPr="00F545A8">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037F1" w14:textId="77777777" w:rsidR="00F545A8" w:rsidRPr="00F545A8" w:rsidRDefault="00F545A8" w:rsidP="00F545A8">
            <w:pPr>
              <w:spacing w:after="0" w:line="240" w:lineRule="auto"/>
              <w:jc w:val="center"/>
              <w:rPr>
                <w:sz w:val="20"/>
                <w:szCs w:val="20"/>
              </w:rPr>
            </w:pPr>
            <w:r w:rsidRPr="00F545A8">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EFE4D" w14:textId="43163855" w:rsidR="00F545A8" w:rsidRPr="00F545A8" w:rsidRDefault="00C677D6" w:rsidP="00F545A8">
            <w:pPr>
              <w:spacing w:after="0" w:line="240" w:lineRule="auto"/>
              <w:jc w:val="center"/>
              <w:rPr>
                <w:sz w:val="20"/>
                <w:szCs w:val="20"/>
              </w:rPr>
            </w:pPr>
            <w:r>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FEC370" w14:textId="77777777" w:rsidR="00F545A8" w:rsidRPr="00F545A8" w:rsidRDefault="00F545A8" w:rsidP="00F545A8">
            <w:pPr>
              <w:spacing w:after="0" w:line="240" w:lineRule="auto"/>
              <w:jc w:val="center"/>
              <w:rPr>
                <w:b/>
                <w:bCs/>
                <w:sz w:val="20"/>
                <w:szCs w:val="20"/>
              </w:rPr>
            </w:pPr>
            <w:r w:rsidRPr="00F545A8">
              <w:rPr>
                <w:b/>
                <w:bCs/>
                <w:sz w:val="20"/>
                <w:szCs w:val="20"/>
              </w:rPr>
              <w:t>X</w:t>
            </w:r>
          </w:p>
        </w:tc>
      </w:tr>
      <w:tr w:rsidR="00F545A8" w:rsidRPr="00F545A8" w14:paraId="7E73695F" w14:textId="77777777" w:rsidTr="00742A71">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7E7CB" w14:textId="77777777" w:rsidR="00F545A8" w:rsidRPr="00F545A8" w:rsidRDefault="00F545A8" w:rsidP="00F545A8">
            <w:pPr>
              <w:spacing w:after="0" w:line="240" w:lineRule="auto"/>
              <w:jc w:val="center"/>
              <w:rPr>
                <w:b/>
                <w:sz w:val="20"/>
                <w:szCs w:val="20"/>
              </w:rPr>
            </w:pPr>
            <w:r w:rsidRPr="00F545A8">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43203" w14:textId="77777777" w:rsidR="00F545A8" w:rsidRPr="00F545A8" w:rsidRDefault="00F545A8" w:rsidP="00F545A8">
            <w:pPr>
              <w:spacing w:after="0" w:line="240" w:lineRule="auto"/>
              <w:jc w:val="center"/>
              <w:rPr>
                <w:sz w:val="20"/>
                <w:szCs w:val="20"/>
              </w:rPr>
            </w:pPr>
            <w:r w:rsidRPr="00F545A8">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F59B6" w14:textId="631AE181" w:rsidR="00F545A8" w:rsidRPr="00F545A8" w:rsidRDefault="00C677D6" w:rsidP="00F545A8">
            <w:pPr>
              <w:spacing w:after="0" w:line="240" w:lineRule="auto"/>
              <w:jc w:val="center"/>
              <w:rPr>
                <w:sz w:val="20"/>
                <w:szCs w:val="20"/>
              </w:rPr>
            </w:pPr>
            <w:r>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D14C93" w14:textId="77777777" w:rsidR="00F545A8" w:rsidRPr="00F545A8" w:rsidRDefault="00F545A8" w:rsidP="00F545A8">
            <w:pPr>
              <w:spacing w:after="0" w:line="240" w:lineRule="auto"/>
              <w:jc w:val="center"/>
              <w:rPr>
                <w:b/>
                <w:bCs/>
                <w:sz w:val="20"/>
                <w:szCs w:val="20"/>
              </w:rPr>
            </w:pPr>
          </w:p>
        </w:tc>
      </w:tr>
      <w:tr w:rsidR="00F545A8" w:rsidRPr="00F545A8" w14:paraId="624C6445" w14:textId="77777777" w:rsidTr="00742A71">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E6B75" w14:textId="77777777" w:rsidR="00F545A8" w:rsidRPr="00F545A8" w:rsidRDefault="00F545A8" w:rsidP="00F545A8">
            <w:pPr>
              <w:spacing w:after="0" w:line="240" w:lineRule="auto"/>
              <w:jc w:val="center"/>
              <w:rPr>
                <w:b/>
                <w:sz w:val="20"/>
                <w:szCs w:val="20"/>
              </w:rPr>
            </w:pPr>
            <w:r w:rsidRPr="00F545A8">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8D2A6A" w14:textId="77777777" w:rsidR="00F545A8" w:rsidRPr="00F545A8" w:rsidRDefault="00F545A8" w:rsidP="00F545A8">
            <w:pPr>
              <w:spacing w:after="0" w:line="240" w:lineRule="auto"/>
              <w:jc w:val="center"/>
              <w:rPr>
                <w:sz w:val="20"/>
                <w:szCs w:val="20"/>
              </w:rPr>
            </w:pPr>
            <w:r w:rsidRPr="00F545A8">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10637" w14:textId="23CB7D44" w:rsidR="00F545A8" w:rsidRPr="00F545A8" w:rsidRDefault="00C677D6" w:rsidP="00F545A8">
            <w:pPr>
              <w:spacing w:after="0" w:line="240" w:lineRule="auto"/>
              <w:jc w:val="center"/>
              <w:rPr>
                <w:sz w:val="20"/>
                <w:szCs w:val="20"/>
              </w:rPr>
            </w:pPr>
            <w:r>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8406D" w14:textId="77777777" w:rsidR="00F545A8" w:rsidRPr="00F545A8" w:rsidRDefault="00F545A8" w:rsidP="00F545A8">
            <w:pPr>
              <w:spacing w:after="0" w:line="240" w:lineRule="auto"/>
              <w:jc w:val="left"/>
              <w:rPr>
                <w:b/>
                <w:bCs/>
                <w:sz w:val="20"/>
                <w:szCs w:val="20"/>
              </w:rPr>
            </w:pPr>
          </w:p>
        </w:tc>
      </w:tr>
      <w:tr w:rsidR="00F545A8" w:rsidRPr="00F545A8" w14:paraId="0A906EA3" w14:textId="77777777" w:rsidTr="00742A71">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FA0A1" w14:textId="77777777" w:rsidR="00F545A8" w:rsidRPr="00F545A8" w:rsidRDefault="00F545A8" w:rsidP="00F545A8">
            <w:pPr>
              <w:spacing w:after="0" w:line="240" w:lineRule="auto"/>
              <w:jc w:val="center"/>
              <w:rPr>
                <w:b/>
                <w:sz w:val="20"/>
                <w:szCs w:val="20"/>
              </w:rPr>
            </w:pPr>
            <w:r w:rsidRPr="00F545A8">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21A1B" w14:textId="77777777" w:rsidR="00F545A8" w:rsidRPr="00F545A8" w:rsidRDefault="00F545A8" w:rsidP="00F545A8">
            <w:pPr>
              <w:spacing w:after="0" w:line="240" w:lineRule="auto"/>
              <w:jc w:val="center"/>
              <w:rPr>
                <w:sz w:val="20"/>
                <w:szCs w:val="20"/>
              </w:rPr>
            </w:pPr>
            <w:r w:rsidRPr="00F545A8">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03A94" w14:textId="2DE2B7B5" w:rsidR="00F545A8" w:rsidRPr="00F545A8" w:rsidRDefault="00C677D6" w:rsidP="00F545A8">
            <w:pPr>
              <w:spacing w:after="0" w:line="240" w:lineRule="auto"/>
              <w:jc w:val="center"/>
              <w:rPr>
                <w:sz w:val="20"/>
                <w:szCs w:val="20"/>
              </w:rPr>
            </w:pPr>
            <w:r>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3FF27" w14:textId="77777777" w:rsidR="00F545A8" w:rsidRPr="00F545A8" w:rsidRDefault="00F545A8" w:rsidP="00F545A8">
            <w:pPr>
              <w:spacing w:after="0" w:line="240" w:lineRule="auto"/>
              <w:jc w:val="center"/>
              <w:rPr>
                <w:b/>
                <w:bCs/>
                <w:sz w:val="20"/>
                <w:szCs w:val="20"/>
              </w:rPr>
            </w:pPr>
          </w:p>
        </w:tc>
      </w:tr>
      <w:tr w:rsidR="00F545A8" w:rsidRPr="00F545A8" w14:paraId="2C05391A" w14:textId="77777777" w:rsidTr="00742A71">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1133E" w14:textId="77777777" w:rsidR="00F545A8" w:rsidRPr="00F545A8" w:rsidRDefault="00F545A8" w:rsidP="00F545A8">
            <w:pPr>
              <w:spacing w:after="0" w:line="240" w:lineRule="auto"/>
              <w:jc w:val="center"/>
              <w:rPr>
                <w:b/>
                <w:sz w:val="20"/>
                <w:szCs w:val="20"/>
              </w:rPr>
            </w:pPr>
            <w:r w:rsidRPr="00F545A8">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7C1BEB" w14:textId="77777777" w:rsidR="00F545A8" w:rsidRPr="00F545A8" w:rsidRDefault="00F545A8" w:rsidP="00F545A8">
            <w:pPr>
              <w:spacing w:after="0" w:line="240" w:lineRule="auto"/>
              <w:jc w:val="center"/>
              <w:rPr>
                <w:sz w:val="20"/>
                <w:szCs w:val="20"/>
              </w:rPr>
            </w:pPr>
            <w:r w:rsidRPr="00F545A8">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4803E0" w14:textId="062F918E" w:rsidR="00F545A8" w:rsidRPr="00F545A8" w:rsidRDefault="00C677D6" w:rsidP="00F545A8">
            <w:pPr>
              <w:spacing w:after="0" w:line="240" w:lineRule="auto"/>
              <w:jc w:val="center"/>
              <w:rPr>
                <w:sz w:val="20"/>
                <w:szCs w:val="20"/>
              </w:rPr>
            </w:pPr>
            <w:r>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98BCF" w14:textId="77777777" w:rsidR="00F545A8" w:rsidRPr="00F545A8" w:rsidRDefault="00F545A8" w:rsidP="00F545A8">
            <w:pPr>
              <w:spacing w:after="0" w:line="240" w:lineRule="auto"/>
              <w:jc w:val="center"/>
              <w:rPr>
                <w:b/>
                <w:bCs/>
                <w:sz w:val="20"/>
                <w:szCs w:val="20"/>
              </w:rPr>
            </w:pPr>
          </w:p>
        </w:tc>
      </w:tr>
    </w:tbl>
    <w:p w14:paraId="46EAF6EE" w14:textId="77777777" w:rsidR="004A0699" w:rsidRPr="00F545A8" w:rsidRDefault="004A0699" w:rsidP="004127CB">
      <w:pPr>
        <w:spacing w:after="0"/>
        <w:rPr>
          <w:rFonts w:cs="Arial"/>
          <w:bCs/>
          <w:szCs w:val="24"/>
        </w:rPr>
      </w:pPr>
    </w:p>
    <w:p w14:paraId="6A7E5661" w14:textId="431C5E17" w:rsidR="004127CB" w:rsidRPr="00F545A8" w:rsidRDefault="004127CB" w:rsidP="004127CB">
      <w:pPr>
        <w:spacing w:after="0" w:line="240" w:lineRule="auto"/>
        <w:jc w:val="center"/>
        <w:rPr>
          <w:rFonts w:ascii="Calibri" w:eastAsia="Calibri" w:hAnsi="Calibri" w:cs="Arial"/>
          <w:b/>
          <w:bCs/>
          <w:sz w:val="20"/>
          <w:szCs w:val="20"/>
        </w:rPr>
      </w:pPr>
      <w:bookmarkStart w:id="687" w:name="_Toc219875341"/>
      <w:r w:rsidRPr="00F545A8">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77</w:t>
      </w:r>
      <w:r w:rsidR="00D13B37">
        <w:rPr>
          <w:rFonts w:ascii="Calibri" w:eastAsia="Calibri" w:hAnsi="Calibri" w:cs="Arial"/>
          <w:b/>
          <w:bCs/>
          <w:sz w:val="20"/>
          <w:szCs w:val="20"/>
        </w:rPr>
        <w:fldChar w:fldCharType="end"/>
      </w:r>
      <w:r w:rsidRPr="00F545A8">
        <w:rPr>
          <w:rFonts w:ascii="Calibri" w:eastAsia="Calibri" w:hAnsi="Calibri" w:cs="Arial"/>
          <w:b/>
          <w:bCs/>
          <w:sz w:val="20"/>
          <w:szCs w:val="20"/>
        </w:rPr>
        <w:t xml:space="preserve">: Prikaz prijetnjom nastalih posljedica na društvenu stabilnost i politiku – Najvjerojatniji neželjeni događaj </w:t>
      </w:r>
      <w:r w:rsidR="004A0699" w:rsidRPr="00F545A8">
        <w:rPr>
          <w:rFonts w:ascii="Calibri" w:eastAsia="Calibri" w:hAnsi="Calibri" w:cs="Arial"/>
          <w:b/>
          <w:bCs/>
          <w:sz w:val="20"/>
          <w:szCs w:val="20"/>
        </w:rPr>
        <w:t>–</w:t>
      </w:r>
      <w:r w:rsidRPr="00F545A8">
        <w:rPr>
          <w:rFonts w:ascii="Calibri" w:eastAsia="Calibri" w:hAnsi="Calibri" w:cs="Arial"/>
          <w:b/>
          <w:bCs/>
          <w:sz w:val="20"/>
          <w:szCs w:val="20"/>
        </w:rPr>
        <w:t xml:space="preserve"> </w:t>
      </w:r>
      <w:r w:rsidR="004A0699" w:rsidRPr="00F545A8">
        <w:rPr>
          <w:rFonts w:ascii="Calibri" w:eastAsia="Calibri" w:hAnsi="Calibri" w:cs="Arial"/>
          <w:b/>
          <w:bCs/>
          <w:sz w:val="20"/>
          <w:szCs w:val="20"/>
        </w:rPr>
        <w:t>Snijeg i led</w:t>
      </w:r>
      <w:bookmarkEnd w:id="687"/>
    </w:p>
    <w:tbl>
      <w:tblPr>
        <w:tblStyle w:val="Reetkatablice1022"/>
        <w:tblW w:w="0" w:type="auto"/>
        <w:tblInd w:w="846" w:type="dxa"/>
        <w:tblLook w:val="04A0" w:firstRow="1" w:lastRow="0" w:firstColumn="1" w:lastColumn="0" w:noHBand="0" w:noVBand="1"/>
      </w:tblPr>
      <w:tblGrid>
        <w:gridCol w:w="1067"/>
        <w:gridCol w:w="1922"/>
        <w:gridCol w:w="2340"/>
        <w:gridCol w:w="2042"/>
      </w:tblGrid>
      <w:tr w:rsidR="004127CB" w:rsidRPr="00F545A8" w14:paraId="1E04C894" w14:textId="77777777" w:rsidTr="00521AB0">
        <w:tc>
          <w:tcPr>
            <w:tcW w:w="1067" w:type="dxa"/>
            <w:vAlign w:val="center"/>
          </w:tcPr>
          <w:p w14:paraId="0BC4B1A4" w14:textId="77777777" w:rsidR="004127CB" w:rsidRPr="00F545A8" w:rsidRDefault="004127CB" w:rsidP="004127CB">
            <w:pPr>
              <w:spacing w:after="0" w:line="240" w:lineRule="auto"/>
              <w:jc w:val="center"/>
              <w:rPr>
                <w:rFonts w:ascii="Calibri" w:hAnsi="Calibri" w:cs="Calibri"/>
                <w:b/>
                <w:sz w:val="20"/>
                <w:szCs w:val="20"/>
              </w:rPr>
            </w:pPr>
            <w:r w:rsidRPr="00F545A8">
              <w:rPr>
                <w:rFonts w:ascii="Calibri" w:hAnsi="Calibri" w:cs="Calibri"/>
                <w:b/>
                <w:sz w:val="20"/>
                <w:szCs w:val="20"/>
              </w:rPr>
              <w:t>Kategorija</w:t>
            </w:r>
          </w:p>
        </w:tc>
        <w:tc>
          <w:tcPr>
            <w:tcW w:w="1922" w:type="dxa"/>
            <w:vAlign w:val="center"/>
          </w:tcPr>
          <w:p w14:paraId="13DF915C" w14:textId="77777777" w:rsidR="004127CB" w:rsidRPr="00F545A8" w:rsidRDefault="004127CB" w:rsidP="004127CB">
            <w:pPr>
              <w:spacing w:after="0" w:line="240" w:lineRule="auto"/>
              <w:jc w:val="center"/>
              <w:rPr>
                <w:rFonts w:ascii="Calibri" w:hAnsi="Calibri" w:cs="Calibri"/>
                <w:b/>
                <w:sz w:val="20"/>
                <w:szCs w:val="20"/>
              </w:rPr>
            </w:pPr>
            <w:r w:rsidRPr="00F545A8">
              <w:rPr>
                <w:rFonts w:ascii="Calibri" w:hAnsi="Calibri" w:cs="Calibri"/>
                <w:b/>
                <w:sz w:val="20"/>
                <w:szCs w:val="20"/>
              </w:rPr>
              <w:t>Ustanove/građevine javnog, društvenog interesa</w:t>
            </w:r>
          </w:p>
        </w:tc>
        <w:tc>
          <w:tcPr>
            <w:tcW w:w="2340" w:type="dxa"/>
            <w:vAlign w:val="center"/>
          </w:tcPr>
          <w:p w14:paraId="02D8336B" w14:textId="77777777" w:rsidR="004127CB" w:rsidRPr="00F545A8" w:rsidRDefault="004127CB" w:rsidP="004127CB">
            <w:pPr>
              <w:spacing w:after="0" w:line="240" w:lineRule="auto"/>
              <w:jc w:val="center"/>
              <w:rPr>
                <w:rFonts w:ascii="Calibri" w:hAnsi="Calibri" w:cs="Calibri"/>
                <w:b/>
                <w:sz w:val="20"/>
                <w:szCs w:val="20"/>
              </w:rPr>
            </w:pPr>
            <w:r w:rsidRPr="00F545A8">
              <w:rPr>
                <w:rFonts w:ascii="Calibri" w:hAnsi="Calibri" w:cs="Calibri"/>
                <w:b/>
                <w:sz w:val="20"/>
                <w:szCs w:val="20"/>
              </w:rPr>
              <w:t>Kritična infrastruktura</w:t>
            </w:r>
          </w:p>
        </w:tc>
        <w:tc>
          <w:tcPr>
            <w:tcW w:w="2042" w:type="dxa"/>
            <w:vAlign w:val="center"/>
          </w:tcPr>
          <w:p w14:paraId="3B393DCE" w14:textId="77777777" w:rsidR="004127CB" w:rsidRPr="00F545A8" w:rsidRDefault="004127CB" w:rsidP="004127CB">
            <w:pPr>
              <w:spacing w:after="0" w:line="240" w:lineRule="auto"/>
              <w:jc w:val="center"/>
              <w:rPr>
                <w:rFonts w:ascii="Calibri" w:hAnsi="Calibri" w:cs="Calibri"/>
                <w:b/>
                <w:sz w:val="20"/>
                <w:szCs w:val="20"/>
              </w:rPr>
            </w:pPr>
            <w:r w:rsidRPr="00F545A8">
              <w:rPr>
                <w:rFonts w:ascii="Calibri" w:hAnsi="Calibri" w:cs="Calibri"/>
                <w:b/>
                <w:sz w:val="20"/>
                <w:szCs w:val="20"/>
              </w:rPr>
              <w:t>Ukupno</w:t>
            </w:r>
          </w:p>
        </w:tc>
      </w:tr>
      <w:tr w:rsidR="004127CB" w:rsidRPr="00F545A8" w14:paraId="4342A6CA" w14:textId="77777777" w:rsidTr="00521AB0">
        <w:tc>
          <w:tcPr>
            <w:tcW w:w="1067" w:type="dxa"/>
            <w:vAlign w:val="center"/>
          </w:tcPr>
          <w:p w14:paraId="388F9DD9" w14:textId="77777777" w:rsidR="004127CB" w:rsidRPr="00F545A8" w:rsidRDefault="004127CB" w:rsidP="004127CB">
            <w:pPr>
              <w:spacing w:after="0" w:line="240" w:lineRule="auto"/>
              <w:jc w:val="center"/>
              <w:rPr>
                <w:rFonts w:ascii="Calibri" w:hAnsi="Calibri" w:cs="Calibri"/>
                <w:b/>
                <w:sz w:val="20"/>
                <w:szCs w:val="20"/>
              </w:rPr>
            </w:pPr>
            <w:r w:rsidRPr="00F545A8">
              <w:rPr>
                <w:rFonts w:ascii="Calibri" w:hAnsi="Calibri" w:cs="Calibri"/>
                <w:b/>
                <w:sz w:val="20"/>
                <w:szCs w:val="20"/>
              </w:rPr>
              <w:t>1</w:t>
            </w:r>
          </w:p>
        </w:tc>
        <w:tc>
          <w:tcPr>
            <w:tcW w:w="1922" w:type="dxa"/>
            <w:vAlign w:val="center"/>
          </w:tcPr>
          <w:p w14:paraId="78A75DA1" w14:textId="77777777" w:rsidR="004127CB" w:rsidRPr="00F545A8" w:rsidRDefault="004127CB" w:rsidP="004127CB">
            <w:pPr>
              <w:spacing w:after="0" w:line="240" w:lineRule="auto"/>
              <w:jc w:val="center"/>
              <w:rPr>
                <w:rFonts w:ascii="Calibri" w:hAnsi="Calibri" w:cs="Calibri"/>
                <w:b/>
                <w:bCs/>
                <w:sz w:val="20"/>
                <w:szCs w:val="20"/>
              </w:rPr>
            </w:pPr>
            <w:r w:rsidRPr="00F545A8">
              <w:rPr>
                <w:rFonts w:ascii="Calibri" w:hAnsi="Calibri" w:cs="Calibri"/>
                <w:b/>
                <w:bCs/>
                <w:sz w:val="20"/>
                <w:szCs w:val="20"/>
              </w:rPr>
              <w:t>X</w:t>
            </w:r>
          </w:p>
        </w:tc>
        <w:tc>
          <w:tcPr>
            <w:tcW w:w="2340" w:type="dxa"/>
            <w:vAlign w:val="center"/>
          </w:tcPr>
          <w:p w14:paraId="47BFD47C" w14:textId="01A802E3" w:rsidR="004127CB" w:rsidRPr="00F545A8" w:rsidRDefault="00F545A8" w:rsidP="004127CB">
            <w:pPr>
              <w:spacing w:after="0" w:line="240" w:lineRule="auto"/>
              <w:jc w:val="center"/>
              <w:rPr>
                <w:rFonts w:ascii="Calibri" w:hAnsi="Calibri" w:cs="Calibri"/>
                <w:b/>
                <w:bCs/>
                <w:sz w:val="20"/>
                <w:szCs w:val="20"/>
              </w:rPr>
            </w:pPr>
            <w:r w:rsidRPr="00F545A8">
              <w:rPr>
                <w:rFonts w:ascii="Calibri" w:hAnsi="Calibri" w:cs="Calibri"/>
                <w:b/>
                <w:bCs/>
                <w:sz w:val="20"/>
                <w:szCs w:val="20"/>
              </w:rPr>
              <w:t>X</w:t>
            </w:r>
          </w:p>
        </w:tc>
        <w:tc>
          <w:tcPr>
            <w:tcW w:w="2042" w:type="dxa"/>
            <w:vAlign w:val="center"/>
          </w:tcPr>
          <w:p w14:paraId="25478193" w14:textId="77777777" w:rsidR="004127CB" w:rsidRPr="00F545A8" w:rsidRDefault="004127CB" w:rsidP="004127CB">
            <w:pPr>
              <w:spacing w:after="0" w:line="240" w:lineRule="auto"/>
              <w:jc w:val="center"/>
              <w:rPr>
                <w:rFonts w:ascii="Calibri" w:hAnsi="Calibri" w:cs="Calibri"/>
                <w:b/>
                <w:bCs/>
                <w:sz w:val="20"/>
                <w:szCs w:val="20"/>
              </w:rPr>
            </w:pPr>
            <w:r w:rsidRPr="00F545A8">
              <w:rPr>
                <w:rFonts w:ascii="Calibri" w:hAnsi="Calibri" w:cs="Calibri"/>
                <w:b/>
                <w:bCs/>
                <w:sz w:val="20"/>
                <w:szCs w:val="20"/>
              </w:rPr>
              <w:t>X</w:t>
            </w:r>
          </w:p>
        </w:tc>
      </w:tr>
      <w:tr w:rsidR="004127CB" w:rsidRPr="00F545A8" w14:paraId="2CF7CED7" w14:textId="77777777" w:rsidTr="00521AB0">
        <w:tc>
          <w:tcPr>
            <w:tcW w:w="1067" w:type="dxa"/>
            <w:vAlign w:val="center"/>
          </w:tcPr>
          <w:p w14:paraId="6F056AAC" w14:textId="77777777" w:rsidR="004127CB" w:rsidRPr="00F545A8" w:rsidRDefault="004127CB" w:rsidP="004127CB">
            <w:pPr>
              <w:spacing w:after="0" w:line="240" w:lineRule="auto"/>
              <w:jc w:val="center"/>
              <w:rPr>
                <w:rFonts w:ascii="Calibri" w:hAnsi="Calibri" w:cs="Calibri"/>
                <w:b/>
                <w:sz w:val="20"/>
                <w:szCs w:val="20"/>
              </w:rPr>
            </w:pPr>
            <w:r w:rsidRPr="00F545A8">
              <w:rPr>
                <w:rFonts w:ascii="Calibri" w:hAnsi="Calibri" w:cs="Calibri"/>
                <w:b/>
                <w:sz w:val="20"/>
                <w:szCs w:val="20"/>
              </w:rPr>
              <w:t>2</w:t>
            </w:r>
          </w:p>
        </w:tc>
        <w:tc>
          <w:tcPr>
            <w:tcW w:w="1922" w:type="dxa"/>
            <w:vAlign w:val="center"/>
          </w:tcPr>
          <w:p w14:paraId="3DDA39C7" w14:textId="77777777" w:rsidR="004127CB" w:rsidRPr="00F545A8" w:rsidRDefault="004127CB" w:rsidP="004127CB">
            <w:pPr>
              <w:spacing w:after="0" w:line="240" w:lineRule="auto"/>
              <w:jc w:val="center"/>
              <w:rPr>
                <w:rFonts w:ascii="Calibri" w:hAnsi="Calibri" w:cs="Calibri"/>
                <w:b/>
                <w:bCs/>
                <w:sz w:val="20"/>
                <w:szCs w:val="20"/>
              </w:rPr>
            </w:pPr>
          </w:p>
        </w:tc>
        <w:tc>
          <w:tcPr>
            <w:tcW w:w="2340" w:type="dxa"/>
            <w:vAlign w:val="center"/>
          </w:tcPr>
          <w:p w14:paraId="77E75358" w14:textId="77777777" w:rsidR="004127CB" w:rsidRPr="00F545A8" w:rsidRDefault="004127CB" w:rsidP="004127CB">
            <w:pPr>
              <w:spacing w:after="0" w:line="240" w:lineRule="auto"/>
              <w:jc w:val="center"/>
              <w:rPr>
                <w:rFonts w:ascii="Calibri" w:hAnsi="Calibri" w:cs="Calibri"/>
                <w:b/>
                <w:bCs/>
                <w:sz w:val="20"/>
                <w:szCs w:val="20"/>
              </w:rPr>
            </w:pPr>
          </w:p>
        </w:tc>
        <w:tc>
          <w:tcPr>
            <w:tcW w:w="2042" w:type="dxa"/>
            <w:vAlign w:val="center"/>
          </w:tcPr>
          <w:p w14:paraId="00753ED3" w14:textId="77777777" w:rsidR="004127CB" w:rsidRPr="00F545A8" w:rsidRDefault="004127CB" w:rsidP="004127CB">
            <w:pPr>
              <w:spacing w:after="0" w:line="240" w:lineRule="auto"/>
              <w:jc w:val="center"/>
              <w:rPr>
                <w:rFonts w:ascii="Calibri" w:hAnsi="Calibri" w:cs="Calibri"/>
                <w:b/>
                <w:bCs/>
                <w:sz w:val="20"/>
                <w:szCs w:val="20"/>
              </w:rPr>
            </w:pPr>
          </w:p>
        </w:tc>
      </w:tr>
      <w:tr w:rsidR="004127CB" w:rsidRPr="00F545A8" w14:paraId="28D22B4E" w14:textId="77777777" w:rsidTr="00521AB0">
        <w:tc>
          <w:tcPr>
            <w:tcW w:w="1067" w:type="dxa"/>
            <w:vAlign w:val="center"/>
          </w:tcPr>
          <w:p w14:paraId="39C6CBB3" w14:textId="77777777" w:rsidR="004127CB" w:rsidRPr="00F545A8" w:rsidRDefault="004127CB" w:rsidP="004127CB">
            <w:pPr>
              <w:spacing w:after="0" w:line="240" w:lineRule="auto"/>
              <w:jc w:val="center"/>
              <w:rPr>
                <w:rFonts w:ascii="Calibri" w:hAnsi="Calibri" w:cs="Calibri"/>
                <w:b/>
                <w:sz w:val="20"/>
                <w:szCs w:val="20"/>
              </w:rPr>
            </w:pPr>
            <w:r w:rsidRPr="00F545A8">
              <w:rPr>
                <w:rFonts w:ascii="Calibri" w:hAnsi="Calibri" w:cs="Calibri"/>
                <w:b/>
                <w:sz w:val="20"/>
                <w:szCs w:val="20"/>
              </w:rPr>
              <w:t>3</w:t>
            </w:r>
          </w:p>
        </w:tc>
        <w:tc>
          <w:tcPr>
            <w:tcW w:w="1922" w:type="dxa"/>
            <w:vAlign w:val="center"/>
          </w:tcPr>
          <w:p w14:paraId="1A815CD9" w14:textId="77777777" w:rsidR="004127CB" w:rsidRPr="00F545A8" w:rsidRDefault="004127CB" w:rsidP="004127CB">
            <w:pPr>
              <w:spacing w:after="0" w:line="240" w:lineRule="auto"/>
              <w:jc w:val="center"/>
              <w:rPr>
                <w:rFonts w:ascii="Calibri" w:hAnsi="Calibri" w:cs="Calibri"/>
                <w:b/>
                <w:bCs/>
                <w:sz w:val="20"/>
                <w:szCs w:val="20"/>
              </w:rPr>
            </w:pPr>
          </w:p>
        </w:tc>
        <w:tc>
          <w:tcPr>
            <w:tcW w:w="2340" w:type="dxa"/>
            <w:vAlign w:val="center"/>
          </w:tcPr>
          <w:p w14:paraId="6FD39F49" w14:textId="77777777" w:rsidR="004127CB" w:rsidRPr="00F545A8" w:rsidRDefault="004127CB" w:rsidP="004127CB">
            <w:pPr>
              <w:spacing w:after="0" w:line="240" w:lineRule="auto"/>
              <w:jc w:val="center"/>
              <w:rPr>
                <w:rFonts w:ascii="Calibri" w:hAnsi="Calibri" w:cs="Calibri"/>
                <w:b/>
                <w:bCs/>
                <w:sz w:val="20"/>
                <w:szCs w:val="20"/>
              </w:rPr>
            </w:pPr>
          </w:p>
        </w:tc>
        <w:tc>
          <w:tcPr>
            <w:tcW w:w="2042" w:type="dxa"/>
            <w:vAlign w:val="center"/>
          </w:tcPr>
          <w:p w14:paraId="2492A50A" w14:textId="77777777" w:rsidR="004127CB" w:rsidRPr="00F545A8" w:rsidRDefault="004127CB" w:rsidP="004127CB">
            <w:pPr>
              <w:spacing w:after="0" w:line="240" w:lineRule="auto"/>
              <w:jc w:val="center"/>
              <w:rPr>
                <w:rFonts w:ascii="Calibri" w:hAnsi="Calibri" w:cs="Calibri"/>
                <w:b/>
                <w:bCs/>
                <w:sz w:val="20"/>
                <w:szCs w:val="20"/>
              </w:rPr>
            </w:pPr>
          </w:p>
        </w:tc>
      </w:tr>
      <w:tr w:rsidR="004127CB" w:rsidRPr="00F545A8" w14:paraId="47CD09F2" w14:textId="77777777" w:rsidTr="00521AB0">
        <w:tc>
          <w:tcPr>
            <w:tcW w:w="1067" w:type="dxa"/>
            <w:vAlign w:val="center"/>
          </w:tcPr>
          <w:p w14:paraId="21D40B6E" w14:textId="77777777" w:rsidR="004127CB" w:rsidRPr="00F545A8" w:rsidRDefault="004127CB" w:rsidP="004127CB">
            <w:pPr>
              <w:spacing w:after="0" w:line="240" w:lineRule="auto"/>
              <w:jc w:val="center"/>
              <w:rPr>
                <w:rFonts w:ascii="Calibri" w:hAnsi="Calibri" w:cs="Calibri"/>
                <w:b/>
                <w:sz w:val="20"/>
                <w:szCs w:val="20"/>
              </w:rPr>
            </w:pPr>
            <w:r w:rsidRPr="00F545A8">
              <w:rPr>
                <w:rFonts w:ascii="Calibri" w:hAnsi="Calibri" w:cs="Calibri"/>
                <w:b/>
                <w:sz w:val="20"/>
                <w:szCs w:val="20"/>
              </w:rPr>
              <w:t>4</w:t>
            </w:r>
          </w:p>
        </w:tc>
        <w:tc>
          <w:tcPr>
            <w:tcW w:w="1922" w:type="dxa"/>
            <w:vAlign w:val="center"/>
          </w:tcPr>
          <w:p w14:paraId="5EC7485C" w14:textId="77777777" w:rsidR="004127CB" w:rsidRPr="00F545A8" w:rsidRDefault="004127CB" w:rsidP="004127CB">
            <w:pPr>
              <w:spacing w:after="0" w:line="240" w:lineRule="auto"/>
              <w:jc w:val="center"/>
              <w:rPr>
                <w:rFonts w:ascii="Calibri" w:hAnsi="Calibri" w:cs="Calibri"/>
                <w:b/>
                <w:bCs/>
                <w:sz w:val="20"/>
                <w:szCs w:val="20"/>
              </w:rPr>
            </w:pPr>
          </w:p>
        </w:tc>
        <w:tc>
          <w:tcPr>
            <w:tcW w:w="2340" w:type="dxa"/>
            <w:vAlign w:val="center"/>
          </w:tcPr>
          <w:p w14:paraId="1E2FE39D" w14:textId="77777777" w:rsidR="004127CB" w:rsidRPr="00F545A8" w:rsidRDefault="004127CB" w:rsidP="004127CB">
            <w:pPr>
              <w:spacing w:after="0" w:line="240" w:lineRule="auto"/>
              <w:jc w:val="center"/>
              <w:rPr>
                <w:rFonts w:ascii="Calibri" w:hAnsi="Calibri" w:cs="Calibri"/>
                <w:b/>
                <w:bCs/>
                <w:sz w:val="20"/>
                <w:szCs w:val="20"/>
              </w:rPr>
            </w:pPr>
          </w:p>
        </w:tc>
        <w:tc>
          <w:tcPr>
            <w:tcW w:w="2042" w:type="dxa"/>
            <w:vAlign w:val="center"/>
          </w:tcPr>
          <w:p w14:paraId="2E3BD0FB" w14:textId="77777777" w:rsidR="004127CB" w:rsidRPr="00F545A8" w:rsidRDefault="004127CB" w:rsidP="004127CB">
            <w:pPr>
              <w:spacing w:after="0" w:line="240" w:lineRule="auto"/>
              <w:jc w:val="center"/>
              <w:rPr>
                <w:rFonts w:ascii="Calibri" w:hAnsi="Calibri" w:cs="Calibri"/>
                <w:b/>
                <w:bCs/>
                <w:sz w:val="20"/>
                <w:szCs w:val="20"/>
              </w:rPr>
            </w:pPr>
          </w:p>
        </w:tc>
      </w:tr>
      <w:tr w:rsidR="004127CB" w:rsidRPr="00F545A8" w14:paraId="3AFC0F10" w14:textId="77777777" w:rsidTr="00521AB0">
        <w:tc>
          <w:tcPr>
            <w:tcW w:w="1067" w:type="dxa"/>
            <w:vAlign w:val="center"/>
          </w:tcPr>
          <w:p w14:paraId="20035DCF" w14:textId="77777777" w:rsidR="004127CB" w:rsidRPr="00F545A8" w:rsidRDefault="004127CB" w:rsidP="004127CB">
            <w:pPr>
              <w:spacing w:after="0" w:line="240" w:lineRule="auto"/>
              <w:jc w:val="center"/>
              <w:rPr>
                <w:rFonts w:ascii="Calibri" w:hAnsi="Calibri" w:cs="Calibri"/>
                <w:b/>
                <w:sz w:val="20"/>
                <w:szCs w:val="20"/>
              </w:rPr>
            </w:pPr>
            <w:r w:rsidRPr="00F545A8">
              <w:rPr>
                <w:rFonts w:ascii="Calibri" w:hAnsi="Calibri" w:cs="Calibri"/>
                <w:b/>
                <w:sz w:val="20"/>
                <w:szCs w:val="20"/>
              </w:rPr>
              <w:t>5</w:t>
            </w:r>
          </w:p>
        </w:tc>
        <w:tc>
          <w:tcPr>
            <w:tcW w:w="1922" w:type="dxa"/>
            <w:vAlign w:val="center"/>
          </w:tcPr>
          <w:p w14:paraId="3C32A052" w14:textId="77777777" w:rsidR="004127CB" w:rsidRPr="00F545A8" w:rsidRDefault="004127CB" w:rsidP="004127CB">
            <w:pPr>
              <w:spacing w:after="0" w:line="240" w:lineRule="auto"/>
              <w:jc w:val="center"/>
              <w:rPr>
                <w:rFonts w:ascii="Calibri" w:hAnsi="Calibri" w:cs="Calibri"/>
                <w:b/>
                <w:bCs/>
                <w:sz w:val="20"/>
                <w:szCs w:val="20"/>
              </w:rPr>
            </w:pPr>
          </w:p>
        </w:tc>
        <w:tc>
          <w:tcPr>
            <w:tcW w:w="2340" w:type="dxa"/>
            <w:vAlign w:val="center"/>
          </w:tcPr>
          <w:p w14:paraId="7D3D469F" w14:textId="77777777" w:rsidR="004127CB" w:rsidRPr="00F545A8" w:rsidRDefault="004127CB" w:rsidP="004127CB">
            <w:pPr>
              <w:spacing w:after="0" w:line="240" w:lineRule="auto"/>
              <w:jc w:val="center"/>
              <w:rPr>
                <w:rFonts w:ascii="Calibri" w:hAnsi="Calibri" w:cs="Calibri"/>
                <w:b/>
                <w:bCs/>
                <w:sz w:val="20"/>
                <w:szCs w:val="20"/>
              </w:rPr>
            </w:pPr>
          </w:p>
        </w:tc>
        <w:tc>
          <w:tcPr>
            <w:tcW w:w="2042" w:type="dxa"/>
            <w:vAlign w:val="center"/>
          </w:tcPr>
          <w:p w14:paraId="32CB43FD" w14:textId="77777777" w:rsidR="004127CB" w:rsidRPr="00F545A8" w:rsidRDefault="004127CB" w:rsidP="004127CB">
            <w:pPr>
              <w:spacing w:after="0" w:line="240" w:lineRule="auto"/>
              <w:jc w:val="center"/>
              <w:rPr>
                <w:rFonts w:ascii="Calibri" w:hAnsi="Calibri" w:cs="Calibri"/>
                <w:b/>
                <w:bCs/>
                <w:sz w:val="20"/>
                <w:szCs w:val="20"/>
              </w:rPr>
            </w:pPr>
          </w:p>
        </w:tc>
      </w:tr>
    </w:tbl>
    <w:p w14:paraId="1F8FC4D8" w14:textId="77777777" w:rsidR="008D0C37" w:rsidRPr="00F545A8" w:rsidRDefault="008D0C37" w:rsidP="004127CB">
      <w:pPr>
        <w:spacing w:after="0"/>
      </w:pPr>
    </w:p>
    <w:p w14:paraId="47DCC6AE" w14:textId="68BAE424" w:rsidR="004127CB" w:rsidRPr="00F545A8" w:rsidRDefault="004127CB" w:rsidP="004127CB">
      <w:pPr>
        <w:pStyle w:val="Naslov4"/>
        <w:spacing w:before="0"/>
      </w:pPr>
      <w:bookmarkStart w:id="688" w:name="_Toc219875072"/>
      <w:r w:rsidRPr="00F545A8">
        <w:t>6.</w:t>
      </w:r>
      <w:r w:rsidR="00F545A8" w:rsidRPr="00F545A8">
        <w:t>4</w:t>
      </w:r>
      <w:r w:rsidRPr="00F545A8">
        <w:t>.</w:t>
      </w:r>
      <w:r w:rsidR="007908BE" w:rsidRPr="00F545A8">
        <w:t>7</w:t>
      </w:r>
      <w:r w:rsidRPr="00F545A8">
        <w:t xml:space="preserve">.4. Vjerojatnost pojave najvjerojatnijeg neželjenog događaja uslijed </w:t>
      </w:r>
      <w:r w:rsidR="004A0699" w:rsidRPr="00F545A8">
        <w:t>snijega i leda</w:t>
      </w:r>
      <w:bookmarkEnd w:id="688"/>
    </w:p>
    <w:p w14:paraId="7BBEE1CA" w14:textId="77777777" w:rsidR="004127CB" w:rsidRPr="00F545A8" w:rsidRDefault="004127CB" w:rsidP="004127CB">
      <w:pPr>
        <w:spacing w:after="0"/>
      </w:pPr>
    </w:p>
    <w:p w14:paraId="64E907C1" w14:textId="34C7A86F" w:rsidR="004127CB" w:rsidRPr="00F545A8" w:rsidRDefault="004127CB" w:rsidP="004127CB">
      <w:pPr>
        <w:spacing w:after="0" w:line="240" w:lineRule="auto"/>
        <w:jc w:val="center"/>
        <w:rPr>
          <w:rFonts w:cs="Arial"/>
          <w:b/>
          <w:bCs/>
          <w:sz w:val="20"/>
          <w:szCs w:val="20"/>
        </w:rPr>
      </w:pPr>
      <w:bookmarkStart w:id="689" w:name="_Toc219875342"/>
      <w:r w:rsidRPr="00F545A8">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78</w:t>
      </w:r>
      <w:r w:rsidR="00D13B37">
        <w:rPr>
          <w:rFonts w:cs="Arial"/>
          <w:b/>
          <w:bCs/>
          <w:sz w:val="20"/>
          <w:szCs w:val="20"/>
        </w:rPr>
        <w:fldChar w:fldCharType="end"/>
      </w:r>
      <w:r w:rsidRPr="00F545A8">
        <w:rPr>
          <w:rFonts w:cs="Arial"/>
          <w:b/>
          <w:bCs/>
          <w:sz w:val="20"/>
          <w:szCs w:val="20"/>
        </w:rPr>
        <w:t xml:space="preserve">: Vjerojatnost pojave najvjerojatnijeg neželjenog događaja – </w:t>
      </w:r>
      <w:r w:rsidR="004A0699" w:rsidRPr="00F545A8">
        <w:rPr>
          <w:rFonts w:cs="Arial"/>
          <w:b/>
          <w:bCs/>
          <w:sz w:val="20"/>
          <w:szCs w:val="20"/>
        </w:rPr>
        <w:t>Snijeg i led</w:t>
      </w:r>
      <w:bookmarkEnd w:id="689"/>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4127CB" w:rsidRPr="00F545A8" w14:paraId="39B3D19F" w14:textId="77777777" w:rsidTr="00521AB0">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B5D3D" w14:textId="77777777" w:rsidR="004127CB" w:rsidRPr="00F545A8" w:rsidRDefault="004127CB" w:rsidP="004127CB">
            <w:pPr>
              <w:spacing w:after="0" w:line="240" w:lineRule="auto"/>
              <w:jc w:val="center"/>
              <w:rPr>
                <w:b/>
                <w:sz w:val="20"/>
                <w:szCs w:val="20"/>
              </w:rPr>
            </w:pPr>
            <w:r w:rsidRPr="00F545A8">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4DD1B" w14:textId="77777777" w:rsidR="004127CB" w:rsidRPr="00F545A8" w:rsidRDefault="004127CB" w:rsidP="004127CB">
            <w:pPr>
              <w:spacing w:after="0" w:line="240" w:lineRule="auto"/>
              <w:jc w:val="center"/>
              <w:rPr>
                <w:b/>
                <w:sz w:val="20"/>
                <w:szCs w:val="20"/>
              </w:rPr>
            </w:pPr>
            <w:r w:rsidRPr="00F545A8">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31685" w14:textId="77777777" w:rsidR="004127CB" w:rsidRPr="00F545A8" w:rsidRDefault="004127CB" w:rsidP="004127CB">
            <w:pPr>
              <w:spacing w:after="0" w:line="240" w:lineRule="auto"/>
              <w:jc w:val="center"/>
              <w:rPr>
                <w:b/>
                <w:sz w:val="20"/>
                <w:szCs w:val="20"/>
              </w:rPr>
            </w:pPr>
            <w:r w:rsidRPr="00F545A8">
              <w:rPr>
                <w:b/>
                <w:sz w:val="20"/>
                <w:szCs w:val="20"/>
              </w:rPr>
              <w:t>Vjerojatnost/frekvencija</w:t>
            </w:r>
          </w:p>
        </w:tc>
      </w:tr>
      <w:tr w:rsidR="004127CB" w:rsidRPr="00F545A8" w14:paraId="68341FEB" w14:textId="77777777" w:rsidTr="00521AB0">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D8A6B" w14:textId="77777777" w:rsidR="004127CB" w:rsidRPr="00F545A8" w:rsidRDefault="004127CB" w:rsidP="004127CB">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3F38D" w14:textId="77777777" w:rsidR="004127CB" w:rsidRPr="00F545A8" w:rsidRDefault="004127CB" w:rsidP="004127CB">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134968" w14:textId="77777777" w:rsidR="004127CB" w:rsidRPr="00F545A8" w:rsidRDefault="004127CB" w:rsidP="004127CB">
            <w:pPr>
              <w:spacing w:after="0" w:line="240" w:lineRule="auto"/>
              <w:jc w:val="center"/>
              <w:rPr>
                <w:b/>
                <w:sz w:val="20"/>
                <w:szCs w:val="20"/>
              </w:rPr>
            </w:pPr>
            <w:r w:rsidRPr="00F545A8">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F3E4D0" w14:textId="77777777" w:rsidR="004127CB" w:rsidRPr="00F545A8" w:rsidRDefault="004127CB" w:rsidP="004127CB">
            <w:pPr>
              <w:spacing w:after="0" w:line="240" w:lineRule="auto"/>
              <w:jc w:val="center"/>
              <w:rPr>
                <w:b/>
                <w:sz w:val="20"/>
                <w:szCs w:val="20"/>
              </w:rPr>
            </w:pPr>
            <w:r w:rsidRPr="00F545A8">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9DC4B8" w14:textId="77777777" w:rsidR="004127CB" w:rsidRPr="00F545A8" w:rsidRDefault="004127CB" w:rsidP="004127CB">
            <w:pPr>
              <w:spacing w:after="0" w:line="240" w:lineRule="auto"/>
              <w:jc w:val="center"/>
              <w:rPr>
                <w:b/>
                <w:sz w:val="20"/>
                <w:szCs w:val="20"/>
              </w:rPr>
            </w:pPr>
            <w:r w:rsidRPr="00F545A8">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0B9C9" w14:textId="77777777" w:rsidR="004127CB" w:rsidRPr="00F545A8" w:rsidRDefault="004127CB" w:rsidP="004127CB">
            <w:pPr>
              <w:spacing w:after="0" w:line="240" w:lineRule="auto"/>
              <w:jc w:val="center"/>
              <w:rPr>
                <w:b/>
                <w:sz w:val="20"/>
                <w:szCs w:val="20"/>
              </w:rPr>
            </w:pPr>
            <w:r w:rsidRPr="00F545A8">
              <w:rPr>
                <w:b/>
                <w:sz w:val="20"/>
                <w:szCs w:val="20"/>
              </w:rPr>
              <w:t>Odabrano</w:t>
            </w:r>
          </w:p>
        </w:tc>
      </w:tr>
      <w:tr w:rsidR="004127CB" w:rsidRPr="00F545A8" w14:paraId="20FB30C2" w14:textId="77777777" w:rsidTr="00521AB0">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B97AA6" w14:textId="77777777" w:rsidR="004127CB" w:rsidRPr="00F545A8" w:rsidRDefault="004127CB" w:rsidP="004127CB">
            <w:pPr>
              <w:spacing w:after="0" w:line="240" w:lineRule="auto"/>
              <w:jc w:val="center"/>
              <w:rPr>
                <w:b/>
                <w:sz w:val="20"/>
                <w:szCs w:val="20"/>
              </w:rPr>
            </w:pPr>
            <w:r w:rsidRPr="00F545A8">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30AF3" w14:textId="77777777" w:rsidR="004127CB" w:rsidRPr="00F545A8" w:rsidRDefault="004127CB" w:rsidP="004127CB">
            <w:pPr>
              <w:spacing w:after="0" w:line="240" w:lineRule="auto"/>
              <w:jc w:val="center"/>
              <w:rPr>
                <w:sz w:val="20"/>
                <w:szCs w:val="20"/>
              </w:rPr>
            </w:pPr>
            <w:r w:rsidRPr="00F545A8">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E7BB2E" w14:textId="77777777" w:rsidR="004127CB" w:rsidRPr="00F545A8" w:rsidRDefault="004127CB" w:rsidP="004127CB">
            <w:pPr>
              <w:spacing w:after="0" w:line="240" w:lineRule="auto"/>
              <w:jc w:val="center"/>
              <w:rPr>
                <w:sz w:val="20"/>
                <w:szCs w:val="20"/>
              </w:rPr>
            </w:pPr>
            <w:r w:rsidRPr="00F545A8">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04C8AD" w14:textId="77777777" w:rsidR="004127CB" w:rsidRPr="00F545A8" w:rsidRDefault="004127CB" w:rsidP="004127CB">
            <w:pPr>
              <w:spacing w:after="0" w:line="240" w:lineRule="auto"/>
              <w:jc w:val="center"/>
              <w:rPr>
                <w:sz w:val="20"/>
                <w:szCs w:val="20"/>
              </w:rPr>
            </w:pPr>
            <w:r w:rsidRPr="00F545A8">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935D15" w14:textId="77777777" w:rsidR="004127CB" w:rsidRPr="00F545A8" w:rsidRDefault="004127CB" w:rsidP="004127CB">
            <w:pPr>
              <w:spacing w:after="0" w:line="240" w:lineRule="auto"/>
              <w:jc w:val="center"/>
              <w:rPr>
                <w:sz w:val="20"/>
                <w:szCs w:val="20"/>
              </w:rPr>
            </w:pPr>
            <w:r w:rsidRPr="00F545A8">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6A5FF" w14:textId="77777777" w:rsidR="004127CB" w:rsidRPr="00F545A8" w:rsidRDefault="004127CB" w:rsidP="004127CB">
            <w:pPr>
              <w:spacing w:after="0" w:line="240" w:lineRule="auto"/>
              <w:jc w:val="center"/>
              <w:rPr>
                <w:b/>
                <w:sz w:val="20"/>
                <w:szCs w:val="20"/>
              </w:rPr>
            </w:pPr>
          </w:p>
        </w:tc>
      </w:tr>
      <w:tr w:rsidR="004127CB" w:rsidRPr="00F545A8" w14:paraId="4680796A" w14:textId="77777777" w:rsidTr="00521AB0">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A4589" w14:textId="77777777" w:rsidR="004127CB" w:rsidRPr="00F545A8" w:rsidRDefault="004127CB" w:rsidP="004127CB">
            <w:pPr>
              <w:spacing w:after="0" w:line="240" w:lineRule="auto"/>
              <w:jc w:val="center"/>
              <w:rPr>
                <w:b/>
                <w:sz w:val="20"/>
                <w:szCs w:val="20"/>
              </w:rPr>
            </w:pPr>
            <w:r w:rsidRPr="00F545A8">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9A8869" w14:textId="77777777" w:rsidR="004127CB" w:rsidRPr="00F545A8" w:rsidRDefault="004127CB" w:rsidP="004127CB">
            <w:pPr>
              <w:spacing w:after="0" w:line="240" w:lineRule="auto"/>
              <w:jc w:val="center"/>
              <w:rPr>
                <w:sz w:val="20"/>
                <w:szCs w:val="20"/>
              </w:rPr>
            </w:pPr>
            <w:r w:rsidRPr="00F545A8">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016B7" w14:textId="77777777" w:rsidR="004127CB" w:rsidRPr="00F545A8" w:rsidRDefault="004127CB" w:rsidP="004127CB">
            <w:pPr>
              <w:spacing w:after="0" w:line="240" w:lineRule="auto"/>
              <w:jc w:val="center"/>
              <w:rPr>
                <w:sz w:val="20"/>
                <w:szCs w:val="20"/>
              </w:rPr>
            </w:pPr>
            <w:r w:rsidRPr="00F545A8">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24138B" w14:textId="77777777" w:rsidR="004127CB" w:rsidRPr="00F545A8" w:rsidRDefault="004127CB" w:rsidP="004127CB">
            <w:pPr>
              <w:spacing w:after="0" w:line="240" w:lineRule="auto"/>
              <w:jc w:val="center"/>
              <w:rPr>
                <w:sz w:val="20"/>
                <w:szCs w:val="20"/>
              </w:rPr>
            </w:pPr>
            <w:r w:rsidRPr="00F545A8">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E83A7" w14:textId="77777777" w:rsidR="004127CB" w:rsidRPr="00F545A8" w:rsidRDefault="004127CB" w:rsidP="004127CB">
            <w:pPr>
              <w:spacing w:after="0" w:line="240" w:lineRule="auto"/>
              <w:jc w:val="center"/>
              <w:rPr>
                <w:sz w:val="20"/>
                <w:szCs w:val="20"/>
              </w:rPr>
            </w:pPr>
            <w:r w:rsidRPr="00F545A8">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D7FE6" w14:textId="77777777" w:rsidR="004127CB" w:rsidRPr="00F545A8" w:rsidRDefault="004127CB" w:rsidP="004127CB">
            <w:pPr>
              <w:spacing w:after="0" w:line="240" w:lineRule="auto"/>
              <w:jc w:val="center"/>
              <w:rPr>
                <w:b/>
                <w:sz w:val="20"/>
                <w:szCs w:val="20"/>
              </w:rPr>
            </w:pPr>
          </w:p>
        </w:tc>
      </w:tr>
      <w:tr w:rsidR="004127CB" w:rsidRPr="00F545A8" w14:paraId="4AFF268A" w14:textId="77777777" w:rsidTr="00521AB0">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EAFB3" w14:textId="77777777" w:rsidR="004127CB" w:rsidRPr="00F545A8" w:rsidRDefault="004127CB" w:rsidP="004127CB">
            <w:pPr>
              <w:spacing w:after="0" w:line="240" w:lineRule="auto"/>
              <w:jc w:val="center"/>
              <w:rPr>
                <w:b/>
                <w:sz w:val="20"/>
                <w:szCs w:val="20"/>
              </w:rPr>
            </w:pPr>
            <w:r w:rsidRPr="00F545A8">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6737DA" w14:textId="77777777" w:rsidR="004127CB" w:rsidRPr="00F545A8" w:rsidRDefault="004127CB" w:rsidP="004127CB">
            <w:pPr>
              <w:spacing w:after="0" w:line="240" w:lineRule="auto"/>
              <w:jc w:val="center"/>
              <w:rPr>
                <w:sz w:val="20"/>
                <w:szCs w:val="20"/>
              </w:rPr>
            </w:pPr>
            <w:r w:rsidRPr="00F545A8">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D66729" w14:textId="77777777" w:rsidR="004127CB" w:rsidRPr="00F545A8" w:rsidRDefault="004127CB" w:rsidP="004127CB">
            <w:pPr>
              <w:spacing w:after="0" w:line="240" w:lineRule="auto"/>
              <w:jc w:val="center"/>
              <w:rPr>
                <w:sz w:val="20"/>
                <w:szCs w:val="20"/>
              </w:rPr>
            </w:pPr>
            <w:r w:rsidRPr="00F545A8">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055E0" w14:textId="77777777" w:rsidR="004127CB" w:rsidRPr="00F545A8" w:rsidRDefault="004127CB" w:rsidP="004127CB">
            <w:pPr>
              <w:spacing w:after="0" w:line="240" w:lineRule="auto"/>
              <w:jc w:val="center"/>
              <w:rPr>
                <w:sz w:val="20"/>
                <w:szCs w:val="20"/>
              </w:rPr>
            </w:pPr>
            <w:r w:rsidRPr="00F545A8">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B653E" w14:textId="77777777" w:rsidR="004127CB" w:rsidRPr="00F545A8" w:rsidRDefault="004127CB" w:rsidP="004127CB">
            <w:pPr>
              <w:spacing w:after="0" w:line="240" w:lineRule="auto"/>
              <w:jc w:val="center"/>
              <w:rPr>
                <w:sz w:val="20"/>
                <w:szCs w:val="20"/>
              </w:rPr>
            </w:pPr>
            <w:r w:rsidRPr="00F545A8">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7C076" w14:textId="77777777" w:rsidR="004127CB" w:rsidRPr="00F545A8" w:rsidRDefault="004127CB" w:rsidP="004127CB">
            <w:pPr>
              <w:spacing w:after="0" w:line="240" w:lineRule="auto"/>
              <w:jc w:val="center"/>
              <w:rPr>
                <w:b/>
                <w:sz w:val="20"/>
                <w:szCs w:val="20"/>
              </w:rPr>
            </w:pPr>
          </w:p>
        </w:tc>
      </w:tr>
      <w:tr w:rsidR="004127CB" w:rsidRPr="00F545A8" w14:paraId="6BE4FA51" w14:textId="77777777" w:rsidTr="00521AB0">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765466" w14:textId="77777777" w:rsidR="004127CB" w:rsidRPr="00F545A8" w:rsidRDefault="004127CB" w:rsidP="004127CB">
            <w:pPr>
              <w:spacing w:after="0" w:line="240" w:lineRule="auto"/>
              <w:jc w:val="center"/>
              <w:rPr>
                <w:b/>
                <w:sz w:val="20"/>
                <w:szCs w:val="20"/>
              </w:rPr>
            </w:pPr>
            <w:r w:rsidRPr="00F545A8">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0A5D9" w14:textId="77777777" w:rsidR="004127CB" w:rsidRPr="00F545A8" w:rsidRDefault="004127CB" w:rsidP="004127CB">
            <w:pPr>
              <w:spacing w:after="0" w:line="240" w:lineRule="auto"/>
              <w:jc w:val="center"/>
              <w:rPr>
                <w:sz w:val="20"/>
                <w:szCs w:val="20"/>
              </w:rPr>
            </w:pPr>
            <w:r w:rsidRPr="00F545A8">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732AC" w14:textId="77777777" w:rsidR="004127CB" w:rsidRPr="00F545A8" w:rsidRDefault="004127CB" w:rsidP="004127CB">
            <w:pPr>
              <w:spacing w:after="0" w:line="240" w:lineRule="auto"/>
              <w:jc w:val="center"/>
              <w:rPr>
                <w:sz w:val="20"/>
                <w:szCs w:val="20"/>
              </w:rPr>
            </w:pPr>
            <w:r w:rsidRPr="00F545A8">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FDD35" w14:textId="77777777" w:rsidR="004127CB" w:rsidRPr="00F545A8" w:rsidRDefault="004127CB" w:rsidP="004127CB">
            <w:pPr>
              <w:spacing w:after="0" w:line="240" w:lineRule="auto"/>
              <w:jc w:val="center"/>
              <w:rPr>
                <w:sz w:val="20"/>
                <w:szCs w:val="20"/>
              </w:rPr>
            </w:pPr>
            <w:r w:rsidRPr="00F545A8">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6033C" w14:textId="77777777" w:rsidR="004127CB" w:rsidRPr="00F545A8" w:rsidRDefault="004127CB" w:rsidP="004127CB">
            <w:pPr>
              <w:spacing w:after="0" w:line="240" w:lineRule="auto"/>
              <w:jc w:val="center"/>
              <w:rPr>
                <w:sz w:val="20"/>
                <w:szCs w:val="20"/>
              </w:rPr>
            </w:pPr>
            <w:r w:rsidRPr="00F545A8">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6EB7E" w14:textId="77777777" w:rsidR="004127CB" w:rsidRPr="00F545A8" w:rsidRDefault="004127CB" w:rsidP="004127CB">
            <w:pPr>
              <w:spacing w:after="0" w:line="240" w:lineRule="auto"/>
              <w:jc w:val="center"/>
              <w:rPr>
                <w:b/>
                <w:sz w:val="20"/>
                <w:szCs w:val="20"/>
              </w:rPr>
            </w:pPr>
            <w:r w:rsidRPr="00F545A8">
              <w:rPr>
                <w:b/>
                <w:sz w:val="20"/>
                <w:szCs w:val="20"/>
              </w:rPr>
              <w:t>X</w:t>
            </w:r>
          </w:p>
        </w:tc>
      </w:tr>
      <w:tr w:rsidR="004127CB" w:rsidRPr="00F545A8" w14:paraId="4A0C90BD" w14:textId="77777777" w:rsidTr="00521AB0">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63E272" w14:textId="77777777" w:rsidR="004127CB" w:rsidRPr="00F545A8" w:rsidRDefault="004127CB" w:rsidP="004127CB">
            <w:pPr>
              <w:spacing w:after="0" w:line="240" w:lineRule="auto"/>
              <w:jc w:val="center"/>
              <w:rPr>
                <w:b/>
                <w:sz w:val="20"/>
                <w:szCs w:val="20"/>
              </w:rPr>
            </w:pPr>
            <w:r w:rsidRPr="00F545A8">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F31457" w14:textId="77777777" w:rsidR="004127CB" w:rsidRPr="00F545A8" w:rsidRDefault="004127CB" w:rsidP="004127CB">
            <w:pPr>
              <w:spacing w:after="0" w:line="240" w:lineRule="auto"/>
              <w:jc w:val="center"/>
              <w:rPr>
                <w:sz w:val="20"/>
                <w:szCs w:val="20"/>
              </w:rPr>
            </w:pPr>
            <w:r w:rsidRPr="00F545A8">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04125" w14:textId="77777777" w:rsidR="004127CB" w:rsidRPr="00F545A8" w:rsidRDefault="004127CB" w:rsidP="004127CB">
            <w:pPr>
              <w:spacing w:after="0" w:line="240" w:lineRule="auto"/>
              <w:jc w:val="center"/>
              <w:rPr>
                <w:sz w:val="20"/>
                <w:szCs w:val="20"/>
              </w:rPr>
            </w:pPr>
            <w:r w:rsidRPr="00F545A8">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005E2" w14:textId="77777777" w:rsidR="004127CB" w:rsidRPr="00F545A8" w:rsidRDefault="004127CB" w:rsidP="004127CB">
            <w:pPr>
              <w:spacing w:after="0" w:line="240" w:lineRule="auto"/>
              <w:jc w:val="center"/>
              <w:rPr>
                <w:sz w:val="20"/>
                <w:szCs w:val="20"/>
              </w:rPr>
            </w:pPr>
            <w:r w:rsidRPr="00F545A8">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E4FA0" w14:textId="77777777" w:rsidR="004127CB" w:rsidRPr="00F545A8" w:rsidRDefault="004127CB" w:rsidP="004127CB">
            <w:pPr>
              <w:spacing w:after="0" w:line="240" w:lineRule="auto"/>
              <w:jc w:val="center"/>
              <w:rPr>
                <w:sz w:val="20"/>
                <w:szCs w:val="20"/>
              </w:rPr>
            </w:pPr>
            <w:r w:rsidRPr="00F545A8">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15A27" w14:textId="77777777" w:rsidR="004127CB" w:rsidRPr="00F545A8" w:rsidRDefault="004127CB" w:rsidP="004127CB">
            <w:pPr>
              <w:spacing w:after="0" w:line="240" w:lineRule="auto"/>
              <w:jc w:val="center"/>
              <w:rPr>
                <w:b/>
                <w:sz w:val="20"/>
                <w:szCs w:val="20"/>
              </w:rPr>
            </w:pPr>
          </w:p>
        </w:tc>
      </w:tr>
    </w:tbl>
    <w:p w14:paraId="5F198530" w14:textId="77777777" w:rsidR="004127CB" w:rsidRPr="00F545A8" w:rsidRDefault="004127CB" w:rsidP="004127CB">
      <w:pPr>
        <w:spacing w:line="240" w:lineRule="auto"/>
      </w:pPr>
    </w:p>
    <w:p w14:paraId="71177D2B" w14:textId="35C87818" w:rsidR="004127CB" w:rsidRPr="000F1950" w:rsidRDefault="004127CB" w:rsidP="004127CB">
      <w:pPr>
        <w:rPr>
          <w:highlight w:val="yellow"/>
        </w:rPr>
      </w:pPr>
    </w:p>
    <w:p w14:paraId="66B40802" w14:textId="77777777" w:rsidR="006C5055" w:rsidRPr="000F1950" w:rsidRDefault="006C5055" w:rsidP="004127CB">
      <w:pPr>
        <w:rPr>
          <w:highlight w:val="yellow"/>
        </w:rPr>
      </w:pPr>
    </w:p>
    <w:p w14:paraId="2D29C8B1" w14:textId="0830DD98" w:rsidR="004127CB" w:rsidRPr="000F1950" w:rsidRDefault="004127CB" w:rsidP="004127CB">
      <w:pPr>
        <w:rPr>
          <w:highlight w:val="yellow"/>
        </w:rPr>
      </w:pPr>
    </w:p>
    <w:p w14:paraId="63151BA1" w14:textId="35826E3A" w:rsidR="004127CB" w:rsidRPr="00D9510D" w:rsidRDefault="004127CB" w:rsidP="00D9510D">
      <w:pPr>
        <w:pStyle w:val="Naslov3"/>
        <w:spacing w:line="240" w:lineRule="auto"/>
      </w:pPr>
      <w:bookmarkStart w:id="690" w:name="_Toc219875073"/>
      <w:bookmarkStart w:id="691" w:name="_Hlk65673044"/>
      <w:r w:rsidRPr="00D9510D">
        <w:lastRenderedPageBreak/>
        <w:t>6.</w:t>
      </w:r>
      <w:r w:rsidR="00D9510D" w:rsidRPr="00D9510D">
        <w:t>4</w:t>
      </w:r>
      <w:r w:rsidRPr="00D9510D">
        <w:t xml:space="preserve">.8. Matrica ukupnog rizika – </w:t>
      </w:r>
      <w:r w:rsidR="004A0699" w:rsidRPr="00D9510D">
        <w:t>Snijeg i led</w:t>
      </w:r>
      <w:r w:rsidRPr="00D9510D">
        <w:t xml:space="preserve"> (padaline)</w:t>
      </w:r>
      <w:r w:rsidRPr="00D9510D">
        <w:rPr>
          <w:noProof/>
          <w:lang w:eastAsia="hr-HR"/>
        </w:rPr>
        <mc:AlternateContent>
          <mc:Choice Requires="wps">
            <w:drawing>
              <wp:anchor distT="45720" distB="45720" distL="114300" distR="114300" simplePos="0" relativeHeight="251550720" behindDoc="0" locked="0" layoutInCell="1" allowOverlap="1" wp14:anchorId="2004BC9D" wp14:editId="70C49BB7">
                <wp:simplePos x="0" y="0"/>
                <wp:positionH relativeFrom="margin">
                  <wp:align>left</wp:align>
                </wp:positionH>
                <wp:positionV relativeFrom="paragraph">
                  <wp:posOffset>238125</wp:posOffset>
                </wp:positionV>
                <wp:extent cx="2287270" cy="1812290"/>
                <wp:effectExtent l="0" t="0" r="20320" b="17145"/>
                <wp:wrapSquare wrapText="bothSides"/>
                <wp:docPr id="59" name="Tekstni okvir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21D86CC2" w14:textId="77777777" w:rsidR="00B44427" w:rsidRDefault="00B44427" w:rsidP="004127CB">
                            <w:pPr>
                              <w:spacing w:after="0"/>
                              <w:rPr>
                                <w:b/>
                                <w:i/>
                                <w:sz w:val="20"/>
                                <w:szCs w:val="20"/>
                                <w:u w:val="single"/>
                              </w:rPr>
                            </w:pPr>
                          </w:p>
                          <w:p w14:paraId="37A1EF38" w14:textId="77777777" w:rsidR="00B44427" w:rsidRDefault="00B44427" w:rsidP="004127CB">
                            <w:pPr>
                              <w:spacing w:after="0"/>
                              <w:rPr>
                                <w:b/>
                                <w:i/>
                                <w:sz w:val="20"/>
                                <w:szCs w:val="20"/>
                                <w:u w:val="single"/>
                              </w:rPr>
                            </w:pPr>
                          </w:p>
                          <w:p w14:paraId="69C9E0D9" w14:textId="77777777" w:rsidR="00B44427" w:rsidRDefault="00B44427" w:rsidP="004127CB">
                            <w:pPr>
                              <w:spacing w:after="0"/>
                              <w:rPr>
                                <w:b/>
                                <w:i/>
                                <w:sz w:val="20"/>
                                <w:szCs w:val="20"/>
                                <w:u w:val="single"/>
                              </w:rPr>
                            </w:pPr>
                          </w:p>
                          <w:p w14:paraId="753F270F" w14:textId="77777777" w:rsidR="00B44427" w:rsidRDefault="00B44427" w:rsidP="004127CB">
                            <w:pPr>
                              <w:spacing w:after="0"/>
                              <w:rPr>
                                <w:b/>
                                <w:i/>
                                <w:sz w:val="20"/>
                                <w:szCs w:val="20"/>
                                <w:u w:val="single"/>
                              </w:rPr>
                            </w:pPr>
                          </w:p>
                          <w:p w14:paraId="50F512E8" w14:textId="5AC710B2" w:rsidR="00B44427" w:rsidRPr="006C5055" w:rsidRDefault="00B44427" w:rsidP="004127CB">
                            <w:pPr>
                              <w:spacing w:after="0"/>
                              <w:rPr>
                                <w:b/>
                                <w:i/>
                                <w:sz w:val="20"/>
                                <w:szCs w:val="20"/>
                                <w:u w:val="single"/>
                              </w:rPr>
                            </w:pPr>
                            <w:r w:rsidRPr="006C5055">
                              <w:rPr>
                                <w:b/>
                                <w:i/>
                                <w:sz w:val="20"/>
                                <w:szCs w:val="20"/>
                                <w:u w:val="single"/>
                              </w:rPr>
                              <w:t>RIZIK:</w:t>
                            </w:r>
                          </w:p>
                          <w:p w14:paraId="64E326EC" w14:textId="0160E040" w:rsidR="00B44427" w:rsidRPr="006C5055" w:rsidRDefault="00B44427" w:rsidP="004127CB">
                            <w:pPr>
                              <w:spacing w:after="0"/>
                              <w:rPr>
                                <w:sz w:val="20"/>
                                <w:szCs w:val="20"/>
                              </w:rPr>
                            </w:pPr>
                            <w:r w:rsidRPr="006C5055">
                              <w:rPr>
                                <w:sz w:val="20"/>
                                <w:szCs w:val="20"/>
                              </w:rPr>
                              <w:t xml:space="preserve">Ekstremne vremenske pojave – </w:t>
                            </w:r>
                            <w:r>
                              <w:rPr>
                                <w:sz w:val="20"/>
                                <w:szCs w:val="20"/>
                              </w:rPr>
                              <w:t>Snijeg i led</w:t>
                            </w:r>
                            <w:r w:rsidRPr="006C5055">
                              <w:rPr>
                                <w:sz w:val="20"/>
                                <w:szCs w:val="20"/>
                              </w:rPr>
                              <w:t xml:space="preserve"> (padaline)</w:t>
                            </w:r>
                          </w:p>
                          <w:p w14:paraId="79591801" w14:textId="77777777" w:rsidR="00B44427" w:rsidRPr="006C5055" w:rsidRDefault="00B44427" w:rsidP="004127CB">
                            <w:pPr>
                              <w:spacing w:after="0"/>
                              <w:rPr>
                                <w:b/>
                                <w:i/>
                                <w:sz w:val="20"/>
                                <w:szCs w:val="20"/>
                                <w:u w:val="single"/>
                              </w:rPr>
                            </w:pPr>
                            <w:r w:rsidRPr="006C5055">
                              <w:rPr>
                                <w:b/>
                                <w:i/>
                                <w:sz w:val="20"/>
                                <w:szCs w:val="20"/>
                                <w:u w:val="single"/>
                              </w:rPr>
                              <w:t xml:space="preserve">NAZIV SCENARIJA:                                                                                                            </w:t>
                            </w:r>
                          </w:p>
                          <w:p w14:paraId="6B5359DE" w14:textId="35B59D82" w:rsidR="00B44427" w:rsidRDefault="00B44427" w:rsidP="004127CB">
                            <w:pPr>
                              <w:spacing w:after="0"/>
                              <w:rPr>
                                <w:sz w:val="20"/>
                                <w:szCs w:val="20"/>
                              </w:rPr>
                            </w:pPr>
                            <w:r w:rsidRPr="006C5055">
                              <w:rPr>
                                <w:sz w:val="20"/>
                                <w:szCs w:val="20"/>
                              </w:rPr>
                              <w:t xml:space="preserve">Pojava </w:t>
                            </w:r>
                            <w:r>
                              <w:rPr>
                                <w:sz w:val="20"/>
                                <w:szCs w:val="20"/>
                              </w:rPr>
                              <w:t>snijega i leda</w:t>
                            </w:r>
                            <w:r w:rsidRPr="006C5055">
                              <w:rPr>
                                <w:sz w:val="20"/>
                                <w:szCs w:val="20"/>
                              </w:rPr>
                              <w:t xml:space="preserve"> na području Općine</w:t>
                            </w:r>
                          </w:p>
                          <w:p w14:paraId="0993DC0D" w14:textId="616604EE" w:rsidR="00B44427" w:rsidRPr="006C5055" w:rsidRDefault="00B44427" w:rsidP="004127CB">
                            <w:pPr>
                              <w:spacing w:after="0"/>
                              <w:rPr>
                                <w:sz w:val="20"/>
                                <w:szCs w:val="20"/>
                              </w:rPr>
                            </w:pPr>
                            <w:r w:rsidRPr="006C5055">
                              <w:rPr>
                                <w:noProof/>
                                <w:lang w:eastAsia="hr-HR"/>
                              </w:rPr>
                              <w:drawing>
                                <wp:inline distT="0" distB="0" distL="0" distR="0" wp14:anchorId="21D817EC" wp14:editId="60CEE74B">
                                  <wp:extent cx="2091690" cy="832325"/>
                                  <wp:effectExtent l="0" t="0" r="3810" b="6350"/>
                                  <wp:docPr id="29312785" name="Slika 2931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04BC9D" id="Tekstni okvir 59" o:spid="_x0000_s1032" type="#_x0000_t202" style="position:absolute;left:0;text-align:left;margin-left:0;margin-top:18.75pt;width:180.1pt;height:142.7pt;z-index:25155072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6l2IAIAADcEAAAOAAAAZHJzL2Uyb0RvYy54bWysU9uO2yAQfa/Uf0C8N46tZJNYcVbbbFNV&#10;2l6kbT8AA45RMUOBxE6/vgPOZtOt1IeqPKAZBg4zZ86sb4dOk6N0XoGpaD6ZUiINB6HMvqLfvu7e&#10;LCnxgRnBNBhZ0ZP09Hbz+tW6t6UsoAUtpCMIYnzZ24q2IdgyyzxvZcf8BKw0GGzAdSyg6/aZcKxH&#10;9E5nxXR6k/XghHXApfd4ej8G6SbhN43k4XPTeBmIrijmFtLu0l7HPdusWbl3zLaKn9Ng/5BFx5TB&#10;Ty9Q9ywwcnDqD6hOcQcemjDh0GXQNIrLVANWk09fVPPYMitTLUiOtxea/P+D5Z+Oj/aLI2F4CwM2&#10;MBXh7QPw754Y2LbM7OWdc9C3kgn8OI+UZb315flppNqXPoLU/UcQ2GR2CJCAhsZ1kRWskyA6NuB0&#10;IV0OgXA8LIrlolhgiGMsX+ZFsUptyVj59Nw6H95L6Eg0KuqwqwmeHR98iOmw8ulK/M2DVmKntE6O&#10;29db7ciRoQJ2aaUKXlzThvQVXc2L+cjAbxAnf0FA6QnoKdHMBzz8G2SnAkpbq66iy2lco9gij++M&#10;SMILTOnRxhK0ORMbuRxZDUM9ECUqehPfRp5rECdk2sGoZJw8NFpwPynpUcUV9T8OzElM8IPBbq3y&#10;2SzKPjmz+aJAx11H6usIMxyhKhooGc1tSKOSeLR32NWdSnw/Z3JOGdWZ2nCepCj/az/dep73zS8A&#10;AAD//wMAUEsDBBQABgAIAAAAIQCzYAW93AAAAAcBAAAPAAAAZHJzL2Rvd25yZXYueG1sTI/BTsMw&#10;EETvSPyDtUjcqI0rCg1xKoTUI0gtINTbJt4mgdgOttuGv2c5wW1HM5p5W64mN4gjxdQHb+B6pkCQ&#10;b4LtfWvg9WV9dQciZfQWh+DJwDclWFXnZyUWNpz8ho7b3Aou8alAA13OYyFlajpymGZhJM/ePkSH&#10;mWVspY144nI3SK3UQjrsPS90ONJjR83n9uAM1E/jbr+Om+f08YVvhO9uUlEbc3kxPdyDyDTlvzD8&#10;4jM6VMxUh4O3SQwG+JFsYH57A4Ld+UJpEDUfWi9BVqX8z1/9AAAA//8DAFBLAQItABQABgAIAAAA&#10;IQC2gziS/gAAAOEBAAATAAAAAAAAAAAAAAAAAAAAAABbQ29udGVudF9UeXBlc10ueG1sUEsBAi0A&#10;FAAGAAgAAAAhADj9If/WAAAAlAEAAAsAAAAAAAAAAAAAAAAALwEAAF9yZWxzLy5yZWxzUEsBAi0A&#10;FAAGAAgAAAAhANNzqXYgAgAANwQAAA4AAAAAAAAAAAAAAAAALgIAAGRycy9lMm9Eb2MueG1sUEsB&#10;Ai0AFAAGAAgAAAAhALNgBb3cAAAABwEAAA8AAAAAAAAAAAAAAAAAegQAAGRycy9kb3ducmV2Lnht&#10;bFBLBQYAAAAABAAEAPMAAACDBQAAAAA=&#10;" strokecolor="window">
                <v:textbox style="mso-fit-shape-to-text:t">
                  <w:txbxContent>
                    <w:p w14:paraId="21D86CC2" w14:textId="77777777" w:rsidR="00B44427" w:rsidRDefault="00B44427" w:rsidP="004127CB">
                      <w:pPr>
                        <w:spacing w:after="0"/>
                        <w:rPr>
                          <w:b/>
                          <w:i/>
                          <w:sz w:val="20"/>
                          <w:szCs w:val="20"/>
                          <w:u w:val="single"/>
                        </w:rPr>
                      </w:pPr>
                    </w:p>
                    <w:p w14:paraId="37A1EF38" w14:textId="77777777" w:rsidR="00B44427" w:rsidRDefault="00B44427" w:rsidP="004127CB">
                      <w:pPr>
                        <w:spacing w:after="0"/>
                        <w:rPr>
                          <w:b/>
                          <w:i/>
                          <w:sz w:val="20"/>
                          <w:szCs w:val="20"/>
                          <w:u w:val="single"/>
                        </w:rPr>
                      </w:pPr>
                    </w:p>
                    <w:p w14:paraId="69C9E0D9" w14:textId="77777777" w:rsidR="00B44427" w:rsidRDefault="00B44427" w:rsidP="004127CB">
                      <w:pPr>
                        <w:spacing w:after="0"/>
                        <w:rPr>
                          <w:b/>
                          <w:i/>
                          <w:sz w:val="20"/>
                          <w:szCs w:val="20"/>
                          <w:u w:val="single"/>
                        </w:rPr>
                      </w:pPr>
                    </w:p>
                    <w:p w14:paraId="753F270F" w14:textId="77777777" w:rsidR="00B44427" w:rsidRDefault="00B44427" w:rsidP="004127CB">
                      <w:pPr>
                        <w:spacing w:after="0"/>
                        <w:rPr>
                          <w:b/>
                          <w:i/>
                          <w:sz w:val="20"/>
                          <w:szCs w:val="20"/>
                          <w:u w:val="single"/>
                        </w:rPr>
                      </w:pPr>
                    </w:p>
                    <w:p w14:paraId="50F512E8" w14:textId="5AC710B2" w:rsidR="00B44427" w:rsidRPr="006C5055" w:rsidRDefault="00B44427" w:rsidP="004127CB">
                      <w:pPr>
                        <w:spacing w:after="0"/>
                        <w:rPr>
                          <w:b/>
                          <w:i/>
                          <w:sz w:val="20"/>
                          <w:szCs w:val="20"/>
                          <w:u w:val="single"/>
                        </w:rPr>
                      </w:pPr>
                      <w:r w:rsidRPr="006C5055">
                        <w:rPr>
                          <w:b/>
                          <w:i/>
                          <w:sz w:val="20"/>
                          <w:szCs w:val="20"/>
                          <w:u w:val="single"/>
                        </w:rPr>
                        <w:t>RIZIK:</w:t>
                      </w:r>
                    </w:p>
                    <w:p w14:paraId="64E326EC" w14:textId="0160E040" w:rsidR="00B44427" w:rsidRPr="006C5055" w:rsidRDefault="00B44427" w:rsidP="004127CB">
                      <w:pPr>
                        <w:spacing w:after="0"/>
                        <w:rPr>
                          <w:sz w:val="20"/>
                          <w:szCs w:val="20"/>
                        </w:rPr>
                      </w:pPr>
                      <w:r w:rsidRPr="006C5055">
                        <w:rPr>
                          <w:sz w:val="20"/>
                          <w:szCs w:val="20"/>
                        </w:rPr>
                        <w:t xml:space="preserve">Ekstremne vremenske pojave – </w:t>
                      </w:r>
                      <w:r>
                        <w:rPr>
                          <w:sz w:val="20"/>
                          <w:szCs w:val="20"/>
                        </w:rPr>
                        <w:t>Snijeg i led</w:t>
                      </w:r>
                      <w:r w:rsidRPr="006C5055">
                        <w:rPr>
                          <w:sz w:val="20"/>
                          <w:szCs w:val="20"/>
                        </w:rPr>
                        <w:t xml:space="preserve"> (padaline)</w:t>
                      </w:r>
                    </w:p>
                    <w:p w14:paraId="79591801" w14:textId="77777777" w:rsidR="00B44427" w:rsidRPr="006C5055" w:rsidRDefault="00B44427" w:rsidP="004127CB">
                      <w:pPr>
                        <w:spacing w:after="0"/>
                        <w:rPr>
                          <w:b/>
                          <w:i/>
                          <w:sz w:val="20"/>
                          <w:szCs w:val="20"/>
                          <w:u w:val="single"/>
                        </w:rPr>
                      </w:pPr>
                      <w:r w:rsidRPr="006C5055">
                        <w:rPr>
                          <w:b/>
                          <w:i/>
                          <w:sz w:val="20"/>
                          <w:szCs w:val="20"/>
                          <w:u w:val="single"/>
                        </w:rPr>
                        <w:t xml:space="preserve">NAZIV SCENARIJA:                                                                                                            </w:t>
                      </w:r>
                    </w:p>
                    <w:p w14:paraId="6B5359DE" w14:textId="35B59D82" w:rsidR="00B44427" w:rsidRDefault="00B44427" w:rsidP="004127CB">
                      <w:pPr>
                        <w:spacing w:after="0"/>
                        <w:rPr>
                          <w:sz w:val="20"/>
                          <w:szCs w:val="20"/>
                        </w:rPr>
                      </w:pPr>
                      <w:r w:rsidRPr="006C5055">
                        <w:rPr>
                          <w:sz w:val="20"/>
                          <w:szCs w:val="20"/>
                        </w:rPr>
                        <w:t xml:space="preserve">Pojava </w:t>
                      </w:r>
                      <w:r>
                        <w:rPr>
                          <w:sz w:val="20"/>
                          <w:szCs w:val="20"/>
                        </w:rPr>
                        <w:t>snijega i leda</w:t>
                      </w:r>
                      <w:r w:rsidRPr="006C5055">
                        <w:rPr>
                          <w:sz w:val="20"/>
                          <w:szCs w:val="20"/>
                        </w:rPr>
                        <w:t xml:space="preserve"> na području Općine</w:t>
                      </w:r>
                    </w:p>
                    <w:p w14:paraId="0993DC0D" w14:textId="616604EE" w:rsidR="00B44427" w:rsidRPr="006C5055" w:rsidRDefault="00B44427" w:rsidP="004127CB">
                      <w:pPr>
                        <w:spacing w:after="0"/>
                        <w:rPr>
                          <w:sz w:val="20"/>
                          <w:szCs w:val="20"/>
                        </w:rPr>
                      </w:pPr>
                      <w:r w:rsidRPr="006C5055">
                        <w:rPr>
                          <w:noProof/>
                          <w:lang w:eastAsia="hr-HR"/>
                        </w:rPr>
                        <w:drawing>
                          <wp:inline distT="0" distB="0" distL="0" distR="0" wp14:anchorId="21D817EC" wp14:editId="60CEE74B">
                            <wp:extent cx="2091690" cy="832325"/>
                            <wp:effectExtent l="0" t="0" r="3810" b="6350"/>
                            <wp:docPr id="29312785" name="Slika 2931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bookmarkEnd w:id="690"/>
    </w:p>
    <w:p w14:paraId="707378AB" w14:textId="38DA573E" w:rsidR="004127CB" w:rsidRPr="00D9510D" w:rsidRDefault="00D9510D" w:rsidP="006C5055">
      <w:pPr>
        <w:spacing w:after="0" w:line="240" w:lineRule="auto"/>
        <w:jc w:val="right"/>
      </w:pPr>
      <w:r w:rsidRPr="00D9510D">
        <w:rPr>
          <w:noProof/>
          <w:lang w:eastAsia="hr-HR"/>
        </w:rPr>
        <w:drawing>
          <wp:inline distT="0" distB="0" distL="0" distR="0" wp14:anchorId="2B51B6F9" wp14:editId="3A90A998">
            <wp:extent cx="3001992" cy="2524586"/>
            <wp:effectExtent l="0" t="0" r="8255" b="9525"/>
            <wp:docPr id="115" name="Slika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Slika 115"/>
                    <pic:cNvPicPr/>
                  </pic:nvPicPr>
                  <pic:blipFill>
                    <a:blip r:embed="rId43">
                      <a:extLst>
                        <a:ext uri="{28A0092B-C50C-407E-A947-70E740481C1C}">
                          <a14:useLocalDpi xmlns:a14="http://schemas.microsoft.com/office/drawing/2010/main" val="0"/>
                        </a:ext>
                      </a:extLst>
                    </a:blip>
                    <a:stretch>
                      <a:fillRect/>
                    </a:stretch>
                  </pic:blipFill>
                  <pic:spPr>
                    <a:xfrm>
                      <a:off x="0" y="0"/>
                      <a:ext cx="3005734" cy="2527733"/>
                    </a:xfrm>
                    <a:prstGeom prst="rect">
                      <a:avLst/>
                    </a:prstGeom>
                  </pic:spPr>
                </pic:pic>
              </a:graphicData>
            </a:graphic>
          </wp:inline>
        </w:drawing>
      </w:r>
    </w:p>
    <w:p w14:paraId="18E92E23" w14:textId="77777777" w:rsidR="004127CB" w:rsidRPr="00D9510D" w:rsidRDefault="004127CB" w:rsidP="004127CB">
      <w:pPr>
        <w:spacing w:after="0" w:line="240" w:lineRule="auto"/>
        <w:rPr>
          <w:b/>
          <w:i/>
          <w:szCs w:val="24"/>
        </w:rPr>
      </w:pPr>
      <w:r w:rsidRPr="00D9510D">
        <w:rPr>
          <w:b/>
          <w:i/>
          <w:szCs w:val="24"/>
        </w:rPr>
        <w:t>Događaj s najgorim mogućim posljedicama</w:t>
      </w:r>
    </w:p>
    <w:p w14:paraId="449BAB7D" w14:textId="77777777" w:rsidR="004127CB" w:rsidRPr="00D9510D" w:rsidRDefault="004127CB" w:rsidP="004127CB">
      <w:pPr>
        <w:spacing w:after="0" w:line="240" w:lineRule="auto"/>
        <w:rPr>
          <w:sz w:val="18"/>
          <w:szCs w:val="18"/>
          <w:lang w:eastAsia="hr-HR"/>
        </w:rPr>
      </w:pPr>
      <w:r w:rsidRPr="00D9510D">
        <w:rPr>
          <w:sz w:val="18"/>
          <w:szCs w:val="18"/>
          <w:lang w:eastAsia="hr-HR"/>
        </w:rPr>
        <w:t xml:space="preserve">                  Život i zdravlje ljudi                                                Gospodarstvo                                  Društvena stabilnost i politika                                </w:t>
      </w:r>
    </w:p>
    <w:p w14:paraId="230EABC9" w14:textId="649FAB0E" w:rsidR="004127CB" w:rsidRPr="00D9510D" w:rsidRDefault="00D9510D" w:rsidP="004127CB">
      <w:pPr>
        <w:spacing w:after="0" w:line="240" w:lineRule="auto"/>
        <w:rPr>
          <w:lang w:eastAsia="hr-HR"/>
        </w:rPr>
      </w:pPr>
      <w:r w:rsidRPr="00D9510D">
        <w:rPr>
          <w:noProof/>
          <w:lang w:eastAsia="hr-HR"/>
        </w:rPr>
        <mc:AlternateContent>
          <mc:Choice Requires="wps">
            <w:drawing>
              <wp:anchor distT="0" distB="0" distL="114300" distR="114300" simplePos="0" relativeHeight="251557888" behindDoc="0" locked="0" layoutInCell="1" allowOverlap="1" wp14:anchorId="3ECC0F4C" wp14:editId="641F98A9">
                <wp:simplePos x="0" y="0"/>
                <wp:positionH relativeFrom="margin">
                  <wp:posOffset>4593937</wp:posOffset>
                </wp:positionH>
                <wp:positionV relativeFrom="paragraph">
                  <wp:posOffset>635288</wp:posOffset>
                </wp:positionV>
                <wp:extent cx="133350" cy="123825"/>
                <wp:effectExtent l="0" t="0" r="28575" b="28575"/>
                <wp:wrapNone/>
                <wp:docPr id="61" name="Prostoručno: oblik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440C5D14" w14:textId="77777777" w:rsidR="00B44427" w:rsidRDefault="00B44427" w:rsidP="004127CB">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3ECC0F4C" id="Prostoručno: oblik 61" o:spid="_x0000_s1033" style="position:absolute;left:0;text-align:left;margin-left:361.75pt;margin-top:50pt;width:10.5pt;height:9.75pt;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AgJ9gQAAOIPAAAOAAAAZHJzL2Uyb0RvYy54bWysl21vpDYQx99X6neweNkqWbCBfVA2UXVR&#10;qkqn9tTLfQAvi7OogBHmdjffvuMBJoC9fXFqomxY/PfM+Dfjp4ena1Wyc96aQtf7ILoPA5bXmT4W&#10;9ds++Pb6crcJmOlkfZSlrvN98J6b4Onx558eLs0u5/qky2PeMjBSm92l2Qenrmt2q5XJTnklzb1u&#10;8hoalW4r2cHX9m11bOUFrFfliodhurro9ti0OsuNgbfPfWPwiPaVyrPuL6VM3rFyH0BsHX62+Hmw&#10;n6vHB7l7a2VzKrIhDPkDUVSyqMEpmXqWnWTf28IxVRVZq41W3X2mq5VWqshyHAOMJgoXo/l6kk2O&#10;YwE4piFM5v8zm/15/tp8aW3opvmss38MEFldGrOjFvvFDJqraiurhcDZFSm+E8X82rEMXkZCiARY&#10;Z9AUcbHhiaW8kruxc/bddL/nGg3J82fT9Uk4whMiPLJaVlArCoyoqoR8nGXJeJSG9mdIGYmiqSgK&#10;N14Rn4qS2KsRU020cRzF0/bLMoxk2npatqbTVmOWzetps+MYplCP4ZcVS+JoK5KIwe+aJ6EQS1Pb&#10;UfzrHQvh906kjsGIwI4iz3AjAisPhql46SgiptiOSYb6/8gL8cT21OlPPCEIvsaUMMWZGy2hhfGr&#10;LVMwdscYAbaaKPSLCPPTDgQRDMpjiWijiDOVeEREGUWCqdQV8SllFcWQDMWXgXOijIGDL6acnHJC&#10;jSLw5RMRbxStQYRTxvFI3FG3uambYkdLwAysOvam6EcdWHV0RB/yrbiF4eaaE30URX5mRB9FYMYD&#10;VhD9qqihPYY/B6yY0edIP9ouIxcz/Bzxe1Qz/nzNlAeCIPh2SVPgf1j7xiVPEPVe4BSMmOJWQtha&#10;cK0Qa5tjCEWEbkLEjLVILMa1E8+MtcAidkQxsYaE2EVHQZSLgcUz1ALLztHMQIutLU1HQ5hHX+B9&#10;6Yso2wKB4cdQSI6ISI8iTz3GM9oxTHTP4hPPaMewZPhwx4Tb5gQi8quIN6qw1jbL0O3uSjuCiqG0&#10;fQ4TIm4HGG+90yQh5Jk2tpag14JmQsThhHVDMgWOBQB2l2amvHuNMx8Twj0mN3H2nYRok8bZexJi&#10;jbMIzC6DIcy9wClp2DQniJMNAOTuFEoJsc1WAnsT5NUBmBJjTARONHdTTgnzoFIpUFoGnk5J29TD&#10;ZIMoFsNLp6yxQFLPDEiJto0+vVG3KfFG1Y1iS4k4qmCi+EoyJeyoSj5UcDx8Gw+A8jSeCbNrPRwK&#10;4YlJe6cQ2THGk3YD9QqnzVMWMDhodhYBGAGdPUOSPJxqW5Sesxtav+XDTTWf2i7/27aCnc0GNkSt&#10;LHsIWwFdf+CKb/0dcHvyjNTpABlBD7c7LEIaO8xC6j0NWWjhPmVvUhg+3KVs+AxuU8qmH+5TChKM&#10;pdjIziYRRwyP9n+lz/mrxjedTZwS0NcGCKtZj+BDIdvsVbPL39BqF9cTPoAL0/1mawA2PGYu/eMw&#10;Q7JSm7w3Y31jLVAQdgyTO4fRZXF8KcrSBmPat8OnsmWwDuyDOF7zT7jiQJeZrKzZxV5n1iH4ziTc&#10;VFUpO8zQTDczx18SvnkZRjeTNa3pnqU59W6xqQdXFV3e9uMooZLxJtZfvuw1rLserqw47gNMkX1z&#10;0Mf3Ly0r/6jhUghrVjc+tOPDYXiwRm0PuEgineHSa2+q0++o+riaP/4LAAD//wMAUEsDBBQABgAI&#10;AAAAIQAqib263wAAAAsBAAAPAAAAZHJzL2Rvd25yZXYueG1sTI/NTsMwEITvlXgHa5G4Ubu/aUOc&#10;ClVCQpU4tOTA0Y2XJCJeR7GbBp6e5USPO/Npdibbja4VA/ah8aRhNlUgkEpvG6o0FO8vjxsQIRqy&#10;pvWEGr4xwC6/m2Qmtf5KRxxOsRIcQiE1GuoYu1TKUNboTJj6Dom9T987E/nsK2l7c+Vw18q5Umvp&#10;TEP8oTYd7mssv04Xp0Elzv4silDt39xwOHy8xsJHq/XD/fj8BCLiGP9h+KvP1SHnTmd/IRtEqyGZ&#10;L1aMsqEUj2IiWS5ZObMy265A5pm83ZD/AgAA//8DAFBLAQItABQABgAIAAAAIQC2gziS/gAAAOEB&#10;AAATAAAAAAAAAAAAAAAAAAAAAABbQ29udGVudF9UeXBlc10ueG1sUEsBAi0AFAAGAAgAAAAhADj9&#10;If/WAAAAlAEAAAsAAAAAAAAAAAAAAAAALwEAAF9yZWxzLy5yZWxzUEsBAi0AFAAGAAgAAAAhALmA&#10;CAn2BAAA4g8AAA4AAAAAAAAAAAAAAAAALgIAAGRycy9lMm9Eb2MueG1sUEsBAi0AFAAGAAgAAAAh&#10;ACqJvbrfAAAACwEAAA8AAAAAAAAAAAAAAAAAUAcAAGRycy9kb3ducmV2LnhtbFBLBQYAAAAABAAE&#10;APMAAABc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440C5D14" w14:textId="77777777" w:rsidR="00B44427" w:rsidRDefault="00B44427" w:rsidP="004127CB">
                      <w:pPr>
                        <w:jc w:val="center"/>
                      </w:pPr>
                    </w:p>
                  </w:txbxContent>
                </v:textbox>
                <w10:wrap anchorx="margin"/>
              </v:shape>
            </w:pict>
          </mc:Fallback>
        </mc:AlternateContent>
      </w:r>
      <w:r w:rsidRPr="00D9510D">
        <w:rPr>
          <w:noProof/>
          <w:lang w:eastAsia="hr-HR"/>
        </w:rPr>
        <mc:AlternateContent>
          <mc:Choice Requires="wps">
            <w:drawing>
              <wp:anchor distT="0" distB="0" distL="114300" distR="114300" simplePos="0" relativeHeight="251529216" behindDoc="0" locked="0" layoutInCell="1" allowOverlap="1" wp14:anchorId="5276F702" wp14:editId="5617C01D">
                <wp:simplePos x="0" y="0"/>
                <wp:positionH relativeFrom="margin">
                  <wp:posOffset>2634699</wp:posOffset>
                </wp:positionH>
                <wp:positionV relativeFrom="paragraph">
                  <wp:posOffset>221112</wp:posOffset>
                </wp:positionV>
                <wp:extent cx="133350" cy="123825"/>
                <wp:effectExtent l="0" t="0" r="19050" b="28575"/>
                <wp:wrapNone/>
                <wp:docPr id="60" name="Prostoručno: oblik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68C34159" w14:textId="77777777" w:rsidR="00B44427" w:rsidRDefault="00B44427" w:rsidP="004127CB">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5276F702" id="Prostoručno: oblik 60" o:spid="_x0000_s1034" style="position:absolute;left:0;text-align:left;margin-left:207.45pt;margin-top:17.4pt;width:10.5pt;height:9.75pt;z-index:251529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TSy9wQAAOIPAAAOAAAAZHJzL2Uyb0RvYy54bWysl21vpDYQx99X6neweNkqWbCBfVA2UXVR&#10;qkqn9tTLfQAvi7OogBHmdjffvuMBJoC9fXFqomxY/PfM+Dfjp4ena1Wyc96aQtf7ILoPA5bXmT4W&#10;9ds++Pb6crcJmOlkfZSlrvN98J6b4Onx558eLs0u5/qky2PeMjBSm92l2Qenrmt2q5XJTnklzb1u&#10;8hoalW4r2cHX9m11bOUFrFfliodhurro9ti0OsuNgbfPfWPwiPaVyrPuL6VM3rFyH0BsHX62+Hmw&#10;n6vHB7l7a2VzKrIhDPkDUVSyqMEpmXqWnWTf28IxVRVZq41W3X2mq5VWqshyHAOMJgoXo/l6kk2O&#10;YwE4piFM5v8zm/15/tp8aW3opvmss38MEFldGrOjFvvFDJqraiurhcDZFSm+E8X82rEMXkZCiARY&#10;Z9AUcbHhiaW8kruxc/bddL/nGg3J82fT9Uk4whMiPLJaVlArCoyoqoR8nGXJeJSG9mdIGYmiqSgK&#10;N14Rn4qS2KsRU020cRzF0/bLMoxk2npatqbTVmOWzetps+MYplCP4ZcVS+JoK5KIwe+aJ6EQS1Pb&#10;UfzrHQvh906kjsGIwI4iz3AjAisPhql46SgiptiOSYb6/8gL8cT21OlPPCEIvsaUMMWZGy2hhfGr&#10;LVMwdscYAbaaKPSLCPPTDgQRDMpjiWijiDOVeEREGUWCqdQV8SllFcWQDMWXgXOijIGDL6acnHJC&#10;jSLw5RMRbxStQYRTxvFI3FG3uambYkdLwAysOvam6EcdWHV0RB/yrbiF4eaaE30URX5mRB9FYMYD&#10;VhD9qqihPYY/B6yY0edIP9ouIxcz/Bzxe1Qz/nzNlAeCIPh2SVPgf1j7xiVPEPVe4BSMmOJWQtha&#10;cK0Qa5tjCEWEbkLEjLVILMa1E8+MtcAidkQxsYaE2EVHQZSLgcUz1ALLztHMQIutLU1HQ5hHX+B9&#10;6Yso2wKB4cdQSI6ISI8iTz3GM9oxTHTP4hPPaMewZPhwx4Tb5gQi8quIN6qw1jbL0O3uSjuCiqG0&#10;fQ4TIm4HGG+90yQh5Jk2tpag14JmQsThhHVDMgWOBQB2l2amvHuNMx8Twj0mN3H2nYRok8bZexJi&#10;jbMIzC6DIcy9wClp2DQniJMNAOTuFEoJsc1WAnsT5NUBmBJjTARONHdTTgnzoFIpUFoGnk5J29TD&#10;ZIMoFsNLp6yxQFLPDEiJto0+vVG3KfFG1Y1iS4k4qmCi+EoyJeyoSj5UcDx8Gw+A8jSeCbNrPRwK&#10;4YlJe6cQ2THGk3YD9QqnzVMWMDhodhYBGAGdPUOSPJxqW5Sesxtav+XDTTWf2i7/27aCnc0GNkSt&#10;LHsIWwFdf+CKb/0dcHvyjNTpABlBD7c7LEIaO8xC6j0NWWjhPmVvUhg+3KVs+AxuU8qmH+5TChKM&#10;pdjIziYRRwyP9n+lz/mrxjedTZwS0NcGCKtZj+BDIdvsVbPL39BqF9cTPoAL0/1mawA2PGYu/eMw&#10;Q7JSm7w3Y31jLVAQdgyTO4fRZXF8KcrSBmPat8OnsmWwDuyDOF7zT7jiQJeZrKzZxV5n1iH4ziTc&#10;VFUpO8zQTDczx18SvnkZRjeTNa3pnqU59W6xqQdXFV3e9uMooZLxJtZfvuw1rLserqw47gPcEuyb&#10;gz6+f2lZ+UcNl0JYs7rxoR0fDsODNWp7wEUS6QyXXntTnX5H1cfV/PFfAAAA//8DAFBLAwQUAAYA&#10;CAAAACEAEaijLd8AAAAJAQAADwAAAGRycy9kb3ducmV2LnhtbEyPTU/DMAyG70j8h8hI3Fg62vFR&#10;6k5oEtI0iQOjB45ZY9qKxqmarOv49ZgTHG0/ev28xXp2vZpoDJ1nhOUiAUVce9txg1C9v9w8gArR&#10;sDW9Z0I4U4B1eXlRmNz6E7/RtI+NkhAOuUFoYxxyrUPdkjNh4QdiuX360Zko49hoO5qThLte3ybJ&#10;nXamY/nQmoE2LdVf+6NDSO6d/U6r0Gxe3bTbfWxj5aNFvL6an59ARZrjHwy/+qIOpTgd/JFtUD1C&#10;tsweBUVIM6kgQJauZHFAWGUp6LLQ/xuUPwAAAP//AwBQSwECLQAUAAYACAAAACEAtoM4kv4AAADh&#10;AQAAEwAAAAAAAAAAAAAAAAAAAAAAW0NvbnRlbnRfVHlwZXNdLnhtbFBLAQItABQABgAIAAAAIQA4&#10;/SH/1gAAAJQBAAALAAAAAAAAAAAAAAAAAC8BAABfcmVscy8ucmVsc1BLAQItABQABgAIAAAAIQBP&#10;XTSy9wQAAOIPAAAOAAAAAAAAAAAAAAAAAC4CAABkcnMvZTJvRG9jLnhtbFBLAQItABQABgAIAAAA&#10;IQARqKMt3wAAAAkBAAAPAAAAAAAAAAAAAAAAAFEHAABkcnMvZG93bnJldi54bWxQSwUGAAAAAAQA&#10;BADzAAAAXQ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68C34159" w14:textId="77777777" w:rsidR="00B44427" w:rsidRDefault="00B44427" w:rsidP="004127CB">
                      <w:pPr>
                        <w:jc w:val="center"/>
                      </w:pPr>
                    </w:p>
                  </w:txbxContent>
                </v:textbox>
                <w10:wrap anchorx="margin"/>
              </v:shape>
            </w:pict>
          </mc:Fallback>
        </mc:AlternateContent>
      </w:r>
      <w:r w:rsidRPr="00D9510D">
        <w:rPr>
          <w:noProof/>
          <w:lang w:eastAsia="hr-HR"/>
        </w:rPr>
        <mc:AlternateContent>
          <mc:Choice Requires="wps">
            <w:drawing>
              <wp:anchor distT="0" distB="0" distL="114300" distR="114300" simplePos="0" relativeHeight="251522048" behindDoc="0" locked="0" layoutInCell="1" allowOverlap="1" wp14:anchorId="31DD821B" wp14:editId="54795348">
                <wp:simplePos x="0" y="0"/>
                <wp:positionH relativeFrom="margin">
                  <wp:posOffset>617304</wp:posOffset>
                </wp:positionH>
                <wp:positionV relativeFrom="paragraph">
                  <wp:posOffset>230505</wp:posOffset>
                </wp:positionV>
                <wp:extent cx="133350" cy="123825"/>
                <wp:effectExtent l="0" t="0" r="19050" b="28575"/>
                <wp:wrapNone/>
                <wp:docPr id="110" name="Prostoručno: oblik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46791F6F" id="Prostoručno: oblik 110" o:spid="_x0000_s1026" style="position:absolute;margin-left:48.6pt;margin-top:18.15pt;width:10.5pt;height:9.75pt;z-index:25152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XwY9198A&#10;AAAIAQAADwAAAGRycy9kb3ducmV2LnhtbEyPwU7DMBBE70j8g7VIXBB1miolhGyqColTBVJLe+C2&#10;jZ04Il5HsduGv8c9wXF2RjNvy9Vke3HWo+8cI8xnCQjNtVMdtwj7z7fHHIQPxIp6xxrhR3tYVbc3&#10;JRXKXXirz7vQiljCviAEE8JQSOlroy35mRs0R69xo6UQ5dhKNdIllttepkmylJY6jguGBv1qdP29&#10;O1mETcNfH81hs+fsQGr9brfpQ2IQ7++m9QuIoKfwF4YrfkSHKjId3YmVFz3C81MakwiL5QLE1Z/n&#10;8XBEyLIcZFXK/w9UvwAAAP//AwBQSwECLQAUAAYACAAAACEAtoM4kv4AAADhAQAAEwAAAAAAAAAA&#10;AAAAAAAAAAAAW0NvbnRlbnRfVHlwZXNdLnhtbFBLAQItABQABgAIAAAAIQA4/SH/1gAAAJQBAAAL&#10;AAAAAAAAAAAAAAAAAC8BAABfcmVscy8ucmVsc1BLAQItABQABgAIAAAAIQCWStUy6wQAANAPAAAO&#10;AAAAAAAAAAAAAAAAAC4CAABkcnMvZTJvRG9jLnhtbFBLAQItABQABgAIAAAAIQBfBj3X3wAAAAg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4127CB" w:rsidRPr="00D9510D">
        <w:rPr>
          <w:rFonts w:ascii="Courier New" w:eastAsia="Courier New" w:hAnsi="Courier New" w:cs="Courier New"/>
          <w:noProof/>
          <w:color w:val="000000"/>
          <w:szCs w:val="24"/>
          <w:lang w:eastAsia="hr-HR"/>
        </w:rPr>
        <w:drawing>
          <wp:inline distT="0" distB="0" distL="0" distR="0" wp14:anchorId="1F573E8D" wp14:editId="7107584C">
            <wp:extent cx="1785620" cy="1647825"/>
            <wp:effectExtent l="0" t="0" r="5080" b="9525"/>
            <wp:docPr id="117" name="Slika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4127CB" w:rsidRPr="00D9510D">
        <w:rPr>
          <w:lang w:eastAsia="hr-HR"/>
        </w:rPr>
        <w:t xml:space="preserve">       </w:t>
      </w:r>
      <w:r w:rsidR="004127CB" w:rsidRPr="00D9510D">
        <w:rPr>
          <w:rFonts w:ascii="Courier New" w:eastAsia="Courier New" w:hAnsi="Courier New" w:cs="Courier New"/>
          <w:noProof/>
          <w:color w:val="000000"/>
          <w:szCs w:val="24"/>
          <w:lang w:eastAsia="hr-HR"/>
        </w:rPr>
        <w:drawing>
          <wp:inline distT="0" distB="0" distL="0" distR="0" wp14:anchorId="41D35AD6" wp14:editId="6450AE10">
            <wp:extent cx="1785620" cy="1647825"/>
            <wp:effectExtent l="0" t="0" r="5080" b="9525"/>
            <wp:docPr id="118" name="Slika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4127CB" w:rsidRPr="00D9510D">
        <w:rPr>
          <w:lang w:eastAsia="hr-HR"/>
        </w:rPr>
        <w:t xml:space="preserve">     </w:t>
      </w:r>
      <w:r w:rsidR="004127CB" w:rsidRPr="00D9510D">
        <w:rPr>
          <w:rFonts w:ascii="Courier New" w:eastAsia="Courier New" w:hAnsi="Courier New" w:cs="Courier New"/>
          <w:noProof/>
          <w:color w:val="000000"/>
          <w:szCs w:val="24"/>
          <w:lang w:eastAsia="hr-HR"/>
        </w:rPr>
        <w:drawing>
          <wp:inline distT="0" distB="0" distL="0" distR="0" wp14:anchorId="0632925A" wp14:editId="5D2547CE">
            <wp:extent cx="1785620" cy="1647825"/>
            <wp:effectExtent l="0" t="0" r="5080" b="9525"/>
            <wp:docPr id="119" name="Slika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4127CB" w:rsidRPr="00D9510D">
        <w:rPr>
          <w:lang w:eastAsia="hr-HR"/>
        </w:rPr>
        <w:t xml:space="preserve"> </w:t>
      </w:r>
    </w:p>
    <w:p w14:paraId="04E0FB8A" w14:textId="77777777" w:rsidR="004127CB" w:rsidRPr="00D9510D" w:rsidRDefault="004127CB" w:rsidP="004127CB">
      <w:pPr>
        <w:spacing w:after="0" w:line="240" w:lineRule="auto"/>
        <w:rPr>
          <w:b/>
          <w:i/>
          <w:lang w:eastAsia="hr-HR"/>
        </w:rPr>
      </w:pPr>
      <w:r w:rsidRPr="00D9510D">
        <w:rPr>
          <w:b/>
          <w:i/>
          <w:lang w:eastAsia="hr-HR"/>
        </w:rPr>
        <w:t>Najvjerojatniji neželjeni događaj</w:t>
      </w:r>
    </w:p>
    <w:p w14:paraId="461E957B" w14:textId="77777777" w:rsidR="004127CB" w:rsidRPr="00D9510D" w:rsidRDefault="004127CB" w:rsidP="004127CB">
      <w:pPr>
        <w:spacing w:after="0" w:line="240" w:lineRule="auto"/>
        <w:rPr>
          <w:sz w:val="18"/>
          <w:szCs w:val="18"/>
          <w:lang w:eastAsia="hr-HR"/>
        </w:rPr>
      </w:pPr>
      <w:r w:rsidRPr="00D9510D">
        <w:rPr>
          <w:sz w:val="18"/>
          <w:szCs w:val="18"/>
          <w:lang w:eastAsia="hr-HR"/>
        </w:rPr>
        <w:t xml:space="preserve">                  Život i zdravlje ljudi                                                Gospodarstvo                                  Društvena stabilnost i politika                  </w:t>
      </w:r>
    </w:p>
    <w:p w14:paraId="64DC2640" w14:textId="27EE06F0" w:rsidR="004127CB" w:rsidRPr="00D9510D" w:rsidRDefault="00450081" w:rsidP="006C5055">
      <w:pPr>
        <w:spacing w:after="0" w:line="240" w:lineRule="auto"/>
        <w:rPr>
          <w:lang w:eastAsia="hr-HR"/>
        </w:rPr>
      </w:pPr>
      <w:r w:rsidRPr="00D9510D">
        <w:rPr>
          <w:noProof/>
          <w:lang w:eastAsia="hr-HR"/>
        </w:rPr>
        <mc:AlternateContent>
          <mc:Choice Requires="wps">
            <w:drawing>
              <wp:anchor distT="0" distB="0" distL="114300" distR="114300" simplePos="0" relativeHeight="251543552" behindDoc="0" locked="0" layoutInCell="1" allowOverlap="1" wp14:anchorId="17DEC371" wp14:editId="692593EE">
                <wp:simplePos x="0" y="0"/>
                <wp:positionH relativeFrom="column">
                  <wp:posOffset>3054661</wp:posOffset>
                </wp:positionH>
                <wp:positionV relativeFrom="paragraph">
                  <wp:posOffset>856689</wp:posOffset>
                </wp:positionV>
                <wp:extent cx="161925" cy="133350"/>
                <wp:effectExtent l="19050" t="19050" r="47625" b="19050"/>
                <wp:wrapNone/>
                <wp:docPr id="112" name="Dijagram toka: Izdvajanj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CC467" id="Dijagram toka: Izdvajanje 112" o:spid="_x0000_s1026" type="#_x0000_t127" style="position:absolute;margin-left:240.5pt;margin-top:67.45pt;width:12.75pt;height:10.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Cy0ADN4QAAAAsBAAAPAAAAZHJz&#10;L2Rvd25yZXYueG1sTI/BTsMwEETvSPyDtUjcqFOaVG2IU0ElBIde2gASNzde4qjxOordNv37Lic4&#10;7sxo9k2xGl0nTjiE1pOC6SQBgVR701Kj4KN6fViACFGT0Z0nVHDBAKvy9qbQufFn2uJpFxvBJRRy&#10;rcDG2OdShtqi02HieyT2fvzgdORzaKQZ9JnLXScfk2QunW6JP1jd49pifdgdnYLwGS7b9MW7Q/X9&#10;9b5+q4KtZhul7u/G5ycQEcf4F4ZffEaHkpn2/kgmiE5BupjylsjGLF2C4ESWzDMQe1aybAmyLOT/&#10;DeUVAAD//wMAUEsBAi0AFAAGAAgAAAAhALaDOJL+AAAA4QEAABMAAAAAAAAAAAAAAAAAAAAAAFtD&#10;b250ZW50X1R5cGVzXS54bWxQSwECLQAUAAYACAAAACEAOP0h/9YAAACUAQAACwAAAAAAAAAAAAAA&#10;AAAvAQAAX3JlbHMvLnJlbHNQSwECLQAUAAYACAAAACEA0Drcj2sCAADvBAAADgAAAAAAAAAAAAAA&#10;AAAuAgAAZHJzL2Uyb0RvYy54bWxQSwECLQAUAAYACAAAACEAstAAzeEAAAALAQAADwAAAAAAAAAA&#10;AAAAAADFBAAAZHJzL2Rvd25yZXYueG1sUEsFBgAAAAAEAAQA8wAAANMFAAAAAA==&#10;" fillcolor="#0070c0" strokecolor="#00b0f0" strokeweight="1pt">
                <v:path arrowok="t"/>
              </v:shape>
            </w:pict>
          </mc:Fallback>
        </mc:AlternateContent>
      </w:r>
      <w:r w:rsidR="004127CB" w:rsidRPr="00D9510D">
        <w:rPr>
          <w:noProof/>
          <w:lang w:eastAsia="hr-HR"/>
        </w:rPr>
        <mc:AlternateContent>
          <mc:Choice Requires="wps">
            <w:drawing>
              <wp:anchor distT="0" distB="0" distL="114300" distR="114300" simplePos="0" relativeHeight="251565056" behindDoc="0" locked="0" layoutInCell="1" allowOverlap="1" wp14:anchorId="7A40A41E" wp14:editId="2ADCBC8D">
                <wp:simplePos x="0" y="0"/>
                <wp:positionH relativeFrom="column">
                  <wp:posOffset>4895850</wp:posOffset>
                </wp:positionH>
                <wp:positionV relativeFrom="paragraph">
                  <wp:posOffset>1068387</wp:posOffset>
                </wp:positionV>
                <wp:extent cx="161925" cy="133350"/>
                <wp:effectExtent l="19050" t="19050" r="47625" b="19050"/>
                <wp:wrapNone/>
                <wp:docPr id="111" name="Dijagram toka: Izdvajanj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34947" id="Dijagram toka: Izdvajanje 111" o:spid="_x0000_s1026" type="#_x0000_t127" style="position:absolute;margin-left:385.5pt;margin-top:84.1pt;width:12.75pt;height:10.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DD83EM4gAAAAsBAAAPAAAAZHJz&#10;L2Rvd25yZXYueG1sTI/BTsMwEETvSPyDtUjcqNMASRriVFAJwYFLG0Di5iZLHDVeR7Hbpn/f7QmO&#10;OzOafVMsJ9uLA46+c6RgPotAINWu6ahV8Fm93mUgfNDU6N4RKjihh2V5fVXovHFHWuNhE1rBJeRz&#10;rcCEMORS+tqg1X7mBiT2ft1odeBzbGUz6iOX217GUZRIqzviD0YPuDJY7zZ7q8B/+dP64cXZXfXz&#10;/b56q7yp7j+Uur2Znp9ABJzCXxgu+IwOJTNt3Z4aL3oFaTrnLYGNJItBcCJdJI8gtqxkixhkWcj/&#10;G8ozAAAA//8DAFBLAQItABQABgAIAAAAIQC2gziS/gAAAOEBAAATAAAAAAAAAAAAAAAAAAAAAABb&#10;Q29udGVudF9UeXBlc10ueG1sUEsBAi0AFAAGAAgAAAAhADj9If/WAAAAlAEAAAsAAAAAAAAAAAAA&#10;AAAALwEAAF9yZWxzLy5yZWxzUEsBAi0AFAAGAAgAAAAhANA63I9rAgAA7wQAAA4AAAAAAAAAAAAA&#10;AAAALgIAAGRycy9lMm9Eb2MueG1sUEsBAi0AFAAGAAgAAAAhAMPzcQziAAAACwEAAA8AAAAAAAAA&#10;AAAAAAAAxQQAAGRycy9kb3ducmV2LnhtbFBLBQYAAAAABAAEAPMAAADUBQAAAAA=&#10;" fillcolor="#0070c0" strokecolor="#00b0f0" strokeweight="1pt">
                <v:path arrowok="t"/>
              </v:shape>
            </w:pict>
          </mc:Fallback>
        </mc:AlternateContent>
      </w:r>
      <w:r w:rsidR="004127CB" w:rsidRPr="00D9510D">
        <w:rPr>
          <w:noProof/>
          <w:lang w:eastAsia="hr-HR"/>
        </w:rPr>
        <mc:AlternateContent>
          <mc:Choice Requires="wps">
            <w:drawing>
              <wp:anchor distT="0" distB="0" distL="114300" distR="114300" simplePos="0" relativeHeight="251536384" behindDoc="0" locked="0" layoutInCell="1" allowOverlap="1" wp14:anchorId="0C6D1A9B" wp14:editId="50A262DB">
                <wp:simplePos x="0" y="0"/>
                <wp:positionH relativeFrom="column">
                  <wp:posOffset>990282</wp:posOffset>
                </wp:positionH>
                <wp:positionV relativeFrom="paragraph">
                  <wp:posOffset>1080135</wp:posOffset>
                </wp:positionV>
                <wp:extent cx="161925" cy="133350"/>
                <wp:effectExtent l="19050" t="19050" r="47625" b="19050"/>
                <wp:wrapNone/>
                <wp:docPr id="113" name="Dijagram toka: Izdvajanj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621F2" id="Dijagram toka: Izdvajanje 113" o:spid="_x0000_s1026" type="#_x0000_t127" style="position:absolute;margin-left:77.95pt;margin-top:85.05pt;width:12.75pt;height:10.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Bb3O9A4AAAAAsBAAAPAAAAZHJz&#10;L2Rvd25yZXYueG1sTI/BTsMwEETvSPyDtUjcqGNooQ1xKqiE4MClDSBxc2MTR43XUdZt079ne4Lb&#10;jPZpdqZYjqETBzdQG1GDmmQgHNbRttho+KhebuYgKBm0povoNJwcwbK8vChMbuMR1+6wSY3gEKTc&#10;aPAp9bmUVHsXDE1i75BvP3EIJrEdGmkHc+Tw0MnbLLuXwbTIH7zp3cq7erfZBw30Saf19DmGXfX9&#10;9bZ6rchXd+9aX1+NT48gkhvTHwzn+lwdSu60jXu0JDr2s9mCURYPmQJxJuZqCmLLYqEUyLKQ/zeU&#10;vwAAAP//AwBQSwECLQAUAAYACAAAACEAtoM4kv4AAADhAQAAEwAAAAAAAAAAAAAAAAAAAAAAW0Nv&#10;bnRlbnRfVHlwZXNdLnhtbFBLAQItABQABgAIAAAAIQA4/SH/1gAAAJQBAAALAAAAAAAAAAAAAAAA&#10;AC8BAABfcmVscy8ucmVsc1BLAQItABQABgAIAAAAIQDQOtyPawIAAO8EAAAOAAAAAAAAAAAAAAAA&#10;AC4CAABkcnMvZTJvRG9jLnhtbFBLAQItABQABgAIAAAAIQBb3O9A4AAAAAsBAAAPAAAAAAAAAAAA&#10;AAAAAMUEAABkcnMvZG93bnJldi54bWxQSwUGAAAAAAQABADzAAAA0gUAAAAA&#10;" fillcolor="#0070c0" strokecolor="#00b0f0" strokeweight="1pt">
                <v:path arrowok="t"/>
              </v:shape>
            </w:pict>
          </mc:Fallback>
        </mc:AlternateContent>
      </w:r>
      <w:r w:rsidR="004127CB" w:rsidRPr="00D9510D">
        <w:rPr>
          <w:rFonts w:ascii="Courier New" w:eastAsia="Courier New" w:hAnsi="Courier New" w:cs="Courier New"/>
          <w:noProof/>
          <w:color w:val="000000"/>
          <w:szCs w:val="24"/>
          <w:lang w:eastAsia="hr-HR"/>
        </w:rPr>
        <w:drawing>
          <wp:inline distT="0" distB="0" distL="0" distR="0" wp14:anchorId="00B74E65" wp14:editId="13471C36">
            <wp:extent cx="1785620" cy="1647825"/>
            <wp:effectExtent l="0" t="0" r="5080" b="9525"/>
            <wp:docPr id="120" name="Slika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4127CB" w:rsidRPr="00D9510D">
        <w:rPr>
          <w:lang w:eastAsia="hr-HR"/>
        </w:rPr>
        <w:t xml:space="preserve">       </w:t>
      </w:r>
      <w:r w:rsidR="004127CB" w:rsidRPr="00D9510D">
        <w:rPr>
          <w:rFonts w:ascii="Courier New" w:eastAsia="Courier New" w:hAnsi="Courier New" w:cs="Courier New"/>
          <w:noProof/>
          <w:color w:val="000000"/>
          <w:szCs w:val="24"/>
          <w:lang w:eastAsia="hr-HR"/>
        </w:rPr>
        <w:drawing>
          <wp:inline distT="0" distB="0" distL="0" distR="0" wp14:anchorId="2A11FAD8" wp14:editId="0ED0EA6E">
            <wp:extent cx="1785620" cy="1647825"/>
            <wp:effectExtent l="0" t="0" r="5080" b="9525"/>
            <wp:docPr id="121" name="Slika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4127CB" w:rsidRPr="00D9510D">
        <w:rPr>
          <w:lang w:eastAsia="hr-HR"/>
        </w:rPr>
        <w:t xml:space="preserve">  </w:t>
      </w:r>
      <w:r w:rsidR="004127CB" w:rsidRPr="00D9510D">
        <w:rPr>
          <w:rFonts w:ascii="Courier New" w:eastAsia="Courier New" w:hAnsi="Courier New" w:cs="Courier New"/>
          <w:noProof/>
          <w:color w:val="000000"/>
          <w:szCs w:val="24"/>
          <w:lang w:eastAsia="hr-HR"/>
        </w:rPr>
        <w:drawing>
          <wp:inline distT="0" distB="0" distL="0" distR="0" wp14:anchorId="7FBE3165" wp14:editId="3E79F76D">
            <wp:extent cx="1785620" cy="1647825"/>
            <wp:effectExtent l="0" t="0" r="5080" b="9525"/>
            <wp:docPr id="122" name="Slika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4127CB" w:rsidRPr="00D9510D">
        <w:rPr>
          <w:lang w:eastAsia="hr-HR"/>
        </w:rPr>
        <w:t xml:space="preserve">    </w:t>
      </w:r>
    </w:p>
    <w:p w14:paraId="4FC990DE" w14:textId="77777777" w:rsidR="00456A35" w:rsidRDefault="00456A35" w:rsidP="00456A35">
      <w:pPr>
        <w:pStyle w:val="Naslov3"/>
        <w:spacing w:before="0"/>
      </w:pPr>
    </w:p>
    <w:p w14:paraId="0D03B71C" w14:textId="77777777" w:rsidR="00456A35" w:rsidRPr="00456A35" w:rsidRDefault="00456A35" w:rsidP="00456A35"/>
    <w:p w14:paraId="626C7079" w14:textId="1F741D4F" w:rsidR="00456A35" w:rsidRDefault="00456A35" w:rsidP="00335008">
      <w:pPr>
        <w:pStyle w:val="Naslov3"/>
        <w:numPr>
          <w:ilvl w:val="2"/>
          <w:numId w:val="27"/>
        </w:numPr>
        <w:spacing w:before="0"/>
      </w:pPr>
      <w:bookmarkStart w:id="692" w:name="_Toc219875074"/>
      <w:r>
        <w:lastRenderedPageBreak/>
        <w:t xml:space="preserve">Izvor </w:t>
      </w:r>
      <w:r w:rsidR="004127CB" w:rsidRPr="00D9510D">
        <w:t>podataka</w:t>
      </w:r>
      <w:bookmarkEnd w:id="692"/>
    </w:p>
    <w:p w14:paraId="29D90B4F" w14:textId="77777777" w:rsidR="00335008" w:rsidRPr="00335008" w:rsidRDefault="00335008" w:rsidP="00335008"/>
    <w:p w14:paraId="01D96259" w14:textId="620E180A" w:rsidR="004127CB" w:rsidRPr="008125C7" w:rsidRDefault="004127CB">
      <w:pPr>
        <w:numPr>
          <w:ilvl w:val="0"/>
          <w:numId w:val="28"/>
        </w:numPr>
        <w:suppressAutoHyphens/>
        <w:autoSpaceDN w:val="0"/>
        <w:spacing w:after="0"/>
        <w:textAlignment w:val="baseline"/>
        <w:rPr>
          <w:sz w:val="20"/>
          <w:szCs w:val="20"/>
        </w:rPr>
      </w:pPr>
      <w:r w:rsidRPr="008125C7">
        <w:rPr>
          <w:sz w:val="20"/>
          <w:szCs w:val="20"/>
        </w:rPr>
        <w:t xml:space="preserve">Državni hidrometeorološki </w:t>
      </w:r>
      <w:r w:rsidR="00335008">
        <w:rPr>
          <w:sz w:val="20"/>
          <w:szCs w:val="20"/>
        </w:rPr>
        <w:t>zavod (DHMZ, 2025</w:t>
      </w:r>
      <w:r w:rsidRPr="008125C7">
        <w:rPr>
          <w:sz w:val="20"/>
          <w:szCs w:val="20"/>
        </w:rPr>
        <w:t>.god.)</w:t>
      </w:r>
    </w:p>
    <w:p w14:paraId="620D1634" w14:textId="77777777" w:rsidR="004127CB" w:rsidRPr="008125C7" w:rsidRDefault="004127CB">
      <w:pPr>
        <w:numPr>
          <w:ilvl w:val="0"/>
          <w:numId w:val="28"/>
        </w:numPr>
        <w:contextualSpacing/>
        <w:jc w:val="left"/>
        <w:rPr>
          <w:sz w:val="20"/>
          <w:szCs w:val="20"/>
        </w:rPr>
      </w:pPr>
      <w:r w:rsidRPr="008125C7">
        <w:rPr>
          <w:sz w:val="20"/>
          <w:szCs w:val="20"/>
        </w:rPr>
        <w:t>Kriteriji za izradu smjernica koje donose čelnici područne (regionalne) samouprave za potrebe izrade Procjena rizika od velikih nesreća na razinama jedinica lokalnih i područnih (regionalnih) samouprave, DUZS, 2016.god.</w:t>
      </w:r>
    </w:p>
    <w:p w14:paraId="2B19C663" w14:textId="77777777" w:rsidR="004127CB" w:rsidRPr="008125C7" w:rsidRDefault="004127CB">
      <w:pPr>
        <w:numPr>
          <w:ilvl w:val="0"/>
          <w:numId w:val="28"/>
        </w:numPr>
        <w:contextualSpacing/>
        <w:jc w:val="left"/>
        <w:rPr>
          <w:sz w:val="20"/>
          <w:szCs w:val="20"/>
        </w:rPr>
      </w:pPr>
      <w:r w:rsidRPr="008125C7">
        <w:rPr>
          <w:sz w:val="20"/>
          <w:szCs w:val="20"/>
        </w:rPr>
        <w:t>Pravilnik o smjernicama za izradu Procjene rizika od katastrofa i velikih nesreća za područje Republike Hrvatske i jedinica lokalne i područne (regionalne) samouprave (“Narodne Novine” br. 65/16)</w:t>
      </w:r>
    </w:p>
    <w:p w14:paraId="16DC980A" w14:textId="4458962E" w:rsidR="004127CB" w:rsidRPr="008125C7" w:rsidRDefault="004127CB">
      <w:pPr>
        <w:numPr>
          <w:ilvl w:val="0"/>
          <w:numId w:val="28"/>
        </w:numPr>
        <w:suppressAutoHyphens/>
        <w:autoSpaceDN w:val="0"/>
        <w:spacing w:after="0"/>
        <w:textAlignment w:val="baseline"/>
        <w:rPr>
          <w:sz w:val="20"/>
          <w:szCs w:val="20"/>
        </w:rPr>
      </w:pPr>
      <w:r w:rsidRPr="008125C7">
        <w:rPr>
          <w:sz w:val="20"/>
          <w:szCs w:val="20"/>
        </w:rPr>
        <w:t>Procjena rizika od katast</w:t>
      </w:r>
      <w:r w:rsidR="00335008">
        <w:rPr>
          <w:sz w:val="20"/>
          <w:szCs w:val="20"/>
        </w:rPr>
        <w:t>rofa za Republiku Hrvatsku, 2019</w:t>
      </w:r>
      <w:r w:rsidRPr="008125C7">
        <w:rPr>
          <w:sz w:val="20"/>
          <w:szCs w:val="20"/>
        </w:rPr>
        <w:t>.god.</w:t>
      </w:r>
      <w:r w:rsidR="00335008">
        <w:rPr>
          <w:sz w:val="20"/>
          <w:szCs w:val="20"/>
        </w:rPr>
        <w:t xml:space="preserve"> – dopuna iz 2024</w:t>
      </w:r>
      <w:r w:rsidRPr="008125C7">
        <w:rPr>
          <w:sz w:val="20"/>
          <w:szCs w:val="20"/>
        </w:rPr>
        <w:t>.god.</w:t>
      </w:r>
      <w:r w:rsidR="00335008">
        <w:rPr>
          <w:sz w:val="20"/>
          <w:szCs w:val="20"/>
        </w:rPr>
        <w:t>,</w:t>
      </w:r>
    </w:p>
    <w:p w14:paraId="27C16378" w14:textId="6FC2930F" w:rsidR="004127CB" w:rsidRPr="008125C7" w:rsidRDefault="004127CB">
      <w:pPr>
        <w:numPr>
          <w:ilvl w:val="0"/>
          <w:numId w:val="28"/>
        </w:numPr>
        <w:contextualSpacing/>
        <w:jc w:val="left"/>
        <w:rPr>
          <w:sz w:val="20"/>
          <w:szCs w:val="20"/>
        </w:rPr>
      </w:pPr>
      <w:r w:rsidRPr="008125C7">
        <w:rPr>
          <w:sz w:val="20"/>
          <w:szCs w:val="20"/>
        </w:rPr>
        <w:t xml:space="preserve">Smjernice za izradu procjena rizika od velikih nesreća na području </w:t>
      </w:r>
      <w:r w:rsidR="005B3DA7" w:rsidRPr="008125C7">
        <w:rPr>
          <w:sz w:val="20"/>
          <w:szCs w:val="20"/>
        </w:rPr>
        <w:t>Ličko - senjske</w:t>
      </w:r>
      <w:r w:rsidRPr="008125C7">
        <w:rPr>
          <w:sz w:val="20"/>
          <w:szCs w:val="20"/>
        </w:rPr>
        <w:t xml:space="preserve"> županije, 201</w:t>
      </w:r>
      <w:r w:rsidR="004A0699" w:rsidRPr="008125C7">
        <w:rPr>
          <w:sz w:val="20"/>
          <w:szCs w:val="20"/>
        </w:rPr>
        <w:t>7</w:t>
      </w:r>
      <w:r w:rsidRPr="008125C7">
        <w:rPr>
          <w:sz w:val="20"/>
          <w:szCs w:val="20"/>
        </w:rPr>
        <w:t>.god.</w:t>
      </w:r>
    </w:p>
    <w:p w14:paraId="4111B009" w14:textId="3BF974F0" w:rsidR="004127CB" w:rsidRPr="00D9510D" w:rsidRDefault="004127CB">
      <w:pPr>
        <w:numPr>
          <w:ilvl w:val="0"/>
          <w:numId w:val="28"/>
        </w:numPr>
        <w:contextualSpacing/>
        <w:jc w:val="left"/>
        <w:rPr>
          <w:sz w:val="20"/>
          <w:szCs w:val="20"/>
          <w:lang w:val="en-US"/>
        </w:rPr>
      </w:pPr>
      <w:r w:rsidRPr="00D9510D">
        <w:rPr>
          <w:sz w:val="20"/>
          <w:szCs w:val="20"/>
          <w:lang w:val="en-US"/>
        </w:rPr>
        <w:t>Zakon o sustavu civilne zaštite (“Narodne Novine” br. 82/15, 118/18, 31/20</w:t>
      </w:r>
      <w:r w:rsidR="002E7B7F" w:rsidRPr="00D9510D">
        <w:rPr>
          <w:sz w:val="20"/>
          <w:szCs w:val="20"/>
          <w:lang w:val="en-US"/>
        </w:rPr>
        <w:t>, 20/21</w:t>
      </w:r>
      <w:r w:rsidR="001662C6">
        <w:rPr>
          <w:sz w:val="20"/>
          <w:szCs w:val="20"/>
          <w:lang w:val="en-US"/>
        </w:rPr>
        <w:t>, 114/22</w:t>
      </w:r>
      <w:r w:rsidRPr="00D9510D">
        <w:rPr>
          <w:sz w:val="20"/>
          <w:szCs w:val="20"/>
          <w:lang w:val="en-US"/>
        </w:rPr>
        <w:t>)</w:t>
      </w:r>
    </w:p>
    <w:p w14:paraId="5777B176" w14:textId="77777777" w:rsidR="004A50EB" w:rsidRPr="007F0233" w:rsidRDefault="004A50EB" w:rsidP="004A50EB">
      <w:pPr>
        <w:pStyle w:val="Naslov2"/>
        <w:rPr>
          <w:lang w:val="en-US"/>
        </w:rPr>
      </w:pPr>
      <w:bookmarkStart w:id="693" w:name="_Toc98228326"/>
      <w:bookmarkStart w:id="694" w:name="_Toc219875075"/>
      <w:bookmarkStart w:id="695" w:name="_Hlk65674330"/>
      <w:bookmarkStart w:id="696" w:name="_Hlk64892003"/>
      <w:bookmarkEnd w:id="691"/>
      <w:r w:rsidRPr="007F0233">
        <w:rPr>
          <w:lang w:val="en-US"/>
        </w:rPr>
        <w:t>6.5. RIZIK – Ekstremne vremenske pojave – Tuča (padaline)</w:t>
      </w:r>
      <w:bookmarkEnd w:id="693"/>
      <w:bookmarkEnd w:id="694"/>
    </w:p>
    <w:p w14:paraId="25DFD722" w14:textId="77777777" w:rsidR="004A50EB" w:rsidRPr="007F0233" w:rsidRDefault="004A50EB" w:rsidP="004A50EB">
      <w:pPr>
        <w:pStyle w:val="Naslov3"/>
        <w:rPr>
          <w:lang w:val="en-US"/>
        </w:rPr>
      </w:pPr>
      <w:bookmarkStart w:id="697" w:name="_Toc98228327"/>
      <w:bookmarkStart w:id="698" w:name="_Toc219875076"/>
      <w:r w:rsidRPr="007F0233">
        <w:rPr>
          <w:lang w:val="en-US"/>
        </w:rPr>
        <w:t>6.5.1. NAZIV SCENARIJA – Pojava tuče na području Općine</w:t>
      </w:r>
      <w:bookmarkEnd w:id="697"/>
      <w:bookmarkEnd w:id="698"/>
      <w:r w:rsidRPr="007F0233">
        <w:rPr>
          <w:lang w:val="en-US"/>
        </w:rPr>
        <w:t xml:space="preserve"> </w:t>
      </w:r>
    </w:p>
    <w:p w14:paraId="174CEFF9" w14:textId="77777777" w:rsidR="004A50EB" w:rsidRPr="007F0233" w:rsidRDefault="004A50EB" w:rsidP="004A50EB">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4A50EB" w:rsidRPr="007F0233" w14:paraId="515AC3FD" w14:textId="77777777" w:rsidTr="008125C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ED4E8" w14:textId="77777777" w:rsidR="004A50EB" w:rsidRPr="007F0233" w:rsidRDefault="004A50EB" w:rsidP="008125C7">
            <w:pPr>
              <w:spacing w:after="0" w:line="240" w:lineRule="auto"/>
              <w:rPr>
                <w:b/>
                <w:sz w:val="20"/>
              </w:rPr>
            </w:pPr>
            <w:r w:rsidRPr="007F0233">
              <w:rPr>
                <w:b/>
                <w:sz w:val="20"/>
              </w:rPr>
              <w:t>Naziv scenarija</w:t>
            </w:r>
          </w:p>
        </w:tc>
      </w:tr>
      <w:tr w:rsidR="004A50EB" w:rsidRPr="007F0233" w14:paraId="642590AA" w14:textId="77777777" w:rsidTr="008125C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D968E" w14:textId="77777777" w:rsidR="004A50EB" w:rsidRPr="007F0233" w:rsidRDefault="004A50EB" w:rsidP="008125C7">
            <w:pPr>
              <w:spacing w:after="0" w:line="240" w:lineRule="auto"/>
            </w:pPr>
            <w:r w:rsidRPr="007F0233">
              <w:rPr>
                <w:i/>
                <w:sz w:val="20"/>
              </w:rPr>
              <w:t>Pojava tuče na području Općine</w:t>
            </w:r>
          </w:p>
        </w:tc>
      </w:tr>
      <w:tr w:rsidR="004A50EB" w:rsidRPr="007F0233" w14:paraId="7535B5FE" w14:textId="77777777" w:rsidTr="008125C7">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BA3C0" w14:textId="77777777" w:rsidR="004A50EB" w:rsidRPr="007F0233" w:rsidRDefault="004A50EB" w:rsidP="008125C7">
            <w:pPr>
              <w:spacing w:after="0" w:line="240" w:lineRule="auto"/>
              <w:rPr>
                <w:b/>
                <w:sz w:val="20"/>
              </w:rPr>
            </w:pPr>
            <w:r w:rsidRPr="007F0233">
              <w:rPr>
                <w:b/>
                <w:sz w:val="20"/>
              </w:rPr>
              <w:t>Grupa rizika</w:t>
            </w:r>
          </w:p>
        </w:tc>
      </w:tr>
      <w:tr w:rsidR="004A50EB" w:rsidRPr="007F0233" w14:paraId="488A9612" w14:textId="77777777" w:rsidTr="008125C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3C8C9" w14:textId="77777777" w:rsidR="004A50EB" w:rsidRPr="007F0233" w:rsidRDefault="004A50EB" w:rsidP="008125C7">
            <w:pPr>
              <w:spacing w:after="0" w:line="240" w:lineRule="auto"/>
              <w:rPr>
                <w:i/>
                <w:sz w:val="20"/>
              </w:rPr>
            </w:pPr>
            <w:r w:rsidRPr="007F0233">
              <w:rPr>
                <w:i/>
                <w:sz w:val="20"/>
              </w:rPr>
              <w:t>Ekstremne vremenske pojave</w:t>
            </w:r>
          </w:p>
        </w:tc>
      </w:tr>
      <w:tr w:rsidR="004A50EB" w:rsidRPr="007F0233" w14:paraId="6BF7B55A" w14:textId="77777777" w:rsidTr="008125C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BFC38" w14:textId="77777777" w:rsidR="004A50EB" w:rsidRPr="007F0233" w:rsidRDefault="004A50EB" w:rsidP="008125C7">
            <w:pPr>
              <w:spacing w:after="0" w:line="240" w:lineRule="auto"/>
              <w:rPr>
                <w:b/>
                <w:sz w:val="20"/>
              </w:rPr>
            </w:pPr>
            <w:r w:rsidRPr="007F0233">
              <w:rPr>
                <w:b/>
                <w:sz w:val="20"/>
              </w:rPr>
              <w:t>Rizik</w:t>
            </w:r>
          </w:p>
        </w:tc>
      </w:tr>
      <w:tr w:rsidR="004A50EB" w:rsidRPr="007F0233" w14:paraId="0F41012D" w14:textId="77777777" w:rsidTr="008125C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522B4" w14:textId="77777777" w:rsidR="004A50EB" w:rsidRPr="007F0233" w:rsidRDefault="004A50EB" w:rsidP="008125C7">
            <w:pPr>
              <w:spacing w:after="0" w:line="240" w:lineRule="auto"/>
              <w:rPr>
                <w:i/>
                <w:sz w:val="20"/>
              </w:rPr>
            </w:pPr>
            <w:r w:rsidRPr="007F0233">
              <w:rPr>
                <w:i/>
                <w:sz w:val="20"/>
              </w:rPr>
              <w:t>Tuča (padaline)</w:t>
            </w:r>
          </w:p>
        </w:tc>
      </w:tr>
      <w:tr w:rsidR="004A50EB" w:rsidRPr="004A50EB" w14:paraId="0AAF677E" w14:textId="77777777" w:rsidTr="008125C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6CE26" w14:textId="77777777" w:rsidR="004A50EB" w:rsidRPr="004778BF" w:rsidRDefault="004A50EB" w:rsidP="008125C7">
            <w:pPr>
              <w:spacing w:after="0" w:line="240" w:lineRule="auto"/>
              <w:rPr>
                <w:b/>
                <w:sz w:val="20"/>
              </w:rPr>
            </w:pPr>
            <w:r w:rsidRPr="004778BF">
              <w:rPr>
                <w:b/>
                <w:sz w:val="20"/>
              </w:rPr>
              <w:t>Radna skupina</w:t>
            </w:r>
          </w:p>
        </w:tc>
      </w:tr>
      <w:tr w:rsidR="004A50EB" w:rsidRPr="004A50EB" w14:paraId="612E4BE5" w14:textId="77777777" w:rsidTr="008125C7">
        <w:trPr>
          <w:trHeight w:val="173"/>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0621FE88" w14:textId="74A380F0" w:rsidR="004A50EB" w:rsidRPr="004778BF" w:rsidRDefault="004A50EB" w:rsidP="008125C7">
            <w:pPr>
              <w:spacing w:after="0" w:line="240" w:lineRule="auto"/>
              <w:rPr>
                <w:i/>
              </w:rPr>
            </w:pPr>
            <w:r w:rsidRPr="004778BF">
              <w:rPr>
                <w:bCs/>
                <w:sz w:val="20"/>
              </w:rPr>
              <w:t xml:space="preserve">Koordinator: </w:t>
            </w:r>
            <w:r w:rsidR="004778BF" w:rsidRPr="004778BF">
              <w:rPr>
                <w:bCs/>
                <w:sz w:val="20"/>
              </w:rPr>
              <w:t>Načelnik Stožera civilne zaštite Općine Donji Lapac</w:t>
            </w:r>
          </w:p>
        </w:tc>
      </w:tr>
      <w:tr w:rsidR="004A50EB" w:rsidRPr="004A50EB" w14:paraId="6DEE082F" w14:textId="77777777" w:rsidTr="008125C7">
        <w:trPr>
          <w:trHeight w:val="245"/>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48227BA3" w14:textId="5E2659CA" w:rsidR="004A50EB" w:rsidRPr="004778BF" w:rsidRDefault="004A50EB" w:rsidP="008125C7">
            <w:pPr>
              <w:spacing w:after="0" w:line="240" w:lineRule="auto"/>
              <w:rPr>
                <w:i/>
                <w:sz w:val="20"/>
              </w:rPr>
            </w:pPr>
            <w:r w:rsidRPr="004778BF">
              <w:rPr>
                <w:bCs/>
                <w:sz w:val="20"/>
              </w:rPr>
              <w:t xml:space="preserve">Nositelj:  </w:t>
            </w:r>
            <w:r w:rsidR="004778BF" w:rsidRPr="004778BF">
              <w:rPr>
                <w:bCs/>
                <w:sz w:val="20"/>
              </w:rPr>
              <w:t>Općina Donji Lapac i DVD Donji Lapac</w:t>
            </w:r>
          </w:p>
        </w:tc>
      </w:tr>
      <w:tr w:rsidR="004A50EB" w:rsidRPr="004A50EB" w14:paraId="6D552D67" w14:textId="77777777" w:rsidTr="008125C7">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CE976" w14:textId="0F85973B" w:rsidR="004A50EB" w:rsidRPr="004778BF" w:rsidRDefault="004A50EB" w:rsidP="008125C7">
            <w:pPr>
              <w:spacing w:after="0" w:line="240" w:lineRule="auto"/>
              <w:rPr>
                <w:i/>
                <w:sz w:val="20"/>
              </w:rPr>
            </w:pPr>
            <w:r w:rsidRPr="004778BF">
              <w:rPr>
                <w:bCs/>
                <w:sz w:val="20"/>
              </w:rPr>
              <w:t xml:space="preserve">Izvršitelj: </w:t>
            </w:r>
            <w:r w:rsidR="004778BF" w:rsidRPr="004778BF">
              <w:rPr>
                <w:bCs/>
                <w:sz w:val="20"/>
              </w:rPr>
              <w:t>Komunalni redar Općine Donji Lapac i Zapovjednik DVD – a Donji Lapac</w:t>
            </w:r>
          </w:p>
        </w:tc>
      </w:tr>
    </w:tbl>
    <w:p w14:paraId="77BBCAF1" w14:textId="77777777" w:rsidR="004A50EB" w:rsidRPr="004A50EB" w:rsidRDefault="004A50EB" w:rsidP="004A50EB">
      <w:pPr>
        <w:spacing w:after="0"/>
        <w:rPr>
          <w:highlight w:val="yellow"/>
          <w:lang w:eastAsia="zh-CN"/>
        </w:rPr>
      </w:pPr>
    </w:p>
    <w:p w14:paraId="7A656992" w14:textId="77777777" w:rsidR="004A50EB" w:rsidRPr="007F0233" w:rsidRDefault="004A50EB" w:rsidP="004A50EB">
      <w:pPr>
        <w:pStyle w:val="Naslov3"/>
        <w:spacing w:before="0" w:after="240"/>
        <w:rPr>
          <w:lang w:eastAsia="zh-CN"/>
        </w:rPr>
      </w:pPr>
      <w:bookmarkStart w:id="699" w:name="_Toc98228328"/>
      <w:bookmarkStart w:id="700" w:name="_Toc219875077"/>
      <w:r w:rsidRPr="007F0233">
        <w:rPr>
          <w:lang w:eastAsia="zh-CN"/>
        </w:rPr>
        <w:t>6.5.2. Uvod – Tuča</w:t>
      </w:r>
      <w:bookmarkEnd w:id="699"/>
      <w:bookmarkEnd w:id="700"/>
    </w:p>
    <w:p w14:paraId="1F900725" w14:textId="77777777" w:rsidR="004A50EB" w:rsidRDefault="004A50EB" w:rsidP="004A50EB">
      <w:pPr>
        <w:rPr>
          <w:rFonts w:cstheme="minorHAnsi"/>
          <w:szCs w:val="24"/>
          <w:shd w:val="clear" w:color="auto" w:fill="FFFFFF"/>
        </w:rPr>
      </w:pPr>
      <w:r w:rsidRPr="007F0233">
        <w:rPr>
          <w:rFonts w:cstheme="minorHAnsi"/>
          <w:szCs w:val="24"/>
          <w:shd w:val="clear" w:color="auto" w:fill="FFFFFF"/>
        </w:rPr>
        <w:t>Tuča (grad, krupa) su ledena zrnca koja nastaju u olujnim oblacima velikih vertikalnih dimenzija kad naglo uzlazne i vrtložne struje nose pothlađene kapljice koje se u dodiru sa zrncima leda brzo zalede u zrno tuče. Zrno tuče sve više raste dok zbog svoje težine ne počne padati na zemlju. Zrna tuče obično su veličine graška, ali veoma rijetko i veličine kokošjeg jajeta. Tuča je neobično štetna prirodna pojava, osobito za poljoprivrednu proizvodnju na otvorenom.</w:t>
      </w:r>
      <w:r w:rsidRPr="007F0233">
        <w:rPr>
          <w:rFonts w:cstheme="minorHAnsi"/>
          <w:szCs w:val="24"/>
        </w:rPr>
        <w:br/>
      </w:r>
      <w:r w:rsidRPr="007F0233">
        <w:rPr>
          <w:rFonts w:cstheme="minorHAnsi"/>
          <w:szCs w:val="24"/>
          <w:shd w:val="clear" w:color="auto" w:fill="FFFFFF"/>
        </w:rPr>
        <w:t>Danas se koriste razne metode obrane od tuče. U drugoj polovici dvadesetog stoljeća osobito su bile popularne protugradne rakete koje bi se ispaljivale u olujne oblake. Rakete su bile napunjene kemijskim spojevima koji bi se u oblacima ponašali kao kondenzacijske jezgre pa bi nastao veći broj manjih zrnaca tuče, samim time bi se šteta smanjila. Ipak, nema pouzdanih dokaza o uspješnosti ove zastarjele metode koja se uglavnom još koristi u nekoliko istočnoeuropskih zemalja. Efikasnija, ali znatno skuplja metoda je «oprašivanja oblaka» specijaliziranim zrakoplovima. Važno je istaknuti da je ipak, najsigurniji način otklanjanja štete nastale zbog tuče i drugih prirodnih pojava osiguranje poljoprivrednih površina.</w:t>
      </w:r>
    </w:p>
    <w:p w14:paraId="0693A341" w14:textId="77777777" w:rsidR="00335008" w:rsidRPr="007F0233" w:rsidRDefault="00335008" w:rsidP="004A50EB">
      <w:pPr>
        <w:rPr>
          <w:rFonts w:cstheme="minorHAnsi"/>
          <w:szCs w:val="24"/>
          <w:shd w:val="clear" w:color="auto" w:fill="FFFFFF"/>
        </w:rPr>
      </w:pPr>
    </w:p>
    <w:p w14:paraId="736EC8B7" w14:textId="77777777" w:rsidR="004A50EB" w:rsidRPr="007F0233" w:rsidRDefault="004A50EB" w:rsidP="004A50EB">
      <w:pPr>
        <w:pStyle w:val="Naslov3"/>
      </w:pPr>
      <w:bookmarkStart w:id="701" w:name="_Toc98228329"/>
      <w:bookmarkStart w:id="702" w:name="_Toc219875078"/>
      <w:r w:rsidRPr="007F0233">
        <w:lastRenderedPageBreak/>
        <w:t>6.5.3. Prikaz utjecaja tuče na kritičnu infrastrukturu (KI)</w:t>
      </w:r>
      <w:bookmarkEnd w:id="701"/>
      <w:bookmarkEnd w:id="702"/>
    </w:p>
    <w:p w14:paraId="7C17101C" w14:textId="77777777" w:rsidR="004A50EB" w:rsidRPr="007F0233" w:rsidRDefault="004A50EB" w:rsidP="004A50EB">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4A50EB" w:rsidRPr="007F0233" w14:paraId="1E66F24E" w14:textId="77777777" w:rsidTr="008125C7">
        <w:trPr>
          <w:trHeight w:val="77"/>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1F74A" w14:textId="77777777" w:rsidR="004A50EB" w:rsidRPr="007F0233" w:rsidRDefault="004A50EB" w:rsidP="008125C7">
            <w:pPr>
              <w:spacing w:after="0" w:line="240" w:lineRule="auto"/>
              <w:jc w:val="center"/>
              <w:rPr>
                <w:b/>
                <w:sz w:val="20"/>
                <w:szCs w:val="20"/>
              </w:rPr>
            </w:pPr>
            <w:r w:rsidRPr="007F0233">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0881C3" w14:textId="77777777" w:rsidR="004A50EB" w:rsidRPr="007F0233" w:rsidRDefault="004A50EB" w:rsidP="008125C7">
            <w:pPr>
              <w:spacing w:after="0" w:line="240" w:lineRule="auto"/>
              <w:jc w:val="center"/>
              <w:rPr>
                <w:b/>
                <w:sz w:val="20"/>
                <w:szCs w:val="20"/>
              </w:rPr>
            </w:pPr>
            <w:r w:rsidRPr="007F0233">
              <w:rPr>
                <w:b/>
                <w:sz w:val="20"/>
                <w:szCs w:val="20"/>
              </w:rPr>
              <w:t>Sektor</w:t>
            </w:r>
          </w:p>
        </w:tc>
      </w:tr>
      <w:tr w:rsidR="004A50EB" w:rsidRPr="007F0233" w14:paraId="0148D119" w14:textId="77777777" w:rsidTr="008125C7">
        <w:trPr>
          <w:trHeight w:val="38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A535B" w14:textId="77777777" w:rsidR="004A50EB" w:rsidRPr="007F0233" w:rsidRDefault="004A50EB" w:rsidP="008125C7">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CACAB" w14:textId="77777777" w:rsidR="004A50EB" w:rsidRPr="007F0233" w:rsidRDefault="004A50EB" w:rsidP="008125C7">
            <w:pPr>
              <w:spacing w:after="0" w:line="240" w:lineRule="auto"/>
              <w:rPr>
                <w:sz w:val="20"/>
                <w:szCs w:val="20"/>
              </w:rPr>
            </w:pPr>
            <w:r w:rsidRPr="007F0233">
              <w:rPr>
                <w:sz w:val="20"/>
                <w:szCs w:val="20"/>
              </w:rPr>
              <w:t>Komunikacijska i informacijska tehnologija (elektroničke komunikacije, prijenos podataka, informacijski sustavi, pružanje audio i audiovizualnih medijskih usluga)</w:t>
            </w:r>
          </w:p>
        </w:tc>
      </w:tr>
      <w:tr w:rsidR="004A50EB" w:rsidRPr="007F0233" w14:paraId="49E5EA97" w14:textId="77777777" w:rsidTr="008125C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A6FAB" w14:textId="77777777" w:rsidR="004A50EB" w:rsidRPr="007F0233" w:rsidRDefault="004A50EB" w:rsidP="008125C7">
            <w:pPr>
              <w:spacing w:after="0" w:line="240" w:lineRule="auto"/>
              <w:jc w:val="center"/>
              <w:rPr>
                <w:b/>
                <w:sz w:val="20"/>
                <w:szCs w:val="20"/>
              </w:rPr>
            </w:pPr>
            <w:r w:rsidRPr="007F0233">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AD479" w14:textId="77777777" w:rsidR="004A50EB" w:rsidRPr="007F0233" w:rsidRDefault="004A50EB" w:rsidP="008125C7">
            <w:pPr>
              <w:spacing w:after="0" w:line="240" w:lineRule="auto"/>
              <w:rPr>
                <w:sz w:val="20"/>
                <w:szCs w:val="20"/>
              </w:rPr>
            </w:pPr>
            <w:r w:rsidRPr="007F0233">
              <w:rPr>
                <w:sz w:val="20"/>
                <w:szCs w:val="20"/>
              </w:rPr>
              <w:t>Promet (cestovni, željeznički, zračni, pomorski i promet unutarnjim plovnim putevima)</w:t>
            </w:r>
          </w:p>
        </w:tc>
      </w:tr>
      <w:tr w:rsidR="004A50EB" w:rsidRPr="007F0233" w14:paraId="3749F134" w14:textId="77777777" w:rsidTr="008125C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58B62" w14:textId="77777777" w:rsidR="004A50EB" w:rsidRPr="007F0233" w:rsidRDefault="004A50EB" w:rsidP="008125C7">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0F0FE" w14:textId="77777777" w:rsidR="004A50EB" w:rsidRPr="007F0233" w:rsidRDefault="004A50EB" w:rsidP="008125C7">
            <w:pPr>
              <w:spacing w:after="0" w:line="240" w:lineRule="auto"/>
              <w:rPr>
                <w:sz w:val="20"/>
                <w:szCs w:val="20"/>
              </w:rPr>
            </w:pPr>
            <w:r w:rsidRPr="007F0233">
              <w:rPr>
                <w:sz w:val="20"/>
                <w:szCs w:val="20"/>
              </w:rPr>
              <w:t>Zdravstvo (zdravstvena zaštita, proizvodnja, promet i nadzor nad lijekovima)</w:t>
            </w:r>
          </w:p>
        </w:tc>
      </w:tr>
      <w:tr w:rsidR="004A50EB" w:rsidRPr="007F0233" w14:paraId="282A5775" w14:textId="77777777" w:rsidTr="008125C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722D2" w14:textId="77777777" w:rsidR="004A50EB" w:rsidRPr="007F0233" w:rsidRDefault="004A50EB" w:rsidP="008125C7">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BF9E57" w14:textId="77777777" w:rsidR="004A50EB" w:rsidRPr="007F0233" w:rsidRDefault="004A50EB" w:rsidP="008125C7">
            <w:pPr>
              <w:spacing w:after="0" w:line="240" w:lineRule="auto"/>
              <w:rPr>
                <w:sz w:val="20"/>
                <w:szCs w:val="20"/>
              </w:rPr>
            </w:pPr>
            <w:r w:rsidRPr="007F0233">
              <w:rPr>
                <w:sz w:val="20"/>
                <w:szCs w:val="20"/>
              </w:rPr>
              <w:t>Vodno gospodarstvo (regulacijske i zaštitne vodne građevine i komunalne vodne građevine)</w:t>
            </w:r>
          </w:p>
        </w:tc>
      </w:tr>
      <w:tr w:rsidR="004A50EB" w:rsidRPr="007F0233" w14:paraId="721650BE" w14:textId="77777777" w:rsidTr="008125C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69F3E6" w14:textId="77777777" w:rsidR="004A50EB" w:rsidRPr="007F0233" w:rsidRDefault="004A50EB" w:rsidP="008125C7">
            <w:pPr>
              <w:spacing w:after="0" w:line="240" w:lineRule="auto"/>
              <w:jc w:val="center"/>
              <w:rPr>
                <w:b/>
                <w:sz w:val="20"/>
                <w:szCs w:val="20"/>
              </w:rPr>
            </w:pPr>
            <w:r w:rsidRPr="007F0233">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EBAF0" w14:textId="77777777" w:rsidR="004A50EB" w:rsidRPr="007F0233" w:rsidRDefault="004A50EB" w:rsidP="008125C7">
            <w:pPr>
              <w:spacing w:after="0" w:line="240" w:lineRule="auto"/>
              <w:rPr>
                <w:sz w:val="20"/>
                <w:szCs w:val="20"/>
              </w:rPr>
            </w:pPr>
            <w:r w:rsidRPr="007F0233">
              <w:rPr>
                <w:sz w:val="20"/>
                <w:szCs w:val="20"/>
              </w:rPr>
              <w:t xml:space="preserve">Hrana (proizvodnja i opskrba hranom i sustav sigurnosti hrane, robne zalihe) </w:t>
            </w:r>
          </w:p>
        </w:tc>
      </w:tr>
      <w:tr w:rsidR="004A50EB" w:rsidRPr="007F0233" w14:paraId="5C08F100" w14:textId="77777777" w:rsidTr="008125C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474C5" w14:textId="77777777" w:rsidR="004A50EB" w:rsidRPr="007F0233" w:rsidRDefault="004A50EB" w:rsidP="008125C7">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08B32" w14:textId="77777777" w:rsidR="004A50EB" w:rsidRPr="007F0233" w:rsidRDefault="004A50EB" w:rsidP="008125C7">
            <w:pPr>
              <w:spacing w:after="0" w:line="240" w:lineRule="auto"/>
              <w:rPr>
                <w:sz w:val="20"/>
                <w:szCs w:val="20"/>
              </w:rPr>
            </w:pPr>
            <w:r w:rsidRPr="007F0233">
              <w:rPr>
                <w:sz w:val="20"/>
                <w:szCs w:val="20"/>
              </w:rPr>
              <w:t>Financije (bankarstvo, burze, investicije, sustavi osiguranja i plaćanja)</w:t>
            </w:r>
          </w:p>
        </w:tc>
      </w:tr>
      <w:tr w:rsidR="004A50EB" w:rsidRPr="007F0233" w14:paraId="4495ECFB" w14:textId="77777777" w:rsidTr="008125C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128628" w14:textId="77777777" w:rsidR="004A50EB" w:rsidRPr="007F0233" w:rsidRDefault="004A50EB" w:rsidP="008125C7">
            <w:pPr>
              <w:spacing w:after="0" w:line="240" w:lineRule="auto"/>
              <w:jc w:val="center"/>
              <w:rPr>
                <w:b/>
                <w:sz w:val="20"/>
                <w:szCs w:val="20"/>
              </w:rPr>
            </w:pPr>
            <w:r w:rsidRPr="007F0233">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B1A1B9" w14:textId="77777777" w:rsidR="004A50EB" w:rsidRPr="007F0233" w:rsidRDefault="004A50EB" w:rsidP="008125C7">
            <w:pPr>
              <w:spacing w:after="0" w:line="240" w:lineRule="auto"/>
              <w:rPr>
                <w:sz w:val="20"/>
                <w:szCs w:val="20"/>
              </w:rPr>
            </w:pPr>
            <w:r w:rsidRPr="007F0233">
              <w:rPr>
                <w:sz w:val="20"/>
                <w:szCs w:val="20"/>
              </w:rPr>
              <w:t>Proizvodnja, skladištenje i prijevoz opasnih tvari (kemijski, biološki, radiološki i nuklearni materijali)</w:t>
            </w:r>
          </w:p>
        </w:tc>
      </w:tr>
      <w:tr w:rsidR="004A50EB" w:rsidRPr="007F0233" w14:paraId="2C064CF1" w14:textId="77777777" w:rsidTr="008125C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12A8E" w14:textId="77777777" w:rsidR="004A50EB" w:rsidRPr="007F0233" w:rsidRDefault="004A50EB" w:rsidP="008125C7">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A6D78" w14:textId="77777777" w:rsidR="004A50EB" w:rsidRPr="007F0233" w:rsidRDefault="004A50EB" w:rsidP="008125C7">
            <w:pPr>
              <w:spacing w:after="0" w:line="240" w:lineRule="auto"/>
              <w:rPr>
                <w:sz w:val="20"/>
                <w:szCs w:val="20"/>
              </w:rPr>
            </w:pPr>
            <w:r w:rsidRPr="007F0233">
              <w:rPr>
                <w:sz w:val="20"/>
                <w:szCs w:val="20"/>
              </w:rPr>
              <w:t>Javne službe (osiguranje javnog reda i mira, zaštita i spašavanje, hitna medicinska pomoć)</w:t>
            </w:r>
          </w:p>
        </w:tc>
      </w:tr>
      <w:tr w:rsidR="004A50EB" w:rsidRPr="007F0233" w14:paraId="2FD11122" w14:textId="77777777" w:rsidTr="008125C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C283CF" w14:textId="77777777" w:rsidR="004A50EB" w:rsidRPr="007F0233" w:rsidRDefault="004A50EB" w:rsidP="008125C7">
            <w:pPr>
              <w:spacing w:after="0" w:line="240" w:lineRule="auto"/>
              <w:jc w:val="center"/>
              <w:rPr>
                <w:b/>
                <w:sz w:val="20"/>
                <w:szCs w:val="20"/>
              </w:rPr>
            </w:pPr>
            <w:r w:rsidRPr="007F0233">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74FE7" w14:textId="77777777" w:rsidR="004A50EB" w:rsidRPr="007F0233" w:rsidRDefault="004A50EB" w:rsidP="008125C7">
            <w:pPr>
              <w:spacing w:after="0" w:line="240" w:lineRule="auto"/>
              <w:rPr>
                <w:sz w:val="20"/>
                <w:szCs w:val="20"/>
              </w:rPr>
            </w:pPr>
            <w:r w:rsidRPr="007F0233">
              <w:rPr>
                <w:sz w:val="20"/>
                <w:szCs w:val="20"/>
              </w:rPr>
              <w:t>Nacionalni spomenici i vrijednosti</w:t>
            </w:r>
          </w:p>
        </w:tc>
      </w:tr>
    </w:tbl>
    <w:p w14:paraId="028B1262" w14:textId="77777777" w:rsidR="004A50EB" w:rsidRPr="007F0233" w:rsidRDefault="004A50EB" w:rsidP="004A50EB">
      <w:pPr>
        <w:pStyle w:val="Naslov3"/>
      </w:pPr>
    </w:p>
    <w:p w14:paraId="2C4CE297" w14:textId="77777777" w:rsidR="004A50EB" w:rsidRPr="004A50EB" w:rsidRDefault="004A50EB" w:rsidP="004A50EB">
      <w:pPr>
        <w:rPr>
          <w:highlight w:val="yellow"/>
        </w:rPr>
      </w:pPr>
    </w:p>
    <w:p w14:paraId="1C9D7C0C" w14:textId="77777777" w:rsidR="004A50EB" w:rsidRPr="007F0233" w:rsidRDefault="004A50EB" w:rsidP="004A50EB">
      <w:pPr>
        <w:pStyle w:val="Naslov3"/>
      </w:pPr>
      <w:bookmarkStart w:id="703" w:name="_Toc98228330"/>
      <w:bookmarkStart w:id="704" w:name="_Toc219875079"/>
      <w:r w:rsidRPr="007F0233">
        <w:t>6.5.4. Kontekst – Tuča</w:t>
      </w:r>
      <w:bookmarkEnd w:id="703"/>
      <w:bookmarkEnd w:id="704"/>
    </w:p>
    <w:p w14:paraId="60ACA3E3" w14:textId="77777777" w:rsidR="004A50EB" w:rsidRPr="007F0233" w:rsidRDefault="004A50EB" w:rsidP="004A50EB">
      <w:pPr>
        <w:spacing w:after="0"/>
      </w:pPr>
    </w:p>
    <w:p w14:paraId="5A1818E6" w14:textId="77777777" w:rsidR="004A50EB" w:rsidRPr="007F0233" w:rsidRDefault="004A50EB" w:rsidP="004A50EB">
      <w:pPr>
        <w:autoSpaceDE w:val="0"/>
        <w:autoSpaceDN w:val="0"/>
        <w:adjustRightInd w:val="0"/>
        <w:spacing w:after="0"/>
        <w:rPr>
          <w:rFonts w:cstheme="minorHAnsi"/>
          <w:color w:val="FF0000"/>
          <w:szCs w:val="24"/>
        </w:rPr>
      </w:pPr>
      <w:r w:rsidRPr="007F0233">
        <w:rPr>
          <w:rFonts w:cstheme="minorHAnsi"/>
          <w:szCs w:val="24"/>
        </w:rPr>
        <w:t>Pojava tuče kao ekstremne vremenske pojava čijom pojavom nastaju elementarne nepogode, u posljednje vrijeme sve je češća u različita doba godine čemu je osnovi uzrok prisutnost globalnih klimatskih promjena.</w:t>
      </w:r>
      <w:r w:rsidRPr="007F0233">
        <w:rPr>
          <w:rFonts w:cstheme="minorHAnsi"/>
          <w:color w:val="FF0000"/>
          <w:szCs w:val="24"/>
        </w:rPr>
        <w:t xml:space="preserve"> </w:t>
      </w:r>
      <w:r w:rsidRPr="007F0233">
        <w:rPr>
          <w:rFonts w:cstheme="minorHAnsi"/>
          <w:szCs w:val="24"/>
        </w:rPr>
        <w:t>Osim velikih šteta u poljoprivredi (sezonske kulture, trajni nasadi, šume) učinci tuče izazivaju i velike štete na građevinama (krovovi, staklenici, infrastruktura), a jačanjem svijesti o očuvanju čovjekovog okoliša zamjetne su i sljedeće posljedice:</w:t>
      </w:r>
    </w:p>
    <w:p w14:paraId="69801CCC" w14:textId="77777777" w:rsidR="004A50EB" w:rsidRPr="007F0233" w:rsidRDefault="004A50EB" w:rsidP="004A50EB">
      <w:pPr>
        <w:numPr>
          <w:ilvl w:val="0"/>
          <w:numId w:val="26"/>
        </w:numPr>
        <w:autoSpaceDE w:val="0"/>
        <w:autoSpaceDN w:val="0"/>
        <w:adjustRightInd w:val="0"/>
        <w:spacing w:after="120"/>
        <w:ind w:left="714" w:hanging="357"/>
        <w:rPr>
          <w:rFonts w:cstheme="minorHAnsi"/>
          <w:szCs w:val="24"/>
        </w:rPr>
      </w:pPr>
      <w:r w:rsidRPr="007F0233">
        <w:rPr>
          <w:rFonts w:cstheme="minorHAnsi"/>
          <w:szCs w:val="24"/>
        </w:rPr>
        <w:t xml:space="preserve">oštećenje trajnih nasada - voćnjaka uzrokovanih tučom, povećana upotrebe fungicida radi zaštite. </w:t>
      </w:r>
    </w:p>
    <w:p w14:paraId="72DDB7DD" w14:textId="77777777" w:rsidR="004A50EB" w:rsidRPr="007F0233" w:rsidRDefault="004A50EB" w:rsidP="004A50EB">
      <w:pPr>
        <w:autoSpaceDE w:val="0"/>
        <w:autoSpaceDN w:val="0"/>
        <w:adjustRightInd w:val="0"/>
        <w:spacing w:after="120"/>
        <w:rPr>
          <w:rFonts w:cstheme="minorHAnsi"/>
          <w:szCs w:val="24"/>
        </w:rPr>
      </w:pPr>
      <w:r w:rsidRPr="007F0233">
        <w:rPr>
          <w:rFonts w:cstheme="minorHAnsi"/>
          <w:szCs w:val="24"/>
        </w:rPr>
        <w:t>Najugroženiji sadržaji na predmetnom području su voćnjaci, a posebno se ulaže i potiče u zaštitu izgradnjom sustava zaštitnih mreža od tuče.</w:t>
      </w:r>
    </w:p>
    <w:p w14:paraId="3EE39FDB" w14:textId="77777777" w:rsidR="004A50EB" w:rsidRPr="007F0233" w:rsidRDefault="004A50EB" w:rsidP="004A50EB">
      <w:pPr>
        <w:spacing w:after="0"/>
      </w:pPr>
      <w:r w:rsidRPr="007F0233">
        <w:t>Procjenjuje se da je tuča prirodna pojava čiji se učinci mogu tek djelomično umanjiti, ali isto tako ne može izazvati posljedice obilježja katastrofe ili velike nesreće na području Općine.</w:t>
      </w:r>
    </w:p>
    <w:p w14:paraId="3D787717" w14:textId="77777777" w:rsidR="004A50EB" w:rsidRPr="007F0233" w:rsidRDefault="004A50EB" w:rsidP="004A50EB">
      <w:pPr>
        <w:spacing w:after="0"/>
        <w:rPr>
          <w:rFonts w:ascii="Calibri" w:hAnsi="Calibri" w:cs="Calibri"/>
          <w:szCs w:val="24"/>
        </w:rPr>
      </w:pPr>
      <w:r w:rsidRPr="007F0233">
        <w:rPr>
          <w:rFonts w:ascii="Calibri" w:hAnsi="Calibri" w:cs="Calibri"/>
          <w:szCs w:val="24"/>
        </w:rPr>
        <w:t>Pojave tuča, sugradica i ledena zrna zajedničkim imenom zovu se kruta oborina. Svojim intenzitetom nanose velike štete pokretnoj i nepokretnoj imovini kao i poljoprivredi. Da bi se zaštitile poljoprivredne površine i smanjile štete nastale od tuče, prije više od 30 godina u kontinentalnom dijelu Hrvatske osnovana je obrana od tuče. Državni hidrometeorološki zavod provodi obranu od tuče na ukupnoj površini od 24.100 km</w:t>
      </w:r>
      <w:r w:rsidRPr="007F0233">
        <w:rPr>
          <w:rFonts w:ascii="Calibri" w:hAnsi="Calibri" w:cs="Calibri"/>
          <w:szCs w:val="24"/>
          <w:vertAlign w:val="superscript"/>
        </w:rPr>
        <w:t>2</w:t>
      </w:r>
      <w:r w:rsidRPr="007F0233">
        <w:rPr>
          <w:rFonts w:ascii="Calibri" w:hAnsi="Calibri" w:cs="Calibri"/>
          <w:szCs w:val="24"/>
        </w:rPr>
        <w:t xml:space="preserve">. </w:t>
      </w:r>
    </w:p>
    <w:p w14:paraId="517D81B9" w14:textId="77777777" w:rsidR="004A50EB" w:rsidRPr="007F0233" w:rsidRDefault="004A50EB" w:rsidP="004A50EB">
      <w:pPr>
        <w:spacing w:after="0"/>
      </w:pPr>
    </w:p>
    <w:p w14:paraId="6EADC21F" w14:textId="602CC8A8" w:rsidR="004A50EB" w:rsidRPr="007F0233" w:rsidRDefault="004A50EB" w:rsidP="007F0233">
      <w:r w:rsidRPr="007F0233">
        <w:t xml:space="preserve">Područje Hrvatske nalazi se u umjerenim geografskim širinama gdje je pojava tuče i sugradice relativno česta. Tuča je kruta oborina sastavljena od zrna ili komada leda, promjera većeg od 5 do 50 mm i većeg. Elementi tuče sastavljeni su od prozirnih i neprozirnih slojeva leda. Tuča pada isključivo iz grmljavinskog oblaka </w:t>
      </w:r>
      <w:r w:rsidRPr="007F0233">
        <w:rPr>
          <w:i/>
        </w:rPr>
        <w:t>Cumulonimbusa</w:t>
      </w:r>
      <w:r w:rsidRPr="007F0233">
        <w:t xml:space="preserve">, a najčešća je u toplom dijelu godine. Sugradica je isto kruta oborina sastavljena od neprozirnih zrna smrznute vode, okruglog oblika, veličine između 2 i 5 mm, a pada s kišnim pljuskom. Na meteorološkim stanicama bilježi se uz tuču i sugradicu pojava ledenih zrna u hladnom dijelu godine. Ledena </w:t>
      </w:r>
      <w:r w:rsidRPr="007F0233">
        <w:lastRenderedPageBreak/>
        <w:t>zrna su smrznute kišne kapljice ili snježne pahuljice promjera oko 5 mm, koja padaju pri temperaturi oko ili ispod 0</w:t>
      </w:r>
      <w:r w:rsidRPr="007F0233">
        <w:rPr>
          <w:vertAlign w:val="superscript"/>
        </w:rPr>
        <w:t>°</w:t>
      </w:r>
      <w:r w:rsidRPr="007F0233">
        <w:t>C.</w:t>
      </w:r>
      <w:r w:rsidRPr="007F0233">
        <w:rPr>
          <w:color w:val="FF0000"/>
        </w:rPr>
        <w:t xml:space="preserve"> </w:t>
      </w:r>
      <w:r w:rsidRPr="007F0233">
        <w:t>Pojave tuča, sugradica i ledena zrna zajedničkim imenom zovu se kruta oborina. Svojim intenzitetom nanose velike štete pokretnoj i nepokretnoj imovini, kao i poljoprivredi.</w:t>
      </w:r>
    </w:p>
    <w:p w14:paraId="76C0F932" w14:textId="003387FB" w:rsidR="004A50EB" w:rsidRPr="007F0233" w:rsidRDefault="004A50EB" w:rsidP="004A50EB">
      <w:pPr>
        <w:spacing w:after="0" w:line="240" w:lineRule="auto"/>
        <w:jc w:val="center"/>
        <w:rPr>
          <w:rFonts w:ascii="Calibri" w:eastAsia="Calibri" w:hAnsi="Calibri" w:cs="Arial"/>
          <w:b/>
          <w:sz w:val="20"/>
          <w:szCs w:val="20"/>
        </w:rPr>
      </w:pPr>
      <w:bookmarkStart w:id="705" w:name="_Toc520198605"/>
      <w:bookmarkStart w:id="706" w:name="_Toc525215884"/>
      <w:bookmarkStart w:id="707" w:name="_Toc18577192"/>
      <w:bookmarkStart w:id="708" w:name="_Toc19686931"/>
      <w:bookmarkStart w:id="709" w:name="_Toc25653523"/>
      <w:bookmarkStart w:id="710" w:name="_Toc98228536"/>
      <w:bookmarkStart w:id="711" w:name="_Toc219875343"/>
      <w:r w:rsidRPr="007F0233">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79</w:t>
      </w:r>
      <w:r w:rsidR="00D13B37">
        <w:rPr>
          <w:rFonts w:ascii="Calibri" w:eastAsia="Calibri" w:hAnsi="Calibri" w:cs="Arial"/>
          <w:b/>
          <w:bCs/>
          <w:sz w:val="20"/>
          <w:szCs w:val="20"/>
        </w:rPr>
        <w:fldChar w:fldCharType="end"/>
      </w:r>
      <w:r w:rsidRPr="007F0233">
        <w:rPr>
          <w:rFonts w:ascii="Calibri" w:eastAsia="Calibri" w:hAnsi="Calibri" w:cs="Arial"/>
          <w:b/>
          <w:sz w:val="20"/>
          <w:szCs w:val="20"/>
        </w:rPr>
        <w:t>: Prikaz veličine komada leda i karakterističnih šteta nastalih tučom</w:t>
      </w:r>
      <w:bookmarkEnd w:id="705"/>
      <w:bookmarkEnd w:id="706"/>
      <w:bookmarkEnd w:id="707"/>
      <w:bookmarkEnd w:id="708"/>
      <w:bookmarkEnd w:id="709"/>
      <w:bookmarkEnd w:id="710"/>
      <w:bookmarkEnd w:id="711"/>
    </w:p>
    <w:tbl>
      <w:tblPr>
        <w:tblStyle w:val="Reetkatablice1011"/>
        <w:tblW w:w="9072" w:type="dxa"/>
        <w:tblInd w:w="-5" w:type="dxa"/>
        <w:tblLook w:val="04A0" w:firstRow="1" w:lastRow="0" w:firstColumn="1" w:lastColumn="0" w:noHBand="0" w:noVBand="1"/>
      </w:tblPr>
      <w:tblGrid>
        <w:gridCol w:w="1560"/>
        <w:gridCol w:w="992"/>
        <w:gridCol w:w="992"/>
        <w:gridCol w:w="5528"/>
      </w:tblGrid>
      <w:tr w:rsidR="004A50EB" w:rsidRPr="007F0233" w14:paraId="19AFF3DF" w14:textId="77777777" w:rsidTr="008125C7">
        <w:trPr>
          <w:trHeight w:val="143"/>
        </w:trPr>
        <w:tc>
          <w:tcPr>
            <w:tcW w:w="1560" w:type="dxa"/>
            <w:vMerge w:val="restart"/>
            <w:vAlign w:val="center"/>
          </w:tcPr>
          <w:p w14:paraId="6424F024" w14:textId="77777777" w:rsidR="004A50EB" w:rsidRPr="007F0233" w:rsidRDefault="004A50EB" w:rsidP="008125C7">
            <w:pPr>
              <w:spacing w:after="0" w:line="240" w:lineRule="auto"/>
              <w:jc w:val="center"/>
              <w:rPr>
                <w:rFonts w:cstheme="minorHAnsi"/>
                <w:b/>
                <w:sz w:val="20"/>
                <w:szCs w:val="20"/>
              </w:rPr>
            </w:pPr>
            <w:r w:rsidRPr="007F0233">
              <w:rPr>
                <w:rFonts w:cstheme="minorHAnsi"/>
                <w:b/>
                <w:sz w:val="20"/>
                <w:szCs w:val="20"/>
              </w:rPr>
              <w:t>Veličina zrna</w:t>
            </w:r>
          </w:p>
        </w:tc>
        <w:tc>
          <w:tcPr>
            <w:tcW w:w="1984" w:type="dxa"/>
            <w:gridSpan w:val="2"/>
            <w:vAlign w:val="center"/>
          </w:tcPr>
          <w:p w14:paraId="781D9461" w14:textId="77777777" w:rsidR="004A50EB" w:rsidRPr="007F0233" w:rsidRDefault="004A50EB" w:rsidP="008125C7">
            <w:pPr>
              <w:spacing w:after="0" w:line="240" w:lineRule="auto"/>
              <w:jc w:val="center"/>
              <w:rPr>
                <w:rFonts w:cstheme="minorHAnsi"/>
                <w:b/>
                <w:sz w:val="20"/>
                <w:szCs w:val="20"/>
              </w:rPr>
            </w:pPr>
            <w:r w:rsidRPr="007F0233">
              <w:rPr>
                <w:rFonts w:cstheme="minorHAnsi"/>
                <w:b/>
                <w:sz w:val="20"/>
                <w:szCs w:val="20"/>
              </w:rPr>
              <w:t>Promjer zrna (u mm)</w:t>
            </w:r>
          </w:p>
        </w:tc>
        <w:tc>
          <w:tcPr>
            <w:tcW w:w="5528" w:type="dxa"/>
            <w:vMerge w:val="restart"/>
            <w:vAlign w:val="center"/>
          </w:tcPr>
          <w:p w14:paraId="21D23E62" w14:textId="77777777" w:rsidR="004A50EB" w:rsidRPr="007F0233" w:rsidRDefault="004A50EB" w:rsidP="008125C7">
            <w:pPr>
              <w:spacing w:after="0" w:line="240" w:lineRule="auto"/>
              <w:jc w:val="center"/>
              <w:rPr>
                <w:rFonts w:cstheme="minorHAnsi"/>
                <w:b/>
                <w:sz w:val="20"/>
                <w:szCs w:val="20"/>
              </w:rPr>
            </w:pPr>
            <w:r w:rsidRPr="007F0233">
              <w:rPr>
                <w:rFonts w:cstheme="minorHAnsi"/>
                <w:b/>
                <w:sz w:val="20"/>
                <w:szCs w:val="20"/>
              </w:rPr>
              <w:t>Karakteristične štete</w:t>
            </w:r>
          </w:p>
        </w:tc>
      </w:tr>
      <w:tr w:rsidR="004A50EB" w:rsidRPr="007F0233" w14:paraId="0D7F0F0D" w14:textId="77777777" w:rsidTr="008125C7">
        <w:trPr>
          <w:trHeight w:val="70"/>
        </w:trPr>
        <w:tc>
          <w:tcPr>
            <w:tcW w:w="1560" w:type="dxa"/>
            <w:vMerge/>
            <w:shd w:val="clear" w:color="auto" w:fill="F2F2F2" w:themeFill="background1" w:themeFillShade="F2"/>
            <w:vAlign w:val="center"/>
          </w:tcPr>
          <w:p w14:paraId="0E2B6351" w14:textId="77777777" w:rsidR="004A50EB" w:rsidRPr="007F0233" w:rsidRDefault="004A50EB" w:rsidP="008125C7">
            <w:pPr>
              <w:spacing w:after="0" w:line="240" w:lineRule="auto"/>
              <w:rPr>
                <w:rFonts w:cstheme="minorHAnsi"/>
                <w:sz w:val="20"/>
                <w:szCs w:val="20"/>
              </w:rPr>
            </w:pPr>
          </w:p>
        </w:tc>
        <w:tc>
          <w:tcPr>
            <w:tcW w:w="992" w:type="dxa"/>
            <w:vAlign w:val="center"/>
          </w:tcPr>
          <w:p w14:paraId="318DE1D5" w14:textId="77777777" w:rsidR="004A50EB" w:rsidRPr="007F0233" w:rsidRDefault="004A50EB" w:rsidP="008125C7">
            <w:pPr>
              <w:spacing w:after="0" w:line="240" w:lineRule="auto"/>
              <w:jc w:val="center"/>
              <w:rPr>
                <w:rFonts w:cstheme="minorHAnsi"/>
                <w:b/>
                <w:sz w:val="20"/>
                <w:szCs w:val="20"/>
              </w:rPr>
            </w:pPr>
            <w:r w:rsidRPr="007F0233">
              <w:rPr>
                <w:rFonts w:cstheme="minorHAnsi"/>
                <w:b/>
                <w:sz w:val="20"/>
                <w:szCs w:val="20"/>
              </w:rPr>
              <w:t>od</w:t>
            </w:r>
          </w:p>
        </w:tc>
        <w:tc>
          <w:tcPr>
            <w:tcW w:w="992" w:type="dxa"/>
            <w:vAlign w:val="center"/>
          </w:tcPr>
          <w:p w14:paraId="2B1D8631" w14:textId="77777777" w:rsidR="004A50EB" w:rsidRPr="007F0233" w:rsidRDefault="004A50EB" w:rsidP="008125C7">
            <w:pPr>
              <w:spacing w:after="0" w:line="240" w:lineRule="auto"/>
              <w:jc w:val="center"/>
              <w:rPr>
                <w:rFonts w:cstheme="minorHAnsi"/>
                <w:b/>
                <w:sz w:val="20"/>
                <w:szCs w:val="20"/>
              </w:rPr>
            </w:pPr>
            <w:r w:rsidRPr="007F0233">
              <w:rPr>
                <w:rFonts w:cstheme="minorHAnsi"/>
                <w:b/>
                <w:sz w:val="20"/>
                <w:szCs w:val="20"/>
              </w:rPr>
              <w:t>do</w:t>
            </w:r>
          </w:p>
        </w:tc>
        <w:tc>
          <w:tcPr>
            <w:tcW w:w="5528" w:type="dxa"/>
            <w:vMerge/>
            <w:vAlign w:val="center"/>
          </w:tcPr>
          <w:p w14:paraId="26B1C92A" w14:textId="77777777" w:rsidR="004A50EB" w:rsidRPr="007F0233" w:rsidRDefault="004A50EB" w:rsidP="008125C7">
            <w:pPr>
              <w:spacing w:after="0" w:line="240" w:lineRule="auto"/>
              <w:rPr>
                <w:rFonts w:cstheme="minorHAnsi"/>
                <w:sz w:val="20"/>
                <w:szCs w:val="20"/>
              </w:rPr>
            </w:pPr>
          </w:p>
        </w:tc>
      </w:tr>
      <w:tr w:rsidR="004A50EB" w:rsidRPr="007F0233" w14:paraId="1CC9F0ED" w14:textId="77777777" w:rsidTr="008125C7">
        <w:tc>
          <w:tcPr>
            <w:tcW w:w="1560" w:type="dxa"/>
            <w:vAlign w:val="center"/>
          </w:tcPr>
          <w:p w14:paraId="5E712170" w14:textId="77777777" w:rsidR="004A50EB" w:rsidRPr="007F0233" w:rsidRDefault="004A50EB" w:rsidP="008125C7">
            <w:pPr>
              <w:spacing w:after="0" w:line="240" w:lineRule="auto"/>
              <w:rPr>
                <w:rFonts w:cstheme="minorHAnsi"/>
                <w:b/>
                <w:sz w:val="20"/>
                <w:szCs w:val="20"/>
              </w:rPr>
            </w:pPr>
            <w:r w:rsidRPr="007F0233">
              <w:rPr>
                <w:rFonts w:cstheme="minorHAnsi"/>
                <w:b/>
                <w:sz w:val="20"/>
                <w:szCs w:val="20"/>
              </w:rPr>
              <w:t>Zrno pšenice</w:t>
            </w:r>
          </w:p>
        </w:tc>
        <w:tc>
          <w:tcPr>
            <w:tcW w:w="992" w:type="dxa"/>
            <w:vAlign w:val="center"/>
          </w:tcPr>
          <w:p w14:paraId="351CBCF9" w14:textId="77777777" w:rsidR="004A50EB" w:rsidRPr="007F0233" w:rsidRDefault="004A50EB" w:rsidP="008125C7">
            <w:pPr>
              <w:spacing w:after="0" w:line="240" w:lineRule="auto"/>
              <w:jc w:val="center"/>
              <w:rPr>
                <w:rFonts w:cstheme="minorHAnsi"/>
                <w:sz w:val="20"/>
                <w:szCs w:val="20"/>
              </w:rPr>
            </w:pPr>
            <w:r w:rsidRPr="007F0233">
              <w:rPr>
                <w:rFonts w:cstheme="minorHAnsi"/>
                <w:sz w:val="20"/>
                <w:szCs w:val="20"/>
              </w:rPr>
              <w:t>-</w:t>
            </w:r>
          </w:p>
        </w:tc>
        <w:tc>
          <w:tcPr>
            <w:tcW w:w="992" w:type="dxa"/>
            <w:vAlign w:val="center"/>
          </w:tcPr>
          <w:p w14:paraId="2A8A7CE4" w14:textId="77777777" w:rsidR="004A50EB" w:rsidRPr="007F0233" w:rsidRDefault="004A50EB" w:rsidP="008125C7">
            <w:pPr>
              <w:spacing w:after="0" w:line="240" w:lineRule="auto"/>
              <w:jc w:val="center"/>
              <w:rPr>
                <w:rFonts w:cstheme="minorHAnsi"/>
                <w:sz w:val="20"/>
                <w:szCs w:val="20"/>
              </w:rPr>
            </w:pPr>
            <w:r w:rsidRPr="007F0233">
              <w:rPr>
                <w:rFonts w:cstheme="minorHAnsi"/>
                <w:sz w:val="20"/>
                <w:szCs w:val="20"/>
              </w:rPr>
              <w:t>3</w:t>
            </w:r>
          </w:p>
        </w:tc>
        <w:tc>
          <w:tcPr>
            <w:tcW w:w="5528" w:type="dxa"/>
            <w:vAlign w:val="center"/>
          </w:tcPr>
          <w:p w14:paraId="1DE607E7" w14:textId="77777777" w:rsidR="004A50EB" w:rsidRPr="007F0233" w:rsidRDefault="004A50EB" w:rsidP="008125C7">
            <w:pPr>
              <w:spacing w:after="0" w:line="240" w:lineRule="auto"/>
              <w:rPr>
                <w:rFonts w:cstheme="minorHAnsi"/>
                <w:sz w:val="20"/>
                <w:szCs w:val="20"/>
              </w:rPr>
            </w:pPr>
            <w:r w:rsidRPr="007F0233">
              <w:rPr>
                <w:rFonts w:cstheme="minorHAnsi"/>
                <w:sz w:val="20"/>
                <w:szCs w:val="20"/>
              </w:rPr>
              <w:t>Nema štete</w:t>
            </w:r>
          </w:p>
        </w:tc>
      </w:tr>
      <w:tr w:rsidR="004A50EB" w:rsidRPr="007F0233" w14:paraId="3130C6E0" w14:textId="77777777" w:rsidTr="008125C7">
        <w:tc>
          <w:tcPr>
            <w:tcW w:w="1560" w:type="dxa"/>
            <w:vAlign w:val="center"/>
          </w:tcPr>
          <w:p w14:paraId="0A2C7CEE" w14:textId="77777777" w:rsidR="004A50EB" w:rsidRPr="007F0233" w:rsidRDefault="004A50EB" w:rsidP="008125C7">
            <w:pPr>
              <w:spacing w:after="0" w:line="240" w:lineRule="auto"/>
              <w:rPr>
                <w:rFonts w:cstheme="minorHAnsi"/>
                <w:b/>
                <w:sz w:val="20"/>
                <w:szCs w:val="20"/>
              </w:rPr>
            </w:pPr>
            <w:r w:rsidRPr="007F0233">
              <w:rPr>
                <w:rFonts w:cstheme="minorHAnsi"/>
                <w:b/>
                <w:sz w:val="20"/>
                <w:szCs w:val="20"/>
              </w:rPr>
              <w:t>Zrno graška</w:t>
            </w:r>
          </w:p>
        </w:tc>
        <w:tc>
          <w:tcPr>
            <w:tcW w:w="992" w:type="dxa"/>
            <w:vAlign w:val="center"/>
          </w:tcPr>
          <w:p w14:paraId="67C17F37" w14:textId="77777777" w:rsidR="004A50EB" w:rsidRPr="007F0233" w:rsidRDefault="004A50EB" w:rsidP="008125C7">
            <w:pPr>
              <w:spacing w:after="0" w:line="240" w:lineRule="auto"/>
              <w:jc w:val="center"/>
              <w:rPr>
                <w:rFonts w:cstheme="minorHAnsi"/>
                <w:sz w:val="20"/>
                <w:szCs w:val="20"/>
              </w:rPr>
            </w:pPr>
            <w:r w:rsidRPr="007F0233">
              <w:rPr>
                <w:rFonts w:cstheme="minorHAnsi"/>
                <w:sz w:val="20"/>
                <w:szCs w:val="20"/>
              </w:rPr>
              <w:t>4</w:t>
            </w:r>
          </w:p>
        </w:tc>
        <w:tc>
          <w:tcPr>
            <w:tcW w:w="992" w:type="dxa"/>
            <w:vAlign w:val="center"/>
          </w:tcPr>
          <w:p w14:paraId="053A4922" w14:textId="77777777" w:rsidR="004A50EB" w:rsidRPr="007F0233" w:rsidRDefault="004A50EB" w:rsidP="008125C7">
            <w:pPr>
              <w:spacing w:after="0" w:line="240" w:lineRule="auto"/>
              <w:jc w:val="center"/>
              <w:rPr>
                <w:rFonts w:cstheme="minorHAnsi"/>
                <w:sz w:val="20"/>
                <w:szCs w:val="20"/>
              </w:rPr>
            </w:pPr>
            <w:r w:rsidRPr="007F0233">
              <w:rPr>
                <w:rFonts w:cstheme="minorHAnsi"/>
                <w:sz w:val="20"/>
                <w:szCs w:val="20"/>
              </w:rPr>
              <w:t>8</w:t>
            </w:r>
          </w:p>
        </w:tc>
        <w:tc>
          <w:tcPr>
            <w:tcW w:w="5528" w:type="dxa"/>
            <w:vAlign w:val="center"/>
          </w:tcPr>
          <w:p w14:paraId="28146343" w14:textId="77777777" w:rsidR="004A50EB" w:rsidRPr="007F0233" w:rsidRDefault="004A50EB" w:rsidP="008125C7">
            <w:pPr>
              <w:spacing w:after="0" w:line="240" w:lineRule="auto"/>
              <w:rPr>
                <w:rFonts w:cstheme="minorHAnsi"/>
                <w:sz w:val="20"/>
                <w:szCs w:val="20"/>
              </w:rPr>
            </w:pPr>
            <w:r w:rsidRPr="007F0233">
              <w:rPr>
                <w:rFonts w:cstheme="minorHAnsi"/>
                <w:sz w:val="20"/>
                <w:szCs w:val="20"/>
              </w:rPr>
              <w:t>Mala šteta na biljnim kulturama</w:t>
            </w:r>
          </w:p>
        </w:tc>
      </w:tr>
      <w:tr w:rsidR="004A50EB" w:rsidRPr="007F0233" w14:paraId="4B8FD2F2" w14:textId="77777777" w:rsidTr="008125C7">
        <w:tc>
          <w:tcPr>
            <w:tcW w:w="1560" w:type="dxa"/>
            <w:vAlign w:val="center"/>
          </w:tcPr>
          <w:p w14:paraId="374A486E" w14:textId="77777777" w:rsidR="004A50EB" w:rsidRPr="007F0233" w:rsidRDefault="004A50EB" w:rsidP="008125C7">
            <w:pPr>
              <w:spacing w:after="0" w:line="240" w:lineRule="auto"/>
              <w:rPr>
                <w:rFonts w:cstheme="minorHAnsi"/>
                <w:b/>
                <w:sz w:val="20"/>
                <w:szCs w:val="20"/>
              </w:rPr>
            </w:pPr>
            <w:r w:rsidRPr="007F0233">
              <w:rPr>
                <w:rFonts w:cstheme="minorHAnsi"/>
                <w:b/>
                <w:sz w:val="20"/>
                <w:szCs w:val="20"/>
              </w:rPr>
              <w:t>Zrno graha</w:t>
            </w:r>
          </w:p>
        </w:tc>
        <w:tc>
          <w:tcPr>
            <w:tcW w:w="992" w:type="dxa"/>
            <w:vAlign w:val="center"/>
          </w:tcPr>
          <w:p w14:paraId="37C9819F" w14:textId="77777777" w:rsidR="004A50EB" w:rsidRPr="007F0233" w:rsidRDefault="004A50EB" w:rsidP="008125C7">
            <w:pPr>
              <w:spacing w:after="0" w:line="240" w:lineRule="auto"/>
              <w:jc w:val="center"/>
              <w:rPr>
                <w:rFonts w:cstheme="minorHAnsi"/>
                <w:sz w:val="20"/>
                <w:szCs w:val="20"/>
              </w:rPr>
            </w:pPr>
            <w:r w:rsidRPr="007F0233">
              <w:rPr>
                <w:rFonts w:cstheme="minorHAnsi"/>
                <w:sz w:val="20"/>
                <w:szCs w:val="20"/>
              </w:rPr>
              <w:t>9</w:t>
            </w:r>
          </w:p>
        </w:tc>
        <w:tc>
          <w:tcPr>
            <w:tcW w:w="992" w:type="dxa"/>
            <w:vAlign w:val="center"/>
          </w:tcPr>
          <w:p w14:paraId="487E8C8C" w14:textId="77777777" w:rsidR="004A50EB" w:rsidRPr="007F0233" w:rsidRDefault="004A50EB" w:rsidP="008125C7">
            <w:pPr>
              <w:spacing w:after="0" w:line="240" w:lineRule="auto"/>
              <w:jc w:val="center"/>
              <w:rPr>
                <w:rFonts w:cstheme="minorHAnsi"/>
                <w:sz w:val="20"/>
                <w:szCs w:val="20"/>
              </w:rPr>
            </w:pPr>
            <w:r w:rsidRPr="007F0233">
              <w:rPr>
                <w:rFonts w:cstheme="minorHAnsi"/>
                <w:sz w:val="20"/>
                <w:szCs w:val="20"/>
              </w:rPr>
              <w:t>12</w:t>
            </w:r>
          </w:p>
        </w:tc>
        <w:tc>
          <w:tcPr>
            <w:tcW w:w="5528" w:type="dxa"/>
            <w:vAlign w:val="center"/>
          </w:tcPr>
          <w:p w14:paraId="39E2C441" w14:textId="77777777" w:rsidR="004A50EB" w:rsidRPr="007F0233" w:rsidRDefault="004A50EB" w:rsidP="008125C7">
            <w:pPr>
              <w:spacing w:after="0" w:line="240" w:lineRule="auto"/>
              <w:rPr>
                <w:rFonts w:cstheme="minorHAnsi"/>
                <w:sz w:val="20"/>
                <w:szCs w:val="20"/>
              </w:rPr>
            </w:pPr>
            <w:r w:rsidRPr="007F0233">
              <w:rPr>
                <w:rFonts w:cstheme="minorHAnsi"/>
                <w:sz w:val="20"/>
                <w:szCs w:val="20"/>
              </w:rPr>
              <w:t>Značajna šteta na voću, poljoprivrednim kulturama i vegetaciji</w:t>
            </w:r>
          </w:p>
        </w:tc>
      </w:tr>
      <w:tr w:rsidR="004A50EB" w:rsidRPr="007F0233" w14:paraId="6FAEA209" w14:textId="77777777" w:rsidTr="008125C7">
        <w:tc>
          <w:tcPr>
            <w:tcW w:w="1560" w:type="dxa"/>
            <w:vAlign w:val="center"/>
          </w:tcPr>
          <w:p w14:paraId="679C65E1" w14:textId="77777777" w:rsidR="004A50EB" w:rsidRPr="007F0233" w:rsidRDefault="004A50EB" w:rsidP="008125C7">
            <w:pPr>
              <w:spacing w:after="0" w:line="240" w:lineRule="auto"/>
              <w:rPr>
                <w:rFonts w:cstheme="minorHAnsi"/>
                <w:b/>
                <w:sz w:val="20"/>
                <w:szCs w:val="20"/>
              </w:rPr>
            </w:pPr>
            <w:r w:rsidRPr="007F0233">
              <w:rPr>
                <w:rFonts w:cstheme="minorHAnsi"/>
                <w:b/>
                <w:sz w:val="20"/>
                <w:szCs w:val="20"/>
              </w:rPr>
              <w:t>Lješnjak</w:t>
            </w:r>
          </w:p>
        </w:tc>
        <w:tc>
          <w:tcPr>
            <w:tcW w:w="992" w:type="dxa"/>
            <w:vAlign w:val="center"/>
          </w:tcPr>
          <w:p w14:paraId="75FD4C04" w14:textId="77777777" w:rsidR="004A50EB" w:rsidRPr="007F0233" w:rsidRDefault="004A50EB" w:rsidP="008125C7">
            <w:pPr>
              <w:spacing w:after="0" w:line="240" w:lineRule="auto"/>
              <w:jc w:val="center"/>
              <w:rPr>
                <w:rFonts w:cstheme="minorHAnsi"/>
                <w:sz w:val="20"/>
                <w:szCs w:val="20"/>
              </w:rPr>
            </w:pPr>
            <w:r w:rsidRPr="007F0233">
              <w:rPr>
                <w:rFonts w:cstheme="minorHAnsi"/>
                <w:sz w:val="20"/>
                <w:szCs w:val="20"/>
              </w:rPr>
              <w:t>13</w:t>
            </w:r>
          </w:p>
        </w:tc>
        <w:tc>
          <w:tcPr>
            <w:tcW w:w="992" w:type="dxa"/>
            <w:vAlign w:val="center"/>
          </w:tcPr>
          <w:p w14:paraId="115A2925" w14:textId="77777777" w:rsidR="004A50EB" w:rsidRPr="007F0233" w:rsidRDefault="004A50EB" w:rsidP="008125C7">
            <w:pPr>
              <w:spacing w:after="0" w:line="240" w:lineRule="auto"/>
              <w:jc w:val="center"/>
              <w:rPr>
                <w:rFonts w:cstheme="minorHAnsi"/>
                <w:sz w:val="20"/>
                <w:szCs w:val="20"/>
              </w:rPr>
            </w:pPr>
            <w:r w:rsidRPr="007F0233">
              <w:rPr>
                <w:rFonts w:cstheme="minorHAnsi"/>
                <w:sz w:val="20"/>
                <w:szCs w:val="20"/>
              </w:rPr>
              <w:t>20</w:t>
            </w:r>
          </w:p>
        </w:tc>
        <w:tc>
          <w:tcPr>
            <w:tcW w:w="5528" w:type="dxa"/>
            <w:vAlign w:val="center"/>
          </w:tcPr>
          <w:p w14:paraId="4AE9354D" w14:textId="77777777" w:rsidR="004A50EB" w:rsidRPr="007F0233" w:rsidRDefault="004A50EB" w:rsidP="008125C7">
            <w:pPr>
              <w:spacing w:after="0" w:line="240" w:lineRule="auto"/>
              <w:rPr>
                <w:rFonts w:cstheme="minorHAnsi"/>
                <w:sz w:val="20"/>
                <w:szCs w:val="20"/>
              </w:rPr>
            </w:pPr>
            <w:r w:rsidRPr="007F0233">
              <w:rPr>
                <w:rFonts w:cstheme="minorHAnsi"/>
                <w:sz w:val="20"/>
                <w:szCs w:val="20"/>
              </w:rPr>
              <w:t>Velika šteta na vegetaciji, šteta na staklu, plastici, boji i drvu</w:t>
            </w:r>
          </w:p>
        </w:tc>
      </w:tr>
      <w:tr w:rsidR="004A50EB" w:rsidRPr="007F0233" w14:paraId="64F7EE3B" w14:textId="77777777" w:rsidTr="008125C7">
        <w:tc>
          <w:tcPr>
            <w:tcW w:w="1560" w:type="dxa"/>
            <w:vAlign w:val="center"/>
          </w:tcPr>
          <w:p w14:paraId="198B3606" w14:textId="77777777" w:rsidR="004A50EB" w:rsidRPr="007F0233" w:rsidRDefault="004A50EB" w:rsidP="008125C7">
            <w:pPr>
              <w:spacing w:after="0" w:line="240" w:lineRule="auto"/>
              <w:rPr>
                <w:rFonts w:cstheme="minorHAnsi"/>
                <w:b/>
                <w:sz w:val="20"/>
                <w:szCs w:val="20"/>
              </w:rPr>
            </w:pPr>
            <w:r w:rsidRPr="007F0233">
              <w:rPr>
                <w:rFonts w:cstheme="minorHAnsi"/>
                <w:b/>
                <w:sz w:val="20"/>
                <w:szCs w:val="20"/>
              </w:rPr>
              <w:t>Orah</w:t>
            </w:r>
          </w:p>
        </w:tc>
        <w:tc>
          <w:tcPr>
            <w:tcW w:w="992" w:type="dxa"/>
            <w:vAlign w:val="center"/>
          </w:tcPr>
          <w:p w14:paraId="0CA4364F" w14:textId="77777777" w:rsidR="004A50EB" w:rsidRPr="007F0233" w:rsidRDefault="004A50EB" w:rsidP="008125C7">
            <w:pPr>
              <w:spacing w:after="0" w:line="240" w:lineRule="auto"/>
              <w:jc w:val="center"/>
              <w:rPr>
                <w:rFonts w:cstheme="minorHAnsi"/>
                <w:sz w:val="20"/>
                <w:szCs w:val="20"/>
              </w:rPr>
            </w:pPr>
            <w:r w:rsidRPr="007F0233">
              <w:rPr>
                <w:rFonts w:cstheme="minorHAnsi"/>
                <w:sz w:val="20"/>
                <w:szCs w:val="20"/>
              </w:rPr>
              <w:t>21</w:t>
            </w:r>
          </w:p>
        </w:tc>
        <w:tc>
          <w:tcPr>
            <w:tcW w:w="992" w:type="dxa"/>
            <w:vAlign w:val="center"/>
          </w:tcPr>
          <w:p w14:paraId="12C43C09" w14:textId="77777777" w:rsidR="004A50EB" w:rsidRPr="007F0233" w:rsidRDefault="004A50EB" w:rsidP="008125C7">
            <w:pPr>
              <w:spacing w:after="0" w:line="240" w:lineRule="auto"/>
              <w:jc w:val="center"/>
              <w:rPr>
                <w:rFonts w:cstheme="minorHAnsi"/>
                <w:sz w:val="20"/>
                <w:szCs w:val="20"/>
              </w:rPr>
            </w:pPr>
            <w:r w:rsidRPr="007F0233">
              <w:rPr>
                <w:rFonts w:cstheme="minorHAnsi"/>
                <w:sz w:val="20"/>
                <w:szCs w:val="20"/>
              </w:rPr>
              <w:t>30</w:t>
            </w:r>
          </w:p>
        </w:tc>
        <w:tc>
          <w:tcPr>
            <w:tcW w:w="5528" w:type="dxa"/>
            <w:vAlign w:val="center"/>
          </w:tcPr>
          <w:p w14:paraId="0D3FD5C0" w14:textId="77777777" w:rsidR="004A50EB" w:rsidRPr="007F0233" w:rsidRDefault="004A50EB" w:rsidP="008125C7">
            <w:pPr>
              <w:spacing w:after="0" w:line="240" w:lineRule="auto"/>
              <w:rPr>
                <w:rFonts w:cstheme="minorHAnsi"/>
                <w:sz w:val="20"/>
                <w:szCs w:val="20"/>
              </w:rPr>
            </w:pPr>
            <w:r w:rsidRPr="007F0233">
              <w:rPr>
                <w:rFonts w:cstheme="minorHAnsi"/>
                <w:sz w:val="20"/>
                <w:szCs w:val="20"/>
              </w:rPr>
              <w:t>Velika šteta na staklu i karoseriji vozila</w:t>
            </w:r>
          </w:p>
        </w:tc>
      </w:tr>
      <w:tr w:rsidR="004A50EB" w:rsidRPr="007F0233" w14:paraId="6B275CDE" w14:textId="77777777" w:rsidTr="008125C7">
        <w:tc>
          <w:tcPr>
            <w:tcW w:w="1560" w:type="dxa"/>
            <w:vAlign w:val="center"/>
          </w:tcPr>
          <w:p w14:paraId="167B3237" w14:textId="77777777" w:rsidR="004A50EB" w:rsidRPr="007F0233" w:rsidRDefault="004A50EB" w:rsidP="008125C7">
            <w:pPr>
              <w:spacing w:after="0" w:line="240" w:lineRule="auto"/>
              <w:rPr>
                <w:rFonts w:cstheme="minorHAnsi"/>
                <w:b/>
                <w:sz w:val="20"/>
                <w:szCs w:val="20"/>
              </w:rPr>
            </w:pPr>
            <w:r w:rsidRPr="007F0233">
              <w:rPr>
                <w:rFonts w:cstheme="minorHAnsi"/>
                <w:b/>
                <w:sz w:val="20"/>
                <w:szCs w:val="20"/>
              </w:rPr>
              <w:t>Golublje jaje</w:t>
            </w:r>
          </w:p>
        </w:tc>
        <w:tc>
          <w:tcPr>
            <w:tcW w:w="992" w:type="dxa"/>
            <w:vAlign w:val="center"/>
          </w:tcPr>
          <w:p w14:paraId="0F422739" w14:textId="77777777" w:rsidR="004A50EB" w:rsidRPr="007F0233" w:rsidRDefault="004A50EB" w:rsidP="008125C7">
            <w:pPr>
              <w:spacing w:after="0" w:line="240" w:lineRule="auto"/>
              <w:jc w:val="center"/>
              <w:rPr>
                <w:rFonts w:cstheme="minorHAnsi"/>
                <w:sz w:val="20"/>
                <w:szCs w:val="20"/>
              </w:rPr>
            </w:pPr>
            <w:r w:rsidRPr="007F0233">
              <w:rPr>
                <w:rFonts w:cstheme="minorHAnsi"/>
                <w:sz w:val="20"/>
                <w:szCs w:val="20"/>
              </w:rPr>
              <w:t>31</w:t>
            </w:r>
          </w:p>
        </w:tc>
        <w:tc>
          <w:tcPr>
            <w:tcW w:w="992" w:type="dxa"/>
            <w:vAlign w:val="center"/>
          </w:tcPr>
          <w:p w14:paraId="77E774DE" w14:textId="77777777" w:rsidR="004A50EB" w:rsidRPr="007F0233" w:rsidRDefault="004A50EB" w:rsidP="008125C7">
            <w:pPr>
              <w:spacing w:after="0" w:line="240" w:lineRule="auto"/>
              <w:jc w:val="center"/>
              <w:rPr>
                <w:rFonts w:cstheme="minorHAnsi"/>
                <w:sz w:val="20"/>
                <w:szCs w:val="20"/>
              </w:rPr>
            </w:pPr>
            <w:r w:rsidRPr="007F0233">
              <w:rPr>
                <w:rFonts w:cstheme="minorHAnsi"/>
                <w:sz w:val="20"/>
                <w:szCs w:val="20"/>
              </w:rPr>
              <w:t>35</w:t>
            </w:r>
          </w:p>
        </w:tc>
        <w:tc>
          <w:tcPr>
            <w:tcW w:w="5528" w:type="dxa"/>
            <w:vAlign w:val="center"/>
          </w:tcPr>
          <w:p w14:paraId="057B6D93" w14:textId="77777777" w:rsidR="004A50EB" w:rsidRPr="007F0233" w:rsidRDefault="004A50EB" w:rsidP="008125C7">
            <w:pPr>
              <w:spacing w:after="0" w:line="240" w:lineRule="auto"/>
              <w:rPr>
                <w:rFonts w:cstheme="minorHAnsi"/>
                <w:sz w:val="20"/>
                <w:szCs w:val="20"/>
              </w:rPr>
            </w:pPr>
            <w:r w:rsidRPr="007F0233">
              <w:rPr>
                <w:rFonts w:cstheme="minorHAnsi"/>
                <w:sz w:val="20"/>
                <w:szCs w:val="20"/>
              </w:rPr>
              <w:t>Potpuno uništenje staklenih površina, štete na krovovima i mogućnost ranjavanja</w:t>
            </w:r>
          </w:p>
        </w:tc>
      </w:tr>
      <w:tr w:rsidR="004A50EB" w:rsidRPr="007F0233" w14:paraId="0CD3D57D" w14:textId="77777777" w:rsidTr="008125C7">
        <w:tc>
          <w:tcPr>
            <w:tcW w:w="1560" w:type="dxa"/>
            <w:vAlign w:val="center"/>
          </w:tcPr>
          <w:p w14:paraId="6022A0E4" w14:textId="77777777" w:rsidR="004A50EB" w:rsidRPr="007F0233" w:rsidRDefault="004A50EB" w:rsidP="008125C7">
            <w:pPr>
              <w:spacing w:after="0" w:line="240" w:lineRule="auto"/>
              <w:rPr>
                <w:rFonts w:cstheme="minorHAnsi"/>
                <w:b/>
                <w:sz w:val="20"/>
                <w:szCs w:val="20"/>
              </w:rPr>
            </w:pPr>
            <w:r w:rsidRPr="007F0233">
              <w:rPr>
                <w:rFonts w:cstheme="minorHAnsi"/>
                <w:b/>
                <w:sz w:val="20"/>
                <w:szCs w:val="20"/>
              </w:rPr>
              <w:t>Kokošje jaje</w:t>
            </w:r>
          </w:p>
        </w:tc>
        <w:tc>
          <w:tcPr>
            <w:tcW w:w="992" w:type="dxa"/>
            <w:vAlign w:val="center"/>
          </w:tcPr>
          <w:p w14:paraId="2B832891" w14:textId="77777777" w:rsidR="004A50EB" w:rsidRPr="007F0233" w:rsidRDefault="004A50EB" w:rsidP="008125C7">
            <w:pPr>
              <w:spacing w:after="0" w:line="240" w:lineRule="auto"/>
              <w:jc w:val="center"/>
              <w:rPr>
                <w:rFonts w:cstheme="minorHAnsi"/>
                <w:sz w:val="20"/>
                <w:szCs w:val="20"/>
              </w:rPr>
            </w:pPr>
            <w:r w:rsidRPr="007F0233">
              <w:rPr>
                <w:rFonts w:cstheme="minorHAnsi"/>
                <w:sz w:val="20"/>
                <w:szCs w:val="20"/>
              </w:rPr>
              <w:t>36</w:t>
            </w:r>
          </w:p>
        </w:tc>
        <w:tc>
          <w:tcPr>
            <w:tcW w:w="992" w:type="dxa"/>
            <w:vAlign w:val="center"/>
          </w:tcPr>
          <w:p w14:paraId="61B7FF11" w14:textId="77777777" w:rsidR="004A50EB" w:rsidRPr="007F0233" w:rsidRDefault="004A50EB" w:rsidP="008125C7">
            <w:pPr>
              <w:spacing w:after="0" w:line="240" w:lineRule="auto"/>
              <w:jc w:val="center"/>
              <w:rPr>
                <w:rFonts w:cstheme="minorHAnsi"/>
                <w:sz w:val="20"/>
                <w:szCs w:val="20"/>
              </w:rPr>
            </w:pPr>
            <w:r w:rsidRPr="007F0233">
              <w:rPr>
                <w:rFonts w:cstheme="minorHAnsi"/>
                <w:sz w:val="20"/>
                <w:szCs w:val="20"/>
              </w:rPr>
              <w:t>50</w:t>
            </w:r>
          </w:p>
        </w:tc>
        <w:tc>
          <w:tcPr>
            <w:tcW w:w="5528" w:type="dxa"/>
            <w:vAlign w:val="center"/>
          </w:tcPr>
          <w:p w14:paraId="6AC11873" w14:textId="77777777" w:rsidR="004A50EB" w:rsidRPr="007F0233" w:rsidRDefault="004A50EB" w:rsidP="008125C7">
            <w:pPr>
              <w:spacing w:after="0" w:line="240" w:lineRule="auto"/>
              <w:rPr>
                <w:rFonts w:cstheme="minorHAnsi"/>
                <w:sz w:val="20"/>
                <w:szCs w:val="20"/>
              </w:rPr>
            </w:pPr>
            <w:r w:rsidRPr="007F0233">
              <w:rPr>
                <w:rFonts w:cstheme="minorHAnsi"/>
                <w:sz w:val="20"/>
                <w:szCs w:val="20"/>
              </w:rPr>
              <w:t>Udubljenja na karoserijama vozila i oštećenja zidova</w:t>
            </w:r>
          </w:p>
        </w:tc>
      </w:tr>
    </w:tbl>
    <w:p w14:paraId="35B1CA7E" w14:textId="77777777" w:rsidR="004A50EB" w:rsidRPr="007F0233" w:rsidRDefault="004A50EB" w:rsidP="004A50EB">
      <w:pPr>
        <w:spacing w:line="240" w:lineRule="auto"/>
        <w:jc w:val="center"/>
        <w:rPr>
          <w:sz w:val="20"/>
          <w:szCs w:val="20"/>
        </w:rPr>
      </w:pPr>
      <w:r w:rsidRPr="007F0233">
        <w:rPr>
          <w:sz w:val="20"/>
          <w:szCs w:val="20"/>
        </w:rPr>
        <w:t xml:space="preserve">Izvor: </w:t>
      </w:r>
      <w:r w:rsidRPr="007F0233">
        <w:rPr>
          <w:rFonts w:cs="Arial"/>
          <w:color w:val="000000"/>
          <w:sz w:val="20"/>
          <w:szCs w:val="20"/>
        </w:rPr>
        <w:t>DHMZ RH; Služba meteoroloških istraživanja i razvoja</w:t>
      </w:r>
    </w:p>
    <w:p w14:paraId="00B21274" w14:textId="77777777" w:rsidR="004A50EB" w:rsidRPr="007F0233" w:rsidRDefault="004A50EB" w:rsidP="004A50EB">
      <w:pPr>
        <w:pStyle w:val="Naslov3"/>
        <w:spacing w:before="0"/>
      </w:pPr>
      <w:bookmarkStart w:id="712" w:name="_Toc98228331"/>
      <w:bookmarkStart w:id="713" w:name="_Toc219875080"/>
      <w:r w:rsidRPr="007F0233">
        <w:t>6.5.5. Uzrok tuče</w:t>
      </w:r>
      <w:bookmarkEnd w:id="712"/>
      <w:bookmarkEnd w:id="713"/>
    </w:p>
    <w:p w14:paraId="4A7A94FA" w14:textId="77777777" w:rsidR="004A50EB" w:rsidRPr="007F0233" w:rsidRDefault="004A50EB" w:rsidP="004A50EB">
      <w:pPr>
        <w:spacing w:after="0"/>
      </w:pPr>
    </w:p>
    <w:p w14:paraId="5BB2146F" w14:textId="77777777" w:rsidR="004A50EB" w:rsidRPr="007F0233" w:rsidRDefault="004A50EB" w:rsidP="004A50EB">
      <w:pPr>
        <w:shd w:val="clear" w:color="auto" w:fill="FFFFFF"/>
        <w:spacing w:after="225"/>
        <w:rPr>
          <w:rFonts w:ascii="Calibri" w:eastAsia="Times New Roman" w:hAnsi="Calibri" w:cs="Calibri"/>
          <w:szCs w:val="24"/>
          <w:lang w:eastAsia="hr-HR"/>
        </w:rPr>
      </w:pPr>
      <w:r w:rsidRPr="007F0233">
        <w:rPr>
          <w:rFonts w:ascii="Calibri" w:eastAsia="Times New Roman" w:hAnsi="Calibri" w:cs="Calibri"/>
          <w:szCs w:val="24"/>
          <w:lang w:eastAsia="hr-HR"/>
        </w:rPr>
        <w:t>Krajem proljeća i početkom ljeta dolazi razdoblje u kojem s obzirom na podneblje Općine postoji velika mogućnost od nastajanja tuče. Tuča je najkrupnija oborina i veličina pojedinih komada može varirati od 0.5 – 200 mm u promjeru, a može težiti i do 0.5 kg. Nastanak tuče je vrlo složen, a u osnovi se sastoji od toga da uzlazna struja zraka tjera krupnije kapi vode do visine gdje se one počnu smrzavati. To se ponavlja nekoliko puta i tako tuča dobiva na veličini i masi. Kada ta masa postane prevelika, uzlazna struja zraka komade ne može više držati u zraku te oni padaju na tlo u obliku oborine.</w:t>
      </w:r>
    </w:p>
    <w:p w14:paraId="59C6D4EB" w14:textId="77777777" w:rsidR="004A50EB" w:rsidRPr="007F0233" w:rsidRDefault="004A50EB" w:rsidP="004A50EB">
      <w:pPr>
        <w:pStyle w:val="Naslov4"/>
      </w:pPr>
      <w:bookmarkStart w:id="714" w:name="_Toc98228332"/>
      <w:bookmarkStart w:id="715" w:name="_Toc219875081"/>
      <w:r w:rsidRPr="007F0233">
        <w:t>6.5.5.1. Razvoj događaja koji prethodi velikoj nesreći uslijed tuče</w:t>
      </w:r>
      <w:bookmarkEnd w:id="714"/>
      <w:bookmarkEnd w:id="715"/>
    </w:p>
    <w:p w14:paraId="3BE3191B" w14:textId="77777777" w:rsidR="004A50EB" w:rsidRPr="007F0233" w:rsidRDefault="004A50EB" w:rsidP="004A50EB">
      <w:pPr>
        <w:spacing w:after="0"/>
      </w:pPr>
    </w:p>
    <w:p w14:paraId="12470391" w14:textId="77777777" w:rsidR="004A50EB" w:rsidRPr="007F0233" w:rsidRDefault="004A50EB" w:rsidP="004A50EB">
      <w:pPr>
        <w:spacing w:after="0"/>
        <w:textAlignment w:val="top"/>
        <w:rPr>
          <w:rFonts w:ascii="Calibri" w:eastAsia="Times New Roman" w:hAnsi="Calibri" w:cs="Calibri"/>
          <w:szCs w:val="24"/>
          <w:lang w:eastAsia="hr-HR"/>
        </w:rPr>
      </w:pPr>
      <w:bookmarkStart w:id="716" w:name="_Hlk509394954"/>
      <w:r w:rsidRPr="007F0233">
        <w:rPr>
          <w:rFonts w:ascii="Calibri" w:eastAsia="Times New Roman" w:hAnsi="Calibri" w:cs="Calibri"/>
          <w:szCs w:val="24"/>
          <w:lang w:eastAsia="hr-HR"/>
        </w:rPr>
        <w:t>Tuča se formira u kontinentalnim predjelima te u pojasu s umjerenom klimom. Češća je u brdovitijim krajevima pa se gorski predjeli trebaju pojačano čuvati od tuče. Tuča se često javlja za vrijeme velikih vrućina i gotovo uvijek je praćena snažnom grmljavinom, sijevanjem munja i kišom. Tuča nastaje </w:t>
      </w:r>
      <w:r w:rsidRPr="007F0233">
        <w:rPr>
          <w:rFonts w:ascii="Calibri" w:eastAsiaTheme="majorEastAsia" w:hAnsi="Calibri" w:cs="Calibri"/>
          <w:bCs/>
          <w:szCs w:val="24"/>
          <w:bdr w:val="none" w:sz="0" w:space="0" w:color="auto" w:frame="1"/>
          <w:lang w:eastAsia="hr-HR"/>
        </w:rPr>
        <w:t>smrzava</w:t>
      </w:r>
      <w:r w:rsidRPr="007F0233">
        <w:rPr>
          <w:rFonts w:ascii="Calibri" w:eastAsiaTheme="majorEastAsia" w:hAnsi="Calibri" w:cs="Calibri"/>
          <w:bCs/>
          <w:szCs w:val="24"/>
          <w:bdr w:val="none" w:sz="0" w:space="0" w:color="auto" w:frame="1"/>
          <w:lang w:eastAsia="hr-HR"/>
        </w:rPr>
        <w:softHyphen/>
        <w:t>njem kapljica</w:t>
      </w:r>
      <w:r w:rsidRPr="007F0233">
        <w:rPr>
          <w:rFonts w:ascii="Calibri" w:eastAsia="Times New Roman" w:hAnsi="Calibri" w:cs="Calibri"/>
          <w:szCs w:val="24"/>
          <w:lang w:eastAsia="hr-HR"/>
        </w:rPr>
        <w:t> koje na svom putu prema Zemlji prolaze kroz pojas hladnog zraka. Neke od tih kapljica se pretvaraju u ledene kuglice, koje padaju u obliku malih kuglica tuče. Ledene kapljice za vrijeme padanja tuče se obično sastaju s jakom strujom zraka koja se diže uvis, ona ponese sa sobom i smrznute kuglice, na koje se lijepe nove kišne kapljice. Prilikom ponovnog prolaza kroz hladni zračni pojas, nove nalijepljene kišne kapi oko njih stvaraju sloj koji se smrzava i tako se stvaraju veća zrna tuče.</w:t>
      </w:r>
      <w:bookmarkEnd w:id="716"/>
    </w:p>
    <w:p w14:paraId="49609496" w14:textId="77777777" w:rsidR="004A50EB" w:rsidRPr="007F0233" w:rsidRDefault="004A50EB" w:rsidP="004A50EB">
      <w:pPr>
        <w:pStyle w:val="Naslov4"/>
      </w:pPr>
      <w:bookmarkStart w:id="717" w:name="_Toc98228333"/>
      <w:bookmarkStart w:id="718" w:name="_Toc219875082"/>
      <w:r w:rsidRPr="007F0233">
        <w:t>6.5.5.2. Okidač koji je uzrokovao veliku nesreću uslijed tuče</w:t>
      </w:r>
      <w:bookmarkEnd w:id="717"/>
      <w:bookmarkEnd w:id="718"/>
    </w:p>
    <w:p w14:paraId="19312034" w14:textId="77777777" w:rsidR="004A50EB" w:rsidRPr="007F0233" w:rsidRDefault="004A50EB" w:rsidP="004A50EB">
      <w:pPr>
        <w:spacing w:after="0"/>
      </w:pPr>
    </w:p>
    <w:p w14:paraId="0CAD18FA" w14:textId="77777777" w:rsidR="004A50EB" w:rsidRPr="007F0233" w:rsidRDefault="004A50EB" w:rsidP="004A50EB">
      <w:pPr>
        <w:spacing w:after="0"/>
        <w:textAlignment w:val="top"/>
        <w:rPr>
          <w:rFonts w:ascii="Calibri" w:eastAsia="Times New Roman" w:hAnsi="Calibri" w:cs="Calibri"/>
          <w:szCs w:val="24"/>
          <w:lang w:eastAsia="hr-HR"/>
        </w:rPr>
      </w:pPr>
      <w:r w:rsidRPr="007F0233">
        <w:rPr>
          <w:rFonts w:ascii="Calibri" w:eastAsia="Times New Roman" w:hAnsi="Calibri" w:cs="Calibri"/>
          <w:szCs w:val="24"/>
          <w:lang w:eastAsia="hr-HR"/>
        </w:rPr>
        <w:t>Proces dizanja i spuštanja ledenih kugli</w:t>
      </w:r>
      <w:r w:rsidRPr="007F0233">
        <w:rPr>
          <w:rFonts w:ascii="Calibri" w:eastAsia="Times New Roman" w:hAnsi="Calibri" w:cs="Calibri"/>
          <w:szCs w:val="24"/>
          <w:lang w:eastAsia="hr-HR"/>
        </w:rPr>
        <w:softHyphen/>
        <w:t xml:space="preserve">ca u zraku može se ponavljati sve dok njihova težina ne postane tolika da ih zračna struja više ne može podizati i one tada padaju na zemlju. Zrna tuče ponekad mogu biti krupna kao kokošje jaje i težiti i do pola kilograma. Događa se da se i </w:t>
      </w:r>
      <w:r w:rsidRPr="007F0233">
        <w:rPr>
          <w:rFonts w:ascii="Calibri" w:eastAsia="Times New Roman" w:hAnsi="Calibri" w:cs="Calibri"/>
          <w:szCs w:val="24"/>
          <w:lang w:eastAsia="hr-HR"/>
        </w:rPr>
        <w:lastRenderedPageBreak/>
        <w:t>snijeg nahvata na zrnima tuče kad ona prolaze kroz zračne slojeve u kojima se stvara snijeg i tada su sastavljena od slojeva snijega i leda.</w:t>
      </w:r>
    </w:p>
    <w:p w14:paraId="67A3D721" w14:textId="77777777" w:rsidR="004A50EB" w:rsidRPr="004A50EB" w:rsidRDefault="004A50EB" w:rsidP="004A50EB">
      <w:pPr>
        <w:spacing w:after="0"/>
        <w:rPr>
          <w:highlight w:val="yellow"/>
        </w:rPr>
      </w:pPr>
    </w:p>
    <w:p w14:paraId="1381028E" w14:textId="77777777" w:rsidR="004A50EB" w:rsidRPr="007F0233" w:rsidRDefault="004A50EB" w:rsidP="004A50EB">
      <w:pPr>
        <w:pStyle w:val="Naslov3"/>
        <w:spacing w:before="0"/>
      </w:pPr>
      <w:bookmarkStart w:id="719" w:name="_Toc98228334"/>
      <w:bookmarkStart w:id="720" w:name="_Toc219875083"/>
      <w:r w:rsidRPr="007F0233">
        <w:t>6.5.6. Događaj s najgorim mogućim posljedicama – Tuča</w:t>
      </w:r>
      <w:bookmarkEnd w:id="719"/>
      <w:bookmarkEnd w:id="720"/>
    </w:p>
    <w:p w14:paraId="574BB4D6" w14:textId="77777777" w:rsidR="004A50EB" w:rsidRPr="007F0233" w:rsidRDefault="004A50EB" w:rsidP="004A50EB">
      <w:pPr>
        <w:spacing w:after="0"/>
      </w:pPr>
    </w:p>
    <w:p w14:paraId="0E6558E0" w14:textId="77777777" w:rsidR="004A50EB" w:rsidRPr="007F0233" w:rsidRDefault="004A50EB" w:rsidP="004A50EB">
      <w:pPr>
        <w:shd w:val="clear" w:color="auto" w:fill="FFFFFF"/>
        <w:spacing w:after="225"/>
        <w:rPr>
          <w:rFonts w:ascii="Calibri" w:eastAsia="Times New Roman" w:hAnsi="Calibri" w:cs="Calibri"/>
          <w:szCs w:val="24"/>
          <w:lang w:eastAsia="hr-HR"/>
        </w:rPr>
      </w:pPr>
      <w:r w:rsidRPr="007F0233">
        <w:rPr>
          <w:rFonts w:ascii="Calibri" w:eastAsia="Times New Roman" w:hAnsi="Calibri" w:cs="Calibri"/>
          <w:szCs w:val="24"/>
          <w:lang w:eastAsia="hr-HR"/>
        </w:rPr>
        <w:t xml:space="preserve">Tuča kao najkrupniji i najrazorniji oblika padalina može vrlo brzo uzrokovati totalne štete na svim poljoprivrednim kulturama koje nisu fizički zaštićene od ove oborine. Kada nastupi grmljavinska oluja praćena tučom, velike površine pod raznim ekonomski važnim kulturama mogu ostati kompletno uništene. Oborina tog tipa može nanijeti štetu od 50-80%, a nerijetko se dogodi da za jakih oluja u samo 15-20 minuta nastane 100%-tna šteta. Komadi leda svojim padom s velike visine nanose direktnu mehaničku štetu svim izloženim dijelovima biljke pa nakon kratkog vremenskog roka usjevi poput pšenice, ječma, kukuruza i ostalih ratarskih kultura mogu biti potpuno uništeni. U voćarstvu i vinogradarstvu tuča nanosi štete listu i plodovima u razvoju pa se tako prinos može znatno smanjiti ili potpuno izgubiti. </w:t>
      </w:r>
    </w:p>
    <w:p w14:paraId="610F48C3" w14:textId="77777777" w:rsidR="004A50EB" w:rsidRPr="007F0233" w:rsidRDefault="004A50EB" w:rsidP="004A50EB">
      <w:pPr>
        <w:pStyle w:val="Naslov4"/>
      </w:pPr>
      <w:bookmarkStart w:id="721" w:name="_Toc98228335"/>
      <w:bookmarkStart w:id="722" w:name="_Toc219875084"/>
      <w:r w:rsidRPr="007F0233">
        <w:t>6.5.6.1. Procjena posljedica događaja s najgorim mogućim posljedicama uslijed tuče na život i zdravlje ljudi</w:t>
      </w:r>
      <w:bookmarkEnd w:id="721"/>
      <w:bookmarkEnd w:id="722"/>
    </w:p>
    <w:p w14:paraId="2267544E" w14:textId="77777777" w:rsidR="004A50EB" w:rsidRPr="007F0233" w:rsidRDefault="004A50EB" w:rsidP="004A50EB">
      <w:pPr>
        <w:spacing w:after="0"/>
      </w:pPr>
    </w:p>
    <w:p w14:paraId="711A0AA7" w14:textId="77777777" w:rsidR="004A50EB" w:rsidRPr="007F0233" w:rsidRDefault="004A50EB" w:rsidP="004A50EB">
      <w:pPr>
        <w:spacing w:after="0"/>
      </w:pPr>
      <w:r w:rsidRPr="007F0233">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0F178C1A" w14:textId="77777777" w:rsidR="004A50EB" w:rsidRPr="004A50EB" w:rsidRDefault="004A50EB" w:rsidP="004A50EB">
      <w:pPr>
        <w:spacing w:after="0"/>
        <w:rPr>
          <w:highlight w:val="yellow"/>
        </w:rPr>
      </w:pPr>
    </w:p>
    <w:p w14:paraId="1566766C" w14:textId="7965C024" w:rsidR="004A50EB" w:rsidRPr="00F057F4" w:rsidRDefault="004A50EB" w:rsidP="004A50EB">
      <w:pPr>
        <w:rPr>
          <w:szCs w:val="24"/>
        </w:rPr>
      </w:pPr>
      <w:r w:rsidRPr="00F057F4">
        <w:t xml:space="preserve">Od tuče stradavaju poljoprivredna dobra, a moguće je stradavanje životinja, ali i ljudi. Pretpostavlja se da će posljedicama tuče, uzimamo li u obzir događaj s najgorim mogućim posljedicama, </w:t>
      </w:r>
      <w:r w:rsidR="007F0233" w:rsidRPr="00F057F4">
        <w:rPr>
          <w:szCs w:val="24"/>
        </w:rPr>
        <w:t>biti</w:t>
      </w:r>
      <w:r w:rsidRPr="00F057F4">
        <w:rPr>
          <w:szCs w:val="24"/>
        </w:rPr>
        <w:t xml:space="preserve"> zahvaćeno više od 0,0</w:t>
      </w:r>
      <w:r w:rsidR="007F0233" w:rsidRPr="00F057F4">
        <w:rPr>
          <w:szCs w:val="24"/>
        </w:rPr>
        <w:t>36</w:t>
      </w:r>
      <w:r w:rsidRPr="00F057F4">
        <w:rPr>
          <w:szCs w:val="24"/>
        </w:rPr>
        <w:t>% stanovništva Općine</w:t>
      </w:r>
      <w:r w:rsidR="007F0233" w:rsidRPr="00F057F4">
        <w:rPr>
          <w:szCs w:val="24"/>
        </w:rPr>
        <w:t>.</w:t>
      </w:r>
    </w:p>
    <w:p w14:paraId="16D9D0D3" w14:textId="11EA19CB" w:rsidR="004A50EB" w:rsidRPr="00F057F4" w:rsidRDefault="004A50EB" w:rsidP="004A50EB">
      <w:pPr>
        <w:spacing w:after="0" w:line="240" w:lineRule="auto"/>
        <w:jc w:val="center"/>
        <w:rPr>
          <w:rFonts w:cs="Arial"/>
          <w:b/>
          <w:bCs/>
          <w:sz w:val="20"/>
          <w:szCs w:val="20"/>
        </w:rPr>
      </w:pPr>
      <w:bookmarkStart w:id="723" w:name="_Toc98228537"/>
      <w:bookmarkStart w:id="724" w:name="_Toc219875344"/>
      <w:r w:rsidRPr="00F057F4">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80</w:t>
      </w:r>
      <w:r w:rsidR="00D13B37">
        <w:rPr>
          <w:rFonts w:cs="Arial"/>
          <w:b/>
          <w:bCs/>
          <w:sz w:val="20"/>
          <w:szCs w:val="20"/>
        </w:rPr>
        <w:fldChar w:fldCharType="end"/>
      </w:r>
      <w:r w:rsidRPr="00F057F4">
        <w:rPr>
          <w:rFonts w:cs="Arial"/>
          <w:b/>
          <w:bCs/>
          <w:sz w:val="20"/>
          <w:szCs w:val="20"/>
        </w:rPr>
        <w:t>: Prikaz prijetnjom nastalih posljedica na život i zdravlje ljudi - Događaj s najgorim mogućim posljedicama – Tuča</w:t>
      </w:r>
      <w:bookmarkEnd w:id="723"/>
      <w:bookmarkEnd w:id="724"/>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A1748C" w:rsidRPr="00750E7D" w14:paraId="14029105" w14:textId="77777777" w:rsidTr="0043767A">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58DED" w14:textId="77777777" w:rsidR="00A1748C" w:rsidRPr="00750E7D" w:rsidRDefault="00A1748C" w:rsidP="0043767A">
            <w:pPr>
              <w:spacing w:after="0" w:line="240" w:lineRule="auto"/>
              <w:jc w:val="center"/>
              <w:rPr>
                <w:b/>
                <w:sz w:val="20"/>
                <w:szCs w:val="20"/>
              </w:rPr>
            </w:pPr>
            <w:bookmarkStart w:id="725" w:name="_Toc98228336"/>
            <w:r w:rsidRPr="00750E7D">
              <w:rPr>
                <w:b/>
                <w:sz w:val="20"/>
                <w:szCs w:val="20"/>
              </w:rPr>
              <w:t>Život i zdravlje ljudi</w:t>
            </w:r>
          </w:p>
        </w:tc>
      </w:tr>
      <w:tr w:rsidR="00A1748C" w:rsidRPr="00750E7D" w14:paraId="7A2B4B95" w14:textId="77777777" w:rsidTr="0043767A">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823114" w14:textId="77777777" w:rsidR="00A1748C" w:rsidRPr="00750E7D" w:rsidRDefault="00A1748C" w:rsidP="0043767A">
            <w:pPr>
              <w:spacing w:after="0" w:line="240" w:lineRule="auto"/>
              <w:jc w:val="center"/>
              <w:rPr>
                <w:b/>
                <w:sz w:val="20"/>
                <w:szCs w:val="20"/>
              </w:rPr>
            </w:pPr>
            <w:r w:rsidRPr="00750E7D">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A191F3" w14:textId="77777777" w:rsidR="00A1748C" w:rsidRPr="00750E7D" w:rsidRDefault="00A1748C" w:rsidP="0043767A">
            <w:pPr>
              <w:spacing w:after="0" w:line="240" w:lineRule="auto"/>
              <w:jc w:val="center"/>
              <w:rPr>
                <w:b/>
                <w:sz w:val="20"/>
                <w:szCs w:val="20"/>
              </w:rPr>
            </w:pPr>
            <w:r w:rsidRPr="00750E7D">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8EE44" w14:textId="77777777" w:rsidR="00A1748C" w:rsidRPr="00750E7D" w:rsidRDefault="00A1748C" w:rsidP="0043767A">
            <w:pPr>
              <w:spacing w:after="0" w:line="240" w:lineRule="auto"/>
              <w:jc w:val="center"/>
              <w:rPr>
                <w:b/>
                <w:sz w:val="20"/>
                <w:szCs w:val="20"/>
              </w:rPr>
            </w:pPr>
            <w:r w:rsidRPr="00750E7D">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9A27C" w14:textId="77777777" w:rsidR="00A1748C" w:rsidRPr="00750E7D" w:rsidRDefault="00A1748C" w:rsidP="0043767A">
            <w:pPr>
              <w:spacing w:after="0" w:line="240" w:lineRule="auto"/>
              <w:jc w:val="center"/>
              <w:rPr>
                <w:b/>
                <w:sz w:val="20"/>
                <w:szCs w:val="20"/>
              </w:rPr>
            </w:pPr>
            <w:r w:rsidRPr="00750E7D">
              <w:rPr>
                <w:b/>
                <w:sz w:val="20"/>
                <w:szCs w:val="20"/>
              </w:rPr>
              <w:t>Odabrano</w:t>
            </w:r>
          </w:p>
        </w:tc>
      </w:tr>
      <w:tr w:rsidR="00A1748C" w:rsidRPr="00750E7D" w14:paraId="1CA08BCB" w14:textId="77777777" w:rsidTr="0043767A">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F797B" w14:textId="77777777" w:rsidR="00A1748C" w:rsidRPr="00750E7D" w:rsidRDefault="00A1748C" w:rsidP="0043767A">
            <w:pPr>
              <w:spacing w:after="0" w:line="240" w:lineRule="auto"/>
              <w:jc w:val="center"/>
              <w:rPr>
                <w:b/>
                <w:sz w:val="20"/>
                <w:szCs w:val="20"/>
              </w:rPr>
            </w:pPr>
            <w:r w:rsidRPr="00750E7D">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4422C" w14:textId="77777777" w:rsidR="00A1748C" w:rsidRPr="00750E7D" w:rsidRDefault="00A1748C" w:rsidP="0043767A">
            <w:pPr>
              <w:spacing w:after="0" w:line="240" w:lineRule="auto"/>
              <w:jc w:val="center"/>
              <w:rPr>
                <w:sz w:val="20"/>
                <w:szCs w:val="20"/>
              </w:rPr>
            </w:pPr>
            <w:r w:rsidRPr="00750E7D">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CB4756" w14:textId="77777777" w:rsidR="00A1748C" w:rsidRPr="00750E7D" w:rsidRDefault="00A1748C" w:rsidP="0043767A">
            <w:pPr>
              <w:spacing w:after="0" w:line="240" w:lineRule="auto"/>
              <w:jc w:val="center"/>
              <w:rPr>
                <w:sz w:val="20"/>
                <w:szCs w:val="20"/>
              </w:rPr>
            </w:pPr>
            <w:r w:rsidRPr="00750E7D">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C6E4F" w14:textId="77777777" w:rsidR="00A1748C" w:rsidRPr="00750E7D" w:rsidRDefault="00A1748C" w:rsidP="0043767A">
            <w:pPr>
              <w:spacing w:after="0" w:line="240" w:lineRule="auto"/>
              <w:jc w:val="center"/>
              <w:rPr>
                <w:b/>
                <w:sz w:val="20"/>
                <w:szCs w:val="20"/>
              </w:rPr>
            </w:pPr>
          </w:p>
        </w:tc>
      </w:tr>
      <w:tr w:rsidR="00A1748C" w:rsidRPr="00750E7D" w14:paraId="1D942D2A" w14:textId="77777777" w:rsidTr="0043767A">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F9BF9" w14:textId="77777777" w:rsidR="00A1748C" w:rsidRPr="00750E7D" w:rsidRDefault="00A1748C" w:rsidP="0043767A">
            <w:pPr>
              <w:spacing w:after="0" w:line="240" w:lineRule="auto"/>
              <w:jc w:val="center"/>
              <w:rPr>
                <w:b/>
                <w:sz w:val="20"/>
                <w:szCs w:val="20"/>
              </w:rPr>
            </w:pPr>
            <w:r w:rsidRPr="00750E7D">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F8643" w14:textId="77777777" w:rsidR="00A1748C" w:rsidRPr="00750E7D" w:rsidRDefault="00A1748C" w:rsidP="0043767A">
            <w:pPr>
              <w:spacing w:after="0" w:line="240" w:lineRule="auto"/>
              <w:jc w:val="center"/>
              <w:rPr>
                <w:sz w:val="20"/>
                <w:szCs w:val="20"/>
              </w:rPr>
            </w:pPr>
            <w:r w:rsidRPr="00750E7D">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E73E9" w14:textId="77777777" w:rsidR="00A1748C" w:rsidRPr="00750E7D" w:rsidRDefault="00A1748C" w:rsidP="0043767A">
            <w:pPr>
              <w:spacing w:after="0" w:line="240" w:lineRule="auto"/>
              <w:jc w:val="center"/>
              <w:rPr>
                <w:sz w:val="20"/>
                <w:szCs w:val="20"/>
              </w:rPr>
            </w:pPr>
            <w:r w:rsidRPr="00750E7D">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174A1" w14:textId="69EFB147" w:rsidR="00A1748C" w:rsidRPr="00750E7D" w:rsidRDefault="00A1748C" w:rsidP="0043767A">
            <w:pPr>
              <w:spacing w:after="0" w:line="240" w:lineRule="auto"/>
              <w:jc w:val="center"/>
              <w:rPr>
                <w:b/>
                <w:bCs/>
                <w:sz w:val="20"/>
                <w:szCs w:val="20"/>
              </w:rPr>
            </w:pPr>
          </w:p>
        </w:tc>
      </w:tr>
      <w:tr w:rsidR="00A1748C" w:rsidRPr="00750E7D" w14:paraId="75F1783E" w14:textId="77777777" w:rsidTr="0043767A">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57494" w14:textId="77777777" w:rsidR="00A1748C" w:rsidRPr="00750E7D" w:rsidRDefault="00A1748C" w:rsidP="0043767A">
            <w:pPr>
              <w:spacing w:after="0" w:line="240" w:lineRule="auto"/>
              <w:jc w:val="center"/>
              <w:rPr>
                <w:b/>
                <w:sz w:val="20"/>
                <w:szCs w:val="20"/>
              </w:rPr>
            </w:pPr>
            <w:r w:rsidRPr="00750E7D">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A6472D" w14:textId="77777777" w:rsidR="00A1748C" w:rsidRPr="00750E7D" w:rsidRDefault="00A1748C" w:rsidP="0043767A">
            <w:pPr>
              <w:spacing w:after="0" w:line="240" w:lineRule="auto"/>
              <w:jc w:val="center"/>
              <w:rPr>
                <w:sz w:val="20"/>
                <w:szCs w:val="20"/>
              </w:rPr>
            </w:pPr>
            <w:r w:rsidRPr="00750E7D">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057B64" w14:textId="77777777" w:rsidR="00A1748C" w:rsidRPr="00750E7D" w:rsidRDefault="00A1748C" w:rsidP="0043767A">
            <w:pPr>
              <w:spacing w:after="0" w:line="240" w:lineRule="auto"/>
              <w:jc w:val="center"/>
              <w:rPr>
                <w:sz w:val="20"/>
                <w:szCs w:val="20"/>
              </w:rPr>
            </w:pPr>
            <w:r w:rsidRPr="00750E7D">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B7056" w14:textId="77777777" w:rsidR="00A1748C" w:rsidRPr="00750E7D" w:rsidRDefault="00A1748C" w:rsidP="0043767A">
            <w:pPr>
              <w:spacing w:after="0" w:line="240" w:lineRule="auto"/>
              <w:jc w:val="center"/>
              <w:rPr>
                <w:sz w:val="20"/>
                <w:szCs w:val="20"/>
              </w:rPr>
            </w:pPr>
          </w:p>
        </w:tc>
      </w:tr>
      <w:tr w:rsidR="00A1748C" w:rsidRPr="00750E7D" w14:paraId="7A109EB5" w14:textId="77777777" w:rsidTr="0043767A">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9EDD08" w14:textId="77777777" w:rsidR="00A1748C" w:rsidRPr="00750E7D" w:rsidRDefault="00A1748C" w:rsidP="0043767A">
            <w:pPr>
              <w:spacing w:after="0" w:line="240" w:lineRule="auto"/>
              <w:jc w:val="center"/>
              <w:rPr>
                <w:b/>
                <w:sz w:val="20"/>
                <w:szCs w:val="20"/>
              </w:rPr>
            </w:pPr>
            <w:r w:rsidRPr="00750E7D">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25526" w14:textId="77777777" w:rsidR="00A1748C" w:rsidRPr="00750E7D" w:rsidRDefault="00A1748C" w:rsidP="0043767A">
            <w:pPr>
              <w:spacing w:after="0" w:line="240" w:lineRule="auto"/>
              <w:jc w:val="center"/>
              <w:rPr>
                <w:sz w:val="20"/>
                <w:szCs w:val="20"/>
              </w:rPr>
            </w:pPr>
            <w:r w:rsidRPr="00750E7D">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95319" w14:textId="77777777" w:rsidR="00A1748C" w:rsidRPr="00750E7D" w:rsidRDefault="00A1748C" w:rsidP="0043767A">
            <w:pPr>
              <w:spacing w:after="0" w:line="240" w:lineRule="auto"/>
              <w:jc w:val="center"/>
              <w:rPr>
                <w:sz w:val="20"/>
                <w:szCs w:val="20"/>
              </w:rPr>
            </w:pPr>
            <w:r w:rsidRPr="00750E7D">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593B6" w14:textId="77777777" w:rsidR="00A1748C" w:rsidRPr="00750E7D" w:rsidRDefault="00A1748C" w:rsidP="0043767A">
            <w:pPr>
              <w:spacing w:after="0" w:line="240" w:lineRule="auto"/>
              <w:jc w:val="center"/>
              <w:rPr>
                <w:b/>
                <w:bCs/>
                <w:sz w:val="20"/>
                <w:szCs w:val="20"/>
              </w:rPr>
            </w:pPr>
          </w:p>
        </w:tc>
      </w:tr>
      <w:tr w:rsidR="00A1748C" w:rsidRPr="003B6670" w14:paraId="1B37FB71" w14:textId="77777777" w:rsidTr="0043767A">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56DAD" w14:textId="77777777" w:rsidR="00A1748C" w:rsidRPr="00750E7D" w:rsidRDefault="00A1748C" w:rsidP="0043767A">
            <w:pPr>
              <w:spacing w:after="0" w:line="240" w:lineRule="auto"/>
              <w:jc w:val="center"/>
              <w:rPr>
                <w:b/>
                <w:sz w:val="20"/>
                <w:szCs w:val="20"/>
              </w:rPr>
            </w:pPr>
            <w:r w:rsidRPr="00750E7D">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D83A6" w14:textId="77777777" w:rsidR="00A1748C" w:rsidRPr="00750E7D" w:rsidRDefault="00A1748C" w:rsidP="0043767A">
            <w:pPr>
              <w:spacing w:after="0" w:line="240" w:lineRule="auto"/>
              <w:jc w:val="center"/>
              <w:rPr>
                <w:sz w:val="20"/>
                <w:szCs w:val="20"/>
              </w:rPr>
            </w:pPr>
            <w:r w:rsidRPr="00750E7D">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607688" w14:textId="77777777" w:rsidR="00A1748C" w:rsidRPr="00750E7D" w:rsidRDefault="00A1748C" w:rsidP="0043767A">
            <w:pPr>
              <w:spacing w:after="0" w:line="240" w:lineRule="auto"/>
              <w:ind w:left="720"/>
              <w:contextualSpacing/>
              <w:jc w:val="left"/>
              <w:rPr>
                <w:sz w:val="20"/>
                <w:szCs w:val="20"/>
                <w:lang w:val="en-US"/>
              </w:rPr>
            </w:pPr>
            <w:r w:rsidRPr="00750E7D">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02994" w14:textId="2B70CF94" w:rsidR="00A1748C" w:rsidRPr="00750E7D" w:rsidRDefault="00C677D6" w:rsidP="0043767A">
            <w:pPr>
              <w:spacing w:after="0" w:line="240" w:lineRule="auto"/>
              <w:jc w:val="center"/>
              <w:rPr>
                <w:b/>
                <w:sz w:val="20"/>
                <w:szCs w:val="20"/>
              </w:rPr>
            </w:pPr>
            <w:r>
              <w:rPr>
                <w:b/>
                <w:sz w:val="20"/>
                <w:szCs w:val="20"/>
              </w:rPr>
              <w:t>X</w:t>
            </w:r>
          </w:p>
        </w:tc>
      </w:tr>
    </w:tbl>
    <w:p w14:paraId="5A14F317" w14:textId="77777777" w:rsidR="007F0233" w:rsidRDefault="007F0233" w:rsidP="004A50EB">
      <w:pPr>
        <w:pStyle w:val="Naslov4"/>
        <w:spacing w:before="0"/>
        <w:rPr>
          <w:highlight w:val="yellow"/>
        </w:rPr>
      </w:pPr>
    </w:p>
    <w:p w14:paraId="78AEA413" w14:textId="4F891C71" w:rsidR="004A50EB" w:rsidRPr="00F12839" w:rsidRDefault="004A50EB" w:rsidP="004A50EB">
      <w:pPr>
        <w:pStyle w:val="Naslov4"/>
        <w:spacing w:before="0"/>
      </w:pPr>
      <w:bookmarkStart w:id="726" w:name="_Toc219875085"/>
      <w:r w:rsidRPr="00F12839">
        <w:t>6.5.6.2. Procjena posljedica događaja s najgorim mogućim posljedicama uslijed tuče na gospodarstvo</w:t>
      </w:r>
      <w:bookmarkEnd w:id="725"/>
      <w:bookmarkEnd w:id="726"/>
    </w:p>
    <w:p w14:paraId="5ED959EC" w14:textId="77777777" w:rsidR="004A50EB" w:rsidRPr="00F12839" w:rsidRDefault="004A50EB" w:rsidP="004A50EB">
      <w:pPr>
        <w:spacing w:after="0"/>
      </w:pPr>
    </w:p>
    <w:p w14:paraId="535B97A9" w14:textId="77777777" w:rsidR="004A50EB" w:rsidRPr="00F12839" w:rsidRDefault="004A50EB" w:rsidP="004A50EB">
      <w:r w:rsidRPr="00F12839">
        <w:t xml:space="preserve">Posljedice na gospodarstvo odnose se na ukupnu materijalnu i financijsku štetu u gospodarstvu nastalu utjecajem prijetnje. Materijalna šteta s posljedicama po gospodarstvo prikazuje se u odnosu na proračun Općine. </w:t>
      </w:r>
    </w:p>
    <w:p w14:paraId="7BD621EE" w14:textId="7E028CD9" w:rsidR="004A50EB" w:rsidRPr="00F12839" w:rsidRDefault="004A50EB" w:rsidP="004A50EB">
      <w:pPr>
        <w:rPr>
          <w:rFonts w:ascii="Calibri" w:hAnsi="Calibri" w:cs="Calibri"/>
          <w:szCs w:val="24"/>
        </w:rPr>
      </w:pPr>
      <w:r w:rsidRPr="00F12839">
        <w:rPr>
          <w:rFonts w:ascii="Calibri" w:hAnsi="Calibri" w:cs="Calibri"/>
          <w:szCs w:val="24"/>
        </w:rPr>
        <w:t xml:space="preserve">Oborina tog tipa može nanijeti štetu od 50 - 80% na poljoprivrednim kulturama, a nerijetko se dogodi da za jakih oluja u samo 15 - 20 minuta nastane 100%-tna šteta. Procijenjeno je da </w:t>
      </w:r>
      <w:r w:rsidRPr="00F12839">
        <w:rPr>
          <w:rFonts w:ascii="Calibri" w:hAnsi="Calibri" w:cs="Calibri"/>
          <w:szCs w:val="24"/>
        </w:rPr>
        <w:lastRenderedPageBreak/>
        <w:t>će uslijed događaja s najgorim mogućim posljedicama nastati materijalna šteta po gospodarstvo veća od 20% planiranih sredstava proračuna Općine</w:t>
      </w:r>
      <w:r w:rsidR="00C677D6">
        <w:rPr>
          <w:rFonts w:ascii="Calibri" w:hAnsi="Calibri" w:cs="Calibri"/>
          <w:szCs w:val="24"/>
        </w:rPr>
        <w:t>.</w:t>
      </w:r>
    </w:p>
    <w:p w14:paraId="60E0AB1C" w14:textId="37F647BF" w:rsidR="004A50EB" w:rsidRPr="00F12839" w:rsidRDefault="004A50EB" w:rsidP="004A50EB">
      <w:pPr>
        <w:spacing w:after="0" w:line="240" w:lineRule="auto"/>
        <w:jc w:val="center"/>
        <w:rPr>
          <w:rFonts w:cs="Arial"/>
          <w:b/>
          <w:bCs/>
          <w:sz w:val="20"/>
          <w:szCs w:val="20"/>
        </w:rPr>
      </w:pPr>
      <w:bookmarkStart w:id="727" w:name="_Toc98228538"/>
      <w:bookmarkStart w:id="728" w:name="_Toc219875345"/>
      <w:r w:rsidRPr="00F12839">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81</w:t>
      </w:r>
      <w:r w:rsidR="00D13B37">
        <w:rPr>
          <w:rFonts w:cs="Arial"/>
          <w:b/>
          <w:bCs/>
          <w:sz w:val="20"/>
          <w:szCs w:val="20"/>
        </w:rPr>
        <w:fldChar w:fldCharType="end"/>
      </w:r>
      <w:r w:rsidRPr="00F12839">
        <w:rPr>
          <w:rFonts w:cs="Arial"/>
          <w:b/>
          <w:bCs/>
          <w:sz w:val="20"/>
          <w:szCs w:val="20"/>
        </w:rPr>
        <w:t>: Prikaz prijetnjom nastalih posljedica na gospodarstvo - Događaj s najgorim mogućim posljedicama – Tuča</w:t>
      </w:r>
      <w:bookmarkEnd w:id="727"/>
      <w:bookmarkEnd w:id="728"/>
    </w:p>
    <w:tbl>
      <w:tblPr>
        <w:tblW w:w="7389" w:type="dxa"/>
        <w:jc w:val="center"/>
        <w:tblCellMar>
          <w:left w:w="10" w:type="dxa"/>
          <w:right w:w="10" w:type="dxa"/>
        </w:tblCellMar>
        <w:tblLook w:val="04A0" w:firstRow="1" w:lastRow="0" w:firstColumn="1" w:lastColumn="0" w:noHBand="0" w:noVBand="1"/>
      </w:tblPr>
      <w:tblGrid>
        <w:gridCol w:w="1765"/>
        <w:gridCol w:w="1638"/>
        <w:gridCol w:w="2835"/>
        <w:gridCol w:w="1151"/>
      </w:tblGrid>
      <w:tr w:rsidR="00A1748C" w:rsidRPr="006C0F36" w14:paraId="69262978" w14:textId="77777777" w:rsidTr="0043767A">
        <w:trPr>
          <w:trHeight w:val="70"/>
          <w:jc w:val="center"/>
        </w:trPr>
        <w:tc>
          <w:tcPr>
            <w:tcW w:w="73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2899D" w14:textId="77777777" w:rsidR="00A1748C" w:rsidRPr="006C0F36" w:rsidRDefault="00A1748C" w:rsidP="0043767A">
            <w:pPr>
              <w:spacing w:after="0" w:line="240" w:lineRule="auto"/>
              <w:jc w:val="center"/>
              <w:rPr>
                <w:b/>
                <w:sz w:val="20"/>
                <w:szCs w:val="20"/>
              </w:rPr>
            </w:pPr>
            <w:r w:rsidRPr="006C0F36">
              <w:rPr>
                <w:b/>
                <w:sz w:val="20"/>
                <w:szCs w:val="20"/>
              </w:rPr>
              <w:t>Gospodarstvo</w:t>
            </w:r>
          </w:p>
        </w:tc>
      </w:tr>
      <w:tr w:rsidR="00A1748C" w:rsidRPr="006C0F36" w14:paraId="59307AC7"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1CDD6" w14:textId="77777777" w:rsidR="00A1748C" w:rsidRPr="006C0F36" w:rsidRDefault="00A1748C" w:rsidP="0043767A">
            <w:pPr>
              <w:spacing w:after="0" w:line="240" w:lineRule="auto"/>
              <w:jc w:val="center"/>
              <w:rPr>
                <w:b/>
                <w:sz w:val="20"/>
                <w:szCs w:val="20"/>
              </w:rPr>
            </w:pPr>
            <w:r w:rsidRPr="006C0F36">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128480" w14:textId="77777777" w:rsidR="00A1748C" w:rsidRPr="006C0F36" w:rsidRDefault="00A1748C" w:rsidP="0043767A">
            <w:pPr>
              <w:spacing w:after="0" w:line="240" w:lineRule="auto"/>
              <w:jc w:val="center"/>
              <w:rPr>
                <w:b/>
                <w:sz w:val="20"/>
                <w:szCs w:val="20"/>
              </w:rPr>
            </w:pPr>
            <w:r w:rsidRPr="006C0F36">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202C9" w14:textId="77777777" w:rsidR="00A1748C" w:rsidRPr="006C0F36" w:rsidRDefault="00A1748C" w:rsidP="0043767A">
            <w:pPr>
              <w:spacing w:after="0" w:line="240" w:lineRule="auto"/>
              <w:jc w:val="center"/>
              <w:rPr>
                <w:b/>
                <w:sz w:val="20"/>
                <w:szCs w:val="20"/>
              </w:rPr>
            </w:pPr>
            <w:r w:rsidRPr="006C0F36">
              <w:rPr>
                <w:b/>
                <w:sz w:val="20"/>
                <w:szCs w:val="20"/>
              </w:rPr>
              <w:t>% proračun</w:t>
            </w:r>
            <w:r>
              <w:rPr>
                <w:b/>
                <w:sz w:val="20"/>
                <w:szCs w:val="20"/>
              </w:rPr>
              <w:t>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19C28" w14:textId="77777777" w:rsidR="00A1748C" w:rsidRPr="006C0F36" w:rsidRDefault="00A1748C" w:rsidP="0043767A">
            <w:pPr>
              <w:spacing w:after="0" w:line="240" w:lineRule="auto"/>
              <w:jc w:val="center"/>
              <w:rPr>
                <w:b/>
                <w:sz w:val="20"/>
                <w:szCs w:val="20"/>
              </w:rPr>
            </w:pPr>
            <w:r w:rsidRPr="006C0F36">
              <w:rPr>
                <w:b/>
                <w:sz w:val="20"/>
                <w:szCs w:val="20"/>
              </w:rPr>
              <w:t>Odabrano</w:t>
            </w:r>
          </w:p>
        </w:tc>
      </w:tr>
      <w:tr w:rsidR="00A1748C" w:rsidRPr="006C0F36" w14:paraId="74ECD0ED"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312BD" w14:textId="77777777" w:rsidR="00A1748C" w:rsidRPr="006C0F36" w:rsidRDefault="00A1748C" w:rsidP="0043767A">
            <w:pPr>
              <w:spacing w:after="0" w:line="240" w:lineRule="auto"/>
              <w:jc w:val="center"/>
              <w:rPr>
                <w:b/>
                <w:sz w:val="20"/>
                <w:szCs w:val="20"/>
              </w:rPr>
            </w:pPr>
            <w:r w:rsidRPr="006C0F36">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52AC76" w14:textId="77777777" w:rsidR="00A1748C" w:rsidRPr="006C0F36" w:rsidRDefault="00A1748C" w:rsidP="0043767A">
            <w:pPr>
              <w:spacing w:after="0" w:line="240" w:lineRule="auto"/>
              <w:jc w:val="center"/>
              <w:rPr>
                <w:sz w:val="20"/>
                <w:szCs w:val="20"/>
              </w:rPr>
            </w:pPr>
            <w:r w:rsidRPr="006C0F36">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AEEF80" w14:textId="77777777" w:rsidR="00A1748C" w:rsidRPr="006C0F36" w:rsidRDefault="00A1748C" w:rsidP="0043767A">
            <w:pPr>
              <w:spacing w:after="0" w:line="240" w:lineRule="auto"/>
              <w:jc w:val="center"/>
              <w:rPr>
                <w:sz w:val="20"/>
                <w:szCs w:val="20"/>
              </w:rPr>
            </w:pPr>
            <w:r w:rsidRPr="006C0F36">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6EA06" w14:textId="77777777" w:rsidR="00A1748C" w:rsidRPr="006C0F36" w:rsidRDefault="00A1748C" w:rsidP="0043767A">
            <w:pPr>
              <w:spacing w:after="0" w:line="240" w:lineRule="auto"/>
              <w:jc w:val="center"/>
              <w:rPr>
                <w:sz w:val="20"/>
                <w:szCs w:val="20"/>
              </w:rPr>
            </w:pPr>
          </w:p>
        </w:tc>
      </w:tr>
      <w:tr w:rsidR="00A1748C" w:rsidRPr="006C0F36" w14:paraId="6A37A938"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811C1" w14:textId="77777777" w:rsidR="00A1748C" w:rsidRPr="006C0F36" w:rsidRDefault="00A1748C" w:rsidP="0043767A">
            <w:pPr>
              <w:spacing w:after="0" w:line="240" w:lineRule="auto"/>
              <w:jc w:val="center"/>
              <w:rPr>
                <w:b/>
                <w:sz w:val="20"/>
                <w:szCs w:val="20"/>
              </w:rPr>
            </w:pPr>
            <w:r w:rsidRPr="006C0F36">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6DE41F" w14:textId="77777777" w:rsidR="00A1748C" w:rsidRPr="006C0F36" w:rsidRDefault="00A1748C" w:rsidP="0043767A">
            <w:pPr>
              <w:spacing w:after="0" w:line="240" w:lineRule="auto"/>
              <w:jc w:val="center"/>
              <w:rPr>
                <w:sz w:val="20"/>
                <w:szCs w:val="20"/>
              </w:rPr>
            </w:pPr>
            <w:r w:rsidRPr="006C0F36">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525EB" w14:textId="77777777" w:rsidR="00A1748C" w:rsidRPr="006C0F36" w:rsidRDefault="00A1748C" w:rsidP="0043767A">
            <w:pPr>
              <w:spacing w:after="0" w:line="240" w:lineRule="auto"/>
              <w:jc w:val="center"/>
              <w:rPr>
                <w:sz w:val="20"/>
                <w:szCs w:val="20"/>
              </w:rPr>
            </w:pPr>
            <w:r w:rsidRPr="006C0F36">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1C8C1B" w14:textId="77777777" w:rsidR="00A1748C" w:rsidRPr="006C0F36" w:rsidRDefault="00A1748C" w:rsidP="0043767A">
            <w:pPr>
              <w:spacing w:after="0" w:line="240" w:lineRule="auto"/>
              <w:jc w:val="center"/>
              <w:rPr>
                <w:b/>
                <w:sz w:val="20"/>
                <w:szCs w:val="20"/>
              </w:rPr>
            </w:pPr>
          </w:p>
        </w:tc>
      </w:tr>
      <w:tr w:rsidR="00A1748C" w:rsidRPr="006C0F36" w14:paraId="26115A14"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3B922" w14:textId="77777777" w:rsidR="00A1748C" w:rsidRPr="006C0F36" w:rsidRDefault="00A1748C" w:rsidP="0043767A">
            <w:pPr>
              <w:spacing w:after="0" w:line="240" w:lineRule="auto"/>
              <w:jc w:val="center"/>
              <w:rPr>
                <w:b/>
                <w:sz w:val="20"/>
                <w:szCs w:val="20"/>
              </w:rPr>
            </w:pPr>
            <w:r w:rsidRPr="006C0F36">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24DDB" w14:textId="77777777" w:rsidR="00A1748C" w:rsidRPr="006C0F36" w:rsidRDefault="00A1748C" w:rsidP="0043767A">
            <w:pPr>
              <w:spacing w:after="0" w:line="240" w:lineRule="auto"/>
              <w:jc w:val="center"/>
              <w:rPr>
                <w:sz w:val="20"/>
                <w:szCs w:val="20"/>
              </w:rPr>
            </w:pPr>
            <w:r w:rsidRPr="006C0F36">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3191D1" w14:textId="77777777" w:rsidR="00A1748C" w:rsidRPr="006C0F36" w:rsidRDefault="00A1748C" w:rsidP="0043767A">
            <w:pPr>
              <w:spacing w:after="0" w:line="240" w:lineRule="auto"/>
              <w:jc w:val="center"/>
              <w:rPr>
                <w:sz w:val="20"/>
                <w:szCs w:val="20"/>
              </w:rPr>
            </w:pPr>
            <w:r w:rsidRPr="006C0F36">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B3CECC" w14:textId="77777777" w:rsidR="00A1748C" w:rsidRPr="006C0F36" w:rsidRDefault="00A1748C" w:rsidP="0043767A">
            <w:pPr>
              <w:spacing w:after="0" w:line="240" w:lineRule="auto"/>
              <w:jc w:val="center"/>
              <w:rPr>
                <w:b/>
                <w:sz w:val="20"/>
                <w:szCs w:val="20"/>
              </w:rPr>
            </w:pPr>
          </w:p>
        </w:tc>
      </w:tr>
      <w:tr w:rsidR="00A1748C" w:rsidRPr="006C0F36" w14:paraId="68A1EE82"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96F63" w14:textId="77777777" w:rsidR="00A1748C" w:rsidRPr="006C0F36" w:rsidRDefault="00A1748C" w:rsidP="0043767A">
            <w:pPr>
              <w:spacing w:after="0" w:line="240" w:lineRule="auto"/>
              <w:jc w:val="center"/>
              <w:rPr>
                <w:b/>
                <w:sz w:val="20"/>
                <w:szCs w:val="20"/>
              </w:rPr>
            </w:pPr>
            <w:r w:rsidRPr="006C0F36">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2CC55" w14:textId="77777777" w:rsidR="00A1748C" w:rsidRPr="006C0F36" w:rsidRDefault="00A1748C" w:rsidP="0043767A">
            <w:pPr>
              <w:spacing w:after="0" w:line="240" w:lineRule="auto"/>
              <w:jc w:val="center"/>
              <w:rPr>
                <w:sz w:val="20"/>
                <w:szCs w:val="20"/>
              </w:rPr>
            </w:pPr>
            <w:r w:rsidRPr="006C0F36">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95A887" w14:textId="77777777" w:rsidR="00A1748C" w:rsidRPr="006C0F36" w:rsidRDefault="00A1748C" w:rsidP="0043767A">
            <w:pPr>
              <w:spacing w:after="0" w:line="240" w:lineRule="auto"/>
              <w:jc w:val="center"/>
              <w:rPr>
                <w:sz w:val="20"/>
                <w:szCs w:val="20"/>
              </w:rPr>
            </w:pPr>
            <w:r w:rsidRPr="006C0F36">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F371A" w14:textId="42E26E26" w:rsidR="00A1748C" w:rsidRPr="006C0F36" w:rsidRDefault="00A1748C" w:rsidP="0043767A">
            <w:pPr>
              <w:spacing w:after="0" w:line="240" w:lineRule="auto"/>
              <w:jc w:val="center"/>
              <w:rPr>
                <w:b/>
                <w:sz w:val="20"/>
                <w:szCs w:val="20"/>
              </w:rPr>
            </w:pPr>
          </w:p>
        </w:tc>
      </w:tr>
      <w:tr w:rsidR="00A1748C" w:rsidRPr="003B6670" w14:paraId="44ED3060"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7DA0E" w14:textId="77777777" w:rsidR="00A1748C" w:rsidRPr="006C0F36" w:rsidRDefault="00A1748C" w:rsidP="0043767A">
            <w:pPr>
              <w:spacing w:after="0" w:line="240" w:lineRule="auto"/>
              <w:jc w:val="center"/>
              <w:rPr>
                <w:b/>
                <w:sz w:val="20"/>
                <w:szCs w:val="20"/>
              </w:rPr>
            </w:pPr>
            <w:r w:rsidRPr="006C0F36">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8502FC" w14:textId="77777777" w:rsidR="00A1748C" w:rsidRPr="006C0F36" w:rsidRDefault="00A1748C" w:rsidP="0043767A">
            <w:pPr>
              <w:spacing w:after="0" w:line="240" w:lineRule="auto"/>
              <w:jc w:val="center"/>
              <w:rPr>
                <w:sz w:val="20"/>
                <w:szCs w:val="20"/>
              </w:rPr>
            </w:pPr>
            <w:r w:rsidRPr="006C0F36">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0445B" w14:textId="77777777" w:rsidR="00A1748C" w:rsidRPr="006C0F36" w:rsidRDefault="00A1748C" w:rsidP="0043767A">
            <w:pPr>
              <w:spacing w:after="0" w:line="240" w:lineRule="auto"/>
              <w:jc w:val="center"/>
              <w:rPr>
                <w:sz w:val="20"/>
                <w:szCs w:val="20"/>
              </w:rPr>
            </w:pPr>
            <w:r w:rsidRPr="006C0F36">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B237C" w14:textId="03A87177" w:rsidR="00A1748C" w:rsidRPr="006C0F36" w:rsidRDefault="00C677D6" w:rsidP="0043767A">
            <w:pPr>
              <w:spacing w:after="0" w:line="240" w:lineRule="auto"/>
              <w:jc w:val="center"/>
              <w:rPr>
                <w:b/>
                <w:sz w:val="20"/>
                <w:szCs w:val="20"/>
              </w:rPr>
            </w:pPr>
            <w:r>
              <w:rPr>
                <w:b/>
                <w:sz w:val="20"/>
                <w:szCs w:val="20"/>
              </w:rPr>
              <w:t>X</w:t>
            </w:r>
          </w:p>
        </w:tc>
      </w:tr>
    </w:tbl>
    <w:p w14:paraId="720968A6" w14:textId="77777777" w:rsidR="004A50EB" w:rsidRPr="004A50EB" w:rsidRDefault="004A50EB" w:rsidP="004A50EB">
      <w:pPr>
        <w:spacing w:after="0"/>
        <w:rPr>
          <w:highlight w:val="yellow"/>
        </w:rPr>
      </w:pPr>
    </w:p>
    <w:p w14:paraId="6E008A29" w14:textId="77777777" w:rsidR="004A50EB" w:rsidRPr="00F12839" w:rsidRDefault="004A50EB" w:rsidP="004A50EB">
      <w:pPr>
        <w:pStyle w:val="Naslov4"/>
        <w:spacing w:before="0"/>
      </w:pPr>
      <w:bookmarkStart w:id="729" w:name="_Toc98228337"/>
      <w:bookmarkStart w:id="730" w:name="_Toc219875086"/>
      <w:r w:rsidRPr="00F12839">
        <w:t>6.5.6.3. Procjena posljedica događaja s najgorim mogućim posljedicama uslijed tuče na društvenu stabilnost i politiku</w:t>
      </w:r>
      <w:bookmarkEnd w:id="729"/>
      <w:bookmarkEnd w:id="730"/>
    </w:p>
    <w:p w14:paraId="25C1296D" w14:textId="77777777" w:rsidR="004A50EB" w:rsidRPr="00F12839" w:rsidRDefault="004A50EB" w:rsidP="004A50EB">
      <w:pPr>
        <w:spacing w:after="0"/>
      </w:pPr>
    </w:p>
    <w:p w14:paraId="7E5F0F0A" w14:textId="77777777" w:rsidR="004A50EB" w:rsidRPr="00F12839" w:rsidRDefault="004A50EB" w:rsidP="004A50EB">
      <w:pPr>
        <w:spacing w:after="0"/>
        <w:rPr>
          <w:rFonts w:cstheme="minorHAnsi"/>
          <w:szCs w:val="24"/>
        </w:rPr>
      </w:pPr>
      <w:r w:rsidRPr="00F12839">
        <w:rPr>
          <w:rFonts w:cstheme="minorHAnsi"/>
          <w:szCs w:val="24"/>
        </w:rPr>
        <w:t xml:space="preserve">Procjena posljedica na društvenu stabilnosti i politiku vezana je na oštećenja zgrada u kojima su smještene ključne institucije i oštećenje kritične infrastrukture. </w:t>
      </w:r>
    </w:p>
    <w:p w14:paraId="1FD0E7AC" w14:textId="77777777" w:rsidR="004A50EB" w:rsidRPr="00F12839" w:rsidRDefault="004A50EB" w:rsidP="004A50EB">
      <w:pPr>
        <w:rPr>
          <w:rFonts w:cstheme="minorHAnsi"/>
          <w:szCs w:val="24"/>
        </w:rPr>
      </w:pPr>
      <w:r w:rsidRPr="00F12839">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2C5480D6" w14:textId="77777777" w:rsidR="004A50EB" w:rsidRPr="00F12839" w:rsidRDefault="004A50EB" w:rsidP="004A50EB">
      <w:pPr>
        <w:spacing w:after="0"/>
        <w:jc w:val="center"/>
        <w:rPr>
          <w:rFonts w:cstheme="minorHAnsi"/>
          <w:szCs w:val="24"/>
        </w:rPr>
      </w:pPr>
      <w:r w:rsidRPr="00F12839">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40DF52EE" w14:textId="77777777" w:rsidR="004A50EB" w:rsidRPr="00F12839" w:rsidRDefault="004A50EB" w:rsidP="004A50EB">
      <w:pPr>
        <w:rPr>
          <w:rFonts w:cstheme="minorHAnsi"/>
          <w:szCs w:val="24"/>
        </w:rPr>
      </w:pPr>
      <w:r w:rsidRPr="00F12839">
        <w:rPr>
          <w:rFonts w:cstheme="minorHAnsi"/>
          <w:szCs w:val="24"/>
        </w:rPr>
        <w:t xml:space="preserve">Ukupna materijalna šteta prikazana je u odnosu na proračun Općine, ako je šteta na kritičnoj infrastrukturi od značaja za funkcioniranje društva, točnije samouprave u cjelini. </w:t>
      </w:r>
    </w:p>
    <w:p w14:paraId="1152AACE" w14:textId="13D028E2" w:rsidR="004A50EB" w:rsidRPr="00F12839" w:rsidRDefault="004A50EB" w:rsidP="004A50EB">
      <w:pPr>
        <w:rPr>
          <w:szCs w:val="24"/>
          <w:lang w:eastAsia="zh-CN"/>
        </w:rPr>
      </w:pPr>
      <w:r w:rsidRPr="00F12839">
        <w:rPr>
          <w:szCs w:val="24"/>
          <w:lang w:eastAsia="zh-CN"/>
        </w:rPr>
        <w:t>Uslijed pojave jake i nagle tuče može doći do oštećenja dijelova elektroenergetskog sustava te do prekida opskrbe električnom energijom, kao i do prekida rada telekomunikacijskog sustava. Moguća su oštećenja na građevinama i ustanovama od javnog i društvenog značaja te oštećenja kulturnih dobara na području Općine. Štete se najčešće manifestiraju kao štete na staklenim površinama, krovovima te kao oštećenja zidova</w:t>
      </w:r>
      <w:r w:rsidR="00F12839">
        <w:rPr>
          <w:szCs w:val="24"/>
          <w:lang w:eastAsia="zh-CN"/>
        </w:rPr>
        <w:t>.</w:t>
      </w:r>
    </w:p>
    <w:p w14:paraId="2B6F4DF2" w14:textId="445EFED3" w:rsidR="004A50EB" w:rsidRPr="00F12839" w:rsidRDefault="004A50EB" w:rsidP="004A50EB">
      <w:pPr>
        <w:spacing w:after="0" w:line="240" w:lineRule="auto"/>
        <w:jc w:val="center"/>
        <w:rPr>
          <w:rFonts w:ascii="Calibri" w:eastAsia="Calibri" w:hAnsi="Calibri" w:cs="Arial"/>
          <w:b/>
          <w:bCs/>
          <w:sz w:val="20"/>
          <w:szCs w:val="20"/>
        </w:rPr>
      </w:pPr>
      <w:bookmarkStart w:id="731" w:name="_Toc98228539"/>
      <w:bookmarkStart w:id="732" w:name="_Toc219875346"/>
      <w:r w:rsidRPr="00F12839">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82</w:t>
      </w:r>
      <w:r w:rsidR="00D13B37">
        <w:rPr>
          <w:rFonts w:ascii="Calibri" w:eastAsia="Calibri" w:hAnsi="Calibri" w:cs="Arial"/>
          <w:b/>
          <w:bCs/>
          <w:sz w:val="20"/>
          <w:szCs w:val="20"/>
        </w:rPr>
        <w:fldChar w:fldCharType="end"/>
      </w:r>
      <w:r w:rsidRPr="00F12839">
        <w:rPr>
          <w:rFonts w:ascii="Calibri" w:eastAsia="Calibri" w:hAnsi="Calibri" w:cs="Arial"/>
          <w:b/>
          <w:bCs/>
          <w:sz w:val="20"/>
          <w:szCs w:val="20"/>
        </w:rPr>
        <w:t>: Prikaz prijetnjom nastalih posljedica na kritičnu infrastrukturu – Događaj s najgorim mogućim posljedicama - Tuča</w:t>
      </w:r>
      <w:bookmarkEnd w:id="731"/>
      <w:bookmarkEnd w:id="732"/>
    </w:p>
    <w:tbl>
      <w:tblPr>
        <w:tblW w:w="7329" w:type="dxa"/>
        <w:jc w:val="center"/>
        <w:tblCellMar>
          <w:left w:w="10" w:type="dxa"/>
          <w:right w:w="10" w:type="dxa"/>
        </w:tblCellMar>
        <w:tblLook w:val="0000" w:firstRow="0" w:lastRow="0" w:firstColumn="0" w:lastColumn="0" w:noHBand="0" w:noVBand="0"/>
      </w:tblPr>
      <w:tblGrid>
        <w:gridCol w:w="1735"/>
        <w:gridCol w:w="1526"/>
        <w:gridCol w:w="2835"/>
        <w:gridCol w:w="1233"/>
      </w:tblGrid>
      <w:tr w:rsidR="00A1748C" w:rsidRPr="006C0F36" w14:paraId="4CB3F154" w14:textId="77777777" w:rsidTr="0043767A">
        <w:trPr>
          <w:trHeight w:val="70"/>
          <w:jc w:val="center"/>
        </w:trPr>
        <w:tc>
          <w:tcPr>
            <w:tcW w:w="732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089E77" w14:textId="77777777" w:rsidR="00A1748C" w:rsidRPr="006C0F36" w:rsidRDefault="00A1748C" w:rsidP="0043767A">
            <w:pPr>
              <w:spacing w:after="0" w:line="240" w:lineRule="auto"/>
              <w:jc w:val="center"/>
              <w:rPr>
                <w:b/>
                <w:sz w:val="20"/>
                <w:szCs w:val="20"/>
              </w:rPr>
            </w:pPr>
            <w:r w:rsidRPr="006C0F36">
              <w:rPr>
                <w:b/>
                <w:sz w:val="20"/>
                <w:szCs w:val="20"/>
              </w:rPr>
              <w:t>Društvena stabilnost i politika</w:t>
            </w:r>
          </w:p>
        </w:tc>
      </w:tr>
      <w:tr w:rsidR="00A1748C" w:rsidRPr="006C0F36" w14:paraId="1C02142A" w14:textId="77777777" w:rsidTr="0043767A">
        <w:trPr>
          <w:trHeight w:val="70"/>
          <w:jc w:val="center"/>
        </w:trPr>
        <w:tc>
          <w:tcPr>
            <w:tcW w:w="732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E02E7" w14:textId="77777777" w:rsidR="00A1748C" w:rsidRPr="006C0F36" w:rsidRDefault="00A1748C" w:rsidP="0043767A">
            <w:pPr>
              <w:spacing w:after="0" w:line="240" w:lineRule="auto"/>
              <w:jc w:val="center"/>
              <w:rPr>
                <w:b/>
                <w:sz w:val="20"/>
                <w:szCs w:val="20"/>
              </w:rPr>
            </w:pPr>
            <w:r w:rsidRPr="006C0F36">
              <w:rPr>
                <w:b/>
                <w:sz w:val="20"/>
                <w:szCs w:val="20"/>
              </w:rPr>
              <w:t>Štete/gubici na kritičnoj infrastrukturi</w:t>
            </w:r>
          </w:p>
        </w:tc>
      </w:tr>
      <w:tr w:rsidR="00A1748C" w:rsidRPr="006C0F36" w14:paraId="46014190" w14:textId="77777777" w:rsidTr="0043767A">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C443C" w14:textId="77777777" w:rsidR="00A1748C" w:rsidRPr="006C0F36" w:rsidRDefault="00A1748C" w:rsidP="0043767A">
            <w:pPr>
              <w:spacing w:after="0" w:line="240" w:lineRule="auto"/>
              <w:jc w:val="center"/>
              <w:rPr>
                <w:b/>
                <w:sz w:val="20"/>
                <w:szCs w:val="20"/>
              </w:rPr>
            </w:pPr>
            <w:r w:rsidRPr="006C0F36">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27562" w14:textId="77777777" w:rsidR="00A1748C" w:rsidRPr="006C0F36" w:rsidRDefault="00A1748C" w:rsidP="0043767A">
            <w:pPr>
              <w:spacing w:after="0" w:line="240" w:lineRule="auto"/>
              <w:jc w:val="center"/>
              <w:rPr>
                <w:b/>
                <w:sz w:val="20"/>
                <w:szCs w:val="20"/>
              </w:rPr>
            </w:pPr>
            <w:r w:rsidRPr="006C0F36">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3E044D" w14:textId="77777777" w:rsidR="00A1748C" w:rsidRPr="006C0F36" w:rsidRDefault="00A1748C" w:rsidP="0043767A">
            <w:pPr>
              <w:spacing w:after="0" w:line="240" w:lineRule="auto"/>
              <w:jc w:val="center"/>
              <w:rPr>
                <w:b/>
                <w:sz w:val="20"/>
                <w:szCs w:val="20"/>
              </w:rPr>
            </w:pPr>
            <w:r w:rsidRPr="006C0F36">
              <w:rPr>
                <w:b/>
                <w:sz w:val="20"/>
                <w:szCs w:val="20"/>
              </w:rPr>
              <w:t>% proračun</w:t>
            </w:r>
            <w:r>
              <w:rPr>
                <w:b/>
                <w:sz w:val="20"/>
                <w:szCs w:val="20"/>
              </w:rPr>
              <w:t>a</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37AD53" w14:textId="77777777" w:rsidR="00A1748C" w:rsidRPr="006C0F36" w:rsidRDefault="00A1748C" w:rsidP="0043767A">
            <w:pPr>
              <w:spacing w:after="0" w:line="240" w:lineRule="auto"/>
              <w:jc w:val="center"/>
              <w:rPr>
                <w:b/>
                <w:sz w:val="20"/>
                <w:szCs w:val="20"/>
              </w:rPr>
            </w:pPr>
            <w:r w:rsidRPr="006C0F36">
              <w:rPr>
                <w:b/>
                <w:sz w:val="20"/>
                <w:szCs w:val="20"/>
              </w:rPr>
              <w:t>Odabrano</w:t>
            </w:r>
          </w:p>
        </w:tc>
      </w:tr>
      <w:tr w:rsidR="00A1748C" w:rsidRPr="006C0F36" w14:paraId="325E3B39" w14:textId="77777777" w:rsidTr="0043767A">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D0742" w14:textId="77777777" w:rsidR="00A1748C" w:rsidRPr="006C0F36" w:rsidRDefault="00A1748C" w:rsidP="0043767A">
            <w:pPr>
              <w:spacing w:after="0" w:line="240" w:lineRule="auto"/>
              <w:jc w:val="center"/>
              <w:rPr>
                <w:b/>
                <w:sz w:val="20"/>
                <w:szCs w:val="20"/>
              </w:rPr>
            </w:pPr>
            <w:r w:rsidRPr="006C0F36">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4C2F90" w14:textId="77777777" w:rsidR="00A1748C" w:rsidRPr="006C0F36" w:rsidRDefault="00A1748C" w:rsidP="0043767A">
            <w:pPr>
              <w:spacing w:after="0" w:line="240" w:lineRule="auto"/>
              <w:jc w:val="center"/>
              <w:rPr>
                <w:sz w:val="20"/>
                <w:szCs w:val="20"/>
              </w:rPr>
            </w:pPr>
            <w:r w:rsidRPr="006C0F36">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C9972F" w14:textId="77777777" w:rsidR="00A1748C" w:rsidRPr="006C0F36" w:rsidRDefault="00A1748C" w:rsidP="0043767A">
            <w:pPr>
              <w:spacing w:after="0" w:line="240" w:lineRule="auto"/>
              <w:jc w:val="center"/>
              <w:rPr>
                <w:sz w:val="20"/>
                <w:szCs w:val="20"/>
              </w:rPr>
            </w:pPr>
            <w:r w:rsidRPr="006C0F36">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B9A0E4" w14:textId="77777777" w:rsidR="00A1748C" w:rsidRPr="006C0F36" w:rsidRDefault="00A1748C" w:rsidP="0043767A">
            <w:pPr>
              <w:spacing w:after="0" w:line="240" w:lineRule="auto"/>
              <w:jc w:val="center"/>
              <w:rPr>
                <w:b/>
                <w:sz w:val="20"/>
                <w:szCs w:val="20"/>
              </w:rPr>
            </w:pPr>
          </w:p>
        </w:tc>
      </w:tr>
      <w:tr w:rsidR="00A1748C" w:rsidRPr="006C0F36" w14:paraId="18E82628" w14:textId="77777777" w:rsidTr="0043767A">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2BEDD" w14:textId="77777777" w:rsidR="00A1748C" w:rsidRPr="006C0F36" w:rsidRDefault="00A1748C" w:rsidP="0043767A">
            <w:pPr>
              <w:spacing w:after="0" w:line="240" w:lineRule="auto"/>
              <w:jc w:val="center"/>
              <w:rPr>
                <w:b/>
                <w:sz w:val="20"/>
                <w:szCs w:val="20"/>
              </w:rPr>
            </w:pPr>
            <w:r w:rsidRPr="006C0F36">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1173A" w14:textId="77777777" w:rsidR="00A1748C" w:rsidRPr="006C0F36" w:rsidRDefault="00A1748C" w:rsidP="0043767A">
            <w:pPr>
              <w:spacing w:after="0" w:line="240" w:lineRule="auto"/>
              <w:jc w:val="center"/>
              <w:rPr>
                <w:sz w:val="20"/>
                <w:szCs w:val="20"/>
              </w:rPr>
            </w:pPr>
            <w:r w:rsidRPr="006C0F36">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4D7F8" w14:textId="77777777" w:rsidR="00A1748C" w:rsidRPr="006C0F36" w:rsidRDefault="00A1748C" w:rsidP="0043767A">
            <w:pPr>
              <w:spacing w:after="0" w:line="240" w:lineRule="auto"/>
              <w:jc w:val="center"/>
              <w:rPr>
                <w:sz w:val="20"/>
                <w:szCs w:val="20"/>
              </w:rPr>
            </w:pPr>
            <w:r w:rsidRPr="006C0F36">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E455F" w14:textId="77777777" w:rsidR="00A1748C" w:rsidRPr="006C0F36" w:rsidRDefault="00A1748C" w:rsidP="0043767A">
            <w:pPr>
              <w:spacing w:after="0" w:line="240" w:lineRule="auto"/>
              <w:jc w:val="center"/>
              <w:rPr>
                <w:b/>
                <w:sz w:val="20"/>
                <w:szCs w:val="20"/>
              </w:rPr>
            </w:pPr>
          </w:p>
        </w:tc>
      </w:tr>
      <w:tr w:rsidR="00A1748C" w:rsidRPr="006C0F36" w14:paraId="7BF663D2" w14:textId="77777777" w:rsidTr="0043767A">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0C7B70" w14:textId="77777777" w:rsidR="00A1748C" w:rsidRPr="006C0F36" w:rsidRDefault="00A1748C" w:rsidP="0043767A">
            <w:pPr>
              <w:spacing w:after="0" w:line="240" w:lineRule="auto"/>
              <w:jc w:val="center"/>
              <w:rPr>
                <w:b/>
                <w:sz w:val="20"/>
                <w:szCs w:val="20"/>
              </w:rPr>
            </w:pPr>
            <w:r w:rsidRPr="006C0F36">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8464B" w14:textId="77777777" w:rsidR="00A1748C" w:rsidRPr="006C0F36" w:rsidRDefault="00A1748C" w:rsidP="0043767A">
            <w:pPr>
              <w:spacing w:after="0" w:line="240" w:lineRule="auto"/>
              <w:jc w:val="center"/>
              <w:rPr>
                <w:sz w:val="20"/>
                <w:szCs w:val="20"/>
              </w:rPr>
            </w:pPr>
            <w:r w:rsidRPr="006C0F36">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D4D1E" w14:textId="77777777" w:rsidR="00A1748C" w:rsidRPr="006C0F36" w:rsidRDefault="00A1748C" w:rsidP="0043767A">
            <w:pPr>
              <w:spacing w:after="0" w:line="240" w:lineRule="auto"/>
              <w:jc w:val="center"/>
              <w:rPr>
                <w:sz w:val="20"/>
                <w:szCs w:val="20"/>
              </w:rPr>
            </w:pPr>
            <w:r w:rsidRPr="006C0F36">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42F45" w14:textId="048AD00C" w:rsidR="00A1748C" w:rsidRPr="006C0F36" w:rsidRDefault="00C677D6" w:rsidP="00C677D6">
            <w:pPr>
              <w:spacing w:after="0" w:line="240" w:lineRule="auto"/>
              <w:jc w:val="center"/>
              <w:rPr>
                <w:b/>
                <w:sz w:val="20"/>
                <w:szCs w:val="20"/>
              </w:rPr>
            </w:pPr>
            <w:r>
              <w:rPr>
                <w:b/>
                <w:sz w:val="20"/>
                <w:szCs w:val="20"/>
              </w:rPr>
              <w:t>X</w:t>
            </w:r>
          </w:p>
        </w:tc>
      </w:tr>
      <w:tr w:rsidR="00A1748C" w:rsidRPr="006C0F36" w14:paraId="0DFFB081" w14:textId="77777777" w:rsidTr="0043767A">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075F0" w14:textId="77777777" w:rsidR="00A1748C" w:rsidRPr="006C0F36" w:rsidRDefault="00A1748C" w:rsidP="0043767A">
            <w:pPr>
              <w:spacing w:after="0" w:line="240" w:lineRule="auto"/>
              <w:jc w:val="center"/>
              <w:rPr>
                <w:b/>
                <w:sz w:val="20"/>
                <w:szCs w:val="20"/>
              </w:rPr>
            </w:pPr>
            <w:r w:rsidRPr="006C0F36">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93B66" w14:textId="77777777" w:rsidR="00A1748C" w:rsidRPr="006C0F36" w:rsidRDefault="00A1748C" w:rsidP="0043767A">
            <w:pPr>
              <w:spacing w:after="0" w:line="240" w:lineRule="auto"/>
              <w:jc w:val="center"/>
              <w:rPr>
                <w:sz w:val="20"/>
                <w:szCs w:val="20"/>
              </w:rPr>
            </w:pPr>
            <w:r w:rsidRPr="006C0F36">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88F45" w14:textId="77777777" w:rsidR="00A1748C" w:rsidRPr="006C0F36" w:rsidRDefault="00A1748C" w:rsidP="0043767A">
            <w:pPr>
              <w:spacing w:after="0" w:line="240" w:lineRule="auto"/>
              <w:jc w:val="center"/>
              <w:rPr>
                <w:sz w:val="20"/>
                <w:szCs w:val="20"/>
              </w:rPr>
            </w:pPr>
            <w:r w:rsidRPr="006C0F36">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ED3465" w14:textId="77777777" w:rsidR="00A1748C" w:rsidRPr="006C0F36" w:rsidRDefault="00A1748C" w:rsidP="0043767A">
            <w:pPr>
              <w:spacing w:after="0" w:line="240" w:lineRule="auto"/>
              <w:jc w:val="center"/>
              <w:rPr>
                <w:b/>
                <w:sz w:val="20"/>
                <w:szCs w:val="20"/>
              </w:rPr>
            </w:pPr>
          </w:p>
        </w:tc>
      </w:tr>
      <w:tr w:rsidR="00A1748C" w:rsidRPr="006C0F36" w14:paraId="18852BE3" w14:textId="77777777" w:rsidTr="0043767A">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305FA" w14:textId="77777777" w:rsidR="00A1748C" w:rsidRPr="006C0F36" w:rsidRDefault="00A1748C" w:rsidP="0043767A">
            <w:pPr>
              <w:spacing w:after="0" w:line="240" w:lineRule="auto"/>
              <w:jc w:val="center"/>
              <w:rPr>
                <w:b/>
                <w:sz w:val="20"/>
                <w:szCs w:val="20"/>
              </w:rPr>
            </w:pPr>
            <w:r w:rsidRPr="006C0F36">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91BBD" w14:textId="77777777" w:rsidR="00A1748C" w:rsidRPr="006C0F36" w:rsidRDefault="00A1748C" w:rsidP="0043767A">
            <w:pPr>
              <w:spacing w:after="0" w:line="240" w:lineRule="auto"/>
              <w:jc w:val="center"/>
              <w:rPr>
                <w:sz w:val="20"/>
                <w:szCs w:val="20"/>
              </w:rPr>
            </w:pPr>
            <w:r w:rsidRPr="006C0F36">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A0C49" w14:textId="77777777" w:rsidR="00A1748C" w:rsidRPr="006C0F36" w:rsidRDefault="00A1748C" w:rsidP="0043767A">
            <w:pPr>
              <w:spacing w:after="0" w:line="240" w:lineRule="auto"/>
              <w:jc w:val="center"/>
              <w:rPr>
                <w:sz w:val="20"/>
                <w:szCs w:val="20"/>
              </w:rPr>
            </w:pPr>
            <w:r w:rsidRPr="006C0F36">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61233" w14:textId="77777777" w:rsidR="00A1748C" w:rsidRPr="006C0F36" w:rsidRDefault="00A1748C" w:rsidP="0043767A">
            <w:pPr>
              <w:spacing w:after="0" w:line="240" w:lineRule="auto"/>
              <w:jc w:val="center"/>
              <w:rPr>
                <w:b/>
                <w:sz w:val="20"/>
                <w:szCs w:val="20"/>
              </w:rPr>
            </w:pPr>
          </w:p>
        </w:tc>
      </w:tr>
    </w:tbl>
    <w:p w14:paraId="366266E7" w14:textId="77777777" w:rsidR="004A50EB" w:rsidRPr="00F12839" w:rsidRDefault="004A50EB" w:rsidP="004A50EB">
      <w:pPr>
        <w:spacing w:after="0"/>
      </w:pPr>
    </w:p>
    <w:p w14:paraId="78127126" w14:textId="0DAC178E" w:rsidR="004A50EB" w:rsidRPr="00F12839" w:rsidRDefault="004A50EB" w:rsidP="004A50EB">
      <w:pPr>
        <w:spacing w:after="0" w:line="240" w:lineRule="auto"/>
        <w:jc w:val="center"/>
        <w:rPr>
          <w:rFonts w:ascii="Calibri" w:eastAsia="Calibri" w:hAnsi="Calibri" w:cs="Arial"/>
          <w:b/>
          <w:bCs/>
          <w:sz w:val="20"/>
          <w:szCs w:val="20"/>
        </w:rPr>
      </w:pPr>
      <w:bookmarkStart w:id="733" w:name="_Toc98228540"/>
      <w:bookmarkStart w:id="734" w:name="_Toc219875347"/>
      <w:r w:rsidRPr="00F12839">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83</w:t>
      </w:r>
      <w:r w:rsidR="00D13B37">
        <w:rPr>
          <w:rFonts w:ascii="Calibri" w:eastAsia="Calibri" w:hAnsi="Calibri" w:cs="Arial"/>
          <w:b/>
          <w:bCs/>
          <w:sz w:val="20"/>
          <w:szCs w:val="20"/>
        </w:rPr>
        <w:fldChar w:fldCharType="end"/>
      </w:r>
      <w:r w:rsidRPr="00F12839">
        <w:rPr>
          <w:rFonts w:ascii="Calibri" w:eastAsia="Calibri" w:hAnsi="Calibri" w:cs="Arial"/>
          <w:b/>
          <w:bCs/>
          <w:sz w:val="20"/>
          <w:szCs w:val="20"/>
        </w:rPr>
        <w:t>: Prikaz prijetnjom nastalih posljedica na ustanove, građevine od javnog, društvenog značaja – Događaj s najgorim mogućim posljedicama - Tuča</w:t>
      </w:r>
      <w:bookmarkEnd w:id="733"/>
      <w:bookmarkEnd w:id="734"/>
    </w:p>
    <w:tbl>
      <w:tblPr>
        <w:tblW w:w="7374" w:type="dxa"/>
        <w:jc w:val="center"/>
        <w:tblCellMar>
          <w:left w:w="10" w:type="dxa"/>
          <w:right w:w="10" w:type="dxa"/>
        </w:tblCellMar>
        <w:tblLook w:val="0000" w:firstRow="0" w:lastRow="0" w:firstColumn="0" w:lastColumn="0" w:noHBand="0" w:noVBand="0"/>
      </w:tblPr>
      <w:tblGrid>
        <w:gridCol w:w="1696"/>
        <w:gridCol w:w="1560"/>
        <w:gridCol w:w="2757"/>
        <w:gridCol w:w="1361"/>
      </w:tblGrid>
      <w:tr w:rsidR="00A1748C" w:rsidRPr="006C0F36" w14:paraId="35CBA055" w14:textId="77777777" w:rsidTr="0043767A">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8FDAD9" w14:textId="77777777" w:rsidR="00A1748C" w:rsidRPr="006C0F36" w:rsidRDefault="00A1748C" w:rsidP="0043767A">
            <w:pPr>
              <w:spacing w:after="0" w:line="240" w:lineRule="auto"/>
              <w:jc w:val="center"/>
              <w:rPr>
                <w:b/>
                <w:sz w:val="20"/>
                <w:szCs w:val="20"/>
              </w:rPr>
            </w:pPr>
            <w:r w:rsidRPr="006C0F36">
              <w:rPr>
                <w:b/>
                <w:sz w:val="20"/>
                <w:szCs w:val="20"/>
              </w:rPr>
              <w:t>Društvena stabilnost i politika</w:t>
            </w:r>
          </w:p>
        </w:tc>
      </w:tr>
      <w:tr w:rsidR="00A1748C" w:rsidRPr="006C0F36" w14:paraId="30489312" w14:textId="77777777" w:rsidTr="0043767A">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2AD20" w14:textId="77777777" w:rsidR="00A1748C" w:rsidRPr="006C0F36" w:rsidRDefault="00A1748C" w:rsidP="0043767A">
            <w:pPr>
              <w:spacing w:after="0" w:line="240" w:lineRule="auto"/>
              <w:jc w:val="center"/>
              <w:rPr>
                <w:b/>
                <w:sz w:val="20"/>
                <w:szCs w:val="20"/>
              </w:rPr>
            </w:pPr>
            <w:r w:rsidRPr="006C0F36">
              <w:rPr>
                <w:b/>
                <w:sz w:val="20"/>
                <w:szCs w:val="20"/>
              </w:rPr>
              <w:t>Štete/gubici na ustanovama/građevinama javnog društvenog značaja</w:t>
            </w:r>
          </w:p>
        </w:tc>
      </w:tr>
      <w:tr w:rsidR="00A1748C" w:rsidRPr="006C0F36" w14:paraId="3F144C72" w14:textId="77777777" w:rsidTr="0043767A">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EE956" w14:textId="77777777" w:rsidR="00A1748C" w:rsidRPr="006C0F36" w:rsidRDefault="00A1748C" w:rsidP="0043767A">
            <w:pPr>
              <w:spacing w:after="0" w:line="240" w:lineRule="auto"/>
              <w:jc w:val="center"/>
              <w:rPr>
                <w:b/>
                <w:sz w:val="20"/>
                <w:szCs w:val="20"/>
              </w:rPr>
            </w:pPr>
            <w:r w:rsidRPr="006C0F36">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A733D" w14:textId="77777777" w:rsidR="00A1748C" w:rsidRPr="006C0F36" w:rsidRDefault="00A1748C" w:rsidP="0043767A">
            <w:pPr>
              <w:spacing w:after="0" w:line="240" w:lineRule="auto"/>
              <w:jc w:val="center"/>
              <w:rPr>
                <w:b/>
                <w:sz w:val="20"/>
                <w:szCs w:val="20"/>
              </w:rPr>
            </w:pPr>
            <w:r w:rsidRPr="006C0F36">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3D3AF" w14:textId="77777777" w:rsidR="00A1748C" w:rsidRPr="006C0F36" w:rsidRDefault="00A1748C" w:rsidP="0043767A">
            <w:pPr>
              <w:spacing w:after="0" w:line="240" w:lineRule="auto"/>
              <w:jc w:val="center"/>
              <w:rPr>
                <w:b/>
                <w:sz w:val="20"/>
                <w:szCs w:val="20"/>
              </w:rPr>
            </w:pPr>
            <w:r w:rsidRPr="006C0F36">
              <w:rPr>
                <w:b/>
                <w:sz w:val="20"/>
                <w:szCs w:val="20"/>
              </w:rPr>
              <w:t>% proračun</w:t>
            </w:r>
            <w:r>
              <w:rPr>
                <w:b/>
                <w:sz w:val="20"/>
                <w:szCs w:val="20"/>
              </w:rPr>
              <w:t>a</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CC954" w14:textId="77777777" w:rsidR="00A1748C" w:rsidRPr="006C0F36" w:rsidRDefault="00A1748C" w:rsidP="0043767A">
            <w:pPr>
              <w:spacing w:after="0" w:line="240" w:lineRule="auto"/>
              <w:jc w:val="center"/>
              <w:rPr>
                <w:b/>
                <w:sz w:val="20"/>
                <w:szCs w:val="20"/>
              </w:rPr>
            </w:pPr>
            <w:r w:rsidRPr="006C0F36">
              <w:rPr>
                <w:b/>
                <w:sz w:val="20"/>
                <w:szCs w:val="20"/>
              </w:rPr>
              <w:t>Odabrano</w:t>
            </w:r>
          </w:p>
        </w:tc>
      </w:tr>
      <w:tr w:rsidR="00A1748C" w:rsidRPr="006C0F36" w14:paraId="3E3ABB56" w14:textId="77777777" w:rsidTr="0043767A">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C57C59" w14:textId="77777777" w:rsidR="00A1748C" w:rsidRPr="006C0F36" w:rsidRDefault="00A1748C" w:rsidP="0043767A">
            <w:pPr>
              <w:spacing w:after="0" w:line="240" w:lineRule="auto"/>
              <w:jc w:val="center"/>
              <w:rPr>
                <w:b/>
                <w:sz w:val="20"/>
                <w:szCs w:val="20"/>
              </w:rPr>
            </w:pPr>
            <w:r w:rsidRPr="006C0F36">
              <w:rPr>
                <w:b/>
                <w:sz w:val="20"/>
                <w:szCs w:val="20"/>
              </w:rPr>
              <w:lastRenderedPageBreak/>
              <w:t>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00806" w14:textId="77777777" w:rsidR="00A1748C" w:rsidRPr="006C0F36" w:rsidRDefault="00A1748C" w:rsidP="0043767A">
            <w:pPr>
              <w:spacing w:after="0" w:line="240" w:lineRule="auto"/>
              <w:jc w:val="center"/>
              <w:rPr>
                <w:sz w:val="20"/>
                <w:szCs w:val="20"/>
              </w:rPr>
            </w:pPr>
            <w:r w:rsidRPr="006C0F36">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08FAC" w14:textId="77777777" w:rsidR="00A1748C" w:rsidRPr="006C0F36" w:rsidRDefault="00A1748C" w:rsidP="0043767A">
            <w:pPr>
              <w:spacing w:after="0" w:line="240" w:lineRule="auto"/>
              <w:jc w:val="center"/>
              <w:rPr>
                <w:sz w:val="20"/>
                <w:szCs w:val="20"/>
              </w:rPr>
            </w:pPr>
            <w:r w:rsidRPr="006C0F36">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146386" w14:textId="77777777" w:rsidR="00A1748C" w:rsidRPr="006C0F36" w:rsidRDefault="00A1748C" w:rsidP="0043767A">
            <w:pPr>
              <w:spacing w:after="0" w:line="240" w:lineRule="auto"/>
              <w:jc w:val="center"/>
              <w:rPr>
                <w:b/>
                <w:bCs/>
                <w:sz w:val="20"/>
                <w:szCs w:val="20"/>
              </w:rPr>
            </w:pPr>
          </w:p>
        </w:tc>
      </w:tr>
      <w:tr w:rsidR="00A1748C" w:rsidRPr="006C0F36" w14:paraId="2819A8FB" w14:textId="77777777" w:rsidTr="0043767A">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1B0CD" w14:textId="77777777" w:rsidR="00A1748C" w:rsidRPr="006C0F36" w:rsidRDefault="00A1748C" w:rsidP="0043767A">
            <w:pPr>
              <w:spacing w:after="0" w:line="240" w:lineRule="auto"/>
              <w:jc w:val="center"/>
              <w:rPr>
                <w:b/>
                <w:sz w:val="20"/>
                <w:szCs w:val="20"/>
              </w:rPr>
            </w:pPr>
            <w:r w:rsidRPr="006C0F36">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588B28" w14:textId="77777777" w:rsidR="00A1748C" w:rsidRPr="006C0F36" w:rsidRDefault="00A1748C" w:rsidP="0043767A">
            <w:pPr>
              <w:spacing w:after="0" w:line="240" w:lineRule="auto"/>
              <w:jc w:val="center"/>
              <w:rPr>
                <w:sz w:val="20"/>
                <w:szCs w:val="20"/>
              </w:rPr>
            </w:pPr>
            <w:r w:rsidRPr="006C0F36">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F398C" w14:textId="77777777" w:rsidR="00A1748C" w:rsidRPr="006C0F36" w:rsidRDefault="00A1748C" w:rsidP="0043767A">
            <w:pPr>
              <w:spacing w:after="0" w:line="240" w:lineRule="auto"/>
              <w:jc w:val="center"/>
              <w:rPr>
                <w:sz w:val="20"/>
                <w:szCs w:val="20"/>
              </w:rPr>
            </w:pPr>
            <w:r w:rsidRPr="006C0F36">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F9CA7" w14:textId="77777777" w:rsidR="00A1748C" w:rsidRPr="006C0F36" w:rsidRDefault="00A1748C" w:rsidP="0043767A">
            <w:pPr>
              <w:spacing w:after="0" w:line="240" w:lineRule="auto"/>
              <w:jc w:val="center"/>
              <w:rPr>
                <w:b/>
                <w:bCs/>
                <w:sz w:val="20"/>
                <w:szCs w:val="20"/>
              </w:rPr>
            </w:pPr>
          </w:p>
        </w:tc>
      </w:tr>
      <w:tr w:rsidR="00A1748C" w:rsidRPr="006C0F36" w14:paraId="40FAA92C" w14:textId="77777777" w:rsidTr="0043767A">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7477D4" w14:textId="77777777" w:rsidR="00A1748C" w:rsidRPr="006C0F36" w:rsidRDefault="00A1748C" w:rsidP="0043767A">
            <w:pPr>
              <w:spacing w:after="0" w:line="240" w:lineRule="auto"/>
              <w:jc w:val="center"/>
              <w:rPr>
                <w:b/>
                <w:sz w:val="20"/>
                <w:szCs w:val="20"/>
              </w:rPr>
            </w:pPr>
            <w:r w:rsidRPr="006C0F36">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25E744" w14:textId="77777777" w:rsidR="00A1748C" w:rsidRPr="006C0F36" w:rsidRDefault="00A1748C" w:rsidP="0043767A">
            <w:pPr>
              <w:spacing w:after="0" w:line="240" w:lineRule="auto"/>
              <w:jc w:val="center"/>
              <w:rPr>
                <w:sz w:val="20"/>
                <w:szCs w:val="20"/>
              </w:rPr>
            </w:pPr>
            <w:r w:rsidRPr="006C0F36">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60115" w14:textId="77777777" w:rsidR="00A1748C" w:rsidRPr="006C0F36" w:rsidRDefault="00A1748C" w:rsidP="0043767A">
            <w:pPr>
              <w:spacing w:after="0" w:line="240" w:lineRule="auto"/>
              <w:jc w:val="center"/>
              <w:rPr>
                <w:sz w:val="20"/>
                <w:szCs w:val="20"/>
              </w:rPr>
            </w:pPr>
            <w:r w:rsidRPr="006C0F36">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45342" w14:textId="77777777" w:rsidR="00A1748C" w:rsidRPr="006C0F36" w:rsidRDefault="00A1748C" w:rsidP="0043767A">
            <w:pPr>
              <w:spacing w:after="0" w:line="240" w:lineRule="auto"/>
              <w:jc w:val="left"/>
              <w:rPr>
                <w:b/>
                <w:bCs/>
                <w:sz w:val="20"/>
                <w:szCs w:val="20"/>
              </w:rPr>
            </w:pPr>
          </w:p>
        </w:tc>
      </w:tr>
      <w:tr w:rsidR="00A1748C" w:rsidRPr="006C0F36" w14:paraId="20EA125A" w14:textId="77777777" w:rsidTr="0043767A">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8DE8A" w14:textId="77777777" w:rsidR="00A1748C" w:rsidRPr="006C0F36" w:rsidRDefault="00A1748C" w:rsidP="0043767A">
            <w:pPr>
              <w:spacing w:after="0" w:line="240" w:lineRule="auto"/>
              <w:jc w:val="center"/>
              <w:rPr>
                <w:b/>
                <w:sz w:val="20"/>
                <w:szCs w:val="20"/>
              </w:rPr>
            </w:pPr>
            <w:r w:rsidRPr="006C0F36">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BE4EDD" w14:textId="77777777" w:rsidR="00A1748C" w:rsidRPr="006C0F36" w:rsidRDefault="00A1748C" w:rsidP="0043767A">
            <w:pPr>
              <w:spacing w:after="0" w:line="240" w:lineRule="auto"/>
              <w:jc w:val="center"/>
              <w:rPr>
                <w:sz w:val="20"/>
                <w:szCs w:val="20"/>
              </w:rPr>
            </w:pPr>
            <w:r w:rsidRPr="006C0F36">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4625B" w14:textId="77777777" w:rsidR="00A1748C" w:rsidRPr="006C0F36" w:rsidRDefault="00A1748C" w:rsidP="0043767A">
            <w:pPr>
              <w:spacing w:after="0" w:line="240" w:lineRule="auto"/>
              <w:jc w:val="center"/>
              <w:rPr>
                <w:sz w:val="20"/>
                <w:szCs w:val="20"/>
              </w:rPr>
            </w:pPr>
            <w:r w:rsidRPr="006C0F36">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9E1074" w14:textId="77777777" w:rsidR="00A1748C" w:rsidRPr="006C0F36" w:rsidRDefault="00A1748C" w:rsidP="0043767A">
            <w:pPr>
              <w:spacing w:after="0" w:line="240" w:lineRule="auto"/>
              <w:jc w:val="center"/>
              <w:rPr>
                <w:b/>
                <w:bCs/>
                <w:sz w:val="20"/>
                <w:szCs w:val="20"/>
              </w:rPr>
            </w:pPr>
            <w:r w:rsidRPr="006C0F36">
              <w:rPr>
                <w:b/>
                <w:bCs/>
                <w:sz w:val="20"/>
                <w:szCs w:val="20"/>
              </w:rPr>
              <w:t>X</w:t>
            </w:r>
          </w:p>
        </w:tc>
      </w:tr>
      <w:tr w:rsidR="00A1748C" w:rsidRPr="006C0F36" w14:paraId="2066774C" w14:textId="77777777" w:rsidTr="0043767A">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CEC2DD" w14:textId="77777777" w:rsidR="00A1748C" w:rsidRPr="006C0F36" w:rsidRDefault="00A1748C" w:rsidP="0043767A">
            <w:pPr>
              <w:spacing w:after="0" w:line="240" w:lineRule="auto"/>
              <w:jc w:val="center"/>
              <w:rPr>
                <w:b/>
                <w:sz w:val="20"/>
                <w:szCs w:val="20"/>
              </w:rPr>
            </w:pPr>
            <w:r w:rsidRPr="006C0F36">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166CA7" w14:textId="77777777" w:rsidR="00A1748C" w:rsidRPr="006C0F36" w:rsidRDefault="00A1748C" w:rsidP="0043767A">
            <w:pPr>
              <w:spacing w:after="0" w:line="240" w:lineRule="auto"/>
              <w:jc w:val="center"/>
              <w:rPr>
                <w:sz w:val="20"/>
                <w:szCs w:val="20"/>
              </w:rPr>
            </w:pPr>
            <w:r w:rsidRPr="006C0F36">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5330BE" w14:textId="77777777" w:rsidR="00A1748C" w:rsidRPr="006C0F36" w:rsidRDefault="00A1748C" w:rsidP="0043767A">
            <w:pPr>
              <w:spacing w:after="0" w:line="240" w:lineRule="auto"/>
              <w:jc w:val="center"/>
              <w:rPr>
                <w:sz w:val="20"/>
                <w:szCs w:val="20"/>
              </w:rPr>
            </w:pPr>
            <w:r w:rsidRPr="006C0F36">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1960E" w14:textId="77777777" w:rsidR="00A1748C" w:rsidRPr="006C0F36" w:rsidRDefault="00A1748C" w:rsidP="0043767A">
            <w:pPr>
              <w:spacing w:after="0" w:line="240" w:lineRule="auto"/>
              <w:jc w:val="center"/>
              <w:rPr>
                <w:b/>
                <w:bCs/>
                <w:sz w:val="20"/>
                <w:szCs w:val="20"/>
              </w:rPr>
            </w:pPr>
          </w:p>
        </w:tc>
      </w:tr>
    </w:tbl>
    <w:p w14:paraId="41382A26" w14:textId="77777777" w:rsidR="004A50EB" w:rsidRPr="00F12839" w:rsidRDefault="004A50EB" w:rsidP="004A50EB">
      <w:pPr>
        <w:spacing w:after="0"/>
        <w:rPr>
          <w:rFonts w:cs="Arial"/>
          <w:bCs/>
          <w:szCs w:val="24"/>
        </w:rPr>
      </w:pPr>
    </w:p>
    <w:p w14:paraId="22B5CC4C" w14:textId="60CC0CA7" w:rsidR="004A50EB" w:rsidRPr="00F12839" w:rsidRDefault="004A50EB" w:rsidP="004A50EB">
      <w:pPr>
        <w:spacing w:after="0" w:line="240" w:lineRule="auto"/>
        <w:jc w:val="center"/>
        <w:rPr>
          <w:rFonts w:ascii="Calibri" w:eastAsia="Calibri" w:hAnsi="Calibri" w:cs="Arial"/>
          <w:b/>
          <w:bCs/>
          <w:sz w:val="20"/>
          <w:szCs w:val="20"/>
        </w:rPr>
      </w:pPr>
      <w:bookmarkStart w:id="735" w:name="_Toc98228541"/>
      <w:bookmarkStart w:id="736" w:name="_Toc219875348"/>
      <w:r w:rsidRPr="00F12839">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84</w:t>
      </w:r>
      <w:r w:rsidR="00D13B37">
        <w:rPr>
          <w:rFonts w:ascii="Calibri" w:eastAsia="Calibri" w:hAnsi="Calibri" w:cs="Arial"/>
          <w:b/>
          <w:bCs/>
          <w:sz w:val="20"/>
          <w:szCs w:val="20"/>
        </w:rPr>
        <w:fldChar w:fldCharType="end"/>
      </w:r>
      <w:r w:rsidRPr="00F12839">
        <w:rPr>
          <w:rFonts w:ascii="Calibri" w:eastAsia="Calibri" w:hAnsi="Calibri" w:cs="Arial"/>
          <w:b/>
          <w:bCs/>
          <w:sz w:val="20"/>
          <w:szCs w:val="20"/>
        </w:rPr>
        <w:t>: Prikaz prijetnjom nastalih posljedica na društvenu stabilnost i politiku – Događaj s najgorim mogućim posljedicama - Tuča</w:t>
      </w:r>
      <w:bookmarkEnd w:id="735"/>
      <w:bookmarkEnd w:id="736"/>
    </w:p>
    <w:tbl>
      <w:tblPr>
        <w:tblStyle w:val="Reetkatablice1022"/>
        <w:tblW w:w="0" w:type="auto"/>
        <w:tblInd w:w="846" w:type="dxa"/>
        <w:tblLook w:val="04A0" w:firstRow="1" w:lastRow="0" w:firstColumn="1" w:lastColumn="0" w:noHBand="0" w:noVBand="1"/>
      </w:tblPr>
      <w:tblGrid>
        <w:gridCol w:w="1067"/>
        <w:gridCol w:w="1922"/>
        <w:gridCol w:w="2340"/>
        <w:gridCol w:w="2042"/>
      </w:tblGrid>
      <w:tr w:rsidR="00A1748C" w:rsidRPr="006C0F36" w14:paraId="5A286ADA" w14:textId="77777777" w:rsidTr="0043767A">
        <w:tc>
          <w:tcPr>
            <w:tcW w:w="1067" w:type="dxa"/>
            <w:vAlign w:val="center"/>
          </w:tcPr>
          <w:p w14:paraId="081F8665" w14:textId="77777777" w:rsidR="00A1748C" w:rsidRPr="006C0F36" w:rsidRDefault="00A1748C" w:rsidP="0043767A">
            <w:pPr>
              <w:spacing w:after="0" w:line="240" w:lineRule="auto"/>
              <w:jc w:val="center"/>
              <w:rPr>
                <w:rFonts w:ascii="Calibri" w:hAnsi="Calibri" w:cs="Calibri"/>
                <w:b/>
                <w:sz w:val="20"/>
                <w:szCs w:val="20"/>
              </w:rPr>
            </w:pPr>
            <w:r w:rsidRPr="006C0F36">
              <w:rPr>
                <w:rFonts w:ascii="Calibri" w:hAnsi="Calibri" w:cs="Calibri"/>
                <w:b/>
                <w:sz w:val="20"/>
                <w:szCs w:val="20"/>
              </w:rPr>
              <w:t>Kategorija</w:t>
            </w:r>
          </w:p>
        </w:tc>
        <w:tc>
          <w:tcPr>
            <w:tcW w:w="1922" w:type="dxa"/>
            <w:vAlign w:val="center"/>
          </w:tcPr>
          <w:p w14:paraId="3C737F26" w14:textId="77777777" w:rsidR="00A1748C" w:rsidRPr="006C0F36" w:rsidRDefault="00A1748C" w:rsidP="0043767A">
            <w:pPr>
              <w:spacing w:after="0" w:line="240" w:lineRule="auto"/>
              <w:jc w:val="center"/>
              <w:rPr>
                <w:rFonts w:ascii="Calibri" w:hAnsi="Calibri" w:cs="Calibri"/>
                <w:b/>
                <w:sz w:val="20"/>
                <w:szCs w:val="20"/>
              </w:rPr>
            </w:pPr>
            <w:r w:rsidRPr="006C0F36">
              <w:rPr>
                <w:rFonts w:ascii="Calibri" w:hAnsi="Calibri" w:cs="Calibri"/>
                <w:b/>
                <w:sz w:val="20"/>
                <w:szCs w:val="20"/>
              </w:rPr>
              <w:t>Ustanove/građevine javnog, društvenog interesa</w:t>
            </w:r>
          </w:p>
        </w:tc>
        <w:tc>
          <w:tcPr>
            <w:tcW w:w="2340" w:type="dxa"/>
            <w:vAlign w:val="center"/>
          </w:tcPr>
          <w:p w14:paraId="35E19FF5" w14:textId="77777777" w:rsidR="00A1748C" w:rsidRPr="006C0F36" w:rsidRDefault="00A1748C" w:rsidP="0043767A">
            <w:pPr>
              <w:spacing w:after="0" w:line="240" w:lineRule="auto"/>
              <w:jc w:val="center"/>
              <w:rPr>
                <w:rFonts w:ascii="Calibri" w:hAnsi="Calibri" w:cs="Calibri"/>
                <w:b/>
                <w:sz w:val="20"/>
                <w:szCs w:val="20"/>
              </w:rPr>
            </w:pPr>
            <w:r w:rsidRPr="006C0F36">
              <w:rPr>
                <w:rFonts w:ascii="Calibri" w:hAnsi="Calibri" w:cs="Calibri"/>
                <w:b/>
                <w:sz w:val="20"/>
                <w:szCs w:val="20"/>
              </w:rPr>
              <w:t>Kritična infrastruktura</w:t>
            </w:r>
          </w:p>
        </w:tc>
        <w:tc>
          <w:tcPr>
            <w:tcW w:w="2042" w:type="dxa"/>
            <w:vAlign w:val="center"/>
          </w:tcPr>
          <w:p w14:paraId="2BC25AF6" w14:textId="77777777" w:rsidR="00A1748C" w:rsidRPr="006C0F36" w:rsidRDefault="00A1748C" w:rsidP="0043767A">
            <w:pPr>
              <w:spacing w:after="0" w:line="240" w:lineRule="auto"/>
              <w:jc w:val="center"/>
              <w:rPr>
                <w:rFonts w:ascii="Calibri" w:hAnsi="Calibri" w:cs="Calibri"/>
                <w:b/>
                <w:sz w:val="20"/>
                <w:szCs w:val="20"/>
              </w:rPr>
            </w:pPr>
            <w:r w:rsidRPr="006C0F36">
              <w:rPr>
                <w:rFonts w:ascii="Calibri" w:hAnsi="Calibri" w:cs="Calibri"/>
                <w:b/>
                <w:sz w:val="20"/>
                <w:szCs w:val="20"/>
              </w:rPr>
              <w:t>Ukupno</w:t>
            </w:r>
          </w:p>
        </w:tc>
      </w:tr>
      <w:tr w:rsidR="00A1748C" w:rsidRPr="006C0F36" w14:paraId="31D80704" w14:textId="77777777" w:rsidTr="0043767A">
        <w:tc>
          <w:tcPr>
            <w:tcW w:w="1067" w:type="dxa"/>
            <w:vAlign w:val="center"/>
          </w:tcPr>
          <w:p w14:paraId="5B982514" w14:textId="77777777" w:rsidR="00A1748C" w:rsidRPr="006C0F36" w:rsidRDefault="00A1748C" w:rsidP="0043767A">
            <w:pPr>
              <w:spacing w:after="0" w:line="240" w:lineRule="auto"/>
              <w:jc w:val="center"/>
              <w:rPr>
                <w:rFonts w:ascii="Calibri" w:hAnsi="Calibri" w:cs="Calibri"/>
                <w:b/>
                <w:sz w:val="20"/>
                <w:szCs w:val="20"/>
              </w:rPr>
            </w:pPr>
            <w:r w:rsidRPr="006C0F36">
              <w:rPr>
                <w:rFonts w:ascii="Calibri" w:hAnsi="Calibri" w:cs="Calibri"/>
                <w:b/>
                <w:sz w:val="20"/>
                <w:szCs w:val="20"/>
              </w:rPr>
              <w:t>1</w:t>
            </w:r>
          </w:p>
        </w:tc>
        <w:tc>
          <w:tcPr>
            <w:tcW w:w="1922" w:type="dxa"/>
            <w:vAlign w:val="center"/>
          </w:tcPr>
          <w:p w14:paraId="76D36214" w14:textId="77777777" w:rsidR="00A1748C" w:rsidRPr="006C0F36" w:rsidRDefault="00A1748C" w:rsidP="0043767A">
            <w:pPr>
              <w:spacing w:after="0" w:line="240" w:lineRule="auto"/>
              <w:jc w:val="center"/>
              <w:rPr>
                <w:rFonts w:ascii="Calibri" w:hAnsi="Calibri" w:cs="Calibri"/>
                <w:b/>
                <w:bCs/>
                <w:sz w:val="20"/>
                <w:szCs w:val="20"/>
              </w:rPr>
            </w:pPr>
          </w:p>
        </w:tc>
        <w:tc>
          <w:tcPr>
            <w:tcW w:w="2340" w:type="dxa"/>
            <w:vAlign w:val="center"/>
          </w:tcPr>
          <w:p w14:paraId="26669619" w14:textId="77777777" w:rsidR="00A1748C" w:rsidRPr="006C0F36" w:rsidRDefault="00A1748C" w:rsidP="0043767A">
            <w:pPr>
              <w:spacing w:after="0" w:line="240" w:lineRule="auto"/>
              <w:jc w:val="center"/>
              <w:rPr>
                <w:rFonts w:ascii="Calibri" w:hAnsi="Calibri" w:cs="Calibri"/>
                <w:b/>
                <w:bCs/>
                <w:sz w:val="20"/>
                <w:szCs w:val="20"/>
              </w:rPr>
            </w:pPr>
          </w:p>
        </w:tc>
        <w:tc>
          <w:tcPr>
            <w:tcW w:w="2042" w:type="dxa"/>
            <w:vAlign w:val="center"/>
          </w:tcPr>
          <w:p w14:paraId="48990816" w14:textId="77777777" w:rsidR="00A1748C" w:rsidRPr="006C0F36" w:rsidRDefault="00A1748C" w:rsidP="0043767A">
            <w:pPr>
              <w:spacing w:after="0" w:line="240" w:lineRule="auto"/>
              <w:jc w:val="center"/>
              <w:rPr>
                <w:rFonts w:ascii="Calibri" w:hAnsi="Calibri" w:cs="Calibri"/>
                <w:b/>
                <w:bCs/>
                <w:sz w:val="20"/>
                <w:szCs w:val="20"/>
              </w:rPr>
            </w:pPr>
          </w:p>
        </w:tc>
      </w:tr>
      <w:tr w:rsidR="00A1748C" w:rsidRPr="006C0F36" w14:paraId="6BF566B5" w14:textId="77777777" w:rsidTr="0043767A">
        <w:tc>
          <w:tcPr>
            <w:tcW w:w="1067" w:type="dxa"/>
            <w:vAlign w:val="center"/>
          </w:tcPr>
          <w:p w14:paraId="4791E1D2" w14:textId="77777777" w:rsidR="00A1748C" w:rsidRPr="006C0F36" w:rsidRDefault="00A1748C" w:rsidP="0043767A">
            <w:pPr>
              <w:spacing w:after="0" w:line="240" w:lineRule="auto"/>
              <w:jc w:val="center"/>
              <w:rPr>
                <w:rFonts w:ascii="Calibri" w:hAnsi="Calibri" w:cs="Calibri"/>
                <w:b/>
                <w:sz w:val="20"/>
                <w:szCs w:val="20"/>
              </w:rPr>
            </w:pPr>
            <w:r w:rsidRPr="006C0F36">
              <w:rPr>
                <w:rFonts w:ascii="Calibri" w:hAnsi="Calibri" w:cs="Calibri"/>
                <w:b/>
                <w:sz w:val="20"/>
                <w:szCs w:val="20"/>
              </w:rPr>
              <w:t>2</w:t>
            </w:r>
          </w:p>
        </w:tc>
        <w:tc>
          <w:tcPr>
            <w:tcW w:w="1922" w:type="dxa"/>
            <w:vAlign w:val="center"/>
          </w:tcPr>
          <w:p w14:paraId="42910610" w14:textId="77777777" w:rsidR="00A1748C" w:rsidRPr="006C0F36" w:rsidRDefault="00A1748C" w:rsidP="0043767A">
            <w:pPr>
              <w:spacing w:after="0" w:line="240" w:lineRule="auto"/>
              <w:jc w:val="center"/>
              <w:rPr>
                <w:rFonts w:ascii="Calibri" w:hAnsi="Calibri" w:cs="Calibri"/>
                <w:b/>
                <w:bCs/>
                <w:sz w:val="20"/>
                <w:szCs w:val="20"/>
              </w:rPr>
            </w:pPr>
          </w:p>
        </w:tc>
        <w:tc>
          <w:tcPr>
            <w:tcW w:w="2340" w:type="dxa"/>
            <w:vAlign w:val="center"/>
          </w:tcPr>
          <w:p w14:paraId="50A2664F" w14:textId="77777777" w:rsidR="00A1748C" w:rsidRPr="006C0F36" w:rsidRDefault="00A1748C" w:rsidP="0043767A">
            <w:pPr>
              <w:spacing w:after="0" w:line="240" w:lineRule="auto"/>
              <w:jc w:val="center"/>
              <w:rPr>
                <w:rFonts w:ascii="Calibri" w:hAnsi="Calibri" w:cs="Calibri"/>
                <w:b/>
                <w:bCs/>
                <w:sz w:val="20"/>
                <w:szCs w:val="20"/>
              </w:rPr>
            </w:pPr>
          </w:p>
        </w:tc>
        <w:tc>
          <w:tcPr>
            <w:tcW w:w="2042" w:type="dxa"/>
            <w:vAlign w:val="center"/>
          </w:tcPr>
          <w:p w14:paraId="013BBE05" w14:textId="77777777" w:rsidR="00A1748C" w:rsidRPr="006C0F36" w:rsidRDefault="00A1748C" w:rsidP="0043767A">
            <w:pPr>
              <w:spacing w:after="0" w:line="240" w:lineRule="auto"/>
              <w:jc w:val="center"/>
              <w:rPr>
                <w:rFonts w:ascii="Calibri" w:hAnsi="Calibri" w:cs="Calibri"/>
                <w:b/>
                <w:bCs/>
                <w:sz w:val="20"/>
                <w:szCs w:val="20"/>
              </w:rPr>
            </w:pPr>
          </w:p>
        </w:tc>
      </w:tr>
      <w:tr w:rsidR="00A1748C" w:rsidRPr="006C0F36" w14:paraId="6981C1DD" w14:textId="77777777" w:rsidTr="0043767A">
        <w:tc>
          <w:tcPr>
            <w:tcW w:w="1067" w:type="dxa"/>
            <w:vAlign w:val="center"/>
          </w:tcPr>
          <w:p w14:paraId="407223FE" w14:textId="77777777" w:rsidR="00A1748C" w:rsidRPr="006C0F36" w:rsidRDefault="00A1748C" w:rsidP="0043767A">
            <w:pPr>
              <w:spacing w:after="0" w:line="240" w:lineRule="auto"/>
              <w:jc w:val="center"/>
              <w:rPr>
                <w:rFonts w:ascii="Calibri" w:hAnsi="Calibri" w:cs="Calibri"/>
                <w:b/>
                <w:sz w:val="20"/>
                <w:szCs w:val="20"/>
              </w:rPr>
            </w:pPr>
            <w:r w:rsidRPr="006C0F36">
              <w:rPr>
                <w:rFonts w:ascii="Calibri" w:hAnsi="Calibri" w:cs="Calibri"/>
                <w:b/>
                <w:sz w:val="20"/>
                <w:szCs w:val="20"/>
              </w:rPr>
              <w:t>3</w:t>
            </w:r>
          </w:p>
        </w:tc>
        <w:tc>
          <w:tcPr>
            <w:tcW w:w="1922" w:type="dxa"/>
            <w:vAlign w:val="center"/>
          </w:tcPr>
          <w:p w14:paraId="75DB9E69" w14:textId="77777777" w:rsidR="00A1748C" w:rsidRPr="006C0F36" w:rsidRDefault="00A1748C" w:rsidP="0043767A">
            <w:pPr>
              <w:spacing w:after="0" w:line="240" w:lineRule="auto"/>
              <w:jc w:val="center"/>
              <w:rPr>
                <w:rFonts w:ascii="Calibri" w:hAnsi="Calibri" w:cs="Calibri"/>
                <w:b/>
                <w:bCs/>
                <w:sz w:val="20"/>
                <w:szCs w:val="20"/>
              </w:rPr>
            </w:pPr>
          </w:p>
        </w:tc>
        <w:tc>
          <w:tcPr>
            <w:tcW w:w="2340" w:type="dxa"/>
            <w:vAlign w:val="center"/>
          </w:tcPr>
          <w:p w14:paraId="05592BDE" w14:textId="35374B21" w:rsidR="00A1748C" w:rsidRPr="006C0F36" w:rsidRDefault="00A1748C" w:rsidP="0043767A">
            <w:pPr>
              <w:spacing w:after="0" w:line="240" w:lineRule="auto"/>
              <w:jc w:val="center"/>
              <w:rPr>
                <w:rFonts w:ascii="Calibri" w:hAnsi="Calibri" w:cs="Calibri"/>
                <w:b/>
                <w:bCs/>
                <w:sz w:val="20"/>
                <w:szCs w:val="20"/>
              </w:rPr>
            </w:pPr>
          </w:p>
        </w:tc>
        <w:tc>
          <w:tcPr>
            <w:tcW w:w="2042" w:type="dxa"/>
            <w:vAlign w:val="center"/>
          </w:tcPr>
          <w:p w14:paraId="48F49194" w14:textId="77777777" w:rsidR="00A1748C" w:rsidRPr="006C0F36" w:rsidRDefault="00A1748C" w:rsidP="0043767A">
            <w:pPr>
              <w:spacing w:after="0" w:line="240" w:lineRule="auto"/>
              <w:jc w:val="center"/>
              <w:rPr>
                <w:rFonts w:ascii="Calibri" w:hAnsi="Calibri" w:cs="Calibri"/>
                <w:b/>
                <w:bCs/>
                <w:sz w:val="20"/>
                <w:szCs w:val="20"/>
              </w:rPr>
            </w:pPr>
          </w:p>
        </w:tc>
      </w:tr>
      <w:tr w:rsidR="00A1748C" w:rsidRPr="006C0F36" w14:paraId="76231ECF" w14:textId="77777777" w:rsidTr="0043767A">
        <w:tc>
          <w:tcPr>
            <w:tcW w:w="1067" w:type="dxa"/>
            <w:vAlign w:val="center"/>
          </w:tcPr>
          <w:p w14:paraId="31F73917" w14:textId="77777777" w:rsidR="00A1748C" w:rsidRPr="006C0F36" w:rsidRDefault="00A1748C" w:rsidP="0043767A">
            <w:pPr>
              <w:spacing w:after="0" w:line="240" w:lineRule="auto"/>
              <w:jc w:val="center"/>
              <w:rPr>
                <w:rFonts w:ascii="Calibri" w:hAnsi="Calibri" w:cs="Calibri"/>
                <w:b/>
                <w:sz w:val="20"/>
                <w:szCs w:val="20"/>
              </w:rPr>
            </w:pPr>
            <w:r w:rsidRPr="006C0F36">
              <w:rPr>
                <w:rFonts w:ascii="Calibri" w:hAnsi="Calibri" w:cs="Calibri"/>
                <w:b/>
                <w:sz w:val="20"/>
                <w:szCs w:val="20"/>
              </w:rPr>
              <w:t>4</w:t>
            </w:r>
          </w:p>
        </w:tc>
        <w:tc>
          <w:tcPr>
            <w:tcW w:w="1922" w:type="dxa"/>
            <w:vAlign w:val="center"/>
          </w:tcPr>
          <w:p w14:paraId="74560038" w14:textId="77777777" w:rsidR="00A1748C" w:rsidRPr="006C0F36" w:rsidRDefault="00A1748C" w:rsidP="0043767A">
            <w:pPr>
              <w:spacing w:after="0" w:line="240" w:lineRule="auto"/>
              <w:jc w:val="center"/>
              <w:rPr>
                <w:rFonts w:ascii="Calibri" w:hAnsi="Calibri" w:cs="Calibri"/>
                <w:b/>
                <w:bCs/>
                <w:sz w:val="20"/>
                <w:szCs w:val="20"/>
              </w:rPr>
            </w:pPr>
            <w:r w:rsidRPr="006C0F36">
              <w:rPr>
                <w:rFonts w:ascii="Calibri" w:hAnsi="Calibri" w:cs="Calibri"/>
                <w:b/>
                <w:bCs/>
                <w:sz w:val="20"/>
                <w:szCs w:val="20"/>
              </w:rPr>
              <w:t>X</w:t>
            </w:r>
          </w:p>
        </w:tc>
        <w:tc>
          <w:tcPr>
            <w:tcW w:w="2340" w:type="dxa"/>
            <w:vAlign w:val="center"/>
          </w:tcPr>
          <w:p w14:paraId="22534E85" w14:textId="2549FE8B" w:rsidR="00A1748C" w:rsidRPr="006C0F36" w:rsidRDefault="00293072" w:rsidP="0043767A">
            <w:pPr>
              <w:spacing w:after="0" w:line="240" w:lineRule="auto"/>
              <w:jc w:val="center"/>
              <w:rPr>
                <w:rFonts w:ascii="Calibri" w:hAnsi="Calibri" w:cs="Calibri"/>
                <w:b/>
                <w:bCs/>
                <w:sz w:val="20"/>
                <w:szCs w:val="20"/>
              </w:rPr>
            </w:pPr>
            <w:r>
              <w:rPr>
                <w:rFonts w:ascii="Calibri" w:hAnsi="Calibri" w:cs="Calibri"/>
                <w:b/>
                <w:bCs/>
                <w:sz w:val="20"/>
                <w:szCs w:val="20"/>
              </w:rPr>
              <w:t>X</w:t>
            </w:r>
          </w:p>
        </w:tc>
        <w:tc>
          <w:tcPr>
            <w:tcW w:w="2042" w:type="dxa"/>
            <w:vAlign w:val="center"/>
          </w:tcPr>
          <w:p w14:paraId="70F806A0" w14:textId="77777777" w:rsidR="00A1748C" w:rsidRPr="006C0F36" w:rsidRDefault="00A1748C" w:rsidP="0043767A">
            <w:pPr>
              <w:spacing w:after="0" w:line="240" w:lineRule="auto"/>
              <w:jc w:val="center"/>
              <w:rPr>
                <w:rFonts w:ascii="Calibri" w:hAnsi="Calibri" w:cs="Calibri"/>
                <w:b/>
                <w:bCs/>
                <w:sz w:val="20"/>
                <w:szCs w:val="20"/>
              </w:rPr>
            </w:pPr>
            <w:r w:rsidRPr="006C0F36">
              <w:rPr>
                <w:rFonts w:ascii="Calibri" w:hAnsi="Calibri" w:cs="Calibri"/>
                <w:b/>
                <w:bCs/>
                <w:sz w:val="20"/>
                <w:szCs w:val="20"/>
              </w:rPr>
              <w:t>X</w:t>
            </w:r>
          </w:p>
        </w:tc>
      </w:tr>
      <w:tr w:rsidR="00A1748C" w:rsidRPr="006C0F36" w14:paraId="632F19DA" w14:textId="77777777" w:rsidTr="0043767A">
        <w:tc>
          <w:tcPr>
            <w:tcW w:w="1067" w:type="dxa"/>
            <w:vAlign w:val="center"/>
          </w:tcPr>
          <w:p w14:paraId="3C61E09D" w14:textId="77777777" w:rsidR="00A1748C" w:rsidRPr="006C0F36" w:rsidRDefault="00A1748C" w:rsidP="0043767A">
            <w:pPr>
              <w:spacing w:after="0" w:line="240" w:lineRule="auto"/>
              <w:jc w:val="center"/>
              <w:rPr>
                <w:rFonts w:ascii="Calibri" w:hAnsi="Calibri" w:cs="Calibri"/>
                <w:b/>
                <w:sz w:val="20"/>
                <w:szCs w:val="20"/>
              </w:rPr>
            </w:pPr>
            <w:r w:rsidRPr="006C0F36">
              <w:rPr>
                <w:rFonts w:ascii="Calibri" w:hAnsi="Calibri" w:cs="Calibri"/>
                <w:b/>
                <w:sz w:val="20"/>
                <w:szCs w:val="20"/>
              </w:rPr>
              <w:t>5</w:t>
            </w:r>
          </w:p>
        </w:tc>
        <w:tc>
          <w:tcPr>
            <w:tcW w:w="1922" w:type="dxa"/>
            <w:vAlign w:val="center"/>
          </w:tcPr>
          <w:p w14:paraId="11F2B2CA" w14:textId="77777777" w:rsidR="00A1748C" w:rsidRPr="006C0F36" w:rsidRDefault="00A1748C" w:rsidP="0043767A">
            <w:pPr>
              <w:spacing w:after="0" w:line="240" w:lineRule="auto"/>
              <w:jc w:val="center"/>
              <w:rPr>
                <w:rFonts w:ascii="Calibri" w:hAnsi="Calibri" w:cs="Calibri"/>
                <w:b/>
                <w:bCs/>
                <w:sz w:val="20"/>
                <w:szCs w:val="20"/>
              </w:rPr>
            </w:pPr>
          </w:p>
        </w:tc>
        <w:tc>
          <w:tcPr>
            <w:tcW w:w="2340" w:type="dxa"/>
            <w:vAlign w:val="center"/>
          </w:tcPr>
          <w:p w14:paraId="26C1BB5D" w14:textId="77777777" w:rsidR="00A1748C" w:rsidRPr="006C0F36" w:rsidRDefault="00A1748C" w:rsidP="0043767A">
            <w:pPr>
              <w:spacing w:after="0" w:line="240" w:lineRule="auto"/>
              <w:jc w:val="center"/>
              <w:rPr>
                <w:rFonts w:ascii="Calibri" w:hAnsi="Calibri" w:cs="Calibri"/>
                <w:b/>
                <w:bCs/>
                <w:sz w:val="20"/>
                <w:szCs w:val="20"/>
              </w:rPr>
            </w:pPr>
          </w:p>
        </w:tc>
        <w:tc>
          <w:tcPr>
            <w:tcW w:w="2042" w:type="dxa"/>
            <w:vAlign w:val="center"/>
          </w:tcPr>
          <w:p w14:paraId="713D994D" w14:textId="77777777" w:rsidR="00A1748C" w:rsidRPr="006C0F36" w:rsidRDefault="00A1748C" w:rsidP="0043767A">
            <w:pPr>
              <w:spacing w:after="0" w:line="240" w:lineRule="auto"/>
              <w:jc w:val="center"/>
              <w:rPr>
                <w:rFonts w:ascii="Calibri" w:hAnsi="Calibri" w:cs="Calibri"/>
                <w:b/>
                <w:bCs/>
                <w:sz w:val="20"/>
                <w:szCs w:val="20"/>
              </w:rPr>
            </w:pPr>
          </w:p>
        </w:tc>
      </w:tr>
    </w:tbl>
    <w:p w14:paraId="7E518934" w14:textId="77777777" w:rsidR="004A50EB" w:rsidRPr="004A50EB" w:rsidRDefault="004A50EB" w:rsidP="004A50EB">
      <w:pPr>
        <w:spacing w:after="0"/>
        <w:rPr>
          <w:highlight w:val="yellow"/>
        </w:rPr>
      </w:pPr>
    </w:p>
    <w:p w14:paraId="19097A4B" w14:textId="77777777" w:rsidR="004A50EB" w:rsidRPr="00F12839" w:rsidRDefault="004A50EB" w:rsidP="004A50EB">
      <w:pPr>
        <w:pStyle w:val="Naslov4"/>
        <w:spacing w:before="0"/>
      </w:pPr>
      <w:bookmarkStart w:id="737" w:name="_Toc98228338"/>
      <w:bookmarkStart w:id="738" w:name="_Toc219875087"/>
      <w:r w:rsidRPr="00F12839">
        <w:t>6.5.6.4. Vjerojatnost pojave događaja s najgorim mogućim posljedicama uslijed tuče</w:t>
      </w:r>
      <w:bookmarkEnd w:id="737"/>
      <w:bookmarkEnd w:id="738"/>
    </w:p>
    <w:p w14:paraId="1BA54007" w14:textId="77777777" w:rsidR="004A50EB" w:rsidRPr="00F12839" w:rsidRDefault="004A50EB" w:rsidP="004A50EB">
      <w:pPr>
        <w:spacing w:after="0"/>
      </w:pPr>
    </w:p>
    <w:p w14:paraId="2D960989" w14:textId="707D5029" w:rsidR="004A50EB" w:rsidRPr="00F12839" w:rsidRDefault="004A50EB" w:rsidP="004A50EB">
      <w:pPr>
        <w:spacing w:after="0" w:line="240" w:lineRule="auto"/>
        <w:jc w:val="center"/>
        <w:rPr>
          <w:rFonts w:cs="Arial"/>
          <w:b/>
          <w:bCs/>
          <w:sz w:val="20"/>
          <w:szCs w:val="20"/>
        </w:rPr>
      </w:pPr>
      <w:bookmarkStart w:id="739" w:name="_Toc98228542"/>
      <w:bookmarkStart w:id="740" w:name="_Toc219875349"/>
      <w:r w:rsidRPr="00F12839">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85</w:t>
      </w:r>
      <w:r w:rsidR="00D13B37">
        <w:rPr>
          <w:rFonts w:cs="Arial"/>
          <w:b/>
          <w:bCs/>
          <w:sz w:val="20"/>
          <w:szCs w:val="20"/>
        </w:rPr>
        <w:fldChar w:fldCharType="end"/>
      </w:r>
      <w:r w:rsidRPr="00F12839">
        <w:rPr>
          <w:rFonts w:cs="Arial"/>
          <w:b/>
          <w:bCs/>
          <w:sz w:val="20"/>
          <w:szCs w:val="20"/>
        </w:rPr>
        <w:t>: Vjerojatnost pojave događaja s najgorim mogućim posljedicama – Tuča</w:t>
      </w:r>
      <w:bookmarkEnd w:id="739"/>
      <w:bookmarkEnd w:id="740"/>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4A50EB" w:rsidRPr="00F12839" w14:paraId="76B72DA4" w14:textId="77777777" w:rsidTr="00521AB0">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F8A110" w14:textId="77777777" w:rsidR="004A50EB" w:rsidRPr="00F12839" w:rsidRDefault="004A50EB" w:rsidP="008125C7">
            <w:pPr>
              <w:spacing w:after="0" w:line="240" w:lineRule="auto"/>
              <w:jc w:val="center"/>
              <w:rPr>
                <w:b/>
                <w:sz w:val="20"/>
                <w:szCs w:val="20"/>
              </w:rPr>
            </w:pPr>
            <w:r w:rsidRPr="00F12839">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47C9EA" w14:textId="77777777" w:rsidR="004A50EB" w:rsidRPr="00F12839" w:rsidRDefault="004A50EB" w:rsidP="008125C7">
            <w:pPr>
              <w:spacing w:after="0" w:line="240" w:lineRule="auto"/>
              <w:jc w:val="center"/>
              <w:rPr>
                <w:b/>
                <w:sz w:val="20"/>
                <w:szCs w:val="20"/>
              </w:rPr>
            </w:pPr>
            <w:r w:rsidRPr="00F12839">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9ED73" w14:textId="77777777" w:rsidR="004A50EB" w:rsidRPr="00F12839" w:rsidRDefault="004A50EB" w:rsidP="008125C7">
            <w:pPr>
              <w:spacing w:after="0" w:line="240" w:lineRule="auto"/>
              <w:jc w:val="center"/>
              <w:rPr>
                <w:b/>
                <w:sz w:val="20"/>
                <w:szCs w:val="20"/>
              </w:rPr>
            </w:pPr>
            <w:r w:rsidRPr="00F12839">
              <w:rPr>
                <w:b/>
                <w:sz w:val="20"/>
                <w:szCs w:val="20"/>
              </w:rPr>
              <w:t>Vjerojatnost/frekvencija</w:t>
            </w:r>
          </w:p>
        </w:tc>
      </w:tr>
      <w:tr w:rsidR="004A50EB" w:rsidRPr="00F12839" w14:paraId="3A9514A4" w14:textId="77777777" w:rsidTr="00521AB0">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ED6C0" w14:textId="77777777" w:rsidR="004A50EB" w:rsidRPr="00F12839" w:rsidRDefault="004A50EB" w:rsidP="008125C7">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16C6E" w14:textId="77777777" w:rsidR="004A50EB" w:rsidRPr="00F12839" w:rsidRDefault="004A50EB" w:rsidP="008125C7">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8961FE" w14:textId="77777777" w:rsidR="004A50EB" w:rsidRPr="00F12839" w:rsidRDefault="004A50EB" w:rsidP="008125C7">
            <w:pPr>
              <w:spacing w:after="0" w:line="240" w:lineRule="auto"/>
              <w:jc w:val="center"/>
              <w:rPr>
                <w:b/>
                <w:sz w:val="20"/>
                <w:szCs w:val="20"/>
              </w:rPr>
            </w:pPr>
            <w:r w:rsidRPr="00F12839">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8149A7" w14:textId="77777777" w:rsidR="004A50EB" w:rsidRPr="00F12839" w:rsidRDefault="004A50EB" w:rsidP="008125C7">
            <w:pPr>
              <w:spacing w:after="0" w:line="240" w:lineRule="auto"/>
              <w:jc w:val="center"/>
              <w:rPr>
                <w:b/>
                <w:sz w:val="20"/>
                <w:szCs w:val="20"/>
              </w:rPr>
            </w:pPr>
            <w:r w:rsidRPr="00F12839">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F37996" w14:textId="77777777" w:rsidR="004A50EB" w:rsidRPr="00F12839" w:rsidRDefault="004A50EB" w:rsidP="008125C7">
            <w:pPr>
              <w:spacing w:after="0" w:line="240" w:lineRule="auto"/>
              <w:jc w:val="center"/>
              <w:rPr>
                <w:b/>
                <w:sz w:val="20"/>
                <w:szCs w:val="20"/>
              </w:rPr>
            </w:pPr>
            <w:r w:rsidRPr="00F12839">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C5B3E" w14:textId="77777777" w:rsidR="004A50EB" w:rsidRPr="00F12839" w:rsidRDefault="004A50EB" w:rsidP="008125C7">
            <w:pPr>
              <w:spacing w:after="0" w:line="240" w:lineRule="auto"/>
              <w:jc w:val="center"/>
              <w:rPr>
                <w:b/>
                <w:sz w:val="20"/>
                <w:szCs w:val="20"/>
              </w:rPr>
            </w:pPr>
            <w:r w:rsidRPr="00F12839">
              <w:rPr>
                <w:b/>
                <w:sz w:val="20"/>
                <w:szCs w:val="20"/>
              </w:rPr>
              <w:t>Odabrano</w:t>
            </w:r>
          </w:p>
        </w:tc>
      </w:tr>
      <w:tr w:rsidR="004A50EB" w:rsidRPr="00F12839" w14:paraId="4DDD20FF" w14:textId="77777777" w:rsidTr="00521AB0">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5BD7C" w14:textId="77777777" w:rsidR="004A50EB" w:rsidRPr="00F12839" w:rsidRDefault="004A50EB" w:rsidP="008125C7">
            <w:pPr>
              <w:spacing w:after="0" w:line="240" w:lineRule="auto"/>
              <w:jc w:val="center"/>
              <w:rPr>
                <w:b/>
                <w:sz w:val="20"/>
                <w:szCs w:val="20"/>
              </w:rPr>
            </w:pPr>
            <w:r w:rsidRPr="00F12839">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2F2BA" w14:textId="77777777" w:rsidR="004A50EB" w:rsidRPr="00F12839" w:rsidRDefault="004A50EB" w:rsidP="008125C7">
            <w:pPr>
              <w:spacing w:after="0" w:line="240" w:lineRule="auto"/>
              <w:jc w:val="center"/>
              <w:rPr>
                <w:sz w:val="20"/>
                <w:szCs w:val="20"/>
              </w:rPr>
            </w:pPr>
            <w:r w:rsidRPr="00F12839">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67148" w14:textId="77777777" w:rsidR="004A50EB" w:rsidRPr="00F12839" w:rsidRDefault="004A50EB" w:rsidP="008125C7">
            <w:pPr>
              <w:spacing w:after="0" w:line="240" w:lineRule="auto"/>
              <w:jc w:val="center"/>
              <w:rPr>
                <w:sz w:val="20"/>
                <w:szCs w:val="20"/>
              </w:rPr>
            </w:pPr>
            <w:r w:rsidRPr="00F12839">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4BB57" w14:textId="77777777" w:rsidR="004A50EB" w:rsidRPr="00F12839" w:rsidRDefault="004A50EB" w:rsidP="008125C7">
            <w:pPr>
              <w:spacing w:after="0" w:line="240" w:lineRule="auto"/>
              <w:jc w:val="center"/>
              <w:rPr>
                <w:sz w:val="20"/>
                <w:szCs w:val="20"/>
              </w:rPr>
            </w:pPr>
            <w:r w:rsidRPr="00F12839">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3BD77" w14:textId="77777777" w:rsidR="004A50EB" w:rsidRPr="00F12839" w:rsidRDefault="004A50EB" w:rsidP="008125C7">
            <w:pPr>
              <w:spacing w:after="0" w:line="240" w:lineRule="auto"/>
              <w:jc w:val="center"/>
              <w:rPr>
                <w:sz w:val="20"/>
                <w:szCs w:val="20"/>
              </w:rPr>
            </w:pPr>
            <w:r w:rsidRPr="00F12839">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8554C" w14:textId="77777777" w:rsidR="004A50EB" w:rsidRPr="00F12839" w:rsidRDefault="004A50EB" w:rsidP="008125C7">
            <w:pPr>
              <w:spacing w:after="0" w:line="240" w:lineRule="auto"/>
              <w:jc w:val="center"/>
              <w:rPr>
                <w:b/>
                <w:sz w:val="20"/>
                <w:szCs w:val="20"/>
              </w:rPr>
            </w:pPr>
          </w:p>
        </w:tc>
      </w:tr>
      <w:tr w:rsidR="004A50EB" w:rsidRPr="00F12839" w14:paraId="160E213A" w14:textId="77777777" w:rsidTr="00521AB0">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7AF0E" w14:textId="77777777" w:rsidR="004A50EB" w:rsidRPr="00F12839" w:rsidRDefault="004A50EB" w:rsidP="008125C7">
            <w:pPr>
              <w:spacing w:after="0" w:line="240" w:lineRule="auto"/>
              <w:jc w:val="center"/>
              <w:rPr>
                <w:b/>
                <w:sz w:val="20"/>
                <w:szCs w:val="20"/>
              </w:rPr>
            </w:pPr>
            <w:r w:rsidRPr="00F12839">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36C73" w14:textId="77777777" w:rsidR="004A50EB" w:rsidRPr="00F12839" w:rsidRDefault="004A50EB" w:rsidP="008125C7">
            <w:pPr>
              <w:spacing w:after="0" w:line="240" w:lineRule="auto"/>
              <w:jc w:val="center"/>
              <w:rPr>
                <w:sz w:val="20"/>
                <w:szCs w:val="20"/>
              </w:rPr>
            </w:pPr>
            <w:r w:rsidRPr="00F12839">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452BE" w14:textId="77777777" w:rsidR="004A50EB" w:rsidRPr="00F12839" w:rsidRDefault="004A50EB" w:rsidP="008125C7">
            <w:pPr>
              <w:spacing w:after="0" w:line="240" w:lineRule="auto"/>
              <w:jc w:val="center"/>
              <w:rPr>
                <w:sz w:val="20"/>
                <w:szCs w:val="20"/>
              </w:rPr>
            </w:pPr>
            <w:r w:rsidRPr="00F12839">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70A21" w14:textId="77777777" w:rsidR="004A50EB" w:rsidRPr="00F12839" w:rsidRDefault="004A50EB" w:rsidP="008125C7">
            <w:pPr>
              <w:spacing w:after="0" w:line="240" w:lineRule="auto"/>
              <w:jc w:val="center"/>
              <w:rPr>
                <w:sz w:val="20"/>
                <w:szCs w:val="20"/>
              </w:rPr>
            </w:pPr>
            <w:r w:rsidRPr="00F12839">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2C7C4A" w14:textId="77777777" w:rsidR="004A50EB" w:rsidRPr="00F12839" w:rsidRDefault="004A50EB" w:rsidP="008125C7">
            <w:pPr>
              <w:spacing w:after="0" w:line="240" w:lineRule="auto"/>
              <w:jc w:val="center"/>
              <w:rPr>
                <w:sz w:val="20"/>
                <w:szCs w:val="20"/>
              </w:rPr>
            </w:pPr>
            <w:r w:rsidRPr="00F12839">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8F6BA" w14:textId="77777777" w:rsidR="004A50EB" w:rsidRPr="00F12839" w:rsidRDefault="004A50EB" w:rsidP="008125C7">
            <w:pPr>
              <w:spacing w:after="0" w:line="240" w:lineRule="auto"/>
              <w:jc w:val="center"/>
              <w:rPr>
                <w:b/>
                <w:sz w:val="20"/>
                <w:szCs w:val="20"/>
              </w:rPr>
            </w:pPr>
          </w:p>
        </w:tc>
      </w:tr>
      <w:tr w:rsidR="004A50EB" w:rsidRPr="00F12839" w14:paraId="100F7B21" w14:textId="77777777" w:rsidTr="00521AB0">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1D77E0" w14:textId="77777777" w:rsidR="004A50EB" w:rsidRPr="00F12839" w:rsidRDefault="004A50EB" w:rsidP="008125C7">
            <w:pPr>
              <w:spacing w:after="0" w:line="240" w:lineRule="auto"/>
              <w:jc w:val="center"/>
              <w:rPr>
                <w:b/>
                <w:sz w:val="20"/>
                <w:szCs w:val="20"/>
              </w:rPr>
            </w:pPr>
            <w:r w:rsidRPr="00F12839">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8CA2FF" w14:textId="77777777" w:rsidR="004A50EB" w:rsidRPr="00F12839" w:rsidRDefault="004A50EB" w:rsidP="008125C7">
            <w:pPr>
              <w:spacing w:after="0" w:line="240" w:lineRule="auto"/>
              <w:jc w:val="center"/>
              <w:rPr>
                <w:sz w:val="20"/>
                <w:szCs w:val="20"/>
              </w:rPr>
            </w:pPr>
            <w:r w:rsidRPr="00F12839">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5C337" w14:textId="77777777" w:rsidR="004A50EB" w:rsidRPr="00F12839" w:rsidRDefault="004A50EB" w:rsidP="008125C7">
            <w:pPr>
              <w:spacing w:after="0" w:line="240" w:lineRule="auto"/>
              <w:jc w:val="center"/>
              <w:rPr>
                <w:sz w:val="20"/>
                <w:szCs w:val="20"/>
              </w:rPr>
            </w:pPr>
            <w:r w:rsidRPr="00F12839">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EDFC3" w14:textId="77777777" w:rsidR="004A50EB" w:rsidRPr="00F12839" w:rsidRDefault="004A50EB" w:rsidP="008125C7">
            <w:pPr>
              <w:spacing w:after="0" w:line="240" w:lineRule="auto"/>
              <w:jc w:val="center"/>
              <w:rPr>
                <w:sz w:val="20"/>
                <w:szCs w:val="20"/>
              </w:rPr>
            </w:pPr>
            <w:r w:rsidRPr="00F12839">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B0575" w14:textId="77777777" w:rsidR="004A50EB" w:rsidRPr="00F12839" w:rsidRDefault="004A50EB" w:rsidP="008125C7">
            <w:pPr>
              <w:spacing w:after="0" w:line="240" w:lineRule="auto"/>
              <w:jc w:val="center"/>
              <w:rPr>
                <w:sz w:val="20"/>
                <w:szCs w:val="20"/>
              </w:rPr>
            </w:pPr>
            <w:r w:rsidRPr="00F12839">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D31E2" w14:textId="77777777" w:rsidR="004A50EB" w:rsidRPr="00F12839" w:rsidRDefault="004A50EB" w:rsidP="008125C7">
            <w:pPr>
              <w:spacing w:after="0" w:line="240" w:lineRule="auto"/>
              <w:jc w:val="center"/>
              <w:rPr>
                <w:b/>
                <w:sz w:val="20"/>
                <w:szCs w:val="20"/>
              </w:rPr>
            </w:pPr>
            <w:r w:rsidRPr="00F12839">
              <w:rPr>
                <w:b/>
                <w:sz w:val="20"/>
                <w:szCs w:val="20"/>
              </w:rPr>
              <w:t>X</w:t>
            </w:r>
          </w:p>
        </w:tc>
      </w:tr>
      <w:tr w:rsidR="004A50EB" w:rsidRPr="00F12839" w14:paraId="1DB6F740" w14:textId="77777777" w:rsidTr="00521AB0">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F3542A" w14:textId="77777777" w:rsidR="004A50EB" w:rsidRPr="00F12839" w:rsidRDefault="004A50EB" w:rsidP="008125C7">
            <w:pPr>
              <w:spacing w:after="0" w:line="240" w:lineRule="auto"/>
              <w:jc w:val="center"/>
              <w:rPr>
                <w:b/>
                <w:sz w:val="20"/>
                <w:szCs w:val="20"/>
              </w:rPr>
            </w:pPr>
            <w:r w:rsidRPr="00F12839">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F0AB6B" w14:textId="77777777" w:rsidR="004A50EB" w:rsidRPr="00F12839" w:rsidRDefault="004A50EB" w:rsidP="008125C7">
            <w:pPr>
              <w:spacing w:after="0" w:line="240" w:lineRule="auto"/>
              <w:jc w:val="center"/>
              <w:rPr>
                <w:sz w:val="20"/>
                <w:szCs w:val="20"/>
              </w:rPr>
            </w:pPr>
            <w:r w:rsidRPr="00F12839">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D11BE" w14:textId="77777777" w:rsidR="004A50EB" w:rsidRPr="00F12839" w:rsidRDefault="004A50EB" w:rsidP="008125C7">
            <w:pPr>
              <w:spacing w:after="0" w:line="240" w:lineRule="auto"/>
              <w:jc w:val="center"/>
              <w:rPr>
                <w:sz w:val="20"/>
                <w:szCs w:val="20"/>
              </w:rPr>
            </w:pPr>
            <w:r w:rsidRPr="00F12839">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CE991D" w14:textId="77777777" w:rsidR="004A50EB" w:rsidRPr="00F12839" w:rsidRDefault="004A50EB" w:rsidP="008125C7">
            <w:pPr>
              <w:spacing w:after="0" w:line="240" w:lineRule="auto"/>
              <w:jc w:val="center"/>
              <w:rPr>
                <w:sz w:val="20"/>
                <w:szCs w:val="20"/>
              </w:rPr>
            </w:pPr>
            <w:r w:rsidRPr="00F12839">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4C760" w14:textId="77777777" w:rsidR="004A50EB" w:rsidRPr="00F12839" w:rsidRDefault="004A50EB" w:rsidP="008125C7">
            <w:pPr>
              <w:spacing w:after="0" w:line="240" w:lineRule="auto"/>
              <w:jc w:val="center"/>
              <w:rPr>
                <w:sz w:val="20"/>
                <w:szCs w:val="20"/>
              </w:rPr>
            </w:pPr>
            <w:r w:rsidRPr="00F12839">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F17F8B" w14:textId="77777777" w:rsidR="004A50EB" w:rsidRPr="00F12839" w:rsidRDefault="004A50EB" w:rsidP="008125C7">
            <w:pPr>
              <w:spacing w:after="0" w:line="240" w:lineRule="auto"/>
              <w:jc w:val="center"/>
              <w:rPr>
                <w:b/>
                <w:sz w:val="20"/>
                <w:szCs w:val="20"/>
              </w:rPr>
            </w:pPr>
          </w:p>
        </w:tc>
      </w:tr>
      <w:tr w:rsidR="004A50EB" w:rsidRPr="00F12839" w14:paraId="00EB7EA7" w14:textId="77777777" w:rsidTr="00521AB0">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8208E" w14:textId="77777777" w:rsidR="004A50EB" w:rsidRPr="00F12839" w:rsidRDefault="004A50EB" w:rsidP="008125C7">
            <w:pPr>
              <w:spacing w:after="0" w:line="240" w:lineRule="auto"/>
              <w:jc w:val="center"/>
              <w:rPr>
                <w:b/>
                <w:sz w:val="20"/>
                <w:szCs w:val="20"/>
              </w:rPr>
            </w:pPr>
            <w:r w:rsidRPr="00F12839">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4593F1" w14:textId="77777777" w:rsidR="004A50EB" w:rsidRPr="00F12839" w:rsidRDefault="004A50EB" w:rsidP="008125C7">
            <w:pPr>
              <w:spacing w:after="0" w:line="240" w:lineRule="auto"/>
              <w:jc w:val="center"/>
              <w:rPr>
                <w:sz w:val="20"/>
                <w:szCs w:val="20"/>
              </w:rPr>
            </w:pPr>
            <w:r w:rsidRPr="00F12839">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972C5" w14:textId="77777777" w:rsidR="004A50EB" w:rsidRPr="00F12839" w:rsidRDefault="004A50EB" w:rsidP="008125C7">
            <w:pPr>
              <w:spacing w:after="0" w:line="240" w:lineRule="auto"/>
              <w:jc w:val="center"/>
              <w:rPr>
                <w:sz w:val="20"/>
                <w:szCs w:val="20"/>
              </w:rPr>
            </w:pPr>
            <w:r w:rsidRPr="00F12839">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C4D0E5" w14:textId="77777777" w:rsidR="004A50EB" w:rsidRPr="00F12839" w:rsidRDefault="004A50EB" w:rsidP="008125C7">
            <w:pPr>
              <w:spacing w:after="0" w:line="240" w:lineRule="auto"/>
              <w:jc w:val="center"/>
              <w:rPr>
                <w:sz w:val="20"/>
                <w:szCs w:val="20"/>
              </w:rPr>
            </w:pPr>
            <w:r w:rsidRPr="00F12839">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EDF85" w14:textId="77777777" w:rsidR="004A50EB" w:rsidRPr="00F12839" w:rsidRDefault="004A50EB" w:rsidP="008125C7">
            <w:pPr>
              <w:spacing w:after="0" w:line="240" w:lineRule="auto"/>
              <w:jc w:val="center"/>
              <w:rPr>
                <w:sz w:val="20"/>
                <w:szCs w:val="20"/>
              </w:rPr>
            </w:pPr>
            <w:r w:rsidRPr="00F12839">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1D4BF" w14:textId="77777777" w:rsidR="004A50EB" w:rsidRPr="00F12839" w:rsidRDefault="004A50EB" w:rsidP="008125C7">
            <w:pPr>
              <w:spacing w:after="0" w:line="240" w:lineRule="auto"/>
              <w:jc w:val="center"/>
              <w:rPr>
                <w:b/>
                <w:sz w:val="20"/>
                <w:szCs w:val="20"/>
              </w:rPr>
            </w:pPr>
          </w:p>
        </w:tc>
      </w:tr>
    </w:tbl>
    <w:p w14:paraId="65668948" w14:textId="77777777" w:rsidR="004A50EB" w:rsidRPr="004A50EB" w:rsidRDefault="004A50EB" w:rsidP="004A50EB">
      <w:pPr>
        <w:spacing w:after="0"/>
        <w:rPr>
          <w:highlight w:val="yellow"/>
        </w:rPr>
      </w:pPr>
    </w:p>
    <w:p w14:paraId="29AD8D57" w14:textId="77777777" w:rsidR="004A50EB" w:rsidRPr="00F12839" w:rsidRDefault="004A50EB" w:rsidP="004A50EB">
      <w:pPr>
        <w:pStyle w:val="Naslov3"/>
        <w:spacing w:before="0"/>
      </w:pPr>
      <w:bookmarkStart w:id="741" w:name="_Toc98228339"/>
      <w:bookmarkStart w:id="742" w:name="_Toc219875088"/>
      <w:r w:rsidRPr="00F12839">
        <w:t>6.5.7. Najvjerojatniji neželjeni događaj – Tuča</w:t>
      </w:r>
      <w:bookmarkEnd w:id="741"/>
      <w:bookmarkEnd w:id="742"/>
    </w:p>
    <w:p w14:paraId="0213FD0E" w14:textId="77777777" w:rsidR="004A50EB" w:rsidRPr="00F12839" w:rsidRDefault="004A50EB" w:rsidP="004A50EB">
      <w:pPr>
        <w:spacing w:after="0"/>
      </w:pPr>
    </w:p>
    <w:p w14:paraId="466DBC32" w14:textId="1B987F2E" w:rsidR="004A50EB" w:rsidRPr="00F12839" w:rsidRDefault="004A50EB" w:rsidP="004A50EB">
      <w:pPr>
        <w:rPr>
          <w:bCs/>
          <w:iCs/>
          <w:lang w:eastAsia="zh-CN"/>
        </w:rPr>
      </w:pPr>
      <w:r w:rsidRPr="00F12839">
        <w:rPr>
          <w:bCs/>
          <w:iCs/>
          <w:szCs w:val="24"/>
          <w:lang w:eastAsia="zh-CN"/>
        </w:rPr>
        <w:t>Najvjerojatniji mogući događaj podrazumijeva pojavu tuče na području Općine, veličine promjera zrna od 13−20 mm, odnosno veličine lješnjaka</w:t>
      </w:r>
      <w:r w:rsidRPr="00F12839">
        <w:rPr>
          <w:bCs/>
          <w:iCs/>
          <w:lang w:eastAsia="zh-CN"/>
        </w:rPr>
        <w:t>.</w:t>
      </w:r>
    </w:p>
    <w:p w14:paraId="7AD9ABDE" w14:textId="77777777" w:rsidR="004A50EB" w:rsidRPr="00F12839" w:rsidRDefault="004A50EB" w:rsidP="004A50EB">
      <w:pPr>
        <w:pStyle w:val="Naslov4"/>
      </w:pPr>
      <w:bookmarkStart w:id="743" w:name="_Toc98228340"/>
      <w:bookmarkStart w:id="744" w:name="_Toc219875089"/>
      <w:r w:rsidRPr="00F12839">
        <w:t>6.5.7.1. Procjena posljedica najvjerojatnijeg neželjenog događaja uslijed tuče na život i zdravlje ljudi</w:t>
      </w:r>
      <w:bookmarkEnd w:id="743"/>
      <w:bookmarkEnd w:id="744"/>
    </w:p>
    <w:p w14:paraId="0BA35E76" w14:textId="77777777" w:rsidR="004A50EB" w:rsidRPr="00F12839" w:rsidRDefault="004A50EB" w:rsidP="004A50EB">
      <w:pPr>
        <w:spacing w:after="0"/>
      </w:pPr>
    </w:p>
    <w:p w14:paraId="156B7D42" w14:textId="683EBB5F" w:rsidR="004A50EB" w:rsidRPr="00F12839" w:rsidRDefault="004A50EB" w:rsidP="004A50EB">
      <w:pPr>
        <w:rPr>
          <w:szCs w:val="24"/>
          <w:lang w:eastAsia="zh-CN"/>
        </w:rPr>
      </w:pPr>
      <w:r w:rsidRPr="00F12839">
        <w:rPr>
          <w:szCs w:val="24"/>
          <w:lang w:eastAsia="zh-CN"/>
        </w:rPr>
        <w:t xml:space="preserve">S obzirom na to da se posljedice na život i zdravlje ljudi prikazuju ukupnim brojem ljudi za koje se procjenjuje kako mogu biti u sastavu od nekog od procesa nastalih kao posljedica događaja opisanih scenarijem – poginuli, ozlijeđeni, oboljeli, evakuirani i sklonjeni. Procjenjuje se da kratkotrajna tuča na području Općine svojom pojavom imala neznatne posljedice na život i zdravlje ljudi, odnosno posljedicama bi bilo zahvaćeno </w:t>
      </w:r>
      <w:r w:rsidR="00F12839">
        <w:rPr>
          <w:szCs w:val="24"/>
          <w:lang w:eastAsia="zh-CN"/>
        </w:rPr>
        <w:t>više</w:t>
      </w:r>
      <w:r w:rsidRPr="00F12839">
        <w:rPr>
          <w:szCs w:val="24"/>
          <w:lang w:eastAsia="zh-CN"/>
        </w:rPr>
        <w:t xml:space="preserve"> od 0,001% stanovništva.</w:t>
      </w:r>
    </w:p>
    <w:p w14:paraId="57B0FCC8" w14:textId="4FFA1A3A" w:rsidR="004A50EB" w:rsidRPr="00F12839" w:rsidRDefault="004A50EB" w:rsidP="004A50EB">
      <w:pPr>
        <w:spacing w:after="0" w:line="240" w:lineRule="auto"/>
        <w:jc w:val="center"/>
        <w:rPr>
          <w:rFonts w:cs="Calibri"/>
          <w:b/>
          <w:bCs/>
          <w:sz w:val="20"/>
          <w:szCs w:val="24"/>
          <w:lang w:eastAsia="zh-CN"/>
        </w:rPr>
      </w:pPr>
      <w:bookmarkStart w:id="745" w:name="_Toc98228543"/>
      <w:bookmarkStart w:id="746" w:name="_Toc219875350"/>
      <w:r w:rsidRPr="00293072">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86</w:t>
      </w:r>
      <w:r w:rsidR="00D13B37">
        <w:rPr>
          <w:rFonts w:cs="Arial"/>
          <w:b/>
          <w:bCs/>
          <w:sz w:val="20"/>
          <w:szCs w:val="20"/>
        </w:rPr>
        <w:fldChar w:fldCharType="end"/>
      </w:r>
      <w:r w:rsidRPr="00293072">
        <w:rPr>
          <w:rFonts w:cs="Arial"/>
          <w:b/>
          <w:bCs/>
          <w:sz w:val="20"/>
          <w:szCs w:val="20"/>
        </w:rPr>
        <w:t>: Prikaz prijetnjom nastalih posljedica na život i zdravlje ljudi - Najvjerojatniji neželjeni događaj – Tuča</w:t>
      </w:r>
      <w:bookmarkEnd w:id="745"/>
      <w:bookmarkEnd w:id="746"/>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4A50EB" w:rsidRPr="00F12839" w14:paraId="5C35474F" w14:textId="77777777" w:rsidTr="008125C7">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DE5A26" w14:textId="77777777" w:rsidR="004A50EB" w:rsidRPr="00F12839" w:rsidRDefault="004A50EB" w:rsidP="008125C7">
            <w:pPr>
              <w:spacing w:after="0" w:line="240" w:lineRule="auto"/>
              <w:jc w:val="center"/>
              <w:rPr>
                <w:b/>
                <w:sz w:val="20"/>
                <w:szCs w:val="20"/>
              </w:rPr>
            </w:pPr>
            <w:r w:rsidRPr="00F12839">
              <w:rPr>
                <w:b/>
                <w:sz w:val="20"/>
                <w:szCs w:val="20"/>
              </w:rPr>
              <w:t>Život i zdravlje ljudi</w:t>
            </w:r>
          </w:p>
        </w:tc>
      </w:tr>
      <w:tr w:rsidR="004A50EB" w:rsidRPr="00F12839" w14:paraId="1E0B6210" w14:textId="77777777" w:rsidTr="008125C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D83EF" w14:textId="77777777" w:rsidR="004A50EB" w:rsidRPr="00F12839" w:rsidRDefault="004A50EB" w:rsidP="008125C7">
            <w:pPr>
              <w:spacing w:after="0" w:line="240" w:lineRule="auto"/>
              <w:jc w:val="center"/>
              <w:rPr>
                <w:b/>
                <w:sz w:val="20"/>
                <w:szCs w:val="20"/>
              </w:rPr>
            </w:pPr>
            <w:r w:rsidRPr="00F12839">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BB2052" w14:textId="77777777" w:rsidR="004A50EB" w:rsidRPr="00F12839" w:rsidRDefault="004A50EB" w:rsidP="008125C7">
            <w:pPr>
              <w:spacing w:after="0" w:line="240" w:lineRule="auto"/>
              <w:jc w:val="center"/>
              <w:rPr>
                <w:b/>
                <w:sz w:val="20"/>
                <w:szCs w:val="20"/>
              </w:rPr>
            </w:pPr>
            <w:r w:rsidRPr="00F12839">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3C1FB" w14:textId="41987943" w:rsidR="004A50EB" w:rsidRPr="00F12839" w:rsidRDefault="004A50EB" w:rsidP="008125C7">
            <w:pPr>
              <w:spacing w:after="0" w:line="240" w:lineRule="auto"/>
              <w:jc w:val="center"/>
              <w:rPr>
                <w:b/>
                <w:sz w:val="20"/>
                <w:szCs w:val="20"/>
              </w:rPr>
            </w:pPr>
            <w:r w:rsidRPr="00F12839">
              <w:rPr>
                <w:b/>
                <w:sz w:val="20"/>
                <w:szCs w:val="20"/>
              </w:rPr>
              <w:t>Broj stanovnika</w:t>
            </w:r>
            <w:r w:rsidR="00293072">
              <w:rPr>
                <w:b/>
                <w:sz w:val="20"/>
                <w:szCs w:val="20"/>
              </w:rPr>
              <w:t xml:space="preserve">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5A303" w14:textId="77777777" w:rsidR="004A50EB" w:rsidRPr="00F12839" w:rsidRDefault="004A50EB" w:rsidP="008125C7">
            <w:pPr>
              <w:spacing w:after="0" w:line="240" w:lineRule="auto"/>
              <w:jc w:val="center"/>
              <w:rPr>
                <w:b/>
                <w:sz w:val="20"/>
                <w:szCs w:val="20"/>
              </w:rPr>
            </w:pPr>
            <w:r w:rsidRPr="00F12839">
              <w:rPr>
                <w:b/>
                <w:sz w:val="20"/>
                <w:szCs w:val="20"/>
              </w:rPr>
              <w:t>Odabrano</w:t>
            </w:r>
          </w:p>
        </w:tc>
      </w:tr>
      <w:tr w:rsidR="004A50EB" w:rsidRPr="00F12839" w14:paraId="681DBEB4" w14:textId="77777777" w:rsidTr="008125C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DCD97" w14:textId="77777777" w:rsidR="004A50EB" w:rsidRPr="00F12839" w:rsidRDefault="004A50EB" w:rsidP="008125C7">
            <w:pPr>
              <w:spacing w:after="0" w:line="240" w:lineRule="auto"/>
              <w:jc w:val="center"/>
              <w:rPr>
                <w:b/>
                <w:sz w:val="20"/>
                <w:szCs w:val="20"/>
              </w:rPr>
            </w:pPr>
            <w:r w:rsidRPr="00F12839">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4E229" w14:textId="77777777" w:rsidR="004A50EB" w:rsidRPr="00F12839" w:rsidRDefault="004A50EB" w:rsidP="008125C7">
            <w:pPr>
              <w:spacing w:after="0" w:line="240" w:lineRule="auto"/>
              <w:jc w:val="center"/>
              <w:rPr>
                <w:sz w:val="20"/>
                <w:szCs w:val="20"/>
              </w:rPr>
            </w:pPr>
            <w:r w:rsidRPr="00F12839">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52398" w14:textId="601B02D6" w:rsidR="004A50EB" w:rsidRPr="00F12839" w:rsidRDefault="00293072" w:rsidP="008125C7">
            <w:pPr>
              <w:spacing w:after="0" w:line="240" w:lineRule="auto"/>
              <w:jc w:val="center"/>
              <w:rPr>
                <w:sz w:val="20"/>
                <w:szCs w:val="20"/>
              </w:rPr>
            </w:pPr>
            <w:r>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38337" w14:textId="77777777" w:rsidR="004A50EB" w:rsidRPr="00F12839" w:rsidRDefault="004A50EB" w:rsidP="008125C7">
            <w:pPr>
              <w:spacing w:after="0" w:line="240" w:lineRule="auto"/>
              <w:jc w:val="center"/>
              <w:rPr>
                <w:b/>
                <w:sz w:val="20"/>
                <w:szCs w:val="20"/>
              </w:rPr>
            </w:pPr>
            <w:r w:rsidRPr="00F12839">
              <w:rPr>
                <w:b/>
                <w:sz w:val="20"/>
                <w:szCs w:val="20"/>
              </w:rPr>
              <w:t>X</w:t>
            </w:r>
          </w:p>
        </w:tc>
      </w:tr>
      <w:tr w:rsidR="004A50EB" w:rsidRPr="00F12839" w14:paraId="26A46D96" w14:textId="77777777" w:rsidTr="008125C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29E48B" w14:textId="77777777" w:rsidR="004A50EB" w:rsidRPr="00F12839" w:rsidRDefault="004A50EB" w:rsidP="008125C7">
            <w:pPr>
              <w:spacing w:after="0" w:line="240" w:lineRule="auto"/>
              <w:jc w:val="center"/>
              <w:rPr>
                <w:b/>
                <w:sz w:val="20"/>
                <w:szCs w:val="20"/>
              </w:rPr>
            </w:pPr>
            <w:r w:rsidRPr="00F12839">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318A93" w14:textId="77777777" w:rsidR="004A50EB" w:rsidRPr="00F12839" w:rsidRDefault="004A50EB" w:rsidP="008125C7">
            <w:pPr>
              <w:spacing w:after="0" w:line="240" w:lineRule="auto"/>
              <w:jc w:val="center"/>
              <w:rPr>
                <w:sz w:val="20"/>
                <w:szCs w:val="20"/>
              </w:rPr>
            </w:pPr>
            <w:r w:rsidRPr="00F12839">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E20B0" w14:textId="45B699B2" w:rsidR="004A50EB" w:rsidRPr="00F12839" w:rsidRDefault="00293072" w:rsidP="008125C7">
            <w:pPr>
              <w:spacing w:after="0" w:line="240" w:lineRule="auto"/>
              <w:jc w:val="center"/>
              <w:rPr>
                <w:sz w:val="20"/>
                <w:szCs w:val="20"/>
              </w:rPr>
            </w:pPr>
            <w:r>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8E060" w14:textId="77777777" w:rsidR="004A50EB" w:rsidRPr="00F12839" w:rsidRDefault="004A50EB" w:rsidP="008125C7">
            <w:pPr>
              <w:spacing w:after="0" w:line="240" w:lineRule="auto"/>
              <w:jc w:val="center"/>
              <w:rPr>
                <w:sz w:val="20"/>
                <w:szCs w:val="20"/>
              </w:rPr>
            </w:pPr>
          </w:p>
        </w:tc>
      </w:tr>
      <w:tr w:rsidR="004A50EB" w:rsidRPr="00F12839" w14:paraId="137B3886" w14:textId="77777777" w:rsidTr="008125C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0CDB81" w14:textId="77777777" w:rsidR="004A50EB" w:rsidRPr="00F12839" w:rsidRDefault="004A50EB" w:rsidP="008125C7">
            <w:pPr>
              <w:spacing w:after="0" w:line="240" w:lineRule="auto"/>
              <w:jc w:val="center"/>
              <w:rPr>
                <w:b/>
                <w:sz w:val="20"/>
                <w:szCs w:val="20"/>
              </w:rPr>
            </w:pPr>
            <w:r w:rsidRPr="00F12839">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D9D55" w14:textId="77777777" w:rsidR="004A50EB" w:rsidRPr="00F12839" w:rsidRDefault="004A50EB" w:rsidP="008125C7">
            <w:pPr>
              <w:spacing w:after="0" w:line="240" w:lineRule="auto"/>
              <w:jc w:val="center"/>
              <w:rPr>
                <w:sz w:val="20"/>
                <w:szCs w:val="20"/>
              </w:rPr>
            </w:pPr>
            <w:r w:rsidRPr="00F12839">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9ABEE" w14:textId="1B211C69" w:rsidR="004A50EB" w:rsidRPr="00F12839" w:rsidRDefault="00293072" w:rsidP="008125C7">
            <w:pPr>
              <w:spacing w:after="0" w:line="240" w:lineRule="auto"/>
              <w:jc w:val="center"/>
              <w:rPr>
                <w:sz w:val="20"/>
                <w:szCs w:val="20"/>
              </w:rPr>
            </w:pPr>
            <w:r>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5B26F" w14:textId="77777777" w:rsidR="004A50EB" w:rsidRPr="00F12839" w:rsidRDefault="004A50EB" w:rsidP="008125C7">
            <w:pPr>
              <w:spacing w:after="0" w:line="240" w:lineRule="auto"/>
              <w:jc w:val="center"/>
              <w:rPr>
                <w:sz w:val="20"/>
                <w:szCs w:val="20"/>
              </w:rPr>
            </w:pPr>
          </w:p>
        </w:tc>
      </w:tr>
      <w:tr w:rsidR="004A50EB" w:rsidRPr="00F12839" w14:paraId="175BFDC0" w14:textId="77777777" w:rsidTr="008125C7">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342B3E" w14:textId="77777777" w:rsidR="004A50EB" w:rsidRPr="00F12839" w:rsidRDefault="004A50EB" w:rsidP="008125C7">
            <w:pPr>
              <w:spacing w:after="0" w:line="240" w:lineRule="auto"/>
              <w:jc w:val="center"/>
              <w:rPr>
                <w:b/>
                <w:sz w:val="20"/>
                <w:szCs w:val="20"/>
              </w:rPr>
            </w:pPr>
            <w:r w:rsidRPr="00F12839">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BDD10" w14:textId="77777777" w:rsidR="004A50EB" w:rsidRPr="00F12839" w:rsidRDefault="004A50EB" w:rsidP="008125C7">
            <w:pPr>
              <w:spacing w:after="0" w:line="240" w:lineRule="auto"/>
              <w:jc w:val="center"/>
              <w:rPr>
                <w:sz w:val="20"/>
                <w:szCs w:val="20"/>
              </w:rPr>
            </w:pPr>
            <w:r w:rsidRPr="00F12839">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C8C41" w14:textId="709628BD" w:rsidR="004A50EB" w:rsidRPr="00F12839" w:rsidRDefault="00293072" w:rsidP="008125C7">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D3A22" w14:textId="77777777" w:rsidR="004A50EB" w:rsidRPr="00F12839" w:rsidRDefault="004A50EB" w:rsidP="008125C7">
            <w:pPr>
              <w:spacing w:after="0" w:line="240" w:lineRule="auto"/>
              <w:jc w:val="center"/>
              <w:rPr>
                <w:sz w:val="20"/>
                <w:szCs w:val="20"/>
              </w:rPr>
            </w:pPr>
          </w:p>
        </w:tc>
      </w:tr>
      <w:tr w:rsidR="004A50EB" w:rsidRPr="00F12839" w14:paraId="7B759EB1" w14:textId="77777777" w:rsidTr="008125C7">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227F99" w14:textId="77777777" w:rsidR="004A50EB" w:rsidRPr="00F12839" w:rsidRDefault="004A50EB" w:rsidP="008125C7">
            <w:pPr>
              <w:spacing w:after="0" w:line="240" w:lineRule="auto"/>
              <w:jc w:val="center"/>
              <w:rPr>
                <w:b/>
                <w:sz w:val="20"/>
                <w:szCs w:val="20"/>
              </w:rPr>
            </w:pPr>
            <w:r w:rsidRPr="00F12839">
              <w:rPr>
                <w:b/>
                <w:sz w:val="20"/>
                <w:szCs w:val="20"/>
              </w:rPr>
              <w:lastRenderedPageBreak/>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5EA0C" w14:textId="77777777" w:rsidR="004A50EB" w:rsidRPr="00F12839" w:rsidRDefault="004A50EB" w:rsidP="008125C7">
            <w:pPr>
              <w:spacing w:after="0" w:line="240" w:lineRule="auto"/>
              <w:jc w:val="center"/>
              <w:rPr>
                <w:sz w:val="20"/>
                <w:szCs w:val="20"/>
              </w:rPr>
            </w:pPr>
            <w:r w:rsidRPr="00F12839">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0A38E" w14:textId="7623DFD6" w:rsidR="004A50EB" w:rsidRPr="00F12839" w:rsidRDefault="00293072" w:rsidP="008125C7">
            <w:pPr>
              <w:spacing w:after="0" w:line="240" w:lineRule="auto"/>
              <w:ind w:left="720"/>
              <w:contextualSpacing/>
              <w:jc w:val="left"/>
              <w:rPr>
                <w:sz w:val="20"/>
                <w:szCs w:val="20"/>
                <w:lang w:val="en-US"/>
              </w:rPr>
            </w:pPr>
            <w:r>
              <w:rPr>
                <w:sz w:val="20"/>
                <w:szCs w:val="20"/>
                <w:lang w:val="en-US"/>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F4638" w14:textId="77777777" w:rsidR="004A50EB" w:rsidRPr="00F12839" w:rsidRDefault="004A50EB" w:rsidP="008125C7">
            <w:pPr>
              <w:spacing w:after="0" w:line="240" w:lineRule="auto"/>
              <w:jc w:val="center"/>
              <w:rPr>
                <w:b/>
                <w:sz w:val="20"/>
                <w:szCs w:val="20"/>
              </w:rPr>
            </w:pPr>
          </w:p>
        </w:tc>
      </w:tr>
    </w:tbl>
    <w:p w14:paraId="6A55F006" w14:textId="77777777" w:rsidR="004A50EB" w:rsidRPr="004A50EB" w:rsidRDefault="004A50EB" w:rsidP="004A50EB">
      <w:pPr>
        <w:spacing w:after="0"/>
        <w:rPr>
          <w:highlight w:val="yellow"/>
        </w:rPr>
      </w:pPr>
    </w:p>
    <w:p w14:paraId="7DE5FC9A" w14:textId="77777777" w:rsidR="004A50EB" w:rsidRPr="00F12839" w:rsidRDefault="004A50EB" w:rsidP="004A50EB">
      <w:pPr>
        <w:pStyle w:val="Naslov4"/>
        <w:spacing w:before="0"/>
      </w:pPr>
      <w:bookmarkStart w:id="747" w:name="_Toc98228341"/>
      <w:bookmarkStart w:id="748" w:name="_Toc219875090"/>
      <w:r w:rsidRPr="00F12839">
        <w:t>6.5.7.2. Procjena posljedica najvjerojatnijeg neželjenog događaja uslijed tuče na gospodarstvo</w:t>
      </w:r>
      <w:bookmarkEnd w:id="747"/>
      <w:bookmarkEnd w:id="748"/>
    </w:p>
    <w:p w14:paraId="7B18ABC2" w14:textId="77777777" w:rsidR="004A50EB" w:rsidRPr="00F12839" w:rsidRDefault="004A50EB" w:rsidP="004A50EB">
      <w:pPr>
        <w:spacing w:after="0"/>
      </w:pPr>
    </w:p>
    <w:p w14:paraId="7C822F94" w14:textId="77777777" w:rsidR="004A50EB" w:rsidRPr="00F12839" w:rsidRDefault="004A50EB" w:rsidP="004A50EB">
      <w:r w:rsidRPr="00F12839">
        <w:t xml:space="preserve">Posljedice na gospodarstvo odnose se na ukupnu materijalnu i financijsku štetu u gospodarstvu nastalu utjecajem prijetnje. Materijalna šteta s posljedicama po gospodarstvo prikazuje se u odnosu na proračun Općine. </w:t>
      </w:r>
    </w:p>
    <w:p w14:paraId="29683595" w14:textId="77777777" w:rsidR="004A50EB" w:rsidRPr="00F12839" w:rsidRDefault="004A50EB" w:rsidP="004A50EB">
      <w:pPr>
        <w:spacing w:after="120"/>
        <w:rPr>
          <w:rFonts w:cs="Arial"/>
          <w:szCs w:val="24"/>
        </w:rPr>
      </w:pPr>
      <w:r w:rsidRPr="00F12839">
        <w:rPr>
          <w:rFonts w:cs="Arial"/>
          <w:szCs w:val="24"/>
        </w:rPr>
        <w:t>Kratkotrajne tuče jakog intenziteta mogu uzrokovati  štete na povrtlarskim kulturama.</w:t>
      </w:r>
    </w:p>
    <w:p w14:paraId="3B62C924" w14:textId="10FFF244" w:rsidR="00F12839" w:rsidRPr="00293072" w:rsidRDefault="004A50EB" w:rsidP="004A50EB">
      <w:r w:rsidRPr="00F12839">
        <w:t>Procjenjuje se da bi nastala šteta bila veća od 0,5% proračuna</w:t>
      </w:r>
      <w:r w:rsidR="00293072">
        <w:t>.</w:t>
      </w:r>
    </w:p>
    <w:p w14:paraId="27E2A816" w14:textId="0A6B7E06" w:rsidR="004A50EB" w:rsidRPr="00F12839" w:rsidRDefault="004A50EB" w:rsidP="004A50EB">
      <w:pPr>
        <w:spacing w:after="0" w:line="240" w:lineRule="auto"/>
        <w:jc w:val="center"/>
        <w:rPr>
          <w:rFonts w:cs="Arial"/>
          <w:b/>
          <w:bCs/>
          <w:sz w:val="20"/>
          <w:szCs w:val="20"/>
        </w:rPr>
      </w:pPr>
      <w:bookmarkStart w:id="749" w:name="_Toc98228544"/>
      <w:bookmarkStart w:id="750" w:name="_Toc219875351"/>
      <w:r w:rsidRPr="00293072">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87</w:t>
      </w:r>
      <w:r w:rsidR="00D13B37">
        <w:rPr>
          <w:rFonts w:cs="Arial"/>
          <w:b/>
          <w:bCs/>
          <w:sz w:val="20"/>
          <w:szCs w:val="20"/>
        </w:rPr>
        <w:fldChar w:fldCharType="end"/>
      </w:r>
      <w:r w:rsidRPr="00293072">
        <w:rPr>
          <w:rFonts w:cs="Arial"/>
          <w:b/>
          <w:bCs/>
          <w:sz w:val="20"/>
          <w:szCs w:val="20"/>
        </w:rPr>
        <w:t>: Prikaz prijetnjom nastalih posljedica na gospodarstvo – Najvjerojatniji neželjeni događaj – Tuča</w:t>
      </w:r>
      <w:bookmarkEnd w:id="749"/>
      <w:bookmarkEnd w:id="750"/>
    </w:p>
    <w:tbl>
      <w:tblPr>
        <w:tblW w:w="7394" w:type="dxa"/>
        <w:jc w:val="center"/>
        <w:tblCellMar>
          <w:left w:w="10" w:type="dxa"/>
          <w:right w:w="10" w:type="dxa"/>
        </w:tblCellMar>
        <w:tblLook w:val="04A0" w:firstRow="1" w:lastRow="0" w:firstColumn="1" w:lastColumn="0" w:noHBand="0" w:noVBand="1"/>
      </w:tblPr>
      <w:tblGrid>
        <w:gridCol w:w="1770"/>
        <w:gridCol w:w="1638"/>
        <w:gridCol w:w="2835"/>
        <w:gridCol w:w="1151"/>
      </w:tblGrid>
      <w:tr w:rsidR="004A50EB" w:rsidRPr="00F12839" w14:paraId="4F619148" w14:textId="77777777" w:rsidTr="008D5BEF">
        <w:trPr>
          <w:trHeight w:val="70"/>
          <w:jc w:val="center"/>
        </w:trPr>
        <w:tc>
          <w:tcPr>
            <w:tcW w:w="739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570B84" w14:textId="77777777" w:rsidR="004A50EB" w:rsidRPr="00F12839" w:rsidRDefault="004A50EB" w:rsidP="008125C7">
            <w:pPr>
              <w:spacing w:after="0" w:line="240" w:lineRule="auto"/>
              <w:jc w:val="center"/>
              <w:rPr>
                <w:b/>
                <w:sz w:val="20"/>
                <w:szCs w:val="20"/>
              </w:rPr>
            </w:pPr>
            <w:r w:rsidRPr="00F12839">
              <w:rPr>
                <w:b/>
                <w:sz w:val="20"/>
                <w:szCs w:val="20"/>
              </w:rPr>
              <w:t>Gospodarstvo</w:t>
            </w:r>
          </w:p>
        </w:tc>
      </w:tr>
      <w:tr w:rsidR="004A50EB" w:rsidRPr="00F12839" w14:paraId="33A9AA97" w14:textId="77777777" w:rsidTr="008D5BEF">
        <w:trPr>
          <w:trHeight w:val="70"/>
          <w:jc w:val="center"/>
        </w:trPr>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F5830" w14:textId="77777777" w:rsidR="004A50EB" w:rsidRPr="00F12839" w:rsidRDefault="004A50EB" w:rsidP="008125C7">
            <w:pPr>
              <w:spacing w:after="0" w:line="240" w:lineRule="auto"/>
              <w:jc w:val="center"/>
              <w:rPr>
                <w:b/>
                <w:sz w:val="20"/>
                <w:szCs w:val="20"/>
              </w:rPr>
            </w:pPr>
            <w:r w:rsidRPr="00F12839">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70BE6" w14:textId="77777777" w:rsidR="004A50EB" w:rsidRPr="00F12839" w:rsidRDefault="004A50EB" w:rsidP="008125C7">
            <w:pPr>
              <w:spacing w:after="0" w:line="240" w:lineRule="auto"/>
              <w:jc w:val="center"/>
              <w:rPr>
                <w:b/>
                <w:sz w:val="20"/>
                <w:szCs w:val="20"/>
              </w:rPr>
            </w:pPr>
            <w:r w:rsidRPr="00F12839">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501DBF" w14:textId="2FD382DE" w:rsidR="004A50EB" w:rsidRPr="00F12839" w:rsidRDefault="00293072" w:rsidP="008125C7">
            <w:pPr>
              <w:spacing w:after="0" w:line="240" w:lineRule="auto"/>
              <w:jc w:val="center"/>
              <w:rPr>
                <w:b/>
                <w:sz w:val="20"/>
                <w:szCs w:val="20"/>
              </w:rPr>
            </w:pPr>
            <w:r>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91DBC9" w14:textId="77777777" w:rsidR="004A50EB" w:rsidRPr="00F12839" w:rsidRDefault="004A50EB" w:rsidP="008125C7">
            <w:pPr>
              <w:spacing w:after="0" w:line="240" w:lineRule="auto"/>
              <w:jc w:val="center"/>
              <w:rPr>
                <w:b/>
                <w:sz w:val="20"/>
                <w:szCs w:val="20"/>
              </w:rPr>
            </w:pPr>
            <w:r w:rsidRPr="00F12839">
              <w:rPr>
                <w:b/>
                <w:sz w:val="20"/>
                <w:szCs w:val="20"/>
              </w:rPr>
              <w:t>Odabrano</w:t>
            </w:r>
          </w:p>
        </w:tc>
      </w:tr>
      <w:tr w:rsidR="00F12839" w:rsidRPr="00F12839" w14:paraId="7D12DA7E" w14:textId="77777777" w:rsidTr="008D5BEF">
        <w:trPr>
          <w:trHeight w:val="70"/>
          <w:jc w:val="center"/>
        </w:trPr>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0228B1" w14:textId="77777777" w:rsidR="00F12839" w:rsidRPr="00F12839" w:rsidRDefault="00F12839" w:rsidP="00F12839">
            <w:pPr>
              <w:spacing w:after="0" w:line="240" w:lineRule="auto"/>
              <w:jc w:val="center"/>
              <w:rPr>
                <w:b/>
                <w:sz w:val="20"/>
                <w:szCs w:val="20"/>
              </w:rPr>
            </w:pPr>
            <w:r w:rsidRPr="00F12839">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FCCDD" w14:textId="77777777" w:rsidR="00F12839" w:rsidRPr="00F12839" w:rsidRDefault="00F12839" w:rsidP="00F12839">
            <w:pPr>
              <w:spacing w:after="0" w:line="240" w:lineRule="auto"/>
              <w:jc w:val="center"/>
              <w:rPr>
                <w:sz w:val="20"/>
                <w:szCs w:val="20"/>
              </w:rPr>
            </w:pPr>
            <w:r w:rsidRPr="00F12839">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32DD4" w14:textId="5F9FEA4E" w:rsidR="00F12839" w:rsidRPr="00F12839" w:rsidRDefault="00293072" w:rsidP="00F12839">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C1D4F0" w14:textId="77777777" w:rsidR="00F12839" w:rsidRPr="00F12839" w:rsidRDefault="00F12839" w:rsidP="00F12839">
            <w:pPr>
              <w:spacing w:after="0" w:line="240" w:lineRule="auto"/>
              <w:jc w:val="center"/>
              <w:rPr>
                <w:b/>
                <w:sz w:val="20"/>
                <w:szCs w:val="20"/>
              </w:rPr>
            </w:pPr>
          </w:p>
        </w:tc>
      </w:tr>
      <w:tr w:rsidR="00F12839" w:rsidRPr="00F12839" w14:paraId="3679749A" w14:textId="77777777" w:rsidTr="008D5BEF">
        <w:trPr>
          <w:trHeight w:val="70"/>
          <w:jc w:val="center"/>
        </w:trPr>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515C6" w14:textId="77777777" w:rsidR="00F12839" w:rsidRPr="00F12839" w:rsidRDefault="00F12839" w:rsidP="00F12839">
            <w:pPr>
              <w:spacing w:after="0" w:line="240" w:lineRule="auto"/>
              <w:jc w:val="center"/>
              <w:rPr>
                <w:b/>
                <w:sz w:val="20"/>
                <w:szCs w:val="20"/>
              </w:rPr>
            </w:pPr>
            <w:r w:rsidRPr="00F12839">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12C76" w14:textId="77777777" w:rsidR="00F12839" w:rsidRPr="00F12839" w:rsidRDefault="00F12839" w:rsidP="00F12839">
            <w:pPr>
              <w:spacing w:after="0" w:line="240" w:lineRule="auto"/>
              <w:jc w:val="center"/>
              <w:rPr>
                <w:sz w:val="20"/>
                <w:szCs w:val="20"/>
              </w:rPr>
            </w:pPr>
            <w:r w:rsidRPr="00F12839">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39B69" w14:textId="32DE5E48" w:rsidR="00F12839" w:rsidRPr="00F12839" w:rsidRDefault="00293072" w:rsidP="00F12839">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EDDE63" w14:textId="31D1EBF0" w:rsidR="00F12839" w:rsidRPr="00F12839" w:rsidRDefault="00F12839" w:rsidP="00F12839">
            <w:pPr>
              <w:spacing w:after="0" w:line="240" w:lineRule="auto"/>
              <w:jc w:val="center"/>
              <w:rPr>
                <w:b/>
                <w:sz w:val="20"/>
                <w:szCs w:val="20"/>
              </w:rPr>
            </w:pPr>
          </w:p>
        </w:tc>
      </w:tr>
      <w:tr w:rsidR="00F12839" w:rsidRPr="00F12839" w14:paraId="2CB399C9" w14:textId="77777777" w:rsidTr="008D5BEF">
        <w:trPr>
          <w:trHeight w:val="70"/>
          <w:jc w:val="center"/>
        </w:trPr>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7AFC81" w14:textId="77777777" w:rsidR="00F12839" w:rsidRPr="00F12839" w:rsidRDefault="00F12839" w:rsidP="00F12839">
            <w:pPr>
              <w:spacing w:after="0" w:line="240" w:lineRule="auto"/>
              <w:jc w:val="center"/>
              <w:rPr>
                <w:b/>
                <w:sz w:val="20"/>
                <w:szCs w:val="20"/>
              </w:rPr>
            </w:pPr>
            <w:r w:rsidRPr="00F12839">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5C26C" w14:textId="77777777" w:rsidR="00F12839" w:rsidRPr="00F12839" w:rsidRDefault="00F12839" w:rsidP="00F12839">
            <w:pPr>
              <w:spacing w:after="0" w:line="240" w:lineRule="auto"/>
              <w:jc w:val="center"/>
              <w:rPr>
                <w:sz w:val="20"/>
                <w:szCs w:val="20"/>
              </w:rPr>
            </w:pPr>
            <w:r w:rsidRPr="00F12839">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06FE4" w14:textId="464D7A36" w:rsidR="00F12839" w:rsidRPr="00F12839" w:rsidRDefault="00293072" w:rsidP="00F12839">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162AF" w14:textId="77777777" w:rsidR="00F12839" w:rsidRPr="00F12839" w:rsidRDefault="00F12839" w:rsidP="00F12839">
            <w:pPr>
              <w:spacing w:after="0" w:line="240" w:lineRule="auto"/>
              <w:jc w:val="center"/>
              <w:rPr>
                <w:b/>
                <w:sz w:val="20"/>
                <w:szCs w:val="20"/>
              </w:rPr>
            </w:pPr>
          </w:p>
        </w:tc>
      </w:tr>
      <w:tr w:rsidR="00F12839" w:rsidRPr="00F12839" w14:paraId="642A1ACC" w14:textId="77777777" w:rsidTr="008D5BEF">
        <w:trPr>
          <w:trHeight w:val="70"/>
          <w:jc w:val="center"/>
        </w:trPr>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1F6F11" w14:textId="77777777" w:rsidR="00F12839" w:rsidRPr="00F12839" w:rsidRDefault="00F12839" w:rsidP="00F12839">
            <w:pPr>
              <w:spacing w:after="0" w:line="240" w:lineRule="auto"/>
              <w:jc w:val="center"/>
              <w:rPr>
                <w:b/>
                <w:sz w:val="20"/>
                <w:szCs w:val="20"/>
              </w:rPr>
            </w:pPr>
            <w:r w:rsidRPr="00F12839">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497C0" w14:textId="77777777" w:rsidR="00F12839" w:rsidRPr="00F12839" w:rsidRDefault="00F12839" w:rsidP="00F12839">
            <w:pPr>
              <w:spacing w:after="0" w:line="240" w:lineRule="auto"/>
              <w:jc w:val="center"/>
              <w:rPr>
                <w:sz w:val="20"/>
                <w:szCs w:val="20"/>
              </w:rPr>
            </w:pPr>
            <w:r w:rsidRPr="00F12839">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E598D" w14:textId="5989E5D5" w:rsidR="00F12839" w:rsidRPr="00F12839" w:rsidRDefault="00293072" w:rsidP="00F12839">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E290F" w14:textId="5D551CEB" w:rsidR="00F12839" w:rsidRPr="00F12839" w:rsidRDefault="00F12839" w:rsidP="00F12839">
            <w:pPr>
              <w:spacing w:after="0" w:line="240" w:lineRule="auto"/>
              <w:jc w:val="center"/>
              <w:rPr>
                <w:b/>
                <w:sz w:val="20"/>
                <w:szCs w:val="20"/>
              </w:rPr>
            </w:pPr>
            <w:r w:rsidRPr="00F12839">
              <w:rPr>
                <w:b/>
                <w:sz w:val="20"/>
                <w:szCs w:val="20"/>
              </w:rPr>
              <w:t>X</w:t>
            </w:r>
          </w:p>
        </w:tc>
      </w:tr>
      <w:tr w:rsidR="00F12839" w:rsidRPr="00F12839" w14:paraId="2E959519" w14:textId="77777777" w:rsidTr="008D5BEF">
        <w:trPr>
          <w:trHeight w:val="70"/>
          <w:jc w:val="center"/>
        </w:trPr>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2ED62" w14:textId="77777777" w:rsidR="00F12839" w:rsidRPr="00F12839" w:rsidRDefault="00F12839" w:rsidP="00F12839">
            <w:pPr>
              <w:spacing w:after="0" w:line="240" w:lineRule="auto"/>
              <w:jc w:val="center"/>
              <w:rPr>
                <w:b/>
                <w:sz w:val="20"/>
                <w:szCs w:val="20"/>
              </w:rPr>
            </w:pPr>
            <w:r w:rsidRPr="00F12839">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9AA50" w14:textId="77777777" w:rsidR="00F12839" w:rsidRPr="00F12839" w:rsidRDefault="00F12839" w:rsidP="00F12839">
            <w:pPr>
              <w:spacing w:after="0" w:line="240" w:lineRule="auto"/>
              <w:jc w:val="center"/>
              <w:rPr>
                <w:sz w:val="20"/>
                <w:szCs w:val="20"/>
              </w:rPr>
            </w:pPr>
            <w:r w:rsidRPr="00F12839">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76D26" w14:textId="0E6AEEB1" w:rsidR="00F12839" w:rsidRPr="00F12839" w:rsidRDefault="00293072" w:rsidP="00F12839">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2F31E" w14:textId="77777777" w:rsidR="00F12839" w:rsidRPr="00F12839" w:rsidRDefault="00F12839" w:rsidP="00F12839">
            <w:pPr>
              <w:spacing w:after="0" w:line="240" w:lineRule="auto"/>
              <w:jc w:val="center"/>
              <w:rPr>
                <w:b/>
                <w:sz w:val="20"/>
                <w:szCs w:val="20"/>
              </w:rPr>
            </w:pPr>
          </w:p>
        </w:tc>
      </w:tr>
    </w:tbl>
    <w:p w14:paraId="3B85B9B2" w14:textId="77777777" w:rsidR="004A50EB" w:rsidRPr="004A50EB" w:rsidRDefault="004A50EB" w:rsidP="004A50EB">
      <w:pPr>
        <w:pStyle w:val="Naslov4"/>
        <w:spacing w:before="0"/>
        <w:rPr>
          <w:highlight w:val="yellow"/>
        </w:rPr>
      </w:pPr>
    </w:p>
    <w:p w14:paraId="1431C4CC" w14:textId="77777777" w:rsidR="004A50EB" w:rsidRPr="00F12839" w:rsidRDefault="004A50EB" w:rsidP="004A50EB">
      <w:pPr>
        <w:pStyle w:val="Naslov4"/>
        <w:spacing w:before="0"/>
        <w:rPr>
          <w:lang w:eastAsia="zh-CN"/>
        </w:rPr>
      </w:pPr>
      <w:bookmarkStart w:id="751" w:name="_Toc98228342"/>
      <w:bookmarkStart w:id="752" w:name="_Toc219875091"/>
      <w:r w:rsidRPr="00F12839">
        <w:t xml:space="preserve">6.5.7.3. Procjena posljedica </w:t>
      </w:r>
      <w:r w:rsidRPr="00F12839">
        <w:rPr>
          <w:lang w:eastAsia="zh-CN"/>
        </w:rPr>
        <w:t>najvjerojatnijeg neželjenog događaja uslijed tuče na društvenu stabilnost i politiku</w:t>
      </w:r>
      <w:bookmarkEnd w:id="751"/>
      <w:bookmarkEnd w:id="752"/>
    </w:p>
    <w:p w14:paraId="5457857F" w14:textId="77777777" w:rsidR="004A50EB" w:rsidRPr="00F12839" w:rsidRDefault="004A50EB" w:rsidP="004A50EB">
      <w:pPr>
        <w:spacing w:after="0"/>
        <w:rPr>
          <w:lang w:eastAsia="zh-CN"/>
        </w:rPr>
      </w:pPr>
    </w:p>
    <w:p w14:paraId="45EC8643" w14:textId="25434F32" w:rsidR="004A50EB" w:rsidRPr="00F12839" w:rsidRDefault="004A50EB" w:rsidP="004A50EB">
      <w:pPr>
        <w:rPr>
          <w:szCs w:val="24"/>
          <w:lang w:eastAsia="zh-CN"/>
        </w:rPr>
      </w:pPr>
      <w:r w:rsidRPr="00F12839">
        <w:rPr>
          <w:szCs w:val="24"/>
          <w:lang w:eastAsia="zh-CN"/>
        </w:rPr>
        <w:t>Uslijed pojave tuče veličine od 13−20 mm, štete na kritičnoj infrastrukturi (npr. prometnice) imale bi zanemariv utjecaj na proračun te se neće prikazati tablično i putem matrice. Moguća su oštećenja na građevinama i ustanovama od javnog i društvenog značaja koje se najčešće manifestiraju kao štete na staklenim površinama i krovovima.</w:t>
      </w:r>
    </w:p>
    <w:p w14:paraId="1DE79BC6" w14:textId="0E7BF23F" w:rsidR="004A50EB" w:rsidRPr="00D73CD8" w:rsidRDefault="004A50EB" w:rsidP="004A50EB">
      <w:pPr>
        <w:spacing w:after="0" w:line="240" w:lineRule="auto"/>
        <w:jc w:val="center"/>
        <w:rPr>
          <w:rFonts w:ascii="Calibri" w:eastAsia="Calibri" w:hAnsi="Calibri" w:cs="Arial"/>
          <w:b/>
          <w:bCs/>
          <w:sz w:val="20"/>
          <w:szCs w:val="20"/>
        </w:rPr>
      </w:pPr>
      <w:bookmarkStart w:id="753" w:name="_Toc98228545"/>
      <w:bookmarkStart w:id="754" w:name="_Toc219875352"/>
      <w:r w:rsidRPr="00293072">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88</w:t>
      </w:r>
      <w:r w:rsidR="00D13B37">
        <w:rPr>
          <w:rFonts w:ascii="Calibri" w:eastAsia="Calibri" w:hAnsi="Calibri" w:cs="Arial"/>
          <w:b/>
          <w:bCs/>
          <w:sz w:val="20"/>
          <w:szCs w:val="20"/>
        </w:rPr>
        <w:fldChar w:fldCharType="end"/>
      </w:r>
      <w:r w:rsidRPr="00293072">
        <w:rPr>
          <w:rFonts w:ascii="Calibri" w:eastAsia="Calibri" w:hAnsi="Calibri" w:cs="Arial"/>
          <w:b/>
          <w:bCs/>
          <w:sz w:val="20"/>
          <w:szCs w:val="20"/>
        </w:rPr>
        <w:t>: Prikaz prijetnjom nastalih posljedica na ustanove, građevine od javnog, društvenog značaja – Najvjerojatniji neželjeni događaj - Tuča</w:t>
      </w:r>
      <w:bookmarkEnd w:id="753"/>
      <w:bookmarkEnd w:id="754"/>
    </w:p>
    <w:tbl>
      <w:tblPr>
        <w:tblW w:w="7374" w:type="dxa"/>
        <w:jc w:val="center"/>
        <w:tblCellMar>
          <w:left w:w="10" w:type="dxa"/>
          <w:right w:w="10" w:type="dxa"/>
        </w:tblCellMar>
        <w:tblLook w:val="0000" w:firstRow="0" w:lastRow="0" w:firstColumn="0" w:lastColumn="0" w:noHBand="0" w:noVBand="0"/>
      </w:tblPr>
      <w:tblGrid>
        <w:gridCol w:w="1696"/>
        <w:gridCol w:w="1560"/>
        <w:gridCol w:w="2757"/>
        <w:gridCol w:w="1361"/>
      </w:tblGrid>
      <w:tr w:rsidR="004A50EB" w:rsidRPr="00D73CD8" w14:paraId="61193AFF" w14:textId="77777777" w:rsidTr="008125C7">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FAFD4" w14:textId="77777777" w:rsidR="004A50EB" w:rsidRPr="00D73CD8" w:rsidRDefault="004A50EB" w:rsidP="008125C7">
            <w:pPr>
              <w:spacing w:after="0" w:line="240" w:lineRule="auto"/>
              <w:jc w:val="center"/>
              <w:rPr>
                <w:b/>
                <w:sz w:val="20"/>
                <w:szCs w:val="20"/>
              </w:rPr>
            </w:pPr>
            <w:r w:rsidRPr="00D73CD8">
              <w:rPr>
                <w:b/>
                <w:sz w:val="20"/>
                <w:szCs w:val="20"/>
              </w:rPr>
              <w:t>Društvena stabilnost i politika</w:t>
            </w:r>
          </w:p>
        </w:tc>
      </w:tr>
      <w:tr w:rsidR="004A50EB" w:rsidRPr="00D73CD8" w14:paraId="335ED77C" w14:textId="77777777" w:rsidTr="008125C7">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F92074" w14:textId="77777777" w:rsidR="004A50EB" w:rsidRPr="00D73CD8" w:rsidRDefault="004A50EB" w:rsidP="008125C7">
            <w:pPr>
              <w:spacing w:after="0" w:line="240" w:lineRule="auto"/>
              <w:jc w:val="center"/>
              <w:rPr>
                <w:b/>
                <w:sz w:val="20"/>
                <w:szCs w:val="20"/>
              </w:rPr>
            </w:pPr>
            <w:r w:rsidRPr="00D73CD8">
              <w:rPr>
                <w:b/>
                <w:sz w:val="20"/>
                <w:szCs w:val="20"/>
              </w:rPr>
              <w:t>Štete/gubici na ustanovama/građevinama javnog društvenog značaja</w:t>
            </w:r>
          </w:p>
        </w:tc>
      </w:tr>
      <w:tr w:rsidR="004A50EB" w:rsidRPr="00D73CD8" w14:paraId="5D5C41FD" w14:textId="77777777" w:rsidTr="008125C7">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7D859D" w14:textId="77777777" w:rsidR="004A50EB" w:rsidRPr="00D73CD8" w:rsidRDefault="004A50EB" w:rsidP="008125C7">
            <w:pPr>
              <w:spacing w:after="0" w:line="240" w:lineRule="auto"/>
              <w:jc w:val="center"/>
              <w:rPr>
                <w:b/>
                <w:sz w:val="20"/>
                <w:szCs w:val="20"/>
              </w:rPr>
            </w:pPr>
            <w:r w:rsidRPr="00D73CD8">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BC282" w14:textId="77777777" w:rsidR="004A50EB" w:rsidRPr="00D73CD8" w:rsidRDefault="004A50EB" w:rsidP="008125C7">
            <w:pPr>
              <w:spacing w:after="0" w:line="240" w:lineRule="auto"/>
              <w:jc w:val="center"/>
              <w:rPr>
                <w:b/>
                <w:sz w:val="20"/>
                <w:szCs w:val="20"/>
              </w:rPr>
            </w:pPr>
            <w:r w:rsidRPr="00D73CD8">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1D356" w14:textId="6CA857D2" w:rsidR="004A50EB" w:rsidRPr="00D73CD8" w:rsidRDefault="00293072" w:rsidP="008125C7">
            <w:pPr>
              <w:spacing w:after="0" w:line="240" w:lineRule="auto"/>
              <w:jc w:val="center"/>
              <w:rPr>
                <w:b/>
                <w:sz w:val="20"/>
                <w:szCs w:val="20"/>
              </w:rPr>
            </w:pPr>
            <w:r>
              <w:rPr>
                <w:b/>
                <w:sz w:val="20"/>
                <w:szCs w:val="20"/>
              </w:rPr>
              <w:t>% proračuna</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75697A" w14:textId="77777777" w:rsidR="004A50EB" w:rsidRPr="00D73CD8" w:rsidRDefault="004A50EB" w:rsidP="008125C7">
            <w:pPr>
              <w:spacing w:after="0" w:line="240" w:lineRule="auto"/>
              <w:jc w:val="center"/>
              <w:rPr>
                <w:b/>
                <w:sz w:val="20"/>
                <w:szCs w:val="20"/>
              </w:rPr>
            </w:pPr>
            <w:r w:rsidRPr="00D73CD8">
              <w:rPr>
                <w:b/>
                <w:sz w:val="20"/>
                <w:szCs w:val="20"/>
              </w:rPr>
              <w:t>Odabrano</w:t>
            </w:r>
          </w:p>
        </w:tc>
      </w:tr>
      <w:tr w:rsidR="00F12839" w:rsidRPr="00D73CD8" w14:paraId="535CC95D" w14:textId="77777777" w:rsidTr="008125C7">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C6A7E" w14:textId="77777777" w:rsidR="00F12839" w:rsidRPr="00D73CD8" w:rsidRDefault="00F12839" w:rsidP="00F12839">
            <w:pPr>
              <w:spacing w:after="0" w:line="240" w:lineRule="auto"/>
              <w:jc w:val="center"/>
              <w:rPr>
                <w:b/>
                <w:sz w:val="20"/>
                <w:szCs w:val="20"/>
              </w:rPr>
            </w:pPr>
            <w:r w:rsidRPr="00D73CD8">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6E269B" w14:textId="77777777" w:rsidR="00F12839" w:rsidRPr="00D73CD8" w:rsidRDefault="00F12839" w:rsidP="00F12839">
            <w:pPr>
              <w:spacing w:after="0" w:line="240" w:lineRule="auto"/>
              <w:jc w:val="center"/>
              <w:rPr>
                <w:sz w:val="20"/>
                <w:szCs w:val="20"/>
              </w:rPr>
            </w:pPr>
            <w:r w:rsidRPr="00D73CD8">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C0968" w14:textId="38216D76" w:rsidR="00F12839" w:rsidRPr="00D73CD8" w:rsidRDefault="00293072" w:rsidP="00F12839">
            <w:pPr>
              <w:spacing w:after="0" w:line="240" w:lineRule="auto"/>
              <w:jc w:val="center"/>
              <w:rPr>
                <w:sz w:val="20"/>
                <w:szCs w:val="20"/>
              </w:rPr>
            </w:pPr>
            <w:r>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1D9CA" w14:textId="77777777" w:rsidR="00F12839" w:rsidRPr="00D73CD8" w:rsidRDefault="00F12839" w:rsidP="00F12839">
            <w:pPr>
              <w:spacing w:after="0" w:line="240" w:lineRule="auto"/>
              <w:jc w:val="center"/>
              <w:rPr>
                <w:b/>
                <w:bCs/>
                <w:sz w:val="20"/>
                <w:szCs w:val="20"/>
              </w:rPr>
            </w:pPr>
            <w:r w:rsidRPr="00D73CD8">
              <w:rPr>
                <w:b/>
                <w:bCs/>
                <w:sz w:val="20"/>
                <w:szCs w:val="20"/>
              </w:rPr>
              <w:t>X</w:t>
            </w:r>
          </w:p>
        </w:tc>
      </w:tr>
      <w:tr w:rsidR="00F12839" w:rsidRPr="00D73CD8" w14:paraId="79A05A4F" w14:textId="77777777" w:rsidTr="008125C7">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A5CA5B" w14:textId="77777777" w:rsidR="00F12839" w:rsidRPr="00D73CD8" w:rsidRDefault="00F12839" w:rsidP="00F12839">
            <w:pPr>
              <w:spacing w:after="0" w:line="240" w:lineRule="auto"/>
              <w:jc w:val="center"/>
              <w:rPr>
                <w:b/>
                <w:sz w:val="20"/>
                <w:szCs w:val="20"/>
              </w:rPr>
            </w:pPr>
            <w:r w:rsidRPr="00D73CD8">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0D4A2" w14:textId="77777777" w:rsidR="00F12839" w:rsidRPr="00D73CD8" w:rsidRDefault="00F12839" w:rsidP="00F12839">
            <w:pPr>
              <w:spacing w:after="0" w:line="240" w:lineRule="auto"/>
              <w:jc w:val="center"/>
              <w:rPr>
                <w:sz w:val="20"/>
                <w:szCs w:val="20"/>
              </w:rPr>
            </w:pPr>
            <w:r w:rsidRPr="00D73CD8">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A20F2" w14:textId="4771E838" w:rsidR="00F12839" w:rsidRPr="00D73CD8" w:rsidRDefault="00293072" w:rsidP="00F12839">
            <w:pPr>
              <w:spacing w:after="0" w:line="240" w:lineRule="auto"/>
              <w:jc w:val="center"/>
              <w:rPr>
                <w:sz w:val="20"/>
                <w:szCs w:val="20"/>
              </w:rPr>
            </w:pPr>
            <w:r>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EB271" w14:textId="77777777" w:rsidR="00F12839" w:rsidRPr="00D73CD8" w:rsidRDefault="00F12839" w:rsidP="00F12839">
            <w:pPr>
              <w:spacing w:after="0" w:line="240" w:lineRule="auto"/>
              <w:jc w:val="center"/>
              <w:rPr>
                <w:b/>
                <w:bCs/>
                <w:sz w:val="20"/>
                <w:szCs w:val="20"/>
              </w:rPr>
            </w:pPr>
          </w:p>
        </w:tc>
      </w:tr>
      <w:tr w:rsidR="00F12839" w:rsidRPr="00D73CD8" w14:paraId="09D0A92E" w14:textId="77777777" w:rsidTr="008125C7">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590EC" w14:textId="77777777" w:rsidR="00F12839" w:rsidRPr="00D73CD8" w:rsidRDefault="00F12839" w:rsidP="00F12839">
            <w:pPr>
              <w:spacing w:after="0" w:line="240" w:lineRule="auto"/>
              <w:jc w:val="center"/>
              <w:rPr>
                <w:b/>
                <w:sz w:val="20"/>
                <w:szCs w:val="20"/>
              </w:rPr>
            </w:pPr>
            <w:r w:rsidRPr="00D73CD8">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8569E7" w14:textId="77777777" w:rsidR="00F12839" w:rsidRPr="00D73CD8" w:rsidRDefault="00F12839" w:rsidP="00F12839">
            <w:pPr>
              <w:spacing w:after="0" w:line="240" w:lineRule="auto"/>
              <w:jc w:val="center"/>
              <w:rPr>
                <w:sz w:val="20"/>
                <w:szCs w:val="20"/>
              </w:rPr>
            </w:pPr>
            <w:r w:rsidRPr="00D73CD8">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3C974A" w14:textId="2B55DE0B" w:rsidR="00F12839" w:rsidRPr="00D73CD8" w:rsidRDefault="00293072" w:rsidP="00F12839">
            <w:pPr>
              <w:spacing w:after="0" w:line="240" w:lineRule="auto"/>
              <w:jc w:val="center"/>
              <w:rPr>
                <w:sz w:val="20"/>
                <w:szCs w:val="20"/>
              </w:rPr>
            </w:pPr>
            <w:r>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4B998" w14:textId="77777777" w:rsidR="00F12839" w:rsidRPr="00D73CD8" w:rsidRDefault="00F12839" w:rsidP="00F12839">
            <w:pPr>
              <w:spacing w:after="0" w:line="240" w:lineRule="auto"/>
              <w:jc w:val="left"/>
              <w:rPr>
                <w:b/>
                <w:bCs/>
                <w:sz w:val="20"/>
                <w:szCs w:val="20"/>
              </w:rPr>
            </w:pPr>
          </w:p>
        </w:tc>
      </w:tr>
      <w:tr w:rsidR="00F12839" w:rsidRPr="00D73CD8" w14:paraId="36D097EF" w14:textId="77777777" w:rsidTr="008125C7">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F6FC97" w14:textId="77777777" w:rsidR="00F12839" w:rsidRPr="00D73CD8" w:rsidRDefault="00F12839" w:rsidP="00F12839">
            <w:pPr>
              <w:spacing w:after="0" w:line="240" w:lineRule="auto"/>
              <w:jc w:val="center"/>
              <w:rPr>
                <w:b/>
                <w:sz w:val="20"/>
                <w:szCs w:val="20"/>
              </w:rPr>
            </w:pPr>
            <w:r w:rsidRPr="00D73CD8">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44ED25" w14:textId="77777777" w:rsidR="00F12839" w:rsidRPr="00D73CD8" w:rsidRDefault="00F12839" w:rsidP="00F12839">
            <w:pPr>
              <w:spacing w:after="0" w:line="240" w:lineRule="auto"/>
              <w:jc w:val="center"/>
              <w:rPr>
                <w:sz w:val="20"/>
                <w:szCs w:val="20"/>
              </w:rPr>
            </w:pPr>
            <w:r w:rsidRPr="00D73CD8">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A7870" w14:textId="30915E3F" w:rsidR="00F12839" w:rsidRPr="00D73CD8" w:rsidRDefault="00293072" w:rsidP="00F12839">
            <w:pPr>
              <w:spacing w:after="0" w:line="240" w:lineRule="auto"/>
              <w:jc w:val="center"/>
              <w:rPr>
                <w:sz w:val="20"/>
                <w:szCs w:val="20"/>
              </w:rPr>
            </w:pPr>
            <w:r>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FB2BEA" w14:textId="77777777" w:rsidR="00F12839" w:rsidRPr="00D73CD8" w:rsidRDefault="00F12839" w:rsidP="00F12839">
            <w:pPr>
              <w:spacing w:after="0" w:line="240" w:lineRule="auto"/>
              <w:jc w:val="center"/>
              <w:rPr>
                <w:b/>
                <w:bCs/>
                <w:sz w:val="20"/>
                <w:szCs w:val="20"/>
              </w:rPr>
            </w:pPr>
          </w:p>
        </w:tc>
      </w:tr>
      <w:tr w:rsidR="00F12839" w:rsidRPr="00D73CD8" w14:paraId="25847B34" w14:textId="77777777" w:rsidTr="008125C7">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618330" w14:textId="77777777" w:rsidR="00F12839" w:rsidRPr="00D73CD8" w:rsidRDefault="00F12839" w:rsidP="00F12839">
            <w:pPr>
              <w:spacing w:after="0" w:line="240" w:lineRule="auto"/>
              <w:jc w:val="center"/>
              <w:rPr>
                <w:b/>
                <w:sz w:val="20"/>
                <w:szCs w:val="20"/>
              </w:rPr>
            </w:pPr>
            <w:r w:rsidRPr="00D73CD8">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2C0B2" w14:textId="77777777" w:rsidR="00F12839" w:rsidRPr="00D73CD8" w:rsidRDefault="00F12839" w:rsidP="00F12839">
            <w:pPr>
              <w:spacing w:after="0" w:line="240" w:lineRule="auto"/>
              <w:jc w:val="center"/>
              <w:rPr>
                <w:sz w:val="20"/>
                <w:szCs w:val="20"/>
              </w:rPr>
            </w:pPr>
            <w:r w:rsidRPr="00D73CD8">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75B09" w14:textId="3F8BBE09" w:rsidR="00F12839" w:rsidRPr="00D73CD8" w:rsidRDefault="00293072" w:rsidP="00F12839">
            <w:pPr>
              <w:spacing w:after="0" w:line="240" w:lineRule="auto"/>
              <w:jc w:val="center"/>
              <w:rPr>
                <w:sz w:val="20"/>
                <w:szCs w:val="20"/>
              </w:rPr>
            </w:pPr>
            <w:r>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C311A" w14:textId="77777777" w:rsidR="00F12839" w:rsidRPr="00D73CD8" w:rsidRDefault="00F12839" w:rsidP="00F12839">
            <w:pPr>
              <w:spacing w:after="0" w:line="240" w:lineRule="auto"/>
              <w:jc w:val="center"/>
              <w:rPr>
                <w:b/>
                <w:bCs/>
                <w:sz w:val="20"/>
                <w:szCs w:val="20"/>
              </w:rPr>
            </w:pPr>
          </w:p>
        </w:tc>
      </w:tr>
    </w:tbl>
    <w:p w14:paraId="66773BAD" w14:textId="77777777" w:rsidR="004A50EB" w:rsidRPr="00D73CD8" w:rsidRDefault="004A50EB" w:rsidP="004A50EB">
      <w:pPr>
        <w:spacing w:after="0"/>
        <w:rPr>
          <w:rFonts w:cs="Arial"/>
          <w:bCs/>
          <w:szCs w:val="24"/>
        </w:rPr>
      </w:pPr>
    </w:p>
    <w:p w14:paraId="0739481F" w14:textId="1271FE48" w:rsidR="004A50EB" w:rsidRPr="00D73CD8" w:rsidRDefault="004A50EB" w:rsidP="004A50EB">
      <w:pPr>
        <w:spacing w:after="0" w:line="240" w:lineRule="auto"/>
        <w:jc w:val="center"/>
        <w:rPr>
          <w:rFonts w:ascii="Calibri" w:eastAsia="Calibri" w:hAnsi="Calibri" w:cs="Arial"/>
          <w:b/>
          <w:bCs/>
          <w:sz w:val="20"/>
          <w:szCs w:val="20"/>
        </w:rPr>
      </w:pPr>
      <w:bookmarkStart w:id="755" w:name="_Toc98228546"/>
      <w:bookmarkStart w:id="756" w:name="_Toc219875353"/>
      <w:r w:rsidRPr="00293072">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89</w:t>
      </w:r>
      <w:r w:rsidR="00D13B37">
        <w:rPr>
          <w:rFonts w:ascii="Calibri" w:eastAsia="Calibri" w:hAnsi="Calibri" w:cs="Arial"/>
          <w:b/>
          <w:bCs/>
          <w:sz w:val="20"/>
          <w:szCs w:val="20"/>
        </w:rPr>
        <w:fldChar w:fldCharType="end"/>
      </w:r>
      <w:r w:rsidRPr="00293072">
        <w:rPr>
          <w:rFonts w:ascii="Calibri" w:eastAsia="Calibri" w:hAnsi="Calibri" w:cs="Arial"/>
          <w:b/>
          <w:bCs/>
          <w:sz w:val="20"/>
          <w:szCs w:val="20"/>
        </w:rPr>
        <w:t>: Prikaz prijetnjom nastalih posljedica na društvenu stabilnost i politiku – Najvjerojatniji neželjeni događaj - Tuča</w:t>
      </w:r>
      <w:bookmarkEnd w:id="755"/>
      <w:bookmarkEnd w:id="756"/>
    </w:p>
    <w:tbl>
      <w:tblPr>
        <w:tblStyle w:val="Reetkatablice1022"/>
        <w:tblW w:w="0" w:type="auto"/>
        <w:tblInd w:w="846" w:type="dxa"/>
        <w:tblLook w:val="04A0" w:firstRow="1" w:lastRow="0" w:firstColumn="1" w:lastColumn="0" w:noHBand="0" w:noVBand="1"/>
      </w:tblPr>
      <w:tblGrid>
        <w:gridCol w:w="1067"/>
        <w:gridCol w:w="1922"/>
        <w:gridCol w:w="2340"/>
        <w:gridCol w:w="2042"/>
      </w:tblGrid>
      <w:tr w:rsidR="004A50EB" w:rsidRPr="00D73CD8" w14:paraId="50A433ED" w14:textId="77777777" w:rsidTr="00521AB0">
        <w:tc>
          <w:tcPr>
            <w:tcW w:w="1067" w:type="dxa"/>
            <w:vAlign w:val="center"/>
          </w:tcPr>
          <w:p w14:paraId="3B9092CC" w14:textId="77777777" w:rsidR="004A50EB" w:rsidRPr="00D73CD8" w:rsidRDefault="004A50EB" w:rsidP="008125C7">
            <w:pPr>
              <w:spacing w:after="0" w:line="240" w:lineRule="auto"/>
              <w:jc w:val="center"/>
              <w:rPr>
                <w:rFonts w:ascii="Calibri" w:hAnsi="Calibri" w:cs="Calibri"/>
                <w:b/>
                <w:sz w:val="20"/>
                <w:szCs w:val="20"/>
              </w:rPr>
            </w:pPr>
            <w:r w:rsidRPr="00D73CD8">
              <w:rPr>
                <w:rFonts w:ascii="Calibri" w:hAnsi="Calibri" w:cs="Calibri"/>
                <w:b/>
                <w:sz w:val="20"/>
                <w:szCs w:val="20"/>
              </w:rPr>
              <w:t>Kategorija</w:t>
            </w:r>
          </w:p>
        </w:tc>
        <w:tc>
          <w:tcPr>
            <w:tcW w:w="1922" w:type="dxa"/>
            <w:vAlign w:val="center"/>
          </w:tcPr>
          <w:p w14:paraId="345C652A" w14:textId="77777777" w:rsidR="004A50EB" w:rsidRPr="00D73CD8" w:rsidRDefault="004A50EB" w:rsidP="008125C7">
            <w:pPr>
              <w:spacing w:after="0" w:line="240" w:lineRule="auto"/>
              <w:jc w:val="center"/>
              <w:rPr>
                <w:rFonts w:ascii="Calibri" w:hAnsi="Calibri" w:cs="Calibri"/>
                <w:b/>
                <w:sz w:val="20"/>
                <w:szCs w:val="20"/>
              </w:rPr>
            </w:pPr>
            <w:r w:rsidRPr="00D73CD8">
              <w:rPr>
                <w:rFonts w:ascii="Calibri" w:hAnsi="Calibri" w:cs="Calibri"/>
                <w:b/>
                <w:sz w:val="20"/>
                <w:szCs w:val="20"/>
              </w:rPr>
              <w:t>Ustanove/građevine javnog, društvenog interesa</w:t>
            </w:r>
          </w:p>
        </w:tc>
        <w:tc>
          <w:tcPr>
            <w:tcW w:w="2340" w:type="dxa"/>
            <w:vAlign w:val="center"/>
          </w:tcPr>
          <w:p w14:paraId="57A1D9EB" w14:textId="77777777" w:rsidR="004A50EB" w:rsidRPr="00D73CD8" w:rsidRDefault="004A50EB" w:rsidP="008125C7">
            <w:pPr>
              <w:spacing w:after="0" w:line="240" w:lineRule="auto"/>
              <w:jc w:val="center"/>
              <w:rPr>
                <w:rFonts w:ascii="Calibri" w:hAnsi="Calibri" w:cs="Calibri"/>
                <w:b/>
                <w:sz w:val="20"/>
                <w:szCs w:val="20"/>
              </w:rPr>
            </w:pPr>
            <w:r w:rsidRPr="00D73CD8">
              <w:rPr>
                <w:rFonts w:ascii="Calibri" w:hAnsi="Calibri" w:cs="Calibri"/>
                <w:b/>
                <w:sz w:val="20"/>
                <w:szCs w:val="20"/>
              </w:rPr>
              <w:t>Kritična infrastruktura</w:t>
            </w:r>
          </w:p>
        </w:tc>
        <w:tc>
          <w:tcPr>
            <w:tcW w:w="2042" w:type="dxa"/>
            <w:vAlign w:val="center"/>
          </w:tcPr>
          <w:p w14:paraId="7731E828" w14:textId="77777777" w:rsidR="004A50EB" w:rsidRPr="00D73CD8" w:rsidRDefault="004A50EB" w:rsidP="008125C7">
            <w:pPr>
              <w:spacing w:after="0" w:line="240" w:lineRule="auto"/>
              <w:jc w:val="center"/>
              <w:rPr>
                <w:rFonts w:ascii="Calibri" w:hAnsi="Calibri" w:cs="Calibri"/>
                <w:b/>
                <w:sz w:val="20"/>
                <w:szCs w:val="20"/>
              </w:rPr>
            </w:pPr>
            <w:r w:rsidRPr="00D73CD8">
              <w:rPr>
                <w:rFonts w:ascii="Calibri" w:hAnsi="Calibri" w:cs="Calibri"/>
                <w:b/>
                <w:sz w:val="20"/>
                <w:szCs w:val="20"/>
              </w:rPr>
              <w:t>Ukupno</w:t>
            </w:r>
          </w:p>
        </w:tc>
      </w:tr>
      <w:tr w:rsidR="004A50EB" w:rsidRPr="00D73CD8" w14:paraId="7CE7E788" w14:textId="77777777" w:rsidTr="00521AB0">
        <w:tc>
          <w:tcPr>
            <w:tcW w:w="1067" w:type="dxa"/>
            <w:vAlign w:val="center"/>
          </w:tcPr>
          <w:p w14:paraId="4668EC6E" w14:textId="77777777" w:rsidR="004A50EB" w:rsidRPr="00D73CD8" w:rsidRDefault="004A50EB" w:rsidP="008125C7">
            <w:pPr>
              <w:spacing w:after="0" w:line="240" w:lineRule="auto"/>
              <w:jc w:val="center"/>
              <w:rPr>
                <w:rFonts w:ascii="Calibri" w:hAnsi="Calibri" w:cs="Calibri"/>
                <w:b/>
                <w:sz w:val="20"/>
                <w:szCs w:val="20"/>
              </w:rPr>
            </w:pPr>
            <w:r w:rsidRPr="00D73CD8">
              <w:rPr>
                <w:rFonts w:ascii="Calibri" w:hAnsi="Calibri" w:cs="Calibri"/>
                <w:b/>
                <w:sz w:val="20"/>
                <w:szCs w:val="20"/>
              </w:rPr>
              <w:t>1</w:t>
            </w:r>
          </w:p>
        </w:tc>
        <w:tc>
          <w:tcPr>
            <w:tcW w:w="1922" w:type="dxa"/>
            <w:vAlign w:val="center"/>
          </w:tcPr>
          <w:p w14:paraId="42430FED" w14:textId="77777777" w:rsidR="004A50EB" w:rsidRPr="00D73CD8" w:rsidRDefault="004A50EB" w:rsidP="008125C7">
            <w:pPr>
              <w:spacing w:after="0" w:line="240" w:lineRule="auto"/>
              <w:jc w:val="center"/>
              <w:rPr>
                <w:rFonts w:ascii="Calibri" w:hAnsi="Calibri" w:cs="Calibri"/>
                <w:b/>
                <w:bCs/>
                <w:sz w:val="20"/>
                <w:szCs w:val="20"/>
              </w:rPr>
            </w:pPr>
            <w:r w:rsidRPr="00D73CD8">
              <w:rPr>
                <w:rFonts w:ascii="Calibri" w:hAnsi="Calibri" w:cs="Calibri"/>
                <w:b/>
                <w:bCs/>
                <w:sz w:val="20"/>
                <w:szCs w:val="20"/>
              </w:rPr>
              <w:t>X</w:t>
            </w:r>
          </w:p>
        </w:tc>
        <w:tc>
          <w:tcPr>
            <w:tcW w:w="2340" w:type="dxa"/>
            <w:vAlign w:val="center"/>
          </w:tcPr>
          <w:p w14:paraId="21C6DA61" w14:textId="77777777" w:rsidR="004A50EB" w:rsidRPr="00D73CD8" w:rsidRDefault="004A50EB" w:rsidP="008125C7">
            <w:pPr>
              <w:spacing w:after="0" w:line="240" w:lineRule="auto"/>
              <w:jc w:val="center"/>
              <w:rPr>
                <w:rFonts w:ascii="Calibri" w:hAnsi="Calibri" w:cs="Calibri"/>
                <w:b/>
                <w:bCs/>
                <w:sz w:val="20"/>
                <w:szCs w:val="20"/>
              </w:rPr>
            </w:pPr>
            <w:r w:rsidRPr="00D73CD8">
              <w:rPr>
                <w:rFonts w:ascii="Calibri" w:hAnsi="Calibri" w:cs="Calibri"/>
                <w:b/>
                <w:bCs/>
                <w:sz w:val="20"/>
                <w:szCs w:val="20"/>
              </w:rPr>
              <w:t>/</w:t>
            </w:r>
          </w:p>
        </w:tc>
        <w:tc>
          <w:tcPr>
            <w:tcW w:w="2042" w:type="dxa"/>
            <w:vAlign w:val="center"/>
          </w:tcPr>
          <w:p w14:paraId="64B48890" w14:textId="77777777" w:rsidR="004A50EB" w:rsidRPr="00D73CD8" w:rsidRDefault="004A50EB" w:rsidP="008125C7">
            <w:pPr>
              <w:spacing w:after="0" w:line="240" w:lineRule="auto"/>
              <w:jc w:val="center"/>
              <w:rPr>
                <w:rFonts w:ascii="Calibri" w:hAnsi="Calibri" w:cs="Calibri"/>
                <w:b/>
                <w:bCs/>
                <w:sz w:val="20"/>
                <w:szCs w:val="20"/>
              </w:rPr>
            </w:pPr>
            <w:r w:rsidRPr="00D73CD8">
              <w:rPr>
                <w:rFonts w:ascii="Calibri" w:hAnsi="Calibri" w:cs="Calibri"/>
                <w:b/>
                <w:bCs/>
                <w:sz w:val="20"/>
                <w:szCs w:val="20"/>
              </w:rPr>
              <w:t>X</w:t>
            </w:r>
          </w:p>
        </w:tc>
      </w:tr>
      <w:tr w:rsidR="004A50EB" w:rsidRPr="00D73CD8" w14:paraId="5A091DCF" w14:textId="77777777" w:rsidTr="00521AB0">
        <w:tc>
          <w:tcPr>
            <w:tcW w:w="1067" w:type="dxa"/>
            <w:vAlign w:val="center"/>
          </w:tcPr>
          <w:p w14:paraId="67AA49D6" w14:textId="77777777" w:rsidR="004A50EB" w:rsidRPr="00D73CD8" w:rsidRDefault="004A50EB" w:rsidP="008125C7">
            <w:pPr>
              <w:spacing w:after="0" w:line="240" w:lineRule="auto"/>
              <w:jc w:val="center"/>
              <w:rPr>
                <w:rFonts w:ascii="Calibri" w:hAnsi="Calibri" w:cs="Calibri"/>
                <w:b/>
                <w:sz w:val="20"/>
                <w:szCs w:val="20"/>
              </w:rPr>
            </w:pPr>
            <w:r w:rsidRPr="00D73CD8">
              <w:rPr>
                <w:rFonts w:ascii="Calibri" w:hAnsi="Calibri" w:cs="Calibri"/>
                <w:b/>
                <w:sz w:val="20"/>
                <w:szCs w:val="20"/>
              </w:rPr>
              <w:t>2</w:t>
            </w:r>
          </w:p>
        </w:tc>
        <w:tc>
          <w:tcPr>
            <w:tcW w:w="1922" w:type="dxa"/>
            <w:vAlign w:val="center"/>
          </w:tcPr>
          <w:p w14:paraId="0ADF7348" w14:textId="77777777" w:rsidR="004A50EB" w:rsidRPr="00D73CD8" w:rsidRDefault="004A50EB" w:rsidP="008125C7">
            <w:pPr>
              <w:spacing w:after="0" w:line="240" w:lineRule="auto"/>
              <w:jc w:val="center"/>
              <w:rPr>
                <w:rFonts w:ascii="Calibri" w:hAnsi="Calibri" w:cs="Calibri"/>
                <w:b/>
                <w:bCs/>
                <w:sz w:val="20"/>
                <w:szCs w:val="20"/>
              </w:rPr>
            </w:pPr>
          </w:p>
        </w:tc>
        <w:tc>
          <w:tcPr>
            <w:tcW w:w="2340" w:type="dxa"/>
            <w:vAlign w:val="center"/>
          </w:tcPr>
          <w:p w14:paraId="39565125" w14:textId="77777777" w:rsidR="004A50EB" w:rsidRPr="00D73CD8" w:rsidRDefault="004A50EB" w:rsidP="008125C7">
            <w:pPr>
              <w:spacing w:after="0" w:line="240" w:lineRule="auto"/>
              <w:jc w:val="center"/>
              <w:rPr>
                <w:rFonts w:ascii="Calibri" w:hAnsi="Calibri" w:cs="Calibri"/>
                <w:b/>
                <w:bCs/>
                <w:sz w:val="20"/>
                <w:szCs w:val="20"/>
              </w:rPr>
            </w:pPr>
          </w:p>
        </w:tc>
        <w:tc>
          <w:tcPr>
            <w:tcW w:w="2042" w:type="dxa"/>
            <w:vAlign w:val="center"/>
          </w:tcPr>
          <w:p w14:paraId="3F73D6ED" w14:textId="77777777" w:rsidR="004A50EB" w:rsidRPr="00D73CD8" w:rsidRDefault="004A50EB" w:rsidP="008125C7">
            <w:pPr>
              <w:spacing w:after="0" w:line="240" w:lineRule="auto"/>
              <w:jc w:val="center"/>
              <w:rPr>
                <w:rFonts w:ascii="Calibri" w:hAnsi="Calibri" w:cs="Calibri"/>
                <w:b/>
                <w:bCs/>
                <w:sz w:val="20"/>
                <w:szCs w:val="20"/>
              </w:rPr>
            </w:pPr>
          </w:p>
        </w:tc>
      </w:tr>
      <w:tr w:rsidR="004A50EB" w:rsidRPr="00D73CD8" w14:paraId="676B9ADA" w14:textId="77777777" w:rsidTr="00521AB0">
        <w:tc>
          <w:tcPr>
            <w:tcW w:w="1067" w:type="dxa"/>
            <w:vAlign w:val="center"/>
          </w:tcPr>
          <w:p w14:paraId="2AC974A1" w14:textId="77777777" w:rsidR="004A50EB" w:rsidRPr="00D73CD8" w:rsidRDefault="004A50EB" w:rsidP="008125C7">
            <w:pPr>
              <w:spacing w:after="0" w:line="240" w:lineRule="auto"/>
              <w:jc w:val="center"/>
              <w:rPr>
                <w:rFonts w:ascii="Calibri" w:hAnsi="Calibri" w:cs="Calibri"/>
                <w:b/>
                <w:sz w:val="20"/>
                <w:szCs w:val="20"/>
              </w:rPr>
            </w:pPr>
            <w:r w:rsidRPr="00D73CD8">
              <w:rPr>
                <w:rFonts w:ascii="Calibri" w:hAnsi="Calibri" w:cs="Calibri"/>
                <w:b/>
                <w:sz w:val="20"/>
                <w:szCs w:val="20"/>
              </w:rPr>
              <w:t>3</w:t>
            </w:r>
          </w:p>
        </w:tc>
        <w:tc>
          <w:tcPr>
            <w:tcW w:w="1922" w:type="dxa"/>
            <w:vAlign w:val="center"/>
          </w:tcPr>
          <w:p w14:paraId="0D8C0395" w14:textId="77777777" w:rsidR="004A50EB" w:rsidRPr="00D73CD8" w:rsidRDefault="004A50EB" w:rsidP="008125C7">
            <w:pPr>
              <w:spacing w:after="0" w:line="240" w:lineRule="auto"/>
              <w:jc w:val="center"/>
              <w:rPr>
                <w:rFonts w:ascii="Calibri" w:hAnsi="Calibri" w:cs="Calibri"/>
                <w:b/>
                <w:bCs/>
                <w:sz w:val="20"/>
                <w:szCs w:val="20"/>
              </w:rPr>
            </w:pPr>
          </w:p>
        </w:tc>
        <w:tc>
          <w:tcPr>
            <w:tcW w:w="2340" w:type="dxa"/>
            <w:vAlign w:val="center"/>
          </w:tcPr>
          <w:p w14:paraId="4F721C5B" w14:textId="77777777" w:rsidR="004A50EB" w:rsidRPr="00D73CD8" w:rsidRDefault="004A50EB" w:rsidP="008125C7">
            <w:pPr>
              <w:spacing w:after="0" w:line="240" w:lineRule="auto"/>
              <w:jc w:val="center"/>
              <w:rPr>
                <w:rFonts w:ascii="Calibri" w:hAnsi="Calibri" w:cs="Calibri"/>
                <w:b/>
                <w:bCs/>
                <w:sz w:val="20"/>
                <w:szCs w:val="20"/>
              </w:rPr>
            </w:pPr>
          </w:p>
        </w:tc>
        <w:tc>
          <w:tcPr>
            <w:tcW w:w="2042" w:type="dxa"/>
            <w:vAlign w:val="center"/>
          </w:tcPr>
          <w:p w14:paraId="67B6B5DC" w14:textId="77777777" w:rsidR="004A50EB" w:rsidRPr="00D73CD8" w:rsidRDefault="004A50EB" w:rsidP="008125C7">
            <w:pPr>
              <w:spacing w:after="0" w:line="240" w:lineRule="auto"/>
              <w:jc w:val="center"/>
              <w:rPr>
                <w:rFonts w:ascii="Calibri" w:hAnsi="Calibri" w:cs="Calibri"/>
                <w:b/>
                <w:bCs/>
                <w:sz w:val="20"/>
                <w:szCs w:val="20"/>
              </w:rPr>
            </w:pPr>
          </w:p>
        </w:tc>
      </w:tr>
      <w:tr w:rsidR="004A50EB" w:rsidRPr="00D73CD8" w14:paraId="6A68416D" w14:textId="77777777" w:rsidTr="00521AB0">
        <w:tc>
          <w:tcPr>
            <w:tcW w:w="1067" w:type="dxa"/>
            <w:vAlign w:val="center"/>
          </w:tcPr>
          <w:p w14:paraId="2620868C" w14:textId="77777777" w:rsidR="004A50EB" w:rsidRPr="00D73CD8" w:rsidRDefault="004A50EB" w:rsidP="008125C7">
            <w:pPr>
              <w:spacing w:after="0" w:line="240" w:lineRule="auto"/>
              <w:jc w:val="center"/>
              <w:rPr>
                <w:rFonts w:ascii="Calibri" w:hAnsi="Calibri" w:cs="Calibri"/>
                <w:b/>
                <w:sz w:val="20"/>
                <w:szCs w:val="20"/>
              </w:rPr>
            </w:pPr>
            <w:r w:rsidRPr="00D73CD8">
              <w:rPr>
                <w:rFonts w:ascii="Calibri" w:hAnsi="Calibri" w:cs="Calibri"/>
                <w:b/>
                <w:sz w:val="20"/>
                <w:szCs w:val="20"/>
              </w:rPr>
              <w:t>4</w:t>
            </w:r>
          </w:p>
        </w:tc>
        <w:tc>
          <w:tcPr>
            <w:tcW w:w="1922" w:type="dxa"/>
            <w:vAlign w:val="center"/>
          </w:tcPr>
          <w:p w14:paraId="48D66B2C" w14:textId="77777777" w:rsidR="004A50EB" w:rsidRPr="00D73CD8" w:rsidRDefault="004A50EB" w:rsidP="008125C7">
            <w:pPr>
              <w:spacing w:after="0" w:line="240" w:lineRule="auto"/>
              <w:jc w:val="center"/>
              <w:rPr>
                <w:rFonts w:ascii="Calibri" w:hAnsi="Calibri" w:cs="Calibri"/>
                <w:b/>
                <w:bCs/>
                <w:sz w:val="20"/>
                <w:szCs w:val="20"/>
              </w:rPr>
            </w:pPr>
          </w:p>
        </w:tc>
        <w:tc>
          <w:tcPr>
            <w:tcW w:w="2340" w:type="dxa"/>
            <w:vAlign w:val="center"/>
          </w:tcPr>
          <w:p w14:paraId="64DA474E" w14:textId="77777777" w:rsidR="004A50EB" w:rsidRPr="00D73CD8" w:rsidRDefault="004A50EB" w:rsidP="008125C7">
            <w:pPr>
              <w:spacing w:after="0" w:line="240" w:lineRule="auto"/>
              <w:jc w:val="center"/>
              <w:rPr>
                <w:rFonts w:ascii="Calibri" w:hAnsi="Calibri" w:cs="Calibri"/>
                <w:b/>
                <w:bCs/>
                <w:sz w:val="20"/>
                <w:szCs w:val="20"/>
              </w:rPr>
            </w:pPr>
          </w:p>
        </w:tc>
        <w:tc>
          <w:tcPr>
            <w:tcW w:w="2042" w:type="dxa"/>
            <w:vAlign w:val="center"/>
          </w:tcPr>
          <w:p w14:paraId="24EE70C0" w14:textId="77777777" w:rsidR="004A50EB" w:rsidRPr="00D73CD8" w:rsidRDefault="004A50EB" w:rsidP="008125C7">
            <w:pPr>
              <w:spacing w:after="0" w:line="240" w:lineRule="auto"/>
              <w:jc w:val="center"/>
              <w:rPr>
                <w:rFonts w:ascii="Calibri" w:hAnsi="Calibri" w:cs="Calibri"/>
                <w:b/>
                <w:bCs/>
                <w:sz w:val="20"/>
                <w:szCs w:val="20"/>
              </w:rPr>
            </w:pPr>
          </w:p>
        </w:tc>
      </w:tr>
      <w:tr w:rsidR="004A50EB" w:rsidRPr="00D73CD8" w14:paraId="7683227A" w14:textId="77777777" w:rsidTr="00521AB0">
        <w:tc>
          <w:tcPr>
            <w:tcW w:w="1067" w:type="dxa"/>
            <w:vAlign w:val="center"/>
          </w:tcPr>
          <w:p w14:paraId="3CA2DDF8" w14:textId="77777777" w:rsidR="004A50EB" w:rsidRPr="00D73CD8" w:rsidRDefault="004A50EB" w:rsidP="008125C7">
            <w:pPr>
              <w:spacing w:after="0" w:line="240" w:lineRule="auto"/>
              <w:jc w:val="center"/>
              <w:rPr>
                <w:rFonts w:ascii="Calibri" w:hAnsi="Calibri" w:cs="Calibri"/>
                <w:b/>
                <w:sz w:val="20"/>
                <w:szCs w:val="20"/>
              </w:rPr>
            </w:pPr>
            <w:r w:rsidRPr="00D73CD8">
              <w:rPr>
                <w:rFonts w:ascii="Calibri" w:hAnsi="Calibri" w:cs="Calibri"/>
                <w:b/>
                <w:sz w:val="20"/>
                <w:szCs w:val="20"/>
              </w:rPr>
              <w:t>5</w:t>
            </w:r>
          </w:p>
        </w:tc>
        <w:tc>
          <w:tcPr>
            <w:tcW w:w="1922" w:type="dxa"/>
            <w:vAlign w:val="center"/>
          </w:tcPr>
          <w:p w14:paraId="4F2A5819" w14:textId="77777777" w:rsidR="004A50EB" w:rsidRPr="00D73CD8" w:rsidRDefault="004A50EB" w:rsidP="008125C7">
            <w:pPr>
              <w:spacing w:after="0" w:line="240" w:lineRule="auto"/>
              <w:jc w:val="center"/>
              <w:rPr>
                <w:rFonts w:ascii="Calibri" w:hAnsi="Calibri" w:cs="Calibri"/>
                <w:b/>
                <w:bCs/>
                <w:sz w:val="20"/>
                <w:szCs w:val="20"/>
              </w:rPr>
            </w:pPr>
          </w:p>
        </w:tc>
        <w:tc>
          <w:tcPr>
            <w:tcW w:w="2340" w:type="dxa"/>
            <w:vAlign w:val="center"/>
          </w:tcPr>
          <w:p w14:paraId="26828B3A" w14:textId="77777777" w:rsidR="004A50EB" w:rsidRPr="00D73CD8" w:rsidRDefault="004A50EB" w:rsidP="008125C7">
            <w:pPr>
              <w:spacing w:after="0" w:line="240" w:lineRule="auto"/>
              <w:jc w:val="center"/>
              <w:rPr>
                <w:rFonts w:ascii="Calibri" w:hAnsi="Calibri" w:cs="Calibri"/>
                <w:b/>
                <w:bCs/>
                <w:sz w:val="20"/>
                <w:szCs w:val="20"/>
              </w:rPr>
            </w:pPr>
          </w:p>
        </w:tc>
        <w:tc>
          <w:tcPr>
            <w:tcW w:w="2042" w:type="dxa"/>
            <w:vAlign w:val="center"/>
          </w:tcPr>
          <w:p w14:paraId="7924093B" w14:textId="77777777" w:rsidR="004A50EB" w:rsidRPr="00D73CD8" w:rsidRDefault="004A50EB" w:rsidP="008125C7">
            <w:pPr>
              <w:spacing w:after="0" w:line="240" w:lineRule="auto"/>
              <w:jc w:val="center"/>
              <w:rPr>
                <w:rFonts w:ascii="Calibri" w:hAnsi="Calibri" w:cs="Calibri"/>
                <w:b/>
                <w:bCs/>
                <w:sz w:val="20"/>
                <w:szCs w:val="20"/>
              </w:rPr>
            </w:pPr>
          </w:p>
        </w:tc>
      </w:tr>
    </w:tbl>
    <w:p w14:paraId="1FCEA0E0" w14:textId="77777777" w:rsidR="004A50EB" w:rsidRDefault="004A50EB" w:rsidP="004A50EB">
      <w:pPr>
        <w:spacing w:after="0"/>
        <w:rPr>
          <w:highlight w:val="yellow"/>
        </w:rPr>
      </w:pPr>
    </w:p>
    <w:p w14:paraId="7160B112" w14:textId="77777777" w:rsidR="00456A35" w:rsidRDefault="00456A35" w:rsidP="004A50EB">
      <w:pPr>
        <w:spacing w:after="0"/>
        <w:rPr>
          <w:highlight w:val="yellow"/>
        </w:rPr>
      </w:pPr>
    </w:p>
    <w:p w14:paraId="367D0043" w14:textId="77777777" w:rsidR="00456A35" w:rsidRPr="004A50EB" w:rsidRDefault="00456A35" w:rsidP="004A50EB">
      <w:pPr>
        <w:spacing w:after="0"/>
        <w:rPr>
          <w:highlight w:val="yellow"/>
        </w:rPr>
      </w:pPr>
    </w:p>
    <w:p w14:paraId="54FE8345" w14:textId="77777777" w:rsidR="004A50EB" w:rsidRPr="00D73CD8" w:rsidRDefault="004A50EB" w:rsidP="004A50EB">
      <w:pPr>
        <w:pStyle w:val="Naslov4"/>
        <w:spacing w:before="0"/>
      </w:pPr>
      <w:bookmarkStart w:id="757" w:name="_Toc98228343"/>
      <w:bookmarkStart w:id="758" w:name="_Toc219875092"/>
      <w:r w:rsidRPr="00D73CD8">
        <w:t>6.5.7.4. Vjerojatnost pojave najvjerojatnijeg neželjenog događaja uslijed tuče</w:t>
      </w:r>
      <w:bookmarkEnd w:id="757"/>
      <w:bookmarkEnd w:id="758"/>
    </w:p>
    <w:p w14:paraId="42FEDC5C" w14:textId="77777777" w:rsidR="004A50EB" w:rsidRPr="00D73CD8" w:rsidRDefault="004A50EB" w:rsidP="004A50EB">
      <w:pPr>
        <w:spacing w:after="0"/>
      </w:pPr>
    </w:p>
    <w:p w14:paraId="46589DA6" w14:textId="117F981C" w:rsidR="004A50EB" w:rsidRPr="00D73CD8" w:rsidRDefault="004A50EB" w:rsidP="004A50EB">
      <w:pPr>
        <w:spacing w:after="0" w:line="240" w:lineRule="auto"/>
        <w:jc w:val="center"/>
        <w:rPr>
          <w:rFonts w:cs="Arial"/>
          <w:b/>
          <w:bCs/>
          <w:sz w:val="20"/>
          <w:szCs w:val="20"/>
        </w:rPr>
      </w:pPr>
      <w:bookmarkStart w:id="759" w:name="_Toc98228547"/>
      <w:bookmarkStart w:id="760" w:name="_Toc219875354"/>
      <w:r w:rsidRPr="00293072">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90</w:t>
      </w:r>
      <w:r w:rsidR="00D13B37">
        <w:rPr>
          <w:rFonts w:cs="Arial"/>
          <w:b/>
          <w:bCs/>
          <w:sz w:val="20"/>
          <w:szCs w:val="20"/>
        </w:rPr>
        <w:fldChar w:fldCharType="end"/>
      </w:r>
      <w:r w:rsidRPr="00293072">
        <w:rPr>
          <w:rFonts w:cs="Arial"/>
          <w:b/>
          <w:bCs/>
          <w:sz w:val="20"/>
          <w:szCs w:val="20"/>
        </w:rPr>
        <w:t>: Vjerojatnost pojave najvjerojatnijeg neželjenog događaja – Tuča</w:t>
      </w:r>
      <w:bookmarkEnd w:id="759"/>
      <w:bookmarkEnd w:id="760"/>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4A50EB" w:rsidRPr="00D73CD8" w14:paraId="7AC6C03E" w14:textId="77777777" w:rsidTr="00521AB0">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4B62E" w14:textId="77777777" w:rsidR="004A50EB" w:rsidRPr="00D73CD8" w:rsidRDefault="004A50EB" w:rsidP="008125C7">
            <w:pPr>
              <w:spacing w:after="0" w:line="240" w:lineRule="auto"/>
              <w:jc w:val="center"/>
              <w:rPr>
                <w:b/>
                <w:sz w:val="20"/>
                <w:szCs w:val="20"/>
              </w:rPr>
            </w:pPr>
            <w:r w:rsidRPr="00D73CD8">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EDEA7C" w14:textId="77777777" w:rsidR="004A50EB" w:rsidRPr="00D73CD8" w:rsidRDefault="004A50EB" w:rsidP="008125C7">
            <w:pPr>
              <w:spacing w:after="0" w:line="240" w:lineRule="auto"/>
              <w:jc w:val="center"/>
              <w:rPr>
                <w:b/>
                <w:sz w:val="20"/>
                <w:szCs w:val="20"/>
              </w:rPr>
            </w:pPr>
            <w:r w:rsidRPr="00D73CD8">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4986D8" w14:textId="77777777" w:rsidR="004A50EB" w:rsidRPr="00D73CD8" w:rsidRDefault="004A50EB" w:rsidP="008125C7">
            <w:pPr>
              <w:spacing w:after="0" w:line="240" w:lineRule="auto"/>
              <w:jc w:val="center"/>
              <w:rPr>
                <w:b/>
                <w:sz w:val="20"/>
                <w:szCs w:val="20"/>
              </w:rPr>
            </w:pPr>
            <w:r w:rsidRPr="00D73CD8">
              <w:rPr>
                <w:b/>
                <w:sz w:val="20"/>
                <w:szCs w:val="20"/>
              </w:rPr>
              <w:t>Vjerojatnost/frekvencija</w:t>
            </w:r>
          </w:p>
        </w:tc>
      </w:tr>
      <w:tr w:rsidR="004A50EB" w:rsidRPr="00D73CD8" w14:paraId="3984D3C3" w14:textId="77777777" w:rsidTr="00521AB0">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9F812" w14:textId="77777777" w:rsidR="004A50EB" w:rsidRPr="00D73CD8" w:rsidRDefault="004A50EB" w:rsidP="008125C7">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3E9399" w14:textId="77777777" w:rsidR="004A50EB" w:rsidRPr="00D73CD8" w:rsidRDefault="004A50EB" w:rsidP="008125C7">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B10BE2" w14:textId="77777777" w:rsidR="004A50EB" w:rsidRPr="00D73CD8" w:rsidRDefault="004A50EB" w:rsidP="008125C7">
            <w:pPr>
              <w:spacing w:after="0" w:line="240" w:lineRule="auto"/>
              <w:jc w:val="center"/>
              <w:rPr>
                <w:b/>
                <w:sz w:val="20"/>
                <w:szCs w:val="20"/>
              </w:rPr>
            </w:pPr>
            <w:r w:rsidRPr="00D73CD8">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19286" w14:textId="77777777" w:rsidR="004A50EB" w:rsidRPr="00D73CD8" w:rsidRDefault="004A50EB" w:rsidP="008125C7">
            <w:pPr>
              <w:spacing w:after="0" w:line="240" w:lineRule="auto"/>
              <w:jc w:val="center"/>
              <w:rPr>
                <w:b/>
                <w:sz w:val="20"/>
                <w:szCs w:val="20"/>
              </w:rPr>
            </w:pPr>
            <w:r w:rsidRPr="00D73CD8">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F0C14" w14:textId="77777777" w:rsidR="004A50EB" w:rsidRPr="00D73CD8" w:rsidRDefault="004A50EB" w:rsidP="008125C7">
            <w:pPr>
              <w:spacing w:after="0" w:line="240" w:lineRule="auto"/>
              <w:jc w:val="center"/>
              <w:rPr>
                <w:b/>
                <w:sz w:val="20"/>
                <w:szCs w:val="20"/>
              </w:rPr>
            </w:pPr>
            <w:r w:rsidRPr="00D73CD8">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F163C" w14:textId="77777777" w:rsidR="004A50EB" w:rsidRPr="00D73CD8" w:rsidRDefault="004A50EB" w:rsidP="008125C7">
            <w:pPr>
              <w:spacing w:after="0" w:line="240" w:lineRule="auto"/>
              <w:jc w:val="center"/>
              <w:rPr>
                <w:b/>
                <w:sz w:val="20"/>
                <w:szCs w:val="20"/>
              </w:rPr>
            </w:pPr>
            <w:r w:rsidRPr="00D73CD8">
              <w:rPr>
                <w:b/>
                <w:sz w:val="20"/>
                <w:szCs w:val="20"/>
              </w:rPr>
              <w:t>Odabrano</w:t>
            </w:r>
          </w:p>
        </w:tc>
      </w:tr>
      <w:tr w:rsidR="004A50EB" w:rsidRPr="00D73CD8" w14:paraId="27BB1DB3" w14:textId="77777777" w:rsidTr="00521AB0">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CC31F" w14:textId="77777777" w:rsidR="004A50EB" w:rsidRPr="00D73CD8" w:rsidRDefault="004A50EB" w:rsidP="008125C7">
            <w:pPr>
              <w:spacing w:after="0" w:line="240" w:lineRule="auto"/>
              <w:jc w:val="center"/>
              <w:rPr>
                <w:b/>
                <w:sz w:val="20"/>
                <w:szCs w:val="20"/>
              </w:rPr>
            </w:pPr>
            <w:r w:rsidRPr="00D73CD8">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64996" w14:textId="77777777" w:rsidR="004A50EB" w:rsidRPr="00D73CD8" w:rsidRDefault="004A50EB" w:rsidP="008125C7">
            <w:pPr>
              <w:spacing w:after="0" w:line="240" w:lineRule="auto"/>
              <w:jc w:val="center"/>
              <w:rPr>
                <w:sz w:val="20"/>
                <w:szCs w:val="20"/>
              </w:rPr>
            </w:pPr>
            <w:r w:rsidRPr="00D73CD8">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1EAB7" w14:textId="77777777" w:rsidR="004A50EB" w:rsidRPr="00D73CD8" w:rsidRDefault="004A50EB" w:rsidP="008125C7">
            <w:pPr>
              <w:spacing w:after="0" w:line="240" w:lineRule="auto"/>
              <w:jc w:val="center"/>
              <w:rPr>
                <w:sz w:val="20"/>
                <w:szCs w:val="20"/>
              </w:rPr>
            </w:pPr>
            <w:r w:rsidRPr="00D73CD8">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E6458C" w14:textId="77777777" w:rsidR="004A50EB" w:rsidRPr="00D73CD8" w:rsidRDefault="004A50EB" w:rsidP="008125C7">
            <w:pPr>
              <w:spacing w:after="0" w:line="240" w:lineRule="auto"/>
              <w:jc w:val="center"/>
              <w:rPr>
                <w:sz w:val="20"/>
                <w:szCs w:val="20"/>
              </w:rPr>
            </w:pPr>
            <w:r w:rsidRPr="00D73CD8">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6E83F" w14:textId="77777777" w:rsidR="004A50EB" w:rsidRPr="00D73CD8" w:rsidRDefault="004A50EB" w:rsidP="008125C7">
            <w:pPr>
              <w:spacing w:after="0" w:line="240" w:lineRule="auto"/>
              <w:jc w:val="center"/>
              <w:rPr>
                <w:sz w:val="20"/>
                <w:szCs w:val="20"/>
              </w:rPr>
            </w:pPr>
            <w:r w:rsidRPr="00D73CD8">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8914E" w14:textId="77777777" w:rsidR="004A50EB" w:rsidRPr="00D73CD8" w:rsidRDefault="004A50EB" w:rsidP="008125C7">
            <w:pPr>
              <w:spacing w:after="0" w:line="240" w:lineRule="auto"/>
              <w:jc w:val="center"/>
              <w:rPr>
                <w:b/>
                <w:sz w:val="20"/>
                <w:szCs w:val="20"/>
              </w:rPr>
            </w:pPr>
          </w:p>
        </w:tc>
      </w:tr>
      <w:tr w:rsidR="004A50EB" w:rsidRPr="00D73CD8" w14:paraId="7D00ED3D" w14:textId="77777777" w:rsidTr="00521AB0">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6F36FD" w14:textId="77777777" w:rsidR="004A50EB" w:rsidRPr="00D73CD8" w:rsidRDefault="004A50EB" w:rsidP="008125C7">
            <w:pPr>
              <w:spacing w:after="0" w:line="240" w:lineRule="auto"/>
              <w:jc w:val="center"/>
              <w:rPr>
                <w:b/>
                <w:sz w:val="20"/>
                <w:szCs w:val="20"/>
              </w:rPr>
            </w:pPr>
            <w:r w:rsidRPr="00D73CD8">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D7561" w14:textId="77777777" w:rsidR="004A50EB" w:rsidRPr="00D73CD8" w:rsidRDefault="004A50EB" w:rsidP="008125C7">
            <w:pPr>
              <w:spacing w:after="0" w:line="240" w:lineRule="auto"/>
              <w:jc w:val="center"/>
              <w:rPr>
                <w:sz w:val="20"/>
                <w:szCs w:val="20"/>
              </w:rPr>
            </w:pPr>
            <w:r w:rsidRPr="00D73CD8">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CF28B" w14:textId="77777777" w:rsidR="004A50EB" w:rsidRPr="00D73CD8" w:rsidRDefault="004A50EB" w:rsidP="008125C7">
            <w:pPr>
              <w:spacing w:after="0" w:line="240" w:lineRule="auto"/>
              <w:jc w:val="center"/>
              <w:rPr>
                <w:sz w:val="20"/>
                <w:szCs w:val="20"/>
              </w:rPr>
            </w:pPr>
            <w:r w:rsidRPr="00D73CD8">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16BFA" w14:textId="77777777" w:rsidR="004A50EB" w:rsidRPr="00D73CD8" w:rsidRDefault="004A50EB" w:rsidP="008125C7">
            <w:pPr>
              <w:spacing w:after="0" w:line="240" w:lineRule="auto"/>
              <w:jc w:val="center"/>
              <w:rPr>
                <w:sz w:val="20"/>
                <w:szCs w:val="20"/>
              </w:rPr>
            </w:pPr>
            <w:r w:rsidRPr="00D73CD8">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83979" w14:textId="77777777" w:rsidR="004A50EB" w:rsidRPr="00D73CD8" w:rsidRDefault="004A50EB" w:rsidP="008125C7">
            <w:pPr>
              <w:spacing w:after="0" w:line="240" w:lineRule="auto"/>
              <w:jc w:val="center"/>
              <w:rPr>
                <w:sz w:val="20"/>
                <w:szCs w:val="20"/>
              </w:rPr>
            </w:pPr>
            <w:r w:rsidRPr="00D73CD8">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1C720" w14:textId="77777777" w:rsidR="004A50EB" w:rsidRPr="00D73CD8" w:rsidRDefault="004A50EB" w:rsidP="008125C7">
            <w:pPr>
              <w:spacing w:after="0" w:line="240" w:lineRule="auto"/>
              <w:jc w:val="center"/>
              <w:rPr>
                <w:b/>
                <w:sz w:val="20"/>
                <w:szCs w:val="20"/>
              </w:rPr>
            </w:pPr>
          </w:p>
        </w:tc>
      </w:tr>
      <w:tr w:rsidR="004A50EB" w:rsidRPr="00D73CD8" w14:paraId="5C7CD761" w14:textId="77777777" w:rsidTr="00521AB0">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9A3C77" w14:textId="77777777" w:rsidR="004A50EB" w:rsidRPr="00D73CD8" w:rsidRDefault="004A50EB" w:rsidP="008125C7">
            <w:pPr>
              <w:spacing w:after="0" w:line="240" w:lineRule="auto"/>
              <w:jc w:val="center"/>
              <w:rPr>
                <w:b/>
                <w:sz w:val="20"/>
                <w:szCs w:val="20"/>
              </w:rPr>
            </w:pPr>
            <w:r w:rsidRPr="00D73CD8">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E6C15" w14:textId="77777777" w:rsidR="004A50EB" w:rsidRPr="00D73CD8" w:rsidRDefault="004A50EB" w:rsidP="008125C7">
            <w:pPr>
              <w:spacing w:after="0" w:line="240" w:lineRule="auto"/>
              <w:jc w:val="center"/>
              <w:rPr>
                <w:sz w:val="20"/>
                <w:szCs w:val="20"/>
              </w:rPr>
            </w:pPr>
            <w:r w:rsidRPr="00D73CD8">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554D14" w14:textId="77777777" w:rsidR="004A50EB" w:rsidRPr="00D73CD8" w:rsidRDefault="004A50EB" w:rsidP="008125C7">
            <w:pPr>
              <w:spacing w:after="0" w:line="240" w:lineRule="auto"/>
              <w:jc w:val="center"/>
              <w:rPr>
                <w:sz w:val="20"/>
                <w:szCs w:val="20"/>
              </w:rPr>
            </w:pPr>
            <w:r w:rsidRPr="00D73CD8">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ABDE0" w14:textId="77777777" w:rsidR="004A50EB" w:rsidRPr="00D73CD8" w:rsidRDefault="004A50EB" w:rsidP="008125C7">
            <w:pPr>
              <w:spacing w:after="0" w:line="240" w:lineRule="auto"/>
              <w:jc w:val="center"/>
              <w:rPr>
                <w:sz w:val="20"/>
                <w:szCs w:val="20"/>
              </w:rPr>
            </w:pPr>
            <w:r w:rsidRPr="00D73CD8">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D30A66" w14:textId="77777777" w:rsidR="004A50EB" w:rsidRPr="00D73CD8" w:rsidRDefault="004A50EB" w:rsidP="008125C7">
            <w:pPr>
              <w:spacing w:after="0" w:line="240" w:lineRule="auto"/>
              <w:jc w:val="center"/>
              <w:rPr>
                <w:sz w:val="20"/>
                <w:szCs w:val="20"/>
              </w:rPr>
            </w:pPr>
            <w:r w:rsidRPr="00D73CD8">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2C498" w14:textId="77777777" w:rsidR="004A50EB" w:rsidRPr="00D73CD8" w:rsidRDefault="004A50EB" w:rsidP="008125C7">
            <w:pPr>
              <w:spacing w:after="0" w:line="240" w:lineRule="auto"/>
              <w:jc w:val="center"/>
              <w:rPr>
                <w:b/>
                <w:sz w:val="20"/>
                <w:szCs w:val="20"/>
              </w:rPr>
            </w:pPr>
          </w:p>
        </w:tc>
      </w:tr>
      <w:tr w:rsidR="004A50EB" w:rsidRPr="00D73CD8" w14:paraId="7B533940" w14:textId="77777777" w:rsidTr="00521AB0">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5F8E1D" w14:textId="77777777" w:rsidR="004A50EB" w:rsidRPr="00D73CD8" w:rsidRDefault="004A50EB" w:rsidP="008125C7">
            <w:pPr>
              <w:spacing w:after="0" w:line="240" w:lineRule="auto"/>
              <w:jc w:val="center"/>
              <w:rPr>
                <w:b/>
                <w:sz w:val="20"/>
                <w:szCs w:val="20"/>
              </w:rPr>
            </w:pPr>
            <w:r w:rsidRPr="00D73CD8">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BBB43" w14:textId="77777777" w:rsidR="004A50EB" w:rsidRPr="00D73CD8" w:rsidRDefault="004A50EB" w:rsidP="008125C7">
            <w:pPr>
              <w:spacing w:after="0" w:line="240" w:lineRule="auto"/>
              <w:jc w:val="center"/>
              <w:rPr>
                <w:sz w:val="20"/>
                <w:szCs w:val="20"/>
              </w:rPr>
            </w:pPr>
            <w:r w:rsidRPr="00D73CD8">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ABD32D" w14:textId="77777777" w:rsidR="004A50EB" w:rsidRPr="00D73CD8" w:rsidRDefault="004A50EB" w:rsidP="008125C7">
            <w:pPr>
              <w:spacing w:after="0" w:line="240" w:lineRule="auto"/>
              <w:jc w:val="center"/>
              <w:rPr>
                <w:sz w:val="20"/>
                <w:szCs w:val="20"/>
              </w:rPr>
            </w:pPr>
            <w:r w:rsidRPr="00D73CD8">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D15D62" w14:textId="77777777" w:rsidR="004A50EB" w:rsidRPr="00D73CD8" w:rsidRDefault="004A50EB" w:rsidP="008125C7">
            <w:pPr>
              <w:spacing w:after="0" w:line="240" w:lineRule="auto"/>
              <w:jc w:val="center"/>
              <w:rPr>
                <w:sz w:val="20"/>
                <w:szCs w:val="20"/>
              </w:rPr>
            </w:pPr>
            <w:r w:rsidRPr="00D73CD8">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851FF" w14:textId="77777777" w:rsidR="004A50EB" w:rsidRPr="00D73CD8" w:rsidRDefault="004A50EB" w:rsidP="008125C7">
            <w:pPr>
              <w:spacing w:after="0" w:line="240" w:lineRule="auto"/>
              <w:jc w:val="center"/>
              <w:rPr>
                <w:sz w:val="20"/>
                <w:szCs w:val="20"/>
              </w:rPr>
            </w:pPr>
            <w:r w:rsidRPr="00D73CD8">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E4B80" w14:textId="77777777" w:rsidR="004A50EB" w:rsidRPr="00D73CD8" w:rsidRDefault="004A50EB" w:rsidP="008125C7">
            <w:pPr>
              <w:spacing w:after="0" w:line="240" w:lineRule="auto"/>
              <w:jc w:val="center"/>
              <w:rPr>
                <w:b/>
                <w:sz w:val="20"/>
                <w:szCs w:val="20"/>
              </w:rPr>
            </w:pPr>
            <w:r w:rsidRPr="00D73CD8">
              <w:rPr>
                <w:b/>
                <w:sz w:val="20"/>
                <w:szCs w:val="20"/>
              </w:rPr>
              <w:t>X</w:t>
            </w:r>
          </w:p>
        </w:tc>
      </w:tr>
      <w:tr w:rsidR="004A50EB" w:rsidRPr="00D73CD8" w14:paraId="369268D0" w14:textId="77777777" w:rsidTr="00521AB0">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83E97" w14:textId="77777777" w:rsidR="004A50EB" w:rsidRPr="00D73CD8" w:rsidRDefault="004A50EB" w:rsidP="008125C7">
            <w:pPr>
              <w:spacing w:after="0" w:line="240" w:lineRule="auto"/>
              <w:jc w:val="center"/>
              <w:rPr>
                <w:b/>
                <w:sz w:val="20"/>
                <w:szCs w:val="20"/>
              </w:rPr>
            </w:pPr>
            <w:r w:rsidRPr="00D73CD8">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607E4" w14:textId="77777777" w:rsidR="004A50EB" w:rsidRPr="00D73CD8" w:rsidRDefault="004A50EB" w:rsidP="008125C7">
            <w:pPr>
              <w:spacing w:after="0" w:line="240" w:lineRule="auto"/>
              <w:jc w:val="center"/>
              <w:rPr>
                <w:sz w:val="20"/>
                <w:szCs w:val="20"/>
              </w:rPr>
            </w:pPr>
            <w:r w:rsidRPr="00D73CD8">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971EC" w14:textId="77777777" w:rsidR="004A50EB" w:rsidRPr="00D73CD8" w:rsidRDefault="004A50EB" w:rsidP="008125C7">
            <w:pPr>
              <w:spacing w:after="0" w:line="240" w:lineRule="auto"/>
              <w:jc w:val="center"/>
              <w:rPr>
                <w:sz w:val="20"/>
                <w:szCs w:val="20"/>
              </w:rPr>
            </w:pPr>
            <w:r w:rsidRPr="00D73CD8">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D43824" w14:textId="77777777" w:rsidR="004A50EB" w:rsidRPr="00D73CD8" w:rsidRDefault="004A50EB" w:rsidP="008125C7">
            <w:pPr>
              <w:spacing w:after="0" w:line="240" w:lineRule="auto"/>
              <w:jc w:val="center"/>
              <w:rPr>
                <w:sz w:val="20"/>
                <w:szCs w:val="20"/>
              </w:rPr>
            </w:pPr>
            <w:r w:rsidRPr="00D73CD8">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A628B" w14:textId="77777777" w:rsidR="004A50EB" w:rsidRPr="00D73CD8" w:rsidRDefault="004A50EB" w:rsidP="008125C7">
            <w:pPr>
              <w:spacing w:after="0" w:line="240" w:lineRule="auto"/>
              <w:jc w:val="center"/>
              <w:rPr>
                <w:sz w:val="20"/>
                <w:szCs w:val="20"/>
              </w:rPr>
            </w:pPr>
            <w:r w:rsidRPr="00D73CD8">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34170" w14:textId="77777777" w:rsidR="004A50EB" w:rsidRPr="00D73CD8" w:rsidRDefault="004A50EB" w:rsidP="008125C7">
            <w:pPr>
              <w:spacing w:after="0" w:line="240" w:lineRule="auto"/>
              <w:jc w:val="center"/>
              <w:rPr>
                <w:b/>
                <w:sz w:val="20"/>
                <w:szCs w:val="20"/>
              </w:rPr>
            </w:pPr>
          </w:p>
        </w:tc>
      </w:tr>
    </w:tbl>
    <w:p w14:paraId="29CBC89C" w14:textId="77777777" w:rsidR="004A50EB" w:rsidRPr="004A50EB" w:rsidRDefault="004A50EB" w:rsidP="004A50EB">
      <w:pPr>
        <w:spacing w:line="240" w:lineRule="auto"/>
        <w:rPr>
          <w:highlight w:val="yellow"/>
        </w:rPr>
      </w:pPr>
    </w:p>
    <w:p w14:paraId="1A9F94C7" w14:textId="6223F935" w:rsidR="004A50EB" w:rsidRPr="00D73CD8" w:rsidRDefault="004A50EB" w:rsidP="00D73CD8">
      <w:pPr>
        <w:pStyle w:val="Naslov3"/>
        <w:spacing w:line="240" w:lineRule="auto"/>
      </w:pPr>
      <w:bookmarkStart w:id="761" w:name="_Toc98228344"/>
      <w:bookmarkStart w:id="762" w:name="_Toc219875093"/>
      <w:r w:rsidRPr="00D73CD8">
        <w:t>6.5.8. Matrica ukupnog rizika – Tuča (padaline)</w:t>
      </w:r>
      <w:r w:rsidRPr="00D73CD8">
        <w:rPr>
          <w:noProof/>
          <w:lang w:eastAsia="hr-HR"/>
        </w:rPr>
        <mc:AlternateContent>
          <mc:Choice Requires="wps">
            <w:drawing>
              <wp:anchor distT="45720" distB="45720" distL="114300" distR="114300" simplePos="0" relativeHeight="251864064" behindDoc="0" locked="0" layoutInCell="1" allowOverlap="1" wp14:anchorId="19C6530D" wp14:editId="686CE459">
                <wp:simplePos x="0" y="0"/>
                <wp:positionH relativeFrom="margin">
                  <wp:align>left</wp:align>
                </wp:positionH>
                <wp:positionV relativeFrom="paragraph">
                  <wp:posOffset>238125</wp:posOffset>
                </wp:positionV>
                <wp:extent cx="2287270" cy="1812290"/>
                <wp:effectExtent l="0" t="0" r="20320" b="17145"/>
                <wp:wrapSquare wrapText="bothSides"/>
                <wp:docPr id="124" name="Tekstni okvir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0BE8196C" w14:textId="77777777" w:rsidR="00B44427" w:rsidRDefault="00B44427" w:rsidP="004A50EB">
                            <w:pPr>
                              <w:spacing w:after="0"/>
                              <w:rPr>
                                <w:b/>
                                <w:i/>
                                <w:sz w:val="20"/>
                                <w:szCs w:val="20"/>
                                <w:u w:val="single"/>
                              </w:rPr>
                            </w:pPr>
                          </w:p>
                          <w:p w14:paraId="48D7BE1B" w14:textId="5CED0510" w:rsidR="00B44427" w:rsidRPr="006C5055" w:rsidRDefault="00B44427" w:rsidP="004A50EB">
                            <w:pPr>
                              <w:spacing w:after="0"/>
                              <w:rPr>
                                <w:b/>
                                <w:i/>
                                <w:sz w:val="20"/>
                                <w:szCs w:val="20"/>
                                <w:u w:val="single"/>
                              </w:rPr>
                            </w:pPr>
                            <w:r w:rsidRPr="006C5055">
                              <w:rPr>
                                <w:b/>
                                <w:i/>
                                <w:sz w:val="20"/>
                                <w:szCs w:val="20"/>
                                <w:u w:val="single"/>
                              </w:rPr>
                              <w:t>RIZIK:</w:t>
                            </w:r>
                          </w:p>
                          <w:p w14:paraId="17A4E38F" w14:textId="77777777" w:rsidR="00B44427" w:rsidRPr="006C5055" w:rsidRDefault="00B44427" w:rsidP="004A50EB">
                            <w:pPr>
                              <w:spacing w:after="0"/>
                              <w:rPr>
                                <w:sz w:val="20"/>
                                <w:szCs w:val="20"/>
                              </w:rPr>
                            </w:pPr>
                            <w:r w:rsidRPr="006C5055">
                              <w:rPr>
                                <w:sz w:val="20"/>
                                <w:szCs w:val="20"/>
                              </w:rPr>
                              <w:t>Ekstremne vremenske pojave – Tuča (padaline)</w:t>
                            </w:r>
                          </w:p>
                          <w:p w14:paraId="2BBA9EF2" w14:textId="77777777" w:rsidR="00B44427" w:rsidRPr="006C5055" w:rsidRDefault="00B44427" w:rsidP="004A50EB">
                            <w:pPr>
                              <w:spacing w:after="0"/>
                              <w:rPr>
                                <w:b/>
                                <w:i/>
                                <w:sz w:val="20"/>
                                <w:szCs w:val="20"/>
                                <w:u w:val="single"/>
                              </w:rPr>
                            </w:pPr>
                            <w:r w:rsidRPr="006C5055">
                              <w:rPr>
                                <w:b/>
                                <w:i/>
                                <w:sz w:val="20"/>
                                <w:szCs w:val="20"/>
                                <w:u w:val="single"/>
                              </w:rPr>
                              <w:t xml:space="preserve">NAZIV SCENARIJA:                                                                                                            </w:t>
                            </w:r>
                          </w:p>
                          <w:p w14:paraId="421FAFF2" w14:textId="13F94587" w:rsidR="00B44427" w:rsidRDefault="00B44427" w:rsidP="004A50EB">
                            <w:pPr>
                              <w:spacing w:after="0"/>
                              <w:rPr>
                                <w:sz w:val="20"/>
                                <w:szCs w:val="20"/>
                              </w:rPr>
                            </w:pPr>
                            <w:r w:rsidRPr="006C5055">
                              <w:rPr>
                                <w:sz w:val="20"/>
                                <w:szCs w:val="20"/>
                              </w:rPr>
                              <w:t>Pojava tuče na području Općine</w:t>
                            </w:r>
                          </w:p>
                          <w:p w14:paraId="54AD9F5E" w14:textId="77777777" w:rsidR="00B44427" w:rsidRPr="006C5055" w:rsidRDefault="00B44427" w:rsidP="004A50EB">
                            <w:pPr>
                              <w:spacing w:after="0"/>
                              <w:rPr>
                                <w:sz w:val="20"/>
                                <w:szCs w:val="20"/>
                              </w:rPr>
                            </w:pPr>
                            <w:r w:rsidRPr="006C5055">
                              <w:rPr>
                                <w:noProof/>
                                <w:lang w:eastAsia="hr-HR"/>
                              </w:rPr>
                              <w:drawing>
                                <wp:inline distT="0" distB="0" distL="0" distR="0" wp14:anchorId="23C7CBCA" wp14:editId="42E1DAC6">
                                  <wp:extent cx="2091690" cy="832325"/>
                                  <wp:effectExtent l="0" t="0" r="3810" b="6350"/>
                                  <wp:docPr id="29312786" name="Slika 2931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9C6530D" id="Tekstni okvir 124" o:spid="_x0000_s1035" type="#_x0000_t202" style="position:absolute;left:0;text-align:left;margin-left:0;margin-top:18.75pt;width:180.1pt;height:142.7pt;z-index:25186406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YIGHwIAADcEAAAOAAAAZHJzL2Uyb0RvYy54bWysU8GO0zAQvSPxD5bvNE3U0jZqulq6FCEt&#10;C9LCBzi201g4HmO7TcrXM3a63bJIHBA+WDMe+3nmzZv1zdBpcpTOKzAVzSdTSqThIJTZV/Tb192b&#10;JSU+MCOYBiMrepKe3mxev1r3tpQFtKCFdARBjC97W9E2BFtmmeet7JifgJUGgw24jgV03T4TjvWI&#10;3umsmE7fZj04YR1w6T2e3o1Bukn4TSN5+Nw0XgaiK4q5hbS7tNdxzzZrVu4ds63i5zTYP2TRMWXw&#10;0wvUHQuMHJz6A6pT3IGHJkw4dBk0jeIy1YDV5NMX1Ty2zMpUC5Lj7YUm//9g+cPx0X5xJAzvYMAG&#10;piK8vQf+3RMD25aZvbx1DvpWMoEf55GyrLe+PD+NVPvSR5C6/wQCm8wOARLQ0LgusoJ1EkTHBpwu&#10;pMshEI6HRbFcFAsMcYzly7woVqktGSufnlvnwwcJHYlGRR12NcGz470PMR1WPl2Jv3nQSuyU1slx&#10;+3qrHTkyVMAurVTBi2vakL6iq3kxHxn4DeLkLwgoPQE9JZr5gId/g+xUQGlr1VV0OY1rFFvk8b0R&#10;SXiBKT3aWII2Z2IjlyOrYagHogQmFt9GnmsQJ2TawahknDw0WnA/KelRxRX1Pw7MSUzwo8FurfLZ&#10;LMo+ObP5okDHXUfq6wgzHKEqGigZzW1Io5J4tLfY1Z1KfD9nck4Z1ZnacJ6kKP9rP916nvfNLwAA&#10;AP//AwBQSwMEFAAGAAgAAAAhALNgBb3cAAAABwEAAA8AAABkcnMvZG93bnJldi54bWxMj8FOwzAQ&#10;RO9I/IO1SNyojSsKDXEqhNQjSC0g1Nsm3iaB2A6224a/ZznBbUczmnlbriY3iCPF1Adv4HqmQJBv&#10;gu19a+D1ZX11ByJl9BaH4MnANyVYVednJRY2nPyGjtvcCi7xqUADXc5jIWVqOnKYZmEkz94+RIeZ&#10;ZWyljXjicjdIrdRCOuw9L3Q40mNHzef24AzUT+Nuv46b5/TxhW+E725SURtzeTE93IPINOW/MPzi&#10;MzpUzFSHg7dJDAb4kWxgfnsDgt35QmkQNR9aL0FWpfzPX/0AAAD//wMAUEsBAi0AFAAGAAgAAAAh&#10;ALaDOJL+AAAA4QEAABMAAAAAAAAAAAAAAAAAAAAAAFtDb250ZW50X1R5cGVzXS54bWxQSwECLQAU&#10;AAYACAAAACEAOP0h/9YAAACUAQAACwAAAAAAAAAAAAAAAAAvAQAAX3JlbHMvLnJlbHNQSwECLQAU&#10;AAYACAAAACEAutmCBh8CAAA3BAAADgAAAAAAAAAAAAAAAAAuAgAAZHJzL2Uyb0RvYy54bWxQSwEC&#10;LQAUAAYACAAAACEAs2AFvdwAAAAHAQAADwAAAAAAAAAAAAAAAAB5BAAAZHJzL2Rvd25yZXYueG1s&#10;UEsFBgAAAAAEAAQA8wAAAIIFAAAAAA==&#10;" strokecolor="window">
                <v:textbox style="mso-fit-shape-to-text:t">
                  <w:txbxContent>
                    <w:p w14:paraId="0BE8196C" w14:textId="77777777" w:rsidR="00B44427" w:rsidRDefault="00B44427" w:rsidP="004A50EB">
                      <w:pPr>
                        <w:spacing w:after="0"/>
                        <w:rPr>
                          <w:b/>
                          <w:i/>
                          <w:sz w:val="20"/>
                          <w:szCs w:val="20"/>
                          <w:u w:val="single"/>
                        </w:rPr>
                      </w:pPr>
                    </w:p>
                    <w:p w14:paraId="48D7BE1B" w14:textId="5CED0510" w:rsidR="00B44427" w:rsidRPr="006C5055" w:rsidRDefault="00B44427" w:rsidP="004A50EB">
                      <w:pPr>
                        <w:spacing w:after="0"/>
                        <w:rPr>
                          <w:b/>
                          <w:i/>
                          <w:sz w:val="20"/>
                          <w:szCs w:val="20"/>
                          <w:u w:val="single"/>
                        </w:rPr>
                      </w:pPr>
                      <w:r w:rsidRPr="006C5055">
                        <w:rPr>
                          <w:b/>
                          <w:i/>
                          <w:sz w:val="20"/>
                          <w:szCs w:val="20"/>
                          <w:u w:val="single"/>
                        </w:rPr>
                        <w:t>RIZIK:</w:t>
                      </w:r>
                    </w:p>
                    <w:p w14:paraId="17A4E38F" w14:textId="77777777" w:rsidR="00B44427" w:rsidRPr="006C5055" w:rsidRDefault="00B44427" w:rsidP="004A50EB">
                      <w:pPr>
                        <w:spacing w:after="0"/>
                        <w:rPr>
                          <w:sz w:val="20"/>
                          <w:szCs w:val="20"/>
                        </w:rPr>
                      </w:pPr>
                      <w:r w:rsidRPr="006C5055">
                        <w:rPr>
                          <w:sz w:val="20"/>
                          <w:szCs w:val="20"/>
                        </w:rPr>
                        <w:t>Ekstremne vremenske pojave – Tuča (padaline)</w:t>
                      </w:r>
                    </w:p>
                    <w:p w14:paraId="2BBA9EF2" w14:textId="77777777" w:rsidR="00B44427" w:rsidRPr="006C5055" w:rsidRDefault="00B44427" w:rsidP="004A50EB">
                      <w:pPr>
                        <w:spacing w:after="0"/>
                        <w:rPr>
                          <w:b/>
                          <w:i/>
                          <w:sz w:val="20"/>
                          <w:szCs w:val="20"/>
                          <w:u w:val="single"/>
                        </w:rPr>
                      </w:pPr>
                      <w:r w:rsidRPr="006C5055">
                        <w:rPr>
                          <w:b/>
                          <w:i/>
                          <w:sz w:val="20"/>
                          <w:szCs w:val="20"/>
                          <w:u w:val="single"/>
                        </w:rPr>
                        <w:t xml:space="preserve">NAZIV SCENARIJA:                                                                                                            </w:t>
                      </w:r>
                    </w:p>
                    <w:p w14:paraId="421FAFF2" w14:textId="13F94587" w:rsidR="00B44427" w:rsidRDefault="00B44427" w:rsidP="004A50EB">
                      <w:pPr>
                        <w:spacing w:after="0"/>
                        <w:rPr>
                          <w:sz w:val="20"/>
                          <w:szCs w:val="20"/>
                        </w:rPr>
                      </w:pPr>
                      <w:r w:rsidRPr="006C5055">
                        <w:rPr>
                          <w:sz w:val="20"/>
                          <w:szCs w:val="20"/>
                        </w:rPr>
                        <w:t>Pojava tuče na području Općine</w:t>
                      </w:r>
                    </w:p>
                    <w:p w14:paraId="54AD9F5E" w14:textId="77777777" w:rsidR="00B44427" w:rsidRPr="006C5055" w:rsidRDefault="00B44427" w:rsidP="004A50EB">
                      <w:pPr>
                        <w:spacing w:after="0"/>
                        <w:rPr>
                          <w:sz w:val="20"/>
                          <w:szCs w:val="20"/>
                        </w:rPr>
                      </w:pPr>
                      <w:r w:rsidRPr="006C5055">
                        <w:rPr>
                          <w:noProof/>
                          <w:lang w:eastAsia="hr-HR"/>
                        </w:rPr>
                        <w:drawing>
                          <wp:inline distT="0" distB="0" distL="0" distR="0" wp14:anchorId="23C7CBCA" wp14:editId="42E1DAC6">
                            <wp:extent cx="2091690" cy="832325"/>
                            <wp:effectExtent l="0" t="0" r="3810" b="6350"/>
                            <wp:docPr id="29312786" name="Slika 2931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bookmarkEnd w:id="761"/>
      <w:bookmarkEnd w:id="762"/>
    </w:p>
    <w:p w14:paraId="771B6723" w14:textId="41DBB158" w:rsidR="004A50EB" w:rsidRPr="00D73CD8" w:rsidRDefault="00D73CD8" w:rsidP="004A50EB">
      <w:pPr>
        <w:spacing w:after="0" w:line="240" w:lineRule="auto"/>
        <w:jc w:val="right"/>
      </w:pPr>
      <w:r w:rsidRPr="00D73CD8">
        <w:rPr>
          <w:noProof/>
          <w:lang w:eastAsia="hr-HR"/>
        </w:rPr>
        <w:drawing>
          <wp:inline distT="0" distB="0" distL="0" distR="0" wp14:anchorId="242F5A55" wp14:editId="0CB58931">
            <wp:extent cx="2932981" cy="2510568"/>
            <wp:effectExtent l="0" t="0" r="1270" b="4445"/>
            <wp:docPr id="197" name="Slika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Slika 197"/>
                    <pic:cNvPicPr/>
                  </pic:nvPicPr>
                  <pic:blipFill>
                    <a:blip r:embed="rId44">
                      <a:extLst>
                        <a:ext uri="{28A0092B-C50C-407E-A947-70E740481C1C}">
                          <a14:useLocalDpi xmlns:a14="http://schemas.microsoft.com/office/drawing/2010/main" val="0"/>
                        </a:ext>
                      </a:extLst>
                    </a:blip>
                    <a:stretch>
                      <a:fillRect/>
                    </a:stretch>
                  </pic:blipFill>
                  <pic:spPr>
                    <a:xfrm>
                      <a:off x="0" y="0"/>
                      <a:ext cx="2936962" cy="2513975"/>
                    </a:xfrm>
                    <a:prstGeom prst="rect">
                      <a:avLst/>
                    </a:prstGeom>
                  </pic:spPr>
                </pic:pic>
              </a:graphicData>
            </a:graphic>
          </wp:inline>
        </w:drawing>
      </w:r>
    </w:p>
    <w:p w14:paraId="7150A98A" w14:textId="77777777" w:rsidR="004A50EB" w:rsidRPr="00D73CD8" w:rsidRDefault="004A50EB" w:rsidP="004A50EB">
      <w:pPr>
        <w:spacing w:after="0" w:line="240" w:lineRule="auto"/>
        <w:rPr>
          <w:b/>
          <w:i/>
          <w:szCs w:val="24"/>
        </w:rPr>
      </w:pPr>
      <w:r w:rsidRPr="00D73CD8">
        <w:rPr>
          <w:b/>
          <w:i/>
          <w:szCs w:val="24"/>
        </w:rPr>
        <w:t>Događaj s najgorim mogućim posljedicama</w:t>
      </w:r>
    </w:p>
    <w:p w14:paraId="3E850ED7" w14:textId="77777777" w:rsidR="004A50EB" w:rsidRPr="00D73CD8" w:rsidRDefault="004A50EB" w:rsidP="004A50EB">
      <w:pPr>
        <w:spacing w:after="0" w:line="240" w:lineRule="auto"/>
        <w:rPr>
          <w:sz w:val="18"/>
          <w:szCs w:val="18"/>
          <w:lang w:eastAsia="hr-HR"/>
        </w:rPr>
      </w:pPr>
      <w:r w:rsidRPr="00D73CD8">
        <w:rPr>
          <w:sz w:val="18"/>
          <w:szCs w:val="18"/>
          <w:lang w:eastAsia="hr-HR"/>
        </w:rPr>
        <w:t xml:space="preserve">                  Život i zdravlje ljudi                                                Gospodarstvo                                  Društvena stabilnost i politika                                </w:t>
      </w:r>
    </w:p>
    <w:p w14:paraId="119723C0" w14:textId="26E7441E" w:rsidR="004A50EB" w:rsidRPr="00D73CD8" w:rsidRDefault="00D73CD8" w:rsidP="004A50EB">
      <w:pPr>
        <w:spacing w:after="0" w:line="240" w:lineRule="auto"/>
        <w:rPr>
          <w:lang w:eastAsia="hr-HR"/>
        </w:rPr>
      </w:pPr>
      <w:r w:rsidRPr="00D73CD8">
        <w:rPr>
          <w:noProof/>
          <w:lang w:eastAsia="hr-HR"/>
        </w:rPr>
        <mc:AlternateContent>
          <mc:Choice Requires="wps">
            <w:drawing>
              <wp:anchor distT="0" distB="0" distL="114300" distR="114300" simplePos="0" relativeHeight="251871232" behindDoc="0" locked="0" layoutInCell="1" allowOverlap="1" wp14:anchorId="5C9B78D4" wp14:editId="28E82015">
                <wp:simplePos x="0" y="0"/>
                <wp:positionH relativeFrom="margin">
                  <wp:posOffset>4785360</wp:posOffset>
                </wp:positionH>
                <wp:positionV relativeFrom="paragraph">
                  <wp:posOffset>428098</wp:posOffset>
                </wp:positionV>
                <wp:extent cx="133350" cy="123825"/>
                <wp:effectExtent l="0" t="0" r="19050" b="28575"/>
                <wp:wrapNone/>
                <wp:docPr id="172" name="Prostoručno: oblik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331C15A9" w14:textId="77777777" w:rsidR="00B44427" w:rsidRDefault="00B44427" w:rsidP="004A50EB">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5C9B78D4" id="Prostoručno: oblik 172" o:spid="_x0000_s1036" style="position:absolute;left:0;text-align:left;margin-left:376.8pt;margin-top:33.7pt;width:10.5pt;height:9.75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T059gQAAOM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AgNG18d&#10;69P711YUv1VwK4RFqxsf2vHhODygVewBN0nCM9x68ao6/U6qj7v5wz8AAAD//wMAUEsDBBQABgAI&#10;AAAAIQCpexnr3wAAAAkBAAAPAAAAZHJzL2Rvd25yZXYueG1sTI/BTsMwDIbvSLxDZCRuLIWNdpS6&#10;E5qEhCZxYPTAMWtMW9E4VZN1hafHnNjR9qff319sZtericbQeUa4XSSgiGtvO24QqvfnmzWoEA1b&#10;03smhG8KsCkvLwqTW3/iN5r2sVESwiE3CG2MQ651qFtyJiz8QCy3Tz86E2UcG21Hc5Jw1+u7JEm1&#10;Mx3Lh9YMtG2p/tofHUKSOfuzrEKzfXXTbvfxEisfLeL11fz0CCrSHP9h+NMXdSjF6eCPbIPqEbL7&#10;ZSooQpqtQAmQZStZHBDW6QPostDnDcpfAAAA//8DAFBLAQItABQABgAIAAAAIQC2gziS/gAAAOEB&#10;AAATAAAAAAAAAAAAAAAAAAAAAABbQ29udGVudF9UeXBlc10ueG1sUEsBAi0AFAAGAAgAAAAhADj9&#10;If/WAAAAlAEAAAsAAAAAAAAAAAAAAAAALwEAAF9yZWxzLy5yZWxzUEsBAi0AFAAGAAgAAAAhANaJ&#10;PTn2BAAA4w8AAA4AAAAAAAAAAAAAAAAALgIAAGRycy9lMm9Eb2MueG1sUEsBAi0AFAAGAAgAAAAh&#10;AKl7GevfAAAACQEAAA8AAAAAAAAAAAAAAAAAUAcAAGRycy9kb3ducmV2LnhtbFBLBQYAAAAABAAE&#10;APMAAABc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331C15A9" w14:textId="77777777" w:rsidR="00B44427" w:rsidRDefault="00B44427" w:rsidP="004A50EB">
                      <w:pPr>
                        <w:jc w:val="center"/>
                      </w:pPr>
                    </w:p>
                  </w:txbxContent>
                </v:textbox>
                <w10:wrap anchorx="margin"/>
              </v:shape>
            </w:pict>
          </mc:Fallback>
        </mc:AlternateContent>
      </w:r>
      <w:r w:rsidRPr="00D73CD8">
        <w:rPr>
          <w:noProof/>
          <w:lang w:eastAsia="hr-HR"/>
        </w:rPr>
        <mc:AlternateContent>
          <mc:Choice Requires="wps">
            <w:drawing>
              <wp:anchor distT="0" distB="0" distL="114300" distR="114300" simplePos="0" relativeHeight="251842560" behindDoc="0" locked="0" layoutInCell="1" allowOverlap="1" wp14:anchorId="3FE0234F" wp14:editId="36444463">
                <wp:simplePos x="0" y="0"/>
                <wp:positionH relativeFrom="margin">
                  <wp:posOffset>2841732</wp:posOffset>
                </wp:positionH>
                <wp:positionV relativeFrom="paragraph">
                  <wp:posOffset>229738</wp:posOffset>
                </wp:positionV>
                <wp:extent cx="133350" cy="123825"/>
                <wp:effectExtent l="0" t="0" r="19050" b="28575"/>
                <wp:wrapNone/>
                <wp:docPr id="169" name="Prostoručno: oblik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6D92C853" w14:textId="77777777" w:rsidR="00B44427" w:rsidRDefault="00B44427" w:rsidP="004A50EB">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3FE0234F" id="Prostoručno: oblik 169" o:spid="_x0000_s1037" style="position:absolute;left:0;text-align:left;margin-left:223.75pt;margin-top:18.1pt;width:10.5pt;height:9.75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olJ9gQAAOM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AhNeXx1&#10;rE/vX1tR/FbBrRAWrW58aMeH4/CAVrEH3CQJz3Drxavq9DupPu7mD/8AAAD//wMAUEsDBBQABgAI&#10;AAAAIQDm5q8h4AAAAAkBAAAPAAAAZHJzL2Rvd25yZXYueG1sTI9NS8NAEIbvQv/DMgVvdtM2HyVm&#10;UkpBkIIHaw4et9k1CWZnQ3abRn+940mPM/PwzvMW+9n2YjKj7xwhrFcRCEO10x01CNXb08MOhA+K&#10;tOodGYQv42FfLu4KlWt3o1cznUMjOIR8rhDaEIZcSl+3xiq/coMhvn240arA49hIPaobh9tebqIo&#10;lVZ1xB9aNZhja+rP89UiRJnV39vKN8cXO51O78+hckEj3i/nwyOIYObwB8OvPqtDyU4XdyXtRY8Q&#10;x1nCKMI23YBgIE53vLggJEkGsizk/wblDwAAAP//AwBQSwECLQAUAAYACAAAACEAtoM4kv4AAADh&#10;AQAAEwAAAAAAAAAAAAAAAAAAAAAAW0NvbnRlbnRfVHlwZXNdLnhtbFBLAQItABQABgAIAAAAIQA4&#10;/SH/1gAAAJQBAAALAAAAAAAAAAAAAAAAAC8BAABfcmVscy8ucmVsc1BLAQItABQABgAIAAAAIQB5&#10;yolJ9gQAAOMPAAAOAAAAAAAAAAAAAAAAAC4CAABkcnMvZTJvRG9jLnhtbFBLAQItABQABgAIAAAA&#10;IQDm5q8h4AAAAAkBAAAPAAAAAAAAAAAAAAAAAFAHAABkcnMvZG93bnJldi54bWxQSwUGAAAAAAQA&#10;BADzAAAAXQ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6D92C853" w14:textId="77777777" w:rsidR="00B44427" w:rsidRDefault="00B44427" w:rsidP="004A50EB">
                      <w:pPr>
                        <w:jc w:val="center"/>
                      </w:pPr>
                    </w:p>
                  </w:txbxContent>
                </v:textbox>
                <w10:wrap anchorx="margin"/>
              </v:shape>
            </w:pict>
          </mc:Fallback>
        </mc:AlternateContent>
      </w:r>
      <w:r w:rsidR="004A50EB" w:rsidRPr="00D73CD8">
        <w:rPr>
          <w:noProof/>
          <w:lang w:eastAsia="hr-HR"/>
        </w:rPr>
        <mc:AlternateContent>
          <mc:Choice Requires="wps">
            <w:drawing>
              <wp:anchor distT="0" distB="0" distL="114300" distR="114300" simplePos="0" relativeHeight="251835392" behindDoc="0" locked="0" layoutInCell="1" allowOverlap="1" wp14:anchorId="60C2E440" wp14:editId="547247D9">
                <wp:simplePos x="0" y="0"/>
                <wp:positionH relativeFrom="margin">
                  <wp:posOffset>826135</wp:posOffset>
                </wp:positionH>
                <wp:positionV relativeFrom="paragraph">
                  <wp:posOffset>223496</wp:posOffset>
                </wp:positionV>
                <wp:extent cx="133350" cy="123825"/>
                <wp:effectExtent l="0" t="0" r="19050" b="28575"/>
                <wp:wrapNone/>
                <wp:docPr id="166" name="Prostoručno: oblik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60E87D61" id="Prostoručno: oblik 166" o:spid="_x0000_s1026" style="position:absolute;margin-left:65.05pt;margin-top:17.6pt;width:10.5pt;height:9.7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S1R9O98A&#10;AAAJAQAADwAAAGRycy9kb3ducmV2LnhtbEyPwU7DMAyG70i8Q2QkLmhL21FApek0IXGaQNrYDrt5&#10;TdpUNE7VZFt5e7wTHH/70+/P5XJyvTibMXSeFKTzBISh2uuOWgW7r/fZC4gQkTT2noyCHxNgWd3e&#10;lFhof6GNOW9jK7iEQoEKbIxDIWWorXEY5n4wxLvGjw4jx7GVesQLl7teZknyJB12xBcsDubNmvp7&#10;e3IK1g0dPpv9ekf5HvXqw22yh8QqdX83rV5BRDPFPxiu+qwOFTsd/Yl0ED3nRZIyqmCRZyCuQJ7y&#10;4Kggf3wGWZXy/wfVLwAAAP//AwBQSwECLQAUAAYACAAAACEAtoM4kv4AAADhAQAAEwAAAAAAAAAA&#10;AAAAAAAAAAAAW0NvbnRlbnRfVHlwZXNdLnhtbFBLAQItABQABgAIAAAAIQA4/SH/1gAAAJQBAAAL&#10;AAAAAAAAAAAAAAAAAC8BAABfcmVscy8ucmVsc1BLAQItABQABgAIAAAAIQCWStUy6wQAANAPAAAO&#10;AAAAAAAAAAAAAAAAAC4CAABkcnMvZTJvRG9jLnhtbFBLAQItABQABgAIAAAAIQBLVH073wAAAAk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4A50EB" w:rsidRPr="00D73CD8">
        <w:rPr>
          <w:rFonts w:ascii="Courier New" w:eastAsia="Courier New" w:hAnsi="Courier New" w:cs="Courier New"/>
          <w:noProof/>
          <w:color w:val="000000"/>
          <w:szCs w:val="24"/>
          <w:lang w:eastAsia="hr-HR"/>
        </w:rPr>
        <w:drawing>
          <wp:inline distT="0" distB="0" distL="0" distR="0" wp14:anchorId="1FD39D7B" wp14:editId="144D4CA8">
            <wp:extent cx="1785620" cy="1647825"/>
            <wp:effectExtent l="0" t="0" r="5080" b="9525"/>
            <wp:docPr id="190" name="Slika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4A50EB" w:rsidRPr="00D73CD8">
        <w:rPr>
          <w:lang w:eastAsia="hr-HR"/>
        </w:rPr>
        <w:t xml:space="preserve">       </w:t>
      </w:r>
      <w:r w:rsidR="004A50EB" w:rsidRPr="00D73CD8">
        <w:rPr>
          <w:rFonts w:ascii="Courier New" w:eastAsia="Courier New" w:hAnsi="Courier New" w:cs="Courier New"/>
          <w:noProof/>
          <w:color w:val="000000"/>
          <w:szCs w:val="24"/>
          <w:lang w:eastAsia="hr-HR"/>
        </w:rPr>
        <w:drawing>
          <wp:inline distT="0" distB="0" distL="0" distR="0" wp14:anchorId="74827BC1" wp14:editId="4CD29A31">
            <wp:extent cx="1785620" cy="1647825"/>
            <wp:effectExtent l="0" t="0" r="5080" b="9525"/>
            <wp:docPr id="191" name="Slika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4A50EB" w:rsidRPr="00D73CD8">
        <w:rPr>
          <w:lang w:eastAsia="hr-HR"/>
        </w:rPr>
        <w:t xml:space="preserve">     </w:t>
      </w:r>
      <w:r w:rsidR="004A50EB" w:rsidRPr="00D73CD8">
        <w:rPr>
          <w:rFonts w:ascii="Courier New" w:eastAsia="Courier New" w:hAnsi="Courier New" w:cs="Courier New"/>
          <w:noProof/>
          <w:color w:val="000000"/>
          <w:szCs w:val="24"/>
          <w:lang w:eastAsia="hr-HR"/>
        </w:rPr>
        <w:drawing>
          <wp:inline distT="0" distB="0" distL="0" distR="0" wp14:anchorId="4672260A" wp14:editId="242A181D">
            <wp:extent cx="1785620" cy="1647825"/>
            <wp:effectExtent l="0" t="0" r="5080" b="9525"/>
            <wp:docPr id="192" name="Slika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4A50EB" w:rsidRPr="00D73CD8">
        <w:rPr>
          <w:lang w:eastAsia="hr-HR"/>
        </w:rPr>
        <w:t xml:space="preserve"> </w:t>
      </w:r>
    </w:p>
    <w:p w14:paraId="6E4347D3" w14:textId="77777777" w:rsidR="004A50EB" w:rsidRPr="00D73CD8" w:rsidRDefault="004A50EB" w:rsidP="004A50EB">
      <w:pPr>
        <w:spacing w:after="0" w:line="240" w:lineRule="auto"/>
        <w:rPr>
          <w:b/>
          <w:i/>
          <w:lang w:eastAsia="hr-HR"/>
        </w:rPr>
      </w:pPr>
      <w:r w:rsidRPr="00D73CD8">
        <w:rPr>
          <w:b/>
          <w:i/>
          <w:lang w:eastAsia="hr-HR"/>
        </w:rPr>
        <w:t>Najvjerojatniji neželjeni događaj</w:t>
      </w:r>
    </w:p>
    <w:p w14:paraId="26276A02" w14:textId="77777777" w:rsidR="004A50EB" w:rsidRPr="00D73CD8" w:rsidRDefault="004A50EB" w:rsidP="004A50EB">
      <w:pPr>
        <w:spacing w:after="0" w:line="240" w:lineRule="auto"/>
        <w:rPr>
          <w:sz w:val="18"/>
          <w:szCs w:val="18"/>
          <w:lang w:eastAsia="hr-HR"/>
        </w:rPr>
      </w:pPr>
      <w:r w:rsidRPr="00D73CD8">
        <w:rPr>
          <w:sz w:val="18"/>
          <w:szCs w:val="18"/>
          <w:lang w:eastAsia="hr-HR"/>
        </w:rPr>
        <w:lastRenderedPageBreak/>
        <w:t xml:space="preserve">                  Život i zdravlje ljudi                                                Gospodarstvo                                  Društvena stabilnost i politika                  </w:t>
      </w:r>
    </w:p>
    <w:p w14:paraId="511A880C" w14:textId="77777777" w:rsidR="004A50EB" w:rsidRPr="00D73CD8" w:rsidRDefault="004A50EB" w:rsidP="004A50EB">
      <w:pPr>
        <w:spacing w:after="0" w:line="240" w:lineRule="auto"/>
        <w:rPr>
          <w:lang w:eastAsia="hr-HR"/>
        </w:rPr>
      </w:pPr>
      <w:r w:rsidRPr="00D73CD8">
        <w:rPr>
          <w:noProof/>
          <w:lang w:eastAsia="hr-HR"/>
        </w:rPr>
        <mc:AlternateContent>
          <mc:Choice Requires="wps">
            <w:drawing>
              <wp:anchor distT="0" distB="0" distL="114300" distR="114300" simplePos="0" relativeHeight="251856896" behindDoc="0" locked="0" layoutInCell="1" allowOverlap="1" wp14:anchorId="7DEBD923" wp14:editId="5D515183">
                <wp:simplePos x="0" y="0"/>
                <wp:positionH relativeFrom="column">
                  <wp:posOffset>3028471</wp:posOffset>
                </wp:positionH>
                <wp:positionV relativeFrom="paragraph">
                  <wp:posOffset>408041</wp:posOffset>
                </wp:positionV>
                <wp:extent cx="161925" cy="133350"/>
                <wp:effectExtent l="19050" t="19050" r="47625" b="19050"/>
                <wp:wrapNone/>
                <wp:docPr id="182" name="Dijagram toka: Izdvajanj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2E442" id="Dijagram toka: Izdvajanje 182" o:spid="_x0000_s1026" type="#_x0000_t127" style="position:absolute;margin-left:238.45pt;margin-top:32.15pt;width:12.75pt;height:10.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BfzyKE4AAAAAkBAAAPAAAAZHJz&#10;L2Rvd25yZXYueG1sTI/BTsMwEETvSPyDtUjcqEOThhKyqaASggOXNoDEzY2XOGpsR1m3Tf8ec4Lj&#10;ap5m3paryfbiSCN33iHczhIQ5BqvO9civNfPN0sQHJTTqveOEM7EsKouL0pVaH9yGzpuQytiieNC&#10;IZgQhkJKbgxZxTM/kIvZtx+tCvEcW6lHdYrltpfzJMmlVZ2LC0YNtDbU7LcHi8AffN5kT97u66/P&#10;1/VLzaZO3xCvr6bHBxCBpvAHw69+VIcqOu38wWkWPUJ2l99HFCHPUhARWCTzDMQOYblIQVal/P9B&#10;9QMAAP//AwBQSwECLQAUAAYACAAAACEAtoM4kv4AAADhAQAAEwAAAAAAAAAAAAAAAAAAAAAAW0Nv&#10;bnRlbnRfVHlwZXNdLnhtbFBLAQItABQABgAIAAAAIQA4/SH/1gAAAJQBAAALAAAAAAAAAAAAAAAA&#10;AC8BAABfcmVscy8ucmVsc1BLAQItABQABgAIAAAAIQDQOtyPawIAAO8EAAAOAAAAAAAAAAAAAAAA&#10;AC4CAABkcnMvZTJvRG9jLnhtbFBLAQItABQABgAIAAAAIQBfzyKE4AAAAAkBAAAPAAAAAAAAAAAA&#10;AAAAAMUEAABkcnMvZG93bnJldi54bWxQSwUGAAAAAAQABADzAAAA0gUAAAAA&#10;" fillcolor="#0070c0" strokecolor="#00b0f0" strokeweight="1pt">
                <v:path arrowok="t"/>
              </v:shape>
            </w:pict>
          </mc:Fallback>
        </mc:AlternateContent>
      </w:r>
      <w:r w:rsidRPr="00D73CD8">
        <w:rPr>
          <w:noProof/>
          <w:lang w:eastAsia="hr-HR"/>
        </w:rPr>
        <mc:AlternateContent>
          <mc:Choice Requires="wps">
            <w:drawing>
              <wp:anchor distT="0" distB="0" distL="114300" distR="114300" simplePos="0" relativeHeight="251878400" behindDoc="0" locked="0" layoutInCell="1" allowOverlap="1" wp14:anchorId="0A754F66" wp14:editId="5173C0D7">
                <wp:simplePos x="0" y="0"/>
                <wp:positionH relativeFrom="column">
                  <wp:posOffset>4895850</wp:posOffset>
                </wp:positionH>
                <wp:positionV relativeFrom="paragraph">
                  <wp:posOffset>1068387</wp:posOffset>
                </wp:positionV>
                <wp:extent cx="161925" cy="133350"/>
                <wp:effectExtent l="19050" t="19050" r="47625" b="19050"/>
                <wp:wrapNone/>
                <wp:docPr id="185" name="Dijagram toka: Izdvajanj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65A7E" id="Dijagram toka: Izdvajanje 185" o:spid="_x0000_s1026" type="#_x0000_t127" style="position:absolute;margin-left:385.5pt;margin-top:84.1pt;width:12.75pt;height:10.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DD83EM4gAAAAsBAAAPAAAAZHJz&#10;L2Rvd25yZXYueG1sTI/BTsMwEETvSPyDtUjcqNMASRriVFAJwYFLG0Di5iZLHDVeR7Hbpn/f7QmO&#10;OzOafVMsJ9uLA46+c6RgPotAINWu6ahV8Fm93mUgfNDU6N4RKjihh2V5fVXovHFHWuNhE1rBJeRz&#10;rcCEMORS+tqg1X7mBiT2ft1odeBzbGUz6iOX217GUZRIqzviD0YPuDJY7zZ7q8B/+dP64cXZXfXz&#10;/b56q7yp7j+Uur2Znp9ABJzCXxgu+IwOJTNt3Z4aL3oFaTrnLYGNJItBcCJdJI8gtqxkixhkWcj/&#10;G8ozAAAA//8DAFBLAQItABQABgAIAAAAIQC2gziS/gAAAOEBAAATAAAAAAAAAAAAAAAAAAAAAABb&#10;Q29udGVudF9UeXBlc10ueG1sUEsBAi0AFAAGAAgAAAAhADj9If/WAAAAlAEAAAsAAAAAAAAAAAAA&#10;AAAALwEAAF9yZWxzLy5yZWxzUEsBAi0AFAAGAAgAAAAhANA63I9rAgAA7wQAAA4AAAAAAAAAAAAA&#10;AAAALgIAAGRycy9lMm9Eb2MueG1sUEsBAi0AFAAGAAgAAAAhAMPzcQziAAAACwEAAA8AAAAAAAAA&#10;AAAAAAAAxQQAAGRycy9kb3ducmV2LnhtbFBLBQYAAAAABAAEAPMAAADUBQAAAAA=&#10;" fillcolor="#0070c0" strokecolor="#00b0f0" strokeweight="1pt">
                <v:path arrowok="t"/>
              </v:shape>
            </w:pict>
          </mc:Fallback>
        </mc:AlternateContent>
      </w:r>
      <w:r w:rsidRPr="00D73CD8">
        <w:rPr>
          <w:noProof/>
          <w:lang w:eastAsia="hr-HR"/>
        </w:rPr>
        <mc:AlternateContent>
          <mc:Choice Requires="wps">
            <w:drawing>
              <wp:anchor distT="0" distB="0" distL="114300" distR="114300" simplePos="0" relativeHeight="251849728" behindDoc="0" locked="0" layoutInCell="1" allowOverlap="1" wp14:anchorId="60B9C834" wp14:editId="52425366">
                <wp:simplePos x="0" y="0"/>
                <wp:positionH relativeFrom="column">
                  <wp:posOffset>990282</wp:posOffset>
                </wp:positionH>
                <wp:positionV relativeFrom="paragraph">
                  <wp:posOffset>1080135</wp:posOffset>
                </wp:positionV>
                <wp:extent cx="161925" cy="133350"/>
                <wp:effectExtent l="19050" t="19050" r="47625" b="19050"/>
                <wp:wrapNone/>
                <wp:docPr id="186" name="Dijagram toka: Izdvajanj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D648C" id="Dijagram toka: Izdvajanje 186" o:spid="_x0000_s1026" type="#_x0000_t127" style="position:absolute;margin-left:77.95pt;margin-top:85.05pt;width:12.75pt;height:10.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Bb3O9A4AAAAAsBAAAPAAAAZHJz&#10;L2Rvd25yZXYueG1sTI/BTsMwEETvSPyDtUjcqGNooQ1xKqiE4MClDSBxc2MTR43XUdZt079ne4Lb&#10;jPZpdqZYjqETBzdQG1GDmmQgHNbRttho+KhebuYgKBm0povoNJwcwbK8vChMbuMR1+6wSY3gEKTc&#10;aPAp9bmUVHsXDE1i75BvP3EIJrEdGmkHc+Tw0MnbLLuXwbTIH7zp3cq7erfZBw30Saf19DmGXfX9&#10;9bZ6rchXd+9aX1+NT48gkhvTHwzn+lwdSu60jXu0JDr2s9mCURYPmQJxJuZqCmLLYqEUyLKQ/zeU&#10;vwAAAP//AwBQSwECLQAUAAYACAAAACEAtoM4kv4AAADhAQAAEwAAAAAAAAAAAAAAAAAAAAAAW0Nv&#10;bnRlbnRfVHlwZXNdLnhtbFBLAQItABQABgAIAAAAIQA4/SH/1gAAAJQBAAALAAAAAAAAAAAAAAAA&#10;AC8BAABfcmVscy8ucmVsc1BLAQItABQABgAIAAAAIQDQOtyPawIAAO8EAAAOAAAAAAAAAAAAAAAA&#10;AC4CAABkcnMvZTJvRG9jLnhtbFBLAQItABQABgAIAAAAIQBb3O9A4AAAAAsBAAAPAAAAAAAAAAAA&#10;AAAAAMUEAABkcnMvZG93bnJldi54bWxQSwUGAAAAAAQABADzAAAA0gUAAAAA&#10;" fillcolor="#0070c0" strokecolor="#00b0f0" strokeweight="1pt">
                <v:path arrowok="t"/>
              </v:shape>
            </w:pict>
          </mc:Fallback>
        </mc:AlternateContent>
      </w:r>
      <w:r w:rsidRPr="00D73CD8">
        <w:rPr>
          <w:rFonts w:ascii="Courier New" w:eastAsia="Courier New" w:hAnsi="Courier New" w:cs="Courier New"/>
          <w:noProof/>
          <w:color w:val="000000"/>
          <w:szCs w:val="24"/>
          <w:lang w:eastAsia="hr-HR"/>
        </w:rPr>
        <w:drawing>
          <wp:inline distT="0" distB="0" distL="0" distR="0" wp14:anchorId="55864818" wp14:editId="1B88AAF8">
            <wp:extent cx="1785620" cy="1647825"/>
            <wp:effectExtent l="0" t="0" r="5080" b="9525"/>
            <wp:docPr id="193" name="Slika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D73CD8">
        <w:rPr>
          <w:lang w:eastAsia="hr-HR"/>
        </w:rPr>
        <w:t xml:space="preserve">       </w:t>
      </w:r>
      <w:r w:rsidRPr="00D73CD8">
        <w:rPr>
          <w:rFonts w:ascii="Courier New" w:eastAsia="Courier New" w:hAnsi="Courier New" w:cs="Courier New"/>
          <w:noProof/>
          <w:color w:val="000000"/>
          <w:szCs w:val="24"/>
          <w:lang w:eastAsia="hr-HR"/>
        </w:rPr>
        <w:drawing>
          <wp:inline distT="0" distB="0" distL="0" distR="0" wp14:anchorId="6513B54C" wp14:editId="401F1035">
            <wp:extent cx="1785620" cy="1647825"/>
            <wp:effectExtent l="0" t="0" r="5080" b="9525"/>
            <wp:docPr id="194" name="Slika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D73CD8">
        <w:rPr>
          <w:lang w:eastAsia="hr-HR"/>
        </w:rPr>
        <w:t xml:space="preserve">  </w:t>
      </w:r>
      <w:r w:rsidRPr="00D73CD8">
        <w:rPr>
          <w:rFonts w:ascii="Courier New" w:eastAsia="Courier New" w:hAnsi="Courier New" w:cs="Courier New"/>
          <w:noProof/>
          <w:color w:val="000000"/>
          <w:szCs w:val="24"/>
          <w:lang w:eastAsia="hr-HR"/>
        </w:rPr>
        <w:drawing>
          <wp:inline distT="0" distB="0" distL="0" distR="0" wp14:anchorId="02BD94CE" wp14:editId="3E024441">
            <wp:extent cx="1785620" cy="1647825"/>
            <wp:effectExtent l="0" t="0" r="5080" b="9525"/>
            <wp:docPr id="195" name="Slika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D73CD8">
        <w:rPr>
          <w:lang w:eastAsia="hr-HR"/>
        </w:rPr>
        <w:t xml:space="preserve">    </w:t>
      </w:r>
    </w:p>
    <w:p w14:paraId="01E20C7B" w14:textId="77777777" w:rsidR="004A50EB" w:rsidRPr="00D73CD8" w:rsidRDefault="004A50EB" w:rsidP="004A50EB">
      <w:pPr>
        <w:pStyle w:val="Naslov3"/>
        <w:spacing w:before="0"/>
      </w:pPr>
      <w:bookmarkStart w:id="763" w:name="_Toc98228345"/>
      <w:bookmarkStart w:id="764" w:name="_Toc219875094"/>
      <w:r w:rsidRPr="00D73CD8">
        <w:t>6.5.9. Izvor podataka</w:t>
      </w:r>
      <w:bookmarkEnd w:id="763"/>
      <w:bookmarkEnd w:id="764"/>
    </w:p>
    <w:p w14:paraId="796A2F78" w14:textId="571900E7" w:rsidR="00D73CD8" w:rsidRPr="008125C7" w:rsidRDefault="00D73CD8">
      <w:pPr>
        <w:numPr>
          <w:ilvl w:val="0"/>
          <w:numId w:val="136"/>
        </w:numPr>
        <w:suppressAutoHyphens/>
        <w:autoSpaceDN w:val="0"/>
        <w:spacing w:after="0"/>
        <w:textAlignment w:val="baseline"/>
        <w:rPr>
          <w:sz w:val="20"/>
          <w:szCs w:val="20"/>
        </w:rPr>
      </w:pPr>
      <w:r w:rsidRPr="008125C7">
        <w:rPr>
          <w:sz w:val="20"/>
          <w:szCs w:val="20"/>
        </w:rPr>
        <w:t>Državni hid</w:t>
      </w:r>
      <w:r w:rsidR="00335008">
        <w:rPr>
          <w:sz w:val="20"/>
          <w:szCs w:val="20"/>
        </w:rPr>
        <w:t>rometeorološki zavod (DHMZ, 2025</w:t>
      </w:r>
      <w:r w:rsidRPr="008125C7">
        <w:rPr>
          <w:sz w:val="20"/>
          <w:szCs w:val="20"/>
        </w:rPr>
        <w:t>.god.)</w:t>
      </w:r>
    </w:p>
    <w:p w14:paraId="79ABFF82" w14:textId="77777777" w:rsidR="00D73CD8" w:rsidRPr="008125C7" w:rsidRDefault="00D73CD8">
      <w:pPr>
        <w:numPr>
          <w:ilvl w:val="0"/>
          <w:numId w:val="136"/>
        </w:numPr>
        <w:contextualSpacing/>
        <w:jc w:val="left"/>
        <w:rPr>
          <w:sz w:val="20"/>
          <w:szCs w:val="20"/>
        </w:rPr>
      </w:pPr>
      <w:r w:rsidRPr="008125C7">
        <w:rPr>
          <w:sz w:val="20"/>
          <w:szCs w:val="20"/>
        </w:rPr>
        <w:t>Kriteriji za izradu smjernica koje donose čelnici područne (regionalne) samouprave za potrebe izrade Procjena rizika od velikih nesreća na razinama jedinica lokalnih i područnih (regionalnih) samouprave, DUZS, 2016.god.</w:t>
      </w:r>
    </w:p>
    <w:p w14:paraId="5676143D" w14:textId="77777777" w:rsidR="00D73CD8" w:rsidRPr="008125C7" w:rsidRDefault="00D73CD8">
      <w:pPr>
        <w:numPr>
          <w:ilvl w:val="0"/>
          <w:numId w:val="136"/>
        </w:numPr>
        <w:contextualSpacing/>
        <w:jc w:val="left"/>
        <w:rPr>
          <w:sz w:val="20"/>
          <w:szCs w:val="20"/>
        </w:rPr>
      </w:pPr>
      <w:r w:rsidRPr="008125C7">
        <w:rPr>
          <w:sz w:val="20"/>
          <w:szCs w:val="20"/>
        </w:rPr>
        <w:t>Pravilnik o smjernicama za izradu Procjene rizika od katastrofa i velikih nesreća za područje Republike Hrvatske i jedinica lokalne i područne (regionalne) samouprave (“Narodne Novine” br. 65/16)</w:t>
      </w:r>
    </w:p>
    <w:p w14:paraId="0AF3454D" w14:textId="198C5F92" w:rsidR="00D73CD8" w:rsidRPr="008125C7" w:rsidRDefault="00D73CD8">
      <w:pPr>
        <w:numPr>
          <w:ilvl w:val="0"/>
          <w:numId w:val="136"/>
        </w:numPr>
        <w:suppressAutoHyphens/>
        <w:autoSpaceDN w:val="0"/>
        <w:spacing w:after="0"/>
        <w:textAlignment w:val="baseline"/>
        <w:rPr>
          <w:sz w:val="20"/>
          <w:szCs w:val="20"/>
        </w:rPr>
      </w:pPr>
      <w:r w:rsidRPr="008125C7">
        <w:rPr>
          <w:sz w:val="20"/>
          <w:szCs w:val="20"/>
        </w:rPr>
        <w:t>Procjena rizika od katastrofa za Republiku Hrvats</w:t>
      </w:r>
      <w:r w:rsidR="00335008">
        <w:rPr>
          <w:sz w:val="20"/>
          <w:szCs w:val="20"/>
        </w:rPr>
        <w:t>ku, 2019.god. - dopuna iz 2024</w:t>
      </w:r>
      <w:r w:rsidRPr="008125C7">
        <w:rPr>
          <w:sz w:val="20"/>
          <w:szCs w:val="20"/>
        </w:rPr>
        <w:t>.god.</w:t>
      </w:r>
    </w:p>
    <w:p w14:paraId="31B645FC" w14:textId="77777777" w:rsidR="00D73CD8" w:rsidRPr="008125C7" w:rsidRDefault="00D73CD8">
      <w:pPr>
        <w:numPr>
          <w:ilvl w:val="0"/>
          <w:numId w:val="136"/>
        </w:numPr>
        <w:contextualSpacing/>
        <w:jc w:val="left"/>
        <w:rPr>
          <w:sz w:val="20"/>
          <w:szCs w:val="20"/>
        </w:rPr>
      </w:pPr>
      <w:r w:rsidRPr="008125C7">
        <w:rPr>
          <w:sz w:val="20"/>
          <w:szCs w:val="20"/>
        </w:rPr>
        <w:t>Smjernice za izradu procjena rizika od velikih nesreća na području Ličko - senjske županije, 2017.god.</w:t>
      </w:r>
    </w:p>
    <w:p w14:paraId="38A79210" w14:textId="4FC7210A" w:rsidR="00D73CD8" w:rsidRPr="00D9510D" w:rsidRDefault="00D73CD8">
      <w:pPr>
        <w:numPr>
          <w:ilvl w:val="0"/>
          <w:numId w:val="136"/>
        </w:numPr>
        <w:contextualSpacing/>
        <w:jc w:val="left"/>
        <w:rPr>
          <w:sz w:val="20"/>
          <w:szCs w:val="20"/>
          <w:lang w:val="en-US"/>
        </w:rPr>
      </w:pPr>
      <w:r w:rsidRPr="00D9510D">
        <w:rPr>
          <w:sz w:val="20"/>
          <w:szCs w:val="20"/>
          <w:lang w:val="en-US"/>
        </w:rPr>
        <w:t>Zakon o sustavu civilne zaštite (“Narodne Novine” br. 82/15, 118/18, 31/20, 20/21</w:t>
      </w:r>
      <w:r w:rsidR="001662C6">
        <w:rPr>
          <w:sz w:val="20"/>
          <w:szCs w:val="20"/>
          <w:lang w:val="en-US"/>
        </w:rPr>
        <w:t>, 114/22</w:t>
      </w:r>
      <w:r w:rsidRPr="00D9510D">
        <w:rPr>
          <w:sz w:val="20"/>
          <w:szCs w:val="20"/>
          <w:lang w:val="en-US"/>
        </w:rPr>
        <w:t>)</w:t>
      </w:r>
    </w:p>
    <w:p w14:paraId="45E4D36E" w14:textId="77777777" w:rsidR="008230D9" w:rsidRPr="001D6769" w:rsidRDefault="008230D9" w:rsidP="008230D9">
      <w:pPr>
        <w:pStyle w:val="Naslov2"/>
        <w:rPr>
          <w:lang w:val="en-US"/>
        </w:rPr>
      </w:pPr>
      <w:bookmarkStart w:id="765" w:name="_Toc98228346"/>
      <w:bookmarkStart w:id="766" w:name="_Toc219875095"/>
      <w:bookmarkStart w:id="767" w:name="_Hlk65673151"/>
      <w:r w:rsidRPr="001D6769">
        <w:rPr>
          <w:lang w:val="en-US"/>
        </w:rPr>
        <w:t>6.6. RIZIK – Ekstremne vremenske pojave – Mraz (padaline)</w:t>
      </w:r>
      <w:bookmarkEnd w:id="765"/>
      <w:bookmarkEnd w:id="766"/>
    </w:p>
    <w:p w14:paraId="768FEA97" w14:textId="77777777" w:rsidR="008230D9" w:rsidRPr="001D6769" w:rsidRDefault="008230D9" w:rsidP="008230D9">
      <w:pPr>
        <w:pStyle w:val="Naslov3"/>
        <w:rPr>
          <w:lang w:val="en-US"/>
        </w:rPr>
      </w:pPr>
      <w:bookmarkStart w:id="768" w:name="_Toc98228347"/>
      <w:bookmarkStart w:id="769" w:name="_Toc219875096"/>
      <w:r w:rsidRPr="001D6769">
        <w:rPr>
          <w:lang w:val="en-US"/>
        </w:rPr>
        <w:t xml:space="preserve">6.6.1. </w:t>
      </w:r>
      <w:r w:rsidRPr="00293072">
        <w:rPr>
          <w:lang w:val="en-US"/>
        </w:rPr>
        <w:t>NAZIV SCENARIJA – Pojava mraza na području Općine</w:t>
      </w:r>
      <w:bookmarkEnd w:id="768"/>
      <w:bookmarkEnd w:id="769"/>
      <w:r w:rsidRPr="001D6769">
        <w:rPr>
          <w:lang w:val="en-US"/>
        </w:rPr>
        <w:t xml:space="preserve"> </w:t>
      </w:r>
    </w:p>
    <w:p w14:paraId="0A279593" w14:textId="77777777" w:rsidR="008230D9" w:rsidRPr="001D6769" w:rsidRDefault="008230D9" w:rsidP="008230D9">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8230D9" w:rsidRPr="001D6769" w14:paraId="7C071233" w14:textId="77777777" w:rsidTr="008125C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1DF7A" w14:textId="77777777" w:rsidR="008230D9" w:rsidRPr="001D6769" w:rsidRDefault="008230D9" w:rsidP="008125C7">
            <w:pPr>
              <w:spacing w:after="0" w:line="240" w:lineRule="auto"/>
              <w:rPr>
                <w:b/>
                <w:sz w:val="20"/>
              </w:rPr>
            </w:pPr>
            <w:r w:rsidRPr="001D6769">
              <w:rPr>
                <w:b/>
                <w:sz w:val="20"/>
              </w:rPr>
              <w:t>Naziv scenarija</w:t>
            </w:r>
          </w:p>
        </w:tc>
      </w:tr>
      <w:tr w:rsidR="008230D9" w:rsidRPr="001D6769" w14:paraId="08E058CE" w14:textId="77777777" w:rsidTr="008125C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22849" w14:textId="77777777" w:rsidR="008230D9" w:rsidRPr="001D6769" w:rsidRDefault="008230D9" w:rsidP="008125C7">
            <w:pPr>
              <w:spacing w:after="0" w:line="240" w:lineRule="auto"/>
            </w:pPr>
            <w:r w:rsidRPr="001D6769">
              <w:rPr>
                <w:i/>
                <w:sz w:val="20"/>
              </w:rPr>
              <w:t>Pojava mraza na području Općine</w:t>
            </w:r>
          </w:p>
        </w:tc>
      </w:tr>
      <w:tr w:rsidR="008230D9" w:rsidRPr="001D6769" w14:paraId="350EB5B5" w14:textId="77777777" w:rsidTr="008125C7">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B99F9" w14:textId="77777777" w:rsidR="008230D9" w:rsidRPr="001D6769" w:rsidRDefault="008230D9" w:rsidP="008125C7">
            <w:pPr>
              <w:spacing w:after="0" w:line="240" w:lineRule="auto"/>
              <w:rPr>
                <w:b/>
                <w:sz w:val="20"/>
              </w:rPr>
            </w:pPr>
            <w:r w:rsidRPr="001D6769">
              <w:rPr>
                <w:b/>
                <w:sz w:val="20"/>
              </w:rPr>
              <w:t>Grupa rizika</w:t>
            </w:r>
          </w:p>
        </w:tc>
      </w:tr>
      <w:tr w:rsidR="008230D9" w:rsidRPr="001D6769" w14:paraId="7422E98A" w14:textId="77777777" w:rsidTr="008125C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DA8D7" w14:textId="77777777" w:rsidR="008230D9" w:rsidRPr="001D6769" w:rsidRDefault="008230D9" w:rsidP="008125C7">
            <w:pPr>
              <w:spacing w:after="0" w:line="240" w:lineRule="auto"/>
              <w:rPr>
                <w:i/>
                <w:sz w:val="20"/>
              </w:rPr>
            </w:pPr>
            <w:r w:rsidRPr="001D6769">
              <w:rPr>
                <w:i/>
                <w:sz w:val="20"/>
              </w:rPr>
              <w:t>Ekstremne vremenske pojave</w:t>
            </w:r>
          </w:p>
        </w:tc>
      </w:tr>
      <w:tr w:rsidR="008230D9" w:rsidRPr="001D6769" w14:paraId="3F6A6083" w14:textId="77777777" w:rsidTr="008125C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63E21" w14:textId="77777777" w:rsidR="008230D9" w:rsidRPr="001D6769" w:rsidRDefault="008230D9" w:rsidP="008125C7">
            <w:pPr>
              <w:spacing w:after="0" w:line="240" w:lineRule="auto"/>
              <w:rPr>
                <w:b/>
                <w:sz w:val="20"/>
              </w:rPr>
            </w:pPr>
            <w:r w:rsidRPr="001D6769">
              <w:rPr>
                <w:b/>
                <w:sz w:val="20"/>
              </w:rPr>
              <w:t>Rizik</w:t>
            </w:r>
          </w:p>
        </w:tc>
      </w:tr>
      <w:tr w:rsidR="008230D9" w:rsidRPr="001D6769" w14:paraId="3DD042C5" w14:textId="77777777" w:rsidTr="008125C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56A69" w14:textId="77777777" w:rsidR="008230D9" w:rsidRPr="001D6769" w:rsidRDefault="008230D9" w:rsidP="008125C7">
            <w:pPr>
              <w:spacing w:after="0" w:line="240" w:lineRule="auto"/>
              <w:rPr>
                <w:i/>
                <w:sz w:val="20"/>
              </w:rPr>
            </w:pPr>
            <w:r w:rsidRPr="001D6769">
              <w:rPr>
                <w:i/>
                <w:sz w:val="20"/>
              </w:rPr>
              <w:t>Mraza (padaline)</w:t>
            </w:r>
          </w:p>
        </w:tc>
      </w:tr>
      <w:tr w:rsidR="008230D9" w:rsidRPr="008230D9" w14:paraId="48045D0B" w14:textId="77777777" w:rsidTr="008125C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E4685" w14:textId="77777777" w:rsidR="008230D9" w:rsidRPr="004778BF" w:rsidRDefault="008230D9" w:rsidP="008125C7">
            <w:pPr>
              <w:spacing w:after="0" w:line="240" w:lineRule="auto"/>
              <w:rPr>
                <w:b/>
                <w:sz w:val="20"/>
              </w:rPr>
            </w:pPr>
            <w:r w:rsidRPr="004778BF">
              <w:rPr>
                <w:b/>
                <w:sz w:val="20"/>
              </w:rPr>
              <w:t>Radna skupina</w:t>
            </w:r>
          </w:p>
        </w:tc>
      </w:tr>
      <w:tr w:rsidR="008230D9" w:rsidRPr="008230D9" w14:paraId="3DBD0747" w14:textId="77777777" w:rsidTr="008125C7">
        <w:trPr>
          <w:trHeight w:val="173"/>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6A724B3B" w14:textId="71A826BB" w:rsidR="008230D9" w:rsidRPr="004778BF" w:rsidRDefault="008230D9" w:rsidP="008125C7">
            <w:pPr>
              <w:spacing w:after="0" w:line="240" w:lineRule="auto"/>
              <w:rPr>
                <w:i/>
              </w:rPr>
            </w:pPr>
            <w:r w:rsidRPr="004778BF">
              <w:rPr>
                <w:bCs/>
                <w:sz w:val="20"/>
              </w:rPr>
              <w:t xml:space="preserve">Koordinator: </w:t>
            </w:r>
            <w:r w:rsidR="004778BF" w:rsidRPr="004778BF">
              <w:rPr>
                <w:bCs/>
                <w:sz w:val="20"/>
              </w:rPr>
              <w:t xml:space="preserve">Načelnik Stožera civilne zaštite Općine Donji Lapac </w:t>
            </w:r>
          </w:p>
        </w:tc>
      </w:tr>
      <w:tr w:rsidR="008230D9" w:rsidRPr="008230D9" w14:paraId="2D3BDE45" w14:textId="77777777" w:rsidTr="008125C7">
        <w:trPr>
          <w:trHeight w:val="245"/>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17CCF767" w14:textId="53385FE0" w:rsidR="008230D9" w:rsidRPr="004778BF" w:rsidRDefault="008230D9" w:rsidP="008125C7">
            <w:pPr>
              <w:spacing w:after="0" w:line="240" w:lineRule="auto"/>
              <w:rPr>
                <w:i/>
                <w:sz w:val="20"/>
              </w:rPr>
            </w:pPr>
            <w:r w:rsidRPr="004778BF">
              <w:rPr>
                <w:bCs/>
                <w:sz w:val="20"/>
              </w:rPr>
              <w:t xml:space="preserve">Nositelj: </w:t>
            </w:r>
            <w:r w:rsidR="004778BF" w:rsidRPr="004778BF">
              <w:rPr>
                <w:bCs/>
                <w:sz w:val="20"/>
              </w:rPr>
              <w:t>Općina Donji Lapac</w:t>
            </w:r>
          </w:p>
        </w:tc>
      </w:tr>
      <w:tr w:rsidR="008230D9" w:rsidRPr="008230D9" w14:paraId="3AE2E821" w14:textId="77777777" w:rsidTr="008125C7">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ACB37" w14:textId="1641A0FB" w:rsidR="008230D9" w:rsidRPr="004778BF" w:rsidRDefault="008230D9" w:rsidP="008125C7">
            <w:pPr>
              <w:spacing w:after="0" w:line="240" w:lineRule="auto"/>
              <w:rPr>
                <w:i/>
                <w:sz w:val="20"/>
              </w:rPr>
            </w:pPr>
            <w:r w:rsidRPr="004778BF">
              <w:rPr>
                <w:bCs/>
                <w:sz w:val="20"/>
              </w:rPr>
              <w:t xml:space="preserve">Izvršitelj: </w:t>
            </w:r>
            <w:r w:rsidR="004778BF" w:rsidRPr="004778BF">
              <w:rPr>
                <w:bCs/>
                <w:sz w:val="20"/>
              </w:rPr>
              <w:t>Komunalni redar Općine Donji Lapac</w:t>
            </w:r>
          </w:p>
        </w:tc>
      </w:tr>
    </w:tbl>
    <w:p w14:paraId="2DF00A3D" w14:textId="77777777" w:rsidR="008230D9" w:rsidRPr="008230D9" w:rsidRDefault="008230D9" w:rsidP="008230D9">
      <w:pPr>
        <w:spacing w:after="0"/>
        <w:rPr>
          <w:highlight w:val="yellow"/>
          <w:lang w:eastAsia="zh-CN"/>
        </w:rPr>
      </w:pPr>
    </w:p>
    <w:p w14:paraId="6CC58E3D" w14:textId="77777777" w:rsidR="008230D9" w:rsidRPr="001D6769" w:rsidRDefault="008230D9" w:rsidP="008230D9">
      <w:pPr>
        <w:pStyle w:val="Naslov3"/>
        <w:spacing w:before="0" w:after="240"/>
        <w:rPr>
          <w:lang w:eastAsia="zh-CN"/>
        </w:rPr>
      </w:pPr>
      <w:bookmarkStart w:id="770" w:name="_Toc98228348"/>
      <w:bookmarkStart w:id="771" w:name="_Toc219875097"/>
      <w:r w:rsidRPr="001D6769">
        <w:rPr>
          <w:lang w:eastAsia="zh-CN"/>
        </w:rPr>
        <w:t>6.6.2. Uvod – Mraz</w:t>
      </w:r>
      <w:bookmarkEnd w:id="770"/>
      <w:bookmarkEnd w:id="771"/>
    </w:p>
    <w:p w14:paraId="71EEB052" w14:textId="77777777" w:rsidR="008230D9" w:rsidRPr="001D6769" w:rsidRDefault="008230D9" w:rsidP="008230D9">
      <w:pPr>
        <w:spacing w:after="240"/>
        <w:rPr>
          <w:rFonts w:eastAsia="Times New Roman"/>
          <w:szCs w:val="24"/>
          <w:lang w:eastAsia="hr-HR"/>
        </w:rPr>
      </w:pPr>
      <w:bookmarkStart w:id="772" w:name="_Hlk511721655"/>
      <w:r w:rsidRPr="001D6769">
        <w:rPr>
          <w:rFonts w:ascii="Calibri" w:eastAsia="Times New Roman" w:hAnsi="Calibri" w:cs="Calibri"/>
          <w:szCs w:val="24"/>
          <w:lang w:eastAsia="hr-HR"/>
        </w:rPr>
        <w:t xml:space="preserve">Mraz </w:t>
      </w:r>
      <w:r w:rsidRPr="001D6769">
        <w:rPr>
          <w:rFonts w:cs="Cambria"/>
          <w:color w:val="000000"/>
          <w:szCs w:val="24"/>
        </w:rPr>
        <w:t xml:space="preserve">je padalina koja se pojavljuje od rujna do svibnja, pri čemu je najopasniji onaj koji se pojavi u vegetacijskom razdoblju. Posljedice mogu biti smanjenje prinosa u poljoprivredi i povrtlarstvu. Mraz je štetan jer biljke mogu promrznuti zbog niskih temperatura. </w:t>
      </w:r>
      <w:r w:rsidRPr="001D6769">
        <w:rPr>
          <w:rFonts w:eastAsia="Times New Roman"/>
          <w:szCs w:val="24"/>
          <w:lang w:eastAsia="hr-HR"/>
        </w:rPr>
        <w:t xml:space="preserve">Ovu pojavu karakterizira kratkotrajni pad temperature prizemnog sloja zraka do 0 °C ili niže, u toplom dijelu godine, a može izazvati velike štete posebno kada se radi o voćarskim i povrtnim kulturama. U posljednjih nekoliko godina, mraz koji se pojavio u kasno proljeće nanosio je velike štete na plantažama voćaka kao i na povrtlarskim kulturama. Pojava, intenzitet i trajanje mraza lokalnog je karaktera jer ovisi od nagiba i orijentacije terena, reljefa, vrste zemljišta i vegetacije. Mraz nastaje sublimacijom vodene pare na ohlađenim predmetima ili </w:t>
      </w:r>
      <w:r w:rsidRPr="001D6769">
        <w:rPr>
          <w:rFonts w:eastAsia="Times New Roman"/>
          <w:szCs w:val="24"/>
          <w:lang w:eastAsia="hr-HR"/>
        </w:rPr>
        <w:lastRenderedPageBreak/>
        <w:t xml:space="preserve">bilju kad je temperatura rosišta niža od 0 </w:t>
      </w:r>
      <w:r w:rsidRPr="001D6769">
        <w:rPr>
          <w:rFonts w:eastAsia="Times New Roman"/>
          <w:szCs w:val="24"/>
          <w:vertAlign w:val="superscript"/>
          <w:lang w:eastAsia="hr-HR"/>
        </w:rPr>
        <w:t>0</w:t>
      </w:r>
      <w:r w:rsidRPr="001D6769">
        <w:rPr>
          <w:rFonts w:eastAsia="Times New Roman"/>
          <w:szCs w:val="24"/>
          <w:lang w:eastAsia="hr-HR"/>
        </w:rPr>
        <w:t xml:space="preserve">C, a zrak se ohladi ispod rosišta. Prema nastanku možemo ga podijeliti na advekcijski, radijacijski i evaporacijski. </w:t>
      </w:r>
      <w:bookmarkEnd w:id="772"/>
    </w:p>
    <w:p w14:paraId="6CEF24DC" w14:textId="77777777" w:rsidR="008230D9" w:rsidRPr="001D6769" w:rsidRDefault="008230D9" w:rsidP="008230D9">
      <w:pPr>
        <w:pStyle w:val="Naslov3"/>
      </w:pPr>
      <w:bookmarkStart w:id="773" w:name="_Toc98228349"/>
      <w:bookmarkStart w:id="774" w:name="_Toc219875098"/>
      <w:r w:rsidRPr="001D6769">
        <w:t>6.6.3. Prikaz utjecaja mraza na kritičnu infrastrukturu (KI)</w:t>
      </w:r>
      <w:bookmarkEnd w:id="773"/>
      <w:bookmarkEnd w:id="774"/>
    </w:p>
    <w:p w14:paraId="2D65FB7E" w14:textId="77777777" w:rsidR="008230D9" w:rsidRPr="001D6769" w:rsidRDefault="008230D9" w:rsidP="008230D9">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8230D9" w:rsidRPr="001D6769" w14:paraId="031D551B" w14:textId="77777777" w:rsidTr="008125C7">
        <w:trPr>
          <w:trHeight w:val="77"/>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DD615" w14:textId="77777777" w:rsidR="008230D9" w:rsidRPr="001D6769" w:rsidRDefault="008230D9" w:rsidP="008125C7">
            <w:pPr>
              <w:spacing w:after="0" w:line="240" w:lineRule="auto"/>
              <w:jc w:val="center"/>
              <w:rPr>
                <w:b/>
                <w:sz w:val="20"/>
                <w:szCs w:val="20"/>
              </w:rPr>
            </w:pPr>
            <w:r w:rsidRPr="001D6769">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BABE24" w14:textId="77777777" w:rsidR="008230D9" w:rsidRPr="001D6769" w:rsidRDefault="008230D9" w:rsidP="008125C7">
            <w:pPr>
              <w:spacing w:after="0" w:line="240" w:lineRule="auto"/>
              <w:jc w:val="center"/>
              <w:rPr>
                <w:b/>
                <w:sz w:val="20"/>
                <w:szCs w:val="20"/>
              </w:rPr>
            </w:pPr>
            <w:r w:rsidRPr="001D6769">
              <w:rPr>
                <w:b/>
                <w:sz w:val="20"/>
                <w:szCs w:val="20"/>
              </w:rPr>
              <w:t>Sektor</w:t>
            </w:r>
          </w:p>
        </w:tc>
      </w:tr>
      <w:tr w:rsidR="008230D9" w:rsidRPr="001D6769" w14:paraId="5DABEEFD" w14:textId="77777777" w:rsidTr="008125C7">
        <w:trPr>
          <w:trHeight w:val="38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6A11D" w14:textId="77777777" w:rsidR="008230D9" w:rsidRPr="001D6769" w:rsidRDefault="008230D9" w:rsidP="008125C7">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F80C5" w14:textId="77777777" w:rsidR="008230D9" w:rsidRPr="001D6769" w:rsidRDefault="008230D9" w:rsidP="008125C7">
            <w:pPr>
              <w:spacing w:after="0" w:line="240" w:lineRule="auto"/>
              <w:rPr>
                <w:sz w:val="20"/>
                <w:szCs w:val="20"/>
              </w:rPr>
            </w:pPr>
            <w:r w:rsidRPr="001D6769">
              <w:rPr>
                <w:sz w:val="20"/>
                <w:szCs w:val="20"/>
              </w:rPr>
              <w:t>Komunikacijska i informacijska tehnologija (elektroničke komunikacije, prijenos podataka, informacijski sustavi, pružanje audio i audiovizualnih medijskih usluga)</w:t>
            </w:r>
          </w:p>
        </w:tc>
      </w:tr>
      <w:tr w:rsidR="008230D9" w:rsidRPr="001D6769" w14:paraId="10116CB3" w14:textId="77777777" w:rsidTr="008125C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C4FA1" w14:textId="77777777" w:rsidR="008230D9" w:rsidRPr="001D6769" w:rsidRDefault="008230D9" w:rsidP="008125C7">
            <w:pPr>
              <w:spacing w:after="0" w:line="240" w:lineRule="auto"/>
              <w:jc w:val="center"/>
              <w:rPr>
                <w:b/>
                <w:sz w:val="20"/>
                <w:szCs w:val="20"/>
              </w:rPr>
            </w:pPr>
            <w:r w:rsidRPr="001D6769">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7A6A9" w14:textId="77777777" w:rsidR="008230D9" w:rsidRPr="001D6769" w:rsidRDefault="008230D9" w:rsidP="008125C7">
            <w:pPr>
              <w:spacing w:after="0" w:line="240" w:lineRule="auto"/>
              <w:rPr>
                <w:sz w:val="20"/>
                <w:szCs w:val="20"/>
              </w:rPr>
            </w:pPr>
            <w:r w:rsidRPr="001D6769">
              <w:rPr>
                <w:sz w:val="20"/>
                <w:szCs w:val="20"/>
              </w:rPr>
              <w:t>Promet (cestovni, željeznički, zračni, pomorski i promet unutarnjim plovnim putevima)</w:t>
            </w:r>
          </w:p>
        </w:tc>
      </w:tr>
      <w:tr w:rsidR="008230D9" w:rsidRPr="001D6769" w14:paraId="316ABC70" w14:textId="77777777" w:rsidTr="008125C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3D790" w14:textId="77777777" w:rsidR="008230D9" w:rsidRPr="001D6769" w:rsidRDefault="008230D9" w:rsidP="008125C7">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15C31" w14:textId="77777777" w:rsidR="008230D9" w:rsidRPr="001D6769" w:rsidRDefault="008230D9" w:rsidP="008125C7">
            <w:pPr>
              <w:spacing w:after="0" w:line="240" w:lineRule="auto"/>
              <w:rPr>
                <w:sz w:val="20"/>
                <w:szCs w:val="20"/>
              </w:rPr>
            </w:pPr>
            <w:r w:rsidRPr="001D6769">
              <w:rPr>
                <w:sz w:val="20"/>
                <w:szCs w:val="20"/>
              </w:rPr>
              <w:t>Zdravstvo (zdravstvena zaštita, proizvodnja, promet i nadzor nad lijekovima)</w:t>
            </w:r>
          </w:p>
        </w:tc>
      </w:tr>
      <w:tr w:rsidR="008230D9" w:rsidRPr="001D6769" w14:paraId="021B3325" w14:textId="77777777" w:rsidTr="008125C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BD918" w14:textId="77777777" w:rsidR="008230D9" w:rsidRPr="001D6769" w:rsidRDefault="008230D9" w:rsidP="008125C7">
            <w:pPr>
              <w:spacing w:after="0" w:line="240" w:lineRule="auto"/>
              <w:jc w:val="center"/>
              <w:rPr>
                <w:b/>
                <w:sz w:val="20"/>
                <w:szCs w:val="20"/>
              </w:rPr>
            </w:pPr>
            <w:r w:rsidRPr="001D6769">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467B4" w14:textId="77777777" w:rsidR="008230D9" w:rsidRPr="001D6769" w:rsidRDefault="008230D9" w:rsidP="008125C7">
            <w:pPr>
              <w:spacing w:after="0" w:line="240" w:lineRule="auto"/>
              <w:rPr>
                <w:sz w:val="20"/>
                <w:szCs w:val="20"/>
              </w:rPr>
            </w:pPr>
            <w:r w:rsidRPr="001D6769">
              <w:rPr>
                <w:sz w:val="20"/>
                <w:szCs w:val="20"/>
              </w:rPr>
              <w:t>Vodno gospodarstvo (regulacijske i zaštitne vodne građevine i komunalne vodne građevine)</w:t>
            </w:r>
          </w:p>
        </w:tc>
      </w:tr>
      <w:tr w:rsidR="008230D9" w:rsidRPr="001D6769" w14:paraId="4FD643BF" w14:textId="77777777" w:rsidTr="008125C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85C23E" w14:textId="77777777" w:rsidR="008230D9" w:rsidRPr="001D6769" w:rsidRDefault="008230D9" w:rsidP="008125C7">
            <w:pPr>
              <w:spacing w:after="0" w:line="240" w:lineRule="auto"/>
              <w:jc w:val="center"/>
              <w:rPr>
                <w:b/>
                <w:sz w:val="20"/>
                <w:szCs w:val="20"/>
              </w:rPr>
            </w:pPr>
            <w:r w:rsidRPr="001D6769">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79C061" w14:textId="77777777" w:rsidR="008230D9" w:rsidRPr="001D6769" w:rsidRDefault="008230D9" w:rsidP="008125C7">
            <w:pPr>
              <w:spacing w:after="0" w:line="240" w:lineRule="auto"/>
              <w:rPr>
                <w:sz w:val="20"/>
                <w:szCs w:val="20"/>
              </w:rPr>
            </w:pPr>
            <w:r w:rsidRPr="001D6769">
              <w:rPr>
                <w:sz w:val="20"/>
                <w:szCs w:val="20"/>
              </w:rPr>
              <w:t xml:space="preserve">Hrana (proizvodnja i opskrba hranom i sustav sigurnosti hrane, robne zalihe) </w:t>
            </w:r>
          </w:p>
        </w:tc>
      </w:tr>
      <w:tr w:rsidR="008230D9" w:rsidRPr="001D6769" w14:paraId="167E8D4A" w14:textId="77777777" w:rsidTr="008125C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1CFA0" w14:textId="77777777" w:rsidR="008230D9" w:rsidRPr="001D6769" w:rsidRDefault="008230D9" w:rsidP="008125C7">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713C6" w14:textId="77777777" w:rsidR="008230D9" w:rsidRPr="001D6769" w:rsidRDefault="008230D9" w:rsidP="008125C7">
            <w:pPr>
              <w:spacing w:after="0" w:line="240" w:lineRule="auto"/>
              <w:rPr>
                <w:sz w:val="20"/>
                <w:szCs w:val="20"/>
              </w:rPr>
            </w:pPr>
            <w:r w:rsidRPr="001D6769">
              <w:rPr>
                <w:sz w:val="20"/>
                <w:szCs w:val="20"/>
              </w:rPr>
              <w:t>Financije (bankarstvo, burze, investicije, sustavi osiguranja i plaćanja)</w:t>
            </w:r>
          </w:p>
        </w:tc>
      </w:tr>
      <w:tr w:rsidR="008230D9" w:rsidRPr="001D6769" w14:paraId="73A4A556" w14:textId="77777777" w:rsidTr="008125C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F1B30" w14:textId="77777777" w:rsidR="008230D9" w:rsidRPr="001D6769" w:rsidRDefault="008230D9" w:rsidP="008125C7">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C2C8F8" w14:textId="77777777" w:rsidR="008230D9" w:rsidRPr="001D6769" w:rsidRDefault="008230D9" w:rsidP="008125C7">
            <w:pPr>
              <w:spacing w:after="0" w:line="240" w:lineRule="auto"/>
              <w:rPr>
                <w:sz w:val="20"/>
                <w:szCs w:val="20"/>
              </w:rPr>
            </w:pPr>
            <w:r w:rsidRPr="001D6769">
              <w:rPr>
                <w:sz w:val="20"/>
                <w:szCs w:val="20"/>
              </w:rPr>
              <w:t>Proizvodnja, skladištenje i prijevoz opasnih tvari (kemijski, biološki, radiološki i nuklearni materijali)</w:t>
            </w:r>
          </w:p>
        </w:tc>
      </w:tr>
      <w:tr w:rsidR="008230D9" w:rsidRPr="001D6769" w14:paraId="067E7D2B" w14:textId="77777777" w:rsidTr="008125C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7CCE1" w14:textId="77777777" w:rsidR="008230D9" w:rsidRPr="001D6769" w:rsidRDefault="008230D9" w:rsidP="008125C7">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2B984C" w14:textId="77777777" w:rsidR="008230D9" w:rsidRPr="001D6769" w:rsidRDefault="008230D9" w:rsidP="008125C7">
            <w:pPr>
              <w:spacing w:after="0" w:line="240" w:lineRule="auto"/>
              <w:rPr>
                <w:sz w:val="20"/>
                <w:szCs w:val="20"/>
              </w:rPr>
            </w:pPr>
            <w:r w:rsidRPr="001D6769">
              <w:rPr>
                <w:sz w:val="20"/>
                <w:szCs w:val="20"/>
              </w:rPr>
              <w:t>Javne službe (osiguranje javnog reda i mira, zaštita i spašavanje, hitna medicinska pomoć)</w:t>
            </w:r>
          </w:p>
        </w:tc>
      </w:tr>
      <w:tr w:rsidR="008230D9" w:rsidRPr="001D6769" w14:paraId="47E4A3BB" w14:textId="77777777" w:rsidTr="008125C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94A121" w14:textId="77777777" w:rsidR="008230D9" w:rsidRPr="001D6769" w:rsidRDefault="008230D9" w:rsidP="008125C7">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F645E9" w14:textId="77777777" w:rsidR="008230D9" w:rsidRPr="001D6769" w:rsidRDefault="008230D9" w:rsidP="008125C7">
            <w:pPr>
              <w:spacing w:after="0" w:line="240" w:lineRule="auto"/>
              <w:rPr>
                <w:sz w:val="20"/>
                <w:szCs w:val="20"/>
              </w:rPr>
            </w:pPr>
            <w:r w:rsidRPr="001D6769">
              <w:rPr>
                <w:sz w:val="20"/>
                <w:szCs w:val="20"/>
              </w:rPr>
              <w:t>Nacionalni spomenici i vrijednosti</w:t>
            </w:r>
          </w:p>
        </w:tc>
      </w:tr>
    </w:tbl>
    <w:p w14:paraId="296A1D98" w14:textId="77777777" w:rsidR="008230D9" w:rsidRPr="001D6769" w:rsidRDefault="008230D9" w:rsidP="008230D9">
      <w:pPr>
        <w:pStyle w:val="Naslov3"/>
      </w:pPr>
      <w:bookmarkStart w:id="775" w:name="_Toc98228350"/>
      <w:bookmarkStart w:id="776" w:name="_Toc219875099"/>
      <w:r w:rsidRPr="001D6769">
        <w:t>6.6.4. Kontekst – Mraz</w:t>
      </w:r>
      <w:bookmarkEnd w:id="775"/>
      <w:bookmarkEnd w:id="776"/>
    </w:p>
    <w:p w14:paraId="66FE0FD5" w14:textId="77777777" w:rsidR="008230D9" w:rsidRPr="001D6769" w:rsidRDefault="008230D9" w:rsidP="008230D9">
      <w:pPr>
        <w:shd w:val="clear" w:color="auto" w:fill="FFFFFF"/>
        <w:spacing w:before="195" w:after="195"/>
        <w:rPr>
          <w:rFonts w:eastAsia="Times New Roman" w:cstheme="minorHAnsi"/>
          <w:szCs w:val="24"/>
          <w:lang w:eastAsia="hr-HR"/>
        </w:rPr>
      </w:pPr>
      <w:bookmarkStart w:id="777" w:name="_Hlk511721729"/>
      <w:r w:rsidRPr="001D6769">
        <w:rPr>
          <w:rFonts w:eastAsia="Times New Roman" w:cstheme="minorHAnsi"/>
          <w:szCs w:val="24"/>
          <w:lang w:eastAsia="hr-HR"/>
        </w:rPr>
        <w:t xml:space="preserve">Po definiciji, mraz je meteorološka pojava koja nastaje pri tlu u vedrim noćima i pri slabijem vjetru, kad uz hladno tlo prizemni sloj zraka pri temperaturi nižoj od 0˚C izravno prijeđe iz vodene pare u led (depozicija).  Najčešće se javlja po dolinama u koje se slijeva hladan zrak s okolnih obronaka. Iščezava nakon izlaska Sunca, kad se tlo i sloj zraka uz tlo zagriju. Najpovoljniji uvjeti za njegov nastanak su zimi, a najčešći je u prosincu i siječnju. Međutim, daleko je opasniji onaj koji se javlja u vrijeme proljetnih mjeseci. Mraz se pojavljuje u zoru, kada ima dovoljno vlage u zraku i dolazi do pada temperature. Ovisno o padu temperature, mraz može biti slab, umjeren, jak ili vrlo jak. Mraz se pojavljuje u zoni rizosfere (područje korijena) i riječ je o jakim i vrlo jakim mrazovima. Slabi i umjereni uglavnom se vide na nadzemnom dijelu biljaka. Reljefno gledano, mraz se pojavljuje u tzv. mrazištima. To su udubljenja u reljefu gdje dolazi do pada temperature u zoru te do pojave mraza. </w:t>
      </w:r>
    </w:p>
    <w:p w14:paraId="3BB24063" w14:textId="77777777" w:rsidR="008230D9" w:rsidRPr="001D6769" w:rsidRDefault="008230D9" w:rsidP="008230D9">
      <w:pPr>
        <w:shd w:val="clear" w:color="auto" w:fill="FFFFFF"/>
        <w:spacing w:after="0"/>
        <w:rPr>
          <w:rFonts w:ascii="Calibri" w:eastAsia="Times New Roman" w:hAnsi="Calibri" w:cs="Calibri"/>
          <w:szCs w:val="24"/>
          <w:lang w:eastAsia="hr-HR"/>
        </w:rPr>
      </w:pPr>
      <w:r w:rsidRPr="001D6769">
        <w:rPr>
          <w:rFonts w:ascii="Calibri" w:eastAsia="Times New Roman" w:hAnsi="Calibri" w:cs="Calibri"/>
          <w:szCs w:val="24"/>
          <w:lang w:eastAsia="hr-HR"/>
        </w:rPr>
        <w:t xml:space="preserve">Do pojave mraza dolazi na više načina. Mraz nastaje advekcijom, radijacijom ili istodobno radijacijom i advekcijom. Advekcijski mraz nastaje zbog prodora hladna zraka, zadrži se i po nekoliko dana, a uz to prekrije veliko područje. Upravo zbog navedenog, zaštita biljaka od spomenuta mraza je vrlo teška. Jedini mogući način koji se u praksi do sada pokazao djelotvornim jest orošavanje. </w:t>
      </w:r>
      <w:r w:rsidRPr="001D6769">
        <w:rPr>
          <w:rFonts w:ascii="Calibri" w:eastAsia="Times New Roman" w:hAnsi="Calibri" w:cs="Calibri"/>
          <w:bCs/>
          <w:szCs w:val="24"/>
          <w:lang w:eastAsia="hr-HR"/>
        </w:rPr>
        <w:t>Radijacijski mraz</w:t>
      </w:r>
      <w:r w:rsidRPr="001D6769">
        <w:rPr>
          <w:rFonts w:ascii="Calibri" w:eastAsia="Times New Roman" w:hAnsi="Calibri" w:cs="Calibri"/>
          <w:szCs w:val="24"/>
          <w:lang w:eastAsia="hr-HR"/>
        </w:rPr>
        <w:t> nastaje kad je tijekom noći vrlo intenzivno hlađenje tla i prizemna sloja zraka. U najnižim dijelovima nekoga kraja, a zbog spuštanja ohlađena zraka niz obronke nastaju takozvana jezera hladnog zraka pa po kotlinama, dolinama, uvalama i nizinama nastaju štete izazvane mrazom.</w:t>
      </w:r>
      <w:bookmarkEnd w:id="777"/>
    </w:p>
    <w:p w14:paraId="405CDFEB" w14:textId="77777777" w:rsidR="008230D9" w:rsidRPr="001D6769" w:rsidRDefault="008230D9" w:rsidP="008230D9">
      <w:pPr>
        <w:shd w:val="clear" w:color="auto" w:fill="FFFFFF"/>
        <w:spacing w:after="0"/>
        <w:rPr>
          <w:rFonts w:ascii="Calibri" w:eastAsia="Times New Roman" w:hAnsi="Calibri" w:cs="Calibri"/>
          <w:szCs w:val="24"/>
          <w:lang w:eastAsia="hr-HR"/>
        </w:rPr>
      </w:pPr>
    </w:p>
    <w:p w14:paraId="46071EED" w14:textId="77777777" w:rsidR="008230D9" w:rsidRPr="001D6769" w:rsidRDefault="008230D9" w:rsidP="008230D9">
      <w:pPr>
        <w:shd w:val="clear" w:color="auto" w:fill="FFFFFF"/>
        <w:spacing w:after="0"/>
        <w:rPr>
          <w:rFonts w:ascii="Calibri" w:eastAsia="Times New Roman" w:hAnsi="Calibri" w:cs="Calibri"/>
          <w:szCs w:val="24"/>
          <w:lang w:eastAsia="hr-HR"/>
        </w:rPr>
      </w:pPr>
      <w:bookmarkStart w:id="778" w:name="_Hlk511721740"/>
      <w:r w:rsidRPr="001D6769">
        <w:rPr>
          <w:rFonts w:ascii="Calibri" w:eastAsia="Times New Roman" w:hAnsi="Calibri" w:cs="Calibri"/>
          <w:szCs w:val="24"/>
          <w:lang w:eastAsia="hr-HR"/>
        </w:rPr>
        <w:t>Tako nastali mraz ublažava se orošavanjem, dimljenjem pa i miješanjem zraka.</w:t>
      </w:r>
      <w:r w:rsidRPr="001D6769">
        <w:rPr>
          <w:rFonts w:ascii="Calibri" w:eastAsia="Times New Roman" w:hAnsi="Calibri" w:cs="Calibri"/>
          <w:szCs w:val="24"/>
          <w:lang w:eastAsia="hr-HR"/>
        </w:rPr>
        <w:br/>
        <w:t>Dimljenje se u praksi pokazalo vrlo djelotvornim, ali samo kad je dim bio dovoljno težak. Pored</w:t>
      </w:r>
    </w:p>
    <w:p w14:paraId="1A3A3ACC" w14:textId="77777777" w:rsidR="008230D9" w:rsidRPr="001D6769" w:rsidRDefault="008230D9" w:rsidP="008230D9">
      <w:pPr>
        <w:shd w:val="clear" w:color="auto" w:fill="FFFFFF"/>
        <w:spacing w:after="0"/>
        <w:rPr>
          <w:rFonts w:ascii="Calibri" w:eastAsia="Times New Roman" w:hAnsi="Calibri" w:cs="Calibri"/>
          <w:szCs w:val="24"/>
          <w:lang w:eastAsia="hr-HR"/>
        </w:rPr>
      </w:pPr>
      <w:r w:rsidRPr="001D6769">
        <w:rPr>
          <w:rFonts w:ascii="Calibri" w:eastAsia="Times New Roman" w:hAnsi="Calibri" w:cs="Calibri"/>
          <w:szCs w:val="24"/>
          <w:lang w:eastAsia="hr-HR"/>
        </w:rPr>
        <w:t>tih načina, biljke od mraza možemo zaštititi i prekrivanjem. Opasnost od pojave mraza bit će</w:t>
      </w:r>
    </w:p>
    <w:p w14:paraId="46EE6FA3" w14:textId="77777777" w:rsidR="008230D9" w:rsidRPr="001D6769" w:rsidRDefault="008230D9" w:rsidP="008230D9">
      <w:pPr>
        <w:shd w:val="clear" w:color="auto" w:fill="FFFFFF"/>
        <w:spacing w:after="0"/>
        <w:rPr>
          <w:rFonts w:ascii="Calibri" w:eastAsia="Times New Roman" w:hAnsi="Calibri" w:cs="Calibri"/>
          <w:szCs w:val="24"/>
          <w:lang w:eastAsia="hr-HR"/>
        </w:rPr>
      </w:pPr>
      <w:r w:rsidRPr="001D6769">
        <w:rPr>
          <w:rFonts w:ascii="Calibri" w:eastAsia="Times New Roman" w:hAnsi="Calibri" w:cs="Calibri"/>
          <w:szCs w:val="24"/>
          <w:lang w:eastAsia="hr-HR"/>
        </w:rPr>
        <w:t>znatno manja blizu većih vodenih površina, iznad neobrađena tla, a i na južnim obroncima.</w:t>
      </w:r>
    </w:p>
    <w:p w14:paraId="443D9DA7" w14:textId="77777777" w:rsidR="008230D9" w:rsidRPr="001D6769" w:rsidRDefault="008230D9" w:rsidP="008230D9">
      <w:pPr>
        <w:shd w:val="clear" w:color="auto" w:fill="FFFFFF"/>
        <w:spacing w:after="0"/>
        <w:rPr>
          <w:rFonts w:ascii="Calibri" w:eastAsia="Times New Roman" w:hAnsi="Calibri" w:cs="Calibri"/>
          <w:szCs w:val="24"/>
          <w:lang w:eastAsia="hr-HR"/>
        </w:rPr>
      </w:pPr>
    </w:p>
    <w:bookmarkEnd w:id="778"/>
    <w:p w14:paraId="0AD5D68E" w14:textId="77777777" w:rsidR="008230D9" w:rsidRPr="001D6769" w:rsidRDefault="008230D9" w:rsidP="008230D9">
      <w:pPr>
        <w:keepNext/>
        <w:spacing w:after="0" w:line="240" w:lineRule="auto"/>
        <w:rPr>
          <w:sz w:val="20"/>
          <w:szCs w:val="20"/>
        </w:rPr>
      </w:pPr>
      <w:r w:rsidRPr="001D6769">
        <w:rPr>
          <w:noProof/>
          <w:sz w:val="20"/>
          <w:szCs w:val="20"/>
          <w:lang w:eastAsia="hr-HR"/>
        </w:rPr>
        <w:drawing>
          <wp:inline distT="0" distB="0" distL="0" distR="0" wp14:anchorId="25DF1AF9" wp14:editId="7B1A7CE6">
            <wp:extent cx="5791200" cy="5899737"/>
            <wp:effectExtent l="0" t="0" r="0" b="6350"/>
            <wp:docPr id="243" name="Slika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05110" cy="5913907"/>
                    </a:xfrm>
                    <a:prstGeom prst="rect">
                      <a:avLst/>
                    </a:prstGeom>
                    <a:noFill/>
                  </pic:spPr>
                </pic:pic>
              </a:graphicData>
            </a:graphic>
          </wp:inline>
        </w:drawing>
      </w:r>
    </w:p>
    <w:p w14:paraId="4894B29E" w14:textId="23E77CBD" w:rsidR="008230D9" w:rsidRPr="001D6769" w:rsidRDefault="008230D9" w:rsidP="008230D9">
      <w:pPr>
        <w:pStyle w:val="Opisslike"/>
        <w:spacing w:line="240" w:lineRule="auto"/>
      </w:pPr>
      <w:bookmarkStart w:id="779" w:name="_Toc532467270"/>
      <w:bookmarkStart w:id="780" w:name="_Toc4138261"/>
      <w:bookmarkStart w:id="781" w:name="_Toc98228638"/>
      <w:bookmarkStart w:id="782" w:name="_Toc219875461"/>
      <w:r w:rsidRPr="001D6769">
        <w:t xml:space="preserve">Slika </w:t>
      </w:r>
      <w:r w:rsidRPr="001D6769">
        <w:rPr>
          <w:noProof/>
        </w:rPr>
        <w:fldChar w:fldCharType="begin"/>
      </w:r>
      <w:r w:rsidRPr="001D6769">
        <w:rPr>
          <w:noProof/>
        </w:rPr>
        <w:instrText xml:space="preserve"> SEQ Slika \* ARABIC </w:instrText>
      </w:r>
      <w:r w:rsidRPr="001D6769">
        <w:rPr>
          <w:noProof/>
        </w:rPr>
        <w:fldChar w:fldCharType="separate"/>
      </w:r>
      <w:r w:rsidR="007775DB">
        <w:rPr>
          <w:noProof/>
        </w:rPr>
        <w:t>9</w:t>
      </w:r>
      <w:r w:rsidRPr="001D6769">
        <w:rPr>
          <w:noProof/>
        </w:rPr>
        <w:fldChar w:fldCharType="end"/>
      </w:r>
      <w:r w:rsidRPr="001D6769">
        <w:t>: Srednji datumi početka i završetka razdoblja s mrazom na području RH</w:t>
      </w:r>
      <w:bookmarkEnd w:id="779"/>
      <w:bookmarkEnd w:id="780"/>
      <w:bookmarkEnd w:id="781"/>
      <w:bookmarkEnd w:id="782"/>
    </w:p>
    <w:p w14:paraId="0B95379C" w14:textId="77777777" w:rsidR="008230D9" w:rsidRPr="001D6769" w:rsidRDefault="008230D9" w:rsidP="008230D9">
      <w:pPr>
        <w:spacing w:after="0" w:line="240" w:lineRule="auto"/>
        <w:rPr>
          <w:sz w:val="20"/>
          <w:szCs w:val="20"/>
          <w:lang w:eastAsia="zh-CN"/>
        </w:rPr>
      </w:pPr>
      <w:r w:rsidRPr="001D6769">
        <w:rPr>
          <w:sz w:val="20"/>
          <w:szCs w:val="20"/>
          <w:lang w:eastAsia="zh-CN"/>
        </w:rPr>
        <w:t>Izvor: Srednji datumi početka i završetka razdoblja s mrazom na području RH</w:t>
      </w:r>
    </w:p>
    <w:p w14:paraId="768317D6" w14:textId="77777777" w:rsidR="008230D9" w:rsidRPr="001D6769" w:rsidRDefault="008230D9" w:rsidP="008230D9">
      <w:pPr>
        <w:spacing w:after="0"/>
      </w:pPr>
    </w:p>
    <w:p w14:paraId="1E36677A" w14:textId="77777777" w:rsidR="008230D9" w:rsidRPr="001D6769" w:rsidRDefault="008230D9" w:rsidP="008230D9">
      <w:pPr>
        <w:pStyle w:val="Naslov3"/>
        <w:spacing w:before="0"/>
      </w:pPr>
      <w:bookmarkStart w:id="783" w:name="_Toc98228351"/>
      <w:bookmarkStart w:id="784" w:name="_Toc219875100"/>
      <w:r w:rsidRPr="001D6769">
        <w:t>6.6.5. Uzrok mraza</w:t>
      </w:r>
      <w:bookmarkEnd w:id="783"/>
      <w:bookmarkEnd w:id="784"/>
    </w:p>
    <w:p w14:paraId="282C7B2E" w14:textId="77777777" w:rsidR="008230D9" w:rsidRPr="001D6769" w:rsidRDefault="008230D9" w:rsidP="008230D9">
      <w:pPr>
        <w:spacing w:after="0"/>
      </w:pPr>
    </w:p>
    <w:p w14:paraId="4D7E4E9B" w14:textId="77777777" w:rsidR="008230D9" w:rsidRPr="001D6769" w:rsidRDefault="008230D9" w:rsidP="008230D9">
      <w:pPr>
        <w:shd w:val="clear" w:color="auto" w:fill="FFFFFF"/>
        <w:spacing w:after="225"/>
        <w:rPr>
          <w:rFonts w:eastAsia="Times New Roman" w:cstheme="minorHAnsi"/>
          <w:szCs w:val="24"/>
          <w:lang w:eastAsia="hr-HR"/>
        </w:rPr>
      </w:pPr>
      <w:bookmarkStart w:id="785" w:name="_Hlk511721777"/>
      <w:r w:rsidRPr="001D6769">
        <w:rPr>
          <w:rFonts w:eastAsia="Times New Roman" w:cstheme="minorHAnsi"/>
          <w:szCs w:val="24"/>
          <w:lang w:eastAsia="hr-HR"/>
        </w:rPr>
        <w:t>Mraz nastaje sublimacijom vodene pare na ohlađenim predmetima kada je temperatura rosišta manja od 0 °C. Dobro je znati da do pojave mraza dolazi na više načina, a to su advekcijom, radijacijom ili istodobno advekcijom i radijacijom.</w:t>
      </w:r>
    </w:p>
    <w:p w14:paraId="019A614F" w14:textId="77777777" w:rsidR="008230D9" w:rsidRPr="001D6769" w:rsidRDefault="008230D9" w:rsidP="008230D9">
      <w:pPr>
        <w:shd w:val="clear" w:color="auto" w:fill="FFFFFF"/>
        <w:spacing w:after="225"/>
        <w:rPr>
          <w:rFonts w:eastAsia="Times New Roman" w:cstheme="minorHAnsi"/>
          <w:szCs w:val="24"/>
          <w:lang w:eastAsia="hr-HR"/>
        </w:rPr>
      </w:pPr>
      <w:r w:rsidRPr="001D6769">
        <w:rPr>
          <w:rFonts w:eastAsia="Times New Roman" w:cstheme="minorHAnsi"/>
          <w:szCs w:val="24"/>
          <w:lang w:eastAsia="hr-HR"/>
        </w:rPr>
        <w:t>Advekcijski mraz nastaje prodorom hladnog zraka koji se zadrži i po nekoliko dana i prekrije veliko područje. Zaštita od ove vrste mraza je vrlo teška upravo zbog spomenutih karakteristika. U praksi se kao najdjelotvornija zaštitna mjera pokazalo orošavanje.</w:t>
      </w:r>
    </w:p>
    <w:p w14:paraId="1A93D4BD" w14:textId="77777777" w:rsidR="008230D9" w:rsidRPr="001D6769" w:rsidRDefault="008230D9" w:rsidP="008230D9">
      <w:pPr>
        <w:rPr>
          <w:rFonts w:eastAsia="Times New Roman" w:cstheme="minorHAnsi"/>
          <w:szCs w:val="24"/>
          <w:lang w:eastAsia="hr-HR"/>
        </w:rPr>
      </w:pPr>
      <w:r w:rsidRPr="001D6769">
        <w:rPr>
          <w:rFonts w:eastAsia="Times New Roman" w:cstheme="minorHAnsi"/>
          <w:szCs w:val="24"/>
          <w:lang w:eastAsia="hr-HR"/>
        </w:rPr>
        <w:lastRenderedPageBreak/>
        <w:t>Radijacijski mraz nastaje uslijed intenzivnog hlađenja tla i prizemnog sloja zraka. U najnižim dijelovima nekog kraja zbog spuštanja hladnog zraka niz obronke stvaraju se tzv. jezera hladnog zraka koje uzrokuju štete po kotlinama, udolinama, nizinama i uvalama. Protiv ove vrste mraza djelotvorne su mjere orošavanja, dimljenja, prekrivanjem biljaka i miješanja zraka. Dimljenje se u praksi pokazalo kao vrlo djelotvorna mjera zaštite, ali samo kad je dim bio vrlo težak.</w:t>
      </w:r>
    </w:p>
    <w:p w14:paraId="3455239D" w14:textId="77777777" w:rsidR="008230D9" w:rsidRPr="001D6769" w:rsidRDefault="008230D9" w:rsidP="008230D9">
      <w:pPr>
        <w:pStyle w:val="Naslov4"/>
      </w:pPr>
      <w:bookmarkStart w:id="786" w:name="_Toc98228352"/>
      <w:bookmarkStart w:id="787" w:name="_Toc219875101"/>
      <w:bookmarkEnd w:id="785"/>
      <w:r w:rsidRPr="001D6769">
        <w:t>6.6.5.1. Razvoj događaja koji prethodi velikoj nesreći uslijed mraza</w:t>
      </w:r>
      <w:bookmarkEnd w:id="786"/>
      <w:bookmarkEnd w:id="787"/>
    </w:p>
    <w:p w14:paraId="414411EB" w14:textId="77777777" w:rsidR="008230D9" w:rsidRPr="001D6769" w:rsidRDefault="008230D9" w:rsidP="008230D9">
      <w:pPr>
        <w:spacing w:after="0"/>
      </w:pPr>
    </w:p>
    <w:p w14:paraId="6B703853" w14:textId="77777777" w:rsidR="008230D9" w:rsidRPr="001D6769" w:rsidRDefault="008230D9" w:rsidP="008230D9">
      <w:pPr>
        <w:rPr>
          <w:lang w:eastAsia="hr-HR"/>
        </w:rPr>
      </w:pPr>
      <w:bookmarkStart w:id="788" w:name="_Hlk511721962"/>
      <w:r w:rsidRPr="001D6769">
        <w:rPr>
          <w:lang w:eastAsia="hr-HR"/>
        </w:rPr>
        <w:t xml:space="preserve">Prodor hladnog zraka, intenzivno hlađenje tla i prizemnog sloja tla kada je temperatura rosišta manja od 0 </w:t>
      </w:r>
      <w:r w:rsidRPr="001D6769">
        <w:rPr>
          <w:rFonts w:cstheme="minorHAnsi"/>
          <w:lang w:eastAsia="hr-HR"/>
        </w:rPr>
        <w:t>°</w:t>
      </w:r>
      <w:r w:rsidRPr="001D6769">
        <w:rPr>
          <w:lang w:eastAsia="hr-HR"/>
        </w:rPr>
        <w:t xml:space="preserve">C. </w:t>
      </w:r>
      <w:bookmarkEnd w:id="788"/>
    </w:p>
    <w:p w14:paraId="4B2DC97A" w14:textId="77777777" w:rsidR="008230D9" w:rsidRPr="001D6769" w:rsidRDefault="008230D9" w:rsidP="008230D9">
      <w:pPr>
        <w:pStyle w:val="Naslov4"/>
      </w:pPr>
      <w:bookmarkStart w:id="789" w:name="_Toc98228353"/>
      <w:bookmarkStart w:id="790" w:name="_Toc219875102"/>
      <w:r w:rsidRPr="001D6769">
        <w:t>6.6.5.2. Okidač koji je uzrokovao veliku nesreću uslijed mraza</w:t>
      </w:r>
      <w:bookmarkEnd w:id="789"/>
      <w:bookmarkEnd w:id="790"/>
    </w:p>
    <w:p w14:paraId="36973AF1" w14:textId="77777777" w:rsidR="008230D9" w:rsidRPr="001D6769" w:rsidRDefault="008230D9" w:rsidP="008230D9">
      <w:pPr>
        <w:spacing w:after="0"/>
      </w:pPr>
    </w:p>
    <w:p w14:paraId="62BCFF6C" w14:textId="77777777" w:rsidR="008230D9" w:rsidRPr="001D6769" w:rsidRDefault="008230D9" w:rsidP="008230D9">
      <w:bookmarkStart w:id="791" w:name="_Hlk511722020"/>
      <w:r w:rsidRPr="001D6769">
        <w:t>Ignoriranje upozorenja o pojavi mraza značajno utječe na stanovništvo te poljoprivrednu proizvodnju. Ne provođenje pravovremenih mjera zaštite rezultira velikim štetama u poljoprivrednoj proizvodnji i propadanja uroda.</w:t>
      </w:r>
      <w:bookmarkEnd w:id="791"/>
    </w:p>
    <w:p w14:paraId="079FC434" w14:textId="77777777" w:rsidR="008230D9" w:rsidRPr="001D6769" w:rsidRDefault="008230D9" w:rsidP="008230D9">
      <w:pPr>
        <w:pStyle w:val="Naslov3"/>
        <w:spacing w:before="0"/>
      </w:pPr>
      <w:bookmarkStart w:id="792" w:name="_Toc98228354"/>
      <w:bookmarkStart w:id="793" w:name="_Toc219875103"/>
      <w:bookmarkStart w:id="794" w:name="_Hlk65673246"/>
      <w:bookmarkEnd w:id="767"/>
      <w:r w:rsidRPr="001D6769">
        <w:t>6.6.6. Događaj s najgorim mogućim posljedicama – Mraz</w:t>
      </w:r>
      <w:bookmarkEnd w:id="792"/>
      <w:bookmarkEnd w:id="793"/>
    </w:p>
    <w:p w14:paraId="1736BCEF" w14:textId="77777777" w:rsidR="008230D9" w:rsidRPr="001D6769" w:rsidRDefault="008230D9" w:rsidP="008230D9">
      <w:pPr>
        <w:spacing w:after="0"/>
      </w:pPr>
    </w:p>
    <w:p w14:paraId="29FADF96" w14:textId="77777777" w:rsidR="008230D9" w:rsidRPr="001D6769" w:rsidRDefault="008230D9" w:rsidP="008230D9">
      <w:pPr>
        <w:rPr>
          <w:rFonts w:cstheme="minorHAnsi"/>
          <w:szCs w:val="24"/>
          <w:lang w:eastAsia="hr-HR"/>
        </w:rPr>
      </w:pPr>
      <w:r w:rsidRPr="001D6769">
        <w:rPr>
          <w:rFonts w:cstheme="minorHAnsi"/>
          <w:szCs w:val="24"/>
          <w:lang w:eastAsia="hr-HR"/>
        </w:rPr>
        <w:t xml:space="preserve">Biljke u tkivu imaju veliki postotak vode. Prilikom pojave niske temperature dolazi do smrzavanja vode što dovodi do pucanja i širenja tkiva te odumiranja biljaka. Kod slabijih mrazova dolazi do oštećenja zelenih nezaštićenih dijelova. Takvu pojavu biljke prepoznaju kao stres, što dovodi do pada otpornosti biljaka. Ako su biljke na vrijeme pripremljene te su povukle biljne sokove na vrijeme, mraz nema nepovoljno djelovanje. Kod pojave slabih i umjerenih mrazova dolazi do oštećenja zelenih dijelova biljaka, što ne dovodi do velikih problema za biljke. Kod pojave jakih i vrlo jakih mrazova dolazi do oštećenja tkiva, što može izazvati značajna oštećenja na deblu, granama, krošnji i dr. Prilikom smrzavanja tla dolazi do odumiranja korijena i izbacivanja korijena ako biljka nije prilagođena na takve uvjete. </w:t>
      </w:r>
    </w:p>
    <w:p w14:paraId="18605144" w14:textId="77777777" w:rsidR="008230D9" w:rsidRPr="001D6769" w:rsidRDefault="008230D9" w:rsidP="008230D9">
      <w:pPr>
        <w:shd w:val="clear" w:color="auto" w:fill="FFFFFF"/>
        <w:spacing w:after="225"/>
        <w:rPr>
          <w:rFonts w:eastAsia="Times New Roman" w:cstheme="minorHAnsi"/>
          <w:szCs w:val="24"/>
          <w:lang w:eastAsia="hr-HR"/>
        </w:rPr>
      </w:pPr>
      <w:r w:rsidRPr="001D6769">
        <w:rPr>
          <w:rFonts w:eastAsia="Times New Roman" w:cstheme="minorHAnsi"/>
          <w:szCs w:val="24"/>
          <w:lang w:eastAsia="hr-HR"/>
        </w:rPr>
        <w:t>U voćarskim krajevima u nekim godinama voćke mogu biti izložene opasnosti od pojave kasnih proljetnih mrazova koji se javljaju najčešće u fazi cvatnje. Tada zatvoreni ili otvoreni cvjetovi i tek zametnuti plodovi mogu biti potpuno ili samo djelomično uništeni. Cvjetni pupovi su najosjetljiviji na kasne proljetne mrazove za razliku od faze potpunog zimskog mirovanja kada cvjetni pupovi mogu izdržati znatno niske temperature. S početkom vegetacije, njihovim pupanjem i cvjetanjem ta se osjetljivost naglo povećava. Kasni proljetni mrazovi mogu počiniti velike štete u smislu da unište cijelu berbu. Zametnuti plodovi su još osjetljiviji od cvjetova i propadaju na temperaturi od -1,2 do 2 °C, dok cvjetovi stradaju na -2,0 do -3,0 °C. Pojedini dijelovi cvijeta su također nejednako otporni prema mrazovima. Najosjetljiviji je sjemeni zametak, a najotporniji polen.</w:t>
      </w:r>
    </w:p>
    <w:p w14:paraId="421A5407" w14:textId="4202697F" w:rsidR="008230D9" w:rsidRPr="001D6769" w:rsidRDefault="008230D9" w:rsidP="008230D9">
      <w:pPr>
        <w:spacing w:after="0"/>
        <w:rPr>
          <w:lang w:eastAsia="hr-HR"/>
        </w:rPr>
      </w:pPr>
      <w:r w:rsidRPr="001D6769">
        <w:rPr>
          <w:lang w:eastAsia="hr-HR"/>
        </w:rPr>
        <w:t xml:space="preserve">Pri pojavi kasno proljetnih mrazeva očekuje se znatan pad temperature zraka, jutarnje i dnevne, nakon razdoblja iznadprosječno toplog vremena. Valja posebno upozoriti voćare i vinogradare da se pri takvim promjenama vremena očekuje pojava jutarnjeg mraza, </w:t>
      </w:r>
      <w:r w:rsidRPr="001D6769">
        <w:rPr>
          <w:lang w:eastAsia="hr-HR"/>
        </w:rPr>
        <w:lastRenderedPageBreak/>
        <w:t>ponajprije u gorju (vinogradarske površine), a zatim i u nizinama. Pojava kasno proljetnog mraza u većini je slučajeva praćena vjetrom, umjerenim ili jakim sjevercem</w:t>
      </w:r>
      <w:r w:rsidR="00FC427C">
        <w:rPr>
          <w:lang w:eastAsia="hr-HR"/>
        </w:rPr>
        <w:t>.</w:t>
      </w:r>
    </w:p>
    <w:p w14:paraId="07165E79" w14:textId="77777777" w:rsidR="008230D9" w:rsidRPr="001D6769" w:rsidRDefault="008230D9" w:rsidP="008230D9">
      <w:pPr>
        <w:pStyle w:val="Naslov4"/>
      </w:pPr>
      <w:bookmarkStart w:id="795" w:name="_Toc98228355"/>
      <w:bookmarkStart w:id="796" w:name="_Toc219875104"/>
      <w:r w:rsidRPr="001D6769">
        <w:t>6.6.6.1. Procjena posljedica događaja s najgorim mogućim posljedicama uslijed mraza na život i zdravlje ljudi</w:t>
      </w:r>
      <w:bookmarkEnd w:id="795"/>
      <w:bookmarkEnd w:id="796"/>
    </w:p>
    <w:p w14:paraId="0032F7D7" w14:textId="77777777" w:rsidR="008230D9" w:rsidRPr="001D6769" w:rsidRDefault="008230D9" w:rsidP="008230D9">
      <w:pPr>
        <w:spacing w:after="0"/>
      </w:pPr>
    </w:p>
    <w:p w14:paraId="3E5AA934" w14:textId="77777777" w:rsidR="008230D9" w:rsidRPr="001D6769" w:rsidRDefault="008230D9" w:rsidP="008230D9">
      <w:pPr>
        <w:spacing w:after="0"/>
      </w:pPr>
      <w:r w:rsidRPr="001D6769">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371A0F47" w14:textId="77777777" w:rsidR="008230D9" w:rsidRPr="001D6769" w:rsidRDefault="008230D9" w:rsidP="008230D9">
      <w:pPr>
        <w:spacing w:after="0"/>
      </w:pPr>
    </w:p>
    <w:p w14:paraId="7DC8E16B" w14:textId="77777777" w:rsidR="008230D9" w:rsidRPr="001D6769" w:rsidRDefault="008230D9" w:rsidP="008230D9">
      <w:r w:rsidRPr="001D6769">
        <w:t xml:space="preserve">S obzirom na učinke koje mraz ima na stanovništvo, posljedice na životi zdravlje ljudi procijenjene su neznatnim, točnije posljedicama će biti zahvaćeno manje od 0,001% stanovništva. </w:t>
      </w:r>
    </w:p>
    <w:p w14:paraId="1E7CC2C7" w14:textId="100D841F" w:rsidR="008230D9" w:rsidRPr="00776C3A" w:rsidRDefault="008230D9" w:rsidP="008230D9">
      <w:pPr>
        <w:spacing w:after="0" w:line="240" w:lineRule="auto"/>
        <w:jc w:val="center"/>
        <w:rPr>
          <w:rFonts w:cs="Arial"/>
          <w:b/>
          <w:bCs/>
          <w:sz w:val="20"/>
          <w:szCs w:val="20"/>
        </w:rPr>
      </w:pPr>
      <w:bookmarkStart w:id="797" w:name="_Toc98228548"/>
      <w:bookmarkStart w:id="798" w:name="_Toc219875355"/>
      <w:r w:rsidRPr="00776C3A">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91</w:t>
      </w:r>
      <w:r w:rsidR="00D13B37">
        <w:rPr>
          <w:rFonts w:cs="Arial"/>
          <w:b/>
          <w:bCs/>
          <w:sz w:val="20"/>
          <w:szCs w:val="20"/>
        </w:rPr>
        <w:fldChar w:fldCharType="end"/>
      </w:r>
      <w:r w:rsidRPr="00776C3A">
        <w:rPr>
          <w:rFonts w:cs="Arial"/>
          <w:b/>
          <w:bCs/>
          <w:sz w:val="20"/>
          <w:szCs w:val="20"/>
        </w:rPr>
        <w:t>: Prikaz prijetnjom nastalih posljedica na život i zdravlje ljudi - Događaj s najgorim mogućim posljedicama – Mraz</w:t>
      </w:r>
      <w:bookmarkEnd w:id="797"/>
      <w:bookmarkEnd w:id="798"/>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8230D9" w:rsidRPr="00776C3A" w14:paraId="171DC57A" w14:textId="77777777" w:rsidTr="008125C7">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491E57" w14:textId="77777777" w:rsidR="008230D9" w:rsidRPr="00776C3A" w:rsidRDefault="008230D9" w:rsidP="008125C7">
            <w:pPr>
              <w:spacing w:after="0" w:line="240" w:lineRule="auto"/>
              <w:jc w:val="center"/>
              <w:rPr>
                <w:b/>
                <w:sz w:val="20"/>
                <w:szCs w:val="20"/>
              </w:rPr>
            </w:pPr>
            <w:r w:rsidRPr="00776C3A">
              <w:rPr>
                <w:b/>
                <w:sz w:val="20"/>
                <w:szCs w:val="20"/>
              </w:rPr>
              <w:t>Život i zdravlje ljudi</w:t>
            </w:r>
          </w:p>
        </w:tc>
      </w:tr>
      <w:tr w:rsidR="008230D9" w:rsidRPr="00776C3A" w14:paraId="042F5182" w14:textId="77777777" w:rsidTr="008125C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2D92F0" w14:textId="77777777" w:rsidR="008230D9" w:rsidRPr="00776C3A" w:rsidRDefault="008230D9" w:rsidP="008125C7">
            <w:pPr>
              <w:spacing w:after="0" w:line="240" w:lineRule="auto"/>
              <w:jc w:val="center"/>
              <w:rPr>
                <w:b/>
                <w:sz w:val="20"/>
                <w:szCs w:val="20"/>
              </w:rPr>
            </w:pPr>
            <w:r w:rsidRPr="00776C3A">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AF52E" w14:textId="77777777" w:rsidR="008230D9" w:rsidRPr="00776C3A" w:rsidRDefault="008230D9" w:rsidP="008125C7">
            <w:pPr>
              <w:spacing w:after="0" w:line="240" w:lineRule="auto"/>
              <w:jc w:val="center"/>
              <w:rPr>
                <w:b/>
                <w:sz w:val="20"/>
                <w:szCs w:val="20"/>
              </w:rPr>
            </w:pPr>
            <w:r w:rsidRPr="00776C3A">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CA015" w14:textId="35C66D72" w:rsidR="008230D9" w:rsidRPr="00776C3A" w:rsidRDefault="00293072" w:rsidP="008125C7">
            <w:pPr>
              <w:spacing w:after="0" w:line="240" w:lineRule="auto"/>
              <w:jc w:val="center"/>
              <w:rPr>
                <w:b/>
                <w:sz w:val="20"/>
                <w:szCs w:val="20"/>
              </w:rPr>
            </w:pPr>
            <w:r>
              <w:rPr>
                <w:b/>
                <w:sz w:val="20"/>
                <w:szCs w:val="20"/>
              </w:rPr>
              <w:t>% proračuna</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60C36" w14:textId="77777777" w:rsidR="008230D9" w:rsidRPr="00776C3A" w:rsidRDefault="008230D9" w:rsidP="008125C7">
            <w:pPr>
              <w:spacing w:after="0" w:line="240" w:lineRule="auto"/>
              <w:jc w:val="center"/>
              <w:rPr>
                <w:b/>
                <w:sz w:val="20"/>
                <w:szCs w:val="20"/>
              </w:rPr>
            </w:pPr>
            <w:r w:rsidRPr="00776C3A">
              <w:rPr>
                <w:b/>
                <w:sz w:val="20"/>
                <w:szCs w:val="20"/>
              </w:rPr>
              <w:t>Odabrano</w:t>
            </w:r>
          </w:p>
        </w:tc>
      </w:tr>
      <w:tr w:rsidR="008230D9" w:rsidRPr="00776C3A" w14:paraId="1A20B345" w14:textId="77777777" w:rsidTr="008125C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68C32" w14:textId="77777777" w:rsidR="008230D9" w:rsidRPr="00776C3A" w:rsidRDefault="008230D9" w:rsidP="008125C7">
            <w:pPr>
              <w:spacing w:after="0" w:line="240" w:lineRule="auto"/>
              <w:jc w:val="center"/>
              <w:rPr>
                <w:b/>
                <w:sz w:val="20"/>
                <w:szCs w:val="20"/>
              </w:rPr>
            </w:pPr>
            <w:r w:rsidRPr="00776C3A">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D14D5" w14:textId="77777777" w:rsidR="008230D9" w:rsidRPr="00776C3A" w:rsidRDefault="008230D9" w:rsidP="008125C7">
            <w:pPr>
              <w:spacing w:after="0" w:line="240" w:lineRule="auto"/>
              <w:jc w:val="center"/>
              <w:rPr>
                <w:sz w:val="20"/>
                <w:szCs w:val="20"/>
              </w:rPr>
            </w:pPr>
            <w:r w:rsidRPr="00776C3A">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511D5" w14:textId="21FC6C9F" w:rsidR="008230D9" w:rsidRPr="00776C3A" w:rsidRDefault="00293072" w:rsidP="008125C7">
            <w:pPr>
              <w:spacing w:after="0" w:line="240" w:lineRule="auto"/>
              <w:jc w:val="center"/>
              <w:rPr>
                <w:sz w:val="20"/>
                <w:szCs w:val="20"/>
              </w:rPr>
            </w:pPr>
            <w:r>
              <w:rPr>
                <w:sz w:val="20"/>
                <w:szCs w:val="20"/>
              </w:rPr>
              <w:t>0,5 - 1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A0C24" w14:textId="77777777" w:rsidR="008230D9" w:rsidRPr="00776C3A" w:rsidRDefault="008230D9" w:rsidP="008125C7">
            <w:pPr>
              <w:spacing w:after="0" w:line="240" w:lineRule="auto"/>
              <w:jc w:val="center"/>
              <w:rPr>
                <w:b/>
                <w:sz w:val="20"/>
                <w:szCs w:val="20"/>
              </w:rPr>
            </w:pPr>
            <w:r w:rsidRPr="00776C3A">
              <w:rPr>
                <w:b/>
                <w:sz w:val="20"/>
                <w:szCs w:val="20"/>
              </w:rPr>
              <w:t>X</w:t>
            </w:r>
          </w:p>
        </w:tc>
      </w:tr>
      <w:tr w:rsidR="008230D9" w:rsidRPr="00776C3A" w14:paraId="3C69B8F0" w14:textId="77777777" w:rsidTr="008125C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A3102" w14:textId="77777777" w:rsidR="008230D9" w:rsidRPr="00776C3A" w:rsidRDefault="008230D9" w:rsidP="008125C7">
            <w:pPr>
              <w:spacing w:after="0" w:line="240" w:lineRule="auto"/>
              <w:jc w:val="center"/>
              <w:rPr>
                <w:b/>
                <w:sz w:val="20"/>
                <w:szCs w:val="20"/>
              </w:rPr>
            </w:pPr>
            <w:r w:rsidRPr="00776C3A">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71CDB" w14:textId="77777777" w:rsidR="008230D9" w:rsidRPr="00776C3A" w:rsidRDefault="008230D9" w:rsidP="008125C7">
            <w:pPr>
              <w:spacing w:after="0" w:line="240" w:lineRule="auto"/>
              <w:jc w:val="center"/>
              <w:rPr>
                <w:sz w:val="20"/>
                <w:szCs w:val="20"/>
              </w:rPr>
            </w:pPr>
            <w:r w:rsidRPr="00776C3A">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AAC3D" w14:textId="4FAC55FA" w:rsidR="008230D9" w:rsidRPr="00776C3A" w:rsidRDefault="00293072" w:rsidP="008125C7">
            <w:pPr>
              <w:spacing w:after="0" w:line="240" w:lineRule="auto"/>
              <w:jc w:val="center"/>
              <w:rPr>
                <w:sz w:val="20"/>
                <w:szCs w:val="20"/>
              </w:rPr>
            </w:pPr>
            <w:r>
              <w:rPr>
                <w:sz w:val="20"/>
                <w:szCs w:val="20"/>
              </w:rPr>
              <w:t>1 - 5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E8038" w14:textId="77777777" w:rsidR="008230D9" w:rsidRPr="00776C3A" w:rsidRDefault="008230D9" w:rsidP="008125C7">
            <w:pPr>
              <w:spacing w:after="0" w:line="240" w:lineRule="auto"/>
              <w:jc w:val="center"/>
              <w:rPr>
                <w:b/>
                <w:bCs/>
                <w:sz w:val="20"/>
                <w:szCs w:val="20"/>
              </w:rPr>
            </w:pPr>
          </w:p>
        </w:tc>
      </w:tr>
      <w:tr w:rsidR="008230D9" w:rsidRPr="00776C3A" w14:paraId="59ECFECE" w14:textId="77777777" w:rsidTr="008125C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E8ABCD" w14:textId="77777777" w:rsidR="008230D9" w:rsidRPr="00776C3A" w:rsidRDefault="008230D9" w:rsidP="008125C7">
            <w:pPr>
              <w:spacing w:after="0" w:line="240" w:lineRule="auto"/>
              <w:jc w:val="center"/>
              <w:rPr>
                <w:b/>
                <w:sz w:val="20"/>
                <w:szCs w:val="20"/>
              </w:rPr>
            </w:pPr>
            <w:r w:rsidRPr="00776C3A">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39E6D" w14:textId="77777777" w:rsidR="008230D9" w:rsidRPr="00776C3A" w:rsidRDefault="008230D9" w:rsidP="008125C7">
            <w:pPr>
              <w:spacing w:after="0" w:line="240" w:lineRule="auto"/>
              <w:jc w:val="center"/>
              <w:rPr>
                <w:sz w:val="20"/>
                <w:szCs w:val="20"/>
              </w:rPr>
            </w:pPr>
            <w:r w:rsidRPr="00776C3A">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1BC53" w14:textId="3EA34CE7" w:rsidR="008230D9" w:rsidRPr="00776C3A" w:rsidRDefault="00293072" w:rsidP="008125C7">
            <w:pPr>
              <w:spacing w:after="0" w:line="240" w:lineRule="auto"/>
              <w:jc w:val="center"/>
              <w:rPr>
                <w:sz w:val="20"/>
                <w:szCs w:val="20"/>
              </w:rPr>
            </w:pPr>
            <w:r>
              <w:rPr>
                <w:sz w:val="20"/>
                <w:szCs w:val="20"/>
              </w:rPr>
              <w:t>5 - 15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29863" w14:textId="77777777" w:rsidR="008230D9" w:rsidRPr="00776C3A" w:rsidRDefault="008230D9" w:rsidP="008125C7">
            <w:pPr>
              <w:spacing w:after="0" w:line="240" w:lineRule="auto"/>
              <w:jc w:val="center"/>
              <w:rPr>
                <w:sz w:val="20"/>
                <w:szCs w:val="20"/>
              </w:rPr>
            </w:pPr>
          </w:p>
        </w:tc>
      </w:tr>
      <w:tr w:rsidR="008230D9" w:rsidRPr="00776C3A" w14:paraId="305E9583" w14:textId="77777777" w:rsidTr="008125C7">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F813F4" w14:textId="77777777" w:rsidR="008230D9" w:rsidRPr="00776C3A" w:rsidRDefault="008230D9" w:rsidP="008125C7">
            <w:pPr>
              <w:spacing w:after="0" w:line="240" w:lineRule="auto"/>
              <w:jc w:val="center"/>
              <w:rPr>
                <w:b/>
                <w:sz w:val="20"/>
                <w:szCs w:val="20"/>
              </w:rPr>
            </w:pPr>
            <w:r w:rsidRPr="00776C3A">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225FCB" w14:textId="77777777" w:rsidR="008230D9" w:rsidRPr="00776C3A" w:rsidRDefault="008230D9" w:rsidP="008125C7">
            <w:pPr>
              <w:spacing w:after="0" w:line="240" w:lineRule="auto"/>
              <w:jc w:val="center"/>
              <w:rPr>
                <w:sz w:val="20"/>
                <w:szCs w:val="20"/>
              </w:rPr>
            </w:pPr>
            <w:r w:rsidRPr="00776C3A">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1B4CE" w14:textId="28E07F3A" w:rsidR="008230D9" w:rsidRPr="00776C3A" w:rsidRDefault="00293072" w:rsidP="008125C7">
            <w:pPr>
              <w:spacing w:after="0" w:line="240" w:lineRule="auto"/>
              <w:jc w:val="center"/>
              <w:rPr>
                <w:sz w:val="20"/>
                <w:szCs w:val="20"/>
              </w:rPr>
            </w:pPr>
            <w:r>
              <w:rPr>
                <w:sz w:val="20"/>
                <w:szCs w:val="20"/>
              </w:rPr>
              <w:t>15 - 25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2164F" w14:textId="77777777" w:rsidR="008230D9" w:rsidRPr="00776C3A" w:rsidRDefault="008230D9" w:rsidP="008125C7">
            <w:pPr>
              <w:spacing w:after="0" w:line="240" w:lineRule="auto"/>
              <w:jc w:val="center"/>
              <w:rPr>
                <w:sz w:val="20"/>
                <w:szCs w:val="20"/>
              </w:rPr>
            </w:pPr>
          </w:p>
        </w:tc>
      </w:tr>
      <w:tr w:rsidR="008230D9" w:rsidRPr="00776C3A" w14:paraId="63919802" w14:textId="77777777" w:rsidTr="008125C7">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AA100" w14:textId="77777777" w:rsidR="008230D9" w:rsidRPr="00776C3A" w:rsidRDefault="008230D9" w:rsidP="008125C7">
            <w:pPr>
              <w:spacing w:after="0" w:line="240" w:lineRule="auto"/>
              <w:jc w:val="center"/>
              <w:rPr>
                <w:b/>
                <w:sz w:val="20"/>
                <w:szCs w:val="20"/>
              </w:rPr>
            </w:pPr>
            <w:r w:rsidRPr="00776C3A">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1F51BE" w14:textId="77777777" w:rsidR="008230D9" w:rsidRPr="00776C3A" w:rsidRDefault="008230D9" w:rsidP="008125C7">
            <w:pPr>
              <w:spacing w:after="0" w:line="240" w:lineRule="auto"/>
              <w:jc w:val="center"/>
              <w:rPr>
                <w:sz w:val="20"/>
                <w:szCs w:val="20"/>
              </w:rPr>
            </w:pPr>
            <w:r w:rsidRPr="00776C3A">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FD092" w14:textId="79F16E37" w:rsidR="008230D9" w:rsidRPr="00776C3A" w:rsidRDefault="00293072" w:rsidP="008125C7">
            <w:pPr>
              <w:spacing w:after="0" w:line="240" w:lineRule="auto"/>
              <w:ind w:left="720"/>
              <w:contextualSpacing/>
              <w:jc w:val="left"/>
              <w:rPr>
                <w:sz w:val="20"/>
                <w:szCs w:val="20"/>
                <w:lang w:val="en-US"/>
              </w:rPr>
            </w:pPr>
            <w:r>
              <w:rPr>
                <w:sz w:val="20"/>
                <w:szCs w:val="20"/>
                <w:lang w:val="en-US"/>
              </w:rPr>
              <w:t>&gt;25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1561F" w14:textId="77777777" w:rsidR="008230D9" w:rsidRPr="00776C3A" w:rsidRDefault="008230D9" w:rsidP="008125C7">
            <w:pPr>
              <w:spacing w:after="0" w:line="240" w:lineRule="auto"/>
              <w:jc w:val="center"/>
              <w:rPr>
                <w:b/>
                <w:sz w:val="20"/>
                <w:szCs w:val="20"/>
              </w:rPr>
            </w:pPr>
          </w:p>
        </w:tc>
      </w:tr>
    </w:tbl>
    <w:p w14:paraId="63818022" w14:textId="77777777" w:rsidR="008230D9" w:rsidRPr="008230D9" w:rsidRDefault="008230D9" w:rsidP="008230D9">
      <w:pPr>
        <w:pStyle w:val="Naslov4"/>
        <w:spacing w:before="0"/>
        <w:rPr>
          <w:highlight w:val="yellow"/>
        </w:rPr>
      </w:pPr>
    </w:p>
    <w:p w14:paraId="7A1D7868" w14:textId="77777777" w:rsidR="008230D9" w:rsidRPr="00776C3A" w:rsidRDefault="008230D9" w:rsidP="008230D9">
      <w:pPr>
        <w:pStyle w:val="Naslov4"/>
        <w:spacing w:before="0"/>
      </w:pPr>
      <w:bookmarkStart w:id="799" w:name="_Toc98228356"/>
      <w:bookmarkStart w:id="800" w:name="_Toc219875105"/>
      <w:r w:rsidRPr="00776C3A">
        <w:t>6.6.6.2. Procjena posljedica događaja s najgorim mogućim posljedicama uslijed mraza na gospodarstvo</w:t>
      </w:r>
      <w:bookmarkEnd w:id="799"/>
      <w:bookmarkEnd w:id="800"/>
    </w:p>
    <w:p w14:paraId="57A128BD" w14:textId="77777777" w:rsidR="008230D9" w:rsidRPr="00776C3A" w:rsidRDefault="008230D9" w:rsidP="008230D9">
      <w:pPr>
        <w:spacing w:after="0"/>
      </w:pPr>
    </w:p>
    <w:p w14:paraId="5CA4B758" w14:textId="77777777" w:rsidR="008230D9" w:rsidRPr="00776C3A" w:rsidRDefault="008230D9" w:rsidP="008230D9">
      <w:r w:rsidRPr="00776C3A">
        <w:t xml:space="preserve">Posljedice na gospodarstvo odnose se na ukupnu materijalnu i financijsku štetu u gospodarstvu nastalu utjecajem prijetnje. Materijalna šteta s posljedicama po gospodarstvo prikazuje se u odnosu na proračun Općine. </w:t>
      </w:r>
    </w:p>
    <w:p w14:paraId="361A9F42" w14:textId="28E433E4" w:rsidR="008230D9" w:rsidRPr="00776C3A" w:rsidRDefault="008230D9" w:rsidP="008230D9">
      <w:pPr>
        <w:rPr>
          <w:rFonts w:ascii="Calibri" w:hAnsi="Calibri" w:cs="Calibri"/>
          <w:szCs w:val="24"/>
        </w:rPr>
      </w:pPr>
      <w:r w:rsidRPr="00776C3A">
        <w:rPr>
          <w:rFonts w:ascii="Calibri" w:hAnsi="Calibri" w:cs="Calibri"/>
          <w:szCs w:val="24"/>
        </w:rPr>
        <w:t>Oborina tog tipa može nanijeti štetu od 50 - 80% na poljoprivrednim kulturama, a nerijetko se dogodi da nastane 100%-tna šteta. Procijenjeno je da će uslijed događaja s najgorim mogućim posljedicama nastati materijalna šteta po gospodarstvo veća od 20% planiranih sredstava proračuna Općine</w:t>
      </w:r>
      <w:r w:rsidR="00293072">
        <w:rPr>
          <w:rFonts w:ascii="Calibri" w:hAnsi="Calibri" w:cs="Calibri"/>
          <w:szCs w:val="24"/>
        </w:rPr>
        <w:t>.</w:t>
      </w:r>
    </w:p>
    <w:p w14:paraId="365C7D38" w14:textId="260A6319" w:rsidR="008230D9" w:rsidRPr="00776C3A" w:rsidRDefault="008230D9" w:rsidP="008230D9">
      <w:pPr>
        <w:spacing w:after="0" w:line="240" w:lineRule="auto"/>
        <w:jc w:val="center"/>
        <w:rPr>
          <w:rFonts w:cs="Arial"/>
          <w:b/>
          <w:bCs/>
          <w:sz w:val="20"/>
          <w:szCs w:val="20"/>
        </w:rPr>
      </w:pPr>
      <w:bookmarkStart w:id="801" w:name="_Toc98228549"/>
      <w:bookmarkStart w:id="802" w:name="_Toc219875356"/>
      <w:r w:rsidRPr="00776C3A">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92</w:t>
      </w:r>
      <w:r w:rsidR="00D13B37">
        <w:rPr>
          <w:rFonts w:cs="Arial"/>
          <w:b/>
          <w:bCs/>
          <w:sz w:val="20"/>
          <w:szCs w:val="20"/>
        </w:rPr>
        <w:fldChar w:fldCharType="end"/>
      </w:r>
      <w:r w:rsidRPr="00776C3A">
        <w:rPr>
          <w:rFonts w:cs="Arial"/>
          <w:b/>
          <w:bCs/>
          <w:sz w:val="20"/>
          <w:szCs w:val="20"/>
        </w:rPr>
        <w:t>: Prikaz prijetnjom nastalih posljedica na gospodarstvo - Događaj s najgorim mogućim posljedicama – Mraz</w:t>
      </w:r>
      <w:bookmarkEnd w:id="801"/>
      <w:bookmarkEnd w:id="802"/>
    </w:p>
    <w:tbl>
      <w:tblPr>
        <w:tblW w:w="7531" w:type="dxa"/>
        <w:jc w:val="center"/>
        <w:tblCellMar>
          <w:left w:w="10" w:type="dxa"/>
          <w:right w:w="10" w:type="dxa"/>
        </w:tblCellMar>
        <w:tblLook w:val="04A0" w:firstRow="1" w:lastRow="0" w:firstColumn="1" w:lastColumn="0" w:noHBand="0" w:noVBand="1"/>
      </w:tblPr>
      <w:tblGrid>
        <w:gridCol w:w="1907"/>
        <w:gridCol w:w="1638"/>
        <w:gridCol w:w="2835"/>
        <w:gridCol w:w="1151"/>
      </w:tblGrid>
      <w:tr w:rsidR="008230D9" w:rsidRPr="00776C3A" w14:paraId="534B2338" w14:textId="77777777" w:rsidTr="008D5BEF">
        <w:trPr>
          <w:trHeight w:val="70"/>
          <w:jc w:val="center"/>
        </w:trPr>
        <w:tc>
          <w:tcPr>
            <w:tcW w:w="753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CA9CF" w14:textId="77777777" w:rsidR="008230D9" w:rsidRPr="00776C3A" w:rsidRDefault="008230D9" w:rsidP="008125C7">
            <w:pPr>
              <w:spacing w:after="0" w:line="240" w:lineRule="auto"/>
              <w:jc w:val="center"/>
              <w:rPr>
                <w:b/>
                <w:sz w:val="20"/>
                <w:szCs w:val="20"/>
              </w:rPr>
            </w:pPr>
            <w:r w:rsidRPr="00776C3A">
              <w:rPr>
                <w:b/>
                <w:sz w:val="20"/>
                <w:szCs w:val="20"/>
              </w:rPr>
              <w:t>Gospodarstvo</w:t>
            </w:r>
          </w:p>
        </w:tc>
      </w:tr>
      <w:tr w:rsidR="008230D9" w:rsidRPr="00776C3A" w14:paraId="29D6D13E" w14:textId="77777777" w:rsidTr="008D5BEF">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92FDF4" w14:textId="77777777" w:rsidR="008230D9" w:rsidRPr="00776C3A" w:rsidRDefault="008230D9" w:rsidP="008125C7">
            <w:pPr>
              <w:spacing w:after="0" w:line="240" w:lineRule="auto"/>
              <w:jc w:val="center"/>
              <w:rPr>
                <w:b/>
                <w:sz w:val="20"/>
                <w:szCs w:val="20"/>
              </w:rPr>
            </w:pPr>
            <w:r w:rsidRPr="00776C3A">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52E9E" w14:textId="77777777" w:rsidR="008230D9" w:rsidRPr="00776C3A" w:rsidRDefault="008230D9" w:rsidP="008125C7">
            <w:pPr>
              <w:spacing w:after="0" w:line="240" w:lineRule="auto"/>
              <w:jc w:val="center"/>
              <w:rPr>
                <w:b/>
                <w:sz w:val="20"/>
                <w:szCs w:val="20"/>
              </w:rPr>
            </w:pPr>
            <w:r w:rsidRPr="00776C3A">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7A26FC" w14:textId="3017A498" w:rsidR="008230D9" w:rsidRPr="00776C3A" w:rsidRDefault="00293072" w:rsidP="008125C7">
            <w:pPr>
              <w:spacing w:after="0" w:line="240" w:lineRule="auto"/>
              <w:jc w:val="center"/>
              <w:rPr>
                <w:b/>
                <w:sz w:val="20"/>
                <w:szCs w:val="20"/>
              </w:rPr>
            </w:pPr>
            <w:r>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6653F" w14:textId="77777777" w:rsidR="008230D9" w:rsidRPr="00776C3A" w:rsidRDefault="008230D9" w:rsidP="008125C7">
            <w:pPr>
              <w:spacing w:after="0" w:line="240" w:lineRule="auto"/>
              <w:jc w:val="center"/>
              <w:rPr>
                <w:b/>
                <w:sz w:val="20"/>
                <w:szCs w:val="20"/>
              </w:rPr>
            </w:pPr>
            <w:r w:rsidRPr="00776C3A">
              <w:rPr>
                <w:b/>
                <w:sz w:val="20"/>
                <w:szCs w:val="20"/>
              </w:rPr>
              <w:t>Odabrano</w:t>
            </w:r>
          </w:p>
        </w:tc>
      </w:tr>
      <w:tr w:rsidR="00776C3A" w:rsidRPr="00776C3A" w14:paraId="722D683F" w14:textId="77777777" w:rsidTr="008D5BEF">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60992" w14:textId="77777777" w:rsidR="00776C3A" w:rsidRPr="00776C3A" w:rsidRDefault="00776C3A" w:rsidP="00776C3A">
            <w:pPr>
              <w:spacing w:after="0" w:line="240" w:lineRule="auto"/>
              <w:jc w:val="center"/>
              <w:rPr>
                <w:b/>
                <w:sz w:val="20"/>
                <w:szCs w:val="20"/>
              </w:rPr>
            </w:pPr>
            <w:r w:rsidRPr="00776C3A">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9FBE9" w14:textId="77777777" w:rsidR="00776C3A" w:rsidRPr="00776C3A" w:rsidRDefault="00776C3A" w:rsidP="00776C3A">
            <w:pPr>
              <w:spacing w:after="0" w:line="240" w:lineRule="auto"/>
              <w:jc w:val="center"/>
              <w:rPr>
                <w:sz w:val="20"/>
                <w:szCs w:val="20"/>
              </w:rPr>
            </w:pPr>
            <w:r w:rsidRPr="00776C3A">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1D345" w14:textId="45A8822C" w:rsidR="00776C3A" w:rsidRPr="00776C3A" w:rsidRDefault="00293072" w:rsidP="00776C3A">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22A554" w14:textId="77777777" w:rsidR="00776C3A" w:rsidRPr="00776C3A" w:rsidRDefault="00776C3A" w:rsidP="00776C3A">
            <w:pPr>
              <w:spacing w:after="0" w:line="240" w:lineRule="auto"/>
              <w:jc w:val="center"/>
              <w:rPr>
                <w:sz w:val="20"/>
                <w:szCs w:val="20"/>
              </w:rPr>
            </w:pPr>
          </w:p>
        </w:tc>
      </w:tr>
      <w:tr w:rsidR="00776C3A" w:rsidRPr="00776C3A" w14:paraId="2FB21CF9" w14:textId="77777777" w:rsidTr="008D5BEF">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053438" w14:textId="77777777" w:rsidR="00776C3A" w:rsidRPr="00776C3A" w:rsidRDefault="00776C3A" w:rsidP="00776C3A">
            <w:pPr>
              <w:spacing w:after="0" w:line="240" w:lineRule="auto"/>
              <w:jc w:val="center"/>
              <w:rPr>
                <w:b/>
                <w:sz w:val="20"/>
                <w:szCs w:val="20"/>
              </w:rPr>
            </w:pPr>
            <w:r w:rsidRPr="00776C3A">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12196" w14:textId="77777777" w:rsidR="00776C3A" w:rsidRPr="00776C3A" w:rsidRDefault="00776C3A" w:rsidP="00776C3A">
            <w:pPr>
              <w:spacing w:after="0" w:line="240" w:lineRule="auto"/>
              <w:jc w:val="center"/>
              <w:rPr>
                <w:sz w:val="20"/>
                <w:szCs w:val="20"/>
              </w:rPr>
            </w:pPr>
            <w:r w:rsidRPr="00776C3A">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6237C7" w14:textId="7E20F554" w:rsidR="00776C3A" w:rsidRPr="00776C3A" w:rsidRDefault="00293072" w:rsidP="00776C3A">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02C7A7" w14:textId="77777777" w:rsidR="00776C3A" w:rsidRPr="00776C3A" w:rsidRDefault="00776C3A" w:rsidP="00776C3A">
            <w:pPr>
              <w:spacing w:after="0" w:line="240" w:lineRule="auto"/>
              <w:jc w:val="center"/>
              <w:rPr>
                <w:b/>
                <w:sz w:val="20"/>
                <w:szCs w:val="20"/>
              </w:rPr>
            </w:pPr>
          </w:p>
        </w:tc>
      </w:tr>
      <w:tr w:rsidR="00776C3A" w:rsidRPr="00776C3A" w14:paraId="141F0096" w14:textId="77777777" w:rsidTr="008D5BEF">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E44FC" w14:textId="77777777" w:rsidR="00776C3A" w:rsidRPr="00776C3A" w:rsidRDefault="00776C3A" w:rsidP="00776C3A">
            <w:pPr>
              <w:spacing w:after="0" w:line="240" w:lineRule="auto"/>
              <w:jc w:val="center"/>
              <w:rPr>
                <w:b/>
                <w:sz w:val="20"/>
                <w:szCs w:val="20"/>
              </w:rPr>
            </w:pPr>
            <w:r w:rsidRPr="00776C3A">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797128" w14:textId="77777777" w:rsidR="00776C3A" w:rsidRPr="00776C3A" w:rsidRDefault="00776C3A" w:rsidP="00776C3A">
            <w:pPr>
              <w:spacing w:after="0" w:line="240" w:lineRule="auto"/>
              <w:jc w:val="center"/>
              <w:rPr>
                <w:sz w:val="20"/>
                <w:szCs w:val="20"/>
              </w:rPr>
            </w:pPr>
            <w:r w:rsidRPr="00776C3A">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6DDCD" w14:textId="370BE83B" w:rsidR="00776C3A" w:rsidRPr="00776C3A" w:rsidRDefault="00293072" w:rsidP="00776C3A">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7EC3F" w14:textId="77777777" w:rsidR="00776C3A" w:rsidRPr="00776C3A" w:rsidRDefault="00776C3A" w:rsidP="00776C3A">
            <w:pPr>
              <w:spacing w:after="0" w:line="240" w:lineRule="auto"/>
              <w:jc w:val="center"/>
              <w:rPr>
                <w:b/>
                <w:sz w:val="20"/>
                <w:szCs w:val="20"/>
              </w:rPr>
            </w:pPr>
          </w:p>
        </w:tc>
      </w:tr>
      <w:tr w:rsidR="00776C3A" w:rsidRPr="00776C3A" w14:paraId="62B058DF" w14:textId="77777777" w:rsidTr="008D5BEF">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629DA" w14:textId="77777777" w:rsidR="00776C3A" w:rsidRPr="00776C3A" w:rsidRDefault="00776C3A" w:rsidP="00776C3A">
            <w:pPr>
              <w:spacing w:after="0" w:line="240" w:lineRule="auto"/>
              <w:jc w:val="center"/>
              <w:rPr>
                <w:b/>
                <w:sz w:val="20"/>
                <w:szCs w:val="20"/>
              </w:rPr>
            </w:pPr>
            <w:r w:rsidRPr="00776C3A">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03BE1" w14:textId="77777777" w:rsidR="00776C3A" w:rsidRPr="00776C3A" w:rsidRDefault="00776C3A" w:rsidP="00776C3A">
            <w:pPr>
              <w:spacing w:after="0" w:line="240" w:lineRule="auto"/>
              <w:jc w:val="center"/>
              <w:rPr>
                <w:sz w:val="20"/>
                <w:szCs w:val="20"/>
              </w:rPr>
            </w:pPr>
            <w:r w:rsidRPr="00776C3A">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E5FC9C" w14:textId="73D5F47F" w:rsidR="00776C3A" w:rsidRPr="00776C3A" w:rsidRDefault="00293072" w:rsidP="00776C3A">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8A64C" w14:textId="0BE01205" w:rsidR="00776C3A" w:rsidRPr="00776C3A" w:rsidRDefault="00776C3A" w:rsidP="00776C3A">
            <w:pPr>
              <w:spacing w:after="0" w:line="240" w:lineRule="auto"/>
              <w:jc w:val="center"/>
              <w:rPr>
                <w:b/>
                <w:sz w:val="20"/>
                <w:szCs w:val="20"/>
              </w:rPr>
            </w:pPr>
          </w:p>
        </w:tc>
      </w:tr>
      <w:tr w:rsidR="00776C3A" w:rsidRPr="00776C3A" w14:paraId="76BD189E" w14:textId="77777777" w:rsidTr="008D5BEF">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E43BF" w14:textId="77777777" w:rsidR="00776C3A" w:rsidRPr="00776C3A" w:rsidRDefault="00776C3A" w:rsidP="00776C3A">
            <w:pPr>
              <w:spacing w:after="0" w:line="240" w:lineRule="auto"/>
              <w:jc w:val="center"/>
              <w:rPr>
                <w:b/>
                <w:sz w:val="20"/>
                <w:szCs w:val="20"/>
              </w:rPr>
            </w:pPr>
            <w:r w:rsidRPr="00776C3A">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9BCF8" w14:textId="77777777" w:rsidR="00776C3A" w:rsidRPr="00776C3A" w:rsidRDefault="00776C3A" w:rsidP="00776C3A">
            <w:pPr>
              <w:spacing w:after="0" w:line="240" w:lineRule="auto"/>
              <w:jc w:val="center"/>
              <w:rPr>
                <w:sz w:val="20"/>
                <w:szCs w:val="20"/>
              </w:rPr>
            </w:pPr>
            <w:r w:rsidRPr="00776C3A">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353FA" w14:textId="12EC403B" w:rsidR="00776C3A" w:rsidRPr="00776C3A" w:rsidRDefault="00293072" w:rsidP="00776C3A">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98E84" w14:textId="2E1FEE02" w:rsidR="00776C3A" w:rsidRPr="00776C3A" w:rsidRDefault="00776C3A" w:rsidP="00776C3A">
            <w:pPr>
              <w:spacing w:after="0" w:line="240" w:lineRule="auto"/>
              <w:jc w:val="center"/>
              <w:rPr>
                <w:b/>
                <w:sz w:val="20"/>
                <w:szCs w:val="20"/>
              </w:rPr>
            </w:pPr>
            <w:r w:rsidRPr="00776C3A">
              <w:rPr>
                <w:b/>
                <w:sz w:val="20"/>
                <w:szCs w:val="20"/>
              </w:rPr>
              <w:t>X</w:t>
            </w:r>
          </w:p>
        </w:tc>
      </w:tr>
    </w:tbl>
    <w:p w14:paraId="4F666E38" w14:textId="77777777" w:rsidR="008230D9" w:rsidRPr="008230D9" w:rsidRDefault="008230D9" w:rsidP="008230D9">
      <w:pPr>
        <w:spacing w:after="0"/>
        <w:rPr>
          <w:highlight w:val="yellow"/>
        </w:rPr>
      </w:pPr>
    </w:p>
    <w:p w14:paraId="279F27E5" w14:textId="77777777" w:rsidR="008230D9" w:rsidRPr="00776C3A" w:rsidRDefault="008230D9" w:rsidP="008230D9">
      <w:pPr>
        <w:pStyle w:val="Naslov4"/>
        <w:spacing w:before="0"/>
      </w:pPr>
      <w:bookmarkStart w:id="803" w:name="_Toc98228357"/>
      <w:bookmarkStart w:id="804" w:name="_Toc219875106"/>
      <w:r w:rsidRPr="00776C3A">
        <w:t>6.6.6.3. Procjena posljedica događaja s najgorim mogućim posljedicama uslijed mraza na društvenu stabilnost i politiku</w:t>
      </w:r>
      <w:bookmarkEnd w:id="803"/>
      <w:bookmarkEnd w:id="804"/>
    </w:p>
    <w:p w14:paraId="1FCA55F5" w14:textId="77777777" w:rsidR="008230D9" w:rsidRPr="00776C3A" w:rsidRDefault="008230D9" w:rsidP="008230D9">
      <w:pPr>
        <w:spacing w:after="0"/>
      </w:pPr>
    </w:p>
    <w:p w14:paraId="305062B5" w14:textId="77777777" w:rsidR="008230D9" w:rsidRPr="00776C3A" w:rsidRDefault="008230D9" w:rsidP="008230D9">
      <w:pPr>
        <w:spacing w:after="0"/>
        <w:rPr>
          <w:rFonts w:cstheme="minorHAnsi"/>
          <w:szCs w:val="24"/>
        </w:rPr>
      </w:pPr>
      <w:r w:rsidRPr="00776C3A">
        <w:rPr>
          <w:rFonts w:cstheme="minorHAnsi"/>
          <w:szCs w:val="24"/>
        </w:rPr>
        <w:lastRenderedPageBreak/>
        <w:t xml:space="preserve">Procjena posljedica na društvenu stabilnosti i politiku vezana je na oštećenja zgrada u kojima su smještene ključne institucije i oštećenje kritične infrastrukture. </w:t>
      </w:r>
    </w:p>
    <w:p w14:paraId="16E79744" w14:textId="77777777" w:rsidR="008230D9" w:rsidRPr="00776C3A" w:rsidRDefault="008230D9" w:rsidP="008230D9">
      <w:pPr>
        <w:rPr>
          <w:rFonts w:cstheme="minorHAnsi"/>
          <w:szCs w:val="24"/>
        </w:rPr>
      </w:pPr>
      <w:r w:rsidRPr="00776C3A">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4DA2D98E" w14:textId="77777777" w:rsidR="008230D9" w:rsidRPr="00776C3A" w:rsidRDefault="008230D9" w:rsidP="008230D9">
      <w:pPr>
        <w:spacing w:after="0"/>
        <w:jc w:val="center"/>
        <w:rPr>
          <w:rFonts w:cstheme="minorHAnsi"/>
          <w:szCs w:val="24"/>
        </w:rPr>
      </w:pPr>
      <w:r w:rsidRPr="00776C3A">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7B80EBDB" w14:textId="77777777" w:rsidR="008230D9" w:rsidRPr="00776C3A" w:rsidRDefault="008230D9" w:rsidP="008230D9">
      <w:pPr>
        <w:rPr>
          <w:rFonts w:cstheme="minorHAnsi"/>
          <w:szCs w:val="24"/>
        </w:rPr>
      </w:pPr>
      <w:r w:rsidRPr="00776C3A">
        <w:rPr>
          <w:rFonts w:cstheme="minorHAnsi"/>
          <w:szCs w:val="24"/>
        </w:rPr>
        <w:t xml:space="preserve">Ukupna materijalna šteta prikazana je u odnosu na proračun Općine, ako je šteta na kritičnoj infrastrukturi od značaja za funkcioniranje društva, točnije samouprave u cjelini. </w:t>
      </w:r>
    </w:p>
    <w:p w14:paraId="1BE53782" w14:textId="76CD9B2F" w:rsidR="008230D9" w:rsidRPr="00776C3A" w:rsidRDefault="008230D9" w:rsidP="008230D9">
      <w:r w:rsidRPr="00776C3A">
        <w:t xml:space="preserve">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mraza imala neznatan utjecaj na proračun Općine.  Procjenjuje se da bi nastala šteta bila manja od 0,5% proračuna, odnosno manja od </w:t>
      </w:r>
      <w:r w:rsidR="00776C3A" w:rsidRPr="00776C3A">
        <w:t>63.149,08</w:t>
      </w:r>
      <w:r w:rsidRPr="00776C3A">
        <w:t xml:space="preserve"> kuna. Prema tome šteta je procijenjena zanemarivom te se neće prikazati tablično i putem matrice.</w:t>
      </w:r>
    </w:p>
    <w:p w14:paraId="438F2EF3" w14:textId="77777777" w:rsidR="008230D9" w:rsidRPr="00776C3A" w:rsidRDefault="008230D9" w:rsidP="008230D9">
      <w:pPr>
        <w:pStyle w:val="Naslov4"/>
        <w:spacing w:before="0"/>
      </w:pPr>
      <w:bookmarkStart w:id="805" w:name="_Toc98228358"/>
      <w:bookmarkStart w:id="806" w:name="_Toc219875107"/>
      <w:r w:rsidRPr="00776C3A">
        <w:t>6.6.6.4. Vjerojatnost pojave događaja s najgorim mogućim posljedicama uslijed mraza</w:t>
      </w:r>
      <w:bookmarkEnd w:id="805"/>
      <w:bookmarkEnd w:id="806"/>
    </w:p>
    <w:p w14:paraId="6708E702" w14:textId="77777777" w:rsidR="008230D9" w:rsidRPr="00776C3A" w:rsidRDefault="008230D9" w:rsidP="008230D9">
      <w:pPr>
        <w:spacing w:after="0"/>
      </w:pPr>
    </w:p>
    <w:p w14:paraId="5B93238C" w14:textId="7109E753" w:rsidR="008230D9" w:rsidRPr="00776C3A" w:rsidRDefault="008230D9" w:rsidP="008230D9">
      <w:pPr>
        <w:spacing w:after="0" w:line="240" w:lineRule="auto"/>
        <w:jc w:val="center"/>
        <w:rPr>
          <w:rFonts w:cs="Arial"/>
          <w:b/>
          <w:bCs/>
          <w:sz w:val="20"/>
          <w:szCs w:val="20"/>
        </w:rPr>
      </w:pPr>
      <w:bookmarkStart w:id="807" w:name="_Toc98228550"/>
      <w:bookmarkStart w:id="808" w:name="_Toc219875357"/>
      <w:r w:rsidRPr="00776C3A">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93</w:t>
      </w:r>
      <w:r w:rsidR="00D13B37">
        <w:rPr>
          <w:rFonts w:cs="Arial"/>
          <w:b/>
          <w:bCs/>
          <w:sz w:val="20"/>
          <w:szCs w:val="20"/>
        </w:rPr>
        <w:fldChar w:fldCharType="end"/>
      </w:r>
      <w:r w:rsidRPr="00776C3A">
        <w:rPr>
          <w:rFonts w:cs="Arial"/>
          <w:b/>
          <w:bCs/>
          <w:sz w:val="20"/>
          <w:szCs w:val="20"/>
        </w:rPr>
        <w:t>: Vjerojatnost pojave događaja s najgorim mogućim posljedicama – Mraza</w:t>
      </w:r>
      <w:bookmarkEnd w:id="807"/>
      <w:bookmarkEnd w:id="808"/>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8230D9" w:rsidRPr="00776C3A" w14:paraId="58E0E5A2" w14:textId="77777777" w:rsidTr="004A16AC">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79A4F" w14:textId="77777777" w:rsidR="008230D9" w:rsidRPr="00776C3A" w:rsidRDefault="008230D9" w:rsidP="008125C7">
            <w:pPr>
              <w:spacing w:after="0" w:line="240" w:lineRule="auto"/>
              <w:jc w:val="center"/>
              <w:rPr>
                <w:b/>
                <w:sz w:val="20"/>
                <w:szCs w:val="20"/>
              </w:rPr>
            </w:pPr>
            <w:r w:rsidRPr="00776C3A">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7AA7C" w14:textId="77777777" w:rsidR="008230D9" w:rsidRPr="00776C3A" w:rsidRDefault="008230D9" w:rsidP="008125C7">
            <w:pPr>
              <w:spacing w:after="0" w:line="240" w:lineRule="auto"/>
              <w:jc w:val="center"/>
              <w:rPr>
                <w:b/>
                <w:sz w:val="20"/>
                <w:szCs w:val="20"/>
              </w:rPr>
            </w:pPr>
            <w:r w:rsidRPr="00776C3A">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40C18" w14:textId="77777777" w:rsidR="008230D9" w:rsidRPr="00776C3A" w:rsidRDefault="008230D9" w:rsidP="008125C7">
            <w:pPr>
              <w:spacing w:after="0" w:line="240" w:lineRule="auto"/>
              <w:jc w:val="center"/>
              <w:rPr>
                <w:b/>
                <w:sz w:val="20"/>
                <w:szCs w:val="20"/>
              </w:rPr>
            </w:pPr>
            <w:r w:rsidRPr="00776C3A">
              <w:rPr>
                <w:b/>
                <w:sz w:val="20"/>
                <w:szCs w:val="20"/>
              </w:rPr>
              <w:t>Vjerojatnost/frekvencija</w:t>
            </w:r>
          </w:p>
        </w:tc>
      </w:tr>
      <w:tr w:rsidR="008230D9" w:rsidRPr="00776C3A" w14:paraId="017B4C75" w14:textId="77777777" w:rsidTr="004A16AC">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66DCA" w14:textId="77777777" w:rsidR="008230D9" w:rsidRPr="00776C3A" w:rsidRDefault="008230D9" w:rsidP="008125C7">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EB47A" w14:textId="77777777" w:rsidR="008230D9" w:rsidRPr="00776C3A" w:rsidRDefault="008230D9" w:rsidP="008125C7">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E7AD9" w14:textId="77777777" w:rsidR="008230D9" w:rsidRPr="00776C3A" w:rsidRDefault="008230D9" w:rsidP="008125C7">
            <w:pPr>
              <w:spacing w:after="0" w:line="240" w:lineRule="auto"/>
              <w:jc w:val="center"/>
              <w:rPr>
                <w:b/>
                <w:sz w:val="20"/>
                <w:szCs w:val="20"/>
              </w:rPr>
            </w:pPr>
            <w:r w:rsidRPr="00776C3A">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B9819" w14:textId="77777777" w:rsidR="008230D9" w:rsidRPr="00776C3A" w:rsidRDefault="008230D9" w:rsidP="008125C7">
            <w:pPr>
              <w:spacing w:after="0" w:line="240" w:lineRule="auto"/>
              <w:jc w:val="center"/>
              <w:rPr>
                <w:b/>
                <w:sz w:val="20"/>
                <w:szCs w:val="20"/>
              </w:rPr>
            </w:pPr>
            <w:r w:rsidRPr="00776C3A">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6B294" w14:textId="77777777" w:rsidR="008230D9" w:rsidRPr="00776C3A" w:rsidRDefault="008230D9" w:rsidP="008125C7">
            <w:pPr>
              <w:spacing w:after="0" w:line="240" w:lineRule="auto"/>
              <w:jc w:val="center"/>
              <w:rPr>
                <w:b/>
                <w:sz w:val="20"/>
                <w:szCs w:val="20"/>
              </w:rPr>
            </w:pPr>
            <w:r w:rsidRPr="00776C3A">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D93C8" w14:textId="77777777" w:rsidR="008230D9" w:rsidRPr="00776C3A" w:rsidRDefault="008230D9" w:rsidP="008125C7">
            <w:pPr>
              <w:spacing w:after="0" w:line="240" w:lineRule="auto"/>
              <w:jc w:val="center"/>
              <w:rPr>
                <w:b/>
                <w:sz w:val="20"/>
                <w:szCs w:val="20"/>
              </w:rPr>
            </w:pPr>
            <w:r w:rsidRPr="00776C3A">
              <w:rPr>
                <w:b/>
                <w:sz w:val="20"/>
                <w:szCs w:val="20"/>
              </w:rPr>
              <w:t>Odabrano</w:t>
            </w:r>
          </w:p>
        </w:tc>
      </w:tr>
      <w:tr w:rsidR="008230D9" w:rsidRPr="00776C3A" w14:paraId="41898A32"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0CE16" w14:textId="77777777" w:rsidR="008230D9" w:rsidRPr="00776C3A" w:rsidRDefault="008230D9" w:rsidP="008125C7">
            <w:pPr>
              <w:spacing w:after="0" w:line="240" w:lineRule="auto"/>
              <w:jc w:val="center"/>
              <w:rPr>
                <w:b/>
                <w:sz w:val="20"/>
                <w:szCs w:val="20"/>
              </w:rPr>
            </w:pPr>
            <w:r w:rsidRPr="00776C3A">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F1AED" w14:textId="77777777" w:rsidR="008230D9" w:rsidRPr="00776C3A" w:rsidRDefault="008230D9" w:rsidP="008125C7">
            <w:pPr>
              <w:spacing w:after="0" w:line="240" w:lineRule="auto"/>
              <w:jc w:val="center"/>
              <w:rPr>
                <w:sz w:val="20"/>
                <w:szCs w:val="20"/>
              </w:rPr>
            </w:pPr>
            <w:r w:rsidRPr="00776C3A">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8E1EC" w14:textId="77777777" w:rsidR="008230D9" w:rsidRPr="00776C3A" w:rsidRDefault="008230D9" w:rsidP="008125C7">
            <w:pPr>
              <w:spacing w:after="0" w:line="240" w:lineRule="auto"/>
              <w:jc w:val="center"/>
              <w:rPr>
                <w:sz w:val="20"/>
                <w:szCs w:val="20"/>
              </w:rPr>
            </w:pPr>
            <w:r w:rsidRPr="00776C3A">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1FDCD2" w14:textId="77777777" w:rsidR="008230D9" w:rsidRPr="00776C3A" w:rsidRDefault="008230D9" w:rsidP="008125C7">
            <w:pPr>
              <w:spacing w:after="0" w:line="240" w:lineRule="auto"/>
              <w:jc w:val="center"/>
              <w:rPr>
                <w:sz w:val="20"/>
                <w:szCs w:val="20"/>
              </w:rPr>
            </w:pPr>
            <w:r w:rsidRPr="00776C3A">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74611" w14:textId="77777777" w:rsidR="008230D9" w:rsidRPr="00776C3A" w:rsidRDefault="008230D9" w:rsidP="008125C7">
            <w:pPr>
              <w:spacing w:after="0" w:line="240" w:lineRule="auto"/>
              <w:jc w:val="center"/>
              <w:rPr>
                <w:sz w:val="20"/>
                <w:szCs w:val="20"/>
              </w:rPr>
            </w:pPr>
            <w:r w:rsidRPr="00776C3A">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7FBF4" w14:textId="77777777" w:rsidR="008230D9" w:rsidRPr="00776C3A" w:rsidRDefault="008230D9" w:rsidP="008125C7">
            <w:pPr>
              <w:spacing w:after="0" w:line="240" w:lineRule="auto"/>
              <w:jc w:val="center"/>
              <w:rPr>
                <w:b/>
                <w:sz w:val="20"/>
                <w:szCs w:val="20"/>
              </w:rPr>
            </w:pPr>
          </w:p>
        </w:tc>
      </w:tr>
      <w:tr w:rsidR="008230D9" w:rsidRPr="00776C3A" w14:paraId="5098ED42"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876FBD" w14:textId="77777777" w:rsidR="008230D9" w:rsidRPr="00776C3A" w:rsidRDefault="008230D9" w:rsidP="008125C7">
            <w:pPr>
              <w:spacing w:after="0" w:line="240" w:lineRule="auto"/>
              <w:jc w:val="center"/>
              <w:rPr>
                <w:b/>
                <w:sz w:val="20"/>
                <w:szCs w:val="20"/>
              </w:rPr>
            </w:pPr>
            <w:r w:rsidRPr="00776C3A">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D67BC0" w14:textId="77777777" w:rsidR="008230D9" w:rsidRPr="00776C3A" w:rsidRDefault="008230D9" w:rsidP="008125C7">
            <w:pPr>
              <w:spacing w:after="0" w:line="240" w:lineRule="auto"/>
              <w:jc w:val="center"/>
              <w:rPr>
                <w:sz w:val="20"/>
                <w:szCs w:val="20"/>
              </w:rPr>
            </w:pPr>
            <w:r w:rsidRPr="00776C3A">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669A3" w14:textId="77777777" w:rsidR="008230D9" w:rsidRPr="00776C3A" w:rsidRDefault="008230D9" w:rsidP="008125C7">
            <w:pPr>
              <w:spacing w:after="0" w:line="240" w:lineRule="auto"/>
              <w:jc w:val="center"/>
              <w:rPr>
                <w:sz w:val="20"/>
                <w:szCs w:val="20"/>
              </w:rPr>
            </w:pPr>
            <w:r w:rsidRPr="00776C3A">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1F79D8" w14:textId="77777777" w:rsidR="008230D9" w:rsidRPr="00776C3A" w:rsidRDefault="008230D9" w:rsidP="008125C7">
            <w:pPr>
              <w:spacing w:after="0" w:line="240" w:lineRule="auto"/>
              <w:jc w:val="center"/>
              <w:rPr>
                <w:sz w:val="20"/>
                <w:szCs w:val="20"/>
              </w:rPr>
            </w:pPr>
            <w:r w:rsidRPr="00776C3A">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20EF6" w14:textId="77777777" w:rsidR="008230D9" w:rsidRPr="00776C3A" w:rsidRDefault="008230D9" w:rsidP="008125C7">
            <w:pPr>
              <w:spacing w:after="0" w:line="240" w:lineRule="auto"/>
              <w:jc w:val="center"/>
              <w:rPr>
                <w:sz w:val="20"/>
                <w:szCs w:val="20"/>
              </w:rPr>
            </w:pPr>
            <w:r w:rsidRPr="00776C3A">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4D5C0" w14:textId="77777777" w:rsidR="008230D9" w:rsidRPr="00776C3A" w:rsidRDefault="008230D9" w:rsidP="008125C7">
            <w:pPr>
              <w:spacing w:after="0" w:line="240" w:lineRule="auto"/>
              <w:jc w:val="center"/>
              <w:rPr>
                <w:b/>
                <w:sz w:val="20"/>
                <w:szCs w:val="20"/>
              </w:rPr>
            </w:pPr>
          </w:p>
        </w:tc>
      </w:tr>
      <w:tr w:rsidR="008230D9" w:rsidRPr="00776C3A" w14:paraId="025F8CA3"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2D3E5" w14:textId="77777777" w:rsidR="008230D9" w:rsidRPr="00776C3A" w:rsidRDefault="008230D9" w:rsidP="008125C7">
            <w:pPr>
              <w:spacing w:after="0" w:line="240" w:lineRule="auto"/>
              <w:jc w:val="center"/>
              <w:rPr>
                <w:b/>
                <w:sz w:val="20"/>
                <w:szCs w:val="20"/>
              </w:rPr>
            </w:pPr>
            <w:r w:rsidRPr="00776C3A">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7C6A4" w14:textId="77777777" w:rsidR="008230D9" w:rsidRPr="00776C3A" w:rsidRDefault="008230D9" w:rsidP="008125C7">
            <w:pPr>
              <w:spacing w:after="0" w:line="240" w:lineRule="auto"/>
              <w:jc w:val="center"/>
              <w:rPr>
                <w:sz w:val="20"/>
                <w:szCs w:val="20"/>
              </w:rPr>
            </w:pPr>
            <w:r w:rsidRPr="00776C3A">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2C623D" w14:textId="77777777" w:rsidR="008230D9" w:rsidRPr="00776C3A" w:rsidRDefault="008230D9" w:rsidP="008125C7">
            <w:pPr>
              <w:spacing w:after="0" w:line="240" w:lineRule="auto"/>
              <w:jc w:val="center"/>
              <w:rPr>
                <w:sz w:val="20"/>
                <w:szCs w:val="20"/>
              </w:rPr>
            </w:pPr>
            <w:r w:rsidRPr="00776C3A">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17DC6" w14:textId="77777777" w:rsidR="008230D9" w:rsidRPr="00776C3A" w:rsidRDefault="008230D9" w:rsidP="008125C7">
            <w:pPr>
              <w:spacing w:after="0" w:line="240" w:lineRule="auto"/>
              <w:jc w:val="center"/>
              <w:rPr>
                <w:sz w:val="20"/>
                <w:szCs w:val="20"/>
              </w:rPr>
            </w:pPr>
            <w:r w:rsidRPr="00776C3A">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02F6F0" w14:textId="77777777" w:rsidR="008230D9" w:rsidRPr="00776C3A" w:rsidRDefault="008230D9" w:rsidP="008125C7">
            <w:pPr>
              <w:spacing w:after="0" w:line="240" w:lineRule="auto"/>
              <w:jc w:val="center"/>
              <w:rPr>
                <w:sz w:val="20"/>
                <w:szCs w:val="20"/>
              </w:rPr>
            </w:pPr>
            <w:r w:rsidRPr="00776C3A">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81F24" w14:textId="77777777" w:rsidR="008230D9" w:rsidRPr="00776C3A" w:rsidRDefault="008230D9" w:rsidP="008125C7">
            <w:pPr>
              <w:spacing w:after="0" w:line="240" w:lineRule="auto"/>
              <w:jc w:val="center"/>
              <w:rPr>
                <w:b/>
                <w:sz w:val="20"/>
                <w:szCs w:val="20"/>
              </w:rPr>
            </w:pPr>
          </w:p>
        </w:tc>
      </w:tr>
      <w:tr w:rsidR="008230D9" w:rsidRPr="00776C3A" w14:paraId="74307904"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2F3B3" w14:textId="77777777" w:rsidR="008230D9" w:rsidRPr="00776C3A" w:rsidRDefault="008230D9" w:rsidP="008125C7">
            <w:pPr>
              <w:spacing w:after="0" w:line="240" w:lineRule="auto"/>
              <w:jc w:val="center"/>
              <w:rPr>
                <w:b/>
                <w:sz w:val="20"/>
                <w:szCs w:val="20"/>
              </w:rPr>
            </w:pPr>
            <w:r w:rsidRPr="00776C3A">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BF37E" w14:textId="77777777" w:rsidR="008230D9" w:rsidRPr="00776C3A" w:rsidRDefault="008230D9" w:rsidP="008125C7">
            <w:pPr>
              <w:spacing w:after="0" w:line="240" w:lineRule="auto"/>
              <w:jc w:val="center"/>
              <w:rPr>
                <w:sz w:val="20"/>
                <w:szCs w:val="20"/>
              </w:rPr>
            </w:pPr>
            <w:r w:rsidRPr="00776C3A">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6914F8" w14:textId="77777777" w:rsidR="008230D9" w:rsidRPr="00776C3A" w:rsidRDefault="008230D9" w:rsidP="008125C7">
            <w:pPr>
              <w:spacing w:after="0" w:line="240" w:lineRule="auto"/>
              <w:jc w:val="center"/>
              <w:rPr>
                <w:sz w:val="20"/>
                <w:szCs w:val="20"/>
              </w:rPr>
            </w:pPr>
            <w:r w:rsidRPr="00776C3A">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565305" w14:textId="77777777" w:rsidR="008230D9" w:rsidRPr="00776C3A" w:rsidRDefault="008230D9" w:rsidP="008125C7">
            <w:pPr>
              <w:spacing w:after="0" w:line="240" w:lineRule="auto"/>
              <w:jc w:val="center"/>
              <w:rPr>
                <w:sz w:val="20"/>
                <w:szCs w:val="20"/>
              </w:rPr>
            </w:pPr>
            <w:r w:rsidRPr="00776C3A">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BBDA5B" w14:textId="77777777" w:rsidR="008230D9" w:rsidRPr="00776C3A" w:rsidRDefault="008230D9" w:rsidP="008125C7">
            <w:pPr>
              <w:spacing w:after="0" w:line="240" w:lineRule="auto"/>
              <w:jc w:val="center"/>
              <w:rPr>
                <w:sz w:val="20"/>
                <w:szCs w:val="20"/>
              </w:rPr>
            </w:pPr>
            <w:r w:rsidRPr="00776C3A">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4B27F" w14:textId="77777777" w:rsidR="008230D9" w:rsidRPr="00776C3A" w:rsidRDefault="008230D9" w:rsidP="008125C7">
            <w:pPr>
              <w:spacing w:after="0" w:line="240" w:lineRule="auto"/>
              <w:jc w:val="center"/>
              <w:rPr>
                <w:b/>
                <w:sz w:val="20"/>
                <w:szCs w:val="20"/>
              </w:rPr>
            </w:pPr>
            <w:r w:rsidRPr="00776C3A">
              <w:rPr>
                <w:b/>
                <w:sz w:val="20"/>
                <w:szCs w:val="20"/>
              </w:rPr>
              <w:t>X</w:t>
            </w:r>
          </w:p>
        </w:tc>
      </w:tr>
      <w:tr w:rsidR="008230D9" w:rsidRPr="00776C3A" w14:paraId="728A5A85" w14:textId="77777777" w:rsidTr="004A16AC">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F8837" w14:textId="77777777" w:rsidR="008230D9" w:rsidRPr="00776C3A" w:rsidRDefault="008230D9" w:rsidP="008125C7">
            <w:pPr>
              <w:spacing w:after="0" w:line="240" w:lineRule="auto"/>
              <w:jc w:val="center"/>
              <w:rPr>
                <w:b/>
                <w:sz w:val="20"/>
                <w:szCs w:val="20"/>
              </w:rPr>
            </w:pPr>
            <w:r w:rsidRPr="00776C3A">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95FE7" w14:textId="77777777" w:rsidR="008230D9" w:rsidRPr="00776C3A" w:rsidRDefault="008230D9" w:rsidP="008125C7">
            <w:pPr>
              <w:spacing w:after="0" w:line="240" w:lineRule="auto"/>
              <w:jc w:val="center"/>
              <w:rPr>
                <w:sz w:val="20"/>
                <w:szCs w:val="20"/>
              </w:rPr>
            </w:pPr>
            <w:r w:rsidRPr="00776C3A">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0E40E" w14:textId="77777777" w:rsidR="008230D9" w:rsidRPr="00776C3A" w:rsidRDefault="008230D9" w:rsidP="008125C7">
            <w:pPr>
              <w:spacing w:after="0" w:line="240" w:lineRule="auto"/>
              <w:jc w:val="center"/>
              <w:rPr>
                <w:sz w:val="20"/>
                <w:szCs w:val="20"/>
              </w:rPr>
            </w:pPr>
            <w:r w:rsidRPr="00776C3A">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9D456" w14:textId="77777777" w:rsidR="008230D9" w:rsidRPr="00776C3A" w:rsidRDefault="008230D9" w:rsidP="008125C7">
            <w:pPr>
              <w:spacing w:after="0" w:line="240" w:lineRule="auto"/>
              <w:jc w:val="center"/>
              <w:rPr>
                <w:sz w:val="20"/>
                <w:szCs w:val="20"/>
              </w:rPr>
            </w:pPr>
            <w:r w:rsidRPr="00776C3A">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3CC9F" w14:textId="77777777" w:rsidR="008230D9" w:rsidRPr="00776C3A" w:rsidRDefault="008230D9" w:rsidP="008125C7">
            <w:pPr>
              <w:spacing w:after="0" w:line="240" w:lineRule="auto"/>
              <w:jc w:val="center"/>
              <w:rPr>
                <w:sz w:val="20"/>
                <w:szCs w:val="20"/>
              </w:rPr>
            </w:pPr>
            <w:r w:rsidRPr="00776C3A">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DC063" w14:textId="77777777" w:rsidR="008230D9" w:rsidRPr="00776C3A" w:rsidRDefault="008230D9" w:rsidP="008125C7">
            <w:pPr>
              <w:spacing w:after="0" w:line="240" w:lineRule="auto"/>
              <w:jc w:val="center"/>
              <w:rPr>
                <w:b/>
                <w:sz w:val="20"/>
                <w:szCs w:val="20"/>
              </w:rPr>
            </w:pPr>
          </w:p>
        </w:tc>
      </w:tr>
      <w:bookmarkEnd w:id="794"/>
    </w:tbl>
    <w:p w14:paraId="40BFA83D" w14:textId="77777777" w:rsidR="008230D9" w:rsidRPr="00776C3A" w:rsidRDefault="008230D9" w:rsidP="008230D9">
      <w:pPr>
        <w:spacing w:after="0"/>
      </w:pPr>
    </w:p>
    <w:p w14:paraId="13A5F2D2" w14:textId="77777777" w:rsidR="008230D9" w:rsidRPr="00776C3A" w:rsidRDefault="008230D9" w:rsidP="008230D9">
      <w:pPr>
        <w:pStyle w:val="Naslov3"/>
        <w:spacing w:before="0"/>
      </w:pPr>
      <w:bookmarkStart w:id="809" w:name="_Toc98228359"/>
      <w:bookmarkStart w:id="810" w:name="_Toc219875108"/>
      <w:r w:rsidRPr="00776C3A">
        <w:t>6.6.7. Najvjerojatniji neželjeni događaj – Mraz</w:t>
      </w:r>
      <w:bookmarkEnd w:id="809"/>
      <w:bookmarkEnd w:id="810"/>
    </w:p>
    <w:p w14:paraId="606120C7" w14:textId="77777777" w:rsidR="008230D9" w:rsidRPr="00776C3A" w:rsidRDefault="008230D9" w:rsidP="008230D9">
      <w:pPr>
        <w:spacing w:after="0"/>
      </w:pPr>
    </w:p>
    <w:p w14:paraId="09335EDE" w14:textId="77777777" w:rsidR="008230D9" w:rsidRPr="00776C3A" w:rsidRDefault="008230D9" w:rsidP="008230D9">
      <w:pPr>
        <w:rPr>
          <w:szCs w:val="24"/>
        </w:rPr>
      </w:pPr>
      <w:r w:rsidRPr="00776C3A">
        <w:rPr>
          <w:szCs w:val="24"/>
        </w:rPr>
        <w:t xml:space="preserve">Prvi jesenski mrazovi uglavnom su slabi do umjereni. Kasnije dolazi do pojave jakih i vrlo jakih mrazova. Slabi i umjereni mrazovi uglavnom se vide na nadzemnom dijelu biljke gdje dolazi do oštećenja zelenih nezaštićenih dijelova. Takvu pojavu biljke prepoznaju kao stres, što dovodi do pada otpornosti. </w:t>
      </w:r>
    </w:p>
    <w:p w14:paraId="12CB25B2" w14:textId="77777777" w:rsidR="008230D9" w:rsidRPr="00776C3A" w:rsidRDefault="008230D9" w:rsidP="008230D9">
      <w:pPr>
        <w:pStyle w:val="Naslov4"/>
      </w:pPr>
      <w:bookmarkStart w:id="811" w:name="_Toc98228360"/>
      <w:bookmarkStart w:id="812" w:name="_Toc219875109"/>
      <w:r w:rsidRPr="00776C3A">
        <w:t>6.6.7.1. Procjena posljedica najvjerojatnijeg neželjenog događaja uslijed mraza na život i zdravlje ljudi</w:t>
      </w:r>
      <w:bookmarkEnd w:id="811"/>
      <w:bookmarkEnd w:id="812"/>
    </w:p>
    <w:p w14:paraId="1671D63D" w14:textId="77777777" w:rsidR="008230D9" w:rsidRPr="00776C3A" w:rsidRDefault="008230D9" w:rsidP="008230D9">
      <w:pPr>
        <w:spacing w:after="0"/>
      </w:pPr>
    </w:p>
    <w:p w14:paraId="0A230F5B" w14:textId="337C1325" w:rsidR="003966FB" w:rsidRPr="00776C3A" w:rsidRDefault="008230D9" w:rsidP="008230D9">
      <w:pPr>
        <w:rPr>
          <w:szCs w:val="24"/>
          <w:lang w:eastAsia="zh-CN"/>
        </w:rPr>
      </w:pPr>
      <w:r w:rsidRPr="00776C3A">
        <w:rPr>
          <w:szCs w:val="24"/>
          <w:lang w:eastAsia="zh-CN"/>
        </w:rPr>
        <w:t>S obzirom na to da se posljedice na život i zdravlje ljudi prikazuju ukupnim brojem ljudi za koje se procjenjuje kako mogu biti u sastavu od nekog od procesa nastalih kao posljedica događaja opisanih scenarijem – poginuli, ozlijeđeni, oboljeli, evakuirani i sklonjeni. Procjenjuje se da bi pojava mraza na području Općine svojom pojavom imala neznatne posljedice na život i zdravlje ljudi, odnosno posljedicama bi bilo zahvaćeno manje od 0,001% stanovništva.</w:t>
      </w:r>
    </w:p>
    <w:p w14:paraId="052976B5" w14:textId="475690A0" w:rsidR="008230D9" w:rsidRPr="00776C3A" w:rsidRDefault="008230D9" w:rsidP="008230D9">
      <w:pPr>
        <w:spacing w:after="0" w:line="240" w:lineRule="auto"/>
        <w:jc w:val="center"/>
        <w:rPr>
          <w:rFonts w:cs="Calibri"/>
          <w:b/>
          <w:bCs/>
          <w:sz w:val="20"/>
          <w:szCs w:val="24"/>
          <w:lang w:eastAsia="zh-CN"/>
        </w:rPr>
      </w:pPr>
      <w:bookmarkStart w:id="813" w:name="_Toc98228551"/>
      <w:bookmarkStart w:id="814" w:name="_Toc219875358"/>
      <w:r w:rsidRPr="00776C3A">
        <w:rPr>
          <w:rFonts w:cs="Arial"/>
          <w:b/>
          <w:bCs/>
          <w:sz w:val="20"/>
          <w:szCs w:val="20"/>
        </w:rPr>
        <w:lastRenderedPageBreak/>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94</w:t>
      </w:r>
      <w:r w:rsidR="00D13B37">
        <w:rPr>
          <w:rFonts w:cs="Arial"/>
          <w:b/>
          <w:bCs/>
          <w:sz w:val="20"/>
          <w:szCs w:val="20"/>
        </w:rPr>
        <w:fldChar w:fldCharType="end"/>
      </w:r>
      <w:r w:rsidRPr="00776C3A">
        <w:rPr>
          <w:rFonts w:cs="Arial"/>
          <w:b/>
          <w:bCs/>
          <w:sz w:val="20"/>
          <w:szCs w:val="20"/>
        </w:rPr>
        <w:t>: Prikaz prijetnjom nastalih posljedica na život i zdravlje ljudi - Najvjerojatniji neželjeni događaj – Mraz</w:t>
      </w:r>
      <w:bookmarkEnd w:id="813"/>
      <w:bookmarkEnd w:id="814"/>
    </w:p>
    <w:tbl>
      <w:tblPr>
        <w:tblW w:w="7225" w:type="dxa"/>
        <w:jc w:val="center"/>
        <w:tblCellMar>
          <w:left w:w="10" w:type="dxa"/>
          <w:right w:w="10" w:type="dxa"/>
        </w:tblCellMar>
        <w:tblLook w:val="04A0" w:firstRow="1" w:lastRow="0" w:firstColumn="1" w:lastColumn="0" w:noHBand="0" w:noVBand="1"/>
      </w:tblPr>
      <w:tblGrid>
        <w:gridCol w:w="1752"/>
        <w:gridCol w:w="2152"/>
        <w:gridCol w:w="2021"/>
        <w:gridCol w:w="1300"/>
      </w:tblGrid>
      <w:tr w:rsidR="008230D9" w:rsidRPr="00776C3A" w14:paraId="179EBE2F" w14:textId="77777777" w:rsidTr="008125C7">
        <w:trPr>
          <w:trHeight w:val="173"/>
          <w:jc w:val="center"/>
        </w:trPr>
        <w:tc>
          <w:tcPr>
            <w:tcW w:w="722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BBF18" w14:textId="77777777" w:rsidR="008230D9" w:rsidRPr="00776C3A" w:rsidRDefault="008230D9" w:rsidP="008125C7">
            <w:pPr>
              <w:spacing w:after="0" w:line="240" w:lineRule="auto"/>
              <w:jc w:val="center"/>
              <w:rPr>
                <w:b/>
                <w:sz w:val="20"/>
                <w:szCs w:val="20"/>
              </w:rPr>
            </w:pPr>
            <w:r w:rsidRPr="00776C3A">
              <w:rPr>
                <w:b/>
                <w:sz w:val="20"/>
                <w:szCs w:val="20"/>
              </w:rPr>
              <w:t>Život i zdravlje ljudi</w:t>
            </w:r>
          </w:p>
        </w:tc>
      </w:tr>
      <w:tr w:rsidR="008230D9" w:rsidRPr="00776C3A" w14:paraId="19CD2396" w14:textId="77777777" w:rsidTr="008125C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2C8F9" w14:textId="77777777" w:rsidR="008230D9" w:rsidRPr="00776C3A" w:rsidRDefault="008230D9" w:rsidP="008125C7">
            <w:pPr>
              <w:spacing w:after="0" w:line="240" w:lineRule="auto"/>
              <w:jc w:val="center"/>
              <w:rPr>
                <w:b/>
                <w:sz w:val="20"/>
                <w:szCs w:val="20"/>
              </w:rPr>
            </w:pPr>
            <w:r w:rsidRPr="00776C3A">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4BF43" w14:textId="77777777" w:rsidR="008230D9" w:rsidRPr="00776C3A" w:rsidRDefault="008230D9" w:rsidP="008125C7">
            <w:pPr>
              <w:spacing w:after="0" w:line="240" w:lineRule="auto"/>
              <w:jc w:val="center"/>
              <w:rPr>
                <w:b/>
                <w:sz w:val="20"/>
                <w:szCs w:val="20"/>
              </w:rPr>
            </w:pPr>
            <w:r w:rsidRPr="00776C3A">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A6022" w14:textId="528FAE46" w:rsidR="008230D9" w:rsidRPr="00776C3A" w:rsidRDefault="008230D9" w:rsidP="008125C7">
            <w:pPr>
              <w:spacing w:after="0" w:line="240" w:lineRule="auto"/>
              <w:jc w:val="center"/>
              <w:rPr>
                <w:b/>
                <w:sz w:val="20"/>
                <w:szCs w:val="20"/>
              </w:rPr>
            </w:pPr>
            <w:r w:rsidRPr="00776C3A">
              <w:rPr>
                <w:b/>
                <w:sz w:val="20"/>
                <w:szCs w:val="20"/>
              </w:rPr>
              <w:t>Broj stanovnika</w:t>
            </w:r>
            <w:r w:rsidR="00293072">
              <w:rPr>
                <w:b/>
                <w:sz w:val="20"/>
                <w:szCs w:val="20"/>
              </w:rPr>
              <w:t xml:space="preserve"> u %</w:t>
            </w:r>
          </w:p>
        </w:tc>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6B652" w14:textId="77777777" w:rsidR="008230D9" w:rsidRPr="00776C3A" w:rsidRDefault="008230D9" w:rsidP="008125C7">
            <w:pPr>
              <w:spacing w:after="0" w:line="240" w:lineRule="auto"/>
              <w:jc w:val="center"/>
              <w:rPr>
                <w:b/>
                <w:sz w:val="20"/>
                <w:szCs w:val="20"/>
              </w:rPr>
            </w:pPr>
            <w:r w:rsidRPr="00776C3A">
              <w:rPr>
                <w:b/>
                <w:sz w:val="20"/>
                <w:szCs w:val="20"/>
              </w:rPr>
              <w:t>Odabrano</w:t>
            </w:r>
          </w:p>
        </w:tc>
      </w:tr>
      <w:tr w:rsidR="008230D9" w:rsidRPr="00776C3A" w14:paraId="10D33114" w14:textId="77777777" w:rsidTr="008125C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AE304" w14:textId="77777777" w:rsidR="008230D9" w:rsidRPr="00776C3A" w:rsidRDefault="008230D9" w:rsidP="008125C7">
            <w:pPr>
              <w:spacing w:after="0" w:line="240" w:lineRule="auto"/>
              <w:jc w:val="center"/>
              <w:rPr>
                <w:b/>
                <w:sz w:val="20"/>
                <w:szCs w:val="20"/>
              </w:rPr>
            </w:pPr>
            <w:r w:rsidRPr="00776C3A">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441322" w14:textId="77777777" w:rsidR="008230D9" w:rsidRPr="00776C3A" w:rsidRDefault="008230D9" w:rsidP="008125C7">
            <w:pPr>
              <w:spacing w:after="0" w:line="240" w:lineRule="auto"/>
              <w:jc w:val="center"/>
              <w:rPr>
                <w:sz w:val="20"/>
                <w:szCs w:val="20"/>
              </w:rPr>
            </w:pPr>
            <w:r w:rsidRPr="00776C3A">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EAA70" w14:textId="16629CA7" w:rsidR="008230D9" w:rsidRPr="00776C3A" w:rsidRDefault="00293072" w:rsidP="008125C7">
            <w:pPr>
              <w:spacing w:after="0" w:line="240" w:lineRule="auto"/>
              <w:jc w:val="center"/>
              <w:rPr>
                <w:sz w:val="20"/>
                <w:szCs w:val="20"/>
              </w:rPr>
            </w:pPr>
            <w:r>
              <w:rPr>
                <w:sz w:val="20"/>
                <w:szCs w:val="20"/>
              </w:rPr>
              <w:t>&lt;0,001</w:t>
            </w:r>
          </w:p>
        </w:tc>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D4F2D" w14:textId="77777777" w:rsidR="008230D9" w:rsidRPr="00776C3A" w:rsidRDefault="008230D9" w:rsidP="008125C7">
            <w:pPr>
              <w:spacing w:after="0" w:line="240" w:lineRule="auto"/>
              <w:jc w:val="center"/>
              <w:rPr>
                <w:b/>
                <w:sz w:val="20"/>
                <w:szCs w:val="20"/>
              </w:rPr>
            </w:pPr>
            <w:r w:rsidRPr="00776C3A">
              <w:rPr>
                <w:b/>
                <w:sz w:val="20"/>
                <w:szCs w:val="20"/>
              </w:rPr>
              <w:t>X</w:t>
            </w:r>
          </w:p>
        </w:tc>
      </w:tr>
      <w:tr w:rsidR="008230D9" w:rsidRPr="00776C3A" w14:paraId="11DEB28C" w14:textId="77777777" w:rsidTr="008125C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E7F2F" w14:textId="77777777" w:rsidR="008230D9" w:rsidRPr="00776C3A" w:rsidRDefault="008230D9" w:rsidP="008125C7">
            <w:pPr>
              <w:spacing w:after="0" w:line="240" w:lineRule="auto"/>
              <w:jc w:val="center"/>
              <w:rPr>
                <w:b/>
                <w:sz w:val="20"/>
                <w:szCs w:val="20"/>
              </w:rPr>
            </w:pPr>
            <w:r w:rsidRPr="00776C3A">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1EA2A" w14:textId="77777777" w:rsidR="008230D9" w:rsidRPr="00776C3A" w:rsidRDefault="008230D9" w:rsidP="008125C7">
            <w:pPr>
              <w:spacing w:after="0" w:line="240" w:lineRule="auto"/>
              <w:jc w:val="center"/>
              <w:rPr>
                <w:sz w:val="20"/>
                <w:szCs w:val="20"/>
              </w:rPr>
            </w:pPr>
            <w:r w:rsidRPr="00776C3A">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14106" w14:textId="2564200B" w:rsidR="008230D9" w:rsidRPr="00776C3A" w:rsidRDefault="00293072" w:rsidP="008125C7">
            <w:pPr>
              <w:spacing w:after="0" w:line="240" w:lineRule="auto"/>
              <w:jc w:val="center"/>
              <w:rPr>
                <w:sz w:val="20"/>
                <w:szCs w:val="20"/>
              </w:rPr>
            </w:pPr>
            <w:r>
              <w:rPr>
                <w:sz w:val="20"/>
                <w:szCs w:val="20"/>
              </w:rPr>
              <w:t>0,001 – 0,0046</w:t>
            </w:r>
          </w:p>
        </w:tc>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84F14" w14:textId="77777777" w:rsidR="008230D9" w:rsidRPr="00776C3A" w:rsidRDefault="008230D9" w:rsidP="008125C7">
            <w:pPr>
              <w:spacing w:after="0" w:line="240" w:lineRule="auto"/>
              <w:jc w:val="center"/>
              <w:rPr>
                <w:sz w:val="20"/>
                <w:szCs w:val="20"/>
              </w:rPr>
            </w:pPr>
          </w:p>
        </w:tc>
      </w:tr>
      <w:tr w:rsidR="008230D9" w:rsidRPr="00776C3A" w14:paraId="018D9102" w14:textId="77777777" w:rsidTr="008125C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745723" w14:textId="77777777" w:rsidR="008230D9" w:rsidRPr="00776C3A" w:rsidRDefault="008230D9" w:rsidP="008125C7">
            <w:pPr>
              <w:spacing w:after="0" w:line="240" w:lineRule="auto"/>
              <w:jc w:val="center"/>
              <w:rPr>
                <w:b/>
                <w:sz w:val="20"/>
                <w:szCs w:val="20"/>
              </w:rPr>
            </w:pPr>
            <w:r w:rsidRPr="00776C3A">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FAEFC" w14:textId="77777777" w:rsidR="008230D9" w:rsidRPr="00776C3A" w:rsidRDefault="008230D9" w:rsidP="008125C7">
            <w:pPr>
              <w:spacing w:after="0" w:line="240" w:lineRule="auto"/>
              <w:jc w:val="center"/>
              <w:rPr>
                <w:sz w:val="20"/>
                <w:szCs w:val="20"/>
              </w:rPr>
            </w:pPr>
            <w:r w:rsidRPr="00776C3A">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8C825" w14:textId="75269FB2" w:rsidR="008230D9" w:rsidRPr="00776C3A" w:rsidRDefault="00293072" w:rsidP="008125C7">
            <w:pPr>
              <w:spacing w:after="0" w:line="240" w:lineRule="auto"/>
              <w:jc w:val="center"/>
              <w:rPr>
                <w:sz w:val="20"/>
                <w:szCs w:val="20"/>
              </w:rPr>
            </w:pPr>
            <w:r>
              <w:rPr>
                <w:sz w:val="20"/>
                <w:szCs w:val="20"/>
              </w:rPr>
              <w:t>0,0047 – 0,011</w:t>
            </w:r>
          </w:p>
        </w:tc>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3220A" w14:textId="77777777" w:rsidR="008230D9" w:rsidRPr="00776C3A" w:rsidRDefault="008230D9" w:rsidP="008125C7">
            <w:pPr>
              <w:spacing w:after="0" w:line="240" w:lineRule="auto"/>
              <w:jc w:val="center"/>
              <w:rPr>
                <w:sz w:val="20"/>
                <w:szCs w:val="20"/>
              </w:rPr>
            </w:pPr>
          </w:p>
        </w:tc>
      </w:tr>
      <w:tr w:rsidR="008230D9" w:rsidRPr="00776C3A" w14:paraId="1A0CCD58" w14:textId="77777777" w:rsidTr="008125C7">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0B61F" w14:textId="77777777" w:rsidR="008230D9" w:rsidRPr="00776C3A" w:rsidRDefault="008230D9" w:rsidP="008125C7">
            <w:pPr>
              <w:spacing w:after="0" w:line="240" w:lineRule="auto"/>
              <w:jc w:val="center"/>
              <w:rPr>
                <w:b/>
                <w:sz w:val="20"/>
                <w:szCs w:val="20"/>
              </w:rPr>
            </w:pPr>
            <w:r w:rsidRPr="00776C3A">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7862C" w14:textId="77777777" w:rsidR="008230D9" w:rsidRPr="00776C3A" w:rsidRDefault="008230D9" w:rsidP="008125C7">
            <w:pPr>
              <w:spacing w:after="0" w:line="240" w:lineRule="auto"/>
              <w:jc w:val="center"/>
              <w:rPr>
                <w:sz w:val="20"/>
                <w:szCs w:val="20"/>
              </w:rPr>
            </w:pPr>
            <w:r w:rsidRPr="00776C3A">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33331" w14:textId="0DDB3980" w:rsidR="008230D9" w:rsidRPr="00776C3A" w:rsidRDefault="00293072" w:rsidP="008125C7">
            <w:pPr>
              <w:spacing w:after="0" w:line="240" w:lineRule="auto"/>
              <w:jc w:val="center"/>
              <w:rPr>
                <w:sz w:val="20"/>
                <w:szCs w:val="20"/>
              </w:rPr>
            </w:pPr>
            <w:r>
              <w:rPr>
                <w:sz w:val="20"/>
                <w:szCs w:val="20"/>
              </w:rPr>
              <w:t>0,012 – 0,035</w:t>
            </w:r>
          </w:p>
        </w:tc>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FC1DC" w14:textId="77777777" w:rsidR="008230D9" w:rsidRPr="00776C3A" w:rsidRDefault="008230D9" w:rsidP="008125C7">
            <w:pPr>
              <w:spacing w:after="0" w:line="240" w:lineRule="auto"/>
              <w:jc w:val="center"/>
              <w:rPr>
                <w:sz w:val="20"/>
                <w:szCs w:val="20"/>
              </w:rPr>
            </w:pPr>
          </w:p>
        </w:tc>
      </w:tr>
      <w:tr w:rsidR="008230D9" w:rsidRPr="00776C3A" w14:paraId="12540D27" w14:textId="77777777" w:rsidTr="008125C7">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2E7A30" w14:textId="77777777" w:rsidR="008230D9" w:rsidRPr="00776C3A" w:rsidRDefault="008230D9" w:rsidP="008125C7">
            <w:pPr>
              <w:spacing w:after="0" w:line="240" w:lineRule="auto"/>
              <w:jc w:val="center"/>
              <w:rPr>
                <w:b/>
                <w:sz w:val="20"/>
                <w:szCs w:val="20"/>
              </w:rPr>
            </w:pPr>
            <w:r w:rsidRPr="00776C3A">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127FBF" w14:textId="77777777" w:rsidR="008230D9" w:rsidRPr="00776C3A" w:rsidRDefault="008230D9" w:rsidP="008125C7">
            <w:pPr>
              <w:spacing w:after="0" w:line="240" w:lineRule="auto"/>
              <w:jc w:val="center"/>
              <w:rPr>
                <w:sz w:val="20"/>
                <w:szCs w:val="20"/>
              </w:rPr>
            </w:pPr>
            <w:r w:rsidRPr="00776C3A">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B830D" w14:textId="3649AD95" w:rsidR="008230D9" w:rsidRPr="00776C3A" w:rsidRDefault="000517FB" w:rsidP="008125C7">
            <w:pPr>
              <w:spacing w:after="0" w:line="240" w:lineRule="auto"/>
              <w:ind w:left="720"/>
              <w:contextualSpacing/>
              <w:jc w:val="left"/>
              <w:rPr>
                <w:sz w:val="20"/>
                <w:szCs w:val="20"/>
                <w:lang w:val="en-US"/>
              </w:rPr>
            </w:pPr>
            <w:r>
              <w:rPr>
                <w:sz w:val="20"/>
                <w:szCs w:val="20"/>
                <w:lang w:val="en-US"/>
              </w:rPr>
              <w:t>&gt;0,036</w:t>
            </w:r>
          </w:p>
        </w:tc>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F5A33" w14:textId="77777777" w:rsidR="008230D9" w:rsidRPr="00776C3A" w:rsidRDefault="008230D9" w:rsidP="008125C7">
            <w:pPr>
              <w:spacing w:after="0" w:line="240" w:lineRule="auto"/>
              <w:jc w:val="center"/>
              <w:rPr>
                <w:b/>
                <w:sz w:val="20"/>
                <w:szCs w:val="20"/>
              </w:rPr>
            </w:pPr>
          </w:p>
        </w:tc>
      </w:tr>
    </w:tbl>
    <w:p w14:paraId="3D89549B" w14:textId="77777777" w:rsidR="008230D9" w:rsidRPr="008230D9" w:rsidRDefault="008230D9" w:rsidP="008230D9">
      <w:pPr>
        <w:spacing w:after="0"/>
        <w:rPr>
          <w:highlight w:val="yellow"/>
        </w:rPr>
      </w:pPr>
    </w:p>
    <w:p w14:paraId="587F8411" w14:textId="77777777" w:rsidR="008230D9" w:rsidRPr="00776C3A" w:rsidRDefault="008230D9" w:rsidP="008230D9">
      <w:pPr>
        <w:pStyle w:val="Naslov4"/>
        <w:spacing w:before="0"/>
      </w:pPr>
      <w:bookmarkStart w:id="815" w:name="_Toc98228361"/>
      <w:bookmarkStart w:id="816" w:name="_Toc219875110"/>
      <w:r w:rsidRPr="00776C3A">
        <w:t>6.6.7.2. Procjena posljedica najvjerojatnijeg neželjenog događaja uslijed mraza na gospodarstvo</w:t>
      </w:r>
      <w:bookmarkEnd w:id="815"/>
      <w:bookmarkEnd w:id="816"/>
    </w:p>
    <w:p w14:paraId="2EFA5E23" w14:textId="77777777" w:rsidR="008230D9" w:rsidRPr="00776C3A" w:rsidRDefault="008230D9" w:rsidP="008230D9">
      <w:pPr>
        <w:spacing w:after="0"/>
      </w:pPr>
    </w:p>
    <w:p w14:paraId="55FA3603" w14:textId="77777777" w:rsidR="008230D9" w:rsidRPr="00776C3A" w:rsidRDefault="008230D9" w:rsidP="008230D9">
      <w:r w:rsidRPr="00776C3A">
        <w:t>Posljedice na gospodarstvo odnose se na ukupnu materijalnu i financijsku štetu u gospodarstvu nastalu utjecajem prijetnje. Materijalna šteta s posljedicama po gospodarstvo prikazuje se u odnosu na proračun Općine.</w:t>
      </w:r>
    </w:p>
    <w:p w14:paraId="7AF6EDFF" w14:textId="77777777" w:rsidR="008230D9" w:rsidRPr="00776C3A" w:rsidRDefault="008230D9" w:rsidP="008230D9">
      <w:r w:rsidRPr="00776C3A">
        <w:rPr>
          <w:rFonts w:cs="Arial"/>
          <w:szCs w:val="24"/>
          <w:lang w:eastAsia="hr-HR"/>
        </w:rPr>
        <w:t>Kod prvih jesenskih mrazova mogu uzrokovati oštećenja zelenih nezaštićenih dijelova na nadzemnom dijelu biljke. Takvu pojavu biljke prepoznaju kao stres, što dovodi do pada otpornosti te pojave bolesti.</w:t>
      </w:r>
    </w:p>
    <w:p w14:paraId="6E1558D4" w14:textId="63C683A9" w:rsidR="008230D9" w:rsidRPr="00776C3A" w:rsidRDefault="008230D9" w:rsidP="008230D9">
      <w:r w:rsidRPr="00776C3A">
        <w:t>Procjenjuje se da bi nastala šteta bila veća od 0,5% proračuna</w:t>
      </w:r>
      <w:r w:rsidR="000517FB">
        <w:t>.</w:t>
      </w:r>
    </w:p>
    <w:p w14:paraId="43FDAD55" w14:textId="2513E1F2" w:rsidR="008230D9" w:rsidRPr="00776C3A" w:rsidRDefault="008230D9" w:rsidP="008230D9">
      <w:pPr>
        <w:spacing w:after="0" w:line="240" w:lineRule="auto"/>
        <w:jc w:val="center"/>
        <w:rPr>
          <w:rFonts w:cs="Arial"/>
          <w:b/>
          <w:bCs/>
          <w:sz w:val="20"/>
          <w:szCs w:val="20"/>
        </w:rPr>
      </w:pPr>
      <w:bookmarkStart w:id="817" w:name="_Toc98228552"/>
      <w:bookmarkStart w:id="818" w:name="_Toc219875359"/>
      <w:r w:rsidRPr="00776C3A">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95</w:t>
      </w:r>
      <w:r w:rsidR="00D13B37">
        <w:rPr>
          <w:rFonts w:cs="Arial"/>
          <w:b/>
          <w:bCs/>
          <w:sz w:val="20"/>
          <w:szCs w:val="20"/>
        </w:rPr>
        <w:fldChar w:fldCharType="end"/>
      </w:r>
      <w:r w:rsidRPr="00776C3A">
        <w:rPr>
          <w:rFonts w:cs="Arial"/>
          <w:b/>
          <w:bCs/>
          <w:sz w:val="20"/>
          <w:szCs w:val="20"/>
        </w:rPr>
        <w:t>: Prikaz prijetnjom nastalih posljedica na gospodarstvo – Najvjerojatniji neželjeni događaj – Mraz</w:t>
      </w:r>
      <w:bookmarkEnd w:id="817"/>
      <w:bookmarkEnd w:id="818"/>
    </w:p>
    <w:tbl>
      <w:tblPr>
        <w:tblW w:w="7394" w:type="dxa"/>
        <w:jc w:val="center"/>
        <w:tblCellMar>
          <w:left w:w="10" w:type="dxa"/>
          <w:right w:w="10" w:type="dxa"/>
        </w:tblCellMar>
        <w:tblLook w:val="04A0" w:firstRow="1" w:lastRow="0" w:firstColumn="1" w:lastColumn="0" w:noHBand="0" w:noVBand="1"/>
      </w:tblPr>
      <w:tblGrid>
        <w:gridCol w:w="1770"/>
        <w:gridCol w:w="1638"/>
        <w:gridCol w:w="2835"/>
        <w:gridCol w:w="1151"/>
      </w:tblGrid>
      <w:tr w:rsidR="008230D9" w:rsidRPr="00776C3A" w14:paraId="7F3BA4E4" w14:textId="77777777" w:rsidTr="00236203">
        <w:trPr>
          <w:trHeight w:val="70"/>
          <w:jc w:val="center"/>
        </w:trPr>
        <w:tc>
          <w:tcPr>
            <w:tcW w:w="739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EF7A81" w14:textId="77777777" w:rsidR="008230D9" w:rsidRPr="00776C3A" w:rsidRDefault="008230D9" w:rsidP="008125C7">
            <w:pPr>
              <w:spacing w:after="0" w:line="240" w:lineRule="auto"/>
              <w:jc w:val="center"/>
              <w:rPr>
                <w:b/>
                <w:sz w:val="20"/>
                <w:szCs w:val="20"/>
              </w:rPr>
            </w:pPr>
            <w:r w:rsidRPr="00776C3A">
              <w:rPr>
                <w:b/>
                <w:sz w:val="20"/>
                <w:szCs w:val="20"/>
              </w:rPr>
              <w:t>Gospodarstvo</w:t>
            </w:r>
          </w:p>
        </w:tc>
      </w:tr>
      <w:tr w:rsidR="008230D9" w:rsidRPr="00776C3A" w14:paraId="31CC8666" w14:textId="77777777" w:rsidTr="00236203">
        <w:trPr>
          <w:trHeight w:val="70"/>
          <w:jc w:val="center"/>
        </w:trPr>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1ACC0" w14:textId="77777777" w:rsidR="008230D9" w:rsidRPr="00776C3A" w:rsidRDefault="008230D9" w:rsidP="008125C7">
            <w:pPr>
              <w:spacing w:after="0" w:line="240" w:lineRule="auto"/>
              <w:jc w:val="center"/>
              <w:rPr>
                <w:b/>
                <w:sz w:val="20"/>
                <w:szCs w:val="20"/>
              </w:rPr>
            </w:pPr>
            <w:r w:rsidRPr="00776C3A">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BD0735" w14:textId="77777777" w:rsidR="008230D9" w:rsidRPr="00776C3A" w:rsidRDefault="008230D9" w:rsidP="008125C7">
            <w:pPr>
              <w:spacing w:after="0" w:line="240" w:lineRule="auto"/>
              <w:jc w:val="center"/>
              <w:rPr>
                <w:b/>
                <w:sz w:val="20"/>
                <w:szCs w:val="20"/>
              </w:rPr>
            </w:pPr>
            <w:r w:rsidRPr="00776C3A">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CA64B4" w14:textId="74AE9AA3" w:rsidR="008230D9" w:rsidRPr="00776C3A" w:rsidRDefault="000517FB" w:rsidP="008125C7">
            <w:pPr>
              <w:spacing w:after="0" w:line="240" w:lineRule="auto"/>
              <w:jc w:val="center"/>
              <w:rPr>
                <w:b/>
                <w:sz w:val="20"/>
                <w:szCs w:val="20"/>
              </w:rPr>
            </w:pPr>
            <w:r>
              <w:rPr>
                <w:b/>
                <w:sz w:val="20"/>
                <w:szCs w:val="20"/>
              </w:rPr>
              <w:t xml:space="preserve">% proračuna </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62F2C" w14:textId="77777777" w:rsidR="008230D9" w:rsidRPr="00776C3A" w:rsidRDefault="008230D9" w:rsidP="008125C7">
            <w:pPr>
              <w:spacing w:after="0" w:line="240" w:lineRule="auto"/>
              <w:jc w:val="center"/>
              <w:rPr>
                <w:b/>
                <w:sz w:val="20"/>
                <w:szCs w:val="20"/>
              </w:rPr>
            </w:pPr>
            <w:r w:rsidRPr="00776C3A">
              <w:rPr>
                <w:b/>
                <w:sz w:val="20"/>
                <w:szCs w:val="20"/>
              </w:rPr>
              <w:t>Odabrano</w:t>
            </w:r>
          </w:p>
        </w:tc>
      </w:tr>
      <w:tr w:rsidR="00776C3A" w:rsidRPr="00776C3A" w14:paraId="740B5D60" w14:textId="77777777" w:rsidTr="00236203">
        <w:trPr>
          <w:trHeight w:val="70"/>
          <w:jc w:val="center"/>
        </w:trPr>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CC19D" w14:textId="77777777" w:rsidR="00776C3A" w:rsidRPr="00776C3A" w:rsidRDefault="00776C3A" w:rsidP="00776C3A">
            <w:pPr>
              <w:spacing w:after="0" w:line="240" w:lineRule="auto"/>
              <w:jc w:val="center"/>
              <w:rPr>
                <w:b/>
                <w:sz w:val="20"/>
                <w:szCs w:val="20"/>
              </w:rPr>
            </w:pPr>
            <w:r w:rsidRPr="00776C3A">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C4D3F" w14:textId="77777777" w:rsidR="00776C3A" w:rsidRPr="00776C3A" w:rsidRDefault="00776C3A" w:rsidP="00776C3A">
            <w:pPr>
              <w:spacing w:after="0" w:line="240" w:lineRule="auto"/>
              <w:jc w:val="center"/>
              <w:rPr>
                <w:sz w:val="20"/>
                <w:szCs w:val="20"/>
              </w:rPr>
            </w:pPr>
            <w:r w:rsidRPr="00776C3A">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1C3FFB" w14:textId="2E82EC22" w:rsidR="00776C3A" w:rsidRPr="00776C3A" w:rsidRDefault="000517FB" w:rsidP="00776C3A">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CF4EB5" w14:textId="77777777" w:rsidR="00776C3A" w:rsidRPr="00776C3A" w:rsidRDefault="00776C3A" w:rsidP="00776C3A">
            <w:pPr>
              <w:spacing w:after="0" w:line="240" w:lineRule="auto"/>
              <w:jc w:val="center"/>
              <w:rPr>
                <w:b/>
                <w:sz w:val="20"/>
                <w:szCs w:val="20"/>
              </w:rPr>
            </w:pPr>
          </w:p>
        </w:tc>
      </w:tr>
      <w:tr w:rsidR="00776C3A" w:rsidRPr="00776C3A" w14:paraId="49F765CE" w14:textId="77777777" w:rsidTr="00236203">
        <w:trPr>
          <w:trHeight w:val="70"/>
          <w:jc w:val="center"/>
        </w:trPr>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A3418" w14:textId="77777777" w:rsidR="00776C3A" w:rsidRPr="00776C3A" w:rsidRDefault="00776C3A" w:rsidP="00776C3A">
            <w:pPr>
              <w:spacing w:after="0" w:line="240" w:lineRule="auto"/>
              <w:jc w:val="center"/>
              <w:rPr>
                <w:b/>
                <w:sz w:val="20"/>
                <w:szCs w:val="20"/>
              </w:rPr>
            </w:pPr>
            <w:r w:rsidRPr="00776C3A">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7D5F3F" w14:textId="77777777" w:rsidR="00776C3A" w:rsidRPr="00776C3A" w:rsidRDefault="00776C3A" w:rsidP="00776C3A">
            <w:pPr>
              <w:spacing w:after="0" w:line="240" w:lineRule="auto"/>
              <w:jc w:val="center"/>
              <w:rPr>
                <w:sz w:val="20"/>
                <w:szCs w:val="20"/>
              </w:rPr>
            </w:pPr>
            <w:r w:rsidRPr="00776C3A">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BEEB3" w14:textId="5FB83E75" w:rsidR="00776C3A" w:rsidRPr="00776C3A" w:rsidRDefault="000517FB" w:rsidP="00776C3A">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0F158" w14:textId="3B5AC5C3" w:rsidR="00776C3A" w:rsidRPr="00776C3A" w:rsidRDefault="00776C3A" w:rsidP="00776C3A">
            <w:pPr>
              <w:spacing w:after="0" w:line="240" w:lineRule="auto"/>
              <w:jc w:val="center"/>
              <w:rPr>
                <w:b/>
                <w:sz w:val="20"/>
                <w:szCs w:val="20"/>
              </w:rPr>
            </w:pPr>
          </w:p>
        </w:tc>
      </w:tr>
      <w:tr w:rsidR="00776C3A" w:rsidRPr="00776C3A" w14:paraId="44C5A9D4" w14:textId="77777777" w:rsidTr="00236203">
        <w:trPr>
          <w:trHeight w:val="70"/>
          <w:jc w:val="center"/>
        </w:trPr>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096974" w14:textId="77777777" w:rsidR="00776C3A" w:rsidRPr="00776C3A" w:rsidRDefault="00776C3A" w:rsidP="00776C3A">
            <w:pPr>
              <w:spacing w:after="0" w:line="240" w:lineRule="auto"/>
              <w:jc w:val="center"/>
              <w:rPr>
                <w:b/>
                <w:sz w:val="20"/>
                <w:szCs w:val="20"/>
              </w:rPr>
            </w:pPr>
            <w:r w:rsidRPr="00776C3A">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F43E9" w14:textId="77777777" w:rsidR="00776C3A" w:rsidRPr="00776C3A" w:rsidRDefault="00776C3A" w:rsidP="00776C3A">
            <w:pPr>
              <w:spacing w:after="0" w:line="240" w:lineRule="auto"/>
              <w:jc w:val="center"/>
              <w:rPr>
                <w:sz w:val="20"/>
                <w:szCs w:val="20"/>
              </w:rPr>
            </w:pPr>
            <w:r w:rsidRPr="00776C3A">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D0109" w14:textId="08AE1FE3" w:rsidR="00776C3A" w:rsidRPr="00776C3A" w:rsidRDefault="000517FB" w:rsidP="00776C3A">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9D835F" w14:textId="2461985E" w:rsidR="00776C3A" w:rsidRPr="00776C3A" w:rsidRDefault="00776C3A" w:rsidP="00776C3A">
            <w:pPr>
              <w:spacing w:after="0" w:line="240" w:lineRule="auto"/>
              <w:jc w:val="center"/>
              <w:rPr>
                <w:b/>
                <w:sz w:val="20"/>
                <w:szCs w:val="20"/>
              </w:rPr>
            </w:pPr>
            <w:r w:rsidRPr="00776C3A">
              <w:rPr>
                <w:b/>
                <w:sz w:val="20"/>
                <w:szCs w:val="20"/>
              </w:rPr>
              <w:t>X</w:t>
            </w:r>
          </w:p>
        </w:tc>
      </w:tr>
      <w:tr w:rsidR="00776C3A" w:rsidRPr="00776C3A" w14:paraId="729E1480" w14:textId="77777777" w:rsidTr="00236203">
        <w:trPr>
          <w:trHeight w:val="70"/>
          <w:jc w:val="center"/>
        </w:trPr>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110D71" w14:textId="77777777" w:rsidR="00776C3A" w:rsidRPr="00776C3A" w:rsidRDefault="00776C3A" w:rsidP="00776C3A">
            <w:pPr>
              <w:spacing w:after="0" w:line="240" w:lineRule="auto"/>
              <w:jc w:val="center"/>
              <w:rPr>
                <w:b/>
                <w:sz w:val="20"/>
                <w:szCs w:val="20"/>
              </w:rPr>
            </w:pPr>
            <w:r w:rsidRPr="00776C3A">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DA9AE" w14:textId="77777777" w:rsidR="00776C3A" w:rsidRPr="00776C3A" w:rsidRDefault="00776C3A" w:rsidP="00776C3A">
            <w:pPr>
              <w:spacing w:after="0" w:line="240" w:lineRule="auto"/>
              <w:jc w:val="center"/>
              <w:rPr>
                <w:sz w:val="20"/>
                <w:szCs w:val="20"/>
              </w:rPr>
            </w:pPr>
            <w:r w:rsidRPr="00776C3A">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334FB" w14:textId="34769ADD" w:rsidR="00776C3A" w:rsidRPr="00776C3A" w:rsidRDefault="000517FB" w:rsidP="00776C3A">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44092" w14:textId="77777777" w:rsidR="00776C3A" w:rsidRPr="00776C3A" w:rsidRDefault="00776C3A" w:rsidP="00776C3A">
            <w:pPr>
              <w:spacing w:after="0" w:line="240" w:lineRule="auto"/>
              <w:jc w:val="center"/>
              <w:rPr>
                <w:b/>
                <w:sz w:val="20"/>
                <w:szCs w:val="20"/>
              </w:rPr>
            </w:pPr>
          </w:p>
        </w:tc>
      </w:tr>
      <w:tr w:rsidR="00776C3A" w:rsidRPr="00776C3A" w14:paraId="5C65D54F" w14:textId="77777777" w:rsidTr="00236203">
        <w:trPr>
          <w:trHeight w:val="70"/>
          <w:jc w:val="center"/>
        </w:trPr>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856F2E" w14:textId="77777777" w:rsidR="00776C3A" w:rsidRPr="00776C3A" w:rsidRDefault="00776C3A" w:rsidP="00776C3A">
            <w:pPr>
              <w:spacing w:after="0" w:line="240" w:lineRule="auto"/>
              <w:jc w:val="center"/>
              <w:rPr>
                <w:b/>
                <w:sz w:val="20"/>
                <w:szCs w:val="20"/>
              </w:rPr>
            </w:pPr>
            <w:r w:rsidRPr="00776C3A">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71B24" w14:textId="77777777" w:rsidR="00776C3A" w:rsidRPr="00776C3A" w:rsidRDefault="00776C3A" w:rsidP="00776C3A">
            <w:pPr>
              <w:spacing w:after="0" w:line="240" w:lineRule="auto"/>
              <w:jc w:val="center"/>
              <w:rPr>
                <w:sz w:val="20"/>
                <w:szCs w:val="20"/>
              </w:rPr>
            </w:pPr>
            <w:r w:rsidRPr="00776C3A">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A90F57" w14:textId="1180C45A" w:rsidR="00776C3A" w:rsidRPr="00776C3A" w:rsidRDefault="000517FB" w:rsidP="00776C3A">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E5F97" w14:textId="77777777" w:rsidR="00776C3A" w:rsidRPr="00776C3A" w:rsidRDefault="00776C3A" w:rsidP="00776C3A">
            <w:pPr>
              <w:spacing w:after="0" w:line="240" w:lineRule="auto"/>
              <w:jc w:val="center"/>
              <w:rPr>
                <w:b/>
                <w:sz w:val="20"/>
                <w:szCs w:val="20"/>
              </w:rPr>
            </w:pPr>
          </w:p>
        </w:tc>
      </w:tr>
    </w:tbl>
    <w:p w14:paraId="49B50D0B" w14:textId="77777777" w:rsidR="008230D9" w:rsidRPr="008230D9" w:rsidRDefault="008230D9" w:rsidP="008230D9">
      <w:pPr>
        <w:spacing w:after="0"/>
        <w:rPr>
          <w:highlight w:val="yellow"/>
        </w:rPr>
      </w:pPr>
    </w:p>
    <w:p w14:paraId="41C24B91" w14:textId="77777777" w:rsidR="008230D9" w:rsidRPr="00776C3A" w:rsidRDefault="008230D9" w:rsidP="008230D9">
      <w:pPr>
        <w:pStyle w:val="Naslov4"/>
        <w:spacing w:before="0"/>
        <w:rPr>
          <w:lang w:eastAsia="zh-CN"/>
        </w:rPr>
      </w:pPr>
      <w:bookmarkStart w:id="819" w:name="_Toc98228362"/>
      <w:bookmarkStart w:id="820" w:name="_Toc219875111"/>
      <w:r w:rsidRPr="00776C3A">
        <w:t xml:space="preserve">6.6.7.3. Procjena posljedica </w:t>
      </w:r>
      <w:r w:rsidRPr="00776C3A">
        <w:rPr>
          <w:lang w:eastAsia="zh-CN"/>
        </w:rPr>
        <w:t>najvjerojatnijeg neželjenog događaja uslijed mraza na društvenu stabilnost i politiku</w:t>
      </w:r>
      <w:bookmarkEnd w:id="819"/>
      <w:bookmarkEnd w:id="820"/>
    </w:p>
    <w:p w14:paraId="55D9DB15" w14:textId="77777777" w:rsidR="008230D9" w:rsidRPr="00776C3A" w:rsidRDefault="008230D9" w:rsidP="008230D9">
      <w:pPr>
        <w:spacing w:after="0"/>
        <w:rPr>
          <w:lang w:eastAsia="zh-CN"/>
        </w:rPr>
      </w:pPr>
    </w:p>
    <w:p w14:paraId="21B69391" w14:textId="477D8937" w:rsidR="008230D9" w:rsidRPr="00776C3A" w:rsidRDefault="008230D9" w:rsidP="008230D9">
      <w:r w:rsidRPr="00776C3A">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mraza imala neznatan utjecaj na proračun Općine.  Procjenjuje se da bi nastala šteta bila manja od 0,5% proračuna</w:t>
      </w:r>
      <w:r w:rsidR="000517FB">
        <w:t>.</w:t>
      </w:r>
      <w:r w:rsidRPr="00776C3A">
        <w:t xml:space="preserve"> Prema tome šteta je procijenjena zanemarivom te se neće prikazati tablično i putem matrice.</w:t>
      </w:r>
    </w:p>
    <w:p w14:paraId="7447DA78" w14:textId="77777777" w:rsidR="008230D9" w:rsidRDefault="008230D9" w:rsidP="008230D9">
      <w:pPr>
        <w:rPr>
          <w:szCs w:val="24"/>
          <w:highlight w:val="yellow"/>
          <w:lang w:eastAsia="zh-CN"/>
        </w:rPr>
      </w:pPr>
    </w:p>
    <w:p w14:paraId="7E10C868" w14:textId="77777777" w:rsidR="003966FB" w:rsidRDefault="003966FB" w:rsidP="008230D9">
      <w:pPr>
        <w:rPr>
          <w:szCs w:val="24"/>
          <w:highlight w:val="yellow"/>
          <w:lang w:eastAsia="zh-CN"/>
        </w:rPr>
      </w:pPr>
    </w:p>
    <w:p w14:paraId="64E54061" w14:textId="77777777" w:rsidR="003966FB" w:rsidRDefault="003966FB" w:rsidP="008230D9">
      <w:pPr>
        <w:rPr>
          <w:szCs w:val="24"/>
          <w:highlight w:val="yellow"/>
          <w:lang w:eastAsia="zh-CN"/>
        </w:rPr>
      </w:pPr>
    </w:p>
    <w:p w14:paraId="25F5B937" w14:textId="77777777" w:rsidR="00456A35" w:rsidRDefault="00456A35" w:rsidP="008230D9">
      <w:pPr>
        <w:rPr>
          <w:szCs w:val="24"/>
          <w:highlight w:val="yellow"/>
          <w:lang w:eastAsia="zh-CN"/>
        </w:rPr>
      </w:pPr>
    </w:p>
    <w:p w14:paraId="67DF7F8C" w14:textId="77777777" w:rsidR="00456A35" w:rsidRPr="008230D9" w:rsidRDefault="00456A35" w:rsidP="008230D9">
      <w:pPr>
        <w:rPr>
          <w:szCs w:val="24"/>
          <w:highlight w:val="yellow"/>
          <w:lang w:eastAsia="zh-CN"/>
        </w:rPr>
      </w:pPr>
    </w:p>
    <w:p w14:paraId="039521A9" w14:textId="77777777" w:rsidR="008230D9" w:rsidRPr="00776C3A" w:rsidRDefault="008230D9" w:rsidP="008230D9">
      <w:pPr>
        <w:pStyle w:val="Naslov4"/>
        <w:spacing w:before="0"/>
      </w:pPr>
      <w:bookmarkStart w:id="821" w:name="_Toc98228363"/>
      <w:bookmarkStart w:id="822" w:name="_Toc219875112"/>
      <w:r w:rsidRPr="00776C3A">
        <w:t>6.6.7.4. Vjerojatnost pojave najvjerojatnijeg neželjenog događaja uslijed mraza</w:t>
      </w:r>
      <w:bookmarkEnd w:id="821"/>
      <w:bookmarkEnd w:id="822"/>
    </w:p>
    <w:p w14:paraId="0B3911CF" w14:textId="77777777" w:rsidR="008230D9" w:rsidRPr="00776C3A" w:rsidRDefault="008230D9" w:rsidP="008230D9">
      <w:pPr>
        <w:spacing w:after="0"/>
      </w:pPr>
    </w:p>
    <w:p w14:paraId="276CFBA1" w14:textId="4BD2CEC7" w:rsidR="008230D9" w:rsidRPr="00776C3A" w:rsidRDefault="008230D9" w:rsidP="008230D9">
      <w:pPr>
        <w:spacing w:after="0" w:line="240" w:lineRule="auto"/>
        <w:jc w:val="center"/>
        <w:rPr>
          <w:rFonts w:cs="Arial"/>
          <w:b/>
          <w:bCs/>
          <w:sz w:val="20"/>
          <w:szCs w:val="20"/>
        </w:rPr>
      </w:pPr>
      <w:bookmarkStart w:id="823" w:name="_Toc98228553"/>
      <w:bookmarkStart w:id="824" w:name="_Toc219875360"/>
      <w:r w:rsidRPr="00776C3A">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96</w:t>
      </w:r>
      <w:r w:rsidR="00D13B37">
        <w:rPr>
          <w:rFonts w:cs="Arial"/>
          <w:b/>
          <w:bCs/>
          <w:sz w:val="20"/>
          <w:szCs w:val="20"/>
        </w:rPr>
        <w:fldChar w:fldCharType="end"/>
      </w:r>
      <w:r w:rsidRPr="00776C3A">
        <w:rPr>
          <w:rFonts w:cs="Arial"/>
          <w:b/>
          <w:bCs/>
          <w:sz w:val="20"/>
          <w:szCs w:val="20"/>
        </w:rPr>
        <w:t>: Vjerojatnost pojave najvjerojatnijeg neželjenog događaja – Mraza</w:t>
      </w:r>
      <w:bookmarkEnd w:id="823"/>
      <w:bookmarkEnd w:id="824"/>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8230D9" w:rsidRPr="00776C3A" w14:paraId="7ADAEB0C" w14:textId="77777777" w:rsidTr="004A16AC">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E29A1" w14:textId="77777777" w:rsidR="008230D9" w:rsidRPr="00776C3A" w:rsidRDefault="008230D9" w:rsidP="008125C7">
            <w:pPr>
              <w:spacing w:after="0" w:line="240" w:lineRule="auto"/>
              <w:jc w:val="center"/>
              <w:rPr>
                <w:b/>
                <w:sz w:val="20"/>
                <w:szCs w:val="20"/>
              </w:rPr>
            </w:pPr>
            <w:r w:rsidRPr="00776C3A">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8FCCAC" w14:textId="77777777" w:rsidR="008230D9" w:rsidRPr="00776C3A" w:rsidRDefault="008230D9" w:rsidP="008125C7">
            <w:pPr>
              <w:spacing w:after="0" w:line="240" w:lineRule="auto"/>
              <w:jc w:val="center"/>
              <w:rPr>
                <w:b/>
                <w:sz w:val="20"/>
                <w:szCs w:val="20"/>
              </w:rPr>
            </w:pPr>
            <w:r w:rsidRPr="00776C3A">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BAB63" w14:textId="77777777" w:rsidR="008230D9" w:rsidRPr="00776C3A" w:rsidRDefault="008230D9" w:rsidP="008125C7">
            <w:pPr>
              <w:spacing w:after="0" w:line="240" w:lineRule="auto"/>
              <w:jc w:val="center"/>
              <w:rPr>
                <w:b/>
                <w:sz w:val="20"/>
                <w:szCs w:val="20"/>
              </w:rPr>
            </w:pPr>
            <w:r w:rsidRPr="00776C3A">
              <w:rPr>
                <w:b/>
                <w:sz w:val="20"/>
                <w:szCs w:val="20"/>
              </w:rPr>
              <w:t>Vjerojatnost/frekvencija</w:t>
            </w:r>
          </w:p>
        </w:tc>
      </w:tr>
      <w:tr w:rsidR="008230D9" w:rsidRPr="00776C3A" w14:paraId="2B30A139" w14:textId="77777777" w:rsidTr="004A16AC">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835C1" w14:textId="77777777" w:rsidR="008230D9" w:rsidRPr="00776C3A" w:rsidRDefault="008230D9" w:rsidP="008125C7">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B2F379" w14:textId="77777777" w:rsidR="008230D9" w:rsidRPr="00776C3A" w:rsidRDefault="008230D9" w:rsidP="008125C7">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331F0" w14:textId="77777777" w:rsidR="008230D9" w:rsidRPr="00776C3A" w:rsidRDefault="008230D9" w:rsidP="008125C7">
            <w:pPr>
              <w:spacing w:after="0" w:line="240" w:lineRule="auto"/>
              <w:jc w:val="center"/>
              <w:rPr>
                <w:b/>
                <w:sz w:val="20"/>
                <w:szCs w:val="20"/>
              </w:rPr>
            </w:pPr>
            <w:r w:rsidRPr="00776C3A">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F9AE1" w14:textId="77777777" w:rsidR="008230D9" w:rsidRPr="00776C3A" w:rsidRDefault="008230D9" w:rsidP="008125C7">
            <w:pPr>
              <w:spacing w:after="0" w:line="240" w:lineRule="auto"/>
              <w:jc w:val="center"/>
              <w:rPr>
                <w:b/>
                <w:sz w:val="20"/>
                <w:szCs w:val="20"/>
              </w:rPr>
            </w:pPr>
            <w:r w:rsidRPr="00776C3A">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589A5" w14:textId="77777777" w:rsidR="008230D9" w:rsidRPr="00776C3A" w:rsidRDefault="008230D9" w:rsidP="008125C7">
            <w:pPr>
              <w:spacing w:after="0" w:line="240" w:lineRule="auto"/>
              <w:jc w:val="center"/>
              <w:rPr>
                <w:b/>
                <w:sz w:val="20"/>
                <w:szCs w:val="20"/>
              </w:rPr>
            </w:pPr>
            <w:r w:rsidRPr="00776C3A">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E6BF6" w14:textId="77777777" w:rsidR="008230D9" w:rsidRPr="00776C3A" w:rsidRDefault="008230D9" w:rsidP="008125C7">
            <w:pPr>
              <w:spacing w:after="0" w:line="240" w:lineRule="auto"/>
              <w:jc w:val="center"/>
              <w:rPr>
                <w:b/>
                <w:sz w:val="20"/>
                <w:szCs w:val="20"/>
              </w:rPr>
            </w:pPr>
            <w:r w:rsidRPr="00776C3A">
              <w:rPr>
                <w:b/>
                <w:sz w:val="20"/>
                <w:szCs w:val="20"/>
              </w:rPr>
              <w:t>Odabrano</w:t>
            </w:r>
          </w:p>
        </w:tc>
      </w:tr>
      <w:tr w:rsidR="008230D9" w:rsidRPr="00776C3A" w14:paraId="14C72674"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A5CDEB" w14:textId="77777777" w:rsidR="008230D9" w:rsidRPr="00776C3A" w:rsidRDefault="008230D9" w:rsidP="008125C7">
            <w:pPr>
              <w:spacing w:after="0" w:line="240" w:lineRule="auto"/>
              <w:jc w:val="center"/>
              <w:rPr>
                <w:b/>
                <w:sz w:val="20"/>
                <w:szCs w:val="20"/>
              </w:rPr>
            </w:pPr>
            <w:r w:rsidRPr="00776C3A">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96B6B" w14:textId="77777777" w:rsidR="008230D9" w:rsidRPr="00776C3A" w:rsidRDefault="008230D9" w:rsidP="008125C7">
            <w:pPr>
              <w:spacing w:after="0" w:line="240" w:lineRule="auto"/>
              <w:jc w:val="center"/>
              <w:rPr>
                <w:sz w:val="20"/>
                <w:szCs w:val="20"/>
              </w:rPr>
            </w:pPr>
            <w:r w:rsidRPr="00776C3A">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FAA071" w14:textId="77777777" w:rsidR="008230D9" w:rsidRPr="00776C3A" w:rsidRDefault="008230D9" w:rsidP="008125C7">
            <w:pPr>
              <w:spacing w:after="0" w:line="240" w:lineRule="auto"/>
              <w:jc w:val="center"/>
              <w:rPr>
                <w:sz w:val="20"/>
                <w:szCs w:val="20"/>
              </w:rPr>
            </w:pPr>
            <w:r w:rsidRPr="00776C3A">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9EE36" w14:textId="77777777" w:rsidR="008230D9" w:rsidRPr="00776C3A" w:rsidRDefault="008230D9" w:rsidP="008125C7">
            <w:pPr>
              <w:spacing w:after="0" w:line="240" w:lineRule="auto"/>
              <w:jc w:val="center"/>
              <w:rPr>
                <w:sz w:val="20"/>
                <w:szCs w:val="20"/>
              </w:rPr>
            </w:pPr>
            <w:r w:rsidRPr="00776C3A">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645B52" w14:textId="77777777" w:rsidR="008230D9" w:rsidRPr="00776C3A" w:rsidRDefault="008230D9" w:rsidP="008125C7">
            <w:pPr>
              <w:spacing w:after="0" w:line="240" w:lineRule="auto"/>
              <w:jc w:val="center"/>
              <w:rPr>
                <w:sz w:val="20"/>
                <w:szCs w:val="20"/>
              </w:rPr>
            </w:pPr>
            <w:r w:rsidRPr="00776C3A">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01A20" w14:textId="77777777" w:rsidR="008230D9" w:rsidRPr="00776C3A" w:rsidRDefault="008230D9" w:rsidP="008125C7">
            <w:pPr>
              <w:spacing w:after="0" w:line="240" w:lineRule="auto"/>
              <w:jc w:val="center"/>
              <w:rPr>
                <w:b/>
                <w:sz w:val="20"/>
                <w:szCs w:val="20"/>
              </w:rPr>
            </w:pPr>
          </w:p>
        </w:tc>
      </w:tr>
      <w:tr w:rsidR="008230D9" w:rsidRPr="00776C3A" w14:paraId="6D41EBC9"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1AE80A" w14:textId="77777777" w:rsidR="008230D9" w:rsidRPr="00776C3A" w:rsidRDefault="008230D9" w:rsidP="008125C7">
            <w:pPr>
              <w:spacing w:after="0" w:line="240" w:lineRule="auto"/>
              <w:jc w:val="center"/>
              <w:rPr>
                <w:b/>
                <w:sz w:val="20"/>
                <w:szCs w:val="20"/>
              </w:rPr>
            </w:pPr>
            <w:r w:rsidRPr="00776C3A">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48E71" w14:textId="77777777" w:rsidR="008230D9" w:rsidRPr="00776C3A" w:rsidRDefault="008230D9" w:rsidP="008125C7">
            <w:pPr>
              <w:spacing w:after="0" w:line="240" w:lineRule="auto"/>
              <w:jc w:val="center"/>
              <w:rPr>
                <w:sz w:val="20"/>
                <w:szCs w:val="20"/>
              </w:rPr>
            </w:pPr>
            <w:r w:rsidRPr="00776C3A">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9517A" w14:textId="77777777" w:rsidR="008230D9" w:rsidRPr="00776C3A" w:rsidRDefault="008230D9" w:rsidP="008125C7">
            <w:pPr>
              <w:spacing w:after="0" w:line="240" w:lineRule="auto"/>
              <w:jc w:val="center"/>
              <w:rPr>
                <w:sz w:val="20"/>
                <w:szCs w:val="20"/>
              </w:rPr>
            </w:pPr>
            <w:r w:rsidRPr="00776C3A">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799A7" w14:textId="77777777" w:rsidR="008230D9" w:rsidRPr="00776C3A" w:rsidRDefault="008230D9" w:rsidP="008125C7">
            <w:pPr>
              <w:spacing w:after="0" w:line="240" w:lineRule="auto"/>
              <w:jc w:val="center"/>
              <w:rPr>
                <w:sz w:val="20"/>
                <w:szCs w:val="20"/>
              </w:rPr>
            </w:pPr>
            <w:r w:rsidRPr="00776C3A">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E5777" w14:textId="77777777" w:rsidR="008230D9" w:rsidRPr="00776C3A" w:rsidRDefault="008230D9" w:rsidP="008125C7">
            <w:pPr>
              <w:spacing w:after="0" w:line="240" w:lineRule="auto"/>
              <w:jc w:val="center"/>
              <w:rPr>
                <w:sz w:val="20"/>
                <w:szCs w:val="20"/>
              </w:rPr>
            </w:pPr>
            <w:r w:rsidRPr="00776C3A">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E21C3" w14:textId="77777777" w:rsidR="008230D9" w:rsidRPr="00776C3A" w:rsidRDefault="008230D9" w:rsidP="008125C7">
            <w:pPr>
              <w:spacing w:after="0" w:line="240" w:lineRule="auto"/>
              <w:jc w:val="center"/>
              <w:rPr>
                <w:b/>
                <w:sz w:val="20"/>
                <w:szCs w:val="20"/>
              </w:rPr>
            </w:pPr>
          </w:p>
        </w:tc>
      </w:tr>
      <w:tr w:rsidR="008230D9" w:rsidRPr="00776C3A" w14:paraId="2C8A4750"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F75D5" w14:textId="77777777" w:rsidR="008230D9" w:rsidRPr="00776C3A" w:rsidRDefault="008230D9" w:rsidP="008125C7">
            <w:pPr>
              <w:spacing w:after="0" w:line="240" w:lineRule="auto"/>
              <w:jc w:val="center"/>
              <w:rPr>
                <w:b/>
                <w:sz w:val="20"/>
                <w:szCs w:val="20"/>
              </w:rPr>
            </w:pPr>
            <w:r w:rsidRPr="00776C3A">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830F1" w14:textId="77777777" w:rsidR="008230D9" w:rsidRPr="00776C3A" w:rsidRDefault="008230D9" w:rsidP="008125C7">
            <w:pPr>
              <w:spacing w:after="0" w:line="240" w:lineRule="auto"/>
              <w:jc w:val="center"/>
              <w:rPr>
                <w:sz w:val="20"/>
                <w:szCs w:val="20"/>
              </w:rPr>
            </w:pPr>
            <w:r w:rsidRPr="00776C3A">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5A48BE" w14:textId="77777777" w:rsidR="008230D9" w:rsidRPr="00776C3A" w:rsidRDefault="008230D9" w:rsidP="008125C7">
            <w:pPr>
              <w:spacing w:after="0" w:line="240" w:lineRule="auto"/>
              <w:jc w:val="center"/>
              <w:rPr>
                <w:sz w:val="20"/>
                <w:szCs w:val="20"/>
              </w:rPr>
            </w:pPr>
            <w:r w:rsidRPr="00776C3A">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58DE6" w14:textId="77777777" w:rsidR="008230D9" w:rsidRPr="00776C3A" w:rsidRDefault="008230D9" w:rsidP="008125C7">
            <w:pPr>
              <w:spacing w:after="0" w:line="240" w:lineRule="auto"/>
              <w:jc w:val="center"/>
              <w:rPr>
                <w:sz w:val="20"/>
                <w:szCs w:val="20"/>
              </w:rPr>
            </w:pPr>
            <w:r w:rsidRPr="00776C3A">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1612E" w14:textId="77777777" w:rsidR="008230D9" w:rsidRPr="00776C3A" w:rsidRDefault="008230D9" w:rsidP="008125C7">
            <w:pPr>
              <w:spacing w:after="0" w:line="240" w:lineRule="auto"/>
              <w:jc w:val="center"/>
              <w:rPr>
                <w:sz w:val="20"/>
                <w:szCs w:val="20"/>
              </w:rPr>
            </w:pPr>
            <w:r w:rsidRPr="00776C3A">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A1D7F" w14:textId="77777777" w:rsidR="008230D9" w:rsidRPr="00776C3A" w:rsidRDefault="008230D9" w:rsidP="008125C7">
            <w:pPr>
              <w:spacing w:after="0" w:line="240" w:lineRule="auto"/>
              <w:jc w:val="center"/>
              <w:rPr>
                <w:b/>
                <w:sz w:val="20"/>
                <w:szCs w:val="20"/>
              </w:rPr>
            </w:pPr>
          </w:p>
        </w:tc>
      </w:tr>
      <w:tr w:rsidR="008230D9" w:rsidRPr="00776C3A" w14:paraId="2E289285"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E880D" w14:textId="77777777" w:rsidR="008230D9" w:rsidRPr="00776C3A" w:rsidRDefault="008230D9" w:rsidP="008125C7">
            <w:pPr>
              <w:spacing w:after="0" w:line="240" w:lineRule="auto"/>
              <w:jc w:val="center"/>
              <w:rPr>
                <w:b/>
                <w:sz w:val="20"/>
                <w:szCs w:val="20"/>
              </w:rPr>
            </w:pPr>
            <w:r w:rsidRPr="00776C3A">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63936" w14:textId="77777777" w:rsidR="008230D9" w:rsidRPr="00776C3A" w:rsidRDefault="008230D9" w:rsidP="008125C7">
            <w:pPr>
              <w:spacing w:after="0" w:line="240" w:lineRule="auto"/>
              <w:jc w:val="center"/>
              <w:rPr>
                <w:sz w:val="20"/>
                <w:szCs w:val="20"/>
              </w:rPr>
            </w:pPr>
            <w:r w:rsidRPr="00776C3A">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D81F8" w14:textId="77777777" w:rsidR="008230D9" w:rsidRPr="00776C3A" w:rsidRDefault="008230D9" w:rsidP="008125C7">
            <w:pPr>
              <w:spacing w:after="0" w:line="240" w:lineRule="auto"/>
              <w:jc w:val="center"/>
              <w:rPr>
                <w:sz w:val="20"/>
                <w:szCs w:val="20"/>
              </w:rPr>
            </w:pPr>
            <w:r w:rsidRPr="00776C3A">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8FC729" w14:textId="77777777" w:rsidR="008230D9" w:rsidRPr="00776C3A" w:rsidRDefault="008230D9" w:rsidP="008125C7">
            <w:pPr>
              <w:spacing w:after="0" w:line="240" w:lineRule="auto"/>
              <w:jc w:val="center"/>
              <w:rPr>
                <w:sz w:val="20"/>
                <w:szCs w:val="20"/>
              </w:rPr>
            </w:pPr>
            <w:r w:rsidRPr="00776C3A">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82EFC" w14:textId="77777777" w:rsidR="008230D9" w:rsidRPr="00776C3A" w:rsidRDefault="008230D9" w:rsidP="008125C7">
            <w:pPr>
              <w:spacing w:after="0" w:line="240" w:lineRule="auto"/>
              <w:jc w:val="center"/>
              <w:rPr>
                <w:sz w:val="20"/>
                <w:szCs w:val="20"/>
              </w:rPr>
            </w:pPr>
            <w:r w:rsidRPr="00776C3A">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F5123" w14:textId="77777777" w:rsidR="008230D9" w:rsidRPr="00776C3A" w:rsidRDefault="008230D9" w:rsidP="008125C7">
            <w:pPr>
              <w:spacing w:after="0" w:line="240" w:lineRule="auto"/>
              <w:jc w:val="center"/>
              <w:rPr>
                <w:b/>
                <w:sz w:val="20"/>
                <w:szCs w:val="20"/>
              </w:rPr>
            </w:pPr>
          </w:p>
        </w:tc>
      </w:tr>
      <w:tr w:rsidR="008230D9" w:rsidRPr="00776C3A" w14:paraId="665E1FF4" w14:textId="77777777" w:rsidTr="004A16AC">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89B3E2" w14:textId="77777777" w:rsidR="008230D9" w:rsidRPr="00776C3A" w:rsidRDefault="008230D9" w:rsidP="008125C7">
            <w:pPr>
              <w:spacing w:after="0" w:line="240" w:lineRule="auto"/>
              <w:jc w:val="center"/>
              <w:rPr>
                <w:b/>
                <w:sz w:val="20"/>
                <w:szCs w:val="20"/>
              </w:rPr>
            </w:pPr>
            <w:r w:rsidRPr="00776C3A">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C6CE73" w14:textId="77777777" w:rsidR="008230D9" w:rsidRPr="00776C3A" w:rsidRDefault="008230D9" w:rsidP="008125C7">
            <w:pPr>
              <w:spacing w:after="0" w:line="240" w:lineRule="auto"/>
              <w:jc w:val="center"/>
              <w:rPr>
                <w:sz w:val="20"/>
                <w:szCs w:val="20"/>
              </w:rPr>
            </w:pPr>
            <w:r w:rsidRPr="00776C3A">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AFA73" w14:textId="77777777" w:rsidR="008230D9" w:rsidRPr="00776C3A" w:rsidRDefault="008230D9" w:rsidP="008125C7">
            <w:pPr>
              <w:spacing w:after="0" w:line="240" w:lineRule="auto"/>
              <w:jc w:val="center"/>
              <w:rPr>
                <w:sz w:val="20"/>
                <w:szCs w:val="20"/>
              </w:rPr>
            </w:pPr>
            <w:r w:rsidRPr="00776C3A">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70489" w14:textId="77777777" w:rsidR="008230D9" w:rsidRPr="00776C3A" w:rsidRDefault="008230D9" w:rsidP="008125C7">
            <w:pPr>
              <w:spacing w:after="0" w:line="240" w:lineRule="auto"/>
              <w:jc w:val="center"/>
              <w:rPr>
                <w:sz w:val="20"/>
                <w:szCs w:val="20"/>
              </w:rPr>
            </w:pPr>
            <w:r w:rsidRPr="00776C3A">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95F827" w14:textId="77777777" w:rsidR="008230D9" w:rsidRPr="00776C3A" w:rsidRDefault="008230D9" w:rsidP="008125C7">
            <w:pPr>
              <w:spacing w:after="0" w:line="240" w:lineRule="auto"/>
              <w:jc w:val="center"/>
              <w:rPr>
                <w:sz w:val="20"/>
                <w:szCs w:val="20"/>
              </w:rPr>
            </w:pPr>
            <w:r w:rsidRPr="00776C3A">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DB7BA" w14:textId="77777777" w:rsidR="008230D9" w:rsidRPr="00776C3A" w:rsidRDefault="008230D9" w:rsidP="008125C7">
            <w:pPr>
              <w:spacing w:after="0" w:line="240" w:lineRule="auto"/>
              <w:jc w:val="center"/>
              <w:rPr>
                <w:b/>
                <w:sz w:val="20"/>
                <w:szCs w:val="20"/>
              </w:rPr>
            </w:pPr>
            <w:r w:rsidRPr="00776C3A">
              <w:rPr>
                <w:b/>
                <w:sz w:val="20"/>
                <w:szCs w:val="20"/>
              </w:rPr>
              <w:t>X</w:t>
            </w:r>
          </w:p>
        </w:tc>
      </w:tr>
    </w:tbl>
    <w:p w14:paraId="40538506" w14:textId="77777777" w:rsidR="008230D9" w:rsidRDefault="008230D9" w:rsidP="008230D9">
      <w:pPr>
        <w:rPr>
          <w:highlight w:val="yellow"/>
        </w:rPr>
      </w:pPr>
    </w:p>
    <w:p w14:paraId="618EB66D" w14:textId="77777777" w:rsidR="00456A35" w:rsidRPr="008230D9" w:rsidRDefault="00456A35" w:rsidP="008230D9">
      <w:pPr>
        <w:rPr>
          <w:highlight w:val="yellow"/>
        </w:rPr>
      </w:pPr>
    </w:p>
    <w:p w14:paraId="5F2315F6" w14:textId="77777777" w:rsidR="008230D9" w:rsidRPr="0082289C" w:rsidRDefault="008230D9" w:rsidP="008230D9">
      <w:pPr>
        <w:pStyle w:val="Naslov3"/>
        <w:spacing w:line="240" w:lineRule="auto"/>
      </w:pPr>
      <w:bookmarkStart w:id="825" w:name="_Toc98228364"/>
      <w:bookmarkStart w:id="826" w:name="_Toc219875113"/>
      <w:bookmarkStart w:id="827" w:name="_Hlk65673358"/>
      <w:r w:rsidRPr="0082289C">
        <w:t>6.6.8. Matrica ukupnog rizika – Mraz (padaline)</w:t>
      </w:r>
      <w:r w:rsidRPr="0082289C">
        <w:rPr>
          <w:noProof/>
          <w:lang w:eastAsia="hr-HR"/>
        </w:rPr>
        <mc:AlternateContent>
          <mc:Choice Requires="wps">
            <w:drawing>
              <wp:anchor distT="45720" distB="45720" distL="114300" distR="114300" simplePos="0" relativeHeight="251919360" behindDoc="0" locked="0" layoutInCell="1" allowOverlap="1" wp14:anchorId="42367778" wp14:editId="3E92106F">
                <wp:simplePos x="0" y="0"/>
                <wp:positionH relativeFrom="margin">
                  <wp:align>left</wp:align>
                </wp:positionH>
                <wp:positionV relativeFrom="paragraph">
                  <wp:posOffset>238125</wp:posOffset>
                </wp:positionV>
                <wp:extent cx="2287270" cy="1812290"/>
                <wp:effectExtent l="0" t="0" r="20320" b="17145"/>
                <wp:wrapSquare wrapText="bothSides"/>
                <wp:docPr id="226" name="Tekstni okvir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0270E77C" w14:textId="77777777" w:rsidR="00B44427" w:rsidRDefault="00B44427" w:rsidP="008230D9">
                            <w:pPr>
                              <w:spacing w:after="0"/>
                              <w:rPr>
                                <w:b/>
                                <w:i/>
                                <w:sz w:val="20"/>
                                <w:szCs w:val="20"/>
                                <w:u w:val="single"/>
                              </w:rPr>
                            </w:pPr>
                          </w:p>
                          <w:p w14:paraId="0ADE94D3" w14:textId="3AF274A0" w:rsidR="00B44427" w:rsidRPr="006C5055" w:rsidRDefault="00B44427" w:rsidP="008230D9">
                            <w:pPr>
                              <w:spacing w:after="0"/>
                              <w:rPr>
                                <w:b/>
                                <w:i/>
                                <w:sz w:val="20"/>
                                <w:szCs w:val="20"/>
                                <w:u w:val="single"/>
                              </w:rPr>
                            </w:pPr>
                            <w:r w:rsidRPr="006C5055">
                              <w:rPr>
                                <w:b/>
                                <w:i/>
                                <w:sz w:val="20"/>
                                <w:szCs w:val="20"/>
                                <w:u w:val="single"/>
                              </w:rPr>
                              <w:t>RIZIK:</w:t>
                            </w:r>
                          </w:p>
                          <w:p w14:paraId="1800177B" w14:textId="77777777" w:rsidR="00B44427" w:rsidRPr="006C5055" w:rsidRDefault="00B44427" w:rsidP="008230D9">
                            <w:pPr>
                              <w:spacing w:after="0"/>
                              <w:rPr>
                                <w:sz w:val="20"/>
                                <w:szCs w:val="20"/>
                              </w:rPr>
                            </w:pPr>
                            <w:r w:rsidRPr="006C5055">
                              <w:rPr>
                                <w:sz w:val="20"/>
                                <w:szCs w:val="20"/>
                              </w:rPr>
                              <w:t>Ekstremne vremenske pojave – Mraz (padaline)</w:t>
                            </w:r>
                          </w:p>
                          <w:p w14:paraId="56917F55" w14:textId="77777777" w:rsidR="00B44427" w:rsidRPr="006C5055" w:rsidRDefault="00B44427" w:rsidP="008230D9">
                            <w:pPr>
                              <w:spacing w:after="0"/>
                              <w:rPr>
                                <w:b/>
                                <w:i/>
                                <w:sz w:val="20"/>
                                <w:szCs w:val="20"/>
                                <w:u w:val="single"/>
                              </w:rPr>
                            </w:pPr>
                            <w:r w:rsidRPr="006C5055">
                              <w:rPr>
                                <w:b/>
                                <w:i/>
                                <w:sz w:val="20"/>
                                <w:szCs w:val="20"/>
                                <w:u w:val="single"/>
                              </w:rPr>
                              <w:t xml:space="preserve">NAZIV SCENARIJA:                                                                                                            </w:t>
                            </w:r>
                          </w:p>
                          <w:p w14:paraId="640815E5" w14:textId="6D824DE0" w:rsidR="00B44427" w:rsidRDefault="00B44427" w:rsidP="008230D9">
                            <w:pPr>
                              <w:spacing w:after="0"/>
                              <w:rPr>
                                <w:sz w:val="20"/>
                                <w:szCs w:val="20"/>
                              </w:rPr>
                            </w:pPr>
                            <w:r w:rsidRPr="006C5055">
                              <w:rPr>
                                <w:sz w:val="20"/>
                                <w:szCs w:val="20"/>
                              </w:rPr>
                              <w:t>Pojava mraza na području Općine</w:t>
                            </w:r>
                          </w:p>
                          <w:p w14:paraId="253CCB48" w14:textId="77777777" w:rsidR="00B44427" w:rsidRPr="006C5055" w:rsidRDefault="00B44427" w:rsidP="008230D9">
                            <w:pPr>
                              <w:spacing w:after="0"/>
                              <w:rPr>
                                <w:sz w:val="20"/>
                                <w:szCs w:val="20"/>
                              </w:rPr>
                            </w:pPr>
                            <w:r w:rsidRPr="006C5055">
                              <w:rPr>
                                <w:noProof/>
                                <w:lang w:eastAsia="hr-HR"/>
                              </w:rPr>
                              <w:drawing>
                                <wp:inline distT="0" distB="0" distL="0" distR="0" wp14:anchorId="086A8441" wp14:editId="796055BA">
                                  <wp:extent cx="2091690" cy="832325"/>
                                  <wp:effectExtent l="0" t="0" r="3810" b="6350"/>
                                  <wp:docPr id="29312787" name="Slika 2931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2367778" id="Tekstni okvir 226" o:spid="_x0000_s1038" type="#_x0000_t202" style="position:absolute;left:0;text-align:left;margin-left:0;margin-top:18.75pt;width:180.1pt;height:142.7pt;z-index:25191936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z4/HwIAADgEAAAOAAAAZHJzL2Uyb0RvYy54bWysU8GO0zAQvSPxD5bvNE3U0jZqulq6FCEt&#10;C9LCBzi201g4HmO7TcrXM3a63bJIHBA+WDMe+3nmzZv1zdBpcpTOKzAVzSdTSqThIJTZV/Tb192b&#10;JSU+MCOYBiMrepKe3mxev1r3tpQFtKCFdARBjC97W9E2BFtmmeet7JifgJUGgw24jgV03T4TjvWI&#10;3umsmE7fZj04YR1w6T2e3o1Bukn4TSN5+Nw0XgaiK4q5hbS7tNdxzzZrVu4ds63i5zTYP2TRMWXw&#10;0wvUHQuMHJz6A6pT3IGHJkw4dBk0jeIy1YDV5NMX1Ty2zMpUC5Lj7YUm//9g+cPx0X5xJAzvYMAG&#10;piK8vQf+3RMD25aZvbx1DvpWMoEf55GyrLe+PD+NVPvSR5C6/wQCm8wOARLQ0LgusoJ1EkTHBpwu&#10;pMshEI6HRbFcFAsMcYzly7woVqktGSufnlvnwwcJHYlGRR12NcGz470PMR1WPl2Jv3nQSuyU1slx&#10;+3qrHTkyVMAurVTBi2vakL6iq3kxHxn4DeLkLwgoPQE9JZr5gId/g+xUQGlr1VV0OY1rFFvk8b0R&#10;SXiBKT3aWII2Z2IjlyOrYagHogTyUsTHkegaxAmpdjBKGUcPjRbcT0p6lHFF/Y8DcxIz/GiwXat8&#10;Nou6T85svijQcdeR+jrCDEeoigZKRnMb0qwkIu0ttnWnEuHPmZxzRnmmPpxHKer/2k+3ngd+8wsA&#10;AP//AwBQSwMEFAAGAAgAAAAhALNgBb3cAAAABwEAAA8AAABkcnMvZG93bnJldi54bWxMj8FOwzAQ&#10;RO9I/IO1SNyojSsKDXEqhNQjSC0g1Nsm3iaB2A6224a/ZznBbUczmnlbriY3iCPF1Adv4HqmQJBv&#10;gu19a+D1ZX11ByJl9BaH4MnANyVYVednJRY2nPyGjtvcCi7xqUADXc5jIWVqOnKYZmEkz94+RIeZ&#10;ZWyljXjicjdIrdRCOuw9L3Q40mNHzef24AzUT+Nuv46b5/TxhW+E725SURtzeTE93IPINOW/MPzi&#10;MzpUzFSHg7dJDAb4kWxgfnsDgt35QmkQNR9aL0FWpfzPX/0AAAD//wMAUEsBAi0AFAAGAAgAAAAh&#10;ALaDOJL+AAAA4QEAABMAAAAAAAAAAAAAAAAAAAAAAFtDb250ZW50X1R5cGVzXS54bWxQSwECLQAU&#10;AAYACAAAACEAOP0h/9YAAACUAQAACwAAAAAAAAAAAAAAAAAvAQAAX3JlbHMvLnJlbHNQSwECLQAU&#10;AAYACAAAACEAris+Px8CAAA4BAAADgAAAAAAAAAAAAAAAAAuAgAAZHJzL2Uyb0RvYy54bWxQSwEC&#10;LQAUAAYACAAAACEAs2AFvdwAAAAHAQAADwAAAAAAAAAAAAAAAAB5BAAAZHJzL2Rvd25yZXYueG1s&#10;UEsFBgAAAAAEAAQA8wAAAIIFAAAAAA==&#10;" strokecolor="window">
                <v:textbox style="mso-fit-shape-to-text:t">
                  <w:txbxContent>
                    <w:p w14:paraId="0270E77C" w14:textId="77777777" w:rsidR="00B44427" w:rsidRDefault="00B44427" w:rsidP="008230D9">
                      <w:pPr>
                        <w:spacing w:after="0"/>
                        <w:rPr>
                          <w:b/>
                          <w:i/>
                          <w:sz w:val="20"/>
                          <w:szCs w:val="20"/>
                          <w:u w:val="single"/>
                        </w:rPr>
                      </w:pPr>
                    </w:p>
                    <w:p w14:paraId="0ADE94D3" w14:textId="3AF274A0" w:rsidR="00B44427" w:rsidRPr="006C5055" w:rsidRDefault="00B44427" w:rsidP="008230D9">
                      <w:pPr>
                        <w:spacing w:after="0"/>
                        <w:rPr>
                          <w:b/>
                          <w:i/>
                          <w:sz w:val="20"/>
                          <w:szCs w:val="20"/>
                          <w:u w:val="single"/>
                        </w:rPr>
                      </w:pPr>
                      <w:r w:rsidRPr="006C5055">
                        <w:rPr>
                          <w:b/>
                          <w:i/>
                          <w:sz w:val="20"/>
                          <w:szCs w:val="20"/>
                          <w:u w:val="single"/>
                        </w:rPr>
                        <w:t>RIZIK:</w:t>
                      </w:r>
                    </w:p>
                    <w:p w14:paraId="1800177B" w14:textId="77777777" w:rsidR="00B44427" w:rsidRPr="006C5055" w:rsidRDefault="00B44427" w:rsidP="008230D9">
                      <w:pPr>
                        <w:spacing w:after="0"/>
                        <w:rPr>
                          <w:sz w:val="20"/>
                          <w:szCs w:val="20"/>
                        </w:rPr>
                      </w:pPr>
                      <w:r w:rsidRPr="006C5055">
                        <w:rPr>
                          <w:sz w:val="20"/>
                          <w:szCs w:val="20"/>
                        </w:rPr>
                        <w:t>Ekstremne vremenske pojave – Mraz (padaline)</w:t>
                      </w:r>
                    </w:p>
                    <w:p w14:paraId="56917F55" w14:textId="77777777" w:rsidR="00B44427" w:rsidRPr="006C5055" w:rsidRDefault="00B44427" w:rsidP="008230D9">
                      <w:pPr>
                        <w:spacing w:after="0"/>
                        <w:rPr>
                          <w:b/>
                          <w:i/>
                          <w:sz w:val="20"/>
                          <w:szCs w:val="20"/>
                          <w:u w:val="single"/>
                        </w:rPr>
                      </w:pPr>
                      <w:r w:rsidRPr="006C5055">
                        <w:rPr>
                          <w:b/>
                          <w:i/>
                          <w:sz w:val="20"/>
                          <w:szCs w:val="20"/>
                          <w:u w:val="single"/>
                        </w:rPr>
                        <w:t xml:space="preserve">NAZIV SCENARIJA:                                                                                                            </w:t>
                      </w:r>
                    </w:p>
                    <w:p w14:paraId="640815E5" w14:textId="6D824DE0" w:rsidR="00B44427" w:rsidRDefault="00B44427" w:rsidP="008230D9">
                      <w:pPr>
                        <w:spacing w:after="0"/>
                        <w:rPr>
                          <w:sz w:val="20"/>
                          <w:szCs w:val="20"/>
                        </w:rPr>
                      </w:pPr>
                      <w:r w:rsidRPr="006C5055">
                        <w:rPr>
                          <w:sz w:val="20"/>
                          <w:szCs w:val="20"/>
                        </w:rPr>
                        <w:t>Pojava mraza na području Općine</w:t>
                      </w:r>
                    </w:p>
                    <w:p w14:paraId="253CCB48" w14:textId="77777777" w:rsidR="00B44427" w:rsidRPr="006C5055" w:rsidRDefault="00B44427" w:rsidP="008230D9">
                      <w:pPr>
                        <w:spacing w:after="0"/>
                        <w:rPr>
                          <w:sz w:val="20"/>
                          <w:szCs w:val="20"/>
                        </w:rPr>
                      </w:pPr>
                      <w:r w:rsidRPr="006C5055">
                        <w:rPr>
                          <w:noProof/>
                          <w:lang w:eastAsia="hr-HR"/>
                        </w:rPr>
                        <w:drawing>
                          <wp:inline distT="0" distB="0" distL="0" distR="0" wp14:anchorId="086A8441" wp14:editId="796055BA">
                            <wp:extent cx="2091690" cy="832325"/>
                            <wp:effectExtent l="0" t="0" r="3810" b="6350"/>
                            <wp:docPr id="29312787" name="Slika 2931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bookmarkEnd w:id="825"/>
      <w:bookmarkEnd w:id="826"/>
    </w:p>
    <w:p w14:paraId="600E75F3" w14:textId="77777777" w:rsidR="008230D9" w:rsidRPr="0082289C" w:rsidRDefault="008230D9" w:rsidP="008230D9">
      <w:pPr>
        <w:spacing w:after="0" w:line="240" w:lineRule="auto"/>
        <w:jc w:val="right"/>
      </w:pPr>
      <w:r w:rsidRPr="0082289C">
        <w:rPr>
          <w:noProof/>
          <w:lang w:eastAsia="hr-HR"/>
        </w:rPr>
        <w:drawing>
          <wp:inline distT="0" distB="0" distL="0" distR="0" wp14:anchorId="048D4400" wp14:editId="3A766707">
            <wp:extent cx="3113018" cy="2667000"/>
            <wp:effectExtent l="0" t="0" r="0" b="0"/>
            <wp:docPr id="199" name="Slika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Slika 174"/>
                    <pic:cNvPicPr/>
                  </pic:nvPicPr>
                  <pic:blipFill>
                    <a:blip r:embed="rId46">
                      <a:extLst>
                        <a:ext uri="{28A0092B-C50C-407E-A947-70E740481C1C}">
                          <a14:useLocalDpi xmlns:a14="http://schemas.microsoft.com/office/drawing/2010/main" val="0"/>
                        </a:ext>
                      </a:extLst>
                    </a:blip>
                    <a:stretch>
                      <a:fillRect/>
                    </a:stretch>
                  </pic:blipFill>
                  <pic:spPr>
                    <a:xfrm>
                      <a:off x="0" y="0"/>
                      <a:ext cx="3117120" cy="2670515"/>
                    </a:xfrm>
                    <a:prstGeom prst="rect">
                      <a:avLst/>
                    </a:prstGeom>
                  </pic:spPr>
                </pic:pic>
              </a:graphicData>
            </a:graphic>
          </wp:inline>
        </w:drawing>
      </w:r>
    </w:p>
    <w:p w14:paraId="25CFE796" w14:textId="77777777" w:rsidR="008230D9" w:rsidRPr="0082289C" w:rsidRDefault="008230D9" w:rsidP="008230D9">
      <w:pPr>
        <w:spacing w:after="0" w:line="240" w:lineRule="auto"/>
        <w:rPr>
          <w:b/>
          <w:i/>
          <w:szCs w:val="24"/>
        </w:rPr>
      </w:pPr>
      <w:r w:rsidRPr="0082289C">
        <w:rPr>
          <w:b/>
          <w:i/>
          <w:szCs w:val="24"/>
        </w:rPr>
        <w:t>Događaj s najgorim mogućim posljedicama</w:t>
      </w:r>
    </w:p>
    <w:p w14:paraId="33F42615" w14:textId="77777777" w:rsidR="008230D9" w:rsidRPr="0082289C" w:rsidRDefault="008230D9" w:rsidP="008230D9">
      <w:pPr>
        <w:spacing w:after="0" w:line="240" w:lineRule="auto"/>
        <w:rPr>
          <w:sz w:val="18"/>
          <w:szCs w:val="18"/>
          <w:lang w:eastAsia="hr-HR"/>
        </w:rPr>
      </w:pPr>
      <w:r w:rsidRPr="0082289C">
        <w:rPr>
          <w:sz w:val="18"/>
          <w:szCs w:val="18"/>
          <w:lang w:eastAsia="hr-HR"/>
        </w:rPr>
        <w:t xml:space="preserve">                  Život i zdravlje ljudi                                                Gospodarstvo                                                              </w:t>
      </w:r>
    </w:p>
    <w:p w14:paraId="3865BD22" w14:textId="77777777" w:rsidR="008230D9" w:rsidRPr="0082289C" w:rsidRDefault="008230D9" w:rsidP="008230D9">
      <w:pPr>
        <w:spacing w:after="0" w:line="240" w:lineRule="auto"/>
        <w:rPr>
          <w:lang w:eastAsia="hr-HR"/>
        </w:rPr>
      </w:pPr>
      <w:r w:rsidRPr="0082289C">
        <w:rPr>
          <w:noProof/>
          <w:lang w:eastAsia="hr-HR"/>
        </w:rPr>
        <mc:AlternateContent>
          <mc:Choice Requires="wps">
            <w:drawing>
              <wp:anchor distT="0" distB="0" distL="114300" distR="114300" simplePos="0" relativeHeight="251894784" behindDoc="0" locked="0" layoutInCell="1" allowOverlap="1" wp14:anchorId="6B5B45C4" wp14:editId="443983CE">
                <wp:simplePos x="0" y="0"/>
                <wp:positionH relativeFrom="margin">
                  <wp:posOffset>3059909</wp:posOffset>
                </wp:positionH>
                <wp:positionV relativeFrom="paragraph">
                  <wp:posOffset>246093</wp:posOffset>
                </wp:positionV>
                <wp:extent cx="133350" cy="123825"/>
                <wp:effectExtent l="0" t="0" r="19050" b="28575"/>
                <wp:wrapNone/>
                <wp:docPr id="228" name="Prostoručno: oblik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7FC5AF89" w14:textId="77777777" w:rsidR="00B44427" w:rsidRDefault="00B44427" w:rsidP="008230D9">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6B5B45C4" id="Prostoručno: oblik 228" o:spid="_x0000_s1039" style="position:absolute;left:0;text-align:left;margin-left:240.95pt;margin-top:19.4pt;width:10.5pt;height:9.75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eGo9gQAAOM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MdCOb46&#10;1qf3r60ofqvgVgiLVjc+tOPDcXhAq9gDbpKEZ7j14lV1+p1UH3fzh38AAAD//wMAUEsDBBQABgAI&#10;AAAAIQA63Tum4AAAAAkBAAAPAAAAZHJzL2Rvd25yZXYueG1sTI/NTsMwEITvSH0Haytxo3YbftIQ&#10;p6oqIaFKHCg59OjGSxI1XkexmwaenuUEt92d0ew3+WZynRhxCK0nDcuFAoFUedtSraH8eLlLQYRo&#10;yJrOE2r4wgCbYnaTm8z6K73jeIi14BAKmdHQxNhnUoaqQWfCwvdIrH36wZnI61BLO5grh7tOrpR6&#10;lM60xB8a0+Ouwep8uDgN6snZ76QM9e7Njfv98TWWPlqtb+fT9hlExCn+meEXn9GhYKaTv5ANotNw&#10;ny7XbNWQpFyBDQ9qxYcTD2kCssjl/wbFDwAAAP//AwBQSwECLQAUAAYACAAAACEAtoM4kv4AAADh&#10;AQAAEwAAAAAAAAAAAAAAAAAAAAAAW0NvbnRlbnRfVHlwZXNdLnhtbFBLAQItABQABgAIAAAAIQA4&#10;/SH/1gAAAJQBAAALAAAAAAAAAAAAAAAAAC8BAABfcmVscy8ucmVsc1BLAQItABQABgAIAAAAIQAn&#10;TeGo9gQAAOMPAAAOAAAAAAAAAAAAAAAAAC4CAABkcnMvZTJvRG9jLnhtbFBLAQItABQABgAIAAAA&#10;IQA63Tum4AAAAAkBAAAPAAAAAAAAAAAAAAAAAFAHAABkcnMvZG93bnJldi54bWxQSwUGAAAAAAQA&#10;BADzAAAAXQ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7FC5AF89" w14:textId="77777777" w:rsidR="00B44427" w:rsidRDefault="00B44427" w:rsidP="008230D9">
                      <w:pPr>
                        <w:jc w:val="center"/>
                      </w:pPr>
                    </w:p>
                  </w:txbxContent>
                </v:textbox>
                <w10:wrap anchorx="margin"/>
              </v:shape>
            </w:pict>
          </mc:Fallback>
        </mc:AlternateContent>
      </w:r>
      <w:r w:rsidRPr="0082289C">
        <w:rPr>
          <w:noProof/>
          <w:lang w:eastAsia="hr-HR"/>
        </w:rPr>
        <mc:AlternateContent>
          <mc:Choice Requires="wps">
            <w:drawing>
              <wp:anchor distT="0" distB="0" distL="114300" distR="114300" simplePos="0" relativeHeight="251886592" behindDoc="0" locked="0" layoutInCell="1" allowOverlap="1" wp14:anchorId="6918AFD7" wp14:editId="731EB2F4">
                <wp:simplePos x="0" y="0"/>
                <wp:positionH relativeFrom="margin">
                  <wp:posOffset>1026160</wp:posOffset>
                </wp:positionH>
                <wp:positionV relativeFrom="paragraph">
                  <wp:posOffset>1088390</wp:posOffset>
                </wp:positionV>
                <wp:extent cx="133350" cy="123825"/>
                <wp:effectExtent l="0" t="0" r="19050" b="28575"/>
                <wp:wrapNone/>
                <wp:docPr id="227" name="Prostoručno: oblik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6184F767" id="Prostoručno: oblik 227" o:spid="_x0000_s1026" style="position:absolute;margin-left:80.8pt;margin-top:85.7pt;width:10.5pt;height:9.75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K7jqr+AA&#10;AAALAQAADwAAAGRycy9kb3ducmV2LnhtbEyPzU7DMBCE70i8g7VIXBC1E0FoQ5yqQuJUgdTSHrht&#10;Y+dHxOsodtvw9mxP5TazO5r9tlhOrhcnO4bOk4ZkpkBYqrzpqNGw+3p/nIMIEclg78lq+LUBluXt&#10;TYG58Wfa2NM2NoJLKOSooY1xyKUMVWsdhpkfLPGu9qPDyHZspBnxzOWul6lSmXTYEV9ocbBvra1+&#10;tkenYV3T92e9X+/oeY9m9eE26YNqtb6/m1avIKKd4jUMF3xGh5KZDv5IJoiefZZkHGXxkjyBuCTm&#10;KU8OLBZqAbIs5P8fyj8AAAD//wMAUEsBAi0AFAAGAAgAAAAhALaDOJL+AAAA4QEAABMAAAAAAAAA&#10;AAAAAAAAAAAAAFtDb250ZW50X1R5cGVzXS54bWxQSwECLQAUAAYACAAAACEAOP0h/9YAAACUAQAA&#10;CwAAAAAAAAAAAAAAAAAvAQAAX3JlbHMvLnJlbHNQSwECLQAUAAYACAAAACEAlkrVMusEAADQDwAA&#10;DgAAAAAAAAAAAAAAAAAuAgAAZHJzL2Uyb0RvYy54bWxQSwECLQAUAAYACAAAACEAK7jqr+AAAAAL&#10;AQAADwAAAAAAAAAAAAAAAABFBwAAZHJzL2Rvd25yZXYueG1sUEsFBgAAAAAEAAQA8wAAAFIIAAAA&#10;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82289C">
        <w:rPr>
          <w:rFonts w:ascii="Courier New" w:eastAsia="Courier New" w:hAnsi="Courier New" w:cs="Courier New"/>
          <w:noProof/>
          <w:color w:val="000000"/>
          <w:szCs w:val="24"/>
          <w:lang w:eastAsia="hr-HR"/>
        </w:rPr>
        <w:drawing>
          <wp:inline distT="0" distB="0" distL="0" distR="0" wp14:anchorId="7BC43166" wp14:editId="30A81283">
            <wp:extent cx="1785620" cy="1647825"/>
            <wp:effectExtent l="0" t="0" r="5080" b="9525"/>
            <wp:docPr id="237" name="Slika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82289C">
        <w:rPr>
          <w:lang w:eastAsia="hr-HR"/>
        </w:rPr>
        <w:t xml:space="preserve">       </w:t>
      </w:r>
      <w:r w:rsidRPr="0082289C">
        <w:rPr>
          <w:rFonts w:ascii="Courier New" w:eastAsia="Courier New" w:hAnsi="Courier New" w:cs="Courier New"/>
          <w:noProof/>
          <w:color w:val="000000"/>
          <w:szCs w:val="24"/>
          <w:lang w:eastAsia="hr-HR"/>
        </w:rPr>
        <w:drawing>
          <wp:inline distT="0" distB="0" distL="0" distR="0" wp14:anchorId="3ADAFA31" wp14:editId="7DBCF207">
            <wp:extent cx="1785620" cy="1647825"/>
            <wp:effectExtent l="0" t="0" r="5080" b="9525"/>
            <wp:docPr id="238" name="Slika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82289C">
        <w:rPr>
          <w:lang w:eastAsia="hr-HR"/>
        </w:rPr>
        <w:t xml:space="preserve">      </w:t>
      </w:r>
    </w:p>
    <w:p w14:paraId="3215A276" w14:textId="77777777" w:rsidR="008230D9" w:rsidRPr="0082289C" w:rsidRDefault="008230D9" w:rsidP="008230D9">
      <w:pPr>
        <w:spacing w:after="0" w:line="240" w:lineRule="auto"/>
        <w:rPr>
          <w:b/>
          <w:i/>
          <w:lang w:eastAsia="hr-HR"/>
        </w:rPr>
      </w:pPr>
      <w:r w:rsidRPr="0082289C">
        <w:rPr>
          <w:b/>
          <w:i/>
          <w:lang w:eastAsia="hr-HR"/>
        </w:rPr>
        <w:t>Najvjerojatniji neželjeni događaj</w:t>
      </w:r>
    </w:p>
    <w:p w14:paraId="03064BEF" w14:textId="77777777" w:rsidR="008230D9" w:rsidRPr="0082289C" w:rsidRDefault="008230D9" w:rsidP="008230D9">
      <w:pPr>
        <w:spacing w:after="0" w:line="240" w:lineRule="auto"/>
        <w:rPr>
          <w:sz w:val="18"/>
          <w:szCs w:val="18"/>
          <w:lang w:eastAsia="hr-HR"/>
        </w:rPr>
      </w:pPr>
      <w:r w:rsidRPr="0082289C">
        <w:rPr>
          <w:sz w:val="18"/>
          <w:szCs w:val="18"/>
          <w:lang w:eastAsia="hr-HR"/>
        </w:rPr>
        <w:t xml:space="preserve">                  Život i zdravlje ljudi                                                Gospodarstvo                                             </w:t>
      </w:r>
    </w:p>
    <w:p w14:paraId="239BB2BE" w14:textId="77777777" w:rsidR="008230D9" w:rsidRPr="0082289C" w:rsidRDefault="008230D9" w:rsidP="008230D9">
      <w:pPr>
        <w:spacing w:after="0" w:line="240" w:lineRule="auto"/>
        <w:rPr>
          <w:lang w:eastAsia="hr-HR"/>
        </w:rPr>
      </w:pPr>
      <w:r w:rsidRPr="0082289C">
        <w:rPr>
          <w:noProof/>
          <w:lang w:eastAsia="hr-HR"/>
        </w:rPr>
        <w:lastRenderedPageBreak/>
        <mc:AlternateContent>
          <mc:Choice Requires="wps">
            <w:drawing>
              <wp:anchor distT="0" distB="0" distL="114300" distR="114300" simplePos="0" relativeHeight="251911168" behindDoc="0" locked="0" layoutInCell="1" allowOverlap="1" wp14:anchorId="549DFAA4" wp14:editId="05AEB67F">
                <wp:simplePos x="0" y="0"/>
                <wp:positionH relativeFrom="column">
                  <wp:posOffset>3226698</wp:posOffset>
                </wp:positionH>
                <wp:positionV relativeFrom="paragraph">
                  <wp:posOffset>630531</wp:posOffset>
                </wp:positionV>
                <wp:extent cx="161925" cy="133350"/>
                <wp:effectExtent l="19050" t="19050" r="47625" b="19050"/>
                <wp:wrapNone/>
                <wp:docPr id="198" name="Dijagram toka: Izdvajanj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3FD20" id="Dijagram toka: Izdvajanje 198" o:spid="_x0000_s1026" type="#_x0000_t127" style="position:absolute;margin-left:254.05pt;margin-top:49.65pt;width:12.75pt;height:10.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BPCN4x4AAAAAoBAAAPAAAAZHJz&#10;L2Rvd25yZXYueG1sTI/BTsMwEETvSPyDtUjcqN2aVm2IU0ElBAcubQCJmxubJGq8jrJum/49ywmO&#10;q3maeZuvx9CJkx+ojWhgOlEgPFbRtVgbeC+f75YgKFl0tovoDVw8wbq4vspt5uIZt/60S7XgEqTM&#10;GmhS6jMpqWp8sDSJvUfOvuMQbOJzqKUb7JnLQydnSi1ksC3yQmN7v2l8ddgdgwH6oMv2/imGQ/n1&#10;+bp5Kakp9Zsxtzfj4wOI5Mf0B8OvPqtDwU77eERHojMwV8spowZWKw2CgbnWCxB7JmdKgyxy+f+F&#10;4gcAAP//AwBQSwECLQAUAAYACAAAACEAtoM4kv4AAADhAQAAEwAAAAAAAAAAAAAAAAAAAAAAW0Nv&#10;bnRlbnRfVHlwZXNdLnhtbFBLAQItABQABgAIAAAAIQA4/SH/1gAAAJQBAAALAAAAAAAAAAAAAAAA&#10;AC8BAABfcmVscy8ucmVsc1BLAQItABQABgAIAAAAIQDQOtyPawIAAO8EAAAOAAAAAAAAAAAAAAAA&#10;AC4CAABkcnMvZTJvRG9jLnhtbFBLAQItABQABgAIAAAAIQBPCN4x4AAAAAoBAAAPAAAAAAAAAAAA&#10;AAAAAMUEAABkcnMvZG93bnJldi54bWxQSwUGAAAAAAQABADzAAAA0gUAAAAA&#10;" fillcolor="#0070c0" strokecolor="#00b0f0" strokeweight="1pt">
                <v:path arrowok="t"/>
              </v:shape>
            </w:pict>
          </mc:Fallback>
        </mc:AlternateContent>
      </w:r>
      <w:r w:rsidRPr="0082289C">
        <w:rPr>
          <w:noProof/>
          <w:lang w:eastAsia="hr-HR"/>
        </w:rPr>
        <mc:AlternateContent>
          <mc:Choice Requires="wps">
            <w:drawing>
              <wp:anchor distT="0" distB="0" distL="114300" distR="114300" simplePos="0" relativeHeight="251902976" behindDoc="0" locked="0" layoutInCell="1" allowOverlap="1" wp14:anchorId="1ED7AE07" wp14:editId="533BF9C4">
                <wp:simplePos x="0" y="0"/>
                <wp:positionH relativeFrom="column">
                  <wp:posOffset>1189990</wp:posOffset>
                </wp:positionH>
                <wp:positionV relativeFrom="paragraph">
                  <wp:posOffset>1070610</wp:posOffset>
                </wp:positionV>
                <wp:extent cx="161925" cy="133350"/>
                <wp:effectExtent l="19050" t="19050" r="47625" b="19050"/>
                <wp:wrapNone/>
                <wp:docPr id="232" name="Dijagram toka: Izdvajanj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C0776" id="Dijagram toka: Izdvajanje 232" o:spid="_x0000_s1026" type="#_x0000_t127" style="position:absolute;margin-left:93.7pt;margin-top:84.3pt;width:12.75pt;height:10.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AI3rtB4AAAAAsBAAAPAAAAZHJz&#10;L2Rvd25yZXYueG1sTI/BTsMwEETvSPyDtUjcqNNQhTTEqaASggOXNoDEzY1NHDVeR1m3Tf+e7Qlu&#10;O5qn2ZlyNfleHO1IXUAF81kCwmITTIetgo/65S4HQVGj0X1Aq+BsCVbV9VWpCxNOuLHHbWwFhyAV&#10;WoGLcSikpMZZr2kWBovs/YTR68hybKUZ9YnDfS/TJMmk1x3yB6cHu3a22W8PXgF90nmzeA5+X39/&#10;va1fa3L1/btStzfT0yOIaKf4B8OlPleHijvtwgENiZ51/rBglI8sz0Awkc7TJYjdxVpmIKtS/t9Q&#10;/QIAAP//AwBQSwECLQAUAAYACAAAACEAtoM4kv4AAADhAQAAEwAAAAAAAAAAAAAAAAAAAAAAW0Nv&#10;bnRlbnRfVHlwZXNdLnhtbFBLAQItABQABgAIAAAAIQA4/SH/1gAAAJQBAAALAAAAAAAAAAAAAAAA&#10;AC8BAABfcmVscy8ucmVsc1BLAQItABQABgAIAAAAIQDQOtyPawIAAO8EAAAOAAAAAAAAAAAAAAAA&#10;AC4CAABkcnMvZTJvRG9jLnhtbFBLAQItABQABgAIAAAAIQAI3rtB4AAAAAsBAAAPAAAAAAAAAAAA&#10;AAAAAMUEAABkcnMvZG93bnJldi54bWxQSwUGAAAAAAQABADzAAAA0gUAAAAA&#10;" fillcolor="#0070c0" strokecolor="#00b0f0" strokeweight="1pt">
                <v:path arrowok="t"/>
              </v:shape>
            </w:pict>
          </mc:Fallback>
        </mc:AlternateContent>
      </w:r>
      <w:r w:rsidRPr="0082289C">
        <w:rPr>
          <w:rFonts w:ascii="Courier New" w:eastAsia="Courier New" w:hAnsi="Courier New" w:cs="Courier New"/>
          <w:noProof/>
          <w:color w:val="000000"/>
          <w:szCs w:val="24"/>
          <w:lang w:eastAsia="hr-HR"/>
        </w:rPr>
        <w:drawing>
          <wp:inline distT="0" distB="0" distL="0" distR="0" wp14:anchorId="3EE9A906" wp14:editId="25061656">
            <wp:extent cx="1785620" cy="1647825"/>
            <wp:effectExtent l="0" t="0" r="5080" b="9525"/>
            <wp:docPr id="240" name="Slika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82289C">
        <w:rPr>
          <w:lang w:eastAsia="hr-HR"/>
        </w:rPr>
        <w:t xml:space="preserve">       </w:t>
      </w:r>
      <w:r w:rsidRPr="0082289C">
        <w:rPr>
          <w:rFonts w:ascii="Courier New" w:eastAsia="Courier New" w:hAnsi="Courier New" w:cs="Courier New"/>
          <w:noProof/>
          <w:color w:val="000000"/>
          <w:szCs w:val="24"/>
          <w:lang w:eastAsia="hr-HR"/>
        </w:rPr>
        <w:drawing>
          <wp:inline distT="0" distB="0" distL="0" distR="0" wp14:anchorId="75939BD5" wp14:editId="3ACE3C3B">
            <wp:extent cx="1785620" cy="1647825"/>
            <wp:effectExtent l="0" t="0" r="5080" b="9525"/>
            <wp:docPr id="241" name="Slika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82289C">
        <w:rPr>
          <w:lang w:eastAsia="hr-HR"/>
        </w:rPr>
        <w:t xml:space="preserve">     </w:t>
      </w:r>
    </w:p>
    <w:p w14:paraId="2724EF3B" w14:textId="77777777" w:rsidR="008230D9" w:rsidRPr="0082289C" w:rsidRDefault="008230D9" w:rsidP="008230D9">
      <w:pPr>
        <w:pStyle w:val="Naslov3"/>
        <w:spacing w:before="0"/>
      </w:pPr>
      <w:bookmarkStart w:id="828" w:name="_Toc98228365"/>
      <w:bookmarkStart w:id="829" w:name="_Toc219875114"/>
      <w:r w:rsidRPr="0082289C">
        <w:t>6.6.9. Izvor podataka</w:t>
      </w:r>
      <w:bookmarkEnd w:id="828"/>
      <w:bookmarkEnd w:id="829"/>
    </w:p>
    <w:bookmarkEnd w:id="827"/>
    <w:p w14:paraId="70AD58FE" w14:textId="1A3C7E6F" w:rsidR="00776C3A" w:rsidRPr="008125C7" w:rsidRDefault="00776C3A">
      <w:pPr>
        <w:numPr>
          <w:ilvl w:val="0"/>
          <w:numId w:val="137"/>
        </w:numPr>
        <w:suppressAutoHyphens/>
        <w:autoSpaceDN w:val="0"/>
        <w:spacing w:after="0"/>
        <w:textAlignment w:val="baseline"/>
        <w:rPr>
          <w:sz w:val="20"/>
          <w:szCs w:val="20"/>
        </w:rPr>
      </w:pPr>
      <w:r w:rsidRPr="008125C7">
        <w:rPr>
          <w:sz w:val="20"/>
          <w:szCs w:val="20"/>
        </w:rPr>
        <w:t>Državni hid</w:t>
      </w:r>
      <w:r w:rsidR="00335008">
        <w:rPr>
          <w:sz w:val="20"/>
          <w:szCs w:val="20"/>
        </w:rPr>
        <w:t>rometeorološki zavod (DHMZ, 2025</w:t>
      </w:r>
      <w:r w:rsidRPr="008125C7">
        <w:rPr>
          <w:sz w:val="20"/>
          <w:szCs w:val="20"/>
        </w:rPr>
        <w:t>.god.)</w:t>
      </w:r>
    </w:p>
    <w:p w14:paraId="453BEAF4" w14:textId="77777777" w:rsidR="00776C3A" w:rsidRPr="008125C7" w:rsidRDefault="00776C3A">
      <w:pPr>
        <w:numPr>
          <w:ilvl w:val="0"/>
          <w:numId w:val="137"/>
        </w:numPr>
        <w:contextualSpacing/>
        <w:jc w:val="left"/>
        <w:rPr>
          <w:sz w:val="20"/>
          <w:szCs w:val="20"/>
        </w:rPr>
      </w:pPr>
      <w:r w:rsidRPr="008125C7">
        <w:rPr>
          <w:sz w:val="20"/>
          <w:szCs w:val="20"/>
        </w:rPr>
        <w:t>Kriteriji za izradu smjernica koje donose čelnici područne (regionalne) samouprave za potrebe izrade Procjena rizika od velikih nesreća na razinama jedinica lokalnih i područnih (regionalnih) samouprave, DUZS, 2016.god.</w:t>
      </w:r>
    </w:p>
    <w:p w14:paraId="26B17506" w14:textId="77777777" w:rsidR="00776C3A" w:rsidRPr="008125C7" w:rsidRDefault="00776C3A">
      <w:pPr>
        <w:numPr>
          <w:ilvl w:val="0"/>
          <w:numId w:val="137"/>
        </w:numPr>
        <w:contextualSpacing/>
        <w:jc w:val="left"/>
        <w:rPr>
          <w:sz w:val="20"/>
          <w:szCs w:val="20"/>
        </w:rPr>
      </w:pPr>
      <w:r w:rsidRPr="008125C7">
        <w:rPr>
          <w:sz w:val="20"/>
          <w:szCs w:val="20"/>
        </w:rPr>
        <w:t>Pravilnik o smjernicama za izradu Procjene rizika od katastrofa i velikih nesreća za područje Republike Hrvatske i jedinica lokalne i područne (regionalne) samouprave (“Narodne Novine” br. 65/16)</w:t>
      </w:r>
    </w:p>
    <w:p w14:paraId="00E32D9E" w14:textId="37CF62E3" w:rsidR="00776C3A" w:rsidRPr="008125C7" w:rsidRDefault="00776C3A">
      <w:pPr>
        <w:numPr>
          <w:ilvl w:val="0"/>
          <w:numId w:val="137"/>
        </w:numPr>
        <w:suppressAutoHyphens/>
        <w:autoSpaceDN w:val="0"/>
        <w:spacing w:after="0"/>
        <w:textAlignment w:val="baseline"/>
        <w:rPr>
          <w:sz w:val="20"/>
          <w:szCs w:val="20"/>
        </w:rPr>
      </w:pPr>
      <w:r w:rsidRPr="008125C7">
        <w:rPr>
          <w:sz w:val="20"/>
          <w:szCs w:val="20"/>
        </w:rPr>
        <w:t>Procjena rizika od katast</w:t>
      </w:r>
      <w:r w:rsidR="00335008">
        <w:rPr>
          <w:sz w:val="20"/>
          <w:szCs w:val="20"/>
        </w:rPr>
        <w:t>rofa za Republiku Hrvatsku, 2019</w:t>
      </w:r>
      <w:r w:rsidRPr="008125C7">
        <w:rPr>
          <w:sz w:val="20"/>
          <w:szCs w:val="20"/>
        </w:rPr>
        <w:t>.god.</w:t>
      </w:r>
      <w:r w:rsidR="00335008">
        <w:rPr>
          <w:sz w:val="20"/>
          <w:szCs w:val="20"/>
        </w:rPr>
        <w:t xml:space="preserve"> -  dopuna iz 2024</w:t>
      </w:r>
      <w:r w:rsidRPr="008125C7">
        <w:rPr>
          <w:sz w:val="20"/>
          <w:szCs w:val="20"/>
        </w:rPr>
        <w:t>.god.</w:t>
      </w:r>
    </w:p>
    <w:p w14:paraId="2659AFFC" w14:textId="77777777" w:rsidR="00776C3A" w:rsidRPr="008125C7" w:rsidRDefault="00776C3A">
      <w:pPr>
        <w:numPr>
          <w:ilvl w:val="0"/>
          <w:numId w:val="137"/>
        </w:numPr>
        <w:contextualSpacing/>
        <w:jc w:val="left"/>
        <w:rPr>
          <w:sz w:val="20"/>
          <w:szCs w:val="20"/>
        </w:rPr>
      </w:pPr>
      <w:r w:rsidRPr="008125C7">
        <w:rPr>
          <w:sz w:val="20"/>
          <w:szCs w:val="20"/>
        </w:rPr>
        <w:t>Smjernice za izradu procjena rizika od velikih nesreća na području Ličko - senjske županije, 2017.god.</w:t>
      </w:r>
    </w:p>
    <w:p w14:paraId="59C1291E" w14:textId="0511D28A" w:rsidR="00776C3A" w:rsidRPr="00D9510D" w:rsidRDefault="00776C3A">
      <w:pPr>
        <w:numPr>
          <w:ilvl w:val="0"/>
          <w:numId w:val="137"/>
        </w:numPr>
        <w:contextualSpacing/>
        <w:jc w:val="left"/>
        <w:rPr>
          <w:sz w:val="20"/>
          <w:szCs w:val="20"/>
          <w:lang w:val="en-US"/>
        </w:rPr>
      </w:pPr>
      <w:r w:rsidRPr="00D9510D">
        <w:rPr>
          <w:sz w:val="20"/>
          <w:szCs w:val="20"/>
          <w:lang w:val="en-US"/>
        </w:rPr>
        <w:t>Zakon o sustavu civilne zaštite (“Narodne Novine” br. 82/15, 118/18, 31/20, 20/21</w:t>
      </w:r>
      <w:r w:rsidR="001662C6">
        <w:rPr>
          <w:sz w:val="20"/>
          <w:szCs w:val="20"/>
          <w:lang w:val="en-US"/>
        </w:rPr>
        <w:t>, 114/22</w:t>
      </w:r>
      <w:r w:rsidRPr="00D9510D">
        <w:rPr>
          <w:sz w:val="20"/>
          <w:szCs w:val="20"/>
          <w:lang w:val="en-US"/>
        </w:rPr>
        <w:t>)</w:t>
      </w:r>
    </w:p>
    <w:p w14:paraId="05D43E17" w14:textId="75389566" w:rsidR="006535C4" w:rsidRPr="009972EC" w:rsidRDefault="006535C4" w:rsidP="006535C4">
      <w:pPr>
        <w:pStyle w:val="Naslov2"/>
        <w:rPr>
          <w:lang w:val="en-US"/>
        </w:rPr>
      </w:pPr>
      <w:bookmarkStart w:id="830" w:name="_Toc219875115"/>
      <w:r w:rsidRPr="009972EC">
        <w:rPr>
          <w:lang w:val="en-US"/>
        </w:rPr>
        <w:t>6.</w:t>
      </w:r>
      <w:r w:rsidR="008F7FE7" w:rsidRPr="009972EC">
        <w:rPr>
          <w:lang w:val="en-US"/>
        </w:rPr>
        <w:t>7</w:t>
      </w:r>
      <w:r w:rsidRPr="009972EC">
        <w:rPr>
          <w:lang w:val="en-US"/>
        </w:rPr>
        <w:t>. RIZIK – Suša</w:t>
      </w:r>
      <w:bookmarkEnd w:id="830"/>
    </w:p>
    <w:p w14:paraId="3A5EB9FE" w14:textId="5702F777" w:rsidR="006535C4" w:rsidRPr="009972EC" w:rsidRDefault="006535C4" w:rsidP="006535C4">
      <w:pPr>
        <w:pStyle w:val="Naslov3"/>
        <w:rPr>
          <w:lang w:val="en-US"/>
        </w:rPr>
      </w:pPr>
      <w:bookmarkStart w:id="831" w:name="_Toc219875116"/>
      <w:r w:rsidRPr="009972EC">
        <w:rPr>
          <w:lang w:val="en-US"/>
        </w:rPr>
        <w:t>6.</w:t>
      </w:r>
      <w:r w:rsidR="009972EC" w:rsidRPr="009972EC">
        <w:rPr>
          <w:lang w:val="en-US"/>
        </w:rPr>
        <w:t>7</w:t>
      </w:r>
      <w:r w:rsidRPr="009972EC">
        <w:rPr>
          <w:lang w:val="en-US"/>
        </w:rPr>
        <w:t>.1. NAZIV SCENARIJA – Suša</w:t>
      </w:r>
      <w:bookmarkEnd w:id="831"/>
    </w:p>
    <w:p w14:paraId="5F12239B" w14:textId="77777777" w:rsidR="006535C4" w:rsidRPr="009972EC" w:rsidRDefault="006535C4" w:rsidP="006535C4">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6535C4" w:rsidRPr="009972EC" w14:paraId="7C2B3514" w14:textId="77777777" w:rsidTr="006535C4">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CE572" w14:textId="77777777" w:rsidR="006535C4" w:rsidRPr="009972EC" w:rsidRDefault="006535C4" w:rsidP="006535C4">
            <w:pPr>
              <w:spacing w:after="0" w:line="240" w:lineRule="auto"/>
              <w:rPr>
                <w:b/>
                <w:sz w:val="20"/>
              </w:rPr>
            </w:pPr>
            <w:r w:rsidRPr="009972EC">
              <w:rPr>
                <w:b/>
                <w:sz w:val="20"/>
              </w:rPr>
              <w:t>Naziv scenarija</w:t>
            </w:r>
          </w:p>
        </w:tc>
      </w:tr>
      <w:tr w:rsidR="006535C4" w:rsidRPr="009972EC" w14:paraId="4076DA83" w14:textId="77777777" w:rsidTr="006535C4">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04B56" w14:textId="68D69003" w:rsidR="006535C4" w:rsidRPr="009972EC" w:rsidRDefault="006535C4" w:rsidP="006535C4">
            <w:pPr>
              <w:spacing w:after="0" w:line="240" w:lineRule="auto"/>
            </w:pPr>
            <w:r w:rsidRPr="009972EC">
              <w:rPr>
                <w:i/>
                <w:sz w:val="20"/>
              </w:rPr>
              <w:t>Pojava suše na području Općine</w:t>
            </w:r>
          </w:p>
        </w:tc>
      </w:tr>
      <w:tr w:rsidR="006535C4" w:rsidRPr="009972EC" w14:paraId="4CCDAB58" w14:textId="77777777" w:rsidTr="006535C4">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9BD3E" w14:textId="77777777" w:rsidR="006535C4" w:rsidRPr="009972EC" w:rsidRDefault="006535C4" w:rsidP="006535C4">
            <w:pPr>
              <w:spacing w:after="0" w:line="240" w:lineRule="auto"/>
              <w:rPr>
                <w:b/>
                <w:sz w:val="20"/>
              </w:rPr>
            </w:pPr>
            <w:r w:rsidRPr="009972EC">
              <w:rPr>
                <w:b/>
                <w:sz w:val="20"/>
              </w:rPr>
              <w:t>Grupa rizika</w:t>
            </w:r>
          </w:p>
        </w:tc>
      </w:tr>
      <w:tr w:rsidR="006535C4" w:rsidRPr="009972EC" w14:paraId="0C8BA989" w14:textId="77777777" w:rsidTr="006535C4">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3352D" w14:textId="278813A5" w:rsidR="006535C4" w:rsidRPr="009972EC" w:rsidRDefault="006535C4" w:rsidP="006535C4">
            <w:pPr>
              <w:spacing w:after="0" w:line="240" w:lineRule="auto"/>
              <w:rPr>
                <w:i/>
                <w:sz w:val="20"/>
              </w:rPr>
            </w:pPr>
            <w:r w:rsidRPr="009972EC">
              <w:rPr>
                <w:i/>
                <w:sz w:val="20"/>
              </w:rPr>
              <w:t>Suša</w:t>
            </w:r>
          </w:p>
        </w:tc>
      </w:tr>
      <w:tr w:rsidR="006535C4" w:rsidRPr="009972EC" w14:paraId="72DB7119" w14:textId="77777777" w:rsidTr="006535C4">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3AA5C" w14:textId="77777777" w:rsidR="006535C4" w:rsidRPr="009972EC" w:rsidRDefault="006535C4" w:rsidP="006535C4">
            <w:pPr>
              <w:spacing w:after="0" w:line="240" w:lineRule="auto"/>
              <w:rPr>
                <w:b/>
                <w:sz w:val="20"/>
              </w:rPr>
            </w:pPr>
            <w:r w:rsidRPr="009972EC">
              <w:rPr>
                <w:b/>
                <w:sz w:val="20"/>
              </w:rPr>
              <w:t>Rizik</w:t>
            </w:r>
          </w:p>
        </w:tc>
      </w:tr>
      <w:tr w:rsidR="006535C4" w:rsidRPr="000F1950" w14:paraId="694BE034" w14:textId="77777777" w:rsidTr="006535C4">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EB893" w14:textId="518F097C" w:rsidR="006535C4" w:rsidRPr="009972EC" w:rsidRDefault="006535C4" w:rsidP="006535C4">
            <w:pPr>
              <w:spacing w:after="0" w:line="240" w:lineRule="auto"/>
              <w:rPr>
                <w:i/>
                <w:sz w:val="20"/>
              </w:rPr>
            </w:pPr>
            <w:r w:rsidRPr="009972EC">
              <w:rPr>
                <w:i/>
                <w:sz w:val="20"/>
              </w:rPr>
              <w:t>Suša</w:t>
            </w:r>
          </w:p>
        </w:tc>
      </w:tr>
      <w:tr w:rsidR="006535C4" w:rsidRPr="000F1950" w14:paraId="5454DBB3" w14:textId="77777777" w:rsidTr="006535C4">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50DF3" w14:textId="77777777" w:rsidR="006535C4" w:rsidRPr="001C6FB7" w:rsidRDefault="006535C4" w:rsidP="006535C4">
            <w:pPr>
              <w:spacing w:after="0" w:line="240" w:lineRule="auto"/>
              <w:rPr>
                <w:b/>
                <w:sz w:val="20"/>
              </w:rPr>
            </w:pPr>
            <w:r w:rsidRPr="001C6FB7">
              <w:rPr>
                <w:b/>
                <w:sz w:val="20"/>
              </w:rPr>
              <w:t>Radna skupina</w:t>
            </w:r>
          </w:p>
        </w:tc>
      </w:tr>
      <w:tr w:rsidR="00B9068A" w:rsidRPr="000F1950" w14:paraId="1C23F432" w14:textId="77777777" w:rsidTr="006535C4">
        <w:trPr>
          <w:trHeight w:val="173"/>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567D3340" w14:textId="4E384AC5" w:rsidR="00B9068A" w:rsidRPr="001C6FB7" w:rsidRDefault="00B9068A" w:rsidP="00B9068A">
            <w:pPr>
              <w:spacing w:after="0" w:line="240" w:lineRule="auto"/>
              <w:rPr>
                <w:i/>
              </w:rPr>
            </w:pPr>
            <w:r w:rsidRPr="001C6FB7">
              <w:rPr>
                <w:bCs/>
                <w:sz w:val="20"/>
              </w:rPr>
              <w:t xml:space="preserve">Koordinator: </w:t>
            </w:r>
            <w:r w:rsidR="001C6FB7" w:rsidRPr="001C6FB7">
              <w:rPr>
                <w:bCs/>
                <w:sz w:val="20"/>
              </w:rPr>
              <w:t>Načelnik Stožera civilne zaštite Općine Donji Lapac</w:t>
            </w:r>
          </w:p>
        </w:tc>
      </w:tr>
      <w:tr w:rsidR="00B9068A" w:rsidRPr="000F1950" w14:paraId="2216CF9F" w14:textId="77777777" w:rsidTr="006535C4">
        <w:trPr>
          <w:trHeight w:val="245"/>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2A5BE2C1" w14:textId="3092E93D" w:rsidR="00B9068A" w:rsidRPr="001C6FB7" w:rsidRDefault="00B9068A" w:rsidP="00B9068A">
            <w:pPr>
              <w:spacing w:after="0" w:line="240" w:lineRule="auto"/>
              <w:rPr>
                <w:i/>
                <w:sz w:val="20"/>
              </w:rPr>
            </w:pPr>
            <w:r w:rsidRPr="001C6FB7">
              <w:rPr>
                <w:bCs/>
                <w:sz w:val="20"/>
              </w:rPr>
              <w:t xml:space="preserve">Nositelj: </w:t>
            </w:r>
            <w:r w:rsidR="001C6FB7" w:rsidRPr="001C6FB7">
              <w:rPr>
                <w:bCs/>
                <w:sz w:val="20"/>
              </w:rPr>
              <w:t>Općina Donji Lapac i DVD Donji Lapac</w:t>
            </w:r>
          </w:p>
        </w:tc>
      </w:tr>
      <w:tr w:rsidR="00B9068A" w:rsidRPr="000F1950" w14:paraId="70375B49" w14:textId="77777777" w:rsidTr="006535C4">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7C181" w14:textId="61D920D9" w:rsidR="00B9068A" w:rsidRPr="001C6FB7" w:rsidRDefault="00B9068A" w:rsidP="00B9068A">
            <w:pPr>
              <w:spacing w:after="0" w:line="240" w:lineRule="auto"/>
              <w:rPr>
                <w:i/>
                <w:sz w:val="20"/>
              </w:rPr>
            </w:pPr>
            <w:r w:rsidRPr="001C6FB7">
              <w:rPr>
                <w:bCs/>
                <w:sz w:val="20"/>
              </w:rPr>
              <w:t xml:space="preserve">Izvršitelj: </w:t>
            </w:r>
            <w:r w:rsidR="001C6FB7" w:rsidRPr="001C6FB7">
              <w:rPr>
                <w:bCs/>
                <w:sz w:val="20"/>
              </w:rPr>
              <w:t>Komunalni redar Općine Donji Lapac i Zapovjednik DVD – a Donji Lapac</w:t>
            </w:r>
          </w:p>
        </w:tc>
      </w:tr>
    </w:tbl>
    <w:p w14:paraId="16B5EF2A" w14:textId="77777777" w:rsidR="006535C4" w:rsidRPr="000F1950" w:rsidRDefault="006535C4" w:rsidP="006535C4">
      <w:pPr>
        <w:spacing w:after="0"/>
        <w:rPr>
          <w:highlight w:val="yellow"/>
          <w:lang w:eastAsia="zh-CN"/>
        </w:rPr>
      </w:pPr>
    </w:p>
    <w:p w14:paraId="5CA4EA9C" w14:textId="1463ED62" w:rsidR="006535C4" w:rsidRPr="009972EC" w:rsidRDefault="006535C4" w:rsidP="006535C4">
      <w:pPr>
        <w:pStyle w:val="Naslov3"/>
        <w:spacing w:before="0" w:after="240"/>
        <w:rPr>
          <w:lang w:eastAsia="zh-CN"/>
        </w:rPr>
      </w:pPr>
      <w:bookmarkStart w:id="832" w:name="_Toc219875117"/>
      <w:r w:rsidRPr="009972EC">
        <w:rPr>
          <w:lang w:eastAsia="zh-CN"/>
        </w:rPr>
        <w:t>6.</w:t>
      </w:r>
      <w:r w:rsidR="009972EC" w:rsidRPr="009972EC">
        <w:rPr>
          <w:lang w:eastAsia="zh-CN"/>
        </w:rPr>
        <w:t>7</w:t>
      </w:r>
      <w:r w:rsidRPr="009972EC">
        <w:rPr>
          <w:lang w:eastAsia="zh-CN"/>
        </w:rPr>
        <w:t xml:space="preserve">.2. Uvod – </w:t>
      </w:r>
      <w:r w:rsidR="00C831A4" w:rsidRPr="009972EC">
        <w:rPr>
          <w:lang w:eastAsia="zh-CN"/>
        </w:rPr>
        <w:t>Suša</w:t>
      </w:r>
      <w:bookmarkEnd w:id="832"/>
    </w:p>
    <w:p w14:paraId="0F24C0D3" w14:textId="1E433C10" w:rsidR="00C831A4" w:rsidRPr="009972EC" w:rsidRDefault="00C831A4" w:rsidP="00C831A4">
      <w:pPr>
        <w:rPr>
          <w:rFonts w:cstheme="minorHAnsi"/>
          <w:szCs w:val="24"/>
        </w:rPr>
      </w:pPr>
      <w:bookmarkStart w:id="833" w:name="_Hlk509398574"/>
      <w:r w:rsidRPr="009972EC">
        <w:rPr>
          <w:rFonts w:cstheme="minorHAnsi"/>
          <w:szCs w:val="24"/>
        </w:rPr>
        <w:t>Suša predstavlja dugotrajnu i regionalno sveobuhvatnu pojavu količina svih vrsta voda nižih od prosječnih. Može biti karakterizirana količinama oborina manjim od prosječnih, ali i preraspodjelom oborina tijekom godine različitom od uobičajene raspodjele u regiji. Na pojavu suša bitno utječu povećane (iznadprosječne) temperature zraka. Sušu karakteriziraju manje od prosječnih količina:</w:t>
      </w:r>
    </w:p>
    <w:p w14:paraId="10061D25" w14:textId="77777777" w:rsidR="00C831A4" w:rsidRPr="008125C7" w:rsidRDefault="00C831A4">
      <w:pPr>
        <w:numPr>
          <w:ilvl w:val="2"/>
          <w:numId w:val="73"/>
        </w:numPr>
        <w:ind w:left="709"/>
        <w:contextualSpacing/>
        <w:jc w:val="left"/>
        <w:rPr>
          <w:rFonts w:cstheme="minorHAnsi"/>
          <w:szCs w:val="24"/>
        </w:rPr>
      </w:pPr>
      <w:r w:rsidRPr="008125C7">
        <w:rPr>
          <w:rFonts w:cstheme="minorHAnsi"/>
          <w:szCs w:val="24"/>
        </w:rPr>
        <w:t>površinskih voda (protoka i/ili vodostaja),</w:t>
      </w:r>
    </w:p>
    <w:p w14:paraId="5598DAA6" w14:textId="77777777" w:rsidR="00C831A4" w:rsidRPr="009972EC" w:rsidRDefault="00C831A4">
      <w:pPr>
        <w:numPr>
          <w:ilvl w:val="2"/>
          <w:numId w:val="73"/>
        </w:numPr>
        <w:ind w:left="709"/>
        <w:contextualSpacing/>
        <w:jc w:val="left"/>
        <w:rPr>
          <w:rFonts w:cstheme="minorHAnsi"/>
          <w:szCs w:val="24"/>
          <w:lang w:val="en-US"/>
        </w:rPr>
      </w:pPr>
      <w:r w:rsidRPr="009972EC">
        <w:rPr>
          <w:rFonts w:cstheme="minorHAnsi"/>
          <w:szCs w:val="24"/>
          <w:lang w:val="en-US"/>
        </w:rPr>
        <w:t>razina podzemnih voda,</w:t>
      </w:r>
    </w:p>
    <w:p w14:paraId="6408F3B6" w14:textId="77777777" w:rsidR="00C831A4" w:rsidRPr="009972EC" w:rsidRDefault="00C831A4">
      <w:pPr>
        <w:numPr>
          <w:ilvl w:val="2"/>
          <w:numId w:val="73"/>
        </w:numPr>
        <w:ind w:left="709"/>
        <w:contextualSpacing/>
        <w:jc w:val="left"/>
        <w:rPr>
          <w:rFonts w:cstheme="minorHAnsi"/>
          <w:szCs w:val="24"/>
          <w:lang w:val="en-US"/>
        </w:rPr>
      </w:pPr>
      <w:r w:rsidRPr="009972EC">
        <w:rPr>
          <w:rFonts w:cstheme="minorHAnsi"/>
          <w:szCs w:val="24"/>
          <w:lang w:val="en-US"/>
        </w:rPr>
        <w:t>vlage u tlu itd.</w:t>
      </w:r>
    </w:p>
    <w:p w14:paraId="467A6C0D" w14:textId="77777777" w:rsidR="00C831A4" w:rsidRPr="009972EC" w:rsidRDefault="00C831A4" w:rsidP="00C831A4">
      <w:r w:rsidRPr="009972EC">
        <w:t>Svjetska meteorološka organizacija (WMO, 1992) je definirala sušu kroz nekoliko pojava:</w:t>
      </w:r>
    </w:p>
    <w:p w14:paraId="61900DE1" w14:textId="77777777" w:rsidR="00C831A4" w:rsidRPr="009972EC" w:rsidRDefault="00C831A4">
      <w:pPr>
        <w:numPr>
          <w:ilvl w:val="0"/>
          <w:numId w:val="29"/>
        </w:numPr>
        <w:contextualSpacing/>
        <w:jc w:val="left"/>
        <w:rPr>
          <w:szCs w:val="24"/>
          <w:lang w:val="en-US"/>
        </w:rPr>
      </w:pPr>
      <w:r w:rsidRPr="009972EC">
        <w:rPr>
          <w:szCs w:val="24"/>
          <w:lang w:val="en-US"/>
        </w:rPr>
        <w:t xml:space="preserve">produljeni izostanak ili naglašeni deficit oborine, </w:t>
      </w:r>
    </w:p>
    <w:p w14:paraId="6E7164CD" w14:textId="77777777" w:rsidR="00C831A4" w:rsidRPr="009972EC" w:rsidRDefault="00C831A4">
      <w:pPr>
        <w:numPr>
          <w:ilvl w:val="0"/>
          <w:numId w:val="29"/>
        </w:numPr>
        <w:contextualSpacing/>
        <w:jc w:val="left"/>
        <w:rPr>
          <w:szCs w:val="24"/>
          <w:lang w:val="en-US"/>
        </w:rPr>
      </w:pPr>
      <w:r w:rsidRPr="009972EC">
        <w:rPr>
          <w:szCs w:val="24"/>
          <w:lang w:val="en-US"/>
        </w:rPr>
        <w:lastRenderedPageBreak/>
        <w:t>period neočekivano suhog vremena u kojem nedostatak oborine uzrokuje ozbiljnu hidrološku neravnotežu,</w:t>
      </w:r>
    </w:p>
    <w:p w14:paraId="0F34F42D" w14:textId="77777777" w:rsidR="00C831A4" w:rsidRPr="009972EC" w:rsidRDefault="00C831A4">
      <w:pPr>
        <w:numPr>
          <w:ilvl w:val="0"/>
          <w:numId w:val="29"/>
        </w:numPr>
        <w:contextualSpacing/>
        <w:jc w:val="left"/>
        <w:rPr>
          <w:szCs w:val="24"/>
          <w:lang w:val="en-US"/>
        </w:rPr>
      </w:pPr>
      <w:r w:rsidRPr="009972EC">
        <w:rPr>
          <w:szCs w:val="24"/>
          <w:lang w:val="en-US"/>
        </w:rPr>
        <w:t>deficit oborine koji uzrokuje manjak vode za određenu djelatnost, Američko meteorološko društvo definiralo je 1997. četiri tipa suše (Heim, 2002): meteorološka ili klimatološka suša, agronomska suša, hidrološka suša i socio-ekonomska suša.</w:t>
      </w:r>
    </w:p>
    <w:p w14:paraId="7D8824CE" w14:textId="77777777" w:rsidR="00C831A4" w:rsidRPr="009972EC" w:rsidRDefault="00C831A4" w:rsidP="00C831A4">
      <w:pPr>
        <w:ind w:left="720"/>
        <w:contextualSpacing/>
        <w:jc w:val="left"/>
        <w:rPr>
          <w:szCs w:val="24"/>
          <w:lang w:val="en-US"/>
        </w:rPr>
      </w:pPr>
    </w:p>
    <w:p w14:paraId="6AF8F775" w14:textId="77777777" w:rsidR="00C831A4" w:rsidRPr="009972EC" w:rsidRDefault="00C831A4" w:rsidP="00C831A4">
      <w:r w:rsidRPr="009972EC">
        <w:rPr>
          <w:i/>
        </w:rPr>
        <w:t>Meteorološka suša</w:t>
      </w:r>
      <w:r w:rsidRPr="009972EC">
        <w:t xml:space="preserve"> uzrokovana je smanjenom količinom oborine u odnosu na višegodišnji prosjek ili potpunim izostankom oborine u određenom vremenskom razdoblju. Meteorološka suša se može naglo razviti i naglo prestati. </w:t>
      </w:r>
    </w:p>
    <w:p w14:paraId="6C3A30D2" w14:textId="77777777" w:rsidR="00C831A4" w:rsidRPr="009972EC" w:rsidRDefault="00C831A4" w:rsidP="00C831A4">
      <w:r w:rsidRPr="009972EC">
        <w:rPr>
          <w:i/>
        </w:rPr>
        <w:t>Hidrološka suša</w:t>
      </w:r>
      <w:r w:rsidRPr="009972EC">
        <w:t xml:space="preserve">, točnije deficit oborina u duljem vremenskom razdoblju utječe na površinske i podzemne zalihe vode: na protok vode u rijekama i potocima, na razinu vode u jezerima i na razinu podzemnih voda. Kada se protoci i razine smanje govori se o hidrološkoj suši. Početak hidrološke suše može zaostajati nekoliko mjeseci za početkom meteorološke suše, no i trajati i nakon završetka meteorološke suše. </w:t>
      </w:r>
    </w:p>
    <w:p w14:paraId="0F6FE918" w14:textId="77777777" w:rsidR="00C831A4" w:rsidRPr="009972EC" w:rsidRDefault="00C831A4" w:rsidP="00C831A4">
      <w:r w:rsidRPr="009972EC">
        <w:rPr>
          <w:i/>
        </w:rPr>
        <w:t>Agronomska suša</w:t>
      </w:r>
      <w:r w:rsidRPr="009972EC">
        <w:t xml:space="preserve"> predstavlja kratkoročan manjak vode u razdoblju od nekoliko tjedana u površinskom sloju tla, koji se događa u kritično vrijeme za razvoj biljaka, može uzrokovati agronomsku sušu. Početak agronomske suše može zaostajati za meteorološkom sušom, ovisno o stanju površinskog sloja tla. Visoke temperature, niska relativna vlažnost zraka i vjetar pojačavaju negativne posljedice agronomske suše. </w:t>
      </w:r>
    </w:p>
    <w:p w14:paraId="4AD2AC31" w14:textId="7F16956F" w:rsidR="00C831A4" w:rsidRPr="009972EC" w:rsidRDefault="00C831A4" w:rsidP="00C831A4">
      <w:pPr>
        <w:rPr>
          <w:rFonts w:eastAsia="Times New Roman" w:cs="Cambria"/>
          <w:color w:val="000000"/>
          <w:szCs w:val="24"/>
          <w:lang w:eastAsia="hr-HR"/>
        </w:rPr>
      </w:pPr>
      <w:r w:rsidRPr="009972EC">
        <w:rPr>
          <w:i/>
        </w:rPr>
        <w:t>Socio-ekonomska suša</w:t>
      </w:r>
      <w:r w:rsidRPr="009972EC">
        <w:t xml:space="preserve"> povezuje potražnju i opskrbu određenog ekonomskog dobra (vrijednost) s elementima meteorološke, hidrološke i agronomske suše.</w:t>
      </w:r>
      <w:r w:rsidRPr="009972EC">
        <w:rPr>
          <w:rFonts w:eastAsia="Times New Roman" w:cs="Cambria"/>
          <w:color w:val="000000"/>
          <w:szCs w:val="24"/>
          <w:vertAlign w:val="superscript"/>
          <w:lang w:eastAsia="hr-HR"/>
        </w:rPr>
        <w:footnoteReference w:id="1"/>
      </w:r>
      <w:bookmarkEnd w:id="833"/>
    </w:p>
    <w:p w14:paraId="6CAA592E" w14:textId="47A9CC68" w:rsidR="006535C4" w:rsidRPr="009972EC" w:rsidRDefault="006535C4" w:rsidP="006535C4">
      <w:pPr>
        <w:pStyle w:val="Naslov3"/>
      </w:pPr>
      <w:bookmarkStart w:id="834" w:name="_Toc219875118"/>
      <w:r w:rsidRPr="009972EC">
        <w:t>6.</w:t>
      </w:r>
      <w:r w:rsidR="009972EC" w:rsidRPr="009972EC">
        <w:t>7</w:t>
      </w:r>
      <w:r w:rsidRPr="009972EC">
        <w:t xml:space="preserve">.3. Prikaz utjecaja </w:t>
      </w:r>
      <w:r w:rsidR="00C831A4" w:rsidRPr="009972EC">
        <w:t>suše</w:t>
      </w:r>
      <w:r w:rsidRPr="009972EC">
        <w:t xml:space="preserve"> na kritičnu infrastrukturu (KI)</w:t>
      </w:r>
      <w:bookmarkEnd w:id="834"/>
    </w:p>
    <w:p w14:paraId="5E2C3797" w14:textId="77777777" w:rsidR="006535C4" w:rsidRPr="009972EC" w:rsidRDefault="006535C4" w:rsidP="006535C4">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6535C4" w:rsidRPr="009972EC" w14:paraId="07E976E3" w14:textId="77777777" w:rsidTr="006535C4">
        <w:trPr>
          <w:trHeight w:val="77"/>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D7BB0" w14:textId="77777777" w:rsidR="006535C4" w:rsidRPr="009972EC" w:rsidRDefault="006535C4" w:rsidP="006535C4">
            <w:pPr>
              <w:spacing w:after="0" w:line="240" w:lineRule="auto"/>
              <w:jc w:val="center"/>
              <w:rPr>
                <w:b/>
                <w:sz w:val="20"/>
                <w:szCs w:val="20"/>
              </w:rPr>
            </w:pPr>
            <w:r w:rsidRPr="009972EC">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EF4FD" w14:textId="77777777" w:rsidR="006535C4" w:rsidRPr="009972EC" w:rsidRDefault="006535C4" w:rsidP="006535C4">
            <w:pPr>
              <w:spacing w:after="0" w:line="240" w:lineRule="auto"/>
              <w:jc w:val="center"/>
              <w:rPr>
                <w:b/>
                <w:sz w:val="20"/>
                <w:szCs w:val="20"/>
              </w:rPr>
            </w:pPr>
            <w:r w:rsidRPr="009972EC">
              <w:rPr>
                <w:b/>
                <w:sz w:val="20"/>
                <w:szCs w:val="20"/>
              </w:rPr>
              <w:t>Sektor</w:t>
            </w:r>
          </w:p>
        </w:tc>
      </w:tr>
      <w:tr w:rsidR="006535C4" w:rsidRPr="009972EC" w14:paraId="74418B4E" w14:textId="77777777" w:rsidTr="006535C4">
        <w:trPr>
          <w:trHeight w:val="38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2A84D" w14:textId="77777777" w:rsidR="006535C4" w:rsidRPr="009972EC" w:rsidRDefault="006535C4" w:rsidP="006535C4">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7F508B" w14:textId="77777777" w:rsidR="006535C4" w:rsidRPr="009972EC" w:rsidRDefault="006535C4" w:rsidP="006535C4">
            <w:pPr>
              <w:spacing w:after="0" w:line="240" w:lineRule="auto"/>
              <w:rPr>
                <w:sz w:val="20"/>
                <w:szCs w:val="20"/>
              </w:rPr>
            </w:pPr>
            <w:r w:rsidRPr="009972EC">
              <w:rPr>
                <w:sz w:val="20"/>
                <w:szCs w:val="20"/>
              </w:rPr>
              <w:t>Komunikacijska i informacijska tehnologija (elektroničke komunikacije, prijenos podataka, informacijski sustavi, pružanje audio i audiovizualnih medijskih usluga)</w:t>
            </w:r>
          </w:p>
        </w:tc>
      </w:tr>
      <w:tr w:rsidR="006535C4" w:rsidRPr="009972EC" w14:paraId="1B0CA912" w14:textId="77777777" w:rsidTr="006535C4">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A32FD" w14:textId="38B2C981" w:rsidR="006535C4" w:rsidRPr="009972EC" w:rsidRDefault="006535C4" w:rsidP="006535C4">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2CCED" w14:textId="77777777" w:rsidR="006535C4" w:rsidRPr="009972EC" w:rsidRDefault="006535C4" w:rsidP="006535C4">
            <w:pPr>
              <w:spacing w:after="0" w:line="240" w:lineRule="auto"/>
              <w:rPr>
                <w:sz w:val="20"/>
                <w:szCs w:val="20"/>
              </w:rPr>
            </w:pPr>
            <w:r w:rsidRPr="009972EC">
              <w:rPr>
                <w:sz w:val="20"/>
                <w:szCs w:val="20"/>
              </w:rPr>
              <w:t>Promet (cestovni, željeznički, zračni, pomorski i promet unutarnjim plovnim putevima)</w:t>
            </w:r>
          </w:p>
        </w:tc>
      </w:tr>
      <w:tr w:rsidR="006535C4" w:rsidRPr="009972EC" w14:paraId="78002CD3" w14:textId="77777777" w:rsidTr="006535C4">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BECC83" w14:textId="77777777" w:rsidR="006535C4" w:rsidRPr="009972EC" w:rsidRDefault="006535C4" w:rsidP="006535C4">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8A789" w14:textId="77777777" w:rsidR="006535C4" w:rsidRPr="009972EC" w:rsidRDefault="006535C4" w:rsidP="006535C4">
            <w:pPr>
              <w:spacing w:after="0" w:line="240" w:lineRule="auto"/>
              <w:rPr>
                <w:sz w:val="20"/>
                <w:szCs w:val="20"/>
              </w:rPr>
            </w:pPr>
            <w:r w:rsidRPr="009972EC">
              <w:rPr>
                <w:sz w:val="20"/>
                <w:szCs w:val="20"/>
              </w:rPr>
              <w:t>Zdravstvo (zdravstvena zaštita, proizvodnja, promet i nadzor nad lijekovima)</w:t>
            </w:r>
          </w:p>
        </w:tc>
      </w:tr>
      <w:tr w:rsidR="006535C4" w:rsidRPr="009972EC" w14:paraId="76CA11D5" w14:textId="77777777" w:rsidTr="006535C4">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496BC" w14:textId="206FD1D7" w:rsidR="006535C4" w:rsidRPr="009972EC" w:rsidRDefault="004755E2" w:rsidP="006535C4">
            <w:pPr>
              <w:spacing w:after="0" w:line="240" w:lineRule="auto"/>
              <w:jc w:val="center"/>
              <w:rPr>
                <w:b/>
                <w:sz w:val="20"/>
                <w:szCs w:val="20"/>
              </w:rPr>
            </w:pPr>
            <w:r w:rsidRPr="009972EC">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D77C58" w14:textId="77777777" w:rsidR="006535C4" w:rsidRPr="009972EC" w:rsidRDefault="006535C4" w:rsidP="006535C4">
            <w:pPr>
              <w:spacing w:after="0" w:line="240" w:lineRule="auto"/>
              <w:rPr>
                <w:sz w:val="20"/>
                <w:szCs w:val="20"/>
              </w:rPr>
            </w:pPr>
            <w:r w:rsidRPr="009972EC">
              <w:rPr>
                <w:sz w:val="20"/>
                <w:szCs w:val="20"/>
              </w:rPr>
              <w:t>Vodno gospodarstvo (regulacijske i zaštitne vodne građevine i komunalne vodne građevine)</w:t>
            </w:r>
          </w:p>
        </w:tc>
      </w:tr>
      <w:tr w:rsidR="006535C4" w:rsidRPr="009972EC" w14:paraId="07FCA5C5" w14:textId="77777777" w:rsidTr="006535C4">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B1EBA" w14:textId="7CD1EB29" w:rsidR="006535C4" w:rsidRPr="009972EC" w:rsidRDefault="004755E2" w:rsidP="006535C4">
            <w:pPr>
              <w:spacing w:after="0" w:line="240" w:lineRule="auto"/>
              <w:jc w:val="center"/>
              <w:rPr>
                <w:b/>
                <w:sz w:val="20"/>
                <w:szCs w:val="20"/>
              </w:rPr>
            </w:pPr>
            <w:r w:rsidRPr="009972EC">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769345" w14:textId="77777777" w:rsidR="006535C4" w:rsidRPr="009972EC" w:rsidRDefault="006535C4" w:rsidP="006535C4">
            <w:pPr>
              <w:spacing w:after="0" w:line="240" w:lineRule="auto"/>
              <w:rPr>
                <w:sz w:val="20"/>
                <w:szCs w:val="20"/>
              </w:rPr>
            </w:pPr>
            <w:r w:rsidRPr="009972EC">
              <w:rPr>
                <w:sz w:val="20"/>
                <w:szCs w:val="20"/>
              </w:rPr>
              <w:t xml:space="preserve">Hrana (proizvodnja i opskrba hranom i sustav sigurnosti hrane, robne zalihe) </w:t>
            </w:r>
          </w:p>
        </w:tc>
      </w:tr>
      <w:tr w:rsidR="006535C4" w:rsidRPr="009972EC" w14:paraId="4B2768A5" w14:textId="77777777" w:rsidTr="006535C4">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03908" w14:textId="77777777" w:rsidR="006535C4" w:rsidRPr="009972EC" w:rsidRDefault="006535C4" w:rsidP="006535C4">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489FCE" w14:textId="77777777" w:rsidR="006535C4" w:rsidRPr="009972EC" w:rsidRDefault="006535C4" w:rsidP="006535C4">
            <w:pPr>
              <w:spacing w:after="0" w:line="240" w:lineRule="auto"/>
              <w:rPr>
                <w:sz w:val="20"/>
                <w:szCs w:val="20"/>
              </w:rPr>
            </w:pPr>
            <w:r w:rsidRPr="009972EC">
              <w:rPr>
                <w:sz w:val="20"/>
                <w:szCs w:val="20"/>
              </w:rPr>
              <w:t>Financije (bankarstvo, burze, investicije, sustavi osiguranja i plaćanja)</w:t>
            </w:r>
          </w:p>
        </w:tc>
      </w:tr>
      <w:tr w:rsidR="006535C4" w:rsidRPr="009972EC" w14:paraId="2AE236E9" w14:textId="77777777" w:rsidTr="006535C4">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6655F" w14:textId="77777777" w:rsidR="006535C4" w:rsidRPr="009972EC" w:rsidRDefault="006535C4" w:rsidP="006535C4">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BC8C6" w14:textId="77777777" w:rsidR="006535C4" w:rsidRPr="009972EC" w:rsidRDefault="006535C4" w:rsidP="006535C4">
            <w:pPr>
              <w:spacing w:after="0" w:line="240" w:lineRule="auto"/>
              <w:rPr>
                <w:sz w:val="20"/>
                <w:szCs w:val="20"/>
              </w:rPr>
            </w:pPr>
            <w:r w:rsidRPr="009972EC">
              <w:rPr>
                <w:sz w:val="20"/>
                <w:szCs w:val="20"/>
              </w:rPr>
              <w:t>Proizvodnja, skladištenje i prijevoz opasnih tvari (kemijski, biološki, radiološki i nuklearni materijali)</w:t>
            </w:r>
          </w:p>
        </w:tc>
      </w:tr>
      <w:tr w:rsidR="006535C4" w:rsidRPr="009972EC" w14:paraId="6817412F" w14:textId="77777777" w:rsidTr="006535C4">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616076" w14:textId="77777777" w:rsidR="006535C4" w:rsidRPr="009972EC" w:rsidRDefault="006535C4" w:rsidP="006535C4">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E6437" w14:textId="77777777" w:rsidR="006535C4" w:rsidRPr="009972EC" w:rsidRDefault="006535C4" w:rsidP="006535C4">
            <w:pPr>
              <w:spacing w:after="0" w:line="240" w:lineRule="auto"/>
              <w:rPr>
                <w:sz w:val="20"/>
                <w:szCs w:val="20"/>
              </w:rPr>
            </w:pPr>
            <w:r w:rsidRPr="009972EC">
              <w:rPr>
                <w:sz w:val="20"/>
                <w:szCs w:val="20"/>
              </w:rPr>
              <w:t>Javne službe (osiguranje javnog reda i mira, zaštita i spašavanje, hitna medicinska pomoć)</w:t>
            </w:r>
          </w:p>
        </w:tc>
      </w:tr>
      <w:tr w:rsidR="006535C4" w:rsidRPr="009972EC" w14:paraId="0C562355" w14:textId="77777777" w:rsidTr="006535C4">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2C928C" w14:textId="77777777" w:rsidR="006535C4" w:rsidRPr="009972EC" w:rsidRDefault="006535C4" w:rsidP="006535C4">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EE2F8" w14:textId="77777777" w:rsidR="006535C4" w:rsidRPr="009972EC" w:rsidRDefault="006535C4" w:rsidP="006535C4">
            <w:pPr>
              <w:spacing w:after="0" w:line="240" w:lineRule="auto"/>
              <w:rPr>
                <w:sz w:val="20"/>
                <w:szCs w:val="20"/>
              </w:rPr>
            </w:pPr>
            <w:r w:rsidRPr="009972EC">
              <w:rPr>
                <w:sz w:val="20"/>
                <w:szCs w:val="20"/>
              </w:rPr>
              <w:t>Nacionalni spomenici i vrijednosti</w:t>
            </w:r>
          </w:p>
        </w:tc>
      </w:tr>
    </w:tbl>
    <w:p w14:paraId="5F96222F" w14:textId="0380D1A4" w:rsidR="006535C4" w:rsidRPr="009972EC" w:rsidRDefault="006535C4" w:rsidP="006535C4">
      <w:pPr>
        <w:pStyle w:val="Naslov3"/>
      </w:pPr>
      <w:bookmarkStart w:id="835" w:name="_Toc219875119"/>
      <w:r w:rsidRPr="009972EC">
        <w:t>6.</w:t>
      </w:r>
      <w:r w:rsidR="009972EC" w:rsidRPr="009972EC">
        <w:t>7</w:t>
      </w:r>
      <w:r w:rsidRPr="009972EC">
        <w:t xml:space="preserve">.4. Kontekst – </w:t>
      </w:r>
      <w:r w:rsidR="00C831A4" w:rsidRPr="009972EC">
        <w:t>Suša</w:t>
      </w:r>
      <w:bookmarkEnd w:id="835"/>
    </w:p>
    <w:p w14:paraId="48AFB408" w14:textId="77777777" w:rsidR="004755E2" w:rsidRPr="009972EC" w:rsidRDefault="004755E2" w:rsidP="004755E2">
      <w:pPr>
        <w:spacing w:after="0"/>
      </w:pPr>
    </w:p>
    <w:p w14:paraId="09B62C0D" w14:textId="56C63EB6" w:rsidR="004755E2" w:rsidRPr="009972EC" w:rsidRDefault="004755E2" w:rsidP="004755E2">
      <w:pPr>
        <w:rPr>
          <w:rFonts w:eastAsia="Times New Roman" w:cs="Cambria"/>
          <w:color w:val="000000"/>
          <w:szCs w:val="24"/>
          <w:lang w:eastAsia="hr-HR"/>
        </w:rPr>
      </w:pPr>
      <w:r w:rsidRPr="009972EC">
        <w:rPr>
          <w:rFonts w:cs="Calibri"/>
          <w:szCs w:val="24"/>
          <w:shd w:val="clear" w:color="auto" w:fill="FFFFFF"/>
        </w:rPr>
        <w:t xml:space="preserve">Suša je jedna od najčešće istraživanih pojava zbog interakcije između klimatskog sustava i ljudi i obilježava društva na svim razinama ekonomske razvijenosti. Pojava hidrološke i agrometeorološke suše na području Općine česta je pojava  posljednjih 20 godina, a </w:t>
      </w:r>
      <w:r w:rsidRPr="009972EC">
        <w:rPr>
          <w:rFonts w:cs="Calibri"/>
          <w:szCs w:val="24"/>
          <w:shd w:val="clear" w:color="auto" w:fill="FFFFFF"/>
        </w:rPr>
        <w:lastRenderedPageBreak/>
        <w:t xml:space="preserve">elementarne nepogode zabilježene su nekoliko puta. Meteorološka suša ili dulje razdoblje bez oborina, povremeno uzrokuje ozbiljne štete prvenstveno u poljoprivredi. </w:t>
      </w:r>
      <w:r w:rsidRPr="009972EC">
        <w:rPr>
          <w:rFonts w:cs="Cambria"/>
          <w:bCs/>
          <w:color w:val="000000"/>
          <w:szCs w:val="24"/>
        </w:rPr>
        <w:t>Učinci</w:t>
      </w:r>
      <w:r w:rsidRPr="009972EC">
        <w:rPr>
          <w:rFonts w:cs="Cambria"/>
          <w:b/>
          <w:bCs/>
          <w:color w:val="000000"/>
          <w:szCs w:val="24"/>
        </w:rPr>
        <w:t xml:space="preserve"> </w:t>
      </w:r>
      <w:r w:rsidRPr="009972EC">
        <w:rPr>
          <w:rFonts w:cs="Cambria"/>
          <w:color w:val="000000"/>
          <w:szCs w:val="24"/>
        </w:rPr>
        <w:t>suše, uvjetovani duljim nedostatkom oborina, visokom temperaturom i niskom vlažnošću zraka, očitovali bi se ubrzanim isparavanjem vode iz zemljišta i biljaka, postupnom isušivanju zemljišta, najprije površinskih slojeva, a kasnije i dubljih gdje se nalazi korijenje biljaka. Najveći gubici javljaju se u poljoprivrednoj proizvodnji kojom se bavi stanovništvo Općine. Sama pojava suše nema direktan utjecaj na život i zdravlje ljudi te ne predstavlja ugrozu na život i zdravlje ljudi, međutim p</w:t>
      </w:r>
      <w:r w:rsidRPr="009972EC">
        <w:rPr>
          <w:rFonts w:eastAsia="Times New Roman" w:cs="Cambria"/>
          <w:color w:val="000000"/>
          <w:szCs w:val="24"/>
          <w:lang w:eastAsia="hr-HR"/>
        </w:rPr>
        <w:t>osljedice suše, intenziteta elementarne nepogode, mogu se negativno odraziti i na opskrbu stanovništva vodom zbog smanjenja kapaciteta vodocrpilišta i presušivanjem bunara u privatnom vlasništvu.</w:t>
      </w:r>
    </w:p>
    <w:p w14:paraId="0927AE2C" w14:textId="39CF7AD9" w:rsidR="004518B8" w:rsidRPr="009972EC" w:rsidRDefault="004518B8" w:rsidP="004518B8">
      <w:pPr>
        <w:pStyle w:val="StandardWeb"/>
        <w:shd w:val="clear" w:color="auto" w:fill="FFFFFF"/>
        <w:spacing w:before="0" w:beforeAutospacing="0" w:after="360" w:afterAutospacing="0" w:line="276" w:lineRule="auto"/>
        <w:jc w:val="both"/>
        <w:rPr>
          <w:rFonts w:asciiTheme="minorHAnsi" w:hAnsiTheme="minorHAnsi" w:cstheme="minorHAnsi"/>
        </w:rPr>
      </w:pPr>
      <w:r w:rsidRPr="009972EC">
        <w:rPr>
          <w:rFonts w:asciiTheme="minorHAnsi" w:hAnsiTheme="minorHAnsi" w:cstheme="minorHAnsi"/>
        </w:rPr>
        <w:t>Odstupanj</w:t>
      </w:r>
      <w:r w:rsidR="005675D9">
        <w:rPr>
          <w:rFonts w:asciiTheme="minorHAnsi" w:hAnsiTheme="minorHAnsi" w:cstheme="minorHAnsi"/>
        </w:rPr>
        <w:t>a količine oborine u lipnju 2025. godine u odnosu na normalu 1991. – 2020. nalaze se u rasponu od 0</w:t>
      </w:r>
      <w:r w:rsidRPr="009972EC">
        <w:rPr>
          <w:rFonts w:asciiTheme="minorHAnsi" w:hAnsiTheme="minorHAnsi" w:cstheme="minorHAnsi"/>
        </w:rPr>
        <w:t xml:space="preserve">% </w:t>
      </w:r>
      <w:r w:rsidR="005675D9">
        <w:rPr>
          <w:rFonts w:asciiTheme="minorHAnsi" w:hAnsiTheme="minorHAnsi" w:cstheme="minorHAnsi"/>
        </w:rPr>
        <w:t>(Lastovo, Makarska, Ploče, Sisak 0 mm) do 59,1% (Zavižan 71,8 mm).</w:t>
      </w:r>
    </w:p>
    <w:p w14:paraId="52518595" w14:textId="7C3FD60A" w:rsidR="004518B8" w:rsidRPr="009972EC" w:rsidRDefault="005675D9" w:rsidP="004518B8">
      <w:pPr>
        <w:pStyle w:val="StandardWeb"/>
        <w:shd w:val="clear" w:color="auto" w:fill="FFFFFF"/>
        <w:spacing w:before="0" w:beforeAutospacing="0" w:after="0" w:afterAutospacing="0" w:line="276" w:lineRule="auto"/>
        <w:jc w:val="both"/>
        <w:rPr>
          <w:rFonts w:asciiTheme="minorHAnsi" w:hAnsiTheme="minorHAnsi" w:cstheme="minorHAnsi"/>
        </w:rPr>
      </w:pPr>
      <w:r>
        <w:rPr>
          <w:rFonts w:asciiTheme="minorHAnsi" w:hAnsiTheme="minorHAnsi" w:cstheme="minorHAnsi"/>
        </w:rPr>
        <w:t>Prema raspodjeli percentila, u Hrvatskoj su tijekom lipnja prevladavali sušni do ekstremno sušni uvjeti, dok je jedino područje oko Splita imalo oborinske prilike unutar granica normale.</w:t>
      </w:r>
      <w:r>
        <w:rPr>
          <w:rFonts w:ascii="Segoe UI" w:hAnsi="Segoe UI" w:cs="Segoe UI"/>
          <w:color w:val="1F1F1F"/>
          <w:sz w:val="23"/>
          <w:szCs w:val="23"/>
          <w:shd w:val="clear" w:color="auto" w:fill="FFFFFF"/>
        </w:rPr>
        <w:t> </w:t>
      </w:r>
      <w:r w:rsidRPr="005675D9">
        <w:rPr>
          <w:rFonts w:asciiTheme="minorHAnsi" w:hAnsiTheme="minorHAnsi" w:cstheme="minorHAnsi"/>
          <w:color w:val="1F1F1F"/>
          <w:shd w:val="clear" w:color="auto" w:fill="FFFFFF"/>
        </w:rPr>
        <w:t>Ekstremno sušno bilo je u većem dijelu unutrašnjosti te na području Makarske. Vrlo sušni uvjeti zabilježeni su u široj okolici Gradišta, na širem riječkom području, Kvarneru i sjevernom dijelu Like, zatim u široj okolici Zadra i Knina te u većem dijelu južne Dalmacije. Sušni uvjeti prevladavali su u Istri, u većem dijelu Like te u dijelovima Dalmacije i na dubrovačkom području.</w:t>
      </w:r>
    </w:p>
    <w:p w14:paraId="4C106A59" w14:textId="688D3194" w:rsidR="004518B8" w:rsidRPr="009972EC" w:rsidRDefault="000517FB" w:rsidP="004518B8">
      <w:pPr>
        <w:pStyle w:val="StandardWeb"/>
        <w:shd w:val="clear" w:color="auto" w:fill="FFFFFF"/>
        <w:spacing w:before="0" w:beforeAutospacing="0" w:after="0" w:afterAutospacing="0"/>
        <w:jc w:val="center"/>
        <w:rPr>
          <w:rFonts w:asciiTheme="minorHAnsi" w:hAnsiTheme="minorHAnsi" w:cstheme="minorHAnsi"/>
          <w:color w:val="1F1F1F"/>
        </w:rPr>
      </w:pPr>
      <w:r>
        <w:rPr>
          <w:noProof/>
        </w:rPr>
        <w:lastRenderedPageBreak/>
        <w:drawing>
          <wp:inline distT="0" distB="0" distL="0" distR="0" wp14:anchorId="0BB3E7CA" wp14:editId="7EE36A97">
            <wp:extent cx="5759450" cy="5759450"/>
            <wp:effectExtent l="0" t="0" r="0" b="0"/>
            <wp:docPr id="353916194" name="Picture 353916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9450" cy="5759450"/>
                    </a:xfrm>
                    <a:prstGeom prst="rect">
                      <a:avLst/>
                    </a:prstGeom>
                    <a:noFill/>
                    <a:ln>
                      <a:noFill/>
                    </a:ln>
                  </pic:spPr>
                </pic:pic>
              </a:graphicData>
            </a:graphic>
          </wp:inline>
        </w:drawing>
      </w:r>
    </w:p>
    <w:p w14:paraId="035DD466" w14:textId="5B695732" w:rsidR="004518B8" w:rsidRPr="009972EC" w:rsidRDefault="004518B8" w:rsidP="004518B8">
      <w:pPr>
        <w:pStyle w:val="Opisslike"/>
        <w:spacing w:line="240" w:lineRule="auto"/>
      </w:pPr>
      <w:bookmarkStart w:id="836" w:name="_Toc219875462"/>
      <w:r w:rsidRPr="009972EC">
        <w:t xml:space="preserve">Slika </w:t>
      </w:r>
      <w:fldSimple w:instr=" SEQ Slika \* ARABIC ">
        <w:r w:rsidR="007775DB">
          <w:rPr>
            <w:noProof/>
          </w:rPr>
          <w:t>10</w:t>
        </w:r>
      </w:fldSimple>
      <w:r w:rsidRPr="009972EC">
        <w:t>: Prikaz odstupanja količine oborine za lipanj 202</w:t>
      </w:r>
      <w:r w:rsidR="000517FB">
        <w:t>5</w:t>
      </w:r>
      <w:r w:rsidRPr="009972EC">
        <w:t>.god.</w:t>
      </w:r>
      <w:bookmarkEnd w:id="836"/>
    </w:p>
    <w:p w14:paraId="740721D7" w14:textId="6E149522" w:rsidR="004518B8" w:rsidRPr="009972EC" w:rsidRDefault="004518B8" w:rsidP="004518B8">
      <w:pPr>
        <w:spacing w:after="0" w:line="240" w:lineRule="auto"/>
      </w:pPr>
      <w:r w:rsidRPr="009972EC">
        <w:rPr>
          <w:sz w:val="20"/>
          <w:szCs w:val="20"/>
        </w:rPr>
        <w:t>Izvor: Državni hidrometeorološki zavod, 202</w:t>
      </w:r>
      <w:r w:rsidR="000517FB">
        <w:rPr>
          <w:sz w:val="20"/>
          <w:szCs w:val="20"/>
        </w:rPr>
        <w:t>5</w:t>
      </w:r>
      <w:r w:rsidRPr="009972EC">
        <w:rPr>
          <w:sz w:val="20"/>
          <w:szCs w:val="20"/>
        </w:rPr>
        <w:t>.god.</w:t>
      </w:r>
    </w:p>
    <w:bookmarkEnd w:id="695"/>
    <w:p w14:paraId="429A3E0A" w14:textId="04D29202" w:rsidR="004755E2" w:rsidRPr="009972EC" w:rsidRDefault="004755E2" w:rsidP="006535C4">
      <w:pPr>
        <w:pStyle w:val="Naslov3"/>
        <w:spacing w:before="0"/>
      </w:pPr>
    </w:p>
    <w:p w14:paraId="1D38100D" w14:textId="77777777" w:rsidR="004518B8" w:rsidRPr="009972EC" w:rsidRDefault="004518B8" w:rsidP="004518B8"/>
    <w:p w14:paraId="2E85778E" w14:textId="1127EA4B" w:rsidR="006535C4" w:rsidRPr="009972EC" w:rsidRDefault="006535C4" w:rsidP="006535C4">
      <w:pPr>
        <w:pStyle w:val="Naslov3"/>
        <w:spacing w:before="0"/>
      </w:pPr>
      <w:bookmarkStart w:id="837" w:name="_Toc219875120"/>
      <w:bookmarkStart w:id="838" w:name="_Hlk65675520"/>
      <w:r w:rsidRPr="009972EC">
        <w:t>6.</w:t>
      </w:r>
      <w:r w:rsidR="009972EC" w:rsidRPr="009972EC">
        <w:t>7</w:t>
      </w:r>
      <w:r w:rsidRPr="009972EC">
        <w:t xml:space="preserve">.5. Uzrok </w:t>
      </w:r>
      <w:r w:rsidR="00C831A4" w:rsidRPr="009972EC">
        <w:t>suša</w:t>
      </w:r>
      <w:bookmarkEnd w:id="837"/>
    </w:p>
    <w:p w14:paraId="0961BF17" w14:textId="77777777" w:rsidR="004755E2" w:rsidRPr="009972EC" w:rsidRDefault="004755E2" w:rsidP="004755E2">
      <w:pPr>
        <w:spacing w:after="0"/>
      </w:pPr>
    </w:p>
    <w:p w14:paraId="51483F34" w14:textId="5ED61D4B" w:rsidR="006535C4" w:rsidRPr="009972EC" w:rsidRDefault="004755E2" w:rsidP="004755E2">
      <w:bookmarkStart w:id="839" w:name="_Hlk503357774"/>
      <w:r w:rsidRPr="009972EC">
        <w:t xml:space="preserve">Prvenstveni razlog pojava suša leži u nedostatku oborina na širem području tijekom dužeg razdoblja vremena. Ova se vrsta suše naziva meteorološkom sušom. Deficit vode iz atmosfere dalje se prenosi kroz hidrološki ciklus uzrokujući sve ostale i vrlo različite vrste suša. </w:t>
      </w:r>
      <w:bookmarkEnd w:id="839"/>
    </w:p>
    <w:p w14:paraId="7CAF84C6" w14:textId="07796A89" w:rsidR="006535C4" w:rsidRPr="009972EC" w:rsidRDefault="006535C4" w:rsidP="006535C4">
      <w:pPr>
        <w:pStyle w:val="Naslov4"/>
      </w:pPr>
      <w:bookmarkStart w:id="840" w:name="_Toc219875121"/>
      <w:r w:rsidRPr="009972EC">
        <w:t>6.</w:t>
      </w:r>
      <w:r w:rsidR="009972EC" w:rsidRPr="009972EC">
        <w:t>7</w:t>
      </w:r>
      <w:r w:rsidRPr="009972EC">
        <w:t xml:space="preserve">.5.1. Razvoj događaja koji prethodi velikoj nesreći uslijed </w:t>
      </w:r>
      <w:r w:rsidR="00C831A4" w:rsidRPr="009972EC">
        <w:t>suše</w:t>
      </w:r>
      <w:bookmarkEnd w:id="840"/>
    </w:p>
    <w:p w14:paraId="06CEE529" w14:textId="77777777" w:rsidR="004755E2" w:rsidRPr="009972EC" w:rsidRDefault="004755E2" w:rsidP="004755E2">
      <w:pPr>
        <w:spacing w:after="0"/>
      </w:pPr>
    </w:p>
    <w:p w14:paraId="01A8C679" w14:textId="102E3B88" w:rsidR="004755E2" w:rsidRPr="009972EC" w:rsidRDefault="004755E2" w:rsidP="004755E2">
      <w:pPr>
        <w:rPr>
          <w:rFonts w:ascii="Calibri" w:hAnsi="Calibri" w:cs="Calibri"/>
          <w:szCs w:val="24"/>
        </w:rPr>
      </w:pPr>
      <w:bookmarkStart w:id="841" w:name="_Hlk503357852"/>
      <w:bookmarkStart w:id="842" w:name="_Hlk509400888"/>
      <w:r w:rsidRPr="009972EC">
        <w:rPr>
          <w:rFonts w:ascii="Calibri" w:hAnsi="Calibri" w:cs="Calibri"/>
          <w:szCs w:val="24"/>
        </w:rPr>
        <w:t xml:space="preserve">U interakciji s velikim količinama evapotranspiracije uzrokovanim prvenstveno visokim temperaturama zraka (višim od uobičajenih za analiziranu regiju), kao i iznadprosječno </w:t>
      </w:r>
      <w:r w:rsidRPr="009972EC">
        <w:rPr>
          <w:rFonts w:ascii="Calibri" w:hAnsi="Calibri" w:cs="Calibri"/>
          <w:szCs w:val="24"/>
        </w:rPr>
        <w:lastRenderedPageBreak/>
        <w:t xml:space="preserve">čestim i snažnim vjetrovima, javlja se nedostatak vlage u tlu. Njihovom interakcijom dolazi do pojave nedostatka vlage u tlu, što značajno utječe na smanjivanje uobičajene poljoprivredne proizvodnje, ali i na pojavu raznih vrsta erozije tla te konačno i na formiranje pustinja. Ova je vrsta suše u interakciji s meteorološkom sušom glavni uzrok pojave poljoprivredne suše. Taj </w:t>
      </w:r>
      <w:bookmarkStart w:id="843" w:name="_Hlk503357868"/>
      <w:bookmarkEnd w:id="841"/>
      <w:r w:rsidRPr="009972EC">
        <w:rPr>
          <w:rFonts w:ascii="Calibri" w:hAnsi="Calibri" w:cs="Calibri"/>
          <w:szCs w:val="24"/>
        </w:rPr>
        <w:t>se pojam koristi u slučaju kad su količine vlage u tlu nedostatne za pružanje podrške razvoju usjeva.</w:t>
      </w:r>
      <w:bookmarkEnd w:id="842"/>
      <w:bookmarkEnd w:id="843"/>
    </w:p>
    <w:p w14:paraId="37A6DDA3" w14:textId="7EC5916E" w:rsidR="004755E2" w:rsidRPr="009972EC" w:rsidRDefault="006535C4" w:rsidP="004755E2">
      <w:pPr>
        <w:pStyle w:val="Naslov4"/>
      </w:pPr>
      <w:bookmarkStart w:id="844" w:name="_Toc219875122"/>
      <w:r w:rsidRPr="009972EC">
        <w:t>6.</w:t>
      </w:r>
      <w:r w:rsidR="009972EC" w:rsidRPr="009972EC">
        <w:t>7</w:t>
      </w:r>
      <w:r w:rsidRPr="009972EC">
        <w:t xml:space="preserve">.5.2. Okidač koji je uzrokovao veliku nesreću uslijed </w:t>
      </w:r>
      <w:r w:rsidR="00C831A4" w:rsidRPr="009972EC">
        <w:t>suše</w:t>
      </w:r>
      <w:bookmarkEnd w:id="844"/>
    </w:p>
    <w:p w14:paraId="0B5B1C33" w14:textId="77777777" w:rsidR="004755E2" w:rsidRPr="009972EC" w:rsidRDefault="004755E2" w:rsidP="004755E2">
      <w:pPr>
        <w:spacing w:after="0"/>
      </w:pPr>
    </w:p>
    <w:p w14:paraId="51EAA7B1" w14:textId="543C7647" w:rsidR="006535C4" w:rsidRPr="009972EC" w:rsidRDefault="004755E2" w:rsidP="004755E2">
      <w:pPr>
        <w:rPr>
          <w:rFonts w:ascii="Calibri" w:hAnsi="Calibri" w:cs="Calibri"/>
          <w:szCs w:val="24"/>
        </w:rPr>
      </w:pPr>
      <w:bookmarkStart w:id="845" w:name="_Hlk503357917"/>
      <w:r w:rsidRPr="009972EC">
        <w:rPr>
          <w:rFonts w:ascii="Calibri" w:hAnsi="Calibri" w:cs="Calibri"/>
          <w:szCs w:val="24"/>
        </w:rPr>
        <w:t>Nedovoljno (ispodprosječno) prihranjivanje rezervi podzemnih voda, voda u otvorenim vodotocima, prirodnim i umjetnim jezerima te duži vremenski period bez oborina. Prvenstveni razlog pojava suša leži u nedostatku oborina na širem području tijekom dužeg razdoblja vremena. Ova se vrsta suše naziva meteorološkom sušom. Deficit vode iz atmosfere dalje se prenosi kroz hidrološki ciklus uzrokujući sve ostale i vrlo različite vrste suša.</w:t>
      </w:r>
      <w:bookmarkEnd w:id="845"/>
    </w:p>
    <w:p w14:paraId="79D76259" w14:textId="6B066EDD" w:rsidR="006535C4" w:rsidRPr="009972EC" w:rsidRDefault="006535C4" w:rsidP="006535C4">
      <w:pPr>
        <w:pStyle w:val="Naslov3"/>
        <w:spacing w:before="0"/>
      </w:pPr>
      <w:bookmarkStart w:id="846" w:name="_Toc219875123"/>
      <w:bookmarkStart w:id="847" w:name="_Hlk65675556"/>
      <w:bookmarkEnd w:id="838"/>
      <w:r w:rsidRPr="009972EC">
        <w:t>6.</w:t>
      </w:r>
      <w:r w:rsidR="009972EC" w:rsidRPr="009972EC">
        <w:t>7</w:t>
      </w:r>
      <w:r w:rsidRPr="009972EC">
        <w:t xml:space="preserve">.6. Događaj s najgorim mogućim posljedicama – </w:t>
      </w:r>
      <w:r w:rsidR="00C831A4" w:rsidRPr="009972EC">
        <w:t>Suša</w:t>
      </w:r>
      <w:bookmarkEnd w:id="846"/>
    </w:p>
    <w:p w14:paraId="374867CA" w14:textId="77777777" w:rsidR="004755E2" w:rsidRPr="009972EC" w:rsidRDefault="004755E2" w:rsidP="004755E2">
      <w:pPr>
        <w:spacing w:after="0"/>
      </w:pPr>
    </w:p>
    <w:p w14:paraId="5C7E97DF" w14:textId="77777777" w:rsidR="004755E2" w:rsidRPr="009972EC" w:rsidRDefault="004755E2" w:rsidP="004755E2">
      <w:bookmarkStart w:id="848" w:name="_Hlk503358011"/>
      <w:r w:rsidRPr="009972EC">
        <w:rPr>
          <w:rFonts w:cstheme="minorHAnsi"/>
          <w:szCs w:val="24"/>
        </w:rPr>
        <w:t xml:space="preserve">Suše izazivaju poremećaje u sustavu svekolike proizvodnje. Zbog smanjivanja poljoprivredne proizvodnje te time uzrokovanog nedostatka hrane, kao česta posljedice suša dolazi do lokalnih i/ili regionalnih socio-ekonomskih i političkih nestabilnosti koje mogu uzrokovati opasne poremećaje do tada postojeće društvene ravnoteže. Suše razorno i dugoročno utječu na ekosustave, a time i na sve vidove okoliša. Osobito je ugrožena biološka raznolikost regija pogođenih sušom. S ekološkog stanovišta jedna od najozbiljnijih, najočiglednijih i najtežih posljedica suša je stvaranje suhih područja i širenje pustinja. Ovaj proces je u globalnom smislu ubrzan tijekom dvadesetog stoljeća kao posljedica međudjelovanja naglog demografskog razvoja, negativnog utjecaja rada čovjeka (sječe šuma, prenamjene korištenja zemljišta i organiziranja intenzivne, ali ne i održive poljoprivredne proizvodnje) te promjena i/ili varijabilnosti klime na Zemlji, globalnog zagrijavanja prije svega. </w:t>
      </w:r>
      <w:r w:rsidRPr="009972EC">
        <w:t>Suše se javljaju polagano, traju dugo, čak vrlo dugo (više desetaka godina) te zahvaćaju velika prostranstva. Prostornu raspodjelu suša nemoguće je unaprijed točno locirati. Često se puta padanjem jedne značajnije oborine zaključuje suša na nekom dijelu područja, ali se nastavlja na drugim okolnim područjima.</w:t>
      </w:r>
    </w:p>
    <w:p w14:paraId="56E4EBBD" w14:textId="41267352" w:rsidR="006535C4" w:rsidRPr="009972EC" w:rsidRDefault="004755E2" w:rsidP="004755E2">
      <w:pPr>
        <w:rPr>
          <w:rFonts w:ascii="Calibri" w:hAnsi="Calibri" w:cs="Calibri"/>
          <w:szCs w:val="24"/>
        </w:rPr>
      </w:pPr>
      <w:r w:rsidRPr="009972EC">
        <w:rPr>
          <w:rFonts w:ascii="Calibri" w:hAnsi="Calibri" w:cs="Calibri"/>
          <w:szCs w:val="24"/>
        </w:rPr>
        <w:t>U novije vrijeme sve se češće razmatra pojam ekološke suše. On se veže s nedostatkom vode koji uzrokuje stres u ekosustavu te negativno utječe na život biljaka i životinja. Vezano s posljedicama suša na ekonomiju i društvo treba spomenuti pojam socio-ekonomske suše. Negativne ekonomske posljedice suša najsnažnije se osjećaju u gusto naseljenim područjima u kojima je razvijena industrijska i poljoprivredna proizvodnja. Ljudske djelatnosti zasnovane na korištenju velikih količina vode, osobito za potrebe navodnjavanja, pretjerano crpljenje podzemnih i površinskih voda intenziviraju razvoj suše ili ih čak i uzrokuju.</w:t>
      </w:r>
      <w:bookmarkEnd w:id="848"/>
    </w:p>
    <w:p w14:paraId="36BA4622" w14:textId="28698145" w:rsidR="006535C4" w:rsidRPr="009972EC" w:rsidRDefault="006535C4" w:rsidP="006535C4">
      <w:pPr>
        <w:pStyle w:val="Naslov4"/>
      </w:pPr>
      <w:bookmarkStart w:id="849" w:name="_Toc219875124"/>
      <w:r w:rsidRPr="009972EC">
        <w:lastRenderedPageBreak/>
        <w:t>6.</w:t>
      </w:r>
      <w:r w:rsidR="009972EC" w:rsidRPr="009972EC">
        <w:t>7</w:t>
      </w:r>
      <w:r w:rsidRPr="009972EC">
        <w:t xml:space="preserve">.6.1. Procjena posljedica događaja s najgorim mogućim posljedicama uslijed </w:t>
      </w:r>
      <w:r w:rsidR="00C831A4" w:rsidRPr="009972EC">
        <w:t>suše</w:t>
      </w:r>
      <w:r w:rsidRPr="009972EC">
        <w:t xml:space="preserve"> na život i zdravlje ljudi</w:t>
      </w:r>
      <w:bookmarkEnd w:id="849"/>
    </w:p>
    <w:p w14:paraId="23215D32" w14:textId="77777777" w:rsidR="006535C4" w:rsidRPr="009972EC" w:rsidRDefault="006535C4" w:rsidP="006535C4">
      <w:pPr>
        <w:spacing w:after="0"/>
      </w:pPr>
    </w:p>
    <w:p w14:paraId="52010EA5" w14:textId="77777777" w:rsidR="006535C4" w:rsidRPr="009972EC" w:rsidRDefault="006535C4" w:rsidP="006535C4">
      <w:pPr>
        <w:spacing w:after="0"/>
      </w:pPr>
      <w:r w:rsidRPr="009972EC">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0D9BB4B9" w14:textId="77777777" w:rsidR="006535C4" w:rsidRPr="009972EC" w:rsidRDefault="006535C4" w:rsidP="006535C4">
      <w:pPr>
        <w:spacing w:after="0"/>
      </w:pPr>
    </w:p>
    <w:p w14:paraId="2970DC73" w14:textId="108767D4" w:rsidR="006535C4" w:rsidRPr="009972EC" w:rsidRDefault="006535C4" w:rsidP="006535C4">
      <w:r w:rsidRPr="009972EC">
        <w:t xml:space="preserve">S obzirom na učinke koje </w:t>
      </w:r>
      <w:r w:rsidR="004755E2" w:rsidRPr="009972EC">
        <w:t>posljedice suše mogu</w:t>
      </w:r>
      <w:r w:rsidRPr="009972EC">
        <w:t xml:space="preserve"> ima</w:t>
      </w:r>
      <w:r w:rsidR="004755E2" w:rsidRPr="009972EC">
        <w:t>ti</w:t>
      </w:r>
      <w:r w:rsidRPr="009972EC">
        <w:t xml:space="preserve"> na stanovništvo, posljedice na životi zdravlje ljudi procijenjene su </w:t>
      </w:r>
      <w:r w:rsidR="004755E2" w:rsidRPr="009972EC">
        <w:t>malenim</w:t>
      </w:r>
      <w:r w:rsidRPr="009972EC">
        <w:t xml:space="preserve">, točnije posljedicama će biti zahvaćeno </w:t>
      </w:r>
      <w:r w:rsidR="004755E2" w:rsidRPr="009972EC">
        <w:t>više</w:t>
      </w:r>
      <w:r w:rsidRPr="009972EC">
        <w:t xml:space="preserve"> od 0,001% stanovništva. </w:t>
      </w:r>
    </w:p>
    <w:p w14:paraId="69C5E6F1" w14:textId="2508842C" w:rsidR="006535C4" w:rsidRPr="009972EC" w:rsidRDefault="006535C4" w:rsidP="006535C4">
      <w:pPr>
        <w:spacing w:after="0" w:line="240" w:lineRule="auto"/>
        <w:jc w:val="center"/>
        <w:rPr>
          <w:rFonts w:cs="Arial"/>
          <w:b/>
          <w:bCs/>
          <w:sz w:val="20"/>
          <w:szCs w:val="20"/>
        </w:rPr>
      </w:pPr>
      <w:bookmarkStart w:id="850" w:name="_Toc219875361"/>
      <w:r w:rsidRPr="009972EC">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97</w:t>
      </w:r>
      <w:r w:rsidR="00D13B37">
        <w:rPr>
          <w:rFonts w:cs="Arial"/>
          <w:b/>
          <w:bCs/>
          <w:sz w:val="20"/>
          <w:szCs w:val="20"/>
        </w:rPr>
        <w:fldChar w:fldCharType="end"/>
      </w:r>
      <w:r w:rsidRPr="009972EC">
        <w:rPr>
          <w:rFonts w:cs="Arial"/>
          <w:b/>
          <w:bCs/>
          <w:sz w:val="20"/>
          <w:szCs w:val="20"/>
        </w:rPr>
        <w:t xml:space="preserve">: Prikaz prijetnjom nastalih posljedica na život i zdravlje ljudi - Događaj s najgorim mogućim posljedicama – </w:t>
      </w:r>
      <w:r w:rsidR="004755E2" w:rsidRPr="009972EC">
        <w:rPr>
          <w:rFonts w:cs="Arial"/>
          <w:b/>
          <w:bCs/>
          <w:sz w:val="20"/>
          <w:szCs w:val="20"/>
        </w:rPr>
        <w:t>Suša</w:t>
      </w:r>
      <w:bookmarkEnd w:id="850"/>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43767A" w:rsidRPr="00F40732" w14:paraId="25877B4B" w14:textId="77777777" w:rsidTr="0043767A">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35CB0" w14:textId="77777777" w:rsidR="0043767A" w:rsidRPr="00F40732" w:rsidRDefault="0043767A" w:rsidP="0043767A">
            <w:pPr>
              <w:spacing w:after="0" w:line="240" w:lineRule="auto"/>
              <w:jc w:val="center"/>
              <w:rPr>
                <w:b/>
                <w:sz w:val="20"/>
                <w:szCs w:val="20"/>
              </w:rPr>
            </w:pPr>
            <w:r w:rsidRPr="00F40732">
              <w:rPr>
                <w:b/>
                <w:sz w:val="20"/>
                <w:szCs w:val="20"/>
              </w:rPr>
              <w:t>Život i zdravlje ljudi</w:t>
            </w:r>
          </w:p>
        </w:tc>
      </w:tr>
      <w:tr w:rsidR="0043767A" w:rsidRPr="00F40732" w14:paraId="13726249" w14:textId="77777777" w:rsidTr="0043767A">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1BE4B" w14:textId="77777777" w:rsidR="0043767A" w:rsidRPr="00F40732" w:rsidRDefault="0043767A" w:rsidP="0043767A">
            <w:pPr>
              <w:spacing w:after="0" w:line="240" w:lineRule="auto"/>
              <w:jc w:val="center"/>
              <w:rPr>
                <w:b/>
                <w:sz w:val="20"/>
                <w:szCs w:val="20"/>
              </w:rPr>
            </w:pPr>
            <w:r w:rsidRPr="00F40732">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E191D" w14:textId="77777777" w:rsidR="0043767A" w:rsidRPr="00F40732" w:rsidRDefault="0043767A" w:rsidP="0043767A">
            <w:pPr>
              <w:spacing w:after="0" w:line="240" w:lineRule="auto"/>
              <w:jc w:val="center"/>
              <w:rPr>
                <w:b/>
                <w:sz w:val="20"/>
                <w:szCs w:val="20"/>
              </w:rPr>
            </w:pPr>
            <w:r w:rsidRPr="00F40732">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64D85" w14:textId="77777777" w:rsidR="0043767A" w:rsidRPr="00F40732" w:rsidRDefault="0043767A" w:rsidP="0043767A">
            <w:pPr>
              <w:spacing w:after="0" w:line="240" w:lineRule="auto"/>
              <w:jc w:val="center"/>
              <w:rPr>
                <w:b/>
                <w:sz w:val="20"/>
                <w:szCs w:val="20"/>
              </w:rPr>
            </w:pPr>
            <w:r w:rsidRPr="00F40732">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8B4F1" w14:textId="77777777" w:rsidR="0043767A" w:rsidRPr="00F40732" w:rsidRDefault="0043767A" w:rsidP="0043767A">
            <w:pPr>
              <w:spacing w:after="0" w:line="240" w:lineRule="auto"/>
              <w:jc w:val="center"/>
              <w:rPr>
                <w:b/>
                <w:sz w:val="20"/>
                <w:szCs w:val="20"/>
              </w:rPr>
            </w:pPr>
            <w:r w:rsidRPr="00F40732">
              <w:rPr>
                <w:b/>
                <w:sz w:val="20"/>
                <w:szCs w:val="20"/>
              </w:rPr>
              <w:t>Odabrano</w:t>
            </w:r>
          </w:p>
        </w:tc>
      </w:tr>
      <w:tr w:rsidR="0043767A" w:rsidRPr="00F40732" w14:paraId="66B0E358" w14:textId="77777777" w:rsidTr="0043767A">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31512E" w14:textId="77777777" w:rsidR="0043767A" w:rsidRPr="00F40732" w:rsidRDefault="0043767A" w:rsidP="0043767A">
            <w:pPr>
              <w:spacing w:after="0" w:line="240" w:lineRule="auto"/>
              <w:jc w:val="center"/>
              <w:rPr>
                <w:b/>
                <w:sz w:val="20"/>
                <w:szCs w:val="20"/>
              </w:rPr>
            </w:pPr>
            <w:r w:rsidRPr="00F40732">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41033" w14:textId="77777777" w:rsidR="0043767A" w:rsidRPr="00F40732" w:rsidRDefault="0043767A" w:rsidP="0043767A">
            <w:pPr>
              <w:spacing w:after="0" w:line="240" w:lineRule="auto"/>
              <w:jc w:val="center"/>
              <w:rPr>
                <w:sz w:val="20"/>
                <w:szCs w:val="20"/>
              </w:rPr>
            </w:pPr>
            <w:r w:rsidRPr="00F40732">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EE611A" w14:textId="77777777" w:rsidR="0043767A" w:rsidRPr="00F40732" w:rsidRDefault="0043767A" w:rsidP="0043767A">
            <w:pPr>
              <w:spacing w:after="0" w:line="240" w:lineRule="auto"/>
              <w:jc w:val="center"/>
              <w:rPr>
                <w:sz w:val="20"/>
                <w:szCs w:val="20"/>
              </w:rPr>
            </w:pPr>
            <w:r w:rsidRPr="00F40732">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FDD7D" w14:textId="77777777" w:rsidR="0043767A" w:rsidRPr="00F40732" w:rsidRDefault="0043767A" w:rsidP="0043767A">
            <w:pPr>
              <w:spacing w:after="0" w:line="240" w:lineRule="auto"/>
              <w:jc w:val="center"/>
              <w:rPr>
                <w:b/>
                <w:sz w:val="20"/>
                <w:szCs w:val="20"/>
              </w:rPr>
            </w:pPr>
          </w:p>
        </w:tc>
      </w:tr>
      <w:tr w:rsidR="0043767A" w:rsidRPr="00F40732" w14:paraId="5CFA7BE4" w14:textId="77777777" w:rsidTr="0043767A">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0E8621" w14:textId="77777777" w:rsidR="0043767A" w:rsidRPr="00F40732" w:rsidRDefault="0043767A" w:rsidP="0043767A">
            <w:pPr>
              <w:spacing w:after="0" w:line="240" w:lineRule="auto"/>
              <w:jc w:val="center"/>
              <w:rPr>
                <w:b/>
                <w:sz w:val="20"/>
                <w:szCs w:val="20"/>
              </w:rPr>
            </w:pPr>
            <w:r w:rsidRPr="00F40732">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C6DB0" w14:textId="77777777" w:rsidR="0043767A" w:rsidRPr="00F40732" w:rsidRDefault="0043767A" w:rsidP="0043767A">
            <w:pPr>
              <w:spacing w:after="0" w:line="240" w:lineRule="auto"/>
              <w:jc w:val="center"/>
              <w:rPr>
                <w:sz w:val="20"/>
                <w:szCs w:val="20"/>
              </w:rPr>
            </w:pPr>
            <w:r w:rsidRPr="00F40732">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48E0A4" w14:textId="77777777" w:rsidR="0043767A" w:rsidRPr="00F40732" w:rsidRDefault="0043767A" w:rsidP="0043767A">
            <w:pPr>
              <w:spacing w:after="0" w:line="240" w:lineRule="auto"/>
              <w:jc w:val="center"/>
              <w:rPr>
                <w:sz w:val="20"/>
                <w:szCs w:val="20"/>
              </w:rPr>
            </w:pPr>
            <w:r w:rsidRPr="00F40732">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EB60A" w14:textId="77777777" w:rsidR="0043767A" w:rsidRPr="00F40732" w:rsidRDefault="0043767A" w:rsidP="0043767A">
            <w:pPr>
              <w:spacing w:after="0" w:line="240" w:lineRule="auto"/>
              <w:jc w:val="center"/>
              <w:rPr>
                <w:b/>
                <w:bCs/>
                <w:sz w:val="20"/>
                <w:szCs w:val="20"/>
              </w:rPr>
            </w:pPr>
            <w:r w:rsidRPr="00F40732">
              <w:rPr>
                <w:b/>
                <w:bCs/>
                <w:sz w:val="20"/>
                <w:szCs w:val="20"/>
              </w:rPr>
              <w:t>X</w:t>
            </w:r>
          </w:p>
        </w:tc>
      </w:tr>
      <w:tr w:rsidR="0043767A" w:rsidRPr="00F40732" w14:paraId="7DC8D780" w14:textId="77777777" w:rsidTr="0043767A">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FC700" w14:textId="77777777" w:rsidR="0043767A" w:rsidRPr="00F40732" w:rsidRDefault="0043767A" w:rsidP="0043767A">
            <w:pPr>
              <w:spacing w:after="0" w:line="240" w:lineRule="auto"/>
              <w:jc w:val="center"/>
              <w:rPr>
                <w:b/>
                <w:sz w:val="20"/>
                <w:szCs w:val="20"/>
              </w:rPr>
            </w:pPr>
            <w:r w:rsidRPr="00F40732">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2176E" w14:textId="77777777" w:rsidR="0043767A" w:rsidRPr="00F40732" w:rsidRDefault="0043767A" w:rsidP="0043767A">
            <w:pPr>
              <w:spacing w:after="0" w:line="240" w:lineRule="auto"/>
              <w:jc w:val="center"/>
              <w:rPr>
                <w:sz w:val="20"/>
                <w:szCs w:val="20"/>
              </w:rPr>
            </w:pPr>
            <w:r w:rsidRPr="00F40732">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B994ED" w14:textId="77777777" w:rsidR="0043767A" w:rsidRPr="00F40732" w:rsidRDefault="0043767A" w:rsidP="0043767A">
            <w:pPr>
              <w:spacing w:after="0" w:line="240" w:lineRule="auto"/>
              <w:jc w:val="center"/>
              <w:rPr>
                <w:sz w:val="20"/>
                <w:szCs w:val="20"/>
              </w:rPr>
            </w:pPr>
            <w:r w:rsidRPr="00F40732">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32A41" w14:textId="77777777" w:rsidR="0043767A" w:rsidRPr="00F40732" w:rsidRDefault="0043767A" w:rsidP="0043767A">
            <w:pPr>
              <w:spacing w:after="0" w:line="240" w:lineRule="auto"/>
              <w:jc w:val="center"/>
              <w:rPr>
                <w:sz w:val="20"/>
                <w:szCs w:val="20"/>
              </w:rPr>
            </w:pPr>
          </w:p>
        </w:tc>
      </w:tr>
      <w:tr w:rsidR="0043767A" w:rsidRPr="00F40732" w14:paraId="3673A9D4" w14:textId="77777777" w:rsidTr="0043767A">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004C2D" w14:textId="77777777" w:rsidR="0043767A" w:rsidRPr="00F40732" w:rsidRDefault="0043767A" w:rsidP="0043767A">
            <w:pPr>
              <w:spacing w:after="0" w:line="240" w:lineRule="auto"/>
              <w:jc w:val="center"/>
              <w:rPr>
                <w:b/>
                <w:sz w:val="20"/>
                <w:szCs w:val="20"/>
              </w:rPr>
            </w:pPr>
            <w:r w:rsidRPr="00F40732">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772BCC" w14:textId="77777777" w:rsidR="0043767A" w:rsidRPr="00F40732" w:rsidRDefault="0043767A" w:rsidP="0043767A">
            <w:pPr>
              <w:spacing w:after="0" w:line="240" w:lineRule="auto"/>
              <w:jc w:val="center"/>
              <w:rPr>
                <w:sz w:val="20"/>
                <w:szCs w:val="20"/>
              </w:rPr>
            </w:pPr>
            <w:r w:rsidRPr="00F40732">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7F599" w14:textId="77777777" w:rsidR="0043767A" w:rsidRPr="00F40732" w:rsidRDefault="0043767A" w:rsidP="0043767A">
            <w:pPr>
              <w:spacing w:after="0" w:line="240" w:lineRule="auto"/>
              <w:jc w:val="center"/>
              <w:rPr>
                <w:sz w:val="20"/>
                <w:szCs w:val="20"/>
              </w:rPr>
            </w:pPr>
            <w:r w:rsidRPr="00F40732">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5A2CF" w14:textId="77777777" w:rsidR="0043767A" w:rsidRPr="00F40732" w:rsidRDefault="0043767A" w:rsidP="0043767A">
            <w:pPr>
              <w:spacing w:after="0" w:line="240" w:lineRule="auto"/>
              <w:jc w:val="center"/>
              <w:rPr>
                <w:sz w:val="20"/>
                <w:szCs w:val="20"/>
              </w:rPr>
            </w:pPr>
          </w:p>
        </w:tc>
      </w:tr>
      <w:tr w:rsidR="0043767A" w:rsidRPr="003B6670" w14:paraId="28168D42" w14:textId="77777777" w:rsidTr="0043767A">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70090" w14:textId="77777777" w:rsidR="0043767A" w:rsidRPr="00F40732" w:rsidRDefault="0043767A" w:rsidP="0043767A">
            <w:pPr>
              <w:spacing w:after="0" w:line="240" w:lineRule="auto"/>
              <w:jc w:val="center"/>
              <w:rPr>
                <w:b/>
                <w:sz w:val="20"/>
                <w:szCs w:val="20"/>
              </w:rPr>
            </w:pPr>
            <w:r w:rsidRPr="00F40732">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ED3FEB" w14:textId="77777777" w:rsidR="0043767A" w:rsidRPr="00F40732" w:rsidRDefault="0043767A" w:rsidP="0043767A">
            <w:pPr>
              <w:spacing w:after="0" w:line="240" w:lineRule="auto"/>
              <w:jc w:val="center"/>
              <w:rPr>
                <w:sz w:val="20"/>
                <w:szCs w:val="20"/>
              </w:rPr>
            </w:pPr>
            <w:r w:rsidRPr="00F40732">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A0FA3" w14:textId="77777777" w:rsidR="0043767A" w:rsidRPr="00F40732" w:rsidRDefault="0043767A" w:rsidP="0043767A">
            <w:pPr>
              <w:spacing w:after="0" w:line="240" w:lineRule="auto"/>
              <w:ind w:left="720"/>
              <w:contextualSpacing/>
              <w:jc w:val="left"/>
              <w:rPr>
                <w:sz w:val="20"/>
                <w:szCs w:val="20"/>
                <w:lang w:val="en-US"/>
              </w:rPr>
            </w:pPr>
            <w:r w:rsidRPr="00F40732">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69DF4" w14:textId="77777777" w:rsidR="0043767A" w:rsidRPr="00F40732" w:rsidRDefault="0043767A" w:rsidP="0043767A">
            <w:pPr>
              <w:spacing w:after="0" w:line="240" w:lineRule="auto"/>
              <w:jc w:val="center"/>
              <w:rPr>
                <w:b/>
                <w:sz w:val="20"/>
                <w:szCs w:val="20"/>
              </w:rPr>
            </w:pPr>
          </w:p>
        </w:tc>
      </w:tr>
    </w:tbl>
    <w:p w14:paraId="5FDC1270" w14:textId="77777777" w:rsidR="005A40A6" w:rsidRPr="000F1950" w:rsidRDefault="005A40A6" w:rsidP="005A40A6">
      <w:pPr>
        <w:spacing w:after="0"/>
        <w:rPr>
          <w:highlight w:val="yellow"/>
        </w:rPr>
      </w:pPr>
    </w:p>
    <w:p w14:paraId="6407B324" w14:textId="7B43013D" w:rsidR="006535C4" w:rsidRPr="009972EC" w:rsidRDefault="006535C4" w:rsidP="006535C4">
      <w:pPr>
        <w:pStyle w:val="Naslov4"/>
        <w:spacing w:before="0"/>
      </w:pPr>
      <w:bookmarkStart w:id="851" w:name="_Toc219875125"/>
      <w:r w:rsidRPr="009972EC">
        <w:t>6.</w:t>
      </w:r>
      <w:r w:rsidR="0027685C">
        <w:t>7</w:t>
      </w:r>
      <w:r w:rsidRPr="009972EC">
        <w:t xml:space="preserve">.6.2. Procjena posljedica događaja s najgorim mogućim posljedicama uslijed </w:t>
      </w:r>
      <w:r w:rsidR="00A67A7B" w:rsidRPr="009972EC">
        <w:t>suše</w:t>
      </w:r>
      <w:r w:rsidRPr="009972EC">
        <w:t xml:space="preserve"> na gospodarstvo</w:t>
      </w:r>
      <w:bookmarkEnd w:id="851"/>
    </w:p>
    <w:p w14:paraId="16705A4D" w14:textId="77777777" w:rsidR="006535C4" w:rsidRPr="009972EC" w:rsidRDefault="006535C4" w:rsidP="006535C4">
      <w:pPr>
        <w:spacing w:after="0"/>
      </w:pPr>
    </w:p>
    <w:p w14:paraId="6F44F6DD" w14:textId="77777777" w:rsidR="006535C4" w:rsidRPr="009972EC" w:rsidRDefault="006535C4" w:rsidP="006535C4">
      <w:r w:rsidRPr="009972EC">
        <w:t xml:space="preserve">Posljedice na gospodarstvo odnose se na ukupnu materijalnu i financijsku štetu u gospodarstvu nastalu utjecajem prijetnje. Materijalna šteta s posljedicama po gospodarstvo prikazuje se u odnosu na proračun Općine. </w:t>
      </w:r>
    </w:p>
    <w:p w14:paraId="34187823" w14:textId="3AF94EF0" w:rsidR="00960748" w:rsidRDefault="004E0235" w:rsidP="006535C4">
      <w:pPr>
        <w:rPr>
          <w:rFonts w:ascii="Calibri" w:hAnsi="Calibri" w:cs="Calibri"/>
          <w:szCs w:val="24"/>
        </w:rPr>
      </w:pPr>
      <w:r w:rsidRPr="009972EC">
        <w:rPr>
          <w:rFonts w:ascii="Calibri" w:hAnsi="Calibri" w:cs="Calibri"/>
          <w:szCs w:val="24"/>
        </w:rPr>
        <w:t>Suša</w:t>
      </w:r>
      <w:r w:rsidR="006535C4" w:rsidRPr="009972EC">
        <w:rPr>
          <w:rFonts w:ascii="Calibri" w:hAnsi="Calibri" w:cs="Calibri"/>
          <w:szCs w:val="24"/>
        </w:rPr>
        <w:t xml:space="preserve"> može nanijeti štetu od 50 - 80% na poljoprivrednim kulturama, a nerijetko se dogodi da nastane 100%-tna šteta. Procijenjeno je da će uslijed događaja s najgorim mogućim posljedicama nastati materijalna šteta po gospodarstvo veća od 20% planiranih sredstava proračuna Općine</w:t>
      </w:r>
      <w:r w:rsidR="000517FB">
        <w:rPr>
          <w:rFonts w:ascii="Calibri" w:hAnsi="Calibri" w:cs="Calibri"/>
          <w:szCs w:val="24"/>
        </w:rPr>
        <w:t>.</w:t>
      </w:r>
    </w:p>
    <w:p w14:paraId="45CE4FA0" w14:textId="77777777" w:rsidR="00456A35" w:rsidRPr="00456A35" w:rsidRDefault="00456A35" w:rsidP="006535C4">
      <w:pPr>
        <w:rPr>
          <w:rFonts w:ascii="Calibri" w:hAnsi="Calibri" w:cs="Calibri"/>
          <w:szCs w:val="24"/>
        </w:rPr>
      </w:pPr>
    </w:p>
    <w:p w14:paraId="2532B503" w14:textId="77777777" w:rsidR="00960748" w:rsidRPr="000F1950" w:rsidRDefault="00960748" w:rsidP="006535C4">
      <w:pPr>
        <w:rPr>
          <w:rFonts w:ascii="Calibri" w:hAnsi="Calibri" w:cs="Calibri"/>
          <w:szCs w:val="24"/>
          <w:highlight w:val="yellow"/>
        </w:rPr>
      </w:pPr>
    </w:p>
    <w:p w14:paraId="22C4686B" w14:textId="071B44BC" w:rsidR="006535C4" w:rsidRPr="009972EC" w:rsidRDefault="006535C4" w:rsidP="006535C4">
      <w:pPr>
        <w:spacing w:after="0" w:line="240" w:lineRule="auto"/>
        <w:jc w:val="center"/>
        <w:rPr>
          <w:rFonts w:cs="Arial"/>
          <w:b/>
          <w:bCs/>
          <w:sz w:val="20"/>
          <w:szCs w:val="20"/>
        </w:rPr>
      </w:pPr>
      <w:bookmarkStart w:id="852" w:name="_Toc219875362"/>
      <w:r w:rsidRPr="009972EC">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98</w:t>
      </w:r>
      <w:r w:rsidR="00D13B37">
        <w:rPr>
          <w:rFonts w:cs="Arial"/>
          <w:b/>
          <w:bCs/>
          <w:sz w:val="20"/>
          <w:szCs w:val="20"/>
        </w:rPr>
        <w:fldChar w:fldCharType="end"/>
      </w:r>
      <w:r w:rsidRPr="009972EC">
        <w:rPr>
          <w:rFonts w:cs="Arial"/>
          <w:b/>
          <w:bCs/>
          <w:sz w:val="20"/>
          <w:szCs w:val="20"/>
        </w:rPr>
        <w:t xml:space="preserve">: Prikaz prijetnjom nastalih posljedica na gospodarstvo - Događaj s najgorim mogućim posljedicama – </w:t>
      </w:r>
      <w:r w:rsidR="00A67A7B" w:rsidRPr="009972EC">
        <w:rPr>
          <w:rFonts w:cs="Arial"/>
          <w:b/>
          <w:bCs/>
          <w:sz w:val="20"/>
          <w:szCs w:val="20"/>
        </w:rPr>
        <w:t>Suša</w:t>
      </w:r>
      <w:bookmarkEnd w:id="852"/>
    </w:p>
    <w:tbl>
      <w:tblPr>
        <w:tblW w:w="7389" w:type="dxa"/>
        <w:jc w:val="center"/>
        <w:tblCellMar>
          <w:left w:w="10" w:type="dxa"/>
          <w:right w:w="10" w:type="dxa"/>
        </w:tblCellMar>
        <w:tblLook w:val="04A0" w:firstRow="1" w:lastRow="0" w:firstColumn="1" w:lastColumn="0" w:noHBand="0" w:noVBand="1"/>
      </w:tblPr>
      <w:tblGrid>
        <w:gridCol w:w="1765"/>
        <w:gridCol w:w="1638"/>
        <w:gridCol w:w="2835"/>
        <w:gridCol w:w="1151"/>
      </w:tblGrid>
      <w:tr w:rsidR="0043767A" w:rsidRPr="00F40732" w14:paraId="5425FB64" w14:textId="77777777" w:rsidTr="0043767A">
        <w:trPr>
          <w:trHeight w:val="70"/>
          <w:jc w:val="center"/>
        </w:trPr>
        <w:tc>
          <w:tcPr>
            <w:tcW w:w="73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A8AA8" w14:textId="77777777" w:rsidR="0043767A" w:rsidRPr="00F40732" w:rsidRDefault="0043767A" w:rsidP="0043767A">
            <w:pPr>
              <w:spacing w:after="0" w:line="240" w:lineRule="auto"/>
              <w:jc w:val="center"/>
              <w:rPr>
                <w:b/>
                <w:sz w:val="20"/>
                <w:szCs w:val="20"/>
              </w:rPr>
            </w:pPr>
            <w:r w:rsidRPr="00F40732">
              <w:rPr>
                <w:b/>
                <w:sz w:val="20"/>
                <w:szCs w:val="20"/>
              </w:rPr>
              <w:t>Gospodarstvo</w:t>
            </w:r>
          </w:p>
        </w:tc>
      </w:tr>
      <w:tr w:rsidR="0043767A" w:rsidRPr="00F40732" w14:paraId="279E7888" w14:textId="77777777" w:rsidTr="0043767A">
        <w:trPr>
          <w:trHeight w:val="302"/>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A0A2D" w14:textId="77777777" w:rsidR="0043767A" w:rsidRPr="00F40732" w:rsidRDefault="0043767A" w:rsidP="0043767A">
            <w:pPr>
              <w:spacing w:after="0" w:line="240" w:lineRule="auto"/>
              <w:jc w:val="center"/>
              <w:rPr>
                <w:b/>
                <w:sz w:val="20"/>
                <w:szCs w:val="20"/>
              </w:rPr>
            </w:pPr>
            <w:r w:rsidRPr="00F40732">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54F9D" w14:textId="77777777" w:rsidR="0043767A" w:rsidRPr="00F40732" w:rsidRDefault="0043767A" w:rsidP="0043767A">
            <w:pPr>
              <w:spacing w:after="0" w:line="240" w:lineRule="auto"/>
              <w:jc w:val="center"/>
              <w:rPr>
                <w:b/>
                <w:sz w:val="20"/>
                <w:szCs w:val="20"/>
              </w:rPr>
            </w:pPr>
            <w:r w:rsidRPr="00F40732">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5C301F" w14:textId="77777777" w:rsidR="0043767A" w:rsidRPr="00F40732" w:rsidRDefault="0043767A" w:rsidP="0043767A">
            <w:pPr>
              <w:spacing w:after="0" w:line="240" w:lineRule="auto"/>
              <w:jc w:val="center"/>
              <w:rPr>
                <w:b/>
                <w:sz w:val="20"/>
                <w:szCs w:val="20"/>
              </w:rPr>
            </w:pPr>
            <w:r w:rsidRPr="00F40732">
              <w:rPr>
                <w:b/>
                <w:sz w:val="20"/>
                <w:szCs w:val="20"/>
              </w:rPr>
              <w:t>% proračun</w:t>
            </w:r>
            <w:r>
              <w:rPr>
                <w:b/>
                <w:sz w:val="20"/>
                <w:szCs w:val="20"/>
              </w:rPr>
              <w:t>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EF94A" w14:textId="77777777" w:rsidR="0043767A" w:rsidRPr="00F40732" w:rsidRDefault="0043767A" w:rsidP="0043767A">
            <w:pPr>
              <w:spacing w:after="0" w:line="240" w:lineRule="auto"/>
              <w:jc w:val="center"/>
              <w:rPr>
                <w:b/>
                <w:sz w:val="20"/>
                <w:szCs w:val="20"/>
              </w:rPr>
            </w:pPr>
            <w:r w:rsidRPr="00F40732">
              <w:rPr>
                <w:b/>
                <w:sz w:val="20"/>
                <w:szCs w:val="20"/>
              </w:rPr>
              <w:t>Odabrano</w:t>
            </w:r>
          </w:p>
        </w:tc>
      </w:tr>
      <w:tr w:rsidR="0043767A" w:rsidRPr="00F40732" w14:paraId="76B596CA"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82BB6C" w14:textId="77777777" w:rsidR="0043767A" w:rsidRPr="00F40732" w:rsidRDefault="0043767A" w:rsidP="0043767A">
            <w:pPr>
              <w:spacing w:after="0" w:line="240" w:lineRule="auto"/>
              <w:jc w:val="center"/>
              <w:rPr>
                <w:b/>
                <w:sz w:val="20"/>
                <w:szCs w:val="20"/>
              </w:rPr>
            </w:pPr>
            <w:r w:rsidRPr="00F40732">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5CD2B0" w14:textId="77777777" w:rsidR="0043767A" w:rsidRPr="00F40732" w:rsidRDefault="0043767A" w:rsidP="0043767A">
            <w:pPr>
              <w:spacing w:after="0" w:line="240" w:lineRule="auto"/>
              <w:jc w:val="center"/>
              <w:rPr>
                <w:sz w:val="20"/>
                <w:szCs w:val="20"/>
              </w:rPr>
            </w:pPr>
            <w:r w:rsidRPr="00F40732">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B631C" w14:textId="77777777" w:rsidR="0043767A" w:rsidRPr="00F40732" w:rsidRDefault="0043767A" w:rsidP="0043767A">
            <w:pPr>
              <w:spacing w:after="0" w:line="240" w:lineRule="auto"/>
              <w:jc w:val="center"/>
              <w:rPr>
                <w:sz w:val="20"/>
                <w:szCs w:val="20"/>
              </w:rPr>
            </w:pPr>
            <w:r w:rsidRPr="00F40732">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E5F35A" w14:textId="77777777" w:rsidR="0043767A" w:rsidRPr="00F40732" w:rsidRDefault="0043767A" w:rsidP="0043767A">
            <w:pPr>
              <w:spacing w:after="0" w:line="240" w:lineRule="auto"/>
              <w:jc w:val="center"/>
              <w:rPr>
                <w:sz w:val="20"/>
                <w:szCs w:val="20"/>
              </w:rPr>
            </w:pPr>
          </w:p>
        </w:tc>
      </w:tr>
      <w:tr w:rsidR="0043767A" w:rsidRPr="00F40732" w14:paraId="0B59E343"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6AE15" w14:textId="77777777" w:rsidR="0043767A" w:rsidRPr="00F40732" w:rsidRDefault="0043767A" w:rsidP="0043767A">
            <w:pPr>
              <w:spacing w:after="0" w:line="240" w:lineRule="auto"/>
              <w:jc w:val="center"/>
              <w:rPr>
                <w:b/>
                <w:sz w:val="20"/>
                <w:szCs w:val="20"/>
              </w:rPr>
            </w:pPr>
            <w:r w:rsidRPr="00F40732">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312849" w14:textId="77777777" w:rsidR="0043767A" w:rsidRPr="00F40732" w:rsidRDefault="0043767A" w:rsidP="0043767A">
            <w:pPr>
              <w:spacing w:after="0" w:line="240" w:lineRule="auto"/>
              <w:jc w:val="center"/>
              <w:rPr>
                <w:sz w:val="20"/>
                <w:szCs w:val="20"/>
              </w:rPr>
            </w:pPr>
            <w:r w:rsidRPr="00F40732">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E32507" w14:textId="77777777" w:rsidR="0043767A" w:rsidRPr="00F40732" w:rsidRDefault="0043767A" w:rsidP="0043767A">
            <w:pPr>
              <w:spacing w:after="0" w:line="240" w:lineRule="auto"/>
              <w:jc w:val="center"/>
              <w:rPr>
                <w:sz w:val="20"/>
                <w:szCs w:val="20"/>
              </w:rPr>
            </w:pPr>
            <w:r w:rsidRPr="00F40732">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05357" w14:textId="77777777" w:rsidR="0043767A" w:rsidRPr="00F40732" w:rsidRDefault="0043767A" w:rsidP="0043767A">
            <w:pPr>
              <w:spacing w:after="0" w:line="240" w:lineRule="auto"/>
              <w:jc w:val="center"/>
              <w:rPr>
                <w:b/>
                <w:sz w:val="20"/>
                <w:szCs w:val="20"/>
              </w:rPr>
            </w:pPr>
          </w:p>
        </w:tc>
      </w:tr>
      <w:tr w:rsidR="0043767A" w:rsidRPr="00F40732" w14:paraId="21F78859"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702CBA" w14:textId="77777777" w:rsidR="0043767A" w:rsidRPr="00F40732" w:rsidRDefault="0043767A" w:rsidP="0043767A">
            <w:pPr>
              <w:spacing w:after="0" w:line="240" w:lineRule="auto"/>
              <w:jc w:val="center"/>
              <w:rPr>
                <w:b/>
                <w:sz w:val="20"/>
                <w:szCs w:val="20"/>
              </w:rPr>
            </w:pPr>
            <w:r w:rsidRPr="00F40732">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09590" w14:textId="77777777" w:rsidR="0043767A" w:rsidRPr="00F40732" w:rsidRDefault="0043767A" w:rsidP="0043767A">
            <w:pPr>
              <w:spacing w:after="0" w:line="240" w:lineRule="auto"/>
              <w:jc w:val="center"/>
              <w:rPr>
                <w:sz w:val="20"/>
                <w:szCs w:val="20"/>
              </w:rPr>
            </w:pPr>
            <w:r w:rsidRPr="00F40732">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26A5C8" w14:textId="77777777" w:rsidR="0043767A" w:rsidRPr="00F40732" w:rsidRDefault="0043767A" w:rsidP="0043767A">
            <w:pPr>
              <w:spacing w:after="0" w:line="240" w:lineRule="auto"/>
              <w:jc w:val="center"/>
              <w:rPr>
                <w:sz w:val="20"/>
                <w:szCs w:val="20"/>
              </w:rPr>
            </w:pPr>
            <w:r w:rsidRPr="00F40732">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2B5DC" w14:textId="77777777" w:rsidR="0043767A" w:rsidRPr="00F40732" w:rsidRDefault="0043767A" w:rsidP="0043767A">
            <w:pPr>
              <w:spacing w:after="0" w:line="240" w:lineRule="auto"/>
              <w:jc w:val="center"/>
              <w:rPr>
                <w:b/>
                <w:sz w:val="20"/>
                <w:szCs w:val="20"/>
              </w:rPr>
            </w:pPr>
          </w:p>
        </w:tc>
      </w:tr>
      <w:tr w:rsidR="0043767A" w:rsidRPr="00F40732" w14:paraId="1359B38A"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36867D" w14:textId="77777777" w:rsidR="0043767A" w:rsidRPr="00F40732" w:rsidRDefault="0043767A" w:rsidP="0043767A">
            <w:pPr>
              <w:spacing w:after="0" w:line="240" w:lineRule="auto"/>
              <w:jc w:val="center"/>
              <w:rPr>
                <w:b/>
                <w:sz w:val="20"/>
                <w:szCs w:val="20"/>
              </w:rPr>
            </w:pPr>
            <w:r w:rsidRPr="00F40732">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2402E" w14:textId="77777777" w:rsidR="0043767A" w:rsidRPr="00F40732" w:rsidRDefault="0043767A" w:rsidP="0043767A">
            <w:pPr>
              <w:spacing w:after="0" w:line="240" w:lineRule="auto"/>
              <w:jc w:val="center"/>
              <w:rPr>
                <w:sz w:val="20"/>
                <w:szCs w:val="20"/>
              </w:rPr>
            </w:pPr>
            <w:r w:rsidRPr="00F40732">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4E53A" w14:textId="77777777" w:rsidR="0043767A" w:rsidRPr="00F40732" w:rsidRDefault="0043767A" w:rsidP="0043767A">
            <w:pPr>
              <w:spacing w:after="0" w:line="240" w:lineRule="auto"/>
              <w:jc w:val="center"/>
              <w:rPr>
                <w:sz w:val="20"/>
                <w:szCs w:val="20"/>
              </w:rPr>
            </w:pPr>
            <w:r w:rsidRPr="00F40732">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AA49B" w14:textId="77777777" w:rsidR="0043767A" w:rsidRPr="00F40732" w:rsidRDefault="0043767A" w:rsidP="0043767A">
            <w:pPr>
              <w:spacing w:after="0" w:line="240" w:lineRule="auto"/>
              <w:jc w:val="center"/>
              <w:rPr>
                <w:b/>
                <w:sz w:val="20"/>
                <w:szCs w:val="20"/>
              </w:rPr>
            </w:pPr>
          </w:p>
        </w:tc>
      </w:tr>
      <w:tr w:rsidR="0043767A" w:rsidRPr="003B6670" w14:paraId="79AAABDA"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977D1" w14:textId="77777777" w:rsidR="0043767A" w:rsidRPr="00F40732" w:rsidRDefault="0043767A" w:rsidP="0043767A">
            <w:pPr>
              <w:spacing w:after="0" w:line="240" w:lineRule="auto"/>
              <w:jc w:val="center"/>
              <w:rPr>
                <w:b/>
                <w:sz w:val="20"/>
                <w:szCs w:val="20"/>
              </w:rPr>
            </w:pPr>
            <w:r w:rsidRPr="00F40732">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68017" w14:textId="77777777" w:rsidR="0043767A" w:rsidRPr="00F40732" w:rsidRDefault="0043767A" w:rsidP="0043767A">
            <w:pPr>
              <w:spacing w:after="0" w:line="240" w:lineRule="auto"/>
              <w:jc w:val="center"/>
              <w:rPr>
                <w:sz w:val="20"/>
                <w:szCs w:val="20"/>
              </w:rPr>
            </w:pPr>
            <w:r w:rsidRPr="00F40732">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CD33E" w14:textId="77777777" w:rsidR="0043767A" w:rsidRPr="00F40732" w:rsidRDefault="0043767A" w:rsidP="0043767A">
            <w:pPr>
              <w:spacing w:after="0" w:line="240" w:lineRule="auto"/>
              <w:jc w:val="center"/>
              <w:rPr>
                <w:sz w:val="20"/>
                <w:szCs w:val="20"/>
              </w:rPr>
            </w:pPr>
            <w:r w:rsidRPr="00F40732">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709FAF" w14:textId="77777777" w:rsidR="0043767A" w:rsidRPr="00F40732" w:rsidRDefault="0043767A" w:rsidP="0043767A">
            <w:pPr>
              <w:spacing w:after="0" w:line="240" w:lineRule="auto"/>
              <w:jc w:val="center"/>
              <w:rPr>
                <w:b/>
                <w:sz w:val="20"/>
                <w:szCs w:val="20"/>
              </w:rPr>
            </w:pPr>
            <w:r w:rsidRPr="00F40732">
              <w:rPr>
                <w:b/>
                <w:sz w:val="20"/>
                <w:szCs w:val="20"/>
              </w:rPr>
              <w:t>X</w:t>
            </w:r>
          </w:p>
        </w:tc>
      </w:tr>
    </w:tbl>
    <w:p w14:paraId="5ACF189D" w14:textId="3D80A552" w:rsidR="006535C4" w:rsidRPr="000F1950" w:rsidRDefault="006535C4" w:rsidP="006535C4">
      <w:pPr>
        <w:spacing w:after="0"/>
        <w:rPr>
          <w:highlight w:val="yellow"/>
        </w:rPr>
      </w:pPr>
    </w:p>
    <w:p w14:paraId="55F02310" w14:textId="3891CD39" w:rsidR="006535C4" w:rsidRPr="00DF4E37" w:rsidRDefault="006535C4" w:rsidP="006535C4">
      <w:pPr>
        <w:pStyle w:val="Naslov4"/>
        <w:spacing w:before="0"/>
      </w:pPr>
      <w:bookmarkStart w:id="853" w:name="_Toc219875126"/>
      <w:r w:rsidRPr="00DF4E37">
        <w:lastRenderedPageBreak/>
        <w:t>6.</w:t>
      </w:r>
      <w:r w:rsidR="0027685C">
        <w:t>7</w:t>
      </w:r>
      <w:r w:rsidRPr="00DF4E37">
        <w:t xml:space="preserve">.6.3. Procjena posljedica događaja s najgorim mogućim posljedicama uslijed </w:t>
      </w:r>
      <w:r w:rsidR="00A67A7B" w:rsidRPr="00DF4E37">
        <w:t>suše</w:t>
      </w:r>
      <w:r w:rsidRPr="00DF4E37">
        <w:t xml:space="preserve"> na društvenu stabilnost i politiku</w:t>
      </w:r>
      <w:bookmarkEnd w:id="853"/>
    </w:p>
    <w:p w14:paraId="787E0975" w14:textId="77777777" w:rsidR="006535C4" w:rsidRPr="00DF4E37" w:rsidRDefault="006535C4" w:rsidP="006535C4">
      <w:pPr>
        <w:spacing w:after="0"/>
      </w:pPr>
    </w:p>
    <w:p w14:paraId="163DB5E2" w14:textId="77777777" w:rsidR="006535C4" w:rsidRPr="00DF4E37" w:rsidRDefault="006535C4" w:rsidP="006535C4">
      <w:pPr>
        <w:spacing w:after="0"/>
        <w:rPr>
          <w:rFonts w:cstheme="minorHAnsi"/>
          <w:szCs w:val="24"/>
        </w:rPr>
      </w:pPr>
      <w:r w:rsidRPr="00DF4E37">
        <w:rPr>
          <w:rFonts w:cstheme="minorHAnsi"/>
          <w:szCs w:val="24"/>
        </w:rPr>
        <w:t xml:space="preserve">Procjena posljedica na društvenu stabilnosti i politiku vezana je na oštećenja zgrada u kojima su smještene ključne institucije i oštećenje kritične infrastrukture. </w:t>
      </w:r>
    </w:p>
    <w:p w14:paraId="587753A0" w14:textId="77777777" w:rsidR="006535C4" w:rsidRPr="00DF4E37" w:rsidRDefault="006535C4" w:rsidP="006535C4">
      <w:pPr>
        <w:rPr>
          <w:rFonts w:cstheme="minorHAnsi"/>
          <w:szCs w:val="24"/>
        </w:rPr>
      </w:pPr>
      <w:r w:rsidRPr="00DF4E37">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74D007A0" w14:textId="77777777" w:rsidR="006535C4" w:rsidRPr="00DF4E37" w:rsidRDefault="006535C4" w:rsidP="006535C4">
      <w:pPr>
        <w:spacing w:after="0"/>
        <w:jc w:val="center"/>
        <w:rPr>
          <w:rFonts w:cstheme="minorHAnsi"/>
          <w:szCs w:val="24"/>
        </w:rPr>
      </w:pPr>
      <w:r w:rsidRPr="00DF4E37">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6BC1718B" w14:textId="77777777" w:rsidR="006535C4" w:rsidRPr="00DF4E37" w:rsidRDefault="006535C4" w:rsidP="006535C4">
      <w:pPr>
        <w:rPr>
          <w:rFonts w:cstheme="minorHAnsi"/>
          <w:szCs w:val="24"/>
        </w:rPr>
      </w:pPr>
      <w:r w:rsidRPr="00DF4E37">
        <w:rPr>
          <w:rFonts w:cstheme="minorHAnsi"/>
          <w:szCs w:val="24"/>
        </w:rPr>
        <w:t xml:space="preserve">Ukupna materijalna šteta prikazana je u odnosu na proračun Općine, ako je šteta na kritičnoj infrastrukturi od značaja za funkcioniranje društva, točnije samouprave u cjelini. </w:t>
      </w:r>
    </w:p>
    <w:p w14:paraId="772DDB67" w14:textId="3EC560EA" w:rsidR="006535C4" w:rsidRPr="00DF4E37" w:rsidRDefault="006535C4" w:rsidP="006535C4">
      <w:r w:rsidRPr="00DF4E37">
        <w:t xml:space="preserve">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w:t>
      </w:r>
      <w:r w:rsidR="004E0235" w:rsidRPr="00DF4E37">
        <w:t>suše</w:t>
      </w:r>
      <w:r w:rsidRPr="00DF4E37">
        <w:t xml:space="preserve"> imala neznatan utjecaj na proračun Općine.  Procjenjuje se da bi nastala šteta bila manja od 0,5% proračuna</w:t>
      </w:r>
      <w:r w:rsidR="000517FB">
        <w:t>.</w:t>
      </w:r>
      <w:r w:rsidRPr="00DF4E37">
        <w:t xml:space="preserve"> Prema tome šteta je procijenjena zanemarivom te se neće prikazati tablično i putem matrice.</w:t>
      </w:r>
    </w:p>
    <w:p w14:paraId="3546ECA3" w14:textId="1DA3D74A" w:rsidR="006535C4" w:rsidRPr="00DF4E37" w:rsidRDefault="006535C4" w:rsidP="006535C4">
      <w:pPr>
        <w:pStyle w:val="Naslov4"/>
        <w:spacing w:before="0"/>
      </w:pPr>
      <w:bookmarkStart w:id="854" w:name="_Toc219875127"/>
      <w:r w:rsidRPr="00DF4E37">
        <w:t>6.</w:t>
      </w:r>
      <w:r w:rsidR="0027685C">
        <w:t>7</w:t>
      </w:r>
      <w:r w:rsidRPr="00DF4E37">
        <w:t xml:space="preserve">.6.4. Vjerojatnost pojave događaja s najgorim mogućim posljedicama uslijed </w:t>
      </w:r>
      <w:r w:rsidR="00A67A7B" w:rsidRPr="00DF4E37">
        <w:t>suše</w:t>
      </w:r>
      <w:bookmarkEnd w:id="854"/>
    </w:p>
    <w:p w14:paraId="7CF10A8B" w14:textId="77777777" w:rsidR="006535C4" w:rsidRPr="00DF4E37" w:rsidRDefault="006535C4" w:rsidP="006535C4">
      <w:pPr>
        <w:spacing w:after="0"/>
      </w:pPr>
    </w:p>
    <w:p w14:paraId="462E74D3" w14:textId="553372CA" w:rsidR="006535C4" w:rsidRPr="00DF4E37" w:rsidRDefault="006535C4" w:rsidP="006535C4">
      <w:pPr>
        <w:spacing w:after="0" w:line="240" w:lineRule="auto"/>
        <w:jc w:val="center"/>
        <w:rPr>
          <w:rFonts w:cs="Arial"/>
          <w:b/>
          <w:bCs/>
          <w:sz w:val="20"/>
          <w:szCs w:val="20"/>
        </w:rPr>
      </w:pPr>
      <w:bookmarkStart w:id="855" w:name="_Toc219875363"/>
      <w:r w:rsidRPr="00DF4E37">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99</w:t>
      </w:r>
      <w:r w:rsidR="00D13B37">
        <w:rPr>
          <w:rFonts w:cs="Arial"/>
          <w:b/>
          <w:bCs/>
          <w:sz w:val="20"/>
          <w:szCs w:val="20"/>
        </w:rPr>
        <w:fldChar w:fldCharType="end"/>
      </w:r>
      <w:r w:rsidRPr="00DF4E37">
        <w:rPr>
          <w:rFonts w:cs="Arial"/>
          <w:b/>
          <w:bCs/>
          <w:sz w:val="20"/>
          <w:szCs w:val="20"/>
        </w:rPr>
        <w:t xml:space="preserve">: Vjerojatnost pojave događaja s najgorim mogućim posljedicama – </w:t>
      </w:r>
      <w:r w:rsidR="00A67A7B" w:rsidRPr="00DF4E37">
        <w:rPr>
          <w:rFonts w:cs="Arial"/>
          <w:b/>
          <w:bCs/>
          <w:sz w:val="20"/>
          <w:szCs w:val="20"/>
        </w:rPr>
        <w:t>Suša</w:t>
      </w:r>
      <w:bookmarkEnd w:id="855"/>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6535C4" w:rsidRPr="00DF4E37" w14:paraId="76CE93C1" w14:textId="77777777" w:rsidTr="004A16AC">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4A614" w14:textId="77777777" w:rsidR="006535C4" w:rsidRPr="00DF4E37" w:rsidRDefault="006535C4" w:rsidP="006535C4">
            <w:pPr>
              <w:spacing w:after="0" w:line="240" w:lineRule="auto"/>
              <w:jc w:val="center"/>
              <w:rPr>
                <w:b/>
                <w:sz w:val="20"/>
                <w:szCs w:val="20"/>
              </w:rPr>
            </w:pPr>
            <w:r w:rsidRPr="00DF4E37">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44EE5" w14:textId="77777777" w:rsidR="006535C4" w:rsidRPr="00DF4E37" w:rsidRDefault="006535C4" w:rsidP="006535C4">
            <w:pPr>
              <w:spacing w:after="0" w:line="240" w:lineRule="auto"/>
              <w:jc w:val="center"/>
              <w:rPr>
                <w:b/>
                <w:sz w:val="20"/>
                <w:szCs w:val="20"/>
              </w:rPr>
            </w:pPr>
            <w:r w:rsidRPr="00DF4E37">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363F5" w14:textId="77777777" w:rsidR="006535C4" w:rsidRPr="00DF4E37" w:rsidRDefault="006535C4" w:rsidP="006535C4">
            <w:pPr>
              <w:spacing w:after="0" w:line="240" w:lineRule="auto"/>
              <w:jc w:val="center"/>
              <w:rPr>
                <w:b/>
                <w:sz w:val="20"/>
                <w:szCs w:val="20"/>
              </w:rPr>
            </w:pPr>
            <w:r w:rsidRPr="00DF4E37">
              <w:rPr>
                <w:b/>
                <w:sz w:val="20"/>
                <w:szCs w:val="20"/>
              </w:rPr>
              <w:t>Vjerojatnost/frekvencija</w:t>
            </w:r>
          </w:p>
        </w:tc>
      </w:tr>
      <w:tr w:rsidR="006535C4" w:rsidRPr="00DF4E37" w14:paraId="46935B0B" w14:textId="77777777" w:rsidTr="004A16AC">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74693" w14:textId="77777777" w:rsidR="006535C4" w:rsidRPr="00DF4E37" w:rsidRDefault="006535C4" w:rsidP="006535C4">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2B7229" w14:textId="77777777" w:rsidR="006535C4" w:rsidRPr="00DF4E37" w:rsidRDefault="006535C4" w:rsidP="006535C4">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75302" w14:textId="77777777" w:rsidR="006535C4" w:rsidRPr="00DF4E37" w:rsidRDefault="006535C4" w:rsidP="006535C4">
            <w:pPr>
              <w:spacing w:after="0" w:line="240" w:lineRule="auto"/>
              <w:jc w:val="center"/>
              <w:rPr>
                <w:b/>
                <w:sz w:val="20"/>
                <w:szCs w:val="20"/>
              </w:rPr>
            </w:pPr>
            <w:r w:rsidRPr="00DF4E37">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C82B79" w14:textId="77777777" w:rsidR="006535C4" w:rsidRPr="00DF4E37" w:rsidRDefault="006535C4" w:rsidP="006535C4">
            <w:pPr>
              <w:spacing w:after="0" w:line="240" w:lineRule="auto"/>
              <w:jc w:val="center"/>
              <w:rPr>
                <w:b/>
                <w:sz w:val="20"/>
                <w:szCs w:val="20"/>
              </w:rPr>
            </w:pPr>
            <w:r w:rsidRPr="00DF4E37">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8A032" w14:textId="77777777" w:rsidR="006535C4" w:rsidRPr="00DF4E37" w:rsidRDefault="006535C4" w:rsidP="006535C4">
            <w:pPr>
              <w:spacing w:after="0" w:line="240" w:lineRule="auto"/>
              <w:jc w:val="center"/>
              <w:rPr>
                <w:b/>
                <w:sz w:val="20"/>
                <w:szCs w:val="20"/>
              </w:rPr>
            </w:pPr>
            <w:r w:rsidRPr="00DF4E37">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64C8B" w14:textId="77777777" w:rsidR="006535C4" w:rsidRPr="00DF4E37" w:rsidRDefault="006535C4" w:rsidP="006535C4">
            <w:pPr>
              <w:spacing w:after="0" w:line="240" w:lineRule="auto"/>
              <w:jc w:val="center"/>
              <w:rPr>
                <w:b/>
                <w:sz w:val="20"/>
                <w:szCs w:val="20"/>
              </w:rPr>
            </w:pPr>
            <w:r w:rsidRPr="00DF4E37">
              <w:rPr>
                <w:b/>
                <w:sz w:val="20"/>
                <w:szCs w:val="20"/>
              </w:rPr>
              <w:t>Odabrano</w:t>
            </w:r>
          </w:p>
        </w:tc>
      </w:tr>
      <w:tr w:rsidR="006535C4" w:rsidRPr="00DF4E37" w14:paraId="482A4618"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189A14" w14:textId="77777777" w:rsidR="006535C4" w:rsidRPr="00DF4E37" w:rsidRDefault="006535C4" w:rsidP="006535C4">
            <w:pPr>
              <w:spacing w:after="0" w:line="240" w:lineRule="auto"/>
              <w:jc w:val="center"/>
              <w:rPr>
                <w:b/>
                <w:sz w:val="20"/>
                <w:szCs w:val="20"/>
              </w:rPr>
            </w:pPr>
            <w:r w:rsidRPr="00DF4E37">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BA604" w14:textId="77777777" w:rsidR="006535C4" w:rsidRPr="00DF4E37" w:rsidRDefault="006535C4" w:rsidP="006535C4">
            <w:pPr>
              <w:spacing w:after="0" w:line="240" w:lineRule="auto"/>
              <w:jc w:val="center"/>
              <w:rPr>
                <w:sz w:val="20"/>
                <w:szCs w:val="20"/>
              </w:rPr>
            </w:pPr>
            <w:r w:rsidRPr="00DF4E37">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CBC7E" w14:textId="77777777" w:rsidR="006535C4" w:rsidRPr="00DF4E37" w:rsidRDefault="006535C4" w:rsidP="006535C4">
            <w:pPr>
              <w:spacing w:after="0" w:line="240" w:lineRule="auto"/>
              <w:jc w:val="center"/>
              <w:rPr>
                <w:sz w:val="20"/>
                <w:szCs w:val="20"/>
              </w:rPr>
            </w:pPr>
            <w:r w:rsidRPr="00DF4E37">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583432" w14:textId="77777777" w:rsidR="006535C4" w:rsidRPr="00DF4E37" w:rsidRDefault="006535C4" w:rsidP="006535C4">
            <w:pPr>
              <w:spacing w:after="0" w:line="240" w:lineRule="auto"/>
              <w:jc w:val="center"/>
              <w:rPr>
                <w:sz w:val="20"/>
                <w:szCs w:val="20"/>
              </w:rPr>
            </w:pPr>
            <w:r w:rsidRPr="00DF4E37">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736E8" w14:textId="77777777" w:rsidR="006535C4" w:rsidRPr="00DF4E37" w:rsidRDefault="006535C4" w:rsidP="006535C4">
            <w:pPr>
              <w:spacing w:after="0" w:line="240" w:lineRule="auto"/>
              <w:jc w:val="center"/>
              <w:rPr>
                <w:sz w:val="20"/>
                <w:szCs w:val="20"/>
              </w:rPr>
            </w:pPr>
            <w:r w:rsidRPr="00DF4E37">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24CD5" w14:textId="77777777" w:rsidR="006535C4" w:rsidRPr="00DF4E37" w:rsidRDefault="006535C4" w:rsidP="006535C4">
            <w:pPr>
              <w:spacing w:after="0" w:line="240" w:lineRule="auto"/>
              <w:jc w:val="center"/>
              <w:rPr>
                <w:b/>
                <w:sz w:val="20"/>
                <w:szCs w:val="20"/>
              </w:rPr>
            </w:pPr>
          </w:p>
        </w:tc>
      </w:tr>
      <w:tr w:rsidR="006535C4" w:rsidRPr="00DF4E37" w14:paraId="3E1EF322"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FE1D6" w14:textId="77777777" w:rsidR="006535C4" w:rsidRPr="00DF4E37" w:rsidRDefault="006535C4" w:rsidP="006535C4">
            <w:pPr>
              <w:spacing w:after="0" w:line="240" w:lineRule="auto"/>
              <w:jc w:val="center"/>
              <w:rPr>
                <w:b/>
                <w:sz w:val="20"/>
                <w:szCs w:val="20"/>
              </w:rPr>
            </w:pPr>
            <w:r w:rsidRPr="00DF4E37">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77D6B" w14:textId="77777777" w:rsidR="006535C4" w:rsidRPr="00DF4E37" w:rsidRDefault="006535C4" w:rsidP="006535C4">
            <w:pPr>
              <w:spacing w:after="0" w:line="240" w:lineRule="auto"/>
              <w:jc w:val="center"/>
              <w:rPr>
                <w:sz w:val="20"/>
                <w:szCs w:val="20"/>
              </w:rPr>
            </w:pPr>
            <w:r w:rsidRPr="00DF4E37">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3784A" w14:textId="77777777" w:rsidR="006535C4" w:rsidRPr="00DF4E37" w:rsidRDefault="006535C4" w:rsidP="006535C4">
            <w:pPr>
              <w:spacing w:after="0" w:line="240" w:lineRule="auto"/>
              <w:jc w:val="center"/>
              <w:rPr>
                <w:sz w:val="20"/>
                <w:szCs w:val="20"/>
              </w:rPr>
            </w:pPr>
            <w:r w:rsidRPr="00DF4E37">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AA9FE" w14:textId="77777777" w:rsidR="006535C4" w:rsidRPr="00DF4E37" w:rsidRDefault="006535C4" w:rsidP="006535C4">
            <w:pPr>
              <w:spacing w:after="0" w:line="240" w:lineRule="auto"/>
              <w:jc w:val="center"/>
              <w:rPr>
                <w:sz w:val="20"/>
                <w:szCs w:val="20"/>
              </w:rPr>
            </w:pPr>
            <w:r w:rsidRPr="00DF4E37">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783989" w14:textId="77777777" w:rsidR="006535C4" w:rsidRPr="00DF4E37" w:rsidRDefault="006535C4" w:rsidP="006535C4">
            <w:pPr>
              <w:spacing w:after="0" w:line="240" w:lineRule="auto"/>
              <w:jc w:val="center"/>
              <w:rPr>
                <w:sz w:val="20"/>
                <w:szCs w:val="20"/>
              </w:rPr>
            </w:pPr>
            <w:r w:rsidRPr="00DF4E37">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40275" w14:textId="77777777" w:rsidR="006535C4" w:rsidRPr="00DF4E37" w:rsidRDefault="006535C4" w:rsidP="006535C4">
            <w:pPr>
              <w:spacing w:after="0" w:line="240" w:lineRule="auto"/>
              <w:jc w:val="center"/>
              <w:rPr>
                <w:b/>
                <w:sz w:val="20"/>
                <w:szCs w:val="20"/>
              </w:rPr>
            </w:pPr>
          </w:p>
        </w:tc>
      </w:tr>
      <w:tr w:rsidR="006535C4" w:rsidRPr="00DF4E37" w14:paraId="0C8F24EC"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234C5" w14:textId="77777777" w:rsidR="006535C4" w:rsidRPr="00DF4E37" w:rsidRDefault="006535C4" w:rsidP="006535C4">
            <w:pPr>
              <w:spacing w:after="0" w:line="240" w:lineRule="auto"/>
              <w:jc w:val="center"/>
              <w:rPr>
                <w:b/>
                <w:sz w:val="20"/>
                <w:szCs w:val="20"/>
              </w:rPr>
            </w:pPr>
            <w:r w:rsidRPr="00DF4E37">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F461B" w14:textId="77777777" w:rsidR="006535C4" w:rsidRPr="00DF4E37" w:rsidRDefault="006535C4" w:rsidP="006535C4">
            <w:pPr>
              <w:spacing w:after="0" w:line="240" w:lineRule="auto"/>
              <w:jc w:val="center"/>
              <w:rPr>
                <w:sz w:val="20"/>
                <w:szCs w:val="20"/>
              </w:rPr>
            </w:pPr>
            <w:r w:rsidRPr="00DF4E37">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8139CC" w14:textId="77777777" w:rsidR="006535C4" w:rsidRPr="00DF4E37" w:rsidRDefault="006535C4" w:rsidP="006535C4">
            <w:pPr>
              <w:spacing w:after="0" w:line="240" w:lineRule="auto"/>
              <w:jc w:val="center"/>
              <w:rPr>
                <w:sz w:val="20"/>
                <w:szCs w:val="20"/>
              </w:rPr>
            </w:pPr>
            <w:r w:rsidRPr="00DF4E37">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32599" w14:textId="77777777" w:rsidR="006535C4" w:rsidRPr="00DF4E37" w:rsidRDefault="006535C4" w:rsidP="006535C4">
            <w:pPr>
              <w:spacing w:after="0" w:line="240" w:lineRule="auto"/>
              <w:jc w:val="center"/>
              <w:rPr>
                <w:sz w:val="20"/>
                <w:szCs w:val="20"/>
              </w:rPr>
            </w:pPr>
            <w:r w:rsidRPr="00DF4E37">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613EE" w14:textId="77777777" w:rsidR="006535C4" w:rsidRPr="00DF4E37" w:rsidRDefault="006535C4" w:rsidP="006535C4">
            <w:pPr>
              <w:spacing w:after="0" w:line="240" w:lineRule="auto"/>
              <w:jc w:val="center"/>
              <w:rPr>
                <w:sz w:val="20"/>
                <w:szCs w:val="20"/>
              </w:rPr>
            </w:pPr>
            <w:r w:rsidRPr="00DF4E37">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777E3" w14:textId="77777777" w:rsidR="006535C4" w:rsidRPr="00DF4E37" w:rsidRDefault="006535C4" w:rsidP="006535C4">
            <w:pPr>
              <w:spacing w:after="0" w:line="240" w:lineRule="auto"/>
              <w:jc w:val="center"/>
              <w:rPr>
                <w:b/>
                <w:sz w:val="20"/>
                <w:szCs w:val="20"/>
              </w:rPr>
            </w:pPr>
            <w:r w:rsidRPr="00DF4E37">
              <w:rPr>
                <w:b/>
                <w:sz w:val="20"/>
                <w:szCs w:val="20"/>
              </w:rPr>
              <w:t>X</w:t>
            </w:r>
          </w:p>
        </w:tc>
      </w:tr>
      <w:tr w:rsidR="006535C4" w:rsidRPr="00DF4E37" w14:paraId="18238659"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8231C" w14:textId="77777777" w:rsidR="006535C4" w:rsidRPr="00DF4E37" w:rsidRDefault="006535C4" w:rsidP="006535C4">
            <w:pPr>
              <w:spacing w:after="0" w:line="240" w:lineRule="auto"/>
              <w:jc w:val="center"/>
              <w:rPr>
                <w:b/>
                <w:sz w:val="20"/>
                <w:szCs w:val="20"/>
              </w:rPr>
            </w:pPr>
            <w:r w:rsidRPr="00DF4E37">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7DDEA" w14:textId="77777777" w:rsidR="006535C4" w:rsidRPr="00DF4E37" w:rsidRDefault="006535C4" w:rsidP="006535C4">
            <w:pPr>
              <w:spacing w:after="0" w:line="240" w:lineRule="auto"/>
              <w:jc w:val="center"/>
              <w:rPr>
                <w:sz w:val="20"/>
                <w:szCs w:val="20"/>
              </w:rPr>
            </w:pPr>
            <w:r w:rsidRPr="00DF4E37">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90D56" w14:textId="77777777" w:rsidR="006535C4" w:rsidRPr="00DF4E37" w:rsidRDefault="006535C4" w:rsidP="006535C4">
            <w:pPr>
              <w:spacing w:after="0" w:line="240" w:lineRule="auto"/>
              <w:jc w:val="center"/>
              <w:rPr>
                <w:sz w:val="20"/>
                <w:szCs w:val="20"/>
              </w:rPr>
            </w:pPr>
            <w:r w:rsidRPr="00DF4E37">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15FFB" w14:textId="77777777" w:rsidR="006535C4" w:rsidRPr="00DF4E37" w:rsidRDefault="006535C4" w:rsidP="006535C4">
            <w:pPr>
              <w:spacing w:after="0" w:line="240" w:lineRule="auto"/>
              <w:jc w:val="center"/>
              <w:rPr>
                <w:sz w:val="20"/>
                <w:szCs w:val="20"/>
              </w:rPr>
            </w:pPr>
            <w:r w:rsidRPr="00DF4E37">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BDB73" w14:textId="77777777" w:rsidR="006535C4" w:rsidRPr="00DF4E37" w:rsidRDefault="006535C4" w:rsidP="006535C4">
            <w:pPr>
              <w:spacing w:after="0" w:line="240" w:lineRule="auto"/>
              <w:jc w:val="center"/>
              <w:rPr>
                <w:sz w:val="20"/>
                <w:szCs w:val="20"/>
              </w:rPr>
            </w:pPr>
            <w:r w:rsidRPr="00DF4E37">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EBE9F" w14:textId="77777777" w:rsidR="006535C4" w:rsidRPr="00DF4E37" w:rsidRDefault="006535C4" w:rsidP="006535C4">
            <w:pPr>
              <w:spacing w:after="0" w:line="240" w:lineRule="auto"/>
              <w:jc w:val="center"/>
              <w:rPr>
                <w:b/>
                <w:sz w:val="20"/>
                <w:szCs w:val="20"/>
              </w:rPr>
            </w:pPr>
          </w:p>
        </w:tc>
      </w:tr>
      <w:tr w:rsidR="006535C4" w:rsidRPr="00DF4E37" w14:paraId="374E717C" w14:textId="77777777" w:rsidTr="004A16AC">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E5BABB" w14:textId="77777777" w:rsidR="006535C4" w:rsidRPr="00DF4E37" w:rsidRDefault="006535C4" w:rsidP="006535C4">
            <w:pPr>
              <w:spacing w:after="0" w:line="240" w:lineRule="auto"/>
              <w:jc w:val="center"/>
              <w:rPr>
                <w:b/>
                <w:sz w:val="20"/>
                <w:szCs w:val="20"/>
              </w:rPr>
            </w:pPr>
            <w:r w:rsidRPr="00DF4E37">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396CD3" w14:textId="77777777" w:rsidR="006535C4" w:rsidRPr="00DF4E37" w:rsidRDefault="006535C4" w:rsidP="006535C4">
            <w:pPr>
              <w:spacing w:after="0" w:line="240" w:lineRule="auto"/>
              <w:jc w:val="center"/>
              <w:rPr>
                <w:sz w:val="20"/>
                <w:szCs w:val="20"/>
              </w:rPr>
            </w:pPr>
            <w:r w:rsidRPr="00DF4E37">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10D323" w14:textId="77777777" w:rsidR="006535C4" w:rsidRPr="00DF4E37" w:rsidRDefault="006535C4" w:rsidP="006535C4">
            <w:pPr>
              <w:spacing w:after="0" w:line="240" w:lineRule="auto"/>
              <w:jc w:val="center"/>
              <w:rPr>
                <w:sz w:val="20"/>
                <w:szCs w:val="20"/>
              </w:rPr>
            </w:pPr>
            <w:r w:rsidRPr="00DF4E37">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0C28D" w14:textId="77777777" w:rsidR="006535C4" w:rsidRPr="00DF4E37" w:rsidRDefault="006535C4" w:rsidP="006535C4">
            <w:pPr>
              <w:spacing w:after="0" w:line="240" w:lineRule="auto"/>
              <w:jc w:val="center"/>
              <w:rPr>
                <w:sz w:val="20"/>
                <w:szCs w:val="20"/>
              </w:rPr>
            </w:pPr>
            <w:r w:rsidRPr="00DF4E37">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47716" w14:textId="77777777" w:rsidR="006535C4" w:rsidRPr="00DF4E37" w:rsidRDefault="006535C4" w:rsidP="006535C4">
            <w:pPr>
              <w:spacing w:after="0" w:line="240" w:lineRule="auto"/>
              <w:jc w:val="center"/>
              <w:rPr>
                <w:sz w:val="20"/>
                <w:szCs w:val="20"/>
              </w:rPr>
            </w:pPr>
            <w:r w:rsidRPr="00DF4E37">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954FE" w14:textId="77777777" w:rsidR="006535C4" w:rsidRPr="00DF4E37" w:rsidRDefault="006535C4" w:rsidP="006535C4">
            <w:pPr>
              <w:spacing w:after="0" w:line="240" w:lineRule="auto"/>
              <w:jc w:val="center"/>
              <w:rPr>
                <w:b/>
                <w:sz w:val="20"/>
                <w:szCs w:val="20"/>
              </w:rPr>
            </w:pPr>
          </w:p>
        </w:tc>
      </w:tr>
      <w:bookmarkEnd w:id="847"/>
    </w:tbl>
    <w:p w14:paraId="57647A63" w14:textId="5A6C49A4" w:rsidR="006535C4" w:rsidRPr="00DF4E37" w:rsidRDefault="006535C4" w:rsidP="006535C4">
      <w:pPr>
        <w:spacing w:after="0"/>
      </w:pPr>
    </w:p>
    <w:p w14:paraId="0751F7AA" w14:textId="77777777" w:rsidR="005A40A6" w:rsidRPr="00DF4E37" w:rsidRDefault="005A40A6" w:rsidP="006535C4">
      <w:pPr>
        <w:spacing w:after="0"/>
      </w:pPr>
    </w:p>
    <w:p w14:paraId="23AAB8C1" w14:textId="677E9C01" w:rsidR="00102879" w:rsidRPr="000F1950" w:rsidRDefault="00102879" w:rsidP="006535C4">
      <w:pPr>
        <w:spacing w:after="0"/>
        <w:rPr>
          <w:highlight w:val="yellow"/>
        </w:rPr>
      </w:pPr>
    </w:p>
    <w:p w14:paraId="44B807B9" w14:textId="1F3F2A6A" w:rsidR="006535C4" w:rsidRPr="0027685C" w:rsidRDefault="006535C4" w:rsidP="006535C4">
      <w:pPr>
        <w:pStyle w:val="Naslov3"/>
        <w:spacing w:before="0"/>
      </w:pPr>
      <w:bookmarkStart w:id="856" w:name="_Toc219875128"/>
      <w:r w:rsidRPr="0027685C">
        <w:t>6.</w:t>
      </w:r>
      <w:r w:rsidR="0027685C">
        <w:t>7</w:t>
      </w:r>
      <w:r w:rsidRPr="0027685C">
        <w:t xml:space="preserve">.7. Najvjerojatniji neželjeni događaj – </w:t>
      </w:r>
      <w:r w:rsidR="00A67A7B" w:rsidRPr="0027685C">
        <w:t>Suša</w:t>
      </w:r>
      <w:bookmarkEnd w:id="856"/>
    </w:p>
    <w:p w14:paraId="0D8A7507" w14:textId="77777777" w:rsidR="00A67A7B" w:rsidRPr="0027685C" w:rsidRDefault="00A67A7B" w:rsidP="00A67A7B">
      <w:pPr>
        <w:spacing w:after="0"/>
      </w:pPr>
    </w:p>
    <w:p w14:paraId="630D234A" w14:textId="0D20E5E6" w:rsidR="006535C4" w:rsidRPr="0027685C" w:rsidRDefault="00A67A7B" w:rsidP="00A67A7B">
      <w:r w:rsidRPr="0027685C">
        <w:t xml:space="preserve">Meteorološka suša uzrokovana je smanjenom količinom oborine u odnosu na višegodišnji prosjek ili potpunim izostankom oborine u određenom vremenskom razdoblju. Meteorološka suša se može naglo razviti i naglo prestati. </w:t>
      </w:r>
    </w:p>
    <w:p w14:paraId="1884F4A5" w14:textId="36B3A909" w:rsidR="006535C4" w:rsidRPr="0027685C" w:rsidRDefault="006535C4" w:rsidP="006535C4">
      <w:pPr>
        <w:pStyle w:val="Naslov4"/>
      </w:pPr>
      <w:bookmarkStart w:id="857" w:name="_Toc219875129"/>
      <w:r w:rsidRPr="0027685C">
        <w:t>6.</w:t>
      </w:r>
      <w:r w:rsidR="0027685C">
        <w:t>7</w:t>
      </w:r>
      <w:r w:rsidRPr="0027685C">
        <w:t xml:space="preserve">.7.1. Procjena posljedica najvjerojatnijeg neželjenog događaja uslijed </w:t>
      </w:r>
      <w:r w:rsidR="00A67A7B" w:rsidRPr="0027685C">
        <w:t>suše</w:t>
      </w:r>
      <w:r w:rsidRPr="0027685C">
        <w:t xml:space="preserve"> na život i zdravlje ljudi</w:t>
      </w:r>
      <w:bookmarkEnd w:id="857"/>
    </w:p>
    <w:p w14:paraId="3FAA2007" w14:textId="77777777" w:rsidR="006535C4" w:rsidRPr="0027685C" w:rsidRDefault="006535C4" w:rsidP="006535C4">
      <w:pPr>
        <w:spacing w:after="0"/>
      </w:pPr>
    </w:p>
    <w:p w14:paraId="6BE559DF" w14:textId="685A89DC" w:rsidR="004E0235" w:rsidRPr="0027685C" w:rsidRDefault="00A409F8" w:rsidP="006535C4">
      <w:pPr>
        <w:rPr>
          <w:szCs w:val="24"/>
          <w:lang w:eastAsia="zh-CN"/>
        </w:rPr>
      </w:pPr>
      <w:r w:rsidRPr="0027685C">
        <w:rPr>
          <w:szCs w:val="24"/>
          <w:lang w:eastAsia="zh-CN"/>
        </w:rPr>
        <w:t>S o</w:t>
      </w:r>
      <w:r w:rsidR="006535C4" w:rsidRPr="0027685C">
        <w:rPr>
          <w:szCs w:val="24"/>
          <w:lang w:eastAsia="zh-CN"/>
        </w:rPr>
        <w:t xml:space="preserve">bzirom </w:t>
      </w:r>
      <w:r w:rsidRPr="0027685C">
        <w:rPr>
          <w:szCs w:val="24"/>
          <w:lang w:eastAsia="zh-CN"/>
        </w:rPr>
        <w:t xml:space="preserve">na to </w:t>
      </w:r>
      <w:r w:rsidR="006535C4" w:rsidRPr="0027685C">
        <w:rPr>
          <w:szCs w:val="24"/>
          <w:lang w:eastAsia="zh-CN"/>
        </w:rPr>
        <w:t xml:space="preserve">da se posljedice na život i zdravlje ljudi prikazuju ukupnim brojem ljudi za koje se procjenjuje kako mogu biti u sastavu od nekog od procesa nastalih kao posljedica događaja opisanih scenarijem – poginuli, ozlijeđeni, oboljeli, evakuirani i sklonjeni. </w:t>
      </w:r>
      <w:r w:rsidR="006535C4" w:rsidRPr="0027685C">
        <w:rPr>
          <w:szCs w:val="24"/>
          <w:lang w:eastAsia="zh-CN"/>
        </w:rPr>
        <w:lastRenderedPageBreak/>
        <w:t xml:space="preserve">Procjenjuje se da bi pojava </w:t>
      </w:r>
      <w:r w:rsidR="00A67A7B" w:rsidRPr="0027685C">
        <w:rPr>
          <w:szCs w:val="24"/>
          <w:lang w:eastAsia="zh-CN"/>
        </w:rPr>
        <w:t>meteorološke suše</w:t>
      </w:r>
      <w:r w:rsidR="006535C4" w:rsidRPr="0027685C">
        <w:rPr>
          <w:szCs w:val="24"/>
          <w:lang w:eastAsia="zh-CN"/>
        </w:rPr>
        <w:t xml:space="preserve"> na području Općine svojom pojavom imala neznatne posljedice na život i zdravlje ljudi, odnosno posljedicama bi bilo zahvaćeno manje od 0,001% stanovništva.</w:t>
      </w:r>
    </w:p>
    <w:p w14:paraId="76AFE190" w14:textId="3465AF1F" w:rsidR="006535C4" w:rsidRPr="0027685C" w:rsidRDefault="006535C4" w:rsidP="006535C4">
      <w:pPr>
        <w:spacing w:after="0" w:line="240" w:lineRule="auto"/>
        <w:jc w:val="center"/>
        <w:rPr>
          <w:rFonts w:cs="Calibri"/>
          <w:b/>
          <w:bCs/>
          <w:sz w:val="20"/>
          <w:szCs w:val="24"/>
          <w:lang w:eastAsia="zh-CN"/>
        </w:rPr>
      </w:pPr>
      <w:bookmarkStart w:id="858" w:name="_Toc219875364"/>
      <w:r w:rsidRPr="0027685C">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100</w:t>
      </w:r>
      <w:r w:rsidR="00D13B37">
        <w:rPr>
          <w:rFonts w:cs="Arial"/>
          <w:b/>
          <w:bCs/>
          <w:sz w:val="20"/>
          <w:szCs w:val="20"/>
        </w:rPr>
        <w:fldChar w:fldCharType="end"/>
      </w:r>
      <w:r w:rsidRPr="0027685C">
        <w:rPr>
          <w:rFonts w:cs="Arial"/>
          <w:b/>
          <w:bCs/>
          <w:sz w:val="20"/>
          <w:szCs w:val="20"/>
        </w:rPr>
        <w:t xml:space="preserve">: </w:t>
      </w:r>
      <w:r w:rsidRPr="000517FB">
        <w:rPr>
          <w:rFonts w:cs="Arial"/>
          <w:b/>
          <w:bCs/>
          <w:sz w:val="20"/>
          <w:szCs w:val="20"/>
        </w:rPr>
        <w:t xml:space="preserve">Prikaz prijetnjom nastalih posljedica na život i zdravlje ljudi - Najvjerojatniji neželjeni događaj – </w:t>
      </w:r>
      <w:r w:rsidR="00A67A7B" w:rsidRPr="000517FB">
        <w:rPr>
          <w:rFonts w:cs="Arial"/>
          <w:b/>
          <w:bCs/>
          <w:sz w:val="20"/>
          <w:szCs w:val="20"/>
        </w:rPr>
        <w:t>Suša</w:t>
      </w:r>
      <w:bookmarkEnd w:id="858"/>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6535C4" w:rsidRPr="0027685C" w14:paraId="7E92A114" w14:textId="77777777" w:rsidTr="006535C4">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D423B" w14:textId="77777777" w:rsidR="006535C4" w:rsidRPr="0027685C" w:rsidRDefault="006535C4" w:rsidP="006535C4">
            <w:pPr>
              <w:spacing w:after="0" w:line="240" w:lineRule="auto"/>
              <w:jc w:val="center"/>
              <w:rPr>
                <w:b/>
                <w:sz w:val="20"/>
                <w:szCs w:val="20"/>
              </w:rPr>
            </w:pPr>
            <w:r w:rsidRPr="0027685C">
              <w:rPr>
                <w:b/>
                <w:sz w:val="20"/>
                <w:szCs w:val="20"/>
              </w:rPr>
              <w:t>Život i zdravlje ljudi</w:t>
            </w:r>
          </w:p>
        </w:tc>
      </w:tr>
      <w:tr w:rsidR="006535C4" w:rsidRPr="0027685C" w14:paraId="00C501F1" w14:textId="77777777" w:rsidTr="006535C4">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3A7FB0" w14:textId="77777777" w:rsidR="006535C4" w:rsidRPr="0027685C" w:rsidRDefault="006535C4" w:rsidP="006535C4">
            <w:pPr>
              <w:spacing w:after="0" w:line="240" w:lineRule="auto"/>
              <w:jc w:val="center"/>
              <w:rPr>
                <w:b/>
                <w:sz w:val="20"/>
                <w:szCs w:val="20"/>
              </w:rPr>
            </w:pPr>
            <w:r w:rsidRPr="0027685C">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4173DC" w14:textId="77777777" w:rsidR="006535C4" w:rsidRPr="0027685C" w:rsidRDefault="006535C4" w:rsidP="006535C4">
            <w:pPr>
              <w:spacing w:after="0" w:line="240" w:lineRule="auto"/>
              <w:jc w:val="center"/>
              <w:rPr>
                <w:b/>
                <w:sz w:val="20"/>
                <w:szCs w:val="20"/>
              </w:rPr>
            </w:pPr>
            <w:r w:rsidRPr="0027685C">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66823" w14:textId="14457833" w:rsidR="006535C4" w:rsidRPr="0027685C" w:rsidRDefault="006535C4" w:rsidP="006535C4">
            <w:pPr>
              <w:spacing w:after="0" w:line="240" w:lineRule="auto"/>
              <w:jc w:val="center"/>
              <w:rPr>
                <w:b/>
                <w:sz w:val="20"/>
                <w:szCs w:val="20"/>
              </w:rPr>
            </w:pPr>
            <w:r w:rsidRPr="0027685C">
              <w:rPr>
                <w:b/>
                <w:sz w:val="20"/>
                <w:szCs w:val="20"/>
              </w:rPr>
              <w:t>Broj stanovnika</w:t>
            </w:r>
            <w:r w:rsidR="000517FB">
              <w:rPr>
                <w:b/>
                <w:sz w:val="20"/>
                <w:szCs w:val="20"/>
              </w:rPr>
              <w:t xml:space="preserve">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5B671" w14:textId="77777777" w:rsidR="006535C4" w:rsidRPr="0027685C" w:rsidRDefault="006535C4" w:rsidP="006535C4">
            <w:pPr>
              <w:spacing w:after="0" w:line="240" w:lineRule="auto"/>
              <w:jc w:val="center"/>
              <w:rPr>
                <w:b/>
                <w:sz w:val="20"/>
                <w:szCs w:val="20"/>
              </w:rPr>
            </w:pPr>
            <w:r w:rsidRPr="0027685C">
              <w:rPr>
                <w:b/>
                <w:sz w:val="20"/>
                <w:szCs w:val="20"/>
              </w:rPr>
              <w:t>Odabrano</w:t>
            </w:r>
          </w:p>
        </w:tc>
      </w:tr>
      <w:tr w:rsidR="006535C4" w:rsidRPr="0027685C" w14:paraId="3799FD7D" w14:textId="77777777" w:rsidTr="006535C4">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83BD1" w14:textId="77777777" w:rsidR="006535C4" w:rsidRPr="0027685C" w:rsidRDefault="006535C4" w:rsidP="006535C4">
            <w:pPr>
              <w:spacing w:after="0" w:line="240" w:lineRule="auto"/>
              <w:jc w:val="center"/>
              <w:rPr>
                <w:b/>
                <w:sz w:val="20"/>
                <w:szCs w:val="20"/>
              </w:rPr>
            </w:pPr>
            <w:r w:rsidRPr="0027685C">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B7C6C" w14:textId="77777777" w:rsidR="006535C4" w:rsidRPr="0027685C" w:rsidRDefault="006535C4" w:rsidP="006535C4">
            <w:pPr>
              <w:spacing w:after="0" w:line="240" w:lineRule="auto"/>
              <w:jc w:val="center"/>
              <w:rPr>
                <w:sz w:val="20"/>
                <w:szCs w:val="20"/>
              </w:rPr>
            </w:pPr>
            <w:r w:rsidRPr="0027685C">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102C1" w14:textId="3BA4A7FF" w:rsidR="006535C4" w:rsidRPr="0027685C" w:rsidRDefault="000517FB" w:rsidP="006535C4">
            <w:pPr>
              <w:spacing w:after="0" w:line="240" w:lineRule="auto"/>
              <w:jc w:val="center"/>
              <w:rPr>
                <w:sz w:val="20"/>
                <w:szCs w:val="20"/>
              </w:rPr>
            </w:pPr>
            <w:r>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37B33" w14:textId="77777777" w:rsidR="006535C4" w:rsidRPr="0027685C" w:rsidRDefault="006535C4" w:rsidP="006535C4">
            <w:pPr>
              <w:spacing w:after="0" w:line="240" w:lineRule="auto"/>
              <w:jc w:val="center"/>
              <w:rPr>
                <w:b/>
                <w:sz w:val="20"/>
                <w:szCs w:val="20"/>
              </w:rPr>
            </w:pPr>
            <w:r w:rsidRPr="0027685C">
              <w:rPr>
                <w:b/>
                <w:sz w:val="20"/>
                <w:szCs w:val="20"/>
              </w:rPr>
              <w:t>X</w:t>
            </w:r>
          </w:p>
        </w:tc>
      </w:tr>
      <w:tr w:rsidR="006535C4" w:rsidRPr="0027685C" w14:paraId="01902A24" w14:textId="77777777" w:rsidTr="006535C4">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E7377" w14:textId="77777777" w:rsidR="006535C4" w:rsidRPr="0027685C" w:rsidRDefault="006535C4" w:rsidP="006535C4">
            <w:pPr>
              <w:spacing w:after="0" w:line="240" w:lineRule="auto"/>
              <w:jc w:val="center"/>
              <w:rPr>
                <w:b/>
                <w:sz w:val="20"/>
                <w:szCs w:val="20"/>
              </w:rPr>
            </w:pPr>
            <w:r w:rsidRPr="0027685C">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0588C" w14:textId="77777777" w:rsidR="006535C4" w:rsidRPr="0027685C" w:rsidRDefault="006535C4" w:rsidP="006535C4">
            <w:pPr>
              <w:spacing w:after="0" w:line="240" w:lineRule="auto"/>
              <w:jc w:val="center"/>
              <w:rPr>
                <w:sz w:val="20"/>
                <w:szCs w:val="20"/>
              </w:rPr>
            </w:pPr>
            <w:r w:rsidRPr="0027685C">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1D52A" w14:textId="02E9046D" w:rsidR="006535C4" w:rsidRPr="0027685C" w:rsidRDefault="000517FB" w:rsidP="006535C4">
            <w:pPr>
              <w:spacing w:after="0" w:line="240" w:lineRule="auto"/>
              <w:jc w:val="center"/>
              <w:rPr>
                <w:sz w:val="20"/>
                <w:szCs w:val="20"/>
              </w:rPr>
            </w:pPr>
            <w:r>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B9215" w14:textId="77777777" w:rsidR="006535C4" w:rsidRPr="0027685C" w:rsidRDefault="006535C4" w:rsidP="006535C4">
            <w:pPr>
              <w:spacing w:after="0" w:line="240" w:lineRule="auto"/>
              <w:jc w:val="center"/>
              <w:rPr>
                <w:sz w:val="20"/>
                <w:szCs w:val="20"/>
              </w:rPr>
            </w:pPr>
          </w:p>
        </w:tc>
      </w:tr>
      <w:tr w:rsidR="006535C4" w:rsidRPr="0027685C" w14:paraId="723C21DA" w14:textId="77777777" w:rsidTr="006535C4">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AD59F5" w14:textId="77777777" w:rsidR="006535C4" w:rsidRPr="0027685C" w:rsidRDefault="006535C4" w:rsidP="006535C4">
            <w:pPr>
              <w:spacing w:after="0" w:line="240" w:lineRule="auto"/>
              <w:jc w:val="center"/>
              <w:rPr>
                <w:b/>
                <w:sz w:val="20"/>
                <w:szCs w:val="20"/>
              </w:rPr>
            </w:pPr>
            <w:r w:rsidRPr="0027685C">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0CC4C" w14:textId="77777777" w:rsidR="006535C4" w:rsidRPr="0027685C" w:rsidRDefault="006535C4" w:rsidP="006535C4">
            <w:pPr>
              <w:spacing w:after="0" w:line="240" w:lineRule="auto"/>
              <w:jc w:val="center"/>
              <w:rPr>
                <w:sz w:val="20"/>
                <w:szCs w:val="20"/>
              </w:rPr>
            </w:pPr>
            <w:r w:rsidRPr="0027685C">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A38BE" w14:textId="6619E6EE" w:rsidR="006535C4" w:rsidRPr="0027685C" w:rsidRDefault="000517FB" w:rsidP="006535C4">
            <w:pPr>
              <w:spacing w:after="0" w:line="240" w:lineRule="auto"/>
              <w:jc w:val="center"/>
              <w:rPr>
                <w:sz w:val="20"/>
                <w:szCs w:val="20"/>
              </w:rPr>
            </w:pPr>
            <w:r>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FAAE6" w14:textId="77777777" w:rsidR="006535C4" w:rsidRPr="0027685C" w:rsidRDefault="006535C4" w:rsidP="006535C4">
            <w:pPr>
              <w:spacing w:after="0" w:line="240" w:lineRule="auto"/>
              <w:jc w:val="center"/>
              <w:rPr>
                <w:sz w:val="20"/>
                <w:szCs w:val="20"/>
              </w:rPr>
            </w:pPr>
          </w:p>
        </w:tc>
      </w:tr>
      <w:tr w:rsidR="006535C4" w:rsidRPr="0027685C" w14:paraId="29489666" w14:textId="77777777" w:rsidTr="006535C4">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BA268" w14:textId="77777777" w:rsidR="006535C4" w:rsidRPr="0027685C" w:rsidRDefault="006535C4" w:rsidP="006535C4">
            <w:pPr>
              <w:spacing w:after="0" w:line="240" w:lineRule="auto"/>
              <w:jc w:val="center"/>
              <w:rPr>
                <w:b/>
                <w:sz w:val="20"/>
                <w:szCs w:val="20"/>
              </w:rPr>
            </w:pPr>
            <w:r w:rsidRPr="0027685C">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C22D25" w14:textId="77777777" w:rsidR="006535C4" w:rsidRPr="0027685C" w:rsidRDefault="006535C4" w:rsidP="006535C4">
            <w:pPr>
              <w:spacing w:after="0" w:line="240" w:lineRule="auto"/>
              <w:jc w:val="center"/>
              <w:rPr>
                <w:sz w:val="20"/>
                <w:szCs w:val="20"/>
              </w:rPr>
            </w:pPr>
            <w:r w:rsidRPr="0027685C">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ADB94" w14:textId="0F843D70" w:rsidR="006535C4" w:rsidRPr="0027685C" w:rsidRDefault="000517FB" w:rsidP="006535C4">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68F6A" w14:textId="77777777" w:rsidR="006535C4" w:rsidRPr="0027685C" w:rsidRDefault="006535C4" w:rsidP="006535C4">
            <w:pPr>
              <w:spacing w:after="0" w:line="240" w:lineRule="auto"/>
              <w:jc w:val="center"/>
              <w:rPr>
                <w:sz w:val="20"/>
                <w:szCs w:val="20"/>
              </w:rPr>
            </w:pPr>
          </w:p>
        </w:tc>
      </w:tr>
      <w:tr w:rsidR="006535C4" w:rsidRPr="000F1950" w14:paraId="10E49E8F" w14:textId="77777777" w:rsidTr="006535C4">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E8611" w14:textId="77777777" w:rsidR="006535C4" w:rsidRPr="0027685C" w:rsidRDefault="006535C4" w:rsidP="006535C4">
            <w:pPr>
              <w:spacing w:after="0" w:line="240" w:lineRule="auto"/>
              <w:jc w:val="center"/>
              <w:rPr>
                <w:b/>
                <w:sz w:val="20"/>
                <w:szCs w:val="20"/>
              </w:rPr>
            </w:pPr>
            <w:r w:rsidRPr="0027685C">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2A312A" w14:textId="77777777" w:rsidR="006535C4" w:rsidRPr="0027685C" w:rsidRDefault="006535C4" w:rsidP="006535C4">
            <w:pPr>
              <w:spacing w:after="0" w:line="240" w:lineRule="auto"/>
              <w:jc w:val="center"/>
              <w:rPr>
                <w:sz w:val="20"/>
                <w:szCs w:val="20"/>
              </w:rPr>
            </w:pPr>
            <w:r w:rsidRPr="0027685C">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CDCD1" w14:textId="05D105F0" w:rsidR="006535C4" w:rsidRPr="0027685C" w:rsidRDefault="000517FB" w:rsidP="006535C4">
            <w:pPr>
              <w:spacing w:after="0" w:line="240" w:lineRule="auto"/>
              <w:ind w:left="720"/>
              <w:contextualSpacing/>
              <w:jc w:val="left"/>
              <w:rPr>
                <w:sz w:val="20"/>
                <w:szCs w:val="20"/>
                <w:lang w:val="en-US"/>
              </w:rPr>
            </w:pPr>
            <w:r>
              <w:rPr>
                <w:sz w:val="20"/>
                <w:szCs w:val="20"/>
                <w:lang w:val="en-US"/>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01F7B" w14:textId="77777777" w:rsidR="006535C4" w:rsidRPr="0027685C" w:rsidRDefault="006535C4" w:rsidP="006535C4">
            <w:pPr>
              <w:spacing w:after="0" w:line="240" w:lineRule="auto"/>
              <w:jc w:val="center"/>
              <w:rPr>
                <w:b/>
                <w:sz w:val="20"/>
                <w:szCs w:val="20"/>
              </w:rPr>
            </w:pPr>
          </w:p>
        </w:tc>
      </w:tr>
    </w:tbl>
    <w:p w14:paraId="2923A318" w14:textId="77777777" w:rsidR="005A40A6" w:rsidRPr="000F1950" w:rsidRDefault="005A40A6" w:rsidP="005A40A6">
      <w:pPr>
        <w:spacing w:after="0"/>
        <w:jc w:val="center"/>
        <w:rPr>
          <w:highlight w:val="yellow"/>
        </w:rPr>
      </w:pPr>
    </w:p>
    <w:p w14:paraId="751F174F" w14:textId="356740F6" w:rsidR="006535C4" w:rsidRPr="0027685C" w:rsidRDefault="006535C4" w:rsidP="006535C4">
      <w:pPr>
        <w:pStyle w:val="Naslov4"/>
        <w:spacing w:before="0"/>
      </w:pPr>
      <w:bookmarkStart w:id="859" w:name="_Toc219875130"/>
      <w:r w:rsidRPr="0027685C">
        <w:t>6.</w:t>
      </w:r>
      <w:r w:rsidR="0027685C" w:rsidRPr="0027685C">
        <w:t>7</w:t>
      </w:r>
      <w:r w:rsidRPr="0027685C">
        <w:t>.7.2. Procjena posljedica najvjerojatnijeg neželjenog događaja uslijed</w:t>
      </w:r>
      <w:r w:rsidR="004E0235" w:rsidRPr="0027685C">
        <w:t xml:space="preserve"> suše</w:t>
      </w:r>
      <w:r w:rsidRPr="0027685C">
        <w:t xml:space="preserve"> na gospodarstvo</w:t>
      </w:r>
      <w:bookmarkEnd w:id="859"/>
    </w:p>
    <w:p w14:paraId="44CE38B8" w14:textId="77777777" w:rsidR="006535C4" w:rsidRPr="0027685C" w:rsidRDefault="006535C4" w:rsidP="006535C4">
      <w:pPr>
        <w:spacing w:after="0"/>
      </w:pPr>
    </w:p>
    <w:p w14:paraId="3662D0F9" w14:textId="77777777" w:rsidR="006535C4" w:rsidRPr="0027685C" w:rsidRDefault="006535C4" w:rsidP="006535C4">
      <w:r w:rsidRPr="0027685C">
        <w:t>Posljedice na gospodarstvo odnose se na ukupnu materijalnu i financijsku štetu u gospodarstvu nastalu utjecajem prijetnje. Materijalna šteta s posljedicama po gospodarstvo prikazuje se u odnosu na proračun Općine.</w:t>
      </w:r>
    </w:p>
    <w:p w14:paraId="43430358" w14:textId="5308ECFB" w:rsidR="006535C4" w:rsidRPr="0027685C" w:rsidRDefault="006535C4" w:rsidP="006535C4">
      <w:r w:rsidRPr="0027685C">
        <w:t xml:space="preserve">Procjenjuje se da bi nastala šteta </w:t>
      </w:r>
      <w:r w:rsidR="00A67A7B" w:rsidRPr="0027685C">
        <w:t>neće prelaziti</w:t>
      </w:r>
      <w:r w:rsidRPr="0027685C">
        <w:t xml:space="preserve"> 0,5% proračuna</w:t>
      </w:r>
      <w:r w:rsidR="000517FB">
        <w:t>.</w:t>
      </w:r>
    </w:p>
    <w:p w14:paraId="7CE42C45" w14:textId="319E4CD0" w:rsidR="006535C4" w:rsidRPr="0027685C" w:rsidRDefault="006535C4" w:rsidP="006535C4">
      <w:pPr>
        <w:spacing w:after="0" w:line="240" w:lineRule="auto"/>
        <w:jc w:val="center"/>
        <w:rPr>
          <w:rFonts w:cs="Arial"/>
          <w:b/>
          <w:bCs/>
          <w:sz w:val="20"/>
          <w:szCs w:val="20"/>
        </w:rPr>
      </w:pPr>
      <w:bookmarkStart w:id="860" w:name="_Toc219875365"/>
      <w:r w:rsidRPr="0027685C">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101</w:t>
      </w:r>
      <w:r w:rsidR="00D13B37">
        <w:rPr>
          <w:rFonts w:cs="Arial"/>
          <w:b/>
          <w:bCs/>
          <w:sz w:val="20"/>
          <w:szCs w:val="20"/>
        </w:rPr>
        <w:fldChar w:fldCharType="end"/>
      </w:r>
      <w:r w:rsidRPr="0027685C">
        <w:rPr>
          <w:rFonts w:cs="Arial"/>
          <w:b/>
          <w:bCs/>
          <w:sz w:val="20"/>
          <w:szCs w:val="20"/>
        </w:rPr>
        <w:t xml:space="preserve">: </w:t>
      </w:r>
      <w:r w:rsidRPr="000517FB">
        <w:rPr>
          <w:rFonts w:cs="Arial"/>
          <w:b/>
          <w:bCs/>
          <w:sz w:val="20"/>
          <w:szCs w:val="20"/>
        </w:rPr>
        <w:t xml:space="preserve">Prikaz prijetnjom nastalih posljedica na gospodarstvo – Najvjerojatniji neželjeni događaj – </w:t>
      </w:r>
      <w:r w:rsidR="00A67A7B" w:rsidRPr="000517FB">
        <w:rPr>
          <w:rFonts w:cs="Arial"/>
          <w:b/>
          <w:bCs/>
          <w:sz w:val="20"/>
          <w:szCs w:val="20"/>
        </w:rPr>
        <w:t>Suša</w:t>
      </w:r>
      <w:bookmarkEnd w:id="860"/>
    </w:p>
    <w:tbl>
      <w:tblPr>
        <w:tblW w:w="7389" w:type="dxa"/>
        <w:jc w:val="center"/>
        <w:tblCellMar>
          <w:left w:w="10" w:type="dxa"/>
          <w:right w:w="10" w:type="dxa"/>
        </w:tblCellMar>
        <w:tblLook w:val="04A0" w:firstRow="1" w:lastRow="0" w:firstColumn="1" w:lastColumn="0" w:noHBand="0" w:noVBand="1"/>
      </w:tblPr>
      <w:tblGrid>
        <w:gridCol w:w="1765"/>
        <w:gridCol w:w="1638"/>
        <w:gridCol w:w="2835"/>
        <w:gridCol w:w="1151"/>
      </w:tblGrid>
      <w:tr w:rsidR="006535C4" w:rsidRPr="0027685C" w14:paraId="3EB16BBF" w14:textId="77777777" w:rsidTr="00236203">
        <w:trPr>
          <w:trHeight w:val="70"/>
          <w:jc w:val="center"/>
        </w:trPr>
        <w:tc>
          <w:tcPr>
            <w:tcW w:w="73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34315" w14:textId="77777777" w:rsidR="006535C4" w:rsidRPr="0027685C" w:rsidRDefault="006535C4" w:rsidP="006535C4">
            <w:pPr>
              <w:spacing w:after="0" w:line="240" w:lineRule="auto"/>
              <w:jc w:val="center"/>
              <w:rPr>
                <w:b/>
                <w:sz w:val="20"/>
                <w:szCs w:val="20"/>
              </w:rPr>
            </w:pPr>
            <w:r w:rsidRPr="0027685C">
              <w:rPr>
                <w:b/>
                <w:sz w:val="20"/>
                <w:szCs w:val="20"/>
              </w:rPr>
              <w:t>Gospodarstvo</w:t>
            </w:r>
          </w:p>
        </w:tc>
      </w:tr>
      <w:tr w:rsidR="006535C4" w:rsidRPr="0027685C" w14:paraId="320B5B87" w14:textId="77777777" w:rsidTr="00236203">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7F668A" w14:textId="77777777" w:rsidR="006535C4" w:rsidRPr="0027685C" w:rsidRDefault="006535C4" w:rsidP="006535C4">
            <w:pPr>
              <w:spacing w:after="0" w:line="240" w:lineRule="auto"/>
              <w:jc w:val="center"/>
              <w:rPr>
                <w:b/>
                <w:sz w:val="20"/>
                <w:szCs w:val="20"/>
              </w:rPr>
            </w:pPr>
            <w:r w:rsidRPr="0027685C">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D820B" w14:textId="77777777" w:rsidR="006535C4" w:rsidRPr="0027685C" w:rsidRDefault="006535C4" w:rsidP="006535C4">
            <w:pPr>
              <w:spacing w:after="0" w:line="240" w:lineRule="auto"/>
              <w:jc w:val="center"/>
              <w:rPr>
                <w:b/>
                <w:sz w:val="20"/>
                <w:szCs w:val="20"/>
              </w:rPr>
            </w:pPr>
            <w:r w:rsidRPr="0027685C">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2A588" w14:textId="7F1511B0" w:rsidR="006535C4" w:rsidRPr="0027685C" w:rsidRDefault="000517FB" w:rsidP="006535C4">
            <w:pPr>
              <w:spacing w:after="0" w:line="240" w:lineRule="auto"/>
              <w:jc w:val="center"/>
              <w:rPr>
                <w:b/>
                <w:sz w:val="20"/>
                <w:szCs w:val="20"/>
              </w:rPr>
            </w:pPr>
            <w:r>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551B76" w14:textId="77777777" w:rsidR="006535C4" w:rsidRPr="0027685C" w:rsidRDefault="006535C4" w:rsidP="006535C4">
            <w:pPr>
              <w:spacing w:after="0" w:line="240" w:lineRule="auto"/>
              <w:jc w:val="center"/>
              <w:rPr>
                <w:b/>
                <w:sz w:val="20"/>
                <w:szCs w:val="20"/>
              </w:rPr>
            </w:pPr>
            <w:r w:rsidRPr="0027685C">
              <w:rPr>
                <w:b/>
                <w:sz w:val="20"/>
                <w:szCs w:val="20"/>
              </w:rPr>
              <w:t>Odabrano</w:t>
            </w:r>
          </w:p>
        </w:tc>
      </w:tr>
      <w:tr w:rsidR="0027685C" w:rsidRPr="0027685C" w14:paraId="04AD47AD" w14:textId="77777777" w:rsidTr="00236203">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C325D4" w14:textId="77777777" w:rsidR="0027685C" w:rsidRPr="0027685C" w:rsidRDefault="0027685C" w:rsidP="0027685C">
            <w:pPr>
              <w:spacing w:after="0" w:line="240" w:lineRule="auto"/>
              <w:jc w:val="center"/>
              <w:rPr>
                <w:b/>
                <w:sz w:val="20"/>
                <w:szCs w:val="20"/>
              </w:rPr>
            </w:pPr>
            <w:r w:rsidRPr="0027685C">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F2369" w14:textId="77777777" w:rsidR="0027685C" w:rsidRPr="0027685C" w:rsidRDefault="0027685C" w:rsidP="0027685C">
            <w:pPr>
              <w:spacing w:after="0" w:line="240" w:lineRule="auto"/>
              <w:jc w:val="center"/>
              <w:rPr>
                <w:sz w:val="20"/>
                <w:szCs w:val="20"/>
              </w:rPr>
            </w:pPr>
            <w:r w:rsidRPr="0027685C">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E547B" w14:textId="36CC3377" w:rsidR="0027685C" w:rsidRPr="0027685C" w:rsidRDefault="000517FB" w:rsidP="0027685C">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BA45D" w14:textId="2369D0AD" w:rsidR="0027685C" w:rsidRPr="0027685C" w:rsidRDefault="0027685C" w:rsidP="0027685C">
            <w:pPr>
              <w:spacing w:after="0" w:line="240" w:lineRule="auto"/>
              <w:jc w:val="center"/>
              <w:rPr>
                <w:b/>
                <w:sz w:val="20"/>
                <w:szCs w:val="20"/>
              </w:rPr>
            </w:pPr>
          </w:p>
        </w:tc>
      </w:tr>
      <w:tr w:rsidR="0027685C" w:rsidRPr="0027685C" w14:paraId="68528E8A" w14:textId="77777777" w:rsidTr="00236203">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35AB1" w14:textId="77777777" w:rsidR="0027685C" w:rsidRPr="0027685C" w:rsidRDefault="0027685C" w:rsidP="0027685C">
            <w:pPr>
              <w:spacing w:after="0" w:line="240" w:lineRule="auto"/>
              <w:jc w:val="center"/>
              <w:rPr>
                <w:b/>
                <w:sz w:val="20"/>
                <w:szCs w:val="20"/>
              </w:rPr>
            </w:pPr>
            <w:r w:rsidRPr="0027685C">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AFD89" w14:textId="77777777" w:rsidR="0027685C" w:rsidRPr="0027685C" w:rsidRDefault="0027685C" w:rsidP="0027685C">
            <w:pPr>
              <w:spacing w:after="0" w:line="240" w:lineRule="auto"/>
              <w:jc w:val="center"/>
              <w:rPr>
                <w:sz w:val="20"/>
                <w:szCs w:val="20"/>
              </w:rPr>
            </w:pPr>
            <w:r w:rsidRPr="0027685C">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D4451" w14:textId="3845B99E" w:rsidR="0027685C" w:rsidRPr="0027685C" w:rsidRDefault="000517FB" w:rsidP="0027685C">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29F36" w14:textId="4F8AEAB3" w:rsidR="0027685C" w:rsidRPr="0027685C" w:rsidRDefault="0027685C" w:rsidP="0027685C">
            <w:pPr>
              <w:spacing w:after="0" w:line="240" w:lineRule="auto"/>
              <w:jc w:val="center"/>
              <w:rPr>
                <w:b/>
                <w:sz w:val="20"/>
                <w:szCs w:val="20"/>
              </w:rPr>
            </w:pPr>
          </w:p>
        </w:tc>
      </w:tr>
      <w:tr w:rsidR="0027685C" w:rsidRPr="0027685C" w14:paraId="70D8B2A9" w14:textId="77777777" w:rsidTr="00236203">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33F9D" w14:textId="77777777" w:rsidR="0027685C" w:rsidRPr="0027685C" w:rsidRDefault="0027685C" w:rsidP="0027685C">
            <w:pPr>
              <w:spacing w:after="0" w:line="240" w:lineRule="auto"/>
              <w:jc w:val="center"/>
              <w:rPr>
                <w:b/>
                <w:sz w:val="20"/>
                <w:szCs w:val="20"/>
              </w:rPr>
            </w:pPr>
            <w:r w:rsidRPr="0027685C">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C5110" w14:textId="77777777" w:rsidR="0027685C" w:rsidRPr="0027685C" w:rsidRDefault="0027685C" w:rsidP="0027685C">
            <w:pPr>
              <w:spacing w:after="0" w:line="240" w:lineRule="auto"/>
              <w:jc w:val="center"/>
              <w:rPr>
                <w:sz w:val="20"/>
                <w:szCs w:val="20"/>
              </w:rPr>
            </w:pPr>
            <w:r w:rsidRPr="0027685C">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EA349" w14:textId="07373F60" w:rsidR="0027685C" w:rsidRPr="0027685C" w:rsidRDefault="000517FB" w:rsidP="0027685C">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B0482" w14:textId="2D774468" w:rsidR="0027685C" w:rsidRPr="0027685C" w:rsidRDefault="0027685C" w:rsidP="0027685C">
            <w:pPr>
              <w:spacing w:after="0" w:line="240" w:lineRule="auto"/>
              <w:jc w:val="center"/>
              <w:rPr>
                <w:b/>
                <w:sz w:val="20"/>
                <w:szCs w:val="20"/>
              </w:rPr>
            </w:pPr>
            <w:r>
              <w:rPr>
                <w:b/>
                <w:sz w:val="20"/>
                <w:szCs w:val="20"/>
              </w:rPr>
              <w:t>X</w:t>
            </w:r>
          </w:p>
        </w:tc>
      </w:tr>
      <w:tr w:rsidR="0027685C" w:rsidRPr="0027685C" w14:paraId="7820C0EB" w14:textId="77777777" w:rsidTr="00236203">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AE984" w14:textId="77777777" w:rsidR="0027685C" w:rsidRPr="0027685C" w:rsidRDefault="0027685C" w:rsidP="0027685C">
            <w:pPr>
              <w:spacing w:after="0" w:line="240" w:lineRule="auto"/>
              <w:jc w:val="center"/>
              <w:rPr>
                <w:b/>
                <w:sz w:val="20"/>
                <w:szCs w:val="20"/>
              </w:rPr>
            </w:pPr>
            <w:r w:rsidRPr="0027685C">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D4AFE" w14:textId="77777777" w:rsidR="0027685C" w:rsidRPr="0027685C" w:rsidRDefault="0027685C" w:rsidP="0027685C">
            <w:pPr>
              <w:spacing w:after="0" w:line="240" w:lineRule="auto"/>
              <w:jc w:val="center"/>
              <w:rPr>
                <w:sz w:val="20"/>
                <w:szCs w:val="20"/>
              </w:rPr>
            </w:pPr>
            <w:r w:rsidRPr="0027685C">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2A42E" w14:textId="50A07661" w:rsidR="0027685C" w:rsidRPr="0027685C" w:rsidRDefault="000517FB" w:rsidP="0027685C">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412B23" w14:textId="77777777" w:rsidR="0027685C" w:rsidRPr="0027685C" w:rsidRDefault="0027685C" w:rsidP="0027685C">
            <w:pPr>
              <w:spacing w:after="0" w:line="240" w:lineRule="auto"/>
              <w:jc w:val="center"/>
              <w:rPr>
                <w:b/>
                <w:sz w:val="20"/>
                <w:szCs w:val="20"/>
              </w:rPr>
            </w:pPr>
          </w:p>
        </w:tc>
      </w:tr>
      <w:tr w:rsidR="0027685C" w:rsidRPr="000F1950" w14:paraId="483126F9" w14:textId="77777777" w:rsidTr="00236203">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5E418" w14:textId="77777777" w:rsidR="0027685C" w:rsidRPr="0027685C" w:rsidRDefault="0027685C" w:rsidP="0027685C">
            <w:pPr>
              <w:spacing w:after="0" w:line="240" w:lineRule="auto"/>
              <w:jc w:val="center"/>
              <w:rPr>
                <w:b/>
                <w:sz w:val="20"/>
                <w:szCs w:val="20"/>
              </w:rPr>
            </w:pPr>
            <w:r w:rsidRPr="0027685C">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C35C6" w14:textId="77777777" w:rsidR="0027685C" w:rsidRPr="0027685C" w:rsidRDefault="0027685C" w:rsidP="0027685C">
            <w:pPr>
              <w:spacing w:after="0" w:line="240" w:lineRule="auto"/>
              <w:jc w:val="center"/>
              <w:rPr>
                <w:sz w:val="20"/>
                <w:szCs w:val="20"/>
              </w:rPr>
            </w:pPr>
            <w:r w:rsidRPr="0027685C">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7CA97" w14:textId="536F2D05" w:rsidR="0027685C" w:rsidRPr="0027685C" w:rsidRDefault="000517FB" w:rsidP="0027685C">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3DEA5" w14:textId="77777777" w:rsidR="0027685C" w:rsidRPr="0027685C" w:rsidRDefault="0027685C" w:rsidP="0027685C">
            <w:pPr>
              <w:spacing w:after="0" w:line="240" w:lineRule="auto"/>
              <w:jc w:val="center"/>
              <w:rPr>
                <w:b/>
                <w:sz w:val="20"/>
                <w:szCs w:val="20"/>
              </w:rPr>
            </w:pPr>
          </w:p>
        </w:tc>
      </w:tr>
    </w:tbl>
    <w:p w14:paraId="20B0FFCB" w14:textId="77777777" w:rsidR="006535C4" w:rsidRPr="000F1950" w:rsidRDefault="006535C4" w:rsidP="006535C4">
      <w:pPr>
        <w:spacing w:after="0"/>
        <w:rPr>
          <w:highlight w:val="yellow"/>
        </w:rPr>
      </w:pPr>
    </w:p>
    <w:p w14:paraId="4151C059" w14:textId="449429F4" w:rsidR="006535C4" w:rsidRPr="0027685C" w:rsidRDefault="006535C4" w:rsidP="006535C4">
      <w:pPr>
        <w:pStyle w:val="Naslov4"/>
        <w:spacing w:before="0"/>
        <w:rPr>
          <w:lang w:eastAsia="zh-CN"/>
        </w:rPr>
      </w:pPr>
      <w:bookmarkStart w:id="861" w:name="_Toc219875131"/>
      <w:r w:rsidRPr="0027685C">
        <w:t>6.</w:t>
      </w:r>
      <w:r w:rsidR="0027685C" w:rsidRPr="0027685C">
        <w:t>7</w:t>
      </w:r>
      <w:r w:rsidRPr="0027685C">
        <w:t xml:space="preserve">.7.3. Procjena posljedica </w:t>
      </w:r>
      <w:r w:rsidRPr="0027685C">
        <w:rPr>
          <w:lang w:eastAsia="zh-CN"/>
        </w:rPr>
        <w:t xml:space="preserve">najvjerojatnijeg neželjenog događaja uslijed </w:t>
      </w:r>
      <w:r w:rsidR="0025226C" w:rsidRPr="0027685C">
        <w:rPr>
          <w:lang w:eastAsia="zh-CN"/>
        </w:rPr>
        <w:t>suše</w:t>
      </w:r>
      <w:r w:rsidRPr="0027685C">
        <w:rPr>
          <w:lang w:eastAsia="zh-CN"/>
        </w:rPr>
        <w:t xml:space="preserve"> na društvenu stabilnost i politiku</w:t>
      </w:r>
      <w:bookmarkEnd w:id="861"/>
    </w:p>
    <w:p w14:paraId="784CF99C" w14:textId="77777777" w:rsidR="006535C4" w:rsidRPr="0027685C" w:rsidRDefault="006535C4" w:rsidP="006535C4">
      <w:pPr>
        <w:spacing w:after="0"/>
        <w:rPr>
          <w:lang w:eastAsia="zh-CN"/>
        </w:rPr>
      </w:pPr>
    </w:p>
    <w:p w14:paraId="3C10C95D" w14:textId="2060A566" w:rsidR="006535C4" w:rsidRPr="0027685C" w:rsidRDefault="006535C4" w:rsidP="006535C4">
      <w:r w:rsidRPr="0027685C">
        <w:t>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w:t>
      </w:r>
      <w:r w:rsidR="0025226C" w:rsidRPr="0027685C">
        <w:t xml:space="preserve"> suše</w:t>
      </w:r>
      <w:r w:rsidRPr="0027685C">
        <w:t xml:space="preserve"> imala neznatan utjecaj na proračun Općine.  Procjenjuje se da bi nastala šteta bila manja od 0,5% proračuna</w:t>
      </w:r>
      <w:r w:rsidR="000517FB">
        <w:t>.</w:t>
      </w:r>
      <w:r w:rsidRPr="0027685C">
        <w:t xml:space="preserve"> Prema tome šteta je procijenjena zanemarivom te se neće prikazati tablično i putem matrice.</w:t>
      </w:r>
    </w:p>
    <w:p w14:paraId="4A701743" w14:textId="380339A4" w:rsidR="006535C4" w:rsidRPr="0027685C" w:rsidRDefault="006535C4" w:rsidP="005675D9">
      <w:pPr>
        <w:pStyle w:val="Naslov4"/>
        <w:spacing w:before="0"/>
      </w:pPr>
      <w:bookmarkStart w:id="862" w:name="_Toc219875132"/>
      <w:r w:rsidRPr="0027685C">
        <w:t>6.</w:t>
      </w:r>
      <w:r w:rsidR="0027685C" w:rsidRPr="0027685C">
        <w:t>7</w:t>
      </w:r>
      <w:r w:rsidRPr="0027685C">
        <w:t>.</w:t>
      </w:r>
      <w:r w:rsidR="007908BE" w:rsidRPr="0027685C">
        <w:t>7</w:t>
      </w:r>
      <w:r w:rsidRPr="0027685C">
        <w:t xml:space="preserve">.4. Vjerojatnost pojave najvjerojatnijeg neželjenog događaja uslijed </w:t>
      </w:r>
      <w:r w:rsidR="0025226C" w:rsidRPr="0027685C">
        <w:t>suše</w:t>
      </w:r>
      <w:bookmarkEnd w:id="862"/>
    </w:p>
    <w:p w14:paraId="49394BC4" w14:textId="334911EB" w:rsidR="006535C4" w:rsidRPr="0027685C" w:rsidRDefault="006535C4" w:rsidP="006535C4">
      <w:pPr>
        <w:spacing w:after="0" w:line="240" w:lineRule="auto"/>
        <w:jc w:val="center"/>
        <w:rPr>
          <w:rFonts w:cs="Arial"/>
          <w:b/>
          <w:bCs/>
          <w:sz w:val="20"/>
          <w:szCs w:val="20"/>
        </w:rPr>
      </w:pPr>
      <w:bookmarkStart w:id="863" w:name="_Toc219875366"/>
      <w:r w:rsidRPr="0027685C">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102</w:t>
      </w:r>
      <w:r w:rsidR="00D13B37">
        <w:rPr>
          <w:rFonts w:cs="Arial"/>
          <w:b/>
          <w:bCs/>
          <w:sz w:val="20"/>
          <w:szCs w:val="20"/>
        </w:rPr>
        <w:fldChar w:fldCharType="end"/>
      </w:r>
      <w:r w:rsidRPr="0027685C">
        <w:rPr>
          <w:rFonts w:cs="Arial"/>
          <w:b/>
          <w:bCs/>
          <w:sz w:val="20"/>
          <w:szCs w:val="20"/>
        </w:rPr>
        <w:t xml:space="preserve">: </w:t>
      </w:r>
      <w:r w:rsidRPr="000517FB">
        <w:rPr>
          <w:rFonts w:cs="Arial"/>
          <w:b/>
          <w:bCs/>
          <w:sz w:val="20"/>
          <w:szCs w:val="20"/>
        </w:rPr>
        <w:t xml:space="preserve">Vjerojatnost pojave najvjerojatnijeg neželjenog događaja – </w:t>
      </w:r>
      <w:r w:rsidR="0025226C" w:rsidRPr="000517FB">
        <w:rPr>
          <w:rFonts w:cs="Arial"/>
          <w:b/>
          <w:bCs/>
          <w:sz w:val="20"/>
          <w:szCs w:val="20"/>
        </w:rPr>
        <w:t>Suša</w:t>
      </w:r>
      <w:bookmarkEnd w:id="863"/>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6535C4" w:rsidRPr="0027685C" w14:paraId="16C9BB3F" w14:textId="77777777" w:rsidTr="004A16AC">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1C83A8" w14:textId="77777777" w:rsidR="006535C4" w:rsidRPr="0027685C" w:rsidRDefault="006535C4" w:rsidP="006535C4">
            <w:pPr>
              <w:spacing w:after="0" w:line="240" w:lineRule="auto"/>
              <w:jc w:val="center"/>
              <w:rPr>
                <w:b/>
                <w:sz w:val="20"/>
                <w:szCs w:val="20"/>
              </w:rPr>
            </w:pPr>
            <w:r w:rsidRPr="0027685C">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39B9E" w14:textId="77777777" w:rsidR="006535C4" w:rsidRPr="0027685C" w:rsidRDefault="006535C4" w:rsidP="006535C4">
            <w:pPr>
              <w:spacing w:after="0" w:line="240" w:lineRule="auto"/>
              <w:jc w:val="center"/>
              <w:rPr>
                <w:b/>
                <w:sz w:val="20"/>
                <w:szCs w:val="20"/>
              </w:rPr>
            </w:pPr>
            <w:r w:rsidRPr="0027685C">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60990" w14:textId="77777777" w:rsidR="006535C4" w:rsidRPr="0027685C" w:rsidRDefault="006535C4" w:rsidP="006535C4">
            <w:pPr>
              <w:spacing w:after="0" w:line="240" w:lineRule="auto"/>
              <w:jc w:val="center"/>
              <w:rPr>
                <w:b/>
                <w:sz w:val="20"/>
                <w:szCs w:val="20"/>
              </w:rPr>
            </w:pPr>
            <w:r w:rsidRPr="0027685C">
              <w:rPr>
                <w:b/>
                <w:sz w:val="20"/>
                <w:szCs w:val="20"/>
              </w:rPr>
              <w:t>Vjerojatnost/frekvencija</w:t>
            </w:r>
          </w:p>
        </w:tc>
      </w:tr>
      <w:tr w:rsidR="006535C4" w:rsidRPr="0027685C" w14:paraId="73E1DC4C" w14:textId="77777777" w:rsidTr="004A16AC">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122DF" w14:textId="77777777" w:rsidR="006535C4" w:rsidRPr="0027685C" w:rsidRDefault="006535C4" w:rsidP="006535C4">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43ADB0" w14:textId="77777777" w:rsidR="006535C4" w:rsidRPr="0027685C" w:rsidRDefault="006535C4" w:rsidP="006535C4">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B0943" w14:textId="77777777" w:rsidR="006535C4" w:rsidRPr="0027685C" w:rsidRDefault="006535C4" w:rsidP="006535C4">
            <w:pPr>
              <w:spacing w:after="0" w:line="240" w:lineRule="auto"/>
              <w:jc w:val="center"/>
              <w:rPr>
                <w:b/>
                <w:sz w:val="20"/>
                <w:szCs w:val="20"/>
              </w:rPr>
            </w:pPr>
            <w:r w:rsidRPr="0027685C">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4F1E63" w14:textId="77777777" w:rsidR="006535C4" w:rsidRPr="0027685C" w:rsidRDefault="006535C4" w:rsidP="006535C4">
            <w:pPr>
              <w:spacing w:after="0" w:line="240" w:lineRule="auto"/>
              <w:jc w:val="center"/>
              <w:rPr>
                <w:b/>
                <w:sz w:val="20"/>
                <w:szCs w:val="20"/>
              </w:rPr>
            </w:pPr>
            <w:r w:rsidRPr="0027685C">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4DAE01" w14:textId="77777777" w:rsidR="006535C4" w:rsidRPr="0027685C" w:rsidRDefault="006535C4" w:rsidP="006535C4">
            <w:pPr>
              <w:spacing w:after="0" w:line="240" w:lineRule="auto"/>
              <w:jc w:val="center"/>
              <w:rPr>
                <w:b/>
                <w:sz w:val="20"/>
                <w:szCs w:val="20"/>
              </w:rPr>
            </w:pPr>
            <w:r w:rsidRPr="0027685C">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947BC" w14:textId="77777777" w:rsidR="006535C4" w:rsidRPr="0027685C" w:rsidRDefault="006535C4" w:rsidP="006535C4">
            <w:pPr>
              <w:spacing w:after="0" w:line="240" w:lineRule="auto"/>
              <w:jc w:val="center"/>
              <w:rPr>
                <w:b/>
                <w:sz w:val="20"/>
                <w:szCs w:val="20"/>
              </w:rPr>
            </w:pPr>
            <w:r w:rsidRPr="0027685C">
              <w:rPr>
                <w:b/>
                <w:sz w:val="20"/>
                <w:szCs w:val="20"/>
              </w:rPr>
              <w:t>Odabrano</w:t>
            </w:r>
          </w:p>
        </w:tc>
      </w:tr>
      <w:tr w:rsidR="006535C4" w:rsidRPr="0027685C" w14:paraId="24E51506"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D4A1E" w14:textId="77777777" w:rsidR="006535C4" w:rsidRPr="0027685C" w:rsidRDefault="006535C4" w:rsidP="006535C4">
            <w:pPr>
              <w:spacing w:after="0" w:line="240" w:lineRule="auto"/>
              <w:jc w:val="center"/>
              <w:rPr>
                <w:b/>
                <w:sz w:val="20"/>
                <w:szCs w:val="20"/>
              </w:rPr>
            </w:pPr>
            <w:r w:rsidRPr="0027685C">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13A23" w14:textId="77777777" w:rsidR="006535C4" w:rsidRPr="0027685C" w:rsidRDefault="006535C4" w:rsidP="006535C4">
            <w:pPr>
              <w:spacing w:after="0" w:line="240" w:lineRule="auto"/>
              <w:jc w:val="center"/>
              <w:rPr>
                <w:sz w:val="20"/>
                <w:szCs w:val="20"/>
              </w:rPr>
            </w:pPr>
            <w:r w:rsidRPr="0027685C">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0375D" w14:textId="77777777" w:rsidR="006535C4" w:rsidRPr="0027685C" w:rsidRDefault="006535C4" w:rsidP="006535C4">
            <w:pPr>
              <w:spacing w:after="0" w:line="240" w:lineRule="auto"/>
              <w:jc w:val="center"/>
              <w:rPr>
                <w:sz w:val="20"/>
                <w:szCs w:val="20"/>
              </w:rPr>
            </w:pPr>
            <w:r w:rsidRPr="0027685C">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98E54B" w14:textId="77777777" w:rsidR="006535C4" w:rsidRPr="0027685C" w:rsidRDefault="006535C4" w:rsidP="006535C4">
            <w:pPr>
              <w:spacing w:after="0" w:line="240" w:lineRule="auto"/>
              <w:jc w:val="center"/>
              <w:rPr>
                <w:sz w:val="20"/>
                <w:szCs w:val="20"/>
              </w:rPr>
            </w:pPr>
            <w:r w:rsidRPr="0027685C">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A1477D" w14:textId="77777777" w:rsidR="006535C4" w:rsidRPr="0027685C" w:rsidRDefault="006535C4" w:rsidP="006535C4">
            <w:pPr>
              <w:spacing w:after="0" w:line="240" w:lineRule="auto"/>
              <w:jc w:val="center"/>
              <w:rPr>
                <w:sz w:val="20"/>
                <w:szCs w:val="20"/>
              </w:rPr>
            </w:pPr>
            <w:r w:rsidRPr="0027685C">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046B4" w14:textId="77777777" w:rsidR="006535C4" w:rsidRPr="0027685C" w:rsidRDefault="006535C4" w:rsidP="006535C4">
            <w:pPr>
              <w:spacing w:after="0" w:line="240" w:lineRule="auto"/>
              <w:jc w:val="center"/>
              <w:rPr>
                <w:b/>
                <w:sz w:val="20"/>
                <w:szCs w:val="20"/>
              </w:rPr>
            </w:pPr>
          </w:p>
        </w:tc>
      </w:tr>
      <w:tr w:rsidR="006535C4" w:rsidRPr="0027685C" w14:paraId="323F4A9E"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45269" w14:textId="77777777" w:rsidR="006535C4" w:rsidRPr="0027685C" w:rsidRDefault="006535C4" w:rsidP="006535C4">
            <w:pPr>
              <w:spacing w:after="0" w:line="240" w:lineRule="auto"/>
              <w:jc w:val="center"/>
              <w:rPr>
                <w:b/>
                <w:sz w:val="20"/>
                <w:szCs w:val="20"/>
              </w:rPr>
            </w:pPr>
            <w:r w:rsidRPr="0027685C">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BA47B5" w14:textId="77777777" w:rsidR="006535C4" w:rsidRPr="0027685C" w:rsidRDefault="006535C4" w:rsidP="006535C4">
            <w:pPr>
              <w:spacing w:after="0" w:line="240" w:lineRule="auto"/>
              <w:jc w:val="center"/>
              <w:rPr>
                <w:sz w:val="20"/>
                <w:szCs w:val="20"/>
              </w:rPr>
            </w:pPr>
            <w:r w:rsidRPr="0027685C">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DC220" w14:textId="77777777" w:rsidR="006535C4" w:rsidRPr="0027685C" w:rsidRDefault="006535C4" w:rsidP="006535C4">
            <w:pPr>
              <w:spacing w:after="0" w:line="240" w:lineRule="auto"/>
              <w:jc w:val="center"/>
              <w:rPr>
                <w:sz w:val="20"/>
                <w:szCs w:val="20"/>
              </w:rPr>
            </w:pPr>
            <w:r w:rsidRPr="0027685C">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CF12A" w14:textId="77777777" w:rsidR="006535C4" w:rsidRPr="0027685C" w:rsidRDefault="006535C4" w:rsidP="006535C4">
            <w:pPr>
              <w:spacing w:after="0" w:line="240" w:lineRule="auto"/>
              <w:jc w:val="center"/>
              <w:rPr>
                <w:sz w:val="20"/>
                <w:szCs w:val="20"/>
              </w:rPr>
            </w:pPr>
            <w:r w:rsidRPr="0027685C">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EC79D3" w14:textId="77777777" w:rsidR="006535C4" w:rsidRPr="0027685C" w:rsidRDefault="006535C4" w:rsidP="006535C4">
            <w:pPr>
              <w:spacing w:after="0" w:line="240" w:lineRule="auto"/>
              <w:jc w:val="center"/>
              <w:rPr>
                <w:sz w:val="20"/>
                <w:szCs w:val="20"/>
              </w:rPr>
            </w:pPr>
            <w:r w:rsidRPr="0027685C">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A7BE1" w14:textId="77777777" w:rsidR="006535C4" w:rsidRPr="0027685C" w:rsidRDefault="006535C4" w:rsidP="006535C4">
            <w:pPr>
              <w:spacing w:after="0" w:line="240" w:lineRule="auto"/>
              <w:jc w:val="center"/>
              <w:rPr>
                <w:b/>
                <w:sz w:val="20"/>
                <w:szCs w:val="20"/>
              </w:rPr>
            </w:pPr>
          </w:p>
        </w:tc>
      </w:tr>
      <w:tr w:rsidR="006535C4" w:rsidRPr="0027685C" w14:paraId="4642A93E"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E6E1C" w14:textId="77777777" w:rsidR="006535C4" w:rsidRPr="0027685C" w:rsidRDefault="006535C4" w:rsidP="006535C4">
            <w:pPr>
              <w:spacing w:after="0" w:line="240" w:lineRule="auto"/>
              <w:jc w:val="center"/>
              <w:rPr>
                <w:b/>
                <w:sz w:val="20"/>
                <w:szCs w:val="20"/>
              </w:rPr>
            </w:pPr>
            <w:r w:rsidRPr="0027685C">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2F26D" w14:textId="77777777" w:rsidR="006535C4" w:rsidRPr="0027685C" w:rsidRDefault="006535C4" w:rsidP="006535C4">
            <w:pPr>
              <w:spacing w:after="0" w:line="240" w:lineRule="auto"/>
              <w:jc w:val="center"/>
              <w:rPr>
                <w:sz w:val="20"/>
                <w:szCs w:val="20"/>
              </w:rPr>
            </w:pPr>
            <w:r w:rsidRPr="0027685C">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CB19AA" w14:textId="77777777" w:rsidR="006535C4" w:rsidRPr="0027685C" w:rsidRDefault="006535C4" w:rsidP="006535C4">
            <w:pPr>
              <w:spacing w:after="0" w:line="240" w:lineRule="auto"/>
              <w:jc w:val="center"/>
              <w:rPr>
                <w:sz w:val="20"/>
                <w:szCs w:val="20"/>
              </w:rPr>
            </w:pPr>
            <w:r w:rsidRPr="0027685C">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44EF9" w14:textId="77777777" w:rsidR="006535C4" w:rsidRPr="0027685C" w:rsidRDefault="006535C4" w:rsidP="006535C4">
            <w:pPr>
              <w:spacing w:after="0" w:line="240" w:lineRule="auto"/>
              <w:jc w:val="center"/>
              <w:rPr>
                <w:sz w:val="20"/>
                <w:szCs w:val="20"/>
              </w:rPr>
            </w:pPr>
            <w:r w:rsidRPr="0027685C">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76737C" w14:textId="77777777" w:rsidR="006535C4" w:rsidRPr="0027685C" w:rsidRDefault="006535C4" w:rsidP="006535C4">
            <w:pPr>
              <w:spacing w:after="0" w:line="240" w:lineRule="auto"/>
              <w:jc w:val="center"/>
              <w:rPr>
                <w:sz w:val="20"/>
                <w:szCs w:val="20"/>
              </w:rPr>
            </w:pPr>
            <w:r w:rsidRPr="0027685C">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92B65" w14:textId="77777777" w:rsidR="006535C4" w:rsidRPr="0027685C" w:rsidRDefault="006535C4" w:rsidP="006535C4">
            <w:pPr>
              <w:spacing w:after="0" w:line="240" w:lineRule="auto"/>
              <w:jc w:val="center"/>
              <w:rPr>
                <w:b/>
                <w:sz w:val="20"/>
                <w:szCs w:val="20"/>
              </w:rPr>
            </w:pPr>
          </w:p>
        </w:tc>
      </w:tr>
      <w:tr w:rsidR="006535C4" w:rsidRPr="0027685C" w14:paraId="5F9D645C"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38A6A" w14:textId="77777777" w:rsidR="006535C4" w:rsidRPr="0027685C" w:rsidRDefault="006535C4" w:rsidP="006535C4">
            <w:pPr>
              <w:spacing w:after="0" w:line="240" w:lineRule="auto"/>
              <w:jc w:val="center"/>
              <w:rPr>
                <w:b/>
                <w:sz w:val="20"/>
                <w:szCs w:val="20"/>
              </w:rPr>
            </w:pPr>
            <w:r w:rsidRPr="0027685C">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C1C4A6" w14:textId="77777777" w:rsidR="006535C4" w:rsidRPr="0027685C" w:rsidRDefault="006535C4" w:rsidP="006535C4">
            <w:pPr>
              <w:spacing w:after="0" w:line="240" w:lineRule="auto"/>
              <w:jc w:val="center"/>
              <w:rPr>
                <w:sz w:val="20"/>
                <w:szCs w:val="20"/>
              </w:rPr>
            </w:pPr>
            <w:r w:rsidRPr="0027685C">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A1DA5D" w14:textId="77777777" w:rsidR="006535C4" w:rsidRPr="0027685C" w:rsidRDefault="006535C4" w:rsidP="006535C4">
            <w:pPr>
              <w:spacing w:after="0" w:line="240" w:lineRule="auto"/>
              <w:jc w:val="center"/>
              <w:rPr>
                <w:sz w:val="20"/>
                <w:szCs w:val="20"/>
              </w:rPr>
            </w:pPr>
            <w:r w:rsidRPr="0027685C">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2F541" w14:textId="77777777" w:rsidR="006535C4" w:rsidRPr="0027685C" w:rsidRDefault="006535C4" w:rsidP="006535C4">
            <w:pPr>
              <w:spacing w:after="0" w:line="240" w:lineRule="auto"/>
              <w:jc w:val="center"/>
              <w:rPr>
                <w:sz w:val="20"/>
                <w:szCs w:val="20"/>
              </w:rPr>
            </w:pPr>
            <w:r w:rsidRPr="0027685C">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7A5CA" w14:textId="77777777" w:rsidR="006535C4" w:rsidRPr="0027685C" w:rsidRDefault="006535C4" w:rsidP="006535C4">
            <w:pPr>
              <w:spacing w:after="0" w:line="240" w:lineRule="auto"/>
              <w:jc w:val="center"/>
              <w:rPr>
                <w:sz w:val="20"/>
                <w:szCs w:val="20"/>
              </w:rPr>
            </w:pPr>
            <w:r w:rsidRPr="0027685C">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014DE" w14:textId="77777777" w:rsidR="006535C4" w:rsidRPr="0027685C" w:rsidRDefault="006535C4" w:rsidP="006535C4">
            <w:pPr>
              <w:spacing w:after="0" w:line="240" w:lineRule="auto"/>
              <w:jc w:val="center"/>
              <w:rPr>
                <w:b/>
                <w:sz w:val="20"/>
                <w:szCs w:val="20"/>
              </w:rPr>
            </w:pPr>
            <w:r w:rsidRPr="0027685C">
              <w:rPr>
                <w:b/>
                <w:sz w:val="20"/>
                <w:szCs w:val="20"/>
              </w:rPr>
              <w:t>X</w:t>
            </w:r>
          </w:p>
        </w:tc>
      </w:tr>
      <w:tr w:rsidR="006535C4" w:rsidRPr="0027685C" w14:paraId="5B48979B" w14:textId="77777777" w:rsidTr="004A16AC">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003DA" w14:textId="77777777" w:rsidR="006535C4" w:rsidRPr="0027685C" w:rsidRDefault="006535C4" w:rsidP="006535C4">
            <w:pPr>
              <w:spacing w:after="0" w:line="240" w:lineRule="auto"/>
              <w:jc w:val="center"/>
              <w:rPr>
                <w:b/>
                <w:sz w:val="20"/>
                <w:szCs w:val="20"/>
              </w:rPr>
            </w:pPr>
            <w:r w:rsidRPr="0027685C">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08149" w14:textId="77777777" w:rsidR="006535C4" w:rsidRPr="0027685C" w:rsidRDefault="006535C4" w:rsidP="006535C4">
            <w:pPr>
              <w:spacing w:after="0" w:line="240" w:lineRule="auto"/>
              <w:jc w:val="center"/>
              <w:rPr>
                <w:sz w:val="20"/>
                <w:szCs w:val="20"/>
              </w:rPr>
            </w:pPr>
            <w:r w:rsidRPr="0027685C">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ACA51D" w14:textId="77777777" w:rsidR="006535C4" w:rsidRPr="0027685C" w:rsidRDefault="006535C4" w:rsidP="006535C4">
            <w:pPr>
              <w:spacing w:after="0" w:line="240" w:lineRule="auto"/>
              <w:jc w:val="center"/>
              <w:rPr>
                <w:sz w:val="20"/>
                <w:szCs w:val="20"/>
              </w:rPr>
            </w:pPr>
            <w:r w:rsidRPr="0027685C">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4709F9" w14:textId="77777777" w:rsidR="006535C4" w:rsidRPr="0027685C" w:rsidRDefault="006535C4" w:rsidP="006535C4">
            <w:pPr>
              <w:spacing w:after="0" w:line="240" w:lineRule="auto"/>
              <w:jc w:val="center"/>
              <w:rPr>
                <w:sz w:val="20"/>
                <w:szCs w:val="20"/>
              </w:rPr>
            </w:pPr>
            <w:r w:rsidRPr="0027685C">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567764" w14:textId="77777777" w:rsidR="006535C4" w:rsidRPr="0027685C" w:rsidRDefault="006535C4" w:rsidP="006535C4">
            <w:pPr>
              <w:spacing w:after="0" w:line="240" w:lineRule="auto"/>
              <w:jc w:val="center"/>
              <w:rPr>
                <w:sz w:val="20"/>
                <w:szCs w:val="20"/>
              </w:rPr>
            </w:pPr>
            <w:r w:rsidRPr="0027685C">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EFA64" w14:textId="77777777" w:rsidR="006535C4" w:rsidRPr="0027685C" w:rsidRDefault="006535C4" w:rsidP="006535C4">
            <w:pPr>
              <w:spacing w:after="0" w:line="240" w:lineRule="auto"/>
              <w:jc w:val="center"/>
              <w:rPr>
                <w:b/>
                <w:sz w:val="20"/>
                <w:szCs w:val="20"/>
              </w:rPr>
            </w:pPr>
          </w:p>
        </w:tc>
      </w:tr>
    </w:tbl>
    <w:p w14:paraId="39B09E4C" w14:textId="77777777" w:rsidR="00845947" w:rsidRPr="000F1950" w:rsidRDefault="00845947" w:rsidP="006535C4">
      <w:pPr>
        <w:spacing w:line="240" w:lineRule="auto"/>
        <w:rPr>
          <w:highlight w:val="yellow"/>
        </w:rPr>
      </w:pPr>
    </w:p>
    <w:p w14:paraId="2F5D2EB2" w14:textId="32A8B0C6" w:rsidR="006535C4" w:rsidRPr="003F39AB" w:rsidRDefault="006535C4" w:rsidP="00845947">
      <w:pPr>
        <w:pStyle w:val="Naslov3"/>
        <w:spacing w:before="0" w:line="240" w:lineRule="auto"/>
      </w:pPr>
      <w:bookmarkStart w:id="864" w:name="_Toc219875133"/>
      <w:bookmarkStart w:id="865" w:name="_Hlk65675893"/>
      <w:r w:rsidRPr="003F39AB">
        <w:t>6.</w:t>
      </w:r>
      <w:r w:rsidR="0027685C" w:rsidRPr="003F39AB">
        <w:t>7</w:t>
      </w:r>
      <w:r w:rsidRPr="003F39AB">
        <w:t xml:space="preserve">.8. Matrica ukupnog rizika – </w:t>
      </w:r>
      <w:r w:rsidR="0025226C" w:rsidRPr="003F39AB">
        <w:t>Suša</w:t>
      </w:r>
      <w:r w:rsidRPr="003F39AB">
        <w:rPr>
          <w:noProof/>
          <w:lang w:eastAsia="hr-HR"/>
        </w:rPr>
        <mc:AlternateContent>
          <mc:Choice Requires="wps">
            <w:drawing>
              <wp:anchor distT="45720" distB="45720" distL="114300" distR="114300" simplePos="0" relativeHeight="251600896" behindDoc="0" locked="0" layoutInCell="1" allowOverlap="1" wp14:anchorId="72CDA67C" wp14:editId="5678CEDE">
                <wp:simplePos x="0" y="0"/>
                <wp:positionH relativeFrom="margin">
                  <wp:align>left</wp:align>
                </wp:positionH>
                <wp:positionV relativeFrom="paragraph">
                  <wp:posOffset>238125</wp:posOffset>
                </wp:positionV>
                <wp:extent cx="2287270" cy="1812290"/>
                <wp:effectExtent l="0" t="0" r="20320" b="17145"/>
                <wp:wrapSquare wrapText="bothSides"/>
                <wp:docPr id="229" name="Tekstni okvir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038EFB91" w14:textId="77777777" w:rsidR="00B44427" w:rsidRDefault="00B44427" w:rsidP="006535C4">
                            <w:pPr>
                              <w:spacing w:after="0"/>
                              <w:rPr>
                                <w:b/>
                                <w:i/>
                                <w:sz w:val="20"/>
                                <w:szCs w:val="20"/>
                                <w:u w:val="single"/>
                              </w:rPr>
                            </w:pPr>
                          </w:p>
                          <w:p w14:paraId="4E473DFE" w14:textId="25BA9FBE" w:rsidR="00B44427" w:rsidRPr="00845947" w:rsidRDefault="00B44427" w:rsidP="006535C4">
                            <w:pPr>
                              <w:spacing w:after="0"/>
                              <w:rPr>
                                <w:b/>
                                <w:i/>
                                <w:sz w:val="20"/>
                                <w:szCs w:val="20"/>
                                <w:u w:val="single"/>
                              </w:rPr>
                            </w:pPr>
                            <w:r w:rsidRPr="00845947">
                              <w:rPr>
                                <w:b/>
                                <w:i/>
                                <w:sz w:val="20"/>
                                <w:szCs w:val="20"/>
                                <w:u w:val="single"/>
                              </w:rPr>
                              <w:t>RIZIK:</w:t>
                            </w:r>
                          </w:p>
                          <w:p w14:paraId="1E2221BA" w14:textId="6EC25D25" w:rsidR="00B44427" w:rsidRPr="00845947" w:rsidRDefault="00B44427" w:rsidP="006535C4">
                            <w:pPr>
                              <w:spacing w:after="0"/>
                              <w:rPr>
                                <w:sz w:val="20"/>
                                <w:szCs w:val="20"/>
                              </w:rPr>
                            </w:pPr>
                            <w:r w:rsidRPr="00845947">
                              <w:rPr>
                                <w:sz w:val="20"/>
                                <w:szCs w:val="20"/>
                              </w:rPr>
                              <w:t>Suša</w:t>
                            </w:r>
                          </w:p>
                          <w:p w14:paraId="1E7497FE" w14:textId="77777777" w:rsidR="00B44427" w:rsidRPr="00845947" w:rsidRDefault="00B44427" w:rsidP="006535C4">
                            <w:pPr>
                              <w:spacing w:after="0"/>
                              <w:rPr>
                                <w:b/>
                                <w:i/>
                                <w:sz w:val="20"/>
                                <w:szCs w:val="20"/>
                                <w:u w:val="single"/>
                              </w:rPr>
                            </w:pPr>
                            <w:r w:rsidRPr="00845947">
                              <w:rPr>
                                <w:b/>
                                <w:i/>
                                <w:sz w:val="20"/>
                                <w:szCs w:val="20"/>
                                <w:u w:val="single"/>
                              </w:rPr>
                              <w:t xml:space="preserve">NAZIV SCENARIJA:                                                                                                            </w:t>
                            </w:r>
                          </w:p>
                          <w:p w14:paraId="30AD6BF1" w14:textId="53880F2A" w:rsidR="00B44427" w:rsidRDefault="00B44427" w:rsidP="006535C4">
                            <w:pPr>
                              <w:spacing w:after="0"/>
                              <w:rPr>
                                <w:sz w:val="20"/>
                                <w:szCs w:val="20"/>
                              </w:rPr>
                            </w:pPr>
                            <w:r w:rsidRPr="00845947">
                              <w:rPr>
                                <w:sz w:val="20"/>
                                <w:szCs w:val="20"/>
                              </w:rPr>
                              <w:t>Pojava suše na području Općine</w:t>
                            </w:r>
                          </w:p>
                          <w:p w14:paraId="53AC6389" w14:textId="550E9BE6" w:rsidR="00B44427" w:rsidRPr="00845947" w:rsidRDefault="00B44427" w:rsidP="006535C4">
                            <w:pPr>
                              <w:spacing w:after="0"/>
                              <w:rPr>
                                <w:sz w:val="20"/>
                                <w:szCs w:val="20"/>
                              </w:rPr>
                            </w:pPr>
                            <w:r w:rsidRPr="00845947">
                              <w:rPr>
                                <w:noProof/>
                                <w:lang w:eastAsia="hr-HR"/>
                              </w:rPr>
                              <w:drawing>
                                <wp:inline distT="0" distB="0" distL="0" distR="0" wp14:anchorId="2C7FAF9B" wp14:editId="5C0AACAA">
                                  <wp:extent cx="2091690" cy="832325"/>
                                  <wp:effectExtent l="0" t="0" r="3810" b="6350"/>
                                  <wp:docPr id="29312788" name="Slika 2931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2CDA67C" id="Tekstni okvir 229" o:spid="_x0000_s1040" type="#_x0000_t202" style="position:absolute;left:0;text-align:left;margin-left:0;margin-top:18.75pt;width:180.1pt;height:142.7pt;z-index:25160089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pnIAIAADgEAAAOAAAAZHJzL2Uyb0RvYy54bWysU8GO0zAQvSPxD5bvNE3U0jZqulq6FCEt&#10;C9LCBzi201g4HmO7TcrXM3a63bJIHBA+WDMe+3nmzZv1zdBpcpTOKzAVzSdTSqThIJTZV/Tb192b&#10;JSU+MCOYBiMrepKe3mxev1r3tpQFtKCFdARBjC97W9E2BFtmmeet7JifgJUGgw24jgV03T4TjvWI&#10;3umsmE7fZj04YR1w6T2e3o1Bukn4TSN5+Nw0XgaiK4q5hbS7tNdxzzZrVu4ds63i5zTYP2TRMWXw&#10;0wvUHQuMHJz6A6pT3IGHJkw4dBk0jeIy1YDV5NMX1Ty2zMpUC5Lj7YUm//9g+cPx0X5xJAzvYMAG&#10;piK8vQf+3RMD25aZvbx1DvpWMoEf55GyrLe+PD+NVPvSR5C6/wQCm8wOARLQ0LgusoJ1EkTHBpwu&#10;pMshEI6HRbFcFAsMcYzly7woVqktGSufnlvnwwcJHYlGRR12NcGz470PMR1WPl2Jv3nQSuyU1slx&#10;+3qrHTkyVMAurVTBi2vakL6iq3kxHxn4DeLkLwgoPQE9JZr5gId/g+xUQGlr1VV0OY1rFFvk8b0R&#10;SXiBKT3aWII2Z2IjlyOrYagHogTyMouPI9E1iBNS7WCUMo4eGi24n5T0KOOK+h8H5iRm+NFgu1b5&#10;bBZ1n5zZfFGg464j9XWEGY5QFQ2UjOY2pFlJRNpbbOtOJcKfMznnjPJMfTiPUtT/tZ9uPQ/85hcA&#10;AAD//wMAUEsDBBQABgAIAAAAIQCzYAW93AAAAAcBAAAPAAAAZHJzL2Rvd25yZXYueG1sTI/BTsMw&#10;EETvSPyDtUjcqI0rCg1xKoTUI0gtINTbJt4mgdgOttuGv2c5wW1HM5p5W64mN4gjxdQHb+B6pkCQ&#10;b4LtfWvg9WV9dQciZfQWh+DJwDclWFXnZyUWNpz8ho7b3Aou8alAA13OYyFlajpymGZhJM/ePkSH&#10;mWVspY144nI3SK3UQjrsPS90ONJjR83n9uAM1E/jbr+Om+f08YVvhO9uUlEbc3kxPdyDyDTlvzD8&#10;4jM6VMxUh4O3SQwG+JFsYH57A4Ld+UJpEDUfWi9BVqX8z1/9AAAA//8DAFBLAQItABQABgAIAAAA&#10;IQC2gziS/gAAAOEBAAATAAAAAAAAAAAAAAAAAAAAAABbQ29udGVudF9UeXBlc10ueG1sUEsBAi0A&#10;FAAGAAgAAAAhADj9If/WAAAAlAEAAAsAAAAAAAAAAAAAAAAALwEAAF9yZWxzLy5yZWxzUEsBAi0A&#10;FAAGAAgAAAAhAIGRymcgAgAAOAQAAA4AAAAAAAAAAAAAAAAALgIAAGRycy9lMm9Eb2MueG1sUEsB&#10;Ai0AFAAGAAgAAAAhALNgBb3cAAAABwEAAA8AAAAAAAAAAAAAAAAAegQAAGRycy9kb3ducmV2Lnht&#10;bFBLBQYAAAAABAAEAPMAAACDBQAAAAA=&#10;" strokecolor="window">
                <v:textbox style="mso-fit-shape-to-text:t">
                  <w:txbxContent>
                    <w:p w14:paraId="038EFB91" w14:textId="77777777" w:rsidR="00B44427" w:rsidRDefault="00B44427" w:rsidP="006535C4">
                      <w:pPr>
                        <w:spacing w:after="0"/>
                        <w:rPr>
                          <w:b/>
                          <w:i/>
                          <w:sz w:val="20"/>
                          <w:szCs w:val="20"/>
                          <w:u w:val="single"/>
                        </w:rPr>
                      </w:pPr>
                    </w:p>
                    <w:p w14:paraId="4E473DFE" w14:textId="25BA9FBE" w:rsidR="00B44427" w:rsidRPr="00845947" w:rsidRDefault="00B44427" w:rsidP="006535C4">
                      <w:pPr>
                        <w:spacing w:after="0"/>
                        <w:rPr>
                          <w:b/>
                          <w:i/>
                          <w:sz w:val="20"/>
                          <w:szCs w:val="20"/>
                          <w:u w:val="single"/>
                        </w:rPr>
                      </w:pPr>
                      <w:r w:rsidRPr="00845947">
                        <w:rPr>
                          <w:b/>
                          <w:i/>
                          <w:sz w:val="20"/>
                          <w:szCs w:val="20"/>
                          <w:u w:val="single"/>
                        </w:rPr>
                        <w:t>RIZIK:</w:t>
                      </w:r>
                    </w:p>
                    <w:p w14:paraId="1E2221BA" w14:textId="6EC25D25" w:rsidR="00B44427" w:rsidRPr="00845947" w:rsidRDefault="00B44427" w:rsidP="006535C4">
                      <w:pPr>
                        <w:spacing w:after="0"/>
                        <w:rPr>
                          <w:sz w:val="20"/>
                          <w:szCs w:val="20"/>
                        </w:rPr>
                      </w:pPr>
                      <w:r w:rsidRPr="00845947">
                        <w:rPr>
                          <w:sz w:val="20"/>
                          <w:szCs w:val="20"/>
                        </w:rPr>
                        <w:t>Suša</w:t>
                      </w:r>
                    </w:p>
                    <w:p w14:paraId="1E7497FE" w14:textId="77777777" w:rsidR="00B44427" w:rsidRPr="00845947" w:rsidRDefault="00B44427" w:rsidP="006535C4">
                      <w:pPr>
                        <w:spacing w:after="0"/>
                        <w:rPr>
                          <w:b/>
                          <w:i/>
                          <w:sz w:val="20"/>
                          <w:szCs w:val="20"/>
                          <w:u w:val="single"/>
                        </w:rPr>
                      </w:pPr>
                      <w:r w:rsidRPr="00845947">
                        <w:rPr>
                          <w:b/>
                          <w:i/>
                          <w:sz w:val="20"/>
                          <w:szCs w:val="20"/>
                          <w:u w:val="single"/>
                        </w:rPr>
                        <w:t xml:space="preserve">NAZIV SCENARIJA:                                                                                                            </w:t>
                      </w:r>
                    </w:p>
                    <w:p w14:paraId="30AD6BF1" w14:textId="53880F2A" w:rsidR="00B44427" w:rsidRDefault="00B44427" w:rsidP="006535C4">
                      <w:pPr>
                        <w:spacing w:after="0"/>
                        <w:rPr>
                          <w:sz w:val="20"/>
                          <w:szCs w:val="20"/>
                        </w:rPr>
                      </w:pPr>
                      <w:r w:rsidRPr="00845947">
                        <w:rPr>
                          <w:sz w:val="20"/>
                          <w:szCs w:val="20"/>
                        </w:rPr>
                        <w:t>Pojava suše na području Općine</w:t>
                      </w:r>
                    </w:p>
                    <w:p w14:paraId="53AC6389" w14:textId="550E9BE6" w:rsidR="00B44427" w:rsidRPr="00845947" w:rsidRDefault="00B44427" w:rsidP="006535C4">
                      <w:pPr>
                        <w:spacing w:after="0"/>
                        <w:rPr>
                          <w:sz w:val="20"/>
                          <w:szCs w:val="20"/>
                        </w:rPr>
                      </w:pPr>
                      <w:r w:rsidRPr="00845947">
                        <w:rPr>
                          <w:noProof/>
                          <w:lang w:eastAsia="hr-HR"/>
                        </w:rPr>
                        <w:drawing>
                          <wp:inline distT="0" distB="0" distL="0" distR="0" wp14:anchorId="2C7FAF9B" wp14:editId="5C0AACAA">
                            <wp:extent cx="2091690" cy="832325"/>
                            <wp:effectExtent l="0" t="0" r="3810" b="6350"/>
                            <wp:docPr id="29312788" name="Slika 2931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bookmarkEnd w:id="864"/>
    </w:p>
    <w:p w14:paraId="558837B4" w14:textId="65EC77CC" w:rsidR="006535C4" w:rsidRPr="003F39AB" w:rsidRDefault="003F39AB" w:rsidP="00845947">
      <w:pPr>
        <w:spacing w:after="0" w:line="240" w:lineRule="auto"/>
        <w:jc w:val="right"/>
      </w:pPr>
      <w:r w:rsidRPr="003F39AB">
        <w:rPr>
          <w:noProof/>
          <w:lang w:eastAsia="hr-HR"/>
        </w:rPr>
        <w:drawing>
          <wp:inline distT="0" distB="0" distL="0" distR="0" wp14:anchorId="3BBCB58F" wp14:editId="0E295AE8">
            <wp:extent cx="3000434" cy="2527539"/>
            <wp:effectExtent l="0" t="0" r="0" b="6350"/>
            <wp:docPr id="201" name="Slika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Slika 201"/>
                    <pic:cNvPicPr/>
                  </pic:nvPicPr>
                  <pic:blipFill>
                    <a:blip r:embed="rId48">
                      <a:extLst>
                        <a:ext uri="{28A0092B-C50C-407E-A947-70E740481C1C}">
                          <a14:useLocalDpi xmlns:a14="http://schemas.microsoft.com/office/drawing/2010/main" val="0"/>
                        </a:ext>
                      </a:extLst>
                    </a:blip>
                    <a:stretch>
                      <a:fillRect/>
                    </a:stretch>
                  </pic:blipFill>
                  <pic:spPr>
                    <a:xfrm>
                      <a:off x="0" y="0"/>
                      <a:ext cx="3007249" cy="2533280"/>
                    </a:xfrm>
                    <a:prstGeom prst="rect">
                      <a:avLst/>
                    </a:prstGeom>
                  </pic:spPr>
                </pic:pic>
              </a:graphicData>
            </a:graphic>
          </wp:inline>
        </w:drawing>
      </w:r>
    </w:p>
    <w:p w14:paraId="65CDDA97" w14:textId="77777777" w:rsidR="006535C4" w:rsidRPr="003F39AB" w:rsidRDefault="006535C4" w:rsidP="00845947">
      <w:pPr>
        <w:spacing w:after="0" w:line="240" w:lineRule="auto"/>
        <w:rPr>
          <w:b/>
          <w:i/>
          <w:szCs w:val="24"/>
        </w:rPr>
      </w:pPr>
      <w:r w:rsidRPr="003F39AB">
        <w:rPr>
          <w:b/>
          <w:i/>
          <w:szCs w:val="24"/>
        </w:rPr>
        <w:t>Događaj s najgorim mogućim posljedicama</w:t>
      </w:r>
    </w:p>
    <w:p w14:paraId="2547C9C5" w14:textId="77777777" w:rsidR="006535C4" w:rsidRPr="003F39AB" w:rsidRDefault="006535C4" w:rsidP="00845947">
      <w:pPr>
        <w:spacing w:after="0" w:line="240" w:lineRule="auto"/>
        <w:rPr>
          <w:sz w:val="18"/>
          <w:szCs w:val="18"/>
          <w:lang w:eastAsia="hr-HR"/>
        </w:rPr>
      </w:pPr>
      <w:r w:rsidRPr="003F39AB">
        <w:rPr>
          <w:sz w:val="18"/>
          <w:szCs w:val="18"/>
          <w:lang w:eastAsia="hr-HR"/>
        </w:rPr>
        <w:t xml:space="preserve">                  Život i zdravlje ljudi                                                Gospodarstvo                                                              </w:t>
      </w:r>
    </w:p>
    <w:p w14:paraId="4E144828" w14:textId="1B98BD18" w:rsidR="006535C4" w:rsidRPr="003F39AB" w:rsidRDefault="0027685C" w:rsidP="00845947">
      <w:pPr>
        <w:spacing w:after="0" w:line="240" w:lineRule="auto"/>
        <w:rPr>
          <w:lang w:eastAsia="hr-HR"/>
        </w:rPr>
      </w:pPr>
      <w:r w:rsidRPr="003F39AB">
        <w:rPr>
          <w:noProof/>
          <w:lang w:eastAsia="hr-HR"/>
        </w:rPr>
        <mc:AlternateContent>
          <mc:Choice Requires="wps">
            <w:drawing>
              <wp:anchor distT="0" distB="0" distL="114300" distR="114300" simplePos="0" relativeHeight="251579392" behindDoc="0" locked="0" layoutInCell="1" allowOverlap="1" wp14:anchorId="67AA4576" wp14:editId="267C1228">
                <wp:simplePos x="0" y="0"/>
                <wp:positionH relativeFrom="margin">
                  <wp:posOffset>2841732</wp:posOffset>
                </wp:positionH>
                <wp:positionV relativeFrom="paragraph">
                  <wp:posOffset>212485</wp:posOffset>
                </wp:positionV>
                <wp:extent cx="133350" cy="123825"/>
                <wp:effectExtent l="0" t="0" r="19050" b="28575"/>
                <wp:wrapNone/>
                <wp:docPr id="233" name="Prostoručno: oblik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267AA168" w14:textId="77777777" w:rsidR="00B44427" w:rsidRDefault="00B44427" w:rsidP="006535C4">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67AA4576" id="Prostoručno: oblik 233" o:spid="_x0000_s1041" style="position:absolute;left:0;text-align:left;margin-left:223.75pt;margin-top:16.75pt;width:10.5pt;height:9.75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ilQ9gQAAOM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Agtefjq&#10;WJ/ev7ai+K2CWyEsWt340I4Px+EBrWIPuEkSnuHWi1fV6XdSfdzNH/4BAAD//wMAUEsDBBQABgAI&#10;AAAAIQCxkqFd3gAAAAkBAAAPAAAAZHJzL2Rvd25yZXYueG1sTI9NS8RADIbvgv9hiODNnWq7H9Sm&#10;iywIsuDBtQePs53YFjuZ0pntVn+98eSekpCHN0+K7ex6NdEYOs8I94sEFHHtbccNQvX+fLcBFaJh&#10;a3rPhPBNAbbl9VVhcuvP/EbTITZKQjjkBqGNcci1DnVLzoSFH4hl9+lHZ6KMY6PtaM4S7nr9kCQr&#10;7UzHcqE1A+1aqr8OJ4eQrJ39SavQ7F7dtN9/vMTKR4t4ezM/PYKKNMd/GP70RR1KcTr6E9ugeoQs&#10;Wy8FRUhTqQJkq400R4RlmoAuC335QfkLAAD//wMAUEsBAi0AFAAGAAgAAAAhALaDOJL+AAAA4QEA&#10;ABMAAAAAAAAAAAAAAAAAAAAAAFtDb250ZW50X1R5cGVzXS54bWxQSwECLQAUAAYACAAAACEAOP0h&#10;/9YAAACUAQAACwAAAAAAAAAAAAAAAAAvAQAAX3JlbHMvLnJlbHNQSwECLQAUAAYACAAAACEAhMIp&#10;UPYEAADjDwAADgAAAAAAAAAAAAAAAAAuAgAAZHJzL2Uyb0RvYy54bWxQSwECLQAUAAYACAAAACEA&#10;sZKhXd4AAAAJAQAADwAAAAAAAAAAAAAAAABQBwAAZHJzL2Rvd25yZXYueG1sUEsFBgAAAAAEAAQA&#10;8wAAAFsI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267AA168" w14:textId="77777777" w:rsidR="00B44427" w:rsidRDefault="00B44427" w:rsidP="006535C4">
                      <w:pPr>
                        <w:jc w:val="center"/>
                      </w:pPr>
                    </w:p>
                  </w:txbxContent>
                </v:textbox>
                <w10:wrap anchorx="margin"/>
              </v:shape>
            </w:pict>
          </mc:Fallback>
        </mc:AlternateContent>
      </w:r>
      <w:r w:rsidR="006535C4" w:rsidRPr="003F39AB">
        <w:rPr>
          <w:noProof/>
          <w:lang w:eastAsia="hr-HR"/>
        </w:rPr>
        <mc:AlternateContent>
          <mc:Choice Requires="wps">
            <w:drawing>
              <wp:anchor distT="0" distB="0" distL="114300" distR="114300" simplePos="0" relativeHeight="251572224" behindDoc="0" locked="0" layoutInCell="1" allowOverlap="1" wp14:anchorId="5E2FEBDA" wp14:editId="13CAF5B8">
                <wp:simplePos x="0" y="0"/>
                <wp:positionH relativeFrom="margin">
                  <wp:posOffset>836768</wp:posOffset>
                </wp:positionH>
                <wp:positionV relativeFrom="paragraph">
                  <wp:posOffset>856688</wp:posOffset>
                </wp:positionV>
                <wp:extent cx="133350" cy="123825"/>
                <wp:effectExtent l="0" t="0" r="19050" b="28575"/>
                <wp:wrapNone/>
                <wp:docPr id="231" name="Prostoručno: oblik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3C8CFABD" id="Prostoručno: oblik 231" o:spid="_x0000_s1026" style="position:absolute;margin-left:65.9pt;margin-top:67.45pt;width:10.5pt;height:9.75pt;z-index:25157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AE3VQd4A&#10;AAALAQAADwAAAGRycy9kb3ducmV2LnhtbEyPQU/DMAyF70j8h8hIXBBLVzoEpek0IXGaNmljO3DL&#10;GrepaJyqybby73FPcHvPfnr+XCxH14kLDqH1pGA+S0AgVd601Cg4fH48voAIUZPRnSdU8IMBluXt&#10;TaFz46+0w8s+NoJLKORagY2xz6UMlUWnw8z3SLyr/eB0ZDs00gz6yuWuk2mSPEunW+ILVvf4brH6&#10;3p+dgnVNX9v6uD7Q4qjNauN26UNilbq/G1dvICKO8S8MEz6jQ8lMJ38mE0TH/mnO6HES2SuIKbFI&#10;eXKaRJaBLAv5/4fyFwAA//8DAFBLAQItABQABgAIAAAAIQC2gziS/gAAAOEBAAATAAAAAAAAAAAA&#10;AAAAAAAAAABbQ29udGVudF9UeXBlc10ueG1sUEsBAi0AFAAGAAgAAAAhADj9If/WAAAAlAEAAAsA&#10;AAAAAAAAAAAAAAAALwEAAF9yZWxzLy5yZWxzUEsBAi0AFAAGAAgAAAAhAJZK1TLrBAAA0A8AAA4A&#10;AAAAAAAAAAAAAAAALgIAAGRycy9lMm9Eb2MueG1sUEsBAi0AFAAGAAgAAAAhAABN1UHeAAAACwEA&#10;AA8AAAAAAAAAAAAAAAAARQcAAGRycy9kb3ducmV2LnhtbFBLBQYAAAAABAAEAPMAAABQCA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6535C4" w:rsidRPr="003F39AB">
        <w:rPr>
          <w:rFonts w:ascii="Courier New" w:eastAsia="Courier New" w:hAnsi="Courier New" w:cs="Courier New"/>
          <w:noProof/>
          <w:color w:val="000000"/>
          <w:szCs w:val="24"/>
          <w:lang w:eastAsia="hr-HR"/>
        </w:rPr>
        <w:drawing>
          <wp:inline distT="0" distB="0" distL="0" distR="0" wp14:anchorId="16D34F98" wp14:editId="43A13EA1">
            <wp:extent cx="1785620" cy="1647825"/>
            <wp:effectExtent l="0" t="0" r="5080" b="9525"/>
            <wp:docPr id="246" name="Slika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6535C4" w:rsidRPr="003F39AB">
        <w:rPr>
          <w:lang w:eastAsia="hr-HR"/>
        </w:rPr>
        <w:t xml:space="preserve">       </w:t>
      </w:r>
      <w:r w:rsidR="006535C4" w:rsidRPr="003F39AB">
        <w:rPr>
          <w:rFonts w:ascii="Courier New" w:eastAsia="Courier New" w:hAnsi="Courier New" w:cs="Courier New"/>
          <w:noProof/>
          <w:color w:val="000000"/>
          <w:szCs w:val="24"/>
          <w:lang w:eastAsia="hr-HR"/>
        </w:rPr>
        <w:drawing>
          <wp:inline distT="0" distB="0" distL="0" distR="0" wp14:anchorId="1BEC7A1C" wp14:editId="5A1552EC">
            <wp:extent cx="1785620" cy="1647825"/>
            <wp:effectExtent l="0" t="0" r="5080" b="9525"/>
            <wp:docPr id="247" name="Slika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6535C4" w:rsidRPr="003F39AB">
        <w:rPr>
          <w:lang w:eastAsia="hr-HR"/>
        </w:rPr>
        <w:t xml:space="preserve">      </w:t>
      </w:r>
    </w:p>
    <w:p w14:paraId="7B210C35" w14:textId="77777777" w:rsidR="006535C4" w:rsidRPr="003F39AB" w:rsidRDefault="006535C4" w:rsidP="00845947">
      <w:pPr>
        <w:spacing w:after="0" w:line="240" w:lineRule="auto"/>
        <w:rPr>
          <w:b/>
          <w:i/>
          <w:lang w:eastAsia="hr-HR"/>
        </w:rPr>
      </w:pPr>
      <w:r w:rsidRPr="003F39AB">
        <w:rPr>
          <w:b/>
          <w:i/>
          <w:lang w:eastAsia="hr-HR"/>
        </w:rPr>
        <w:t>Najvjerojatniji neželjeni događaj</w:t>
      </w:r>
    </w:p>
    <w:p w14:paraId="3DDE39C0" w14:textId="77777777" w:rsidR="006535C4" w:rsidRPr="003F39AB" w:rsidRDefault="006535C4" w:rsidP="00845947">
      <w:pPr>
        <w:spacing w:after="0" w:line="240" w:lineRule="auto"/>
        <w:rPr>
          <w:sz w:val="18"/>
          <w:szCs w:val="18"/>
          <w:lang w:eastAsia="hr-HR"/>
        </w:rPr>
      </w:pPr>
      <w:r w:rsidRPr="003F39AB">
        <w:rPr>
          <w:sz w:val="18"/>
          <w:szCs w:val="18"/>
          <w:lang w:eastAsia="hr-HR"/>
        </w:rPr>
        <w:t xml:space="preserve">                  Život i zdravlje ljudi                                                Gospodarstvo                                             </w:t>
      </w:r>
    </w:p>
    <w:p w14:paraId="5182F57E" w14:textId="6069B7A3" w:rsidR="006535C4" w:rsidRPr="003F39AB" w:rsidRDefault="006535C4" w:rsidP="00845947">
      <w:pPr>
        <w:spacing w:after="0" w:line="240" w:lineRule="auto"/>
        <w:rPr>
          <w:lang w:eastAsia="hr-HR"/>
        </w:rPr>
      </w:pPr>
      <w:r w:rsidRPr="003F39AB">
        <w:rPr>
          <w:noProof/>
          <w:lang w:eastAsia="hr-HR"/>
        </w:rPr>
        <mc:AlternateContent>
          <mc:Choice Requires="wps">
            <w:drawing>
              <wp:anchor distT="0" distB="0" distL="114300" distR="114300" simplePos="0" relativeHeight="251593728" behindDoc="0" locked="0" layoutInCell="1" allowOverlap="1" wp14:anchorId="7F1AFDE6" wp14:editId="24CB8D7B">
                <wp:simplePos x="0" y="0"/>
                <wp:positionH relativeFrom="column">
                  <wp:posOffset>3050013</wp:posOffset>
                </wp:positionH>
                <wp:positionV relativeFrom="paragraph">
                  <wp:posOffset>635851</wp:posOffset>
                </wp:positionV>
                <wp:extent cx="161925" cy="133350"/>
                <wp:effectExtent l="19050" t="19050" r="47625" b="19050"/>
                <wp:wrapNone/>
                <wp:docPr id="234" name="Dijagram toka: Izdvajanje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DCBFC" id="Dijagram toka: Izdvajanje 234" o:spid="_x0000_s1026" type="#_x0000_t127" style="position:absolute;margin-left:240.15pt;margin-top:50.05pt;width:12.75pt;height:10.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DFwcDx4AAAAAsBAAAPAAAAZHJz&#10;L2Rvd25yZXYueG1sTI/NTsMwEITvSLyDtUjcqJ3+oCrEqaASggOXNoDEzY1NHDVeR1m3Td+e7akc&#10;d+bT7EyxGkMnjm6gNqKGbKJAOKyjbbHR8Fm9PixBUDJoTRfRaTg7glV5e1OY3MYTbtxxmxrBIUi5&#10;0eBT6nMpqfYuGJrE3iF7v3EIJvE5NNIO5sThoZNTpR5lMC3yB296t/au3m8PQQN90Xkzf4lhX/18&#10;v6/fKvLV7EPr+7vx+QlEcmO6wnCpz9Wh5E67eEBLotMwX6oZo2wolYFgYqEWPGbHyjTLQJaF/L+h&#10;/AMAAP//AwBQSwECLQAUAAYACAAAACEAtoM4kv4AAADhAQAAEwAAAAAAAAAAAAAAAAAAAAAAW0Nv&#10;bnRlbnRfVHlwZXNdLnhtbFBLAQItABQABgAIAAAAIQA4/SH/1gAAAJQBAAALAAAAAAAAAAAAAAAA&#10;AC8BAABfcmVscy8ucmVsc1BLAQItABQABgAIAAAAIQDQOtyPawIAAO8EAAAOAAAAAAAAAAAAAAAA&#10;AC4CAABkcnMvZTJvRG9jLnhtbFBLAQItABQABgAIAAAAIQDFwcDx4AAAAAsBAAAPAAAAAAAAAAAA&#10;AAAAAMUEAABkcnMvZG93bnJldi54bWxQSwUGAAAAAAQABADzAAAA0gUAAAAA&#10;" fillcolor="#0070c0" strokecolor="#00b0f0" strokeweight="1pt">
                <v:path arrowok="t"/>
              </v:shape>
            </w:pict>
          </mc:Fallback>
        </mc:AlternateContent>
      </w:r>
      <w:r w:rsidRPr="003F39AB">
        <w:rPr>
          <w:noProof/>
          <w:lang w:eastAsia="hr-HR"/>
        </w:rPr>
        <mc:AlternateContent>
          <mc:Choice Requires="wps">
            <w:drawing>
              <wp:anchor distT="0" distB="0" distL="114300" distR="114300" simplePos="0" relativeHeight="251586560" behindDoc="0" locked="0" layoutInCell="1" allowOverlap="1" wp14:anchorId="02650BBA" wp14:editId="797FA167">
                <wp:simplePos x="0" y="0"/>
                <wp:positionH relativeFrom="column">
                  <wp:posOffset>990282</wp:posOffset>
                </wp:positionH>
                <wp:positionV relativeFrom="paragraph">
                  <wp:posOffset>1080135</wp:posOffset>
                </wp:positionV>
                <wp:extent cx="161925" cy="133350"/>
                <wp:effectExtent l="19050" t="19050" r="47625" b="19050"/>
                <wp:wrapNone/>
                <wp:docPr id="235" name="Dijagram toka: Izdvajanje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4A446" id="Dijagram toka: Izdvajanje 235" o:spid="_x0000_s1026" type="#_x0000_t127" style="position:absolute;margin-left:77.95pt;margin-top:85.05pt;width:12.75pt;height:10.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Bb3O9A4AAAAAsBAAAPAAAAZHJz&#10;L2Rvd25yZXYueG1sTI/BTsMwEETvSPyDtUjcqGNooQ1xKqiE4MClDSBxc2MTR43XUdZt079ne4Lb&#10;jPZpdqZYjqETBzdQG1GDmmQgHNbRttho+KhebuYgKBm0povoNJwcwbK8vChMbuMR1+6wSY3gEKTc&#10;aPAp9bmUVHsXDE1i75BvP3EIJrEdGmkHc+Tw0MnbLLuXwbTIH7zp3cq7erfZBw30Saf19DmGXfX9&#10;9bZ6rchXd+9aX1+NT48gkhvTHwzn+lwdSu60jXu0JDr2s9mCURYPmQJxJuZqCmLLYqEUyLKQ/zeU&#10;vwAAAP//AwBQSwECLQAUAAYACAAAACEAtoM4kv4AAADhAQAAEwAAAAAAAAAAAAAAAAAAAAAAW0Nv&#10;bnRlbnRfVHlwZXNdLnhtbFBLAQItABQABgAIAAAAIQA4/SH/1gAAAJQBAAALAAAAAAAAAAAAAAAA&#10;AC8BAABfcmVscy8ucmVsc1BLAQItABQABgAIAAAAIQDQOtyPawIAAO8EAAAOAAAAAAAAAAAAAAAA&#10;AC4CAABkcnMvZTJvRG9jLnhtbFBLAQItABQABgAIAAAAIQBb3O9A4AAAAAsBAAAPAAAAAAAAAAAA&#10;AAAAAMUEAABkcnMvZG93bnJldi54bWxQSwUGAAAAAAQABADzAAAA0gUAAAAA&#10;" fillcolor="#0070c0" strokecolor="#00b0f0" strokeweight="1pt">
                <v:path arrowok="t"/>
              </v:shape>
            </w:pict>
          </mc:Fallback>
        </mc:AlternateContent>
      </w:r>
      <w:r w:rsidRPr="003F39AB">
        <w:rPr>
          <w:rFonts w:ascii="Courier New" w:eastAsia="Courier New" w:hAnsi="Courier New" w:cs="Courier New"/>
          <w:noProof/>
          <w:color w:val="000000"/>
          <w:szCs w:val="24"/>
          <w:lang w:eastAsia="hr-HR"/>
        </w:rPr>
        <w:drawing>
          <wp:inline distT="0" distB="0" distL="0" distR="0" wp14:anchorId="305FED86" wp14:editId="6B27F6E2">
            <wp:extent cx="1785620" cy="1647825"/>
            <wp:effectExtent l="0" t="0" r="5080" b="9525"/>
            <wp:docPr id="248" name="Slika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3F39AB">
        <w:rPr>
          <w:lang w:eastAsia="hr-HR"/>
        </w:rPr>
        <w:t xml:space="preserve">       </w:t>
      </w:r>
      <w:r w:rsidRPr="003F39AB">
        <w:rPr>
          <w:rFonts w:ascii="Courier New" w:eastAsia="Courier New" w:hAnsi="Courier New" w:cs="Courier New"/>
          <w:noProof/>
          <w:color w:val="000000"/>
          <w:szCs w:val="24"/>
          <w:lang w:eastAsia="hr-HR"/>
        </w:rPr>
        <w:drawing>
          <wp:inline distT="0" distB="0" distL="0" distR="0" wp14:anchorId="773727B2" wp14:editId="19FAD193">
            <wp:extent cx="1785620" cy="1647825"/>
            <wp:effectExtent l="0" t="0" r="5080" b="9525"/>
            <wp:docPr id="249" name="Slika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3F39AB">
        <w:rPr>
          <w:lang w:eastAsia="hr-HR"/>
        </w:rPr>
        <w:t xml:space="preserve">     </w:t>
      </w:r>
    </w:p>
    <w:p w14:paraId="25DE5C2C" w14:textId="6589C89B" w:rsidR="006535C4" w:rsidRPr="003F39AB" w:rsidRDefault="006535C4" w:rsidP="00845947">
      <w:pPr>
        <w:pStyle w:val="Naslov3"/>
        <w:spacing w:before="0"/>
      </w:pPr>
      <w:bookmarkStart w:id="866" w:name="_Toc219875134"/>
      <w:r w:rsidRPr="003F39AB">
        <w:t>6.</w:t>
      </w:r>
      <w:r w:rsidR="0027685C" w:rsidRPr="003F39AB">
        <w:t>7</w:t>
      </w:r>
      <w:r w:rsidRPr="003F39AB">
        <w:t>.9. Izvor podataka</w:t>
      </w:r>
      <w:bookmarkEnd w:id="866"/>
    </w:p>
    <w:p w14:paraId="5E82D9ED" w14:textId="4E69EE36" w:rsidR="006535C4" w:rsidRPr="008125C7" w:rsidRDefault="006535C4">
      <w:pPr>
        <w:numPr>
          <w:ilvl w:val="0"/>
          <w:numId w:val="30"/>
        </w:numPr>
        <w:suppressAutoHyphens/>
        <w:autoSpaceDN w:val="0"/>
        <w:spacing w:after="0"/>
        <w:textAlignment w:val="baseline"/>
        <w:rPr>
          <w:sz w:val="20"/>
          <w:szCs w:val="20"/>
        </w:rPr>
      </w:pPr>
      <w:r w:rsidRPr="008125C7">
        <w:rPr>
          <w:sz w:val="20"/>
          <w:szCs w:val="20"/>
        </w:rPr>
        <w:t>Državni hid</w:t>
      </w:r>
      <w:r w:rsidR="00335008">
        <w:rPr>
          <w:sz w:val="20"/>
          <w:szCs w:val="20"/>
        </w:rPr>
        <w:t>rometeorološki zavod (DHMZ, 2025</w:t>
      </w:r>
      <w:r w:rsidRPr="008125C7">
        <w:rPr>
          <w:sz w:val="20"/>
          <w:szCs w:val="20"/>
        </w:rPr>
        <w:t>.god.)</w:t>
      </w:r>
    </w:p>
    <w:p w14:paraId="6178FC3A" w14:textId="77777777" w:rsidR="006535C4" w:rsidRPr="008125C7" w:rsidRDefault="006535C4">
      <w:pPr>
        <w:numPr>
          <w:ilvl w:val="0"/>
          <w:numId w:val="30"/>
        </w:numPr>
        <w:contextualSpacing/>
        <w:jc w:val="left"/>
        <w:rPr>
          <w:sz w:val="20"/>
          <w:szCs w:val="20"/>
        </w:rPr>
      </w:pPr>
      <w:r w:rsidRPr="008125C7">
        <w:rPr>
          <w:sz w:val="20"/>
          <w:szCs w:val="20"/>
        </w:rPr>
        <w:t>Kriteriji za izradu smjernica koje donose čelnici područne (regionalne) samouprave za potrebe izrade Procjena rizika od velikih nesreća na razinama jedinica lokalnih i područnih (regionalnih) samouprave, DUZS, 2016.god.</w:t>
      </w:r>
    </w:p>
    <w:p w14:paraId="79711E2D" w14:textId="77777777" w:rsidR="006535C4" w:rsidRPr="008125C7" w:rsidRDefault="006535C4">
      <w:pPr>
        <w:numPr>
          <w:ilvl w:val="0"/>
          <w:numId w:val="30"/>
        </w:numPr>
        <w:contextualSpacing/>
        <w:jc w:val="left"/>
        <w:rPr>
          <w:sz w:val="20"/>
          <w:szCs w:val="20"/>
        </w:rPr>
      </w:pPr>
      <w:r w:rsidRPr="008125C7">
        <w:rPr>
          <w:sz w:val="20"/>
          <w:szCs w:val="20"/>
        </w:rPr>
        <w:t>Pravilnik o smjernicama za izradu Procjene rizika od katastrofa i velikih nesreća za područje Republike Hrvatske i jedinica lokalne i područne (regionalne) samouprave (“Narodne Novine” br. 65/16)</w:t>
      </w:r>
    </w:p>
    <w:p w14:paraId="039F8DC7" w14:textId="0E1BBDD0" w:rsidR="006535C4" w:rsidRPr="008125C7" w:rsidRDefault="006535C4">
      <w:pPr>
        <w:numPr>
          <w:ilvl w:val="0"/>
          <w:numId w:val="30"/>
        </w:numPr>
        <w:suppressAutoHyphens/>
        <w:autoSpaceDN w:val="0"/>
        <w:spacing w:after="0"/>
        <w:textAlignment w:val="baseline"/>
        <w:rPr>
          <w:sz w:val="20"/>
          <w:szCs w:val="20"/>
        </w:rPr>
      </w:pPr>
      <w:r w:rsidRPr="008125C7">
        <w:rPr>
          <w:sz w:val="20"/>
          <w:szCs w:val="20"/>
        </w:rPr>
        <w:t>Procjena rizika od katastrofa za Republiku Hr</w:t>
      </w:r>
      <w:r w:rsidR="00335008">
        <w:rPr>
          <w:sz w:val="20"/>
          <w:szCs w:val="20"/>
        </w:rPr>
        <w:t>vatsku, 2019.god. – dopuna iz 2024</w:t>
      </w:r>
      <w:r w:rsidRPr="008125C7">
        <w:rPr>
          <w:sz w:val="20"/>
          <w:szCs w:val="20"/>
        </w:rPr>
        <w:t>.god.</w:t>
      </w:r>
    </w:p>
    <w:p w14:paraId="1B0EAE49" w14:textId="505BF424" w:rsidR="006535C4" w:rsidRPr="008125C7" w:rsidRDefault="006535C4">
      <w:pPr>
        <w:numPr>
          <w:ilvl w:val="0"/>
          <w:numId w:val="30"/>
        </w:numPr>
        <w:contextualSpacing/>
        <w:jc w:val="left"/>
        <w:rPr>
          <w:sz w:val="20"/>
          <w:szCs w:val="20"/>
        </w:rPr>
      </w:pPr>
      <w:r w:rsidRPr="008125C7">
        <w:rPr>
          <w:sz w:val="20"/>
          <w:szCs w:val="20"/>
        </w:rPr>
        <w:t xml:space="preserve">Smjernice za izradu procjena rizika od velikih nesreća na području </w:t>
      </w:r>
      <w:r w:rsidR="005B3DA7" w:rsidRPr="008125C7">
        <w:rPr>
          <w:sz w:val="20"/>
          <w:szCs w:val="20"/>
        </w:rPr>
        <w:t>Ličko - senjske</w:t>
      </w:r>
      <w:r w:rsidRPr="008125C7">
        <w:rPr>
          <w:sz w:val="20"/>
          <w:szCs w:val="20"/>
        </w:rPr>
        <w:t xml:space="preserve"> županije, 201</w:t>
      </w:r>
      <w:r w:rsidR="00831322" w:rsidRPr="008125C7">
        <w:rPr>
          <w:sz w:val="20"/>
          <w:szCs w:val="20"/>
        </w:rPr>
        <w:t>7</w:t>
      </w:r>
      <w:r w:rsidRPr="008125C7">
        <w:rPr>
          <w:sz w:val="20"/>
          <w:szCs w:val="20"/>
        </w:rPr>
        <w:t>.god.</w:t>
      </w:r>
    </w:p>
    <w:p w14:paraId="1D40F9B1" w14:textId="0C61959D" w:rsidR="006535C4" w:rsidRPr="003F39AB" w:rsidRDefault="006535C4">
      <w:pPr>
        <w:numPr>
          <w:ilvl w:val="0"/>
          <w:numId w:val="30"/>
        </w:numPr>
        <w:contextualSpacing/>
        <w:jc w:val="left"/>
        <w:rPr>
          <w:sz w:val="20"/>
          <w:szCs w:val="20"/>
          <w:lang w:val="en-US"/>
        </w:rPr>
      </w:pPr>
      <w:r w:rsidRPr="003F39AB">
        <w:rPr>
          <w:sz w:val="20"/>
          <w:szCs w:val="20"/>
          <w:lang w:val="en-US"/>
        </w:rPr>
        <w:t>Zakon o sustavu civilne zaštite (“Narodne Novine” br. 82/15, 118/18, 31/20</w:t>
      </w:r>
      <w:r w:rsidR="002E7B7F" w:rsidRPr="003F39AB">
        <w:rPr>
          <w:sz w:val="20"/>
          <w:szCs w:val="20"/>
          <w:lang w:val="en-US"/>
        </w:rPr>
        <w:t>, 20/21</w:t>
      </w:r>
      <w:r w:rsidR="001662C6">
        <w:rPr>
          <w:sz w:val="20"/>
          <w:szCs w:val="20"/>
          <w:lang w:val="en-US"/>
        </w:rPr>
        <w:t>, 114/22</w:t>
      </w:r>
      <w:r w:rsidRPr="003F39AB">
        <w:rPr>
          <w:sz w:val="20"/>
          <w:szCs w:val="20"/>
          <w:lang w:val="en-US"/>
        </w:rPr>
        <w:t>)</w:t>
      </w:r>
    </w:p>
    <w:p w14:paraId="591FE1C8" w14:textId="3A4E1F28" w:rsidR="00A42F4F" w:rsidRPr="004C784B" w:rsidRDefault="00A42F4F" w:rsidP="00A42F4F">
      <w:pPr>
        <w:pStyle w:val="Naslov2"/>
        <w:rPr>
          <w:lang w:val="en-US"/>
        </w:rPr>
      </w:pPr>
      <w:bookmarkStart w:id="867" w:name="_Toc219875135"/>
      <w:bookmarkEnd w:id="865"/>
      <w:r w:rsidRPr="004C784B">
        <w:rPr>
          <w:lang w:val="en-US"/>
        </w:rPr>
        <w:lastRenderedPageBreak/>
        <w:t>6.</w:t>
      </w:r>
      <w:r w:rsidR="004C784B" w:rsidRPr="004C784B">
        <w:rPr>
          <w:lang w:val="en-US"/>
        </w:rPr>
        <w:t>8</w:t>
      </w:r>
      <w:r w:rsidRPr="004C784B">
        <w:rPr>
          <w:lang w:val="en-US"/>
        </w:rPr>
        <w:t xml:space="preserve">. RIZIK – </w:t>
      </w:r>
      <w:r w:rsidR="00B312C2" w:rsidRPr="004C784B">
        <w:rPr>
          <w:lang w:val="en-US"/>
        </w:rPr>
        <w:t>Požari otvorenog tipa</w:t>
      </w:r>
      <w:bookmarkEnd w:id="867"/>
    </w:p>
    <w:p w14:paraId="3725A407" w14:textId="4FE41836" w:rsidR="00A42F4F" w:rsidRPr="004C784B" w:rsidRDefault="00A42F4F" w:rsidP="00A42F4F">
      <w:pPr>
        <w:pStyle w:val="Naslov3"/>
        <w:rPr>
          <w:lang w:val="en-US"/>
        </w:rPr>
      </w:pPr>
      <w:bookmarkStart w:id="868" w:name="_Toc219875136"/>
      <w:r w:rsidRPr="004C784B">
        <w:rPr>
          <w:lang w:val="en-US"/>
        </w:rPr>
        <w:t>6.</w:t>
      </w:r>
      <w:r w:rsidR="004C784B" w:rsidRPr="004C784B">
        <w:rPr>
          <w:lang w:val="en-US"/>
        </w:rPr>
        <w:t>8</w:t>
      </w:r>
      <w:r w:rsidRPr="004C784B">
        <w:rPr>
          <w:lang w:val="en-US"/>
        </w:rPr>
        <w:t xml:space="preserve">.1. NAZIV SCENARIJA – </w:t>
      </w:r>
      <w:r w:rsidR="00B312C2" w:rsidRPr="004C784B">
        <w:rPr>
          <w:lang w:val="en-US"/>
        </w:rPr>
        <w:t>Šumski požari te požari trave i niskog raslinja</w:t>
      </w:r>
      <w:bookmarkEnd w:id="868"/>
    </w:p>
    <w:p w14:paraId="3A126960" w14:textId="77777777" w:rsidR="00A42F4F" w:rsidRPr="004C784B" w:rsidRDefault="00A42F4F" w:rsidP="00A42F4F">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A42F4F" w:rsidRPr="004C784B" w14:paraId="035F18A5" w14:textId="77777777" w:rsidTr="0054153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150A1" w14:textId="77777777" w:rsidR="00A42F4F" w:rsidRPr="004C784B" w:rsidRDefault="00A42F4F" w:rsidP="0054153E">
            <w:pPr>
              <w:spacing w:after="0" w:line="240" w:lineRule="auto"/>
              <w:rPr>
                <w:b/>
                <w:sz w:val="20"/>
              </w:rPr>
            </w:pPr>
            <w:r w:rsidRPr="004C784B">
              <w:rPr>
                <w:b/>
                <w:sz w:val="20"/>
              </w:rPr>
              <w:t>Naziv scenarija</w:t>
            </w:r>
          </w:p>
        </w:tc>
      </w:tr>
      <w:tr w:rsidR="00A42F4F" w:rsidRPr="004C784B" w14:paraId="454E6DAF" w14:textId="77777777" w:rsidTr="0054153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111A2" w14:textId="4AEB22B6" w:rsidR="00A42F4F" w:rsidRPr="004C784B" w:rsidRDefault="00B312C2" w:rsidP="0054153E">
            <w:pPr>
              <w:spacing w:after="0" w:line="240" w:lineRule="auto"/>
              <w:rPr>
                <w:i/>
                <w:iCs/>
                <w:sz w:val="20"/>
                <w:szCs w:val="20"/>
              </w:rPr>
            </w:pPr>
            <w:r w:rsidRPr="004C784B">
              <w:rPr>
                <w:i/>
                <w:iCs/>
                <w:sz w:val="20"/>
                <w:szCs w:val="20"/>
              </w:rPr>
              <w:t>Šumski požari te požari trave i niskog raslinja</w:t>
            </w:r>
          </w:p>
        </w:tc>
      </w:tr>
      <w:tr w:rsidR="00A42F4F" w:rsidRPr="004C784B" w14:paraId="6B3298E6" w14:textId="77777777" w:rsidTr="0054153E">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2B9E6" w14:textId="77777777" w:rsidR="00A42F4F" w:rsidRPr="004C784B" w:rsidRDefault="00A42F4F" w:rsidP="0054153E">
            <w:pPr>
              <w:spacing w:after="0" w:line="240" w:lineRule="auto"/>
              <w:rPr>
                <w:b/>
                <w:sz w:val="20"/>
              </w:rPr>
            </w:pPr>
            <w:r w:rsidRPr="004C784B">
              <w:rPr>
                <w:b/>
                <w:sz w:val="20"/>
              </w:rPr>
              <w:t>Grupa rizika</w:t>
            </w:r>
          </w:p>
        </w:tc>
      </w:tr>
      <w:tr w:rsidR="00A42F4F" w:rsidRPr="004C784B" w14:paraId="72098DFB" w14:textId="77777777" w:rsidTr="0054153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0A293" w14:textId="08443399" w:rsidR="00A42F4F" w:rsidRPr="004C784B" w:rsidRDefault="00B312C2" w:rsidP="0054153E">
            <w:pPr>
              <w:spacing w:after="0" w:line="240" w:lineRule="auto"/>
              <w:rPr>
                <w:i/>
                <w:sz w:val="20"/>
              </w:rPr>
            </w:pPr>
            <w:r w:rsidRPr="004C784B">
              <w:rPr>
                <w:i/>
                <w:sz w:val="20"/>
              </w:rPr>
              <w:t>Požari otvorenog tipa</w:t>
            </w:r>
          </w:p>
        </w:tc>
      </w:tr>
      <w:tr w:rsidR="00A42F4F" w:rsidRPr="004C784B" w14:paraId="49D580BE" w14:textId="77777777" w:rsidTr="0054153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8D94E" w14:textId="77777777" w:rsidR="00A42F4F" w:rsidRPr="004C784B" w:rsidRDefault="00A42F4F" w:rsidP="0054153E">
            <w:pPr>
              <w:spacing w:after="0" w:line="240" w:lineRule="auto"/>
              <w:rPr>
                <w:b/>
                <w:sz w:val="20"/>
              </w:rPr>
            </w:pPr>
            <w:r w:rsidRPr="004C784B">
              <w:rPr>
                <w:b/>
                <w:sz w:val="20"/>
              </w:rPr>
              <w:t>Rizik</w:t>
            </w:r>
          </w:p>
        </w:tc>
      </w:tr>
      <w:tr w:rsidR="00A42F4F" w:rsidRPr="000F1950" w14:paraId="346FAF18" w14:textId="77777777" w:rsidTr="0054153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8D929" w14:textId="6DE6B9B7" w:rsidR="00A42F4F" w:rsidRPr="004C784B" w:rsidRDefault="00B312C2" w:rsidP="0054153E">
            <w:pPr>
              <w:spacing w:after="0" w:line="240" w:lineRule="auto"/>
              <w:rPr>
                <w:i/>
                <w:sz w:val="20"/>
              </w:rPr>
            </w:pPr>
            <w:r w:rsidRPr="004C784B">
              <w:rPr>
                <w:i/>
                <w:sz w:val="20"/>
              </w:rPr>
              <w:t>Požari otvorenog tipa</w:t>
            </w:r>
          </w:p>
        </w:tc>
      </w:tr>
      <w:tr w:rsidR="00A42F4F" w:rsidRPr="000F1950" w14:paraId="11B752F4" w14:textId="77777777" w:rsidTr="0054153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D0436" w14:textId="77777777" w:rsidR="00A42F4F" w:rsidRPr="00613DD9" w:rsidRDefault="00A42F4F" w:rsidP="0054153E">
            <w:pPr>
              <w:spacing w:after="0" w:line="240" w:lineRule="auto"/>
              <w:rPr>
                <w:b/>
                <w:sz w:val="20"/>
              </w:rPr>
            </w:pPr>
            <w:r w:rsidRPr="00613DD9">
              <w:rPr>
                <w:b/>
                <w:sz w:val="20"/>
              </w:rPr>
              <w:t>Radna skupina</w:t>
            </w:r>
          </w:p>
        </w:tc>
      </w:tr>
      <w:tr w:rsidR="00A42F4F" w:rsidRPr="000F1950" w14:paraId="3A156BBE" w14:textId="77777777" w:rsidTr="0054153E">
        <w:trPr>
          <w:trHeight w:val="173"/>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40F60B1F" w14:textId="18901A90" w:rsidR="00A42F4F" w:rsidRPr="00613DD9" w:rsidRDefault="00A42F4F" w:rsidP="0054153E">
            <w:pPr>
              <w:spacing w:after="0" w:line="240" w:lineRule="auto"/>
              <w:rPr>
                <w:i/>
              </w:rPr>
            </w:pPr>
            <w:r w:rsidRPr="00613DD9">
              <w:rPr>
                <w:bCs/>
                <w:sz w:val="20"/>
              </w:rPr>
              <w:t xml:space="preserve">Koordinator: </w:t>
            </w:r>
            <w:r w:rsidR="00613DD9" w:rsidRPr="00613DD9">
              <w:rPr>
                <w:bCs/>
                <w:sz w:val="20"/>
              </w:rPr>
              <w:t>Načelnik Stožera civilne zaštite Općine Donji Lapac</w:t>
            </w:r>
          </w:p>
        </w:tc>
      </w:tr>
      <w:tr w:rsidR="00A42F4F" w:rsidRPr="000F1950" w14:paraId="5CD06A13" w14:textId="77777777" w:rsidTr="0054153E">
        <w:trPr>
          <w:trHeight w:val="245"/>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62D33CCD" w14:textId="47442304" w:rsidR="00A42F4F" w:rsidRPr="00613DD9" w:rsidRDefault="00A42F4F" w:rsidP="0054153E">
            <w:pPr>
              <w:spacing w:after="0" w:line="240" w:lineRule="auto"/>
              <w:rPr>
                <w:i/>
                <w:sz w:val="20"/>
              </w:rPr>
            </w:pPr>
            <w:r w:rsidRPr="00613DD9">
              <w:rPr>
                <w:bCs/>
                <w:sz w:val="20"/>
              </w:rPr>
              <w:t xml:space="preserve">Nositelj: </w:t>
            </w:r>
            <w:r w:rsidR="00613DD9" w:rsidRPr="00613DD9">
              <w:rPr>
                <w:bCs/>
                <w:sz w:val="20"/>
              </w:rPr>
              <w:t>DVD Donji Lapac</w:t>
            </w:r>
          </w:p>
        </w:tc>
      </w:tr>
      <w:tr w:rsidR="00A42F4F" w:rsidRPr="000F1950" w14:paraId="19EE9A86" w14:textId="77777777" w:rsidTr="0054153E">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2406E" w14:textId="0E2A1D00" w:rsidR="00A42F4F" w:rsidRPr="00613DD9" w:rsidRDefault="00A42F4F" w:rsidP="0054153E">
            <w:pPr>
              <w:spacing w:after="0" w:line="240" w:lineRule="auto"/>
              <w:rPr>
                <w:i/>
                <w:sz w:val="20"/>
              </w:rPr>
            </w:pPr>
            <w:r w:rsidRPr="00613DD9">
              <w:rPr>
                <w:bCs/>
                <w:sz w:val="20"/>
              </w:rPr>
              <w:t xml:space="preserve">Izvršitelj: </w:t>
            </w:r>
            <w:r w:rsidR="00613DD9" w:rsidRPr="00613DD9">
              <w:rPr>
                <w:bCs/>
                <w:sz w:val="20"/>
              </w:rPr>
              <w:t>Zapovjednik DVD – a Donji Lapac</w:t>
            </w:r>
          </w:p>
        </w:tc>
      </w:tr>
    </w:tbl>
    <w:p w14:paraId="71AAC2FF" w14:textId="77777777" w:rsidR="00A42F4F" w:rsidRPr="000F1950" w:rsidRDefault="00A42F4F" w:rsidP="00A42F4F">
      <w:pPr>
        <w:spacing w:after="0"/>
        <w:rPr>
          <w:highlight w:val="yellow"/>
          <w:lang w:eastAsia="zh-CN"/>
        </w:rPr>
      </w:pPr>
    </w:p>
    <w:p w14:paraId="3F0792F1" w14:textId="17D58215" w:rsidR="00A42F4F" w:rsidRPr="004C784B" w:rsidRDefault="00A42F4F" w:rsidP="00A42F4F">
      <w:pPr>
        <w:pStyle w:val="Naslov3"/>
        <w:spacing w:before="0" w:after="240"/>
        <w:rPr>
          <w:lang w:eastAsia="zh-CN"/>
        </w:rPr>
      </w:pPr>
      <w:bookmarkStart w:id="869" w:name="_Toc219875137"/>
      <w:r w:rsidRPr="004C784B">
        <w:rPr>
          <w:lang w:eastAsia="zh-CN"/>
        </w:rPr>
        <w:t>6.</w:t>
      </w:r>
      <w:r w:rsidR="004C784B" w:rsidRPr="004C784B">
        <w:rPr>
          <w:lang w:eastAsia="zh-CN"/>
        </w:rPr>
        <w:t>8</w:t>
      </w:r>
      <w:r w:rsidRPr="004C784B">
        <w:rPr>
          <w:lang w:eastAsia="zh-CN"/>
        </w:rPr>
        <w:t xml:space="preserve">.2. Uvod – </w:t>
      </w:r>
      <w:r w:rsidR="00B312C2" w:rsidRPr="004C784B">
        <w:rPr>
          <w:lang w:eastAsia="zh-CN"/>
        </w:rPr>
        <w:t>Požari otvorenog tipa</w:t>
      </w:r>
      <w:bookmarkEnd w:id="869"/>
    </w:p>
    <w:p w14:paraId="33161D38" w14:textId="77777777" w:rsidR="00B312C2" w:rsidRPr="004C784B" w:rsidRDefault="00B312C2" w:rsidP="00B312C2">
      <w:pPr>
        <w:pStyle w:val="Odlomakpopisa1"/>
        <w:tabs>
          <w:tab w:val="left" w:pos="2160"/>
        </w:tabs>
        <w:spacing w:after="0"/>
        <w:ind w:left="0"/>
        <w:rPr>
          <w:szCs w:val="24"/>
        </w:rPr>
      </w:pPr>
      <w:r w:rsidRPr="004C784B">
        <w:rPr>
          <w:szCs w:val="24"/>
        </w:rPr>
        <w:t xml:space="preserve">Ugroženost od požara dolazi do izražaja u ljetnim mjesecima te u sušnim vremenskim periodima, a na području Općine povećana je opasnost od požara u proljetnim i jesenskim dijelovima godine. Požari raslinja stvaraju znatne izravne i neizravne štete, a njihovo gašenje ponekad iziskuje angažiranje velikog materijalnog, tehničkog i kadrovskog potencijala sustava zaštite i spašavanja. Osim što šuma i sva ostala zemljišta obrasla vegetacijom imaju gospodarsku važnost kao izvori sirovina, poljoprivredna zemljišta za proizvodnju hrane, navedeni prostori predstavljaju i dobra od općeg interesa koja iziskuju posebnu zaštitu. Osnovne općekorisne funkcije šuma i ostalog raslinja su zaštita tla, prometnica i drugih objekata od erozije, bujica i poplava, utjecaj na vodni režim, plodnost tla, klimu, pročišćavanje atmosfere, zaštita, očuvanje i unaprjeđenje okoliša, izgleda i ljepote krajolika te stvaranje uvjeta za život, rad, odmor, liječenje, oporavak, turizam i lovstvo. Stoga požari živog i mrtvog goriva na otvorenom prostoru na površinama šumskog, poljoprivrednog i ostalog neobrađenog i zapuštenog zemljišta generiraju velike poremećaje cijelog ekosustava i teško nadoknadive gospodarske štete, velike troškove obnove i druge posredne i neposredne gubitke. Potrebno je navesti da takvi požari kontaminiraju zrak na užem prostoru, ali i uzrokuju dugoročne štete emisijom ugljičnog dioksida. Osim toga požari raslinja mogu trajati relativno duže vrijeme (više dana ili tjedana) uslijed nepovoljnih meteoroloških uvjeta, a osobito je zahtjevno gašenje na teško pristupačnim područjima gdje ne postoji razvijena infrastruktura (prometnice, vodovod, mogućnost komunikacije između interventnih snaga). Požari raslinja i ostalog mrtvog goriva na otvorenom prostoru (sva goriva tvar iznad mineralnog dijela tla) su prirodna pojava koja će pojavljivati i u budućnosti, bez obzira na širinu i intenzitet poduzetih mjera. Gašenje takvih požara podrazumijeva angažiranje značajnog materijalnog, tehničkog i kadrovskog potencijala sustava zaštite i spašavanja, ponekad iz više županija. </w:t>
      </w:r>
    </w:p>
    <w:p w14:paraId="726BCB4D" w14:textId="77777777" w:rsidR="00B312C2" w:rsidRPr="000F1950" w:rsidRDefault="00B312C2" w:rsidP="00B312C2">
      <w:pPr>
        <w:pStyle w:val="Odlomakpopisa1"/>
        <w:tabs>
          <w:tab w:val="left" w:pos="2160"/>
        </w:tabs>
        <w:spacing w:after="0"/>
        <w:ind w:left="0"/>
        <w:rPr>
          <w:szCs w:val="24"/>
          <w:highlight w:val="yellow"/>
        </w:rPr>
      </w:pPr>
    </w:p>
    <w:p w14:paraId="2C6340A2" w14:textId="77777777" w:rsidR="00B312C2" w:rsidRPr="000F1950" w:rsidRDefault="00B312C2" w:rsidP="00B312C2">
      <w:pPr>
        <w:pStyle w:val="Odlomakpopisa1"/>
        <w:tabs>
          <w:tab w:val="left" w:pos="2160"/>
        </w:tabs>
        <w:spacing w:after="0"/>
        <w:ind w:left="0"/>
        <w:rPr>
          <w:szCs w:val="24"/>
          <w:highlight w:val="yellow"/>
        </w:rPr>
      </w:pPr>
    </w:p>
    <w:p w14:paraId="76B363D6" w14:textId="77777777" w:rsidR="00B312C2" w:rsidRPr="000F1950" w:rsidRDefault="00B312C2" w:rsidP="00B312C2">
      <w:pPr>
        <w:pStyle w:val="Odlomakpopisa1"/>
        <w:tabs>
          <w:tab w:val="left" w:pos="2160"/>
        </w:tabs>
        <w:spacing w:after="0"/>
        <w:ind w:left="0"/>
        <w:rPr>
          <w:szCs w:val="24"/>
          <w:highlight w:val="yellow"/>
        </w:rPr>
      </w:pPr>
    </w:p>
    <w:p w14:paraId="5B09F28A" w14:textId="77777777" w:rsidR="00B312C2" w:rsidRPr="000F1950" w:rsidRDefault="00B312C2" w:rsidP="00B312C2">
      <w:pPr>
        <w:pStyle w:val="Odlomakpopisa1"/>
        <w:tabs>
          <w:tab w:val="left" w:pos="2160"/>
        </w:tabs>
        <w:spacing w:after="0"/>
        <w:ind w:left="0"/>
        <w:rPr>
          <w:szCs w:val="24"/>
          <w:highlight w:val="yellow"/>
        </w:rPr>
      </w:pPr>
    </w:p>
    <w:p w14:paraId="27AA8442" w14:textId="77777777" w:rsidR="00B312C2" w:rsidRPr="004C784B" w:rsidRDefault="00B312C2" w:rsidP="00B312C2">
      <w:pPr>
        <w:pStyle w:val="Odlomakpopisa1"/>
        <w:tabs>
          <w:tab w:val="left" w:pos="2160"/>
        </w:tabs>
        <w:spacing w:after="0"/>
        <w:ind w:left="0"/>
        <w:rPr>
          <w:szCs w:val="24"/>
        </w:rPr>
      </w:pPr>
      <w:bookmarkStart w:id="870" w:name="_Hlk52878607"/>
      <w:r w:rsidRPr="004C784B">
        <w:rPr>
          <w:szCs w:val="24"/>
        </w:rPr>
        <w:lastRenderedPageBreak/>
        <w:t xml:space="preserve">Postoje dva kritična razdoblja povećane pojave požara na otvorenom prostoru: </w:t>
      </w:r>
    </w:p>
    <w:p w14:paraId="53A08F93" w14:textId="77777777" w:rsidR="00B312C2" w:rsidRPr="004C784B" w:rsidRDefault="00B312C2">
      <w:pPr>
        <w:pStyle w:val="Odlomakpopisa1"/>
        <w:numPr>
          <w:ilvl w:val="0"/>
          <w:numId w:val="92"/>
        </w:numPr>
        <w:tabs>
          <w:tab w:val="left" w:pos="2160"/>
        </w:tabs>
        <w:spacing w:after="0"/>
        <w:rPr>
          <w:szCs w:val="24"/>
        </w:rPr>
      </w:pPr>
      <w:r w:rsidRPr="004C784B">
        <w:rPr>
          <w:szCs w:val="24"/>
        </w:rPr>
        <w:t xml:space="preserve">proljetno – mjeseci veljača, ožujak i travanj (osobito praćeno sušom i vjetrom, dok nije počeo proces ozelenjivanja vegetacije) kada nastaje povećan broj požara, najviše u kontinentalnom području, ali nije isključeno i u priobalnom području. Povećani broj požara osobito je izražen poradi spaljivanja korova i ostalog biootpada zaostalog nakon čišćenja poljoprivrednih i šumskih površina. </w:t>
      </w:r>
    </w:p>
    <w:p w14:paraId="51B0CBB3" w14:textId="77777777" w:rsidR="00B312C2" w:rsidRPr="004C784B" w:rsidRDefault="00B312C2">
      <w:pPr>
        <w:pStyle w:val="Odlomakpopisa1"/>
        <w:numPr>
          <w:ilvl w:val="0"/>
          <w:numId w:val="92"/>
        </w:numPr>
        <w:tabs>
          <w:tab w:val="left" w:pos="2160"/>
        </w:tabs>
        <w:spacing w:after="0"/>
        <w:rPr>
          <w:szCs w:val="24"/>
        </w:rPr>
      </w:pPr>
      <w:r w:rsidRPr="004C784B">
        <w:rPr>
          <w:szCs w:val="24"/>
        </w:rPr>
        <w:t>ljetno - mjesec srpanj, kolovoz, rujan, također nastaje povećan broj požara, najvećim dijelom na priobalnom području s otocima. Žestina takvih požara osobito je pojačana ako se poklopi i sušno razdoblje i ostalih ekstremni meteorološki uvjeti (jak vjetar, visoka temperatura i suhoća zraka, udari groma).</w:t>
      </w:r>
    </w:p>
    <w:p w14:paraId="06836EF1" w14:textId="77777777" w:rsidR="00B312C2" w:rsidRPr="004C784B" w:rsidRDefault="00B312C2" w:rsidP="00B312C2">
      <w:pPr>
        <w:pStyle w:val="Odlomakpopisa1"/>
        <w:tabs>
          <w:tab w:val="left" w:pos="2160"/>
        </w:tabs>
        <w:spacing w:after="0"/>
        <w:ind w:left="0"/>
        <w:rPr>
          <w:rStyle w:val="Zadanifontodlomka2"/>
          <w:b/>
          <w:szCs w:val="24"/>
        </w:rPr>
      </w:pPr>
    </w:p>
    <w:p w14:paraId="4B801305" w14:textId="6A194ECF" w:rsidR="00B312C2" w:rsidRPr="004C784B" w:rsidRDefault="00B312C2" w:rsidP="00B312C2">
      <w:pPr>
        <w:autoSpaceDE w:val="0"/>
        <w:autoSpaceDN w:val="0"/>
        <w:adjustRightInd w:val="0"/>
        <w:spacing w:after="0"/>
        <w:rPr>
          <w:rFonts w:eastAsia="DINPro-Light" w:cs="Calibri"/>
          <w:szCs w:val="24"/>
        </w:rPr>
      </w:pPr>
      <w:r w:rsidRPr="004C784B">
        <w:rPr>
          <w:rFonts w:eastAsia="DINPro-Light" w:cs="Calibri"/>
          <w:szCs w:val="24"/>
        </w:rPr>
        <w:t>Osnovni načini izazivanja požara jesu ljudski nehaj i nepažnja, dječja igra te namjerno izazivanje požara. Različitim mjerama možemo spriječiti nastanak požara. Jedna od najvažnijih jest ne ložiti vatru na udaljenosti manjoj od 10 m od građevina, odnosno 100 m od šuma ili skladišta žitarica ili na prostorima gdje je to zabranjeno. Prije napuštanja mjesta na kojemu je vatra gorjela potrebno je zaostala žarišta ugasiti vodom ili prekriti pijeskom ili zemljom. Ne smiju se bacati goruće šibice i neugašeni opušci. Šibice i upaljače treba držati izvan dohvata djece, obvezno upotrebljavati samo ispravne električne uređaje, a popravke takvih uređaja vršiti samo kod servisera. Prije napuštanja stana svakako treba isključiti sve električne uređaje i ostalo.</w:t>
      </w:r>
      <w:bookmarkEnd w:id="870"/>
    </w:p>
    <w:p w14:paraId="67F1382F" w14:textId="77777777" w:rsidR="00B312C2" w:rsidRPr="004C784B" w:rsidRDefault="00B312C2" w:rsidP="00B312C2">
      <w:pPr>
        <w:autoSpaceDE w:val="0"/>
        <w:autoSpaceDN w:val="0"/>
        <w:adjustRightInd w:val="0"/>
        <w:spacing w:after="0"/>
        <w:rPr>
          <w:rFonts w:eastAsia="DINPro-Light" w:cs="Calibri"/>
          <w:szCs w:val="24"/>
        </w:rPr>
      </w:pPr>
    </w:p>
    <w:p w14:paraId="00FB8518" w14:textId="045F3294" w:rsidR="00A42F4F" w:rsidRPr="004C784B" w:rsidRDefault="00A42F4F" w:rsidP="00B312C2">
      <w:pPr>
        <w:pStyle w:val="Naslov3"/>
        <w:spacing w:before="0"/>
      </w:pPr>
      <w:bookmarkStart w:id="871" w:name="_Toc219875138"/>
      <w:r w:rsidRPr="004C784B">
        <w:t>6.</w:t>
      </w:r>
      <w:r w:rsidR="004C784B" w:rsidRPr="004C784B">
        <w:t>8</w:t>
      </w:r>
      <w:r w:rsidRPr="004C784B">
        <w:t xml:space="preserve">.3. Prikaz utjecaja </w:t>
      </w:r>
      <w:r w:rsidR="00B312C2" w:rsidRPr="004C784B">
        <w:t xml:space="preserve">požara otvorenog </w:t>
      </w:r>
      <w:r w:rsidR="00BD1105" w:rsidRPr="004C784B">
        <w:t>tipa</w:t>
      </w:r>
      <w:r w:rsidRPr="004C784B">
        <w:t xml:space="preserve"> na kritičnu infrastrukturu (KI)</w:t>
      </w:r>
      <w:bookmarkEnd w:id="871"/>
    </w:p>
    <w:p w14:paraId="4C2D95B4" w14:textId="77777777" w:rsidR="00A42F4F" w:rsidRPr="004C784B" w:rsidRDefault="00A42F4F" w:rsidP="00A42F4F">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A42F4F" w:rsidRPr="004C784B" w14:paraId="15FED584" w14:textId="77777777" w:rsidTr="0054153E">
        <w:trPr>
          <w:trHeight w:val="77"/>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4E5C6" w14:textId="77777777" w:rsidR="00A42F4F" w:rsidRPr="004C784B" w:rsidRDefault="00A42F4F" w:rsidP="0054153E">
            <w:pPr>
              <w:spacing w:after="0" w:line="240" w:lineRule="auto"/>
              <w:jc w:val="center"/>
              <w:rPr>
                <w:b/>
                <w:sz w:val="20"/>
                <w:szCs w:val="20"/>
              </w:rPr>
            </w:pPr>
            <w:r w:rsidRPr="004C784B">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F9189" w14:textId="77777777" w:rsidR="00A42F4F" w:rsidRPr="004C784B" w:rsidRDefault="00A42F4F" w:rsidP="0054153E">
            <w:pPr>
              <w:spacing w:after="0" w:line="240" w:lineRule="auto"/>
              <w:jc w:val="center"/>
              <w:rPr>
                <w:b/>
                <w:sz w:val="20"/>
                <w:szCs w:val="20"/>
              </w:rPr>
            </w:pPr>
            <w:r w:rsidRPr="004C784B">
              <w:rPr>
                <w:b/>
                <w:sz w:val="20"/>
                <w:szCs w:val="20"/>
              </w:rPr>
              <w:t>Sektor</w:t>
            </w:r>
          </w:p>
        </w:tc>
      </w:tr>
      <w:tr w:rsidR="00A42F4F" w:rsidRPr="004C784B" w14:paraId="12B8E667" w14:textId="77777777" w:rsidTr="0054153E">
        <w:trPr>
          <w:trHeight w:val="38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1EAE4" w14:textId="77777777" w:rsidR="00A42F4F" w:rsidRPr="004C784B" w:rsidRDefault="00A42F4F" w:rsidP="0054153E">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D0C2D" w14:textId="77777777" w:rsidR="00A42F4F" w:rsidRPr="004C784B" w:rsidRDefault="00A42F4F" w:rsidP="0054153E">
            <w:pPr>
              <w:spacing w:after="0" w:line="240" w:lineRule="auto"/>
              <w:rPr>
                <w:sz w:val="20"/>
                <w:szCs w:val="20"/>
              </w:rPr>
            </w:pPr>
            <w:r w:rsidRPr="004C784B">
              <w:rPr>
                <w:sz w:val="20"/>
                <w:szCs w:val="20"/>
              </w:rPr>
              <w:t>Komunikacijska i informacijska tehnologija (elektroničke komunikacije, prijenos podataka, informacijski sustavi, pružanje audio i audiovizualnih medijskih usluga)</w:t>
            </w:r>
          </w:p>
        </w:tc>
      </w:tr>
      <w:tr w:rsidR="00A42F4F" w:rsidRPr="004C784B" w14:paraId="5745DB3A" w14:textId="77777777" w:rsidTr="0054153E">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6BBEE7" w14:textId="5DF5AF7B" w:rsidR="00A42F4F" w:rsidRPr="004C784B" w:rsidRDefault="00B312C2" w:rsidP="0054153E">
            <w:pPr>
              <w:spacing w:after="0" w:line="240" w:lineRule="auto"/>
              <w:jc w:val="center"/>
              <w:rPr>
                <w:b/>
                <w:sz w:val="20"/>
                <w:szCs w:val="20"/>
              </w:rPr>
            </w:pPr>
            <w:r w:rsidRPr="004C784B">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79AAD" w14:textId="77777777" w:rsidR="00A42F4F" w:rsidRPr="004C784B" w:rsidRDefault="00A42F4F" w:rsidP="0054153E">
            <w:pPr>
              <w:spacing w:after="0" w:line="240" w:lineRule="auto"/>
              <w:rPr>
                <w:sz w:val="20"/>
                <w:szCs w:val="20"/>
              </w:rPr>
            </w:pPr>
            <w:r w:rsidRPr="004C784B">
              <w:rPr>
                <w:sz w:val="20"/>
                <w:szCs w:val="20"/>
              </w:rPr>
              <w:t>Promet (cestovni, željeznički, zračni, pomorski i promet unutarnjim plovnim putevima)</w:t>
            </w:r>
          </w:p>
        </w:tc>
      </w:tr>
      <w:tr w:rsidR="00A42F4F" w:rsidRPr="004C784B" w14:paraId="6C4FC483" w14:textId="77777777" w:rsidTr="0054153E">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82DFE" w14:textId="3559E74A" w:rsidR="00A42F4F" w:rsidRPr="004C784B" w:rsidRDefault="00B312C2" w:rsidP="0054153E">
            <w:pPr>
              <w:spacing w:after="0" w:line="240" w:lineRule="auto"/>
              <w:jc w:val="center"/>
              <w:rPr>
                <w:b/>
                <w:sz w:val="20"/>
                <w:szCs w:val="20"/>
              </w:rPr>
            </w:pPr>
            <w:r w:rsidRPr="004C784B">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92EA9" w14:textId="77777777" w:rsidR="00A42F4F" w:rsidRPr="004C784B" w:rsidRDefault="00A42F4F" w:rsidP="0054153E">
            <w:pPr>
              <w:spacing w:after="0" w:line="240" w:lineRule="auto"/>
              <w:rPr>
                <w:sz w:val="20"/>
                <w:szCs w:val="20"/>
              </w:rPr>
            </w:pPr>
            <w:r w:rsidRPr="004C784B">
              <w:rPr>
                <w:sz w:val="20"/>
                <w:szCs w:val="20"/>
              </w:rPr>
              <w:t>Zdravstvo (zdravstvena zaštita, proizvodnja, promet i nadzor nad lijekovima)</w:t>
            </w:r>
          </w:p>
        </w:tc>
      </w:tr>
      <w:tr w:rsidR="00A42F4F" w:rsidRPr="004C784B" w14:paraId="2F7F18A4" w14:textId="77777777" w:rsidTr="0054153E">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2BB7E" w14:textId="77777777" w:rsidR="00A42F4F" w:rsidRPr="004C784B" w:rsidRDefault="00A42F4F" w:rsidP="0054153E">
            <w:pPr>
              <w:spacing w:after="0" w:line="240" w:lineRule="auto"/>
              <w:jc w:val="center"/>
              <w:rPr>
                <w:b/>
                <w:sz w:val="20"/>
                <w:szCs w:val="20"/>
              </w:rPr>
            </w:pPr>
            <w:r w:rsidRPr="004C784B">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FABCF" w14:textId="77777777" w:rsidR="00A42F4F" w:rsidRPr="004C784B" w:rsidRDefault="00A42F4F" w:rsidP="0054153E">
            <w:pPr>
              <w:spacing w:after="0" w:line="240" w:lineRule="auto"/>
              <w:rPr>
                <w:sz w:val="20"/>
                <w:szCs w:val="20"/>
              </w:rPr>
            </w:pPr>
            <w:r w:rsidRPr="004C784B">
              <w:rPr>
                <w:sz w:val="20"/>
                <w:szCs w:val="20"/>
              </w:rPr>
              <w:t>Vodno gospodarstvo (regulacijske i zaštitne vodne građevine i komunalne vodne građevine)</w:t>
            </w:r>
          </w:p>
        </w:tc>
      </w:tr>
      <w:tr w:rsidR="00A42F4F" w:rsidRPr="004C784B" w14:paraId="43BE0D8F" w14:textId="77777777" w:rsidTr="0054153E">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E1098B" w14:textId="77777777" w:rsidR="00A42F4F" w:rsidRPr="004C784B" w:rsidRDefault="00A42F4F" w:rsidP="0054153E">
            <w:pPr>
              <w:spacing w:after="0" w:line="240" w:lineRule="auto"/>
              <w:jc w:val="center"/>
              <w:rPr>
                <w:b/>
                <w:sz w:val="20"/>
                <w:szCs w:val="20"/>
              </w:rPr>
            </w:pPr>
            <w:r w:rsidRPr="004C784B">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7FBA8" w14:textId="77777777" w:rsidR="00A42F4F" w:rsidRPr="004C784B" w:rsidRDefault="00A42F4F" w:rsidP="0054153E">
            <w:pPr>
              <w:spacing w:after="0" w:line="240" w:lineRule="auto"/>
              <w:rPr>
                <w:sz w:val="20"/>
                <w:szCs w:val="20"/>
              </w:rPr>
            </w:pPr>
            <w:r w:rsidRPr="004C784B">
              <w:rPr>
                <w:sz w:val="20"/>
                <w:szCs w:val="20"/>
              </w:rPr>
              <w:t xml:space="preserve">Hrana (proizvodnja i opskrba hranom i sustav sigurnosti hrane, robne zalihe) </w:t>
            </w:r>
          </w:p>
        </w:tc>
      </w:tr>
      <w:tr w:rsidR="00A42F4F" w:rsidRPr="004C784B" w14:paraId="2F66F3F2" w14:textId="77777777" w:rsidTr="0054153E">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1B0342" w14:textId="77777777" w:rsidR="00A42F4F" w:rsidRPr="004C784B" w:rsidRDefault="00A42F4F" w:rsidP="0054153E">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58F2CA" w14:textId="77777777" w:rsidR="00A42F4F" w:rsidRPr="004C784B" w:rsidRDefault="00A42F4F" w:rsidP="0054153E">
            <w:pPr>
              <w:spacing w:after="0" w:line="240" w:lineRule="auto"/>
              <w:rPr>
                <w:sz w:val="20"/>
                <w:szCs w:val="20"/>
              </w:rPr>
            </w:pPr>
            <w:r w:rsidRPr="004C784B">
              <w:rPr>
                <w:sz w:val="20"/>
                <w:szCs w:val="20"/>
              </w:rPr>
              <w:t>Financije (bankarstvo, burze, investicije, sustavi osiguranja i plaćanja)</w:t>
            </w:r>
          </w:p>
        </w:tc>
      </w:tr>
      <w:tr w:rsidR="00A42F4F" w:rsidRPr="004C784B" w14:paraId="5FB6F820" w14:textId="77777777" w:rsidTr="0054153E">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9461C" w14:textId="550AC10C" w:rsidR="00A42F4F" w:rsidRPr="004C784B" w:rsidRDefault="00B312C2" w:rsidP="0054153E">
            <w:pPr>
              <w:spacing w:after="0" w:line="240" w:lineRule="auto"/>
              <w:jc w:val="center"/>
              <w:rPr>
                <w:b/>
                <w:sz w:val="20"/>
                <w:szCs w:val="20"/>
              </w:rPr>
            </w:pPr>
            <w:r w:rsidRPr="004C784B">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366AE" w14:textId="77777777" w:rsidR="00A42F4F" w:rsidRPr="004C784B" w:rsidRDefault="00A42F4F" w:rsidP="0054153E">
            <w:pPr>
              <w:spacing w:after="0" w:line="240" w:lineRule="auto"/>
              <w:rPr>
                <w:sz w:val="20"/>
                <w:szCs w:val="20"/>
              </w:rPr>
            </w:pPr>
            <w:r w:rsidRPr="004C784B">
              <w:rPr>
                <w:sz w:val="20"/>
                <w:szCs w:val="20"/>
              </w:rPr>
              <w:t>Proizvodnja, skladištenje i prijevoz opasnih tvari (kemijski, biološki, radiološki i nuklearni materijali)</w:t>
            </w:r>
          </w:p>
        </w:tc>
      </w:tr>
      <w:tr w:rsidR="00A42F4F" w:rsidRPr="004C784B" w14:paraId="2FF912F3" w14:textId="77777777" w:rsidTr="0054153E">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59D871" w14:textId="189CC7EC" w:rsidR="00A42F4F" w:rsidRPr="004C784B" w:rsidRDefault="00B312C2" w:rsidP="0054153E">
            <w:pPr>
              <w:spacing w:after="0" w:line="240" w:lineRule="auto"/>
              <w:jc w:val="center"/>
              <w:rPr>
                <w:b/>
                <w:sz w:val="20"/>
                <w:szCs w:val="20"/>
              </w:rPr>
            </w:pPr>
            <w:r w:rsidRPr="004C784B">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12158" w14:textId="77777777" w:rsidR="00A42F4F" w:rsidRPr="004C784B" w:rsidRDefault="00A42F4F" w:rsidP="0054153E">
            <w:pPr>
              <w:spacing w:after="0" w:line="240" w:lineRule="auto"/>
              <w:rPr>
                <w:sz w:val="20"/>
                <w:szCs w:val="20"/>
              </w:rPr>
            </w:pPr>
            <w:r w:rsidRPr="004C784B">
              <w:rPr>
                <w:sz w:val="20"/>
                <w:szCs w:val="20"/>
              </w:rPr>
              <w:t>Javne službe (osiguranje javnog reda i mira, zaštita i spašavanje, hitna medicinska pomoć)</w:t>
            </w:r>
          </w:p>
        </w:tc>
      </w:tr>
      <w:tr w:rsidR="00A42F4F" w:rsidRPr="000F1950" w14:paraId="3A43D67E" w14:textId="77777777" w:rsidTr="0054153E">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58AFED" w14:textId="51AE650D" w:rsidR="00A42F4F" w:rsidRPr="004C784B" w:rsidRDefault="00B312C2" w:rsidP="0054153E">
            <w:pPr>
              <w:spacing w:after="0" w:line="240" w:lineRule="auto"/>
              <w:jc w:val="center"/>
              <w:rPr>
                <w:b/>
                <w:sz w:val="20"/>
                <w:szCs w:val="20"/>
              </w:rPr>
            </w:pPr>
            <w:r w:rsidRPr="004C784B">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61BAB0" w14:textId="77777777" w:rsidR="00A42F4F" w:rsidRPr="004C784B" w:rsidRDefault="00A42F4F" w:rsidP="0054153E">
            <w:pPr>
              <w:spacing w:after="0" w:line="240" w:lineRule="auto"/>
              <w:rPr>
                <w:sz w:val="20"/>
                <w:szCs w:val="20"/>
              </w:rPr>
            </w:pPr>
            <w:r w:rsidRPr="004C784B">
              <w:rPr>
                <w:sz w:val="20"/>
                <w:szCs w:val="20"/>
              </w:rPr>
              <w:t>Nacionalni spomenici i vrijednosti</w:t>
            </w:r>
          </w:p>
        </w:tc>
      </w:tr>
    </w:tbl>
    <w:p w14:paraId="57887BEF" w14:textId="5E93FE63" w:rsidR="00A42F4F" w:rsidRPr="009101D2" w:rsidRDefault="00A42F4F" w:rsidP="00A42F4F">
      <w:pPr>
        <w:pStyle w:val="Naslov3"/>
      </w:pPr>
      <w:bookmarkStart w:id="872" w:name="_Toc219875139"/>
      <w:r w:rsidRPr="009101D2">
        <w:t>6.</w:t>
      </w:r>
      <w:r w:rsidR="009101D2" w:rsidRPr="009101D2">
        <w:t>8</w:t>
      </w:r>
      <w:r w:rsidRPr="009101D2">
        <w:t xml:space="preserve">.4. Kontekst – </w:t>
      </w:r>
      <w:r w:rsidR="00B312C2" w:rsidRPr="009101D2">
        <w:t xml:space="preserve">Požari otvorenog </w:t>
      </w:r>
      <w:r w:rsidR="00BD1105" w:rsidRPr="009101D2">
        <w:t>tipa</w:t>
      </w:r>
      <w:bookmarkEnd w:id="872"/>
    </w:p>
    <w:p w14:paraId="2A0769B3" w14:textId="77777777" w:rsidR="00A42F4F" w:rsidRPr="009101D2" w:rsidRDefault="00A42F4F" w:rsidP="00A42F4F">
      <w:pPr>
        <w:spacing w:after="0"/>
      </w:pPr>
    </w:p>
    <w:p w14:paraId="7779B73C" w14:textId="77777777" w:rsidR="007E4CD1" w:rsidRPr="009101D2" w:rsidRDefault="007E4CD1" w:rsidP="007E4CD1">
      <w:pPr>
        <w:pStyle w:val="Odlomakpopisa1"/>
        <w:ind w:left="0"/>
      </w:pPr>
      <w:r w:rsidRPr="009101D2">
        <w:t xml:space="preserve">Povećana opasnost od nastanka požara ili tehnološke eksplozije najčešće je povezana  s uporabom i korištenjem zapaljivih tekućina i plinova, njihovim skladištenjem te vrstom tehnološkog procesa kod kojega se primjenjuje navedene opasne tvari. </w:t>
      </w:r>
    </w:p>
    <w:p w14:paraId="13777854" w14:textId="15D22224" w:rsidR="007E4CD1" w:rsidRPr="009101D2" w:rsidRDefault="007E4CD1" w:rsidP="007E4CD1">
      <w:pPr>
        <w:pStyle w:val="Odlomakpopisa1"/>
        <w:spacing w:before="240"/>
        <w:ind w:left="0"/>
      </w:pPr>
      <w:r w:rsidRPr="009101D2">
        <w:t xml:space="preserve">Na području Općine prema </w:t>
      </w:r>
      <w:r w:rsidRPr="009101D2">
        <w:rPr>
          <w:i/>
          <w:iCs/>
        </w:rPr>
        <w:t>Pravilniku o razvrstavanju građevina, građevinskih dijelova i prostora u kategorije ugroženosti od požara („Narodne Novine“, broj 62/94 i 32/97),</w:t>
      </w:r>
      <w:r w:rsidRPr="009101D2">
        <w:t xml:space="preserve"> a s obzirom na vrstu zapaljivih tvari, namjenu građevine i prostora te površinu otvorenog </w:t>
      </w:r>
      <w:r w:rsidRPr="009101D2">
        <w:lastRenderedPageBreak/>
        <w:t>prostora te na temelju instaliranih kapaciteta za proizvodnju ili preradu, kapacitetu spremnika i broju zaposlenih nema pravnih osoba kategoriziranih u I i/ili II kategoriju ugroženosti od požara.</w:t>
      </w:r>
    </w:p>
    <w:p w14:paraId="39748450" w14:textId="2AEFA971" w:rsidR="00FA0929" w:rsidRPr="009101D2" w:rsidRDefault="00FA0929" w:rsidP="007E4CD1">
      <w:pPr>
        <w:pStyle w:val="Odlomakpopisa1"/>
        <w:spacing w:before="240"/>
        <w:ind w:left="0"/>
      </w:pPr>
      <w:r w:rsidRPr="009101D2">
        <w:t xml:space="preserve">Na području Općine postoji nekoliko subjekata i lokacija na kojima se skladište i prometuju opasne i štetne tvari (zapaljive i eksplozivne). To su uglavnom područja poslovanja i korištenja goriva, ulja, maziva i ukapljenog naftnog plina (UNP). </w:t>
      </w:r>
    </w:p>
    <w:p w14:paraId="6A8C13F5" w14:textId="2A4BD1D4" w:rsidR="00062795" w:rsidRDefault="00062795" w:rsidP="00062795">
      <w:pPr>
        <w:pStyle w:val="Opisslike"/>
        <w:spacing w:line="240" w:lineRule="auto"/>
        <w:jc w:val="center"/>
      </w:pPr>
      <w:bookmarkStart w:id="873" w:name="_Toc106018304"/>
      <w:bookmarkStart w:id="874" w:name="_Toc219875367"/>
      <w:r>
        <w:t xml:space="preserve">Tablica </w:t>
      </w:r>
      <w:fldSimple w:instr=" SEQ Tablica \* ARABIC ">
        <w:r w:rsidR="00D13B37">
          <w:rPr>
            <w:noProof/>
          </w:rPr>
          <w:t>103</w:t>
        </w:r>
      </w:fldSimple>
      <w:r>
        <w:t>: Prikaz lokacija i objekata pravnih osoba na području Općine koje skladište ili rukuju opasnim tvarima, s količinom i vrstom opasnih tvari</w:t>
      </w:r>
      <w:bookmarkEnd w:id="873"/>
      <w:bookmarkEnd w:id="874"/>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1147"/>
        <w:gridCol w:w="936"/>
        <w:gridCol w:w="1188"/>
        <w:gridCol w:w="911"/>
        <w:gridCol w:w="1321"/>
        <w:gridCol w:w="1113"/>
        <w:gridCol w:w="1072"/>
      </w:tblGrid>
      <w:tr w:rsidR="00062795" w:rsidRPr="00937B07" w14:paraId="064AD8A4" w14:textId="77777777" w:rsidTr="008125C7">
        <w:trPr>
          <w:trHeight w:val="1077"/>
        </w:trPr>
        <w:tc>
          <w:tcPr>
            <w:tcW w:w="891" w:type="pct"/>
            <w:vAlign w:val="center"/>
          </w:tcPr>
          <w:p w14:paraId="1AE67AEB" w14:textId="77777777" w:rsidR="00062795" w:rsidRPr="00937B07" w:rsidRDefault="00062795" w:rsidP="008125C7">
            <w:pPr>
              <w:spacing w:after="0" w:line="240" w:lineRule="auto"/>
              <w:jc w:val="center"/>
              <w:rPr>
                <w:rFonts w:cstheme="minorHAnsi"/>
                <w:b/>
                <w:sz w:val="20"/>
                <w:szCs w:val="20"/>
              </w:rPr>
            </w:pPr>
            <w:r w:rsidRPr="00937B07">
              <w:rPr>
                <w:rFonts w:cstheme="minorHAnsi"/>
                <w:b/>
                <w:sz w:val="20"/>
                <w:szCs w:val="20"/>
              </w:rPr>
              <w:t>Naziv pravne osobe</w:t>
            </w:r>
          </w:p>
        </w:tc>
        <w:tc>
          <w:tcPr>
            <w:tcW w:w="613" w:type="pct"/>
            <w:vAlign w:val="center"/>
          </w:tcPr>
          <w:p w14:paraId="170645D7" w14:textId="77777777" w:rsidR="00062795" w:rsidRPr="00937B07" w:rsidRDefault="00062795" w:rsidP="008125C7">
            <w:pPr>
              <w:spacing w:after="0" w:line="240" w:lineRule="auto"/>
              <w:jc w:val="center"/>
              <w:rPr>
                <w:rFonts w:cstheme="minorHAnsi"/>
                <w:b/>
                <w:sz w:val="20"/>
                <w:szCs w:val="20"/>
              </w:rPr>
            </w:pPr>
            <w:r w:rsidRPr="00937B07">
              <w:rPr>
                <w:rFonts w:cstheme="minorHAnsi"/>
                <w:b/>
                <w:sz w:val="20"/>
                <w:szCs w:val="20"/>
              </w:rPr>
              <w:t>Vrsta (naziv) opasne tvari</w:t>
            </w:r>
          </w:p>
        </w:tc>
        <w:tc>
          <w:tcPr>
            <w:tcW w:w="500" w:type="pct"/>
            <w:vAlign w:val="center"/>
          </w:tcPr>
          <w:p w14:paraId="66B212FC" w14:textId="77777777" w:rsidR="00062795" w:rsidRPr="00937B07" w:rsidRDefault="00062795" w:rsidP="008125C7">
            <w:pPr>
              <w:spacing w:after="0" w:line="240" w:lineRule="auto"/>
              <w:jc w:val="center"/>
              <w:rPr>
                <w:rFonts w:cstheme="minorHAnsi"/>
                <w:b/>
                <w:sz w:val="20"/>
                <w:szCs w:val="20"/>
              </w:rPr>
            </w:pPr>
            <w:r w:rsidRPr="00937B07">
              <w:rPr>
                <w:rFonts w:cstheme="minorHAnsi"/>
                <w:b/>
                <w:sz w:val="20"/>
                <w:szCs w:val="20"/>
              </w:rPr>
              <w:t>Količina opasne tvari na lokaciji</w:t>
            </w:r>
          </w:p>
        </w:tc>
        <w:tc>
          <w:tcPr>
            <w:tcW w:w="635" w:type="pct"/>
            <w:vAlign w:val="center"/>
          </w:tcPr>
          <w:p w14:paraId="588F2B22" w14:textId="77777777" w:rsidR="00062795" w:rsidRPr="00937B07" w:rsidRDefault="00062795" w:rsidP="008125C7">
            <w:pPr>
              <w:spacing w:after="0" w:line="240" w:lineRule="auto"/>
              <w:jc w:val="center"/>
              <w:rPr>
                <w:rFonts w:cstheme="minorHAnsi"/>
                <w:b/>
                <w:sz w:val="20"/>
                <w:szCs w:val="20"/>
              </w:rPr>
            </w:pPr>
            <w:r w:rsidRPr="00937B07">
              <w:rPr>
                <w:rFonts w:cstheme="minorHAnsi"/>
                <w:b/>
                <w:sz w:val="20"/>
                <w:szCs w:val="20"/>
              </w:rPr>
              <w:t>Način skladištenja opasne tvari</w:t>
            </w:r>
          </w:p>
        </w:tc>
        <w:tc>
          <w:tcPr>
            <w:tcW w:w="487" w:type="pct"/>
            <w:vAlign w:val="center"/>
          </w:tcPr>
          <w:p w14:paraId="07768C2D" w14:textId="77777777" w:rsidR="00062795" w:rsidRPr="00937B07" w:rsidRDefault="00062795" w:rsidP="008125C7">
            <w:pPr>
              <w:spacing w:after="0" w:line="240" w:lineRule="auto"/>
              <w:jc w:val="center"/>
              <w:rPr>
                <w:rFonts w:cstheme="minorHAnsi"/>
                <w:b/>
                <w:sz w:val="20"/>
                <w:szCs w:val="20"/>
              </w:rPr>
            </w:pPr>
            <w:r w:rsidRPr="00937B07">
              <w:rPr>
                <w:rFonts w:cstheme="minorHAnsi"/>
                <w:b/>
                <w:sz w:val="20"/>
                <w:szCs w:val="20"/>
              </w:rPr>
              <w:t>Indeks opasnosti „D“</w:t>
            </w:r>
          </w:p>
        </w:tc>
        <w:tc>
          <w:tcPr>
            <w:tcW w:w="706" w:type="pct"/>
            <w:vAlign w:val="center"/>
          </w:tcPr>
          <w:p w14:paraId="69EC3F23" w14:textId="77777777" w:rsidR="00062795" w:rsidRPr="00937B07" w:rsidRDefault="00062795" w:rsidP="008125C7">
            <w:pPr>
              <w:spacing w:after="0" w:line="240" w:lineRule="auto"/>
              <w:jc w:val="center"/>
              <w:rPr>
                <w:rFonts w:cstheme="minorHAnsi"/>
                <w:b/>
                <w:sz w:val="20"/>
                <w:szCs w:val="20"/>
              </w:rPr>
            </w:pPr>
            <w:r w:rsidRPr="00937B07">
              <w:rPr>
                <w:rFonts w:cstheme="minorHAnsi"/>
                <w:b/>
                <w:sz w:val="20"/>
                <w:szCs w:val="20"/>
              </w:rPr>
              <w:t>Vrsta opasnosti</w:t>
            </w:r>
          </w:p>
        </w:tc>
        <w:tc>
          <w:tcPr>
            <w:tcW w:w="595" w:type="pct"/>
            <w:vAlign w:val="center"/>
          </w:tcPr>
          <w:p w14:paraId="273F02AD" w14:textId="77777777" w:rsidR="00062795" w:rsidRPr="00937B07" w:rsidRDefault="00062795" w:rsidP="008125C7">
            <w:pPr>
              <w:spacing w:after="0" w:line="240" w:lineRule="auto"/>
              <w:jc w:val="center"/>
              <w:rPr>
                <w:rFonts w:cstheme="minorHAnsi"/>
                <w:b/>
                <w:sz w:val="20"/>
                <w:szCs w:val="20"/>
              </w:rPr>
            </w:pPr>
            <w:r w:rsidRPr="00937B07">
              <w:rPr>
                <w:rFonts w:cstheme="minorHAnsi"/>
                <w:b/>
                <w:sz w:val="20"/>
                <w:szCs w:val="20"/>
              </w:rPr>
              <w:t>Maksimalni doseg učinka</w:t>
            </w:r>
          </w:p>
        </w:tc>
        <w:tc>
          <w:tcPr>
            <w:tcW w:w="573" w:type="pct"/>
            <w:vAlign w:val="center"/>
          </w:tcPr>
          <w:p w14:paraId="37565BF9" w14:textId="77777777" w:rsidR="00062795" w:rsidRPr="00937B07" w:rsidRDefault="00062795" w:rsidP="008125C7">
            <w:pPr>
              <w:spacing w:after="0" w:line="240" w:lineRule="auto"/>
              <w:jc w:val="center"/>
              <w:rPr>
                <w:rFonts w:cstheme="minorHAnsi"/>
                <w:b/>
                <w:sz w:val="20"/>
                <w:szCs w:val="20"/>
              </w:rPr>
            </w:pPr>
            <w:r w:rsidRPr="00937B07">
              <w:rPr>
                <w:rFonts w:cstheme="minorHAnsi"/>
                <w:b/>
                <w:sz w:val="20"/>
                <w:szCs w:val="20"/>
              </w:rPr>
              <w:t>Broj ugroženih osoba</w:t>
            </w:r>
          </w:p>
          <w:p w14:paraId="071330FC" w14:textId="77777777" w:rsidR="00062795" w:rsidRPr="00937B07" w:rsidRDefault="00062795" w:rsidP="008125C7">
            <w:pPr>
              <w:spacing w:after="0" w:line="240" w:lineRule="auto"/>
              <w:jc w:val="center"/>
              <w:rPr>
                <w:rFonts w:cstheme="minorHAnsi"/>
                <w:b/>
                <w:sz w:val="20"/>
                <w:szCs w:val="20"/>
              </w:rPr>
            </w:pPr>
          </w:p>
        </w:tc>
      </w:tr>
      <w:tr w:rsidR="00062795" w:rsidRPr="00937B07" w14:paraId="6C906AF9" w14:textId="77777777" w:rsidTr="008125C7">
        <w:trPr>
          <w:trHeight w:val="875"/>
        </w:trPr>
        <w:tc>
          <w:tcPr>
            <w:tcW w:w="891" w:type="pct"/>
            <w:vAlign w:val="center"/>
          </w:tcPr>
          <w:p w14:paraId="0065BBB0"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„Visočica“ d.o.o. za graditeljstvo i komunalne djelatnosti – Izvorište Loskun, Udbin. cesta 3</w:t>
            </w:r>
          </w:p>
        </w:tc>
        <w:tc>
          <w:tcPr>
            <w:tcW w:w="613" w:type="pct"/>
            <w:vAlign w:val="center"/>
          </w:tcPr>
          <w:p w14:paraId="59DDF394"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Natrijev hipoklorid</w:t>
            </w:r>
          </w:p>
        </w:tc>
        <w:tc>
          <w:tcPr>
            <w:tcW w:w="500" w:type="pct"/>
            <w:vAlign w:val="center"/>
          </w:tcPr>
          <w:p w14:paraId="32D647CA"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0,1 m³</w:t>
            </w:r>
          </w:p>
        </w:tc>
        <w:tc>
          <w:tcPr>
            <w:tcW w:w="635" w:type="pct"/>
            <w:vAlign w:val="center"/>
          </w:tcPr>
          <w:p w14:paraId="618CDC22"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Manje posude do 100 l</w:t>
            </w:r>
          </w:p>
        </w:tc>
        <w:tc>
          <w:tcPr>
            <w:tcW w:w="487" w:type="pct"/>
            <w:vAlign w:val="center"/>
          </w:tcPr>
          <w:p w14:paraId="73E5F6B0"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D=1</w:t>
            </w:r>
          </w:p>
        </w:tc>
        <w:tc>
          <w:tcPr>
            <w:tcW w:w="706" w:type="pct"/>
            <w:vAlign w:val="center"/>
          </w:tcPr>
          <w:p w14:paraId="5835C52F"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ispuštanje</w:t>
            </w:r>
          </w:p>
        </w:tc>
        <w:tc>
          <w:tcPr>
            <w:tcW w:w="595" w:type="pct"/>
            <w:vAlign w:val="center"/>
          </w:tcPr>
          <w:p w14:paraId="21DA70AC"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10 m</w:t>
            </w:r>
          </w:p>
        </w:tc>
        <w:tc>
          <w:tcPr>
            <w:tcW w:w="573" w:type="pct"/>
            <w:vAlign w:val="center"/>
          </w:tcPr>
          <w:p w14:paraId="54212CBB"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zaposlenici</w:t>
            </w:r>
          </w:p>
          <w:p w14:paraId="17BDEF42"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( 5 osoba)</w:t>
            </w:r>
          </w:p>
        </w:tc>
      </w:tr>
      <w:tr w:rsidR="00062795" w:rsidRPr="00937B07" w14:paraId="6EFA33B8" w14:textId="77777777" w:rsidTr="008125C7">
        <w:trPr>
          <w:trHeight w:val="539"/>
        </w:trPr>
        <w:tc>
          <w:tcPr>
            <w:tcW w:w="891" w:type="pct"/>
            <w:vAlign w:val="center"/>
          </w:tcPr>
          <w:p w14:paraId="7B64D4E7"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Osnovna škola Donji Lapac, S. Matića 18</w:t>
            </w:r>
          </w:p>
        </w:tc>
        <w:tc>
          <w:tcPr>
            <w:tcW w:w="613" w:type="pct"/>
            <w:vAlign w:val="center"/>
          </w:tcPr>
          <w:p w14:paraId="6648AB42"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Lož ulje – ekstra lako</w:t>
            </w:r>
          </w:p>
        </w:tc>
        <w:tc>
          <w:tcPr>
            <w:tcW w:w="500" w:type="pct"/>
            <w:vAlign w:val="center"/>
          </w:tcPr>
          <w:p w14:paraId="0CDF013C"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7 t</w:t>
            </w:r>
          </w:p>
        </w:tc>
        <w:tc>
          <w:tcPr>
            <w:tcW w:w="635" w:type="pct"/>
            <w:vAlign w:val="center"/>
          </w:tcPr>
          <w:p w14:paraId="623F10BE"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Spremnik na otvorenom – podzemni</w:t>
            </w:r>
          </w:p>
        </w:tc>
        <w:tc>
          <w:tcPr>
            <w:tcW w:w="487" w:type="pct"/>
            <w:vAlign w:val="center"/>
          </w:tcPr>
          <w:p w14:paraId="287240D6"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D=3</w:t>
            </w:r>
          </w:p>
        </w:tc>
        <w:tc>
          <w:tcPr>
            <w:tcW w:w="706" w:type="pct"/>
            <w:vAlign w:val="center"/>
          </w:tcPr>
          <w:p w14:paraId="422E163A"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požar, ispuštanje</w:t>
            </w:r>
          </w:p>
        </w:tc>
        <w:tc>
          <w:tcPr>
            <w:tcW w:w="595" w:type="pct"/>
            <w:vAlign w:val="center"/>
          </w:tcPr>
          <w:p w14:paraId="7D1789A8"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10 m</w:t>
            </w:r>
          </w:p>
        </w:tc>
        <w:tc>
          <w:tcPr>
            <w:tcW w:w="573" w:type="pct"/>
            <w:vAlign w:val="center"/>
          </w:tcPr>
          <w:p w14:paraId="0B08E307"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rukovaoc postrojenjem (3 osobe)</w:t>
            </w:r>
          </w:p>
        </w:tc>
      </w:tr>
      <w:tr w:rsidR="00062795" w:rsidRPr="00937B07" w14:paraId="781F045A" w14:textId="77777777" w:rsidTr="008125C7">
        <w:trPr>
          <w:trHeight w:val="548"/>
        </w:trPr>
        <w:tc>
          <w:tcPr>
            <w:tcW w:w="891" w:type="pct"/>
            <w:vMerge w:val="restart"/>
            <w:vAlign w:val="center"/>
          </w:tcPr>
          <w:p w14:paraId="0F9F122F"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INA d.d. PJM Gospić, BP Donji Lapac</w:t>
            </w:r>
          </w:p>
        </w:tc>
        <w:tc>
          <w:tcPr>
            <w:tcW w:w="613" w:type="pct"/>
            <w:vAlign w:val="center"/>
          </w:tcPr>
          <w:p w14:paraId="64893DC2"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Eurosuper BS 95 (S1)</w:t>
            </w:r>
          </w:p>
        </w:tc>
        <w:tc>
          <w:tcPr>
            <w:tcW w:w="500" w:type="pct"/>
            <w:vAlign w:val="center"/>
          </w:tcPr>
          <w:p w14:paraId="00132D86"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30 m³</w:t>
            </w:r>
          </w:p>
        </w:tc>
        <w:tc>
          <w:tcPr>
            <w:tcW w:w="635" w:type="pct"/>
            <w:vAlign w:val="center"/>
          </w:tcPr>
          <w:p w14:paraId="7AC60C52"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Spremnik na otvorenom – podzemni</w:t>
            </w:r>
          </w:p>
        </w:tc>
        <w:tc>
          <w:tcPr>
            <w:tcW w:w="487" w:type="pct"/>
            <w:vAlign w:val="center"/>
          </w:tcPr>
          <w:p w14:paraId="1AD3B129"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D=3</w:t>
            </w:r>
          </w:p>
        </w:tc>
        <w:tc>
          <w:tcPr>
            <w:tcW w:w="706" w:type="pct"/>
            <w:vAlign w:val="center"/>
          </w:tcPr>
          <w:p w14:paraId="46402D76"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eksplozija, požar, ispuštanje</w:t>
            </w:r>
          </w:p>
        </w:tc>
        <w:tc>
          <w:tcPr>
            <w:tcW w:w="595" w:type="pct"/>
            <w:vAlign w:val="center"/>
          </w:tcPr>
          <w:p w14:paraId="271CF138"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461 m</w:t>
            </w:r>
          </w:p>
        </w:tc>
        <w:tc>
          <w:tcPr>
            <w:tcW w:w="573" w:type="pct"/>
            <w:vMerge w:val="restart"/>
            <w:vAlign w:val="center"/>
          </w:tcPr>
          <w:p w14:paraId="1C5EB3A8" w14:textId="77777777" w:rsidR="00062795" w:rsidRPr="00937B07" w:rsidRDefault="00062795" w:rsidP="008125C7">
            <w:pPr>
              <w:spacing w:after="0" w:line="240" w:lineRule="auto"/>
              <w:jc w:val="center"/>
              <w:rPr>
                <w:rFonts w:cstheme="minorHAnsi"/>
                <w:sz w:val="20"/>
                <w:szCs w:val="20"/>
              </w:rPr>
            </w:pPr>
            <w:r>
              <w:rPr>
                <w:rFonts w:cstheme="minorHAnsi"/>
                <w:sz w:val="20"/>
                <w:szCs w:val="20"/>
              </w:rPr>
              <w:t>/</w:t>
            </w:r>
          </w:p>
        </w:tc>
      </w:tr>
      <w:tr w:rsidR="00062795" w:rsidRPr="00937B07" w14:paraId="6D5ED61C" w14:textId="77777777" w:rsidTr="008125C7">
        <w:trPr>
          <w:trHeight w:val="548"/>
        </w:trPr>
        <w:tc>
          <w:tcPr>
            <w:tcW w:w="891" w:type="pct"/>
            <w:vMerge/>
            <w:vAlign w:val="center"/>
          </w:tcPr>
          <w:p w14:paraId="58F6E61B" w14:textId="77777777" w:rsidR="00062795" w:rsidRPr="00937B07" w:rsidRDefault="00062795" w:rsidP="008125C7">
            <w:pPr>
              <w:spacing w:after="0" w:line="240" w:lineRule="auto"/>
              <w:rPr>
                <w:rFonts w:cstheme="minorHAnsi"/>
                <w:sz w:val="20"/>
                <w:szCs w:val="20"/>
              </w:rPr>
            </w:pPr>
          </w:p>
        </w:tc>
        <w:tc>
          <w:tcPr>
            <w:tcW w:w="613" w:type="pct"/>
            <w:vAlign w:val="center"/>
          </w:tcPr>
          <w:p w14:paraId="12E68BED"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Eurodisel BS</w:t>
            </w:r>
          </w:p>
        </w:tc>
        <w:tc>
          <w:tcPr>
            <w:tcW w:w="500" w:type="pct"/>
            <w:vAlign w:val="center"/>
          </w:tcPr>
          <w:p w14:paraId="3192CF13"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50 m³</w:t>
            </w:r>
          </w:p>
        </w:tc>
        <w:tc>
          <w:tcPr>
            <w:tcW w:w="635" w:type="pct"/>
            <w:vAlign w:val="center"/>
          </w:tcPr>
          <w:p w14:paraId="681EECC8"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Spremnik na otvorenom – podzemni</w:t>
            </w:r>
          </w:p>
        </w:tc>
        <w:tc>
          <w:tcPr>
            <w:tcW w:w="487" w:type="pct"/>
            <w:vAlign w:val="center"/>
          </w:tcPr>
          <w:p w14:paraId="056EAF8B"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D=3</w:t>
            </w:r>
          </w:p>
        </w:tc>
        <w:tc>
          <w:tcPr>
            <w:tcW w:w="706" w:type="pct"/>
            <w:vAlign w:val="center"/>
          </w:tcPr>
          <w:p w14:paraId="025116C8"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eksplozija, požar, ispuštanje</w:t>
            </w:r>
          </w:p>
        </w:tc>
        <w:tc>
          <w:tcPr>
            <w:tcW w:w="595" w:type="pct"/>
            <w:vAlign w:val="center"/>
          </w:tcPr>
          <w:p w14:paraId="7BE39B5E"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461 m</w:t>
            </w:r>
          </w:p>
        </w:tc>
        <w:tc>
          <w:tcPr>
            <w:tcW w:w="573" w:type="pct"/>
            <w:vMerge/>
            <w:vAlign w:val="center"/>
          </w:tcPr>
          <w:p w14:paraId="65CC6580" w14:textId="77777777" w:rsidR="00062795" w:rsidRPr="00937B07" w:rsidRDefault="00062795" w:rsidP="008125C7">
            <w:pPr>
              <w:spacing w:after="0" w:line="240" w:lineRule="auto"/>
              <w:jc w:val="center"/>
              <w:rPr>
                <w:rFonts w:cstheme="minorHAnsi"/>
                <w:sz w:val="20"/>
                <w:szCs w:val="20"/>
              </w:rPr>
            </w:pPr>
          </w:p>
        </w:tc>
      </w:tr>
      <w:tr w:rsidR="00062795" w:rsidRPr="00937B07" w14:paraId="0A398C90" w14:textId="77777777" w:rsidTr="008125C7">
        <w:trPr>
          <w:trHeight w:val="284"/>
        </w:trPr>
        <w:tc>
          <w:tcPr>
            <w:tcW w:w="891" w:type="pct"/>
            <w:vMerge/>
            <w:vAlign w:val="center"/>
          </w:tcPr>
          <w:p w14:paraId="6A48DE9D" w14:textId="77777777" w:rsidR="00062795" w:rsidRPr="00937B07" w:rsidRDefault="00062795" w:rsidP="008125C7">
            <w:pPr>
              <w:spacing w:after="0" w:line="240" w:lineRule="auto"/>
              <w:rPr>
                <w:rFonts w:cstheme="minorHAnsi"/>
                <w:sz w:val="20"/>
                <w:szCs w:val="20"/>
              </w:rPr>
            </w:pPr>
          </w:p>
        </w:tc>
        <w:tc>
          <w:tcPr>
            <w:tcW w:w="613" w:type="pct"/>
            <w:vAlign w:val="center"/>
          </w:tcPr>
          <w:p w14:paraId="0891235A"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Plin UNP</w:t>
            </w:r>
          </w:p>
        </w:tc>
        <w:tc>
          <w:tcPr>
            <w:tcW w:w="500" w:type="pct"/>
            <w:vAlign w:val="center"/>
          </w:tcPr>
          <w:p w14:paraId="4305DFE7"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80 boca</w:t>
            </w:r>
          </w:p>
        </w:tc>
        <w:tc>
          <w:tcPr>
            <w:tcW w:w="635" w:type="pct"/>
            <w:vAlign w:val="center"/>
          </w:tcPr>
          <w:p w14:paraId="536B8133"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Boce 7,5 i 10 kg</w:t>
            </w:r>
          </w:p>
        </w:tc>
        <w:tc>
          <w:tcPr>
            <w:tcW w:w="487" w:type="pct"/>
            <w:vAlign w:val="center"/>
          </w:tcPr>
          <w:p w14:paraId="5E486B06"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D=3</w:t>
            </w:r>
          </w:p>
        </w:tc>
        <w:tc>
          <w:tcPr>
            <w:tcW w:w="706" w:type="pct"/>
            <w:vAlign w:val="center"/>
          </w:tcPr>
          <w:p w14:paraId="1B3EBBCB"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eksplozija, požar, ispuštanje</w:t>
            </w:r>
          </w:p>
        </w:tc>
        <w:tc>
          <w:tcPr>
            <w:tcW w:w="595" w:type="pct"/>
            <w:vAlign w:val="center"/>
          </w:tcPr>
          <w:p w14:paraId="50B722D4"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461 m</w:t>
            </w:r>
          </w:p>
        </w:tc>
        <w:tc>
          <w:tcPr>
            <w:tcW w:w="573" w:type="pct"/>
            <w:vMerge/>
            <w:vAlign w:val="center"/>
          </w:tcPr>
          <w:p w14:paraId="1CBFEED1" w14:textId="77777777" w:rsidR="00062795" w:rsidRPr="00937B07" w:rsidRDefault="00062795" w:rsidP="008125C7">
            <w:pPr>
              <w:spacing w:after="0" w:line="240" w:lineRule="auto"/>
              <w:jc w:val="center"/>
              <w:rPr>
                <w:rFonts w:cstheme="minorHAnsi"/>
                <w:sz w:val="20"/>
                <w:szCs w:val="20"/>
              </w:rPr>
            </w:pPr>
          </w:p>
        </w:tc>
      </w:tr>
      <w:tr w:rsidR="00062795" w:rsidRPr="00937B07" w14:paraId="2ABFA6D7" w14:textId="77777777" w:rsidTr="008125C7">
        <w:trPr>
          <w:trHeight w:val="803"/>
        </w:trPr>
        <w:tc>
          <w:tcPr>
            <w:tcW w:w="891" w:type="pct"/>
            <w:vAlign w:val="center"/>
          </w:tcPr>
          <w:p w14:paraId="5CD23279"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Dom zdravlja Korenica,  Ambulanta Donji Lapac, S.S.Kranjčevića 3</w:t>
            </w:r>
          </w:p>
        </w:tc>
        <w:tc>
          <w:tcPr>
            <w:tcW w:w="613" w:type="pct"/>
            <w:vAlign w:val="center"/>
          </w:tcPr>
          <w:p w14:paraId="06E734B6"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Lož ulje ekstra lako</w:t>
            </w:r>
          </w:p>
        </w:tc>
        <w:tc>
          <w:tcPr>
            <w:tcW w:w="500" w:type="pct"/>
            <w:vAlign w:val="center"/>
          </w:tcPr>
          <w:p w14:paraId="6EDDDB0B"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10 000 l</w:t>
            </w:r>
          </w:p>
        </w:tc>
        <w:tc>
          <w:tcPr>
            <w:tcW w:w="635" w:type="pct"/>
            <w:vAlign w:val="center"/>
          </w:tcPr>
          <w:p w14:paraId="50292649"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Spremnik u građevini - nadzemni</w:t>
            </w:r>
          </w:p>
        </w:tc>
        <w:tc>
          <w:tcPr>
            <w:tcW w:w="487" w:type="pct"/>
            <w:vAlign w:val="center"/>
          </w:tcPr>
          <w:p w14:paraId="55AEB0EF"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D=2</w:t>
            </w:r>
          </w:p>
        </w:tc>
        <w:tc>
          <w:tcPr>
            <w:tcW w:w="706" w:type="pct"/>
            <w:vAlign w:val="center"/>
          </w:tcPr>
          <w:p w14:paraId="29C6A8AD" w14:textId="77777777" w:rsidR="00062795" w:rsidRPr="00937B07" w:rsidRDefault="00062795" w:rsidP="008125C7">
            <w:pPr>
              <w:spacing w:after="0" w:line="240" w:lineRule="auto"/>
              <w:rPr>
                <w:rFonts w:cstheme="minorHAnsi"/>
                <w:sz w:val="20"/>
                <w:szCs w:val="20"/>
              </w:rPr>
            </w:pPr>
            <w:r w:rsidRPr="00937B07">
              <w:rPr>
                <w:rFonts w:cstheme="minorHAnsi"/>
                <w:sz w:val="20"/>
                <w:szCs w:val="20"/>
              </w:rPr>
              <w:t>eksplozija, požar</w:t>
            </w:r>
          </w:p>
        </w:tc>
        <w:tc>
          <w:tcPr>
            <w:tcW w:w="595" w:type="pct"/>
            <w:vAlign w:val="center"/>
          </w:tcPr>
          <w:p w14:paraId="4541C53F"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30 m</w:t>
            </w:r>
          </w:p>
        </w:tc>
        <w:tc>
          <w:tcPr>
            <w:tcW w:w="573" w:type="pct"/>
            <w:vAlign w:val="center"/>
          </w:tcPr>
          <w:p w14:paraId="0738D7E8" w14:textId="77777777" w:rsidR="00062795" w:rsidRPr="00937B07" w:rsidRDefault="00062795" w:rsidP="008125C7">
            <w:pPr>
              <w:spacing w:after="0" w:line="240" w:lineRule="auto"/>
              <w:jc w:val="center"/>
              <w:rPr>
                <w:rFonts w:cstheme="minorHAnsi"/>
                <w:sz w:val="20"/>
                <w:szCs w:val="20"/>
              </w:rPr>
            </w:pPr>
            <w:r w:rsidRPr="00937B07">
              <w:rPr>
                <w:rFonts w:cstheme="minorHAnsi"/>
                <w:sz w:val="20"/>
                <w:szCs w:val="20"/>
              </w:rPr>
              <w:t>ugroženo do 20 osoba</w:t>
            </w:r>
          </w:p>
        </w:tc>
      </w:tr>
    </w:tbl>
    <w:p w14:paraId="13E099D1" w14:textId="277B90BB" w:rsidR="00062795" w:rsidRDefault="00062795" w:rsidP="00062795">
      <w:pPr>
        <w:spacing w:after="0" w:line="240" w:lineRule="auto"/>
        <w:jc w:val="center"/>
        <w:rPr>
          <w:rFonts w:cstheme="minorHAnsi"/>
          <w:sz w:val="20"/>
          <w:szCs w:val="20"/>
        </w:rPr>
      </w:pPr>
      <w:r w:rsidRPr="002E7EC8">
        <w:rPr>
          <w:rFonts w:cstheme="minorHAnsi"/>
          <w:sz w:val="20"/>
          <w:szCs w:val="20"/>
        </w:rPr>
        <w:t xml:space="preserve">Izvor: Procjena </w:t>
      </w:r>
      <w:r>
        <w:rPr>
          <w:rFonts w:cstheme="minorHAnsi"/>
          <w:sz w:val="20"/>
          <w:szCs w:val="20"/>
        </w:rPr>
        <w:t>rizika od velikih nes</w:t>
      </w:r>
      <w:r w:rsidR="005675D9">
        <w:rPr>
          <w:rFonts w:cstheme="minorHAnsi"/>
          <w:sz w:val="20"/>
          <w:szCs w:val="20"/>
        </w:rPr>
        <w:t>reća Općine Donji Lapac, 2022</w:t>
      </w:r>
      <w:r>
        <w:rPr>
          <w:rFonts w:cstheme="minorHAnsi"/>
          <w:sz w:val="20"/>
          <w:szCs w:val="20"/>
        </w:rPr>
        <w:t>.god.</w:t>
      </w:r>
    </w:p>
    <w:p w14:paraId="6FB5AA08" w14:textId="2748E7A0" w:rsidR="007E4CD1" w:rsidRPr="000F1950" w:rsidRDefault="007E4CD1" w:rsidP="007E4CD1">
      <w:pPr>
        <w:spacing w:after="0" w:line="240" w:lineRule="auto"/>
        <w:jc w:val="center"/>
        <w:rPr>
          <w:sz w:val="20"/>
          <w:szCs w:val="20"/>
          <w:highlight w:val="yellow"/>
        </w:rPr>
      </w:pPr>
    </w:p>
    <w:p w14:paraId="0D483A7F" w14:textId="79EE3F88" w:rsidR="00E145C3" w:rsidRPr="00062795" w:rsidRDefault="00E145C3" w:rsidP="00E145C3">
      <w:pPr>
        <w:autoSpaceDE w:val="0"/>
        <w:autoSpaceDN w:val="0"/>
        <w:adjustRightInd w:val="0"/>
        <w:spacing w:after="0"/>
        <w:rPr>
          <w:rFonts w:cstheme="minorHAnsi"/>
          <w:color w:val="000000"/>
          <w:szCs w:val="24"/>
        </w:rPr>
      </w:pPr>
      <w:r w:rsidRPr="00062795">
        <w:rPr>
          <w:rFonts w:cstheme="minorHAnsi"/>
          <w:color w:val="000000"/>
          <w:szCs w:val="24"/>
        </w:rPr>
        <w:t xml:space="preserve">Poduzete mjere na zaštiti od požara šumskih i poljoprivrednih površina nisu dovoljne za efikasno i učinkovito sprečavanje nastajanja i širenja požara. Ovi nedostaci ogledaju se u sljedećem: </w:t>
      </w:r>
    </w:p>
    <w:p w14:paraId="26F8C692" w14:textId="77777777" w:rsidR="00E145C3" w:rsidRPr="008125C7" w:rsidRDefault="00E145C3">
      <w:pPr>
        <w:pStyle w:val="Odlomakpopisa"/>
        <w:numPr>
          <w:ilvl w:val="0"/>
          <w:numId w:val="93"/>
        </w:numPr>
        <w:autoSpaceDE w:val="0"/>
        <w:autoSpaceDN w:val="0"/>
        <w:adjustRightInd w:val="0"/>
        <w:spacing w:after="0"/>
        <w:jc w:val="both"/>
        <w:rPr>
          <w:rFonts w:cstheme="minorHAnsi"/>
          <w:color w:val="000000"/>
          <w:sz w:val="24"/>
          <w:szCs w:val="24"/>
          <w:lang w:val="hr-HR"/>
        </w:rPr>
      </w:pPr>
      <w:r w:rsidRPr="008125C7">
        <w:rPr>
          <w:rFonts w:cstheme="minorHAnsi"/>
          <w:color w:val="000000"/>
          <w:sz w:val="24"/>
          <w:szCs w:val="24"/>
          <w:lang w:val="hr-HR"/>
        </w:rPr>
        <w:t xml:space="preserve">državne šumske površine dijelom su neuređene </w:t>
      </w:r>
    </w:p>
    <w:p w14:paraId="30E69DDD" w14:textId="77777777" w:rsidR="00E145C3" w:rsidRPr="008125C7" w:rsidRDefault="00E145C3">
      <w:pPr>
        <w:pStyle w:val="Odlomakpopisa"/>
        <w:numPr>
          <w:ilvl w:val="0"/>
          <w:numId w:val="93"/>
        </w:numPr>
        <w:autoSpaceDE w:val="0"/>
        <w:autoSpaceDN w:val="0"/>
        <w:adjustRightInd w:val="0"/>
        <w:spacing w:after="0"/>
        <w:jc w:val="both"/>
        <w:rPr>
          <w:rFonts w:cstheme="minorHAnsi"/>
          <w:color w:val="000000"/>
          <w:sz w:val="24"/>
          <w:szCs w:val="24"/>
          <w:lang w:val="hr-HR"/>
        </w:rPr>
      </w:pPr>
      <w:r w:rsidRPr="008125C7">
        <w:rPr>
          <w:rFonts w:cstheme="minorHAnsi"/>
          <w:color w:val="000000"/>
          <w:sz w:val="24"/>
          <w:szCs w:val="24"/>
          <w:lang w:val="hr-HR"/>
        </w:rPr>
        <w:t xml:space="preserve">privatne šumske površine uglavnom su neuređene </w:t>
      </w:r>
    </w:p>
    <w:p w14:paraId="1A43046C" w14:textId="77777777" w:rsidR="00E145C3" w:rsidRPr="00062795" w:rsidRDefault="00E145C3">
      <w:pPr>
        <w:pStyle w:val="Odlomakpopisa"/>
        <w:numPr>
          <w:ilvl w:val="0"/>
          <w:numId w:val="93"/>
        </w:numPr>
        <w:autoSpaceDE w:val="0"/>
        <w:autoSpaceDN w:val="0"/>
        <w:adjustRightInd w:val="0"/>
        <w:spacing w:after="0"/>
        <w:jc w:val="both"/>
        <w:rPr>
          <w:rFonts w:cstheme="minorHAnsi"/>
          <w:color w:val="000000"/>
          <w:sz w:val="24"/>
          <w:szCs w:val="24"/>
        </w:rPr>
      </w:pPr>
      <w:r w:rsidRPr="00062795">
        <w:rPr>
          <w:rFonts w:cstheme="minorHAnsi"/>
          <w:color w:val="000000"/>
          <w:sz w:val="24"/>
          <w:szCs w:val="24"/>
        </w:rPr>
        <w:t xml:space="preserve">još uvijek ima miniranih područja </w:t>
      </w:r>
    </w:p>
    <w:p w14:paraId="180D749C" w14:textId="77777777" w:rsidR="00E145C3" w:rsidRPr="00062795" w:rsidRDefault="00E145C3">
      <w:pPr>
        <w:pStyle w:val="Odlomakpopisa"/>
        <w:numPr>
          <w:ilvl w:val="0"/>
          <w:numId w:val="93"/>
        </w:numPr>
        <w:autoSpaceDE w:val="0"/>
        <w:autoSpaceDN w:val="0"/>
        <w:adjustRightInd w:val="0"/>
        <w:spacing w:after="0"/>
        <w:jc w:val="both"/>
        <w:rPr>
          <w:rFonts w:cstheme="minorHAnsi"/>
          <w:color w:val="000000"/>
          <w:sz w:val="24"/>
          <w:szCs w:val="24"/>
        </w:rPr>
      </w:pPr>
      <w:r w:rsidRPr="00062795">
        <w:rPr>
          <w:rFonts w:cstheme="minorHAnsi"/>
          <w:color w:val="000000"/>
          <w:sz w:val="24"/>
          <w:szCs w:val="24"/>
        </w:rPr>
        <w:t xml:space="preserve">pojasevi uz ceste i puteve mjestimično su neuredni (trava, smeće) </w:t>
      </w:r>
    </w:p>
    <w:p w14:paraId="573F4230" w14:textId="77777777" w:rsidR="00E145C3" w:rsidRPr="00062795" w:rsidRDefault="00E145C3">
      <w:pPr>
        <w:pStyle w:val="Odlomakpopisa"/>
        <w:numPr>
          <w:ilvl w:val="0"/>
          <w:numId w:val="93"/>
        </w:numPr>
        <w:autoSpaceDE w:val="0"/>
        <w:autoSpaceDN w:val="0"/>
        <w:adjustRightInd w:val="0"/>
        <w:spacing w:after="0"/>
        <w:jc w:val="both"/>
        <w:rPr>
          <w:rFonts w:cstheme="minorHAnsi"/>
          <w:color w:val="000000"/>
          <w:sz w:val="24"/>
          <w:szCs w:val="24"/>
        </w:rPr>
      </w:pPr>
      <w:r w:rsidRPr="00062795">
        <w:rPr>
          <w:rFonts w:cstheme="minorHAnsi"/>
          <w:color w:val="000000"/>
          <w:sz w:val="24"/>
          <w:szCs w:val="24"/>
        </w:rPr>
        <w:t xml:space="preserve">mjere zaštite kod ubiranja šumskih plodova i lova često se ne provode </w:t>
      </w:r>
    </w:p>
    <w:p w14:paraId="30DB0A26" w14:textId="77777777" w:rsidR="00E145C3" w:rsidRPr="00062795" w:rsidRDefault="00E145C3">
      <w:pPr>
        <w:pStyle w:val="Odlomakpopisa"/>
        <w:numPr>
          <w:ilvl w:val="0"/>
          <w:numId w:val="93"/>
        </w:numPr>
        <w:autoSpaceDE w:val="0"/>
        <w:autoSpaceDN w:val="0"/>
        <w:adjustRightInd w:val="0"/>
        <w:spacing w:after="0"/>
        <w:jc w:val="both"/>
        <w:rPr>
          <w:rFonts w:cstheme="minorHAnsi"/>
          <w:color w:val="000000"/>
          <w:sz w:val="24"/>
          <w:szCs w:val="24"/>
        </w:rPr>
      </w:pPr>
      <w:r w:rsidRPr="00062795">
        <w:rPr>
          <w:rFonts w:cstheme="minorHAnsi"/>
          <w:color w:val="000000"/>
          <w:sz w:val="24"/>
          <w:szCs w:val="24"/>
        </w:rPr>
        <w:lastRenderedPageBreak/>
        <w:t xml:space="preserve">izostanak kontrole odlaganja otpada u šumama i uz poljoprivredne površine </w:t>
      </w:r>
    </w:p>
    <w:p w14:paraId="378AFF84" w14:textId="27B68E95" w:rsidR="00E145C3" w:rsidRPr="00062795" w:rsidRDefault="00E145C3">
      <w:pPr>
        <w:pStyle w:val="Odlomakpopisa"/>
        <w:numPr>
          <w:ilvl w:val="0"/>
          <w:numId w:val="93"/>
        </w:numPr>
        <w:spacing w:after="0"/>
        <w:jc w:val="both"/>
        <w:rPr>
          <w:rFonts w:cstheme="minorHAnsi"/>
          <w:sz w:val="24"/>
          <w:szCs w:val="24"/>
          <w:shd w:val="clear" w:color="auto" w:fill="FFFFFF"/>
        </w:rPr>
      </w:pPr>
      <w:r w:rsidRPr="00062795">
        <w:rPr>
          <w:rFonts w:cstheme="minorHAnsi"/>
          <w:color w:val="000000"/>
          <w:sz w:val="24"/>
          <w:szCs w:val="24"/>
        </w:rPr>
        <w:t>nedostatak znakova upozorenja i opasnosti uz puteve, ceste i osobito uz šumske puteve i poljoprivredne površine</w:t>
      </w:r>
    </w:p>
    <w:p w14:paraId="2188C445" w14:textId="77777777" w:rsidR="00062795" w:rsidRPr="00062795" w:rsidRDefault="00062795" w:rsidP="00062795">
      <w:pPr>
        <w:pStyle w:val="Odlomakpopisa"/>
        <w:spacing w:after="0"/>
        <w:jc w:val="both"/>
        <w:rPr>
          <w:rFonts w:cstheme="minorHAnsi"/>
          <w:sz w:val="24"/>
          <w:szCs w:val="24"/>
          <w:shd w:val="clear" w:color="auto" w:fill="FFFFFF"/>
        </w:rPr>
      </w:pPr>
    </w:p>
    <w:p w14:paraId="3C7FC8D4" w14:textId="3BDF9509" w:rsidR="00E145C3" w:rsidRPr="00062795" w:rsidRDefault="00E145C3" w:rsidP="00E145C3">
      <w:pPr>
        <w:spacing w:after="0"/>
        <w:rPr>
          <w:lang w:eastAsia="zh-CN"/>
        </w:rPr>
      </w:pPr>
      <w:r w:rsidRPr="00062795">
        <w:rPr>
          <w:lang w:eastAsia="zh-CN"/>
        </w:rPr>
        <w:t xml:space="preserve">Šume na području Općine </w:t>
      </w:r>
      <w:r w:rsidR="000F1950" w:rsidRPr="00062795">
        <w:rPr>
          <w:lang w:eastAsia="zh-CN"/>
        </w:rPr>
        <w:t>Donji Lapac</w:t>
      </w:r>
      <w:r w:rsidRPr="00062795">
        <w:rPr>
          <w:lang w:eastAsia="zh-CN"/>
        </w:rPr>
        <w:t xml:space="preserve"> ispresijecane su kolskim putovima, šumskim cestama i vlakama, lovnim presjekama, vodotocima i šumskim prosjekama pa s obzirom na to nije potrebno izgrađivati nove presjeke već je potrebno postojeće održavati kako bi u slučaju izbijanja požara spriječile širenje požara i omogućile pristup radi gašenja.</w:t>
      </w:r>
    </w:p>
    <w:p w14:paraId="42679CE6" w14:textId="1BFB0D95" w:rsidR="00E145C3" w:rsidRPr="000F1950" w:rsidRDefault="00E145C3" w:rsidP="00E145C3">
      <w:pPr>
        <w:spacing w:after="0"/>
        <w:rPr>
          <w:highlight w:val="yellow"/>
          <w:lang w:eastAsia="zh-CN"/>
        </w:rPr>
      </w:pPr>
    </w:p>
    <w:p w14:paraId="05056987" w14:textId="28011440" w:rsidR="00E145C3" w:rsidRPr="009D1A83" w:rsidRDefault="00E145C3" w:rsidP="00E145C3">
      <w:pPr>
        <w:pStyle w:val="Opisslike"/>
        <w:spacing w:line="240" w:lineRule="auto"/>
        <w:jc w:val="center"/>
        <w:rPr>
          <w:rFonts w:cstheme="minorHAnsi"/>
        </w:rPr>
      </w:pPr>
      <w:bookmarkStart w:id="875" w:name="_Toc39822793"/>
      <w:bookmarkStart w:id="876" w:name="_Toc43362479"/>
      <w:bookmarkStart w:id="877" w:name="_Toc64012538"/>
      <w:bookmarkStart w:id="878" w:name="_Toc219875368"/>
      <w:r w:rsidRPr="009D1A83">
        <w:t xml:space="preserve">Tablica </w:t>
      </w:r>
      <w:fldSimple w:instr=" SEQ Tablica \* ARABIC ">
        <w:r w:rsidR="00D13B37">
          <w:rPr>
            <w:noProof/>
          </w:rPr>
          <w:t>104</w:t>
        </w:r>
      </w:fldSimple>
      <w:r w:rsidRPr="009D1A83">
        <w:t xml:space="preserve">: Prikaz broja požarnih intervencija u posljednjih 10 god. na području Općine </w:t>
      </w:r>
      <w:bookmarkEnd w:id="875"/>
      <w:bookmarkEnd w:id="876"/>
      <w:r w:rsidR="000F1950" w:rsidRPr="009D1A83">
        <w:t>Donji Lapac</w:t>
      </w:r>
      <w:bookmarkEnd w:id="877"/>
      <w:bookmarkEnd w:id="878"/>
    </w:p>
    <w:tbl>
      <w:tblPr>
        <w:tblStyle w:val="Reetkatablice8"/>
        <w:tblW w:w="5000" w:type="pct"/>
        <w:tblLook w:val="04A0" w:firstRow="1" w:lastRow="0" w:firstColumn="1" w:lastColumn="0" w:noHBand="0" w:noVBand="1"/>
      </w:tblPr>
      <w:tblGrid>
        <w:gridCol w:w="1440"/>
        <w:gridCol w:w="1806"/>
        <w:gridCol w:w="2278"/>
        <w:gridCol w:w="1865"/>
        <w:gridCol w:w="1671"/>
      </w:tblGrid>
      <w:tr w:rsidR="00E145C3" w:rsidRPr="009D1A83" w14:paraId="7ADE9027" w14:textId="77777777" w:rsidTr="00121EFC">
        <w:trPr>
          <w:trHeight w:val="315"/>
        </w:trPr>
        <w:tc>
          <w:tcPr>
            <w:tcW w:w="795" w:type="pct"/>
            <w:vMerge w:val="restart"/>
            <w:vAlign w:val="center"/>
          </w:tcPr>
          <w:p w14:paraId="3BAE0D73" w14:textId="77777777" w:rsidR="00E145C3" w:rsidRPr="009D1A83" w:rsidRDefault="00E145C3" w:rsidP="00E145C3">
            <w:pPr>
              <w:spacing w:after="0" w:line="240" w:lineRule="auto"/>
              <w:jc w:val="center"/>
              <w:rPr>
                <w:rFonts w:eastAsia="Times New Roman" w:cstheme="minorHAnsi"/>
                <w:b/>
                <w:bCs/>
                <w:color w:val="000000"/>
                <w:sz w:val="20"/>
                <w:szCs w:val="20"/>
              </w:rPr>
            </w:pPr>
            <w:r w:rsidRPr="009D1A83">
              <w:rPr>
                <w:rFonts w:eastAsia="Times New Roman" w:cstheme="minorHAnsi"/>
                <w:b/>
                <w:bCs/>
                <w:color w:val="000000"/>
                <w:sz w:val="20"/>
                <w:szCs w:val="20"/>
              </w:rPr>
              <w:t>Godina</w:t>
            </w:r>
          </w:p>
        </w:tc>
        <w:tc>
          <w:tcPr>
            <w:tcW w:w="4205" w:type="pct"/>
            <w:gridSpan w:val="4"/>
            <w:vAlign w:val="center"/>
          </w:tcPr>
          <w:p w14:paraId="1F46D177" w14:textId="77777777" w:rsidR="00E145C3" w:rsidRPr="009D1A83" w:rsidRDefault="00E145C3" w:rsidP="00E145C3">
            <w:pPr>
              <w:spacing w:after="0" w:line="240" w:lineRule="auto"/>
              <w:jc w:val="center"/>
              <w:rPr>
                <w:rFonts w:eastAsia="Times New Roman" w:cstheme="minorHAnsi"/>
                <w:b/>
                <w:bCs/>
                <w:sz w:val="20"/>
                <w:szCs w:val="20"/>
              </w:rPr>
            </w:pPr>
            <w:r w:rsidRPr="009D1A83">
              <w:rPr>
                <w:rFonts w:eastAsia="Times New Roman" w:cstheme="minorHAnsi"/>
                <w:b/>
                <w:bCs/>
                <w:sz w:val="20"/>
                <w:szCs w:val="20"/>
              </w:rPr>
              <w:t>Broj i vrsta požara</w:t>
            </w:r>
          </w:p>
        </w:tc>
      </w:tr>
      <w:tr w:rsidR="00E145C3" w:rsidRPr="009D1A83" w14:paraId="69033898" w14:textId="77777777" w:rsidTr="00121EFC">
        <w:trPr>
          <w:trHeight w:val="60"/>
        </w:trPr>
        <w:tc>
          <w:tcPr>
            <w:tcW w:w="795" w:type="pct"/>
            <w:vMerge/>
            <w:vAlign w:val="center"/>
            <w:hideMark/>
          </w:tcPr>
          <w:p w14:paraId="474D24C6" w14:textId="77777777" w:rsidR="00E145C3" w:rsidRPr="009D1A83" w:rsidRDefault="00E145C3" w:rsidP="00E145C3">
            <w:pPr>
              <w:spacing w:after="0" w:line="240" w:lineRule="auto"/>
              <w:jc w:val="center"/>
              <w:rPr>
                <w:rFonts w:eastAsia="Calibri" w:cstheme="minorHAnsi"/>
                <w:sz w:val="20"/>
                <w:szCs w:val="20"/>
              </w:rPr>
            </w:pPr>
          </w:p>
        </w:tc>
        <w:tc>
          <w:tcPr>
            <w:tcW w:w="997" w:type="pct"/>
            <w:vAlign w:val="center"/>
            <w:hideMark/>
          </w:tcPr>
          <w:p w14:paraId="75889C77" w14:textId="77777777" w:rsidR="00E145C3" w:rsidRPr="009D1A83" w:rsidRDefault="00E145C3" w:rsidP="00E145C3">
            <w:pPr>
              <w:spacing w:after="0" w:line="240" w:lineRule="auto"/>
              <w:jc w:val="center"/>
              <w:rPr>
                <w:rFonts w:eastAsia="Calibri" w:cstheme="minorHAnsi"/>
                <w:sz w:val="20"/>
                <w:szCs w:val="20"/>
              </w:rPr>
            </w:pPr>
            <w:r w:rsidRPr="009D1A83">
              <w:rPr>
                <w:rFonts w:eastAsia="Times New Roman" w:cstheme="minorHAnsi"/>
                <w:b/>
                <w:bCs/>
                <w:sz w:val="20"/>
                <w:szCs w:val="20"/>
              </w:rPr>
              <w:t>Stambeni objekti</w:t>
            </w:r>
          </w:p>
        </w:tc>
        <w:tc>
          <w:tcPr>
            <w:tcW w:w="1257" w:type="pct"/>
            <w:vAlign w:val="center"/>
            <w:hideMark/>
          </w:tcPr>
          <w:p w14:paraId="14E76796" w14:textId="77777777" w:rsidR="00E145C3" w:rsidRPr="009D1A83" w:rsidRDefault="00E145C3" w:rsidP="00E145C3">
            <w:pPr>
              <w:spacing w:after="0" w:line="240" w:lineRule="auto"/>
              <w:jc w:val="center"/>
              <w:rPr>
                <w:rFonts w:eastAsia="Calibri" w:cstheme="minorHAnsi"/>
                <w:sz w:val="20"/>
                <w:szCs w:val="20"/>
              </w:rPr>
            </w:pPr>
            <w:r w:rsidRPr="009D1A83">
              <w:rPr>
                <w:rFonts w:eastAsia="Times New Roman" w:cstheme="minorHAnsi"/>
                <w:b/>
                <w:bCs/>
                <w:sz w:val="20"/>
                <w:szCs w:val="20"/>
              </w:rPr>
              <w:t>Gospodarski objekti</w:t>
            </w:r>
          </w:p>
        </w:tc>
        <w:tc>
          <w:tcPr>
            <w:tcW w:w="1029" w:type="pct"/>
            <w:vAlign w:val="center"/>
            <w:hideMark/>
          </w:tcPr>
          <w:p w14:paraId="0C7D9DC4" w14:textId="77777777" w:rsidR="00E145C3" w:rsidRPr="009D1A83" w:rsidRDefault="00E145C3" w:rsidP="00E145C3">
            <w:pPr>
              <w:spacing w:after="0" w:line="240" w:lineRule="auto"/>
              <w:jc w:val="center"/>
              <w:rPr>
                <w:rFonts w:eastAsia="Calibri" w:cstheme="minorHAnsi"/>
                <w:sz w:val="20"/>
                <w:szCs w:val="20"/>
              </w:rPr>
            </w:pPr>
            <w:r w:rsidRPr="009D1A83">
              <w:rPr>
                <w:rFonts w:eastAsia="Times New Roman" w:cstheme="minorHAnsi"/>
                <w:b/>
                <w:bCs/>
                <w:sz w:val="20"/>
                <w:szCs w:val="20"/>
              </w:rPr>
              <w:t>Otvoreni prostor</w:t>
            </w:r>
          </w:p>
        </w:tc>
        <w:tc>
          <w:tcPr>
            <w:tcW w:w="922" w:type="pct"/>
            <w:vAlign w:val="center"/>
            <w:hideMark/>
          </w:tcPr>
          <w:p w14:paraId="4A1A2B7D" w14:textId="77777777" w:rsidR="00E145C3" w:rsidRPr="009D1A83" w:rsidRDefault="00E145C3" w:rsidP="00E145C3">
            <w:pPr>
              <w:spacing w:after="0" w:line="240" w:lineRule="auto"/>
              <w:jc w:val="center"/>
              <w:rPr>
                <w:rFonts w:eastAsia="Calibri" w:cstheme="minorHAnsi"/>
                <w:sz w:val="20"/>
                <w:szCs w:val="20"/>
              </w:rPr>
            </w:pPr>
            <w:r w:rsidRPr="009D1A83">
              <w:rPr>
                <w:rFonts w:eastAsia="Times New Roman" w:cstheme="minorHAnsi"/>
                <w:b/>
                <w:bCs/>
                <w:sz w:val="20"/>
                <w:szCs w:val="20"/>
              </w:rPr>
              <w:t>Promet</w:t>
            </w:r>
          </w:p>
        </w:tc>
      </w:tr>
      <w:tr w:rsidR="00E145C3" w:rsidRPr="009D1A83" w14:paraId="0F8AAB75" w14:textId="77777777" w:rsidTr="00121EFC">
        <w:trPr>
          <w:trHeight w:val="60"/>
        </w:trPr>
        <w:tc>
          <w:tcPr>
            <w:tcW w:w="795" w:type="pct"/>
            <w:vAlign w:val="center"/>
          </w:tcPr>
          <w:p w14:paraId="3B9F056C" w14:textId="377B247B" w:rsidR="00E145C3" w:rsidRPr="009D1A83" w:rsidRDefault="00EE433F" w:rsidP="00E145C3">
            <w:pPr>
              <w:spacing w:after="0" w:line="240" w:lineRule="auto"/>
              <w:jc w:val="center"/>
              <w:rPr>
                <w:rFonts w:eastAsia="Calibri" w:cstheme="minorHAnsi"/>
                <w:sz w:val="20"/>
                <w:szCs w:val="20"/>
              </w:rPr>
            </w:pPr>
            <w:r w:rsidRPr="009D1A83">
              <w:rPr>
                <w:rFonts w:eastAsia="Calibri" w:cstheme="minorHAnsi"/>
                <w:sz w:val="20"/>
                <w:szCs w:val="20"/>
              </w:rPr>
              <w:t>2012.</w:t>
            </w:r>
          </w:p>
        </w:tc>
        <w:tc>
          <w:tcPr>
            <w:tcW w:w="997" w:type="pct"/>
            <w:vAlign w:val="center"/>
          </w:tcPr>
          <w:p w14:paraId="5E9FD0C8" w14:textId="26564FDF"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w:t>
            </w:r>
          </w:p>
        </w:tc>
        <w:tc>
          <w:tcPr>
            <w:tcW w:w="1257" w:type="pct"/>
            <w:vAlign w:val="center"/>
          </w:tcPr>
          <w:p w14:paraId="34196C9D" w14:textId="296F4540"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w:t>
            </w:r>
          </w:p>
        </w:tc>
        <w:tc>
          <w:tcPr>
            <w:tcW w:w="1029" w:type="pct"/>
            <w:vAlign w:val="center"/>
          </w:tcPr>
          <w:p w14:paraId="4E688259" w14:textId="6E9EB0E0"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w:t>
            </w:r>
          </w:p>
        </w:tc>
        <w:tc>
          <w:tcPr>
            <w:tcW w:w="922" w:type="pct"/>
            <w:vAlign w:val="center"/>
          </w:tcPr>
          <w:p w14:paraId="1A5D7CD5" w14:textId="277A615C"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w:t>
            </w:r>
          </w:p>
        </w:tc>
      </w:tr>
      <w:tr w:rsidR="00E145C3" w:rsidRPr="009D1A83" w14:paraId="7B9CA8DD" w14:textId="77777777" w:rsidTr="00121EFC">
        <w:trPr>
          <w:trHeight w:val="60"/>
        </w:trPr>
        <w:tc>
          <w:tcPr>
            <w:tcW w:w="795" w:type="pct"/>
            <w:vAlign w:val="center"/>
          </w:tcPr>
          <w:p w14:paraId="55E06432" w14:textId="6B7A71FF" w:rsidR="00E145C3" w:rsidRPr="009D1A83" w:rsidRDefault="00EE433F" w:rsidP="00E145C3">
            <w:pPr>
              <w:spacing w:after="0" w:line="240" w:lineRule="auto"/>
              <w:jc w:val="center"/>
              <w:rPr>
                <w:rFonts w:eastAsia="Calibri" w:cstheme="minorHAnsi"/>
                <w:sz w:val="20"/>
                <w:szCs w:val="20"/>
              </w:rPr>
            </w:pPr>
            <w:r w:rsidRPr="009D1A83">
              <w:rPr>
                <w:rFonts w:eastAsia="Calibri" w:cstheme="minorHAnsi"/>
                <w:sz w:val="20"/>
                <w:szCs w:val="20"/>
              </w:rPr>
              <w:t>2013.</w:t>
            </w:r>
          </w:p>
        </w:tc>
        <w:tc>
          <w:tcPr>
            <w:tcW w:w="997" w:type="pct"/>
            <w:vAlign w:val="center"/>
          </w:tcPr>
          <w:p w14:paraId="1C70B0F3" w14:textId="5842F6F3" w:rsidR="00E145C3" w:rsidRPr="009D1A83" w:rsidRDefault="009D1A83" w:rsidP="00381678">
            <w:pPr>
              <w:spacing w:after="0" w:line="240" w:lineRule="auto"/>
              <w:jc w:val="center"/>
              <w:rPr>
                <w:rFonts w:eastAsia="Calibri" w:cstheme="minorHAnsi"/>
                <w:sz w:val="20"/>
                <w:szCs w:val="20"/>
              </w:rPr>
            </w:pPr>
            <w:r w:rsidRPr="009D1A83">
              <w:rPr>
                <w:rFonts w:eastAsia="Calibri" w:cstheme="minorHAnsi"/>
                <w:sz w:val="20"/>
                <w:szCs w:val="20"/>
              </w:rPr>
              <w:t>/</w:t>
            </w:r>
          </w:p>
        </w:tc>
        <w:tc>
          <w:tcPr>
            <w:tcW w:w="1257" w:type="pct"/>
            <w:vAlign w:val="center"/>
          </w:tcPr>
          <w:p w14:paraId="2A412B80" w14:textId="2CC05EF3"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w:t>
            </w:r>
          </w:p>
        </w:tc>
        <w:tc>
          <w:tcPr>
            <w:tcW w:w="1029" w:type="pct"/>
            <w:vAlign w:val="center"/>
          </w:tcPr>
          <w:p w14:paraId="212EA372" w14:textId="58F4804D"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w:t>
            </w:r>
          </w:p>
        </w:tc>
        <w:tc>
          <w:tcPr>
            <w:tcW w:w="922" w:type="pct"/>
            <w:vAlign w:val="center"/>
          </w:tcPr>
          <w:p w14:paraId="15410D01" w14:textId="1CF5CBBC"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w:t>
            </w:r>
          </w:p>
        </w:tc>
      </w:tr>
      <w:tr w:rsidR="00E145C3" w:rsidRPr="009D1A83" w14:paraId="6CF69C85" w14:textId="77777777" w:rsidTr="00121EFC">
        <w:trPr>
          <w:trHeight w:val="60"/>
        </w:trPr>
        <w:tc>
          <w:tcPr>
            <w:tcW w:w="795" w:type="pct"/>
            <w:vAlign w:val="center"/>
          </w:tcPr>
          <w:p w14:paraId="44072DC1" w14:textId="2ACC29ED" w:rsidR="00E145C3" w:rsidRPr="009D1A83" w:rsidRDefault="00EE433F" w:rsidP="00E145C3">
            <w:pPr>
              <w:spacing w:after="0" w:line="240" w:lineRule="auto"/>
              <w:jc w:val="center"/>
              <w:rPr>
                <w:rFonts w:eastAsia="Calibri" w:cstheme="minorHAnsi"/>
                <w:sz w:val="20"/>
                <w:szCs w:val="20"/>
              </w:rPr>
            </w:pPr>
            <w:r w:rsidRPr="009D1A83">
              <w:rPr>
                <w:rFonts w:eastAsia="Calibri" w:cstheme="minorHAnsi"/>
                <w:sz w:val="20"/>
                <w:szCs w:val="20"/>
              </w:rPr>
              <w:t>2014.</w:t>
            </w:r>
          </w:p>
        </w:tc>
        <w:tc>
          <w:tcPr>
            <w:tcW w:w="997" w:type="pct"/>
            <w:vAlign w:val="center"/>
          </w:tcPr>
          <w:p w14:paraId="62732E89" w14:textId="1C08B96C"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w:t>
            </w:r>
          </w:p>
        </w:tc>
        <w:tc>
          <w:tcPr>
            <w:tcW w:w="1257" w:type="pct"/>
            <w:vAlign w:val="center"/>
          </w:tcPr>
          <w:p w14:paraId="77CD2D69" w14:textId="6B075AAE"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w:t>
            </w:r>
          </w:p>
        </w:tc>
        <w:tc>
          <w:tcPr>
            <w:tcW w:w="1029" w:type="pct"/>
            <w:vAlign w:val="center"/>
          </w:tcPr>
          <w:p w14:paraId="155407B6" w14:textId="36EAFEC9"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w:t>
            </w:r>
          </w:p>
        </w:tc>
        <w:tc>
          <w:tcPr>
            <w:tcW w:w="922" w:type="pct"/>
            <w:vAlign w:val="center"/>
          </w:tcPr>
          <w:p w14:paraId="53B8A09D" w14:textId="1C959F73"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w:t>
            </w:r>
          </w:p>
        </w:tc>
      </w:tr>
      <w:tr w:rsidR="00E145C3" w:rsidRPr="009D1A83" w14:paraId="7C856E7B" w14:textId="77777777" w:rsidTr="00121EFC">
        <w:trPr>
          <w:trHeight w:val="60"/>
        </w:trPr>
        <w:tc>
          <w:tcPr>
            <w:tcW w:w="795" w:type="pct"/>
            <w:vAlign w:val="center"/>
          </w:tcPr>
          <w:p w14:paraId="4BDF9353" w14:textId="11B50A4F" w:rsidR="00E145C3" w:rsidRPr="009D1A83" w:rsidRDefault="00EE433F" w:rsidP="00E145C3">
            <w:pPr>
              <w:spacing w:after="0" w:line="240" w:lineRule="auto"/>
              <w:jc w:val="center"/>
              <w:rPr>
                <w:rFonts w:eastAsia="Calibri" w:cstheme="minorHAnsi"/>
                <w:sz w:val="20"/>
                <w:szCs w:val="20"/>
              </w:rPr>
            </w:pPr>
            <w:r w:rsidRPr="009D1A83">
              <w:rPr>
                <w:rFonts w:eastAsia="Calibri" w:cstheme="minorHAnsi"/>
                <w:sz w:val="20"/>
                <w:szCs w:val="20"/>
              </w:rPr>
              <w:t>2015.</w:t>
            </w:r>
          </w:p>
        </w:tc>
        <w:tc>
          <w:tcPr>
            <w:tcW w:w="997" w:type="pct"/>
            <w:vAlign w:val="center"/>
          </w:tcPr>
          <w:p w14:paraId="5B23BE7A" w14:textId="15BE225A"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w:t>
            </w:r>
          </w:p>
        </w:tc>
        <w:tc>
          <w:tcPr>
            <w:tcW w:w="1257" w:type="pct"/>
            <w:vAlign w:val="center"/>
          </w:tcPr>
          <w:p w14:paraId="054F3AAC" w14:textId="142EAD37"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w:t>
            </w:r>
          </w:p>
        </w:tc>
        <w:tc>
          <w:tcPr>
            <w:tcW w:w="1029" w:type="pct"/>
            <w:vAlign w:val="center"/>
          </w:tcPr>
          <w:p w14:paraId="4B8A7E9F" w14:textId="1994FCA6"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w:t>
            </w:r>
          </w:p>
        </w:tc>
        <w:tc>
          <w:tcPr>
            <w:tcW w:w="922" w:type="pct"/>
            <w:vAlign w:val="center"/>
          </w:tcPr>
          <w:p w14:paraId="1B288510" w14:textId="30C42ABE"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w:t>
            </w:r>
          </w:p>
        </w:tc>
      </w:tr>
      <w:tr w:rsidR="00E145C3" w:rsidRPr="009D1A83" w14:paraId="420114A4" w14:textId="77777777" w:rsidTr="00121EFC">
        <w:trPr>
          <w:trHeight w:val="60"/>
        </w:trPr>
        <w:tc>
          <w:tcPr>
            <w:tcW w:w="795" w:type="pct"/>
            <w:vAlign w:val="center"/>
          </w:tcPr>
          <w:p w14:paraId="25EC6350" w14:textId="1B965C51" w:rsidR="00E145C3" w:rsidRPr="009D1A83" w:rsidRDefault="00EE433F" w:rsidP="00E145C3">
            <w:pPr>
              <w:spacing w:after="0" w:line="240" w:lineRule="auto"/>
              <w:jc w:val="center"/>
              <w:rPr>
                <w:rFonts w:eastAsia="Calibri" w:cstheme="minorHAnsi"/>
                <w:sz w:val="20"/>
                <w:szCs w:val="20"/>
              </w:rPr>
            </w:pPr>
            <w:r w:rsidRPr="009D1A83">
              <w:rPr>
                <w:rFonts w:eastAsia="Calibri" w:cstheme="minorHAnsi"/>
                <w:sz w:val="20"/>
                <w:szCs w:val="20"/>
              </w:rPr>
              <w:t>2016.</w:t>
            </w:r>
          </w:p>
        </w:tc>
        <w:tc>
          <w:tcPr>
            <w:tcW w:w="997" w:type="pct"/>
            <w:vAlign w:val="center"/>
          </w:tcPr>
          <w:p w14:paraId="78AACD00" w14:textId="3A38A06D"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w:t>
            </w:r>
          </w:p>
        </w:tc>
        <w:tc>
          <w:tcPr>
            <w:tcW w:w="1257" w:type="pct"/>
            <w:vAlign w:val="center"/>
          </w:tcPr>
          <w:p w14:paraId="4B876A24" w14:textId="5DB7CEF3"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w:t>
            </w:r>
          </w:p>
        </w:tc>
        <w:tc>
          <w:tcPr>
            <w:tcW w:w="1029" w:type="pct"/>
            <w:vAlign w:val="center"/>
          </w:tcPr>
          <w:p w14:paraId="24FFCBB5" w14:textId="03AD3943"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w:t>
            </w:r>
          </w:p>
        </w:tc>
        <w:tc>
          <w:tcPr>
            <w:tcW w:w="922" w:type="pct"/>
            <w:vAlign w:val="center"/>
          </w:tcPr>
          <w:p w14:paraId="0436B66D" w14:textId="0C04D74C"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w:t>
            </w:r>
          </w:p>
        </w:tc>
      </w:tr>
      <w:tr w:rsidR="00E145C3" w:rsidRPr="009D1A83" w14:paraId="38A082FA" w14:textId="77777777" w:rsidTr="00121EFC">
        <w:trPr>
          <w:trHeight w:val="60"/>
        </w:trPr>
        <w:tc>
          <w:tcPr>
            <w:tcW w:w="795" w:type="pct"/>
            <w:vAlign w:val="center"/>
          </w:tcPr>
          <w:p w14:paraId="3E81B564" w14:textId="74F5C6ED" w:rsidR="00E145C3" w:rsidRPr="009D1A83" w:rsidRDefault="00EE433F" w:rsidP="00E145C3">
            <w:pPr>
              <w:spacing w:after="0" w:line="240" w:lineRule="auto"/>
              <w:jc w:val="center"/>
              <w:rPr>
                <w:rFonts w:eastAsia="Calibri" w:cstheme="minorHAnsi"/>
                <w:sz w:val="20"/>
                <w:szCs w:val="20"/>
              </w:rPr>
            </w:pPr>
            <w:r w:rsidRPr="009D1A83">
              <w:rPr>
                <w:rFonts w:eastAsia="Calibri" w:cstheme="minorHAnsi"/>
                <w:sz w:val="20"/>
                <w:szCs w:val="20"/>
              </w:rPr>
              <w:t>2017.</w:t>
            </w:r>
          </w:p>
        </w:tc>
        <w:tc>
          <w:tcPr>
            <w:tcW w:w="997" w:type="pct"/>
            <w:vAlign w:val="center"/>
          </w:tcPr>
          <w:p w14:paraId="111880B1" w14:textId="75FE1FB4"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2</w:t>
            </w:r>
          </w:p>
        </w:tc>
        <w:tc>
          <w:tcPr>
            <w:tcW w:w="1257" w:type="pct"/>
            <w:vAlign w:val="center"/>
          </w:tcPr>
          <w:p w14:paraId="740DC516" w14:textId="60729834"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0</w:t>
            </w:r>
          </w:p>
        </w:tc>
        <w:tc>
          <w:tcPr>
            <w:tcW w:w="1029" w:type="pct"/>
            <w:vAlign w:val="center"/>
          </w:tcPr>
          <w:p w14:paraId="4F4EE570" w14:textId="6E373724"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33</w:t>
            </w:r>
          </w:p>
        </w:tc>
        <w:tc>
          <w:tcPr>
            <w:tcW w:w="922" w:type="pct"/>
            <w:vAlign w:val="center"/>
          </w:tcPr>
          <w:p w14:paraId="20C4CAB0" w14:textId="24288AAB"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0</w:t>
            </w:r>
          </w:p>
        </w:tc>
      </w:tr>
      <w:tr w:rsidR="00E145C3" w:rsidRPr="009D1A83" w14:paraId="78B7C4D2" w14:textId="77777777" w:rsidTr="00121EFC">
        <w:trPr>
          <w:trHeight w:val="60"/>
        </w:trPr>
        <w:tc>
          <w:tcPr>
            <w:tcW w:w="795" w:type="pct"/>
            <w:vAlign w:val="center"/>
          </w:tcPr>
          <w:p w14:paraId="00CD7DC7" w14:textId="32A1B845" w:rsidR="00E145C3" w:rsidRPr="009D1A83" w:rsidRDefault="00EE433F" w:rsidP="00E145C3">
            <w:pPr>
              <w:spacing w:after="0" w:line="240" w:lineRule="auto"/>
              <w:jc w:val="center"/>
              <w:rPr>
                <w:rFonts w:eastAsia="Calibri" w:cstheme="minorHAnsi"/>
                <w:sz w:val="20"/>
                <w:szCs w:val="20"/>
              </w:rPr>
            </w:pPr>
            <w:r w:rsidRPr="009D1A83">
              <w:rPr>
                <w:rFonts w:eastAsia="Calibri" w:cstheme="minorHAnsi"/>
                <w:sz w:val="20"/>
                <w:szCs w:val="20"/>
              </w:rPr>
              <w:t>2018.</w:t>
            </w:r>
          </w:p>
        </w:tc>
        <w:tc>
          <w:tcPr>
            <w:tcW w:w="997" w:type="pct"/>
            <w:vAlign w:val="center"/>
          </w:tcPr>
          <w:p w14:paraId="665EDD4F" w14:textId="601F2835"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0</w:t>
            </w:r>
          </w:p>
        </w:tc>
        <w:tc>
          <w:tcPr>
            <w:tcW w:w="1257" w:type="pct"/>
            <w:vAlign w:val="center"/>
          </w:tcPr>
          <w:p w14:paraId="605D0B5F" w14:textId="2745DB4F"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0</w:t>
            </w:r>
          </w:p>
        </w:tc>
        <w:tc>
          <w:tcPr>
            <w:tcW w:w="1029" w:type="pct"/>
            <w:vAlign w:val="center"/>
          </w:tcPr>
          <w:p w14:paraId="6C8A217D" w14:textId="574B42C2"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2</w:t>
            </w:r>
          </w:p>
        </w:tc>
        <w:tc>
          <w:tcPr>
            <w:tcW w:w="922" w:type="pct"/>
            <w:vAlign w:val="center"/>
          </w:tcPr>
          <w:p w14:paraId="0A339A6C" w14:textId="425C8662"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0</w:t>
            </w:r>
          </w:p>
        </w:tc>
      </w:tr>
      <w:tr w:rsidR="00E145C3" w:rsidRPr="009D1A83" w14:paraId="7D3E1BE1" w14:textId="77777777" w:rsidTr="00121EFC">
        <w:trPr>
          <w:trHeight w:val="60"/>
        </w:trPr>
        <w:tc>
          <w:tcPr>
            <w:tcW w:w="795" w:type="pct"/>
            <w:vAlign w:val="center"/>
          </w:tcPr>
          <w:p w14:paraId="3D06B735" w14:textId="518A9E15" w:rsidR="00E145C3" w:rsidRPr="009D1A83" w:rsidRDefault="00EE433F" w:rsidP="00E145C3">
            <w:pPr>
              <w:spacing w:after="0" w:line="240" w:lineRule="auto"/>
              <w:jc w:val="center"/>
              <w:rPr>
                <w:rFonts w:eastAsia="Calibri" w:cstheme="minorHAnsi"/>
                <w:sz w:val="20"/>
                <w:szCs w:val="20"/>
              </w:rPr>
            </w:pPr>
            <w:r w:rsidRPr="009D1A83">
              <w:rPr>
                <w:rFonts w:eastAsia="Calibri" w:cstheme="minorHAnsi"/>
                <w:sz w:val="20"/>
                <w:szCs w:val="20"/>
              </w:rPr>
              <w:t>2019.</w:t>
            </w:r>
          </w:p>
        </w:tc>
        <w:tc>
          <w:tcPr>
            <w:tcW w:w="997" w:type="pct"/>
            <w:vAlign w:val="center"/>
          </w:tcPr>
          <w:p w14:paraId="45AF3D1A" w14:textId="465C6F2E"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1</w:t>
            </w:r>
          </w:p>
        </w:tc>
        <w:tc>
          <w:tcPr>
            <w:tcW w:w="1257" w:type="pct"/>
            <w:vAlign w:val="center"/>
          </w:tcPr>
          <w:p w14:paraId="6EC7E7E8" w14:textId="3DFB2610"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0</w:t>
            </w:r>
          </w:p>
        </w:tc>
        <w:tc>
          <w:tcPr>
            <w:tcW w:w="1029" w:type="pct"/>
            <w:vAlign w:val="center"/>
          </w:tcPr>
          <w:p w14:paraId="0618AAD8" w14:textId="0B74345C"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28</w:t>
            </w:r>
          </w:p>
        </w:tc>
        <w:tc>
          <w:tcPr>
            <w:tcW w:w="922" w:type="pct"/>
            <w:vAlign w:val="center"/>
          </w:tcPr>
          <w:p w14:paraId="7B5EC1CF" w14:textId="729C2348"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0</w:t>
            </w:r>
          </w:p>
        </w:tc>
      </w:tr>
      <w:tr w:rsidR="00E145C3" w:rsidRPr="009D1A83" w14:paraId="08EE9E3D" w14:textId="77777777" w:rsidTr="00121EFC">
        <w:trPr>
          <w:trHeight w:val="60"/>
        </w:trPr>
        <w:tc>
          <w:tcPr>
            <w:tcW w:w="795" w:type="pct"/>
            <w:vAlign w:val="center"/>
          </w:tcPr>
          <w:p w14:paraId="52C08657" w14:textId="2E689A27" w:rsidR="00E145C3" w:rsidRPr="009D1A83" w:rsidRDefault="00EE433F" w:rsidP="00E145C3">
            <w:pPr>
              <w:spacing w:after="0" w:line="240" w:lineRule="auto"/>
              <w:jc w:val="center"/>
              <w:rPr>
                <w:rFonts w:eastAsia="Calibri" w:cstheme="minorHAnsi"/>
                <w:sz w:val="20"/>
                <w:szCs w:val="20"/>
              </w:rPr>
            </w:pPr>
            <w:r w:rsidRPr="009D1A83">
              <w:rPr>
                <w:rFonts w:eastAsia="Calibri" w:cstheme="minorHAnsi"/>
                <w:sz w:val="20"/>
                <w:szCs w:val="20"/>
              </w:rPr>
              <w:t>2020.</w:t>
            </w:r>
          </w:p>
        </w:tc>
        <w:tc>
          <w:tcPr>
            <w:tcW w:w="997" w:type="pct"/>
            <w:vAlign w:val="center"/>
          </w:tcPr>
          <w:p w14:paraId="3EEE9E55" w14:textId="632215F8"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1</w:t>
            </w:r>
          </w:p>
        </w:tc>
        <w:tc>
          <w:tcPr>
            <w:tcW w:w="1257" w:type="pct"/>
            <w:vAlign w:val="center"/>
          </w:tcPr>
          <w:p w14:paraId="633CFDD7" w14:textId="66F00EC6"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0</w:t>
            </w:r>
          </w:p>
        </w:tc>
        <w:tc>
          <w:tcPr>
            <w:tcW w:w="1029" w:type="pct"/>
            <w:vAlign w:val="center"/>
          </w:tcPr>
          <w:p w14:paraId="35E30E94" w14:textId="755BBA4B"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11</w:t>
            </w:r>
          </w:p>
        </w:tc>
        <w:tc>
          <w:tcPr>
            <w:tcW w:w="922" w:type="pct"/>
            <w:vAlign w:val="center"/>
          </w:tcPr>
          <w:p w14:paraId="62B305B3" w14:textId="6B027E82"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0</w:t>
            </w:r>
          </w:p>
        </w:tc>
      </w:tr>
      <w:tr w:rsidR="00E145C3" w:rsidRPr="009D1A83" w14:paraId="50BBF5A6" w14:textId="77777777" w:rsidTr="00121EFC">
        <w:trPr>
          <w:trHeight w:val="60"/>
        </w:trPr>
        <w:tc>
          <w:tcPr>
            <w:tcW w:w="795" w:type="pct"/>
            <w:vAlign w:val="center"/>
          </w:tcPr>
          <w:p w14:paraId="45394774" w14:textId="3A052A5F" w:rsidR="00E145C3" w:rsidRPr="009D1A83" w:rsidRDefault="00EE433F" w:rsidP="00E145C3">
            <w:pPr>
              <w:spacing w:after="0" w:line="240" w:lineRule="auto"/>
              <w:jc w:val="center"/>
              <w:rPr>
                <w:rFonts w:eastAsia="Times New Roman" w:cstheme="minorHAnsi"/>
                <w:color w:val="000000"/>
                <w:sz w:val="20"/>
                <w:szCs w:val="20"/>
              </w:rPr>
            </w:pPr>
            <w:r w:rsidRPr="009D1A83">
              <w:rPr>
                <w:rFonts w:eastAsia="Times New Roman" w:cstheme="minorHAnsi"/>
                <w:color w:val="000000"/>
                <w:sz w:val="20"/>
                <w:szCs w:val="20"/>
              </w:rPr>
              <w:t>2021.</w:t>
            </w:r>
          </w:p>
        </w:tc>
        <w:tc>
          <w:tcPr>
            <w:tcW w:w="997" w:type="pct"/>
            <w:vAlign w:val="center"/>
          </w:tcPr>
          <w:p w14:paraId="4176F6F2" w14:textId="2DB1B844"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1</w:t>
            </w:r>
          </w:p>
        </w:tc>
        <w:tc>
          <w:tcPr>
            <w:tcW w:w="1257" w:type="pct"/>
            <w:vAlign w:val="center"/>
          </w:tcPr>
          <w:p w14:paraId="0BEC7889" w14:textId="2273AF67"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0</w:t>
            </w:r>
          </w:p>
        </w:tc>
        <w:tc>
          <w:tcPr>
            <w:tcW w:w="1029" w:type="pct"/>
            <w:vAlign w:val="center"/>
          </w:tcPr>
          <w:p w14:paraId="09D8D25A" w14:textId="30487567"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10</w:t>
            </w:r>
          </w:p>
        </w:tc>
        <w:tc>
          <w:tcPr>
            <w:tcW w:w="922" w:type="pct"/>
            <w:vAlign w:val="center"/>
          </w:tcPr>
          <w:p w14:paraId="5E0A6B1C" w14:textId="59BC3D15"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0</w:t>
            </w:r>
          </w:p>
        </w:tc>
      </w:tr>
      <w:tr w:rsidR="00E145C3" w:rsidRPr="009D1A83" w14:paraId="7F310178" w14:textId="77777777" w:rsidTr="00121EFC">
        <w:trPr>
          <w:trHeight w:val="60"/>
        </w:trPr>
        <w:tc>
          <w:tcPr>
            <w:tcW w:w="795" w:type="pct"/>
            <w:vAlign w:val="center"/>
          </w:tcPr>
          <w:p w14:paraId="55CBD165" w14:textId="3E8CC707" w:rsidR="00E145C3" w:rsidRPr="009D1A83" w:rsidRDefault="00EE433F" w:rsidP="00E145C3">
            <w:pPr>
              <w:spacing w:after="0" w:line="240" w:lineRule="auto"/>
              <w:jc w:val="center"/>
              <w:rPr>
                <w:rFonts w:eastAsia="Times New Roman" w:cstheme="minorHAnsi"/>
                <w:color w:val="000000"/>
                <w:sz w:val="20"/>
                <w:szCs w:val="20"/>
              </w:rPr>
            </w:pPr>
            <w:r w:rsidRPr="009D1A83">
              <w:rPr>
                <w:rFonts w:eastAsia="Times New Roman" w:cstheme="minorHAnsi"/>
                <w:color w:val="000000"/>
                <w:sz w:val="20"/>
                <w:szCs w:val="20"/>
              </w:rPr>
              <w:t>2022.</w:t>
            </w:r>
          </w:p>
        </w:tc>
        <w:tc>
          <w:tcPr>
            <w:tcW w:w="997" w:type="pct"/>
            <w:vAlign w:val="center"/>
          </w:tcPr>
          <w:p w14:paraId="072D05B5" w14:textId="15F6D522"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3</w:t>
            </w:r>
          </w:p>
        </w:tc>
        <w:tc>
          <w:tcPr>
            <w:tcW w:w="1257" w:type="pct"/>
            <w:vAlign w:val="center"/>
          </w:tcPr>
          <w:p w14:paraId="6540A773" w14:textId="4B1CC45B"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0</w:t>
            </w:r>
          </w:p>
        </w:tc>
        <w:tc>
          <w:tcPr>
            <w:tcW w:w="1029" w:type="pct"/>
            <w:vAlign w:val="center"/>
          </w:tcPr>
          <w:p w14:paraId="7C64D78B" w14:textId="59137C2C"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12</w:t>
            </w:r>
          </w:p>
        </w:tc>
        <w:tc>
          <w:tcPr>
            <w:tcW w:w="922" w:type="pct"/>
            <w:vAlign w:val="center"/>
          </w:tcPr>
          <w:p w14:paraId="43ADD77F" w14:textId="25803236" w:rsidR="00E145C3" w:rsidRPr="009D1A83" w:rsidRDefault="009D1A83" w:rsidP="00E145C3">
            <w:pPr>
              <w:spacing w:after="0" w:line="240" w:lineRule="auto"/>
              <w:jc w:val="center"/>
              <w:rPr>
                <w:rFonts w:eastAsia="Calibri" w:cstheme="minorHAnsi"/>
                <w:sz w:val="20"/>
                <w:szCs w:val="20"/>
              </w:rPr>
            </w:pPr>
            <w:r w:rsidRPr="009D1A83">
              <w:rPr>
                <w:rFonts w:eastAsia="Calibri" w:cstheme="minorHAnsi"/>
                <w:sz w:val="20"/>
                <w:szCs w:val="20"/>
              </w:rPr>
              <w:t>0</w:t>
            </w:r>
          </w:p>
        </w:tc>
      </w:tr>
      <w:tr w:rsidR="00E145C3" w:rsidRPr="000F1950" w14:paraId="712794AA" w14:textId="77777777" w:rsidTr="00121EFC">
        <w:trPr>
          <w:trHeight w:val="70"/>
        </w:trPr>
        <w:tc>
          <w:tcPr>
            <w:tcW w:w="795" w:type="pct"/>
            <w:vAlign w:val="center"/>
          </w:tcPr>
          <w:p w14:paraId="16124CBC" w14:textId="0651C67B" w:rsidR="00E145C3" w:rsidRPr="009D1A83" w:rsidRDefault="00EE433F" w:rsidP="00E145C3">
            <w:pPr>
              <w:spacing w:after="0" w:line="240" w:lineRule="auto"/>
              <w:jc w:val="center"/>
              <w:rPr>
                <w:rFonts w:eastAsia="Times New Roman" w:cstheme="minorHAnsi"/>
                <w:b/>
                <w:bCs/>
                <w:color w:val="000000"/>
                <w:sz w:val="20"/>
                <w:szCs w:val="20"/>
              </w:rPr>
            </w:pPr>
            <w:r w:rsidRPr="009D1A83">
              <w:rPr>
                <w:rFonts w:eastAsia="Times New Roman" w:cstheme="minorHAnsi"/>
                <w:b/>
                <w:bCs/>
                <w:color w:val="000000"/>
                <w:sz w:val="20"/>
                <w:szCs w:val="20"/>
              </w:rPr>
              <w:t>Ukupno:</w:t>
            </w:r>
          </w:p>
        </w:tc>
        <w:tc>
          <w:tcPr>
            <w:tcW w:w="997" w:type="pct"/>
            <w:vAlign w:val="center"/>
          </w:tcPr>
          <w:p w14:paraId="571690C0" w14:textId="395B3751" w:rsidR="00E145C3" w:rsidRPr="009D1A83" w:rsidRDefault="009D1A83" w:rsidP="00E145C3">
            <w:pPr>
              <w:spacing w:after="0" w:line="240" w:lineRule="auto"/>
              <w:jc w:val="center"/>
              <w:rPr>
                <w:rFonts w:eastAsia="Calibri" w:cstheme="minorHAnsi"/>
                <w:b/>
                <w:bCs/>
                <w:sz w:val="20"/>
                <w:szCs w:val="20"/>
              </w:rPr>
            </w:pPr>
            <w:r w:rsidRPr="009D1A83">
              <w:rPr>
                <w:rFonts w:eastAsia="Calibri" w:cstheme="minorHAnsi"/>
                <w:b/>
                <w:bCs/>
                <w:sz w:val="20"/>
                <w:szCs w:val="20"/>
              </w:rPr>
              <w:t>8</w:t>
            </w:r>
          </w:p>
        </w:tc>
        <w:tc>
          <w:tcPr>
            <w:tcW w:w="1257" w:type="pct"/>
            <w:vAlign w:val="center"/>
          </w:tcPr>
          <w:p w14:paraId="17BC0865" w14:textId="29A5AAE8" w:rsidR="00E145C3" w:rsidRPr="009D1A83" w:rsidRDefault="009D1A83" w:rsidP="00E145C3">
            <w:pPr>
              <w:spacing w:after="0" w:line="240" w:lineRule="auto"/>
              <w:jc w:val="center"/>
              <w:rPr>
                <w:rFonts w:eastAsia="Calibri" w:cstheme="minorHAnsi"/>
                <w:b/>
                <w:bCs/>
                <w:sz w:val="20"/>
                <w:szCs w:val="20"/>
              </w:rPr>
            </w:pPr>
            <w:r w:rsidRPr="009D1A83">
              <w:rPr>
                <w:rFonts w:eastAsia="Calibri" w:cstheme="minorHAnsi"/>
                <w:b/>
                <w:bCs/>
                <w:sz w:val="20"/>
                <w:szCs w:val="20"/>
              </w:rPr>
              <w:t>0</w:t>
            </w:r>
          </w:p>
        </w:tc>
        <w:tc>
          <w:tcPr>
            <w:tcW w:w="1029" w:type="pct"/>
            <w:vAlign w:val="center"/>
          </w:tcPr>
          <w:p w14:paraId="239ABAB9" w14:textId="2F27C7CB" w:rsidR="00E145C3" w:rsidRPr="009D1A83" w:rsidRDefault="009D1A83" w:rsidP="00E145C3">
            <w:pPr>
              <w:spacing w:after="0" w:line="240" w:lineRule="auto"/>
              <w:jc w:val="center"/>
              <w:rPr>
                <w:rFonts w:eastAsia="Calibri" w:cstheme="minorHAnsi"/>
                <w:b/>
                <w:bCs/>
                <w:sz w:val="20"/>
                <w:szCs w:val="20"/>
              </w:rPr>
            </w:pPr>
            <w:r w:rsidRPr="009D1A83">
              <w:rPr>
                <w:rFonts w:eastAsia="Calibri" w:cstheme="minorHAnsi"/>
                <w:b/>
                <w:bCs/>
                <w:sz w:val="20"/>
                <w:szCs w:val="20"/>
              </w:rPr>
              <w:t>96</w:t>
            </w:r>
          </w:p>
        </w:tc>
        <w:tc>
          <w:tcPr>
            <w:tcW w:w="922" w:type="pct"/>
            <w:vAlign w:val="center"/>
          </w:tcPr>
          <w:p w14:paraId="01FA0F3F" w14:textId="42130474" w:rsidR="00E145C3" w:rsidRPr="009D1A83" w:rsidRDefault="009D1A83" w:rsidP="00E145C3">
            <w:pPr>
              <w:spacing w:after="0" w:line="240" w:lineRule="auto"/>
              <w:jc w:val="center"/>
              <w:rPr>
                <w:rFonts w:eastAsia="Calibri" w:cstheme="minorHAnsi"/>
                <w:b/>
                <w:bCs/>
                <w:sz w:val="20"/>
                <w:szCs w:val="20"/>
              </w:rPr>
            </w:pPr>
            <w:r w:rsidRPr="009D1A83">
              <w:rPr>
                <w:rFonts w:eastAsia="Calibri" w:cstheme="minorHAnsi"/>
                <w:b/>
                <w:bCs/>
                <w:sz w:val="20"/>
                <w:szCs w:val="20"/>
              </w:rPr>
              <w:t>0</w:t>
            </w:r>
          </w:p>
        </w:tc>
      </w:tr>
    </w:tbl>
    <w:p w14:paraId="2844C7E1" w14:textId="77777777" w:rsidR="004D5173" w:rsidRPr="000F1950" w:rsidRDefault="004D5173" w:rsidP="00E145C3">
      <w:pPr>
        <w:spacing w:after="0" w:line="240" w:lineRule="auto"/>
        <w:jc w:val="center"/>
        <w:rPr>
          <w:sz w:val="20"/>
          <w:szCs w:val="20"/>
          <w:highlight w:val="yellow"/>
        </w:rPr>
      </w:pPr>
    </w:p>
    <w:p w14:paraId="7991BA93" w14:textId="2F662A0E" w:rsidR="00A42F4F" w:rsidRPr="005D3BE3" w:rsidRDefault="00A42F4F" w:rsidP="00A42F4F">
      <w:pPr>
        <w:pStyle w:val="Naslov3"/>
        <w:spacing w:before="0"/>
      </w:pPr>
      <w:bookmarkStart w:id="879" w:name="_Toc219875140"/>
      <w:r w:rsidRPr="005D3BE3">
        <w:t>6.</w:t>
      </w:r>
      <w:r w:rsidR="008F17E0">
        <w:t>8</w:t>
      </w:r>
      <w:r w:rsidRPr="005D3BE3">
        <w:t xml:space="preserve">.5. Uzrok </w:t>
      </w:r>
      <w:r w:rsidR="007E4CD1" w:rsidRPr="005D3BE3">
        <w:t>požara otvorenog</w:t>
      </w:r>
      <w:r w:rsidR="00E145C3" w:rsidRPr="005D3BE3">
        <w:t xml:space="preserve"> tipa</w:t>
      </w:r>
      <w:bookmarkEnd w:id="879"/>
    </w:p>
    <w:p w14:paraId="6C55D6C0" w14:textId="77777777" w:rsidR="00E145C3" w:rsidRPr="005D3BE3" w:rsidRDefault="00E145C3" w:rsidP="00E145C3">
      <w:pPr>
        <w:spacing w:after="0"/>
      </w:pPr>
    </w:p>
    <w:p w14:paraId="165B3FE9" w14:textId="77777777" w:rsidR="00E145C3" w:rsidRPr="005D3BE3" w:rsidRDefault="00E145C3" w:rsidP="005D3BE3">
      <w:pPr>
        <w:spacing w:after="0"/>
      </w:pPr>
      <w:r w:rsidRPr="005D3BE3">
        <w:t xml:space="preserve">Uzrokom požara smatra se ljudski faktor, odnosno nepažnja pri obavljanju određenih proljetnih radova, većinom paljenja otpadnog raslinja i namjera čišćenja zemljišnih površina. Da bi nastalo zapaljenje, potrebno je gorivoj tvari uz dovoljnu količinu oksidansa (kisika iz zraka) dovesti potrebnu količinu energije, odnosno izvor energije paljenja. Pri zapaljenju stvara se dovoljna količina toplinske energije za nesmetano trajanje procesa gorenja. Osim otvorenog plamena, cigareta, užarenih predmeta i svih toplih površina čija je temperatura iznad temperature zapaljenja smjese (590 – 650 </w:t>
      </w:r>
      <w:r w:rsidRPr="005D3BE3">
        <w:rPr>
          <w:rFonts w:cs="Calibri"/>
        </w:rPr>
        <w:t>°</w:t>
      </w:r>
      <w:r w:rsidRPr="005D3BE3">
        <w:t>C), izvori zapaljenja mogu biti sasvim neočekivani, primjerice:</w:t>
      </w:r>
    </w:p>
    <w:p w14:paraId="45AF9BCB" w14:textId="77777777" w:rsidR="00E145C3" w:rsidRPr="008125C7" w:rsidRDefault="00E145C3">
      <w:pPr>
        <w:pStyle w:val="Odlomakpopisa"/>
        <w:numPr>
          <w:ilvl w:val="0"/>
          <w:numId w:val="94"/>
        </w:numPr>
        <w:rPr>
          <w:rFonts w:cs="Calibri"/>
          <w:sz w:val="24"/>
          <w:szCs w:val="24"/>
          <w:lang w:val="hr-HR"/>
        </w:rPr>
      </w:pPr>
      <w:r w:rsidRPr="008125C7">
        <w:rPr>
          <w:rFonts w:cs="Calibri"/>
          <w:sz w:val="24"/>
          <w:szCs w:val="24"/>
          <w:lang w:val="hr-HR"/>
        </w:rPr>
        <w:t>iskra električnih uređaja koji se automatski uključuju (zamrzivač, hladnjak, električni zagrijač vode, termostat centralnog grijanja, radiobudilica itd.)</w:t>
      </w:r>
    </w:p>
    <w:p w14:paraId="7CF8A5E4" w14:textId="77777777" w:rsidR="00E145C3" w:rsidRPr="008125C7" w:rsidRDefault="00E145C3">
      <w:pPr>
        <w:pStyle w:val="Odlomakpopisa"/>
        <w:numPr>
          <w:ilvl w:val="0"/>
          <w:numId w:val="94"/>
        </w:numPr>
        <w:rPr>
          <w:rFonts w:cs="Calibri"/>
          <w:sz w:val="24"/>
          <w:szCs w:val="24"/>
          <w:lang w:val="hr-HR"/>
        </w:rPr>
      </w:pPr>
      <w:r w:rsidRPr="008125C7">
        <w:rPr>
          <w:rFonts w:cs="Calibri"/>
          <w:sz w:val="24"/>
          <w:szCs w:val="24"/>
          <w:lang w:val="hr-HR"/>
        </w:rPr>
        <w:t>isključena, ali ugrijana ploča štednjaka ili električne grijalice (iznad temperature zapaljenja)</w:t>
      </w:r>
    </w:p>
    <w:p w14:paraId="6A01124A" w14:textId="77777777" w:rsidR="00E145C3" w:rsidRPr="005D3BE3" w:rsidRDefault="00E145C3">
      <w:pPr>
        <w:pStyle w:val="Odlomakpopisa"/>
        <w:numPr>
          <w:ilvl w:val="0"/>
          <w:numId w:val="94"/>
        </w:numPr>
        <w:rPr>
          <w:rFonts w:cs="Calibri"/>
          <w:sz w:val="24"/>
          <w:szCs w:val="24"/>
        </w:rPr>
      </w:pPr>
      <w:r w:rsidRPr="005D3BE3">
        <w:rPr>
          <w:rFonts w:cs="Calibri"/>
          <w:sz w:val="24"/>
          <w:szCs w:val="24"/>
        </w:rPr>
        <w:t>džepna baterijska svjetiljka</w:t>
      </w:r>
    </w:p>
    <w:p w14:paraId="46278177" w14:textId="77777777" w:rsidR="00E145C3" w:rsidRPr="008125C7" w:rsidRDefault="00E145C3">
      <w:pPr>
        <w:pStyle w:val="Odlomakpopisa"/>
        <w:numPr>
          <w:ilvl w:val="0"/>
          <w:numId w:val="94"/>
        </w:numPr>
        <w:rPr>
          <w:rFonts w:cs="Calibri"/>
          <w:sz w:val="24"/>
          <w:szCs w:val="24"/>
          <w:lang w:val="de-DE"/>
        </w:rPr>
      </w:pPr>
      <w:r w:rsidRPr="008125C7">
        <w:rPr>
          <w:rFonts w:cs="Calibri"/>
          <w:sz w:val="24"/>
          <w:szCs w:val="24"/>
          <w:lang w:val="de-DE"/>
        </w:rPr>
        <w:t>iskra zbog udarca ili trenja alata</w:t>
      </w:r>
    </w:p>
    <w:p w14:paraId="749E913D" w14:textId="77777777" w:rsidR="00E145C3" w:rsidRPr="008125C7" w:rsidRDefault="00E145C3">
      <w:pPr>
        <w:pStyle w:val="Odlomakpopisa"/>
        <w:numPr>
          <w:ilvl w:val="0"/>
          <w:numId w:val="94"/>
        </w:numPr>
        <w:rPr>
          <w:rFonts w:cs="Calibri"/>
          <w:sz w:val="24"/>
          <w:szCs w:val="24"/>
          <w:lang w:val="de-DE"/>
        </w:rPr>
      </w:pPr>
      <w:r w:rsidRPr="008125C7">
        <w:rPr>
          <w:rFonts w:cs="Calibri"/>
          <w:sz w:val="24"/>
          <w:szCs w:val="24"/>
          <w:lang w:val="de-DE"/>
        </w:rPr>
        <w:t>iskra zbog elektrostatičkog pražnjenja (često iz dijelova odjeće izrađene od sintetičkih vlakana, neodgovarajućih cipela i podova itd.)</w:t>
      </w:r>
    </w:p>
    <w:p w14:paraId="0236B74B" w14:textId="77777777" w:rsidR="00E145C3" w:rsidRPr="008125C7" w:rsidRDefault="00E145C3">
      <w:pPr>
        <w:pStyle w:val="Odlomakpopisa"/>
        <w:numPr>
          <w:ilvl w:val="0"/>
          <w:numId w:val="94"/>
        </w:numPr>
        <w:rPr>
          <w:rFonts w:cs="Calibri"/>
          <w:sz w:val="24"/>
          <w:szCs w:val="24"/>
          <w:lang w:val="de-DE"/>
        </w:rPr>
      </w:pPr>
      <w:r w:rsidRPr="008125C7">
        <w:rPr>
          <w:rFonts w:cs="Calibri"/>
          <w:sz w:val="24"/>
          <w:szCs w:val="24"/>
          <w:lang w:val="de-DE"/>
        </w:rPr>
        <w:t>iskra iz vozila koje slučajno prolazi u blizini</w:t>
      </w:r>
    </w:p>
    <w:p w14:paraId="08225B8B" w14:textId="77777777" w:rsidR="00E145C3" w:rsidRPr="005D3BE3" w:rsidRDefault="00E145C3">
      <w:pPr>
        <w:pStyle w:val="Odlomakpopisa"/>
        <w:numPr>
          <w:ilvl w:val="0"/>
          <w:numId w:val="94"/>
        </w:numPr>
        <w:rPr>
          <w:rFonts w:cs="Calibri"/>
          <w:sz w:val="24"/>
          <w:szCs w:val="24"/>
        </w:rPr>
      </w:pPr>
      <w:r w:rsidRPr="005D3BE3">
        <w:rPr>
          <w:rFonts w:cs="Calibri"/>
          <w:sz w:val="24"/>
          <w:szCs w:val="24"/>
        </w:rPr>
        <w:t>egzotermne kemijske reakcije</w:t>
      </w:r>
    </w:p>
    <w:p w14:paraId="291E85D1" w14:textId="77777777" w:rsidR="00E145C3" w:rsidRPr="005D3BE3" w:rsidRDefault="00E145C3">
      <w:pPr>
        <w:pStyle w:val="Odlomakpopisa"/>
        <w:numPr>
          <w:ilvl w:val="0"/>
          <w:numId w:val="94"/>
        </w:numPr>
        <w:rPr>
          <w:rFonts w:cs="Calibri"/>
          <w:sz w:val="24"/>
          <w:szCs w:val="24"/>
        </w:rPr>
      </w:pPr>
      <w:r w:rsidRPr="005D3BE3">
        <w:rPr>
          <w:rFonts w:cs="Calibri"/>
          <w:sz w:val="24"/>
          <w:szCs w:val="24"/>
        </w:rPr>
        <w:lastRenderedPageBreak/>
        <w:t>razne druge pojave (fisija, fuzija).</w:t>
      </w:r>
    </w:p>
    <w:p w14:paraId="130074BE" w14:textId="77777777" w:rsidR="00E145C3" w:rsidRPr="005D3BE3" w:rsidRDefault="00E145C3" w:rsidP="005D3BE3">
      <w:pPr>
        <w:spacing w:after="0"/>
        <w:rPr>
          <w:rFonts w:cs="Calibri"/>
          <w:szCs w:val="24"/>
        </w:rPr>
      </w:pPr>
      <w:r w:rsidRPr="005D3BE3">
        <w:rPr>
          <w:rFonts w:cs="Calibri"/>
          <w:szCs w:val="24"/>
        </w:rPr>
        <w:t>Također, općenito nastanku požara uvelike pogoduju i određeni nedostaci kao što su:</w:t>
      </w:r>
    </w:p>
    <w:p w14:paraId="138B4EBE" w14:textId="77777777" w:rsidR="00E145C3" w:rsidRPr="005D3BE3" w:rsidRDefault="00E145C3">
      <w:pPr>
        <w:pStyle w:val="Tijeloteksta4"/>
        <w:numPr>
          <w:ilvl w:val="0"/>
          <w:numId w:val="95"/>
        </w:numPr>
        <w:shd w:val="clear" w:color="auto" w:fill="auto"/>
        <w:tabs>
          <w:tab w:val="left" w:pos="944"/>
        </w:tabs>
        <w:spacing w:before="0" w:after="0" w:line="276" w:lineRule="auto"/>
        <w:rPr>
          <w:rFonts w:ascii="Calibri" w:hAnsi="Calibri" w:cs="Calibri"/>
        </w:rPr>
      </w:pPr>
      <w:r w:rsidRPr="005D3BE3">
        <w:rPr>
          <w:rFonts w:ascii="Calibri" w:hAnsi="Calibri" w:cs="Calibri"/>
        </w:rPr>
        <w:t>dijelom su neuređene šumske površine</w:t>
      </w:r>
    </w:p>
    <w:p w14:paraId="62588336" w14:textId="77777777" w:rsidR="00E145C3" w:rsidRPr="005D3BE3" w:rsidRDefault="00E145C3">
      <w:pPr>
        <w:pStyle w:val="Tijeloteksta4"/>
        <w:numPr>
          <w:ilvl w:val="0"/>
          <w:numId w:val="95"/>
        </w:numPr>
        <w:shd w:val="clear" w:color="auto" w:fill="auto"/>
        <w:tabs>
          <w:tab w:val="left" w:pos="944"/>
        </w:tabs>
        <w:spacing w:before="0" w:after="0" w:line="276" w:lineRule="auto"/>
        <w:rPr>
          <w:rFonts w:ascii="Calibri" w:hAnsi="Calibri" w:cs="Calibri"/>
        </w:rPr>
      </w:pPr>
      <w:r w:rsidRPr="005D3BE3">
        <w:rPr>
          <w:rFonts w:ascii="Calibri" w:hAnsi="Calibri" w:cs="Calibri"/>
        </w:rPr>
        <w:t>mjestimično neuredni pojasevi uz ceste i putove (trava, smeće)</w:t>
      </w:r>
    </w:p>
    <w:p w14:paraId="78AE88F1" w14:textId="77777777" w:rsidR="00E145C3" w:rsidRPr="005D3BE3" w:rsidRDefault="00E145C3">
      <w:pPr>
        <w:pStyle w:val="Tijeloteksta4"/>
        <w:numPr>
          <w:ilvl w:val="0"/>
          <w:numId w:val="95"/>
        </w:numPr>
        <w:shd w:val="clear" w:color="auto" w:fill="auto"/>
        <w:tabs>
          <w:tab w:val="left" w:pos="944"/>
        </w:tabs>
        <w:spacing w:before="0" w:after="0" w:line="276" w:lineRule="auto"/>
        <w:ind w:right="40"/>
        <w:rPr>
          <w:rFonts w:ascii="Calibri" w:hAnsi="Calibri" w:cs="Calibri"/>
        </w:rPr>
      </w:pPr>
      <w:r w:rsidRPr="005D3BE3">
        <w:rPr>
          <w:rFonts w:ascii="Calibri" w:hAnsi="Calibri" w:cs="Calibri"/>
        </w:rPr>
        <w:t xml:space="preserve">propisane mjere zaštite kod spaljivanja otpada na poljoprivrednom zemljištu često </w:t>
      </w:r>
    </w:p>
    <w:p w14:paraId="5AC8714C" w14:textId="77777777" w:rsidR="00E145C3" w:rsidRPr="005D3BE3" w:rsidRDefault="00E145C3" w:rsidP="00E145C3">
      <w:pPr>
        <w:pStyle w:val="Tijeloteksta4"/>
        <w:shd w:val="clear" w:color="auto" w:fill="auto"/>
        <w:tabs>
          <w:tab w:val="left" w:pos="944"/>
        </w:tabs>
        <w:spacing w:before="0" w:after="0" w:line="276" w:lineRule="auto"/>
        <w:ind w:left="709" w:right="40"/>
        <w:rPr>
          <w:rFonts w:ascii="Calibri" w:hAnsi="Calibri" w:cs="Calibri"/>
        </w:rPr>
      </w:pPr>
      <w:r w:rsidRPr="005D3BE3">
        <w:rPr>
          <w:rFonts w:ascii="Calibri" w:hAnsi="Calibri" w:cs="Calibri"/>
        </w:rPr>
        <w:t>se ne provode</w:t>
      </w:r>
    </w:p>
    <w:p w14:paraId="56AF523D" w14:textId="77777777" w:rsidR="00E145C3" w:rsidRPr="005D3BE3" w:rsidRDefault="00E145C3">
      <w:pPr>
        <w:pStyle w:val="Tijeloteksta4"/>
        <w:numPr>
          <w:ilvl w:val="0"/>
          <w:numId w:val="95"/>
        </w:numPr>
        <w:shd w:val="clear" w:color="auto" w:fill="auto"/>
        <w:tabs>
          <w:tab w:val="left" w:pos="944"/>
        </w:tabs>
        <w:spacing w:before="0" w:after="0" w:line="276" w:lineRule="auto"/>
        <w:rPr>
          <w:rFonts w:ascii="Calibri" w:hAnsi="Calibri" w:cs="Calibri"/>
        </w:rPr>
      </w:pPr>
      <w:r w:rsidRPr="005D3BE3">
        <w:rPr>
          <w:rFonts w:ascii="Calibri" w:hAnsi="Calibri" w:cs="Calibri"/>
        </w:rPr>
        <w:t>mjere zaštite za vrijeme ubiranja šumskih plodova i lova često se ne provode</w:t>
      </w:r>
    </w:p>
    <w:p w14:paraId="1EF2E200" w14:textId="77777777" w:rsidR="00E145C3" w:rsidRPr="005D3BE3" w:rsidRDefault="00E145C3">
      <w:pPr>
        <w:pStyle w:val="Tijeloteksta4"/>
        <w:numPr>
          <w:ilvl w:val="0"/>
          <w:numId w:val="95"/>
        </w:numPr>
        <w:shd w:val="clear" w:color="auto" w:fill="auto"/>
        <w:tabs>
          <w:tab w:val="left" w:pos="944"/>
        </w:tabs>
        <w:spacing w:before="0" w:after="0" w:line="276" w:lineRule="auto"/>
        <w:rPr>
          <w:rFonts w:ascii="Calibri" w:hAnsi="Calibri" w:cs="Calibri"/>
        </w:rPr>
      </w:pPr>
      <w:r w:rsidRPr="005D3BE3">
        <w:rPr>
          <w:rFonts w:ascii="Calibri" w:hAnsi="Calibri" w:cs="Calibri"/>
        </w:rPr>
        <w:t>izostanak kontrole odlaganja otpada u šumama i uz poljoprivredne površine</w:t>
      </w:r>
    </w:p>
    <w:p w14:paraId="66D4ECCB" w14:textId="77777777" w:rsidR="00E145C3" w:rsidRPr="005D3BE3" w:rsidRDefault="00E145C3">
      <w:pPr>
        <w:pStyle w:val="Tijeloteksta4"/>
        <w:numPr>
          <w:ilvl w:val="0"/>
          <w:numId w:val="95"/>
        </w:numPr>
        <w:shd w:val="clear" w:color="auto" w:fill="auto"/>
        <w:tabs>
          <w:tab w:val="left" w:pos="944"/>
        </w:tabs>
        <w:spacing w:before="0" w:after="0" w:line="276" w:lineRule="auto"/>
        <w:ind w:right="40"/>
        <w:rPr>
          <w:rFonts w:ascii="Calibri" w:hAnsi="Calibri" w:cs="Calibri"/>
        </w:rPr>
      </w:pPr>
      <w:r w:rsidRPr="005D3BE3">
        <w:rPr>
          <w:rFonts w:ascii="Calibri" w:hAnsi="Calibri" w:cs="Calibri"/>
        </w:rPr>
        <w:t>izostanak kontrole i sankcioniranja od strane nadležnih inspekcijskih službi</w:t>
      </w:r>
    </w:p>
    <w:p w14:paraId="118D1CF0" w14:textId="77777777" w:rsidR="00E145C3" w:rsidRPr="005D3BE3" w:rsidRDefault="00E145C3">
      <w:pPr>
        <w:pStyle w:val="Tijeloteksta4"/>
        <w:numPr>
          <w:ilvl w:val="0"/>
          <w:numId w:val="95"/>
        </w:numPr>
        <w:shd w:val="clear" w:color="auto" w:fill="auto"/>
        <w:tabs>
          <w:tab w:val="left" w:pos="944"/>
        </w:tabs>
        <w:spacing w:before="0" w:after="0" w:line="276" w:lineRule="auto"/>
        <w:ind w:right="40"/>
        <w:rPr>
          <w:rFonts w:ascii="Calibri" w:hAnsi="Calibri" w:cs="Calibri"/>
        </w:rPr>
      </w:pPr>
      <w:r w:rsidRPr="005D3BE3">
        <w:rPr>
          <w:rFonts w:ascii="Calibri" w:hAnsi="Calibri" w:cs="Calibri"/>
        </w:rPr>
        <w:t xml:space="preserve">nedostatak znakova upozorenja i opasnosti uz puteve, ceste i osobito uz šumske </w:t>
      </w:r>
    </w:p>
    <w:p w14:paraId="6D9BD9F5" w14:textId="77777777" w:rsidR="00E145C3" w:rsidRPr="005D3BE3" w:rsidRDefault="00E145C3" w:rsidP="00E145C3">
      <w:pPr>
        <w:pStyle w:val="Tijeloteksta4"/>
        <w:shd w:val="clear" w:color="auto" w:fill="auto"/>
        <w:tabs>
          <w:tab w:val="left" w:pos="944"/>
        </w:tabs>
        <w:spacing w:before="0" w:after="0" w:line="276" w:lineRule="auto"/>
        <w:ind w:left="709" w:right="40"/>
        <w:rPr>
          <w:rFonts w:ascii="Calibri" w:hAnsi="Calibri" w:cs="Calibri"/>
        </w:rPr>
      </w:pPr>
      <w:r w:rsidRPr="005D3BE3">
        <w:rPr>
          <w:rFonts w:ascii="Calibri" w:hAnsi="Calibri" w:cs="Calibri"/>
        </w:rPr>
        <w:t>putove i poljoprivredne površine.</w:t>
      </w:r>
    </w:p>
    <w:p w14:paraId="0F0583BE" w14:textId="77777777" w:rsidR="00E145C3" w:rsidRPr="000F1950" w:rsidRDefault="00E145C3" w:rsidP="00E145C3">
      <w:pPr>
        <w:pStyle w:val="Tijeloteksta4"/>
        <w:shd w:val="clear" w:color="auto" w:fill="auto"/>
        <w:tabs>
          <w:tab w:val="left" w:pos="944"/>
        </w:tabs>
        <w:spacing w:before="0" w:after="0" w:line="276" w:lineRule="auto"/>
        <w:ind w:left="20"/>
        <w:rPr>
          <w:rFonts w:ascii="Calibri" w:hAnsi="Calibri" w:cs="Calibri"/>
          <w:highlight w:val="yellow"/>
        </w:rPr>
      </w:pPr>
    </w:p>
    <w:p w14:paraId="619BCDB0" w14:textId="77777777" w:rsidR="00E145C3" w:rsidRPr="005D3BE3" w:rsidRDefault="00E145C3" w:rsidP="00EE433F">
      <w:pPr>
        <w:pStyle w:val="Tijeloteksta4"/>
        <w:shd w:val="clear" w:color="auto" w:fill="auto"/>
        <w:spacing w:before="0" w:after="0" w:line="276" w:lineRule="auto"/>
        <w:ind w:right="20"/>
        <w:rPr>
          <w:rFonts w:ascii="Calibri" w:hAnsi="Calibri" w:cs="Calibri"/>
        </w:rPr>
      </w:pPr>
      <w:r w:rsidRPr="005D3BE3">
        <w:rPr>
          <w:rFonts w:ascii="Calibri" w:hAnsi="Calibri" w:cs="Calibri"/>
        </w:rPr>
        <w:t>Uzroci dosadašnjih požara uzrokovanih paljenjem korova i drugih poljodjelskih aktivnosti ukazuju na povišen rizik od požara u okolici obrađenog zemljišta te manjim dijelom uslijed kućnih aktivnosti (loženja radi grijanja, kuhanja ili aktivnosti vezanih za uporabu plina, zapaljivih tekućina, iskrećeg alata). Starosna dob ljudi ima značajnog udjela na izbijanje požara (požari uzrokovani nepažnjom osoba starije životne dobi ili vrlo mladih).</w:t>
      </w:r>
    </w:p>
    <w:p w14:paraId="6A5ECD80" w14:textId="77777777" w:rsidR="00E145C3" w:rsidRPr="000F1950" w:rsidRDefault="00E145C3" w:rsidP="00EE433F">
      <w:pPr>
        <w:pStyle w:val="Tijeloteksta4"/>
        <w:shd w:val="clear" w:color="auto" w:fill="auto"/>
        <w:spacing w:before="0" w:after="0" w:line="276" w:lineRule="auto"/>
        <w:ind w:right="20"/>
        <w:rPr>
          <w:rFonts w:ascii="Calibri" w:hAnsi="Calibri" w:cs="Calibri"/>
          <w:highlight w:val="yellow"/>
        </w:rPr>
      </w:pPr>
    </w:p>
    <w:p w14:paraId="51FEA8AD" w14:textId="77777777" w:rsidR="00E145C3" w:rsidRPr="005D3BE3" w:rsidRDefault="00E145C3" w:rsidP="00E145C3">
      <w:pPr>
        <w:pStyle w:val="Tijeloteksta4"/>
        <w:shd w:val="clear" w:color="auto" w:fill="auto"/>
        <w:spacing w:before="0" w:after="0" w:line="276" w:lineRule="auto"/>
        <w:ind w:left="60" w:right="20"/>
        <w:rPr>
          <w:rFonts w:ascii="Calibri" w:hAnsi="Calibri" w:cs="Calibri"/>
        </w:rPr>
      </w:pPr>
      <w:r w:rsidRPr="005D3BE3">
        <w:rPr>
          <w:rFonts w:ascii="Calibri" w:hAnsi="Calibri" w:cs="Calibri"/>
        </w:rPr>
        <w:t>Nekim od uzroka dosadašnjih požara na području Općine smatraju se:</w:t>
      </w:r>
    </w:p>
    <w:p w14:paraId="3199D462" w14:textId="77777777" w:rsidR="00E145C3" w:rsidRPr="005D3BE3" w:rsidRDefault="00E145C3">
      <w:pPr>
        <w:pStyle w:val="Tijeloteksta4"/>
        <w:numPr>
          <w:ilvl w:val="0"/>
          <w:numId w:val="96"/>
        </w:numPr>
        <w:shd w:val="clear" w:color="auto" w:fill="auto"/>
        <w:spacing w:before="0" w:after="0" w:line="276" w:lineRule="auto"/>
        <w:ind w:left="720" w:right="20" w:hanging="360"/>
        <w:rPr>
          <w:rFonts w:ascii="Calibri" w:hAnsi="Calibri" w:cs="Calibri"/>
        </w:rPr>
      </w:pPr>
      <w:r w:rsidRPr="005D3BE3">
        <w:rPr>
          <w:rFonts w:ascii="Calibri" w:hAnsi="Calibri" w:cs="Calibri"/>
        </w:rPr>
        <w:t>loše održavanje (čišćenje) dimovodnih kanala</w:t>
      </w:r>
    </w:p>
    <w:p w14:paraId="75757DC7" w14:textId="77777777" w:rsidR="00E145C3" w:rsidRPr="005D3BE3" w:rsidRDefault="00E145C3">
      <w:pPr>
        <w:pStyle w:val="Tijeloteksta4"/>
        <w:numPr>
          <w:ilvl w:val="0"/>
          <w:numId w:val="96"/>
        </w:numPr>
        <w:shd w:val="clear" w:color="auto" w:fill="auto"/>
        <w:spacing w:before="0" w:after="0" w:line="276" w:lineRule="auto"/>
        <w:ind w:left="720" w:right="20" w:hanging="360"/>
        <w:rPr>
          <w:rFonts w:ascii="Calibri" w:hAnsi="Calibri" w:cs="Calibri"/>
        </w:rPr>
      </w:pPr>
      <w:r w:rsidRPr="005D3BE3">
        <w:rPr>
          <w:rFonts w:ascii="Calibri" w:hAnsi="Calibri" w:cs="Calibri"/>
        </w:rPr>
        <w:t>nepravilna uporaba otvorene vatre</w:t>
      </w:r>
    </w:p>
    <w:p w14:paraId="376734C1" w14:textId="77777777" w:rsidR="00E145C3" w:rsidRPr="005D3BE3" w:rsidRDefault="00E145C3">
      <w:pPr>
        <w:pStyle w:val="Tijeloteksta4"/>
        <w:numPr>
          <w:ilvl w:val="0"/>
          <w:numId w:val="96"/>
        </w:numPr>
        <w:shd w:val="clear" w:color="auto" w:fill="auto"/>
        <w:spacing w:before="0" w:after="0" w:line="276" w:lineRule="auto"/>
        <w:ind w:left="720" w:right="20" w:hanging="360"/>
        <w:rPr>
          <w:rFonts w:ascii="Calibri" w:hAnsi="Calibri" w:cs="Calibri"/>
        </w:rPr>
      </w:pPr>
      <w:r w:rsidRPr="005D3BE3">
        <w:rPr>
          <w:rFonts w:ascii="Calibri" w:hAnsi="Calibri" w:cs="Calibri"/>
        </w:rPr>
        <w:t>neispravna električna ili plinska instalacija</w:t>
      </w:r>
    </w:p>
    <w:p w14:paraId="0D5F9487" w14:textId="77777777" w:rsidR="00E145C3" w:rsidRPr="005D3BE3" w:rsidRDefault="00E145C3">
      <w:pPr>
        <w:pStyle w:val="Tijeloteksta4"/>
        <w:numPr>
          <w:ilvl w:val="0"/>
          <w:numId w:val="96"/>
        </w:numPr>
        <w:shd w:val="clear" w:color="auto" w:fill="auto"/>
        <w:spacing w:before="0" w:after="0" w:line="276" w:lineRule="auto"/>
        <w:ind w:left="720" w:right="20" w:hanging="360"/>
        <w:rPr>
          <w:rFonts w:ascii="Calibri" w:hAnsi="Calibri" w:cs="Calibri"/>
        </w:rPr>
      </w:pPr>
      <w:r w:rsidRPr="005D3BE3">
        <w:rPr>
          <w:rFonts w:ascii="Calibri" w:hAnsi="Calibri" w:cs="Calibri"/>
        </w:rPr>
        <w:t>uređaji koji iskre ili neispravni uređaji</w:t>
      </w:r>
    </w:p>
    <w:p w14:paraId="26D1AC4D" w14:textId="77777777" w:rsidR="00E145C3" w:rsidRPr="005D3BE3" w:rsidRDefault="00E145C3">
      <w:pPr>
        <w:pStyle w:val="Tijeloteksta4"/>
        <w:numPr>
          <w:ilvl w:val="0"/>
          <w:numId w:val="96"/>
        </w:numPr>
        <w:shd w:val="clear" w:color="auto" w:fill="auto"/>
        <w:spacing w:before="0" w:after="0" w:line="276" w:lineRule="auto"/>
        <w:ind w:left="720" w:right="20" w:hanging="360"/>
        <w:rPr>
          <w:rFonts w:ascii="Calibri" w:hAnsi="Calibri" w:cs="Calibri"/>
        </w:rPr>
      </w:pPr>
      <w:r w:rsidRPr="005D3BE3">
        <w:rPr>
          <w:rFonts w:ascii="Calibri" w:hAnsi="Calibri" w:cs="Calibri"/>
        </w:rPr>
        <w:t>spaljivanje otpadaka ili raslinja na poljoprivrednim površinama</w:t>
      </w:r>
    </w:p>
    <w:p w14:paraId="54CBD4B9" w14:textId="77777777" w:rsidR="00E145C3" w:rsidRPr="005D3BE3" w:rsidRDefault="00E145C3">
      <w:pPr>
        <w:pStyle w:val="Tijeloteksta4"/>
        <w:numPr>
          <w:ilvl w:val="0"/>
          <w:numId w:val="96"/>
        </w:numPr>
        <w:shd w:val="clear" w:color="auto" w:fill="auto"/>
        <w:spacing w:before="0" w:after="0" w:line="276" w:lineRule="auto"/>
        <w:ind w:left="720" w:right="20" w:hanging="360"/>
        <w:rPr>
          <w:rFonts w:ascii="Calibri" w:hAnsi="Calibri" w:cs="Calibri"/>
        </w:rPr>
      </w:pPr>
      <w:r w:rsidRPr="005D3BE3">
        <w:rPr>
          <w:rFonts w:ascii="Calibri" w:hAnsi="Calibri" w:cs="Calibri"/>
        </w:rPr>
        <w:t>korovi na električnim vodovima ili dalekovodima</w:t>
      </w:r>
    </w:p>
    <w:p w14:paraId="2AAC9360" w14:textId="77777777" w:rsidR="00E145C3" w:rsidRPr="005D3BE3" w:rsidRDefault="00E145C3">
      <w:pPr>
        <w:pStyle w:val="Tijeloteksta4"/>
        <w:numPr>
          <w:ilvl w:val="0"/>
          <w:numId w:val="96"/>
        </w:numPr>
        <w:shd w:val="clear" w:color="auto" w:fill="auto"/>
        <w:spacing w:before="0" w:after="0" w:line="276" w:lineRule="auto"/>
        <w:ind w:left="720" w:right="20" w:hanging="360"/>
        <w:rPr>
          <w:rFonts w:ascii="Calibri" w:hAnsi="Calibri" w:cs="Calibri"/>
        </w:rPr>
      </w:pPr>
      <w:r w:rsidRPr="005D3BE3">
        <w:rPr>
          <w:rFonts w:ascii="Calibri" w:hAnsi="Calibri" w:cs="Calibri"/>
        </w:rPr>
        <w:t>atmosfersko pražnjenje</w:t>
      </w:r>
    </w:p>
    <w:p w14:paraId="4D7AF133" w14:textId="77777777" w:rsidR="006D740A" w:rsidRPr="005D3BE3" w:rsidRDefault="00E145C3">
      <w:pPr>
        <w:pStyle w:val="Tijeloteksta4"/>
        <w:numPr>
          <w:ilvl w:val="0"/>
          <w:numId w:val="96"/>
        </w:numPr>
        <w:shd w:val="clear" w:color="auto" w:fill="auto"/>
        <w:spacing w:before="0" w:after="0" w:line="276" w:lineRule="auto"/>
        <w:ind w:left="720" w:right="20" w:hanging="360"/>
        <w:rPr>
          <w:rFonts w:ascii="Calibri" w:hAnsi="Calibri" w:cs="Calibri"/>
        </w:rPr>
      </w:pPr>
      <w:r w:rsidRPr="005D3BE3">
        <w:rPr>
          <w:rFonts w:ascii="Calibri" w:hAnsi="Calibri" w:cs="Calibri"/>
        </w:rPr>
        <w:t>nepažnja, ljudski faktor</w:t>
      </w:r>
    </w:p>
    <w:p w14:paraId="66AF83E0" w14:textId="6B30E2D5" w:rsidR="00A42F4F" w:rsidRPr="005D3BE3" w:rsidRDefault="00E145C3">
      <w:pPr>
        <w:pStyle w:val="Tijeloteksta4"/>
        <w:numPr>
          <w:ilvl w:val="0"/>
          <w:numId w:val="96"/>
        </w:numPr>
        <w:shd w:val="clear" w:color="auto" w:fill="auto"/>
        <w:spacing w:before="0" w:after="0" w:line="276" w:lineRule="auto"/>
        <w:ind w:left="720" w:right="20" w:hanging="360"/>
        <w:rPr>
          <w:rFonts w:ascii="Calibri" w:hAnsi="Calibri" w:cs="Calibri"/>
        </w:rPr>
      </w:pPr>
      <w:r w:rsidRPr="005D3BE3">
        <w:rPr>
          <w:rFonts w:ascii="Calibri" w:hAnsi="Calibri" w:cs="Calibri"/>
        </w:rPr>
        <w:t>namjerna paljevina, ljudski faktor.</w:t>
      </w:r>
    </w:p>
    <w:p w14:paraId="4FFF8227" w14:textId="198D071F" w:rsidR="00A42F4F" w:rsidRPr="005D3BE3" w:rsidRDefault="00A42F4F" w:rsidP="00A42F4F">
      <w:pPr>
        <w:pStyle w:val="Naslov4"/>
      </w:pPr>
      <w:bookmarkStart w:id="880" w:name="_Toc219875141"/>
      <w:r w:rsidRPr="005D3BE3">
        <w:t>6.</w:t>
      </w:r>
      <w:r w:rsidR="008F17E0">
        <w:t>8</w:t>
      </w:r>
      <w:r w:rsidRPr="005D3BE3">
        <w:t xml:space="preserve">.5.1. Razvoj događaja koji prethodi velikoj nesreći uslijed </w:t>
      </w:r>
      <w:r w:rsidR="00E145C3" w:rsidRPr="005D3BE3">
        <w:t>požara</w:t>
      </w:r>
      <w:r w:rsidR="00BD1105" w:rsidRPr="005D3BE3">
        <w:t xml:space="preserve"> otvorenog tipa</w:t>
      </w:r>
      <w:bookmarkEnd w:id="880"/>
    </w:p>
    <w:p w14:paraId="7197B4BA" w14:textId="77777777" w:rsidR="00E145C3" w:rsidRPr="005D3BE3" w:rsidRDefault="00E145C3" w:rsidP="00E145C3">
      <w:pPr>
        <w:spacing w:after="0"/>
      </w:pPr>
    </w:p>
    <w:p w14:paraId="1830E2B8" w14:textId="5D7598EF" w:rsidR="00A42F4F" w:rsidRDefault="00E145C3" w:rsidP="00E145C3">
      <w:pPr>
        <w:rPr>
          <w:rFonts w:cs="Calibri"/>
          <w:szCs w:val="24"/>
          <w:lang w:eastAsia="zh-CN"/>
        </w:rPr>
      </w:pPr>
      <w:r w:rsidRPr="005D3BE3">
        <w:rPr>
          <w:rFonts w:cs="Calibri"/>
          <w:szCs w:val="24"/>
          <w:lang w:eastAsia="zh-CN"/>
        </w:rPr>
        <w:t xml:space="preserve">Vremenski čimbenici u velikoj mjeri određuju podložnost pojedinog područja prema požarima. Najvažniji čimbenici koji utječu na pojavu požara su temperatura, vlažnost, brzina vjetra i količina oborina. Ovi čimbenici definiraju brzinu i postotak isušivanja zapaljivih materijala, a samim time i na zapaljivost šume. Brzina i smjer vjetra utječu na brzinu isušivanja i raspiruju šumske požare uslijed većeg priliva kisika. Faktori koji utječu na širenje požara raslinja su goriva materija, meteorološki parametri, vjetar i topografija. </w:t>
      </w:r>
    </w:p>
    <w:p w14:paraId="0378E5F7" w14:textId="77777777" w:rsidR="009C2F81" w:rsidRPr="005D3BE3" w:rsidRDefault="009C2F81" w:rsidP="00E145C3">
      <w:pPr>
        <w:rPr>
          <w:rFonts w:cs="Calibri"/>
          <w:szCs w:val="24"/>
          <w:lang w:eastAsia="zh-CN"/>
        </w:rPr>
      </w:pPr>
    </w:p>
    <w:p w14:paraId="27DE0A01" w14:textId="6CDB5F44" w:rsidR="00A42F4F" w:rsidRPr="00E23136" w:rsidRDefault="00A42F4F" w:rsidP="00A42F4F">
      <w:pPr>
        <w:pStyle w:val="Naslov4"/>
      </w:pPr>
      <w:bookmarkStart w:id="881" w:name="_Toc219875142"/>
      <w:r w:rsidRPr="00E23136">
        <w:t>6.</w:t>
      </w:r>
      <w:r w:rsidR="008F17E0">
        <w:t>8</w:t>
      </w:r>
      <w:r w:rsidRPr="00E23136">
        <w:t xml:space="preserve">.5.2. Okidač koji je uzrokovao veliku nesreću uslijed </w:t>
      </w:r>
      <w:r w:rsidR="00E145C3" w:rsidRPr="00E23136">
        <w:t>požara</w:t>
      </w:r>
      <w:r w:rsidR="00BD1105" w:rsidRPr="00E23136">
        <w:t xml:space="preserve"> otvorenog tipa</w:t>
      </w:r>
      <w:bookmarkEnd w:id="881"/>
    </w:p>
    <w:p w14:paraId="4E817511" w14:textId="77777777" w:rsidR="00E145C3" w:rsidRPr="00E23136" w:rsidRDefault="00E145C3" w:rsidP="00E145C3">
      <w:pPr>
        <w:spacing w:after="0"/>
      </w:pPr>
    </w:p>
    <w:p w14:paraId="0C328E80" w14:textId="64EB9DE2" w:rsidR="00A42F4F" w:rsidRPr="00E23136" w:rsidRDefault="00E145C3" w:rsidP="00E145C3">
      <w:pPr>
        <w:rPr>
          <w:rFonts w:cs="Calibri"/>
          <w:lang w:eastAsia="zh-CN"/>
        </w:rPr>
      </w:pPr>
      <w:r w:rsidRPr="00E23136">
        <w:rPr>
          <w:rFonts w:cs="Calibri"/>
          <w:lang w:eastAsia="zh-CN"/>
        </w:rPr>
        <w:lastRenderedPageBreak/>
        <w:t xml:space="preserve">Kada govorimo o uzrocima nastanka požara, za 60-70% požara uzrok nastanka ostaje nepoznat. Od poznatih uzroka samo je 10% nastalo prirodno (visoke temperature u ljetnim mjesecima ili udar groma), a 90% je posljedica slučajnog ili namjernog djelovanja čovjeka (nepažnja, paljenje poljoprivrednog otpada, namjerno paljenje, promet, električni vodovi, mine i ostalo). </w:t>
      </w:r>
    </w:p>
    <w:p w14:paraId="09CB8276" w14:textId="30425271" w:rsidR="00A42F4F" w:rsidRPr="008F17E0" w:rsidRDefault="00A42F4F" w:rsidP="00A42F4F">
      <w:pPr>
        <w:pStyle w:val="Naslov3"/>
        <w:spacing w:before="0"/>
      </w:pPr>
      <w:bookmarkStart w:id="882" w:name="_Toc219875143"/>
      <w:r w:rsidRPr="008F17E0">
        <w:t>6.</w:t>
      </w:r>
      <w:r w:rsidR="008F17E0" w:rsidRPr="008F17E0">
        <w:t>8</w:t>
      </w:r>
      <w:r w:rsidRPr="008F17E0">
        <w:t xml:space="preserve">.6. Događaj s najgorim mogućim posljedicama – </w:t>
      </w:r>
      <w:r w:rsidR="00E145C3" w:rsidRPr="008F17E0">
        <w:t>Požar otvorenog tipa</w:t>
      </w:r>
      <w:bookmarkEnd w:id="882"/>
    </w:p>
    <w:p w14:paraId="5F58A149" w14:textId="36449420" w:rsidR="00A42F4F" w:rsidRPr="008F17E0" w:rsidRDefault="00A42F4F" w:rsidP="00A42F4F">
      <w:pPr>
        <w:spacing w:after="0"/>
      </w:pPr>
    </w:p>
    <w:p w14:paraId="3405BB3D" w14:textId="77777777" w:rsidR="00E145C3" w:rsidRPr="008F17E0" w:rsidRDefault="00E145C3" w:rsidP="00E145C3">
      <w:pPr>
        <w:rPr>
          <w:rFonts w:cs="Calibri"/>
          <w:lang w:eastAsia="zh-CN"/>
        </w:rPr>
      </w:pPr>
      <w:r w:rsidRPr="008F17E0">
        <w:rPr>
          <w:rFonts w:cs="Calibri"/>
        </w:rPr>
        <w:t xml:space="preserve">S obzirom na dinamiku požara, postoje dva kritična razdoblja. Prvo kritično razdoblje javlja se u kasnu zimu i rano proljeće (II, III, IV mjesec) i vezano je uz poljodjelske radove spaljivanja korova i ostalog biootpada zaostalog nakon čišćenja poljoprivrednih i šumskih površina, a udio broja požara tog razdoblja iznosi više od 30% od ukupnog godišnjeg broja požara. Drugo kritično razdoblje je u ljetnim mjesecima (VII, VIII, IX mjesec), kada nastane oko 50% godišnjeg broja požara. </w:t>
      </w:r>
      <w:r w:rsidRPr="008F17E0">
        <w:rPr>
          <w:rFonts w:cs="Calibri"/>
          <w:lang w:eastAsia="zh-CN"/>
        </w:rPr>
        <w:t>Žestina takvih požara osobito je pojačana ako se poklopi i sušno razdoblje te ostali ekstremni meteorološki uvjeti (jak vjetar, visoka temperatura i suhoća zraka, udari groma).</w:t>
      </w:r>
    </w:p>
    <w:p w14:paraId="5AECD253" w14:textId="2519F1F5" w:rsidR="00E145C3" w:rsidRPr="008F17E0" w:rsidRDefault="00B92B52" w:rsidP="00E145C3">
      <w:pPr>
        <w:rPr>
          <w:rFonts w:cs="Calibri"/>
          <w:color w:val="222222"/>
          <w:szCs w:val="24"/>
          <w:shd w:val="clear" w:color="auto" w:fill="FFFFFF"/>
        </w:rPr>
      </w:pPr>
      <w:r w:rsidRPr="008F17E0">
        <w:rPr>
          <w:rFonts w:cs="Calibri"/>
          <w:color w:val="222222"/>
          <w:szCs w:val="24"/>
          <w:shd w:val="clear" w:color="auto" w:fill="FFFFFF"/>
        </w:rPr>
        <w:t>Kao s</w:t>
      </w:r>
      <w:r w:rsidR="00E145C3" w:rsidRPr="008F17E0">
        <w:rPr>
          <w:rFonts w:cs="Calibri"/>
          <w:color w:val="222222"/>
          <w:szCs w:val="24"/>
          <w:shd w:val="clear" w:color="auto" w:fill="FFFFFF"/>
        </w:rPr>
        <w:t xml:space="preserve">cenarij događaja s najgorim mogućim posljedicama </w:t>
      </w:r>
      <w:r w:rsidRPr="008F17E0">
        <w:rPr>
          <w:rFonts w:cs="Calibri"/>
          <w:color w:val="222222"/>
          <w:szCs w:val="24"/>
          <w:shd w:val="clear" w:color="auto" w:fill="FFFFFF"/>
        </w:rPr>
        <w:t>možemo pretpostaviti požar veće površine koja obuhvaća</w:t>
      </w:r>
      <w:r w:rsidR="00E145C3" w:rsidRPr="008F17E0">
        <w:rPr>
          <w:rFonts w:cs="Calibri"/>
          <w:color w:val="222222"/>
          <w:szCs w:val="24"/>
          <w:shd w:val="clear" w:color="auto" w:fill="FFFFFF"/>
        </w:rPr>
        <w:t xml:space="preserve"> šum</w:t>
      </w:r>
      <w:r w:rsidRPr="008F17E0">
        <w:rPr>
          <w:rFonts w:cs="Calibri"/>
          <w:color w:val="222222"/>
          <w:szCs w:val="24"/>
          <w:shd w:val="clear" w:color="auto" w:fill="FFFFFF"/>
        </w:rPr>
        <w:t>e</w:t>
      </w:r>
      <w:r w:rsidR="00E145C3" w:rsidRPr="008F17E0">
        <w:rPr>
          <w:rFonts w:cs="Calibri"/>
          <w:color w:val="222222"/>
          <w:szCs w:val="24"/>
          <w:shd w:val="clear" w:color="auto" w:fill="FFFFFF"/>
        </w:rPr>
        <w:t xml:space="preserve"> i raslinj</w:t>
      </w:r>
      <w:r w:rsidRPr="008F17E0">
        <w:rPr>
          <w:rFonts w:cs="Calibri"/>
          <w:color w:val="222222"/>
          <w:szCs w:val="24"/>
          <w:shd w:val="clear" w:color="auto" w:fill="FFFFFF"/>
        </w:rPr>
        <w:t>e</w:t>
      </w:r>
      <w:r w:rsidR="00E145C3" w:rsidRPr="008F17E0">
        <w:rPr>
          <w:rFonts w:cs="Calibri"/>
          <w:color w:val="222222"/>
          <w:szCs w:val="24"/>
          <w:shd w:val="clear" w:color="auto" w:fill="FFFFFF"/>
        </w:rPr>
        <w:t xml:space="preserve"> uslijed ekstremnih meteoroloških uvjeta (jak vjetar, visoka temperatura zraka, suša, udari groma). Kod nepovoljnih meteoroloških uvjeta požare nije moguće staviti pod nadzor, a opožarena površina se povećava. Moguć je nastanak štete na građevinama, pokretninama kao i određeni broj stradalih osoba te kratkotrajni prekid opskrbe energijom ili zastoji u prometu.</w:t>
      </w:r>
    </w:p>
    <w:p w14:paraId="6CF90AFC" w14:textId="77777777" w:rsidR="00014988" w:rsidRPr="008F17E0" w:rsidRDefault="00014988" w:rsidP="00014988">
      <w:pPr>
        <w:pStyle w:val="Odlomakpopisa1"/>
        <w:ind w:left="0"/>
      </w:pPr>
      <w:r w:rsidRPr="008F17E0">
        <w:t>Kod požara otvorenog prostora uvijek se računa s duljim vremenom odaziva i dolaska vatrogasne postrojbe do mjesta intervencije zbog otežavajućih preduvjeta kao što je topografska konfiguracija terena, širina i nosivost neutvrđenih prometnica, vozne karakteristike vatrogasnog vozila.</w:t>
      </w:r>
    </w:p>
    <w:p w14:paraId="29276347" w14:textId="77777777" w:rsidR="00014988" w:rsidRPr="008F17E0" w:rsidRDefault="00014988" w:rsidP="00014988">
      <w:pPr>
        <w:pStyle w:val="Odlomakpopisa1"/>
        <w:ind w:left="0"/>
      </w:pPr>
      <w:r w:rsidRPr="008F17E0">
        <w:t>Kod gašenja požara otvorenog prostora koristimo se normom za izračun okvirnog broj vatrogasaca (Nv) i to kriterijem 1 vatrogasac na svakih 15 metara požarne fronte u trenutku dolaska vatrogasne postrojbe na mjesto intervencije, pod uvjetom da su osigurane dovoljne količine sredstva za gašenje.</w:t>
      </w:r>
    </w:p>
    <w:p w14:paraId="67186CD6" w14:textId="77777777" w:rsidR="00014988" w:rsidRPr="008F17E0" w:rsidRDefault="00014988" w:rsidP="00014988">
      <w:pPr>
        <w:pStyle w:val="Odlomakpopisa1"/>
        <w:ind w:left="0"/>
      </w:pPr>
      <w:r w:rsidRPr="008F17E0">
        <w:t xml:space="preserve">Kod požara otvorenog prostora najčešće izgaraju krutine biljnog podrijetla koje u određenim meteorološkim uvjetima </w:t>
      </w:r>
      <w:r w:rsidRPr="008F17E0">
        <w:rPr>
          <w:iCs/>
        </w:rPr>
        <w:t>(vrućina, mala vlažnost, vjetar)</w:t>
      </w:r>
      <w:r w:rsidRPr="008F17E0">
        <w:t xml:space="preserve"> gore relativno brzo. </w:t>
      </w:r>
    </w:p>
    <w:p w14:paraId="2F1449FA" w14:textId="77777777" w:rsidR="00014988" w:rsidRPr="008F17E0" w:rsidRDefault="00014988" w:rsidP="00014988">
      <w:pPr>
        <w:pStyle w:val="Odlomakpopisa1"/>
        <w:ind w:left="0"/>
      </w:pPr>
      <w:r w:rsidRPr="008F17E0">
        <w:t xml:space="preserve">Od ulaznih veličina uzima se predviđena brzina vjetra </w:t>
      </w:r>
      <w:r w:rsidRPr="008F17E0">
        <w:rPr>
          <w:i/>
        </w:rPr>
        <w:t>(V</w:t>
      </w:r>
      <w:r w:rsidRPr="008F17E0">
        <w:rPr>
          <w:i/>
          <w:vertAlign w:val="subscript"/>
        </w:rPr>
        <w:t>v</w:t>
      </w:r>
      <w:r w:rsidRPr="008F17E0">
        <w:rPr>
          <w:i/>
        </w:rPr>
        <w:t>)</w:t>
      </w:r>
      <w:r w:rsidRPr="008F17E0">
        <w:t xml:space="preserve"> o kojoj ovisi brzina širenja požarne fronte </w:t>
      </w:r>
      <w:r w:rsidRPr="008F17E0">
        <w:rPr>
          <w:i/>
        </w:rPr>
        <w:t>(V</w:t>
      </w:r>
      <w:r w:rsidRPr="008F17E0">
        <w:rPr>
          <w:i/>
          <w:vertAlign w:val="subscript"/>
        </w:rPr>
        <w:t>p</w:t>
      </w:r>
      <w:r w:rsidRPr="008F17E0">
        <w:rPr>
          <w:i/>
        </w:rPr>
        <w:t>)</w:t>
      </w:r>
      <w:r w:rsidRPr="008F17E0">
        <w:t>, te požarna površina u trenutku dolaska vatrogasne postrojbe. Izračunavaju se požarna fronta za požarnu površinu u trenutku dojave te po dolasku vatrogasne postrojbe.</w:t>
      </w:r>
    </w:p>
    <w:p w14:paraId="3866B571" w14:textId="53C2805F" w:rsidR="00014988" w:rsidRPr="008F17E0" w:rsidRDefault="00014988" w:rsidP="00014988">
      <w:pPr>
        <w:pStyle w:val="Odlomakpopisa1"/>
        <w:spacing w:after="0"/>
        <w:ind w:left="0"/>
      </w:pPr>
      <w:r w:rsidRPr="008F17E0">
        <w:t>Budući da površina zahvaćenog požarom u većoj mjeri odgovara obliku elipse, parametri požara se izračunavaju po formuli koja važi za izračun opsega elipse:</w:t>
      </w:r>
    </w:p>
    <w:p w14:paraId="4C0EAE46" w14:textId="22B52914" w:rsidR="00014988" w:rsidRPr="008F17E0" w:rsidRDefault="00014988" w:rsidP="00EE433F">
      <w:pPr>
        <w:spacing w:after="0" w:line="240" w:lineRule="auto"/>
        <w:jc w:val="center"/>
      </w:pPr>
      <w:r w:rsidRPr="008F17E0">
        <w:rPr>
          <w:noProof/>
          <w:lang w:eastAsia="hr-HR"/>
        </w:rPr>
        <w:lastRenderedPageBreak/>
        <w:drawing>
          <wp:inline distT="0" distB="0" distL="0" distR="0" wp14:anchorId="39F8D252" wp14:editId="19A9591A">
            <wp:extent cx="5759450" cy="2971800"/>
            <wp:effectExtent l="0" t="0" r="0" b="0"/>
            <wp:docPr id="107" name="Slika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59450" cy="2971800"/>
                    </a:xfrm>
                    <a:prstGeom prst="rect">
                      <a:avLst/>
                    </a:prstGeom>
                    <a:noFill/>
                    <a:ln>
                      <a:noFill/>
                    </a:ln>
                  </pic:spPr>
                </pic:pic>
              </a:graphicData>
            </a:graphic>
          </wp:inline>
        </w:drawing>
      </w:r>
    </w:p>
    <w:p w14:paraId="4337B8B6" w14:textId="42F085ED" w:rsidR="00014988" w:rsidRPr="008F17E0" w:rsidRDefault="00014988" w:rsidP="00014988">
      <w:pPr>
        <w:pStyle w:val="Opisslike"/>
        <w:spacing w:line="240" w:lineRule="auto"/>
        <w:jc w:val="center"/>
        <w:rPr>
          <w:szCs w:val="24"/>
        </w:rPr>
      </w:pPr>
      <w:bookmarkStart w:id="883" w:name="_Toc45007902"/>
      <w:bookmarkStart w:id="884" w:name="_Toc63167787"/>
      <w:bookmarkStart w:id="885" w:name="_Toc94605875"/>
      <w:bookmarkStart w:id="886" w:name="_Toc219875369"/>
      <w:r w:rsidRPr="008F17E0">
        <w:t xml:space="preserve">Tablica </w:t>
      </w:r>
      <w:fldSimple w:instr=" SEQ Tablica \* ARABIC ">
        <w:r w:rsidR="00D13B37">
          <w:rPr>
            <w:noProof/>
          </w:rPr>
          <w:t>105</w:t>
        </w:r>
      </w:fldSimple>
      <w:r w:rsidRPr="008F17E0">
        <w:t>: Prikaz brzine širenja požara u odnosu na brzinu vjetra</w:t>
      </w:r>
      <w:bookmarkEnd w:id="883"/>
      <w:bookmarkEnd w:id="884"/>
      <w:bookmarkEnd w:id="885"/>
      <w:bookmarkEnd w:id="886"/>
    </w:p>
    <w:tbl>
      <w:tblPr>
        <w:tblStyle w:val="Reetkatablice8"/>
        <w:tblW w:w="0" w:type="auto"/>
        <w:tblLook w:val="04A0" w:firstRow="1" w:lastRow="0" w:firstColumn="1" w:lastColumn="0" w:noHBand="0" w:noVBand="1"/>
      </w:tblPr>
      <w:tblGrid>
        <w:gridCol w:w="4530"/>
        <w:gridCol w:w="4530"/>
      </w:tblGrid>
      <w:tr w:rsidR="00014988" w:rsidRPr="008F17E0" w14:paraId="2B697356" w14:textId="77777777" w:rsidTr="00014988">
        <w:tc>
          <w:tcPr>
            <w:tcW w:w="4530" w:type="dxa"/>
          </w:tcPr>
          <w:p w14:paraId="4BB5FC00" w14:textId="77777777" w:rsidR="00014988" w:rsidRPr="008F17E0" w:rsidRDefault="00014988" w:rsidP="00014988">
            <w:pPr>
              <w:pStyle w:val="Odlomakpopisa1"/>
              <w:spacing w:after="0" w:line="240" w:lineRule="auto"/>
              <w:ind w:left="0"/>
              <w:jc w:val="center"/>
              <w:rPr>
                <w:b/>
                <w:bCs/>
                <w:sz w:val="20"/>
                <w:szCs w:val="20"/>
              </w:rPr>
            </w:pPr>
            <w:r w:rsidRPr="008F17E0">
              <w:rPr>
                <w:b/>
                <w:bCs/>
                <w:sz w:val="20"/>
                <w:szCs w:val="20"/>
              </w:rPr>
              <w:t>Brzina vjetra (km/h)</w:t>
            </w:r>
          </w:p>
        </w:tc>
        <w:tc>
          <w:tcPr>
            <w:tcW w:w="4530" w:type="dxa"/>
          </w:tcPr>
          <w:p w14:paraId="1F917CB2" w14:textId="77777777" w:rsidR="00014988" w:rsidRPr="008F17E0" w:rsidRDefault="00014988" w:rsidP="00014988">
            <w:pPr>
              <w:pStyle w:val="Odlomakpopisa1"/>
              <w:spacing w:after="0" w:line="240" w:lineRule="auto"/>
              <w:ind w:left="0"/>
              <w:jc w:val="center"/>
              <w:rPr>
                <w:b/>
                <w:bCs/>
                <w:sz w:val="20"/>
                <w:szCs w:val="20"/>
              </w:rPr>
            </w:pPr>
            <w:r w:rsidRPr="008F17E0">
              <w:rPr>
                <w:b/>
                <w:bCs/>
                <w:sz w:val="20"/>
                <w:szCs w:val="20"/>
              </w:rPr>
              <w:t>Brzina napredovanja požara (m/min)</w:t>
            </w:r>
          </w:p>
        </w:tc>
      </w:tr>
      <w:tr w:rsidR="00014988" w:rsidRPr="008F17E0" w14:paraId="1A028BC5" w14:textId="77777777" w:rsidTr="00014988">
        <w:tc>
          <w:tcPr>
            <w:tcW w:w="4530" w:type="dxa"/>
          </w:tcPr>
          <w:p w14:paraId="077A6657" w14:textId="77777777" w:rsidR="00014988" w:rsidRPr="008F17E0" w:rsidRDefault="00014988" w:rsidP="00014988">
            <w:pPr>
              <w:pStyle w:val="Odlomakpopisa1"/>
              <w:spacing w:after="0" w:line="240" w:lineRule="auto"/>
              <w:ind w:left="0"/>
              <w:jc w:val="center"/>
              <w:rPr>
                <w:sz w:val="20"/>
                <w:szCs w:val="20"/>
              </w:rPr>
            </w:pPr>
            <w:r w:rsidRPr="008F17E0">
              <w:rPr>
                <w:sz w:val="20"/>
                <w:szCs w:val="20"/>
              </w:rPr>
              <w:t>10</w:t>
            </w:r>
          </w:p>
        </w:tc>
        <w:tc>
          <w:tcPr>
            <w:tcW w:w="4530" w:type="dxa"/>
          </w:tcPr>
          <w:p w14:paraId="7DB4BEA4" w14:textId="77777777" w:rsidR="00014988" w:rsidRPr="008F17E0" w:rsidRDefault="00014988" w:rsidP="00014988">
            <w:pPr>
              <w:pStyle w:val="Odlomakpopisa1"/>
              <w:spacing w:after="0" w:line="240" w:lineRule="auto"/>
              <w:ind w:left="0"/>
              <w:jc w:val="center"/>
              <w:rPr>
                <w:sz w:val="20"/>
                <w:szCs w:val="20"/>
              </w:rPr>
            </w:pPr>
            <w:r w:rsidRPr="008F17E0">
              <w:rPr>
                <w:sz w:val="20"/>
                <w:szCs w:val="20"/>
              </w:rPr>
              <w:t>1</w:t>
            </w:r>
          </w:p>
        </w:tc>
      </w:tr>
      <w:tr w:rsidR="00014988" w:rsidRPr="008F17E0" w14:paraId="1777E6BE" w14:textId="77777777" w:rsidTr="00014988">
        <w:tc>
          <w:tcPr>
            <w:tcW w:w="4530" w:type="dxa"/>
          </w:tcPr>
          <w:p w14:paraId="6EB8D782" w14:textId="77777777" w:rsidR="00014988" w:rsidRPr="008F17E0" w:rsidRDefault="00014988" w:rsidP="00014988">
            <w:pPr>
              <w:pStyle w:val="Odlomakpopisa1"/>
              <w:spacing w:after="0" w:line="240" w:lineRule="auto"/>
              <w:ind w:left="0"/>
              <w:jc w:val="center"/>
              <w:rPr>
                <w:sz w:val="20"/>
                <w:szCs w:val="20"/>
              </w:rPr>
            </w:pPr>
            <w:r w:rsidRPr="008F17E0">
              <w:rPr>
                <w:sz w:val="20"/>
                <w:szCs w:val="20"/>
              </w:rPr>
              <w:t>20</w:t>
            </w:r>
          </w:p>
        </w:tc>
        <w:tc>
          <w:tcPr>
            <w:tcW w:w="4530" w:type="dxa"/>
          </w:tcPr>
          <w:p w14:paraId="4430995A" w14:textId="77777777" w:rsidR="00014988" w:rsidRPr="008F17E0" w:rsidRDefault="00014988" w:rsidP="00014988">
            <w:pPr>
              <w:pStyle w:val="Odlomakpopisa1"/>
              <w:spacing w:after="0" w:line="240" w:lineRule="auto"/>
              <w:ind w:left="0"/>
              <w:jc w:val="center"/>
              <w:rPr>
                <w:sz w:val="20"/>
                <w:szCs w:val="20"/>
              </w:rPr>
            </w:pPr>
            <w:r w:rsidRPr="008F17E0">
              <w:rPr>
                <w:sz w:val="20"/>
                <w:szCs w:val="20"/>
              </w:rPr>
              <w:t>2,5</w:t>
            </w:r>
          </w:p>
        </w:tc>
      </w:tr>
      <w:tr w:rsidR="00014988" w:rsidRPr="008F17E0" w14:paraId="365ED060" w14:textId="77777777" w:rsidTr="00014988">
        <w:tc>
          <w:tcPr>
            <w:tcW w:w="4530" w:type="dxa"/>
          </w:tcPr>
          <w:p w14:paraId="6DDBC0B7" w14:textId="77777777" w:rsidR="00014988" w:rsidRPr="008F17E0" w:rsidRDefault="00014988" w:rsidP="00014988">
            <w:pPr>
              <w:pStyle w:val="Odlomakpopisa1"/>
              <w:spacing w:after="0" w:line="240" w:lineRule="auto"/>
              <w:ind w:left="0"/>
              <w:jc w:val="center"/>
              <w:rPr>
                <w:sz w:val="20"/>
                <w:szCs w:val="20"/>
              </w:rPr>
            </w:pPr>
            <w:r w:rsidRPr="008F17E0">
              <w:rPr>
                <w:sz w:val="20"/>
                <w:szCs w:val="20"/>
              </w:rPr>
              <w:t>30</w:t>
            </w:r>
          </w:p>
        </w:tc>
        <w:tc>
          <w:tcPr>
            <w:tcW w:w="4530" w:type="dxa"/>
          </w:tcPr>
          <w:p w14:paraId="227D2771" w14:textId="77777777" w:rsidR="00014988" w:rsidRPr="008F17E0" w:rsidRDefault="00014988" w:rsidP="00014988">
            <w:pPr>
              <w:pStyle w:val="Odlomakpopisa1"/>
              <w:spacing w:after="0" w:line="240" w:lineRule="auto"/>
              <w:ind w:left="0"/>
              <w:jc w:val="center"/>
              <w:rPr>
                <w:sz w:val="20"/>
                <w:szCs w:val="20"/>
              </w:rPr>
            </w:pPr>
            <w:r w:rsidRPr="008F17E0">
              <w:rPr>
                <w:sz w:val="20"/>
                <w:szCs w:val="20"/>
              </w:rPr>
              <w:t>9</w:t>
            </w:r>
          </w:p>
        </w:tc>
      </w:tr>
      <w:tr w:rsidR="00014988" w:rsidRPr="008F17E0" w14:paraId="2E319F05" w14:textId="77777777" w:rsidTr="00014988">
        <w:tc>
          <w:tcPr>
            <w:tcW w:w="4530" w:type="dxa"/>
          </w:tcPr>
          <w:p w14:paraId="6E6CC0CC" w14:textId="77777777" w:rsidR="00014988" w:rsidRPr="008F17E0" w:rsidRDefault="00014988" w:rsidP="00014988">
            <w:pPr>
              <w:pStyle w:val="Odlomakpopisa1"/>
              <w:spacing w:after="0" w:line="240" w:lineRule="auto"/>
              <w:ind w:left="0"/>
              <w:jc w:val="center"/>
              <w:rPr>
                <w:sz w:val="20"/>
                <w:szCs w:val="20"/>
              </w:rPr>
            </w:pPr>
            <w:r w:rsidRPr="008F17E0">
              <w:rPr>
                <w:sz w:val="20"/>
                <w:szCs w:val="20"/>
              </w:rPr>
              <w:t>40</w:t>
            </w:r>
          </w:p>
        </w:tc>
        <w:tc>
          <w:tcPr>
            <w:tcW w:w="4530" w:type="dxa"/>
          </w:tcPr>
          <w:p w14:paraId="5D2D4EB7" w14:textId="77777777" w:rsidR="00014988" w:rsidRPr="008F17E0" w:rsidRDefault="00014988" w:rsidP="00014988">
            <w:pPr>
              <w:pStyle w:val="Odlomakpopisa1"/>
              <w:spacing w:after="0" w:line="240" w:lineRule="auto"/>
              <w:ind w:left="0"/>
              <w:jc w:val="center"/>
              <w:rPr>
                <w:sz w:val="20"/>
                <w:szCs w:val="20"/>
              </w:rPr>
            </w:pPr>
            <w:r w:rsidRPr="008F17E0">
              <w:rPr>
                <w:sz w:val="20"/>
                <w:szCs w:val="20"/>
              </w:rPr>
              <w:t>32</w:t>
            </w:r>
          </w:p>
        </w:tc>
      </w:tr>
      <w:tr w:rsidR="00014988" w:rsidRPr="008F17E0" w14:paraId="2596A081" w14:textId="77777777" w:rsidTr="00014988">
        <w:tc>
          <w:tcPr>
            <w:tcW w:w="4530" w:type="dxa"/>
          </w:tcPr>
          <w:p w14:paraId="40AE42CE" w14:textId="77777777" w:rsidR="00014988" w:rsidRPr="008F17E0" w:rsidRDefault="00014988" w:rsidP="00014988">
            <w:pPr>
              <w:pStyle w:val="Odlomakpopisa1"/>
              <w:spacing w:after="0" w:line="240" w:lineRule="auto"/>
              <w:ind w:left="0"/>
              <w:jc w:val="center"/>
              <w:rPr>
                <w:sz w:val="20"/>
                <w:szCs w:val="20"/>
              </w:rPr>
            </w:pPr>
            <w:r w:rsidRPr="008F17E0">
              <w:rPr>
                <w:sz w:val="20"/>
                <w:szCs w:val="20"/>
              </w:rPr>
              <w:t>45</w:t>
            </w:r>
          </w:p>
        </w:tc>
        <w:tc>
          <w:tcPr>
            <w:tcW w:w="4530" w:type="dxa"/>
          </w:tcPr>
          <w:p w14:paraId="7845B751" w14:textId="77777777" w:rsidR="00014988" w:rsidRPr="008F17E0" w:rsidRDefault="00014988" w:rsidP="00014988">
            <w:pPr>
              <w:pStyle w:val="Odlomakpopisa1"/>
              <w:spacing w:after="0" w:line="240" w:lineRule="auto"/>
              <w:ind w:left="0"/>
              <w:jc w:val="center"/>
              <w:rPr>
                <w:sz w:val="20"/>
                <w:szCs w:val="20"/>
              </w:rPr>
            </w:pPr>
            <w:r w:rsidRPr="008F17E0">
              <w:rPr>
                <w:sz w:val="20"/>
                <w:szCs w:val="20"/>
              </w:rPr>
              <w:t>45</w:t>
            </w:r>
          </w:p>
        </w:tc>
      </w:tr>
      <w:tr w:rsidR="00014988" w:rsidRPr="000F1950" w14:paraId="5B32F1D0" w14:textId="77777777" w:rsidTr="00014988">
        <w:tc>
          <w:tcPr>
            <w:tcW w:w="4530" w:type="dxa"/>
          </w:tcPr>
          <w:p w14:paraId="1E9834EE" w14:textId="77777777" w:rsidR="00014988" w:rsidRPr="008F17E0" w:rsidRDefault="00014988" w:rsidP="00014988">
            <w:pPr>
              <w:pStyle w:val="Odlomakpopisa1"/>
              <w:spacing w:after="0" w:line="240" w:lineRule="auto"/>
              <w:ind w:left="0"/>
              <w:jc w:val="center"/>
              <w:rPr>
                <w:sz w:val="20"/>
                <w:szCs w:val="20"/>
              </w:rPr>
            </w:pPr>
            <w:r w:rsidRPr="008F17E0">
              <w:rPr>
                <w:sz w:val="20"/>
                <w:szCs w:val="20"/>
              </w:rPr>
              <w:t>50</w:t>
            </w:r>
          </w:p>
        </w:tc>
        <w:tc>
          <w:tcPr>
            <w:tcW w:w="4530" w:type="dxa"/>
          </w:tcPr>
          <w:p w14:paraId="50334D8D" w14:textId="77777777" w:rsidR="00014988" w:rsidRPr="008F17E0" w:rsidRDefault="00014988" w:rsidP="00014988">
            <w:pPr>
              <w:pStyle w:val="Odlomakpopisa1"/>
              <w:spacing w:after="0" w:line="240" w:lineRule="auto"/>
              <w:ind w:left="0"/>
              <w:jc w:val="center"/>
              <w:rPr>
                <w:sz w:val="20"/>
                <w:szCs w:val="20"/>
              </w:rPr>
            </w:pPr>
            <w:r w:rsidRPr="008F17E0">
              <w:rPr>
                <w:sz w:val="20"/>
                <w:szCs w:val="20"/>
              </w:rPr>
              <w:t>65</w:t>
            </w:r>
          </w:p>
        </w:tc>
      </w:tr>
    </w:tbl>
    <w:p w14:paraId="4C739F5D" w14:textId="61AB1FB7" w:rsidR="00014988" w:rsidRPr="008F17E0" w:rsidRDefault="00014988" w:rsidP="00014988">
      <w:pPr>
        <w:spacing w:before="120" w:after="120"/>
        <w:rPr>
          <w:rFonts w:eastAsia="Times New Roman" w:cstheme="minorHAnsi"/>
          <w:b/>
          <w:iCs/>
          <w:szCs w:val="24"/>
        </w:rPr>
      </w:pPr>
      <w:r w:rsidRPr="008F17E0">
        <w:rPr>
          <w:rFonts w:eastAsia="Times New Roman" w:cstheme="minorHAnsi"/>
          <w:b/>
          <w:iCs/>
          <w:szCs w:val="24"/>
          <w:lang w:eastAsia="hr-HR"/>
        </w:rPr>
        <w:t>Primjer:</w:t>
      </w:r>
    </w:p>
    <w:p w14:paraId="0AB594B8" w14:textId="157BB139" w:rsidR="00014988" w:rsidRPr="008F17E0" w:rsidRDefault="00014988" w:rsidP="00014988">
      <w:pPr>
        <w:spacing w:after="120"/>
        <w:rPr>
          <w:rFonts w:eastAsia="Times New Roman" w:cstheme="minorHAnsi"/>
          <w:szCs w:val="24"/>
        </w:rPr>
      </w:pPr>
      <w:r w:rsidRPr="008F17E0">
        <w:rPr>
          <w:rFonts w:eastAsia="Times New Roman" w:cstheme="minorHAnsi"/>
          <w:szCs w:val="24"/>
          <w:lang w:eastAsia="hr-HR"/>
        </w:rPr>
        <w:t>Primijećen je požar otvorenog prostora trave (površine cca 300 m</w:t>
      </w:r>
      <w:r w:rsidRPr="008F17E0">
        <w:rPr>
          <w:rFonts w:eastAsia="Times New Roman" w:cstheme="minorHAnsi"/>
          <w:szCs w:val="24"/>
          <w:vertAlign w:val="superscript"/>
          <w:lang w:eastAsia="hr-HR"/>
        </w:rPr>
        <w:t>2</w:t>
      </w:r>
      <w:r w:rsidRPr="008F17E0">
        <w:rPr>
          <w:rFonts w:eastAsia="Times New Roman" w:cstheme="minorHAnsi"/>
          <w:szCs w:val="24"/>
          <w:lang w:eastAsia="hr-HR"/>
        </w:rPr>
        <w:t xml:space="preserve">) u najudaljenijem dijelu Općine. </w:t>
      </w:r>
      <w:r w:rsidRPr="008F17E0">
        <w:rPr>
          <w:rFonts w:eastAsia="Times New Roman" w:cstheme="minorHAnsi"/>
          <w:szCs w:val="24"/>
        </w:rPr>
        <w:t xml:space="preserve">Brzina vjetra je približno 30 km/h. Vrijeme dolaska središnjih vatrogasnih postrojbi do mjesta intervencije iznosi 15 min. </w:t>
      </w:r>
    </w:p>
    <w:tbl>
      <w:tblPr>
        <w:tblW w:w="8865" w:type="dxa"/>
        <w:tblInd w:w="421" w:type="dxa"/>
        <w:tblLayout w:type="fixed"/>
        <w:tblLook w:val="0000" w:firstRow="0" w:lastRow="0" w:firstColumn="0" w:lastColumn="0" w:noHBand="0" w:noVBand="0"/>
      </w:tblPr>
      <w:tblGrid>
        <w:gridCol w:w="1701"/>
        <w:gridCol w:w="1559"/>
        <w:gridCol w:w="5605"/>
      </w:tblGrid>
      <w:tr w:rsidR="00014988" w:rsidRPr="008F17E0" w14:paraId="19FE390C" w14:textId="77777777" w:rsidTr="0054153E">
        <w:tc>
          <w:tcPr>
            <w:tcW w:w="1701" w:type="dxa"/>
            <w:vAlign w:val="bottom"/>
          </w:tcPr>
          <w:p w14:paraId="731719D4" w14:textId="77777777" w:rsidR="00014988" w:rsidRPr="008F17E0" w:rsidRDefault="00014988" w:rsidP="0054153E">
            <w:pPr>
              <w:spacing w:after="0"/>
              <w:jc w:val="left"/>
              <w:rPr>
                <w:rFonts w:eastAsia="Times New Roman" w:cstheme="minorHAnsi"/>
                <w:iCs/>
                <w:sz w:val="22"/>
              </w:rPr>
            </w:pPr>
            <w:r w:rsidRPr="008F17E0">
              <w:rPr>
                <w:rFonts w:eastAsia="Times New Roman" w:cstheme="minorHAnsi"/>
                <w:b/>
                <w:iCs/>
                <w:sz w:val="22"/>
                <w:lang w:eastAsia="hr-HR"/>
              </w:rPr>
              <w:t>P</w:t>
            </w:r>
            <w:r w:rsidRPr="008F17E0">
              <w:rPr>
                <w:rFonts w:eastAsia="Times New Roman" w:cstheme="minorHAnsi"/>
                <w:b/>
                <w:iCs/>
                <w:sz w:val="22"/>
                <w:vertAlign w:val="subscript"/>
                <w:lang w:eastAsia="hr-HR"/>
              </w:rPr>
              <w:t>o</w:t>
            </w:r>
            <w:r w:rsidRPr="008F17E0">
              <w:rPr>
                <w:rFonts w:eastAsia="Times New Roman" w:cstheme="minorHAnsi"/>
                <w:b/>
                <w:iCs/>
                <w:sz w:val="22"/>
                <w:lang w:eastAsia="hr-HR"/>
              </w:rPr>
              <w:t xml:space="preserve"> = 300 m</w:t>
            </w:r>
            <w:r w:rsidRPr="008F17E0">
              <w:rPr>
                <w:rFonts w:eastAsia="Times New Roman" w:cstheme="minorHAnsi"/>
                <w:b/>
                <w:iCs/>
                <w:sz w:val="22"/>
                <w:vertAlign w:val="superscript"/>
                <w:lang w:eastAsia="hr-HR"/>
              </w:rPr>
              <w:t>2</w:t>
            </w:r>
          </w:p>
        </w:tc>
        <w:tc>
          <w:tcPr>
            <w:tcW w:w="1559" w:type="dxa"/>
            <w:vAlign w:val="bottom"/>
          </w:tcPr>
          <w:p w14:paraId="5846C2B0" w14:textId="77777777" w:rsidR="00014988" w:rsidRPr="008F17E0" w:rsidRDefault="00014988" w:rsidP="0054153E">
            <w:pPr>
              <w:snapToGrid w:val="0"/>
              <w:spacing w:after="0"/>
              <w:jc w:val="left"/>
              <w:rPr>
                <w:rFonts w:eastAsia="Times New Roman" w:cstheme="minorHAnsi"/>
                <w:iCs/>
                <w:sz w:val="22"/>
                <w:lang w:eastAsia="hr-HR"/>
              </w:rPr>
            </w:pPr>
            <w:r w:rsidRPr="008F17E0">
              <w:rPr>
                <w:rFonts w:eastAsia="Times New Roman" w:cstheme="minorHAnsi"/>
                <w:iCs/>
                <w:sz w:val="22"/>
                <w:lang w:eastAsia="hr-HR"/>
              </w:rPr>
              <w:t>………………</w:t>
            </w:r>
          </w:p>
        </w:tc>
        <w:tc>
          <w:tcPr>
            <w:tcW w:w="5605" w:type="dxa"/>
            <w:vAlign w:val="bottom"/>
          </w:tcPr>
          <w:p w14:paraId="2DA7D0B3" w14:textId="77777777" w:rsidR="00014988" w:rsidRPr="008F17E0" w:rsidRDefault="00014988" w:rsidP="0054153E">
            <w:pPr>
              <w:spacing w:after="0"/>
              <w:jc w:val="left"/>
              <w:rPr>
                <w:rFonts w:eastAsia="Times New Roman" w:cstheme="minorHAnsi"/>
                <w:iCs/>
                <w:sz w:val="22"/>
              </w:rPr>
            </w:pPr>
            <w:r w:rsidRPr="008F17E0">
              <w:rPr>
                <w:rFonts w:eastAsia="Times New Roman" w:cstheme="minorHAnsi"/>
                <w:iCs/>
                <w:sz w:val="22"/>
                <w:lang w:eastAsia="hr-HR"/>
              </w:rPr>
              <w:t>(uočena površina požara)</w:t>
            </w:r>
          </w:p>
        </w:tc>
      </w:tr>
      <w:tr w:rsidR="00014988" w:rsidRPr="008F17E0" w14:paraId="2C166A1F" w14:textId="77777777" w:rsidTr="0054153E">
        <w:tc>
          <w:tcPr>
            <w:tcW w:w="1701" w:type="dxa"/>
            <w:vAlign w:val="bottom"/>
          </w:tcPr>
          <w:p w14:paraId="48DF48EA" w14:textId="77777777" w:rsidR="00014988" w:rsidRPr="008F17E0" w:rsidRDefault="00014988" w:rsidP="0054153E">
            <w:pPr>
              <w:spacing w:after="0"/>
              <w:jc w:val="left"/>
              <w:rPr>
                <w:rFonts w:eastAsia="Times New Roman" w:cstheme="minorHAnsi"/>
                <w:iCs/>
                <w:sz w:val="22"/>
              </w:rPr>
            </w:pPr>
            <w:r w:rsidRPr="008F17E0">
              <w:rPr>
                <w:rFonts w:eastAsia="Times New Roman" w:cstheme="minorHAnsi"/>
                <w:b/>
                <w:iCs/>
                <w:sz w:val="22"/>
                <w:lang w:eastAsia="hr-HR"/>
              </w:rPr>
              <w:t>V</w:t>
            </w:r>
            <w:r w:rsidRPr="008F17E0">
              <w:rPr>
                <w:rFonts w:eastAsia="Times New Roman" w:cstheme="minorHAnsi"/>
                <w:b/>
                <w:iCs/>
                <w:sz w:val="22"/>
                <w:vertAlign w:val="subscript"/>
                <w:lang w:eastAsia="hr-HR"/>
              </w:rPr>
              <w:t xml:space="preserve">v </w:t>
            </w:r>
            <w:r w:rsidRPr="008F17E0">
              <w:rPr>
                <w:rFonts w:eastAsia="Times New Roman" w:cstheme="minorHAnsi"/>
                <w:b/>
                <w:iCs/>
                <w:sz w:val="22"/>
                <w:lang w:eastAsia="hr-HR"/>
              </w:rPr>
              <w:t>= 30 km/h</w:t>
            </w:r>
          </w:p>
        </w:tc>
        <w:tc>
          <w:tcPr>
            <w:tcW w:w="1559" w:type="dxa"/>
            <w:vAlign w:val="bottom"/>
          </w:tcPr>
          <w:p w14:paraId="38FD24C1" w14:textId="77777777" w:rsidR="00014988" w:rsidRPr="008F17E0" w:rsidRDefault="00014988" w:rsidP="0054153E">
            <w:pPr>
              <w:snapToGrid w:val="0"/>
              <w:spacing w:after="0"/>
              <w:jc w:val="left"/>
              <w:rPr>
                <w:rFonts w:eastAsia="Times New Roman" w:cstheme="minorHAnsi"/>
                <w:iCs/>
                <w:sz w:val="22"/>
                <w:lang w:eastAsia="hr-HR"/>
              </w:rPr>
            </w:pPr>
            <w:r w:rsidRPr="008F17E0">
              <w:rPr>
                <w:rFonts w:eastAsia="Times New Roman" w:cstheme="minorHAnsi"/>
                <w:iCs/>
                <w:sz w:val="22"/>
                <w:lang w:eastAsia="hr-HR"/>
              </w:rPr>
              <w:t>………………</w:t>
            </w:r>
          </w:p>
        </w:tc>
        <w:tc>
          <w:tcPr>
            <w:tcW w:w="5605" w:type="dxa"/>
            <w:vAlign w:val="bottom"/>
          </w:tcPr>
          <w:p w14:paraId="6277E198" w14:textId="77777777" w:rsidR="00014988" w:rsidRPr="008F17E0" w:rsidRDefault="00014988" w:rsidP="0054153E">
            <w:pPr>
              <w:spacing w:after="0"/>
              <w:jc w:val="left"/>
              <w:rPr>
                <w:rFonts w:eastAsia="Times New Roman" w:cstheme="minorHAnsi"/>
                <w:iCs/>
                <w:sz w:val="22"/>
              </w:rPr>
            </w:pPr>
            <w:r w:rsidRPr="008F17E0">
              <w:rPr>
                <w:rFonts w:eastAsia="Times New Roman" w:cstheme="minorHAnsi"/>
                <w:iCs/>
                <w:sz w:val="22"/>
                <w:lang w:eastAsia="hr-HR"/>
              </w:rPr>
              <w:t>(brzina vjetra)</w:t>
            </w:r>
          </w:p>
        </w:tc>
      </w:tr>
      <w:tr w:rsidR="00014988" w:rsidRPr="008F17E0" w14:paraId="7AFC5417" w14:textId="77777777" w:rsidTr="0054153E">
        <w:tc>
          <w:tcPr>
            <w:tcW w:w="1701" w:type="dxa"/>
            <w:vAlign w:val="bottom"/>
          </w:tcPr>
          <w:p w14:paraId="72F2024C" w14:textId="77777777" w:rsidR="00014988" w:rsidRPr="008F17E0" w:rsidRDefault="00014988" w:rsidP="0054153E">
            <w:pPr>
              <w:spacing w:after="0"/>
              <w:jc w:val="left"/>
              <w:rPr>
                <w:rFonts w:eastAsia="Times New Roman" w:cstheme="minorHAnsi"/>
                <w:iCs/>
                <w:sz w:val="22"/>
              </w:rPr>
            </w:pPr>
            <w:r w:rsidRPr="008F17E0">
              <w:rPr>
                <w:rFonts w:eastAsia="Times New Roman" w:cstheme="minorHAnsi"/>
                <w:b/>
                <w:iCs/>
                <w:sz w:val="22"/>
                <w:lang w:eastAsia="hr-HR"/>
              </w:rPr>
              <w:t>t = 15 min</w:t>
            </w:r>
          </w:p>
        </w:tc>
        <w:tc>
          <w:tcPr>
            <w:tcW w:w="1559" w:type="dxa"/>
            <w:vAlign w:val="bottom"/>
          </w:tcPr>
          <w:p w14:paraId="494F120C" w14:textId="77777777" w:rsidR="00014988" w:rsidRPr="008F17E0" w:rsidRDefault="00014988" w:rsidP="0054153E">
            <w:pPr>
              <w:snapToGrid w:val="0"/>
              <w:spacing w:after="0"/>
              <w:jc w:val="left"/>
              <w:rPr>
                <w:rFonts w:eastAsia="Times New Roman" w:cstheme="minorHAnsi"/>
                <w:iCs/>
                <w:sz w:val="22"/>
                <w:lang w:eastAsia="hr-HR"/>
              </w:rPr>
            </w:pPr>
            <w:r w:rsidRPr="008F17E0">
              <w:rPr>
                <w:rFonts w:eastAsia="Times New Roman" w:cstheme="minorHAnsi"/>
                <w:iCs/>
                <w:sz w:val="22"/>
                <w:lang w:eastAsia="hr-HR"/>
              </w:rPr>
              <w:t>………………</w:t>
            </w:r>
          </w:p>
        </w:tc>
        <w:tc>
          <w:tcPr>
            <w:tcW w:w="5605" w:type="dxa"/>
            <w:vAlign w:val="bottom"/>
          </w:tcPr>
          <w:p w14:paraId="79743AAF" w14:textId="77777777" w:rsidR="00014988" w:rsidRPr="008F17E0" w:rsidRDefault="00014988" w:rsidP="0054153E">
            <w:pPr>
              <w:spacing w:after="0"/>
              <w:jc w:val="left"/>
              <w:rPr>
                <w:rFonts w:eastAsia="Times New Roman" w:cstheme="minorHAnsi"/>
                <w:iCs/>
                <w:sz w:val="22"/>
              </w:rPr>
            </w:pPr>
            <w:r w:rsidRPr="008F17E0">
              <w:rPr>
                <w:rFonts w:eastAsia="Times New Roman" w:cstheme="minorHAnsi"/>
                <w:iCs/>
                <w:sz w:val="22"/>
                <w:lang w:eastAsia="hr-HR"/>
              </w:rPr>
              <w:t>(vrijeme dolaska vatrogasaca do mjesta požara)</w:t>
            </w:r>
          </w:p>
        </w:tc>
      </w:tr>
      <w:tr w:rsidR="00014988" w:rsidRPr="008F17E0" w14:paraId="63C7A96A" w14:textId="77777777" w:rsidTr="0054153E">
        <w:tc>
          <w:tcPr>
            <w:tcW w:w="1701" w:type="dxa"/>
            <w:vAlign w:val="bottom"/>
          </w:tcPr>
          <w:p w14:paraId="3D32F4C3" w14:textId="77777777" w:rsidR="00014988" w:rsidRPr="008F17E0" w:rsidRDefault="00014988" w:rsidP="0054153E">
            <w:pPr>
              <w:spacing w:after="0"/>
              <w:jc w:val="left"/>
              <w:rPr>
                <w:rFonts w:eastAsia="Times New Roman" w:cstheme="minorHAnsi"/>
                <w:iCs/>
                <w:sz w:val="22"/>
              </w:rPr>
            </w:pPr>
            <w:r w:rsidRPr="008F17E0">
              <w:rPr>
                <w:rFonts w:eastAsia="Times New Roman" w:cstheme="minorHAnsi"/>
                <w:b/>
                <w:iCs/>
                <w:sz w:val="22"/>
                <w:lang w:eastAsia="hr-HR"/>
              </w:rPr>
              <w:t>n = 0,464</w:t>
            </w:r>
          </w:p>
        </w:tc>
        <w:tc>
          <w:tcPr>
            <w:tcW w:w="1559" w:type="dxa"/>
            <w:vAlign w:val="bottom"/>
          </w:tcPr>
          <w:p w14:paraId="66E4A0CC" w14:textId="77777777" w:rsidR="00014988" w:rsidRPr="008F17E0" w:rsidRDefault="00014988" w:rsidP="0054153E">
            <w:pPr>
              <w:snapToGrid w:val="0"/>
              <w:spacing w:after="0"/>
              <w:jc w:val="left"/>
              <w:rPr>
                <w:rFonts w:eastAsia="Times New Roman" w:cstheme="minorHAnsi"/>
                <w:iCs/>
                <w:sz w:val="22"/>
                <w:lang w:eastAsia="hr-HR"/>
              </w:rPr>
            </w:pPr>
            <w:r w:rsidRPr="008F17E0">
              <w:rPr>
                <w:rFonts w:eastAsia="Times New Roman" w:cstheme="minorHAnsi"/>
                <w:iCs/>
                <w:sz w:val="22"/>
                <w:lang w:eastAsia="hr-HR"/>
              </w:rPr>
              <w:t>………………</w:t>
            </w:r>
          </w:p>
        </w:tc>
        <w:tc>
          <w:tcPr>
            <w:tcW w:w="5605" w:type="dxa"/>
            <w:vAlign w:val="bottom"/>
          </w:tcPr>
          <w:p w14:paraId="6BF9A8A5" w14:textId="77777777" w:rsidR="00014988" w:rsidRPr="008F17E0" w:rsidRDefault="00014988" w:rsidP="0054153E">
            <w:pPr>
              <w:spacing w:after="0"/>
              <w:jc w:val="left"/>
              <w:rPr>
                <w:rFonts w:eastAsia="Times New Roman" w:cstheme="minorHAnsi"/>
                <w:iCs/>
                <w:sz w:val="22"/>
              </w:rPr>
            </w:pPr>
            <w:r w:rsidRPr="008F17E0">
              <w:rPr>
                <w:rFonts w:eastAsia="Times New Roman" w:cstheme="minorHAnsi"/>
                <w:iCs/>
                <w:sz w:val="22"/>
                <w:lang w:eastAsia="hr-HR"/>
              </w:rPr>
              <w:t>(konstanta)</w:t>
            </w:r>
          </w:p>
        </w:tc>
      </w:tr>
      <w:tr w:rsidR="00014988" w:rsidRPr="008F17E0" w14:paraId="3C9D6257" w14:textId="77777777" w:rsidTr="0054153E">
        <w:tc>
          <w:tcPr>
            <w:tcW w:w="1701" w:type="dxa"/>
            <w:vAlign w:val="bottom"/>
          </w:tcPr>
          <w:p w14:paraId="7DBB41DD" w14:textId="77777777" w:rsidR="00014988" w:rsidRPr="008F17E0" w:rsidRDefault="00014988" w:rsidP="0054153E">
            <w:pPr>
              <w:spacing w:after="0"/>
              <w:jc w:val="left"/>
              <w:rPr>
                <w:rFonts w:eastAsia="Times New Roman" w:cstheme="minorHAnsi"/>
                <w:iCs/>
                <w:sz w:val="22"/>
              </w:rPr>
            </w:pPr>
            <w:r w:rsidRPr="008F17E0">
              <w:rPr>
                <w:rFonts w:eastAsia="Times New Roman" w:cstheme="minorHAnsi"/>
                <w:b/>
                <w:iCs/>
                <w:sz w:val="22"/>
                <w:lang w:eastAsia="hr-HR"/>
              </w:rPr>
              <w:t>Nv = ?</w:t>
            </w:r>
          </w:p>
        </w:tc>
        <w:tc>
          <w:tcPr>
            <w:tcW w:w="1559" w:type="dxa"/>
            <w:vAlign w:val="bottom"/>
          </w:tcPr>
          <w:p w14:paraId="13DAACE1" w14:textId="77777777" w:rsidR="00014988" w:rsidRPr="008F17E0" w:rsidRDefault="00014988" w:rsidP="0054153E">
            <w:pPr>
              <w:snapToGrid w:val="0"/>
              <w:spacing w:after="0"/>
              <w:jc w:val="left"/>
              <w:rPr>
                <w:rFonts w:eastAsia="Times New Roman" w:cstheme="minorHAnsi"/>
                <w:b/>
                <w:iCs/>
                <w:sz w:val="22"/>
                <w:lang w:eastAsia="hr-HR"/>
              </w:rPr>
            </w:pPr>
            <w:r w:rsidRPr="008F17E0">
              <w:rPr>
                <w:rFonts w:eastAsia="Times New Roman" w:cstheme="minorHAnsi"/>
                <w:b/>
                <w:iCs/>
                <w:sz w:val="22"/>
                <w:lang w:eastAsia="hr-HR"/>
              </w:rPr>
              <w:t>………………</w:t>
            </w:r>
          </w:p>
        </w:tc>
        <w:tc>
          <w:tcPr>
            <w:tcW w:w="5605" w:type="dxa"/>
            <w:vAlign w:val="bottom"/>
          </w:tcPr>
          <w:p w14:paraId="4726F54D" w14:textId="77777777" w:rsidR="00014988" w:rsidRPr="008F17E0" w:rsidRDefault="00014988" w:rsidP="0054153E">
            <w:pPr>
              <w:spacing w:after="0"/>
              <w:jc w:val="left"/>
              <w:rPr>
                <w:rFonts w:eastAsia="Times New Roman" w:cstheme="minorHAnsi"/>
                <w:iCs/>
                <w:sz w:val="22"/>
                <w:lang w:eastAsia="hr-HR"/>
              </w:rPr>
            </w:pPr>
            <w:r w:rsidRPr="008F17E0">
              <w:rPr>
                <w:rFonts w:eastAsia="Times New Roman" w:cstheme="minorHAnsi"/>
                <w:iCs/>
                <w:sz w:val="22"/>
                <w:lang w:eastAsia="hr-HR"/>
              </w:rPr>
              <w:t>(broj vatrogasaca)</w:t>
            </w:r>
          </w:p>
        </w:tc>
      </w:tr>
    </w:tbl>
    <w:p w14:paraId="7CD27580" w14:textId="77777777" w:rsidR="00014988" w:rsidRPr="008F17E0" w:rsidRDefault="00014988" w:rsidP="00014988">
      <w:pPr>
        <w:spacing w:after="0"/>
        <w:rPr>
          <w:rFonts w:eastAsia="Calibri" w:cstheme="minorHAnsi"/>
          <w:b/>
          <w:lang w:eastAsia="hr-HR"/>
        </w:rPr>
      </w:pPr>
    </w:p>
    <w:p w14:paraId="30F29DCC" w14:textId="77777777" w:rsidR="00014988" w:rsidRPr="008F17E0" w:rsidRDefault="00014988" w:rsidP="00014988">
      <w:pPr>
        <w:spacing w:after="0"/>
        <w:rPr>
          <w:rFonts w:eastAsia="Calibri" w:cstheme="minorHAnsi"/>
          <w:b/>
          <w:sz w:val="20"/>
          <w:szCs w:val="20"/>
          <w:lang w:eastAsia="hr-HR"/>
        </w:rPr>
      </w:pPr>
      <w:r w:rsidRPr="008F17E0">
        <w:rPr>
          <w:rFonts w:eastAsia="Calibri" w:cstheme="minorHAnsi"/>
          <w:b/>
          <w:noProof/>
          <w:sz w:val="20"/>
          <w:szCs w:val="20"/>
          <w:lang w:eastAsia="hr-HR"/>
        </w:rPr>
        <mc:AlternateContent>
          <mc:Choice Requires="wps">
            <w:drawing>
              <wp:anchor distT="4294967295" distB="4294967295" distL="114300" distR="114300" simplePos="0" relativeHeight="251740160" behindDoc="0" locked="0" layoutInCell="1" allowOverlap="1" wp14:anchorId="10CBEE99" wp14:editId="7A8D273D">
                <wp:simplePos x="0" y="0"/>
                <wp:positionH relativeFrom="column">
                  <wp:posOffset>1262380</wp:posOffset>
                </wp:positionH>
                <wp:positionV relativeFrom="paragraph">
                  <wp:posOffset>111125</wp:posOffset>
                </wp:positionV>
                <wp:extent cx="466725" cy="0"/>
                <wp:effectExtent l="0" t="76200" r="9525" b="95250"/>
                <wp:wrapNone/>
                <wp:docPr id="6" name="Ravni poveznik sa strelicom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583416" id="_x0000_t32" coordsize="21600,21600" o:spt="32" o:oned="t" path="m,l21600,21600e" filled="f">
                <v:path arrowok="t" fillok="f" o:connecttype="none"/>
                <o:lock v:ext="edit" shapetype="t"/>
              </v:shapetype>
              <v:shape id="Ravni poveznik sa strelicom 6" o:spid="_x0000_s1026" type="#_x0000_t32" style="position:absolute;margin-left:99.4pt;margin-top:8.75pt;width:36.75pt;height:0;z-index:251740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BPEyQEAAHcDAAAOAAAAZHJzL2Uyb0RvYy54bWysU8Fu2zAMvQ/YPwi6L06CNduMOD2k6y7d&#10;FqDdBzASbQuTRYFSYufvJ6lJNnS3ojoIpCg9Pj5S69tpsOKIHAy5Ri5mcynQKdLGdY389XT/4bMU&#10;IYLTYMlhI08Y5O3m/bv16GtcUk9WI4sE4kI9+kb2Mfq6qoLqcYAwI48uBVviAWJyuas0w5jQB1st&#10;5/NVNRJrz6QwhHR69xyUm4Lftqjiz7YNGIVtZOIWy85l3+e92qyh7hh8b9SZBryCxQDGpaRXqDuI&#10;IA5s/oMajGIK1MaZoqGitjUKSw2pmsX8RTWPPXgstSRxgr/KFN4OVv04bt2OM3U1uUf/QOp3EI62&#10;PbgOC4Gnk0+NW2SpqtGH+vokO8HvWOzH76TTHThEKipMLQ8ZMtUnpiL26So2TlGodPhxtfq0vJFC&#10;XUIV1Jd3nkP8hjSIbDQyRAbT9XFLzqWOEi9KFjg+hJhZQX15kJM6ujfWlsZaJ8ZGfrlJeXIkkDU6&#10;B4vD3X5rWRwhj0ZZpcQX15gOThewHkF/PdsRjE22iEWbyCapZVHmbANqKSym35CtZ3rWnbXLcuXZ&#10;DPWe9GnHOZy91N1Sx3kS8/j865dbf//L5g8AAAD//wMAUEsDBBQABgAIAAAAIQD8kXcw3wAAAAkB&#10;AAAPAAAAZHJzL2Rvd25yZXYueG1sTI9BT8MwDIXvSPyHyEjcWEoR3VaaTsCE6AWkbQhxzBrTRjRO&#10;1WRbx6/HiAO7+dlPz98rFqPrxB6HYD0puJ4kIJBqbyw1Ct42T1czECFqMrrzhAqOGGBRnp8VOjf+&#10;QCvcr2MjOIRCrhW0Mfa5lKFu0ekw8T0S3z794HRkOTTSDPrA4a6TaZJk0mlL/KHVPT62WH+td05B&#10;XH4c2+y9fpjb183zS2a/q6paKnV5Md7fgYg4xn8z/OIzOpTMtPU7MkF0rOczRo88TG9BsCGdpjcg&#10;tn8LWRbytEH5AwAA//8DAFBLAQItABQABgAIAAAAIQC2gziS/gAAAOEBAAATAAAAAAAAAAAAAAAA&#10;AAAAAABbQ29udGVudF9UeXBlc10ueG1sUEsBAi0AFAAGAAgAAAAhADj9If/WAAAAlAEAAAsAAAAA&#10;AAAAAAAAAAAALwEAAF9yZWxzLy5yZWxzUEsBAi0AFAAGAAgAAAAhANlQE8TJAQAAdwMAAA4AAAAA&#10;AAAAAAAAAAAALgIAAGRycy9lMm9Eb2MueG1sUEsBAi0AFAAGAAgAAAAhAPyRdzDfAAAACQEAAA8A&#10;AAAAAAAAAAAAAAAAIwQAAGRycy9kb3ducmV2LnhtbFBLBQYAAAAABAAEAPMAAAAvBQAAAAA=&#10;">
                <v:stroke endarrow="block"/>
              </v:shape>
            </w:pict>
          </mc:Fallback>
        </mc:AlternateContent>
      </w:r>
      <w:r w:rsidRPr="008F17E0">
        <w:rPr>
          <w:rFonts w:eastAsia="Calibri" w:cstheme="minorHAnsi"/>
          <w:b/>
          <w:sz w:val="20"/>
          <w:szCs w:val="20"/>
          <w:lang w:eastAsia="hr-HR"/>
        </w:rPr>
        <w:t xml:space="preserve">O = π X </w:t>
      </w:r>
      <m:oMath>
        <m:rad>
          <m:radPr>
            <m:degHide m:val="1"/>
            <m:ctrlPr>
              <w:rPr>
                <w:rFonts w:ascii="Cambria Math" w:hAnsi="Cambria Math" w:cstheme="minorHAnsi"/>
                <w:b/>
                <w:sz w:val="20"/>
                <w:szCs w:val="20"/>
                <w:lang w:eastAsia="hr-HR"/>
              </w:rPr>
            </m:ctrlPr>
          </m:radPr>
          <m:deg/>
          <m:e>
            <m:sSup>
              <m:sSupPr>
                <m:ctrlPr>
                  <w:rPr>
                    <w:rFonts w:ascii="Cambria Math" w:hAnsi="Cambria Math" w:cstheme="minorHAnsi"/>
                    <w:b/>
                    <w:sz w:val="20"/>
                    <w:szCs w:val="20"/>
                    <w:lang w:eastAsia="hr-HR"/>
                  </w:rPr>
                </m:ctrlPr>
              </m:sSupPr>
              <m:e>
                <m:r>
                  <m:rPr>
                    <m:sty m:val="b"/>
                  </m:rPr>
                  <w:rPr>
                    <w:rFonts w:ascii="Cambria Math" w:hAnsi="Cambria Math" w:cstheme="minorHAnsi"/>
                    <w:sz w:val="20"/>
                    <w:szCs w:val="20"/>
                  </w:rPr>
                  <m:t>2 x (a</m:t>
                </m:r>
              </m:e>
              <m:sup>
                <m:r>
                  <m:rPr>
                    <m:sty m:val="b"/>
                  </m:rPr>
                  <w:rPr>
                    <w:rFonts w:ascii="Cambria Math" w:hAnsi="Cambria Math" w:cstheme="minorHAnsi"/>
                    <w:sz w:val="20"/>
                    <w:szCs w:val="20"/>
                  </w:rPr>
                  <m:t>2</m:t>
                </m:r>
              </m:sup>
            </m:sSup>
            <m:r>
              <m:rPr>
                <m:sty m:val="b"/>
              </m:rPr>
              <w:rPr>
                <w:rFonts w:ascii="Cambria Math" w:hAnsi="Cambria Math" w:cstheme="minorHAnsi"/>
                <w:sz w:val="20"/>
                <w:szCs w:val="20"/>
              </w:rPr>
              <m:t>+</m:t>
            </m:r>
            <m:sSup>
              <m:sSupPr>
                <m:ctrlPr>
                  <w:rPr>
                    <w:rFonts w:ascii="Cambria Math" w:hAnsi="Cambria Math" w:cstheme="minorHAnsi"/>
                    <w:b/>
                    <w:sz w:val="20"/>
                    <w:szCs w:val="20"/>
                    <w:lang w:eastAsia="hr-HR"/>
                  </w:rPr>
                </m:ctrlPr>
              </m:sSupPr>
              <m:e>
                <m:r>
                  <m:rPr>
                    <m:sty m:val="b"/>
                  </m:rPr>
                  <w:rPr>
                    <w:rFonts w:ascii="Cambria Math" w:hAnsi="Cambria Math" w:cstheme="minorHAnsi"/>
                    <w:sz w:val="20"/>
                    <w:szCs w:val="20"/>
                  </w:rPr>
                  <m:t>b</m:t>
                </m:r>
              </m:e>
              <m:sup>
                <m:r>
                  <m:rPr>
                    <m:sty m:val="b"/>
                  </m:rPr>
                  <w:rPr>
                    <w:rFonts w:ascii="Cambria Math" w:hAnsi="Cambria Math" w:cstheme="minorHAnsi"/>
                    <w:sz w:val="20"/>
                    <w:szCs w:val="20"/>
                  </w:rPr>
                  <m:t>2</m:t>
                </m:r>
              </m:sup>
            </m:sSup>
            <m:r>
              <m:rPr>
                <m:sty m:val="b"/>
              </m:rPr>
              <w:rPr>
                <w:rFonts w:ascii="Cambria Math" w:hAnsi="Cambria Math" w:cstheme="minorHAnsi"/>
                <w:sz w:val="20"/>
                <w:szCs w:val="20"/>
                <w:lang w:eastAsia="hr-HR"/>
              </w:rPr>
              <m:t>)</m:t>
            </m:r>
          </m:e>
        </m:rad>
      </m:oMath>
      <w:r w:rsidRPr="008F17E0">
        <w:rPr>
          <w:rFonts w:eastAsia="Times New Roman" w:cstheme="minorHAnsi"/>
          <w:b/>
          <w:sz w:val="20"/>
          <w:szCs w:val="20"/>
          <w:lang w:eastAsia="hr-HR"/>
        </w:rPr>
        <w:t xml:space="preserve">  </w:t>
      </w:r>
      <w:r w:rsidRPr="008F17E0">
        <w:rPr>
          <w:rFonts w:eastAsia="Times New Roman" w:cstheme="minorHAnsi"/>
          <w:b/>
          <w:sz w:val="20"/>
          <w:szCs w:val="20"/>
          <w:lang w:eastAsia="hr-HR"/>
        </w:rPr>
        <w:tab/>
      </w:r>
      <w:r w:rsidRPr="008F17E0">
        <w:rPr>
          <w:rFonts w:eastAsia="Times New Roman" w:cstheme="minorHAnsi"/>
          <w:b/>
          <w:sz w:val="20"/>
          <w:szCs w:val="20"/>
          <w:lang w:eastAsia="hr-HR"/>
        </w:rPr>
        <w:tab/>
        <w:t>opseg površine požara (m)</w:t>
      </w:r>
    </w:p>
    <w:p w14:paraId="669C5CF8" w14:textId="77777777" w:rsidR="00014988" w:rsidRPr="008F17E0" w:rsidRDefault="00000000" w:rsidP="00014988">
      <w:pPr>
        <w:spacing w:after="0"/>
        <w:rPr>
          <w:rFonts w:eastAsia="Calibri" w:cstheme="minorHAnsi"/>
          <w:sz w:val="20"/>
          <w:szCs w:val="20"/>
          <w:vertAlign w:val="superscript"/>
          <w:lang w:eastAsia="hr-HR"/>
        </w:rPr>
      </w:pPr>
      <m:oMath>
        <m:f>
          <m:fPr>
            <m:ctrlPr>
              <w:rPr>
                <w:rFonts w:ascii="Cambria Math" w:hAnsi="Cambria Math" w:cstheme="minorHAnsi"/>
                <w:sz w:val="20"/>
                <w:szCs w:val="20"/>
                <w:lang w:eastAsia="hr-HR"/>
              </w:rPr>
            </m:ctrlPr>
          </m:fPr>
          <m:num>
            <m:r>
              <m:rPr>
                <m:sty m:val="p"/>
              </m:rPr>
              <w:rPr>
                <w:rFonts w:ascii="Cambria Math" w:hAnsi="Cambria Math" w:cstheme="minorHAnsi"/>
                <w:sz w:val="20"/>
                <w:szCs w:val="20"/>
                <w:lang w:eastAsia="hr-HR"/>
              </w:rPr>
              <m:t>a</m:t>
            </m:r>
          </m:num>
          <m:den>
            <m:r>
              <m:rPr>
                <m:sty m:val="p"/>
              </m:rPr>
              <w:rPr>
                <w:rFonts w:ascii="Cambria Math" w:hAnsi="Cambria Math" w:cstheme="minorHAnsi"/>
                <w:sz w:val="20"/>
                <w:szCs w:val="20"/>
                <w:lang w:eastAsia="hr-HR"/>
              </w:rPr>
              <m:t>b</m:t>
            </m:r>
          </m:den>
        </m:f>
      </m:oMath>
      <w:r w:rsidR="00014988" w:rsidRPr="008F17E0">
        <w:rPr>
          <w:rFonts w:eastAsia="Calibri" w:cstheme="minorHAnsi"/>
          <w:sz w:val="20"/>
          <w:szCs w:val="20"/>
          <w:lang w:eastAsia="hr-HR"/>
        </w:rPr>
        <w:t xml:space="preserve"> = 1.1 x Vv</w:t>
      </w:r>
      <w:r w:rsidR="00014988" w:rsidRPr="008F17E0">
        <w:rPr>
          <w:rFonts w:eastAsia="Calibri" w:cstheme="minorHAnsi"/>
          <w:sz w:val="20"/>
          <w:szCs w:val="20"/>
          <w:vertAlign w:val="superscript"/>
          <w:lang w:eastAsia="hr-HR"/>
        </w:rPr>
        <w:t>n</w:t>
      </w:r>
    </w:p>
    <w:p w14:paraId="17A78956" w14:textId="77777777" w:rsidR="00014988" w:rsidRPr="008F17E0" w:rsidRDefault="00000000" w:rsidP="00014988">
      <w:pPr>
        <w:spacing w:after="0"/>
        <w:rPr>
          <w:rFonts w:eastAsia="Times New Roman" w:cstheme="minorHAnsi"/>
          <w:sz w:val="20"/>
          <w:szCs w:val="20"/>
          <w:lang w:eastAsia="hr-HR"/>
        </w:rPr>
      </w:pPr>
      <m:oMath>
        <m:f>
          <m:fPr>
            <m:ctrlPr>
              <w:rPr>
                <w:rFonts w:ascii="Cambria Math" w:hAnsi="Cambria Math" w:cstheme="minorHAnsi"/>
                <w:sz w:val="20"/>
                <w:szCs w:val="20"/>
                <w:lang w:eastAsia="hr-HR"/>
              </w:rPr>
            </m:ctrlPr>
          </m:fPr>
          <m:num>
            <m:r>
              <m:rPr>
                <m:sty m:val="p"/>
              </m:rPr>
              <w:rPr>
                <w:rFonts w:ascii="Cambria Math" w:hAnsi="Cambria Math" w:cstheme="minorHAnsi"/>
                <w:sz w:val="20"/>
                <w:szCs w:val="20"/>
              </w:rPr>
              <m:t>a</m:t>
            </m:r>
          </m:num>
          <m:den>
            <m:r>
              <m:rPr>
                <m:sty m:val="p"/>
              </m:rPr>
              <w:rPr>
                <w:rFonts w:ascii="Cambria Math" w:hAnsi="Cambria Math" w:cstheme="minorHAnsi"/>
                <w:sz w:val="20"/>
                <w:szCs w:val="20"/>
              </w:rPr>
              <m:t>b</m:t>
            </m:r>
          </m:den>
        </m:f>
      </m:oMath>
      <w:r w:rsidR="00014988" w:rsidRPr="008F17E0">
        <w:rPr>
          <w:rFonts w:eastAsia="Times New Roman" w:cstheme="minorHAnsi"/>
          <w:sz w:val="20"/>
          <w:szCs w:val="20"/>
          <w:lang w:eastAsia="hr-HR"/>
        </w:rPr>
        <w:t xml:space="preserve"> = 1.1 x 30 </w:t>
      </w:r>
      <w:r w:rsidR="00014988" w:rsidRPr="008F17E0">
        <w:rPr>
          <w:rFonts w:eastAsia="Times New Roman" w:cstheme="minorHAnsi"/>
          <w:sz w:val="20"/>
          <w:szCs w:val="20"/>
          <w:vertAlign w:val="superscript"/>
          <w:lang w:eastAsia="hr-HR"/>
        </w:rPr>
        <w:t>0,464</w:t>
      </w:r>
    </w:p>
    <w:p w14:paraId="114C69A8" w14:textId="77777777" w:rsidR="00014988" w:rsidRPr="008F17E0" w:rsidRDefault="00014988" w:rsidP="00014988">
      <w:pPr>
        <w:spacing w:after="0"/>
        <w:rPr>
          <w:rFonts w:eastAsia="Calibri" w:cstheme="minorHAnsi"/>
          <w:sz w:val="20"/>
          <w:szCs w:val="20"/>
          <w:lang w:eastAsia="hr-HR"/>
        </w:rPr>
      </w:pPr>
      <w:r w:rsidRPr="008F17E0">
        <w:rPr>
          <w:rFonts w:eastAsia="Times New Roman" w:cstheme="minorHAnsi"/>
          <w:sz w:val="20"/>
          <w:szCs w:val="20"/>
          <w:lang w:eastAsia="hr-HR"/>
        </w:rPr>
        <w:t>a</w:t>
      </w:r>
      <w:r w:rsidRPr="008F17E0">
        <w:rPr>
          <w:rFonts w:eastAsia="Times New Roman" w:cstheme="minorHAnsi"/>
          <w:sz w:val="20"/>
          <w:szCs w:val="20"/>
          <w:vertAlign w:val="superscript"/>
          <w:lang w:eastAsia="hr-HR"/>
        </w:rPr>
        <w:t>2</w:t>
      </w:r>
      <w:r w:rsidRPr="008F17E0">
        <w:rPr>
          <w:rFonts w:eastAsia="Times New Roman" w:cstheme="minorHAnsi"/>
          <w:sz w:val="20"/>
          <w:szCs w:val="20"/>
          <w:lang w:eastAsia="hr-HR"/>
        </w:rPr>
        <w:t xml:space="preserve"> = 5,1 </w:t>
      </w:r>
      <m:oMath>
        <m:f>
          <m:fPr>
            <m:ctrlPr>
              <w:rPr>
                <w:rFonts w:ascii="Cambria Math" w:eastAsia="Times New Roman" w:hAnsi="Cambria Math" w:cstheme="minorHAnsi"/>
                <w:sz w:val="20"/>
                <w:szCs w:val="20"/>
                <w:lang w:eastAsia="hr-HR"/>
              </w:rPr>
            </m:ctrlPr>
          </m:fPr>
          <m:num>
            <m:r>
              <m:rPr>
                <m:sty m:val="p"/>
              </m:rPr>
              <w:rPr>
                <w:rFonts w:ascii="Cambria Math" w:eastAsia="Times New Roman" w:hAnsi="Cambria Math" w:cstheme="minorHAnsi"/>
                <w:sz w:val="20"/>
                <w:szCs w:val="20"/>
                <w:lang w:eastAsia="hr-HR"/>
              </w:rPr>
              <m:t>P</m:t>
            </m:r>
          </m:num>
          <m:den>
            <m:r>
              <m:rPr>
                <m:sty m:val="p"/>
              </m:rPr>
              <w:rPr>
                <w:rFonts w:ascii="Cambria Math" w:eastAsia="Times New Roman" w:hAnsi="Cambria Math" w:cstheme="minorHAnsi"/>
                <w:sz w:val="20"/>
                <w:szCs w:val="20"/>
                <w:lang w:eastAsia="hr-HR"/>
              </w:rPr>
              <m:t>π</m:t>
            </m:r>
          </m:den>
        </m:f>
      </m:oMath>
    </w:p>
    <w:p w14:paraId="3B7E1B76" w14:textId="77777777" w:rsidR="00014988" w:rsidRPr="008F17E0" w:rsidRDefault="00014988" w:rsidP="00014988">
      <w:pPr>
        <w:spacing w:after="0" w:line="240" w:lineRule="auto"/>
        <w:rPr>
          <w:rFonts w:eastAsia="Calibri" w:cstheme="minorHAnsi"/>
          <w:sz w:val="20"/>
          <w:szCs w:val="20"/>
        </w:rPr>
      </w:pPr>
      <w:r w:rsidRPr="008F17E0">
        <w:rPr>
          <w:rFonts w:eastAsia="Calibri" w:cstheme="minorHAnsi"/>
          <w:sz w:val="20"/>
          <w:szCs w:val="20"/>
        </w:rPr>
        <w:t>a = 28,50 m</w:t>
      </w:r>
    </w:p>
    <w:p w14:paraId="6FF05801" w14:textId="77777777" w:rsidR="00014988" w:rsidRPr="008F17E0" w:rsidRDefault="00014988" w:rsidP="00014988">
      <w:pPr>
        <w:spacing w:after="0" w:line="240" w:lineRule="auto"/>
        <w:rPr>
          <w:rFonts w:eastAsia="Calibri" w:cstheme="minorHAnsi"/>
          <w:sz w:val="20"/>
          <w:szCs w:val="20"/>
        </w:rPr>
      </w:pPr>
      <w:r w:rsidRPr="008F17E0">
        <w:rPr>
          <w:rFonts w:eastAsia="Calibri" w:cstheme="minorHAnsi"/>
          <w:sz w:val="20"/>
          <w:szCs w:val="20"/>
        </w:rPr>
        <w:t>b = 5,6 m</w:t>
      </w:r>
    </w:p>
    <w:p w14:paraId="726D0BE8" w14:textId="501ADFBD" w:rsidR="00014988" w:rsidRDefault="00014988" w:rsidP="00014988">
      <w:pPr>
        <w:spacing w:after="0" w:line="360" w:lineRule="auto"/>
        <w:rPr>
          <w:rFonts w:eastAsia="Calibri" w:cstheme="minorHAnsi"/>
          <w:b/>
          <w:sz w:val="20"/>
          <w:szCs w:val="20"/>
        </w:rPr>
      </w:pPr>
      <w:r w:rsidRPr="008F17E0">
        <w:rPr>
          <w:rFonts w:eastAsia="Calibri" w:cstheme="minorHAnsi"/>
          <w:b/>
          <w:sz w:val="20"/>
          <w:szCs w:val="20"/>
        </w:rPr>
        <w:t xml:space="preserve">O = 129 m  </w:t>
      </w:r>
    </w:p>
    <w:p w14:paraId="3206398A" w14:textId="77777777" w:rsidR="009C2F81" w:rsidRPr="008F17E0" w:rsidRDefault="009C2F81" w:rsidP="00014988">
      <w:pPr>
        <w:spacing w:after="0" w:line="360" w:lineRule="auto"/>
        <w:rPr>
          <w:rFonts w:eastAsia="Calibri" w:cstheme="minorHAnsi"/>
          <w:b/>
          <w:sz w:val="20"/>
          <w:szCs w:val="20"/>
        </w:rPr>
      </w:pPr>
    </w:p>
    <w:p w14:paraId="5C6EB2B3" w14:textId="77777777" w:rsidR="00014988" w:rsidRPr="008F17E0" w:rsidRDefault="00014988">
      <w:pPr>
        <w:pStyle w:val="Odlomakpopisa"/>
        <w:numPr>
          <w:ilvl w:val="0"/>
          <w:numId w:val="97"/>
        </w:numPr>
        <w:spacing w:after="0" w:line="360" w:lineRule="auto"/>
        <w:rPr>
          <w:rFonts w:eastAsia="Calibri" w:cstheme="minorHAnsi"/>
          <w:b/>
          <w:sz w:val="20"/>
          <w:szCs w:val="20"/>
        </w:rPr>
      </w:pPr>
      <w:r w:rsidRPr="008F17E0">
        <w:rPr>
          <w:rFonts w:eastAsia="Calibri" w:cstheme="minorHAnsi"/>
          <w:b/>
          <w:sz w:val="20"/>
          <w:szCs w:val="20"/>
        </w:rPr>
        <w:t>Dužina fronte uočenog požara:</w:t>
      </w:r>
    </w:p>
    <w:p w14:paraId="1DCA5AC4" w14:textId="77777777" w:rsidR="00014988" w:rsidRPr="008F17E0" w:rsidRDefault="00014988" w:rsidP="00014988">
      <w:pPr>
        <w:spacing w:after="0" w:line="360" w:lineRule="auto"/>
        <w:rPr>
          <w:rFonts w:eastAsia="Times New Roman" w:cstheme="minorHAnsi"/>
          <w:b/>
          <w:sz w:val="20"/>
          <w:szCs w:val="20"/>
        </w:rPr>
      </w:pPr>
      <m:oMath>
        <m:r>
          <m:rPr>
            <m:sty m:val="p"/>
          </m:rPr>
          <w:rPr>
            <w:rFonts w:ascii="Cambria Math" w:hAnsi="Cambria Math" w:cstheme="minorHAnsi"/>
            <w:sz w:val="20"/>
            <w:szCs w:val="20"/>
          </w:rPr>
          <m:t>F=</m:t>
        </m:r>
        <m:f>
          <m:fPr>
            <m:ctrlPr>
              <w:rPr>
                <w:rFonts w:ascii="Cambria Math" w:hAnsi="Cambria Math" w:cstheme="minorHAnsi"/>
                <w:sz w:val="20"/>
                <w:szCs w:val="20"/>
              </w:rPr>
            </m:ctrlPr>
          </m:fPr>
          <m:num>
            <m:r>
              <m:rPr>
                <m:sty m:val="p"/>
              </m:rPr>
              <w:rPr>
                <w:rFonts w:ascii="Cambria Math" w:hAnsi="Cambria Math" w:cstheme="minorHAnsi"/>
                <w:sz w:val="20"/>
                <w:szCs w:val="20"/>
              </w:rPr>
              <m:t>O</m:t>
            </m:r>
          </m:num>
          <m:den>
            <m:r>
              <m:rPr>
                <m:sty m:val="p"/>
              </m:rPr>
              <w:rPr>
                <w:rFonts w:ascii="Cambria Math" w:hAnsi="Cambria Math" w:cstheme="minorHAnsi"/>
                <w:sz w:val="20"/>
                <w:szCs w:val="20"/>
              </w:rPr>
              <m:t>2</m:t>
            </m:r>
          </m:den>
        </m:f>
        <m:r>
          <m:rPr>
            <m:sty m:val="p"/>
          </m:rPr>
          <w:rPr>
            <w:rFonts w:ascii="Cambria Math" w:hAnsi="Cambria Math" w:cstheme="minorHAnsi"/>
            <w:sz w:val="20"/>
            <w:szCs w:val="20"/>
          </w:rPr>
          <m:t>=</m:t>
        </m:r>
        <m:f>
          <m:fPr>
            <m:ctrlPr>
              <w:rPr>
                <w:rFonts w:ascii="Cambria Math" w:hAnsi="Cambria Math" w:cstheme="minorHAnsi"/>
                <w:sz w:val="20"/>
                <w:szCs w:val="20"/>
              </w:rPr>
            </m:ctrlPr>
          </m:fPr>
          <m:num>
            <m:r>
              <m:rPr>
                <m:sty m:val="p"/>
              </m:rPr>
              <w:rPr>
                <w:rFonts w:ascii="Cambria Math" w:hAnsi="Cambria Math" w:cstheme="minorHAnsi"/>
                <w:sz w:val="20"/>
                <w:szCs w:val="20"/>
              </w:rPr>
              <m:t>129</m:t>
            </m:r>
          </m:num>
          <m:den>
            <m:r>
              <m:rPr>
                <m:sty m:val="p"/>
              </m:rPr>
              <w:rPr>
                <w:rFonts w:ascii="Cambria Math" w:hAnsi="Cambria Math" w:cstheme="minorHAnsi"/>
                <w:sz w:val="20"/>
                <w:szCs w:val="20"/>
              </w:rPr>
              <m:t>2</m:t>
            </m:r>
          </m:den>
        </m:f>
        <m:r>
          <m:rPr>
            <m:sty m:val="p"/>
          </m:rPr>
          <w:rPr>
            <w:rFonts w:ascii="Cambria Math" w:hAnsi="Cambria Math" w:cstheme="minorHAnsi"/>
            <w:sz w:val="20"/>
            <w:szCs w:val="20"/>
          </w:rPr>
          <m:t>=64,5 m</m:t>
        </m:r>
      </m:oMath>
      <w:r w:rsidRPr="008F17E0">
        <w:rPr>
          <w:rFonts w:eastAsia="Times New Roman" w:cstheme="minorHAnsi"/>
          <w:b/>
          <w:sz w:val="20"/>
          <w:szCs w:val="20"/>
        </w:rPr>
        <w:t xml:space="preserve">                  </w:t>
      </w:r>
    </w:p>
    <w:p w14:paraId="7708CD98" w14:textId="77777777" w:rsidR="00014988" w:rsidRPr="008125C7" w:rsidRDefault="00014988">
      <w:pPr>
        <w:pStyle w:val="Odlomakpopisa"/>
        <w:numPr>
          <w:ilvl w:val="0"/>
          <w:numId w:val="98"/>
        </w:numPr>
        <w:spacing w:after="0" w:line="360" w:lineRule="auto"/>
        <w:rPr>
          <w:rFonts w:eastAsia="Calibri" w:cstheme="minorHAnsi"/>
          <w:b/>
          <w:caps/>
          <w:sz w:val="20"/>
          <w:szCs w:val="20"/>
          <w:lang w:val="hr-HR"/>
        </w:rPr>
      </w:pPr>
      <w:r w:rsidRPr="008125C7">
        <w:rPr>
          <w:rFonts w:eastAsia="Calibri" w:cstheme="minorHAnsi"/>
          <w:b/>
          <w:sz w:val="20"/>
          <w:szCs w:val="20"/>
          <w:lang w:val="hr-HR"/>
        </w:rPr>
        <w:lastRenderedPageBreak/>
        <w:t>Povećanje površine požara po dolasku vatrogasne postrojbe:</w:t>
      </w:r>
    </w:p>
    <w:p w14:paraId="27C4297F" w14:textId="77777777" w:rsidR="00014988" w:rsidRPr="008F17E0" w:rsidRDefault="00014988" w:rsidP="00014988">
      <w:pPr>
        <w:spacing w:after="0" w:line="360" w:lineRule="auto"/>
        <w:rPr>
          <w:rFonts w:eastAsia="Calibri" w:cstheme="minorHAnsi"/>
          <w:sz w:val="20"/>
          <w:szCs w:val="20"/>
        </w:rPr>
      </w:pPr>
      <w:r w:rsidRPr="008F17E0">
        <w:rPr>
          <w:rFonts w:eastAsia="Calibri" w:cstheme="minorHAnsi"/>
          <w:sz w:val="20"/>
          <w:szCs w:val="20"/>
        </w:rPr>
        <w:t>P</w:t>
      </w:r>
      <w:r w:rsidRPr="008F17E0">
        <w:rPr>
          <w:rFonts w:eastAsia="Calibri" w:cstheme="minorHAnsi"/>
          <w:sz w:val="20"/>
          <w:szCs w:val="20"/>
          <w:vertAlign w:val="subscript"/>
        </w:rPr>
        <w:t>p</w:t>
      </w:r>
      <w:r w:rsidRPr="008F17E0">
        <w:rPr>
          <w:rFonts w:eastAsia="Calibri" w:cstheme="minorHAnsi"/>
          <w:sz w:val="20"/>
          <w:szCs w:val="20"/>
        </w:rPr>
        <w:t xml:space="preserve"> = 64,5m x 9 m/min x 22 min</w:t>
      </w:r>
    </w:p>
    <w:p w14:paraId="2B78A88E" w14:textId="77777777" w:rsidR="00014988" w:rsidRPr="008F17E0" w:rsidRDefault="00014988" w:rsidP="00014988">
      <w:pPr>
        <w:spacing w:after="0" w:line="360" w:lineRule="auto"/>
        <w:rPr>
          <w:rFonts w:eastAsia="Calibri" w:cstheme="minorHAnsi"/>
          <w:sz w:val="20"/>
          <w:szCs w:val="20"/>
        </w:rPr>
      </w:pPr>
      <w:r w:rsidRPr="008F17E0">
        <w:rPr>
          <w:rFonts w:eastAsia="Calibri" w:cstheme="minorHAnsi"/>
          <w:sz w:val="20"/>
          <w:szCs w:val="20"/>
        </w:rPr>
        <w:t>P</w:t>
      </w:r>
      <w:r w:rsidRPr="008F17E0">
        <w:rPr>
          <w:rFonts w:eastAsia="Calibri" w:cstheme="minorHAnsi"/>
          <w:sz w:val="20"/>
          <w:szCs w:val="20"/>
          <w:vertAlign w:val="subscript"/>
        </w:rPr>
        <w:t>p</w:t>
      </w:r>
      <w:r w:rsidRPr="008F17E0">
        <w:rPr>
          <w:rFonts w:eastAsia="Calibri" w:cstheme="minorHAnsi"/>
          <w:sz w:val="20"/>
          <w:szCs w:val="20"/>
        </w:rPr>
        <w:t xml:space="preserve"> = 12 771 m</w:t>
      </w:r>
      <w:r w:rsidRPr="008F17E0">
        <w:rPr>
          <w:rFonts w:eastAsia="Calibri" w:cstheme="minorHAnsi"/>
          <w:sz w:val="20"/>
          <w:szCs w:val="20"/>
          <w:vertAlign w:val="superscript"/>
        </w:rPr>
        <w:t>2</w:t>
      </w:r>
    </w:p>
    <w:p w14:paraId="4EE72AFF" w14:textId="77777777" w:rsidR="00014988" w:rsidRPr="008F17E0" w:rsidRDefault="00014988" w:rsidP="00014988">
      <w:pPr>
        <w:spacing w:after="0" w:line="360" w:lineRule="auto"/>
        <w:rPr>
          <w:rFonts w:eastAsia="Calibri" w:cstheme="minorHAnsi"/>
          <w:b/>
          <w:sz w:val="20"/>
          <w:szCs w:val="20"/>
        </w:rPr>
      </w:pPr>
      <w:r w:rsidRPr="008F17E0">
        <w:rPr>
          <w:rFonts w:eastAsia="Calibri" w:cstheme="minorHAnsi"/>
          <w:b/>
          <w:sz w:val="20"/>
          <w:szCs w:val="20"/>
        </w:rPr>
        <w:t>P</w:t>
      </w:r>
      <w:r w:rsidRPr="008F17E0">
        <w:rPr>
          <w:rFonts w:eastAsia="Calibri" w:cstheme="minorHAnsi"/>
          <w:b/>
          <w:sz w:val="20"/>
          <w:szCs w:val="20"/>
          <w:vertAlign w:val="subscript"/>
        </w:rPr>
        <w:t>p</w:t>
      </w:r>
      <w:r w:rsidRPr="008F17E0">
        <w:rPr>
          <w:rFonts w:eastAsia="Calibri" w:cstheme="minorHAnsi"/>
          <w:b/>
          <w:sz w:val="20"/>
          <w:szCs w:val="20"/>
        </w:rPr>
        <w:t xml:space="preserve"> = 1,28 Ha</w:t>
      </w:r>
    </w:p>
    <w:p w14:paraId="1569698E" w14:textId="77777777" w:rsidR="00014988" w:rsidRPr="008F17E0" w:rsidRDefault="00014988">
      <w:pPr>
        <w:pStyle w:val="Odlomakpopisa"/>
        <w:numPr>
          <w:ilvl w:val="0"/>
          <w:numId w:val="99"/>
        </w:numPr>
        <w:spacing w:after="0" w:line="360" w:lineRule="auto"/>
        <w:rPr>
          <w:rFonts w:eastAsia="Calibri" w:cstheme="minorHAnsi"/>
          <w:b/>
          <w:sz w:val="20"/>
          <w:szCs w:val="20"/>
        </w:rPr>
      </w:pPr>
      <w:r w:rsidRPr="008F17E0">
        <w:rPr>
          <w:rFonts w:eastAsia="Calibri" w:cstheme="minorHAnsi"/>
          <w:b/>
          <w:sz w:val="20"/>
          <w:szCs w:val="20"/>
        </w:rPr>
        <w:t>Ukupna požarna površina:</w:t>
      </w:r>
    </w:p>
    <w:p w14:paraId="08033C2A" w14:textId="77777777" w:rsidR="00014988" w:rsidRPr="008F17E0" w:rsidRDefault="00014988" w:rsidP="00014988">
      <w:pPr>
        <w:spacing w:after="0" w:line="360" w:lineRule="auto"/>
        <w:rPr>
          <w:rFonts w:eastAsia="Calibri" w:cstheme="minorHAnsi"/>
          <w:sz w:val="20"/>
          <w:szCs w:val="20"/>
        </w:rPr>
      </w:pPr>
      <w:r w:rsidRPr="008F17E0">
        <w:rPr>
          <w:rFonts w:eastAsia="Calibri" w:cstheme="minorHAnsi"/>
          <w:sz w:val="20"/>
          <w:szCs w:val="20"/>
        </w:rPr>
        <w:t>P</w:t>
      </w:r>
      <w:r w:rsidRPr="008F17E0">
        <w:rPr>
          <w:rFonts w:eastAsia="Calibri" w:cstheme="minorHAnsi"/>
          <w:sz w:val="20"/>
          <w:szCs w:val="20"/>
          <w:vertAlign w:val="subscript"/>
        </w:rPr>
        <w:t xml:space="preserve">1 </w:t>
      </w:r>
      <w:r w:rsidRPr="008F17E0">
        <w:rPr>
          <w:rFonts w:eastAsia="Calibri" w:cstheme="minorHAnsi"/>
          <w:sz w:val="20"/>
          <w:szCs w:val="20"/>
        </w:rPr>
        <w:t>= P</w:t>
      </w:r>
      <w:r w:rsidRPr="008F17E0">
        <w:rPr>
          <w:rFonts w:eastAsia="Calibri" w:cstheme="minorHAnsi"/>
          <w:sz w:val="20"/>
          <w:szCs w:val="20"/>
          <w:vertAlign w:val="subscript"/>
        </w:rPr>
        <w:t>p</w:t>
      </w:r>
      <w:r w:rsidRPr="008F17E0">
        <w:rPr>
          <w:rFonts w:eastAsia="Calibri" w:cstheme="minorHAnsi"/>
          <w:sz w:val="20"/>
          <w:szCs w:val="20"/>
        </w:rPr>
        <w:t xml:space="preserve"> + P</w:t>
      </w:r>
      <w:r w:rsidRPr="008F17E0">
        <w:rPr>
          <w:rFonts w:eastAsia="Calibri" w:cstheme="minorHAnsi"/>
          <w:sz w:val="20"/>
          <w:szCs w:val="20"/>
          <w:vertAlign w:val="subscript"/>
        </w:rPr>
        <w:t xml:space="preserve">o </w:t>
      </w:r>
      <w:r w:rsidRPr="008F17E0">
        <w:rPr>
          <w:rFonts w:eastAsia="Calibri" w:cstheme="minorHAnsi"/>
          <w:sz w:val="20"/>
          <w:szCs w:val="20"/>
        </w:rPr>
        <w:t>= 1,33 Ha</w:t>
      </w:r>
    </w:p>
    <w:p w14:paraId="7F27C6FC" w14:textId="77777777" w:rsidR="00014988" w:rsidRPr="008F17E0" w:rsidRDefault="00000000" w:rsidP="00014988">
      <w:pPr>
        <w:spacing w:after="0"/>
        <w:rPr>
          <w:rFonts w:eastAsia="Times New Roman" w:cstheme="minorHAnsi"/>
          <w:sz w:val="20"/>
          <w:szCs w:val="20"/>
          <w:lang w:eastAsia="hr-HR"/>
        </w:rPr>
      </w:pPr>
      <m:oMath>
        <m:f>
          <m:fPr>
            <m:ctrlPr>
              <w:rPr>
                <w:rFonts w:ascii="Cambria Math" w:hAnsi="Cambria Math" w:cstheme="minorHAnsi"/>
                <w:sz w:val="20"/>
                <w:szCs w:val="20"/>
                <w:lang w:eastAsia="hr-HR"/>
              </w:rPr>
            </m:ctrlPr>
          </m:fPr>
          <m:num>
            <m:r>
              <m:rPr>
                <m:sty m:val="p"/>
              </m:rPr>
              <w:rPr>
                <w:rFonts w:ascii="Cambria Math" w:hAnsi="Cambria Math" w:cstheme="minorHAnsi"/>
                <w:sz w:val="20"/>
                <w:szCs w:val="20"/>
              </w:rPr>
              <m:t>a1</m:t>
            </m:r>
          </m:num>
          <m:den>
            <m:r>
              <m:rPr>
                <m:sty m:val="p"/>
              </m:rPr>
              <w:rPr>
                <w:rFonts w:ascii="Cambria Math" w:hAnsi="Cambria Math" w:cstheme="minorHAnsi"/>
                <w:sz w:val="20"/>
                <w:szCs w:val="20"/>
              </w:rPr>
              <m:t>b1</m:t>
            </m:r>
          </m:den>
        </m:f>
      </m:oMath>
      <w:r w:rsidR="00014988" w:rsidRPr="008F17E0">
        <w:rPr>
          <w:rFonts w:eastAsia="Times New Roman" w:cstheme="minorHAnsi"/>
          <w:sz w:val="20"/>
          <w:szCs w:val="20"/>
          <w:lang w:eastAsia="hr-HR"/>
        </w:rPr>
        <w:t xml:space="preserve"> = 1.1 x 30 </w:t>
      </w:r>
      <w:r w:rsidR="00014988" w:rsidRPr="008F17E0">
        <w:rPr>
          <w:rFonts w:eastAsia="Times New Roman" w:cstheme="minorHAnsi"/>
          <w:sz w:val="20"/>
          <w:szCs w:val="20"/>
          <w:vertAlign w:val="superscript"/>
          <w:lang w:eastAsia="hr-HR"/>
        </w:rPr>
        <w:t>0,464</w:t>
      </w:r>
    </w:p>
    <w:p w14:paraId="3409A670" w14:textId="77777777" w:rsidR="00014988" w:rsidRPr="008F17E0" w:rsidRDefault="00014988" w:rsidP="00014988">
      <w:pPr>
        <w:spacing w:after="0"/>
        <w:rPr>
          <w:rFonts w:eastAsia="Times New Roman" w:cstheme="minorHAnsi"/>
          <w:sz w:val="20"/>
          <w:szCs w:val="20"/>
          <w:lang w:eastAsia="hr-HR"/>
        </w:rPr>
      </w:pPr>
      <w:r w:rsidRPr="008F17E0">
        <w:rPr>
          <w:rFonts w:eastAsia="Times New Roman" w:cstheme="minorHAnsi"/>
          <w:sz w:val="20"/>
          <w:szCs w:val="20"/>
          <w:lang w:eastAsia="hr-HR"/>
        </w:rPr>
        <w:t>a</w:t>
      </w:r>
      <w:r w:rsidRPr="008F17E0">
        <w:rPr>
          <w:rFonts w:eastAsia="Times New Roman" w:cstheme="minorHAnsi"/>
          <w:sz w:val="20"/>
          <w:szCs w:val="20"/>
          <w:vertAlign w:val="superscript"/>
          <w:lang w:eastAsia="hr-HR"/>
        </w:rPr>
        <w:t>2</w:t>
      </w:r>
      <w:r w:rsidRPr="008F17E0">
        <w:rPr>
          <w:rFonts w:eastAsia="Times New Roman" w:cstheme="minorHAnsi"/>
          <w:sz w:val="20"/>
          <w:szCs w:val="20"/>
          <w:lang w:eastAsia="hr-HR"/>
        </w:rPr>
        <w:t xml:space="preserve"> = 5,1 </w:t>
      </w:r>
      <m:oMath>
        <m:f>
          <m:fPr>
            <m:ctrlPr>
              <w:rPr>
                <w:rFonts w:ascii="Cambria Math" w:eastAsia="Times New Roman" w:hAnsi="Cambria Math" w:cstheme="minorHAnsi"/>
                <w:sz w:val="20"/>
                <w:szCs w:val="20"/>
                <w:lang w:eastAsia="hr-HR"/>
              </w:rPr>
            </m:ctrlPr>
          </m:fPr>
          <m:num>
            <m:r>
              <m:rPr>
                <m:sty m:val="p"/>
              </m:rPr>
              <w:rPr>
                <w:rFonts w:ascii="Cambria Math" w:eastAsia="Times New Roman" w:hAnsi="Cambria Math" w:cstheme="minorHAnsi"/>
                <w:sz w:val="20"/>
                <w:szCs w:val="20"/>
                <w:lang w:eastAsia="hr-HR"/>
              </w:rPr>
              <m:t>P</m:t>
            </m:r>
          </m:num>
          <m:den>
            <m:r>
              <m:rPr>
                <m:sty m:val="p"/>
              </m:rPr>
              <w:rPr>
                <w:rFonts w:ascii="Cambria Math" w:eastAsia="Times New Roman" w:hAnsi="Cambria Math" w:cstheme="minorHAnsi"/>
                <w:sz w:val="20"/>
                <w:szCs w:val="20"/>
                <w:lang w:eastAsia="hr-HR"/>
              </w:rPr>
              <m:t>π</m:t>
            </m:r>
          </m:den>
        </m:f>
      </m:oMath>
    </w:p>
    <w:p w14:paraId="7142D7F3" w14:textId="77777777" w:rsidR="00014988" w:rsidRPr="008F17E0" w:rsidRDefault="00014988" w:rsidP="00014988">
      <w:pPr>
        <w:spacing w:after="0"/>
        <w:rPr>
          <w:rFonts w:eastAsia="Times New Roman" w:cstheme="minorHAnsi"/>
          <w:sz w:val="20"/>
          <w:szCs w:val="20"/>
          <w:lang w:eastAsia="hr-HR"/>
        </w:rPr>
      </w:pPr>
      <w:r w:rsidRPr="008F17E0">
        <w:rPr>
          <w:rFonts w:eastAsia="Times New Roman" w:cstheme="minorHAnsi"/>
          <w:sz w:val="20"/>
          <w:szCs w:val="20"/>
          <w:lang w:eastAsia="hr-HR"/>
        </w:rPr>
        <w:t>a</w:t>
      </w:r>
      <w:r w:rsidRPr="008F17E0">
        <w:rPr>
          <w:rFonts w:eastAsia="Times New Roman" w:cstheme="minorHAnsi"/>
          <w:sz w:val="20"/>
          <w:szCs w:val="20"/>
          <w:vertAlign w:val="subscript"/>
          <w:lang w:eastAsia="hr-HR"/>
        </w:rPr>
        <w:t>1</w:t>
      </w:r>
      <w:r w:rsidRPr="008F17E0">
        <w:rPr>
          <w:rFonts w:eastAsia="Times New Roman" w:cstheme="minorHAnsi"/>
          <w:sz w:val="20"/>
          <w:szCs w:val="20"/>
          <w:lang w:eastAsia="hr-HR"/>
        </w:rPr>
        <w:t xml:space="preserve"> = 146,78m</w:t>
      </w:r>
    </w:p>
    <w:p w14:paraId="2C636723" w14:textId="77777777" w:rsidR="00014988" w:rsidRPr="008F17E0" w:rsidRDefault="00014988" w:rsidP="00014988">
      <w:pPr>
        <w:spacing w:after="0"/>
        <w:rPr>
          <w:rFonts w:eastAsia="Times New Roman" w:cstheme="minorHAnsi"/>
          <w:sz w:val="20"/>
          <w:szCs w:val="20"/>
          <w:lang w:eastAsia="hr-HR"/>
        </w:rPr>
      </w:pPr>
      <w:r w:rsidRPr="008F17E0">
        <w:rPr>
          <w:rFonts w:eastAsia="Times New Roman" w:cstheme="minorHAnsi"/>
          <w:sz w:val="20"/>
          <w:szCs w:val="20"/>
          <w:lang w:eastAsia="hr-HR"/>
        </w:rPr>
        <w:t>b</w:t>
      </w:r>
      <w:r w:rsidRPr="008F17E0">
        <w:rPr>
          <w:rFonts w:eastAsia="Times New Roman" w:cstheme="minorHAnsi"/>
          <w:sz w:val="20"/>
          <w:szCs w:val="20"/>
          <w:vertAlign w:val="subscript"/>
          <w:lang w:eastAsia="hr-HR"/>
        </w:rPr>
        <w:t>1</w:t>
      </w:r>
      <w:r w:rsidRPr="008F17E0">
        <w:rPr>
          <w:rFonts w:eastAsia="Times New Roman" w:cstheme="minorHAnsi"/>
          <w:sz w:val="20"/>
          <w:szCs w:val="20"/>
          <w:lang w:eastAsia="hr-HR"/>
        </w:rPr>
        <w:t xml:space="preserve"> = 34,10 m</w:t>
      </w:r>
    </w:p>
    <w:p w14:paraId="7C7865E1" w14:textId="77777777" w:rsidR="00014988" w:rsidRPr="008F17E0" w:rsidRDefault="00014988" w:rsidP="00014988">
      <w:pPr>
        <w:spacing w:after="0" w:line="360" w:lineRule="auto"/>
        <w:rPr>
          <w:rFonts w:eastAsia="Calibri" w:cstheme="minorHAnsi"/>
          <w:b/>
          <w:sz w:val="20"/>
          <w:szCs w:val="20"/>
        </w:rPr>
      </w:pPr>
      <w:r w:rsidRPr="008F17E0">
        <w:rPr>
          <w:rFonts w:eastAsia="Calibri" w:cstheme="minorHAnsi"/>
          <w:b/>
          <w:sz w:val="20"/>
          <w:szCs w:val="20"/>
        </w:rPr>
        <w:t>O</w:t>
      </w:r>
      <w:r w:rsidRPr="008F17E0">
        <w:rPr>
          <w:rFonts w:eastAsia="Calibri" w:cstheme="minorHAnsi"/>
          <w:b/>
          <w:sz w:val="20"/>
          <w:szCs w:val="20"/>
          <w:vertAlign w:val="subscript"/>
        </w:rPr>
        <w:t>1</w:t>
      </w:r>
      <w:r w:rsidRPr="008F17E0">
        <w:rPr>
          <w:rFonts w:eastAsia="Calibri" w:cstheme="minorHAnsi"/>
          <w:b/>
          <w:sz w:val="20"/>
          <w:szCs w:val="20"/>
        </w:rPr>
        <w:t xml:space="preserve"> = 669,47 m</w:t>
      </w:r>
    </w:p>
    <w:p w14:paraId="31E96379" w14:textId="77777777" w:rsidR="00014988" w:rsidRPr="008F17E0" w:rsidRDefault="00014988">
      <w:pPr>
        <w:pStyle w:val="Odlomakpopisa"/>
        <w:numPr>
          <w:ilvl w:val="0"/>
          <w:numId w:val="100"/>
        </w:numPr>
        <w:spacing w:after="0" w:line="360" w:lineRule="auto"/>
        <w:rPr>
          <w:rFonts w:eastAsia="Calibri" w:cstheme="minorHAnsi"/>
          <w:b/>
          <w:sz w:val="20"/>
          <w:szCs w:val="20"/>
        </w:rPr>
      </w:pPr>
      <w:r w:rsidRPr="008F17E0">
        <w:rPr>
          <w:rFonts w:eastAsia="Calibri" w:cstheme="minorHAnsi"/>
          <w:b/>
          <w:sz w:val="20"/>
          <w:szCs w:val="20"/>
        </w:rPr>
        <w:t>Dužina požarna fronte po dolasku vatrogasne postrojbe i početka intervencije:</w:t>
      </w:r>
    </w:p>
    <w:p w14:paraId="6199E0D0" w14:textId="77777777" w:rsidR="00014988" w:rsidRPr="008F17E0" w:rsidRDefault="00014988" w:rsidP="00014988">
      <w:pPr>
        <w:spacing w:after="0" w:line="360" w:lineRule="auto"/>
        <w:ind w:left="4395" w:hanging="4395"/>
        <w:rPr>
          <w:rFonts w:eastAsia="Times New Roman" w:cstheme="minorHAnsi"/>
          <w:b/>
          <w:sz w:val="20"/>
          <w:szCs w:val="20"/>
        </w:rPr>
      </w:pPr>
      <w:r w:rsidRPr="008F17E0">
        <w:rPr>
          <w:rFonts w:eastAsia="Calibri" w:cstheme="minorHAnsi"/>
          <w:b/>
          <w:sz w:val="20"/>
          <w:szCs w:val="20"/>
        </w:rPr>
        <w:t>F</w:t>
      </w:r>
      <w:r w:rsidRPr="008F17E0">
        <w:rPr>
          <w:rFonts w:eastAsia="Calibri" w:cstheme="minorHAnsi"/>
          <w:b/>
          <w:sz w:val="20"/>
          <w:szCs w:val="20"/>
          <w:vertAlign w:val="subscript"/>
        </w:rPr>
        <w:t>1</w:t>
      </w:r>
      <w:r w:rsidRPr="008F17E0">
        <w:rPr>
          <w:rFonts w:eastAsia="Calibri" w:cstheme="minorHAnsi"/>
          <w:b/>
          <w:sz w:val="20"/>
          <w:szCs w:val="20"/>
        </w:rPr>
        <w:t xml:space="preserve"> = </w:t>
      </w:r>
      <m:oMath>
        <m:f>
          <m:fPr>
            <m:ctrlPr>
              <w:rPr>
                <w:rFonts w:ascii="Cambria Math" w:hAnsi="Cambria Math" w:cstheme="minorHAnsi"/>
                <w:b/>
                <w:sz w:val="20"/>
                <w:szCs w:val="20"/>
              </w:rPr>
            </m:ctrlPr>
          </m:fPr>
          <m:num>
            <m:r>
              <m:rPr>
                <m:sty m:val="b"/>
              </m:rPr>
              <w:rPr>
                <w:rFonts w:ascii="Cambria Math" w:hAnsi="Cambria Math" w:cstheme="minorHAnsi"/>
                <w:sz w:val="20"/>
                <w:szCs w:val="20"/>
              </w:rPr>
              <m:t>O1</m:t>
            </m:r>
          </m:num>
          <m:den>
            <m:r>
              <m:rPr>
                <m:sty m:val="b"/>
              </m:rPr>
              <w:rPr>
                <w:rFonts w:ascii="Cambria Math" w:hAnsi="Cambria Math" w:cstheme="minorHAnsi"/>
                <w:sz w:val="20"/>
                <w:szCs w:val="20"/>
              </w:rPr>
              <m:t>2</m:t>
            </m:r>
          </m:den>
        </m:f>
      </m:oMath>
      <w:r w:rsidRPr="008F17E0">
        <w:rPr>
          <w:rFonts w:eastAsia="Times New Roman" w:cstheme="minorHAnsi"/>
          <w:b/>
          <w:sz w:val="20"/>
          <w:szCs w:val="20"/>
        </w:rPr>
        <w:t xml:space="preserve"> = </w:t>
      </w:r>
      <m:oMath>
        <m:f>
          <m:fPr>
            <m:ctrlPr>
              <w:rPr>
                <w:rFonts w:ascii="Cambria Math" w:eastAsia="Times New Roman" w:hAnsi="Cambria Math" w:cstheme="minorHAnsi"/>
                <w:b/>
                <w:sz w:val="20"/>
                <w:szCs w:val="20"/>
              </w:rPr>
            </m:ctrlPr>
          </m:fPr>
          <m:num>
            <m:r>
              <m:rPr>
                <m:sty m:val="b"/>
              </m:rPr>
              <w:rPr>
                <w:rFonts w:ascii="Cambria Math" w:eastAsia="Times New Roman" w:hAnsi="Cambria Math" w:cstheme="minorHAnsi"/>
                <w:sz w:val="20"/>
                <w:szCs w:val="20"/>
              </w:rPr>
              <m:t>787,50</m:t>
            </m:r>
          </m:num>
          <m:den>
            <m:r>
              <m:rPr>
                <m:sty m:val="b"/>
              </m:rPr>
              <w:rPr>
                <w:rFonts w:ascii="Cambria Math" w:eastAsia="Times New Roman" w:hAnsi="Cambria Math" w:cstheme="minorHAnsi"/>
                <w:sz w:val="20"/>
                <w:szCs w:val="20"/>
              </w:rPr>
              <m:t>2</m:t>
            </m:r>
          </m:den>
        </m:f>
      </m:oMath>
      <w:r w:rsidRPr="008F17E0">
        <w:rPr>
          <w:rFonts w:eastAsia="Times New Roman" w:cstheme="minorHAnsi"/>
          <w:b/>
          <w:sz w:val="20"/>
          <w:szCs w:val="20"/>
        </w:rPr>
        <w:t xml:space="preserve"> = 393,75 m                   </w:t>
      </w:r>
    </w:p>
    <w:p w14:paraId="67526CD1" w14:textId="77777777" w:rsidR="00014988" w:rsidRPr="008F17E0" w:rsidRDefault="00014988" w:rsidP="00014988">
      <w:pPr>
        <w:spacing w:after="0" w:line="360" w:lineRule="auto"/>
        <w:rPr>
          <w:rFonts w:eastAsia="Calibri" w:cstheme="minorHAnsi"/>
          <w:b/>
          <w:sz w:val="20"/>
          <w:szCs w:val="20"/>
        </w:rPr>
      </w:pPr>
      <w:r w:rsidRPr="008F17E0">
        <w:rPr>
          <w:rFonts w:eastAsia="Calibri" w:cstheme="minorHAnsi"/>
          <w:b/>
          <w:sz w:val="20"/>
          <w:szCs w:val="20"/>
        </w:rPr>
        <w:t xml:space="preserve">Određivanje broja vatrogasaca </w:t>
      </w:r>
      <w:r w:rsidRPr="008F17E0">
        <w:rPr>
          <w:rFonts w:eastAsia="Calibri" w:cstheme="minorHAnsi"/>
          <w:sz w:val="20"/>
          <w:szCs w:val="20"/>
        </w:rPr>
        <w:t>(prema normi 1 vatrogasac pokriva 15 m požarne fronte):</w:t>
      </w:r>
    </w:p>
    <w:p w14:paraId="60258549" w14:textId="77777777" w:rsidR="00014988" w:rsidRPr="008F17E0" w:rsidRDefault="00014988" w:rsidP="00014988">
      <w:pPr>
        <w:spacing w:after="0"/>
        <w:rPr>
          <w:rFonts w:eastAsia="Calibri" w:cstheme="minorHAnsi"/>
          <w:b/>
          <w:sz w:val="20"/>
          <w:szCs w:val="20"/>
          <w:lang w:eastAsia="hr-HR"/>
        </w:rPr>
      </w:pPr>
      <w:r w:rsidRPr="008F17E0">
        <w:rPr>
          <w:rFonts w:eastAsia="Calibri" w:cstheme="minorHAnsi"/>
          <w:b/>
          <w:sz w:val="20"/>
          <w:szCs w:val="20"/>
          <w:lang w:eastAsia="hr-HR"/>
        </w:rPr>
        <w:t xml:space="preserve">Nv = </w:t>
      </w:r>
      <m:oMath>
        <m:f>
          <m:fPr>
            <m:ctrlPr>
              <w:rPr>
                <w:rFonts w:ascii="Cambria Math" w:hAnsi="Cambria Math" w:cstheme="minorHAnsi"/>
                <w:b/>
                <w:i/>
                <w:sz w:val="20"/>
                <w:szCs w:val="20"/>
                <w:lang w:eastAsia="hr-HR"/>
              </w:rPr>
            </m:ctrlPr>
          </m:fPr>
          <m:num>
            <m:r>
              <m:rPr>
                <m:sty m:val="bi"/>
              </m:rPr>
              <w:rPr>
                <w:rFonts w:ascii="Cambria Math" w:hAnsi="Cambria Math" w:cstheme="minorHAnsi"/>
                <w:sz w:val="20"/>
                <w:szCs w:val="20"/>
                <w:lang w:eastAsia="hr-HR"/>
              </w:rPr>
              <m:t xml:space="preserve">393 </m:t>
            </m:r>
          </m:num>
          <m:den>
            <m:r>
              <m:rPr>
                <m:sty m:val="bi"/>
              </m:rPr>
              <w:rPr>
                <w:rFonts w:ascii="Cambria Math" w:hAnsi="Cambria Math" w:cstheme="minorHAnsi"/>
                <w:sz w:val="20"/>
                <w:szCs w:val="20"/>
                <w:lang w:eastAsia="hr-HR"/>
              </w:rPr>
              <m:t>15</m:t>
            </m:r>
          </m:den>
        </m:f>
        <m:r>
          <m:rPr>
            <m:sty m:val="bi"/>
          </m:rPr>
          <w:rPr>
            <w:rFonts w:ascii="Cambria Math" w:hAnsi="Cambria Math" w:cstheme="minorHAnsi"/>
            <w:sz w:val="20"/>
            <w:szCs w:val="20"/>
            <w:lang w:eastAsia="hr-HR"/>
          </w:rPr>
          <m:t xml:space="preserve"> </m:t>
        </m:r>
      </m:oMath>
      <w:r w:rsidRPr="008F17E0">
        <w:rPr>
          <w:rFonts w:eastAsia="Calibri" w:cstheme="minorHAnsi"/>
          <w:b/>
          <w:sz w:val="20"/>
          <w:szCs w:val="20"/>
          <w:lang w:eastAsia="hr-HR"/>
        </w:rPr>
        <w:t>= 26</w:t>
      </w:r>
    </w:p>
    <w:p w14:paraId="1A7728EC" w14:textId="77777777" w:rsidR="00014988" w:rsidRPr="008F17E0" w:rsidRDefault="00014988" w:rsidP="00014988">
      <w:pPr>
        <w:spacing w:after="0"/>
        <w:rPr>
          <w:rFonts w:eastAsia="Calibri" w:cstheme="minorHAnsi"/>
          <w:b/>
          <w:sz w:val="20"/>
          <w:szCs w:val="20"/>
          <w:lang w:eastAsia="hr-HR"/>
        </w:rPr>
      </w:pPr>
    </w:p>
    <w:p w14:paraId="7FF34E09" w14:textId="1FF3E497" w:rsidR="00E145C3" w:rsidRPr="008F17E0" w:rsidRDefault="00014988" w:rsidP="00014988">
      <w:pPr>
        <w:pStyle w:val="Odlomakpopisa1"/>
        <w:ind w:left="0"/>
      </w:pPr>
      <w:r w:rsidRPr="008F17E0">
        <w:t xml:space="preserve">Prema izračunu za gašenje predmetnog požara potrebno je približno 26 operativnih vatrogasaca. Da bi se požar svladao u što kraćem vremenu potrebno je odmah uzbuniti operativne snage vatrogastva Općine, odnosno DVD </w:t>
      </w:r>
      <w:r w:rsidR="000F1950" w:rsidRPr="008F17E0">
        <w:t>Donji Lapac</w:t>
      </w:r>
      <w:r w:rsidRPr="008F17E0">
        <w:t xml:space="preserve">. Uz navedeni broj vatrogasaca treba računati s dodatnim brojem vatrogasaca – vozača vatrogasnih vozila. </w:t>
      </w:r>
    </w:p>
    <w:p w14:paraId="4341B6B4" w14:textId="71607819" w:rsidR="00A42F4F" w:rsidRPr="008F17E0" w:rsidRDefault="00A42F4F" w:rsidP="00A42F4F">
      <w:pPr>
        <w:pStyle w:val="Naslov4"/>
      </w:pPr>
      <w:bookmarkStart w:id="887" w:name="_Toc219875144"/>
      <w:r w:rsidRPr="008F17E0">
        <w:t>6.</w:t>
      </w:r>
      <w:r w:rsidR="008F17E0">
        <w:t>8</w:t>
      </w:r>
      <w:r w:rsidRPr="008F17E0">
        <w:t xml:space="preserve">.6.1. Procjena posljedica događaja s najgorim mogućim posljedicama uslijed </w:t>
      </w:r>
      <w:r w:rsidR="00014988" w:rsidRPr="008F17E0">
        <w:t>požara otvorenog tipa</w:t>
      </w:r>
      <w:r w:rsidRPr="008F17E0">
        <w:t xml:space="preserve"> na život i zdravlje ljudi</w:t>
      </w:r>
      <w:bookmarkEnd w:id="887"/>
    </w:p>
    <w:p w14:paraId="44313BF2" w14:textId="77777777" w:rsidR="00014988" w:rsidRPr="008F17E0" w:rsidRDefault="00014988" w:rsidP="00014988">
      <w:pPr>
        <w:spacing w:after="0"/>
      </w:pPr>
      <w:bookmarkStart w:id="888" w:name="_Hlk38266319"/>
    </w:p>
    <w:p w14:paraId="01486E74" w14:textId="109F23E8" w:rsidR="00014988" w:rsidRPr="008F17E0" w:rsidRDefault="00014988" w:rsidP="00014988">
      <w:r w:rsidRPr="008F17E0">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bookmarkEnd w:id="888"/>
    <w:p w14:paraId="52C1FCA1" w14:textId="77777777" w:rsidR="00014988" w:rsidRPr="008F17E0" w:rsidRDefault="00014988" w:rsidP="00014988">
      <w:r w:rsidRPr="008F17E0">
        <w:t xml:space="preserve">S obzirom na prirodu požara te vegetacijske karakteristike Općine moguće je širenje požara uz naseljena područja pri čemu se život i zdravlje ljudi nalazi u opasnosti što može rezultirati intervencijama hitnih službi te evakuacije ugroženog stanovništva. </w:t>
      </w:r>
    </w:p>
    <w:p w14:paraId="5113E1A7" w14:textId="05DA2446" w:rsidR="00014988" w:rsidRDefault="00014988" w:rsidP="00014988">
      <w:r w:rsidRPr="008F17E0">
        <w:t xml:space="preserve">Procjenjuje se da će broj stanovnika koji će biti u sastavu nekog od procesa nastalih kao posljedica pojave požara otvorenog tipa prelaziti 0,036% ukupnog stanovništva Općine. Što predstavlja katastrofalne posljedice na život i zdravlje ljudi. </w:t>
      </w:r>
    </w:p>
    <w:p w14:paraId="1CAE51A5" w14:textId="77777777" w:rsidR="009C2F81" w:rsidRPr="008F17E0" w:rsidRDefault="009C2F81" w:rsidP="00014988"/>
    <w:p w14:paraId="733D764B" w14:textId="775491AA" w:rsidR="00A42F4F" w:rsidRDefault="00A42F4F" w:rsidP="00A42F4F">
      <w:pPr>
        <w:spacing w:after="0" w:line="240" w:lineRule="auto"/>
        <w:jc w:val="center"/>
        <w:rPr>
          <w:rFonts w:cs="Arial"/>
          <w:b/>
          <w:bCs/>
          <w:sz w:val="20"/>
          <w:szCs w:val="20"/>
        </w:rPr>
      </w:pPr>
      <w:bookmarkStart w:id="889" w:name="_Toc219875370"/>
      <w:r w:rsidRPr="008F17E0">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106</w:t>
      </w:r>
      <w:r w:rsidR="00D13B37">
        <w:rPr>
          <w:rFonts w:cs="Arial"/>
          <w:b/>
          <w:bCs/>
          <w:sz w:val="20"/>
          <w:szCs w:val="20"/>
        </w:rPr>
        <w:fldChar w:fldCharType="end"/>
      </w:r>
      <w:r w:rsidRPr="008F17E0">
        <w:rPr>
          <w:rFonts w:cs="Arial"/>
          <w:b/>
          <w:bCs/>
          <w:sz w:val="20"/>
          <w:szCs w:val="20"/>
        </w:rPr>
        <w:t xml:space="preserve">: </w:t>
      </w:r>
      <w:r w:rsidRPr="0043767A">
        <w:rPr>
          <w:rFonts w:cs="Arial"/>
          <w:b/>
          <w:bCs/>
          <w:sz w:val="20"/>
          <w:szCs w:val="20"/>
        </w:rPr>
        <w:t xml:space="preserve">Prikaz prijetnjom nastalih posljedica na život i zdravlje ljudi - Događaj s najgorim mogućim posljedicama – </w:t>
      </w:r>
      <w:r w:rsidR="00014988" w:rsidRPr="0043767A">
        <w:rPr>
          <w:rFonts w:cs="Arial"/>
          <w:b/>
          <w:bCs/>
          <w:sz w:val="20"/>
          <w:szCs w:val="20"/>
        </w:rPr>
        <w:t>Požar otvorenog tipa</w:t>
      </w:r>
      <w:bookmarkEnd w:id="889"/>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43767A" w:rsidRPr="00F23914" w14:paraId="49CC19A8" w14:textId="77777777" w:rsidTr="0043767A">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C4125" w14:textId="77777777" w:rsidR="0043767A" w:rsidRPr="00F23914" w:rsidRDefault="0043767A" w:rsidP="0043767A">
            <w:pPr>
              <w:spacing w:after="0" w:line="240" w:lineRule="auto"/>
              <w:jc w:val="center"/>
              <w:rPr>
                <w:b/>
                <w:sz w:val="20"/>
                <w:szCs w:val="20"/>
              </w:rPr>
            </w:pPr>
            <w:r w:rsidRPr="00F23914">
              <w:rPr>
                <w:b/>
                <w:sz w:val="20"/>
                <w:szCs w:val="20"/>
              </w:rPr>
              <w:t>Život i zdravlje ljudi</w:t>
            </w:r>
          </w:p>
        </w:tc>
      </w:tr>
      <w:tr w:rsidR="0043767A" w:rsidRPr="00F23914" w14:paraId="191953D8" w14:textId="77777777" w:rsidTr="0043767A">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012D8E" w14:textId="77777777" w:rsidR="0043767A" w:rsidRPr="00F23914" w:rsidRDefault="0043767A" w:rsidP="0043767A">
            <w:pPr>
              <w:spacing w:after="0" w:line="240" w:lineRule="auto"/>
              <w:jc w:val="center"/>
              <w:rPr>
                <w:b/>
                <w:sz w:val="20"/>
                <w:szCs w:val="20"/>
              </w:rPr>
            </w:pPr>
            <w:r w:rsidRPr="00F23914">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D6D29" w14:textId="77777777" w:rsidR="0043767A" w:rsidRPr="00F23914" w:rsidRDefault="0043767A" w:rsidP="0043767A">
            <w:pPr>
              <w:spacing w:after="0" w:line="240" w:lineRule="auto"/>
              <w:jc w:val="center"/>
              <w:rPr>
                <w:b/>
                <w:sz w:val="20"/>
                <w:szCs w:val="20"/>
              </w:rPr>
            </w:pPr>
            <w:r w:rsidRPr="00F23914">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1B029" w14:textId="77777777" w:rsidR="0043767A" w:rsidRPr="00F23914" w:rsidRDefault="0043767A" w:rsidP="0043767A">
            <w:pPr>
              <w:spacing w:after="0" w:line="240" w:lineRule="auto"/>
              <w:jc w:val="center"/>
              <w:rPr>
                <w:b/>
                <w:sz w:val="20"/>
                <w:szCs w:val="20"/>
              </w:rPr>
            </w:pPr>
            <w:r w:rsidRPr="00F23914">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FEECF" w14:textId="77777777" w:rsidR="0043767A" w:rsidRPr="00F23914" w:rsidRDefault="0043767A" w:rsidP="0043767A">
            <w:pPr>
              <w:spacing w:after="0" w:line="240" w:lineRule="auto"/>
              <w:jc w:val="center"/>
              <w:rPr>
                <w:b/>
                <w:sz w:val="20"/>
                <w:szCs w:val="20"/>
              </w:rPr>
            </w:pPr>
            <w:r w:rsidRPr="00F23914">
              <w:rPr>
                <w:b/>
                <w:sz w:val="20"/>
                <w:szCs w:val="20"/>
              </w:rPr>
              <w:t>Odabrano</w:t>
            </w:r>
          </w:p>
        </w:tc>
      </w:tr>
      <w:tr w:rsidR="0043767A" w:rsidRPr="00F23914" w14:paraId="72F42298" w14:textId="77777777" w:rsidTr="0043767A">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B2345F" w14:textId="77777777" w:rsidR="0043767A" w:rsidRPr="00F23914" w:rsidRDefault="0043767A" w:rsidP="0043767A">
            <w:pPr>
              <w:spacing w:after="0" w:line="240" w:lineRule="auto"/>
              <w:jc w:val="center"/>
              <w:rPr>
                <w:b/>
                <w:sz w:val="20"/>
                <w:szCs w:val="20"/>
              </w:rPr>
            </w:pPr>
            <w:r w:rsidRPr="00F23914">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01579" w14:textId="77777777" w:rsidR="0043767A" w:rsidRPr="00F23914" w:rsidRDefault="0043767A" w:rsidP="0043767A">
            <w:pPr>
              <w:spacing w:after="0" w:line="240" w:lineRule="auto"/>
              <w:jc w:val="center"/>
              <w:rPr>
                <w:sz w:val="20"/>
                <w:szCs w:val="20"/>
              </w:rPr>
            </w:pPr>
            <w:r w:rsidRPr="00F23914">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4B19F" w14:textId="77777777" w:rsidR="0043767A" w:rsidRPr="00F23914" w:rsidRDefault="0043767A" w:rsidP="0043767A">
            <w:pPr>
              <w:spacing w:after="0" w:line="240" w:lineRule="auto"/>
              <w:jc w:val="center"/>
              <w:rPr>
                <w:sz w:val="20"/>
                <w:szCs w:val="20"/>
              </w:rPr>
            </w:pPr>
            <w:r w:rsidRPr="00F23914">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F2BE6" w14:textId="77777777" w:rsidR="0043767A" w:rsidRPr="00F23914" w:rsidRDefault="0043767A" w:rsidP="0043767A">
            <w:pPr>
              <w:spacing w:after="0" w:line="240" w:lineRule="auto"/>
              <w:jc w:val="center"/>
              <w:rPr>
                <w:b/>
                <w:sz w:val="20"/>
                <w:szCs w:val="20"/>
              </w:rPr>
            </w:pPr>
          </w:p>
        </w:tc>
      </w:tr>
      <w:tr w:rsidR="0043767A" w:rsidRPr="00F23914" w14:paraId="7CF1F164" w14:textId="77777777" w:rsidTr="0043767A">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00DCB" w14:textId="77777777" w:rsidR="0043767A" w:rsidRPr="00F23914" w:rsidRDefault="0043767A" w:rsidP="0043767A">
            <w:pPr>
              <w:spacing w:after="0" w:line="240" w:lineRule="auto"/>
              <w:jc w:val="center"/>
              <w:rPr>
                <w:b/>
                <w:sz w:val="20"/>
                <w:szCs w:val="20"/>
              </w:rPr>
            </w:pPr>
            <w:r w:rsidRPr="00F23914">
              <w:rPr>
                <w:b/>
                <w:sz w:val="20"/>
                <w:szCs w:val="20"/>
              </w:rPr>
              <w:lastRenderedPageBreak/>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DDFDE" w14:textId="77777777" w:rsidR="0043767A" w:rsidRPr="00F23914" w:rsidRDefault="0043767A" w:rsidP="0043767A">
            <w:pPr>
              <w:spacing w:after="0" w:line="240" w:lineRule="auto"/>
              <w:jc w:val="center"/>
              <w:rPr>
                <w:sz w:val="20"/>
                <w:szCs w:val="20"/>
              </w:rPr>
            </w:pPr>
            <w:r w:rsidRPr="00F23914">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020731" w14:textId="77777777" w:rsidR="0043767A" w:rsidRPr="00F23914" w:rsidRDefault="0043767A" w:rsidP="0043767A">
            <w:pPr>
              <w:spacing w:after="0" w:line="240" w:lineRule="auto"/>
              <w:jc w:val="center"/>
              <w:rPr>
                <w:sz w:val="20"/>
                <w:szCs w:val="20"/>
              </w:rPr>
            </w:pPr>
            <w:r w:rsidRPr="00F23914">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DA977A" w14:textId="77777777" w:rsidR="0043767A" w:rsidRPr="00F23914" w:rsidRDefault="0043767A" w:rsidP="0043767A">
            <w:pPr>
              <w:spacing w:after="0" w:line="240" w:lineRule="auto"/>
              <w:jc w:val="center"/>
              <w:rPr>
                <w:b/>
                <w:bCs/>
                <w:sz w:val="20"/>
                <w:szCs w:val="20"/>
              </w:rPr>
            </w:pPr>
          </w:p>
        </w:tc>
      </w:tr>
      <w:tr w:rsidR="0043767A" w:rsidRPr="00F23914" w14:paraId="56C0B7DA" w14:textId="77777777" w:rsidTr="0043767A">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C693DE" w14:textId="77777777" w:rsidR="0043767A" w:rsidRPr="00F23914" w:rsidRDefault="0043767A" w:rsidP="0043767A">
            <w:pPr>
              <w:spacing w:after="0" w:line="240" w:lineRule="auto"/>
              <w:jc w:val="center"/>
              <w:rPr>
                <w:b/>
                <w:sz w:val="20"/>
                <w:szCs w:val="20"/>
              </w:rPr>
            </w:pPr>
            <w:r w:rsidRPr="00F23914">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3A64F" w14:textId="77777777" w:rsidR="0043767A" w:rsidRPr="00F23914" w:rsidRDefault="0043767A" w:rsidP="0043767A">
            <w:pPr>
              <w:spacing w:after="0" w:line="240" w:lineRule="auto"/>
              <w:jc w:val="center"/>
              <w:rPr>
                <w:sz w:val="20"/>
                <w:szCs w:val="20"/>
              </w:rPr>
            </w:pPr>
            <w:r w:rsidRPr="00F23914">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AFE56F" w14:textId="77777777" w:rsidR="0043767A" w:rsidRPr="00F23914" w:rsidRDefault="0043767A" w:rsidP="0043767A">
            <w:pPr>
              <w:spacing w:after="0" w:line="240" w:lineRule="auto"/>
              <w:jc w:val="center"/>
              <w:rPr>
                <w:sz w:val="20"/>
                <w:szCs w:val="20"/>
              </w:rPr>
            </w:pPr>
            <w:r w:rsidRPr="00F23914">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1D120" w14:textId="77777777" w:rsidR="0043767A" w:rsidRPr="00F23914" w:rsidRDefault="0043767A" w:rsidP="0043767A">
            <w:pPr>
              <w:spacing w:after="0" w:line="240" w:lineRule="auto"/>
              <w:jc w:val="center"/>
              <w:rPr>
                <w:sz w:val="20"/>
                <w:szCs w:val="20"/>
              </w:rPr>
            </w:pPr>
          </w:p>
        </w:tc>
      </w:tr>
      <w:tr w:rsidR="0043767A" w:rsidRPr="00F23914" w14:paraId="7C695B7C" w14:textId="77777777" w:rsidTr="0043767A">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A105F" w14:textId="77777777" w:rsidR="0043767A" w:rsidRPr="00F23914" w:rsidRDefault="0043767A" w:rsidP="0043767A">
            <w:pPr>
              <w:spacing w:after="0" w:line="240" w:lineRule="auto"/>
              <w:jc w:val="center"/>
              <w:rPr>
                <w:b/>
                <w:sz w:val="20"/>
                <w:szCs w:val="20"/>
              </w:rPr>
            </w:pPr>
            <w:r w:rsidRPr="00F23914">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2CEC0" w14:textId="77777777" w:rsidR="0043767A" w:rsidRPr="00F23914" w:rsidRDefault="0043767A" w:rsidP="0043767A">
            <w:pPr>
              <w:spacing w:after="0" w:line="240" w:lineRule="auto"/>
              <w:jc w:val="center"/>
              <w:rPr>
                <w:sz w:val="20"/>
                <w:szCs w:val="20"/>
              </w:rPr>
            </w:pPr>
            <w:r w:rsidRPr="00F23914">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2651B" w14:textId="77777777" w:rsidR="0043767A" w:rsidRPr="00F23914" w:rsidRDefault="0043767A" w:rsidP="0043767A">
            <w:pPr>
              <w:spacing w:after="0" w:line="240" w:lineRule="auto"/>
              <w:jc w:val="center"/>
              <w:rPr>
                <w:sz w:val="20"/>
                <w:szCs w:val="20"/>
              </w:rPr>
            </w:pPr>
            <w:r w:rsidRPr="00F23914">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D8FFC" w14:textId="77777777" w:rsidR="0043767A" w:rsidRPr="00F23914" w:rsidRDefault="0043767A" w:rsidP="0043767A">
            <w:pPr>
              <w:spacing w:after="0" w:line="240" w:lineRule="auto"/>
              <w:jc w:val="center"/>
              <w:rPr>
                <w:sz w:val="20"/>
                <w:szCs w:val="20"/>
              </w:rPr>
            </w:pPr>
          </w:p>
        </w:tc>
      </w:tr>
      <w:tr w:rsidR="0043767A" w:rsidRPr="00F23914" w14:paraId="1BAE1A79" w14:textId="77777777" w:rsidTr="0043767A">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792F0" w14:textId="77777777" w:rsidR="0043767A" w:rsidRPr="00F23914" w:rsidRDefault="0043767A" w:rsidP="0043767A">
            <w:pPr>
              <w:spacing w:after="0" w:line="240" w:lineRule="auto"/>
              <w:jc w:val="center"/>
              <w:rPr>
                <w:b/>
                <w:sz w:val="20"/>
                <w:szCs w:val="20"/>
              </w:rPr>
            </w:pPr>
            <w:r w:rsidRPr="00F23914">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CFACB" w14:textId="77777777" w:rsidR="0043767A" w:rsidRPr="00F23914" w:rsidRDefault="0043767A" w:rsidP="0043767A">
            <w:pPr>
              <w:spacing w:after="0" w:line="240" w:lineRule="auto"/>
              <w:jc w:val="center"/>
              <w:rPr>
                <w:sz w:val="20"/>
                <w:szCs w:val="20"/>
              </w:rPr>
            </w:pPr>
            <w:r w:rsidRPr="00F23914">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E3675" w14:textId="77777777" w:rsidR="0043767A" w:rsidRPr="00F23914" w:rsidRDefault="0043767A" w:rsidP="0043767A">
            <w:pPr>
              <w:spacing w:after="0" w:line="240" w:lineRule="auto"/>
              <w:jc w:val="center"/>
              <w:rPr>
                <w:sz w:val="20"/>
                <w:szCs w:val="20"/>
              </w:rPr>
            </w:pPr>
            <w:r w:rsidRPr="00F23914">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BF1F4" w14:textId="77777777" w:rsidR="0043767A" w:rsidRPr="00F23914" w:rsidRDefault="0043767A" w:rsidP="0043767A">
            <w:pPr>
              <w:spacing w:after="0" w:line="240" w:lineRule="auto"/>
              <w:jc w:val="center"/>
              <w:rPr>
                <w:sz w:val="20"/>
                <w:szCs w:val="20"/>
              </w:rPr>
            </w:pPr>
            <w:r w:rsidRPr="00F23914">
              <w:rPr>
                <w:b/>
                <w:sz w:val="20"/>
                <w:szCs w:val="20"/>
              </w:rPr>
              <w:t>X</w:t>
            </w:r>
          </w:p>
        </w:tc>
      </w:tr>
    </w:tbl>
    <w:p w14:paraId="71C36CA7" w14:textId="77777777" w:rsidR="0043767A" w:rsidRPr="008F17E0" w:rsidRDefault="0043767A" w:rsidP="00A42F4F">
      <w:pPr>
        <w:spacing w:after="0" w:line="240" w:lineRule="auto"/>
        <w:jc w:val="center"/>
        <w:rPr>
          <w:rFonts w:cs="Arial"/>
          <w:b/>
          <w:bCs/>
          <w:sz w:val="20"/>
          <w:szCs w:val="20"/>
        </w:rPr>
      </w:pPr>
    </w:p>
    <w:p w14:paraId="549A56AA" w14:textId="77777777" w:rsidR="00EE433F" w:rsidRPr="000F1950" w:rsidRDefault="00EE433F" w:rsidP="00A42F4F">
      <w:pPr>
        <w:pStyle w:val="Naslov4"/>
        <w:spacing w:before="0"/>
        <w:rPr>
          <w:highlight w:val="yellow"/>
        </w:rPr>
      </w:pPr>
    </w:p>
    <w:p w14:paraId="7BA06043" w14:textId="6467BFE0" w:rsidR="00A42F4F" w:rsidRPr="00B1323D" w:rsidRDefault="00A42F4F" w:rsidP="00A42F4F">
      <w:pPr>
        <w:pStyle w:val="Naslov4"/>
        <w:spacing w:before="0"/>
      </w:pPr>
      <w:bookmarkStart w:id="890" w:name="_Toc219875145"/>
      <w:r w:rsidRPr="00B1323D">
        <w:t>6.</w:t>
      </w:r>
      <w:r w:rsidR="00B1323D">
        <w:t>8</w:t>
      </w:r>
      <w:r w:rsidRPr="00B1323D">
        <w:t xml:space="preserve">.6.2. Procjena posljedica događaja s najgorim mogućim posljedicama uslijed </w:t>
      </w:r>
      <w:r w:rsidR="00014988" w:rsidRPr="00B1323D">
        <w:t>požara otvorenog tipa</w:t>
      </w:r>
      <w:r w:rsidRPr="00B1323D">
        <w:t xml:space="preserve"> na gospodarstvo</w:t>
      </w:r>
      <w:bookmarkEnd w:id="890"/>
    </w:p>
    <w:p w14:paraId="5299D663" w14:textId="77777777" w:rsidR="00A42F4F" w:rsidRPr="00B1323D" w:rsidRDefault="00A42F4F" w:rsidP="00A42F4F">
      <w:pPr>
        <w:spacing w:after="0"/>
      </w:pPr>
    </w:p>
    <w:p w14:paraId="0825A130" w14:textId="707F7495" w:rsidR="00014988" w:rsidRPr="00B1323D" w:rsidRDefault="00014988" w:rsidP="00014988">
      <w:bookmarkStart w:id="891" w:name="_Hlk38266310"/>
      <w:r w:rsidRPr="00B1323D">
        <w:t xml:space="preserve">Posljedice na gospodarstvo odnose se na ukupnu materijalnu i financijsku štetu u gospodarstvu. Šteta se prikazuje u odnosu na proračun Općine. </w:t>
      </w:r>
      <w:r w:rsidR="00B1323D" w:rsidRPr="00B1323D">
        <w:t>N</w:t>
      </w:r>
      <w:r w:rsidRPr="00B1323D">
        <w:t>avedena materijal</w:t>
      </w:r>
      <w:r w:rsidR="00B1323D" w:rsidRPr="00B1323D">
        <w:t>na</w:t>
      </w:r>
      <w:r w:rsidRPr="00B1323D">
        <w:t xml:space="preserve"> šteta ne odnosi se na materijalnu štetu koja treba biti iskazana u kategoriji Društvena stabilnost i politika. </w:t>
      </w:r>
    </w:p>
    <w:bookmarkEnd w:id="891"/>
    <w:p w14:paraId="51A5558E" w14:textId="77777777" w:rsidR="0059503C" w:rsidRPr="00B1323D" w:rsidRDefault="00014988" w:rsidP="00014988">
      <w:r w:rsidRPr="00B1323D">
        <w:t xml:space="preserve">Posljedice na gospodarstvo očituju se u vidu štete na pokretnoj i nepokretnoj imovini, gubitak repromaterijala, propadanje poljoprivrednog uroda, troškova sanacije, troškova izostanka radnika s posla, spašavanja i sl. Materijalna šteta s posljedicama po gospodarstvo prikazuje se u odnosu na proračun Općine. </w:t>
      </w:r>
    </w:p>
    <w:p w14:paraId="0367A65C" w14:textId="11BFA434" w:rsidR="00863331" w:rsidRPr="00B1323D" w:rsidRDefault="00014988" w:rsidP="00A42F4F">
      <w:r w:rsidRPr="00B1323D">
        <w:t>S obzirom na štete koje su vjerojatne na području Općine uslijed požara otvorenog tipa, posljedice su procijenjene značajnima, odnosno šteta će biti veća od 20% proračuna Općine</w:t>
      </w:r>
      <w:r w:rsidR="000517FB">
        <w:t>.</w:t>
      </w:r>
    </w:p>
    <w:p w14:paraId="69EC6086" w14:textId="2058A214" w:rsidR="00A42F4F" w:rsidRPr="00B1323D" w:rsidRDefault="00A42F4F" w:rsidP="00A42F4F">
      <w:pPr>
        <w:spacing w:after="0" w:line="240" w:lineRule="auto"/>
        <w:jc w:val="center"/>
        <w:rPr>
          <w:rFonts w:cs="Arial"/>
          <w:b/>
          <w:bCs/>
          <w:sz w:val="20"/>
          <w:szCs w:val="20"/>
        </w:rPr>
      </w:pPr>
      <w:bookmarkStart w:id="892" w:name="_Toc219875371"/>
      <w:r w:rsidRPr="00B1323D">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107</w:t>
      </w:r>
      <w:r w:rsidR="00D13B37">
        <w:rPr>
          <w:rFonts w:cs="Arial"/>
          <w:b/>
          <w:bCs/>
          <w:sz w:val="20"/>
          <w:szCs w:val="20"/>
        </w:rPr>
        <w:fldChar w:fldCharType="end"/>
      </w:r>
      <w:r w:rsidRPr="00B1323D">
        <w:rPr>
          <w:rFonts w:cs="Arial"/>
          <w:b/>
          <w:bCs/>
          <w:sz w:val="20"/>
          <w:szCs w:val="20"/>
        </w:rPr>
        <w:t xml:space="preserve">: </w:t>
      </w:r>
      <w:r w:rsidRPr="0043767A">
        <w:rPr>
          <w:rFonts w:cs="Arial"/>
          <w:b/>
          <w:bCs/>
          <w:sz w:val="20"/>
          <w:szCs w:val="20"/>
        </w:rPr>
        <w:t xml:space="preserve">Prikaz prijetnjom nastalih posljedica na gospodarstvo - Događaj s najgorim mogućim posljedicama – </w:t>
      </w:r>
      <w:r w:rsidR="0059503C" w:rsidRPr="0043767A">
        <w:rPr>
          <w:rFonts w:cs="Arial"/>
          <w:b/>
          <w:bCs/>
          <w:sz w:val="20"/>
          <w:szCs w:val="20"/>
        </w:rPr>
        <w:t>Požar otvorenog tipa</w:t>
      </w:r>
      <w:bookmarkEnd w:id="892"/>
    </w:p>
    <w:tbl>
      <w:tblPr>
        <w:tblW w:w="7389" w:type="dxa"/>
        <w:jc w:val="center"/>
        <w:tblCellMar>
          <w:left w:w="10" w:type="dxa"/>
          <w:right w:w="10" w:type="dxa"/>
        </w:tblCellMar>
        <w:tblLook w:val="04A0" w:firstRow="1" w:lastRow="0" w:firstColumn="1" w:lastColumn="0" w:noHBand="0" w:noVBand="1"/>
      </w:tblPr>
      <w:tblGrid>
        <w:gridCol w:w="1765"/>
        <w:gridCol w:w="1638"/>
        <w:gridCol w:w="2835"/>
        <w:gridCol w:w="1151"/>
      </w:tblGrid>
      <w:tr w:rsidR="0043767A" w:rsidRPr="00F23914" w14:paraId="3B5F802E" w14:textId="77777777" w:rsidTr="0043767A">
        <w:trPr>
          <w:trHeight w:val="70"/>
          <w:jc w:val="center"/>
        </w:trPr>
        <w:tc>
          <w:tcPr>
            <w:tcW w:w="73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1FEF9" w14:textId="77777777" w:rsidR="0043767A" w:rsidRPr="00F23914" w:rsidRDefault="0043767A" w:rsidP="0043767A">
            <w:pPr>
              <w:spacing w:after="0" w:line="240" w:lineRule="auto"/>
              <w:jc w:val="center"/>
              <w:rPr>
                <w:b/>
                <w:sz w:val="20"/>
                <w:szCs w:val="20"/>
              </w:rPr>
            </w:pPr>
            <w:r w:rsidRPr="00F23914">
              <w:rPr>
                <w:b/>
                <w:sz w:val="20"/>
                <w:szCs w:val="20"/>
              </w:rPr>
              <w:t>Gospodarstvo</w:t>
            </w:r>
          </w:p>
        </w:tc>
      </w:tr>
      <w:tr w:rsidR="0043767A" w:rsidRPr="00F23914" w14:paraId="7F862EFD" w14:textId="77777777" w:rsidTr="0043767A">
        <w:trPr>
          <w:trHeight w:val="175"/>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C549DD" w14:textId="77777777" w:rsidR="0043767A" w:rsidRPr="00F23914" w:rsidRDefault="0043767A" w:rsidP="0043767A">
            <w:pPr>
              <w:spacing w:after="0" w:line="240" w:lineRule="auto"/>
              <w:jc w:val="center"/>
              <w:rPr>
                <w:b/>
                <w:sz w:val="20"/>
                <w:szCs w:val="20"/>
              </w:rPr>
            </w:pPr>
            <w:r w:rsidRPr="00F23914">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F855F" w14:textId="77777777" w:rsidR="0043767A" w:rsidRPr="00F23914" w:rsidRDefault="0043767A" w:rsidP="0043767A">
            <w:pPr>
              <w:spacing w:after="0" w:line="240" w:lineRule="auto"/>
              <w:jc w:val="center"/>
              <w:rPr>
                <w:b/>
                <w:sz w:val="20"/>
                <w:szCs w:val="20"/>
              </w:rPr>
            </w:pPr>
            <w:r w:rsidRPr="00F23914">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9C3812" w14:textId="77777777" w:rsidR="0043767A" w:rsidRPr="00F23914" w:rsidRDefault="0043767A" w:rsidP="0043767A">
            <w:pPr>
              <w:spacing w:after="0" w:line="240" w:lineRule="auto"/>
              <w:jc w:val="center"/>
              <w:rPr>
                <w:b/>
                <w:sz w:val="20"/>
                <w:szCs w:val="20"/>
              </w:rPr>
            </w:pPr>
            <w:r w:rsidRPr="00F23914">
              <w:rPr>
                <w:b/>
                <w:sz w:val="20"/>
                <w:szCs w:val="20"/>
              </w:rPr>
              <w:t>% proračun</w:t>
            </w:r>
            <w:r>
              <w:rPr>
                <w:b/>
                <w:sz w:val="20"/>
                <w:szCs w:val="20"/>
              </w:rPr>
              <w:t>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FEAF9" w14:textId="77777777" w:rsidR="0043767A" w:rsidRPr="00F23914" w:rsidRDefault="0043767A" w:rsidP="0043767A">
            <w:pPr>
              <w:spacing w:after="0" w:line="240" w:lineRule="auto"/>
              <w:jc w:val="center"/>
              <w:rPr>
                <w:b/>
                <w:sz w:val="20"/>
                <w:szCs w:val="20"/>
              </w:rPr>
            </w:pPr>
            <w:r w:rsidRPr="00F23914">
              <w:rPr>
                <w:b/>
                <w:sz w:val="20"/>
                <w:szCs w:val="20"/>
              </w:rPr>
              <w:t>Odabrano</w:t>
            </w:r>
          </w:p>
        </w:tc>
      </w:tr>
      <w:tr w:rsidR="0043767A" w:rsidRPr="00F23914" w14:paraId="0B243000"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C5ACA0" w14:textId="77777777" w:rsidR="0043767A" w:rsidRPr="00F23914" w:rsidRDefault="0043767A" w:rsidP="0043767A">
            <w:pPr>
              <w:spacing w:after="0" w:line="240" w:lineRule="auto"/>
              <w:jc w:val="center"/>
              <w:rPr>
                <w:b/>
                <w:sz w:val="20"/>
                <w:szCs w:val="20"/>
              </w:rPr>
            </w:pPr>
            <w:r w:rsidRPr="00F23914">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7C549D" w14:textId="77777777" w:rsidR="0043767A" w:rsidRPr="00F23914" w:rsidRDefault="0043767A" w:rsidP="0043767A">
            <w:pPr>
              <w:spacing w:after="0" w:line="240" w:lineRule="auto"/>
              <w:jc w:val="center"/>
              <w:rPr>
                <w:sz w:val="20"/>
                <w:szCs w:val="20"/>
              </w:rPr>
            </w:pPr>
            <w:r w:rsidRPr="00F23914">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6C063" w14:textId="77777777" w:rsidR="0043767A" w:rsidRPr="00F23914" w:rsidRDefault="0043767A" w:rsidP="0043767A">
            <w:pPr>
              <w:spacing w:after="0" w:line="240" w:lineRule="auto"/>
              <w:jc w:val="center"/>
              <w:rPr>
                <w:sz w:val="20"/>
                <w:szCs w:val="20"/>
              </w:rPr>
            </w:pPr>
            <w:r w:rsidRPr="00F23914">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F5607" w14:textId="77777777" w:rsidR="0043767A" w:rsidRPr="00F23914" w:rsidRDefault="0043767A" w:rsidP="0043767A">
            <w:pPr>
              <w:spacing w:after="0" w:line="240" w:lineRule="auto"/>
              <w:jc w:val="center"/>
              <w:rPr>
                <w:sz w:val="20"/>
                <w:szCs w:val="20"/>
              </w:rPr>
            </w:pPr>
          </w:p>
        </w:tc>
      </w:tr>
      <w:tr w:rsidR="0043767A" w:rsidRPr="00F23914" w14:paraId="2B101E3B"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52213B" w14:textId="77777777" w:rsidR="0043767A" w:rsidRPr="00F23914" w:rsidRDefault="0043767A" w:rsidP="0043767A">
            <w:pPr>
              <w:spacing w:after="0" w:line="240" w:lineRule="auto"/>
              <w:jc w:val="center"/>
              <w:rPr>
                <w:b/>
                <w:sz w:val="20"/>
                <w:szCs w:val="20"/>
              </w:rPr>
            </w:pPr>
            <w:r w:rsidRPr="00F23914">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194E0" w14:textId="77777777" w:rsidR="0043767A" w:rsidRPr="00F23914" w:rsidRDefault="0043767A" w:rsidP="0043767A">
            <w:pPr>
              <w:spacing w:after="0" w:line="240" w:lineRule="auto"/>
              <w:jc w:val="center"/>
              <w:rPr>
                <w:sz w:val="20"/>
                <w:szCs w:val="20"/>
              </w:rPr>
            </w:pPr>
            <w:r w:rsidRPr="00F23914">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910F1" w14:textId="77777777" w:rsidR="0043767A" w:rsidRPr="00F23914" w:rsidRDefault="0043767A" w:rsidP="0043767A">
            <w:pPr>
              <w:spacing w:after="0" w:line="240" w:lineRule="auto"/>
              <w:jc w:val="center"/>
              <w:rPr>
                <w:sz w:val="20"/>
                <w:szCs w:val="20"/>
              </w:rPr>
            </w:pPr>
            <w:r w:rsidRPr="00F23914">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1BD6E7" w14:textId="77777777" w:rsidR="0043767A" w:rsidRPr="00F23914" w:rsidRDefault="0043767A" w:rsidP="0043767A">
            <w:pPr>
              <w:spacing w:after="0" w:line="240" w:lineRule="auto"/>
              <w:jc w:val="center"/>
              <w:rPr>
                <w:b/>
                <w:sz w:val="20"/>
                <w:szCs w:val="20"/>
              </w:rPr>
            </w:pPr>
          </w:p>
        </w:tc>
      </w:tr>
      <w:tr w:rsidR="0043767A" w:rsidRPr="00F23914" w14:paraId="214620FC"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48DC2" w14:textId="77777777" w:rsidR="0043767A" w:rsidRPr="00F23914" w:rsidRDefault="0043767A" w:rsidP="0043767A">
            <w:pPr>
              <w:spacing w:after="0" w:line="240" w:lineRule="auto"/>
              <w:jc w:val="center"/>
              <w:rPr>
                <w:b/>
                <w:sz w:val="20"/>
                <w:szCs w:val="20"/>
              </w:rPr>
            </w:pPr>
            <w:r w:rsidRPr="00F23914">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9F1A87" w14:textId="77777777" w:rsidR="0043767A" w:rsidRPr="00F23914" w:rsidRDefault="0043767A" w:rsidP="0043767A">
            <w:pPr>
              <w:spacing w:after="0" w:line="240" w:lineRule="auto"/>
              <w:jc w:val="center"/>
              <w:rPr>
                <w:sz w:val="20"/>
                <w:szCs w:val="20"/>
              </w:rPr>
            </w:pPr>
            <w:r w:rsidRPr="00F23914">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978B9" w14:textId="77777777" w:rsidR="0043767A" w:rsidRPr="00F23914" w:rsidRDefault="0043767A" w:rsidP="0043767A">
            <w:pPr>
              <w:spacing w:after="0" w:line="240" w:lineRule="auto"/>
              <w:jc w:val="center"/>
              <w:rPr>
                <w:sz w:val="20"/>
                <w:szCs w:val="20"/>
              </w:rPr>
            </w:pPr>
            <w:r w:rsidRPr="00F23914">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91637" w14:textId="000B0A94" w:rsidR="0043767A" w:rsidRPr="00F23914" w:rsidRDefault="0043767A" w:rsidP="0043767A">
            <w:pPr>
              <w:spacing w:after="0" w:line="240" w:lineRule="auto"/>
              <w:jc w:val="center"/>
              <w:rPr>
                <w:b/>
                <w:sz w:val="20"/>
                <w:szCs w:val="20"/>
              </w:rPr>
            </w:pPr>
          </w:p>
        </w:tc>
      </w:tr>
      <w:tr w:rsidR="0043767A" w:rsidRPr="00F23914" w14:paraId="6D85517A"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6C37B2" w14:textId="77777777" w:rsidR="0043767A" w:rsidRPr="00F23914" w:rsidRDefault="0043767A" w:rsidP="0043767A">
            <w:pPr>
              <w:spacing w:after="0" w:line="240" w:lineRule="auto"/>
              <w:jc w:val="center"/>
              <w:rPr>
                <w:b/>
                <w:sz w:val="20"/>
                <w:szCs w:val="20"/>
              </w:rPr>
            </w:pPr>
            <w:r w:rsidRPr="00F23914">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A15A77" w14:textId="77777777" w:rsidR="0043767A" w:rsidRPr="00F23914" w:rsidRDefault="0043767A" w:rsidP="0043767A">
            <w:pPr>
              <w:spacing w:after="0" w:line="240" w:lineRule="auto"/>
              <w:jc w:val="center"/>
              <w:rPr>
                <w:sz w:val="20"/>
                <w:szCs w:val="20"/>
              </w:rPr>
            </w:pPr>
            <w:r w:rsidRPr="00F23914">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866E9" w14:textId="77777777" w:rsidR="0043767A" w:rsidRPr="00F23914" w:rsidRDefault="0043767A" w:rsidP="0043767A">
            <w:pPr>
              <w:spacing w:after="0" w:line="240" w:lineRule="auto"/>
              <w:jc w:val="center"/>
              <w:rPr>
                <w:sz w:val="20"/>
                <w:szCs w:val="20"/>
              </w:rPr>
            </w:pPr>
            <w:r w:rsidRPr="00F23914">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0F720" w14:textId="77777777" w:rsidR="0043767A" w:rsidRPr="00F23914" w:rsidRDefault="0043767A" w:rsidP="0043767A">
            <w:pPr>
              <w:spacing w:after="0" w:line="240" w:lineRule="auto"/>
              <w:jc w:val="center"/>
              <w:rPr>
                <w:b/>
                <w:sz w:val="20"/>
                <w:szCs w:val="20"/>
              </w:rPr>
            </w:pPr>
          </w:p>
        </w:tc>
      </w:tr>
      <w:tr w:rsidR="0043767A" w:rsidRPr="003B6670" w14:paraId="6CAB61E2" w14:textId="77777777" w:rsidTr="0043767A">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93A0C5" w14:textId="77777777" w:rsidR="0043767A" w:rsidRPr="00F23914" w:rsidRDefault="0043767A" w:rsidP="0043767A">
            <w:pPr>
              <w:spacing w:after="0" w:line="240" w:lineRule="auto"/>
              <w:jc w:val="center"/>
              <w:rPr>
                <w:b/>
                <w:sz w:val="20"/>
                <w:szCs w:val="20"/>
              </w:rPr>
            </w:pPr>
            <w:r w:rsidRPr="00F23914">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8B6B2C" w14:textId="77777777" w:rsidR="0043767A" w:rsidRPr="00F23914" w:rsidRDefault="0043767A" w:rsidP="0043767A">
            <w:pPr>
              <w:spacing w:after="0" w:line="240" w:lineRule="auto"/>
              <w:jc w:val="center"/>
              <w:rPr>
                <w:sz w:val="20"/>
                <w:szCs w:val="20"/>
              </w:rPr>
            </w:pPr>
            <w:r w:rsidRPr="00F23914">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B6D5F" w14:textId="77777777" w:rsidR="0043767A" w:rsidRPr="00F23914" w:rsidRDefault="0043767A" w:rsidP="0043767A">
            <w:pPr>
              <w:spacing w:after="0" w:line="240" w:lineRule="auto"/>
              <w:jc w:val="center"/>
              <w:rPr>
                <w:sz w:val="20"/>
                <w:szCs w:val="20"/>
              </w:rPr>
            </w:pPr>
            <w:r w:rsidRPr="00F23914">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FAF0C" w14:textId="42A17F45" w:rsidR="0043767A" w:rsidRPr="00F23914" w:rsidRDefault="000517FB" w:rsidP="0043767A">
            <w:pPr>
              <w:spacing w:after="0" w:line="240" w:lineRule="auto"/>
              <w:jc w:val="center"/>
              <w:rPr>
                <w:b/>
                <w:sz w:val="20"/>
                <w:szCs w:val="20"/>
              </w:rPr>
            </w:pPr>
            <w:r>
              <w:rPr>
                <w:b/>
                <w:sz w:val="20"/>
                <w:szCs w:val="20"/>
              </w:rPr>
              <w:t>X</w:t>
            </w:r>
          </w:p>
        </w:tc>
      </w:tr>
    </w:tbl>
    <w:p w14:paraId="5EC2F1BE" w14:textId="77777777" w:rsidR="00A42F4F" w:rsidRPr="00585192" w:rsidRDefault="00A42F4F" w:rsidP="00A42F4F">
      <w:pPr>
        <w:spacing w:after="0"/>
      </w:pPr>
    </w:p>
    <w:p w14:paraId="77C0F0A5" w14:textId="52867899" w:rsidR="00A42F4F" w:rsidRPr="00585192" w:rsidRDefault="00A42F4F" w:rsidP="00A42F4F">
      <w:pPr>
        <w:pStyle w:val="Naslov4"/>
        <w:spacing w:before="0"/>
      </w:pPr>
      <w:bookmarkStart w:id="893" w:name="_Toc219875146"/>
      <w:r w:rsidRPr="00585192">
        <w:t>6.</w:t>
      </w:r>
      <w:r w:rsidR="00585192">
        <w:t>8</w:t>
      </w:r>
      <w:r w:rsidRPr="00585192">
        <w:t xml:space="preserve">.6.3. Procjena posljedica događaja s najgorim mogućim posljedicama uslijed </w:t>
      </w:r>
      <w:r w:rsidR="0059503C" w:rsidRPr="00585192">
        <w:t>požara otvorenog tipa</w:t>
      </w:r>
      <w:r w:rsidRPr="00585192">
        <w:t xml:space="preserve"> na društvenu stabilnost i politiku</w:t>
      </w:r>
      <w:bookmarkEnd w:id="893"/>
    </w:p>
    <w:p w14:paraId="3FDCD5FD" w14:textId="77777777" w:rsidR="00A42F4F" w:rsidRPr="00585192" w:rsidRDefault="00A42F4F" w:rsidP="00A42F4F">
      <w:pPr>
        <w:spacing w:after="0"/>
      </w:pPr>
    </w:p>
    <w:p w14:paraId="160A220E" w14:textId="77777777" w:rsidR="00A42F4F" w:rsidRPr="00585192" w:rsidRDefault="00A42F4F" w:rsidP="00A42F4F">
      <w:pPr>
        <w:spacing w:after="0"/>
        <w:rPr>
          <w:rFonts w:cstheme="minorHAnsi"/>
          <w:szCs w:val="24"/>
        </w:rPr>
      </w:pPr>
      <w:r w:rsidRPr="00585192">
        <w:rPr>
          <w:rFonts w:cstheme="minorHAnsi"/>
          <w:szCs w:val="24"/>
        </w:rPr>
        <w:t xml:space="preserve">Procjena posljedica na društvenu stabilnosti i politiku vezana je na oštećenja zgrada u kojima su smještene ključne institucije i oštećenje kritične infrastrukture. </w:t>
      </w:r>
    </w:p>
    <w:p w14:paraId="1DC93014" w14:textId="77777777" w:rsidR="00A42F4F" w:rsidRPr="00585192" w:rsidRDefault="00A42F4F" w:rsidP="00A42F4F">
      <w:pPr>
        <w:rPr>
          <w:rFonts w:cstheme="minorHAnsi"/>
          <w:szCs w:val="24"/>
        </w:rPr>
      </w:pPr>
      <w:r w:rsidRPr="00585192">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4A46438F" w14:textId="77777777" w:rsidR="00A42F4F" w:rsidRPr="00585192" w:rsidRDefault="00A42F4F" w:rsidP="00A42F4F">
      <w:pPr>
        <w:spacing w:after="0"/>
        <w:jc w:val="center"/>
        <w:rPr>
          <w:rFonts w:cstheme="minorHAnsi"/>
          <w:szCs w:val="24"/>
        </w:rPr>
      </w:pPr>
      <w:r w:rsidRPr="00585192">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049AAC0E" w14:textId="77777777" w:rsidR="00A42F4F" w:rsidRPr="00585192" w:rsidRDefault="00A42F4F" w:rsidP="00A42F4F">
      <w:pPr>
        <w:rPr>
          <w:rFonts w:cstheme="minorHAnsi"/>
          <w:szCs w:val="24"/>
        </w:rPr>
      </w:pPr>
      <w:r w:rsidRPr="00585192">
        <w:rPr>
          <w:rFonts w:cstheme="minorHAnsi"/>
          <w:szCs w:val="24"/>
        </w:rPr>
        <w:t xml:space="preserve">Ukupna materijalna šteta prikazana je u odnosu na proračun Općine, ako je šteta na kritičnoj infrastrukturi od značaja za funkcioniranje društva, točnije samouprave u cjelini. </w:t>
      </w:r>
    </w:p>
    <w:p w14:paraId="74E53842" w14:textId="11579EC4" w:rsidR="006D740A" w:rsidRPr="00585192" w:rsidRDefault="00A42F4F" w:rsidP="00A42F4F">
      <w:r w:rsidRPr="00585192">
        <w:lastRenderedPageBreak/>
        <w:t xml:space="preserve">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w:t>
      </w:r>
      <w:r w:rsidR="0059503C" w:rsidRPr="00585192">
        <w:t>požara otvorenog tipa</w:t>
      </w:r>
      <w:r w:rsidRPr="00585192">
        <w:t xml:space="preserve"> imala </w:t>
      </w:r>
      <w:r w:rsidR="00585192" w:rsidRPr="00585192">
        <w:t>malen</w:t>
      </w:r>
      <w:r w:rsidRPr="00585192">
        <w:t xml:space="preserve"> utjecaj na proračun Općine.  Procjenjuje se da bi nastala šteta bila </w:t>
      </w:r>
      <w:r w:rsidR="0059503C" w:rsidRPr="00585192">
        <w:t>veća</w:t>
      </w:r>
      <w:r w:rsidRPr="00585192">
        <w:t xml:space="preserve"> od 0,5% proračuna</w:t>
      </w:r>
      <w:r w:rsidR="00AF7E61">
        <w:t>.</w:t>
      </w:r>
    </w:p>
    <w:p w14:paraId="5AF7AFB3" w14:textId="54C2005B" w:rsidR="0059503C" w:rsidRPr="00585192" w:rsidRDefault="0059503C" w:rsidP="0059503C">
      <w:pPr>
        <w:spacing w:after="0" w:line="240" w:lineRule="auto"/>
        <w:jc w:val="center"/>
        <w:rPr>
          <w:rFonts w:ascii="Calibri" w:eastAsia="Calibri" w:hAnsi="Calibri" w:cs="Arial"/>
          <w:b/>
          <w:bCs/>
          <w:sz w:val="20"/>
          <w:szCs w:val="20"/>
        </w:rPr>
      </w:pPr>
      <w:bookmarkStart w:id="894" w:name="_Toc219875372"/>
      <w:r w:rsidRPr="00585192">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108</w:t>
      </w:r>
      <w:r w:rsidR="00D13B37">
        <w:rPr>
          <w:rFonts w:ascii="Calibri" w:eastAsia="Calibri" w:hAnsi="Calibri" w:cs="Arial"/>
          <w:b/>
          <w:bCs/>
          <w:sz w:val="20"/>
          <w:szCs w:val="20"/>
        </w:rPr>
        <w:fldChar w:fldCharType="end"/>
      </w:r>
      <w:r w:rsidRPr="00585192">
        <w:rPr>
          <w:rFonts w:ascii="Calibri" w:eastAsia="Calibri" w:hAnsi="Calibri" w:cs="Arial"/>
          <w:b/>
          <w:bCs/>
          <w:sz w:val="20"/>
          <w:szCs w:val="20"/>
        </w:rPr>
        <w:t xml:space="preserve">: </w:t>
      </w:r>
      <w:r w:rsidRPr="00D624E6">
        <w:rPr>
          <w:rFonts w:ascii="Calibri" w:eastAsia="Calibri" w:hAnsi="Calibri" w:cs="Arial"/>
          <w:b/>
          <w:bCs/>
          <w:sz w:val="20"/>
          <w:szCs w:val="20"/>
        </w:rPr>
        <w:t>Prikaz prijetnjom nastalih posljedica na kritičnu infrastrukturu – Događaj s najgorim mogućim posljedicama – Požar otvorenog tipa</w:t>
      </w:r>
      <w:bookmarkEnd w:id="894"/>
    </w:p>
    <w:tbl>
      <w:tblPr>
        <w:tblW w:w="7366" w:type="dxa"/>
        <w:jc w:val="center"/>
        <w:tblCellMar>
          <w:left w:w="10" w:type="dxa"/>
          <w:right w:w="10" w:type="dxa"/>
        </w:tblCellMar>
        <w:tblLook w:val="0000" w:firstRow="0" w:lastRow="0" w:firstColumn="0" w:lastColumn="0" w:noHBand="0" w:noVBand="0"/>
      </w:tblPr>
      <w:tblGrid>
        <w:gridCol w:w="1588"/>
        <w:gridCol w:w="1526"/>
        <w:gridCol w:w="2835"/>
        <w:gridCol w:w="1417"/>
      </w:tblGrid>
      <w:tr w:rsidR="00D624E6" w:rsidRPr="00F23914" w14:paraId="2CEBA5D7" w14:textId="77777777" w:rsidTr="00513F65">
        <w:trPr>
          <w:trHeight w:val="70"/>
          <w:jc w:val="center"/>
        </w:trPr>
        <w:tc>
          <w:tcPr>
            <w:tcW w:w="736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5C24B" w14:textId="77777777" w:rsidR="00D624E6" w:rsidRPr="00F23914" w:rsidRDefault="00D624E6" w:rsidP="00513F65">
            <w:pPr>
              <w:spacing w:after="0" w:line="240" w:lineRule="auto"/>
              <w:jc w:val="center"/>
              <w:rPr>
                <w:b/>
                <w:sz w:val="20"/>
                <w:szCs w:val="20"/>
              </w:rPr>
            </w:pPr>
            <w:r w:rsidRPr="00F23914">
              <w:rPr>
                <w:b/>
                <w:sz w:val="20"/>
                <w:szCs w:val="20"/>
              </w:rPr>
              <w:t>Društvena stabilnost i politika</w:t>
            </w:r>
          </w:p>
        </w:tc>
      </w:tr>
      <w:tr w:rsidR="00D624E6" w:rsidRPr="00F23914" w14:paraId="048148DD" w14:textId="77777777" w:rsidTr="00513F65">
        <w:trPr>
          <w:trHeight w:val="70"/>
          <w:jc w:val="center"/>
        </w:trPr>
        <w:tc>
          <w:tcPr>
            <w:tcW w:w="736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606D7" w14:textId="77777777" w:rsidR="00D624E6" w:rsidRPr="00F23914" w:rsidRDefault="00D624E6" w:rsidP="00513F65">
            <w:pPr>
              <w:spacing w:after="0" w:line="240" w:lineRule="auto"/>
              <w:jc w:val="center"/>
              <w:rPr>
                <w:b/>
                <w:sz w:val="20"/>
                <w:szCs w:val="20"/>
              </w:rPr>
            </w:pPr>
            <w:r w:rsidRPr="00F23914">
              <w:rPr>
                <w:b/>
                <w:sz w:val="20"/>
                <w:szCs w:val="20"/>
              </w:rPr>
              <w:t>Štete/gubici na kritičnoj infrastrukturi</w:t>
            </w:r>
          </w:p>
        </w:tc>
      </w:tr>
      <w:tr w:rsidR="00D624E6" w:rsidRPr="00F23914" w14:paraId="0401D9DC" w14:textId="77777777" w:rsidTr="00513F6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50932" w14:textId="77777777" w:rsidR="00D624E6" w:rsidRPr="00F23914" w:rsidRDefault="00D624E6" w:rsidP="00513F65">
            <w:pPr>
              <w:spacing w:after="0" w:line="240" w:lineRule="auto"/>
              <w:jc w:val="center"/>
              <w:rPr>
                <w:b/>
                <w:sz w:val="20"/>
                <w:szCs w:val="20"/>
              </w:rPr>
            </w:pPr>
            <w:r w:rsidRPr="00F23914">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EA4DE" w14:textId="77777777" w:rsidR="00D624E6" w:rsidRPr="00F23914" w:rsidRDefault="00D624E6" w:rsidP="00513F65">
            <w:pPr>
              <w:spacing w:after="0" w:line="240" w:lineRule="auto"/>
              <w:jc w:val="center"/>
              <w:rPr>
                <w:b/>
                <w:sz w:val="20"/>
                <w:szCs w:val="20"/>
              </w:rPr>
            </w:pPr>
            <w:r w:rsidRPr="00F23914">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7D374" w14:textId="77777777" w:rsidR="00D624E6" w:rsidRPr="00F23914" w:rsidRDefault="00D624E6" w:rsidP="00513F65">
            <w:pPr>
              <w:spacing w:after="0" w:line="240" w:lineRule="auto"/>
              <w:jc w:val="center"/>
              <w:rPr>
                <w:b/>
                <w:sz w:val="20"/>
                <w:szCs w:val="20"/>
              </w:rPr>
            </w:pPr>
            <w:r w:rsidRPr="00F23914">
              <w:rPr>
                <w:b/>
                <w:sz w:val="20"/>
                <w:szCs w:val="20"/>
              </w:rPr>
              <w:t>% proračun</w:t>
            </w:r>
            <w:r>
              <w:rPr>
                <w:b/>
                <w:sz w:val="20"/>
                <w:szCs w:val="20"/>
              </w:rPr>
              <w:t>a</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97FE42" w14:textId="77777777" w:rsidR="00D624E6" w:rsidRPr="00F23914" w:rsidRDefault="00D624E6" w:rsidP="00513F65">
            <w:pPr>
              <w:spacing w:after="0" w:line="240" w:lineRule="auto"/>
              <w:jc w:val="center"/>
              <w:rPr>
                <w:b/>
                <w:sz w:val="20"/>
                <w:szCs w:val="20"/>
              </w:rPr>
            </w:pPr>
            <w:r w:rsidRPr="00F23914">
              <w:rPr>
                <w:b/>
                <w:sz w:val="20"/>
                <w:szCs w:val="20"/>
              </w:rPr>
              <w:t>Odabrano</w:t>
            </w:r>
          </w:p>
        </w:tc>
      </w:tr>
      <w:tr w:rsidR="00D624E6" w:rsidRPr="00F23914" w14:paraId="57629DE3" w14:textId="77777777" w:rsidTr="00513F6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F8305" w14:textId="77777777" w:rsidR="00D624E6" w:rsidRPr="00F23914" w:rsidRDefault="00D624E6" w:rsidP="00513F65">
            <w:pPr>
              <w:spacing w:after="0" w:line="240" w:lineRule="auto"/>
              <w:jc w:val="center"/>
              <w:rPr>
                <w:b/>
                <w:sz w:val="20"/>
                <w:szCs w:val="20"/>
              </w:rPr>
            </w:pPr>
            <w:r w:rsidRPr="00F23914">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23634" w14:textId="77777777" w:rsidR="00D624E6" w:rsidRPr="00F23914" w:rsidRDefault="00D624E6" w:rsidP="00513F65">
            <w:pPr>
              <w:spacing w:after="0" w:line="240" w:lineRule="auto"/>
              <w:jc w:val="center"/>
              <w:rPr>
                <w:sz w:val="20"/>
                <w:szCs w:val="20"/>
              </w:rPr>
            </w:pPr>
            <w:r w:rsidRPr="00F23914">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62522" w14:textId="77777777" w:rsidR="00D624E6" w:rsidRPr="00F23914" w:rsidRDefault="00D624E6" w:rsidP="00513F65">
            <w:pPr>
              <w:spacing w:after="0" w:line="240" w:lineRule="auto"/>
              <w:jc w:val="center"/>
              <w:rPr>
                <w:sz w:val="20"/>
                <w:szCs w:val="20"/>
              </w:rPr>
            </w:pPr>
            <w:r w:rsidRPr="00F23914">
              <w:rPr>
                <w:sz w:val="20"/>
                <w:szCs w:val="20"/>
              </w:rPr>
              <w:t>0,5 – 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4B64B1" w14:textId="6A3B7DF9" w:rsidR="00D624E6" w:rsidRPr="00F23914" w:rsidRDefault="00AF7E61" w:rsidP="00513F65">
            <w:pPr>
              <w:spacing w:after="0" w:line="240" w:lineRule="auto"/>
              <w:jc w:val="center"/>
              <w:rPr>
                <w:b/>
                <w:sz w:val="20"/>
                <w:szCs w:val="20"/>
              </w:rPr>
            </w:pPr>
            <w:r>
              <w:rPr>
                <w:b/>
                <w:sz w:val="20"/>
                <w:szCs w:val="20"/>
              </w:rPr>
              <w:t>X</w:t>
            </w:r>
          </w:p>
        </w:tc>
      </w:tr>
      <w:tr w:rsidR="00D624E6" w:rsidRPr="00F23914" w14:paraId="55DE6B11" w14:textId="77777777" w:rsidTr="00513F6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FE128" w14:textId="77777777" w:rsidR="00D624E6" w:rsidRPr="00F23914" w:rsidRDefault="00D624E6" w:rsidP="00513F65">
            <w:pPr>
              <w:spacing w:after="0" w:line="240" w:lineRule="auto"/>
              <w:jc w:val="center"/>
              <w:rPr>
                <w:b/>
                <w:sz w:val="20"/>
                <w:szCs w:val="20"/>
              </w:rPr>
            </w:pPr>
            <w:r w:rsidRPr="00F23914">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7DB79C" w14:textId="77777777" w:rsidR="00D624E6" w:rsidRPr="00F23914" w:rsidRDefault="00D624E6" w:rsidP="00513F65">
            <w:pPr>
              <w:spacing w:after="0" w:line="240" w:lineRule="auto"/>
              <w:jc w:val="center"/>
              <w:rPr>
                <w:sz w:val="20"/>
                <w:szCs w:val="20"/>
              </w:rPr>
            </w:pPr>
            <w:r w:rsidRPr="00F23914">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9D414" w14:textId="77777777" w:rsidR="00D624E6" w:rsidRPr="00F23914" w:rsidRDefault="00D624E6" w:rsidP="00513F65">
            <w:pPr>
              <w:spacing w:after="0" w:line="240" w:lineRule="auto"/>
              <w:jc w:val="center"/>
              <w:rPr>
                <w:sz w:val="20"/>
                <w:szCs w:val="20"/>
              </w:rPr>
            </w:pPr>
            <w:r w:rsidRPr="00F23914">
              <w:rPr>
                <w:sz w:val="20"/>
                <w:szCs w:val="20"/>
              </w:rPr>
              <w:t>1 – 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9FF92" w14:textId="69728A96" w:rsidR="00D624E6" w:rsidRPr="00F23914" w:rsidRDefault="00D624E6" w:rsidP="00513F65">
            <w:pPr>
              <w:spacing w:after="0" w:line="240" w:lineRule="auto"/>
              <w:jc w:val="center"/>
              <w:rPr>
                <w:b/>
                <w:sz w:val="20"/>
                <w:szCs w:val="20"/>
              </w:rPr>
            </w:pPr>
          </w:p>
        </w:tc>
      </w:tr>
      <w:tr w:rsidR="00D624E6" w:rsidRPr="00F23914" w14:paraId="6606F135" w14:textId="77777777" w:rsidTr="00513F6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E3BB9" w14:textId="77777777" w:rsidR="00D624E6" w:rsidRPr="00F23914" w:rsidRDefault="00D624E6" w:rsidP="00513F65">
            <w:pPr>
              <w:spacing w:after="0" w:line="240" w:lineRule="auto"/>
              <w:jc w:val="center"/>
              <w:rPr>
                <w:b/>
                <w:sz w:val="20"/>
                <w:szCs w:val="20"/>
              </w:rPr>
            </w:pPr>
            <w:r w:rsidRPr="00F23914">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60C2A" w14:textId="77777777" w:rsidR="00D624E6" w:rsidRPr="00F23914" w:rsidRDefault="00D624E6" w:rsidP="00513F65">
            <w:pPr>
              <w:spacing w:after="0" w:line="240" w:lineRule="auto"/>
              <w:jc w:val="center"/>
              <w:rPr>
                <w:sz w:val="20"/>
                <w:szCs w:val="20"/>
              </w:rPr>
            </w:pPr>
            <w:r w:rsidRPr="00F23914">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D6692" w14:textId="77777777" w:rsidR="00D624E6" w:rsidRPr="00F23914" w:rsidRDefault="00D624E6" w:rsidP="00513F65">
            <w:pPr>
              <w:spacing w:after="0" w:line="240" w:lineRule="auto"/>
              <w:jc w:val="center"/>
              <w:rPr>
                <w:sz w:val="20"/>
                <w:szCs w:val="20"/>
              </w:rPr>
            </w:pPr>
            <w:r w:rsidRPr="00F23914">
              <w:rPr>
                <w:sz w:val="20"/>
                <w:szCs w:val="20"/>
              </w:rPr>
              <w:t>5 – 15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24DB8A" w14:textId="77777777" w:rsidR="00D624E6" w:rsidRPr="00F23914" w:rsidRDefault="00D624E6" w:rsidP="00513F65">
            <w:pPr>
              <w:spacing w:after="0" w:line="240" w:lineRule="auto"/>
              <w:jc w:val="left"/>
              <w:rPr>
                <w:b/>
                <w:sz w:val="20"/>
                <w:szCs w:val="20"/>
              </w:rPr>
            </w:pPr>
          </w:p>
        </w:tc>
      </w:tr>
      <w:tr w:rsidR="00D624E6" w:rsidRPr="00F23914" w14:paraId="53B55CC1" w14:textId="77777777" w:rsidTr="00513F6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60614F" w14:textId="77777777" w:rsidR="00D624E6" w:rsidRPr="00F23914" w:rsidRDefault="00D624E6" w:rsidP="00513F65">
            <w:pPr>
              <w:spacing w:after="0" w:line="240" w:lineRule="auto"/>
              <w:jc w:val="center"/>
              <w:rPr>
                <w:b/>
                <w:sz w:val="20"/>
                <w:szCs w:val="20"/>
              </w:rPr>
            </w:pPr>
            <w:r w:rsidRPr="00F23914">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1F27D" w14:textId="77777777" w:rsidR="00D624E6" w:rsidRPr="00F23914" w:rsidRDefault="00D624E6" w:rsidP="00513F65">
            <w:pPr>
              <w:spacing w:after="0" w:line="240" w:lineRule="auto"/>
              <w:jc w:val="center"/>
              <w:rPr>
                <w:sz w:val="20"/>
                <w:szCs w:val="20"/>
              </w:rPr>
            </w:pPr>
            <w:r w:rsidRPr="00F23914">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05044" w14:textId="77777777" w:rsidR="00D624E6" w:rsidRPr="00F23914" w:rsidRDefault="00D624E6" w:rsidP="00513F65">
            <w:pPr>
              <w:spacing w:after="0" w:line="240" w:lineRule="auto"/>
              <w:jc w:val="center"/>
              <w:rPr>
                <w:sz w:val="20"/>
                <w:szCs w:val="20"/>
              </w:rPr>
            </w:pPr>
            <w:r w:rsidRPr="00F23914">
              <w:rPr>
                <w:sz w:val="20"/>
                <w:szCs w:val="20"/>
              </w:rPr>
              <w:t>15 – 25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43D02" w14:textId="77777777" w:rsidR="00D624E6" w:rsidRPr="00F23914" w:rsidRDefault="00D624E6" w:rsidP="00513F65">
            <w:pPr>
              <w:spacing w:after="0" w:line="240" w:lineRule="auto"/>
              <w:jc w:val="center"/>
              <w:rPr>
                <w:b/>
                <w:sz w:val="20"/>
                <w:szCs w:val="20"/>
              </w:rPr>
            </w:pPr>
          </w:p>
        </w:tc>
      </w:tr>
      <w:tr w:rsidR="00D624E6" w:rsidRPr="00F23914" w14:paraId="3524D104" w14:textId="77777777" w:rsidTr="00513F6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428A9" w14:textId="77777777" w:rsidR="00D624E6" w:rsidRPr="00F23914" w:rsidRDefault="00D624E6" w:rsidP="00513F65">
            <w:pPr>
              <w:spacing w:after="0" w:line="240" w:lineRule="auto"/>
              <w:jc w:val="center"/>
              <w:rPr>
                <w:b/>
                <w:sz w:val="20"/>
                <w:szCs w:val="20"/>
              </w:rPr>
            </w:pPr>
            <w:r w:rsidRPr="00F23914">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88BF59" w14:textId="77777777" w:rsidR="00D624E6" w:rsidRPr="00F23914" w:rsidRDefault="00D624E6" w:rsidP="00513F65">
            <w:pPr>
              <w:spacing w:after="0" w:line="240" w:lineRule="auto"/>
              <w:jc w:val="center"/>
              <w:rPr>
                <w:sz w:val="20"/>
                <w:szCs w:val="20"/>
              </w:rPr>
            </w:pPr>
            <w:r w:rsidRPr="00F23914">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19F03" w14:textId="77777777" w:rsidR="00D624E6" w:rsidRPr="00F23914" w:rsidRDefault="00D624E6" w:rsidP="00513F65">
            <w:pPr>
              <w:spacing w:after="0" w:line="240" w:lineRule="auto"/>
              <w:jc w:val="center"/>
              <w:rPr>
                <w:sz w:val="20"/>
                <w:szCs w:val="20"/>
              </w:rPr>
            </w:pPr>
            <w:r w:rsidRPr="00F23914">
              <w:rPr>
                <w:sz w:val="20"/>
                <w:szCs w:val="20"/>
              </w:rPr>
              <w:t>&gt;25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DFC4C" w14:textId="77777777" w:rsidR="00D624E6" w:rsidRPr="00F23914" w:rsidRDefault="00D624E6" w:rsidP="00513F65">
            <w:pPr>
              <w:spacing w:after="0" w:line="240" w:lineRule="auto"/>
              <w:jc w:val="center"/>
              <w:rPr>
                <w:b/>
                <w:sz w:val="20"/>
                <w:szCs w:val="20"/>
              </w:rPr>
            </w:pPr>
          </w:p>
        </w:tc>
      </w:tr>
    </w:tbl>
    <w:p w14:paraId="78E073F1" w14:textId="77777777" w:rsidR="0059503C" w:rsidRPr="00585192" w:rsidRDefault="0059503C" w:rsidP="0059503C">
      <w:pPr>
        <w:spacing w:after="0"/>
        <w:rPr>
          <w:rFonts w:cs="Arial"/>
          <w:bCs/>
          <w:szCs w:val="24"/>
        </w:rPr>
      </w:pPr>
    </w:p>
    <w:p w14:paraId="55CCE20E" w14:textId="017FC6C7" w:rsidR="0059503C" w:rsidRPr="00585192" w:rsidRDefault="0059503C" w:rsidP="0059503C">
      <w:pPr>
        <w:spacing w:after="0" w:line="240" w:lineRule="auto"/>
        <w:jc w:val="center"/>
        <w:rPr>
          <w:rFonts w:ascii="Calibri" w:eastAsia="Calibri" w:hAnsi="Calibri" w:cs="Arial"/>
          <w:b/>
          <w:bCs/>
          <w:sz w:val="20"/>
          <w:szCs w:val="20"/>
        </w:rPr>
      </w:pPr>
      <w:bookmarkStart w:id="895" w:name="_Toc219875373"/>
      <w:r w:rsidRPr="00585192">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109</w:t>
      </w:r>
      <w:r w:rsidR="00D13B37">
        <w:rPr>
          <w:rFonts w:ascii="Calibri" w:eastAsia="Calibri" w:hAnsi="Calibri" w:cs="Arial"/>
          <w:b/>
          <w:bCs/>
          <w:sz w:val="20"/>
          <w:szCs w:val="20"/>
        </w:rPr>
        <w:fldChar w:fldCharType="end"/>
      </w:r>
      <w:r w:rsidRPr="00585192">
        <w:rPr>
          <w:rFonts w:ascii="Calibri" w:eastAsia="Calibri" w:hAnsi="Calibri" w:cs="Arial"/>
          <w:b/>
          <w:bCs/>
          <w:sz w:val="20"/>
          <w:szCs w:val="20"/>
        </w:rPr>
        <w:t>: Prikaz prijetnjom nastalih posljedica na društvenu stabilnost i politiku – Događaj s najgorim mogućim posljedicama – Požar otvorenog tipa</w:t>
      </w:r>
      <w:bookmarkEnd w:id="895"/>
    </w:p>
    <w:tbl>
      <w:tblPr>
        <w:tblStyle w:val="Reetkatablice1022"/>
        <w:tblW w:w="0" w:type="auto"/>
        <w:tblInd w:w="846" w:type="dxa"/>
        <w:tblLook w:val="04A0" w:firstRow="1" w:lastRow="0" w:firstColumn="1" w:lastColumn="0" w:noHBand="0" w:noVBand="1"/>
      </w:tblPr>
      <w:tblGrid>
        <w:gridCol w:w="1067"/>
        <w:gridCol w:w="1922"/>
        <w:gridCol w:w="2340"/>
        <w:gridCol w:w="2042"/>
      </w:tblGrid>
      <w:tr w:rsidR="0059503C" w:rsidRPr="00585192" w14:paraId="1876E66C" w14:textId="77777777" w:rsidTr="004A16AC">
        <w:tc>
          <w:tcPr>
            <w:tcW w:w="1067" w:type="dxa"/>
            <w:vAlign w:val="center"/>
          </w:tcPr>
          <w:p w14:paraId="30091684" w14:textId="77777777" w:rsidR="0059503C" w:rsidRPr="00585192" w:rsidRDefault="0059503C" w:rsidP="0054153E">
            <w:pPr>
              <w:spacing w:after="0" w:line="240" w:lineRule="auto"/>
              <w:jc w:val="center"/>
              <w:rPr>
                <w:rFonts w:ascii="Calibri" w:hAnsi="Calibri" w:cs="Calibri"/>
                <w:b/>
                <w:sz w:val="20"/>
                <w:szCs w:val="20"/>
              </w:rPr>
            </w:pPr>
            <w:r w:rsidRPr="00585192">
              <w:rPr>
                <w:rFonts w:ascii="Calibri" w:hAnsi="Calibri" w:cs="Calibri"/>
                <w:b/>
                <w:sz w:val="20"/>
                <w:szCs w:val="20"/>
              </w:rPr>
              <w:t>Kategorija</w:t>
            </w:r>
          </w:p>
        </w:tc>
        <w:tc>
          <w:tcPr>
            <w:tcW w:w="1922" w:type="dxa"/>
            <w:vAlign w:val="center"/>
          </w:tcPr>
          <w:p w14:paraId="67B1A137" w14:textId="77777777" w:rsidR="0059503C" w:rsidRPr="00585192" w:rsidRDefault="0059503C" w:rsidP="0054153E">
            <w:pPr>
              <w:spacing w:after="0" w:line="240" w:lineRule="auto"/>
              <w:jc w:val="center"/>
              <w:rPr>
                <w:rFonts w:ascii="Calibri" w:hAnsi="Calibri" w:cs="Calibri"/>
                <w:b/>
                <w:sz w:val="20"/>
                <w:szCs w:val="20"/>
              </w:rPr>
            </w:pPr>
            <w:r w:rsidRPr="00585192">
              <w:rPr>
                <w:rFonts w:ascii="Calibri" w:hAnsi="Calibri" w:cs="Calibri"/>
                <w:b/>
                <w:sz w:val="20"/>
                <w:szCs w:val="20"/>
              </w:rPr>
              <w:t>Ustanove/građevine javnog, društvenog interesa</w:t>
            </w:r>
          </w:p>
        </w:tc>
        <w:tc>
          <w:tcPr>
            <w:tcW w:w="2340" w:type="dxa"/>
            <w:vAlign w:val="center"/>
          </w:tcPr>
          <w:p w14:paraId="24829DF6" w14:textId="77777777" w:rsidR="0059503C" w:rsidRPr="00585192" w:rsidRDefault="0059503C" w:rsidP="0054153E">
            <w:pPr>
              <w:spacing w:after="0" w:line="240" w:lineRule="auto"/>
              <w:jc w:val="center"/>
              <w:rPr>
                <w:rFonts w:ascii="Calibri" w:hAnsi="Calibri" w:cs="Calibri"/>
                <w:b/>
                <w:sz w:val="20"/>
                <w:szCs w:val="20"/>
              </w:rPr>
            </w:pPr>
            <w:r w:rsidRPr="00585192">
              <w:rPr>
                <w:rFonts w:ascii="Calibri" w:hAnsi="Calibri" w:cs="Calibri"/>
                <w:b/>
                <w:sz w:val="20"/>
                <w:szCs w:val="20"/>
              </w:rPr>
              <w:t>Kritična infrastruktura</w:t>
            </w:r>
          </w:p>
        </w:tc>
        <w:tc>
          <w:tcPr>
            <w:tcW w:w="2042" w:type="dxa"/>
            <w:vAlign w:val="center"/>
          </w:tcPr>
          <w:p w14:paraId="41F2BE2F" w14:textId="77777777" w:rsidR="0059503C" w:rsidRPr="00585192" w:rsidRDefault="0059503C" w:rsidP="0054153E">
            <w:pPr>
              <w:spacing w:after="0" w:line="240" w:lineRule="auto"/>
              <w:jc w:val="center"/>
              <w:rPr>
                <w:rFonts w:ascii="Calibri" w:hAnsi="Calibri" w:cs="Calibri"/>
                <w:b/>
                <w:sz w:val="20"/>
                <w:szCs w:val="20"/>
              </w:rPr>
            </w:pPr>
            <w:r w:rsidRPr="00585192">
              <w:rPr>
                <w:rFonts w:ascii="Calibri" w:hAnsi="Calibri" w:cs="Calibri"/>
                <w:b/>
                <w:sz w:val="20"/>
                <w:szCs w:val="20"/>
              </w:rPr>
              <w:t>Ukupno</w:t>
            </w:r>
          </w:p>
        </w:tc>
      </w:tr>
      <w:tr w:rsidR="00585192" w:rsidRPr="00585192" w14:paraId="750B9940" w14:textId="77777777" w:rsidTr="004A16AC">
        <w:tc>
          <w:tcPr>
            <w:tcW w:w="1067" w:type="dxa"/>
            <w:vAlign w:val="center"/>
          </w:tcPr>
          <w:p w14:paraId="24726C71" w14:textId="77777777" w:rsidR="00585192" w:rsidRPr="00585192" w:rsidRDefault="00585192" w:rsidP="00585192">
            <w:pPr>
              <w:spacing w:after="0" w:line="240" w:lineRule="auto"/>
              <w:jc w:val="center"/>
              <w:rPr>
                <w:rFonts w:ascii="Calibri" w:hAnsi="Calibri" w:cs="Calibri"/>
                <w:b/>
                <w:sz w:val="20"/>
                <w:szCs w:val="20"/>
              </w:rPr>
            </w:pPr>
            <w:r w:rsidRPr="00585192">
              <w:rPr>
                <w:rFonts w:ascii="Calibri" w:hAnsi="Calibri" w:cs="Calibri"/>
                <w:b/>
                <w:sz w:val="20"/>
                <w:szCs w:val="20"/>
              </w:rPr>
              <w:t>1</w:t>
            </w:r>
          </w:p>
        </w:tc>
        <w:tc>
          <w:tcPr>
            <w:tcW w:w="1922" w:type="dxa"/>
            <w:vAlign w:val="center"/>
          </w:tcPr>
          <w:p w14:paraId="54B6EF29" w14:textId="3CC39B76" w:rsidR="00585192" w:rsidRPr="00585192" w:rsidRDefault="00585192" w:rsidP="00585192">
            <w:pPr>
              <w:spacing w:after="0" w:line="240" w:lineRule="auto"/>
              <w:jc w:val="center"/>
              <w:rPr>
                <w:rFonts w:ascii="Calibri" w:hAnsi="Calibri" w:cs="Calibri"/>
                <w:b/>
                <w:bCs/>
                <w:sz w:val="20"/>
                <w:szCs w:val="20"/>
              </w:rPr>
            </w:pPr>
            <w:r w:rsidRPr="00585192">
              <w:rPr>
                <w:rFonts w:ascii="Calibri" w:hAnsi="Calibri" w:cs="Calibri"/>
                <w:b/>
                <w:bCs/>
                <w:sz w:val="20"/>
                <w:szCs w:val="20"/>
              </w:rPr>
              <w:t>/</w:t>
            </w:r>
          </w:p>
        </w:tc>
        <w:tc>
          <w:tcPr>
            <w:tcW w:w="2340" w:type="dxa"/>
            <w:vAlign w:val="center"/>
          </w:tcPr>
          <w:p w14:paraId="0901D602" w14:textId="372FCE6A" w:rsidR="00585192" w:rsidRPr="00585192" w:rsidRDefault="00585192" w:rsidP="00585192">
            <w:pPr>
              <w:spacing w:after="0" w:line="240" w:lineRule="auto"/>
              <w:jc w:val="center"/>
              <w:rPr>
                <w:rFonts w:ascii="Calibri" w:hAnsi="Calibri" w:cs="Calibri"/>
                <w:b/>
                <w:bCs/>
                <w:sz w:val="20"/>
                <w:szCs w:val="20"/>
              </w:rPr>
            </w:pPr>
            <w:r w:rsidRPr="00585192">
              <w:rPr>
                <w:rFonts w:ascii="Calibri" w:hAnsi="Calibri" w:cs="Calibri"/>
                <w:b/>
                <w:bCs/>
                <w:sz w:val="20"/>
                <w:szCs w:val="20"/>
              </w:rPr>
              <w:t>X</w:t>
            </w:r>
          </w:p>
        </w:tc>
        <w:tc>
          <w:tcPr>
            <w:tcW w:w="2042" w:type="dxa"/>
            <w:vAlign w:val="center"/>
          </w:tcPr>
          <w:p w14:paraId="267BC399" w14:textId="400E9C76" w:rsidR="00585192" w:rsidRPr="00585192" w:rsidRDefault="00585192" w:rsidP="00585192">
            <w:pPr>
              <w:spacing w:after="0" w:line="240" w:lineRule="auto"/>
              <w:jc w:val="center"/>
              <w:rPr>
                <w:rFonts w:ascii="Calibri" w:hAnsi="Calibri" w:cs="Calibri"/>
                <w:b/>
                <w:bCs/>
                <w:sz w:val="20"/>
                <w:szCs w:val="20"/>
              </w:rPr>
            </w:pPr>
            <w:r w:rsidRPr="00585192">
              <w:rPr>
                <w:rFonts w:ascii="Calibri" w:hAnsi="Calibri" w:cs="Calibri"/>
                <w:b/>
                <w:bCs/>
                <w:sz w:val="20"/>
                <w:szCs w:val="20"/>
              </w:rPr>
              <w:t>X</w:t>
            </w:r>
          </w:p>
        </w:tc>
      </w:tr>
      <w:tr w:rsidR="00585192" w:rsidRPr="00585192" w14:paraId="5A9936B9" w14:textId="77777777" w:rsidTr="004A16AC">
        <w:tc>
          <w:tcPr>
            <w:tcW w:w="1067" w:type="dxa"/>
            <w:vAlign w:val="center"/>
          </w:tcPr>
          <w:p w14:paraId="59030FD4" w14:textId="77777777" w:rsidR="00585192" w:rsidRPr="00585192" w:rsidRDefault="00585192" w:rsidP="00585192">
            <w:pPr>
              <w:spacing w:after="0" w:line="240" w:lineRule="auto"/>
              <w:jc w:val="center"/>
              <w:rPr>
                <w:rFonts w:ascii="Calibri" w:hAnsi="Calibri" w:cs="Calibri"/>
                <w:b/>
                <w:sz w:val="20"/>
                <w:szCs w:val="20"/>
              </w:rPr>
            </w:pPr>
            <w:r w:rsidRPr="00585192">
              <w:rPr>
                <w:rFonts w:ascii="Calibri" w:hAnsi="Calibri" w:cs="Calibri"/>
                <w:b/>
                <w:sz w:val="20"/>
                <w:szCs w:val="20"/>
              </w:rPr>
              <w:t>2</w:t>
            </w:r>
          </w:p>
        </w:tc>
        <w:tc>
          <w:tcPr>
            <w:tcW w:w="1922" w:type="dxa"/>
            <w:vAlign w:val="center"/>
          </w:tcPr>
          <w:p w14:paraId="6583214A" w14:textId="77777777" w:rsidR="00585192" w:rsidRPr="00585192" w:rsidRDefault="00585192" w:rsidP="00585192">
            <w:pPr>
              <w:spacing w:after="0" w:line="240" w:lineRule="auto"/>
              <w:jc w:val="center"/>
              <w:rPr>
                <w:rFonts w:ascii="Calibri" w:hAnsi="Calibri" w:cs="Calibri"/>
                <w:b/>
                <w:bCs/>
                <w:sz w:val="20"/>
                <w:szCs w:val="20"/>
              </w:rPr>
            </w:pPr>
          </w:p>
        </w:tc>
        <w:tc>
          <w:tcPr>
            <w:tcW w:w="2340" w:type="dxa"/>
            <w:vAlign w:val="center"/>
          </w:tcPr>
          <w:p w14:paraId="72A0F596" w14:textId="77777777" w:rsidR="00585192" w:rsidRPr="00585192" w:rsidRDefault="00585192" w:rsidP="00585192">
            <w:pPr>
              <w:spacing w:after="0" w:line="240" w:lineRule="auto"/>
              <w:jc w:val="center"/>
              <w:rPr>
                <w:rFonts w:ascii="Calibri" w:hAnsi="Calibri" w:cs="Calibri"/>
                <w:b/>
                <w:bCs/>
                <w:sz w:val="20"/>
                <w:szCs w:val="20"/>
              </w:rPr>
            </w:pPr>
          </w:p>
        </w:tc>
        <w:tc>
          <w:tcPr>
            <w:tcW w:w="2042" w:type="dxa"/>
            <w:vAlign w:val="center"/>
          </w:tcPr>
          <w:p w14:paraId="23FA764D" w14:textId="77777777" w:rsidR="00585192" w:rsidRPr="00585192" w:rsidRDefault="00585192" w:rsidP="00585192">
            <w:pPr>
              <w:spacing w:after="0" w:line="240" w:lineRule="auto"/>
              <w:jc w:val="center"/>
              <w:rPr>
                <w:rFonts w:ascii="Calibri" w:hAnsi="Calibri" w:cs="Calibri"/>
                <w:b/>
                <w:bCs/>
                <w:sz w:val="20"/>
                <w:szCs w:val="20"/>
              </w:rPr>
            </w:pPr>
          </w:p>
        </w:tc>
      </w:tr>
      <w:tr w:rsidR="00585192" w:rsidRPr="00585192" w14:paraId="79D3F47C" w14:textId="77777777" w:rsidTr="004A16AC">
        <w:tc>
          <w:tcPr>
            <w:tcW w:w="1067" w:type="dxa"/>
            <w:vAlign w:val="center"/>
          </w:tcPr>
          <w:p w14:paraId="42D52D60" w14:textId="77777777" w:rsidR="00585192" w:rsidRPr="00585192" w:rsidRDefault="00585192" w:rsidP="00585192">
            <w:pPr>
              <w:spacing w:after="0" w:line="240" w:lineRule="auto"/>
              <w:jc w:val="center"/>
              <w:rPr>
                <w:rFonts w:ascii="Calibri" w:hAnsi="Calibri" w:cs="Calibri"/>
                <w:b/>
                <w:sz w:val="20"/>
                <w:szCs w:val="20"/>
              </w:rPr>
            </w:pPr>
            <w:r w:rsidRPr="00585192">
              <w:rPr>
                <w:rFonts w:ascii="Calibri" w:hAnsi="Calibri" w:cs="Calibri"/>
                <w:b/>
                <w:sz w:val="20"/>
                <w:szCs w:val="20"/>
              </w:rPr>
              <w:t>3</w:t>
            </w:r>
          </w:p>
        </w:tc>
        <w:tc>
          <w:tcPr>
            <w:tcW w:w="1922" w:type="dxa"/>
            <w:vAlign w:val="center"/>
          </w:tcPr>
          <w:p w14:paraId="073A915F" w14:textId="77777777" w:rsidR="00585192" w:rsidRPr="00585192" w:rsidRDefault="00585192" w:rsidP="00585192">
            <w:pPr>
              <w:spacing w:after="0" w:line="240" w:lineRule="auto"/>
              <w:jc w:val="center"/>
              <w:rPr>
                <w:rFonts w:ascii="Calibri" w:hAnsi="Calibri" w:cs="Calibri"/>
                <w:b/>
                <w:bCs/>
                <w:sz w:val="20"/>
                <w:szCs w:val="20"/>
              </w:rPr>
            </w:pPr>
          </w:p>
        </w:tc>
        <w:tc>
          <w:tcPr>
            <w:tcW w:w="2340" w:type="dxa"/>
            <w:vAlign w:val="center"/>
          </w:tcPr>
          <w:p w14:paraId="6CE7A6A7" w14:textId="77777777" w:rsidR="00585192" w:rsidRPr="00585192" w:rsidRDefault="00585192" w:rsidP="00585192">
            <w:pPr>
              <w:spacing w:after="0" w:line="240" w:lineRule="auto"/>
              <w:jc w:val="center"/>
              <w:rPr>
                <w:rFonts w:ascii="Calibri" w:hAnsi="Calibri" w:cs="Calibri"/>
                <w:b/>
                <w:bCs/>
                <w:sz w:val="20"/>
                <w:szCs w:val="20"/>
              </w:rPr>
            </w:pPr>
          </w:p>
        </w:tc>
        <w:tc>
          <w:tcPr>
            <w:tcW w:w="2042" w:type="dxa"/>
            <w:vAlign w:val="center"/>
          </w:tcPr>
          <w:p w14:paraId="0DF136E7" w14:textId="77777777" w:rsidR="00585192" w:rsidRPr="00585192" w:rsidRDefault="00585192" w:rsidP="00585192">
            <w:pPr>
              <w:spacing w:after="0" w:line="240" w:lineRule="auto"/>
              <w:jc w:val="center"/>
              <w:rPr>
                <w:rFonts w:ascii="Calibri" w:hAnsi="Calibri" w:cs="Calibri"/>
                <w:b/>
                <w:bCs/>
                <w:sz w:val="20"/>
                <w:szCs w:val="20"/>
              </w:rPr>
            </w:pPr>
          </w:p>
        </w:tc>
      </w:tr>
      <w:tr w:rsidR="00585192" w:rsidRPr="00585192" w14:paraId="67C7278D" w14:textId="77777777" w:rsidTr="004A16AC">
        <w:tc>
          <w:tcPr>
            <w:tcW w:w="1067" w:type="dxa"/>
            <w:vAlign w:val="center"/>
          </w:tcPr>
          <w:p w14:paraId="53573E91" w14:textId="77777777" w:rsidR="00585192" w:rsidRPr="00585192" w:rsidRDefault="00585192" w:rsidP="00585192">
            <w:pPr>
              <w:spacing w:after="0" w:line="240" w:lineRule="auto"/>
              <w:jc w:val="center"/>
              <w:rPr>
                <w:rFonts w:ascii="Calibri" w:hAnsi="Calibri" w:cs="Calibri"/>
                <w:b/>
                <w:sz w:val="20"/>
                <w:szCs w:val="20"/>
              </w:rPr>
            </w:pPr>
            <w:r w:rsidRPr="00585192">
              <w:rPr>
                <w:rFonts w:ascii="Calibri" w:hAnsi="Calibri" w:cs="Calibri"/>
                <w:b/>
                <w:sz w:val="20"/>
                <w:szCs w:val="20"/>
              </w:rPr>
              <w:t>4</w:t>
            </w:r>
          </w:p>
        </w:tc>
        <w:tc>
          <w:tcPr>
            <w:tcW w:w="1922" w:type="dxa"/>
            <w:vAlign w:val="center"/>
          </w:tcPr>
          <w:p w14:paraId="550834E3" w14:textId="29D46047" w:rsidR="00585192" w:rsidRPr="00585192" w:rsidRDefault="00585192" w:rsidP="00585192">
            <w:pPr>
              <w:spacing w:after="0" w:line="240" w:lineRule="auto"/>
              <w:jc w:val="center"/>
              <w:rPr>
                <w:rFonts w:ascii="Calibri" w:hAnsi="Calibri" w:cs="Calibri"/>
                <w:b/>
                <w:bCs/>
                <w:sz w:val="20"/>
                <w:szCs w:val="20"/>
              </w:rPr>
            </w:pPr>
          </w:p>
        </w:tc>
        <w:tc>
          <w:tcPr>
            <w:tcW w:w="2340" w:type="dxa"/>
            <w:vAlign w:val="center"/>
          </w:tcPr>
          <w:p w14:paraId="36E1DE1A" w14:textId="57065AC0" w:rsidR="00585192" w:rsidRPr="00585192" w:rsidRDefault="00585192" w:rsidP="00585192">
            <w:pPr>
              <w:spacing w:after="0" w:line="240" w:lineRule="auto"/>
              <w:jc w:val="center"/>
              <w:rPr>
                <w:rFonts w:ascii="Calibri" w:hAnsi="Calibri" w:cs="Calibri"/>
                <w:b/>
                <w:bCs/>
                <w:sz w:val="20"/>
                <w:szCs w:val="20"/>
              </w:rPr>
            </w:pPr>
          </w:p>
        </w:tc>
        <w:tc>
          <w:tcPr>
            <w:tcW w:w="2042" w:type="dxa"/>
            <w:vAlign w:val="center"/>
          </w:tcPr>
          <w:p w14:paraId="12126C08" w14:textId="753D983D" w:rsidR="00585192" w:rsidRPr="00585192" w:rsidRDefault="00585192" w:rsidP="00585192">
            <w:pPr>
              <w:spacing w:after="0" w:line="240" w:lineRule="auto"/>
              <w:jc w:val="center"/>
              <w:rPr>
                <w:rFonts w:ascii="Calibri" w:hAnsi="Calibri" w:cs="Calibri"/>
                <w:b/>
                <w:bCs/>
                <w:sz w:val="20"/>
                <w:szCs w:val="20"/>
              </w:rPr>
            </w:pPr>
          </w:p>
        </w:tc>
      </w:tr>
      <w:tr w:rsidR="00585192" w:rsidRPr="00585192" w14:paraId="7222CA46" w14:textId="77777777" w:rsidTr="004A16AC">
        <w:tc>
          <w:tcPr>
            <w:tcW w:w="1067" w:type="dxa"/>
            <w:vAlign w:val="center"/>
          </w:tcPr>
          <w:p w14:paraId="5E453259" w14:textId="77777777" w:rsidR="00585192" w:rsidRPr="00585192" w:rsidRDefault="00585192" w:rsidP="00585192">
            <w:pPr>
              <w:spacing w:after="0" w:line="240" w:lineRule="auto"/>
              <w:jc w:val="center"/>
              <w:rPr>
                <w:rFonts w:ascii="Calibri" w:hAnsi="Calibri" w:cs="Calibri"/>
                <w:b/>
                <w:sz w:val="20"/>
                <w:szCs w:val="20"/>
              </w:rPr>
            </w:pPr>
            <w:r w:rsidRPr="00585192">
              <w:rPr>
                <w:rFonts w:ascii="Calibri" w:hAnsi="Calibri" w:cs="Calibri"/>
                <w:b/>
                <w:sz w:val="20"/>
                <w:szCs w:val="20"/>
              </w:rPr>
              <w:t>5</w:t>
            </w:r>
          </w:p>
        </w:tc>
        <w:tc>
          <w:tcPr>
            <w:tcW w:w="1922" w:type="dxa"/>
            <w:vAlign w:val="center"/>
          </w:tcPr>
          <w:p w14:paraId="1FA97047" w14:textId="77777777" w:rsidR="00585192" w:rsidRPr="00585192" w:rsidRDefault="00585192" w:rsidP="00585192">
            <w:pPr>
              <w:spacing w:after="0" w:line="240" w:lineRule="auto"/>
              <w:jc w:val="center"/>
              <w:rPr>
                <w:rFonts w:ascii="Calibri" w:hAnsi="Calibri" w:cs="Calibri"/>
                <w:b/>
                <w:bCs/>
                <w:sz w:val="20"/>
                <w:szCs w:val="20"/>
              </w:rPr>
            </w:pPr>
          </w:p>
        </w:tc>
        <w:tc>
          <w:tcPr>
            <w:tcW w:w="2340" w:type="dxa"/>
            <w:vAlign w:val="center"/>
          </w:tcPr>
          <w:p w14:paraId="42451581" w14:textId="77777777" w:rsidR="00585192" w:rsidRPr="00585192" w:rsidRDefault="00585192" w:rsidP="00585192">
            <w:pPr>
              <w:spacing w:after="0" w:line="240" w:lineRule="auto"/>
              <w:jc w:val="center"/>
              <w:rPr>
                <w:rFonts w:ascii="Calibri" w:hAnsi="Calibri" w:cs="Calibri"/>
                <w:b/>
                <w:bCs/>
                <w:sz w:val="20"/>
                <w:szCs w:val="20"/>
              </w:rPr>
            </w:pPr>
          </w:p>
        </w:tc>
        <w:tc>
          <w:tcPr>
            <w:tcW w:w="2042" w:type="dxa"/>
            <w:vAlign w:val="center"/>
          </w:tcPr>
          <w:p w14:paraId="6F56DB2A" w14:textId="77777777" w:rsidR="00585192" w:rsidRPr="00585192" w:rsidRDefault="00585192" w:rsidP="00585192">
            <w:pPr>
              <w:spacing w:after="0" w:line="240" w:lineRule="auto"/>
              <w:jc w:val="center"/>
              <w:rPr>
                <w:rFonts w:ascii="Calibri" w:hAnsi="Calibri" w:cs="Calibri"/>
                <w:b/>
                <w:bCs/>
                <w:sz w:val="20"/>
                <w:szCs w:val="20"/>
              </w:rPr>
            </w:pPr>
          </w:p>
        </w:tc>
      </w:tr>
    </w:tbl>
    <w:p w14:paraId="6565B62A" w14:textId="77777777" w:rsidR="0059503C" w:rsidRPr="00585192" w:rsidRDefault="0059503C" w:rsidP="00585192">
      <w:pPr>
        <w:spacing w:after="0"/>
      </w:pPr>
    </w:p>
    <w:p w14:paraId="43DB921F" w14:textId="0FF51977" w:rsidR="00A42F4F" w:rsidRPr="00585192" w:rsidRDefault="00A42F4F" w:rsidP="00A42F4F">
      <w:pPr>
        <w:pStyle w:val="Naslov4"/>
        <w:spacing w:before="0"/>
      </w:pPr>
      <w:bookmarkStart w:id="896" w:name="_Toc219875147"/>
      <w:r w:rsidRPr="00585192">
        <w:t>6.</w:t>
      </w:r>
      <w:r w:rsidR="00585192" w:rsidRPr="00585192">
        <w:t>8</w:t>
      </w:r>
      <w:r w:rsidRPr="00585192">
        <w:t xml:space="preserve">.6.4. Vjerojatnost pojave događaja s najgorim mogućim posljedicama uslijed </w:t>
      </w:r>
      <w:r w:rsidR="00BD1105" w:rsidRPr="00585192">
        <w:t>požara otvorenog tipa</w:t>
      </w:r>
      <w:bookmarkEnd w:id="896"/>
    </w:p>
    <w:p w14:paraId="5981996F" w14:textId="77777777" w:rsidR="00A42F4F" w:rsidRPr="00585192" w:rsidRDefault="00A42F4F" w:rsidP="00A42F4F">
      <w:pPr>
        <w:spacing w:after="0"/>
      </w:pPr>
    </w:p>
    <w:p w14:paraId="5BE81FEC" w14:textId="10BB9FFD" w:rsidR="00A42F4F" w:rsidRPr="00585192" w:rsidRDefault="00A42F4F" w:rsidP="00A42F4F">
      <w:pPr>
        <w:spacing w:after="0" w:line="240" w:lineRule="auto"/>
        <w:jc w:val="center"/>
        <w:rPr>
          <w:rFonts w:cs="Arial"/>
          <w:b/>
          <w:bCs/>
          <w:sz w:val="20"/>
          <w:szCs w:val="20"/>
        </w:rPr>
      </w:pPr>
      <w:bookmarkStart w:id="897" w:name="_Toc219875374"/>
      <w:r w:rsidRPr="00585192">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110</w:t>
      </w:r>
      <w:r w:rsidR="00D13B37">
        <w:rPr>
          <w:rFonts w:cs="Arial"/>
          <w:b/>
          <w:bCs/>
          <w:sz w:val="20"/>
          <w:szCs w:val="20"/>
        </w:rPr>
        <w:fldChar w:fldCharType="end"/>
      </w:r>
      <w:r w:rsidRPr="00585192">
        <w:rPr>
          <w:rFonts w:cs="Arial"/>
          <w:b/>
          <w:bCs/>
          <w:sz w:val="20"/>
          <w:szCs w:val="20"/>
        </w:rPr>
        <w:t xml:space="preserve">: Vjerojatnost pojave događaja s najgorim mogućim posljedicama – </w:t>
      </w:r>
      <w:r w:rsidR="0059503C" w:rsidRPr="00585192">
        <w:rPr>
          <w:rFonts w:cs="Arial"/>
          <w:b/>
          <w:bCs/>
          <w:sz w:val="20"/>
          <w:szCs w:val="20"/>
        </w:rPr>
        <w:t>Požar otvorenog tipa</w:t>
      </w:r>
      <w:bookmarkEnd w:id="897"/>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A42F4F" w:rsidRPr="00585192" w14:paraId="4BBDB36C" w14:textId="77777777" w:rsidTr="004A16AC">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D9073" w14:textId="77777777" w:rsidR="00A42F4F" w:rsidRPr="00585192" w:rsidRDefault="00A42F4F" w:rsidP="0054153E">
            <w:pPr>
              <w:spacing w:after="0" w:line="240" w:lineRule="auto"/>
              <w:jc w:val="center"/>
              <w:rPr>
                <w:b/>
                <w:sz w:val="20"/>
                <w:szCs w:val="20"/>
              </w:rPr>
            </w:pPr>
            <w:r w:rsidRPr="00585192">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B854F" w14:textId="77777777" w:rsidR="00A42F4F" w:rsidRPr="00585192" w:rsidRDefault="00A42F4F" w:rsidP="0054153E">
            <w:pPr>
              <w:spacing w:after="0" w:line="240" w:lineRule="auto"/>
              <w:jc w:val="center"/>
              <w:rPr>
                <w:b/>
                <w:sz w:val="20"/>
                <w:szCs w:val="20"/>
              </w:rPr>
            </w:pPr>
            <w:r w:rsidRPr="00585192">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761985" w14:textId="77777777" w:rsidR="00A42F4F" w:rsidRPr="00585192" w:rsidRDefault="00A42F4F" w:rsidP="0054153E">
            <w:pPr>
              <w:spacing w:after="0" w:line="240" w:lineRule="auto"/>
              <w:jc w:val="center"/>
              <w:rPr>
                <w:b/>
                <w:sz w:val="20"/>
                <w:szCs w:val="20"/>
              </w:rPr>
            </w:pPr>
            <w:r w:rsidRPr="00585192">
              <w:rPr>
                <w:b/>
                <w:sz w:val="20"/>
                <w:szCs w:val="20"/>
              </w:rPr>
              <w:t>Vjerojatnost/frekvencija</w:t>
            </w:r>
          </w:p>
        </w:tc>
      </w:tr>
      <w:tr w:rsidR="00A42F4F" w:rsidRPr="00585192" w14:paraId="52A76B85" w14:textId="77777777" w:rsidTr="004A16AC">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9013D" w14:textId="77777777" w:rsidR="00A42F4F" w:rsidRPr="00585192" w:rsidRDefault="00A42F4F" w:rsidP="0054153E">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D1542E" w14:textId="77777777" w:rsidR="00A42F4F" w:rsidRPr="00585192" w:rsidRDefault="00A42F4F" w:rsidP="0054153E">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974C71" w14:textId="77777777" w:rsidR="00A42F4F" w:rsidRPr="00585192" w:rsidRDefault="00A42F4F" w:rsidP="0054153E">
            <w:pPr>
              <w:spacing w:after="0" w:line="240" w:lineRule="auto"/>
              <w:jc w:val="center"/>
              <w:rPr>
                <w:b/>
                <w:sz w:val="20"/>
                <w:szCs w:val="20"/>
              </w:rPr>
            </w:pPr>
            <w:r w:rsidRPr="00585192">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C5BD2" w14:textId="77777777" w:rsidR="00A42F4F" w:rsidRPr="00585192" w:rsidRDefault="00A42F4F" w:rsidP="0054153E">
            <w:pPr>
              <w:spacing w:after="0" w:line="240" w:lineRule="auto"/>
              <w:jc w:val="center"/>
              <w:rPr>
                <w:b/>
                <w:sz w:val="20"/>
                <w:szCs w:val="20"/>
              </w:rPr>
            </w:pPr>
            <w:r w:rsidRPr="00585192">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B8026" w14:textId="77777777" w:rsidR="00A42F4F" w:rsidRPr="00585192" w:rsidRDefault="00A42F4F" w:rsidP="0054153E">
            <w:pPr>
              <w:spacing w:after="0" w:line="240" w:lineRule="auto"/>
              <w:jc w:val="center"/>
              <w:rPr>
                <w:b/>
                <w:sz w:val="20"/>
                <w:szCs w:val="20"/>
              </w:rPr>
            </w:pPr>
            <w:r w:rsidRPr="00585192">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00B1E" w14:textId="77777777" w:rsidR="00A42F4F" w:rsidRPr="00585192" w:rsidRDefault="00A42F4F" w:rsidP="0054153E">
            <w:pPr>
              <w:spacing w:after="0" w:line="240" w:lineRule="auto"/>
              <w:jc w:val="center"/>
              <w:rPr>
                <w:b/>
                <w:sz w:val="20"/>
                <w:szCs w:val="20"/>
              </w:rPr>
            </w:pPr>
            <w:r w:rsidRPr="00585192">
              <w:rPr>
                <w:b/>
                <w:sz w:val="20"/>
                <w:szCs w:val="20"/>
              </w:rPr>
              <w:t>Odabrano</w:t>
            </w:r>
          </w:p>
        </w:tc>
      </w:tr>
      <w:tr w:rsidR="00A42F4F" w:rsidRPr="00585192" w14:paraId="5808DE20"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49D30" w14:textId="77777777" w:rsidR="00A42F4F" w:rsidRPr="00585192" w:rsidRDefault="00A42F4F" w:rsidP="0054153E">
            <w:pPr>
              <w:spacing w:after="0" w:line="240" w:lineRule="auto"/>
              <w:jc w:val="center"/>
              <w:rPr>
                <w:b/>
                <w:sz w:val="20"/>
                <w:szCs w:val="20"/>
              </w:rPr>
            </w:pPr>
            <w:r w:rsidRPr="00585192">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9F2C68" w14:textId="77777777" w:rsidR="00A42F4F" w:rsidRPr="00585192" w:rsidRDefault="00A42F4F" w:rsidP="0054153E">
            <w:pPr>
              <w:spacing w:after="0" w:line="240" w:lineRule="auto"/>
              <w:jc w:val="center"/>
              <w:rPr>
                <w:sz w:val="20"/>
                <w:szCs w:val="20"/>
              </w:rPr>
            </w:pPr>
            <w:r w:rsidRPr="00585192">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74FE6" w14:textId="77777777" w:rsidR="00A42F4F" w:rsidRPr="00585192" w:rsidRDefault="00A42F4F" w:rsidP="0054153E">
            <w:pPr>
              <w:spacing w:after="0" w:line="240" w:lineRule="auto"/>
              <w:jc w:val="center"/>
              <w:rPr>
                <w:sz w:val="20"/>
                <w:szCs w:val="20"/>
              </w:rPr>
            </w:pPr>
            <w:r w:rsidRPr="00585192">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40F449" w14:textId="77777777" w:rsidR="00A42F4F" w:rsidRPr="00585192" w:rsidRDefault="00A42F4F" w:rsidP="0054153E">
            <w:pPr>
              <w:spacing w:after="0" w:line="240" w:lineRule="auto"/>
              <w:jc w:val="center"/>
              <w:rPr>
                <w:sz w:val="20"/>
                <w:szCs w:val="20"/>
              </w:rPr>
            </w:pPr>
            <w:r w:rsidRPr="00585192">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E8642A" w14:textId="77777777" w:rsidR="00A42F4F" w:rsidRPr="00585192" w:rsidRDefault="00A42F4F" w:rsidP="0054153E">
            <w:pPr>
              <w:spacing w:after="0" w:line="240" w:lineRule="auto"/>
              <w:jc w:val="center"/>
              <w:rPr>
                <w:sz w:val="20"/>
                <w:szCs w:val="20"/>
              </w:rPr>
            </w:pPr>
            <w:r w:rsidRPr="00585192">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7A2AE" w14:textId="77777777" w:rsidR="00A42F4F" w:rsidRPr="00585192" w:rsidRDefault="00A42F4F" w:rsidP="0054153E">
            <w:pPr>
              <w:spacing w:after="0" w:line="240" w:lineRule="auto"/>
              <w:jc w:val="center"/>
              <w:rPr>
                <w:b/>
                <w:sz w:val="20"/>
                <w:szCs w:val="20"/>
              </w:rPr>
            </w:pPr>
          </w:p>
        </w:tc>
      </w:tr>
      <w:tr w:rsidR="00A42F4F" w:rsidRPr="00585192" w14:paraId="327190CB"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E678F" w14:textId="77777777" w:rsidR="00A42F4F" w:rsidRPr="00585192" w:rsidRDefault="00A42F4F" w:rsidP="0054153E">
            <w:pPr>
              <w:spacing w:after="0" w:line="240" w:lineRule="auto"/>
              <w:jc w:val="center"/>
              <w:rPr>
                <w:b/>
                <w:sz w:val="20"/>
                <w:szCs w:val="20"/>
              </w:rPr>
            </w:pPr>
            <w:r w:rsidRPr="00585192">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7D567" w14:textId="77777777" w:rsidR="00A42F4F" w:rsidRPr="00585192" w:rsidRDefault="00A42F4F" w:rsidP="0054153E">
            <w:pPr>
              <w:spacing w:after="0" w:line="240" w:lineRule="auto"/>
              <w:jc w:val="center"/>
              <w:rPr>
                <w:sz w:val="20"/>
                <w:szCs w:val="20"/>
              </w:rPr>
            </w:pPr>
            <w:r w:rsidRPr="00585192">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2C54F" w14:textId="77777777" w:rsidR="00A42F4F" w:rsidRPr="00585192" w:rsidRDefault="00A42F4F" w:rsidP="0054153E">
            <w:pPr>
              <w:spacing w:after="0" w:line="240" w:lineRule="auto"/>
              <w:jc w:val="center"/>
              <w:rPr>
                <w:sz w:val="20"/>
                <w:szCs w:val="20"/>
              </w:rPr>
            </w:pPr>
            <w:r w:rsidRPr="00585192">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828F7" w14:textId="77777777" w:rsidR="00A42F4F" w:rsidRPr="00585192" w:rsidRDefault="00A42F4F" w:rsidP="0054153E">
            <w:pPr>
              <w:spacing w:after="0" w:line="240" w:lineRule="auto"/>
              <w:jc w:val="center"/>
              <w:rPr>
                <w:sz w:val="20"/>
                <w:szCs w:val="20"/>
              </w:rPr>
            </w:pPr>
            <w:r w:rsidRPr="00585192">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8473A" w14:textId="77777777" w:rsidR="00A42F4F" w:rsidRPr="00585192" w:rsidRDefault="00A42F4F" w:rsidP="0054153E">
            <w:pPr>
              <w:spacing w:after="0" w:line="240" w:lineRule="auto"/>
              <w:jc w:val="center"/>
              <w:rPr>
                <w:sz w:val="20"/>
                <w:szCs w:val="20"/>
              </w:rPr>
            </w:pPr>
            <w:r w:rsidRPr="00585192">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13817" w14:textId="7BBADCD8" w:rsidR="00A42F4F" w:rsidRPr="00585192" w:rsidRDefault="00A42F4F" w:rsidP="0054153E">
            <w:pPr>
              <w:spacing w:after="0" w:line="240" w:lineRule="auto"/>
              <w:jc w:val="center"/>
              <w:rPr>
                <w:b/>
                <w:sz w:val="20"/>
                <w:szCs w:val="20"/>
              </w:rPr>
            </w:pPr>
          </w:p>
        </w:tc>
      </w:tr>
      <w:tr w:rsidR="00A42F4F" w:rsidRPr="00585192" w14:paraId="52F48FD7"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C7C56" w14:textId="77777777" w:rsidR="00A42F4F" w:rsidRPr="00585192" w:rsidRDefault="00A42F4F" w:rsidP="0054153E">
            <w:pPr>
              <w:spacing w:after="0" w:line="240" w:lineRule="auto"/>
              <w:jc w:val="center"/>
              <w:rPr>
                <w:b/>
                <w:sz w:val="20"/>
                <w:szCs w:val="20"/>
              </w:rPr>
            </w:pPr>
            <w:r w:rsidRPr="00585192">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AB8BF" w14:textId="77777777" w:rsidR="00A42F4F" w:rsidRPr="00585192" w:rsidRDefault="00A42F4F" w:rsidP="0054153E">
            <w:pPr>
              <w:spacing w:after="0" w:line="240" w:lineRule="auto"/>
              <w:jc w:val="center"/>
              <w:rPr>
                <w:sz w:val="20"/>
                <w:szCs w:val="20"/>
              </w:rPr>
            </w:pPr>
            <w:r w:rsidRPr="00585192">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1E587F" w14:textId="77777777" w:rsidR="00A42F4F" w:rsidRPr="00585192" w:rsidRDefault="00A42F4F" w:rsidP="0054153E">
            <w:pPr>
              <w:spacing w:after="0" w:line="240" w:lineRule="auto"/>
              <w:jc w:val="center"/>
              <w:rPr>
                <w:sz w:val="20"/>
                <w:szCs w:val="20"/>
              </w:rPr>
            </w:pPr>
            <w:r w:rsidRPr="00585192">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5C333" w14:textId="77777777" w:rsidR="00A42F4F" w:rsidRPr="00585192" w:rsidRDefault="00A42F4F" w:rsidP="0054153E">
            <w:pPr>
              <w:spacing w:after="0" w:line="240" w:lineRule="auto"/>
              <w:jc w:val="center"/>
              <w:rPr>
                <w:sz w:val="20"/>
                <w:szCs w:val="20"/>
              </w:rPr>
            </w:pPr>
            <w:r w:rsidRPr="00585192">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E44D0" w14:textId="77777777" w:rsidR="00A42F4F" w:rsidRPr="00585192" w:rsidRDefault="00A42F4F" w:rsidP="0054153E">
            <w:pPr>
              <w:spacing w:after="0" w:line="240" w:lineRule="auto"/>
              <w:jc w:val="center"/>
              <w:rPr>
                <w:sz w:val="20"/>
                <w:szCs w:val="20"/>
              </w:rPr>
            </w:pPr>
            <w:r w:rsidRPr="00585192">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28566" w14:textId="4AB740EE" w:rsidR="00A42F4F" w:rsidRPr="00585192" w:rsidRDefault="00585192" w:rsidP="0054153E">
            <w:pPr>
              <w:spacing w:after="0" w:line="240" w:lineRule="auto"/>
              <w:jc w:val="center"/>
              <w:rPr>
                <w:b/>
                <w:sz w:val="20"/>
                <w:szCs w:val="20"/>
              </w:rPr>
            </w:pPr>
            <w:r>
              <w:rPr>
                <w:b/>
                <w:sz w:val="20"/>
                <w:szCs w:val="20"/>
              </w:rPr>
              <w:t>X</w:t>
            </w:r>
          </w:p>
        </w:tc>
      </w:tr>
      <w:tr w:rsidR="00A42F4F" w:rsidRPr="00585192" w14:paraId="15184E83"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F19A1" w14:textId="77777777" w:rsidR="00A42F4F" w:rsidRPr="00585192" w:rsidRDefault="00A42F4F" w:rsidP="0054153E">
            <w:pPr>
              <w:spacing w:after="0" w:line="240" w:lineRule="auto"/>
              <w:jc w:val="center"/>
              <w:rPr>
                <w:b/>
                <w:sz w:val="20"/>
                <w:szCs w:val="20"/>
              </w:rPr>
            </w:pPr>
            <w:r w:rsidRPr="00585192">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C6E5E5" w14:textId="77777777" w:rsidR="00A42F4F" w:rsidRPr="00585192" w:rsidRDefault="00A42F4F" w:rsidP="0054153E">
            <w:pPr>
              <w:spacing w:after="0" w:line="240" w:lineRule="auto"/>
              <w:jc w:val="center"/>
              <w:rPr>
                <w:sz w:val="20"/>
                <w:szCs w:val="20"/>
              </w:rPr>
            </w:pPr>
            <w:r w:rsidRPr="00585192">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E42B3" w14:textId="77777777" w:rsidR="00A42F4F" w:rsidRPr="00585192" w:rsidRDefault="00A42F4F" w:rsidP="0054153E">
            <w:pPr>
              <w:spacing w:after="0" w:line="240" w:lineRule="auto"/>
              <w:jc w:val="center"/>
              <w:rPr>
                <w:sz w:val="20"/>
                <w:szCs w:val="20"/>
              </w:rPr>
            </w:pPr>
            <w:r w:rsidRPr="00585192">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1DC4A" w14:textId="77777777" w:rsidR="00A42F4F" w:rsidRPr="00585192" w:rsidRDefault="00A42F4F" w:rsidP="0054153E">
            <w:pPr>
              <w:spacing w:after="0" w:line="240" w:lineRule="auto"/>
              <w:jc w:val="center"/>
              <w:rPr>
                <w:sz w:val="20"/>
                <w:szCs w:val="20"/>
              </w:rPr>
            </w:pPr>
            <w:r w:rsidRPr="00585192">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CE81D" w14:textId="77777777" w:rsidR="00A42F4F" w:rsidRPr="00585192" w:rsidRDefault="00A42F4F" w:rsidP="0054153E">
            <w:pPr>
              <w:spacing w:after="0" w:line="240" w:lineRule="auto"/>
              <w:jc w:val="center"/>
              <w:rPr>
                <w:sz w:val="20"/>
                <w:szCs w:val="20"/>
              </w:rPr>
            </w:pPr>
            <w:r w:rsidRPr="00585192">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16338" w14:textId="77777777" w:rsidR="00A42F4F" w:rsidRPr="00585192" w:rsidRDefault="00A42F4F" w:rsidP="0054153E">
            <w:pPr>
              <w:spacing w:after="0" w:line="240" w:lineRule="auto"/>
              <w:jc w:val="center"/>
              <w:rPr>
                <w:b/>
                <w:sz w:val="20"/>
                <w:szCs w:val="20"/>
              </w:rPr>
            </w:pPr>
          </w:p>
        </w:tc>
      </w:tr>
      <w:tr w:rsidR="00A42F4F" w:rsidRPr="000F1950" w14:paraId="3332B564" w14:textId="77777777" w:rsidTr="004A16AC">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8B21B" w14:textId="77777777" w:rsidR="00A42F4F" w:rsidRPr="00585192" w:rsidRDefault="00A42F4F" w:rsidP="0054153E">
            <w:pPr>
              <w:spacing w:after="0" w:line="240" w:lineRule="auto"/>
              <w:jc w:val="center"/>
              <w:rPr>
                <w:b/>
                <w:sz w:val="20"/>
                <w:szCs w:val="20"/>
              </w:rPr>
            </w:pPr>
            <w:r w:rsidRPr="00585192">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5B0B0" w14:textId="77777777" w:rsidR="00A42F4F" w:rsidRPr="00585192" w:rsidRDefault="00A42F4F" w:rsidP="0054153E">
            <w:pPr>
              <w:spacing w:after="0" w:line="240" w:lineRule="auto"/>
              <w:jc w:val="center"/>
              <w:rPr>
                <w:sz w:val="20"/>
                <w:szCs w:val="20"/>
              </w:rPr>
            </w:pPr>
            <w:r w:rsidRPr="00585192">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84BF1" w14:textId="77777777" w:rsidR="00A42F4F" w:rsidRPr="00585192" w:rsidRDefault="00A42F4F" w:rsidP="0054153E">
            <w:pPr>
              <w:spacing w:after="0" w:line="240" w:lineRule="auto"/>
              <w:jc w:val="center"/>
              <w:rPr>
                <w:sz w:val="20"/>
                <w:szCs w:val="20"/>
              </w:rPr>
            </w:pPr>
            <w:r w:rsidRPr="00585192">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864E10" w14:textId="77777777" w:rsidR="00A42F4F" w:rsidRPr="00585192" w:rsidRDefault="00A42F4F" w:rsidP="0054153E">
            <w:pPr>
              <w:spacing w:after="0" w:line="240" w:lineRule="auto"/>
              <w:jc w:val="center"/>
              <w:rPr>
                <w:sz w:val="20"/>
                <w:szCs w:val="20"/>
              </w:rPr>
            </w:pPr>
            <w:r w:rsidRPr="00585192">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DC335" w14:textId="77777777" w:rsidR="00A42F4F" w:rsidRPr="00585192" w:rsidRDefault="00A42F4F" w:rsidP="0054153E">
            <w:pPr>
              <w:spacing w:after="0" w:line="240" w:lineRule="auto"/>
              <w:jc w:val="center"/>
              <w:rPr>
                <w:sz w:val="20"/>
                <w:szCs w:val="20"/>
              </w:rPr>
            </w:pPr>
            <w:r w:rsidRPr="00585192">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6AAC9" w14:textId="77777777" w:rsidR="00A42F4F" w:rsidRPr="00585192" w:rsidRDefault="00A42F4F" w:rsidP="0054153E">
            <w:pPr>
              <w:spacing w:after="0" w:line="240" w:lineRule="auto"/>
              <w:jc w:val="center"/>
              <w:rPr>
                <w:b/>
                <w:sz w:val="20"/>
                <w:szCs w:val="20"/>
              </w:rPr>
            </w:pPr>
          </w:p>
        </w:tc>
      </w:tr>
    </w:tbl>
    <w:p w14:paraId="3B658509" w14:textId="77777777" w:rsidR="00A42F4F" w:rsidRPr="000F1950" w:rsidRDefault="00A42F4F" w:rsidP="00A42F4F">
      <w:pPr>
        <w:spacing w:after="0"/>
        <w:rPr>
          <w:highlight w:val="yellow"/>
        </w:rPr>
      </w:pPr>
    </w:p>
    <w:p w14:paraId="4D568228" w14:textId="0ACC1872" w:rsidR="00863331" w:rsidRPr="000F1950" w:rsidRDefault="00863331" w:rsidP="00A42F4F">
      <w:pPr>
        <w:spacing w:after="0"/>
        <w:rPr>
          <w:highlight w:val="yellow"/>
        </w:rPr>
      </w:pPr>
    </w:p>
    <w:p w14:paraId="5B8FF65F" w14:textId="19F3A604" w:rsidR="00A42F4F" w:rsidRPr="0046047A" w:rsidRDefault="00A42F4F" w:rsidP="00A42F4F">
      <w:pPr>
        <w:pStyle w:val="Naslov3"/>
        <w:spacing w:before="0"/>
      </w:pPr>
      <w:bookmarkStart w:id="898" w:name="_Toc219875148"/>
      <w:r w:rsidRPr="0046047A">
        <w:t>6.</w:t>
      </w:r>
      <w:r w:rsidR="0046047A" w:rsidRPr="0046047A">
        <w:t>8</w:t>
      </w:r>
      <w:r w:rsidRPr="0046047A">
        <w:t xml:space="preserve">.7. Najvjerojatniji neželjeni događaj – </w:t>
      </w:r>
      <w:r w:rsidR="00382BA0" w:rsidRPr="0046047A">
        <w:t>Požar otvorenog tipa</w:t>
      </w:r>
      <w:bookmarkEnd w:id="898"/>
    </w:p>
    <w:p w14:paraId="3CEB6E82" w14:textId="7BB28CC8" w:rsidR="00A42F4F" w:rsidRPr="0046047A" w:rsidRDefault="00A42F4F" w:rsidP="00A42F4F">
      <w:pPr>
        <w:spacing w:after="0"/>
      </w:pPr>
    </w:p>
    <w:p w14:paraId="0BCFC3A1" w14:textId="6953E452" w:rsidR="00382BA0" w:rsidRPr="0046047A" w:rsidRDefault="00382BA0" w:rsidP="00A42F4F">
      <w:pPr>
        <w:spacing w:after="0"/>
      </w:pPr>
      <w:r w:rsidRPr="0046047A">
        <w:t>Požar šume:</w:t>
      </w:r>
    </w:p>
    <w:tbl>
      <w:tblPr>
        <w:tblStyle w:val="Reetkatablice8"/>
        <w:tblW w:w="9072" w:type="dxa"/>
        <w:tblLayout w:type="fixed"/>
        <w:tblLook w:val="0000" w:firstRow="0" w:lastRow="0" w:firstColumn="0" w:lastColumn="0" w:noHBand="0" w:noVBand="0"/>
      </w:tblPr>
      <w:tblGrid>
        <w:gridCol w:w="4678"/>
        <w:gridCol w:w="4394"/>
      </w:tblGrid>
      <w:tr w:rsidR="00382BA0" w:rsidRPr="0046047A" w14:paraId="49D518FA" w14:textId="77777777" w:rsidTr="00382BA0">
        <w:trPr>
          <w:trHeight w:val="70"/>
        </w:trPr>
        <w:tc>
          <w:tcPr>
            <w:tcW w:w="9072" w:type="dxa"/>
            <w:gridSpan w:val="2"/>
            <w:vAlign w:val="center"/>
          </w:tcPr>
          <w:p w14:paraId="34AC1CAE" w14:textId="77777777" w:rsidR="00382BA0" w:rsidRPr="0046047A" w:rsidRDefault="00382BA0" w:rsidP="00382BA0">
            <w:pPr>
              <w:spacing w:after="0" w:line="240" w:lineRule="auto"/>
              <w:jc w:val="center"/>
              <w:rPr>
                <w:rFonts w:eastAsia="Times New Roman" w:cstheme="minorHAnsi"/>
                <w:b/>
                <w:sz w:val="20"/>
                <w:szCs w:val="20"/>
              </w:rPr>
            </w:pPr>
            <w:r w:rsidRPr="0046047A">
              <w:rPr>
                <w:rFonts w:eastAsia="Times New Roman" w:cstheme="minorHAnsi"/>
                <w:b/>
                <w:sz w:val="20"/>
                <w:szCs w:val="20"/>
              </w:rPr>
              <w:t>Ulazni podaci</w:t>
            </w:r>
          </w:p>
        </w:tc>
      </w:tr>
      <w:tr w:rsidR="00382BA0" w:rsidRPr="0046047A" w14:paraId="015390A8" w14:textId="77777777" w:rsidTr="00382BA0">
        <w:trPr>
          <w:trHeight w:val="445"/>
        </w:trPr>
        <w:tc>
          <w:tcPr>
            <w:tcW w:w="4678" w:type="dxa"/>
            <w:vAlign w:val="center"/>
          </w:tcPr>
          <w:p w14:paraId="0F2BF987" w14:textId="77777777" w:rsidR="00382BA0" w:rsidRPr="0046047A" w:rsidRDefault="00382BA0" w:rsidP="00382BA0">
            <w:pPr>
              <w:spacing w:after="0" w:line="240" w:lineRule="auto"/>
              <w:jc w:val="left"/>
              <w:rPr>
                <w:rFonts w:eastAsia="Times New Roman" w:cstheme="minorHAnsi"/>
                <w:sz w:val="20"/>
                <w:szCs w:val="20"/>
              </w:rPr>
            </w:pPr>
            <w:r w:rsidRPr="0046047A">
              <w:rPr>
                <w:rFonts w:eastAsia="Times New Roman" w:cstheme="minorHAnsi"/>
                <w:sz w:val="20"/>
                <w:szCs w:val="20"/>
              </w:rPr>
              <w:t>Vrsta gorive tvari</w:t>
            </w:r>
          </w:p>
        </w:tc>
        <w:tc>
          <w:tcPr>
            <w:tcW w:w="4394" w:type="dxa"/>
            <w:vAlign w:val="center"/>
          </w:tcPr>
          <w:p w14:paraId="25106731" w14:textId="77777777" w:rsidR="00382BA0" w:rsidRPr="0046047A" w:rsidRDefault="00382BA0" w:rsidP="00382BA0">
            <w:pPr>
              <w:spacing w:after="0" w:line="240" w:lineRule="auto"/>
              <w:rPr>
                <w:rFonts w:eastAsia="Times New Roman" w:cstheme="minorHAnsi"/>
                <w:sz w:val="20"/>
                <w:szCs w:val="20"/>
              </w:rPr>
            </w:pPr>
            <w:r w:rsidRPr="0046047A">
              <w:rPr>
                <w:rFonts w:eastAsia="Times New Roman" w:cstheme="minorHAnsi"/>
                <w:sz w:val="20"/>
                <w:szCs w:val="20"/>
              </w:rPr>
              <w:t>trava, paprat, korov, stabla listača (debljine preko 7,5 cm), jelovina (debljine preko 15 cm)</w:t>
            </w:r>
          </w:p>
        </w:tc>
      </w:tr>
      <w:tr w:rsidR="00382BA0" w:rsidRPr="0046047A" w14:paraId="6AA955F9" w14:textId="77777777" w:rsidTr="00382BA0">
        <w:trPr>
          <w:trHeight w:val="522"/>
        </w:trPr>
        <w:tc>
          <w:tcPr>
            <w:tcW w:w="4678" w:type="dxa"/>
            <w:vAlign w:val="center"/>
          </w:tcPr>
          <w:p w14:paraId="7DE125F0" w14:textId="77777777" w:rsidR="00382BA0" w:rsidRPr="0046047A" w:rsidRDefault="00382BA0" w:rsidP="00382BA0">
            <w:pPr>
              <w:spacing w:after="0" w:line="240" w:lineRule="auto"/>
              <w:jc w:val="left"/>
              <w:rPr>
                <w:rFonts w:eastAsia="Times New Roman" w:cstheme="minorHAnsi"/>
                <w:sz w:val="20"/>
                <w:szCs w:val="20"/>
              </w:rPr>
            </w:pPr>
            <w:r w:rsidRPr="0046047A">
              <w:rPr>
                <w:rFonts w:eastAsia="Times New Roman" w:cstheme="minorHAnsi"/>
                <w:sz w:val="20"/>
                <w:szCs w:val="20"/>
              </w:rPr>
              <w:t>Otpornost goriva gašenju požara</w:t>
            </w:r>
          </w:p>
        </w:tc>
        <w:tc>
          <w:tcPr>
            <w:tcW w:w="4394" w:type="dxa"/>
            <w:vAlign w:val="center"/>
          </w:tcPr>
          <w:p w14:paraId="41796F23" w14:textId="77777777" w:rsidR="00382BA0" w:rsidRPr="0046047A" w:rsidRDefault="00382BA0" w:rsidP="00382BA0">
            <w:pPr>
              <w:spacing w:after="0" w:line="240" w:lineRule="auto"/>
              <w:jc w:val="center"/>
              <w:rPr>
                <w:rFonts w:eastAsia="Times New Roman" w:cstheme="minorHAnsi"/>
                <w:sz w:val="20"/>
                <w:szCs w:val="20"/>
              </w:rPr>
            </w:pPr>
            <w:r w:rsidRPr="0046047A">
              <w:rPr>
                <w:rFonts w:eastAsia="Times New Roman" w:cstheme="minorHAnsi"/>
                <w:sz w:val="20"/>
                <w:szCs w:val="20"/>
              </w:rPr>
              <w:t>(IV, III stupanj opasnosti šuma od požara)</w:t>
            </w:r>
          </w:p>
        </w:tc>
      </w:tr>
      <w:tr w:rsidR="00382BA0" w:rsidRPr="0046047A" w14:paraId="5FB30B0D" w14:textId="77777777" w:rsidTr="00382BA0">
        <w:trPr>
          <w:trHeight w:val="361"/>
        </w:trPr>
        <w:tc>
          <w:tcPr>
            <w:tcW w:w="4678" w:type="dxa"/>
            <w:vAlign w:val="center"/>
          </w:tcPr>
          <w:p w14:paraId="7D541D80" w14:textId="77777777" w:rsidR="00382BA0" w:rsidRPr="0046047A" w:rsidRDefault="00382BA0" w:rsidP="00382BA0">
            <w:pPr>
              <w:spacing w:after="0" w:line="240" w:lineRule="auto"/>
              <w:jc w:val="left"/>
              <w:rPr>
                <w:rFonts w:eastAsia="Times New Roman" w:cstheme="minorHAnsi"/>
                <w:sz w:val="20"/>
                <w:szCs w:val="20"/>
              </w:rPr>
            </w:pPr>
            <w:r w:rsidRPr="0046047A">
              <w:rPr>
                <w:rFonts w:eastAsia="Times New Roman" w:cstheme="minorHAnsi"/>
                <w:sz w:val="20"/>
                <w:szCs w:val="20"/>
              </w:rPr>
              <w:t>Vrsta požara</w:t>
            </w:r>
          </w:p>
        </w:tc>
        <w:tc>
          <w:tcPr>
            <w:tcW w:w="4394" w:type="dxa"/>
            <w:vAlign w:val="center"/>
          </w:tcPr>
          <w:p w14:paraId="1EFCB4DB" w14:textId="77777777" w:rsidR="00382BA0" w:rsidRPr="0046047A" w:rsidRDefault="00382BA0" w:rsidP="00382BA0">
            <w:pPr>
              <w:spacing w:after="0" w:line="240" w:lineRule="auto"/>
              <w:jc w:val="center"/>
              <w:rPr>
                <w:rFonts w:eastAsia="Times New Roman" w:cstheme="minorHAnsi"/>
                <w:sz w:val="20"/>
                <w:szCs w:val="20"/>
              </w:rPr>
            </w:pPr>
            <w:r w:rsidRPr="0046047A">
              <w:rPr>
                <w:rFonts w:eastAsia="Times New Roman" w:cstheme="minorHAnsi"/>
                <w:sz w:val="20"/>
                <w:szCs w:val="20"/>
              </w:rPr>
              <w:t>prizemni</w:t>
            </w:r>
          </w:p>
        </w:tc>
      </w:tr>
      <w:tr w:rsidR="00382BA0" w:rsidRPr="0046047A" w14:paraId="527C0CE8" w14:textId="77777777" w:rsidTr="00382BA0">
        <w:trPr>
          <w:trHeight w:val="316"/>
        </w:trPr>
        <w:tc>
          <w:tcPr>
            <w:tcW w:w="4678" w:type="dxa"/>
            <w:vAlign w:val="center"/>
          </w:tcPr>
          <w:p w14:paraId="72BBD53A" w14:textId="77777777" w:rsidR="00382BA0" w:rsidRPr="0046047A" w:rsidRDefault="00382BA0" w:rsidP="00382BA0">
            <w:pPr>
              <w:spacing w:after="0" w:line="240" w:lineRule="auto"/>
              <w:jc w:val="left"/>
              <w:rPr>
                <w:rFonts w:eastAsia="Times New Roman" w:cstheme="minorHAnsi"/>
                <w:sz w:val="20"/>
                <w:szCs w:val="20"/>
              </w:rPr>
            </w:pPr>
            <w:r w:rsidRPr="0046047A">
              <w:rPr>
                <w:rFonts w:eastAsia="Times New Roman" w:cstheme="minorHAnsi"/>
                <w:sz w:val="20"/>
                <w:szCs w:val="20"/>
              </w:rPr>
              <w:t>Brzina širenja požara u pravcu = v</w:t>
            </w:r>
          </w:p>
        </w:tc>
        <w:tc>
          <w:tcPr>
            <w:tcW w:w="4394" w:type="dxa"/>
            <w:vAlign w:val="center"/>
          </w:tcPr>
          <w:p w14:paraId="2AEFF44E" w14:textId="77777777" w:rsidR="00382BA0" w:rsidRPr="0046047A" w:rsidRDefault="00382BA0" w:rsidP="00382BA0">
            <w:pPr>
              <w:spacing w:after="0" w:line="240" w:lineRule="auto"/>
              <w:jc w:val="center"/>
              <w:rPr>
                <w:rFonts w:eastAsia="Times New Roman" w:cstheme="minorHAnsi"/>
                <w:sz w:val="20"/>
                <w:szCs w:val="20"/>
              </w:rPr>
            </w:pPr>
            <w:r w:rsidRPr="0046047A">
              <w:rPr>
                <w:rFonts w:eastAsia="Times New Roman" w:cstheme="minorHAnsi"/>
                <w:sz w:val="20"/>
                <w:szCs w:val="20"/>
              </w:rPr>
              <w:t>do 240 m/h</w:t>
            </w:r>
          </w:p>
        </w:tc>
      </w:tr>
      <w:tr w:rsidR="00382BA0" w:rsidRPr="0046047A" w14:paraId="69693086" w14:textId="77777777" w:rsidTr="00382BA0">
        <w:trPr>
          <w:trHeight w:val="277"/>
        </w:trPr>
        <w:tc>
          <w:tcPr>
            <w:tcW w:w="4678" w:type="dxa"/>
            <w:vAlign w:val="center"/>
          </w:tcPr>
          <w:p w14:paraId="7C07FF70" w14:textId="77777777" w:rsidR="00382BA0" w:rsidRPr="0046047A" w:rsidRDefault="00382BA0" w:rsidP="00382BA0">
            <w:pPr>
              <w:spacing w:after="0" w:line="240" w:lineRule="auto"/>
              <w:jc w:val="left"/>
              <w:rPr>
                <w:rFonts w:eastAsia="Times New Roman" w:cstheme="minorHAnsi"/>
                <w:sz w:val="20"/>
                <w:szCs w:val="20"/>
              </w:rPr>
            </w:pPr>
            <w:r w:rsidRPr="0046047A">
              <w:rPr>
                <w:rFonts w:eastAsia="Times New Roman" w:cstheme="minorHAnsi"/>
                <w:sz w:val="20"/>
                <w:szCs w:val="20"/>
              </w:rPr>
              <w:lastRenderedPageBreak/>
              <w:t>Vrijeme od dojave požara do početka gašenja = t</w:t>
            </w:r>
          </w:p>
        </w:tc>
        <w:tc>
          <w:tcPr>
            <w:tcW w:w="4394" w:type="dxa"/>
            <w:vAlign w:val="center"/>
          </w:tcPr>
          <w:p w14:paraId="59DF5FC0" w14:textId="77777777" w:rsidR="00382BA0" w:rsidRPr="0046047A" w:rsidRDefault="00382BA0" w:rsidP="00382BA0">
            <w:pPr>
              <w:spacing w:after="0" w:line="240" w:lineRule="auto"/>
              <w:jc w:val="center"/>
              <w:rPr>
                <w:rFonts w:eastAsia="Times New Roman" w:cstheme="minorHAnsi"/>
                <w:sz w:val="20"/>
                <w:szCs w:val="20"/>
              </w:rPr>
            </w:pPr>
            <w:r w:rsidRPr="0046047A">
              <w:rPr>
                <w:rFonts w:eastAsia="Times New Roman" w:cstheme="minorHAnsi"/>
                <w:sz w:val="20"/>
                <w:szCs w:val="20"/>
              </w:rPr>
              <w:t>≈</w:t>
            </w:r>
            <w:r w:rsidRPr="0046047A">
              <w:rPr>
                <w:rFonts w:eastAsia="Arial" w:cstheme="minorHAnsi"/>
                <w:sz w:val="20"/>
                <w:szCs w:val="20"/>
              </w:rPr>
              <w:t xml:space="preserve"> </w:t>
            </w:r>
            <w:r w:rsidRPr="0046047A">
              <w:rPr>
                <w:rFonts w:eastAsia="Times New Roman" w:cstheme="minorHAnsi"/>
                <w:sz w:val="20"/>
                <w:szCs w:val="20"/>
              </w:rPr>
              <w:t>30 min</w:t>
            </w:r>
          </w:p>
        </w:tc>
      </w:tr>
      <w:tr w:rsidR="00382BA0" w:rsidRPr="0046047A" w14:paraId="04282645" w14:textId="77777777" w:rsidTr="00382BA0">
        <w:trPr>
          <w:trHeight w:val="551"/>
        </w:trPr>
        <w:tc>
          <w:tcPr>
            <w:tcW w:w="4678" w:type="dxa"/>
            <w:vAlign w:val="center"/>
          </w:tcPr>
          <w:p w14:paraId="0377747A" w14:textId="77777777" w:rsidR="00382BA0" w:rsidRPr="0046047A" w:rsidRDefault="00382BA0" w:rsidP="00382BA0">
            <w:pPr>
              <w:spacing w:after="0" w:line="240" w:lineRule="auto"/>
              <w:jc w:val="left"/>
              <w:rPr>
                <w:rFonts w:eastAsia="Times New Roman" w:cstheme="minorHAnsi"/>
                <w:sz w:val="20"/>
                <w:szCs w:val="20"/>
              </w:rPr>
            </w:pPr>
            <w:r w:rsidRPr="0046047A">
              <w:rPr>
                <w:rFonts w:eastAsia="Times New Roman" w:cstheme="minorHAnsi"/>
                <w:sz w:val="20"/>
                <w:szCs w:val="20"/>
              </w:rPr>
              <w:t>Dužina požarne linije po gasitelju na sat za nisku otpornosti goriva gašenju = L</w:t>
            </w:r>
          </w:p>
        </w:tc>
        <w:tc>
          <w:tcPr>
            <w:tcW w:w="4394" w:type="dxa"/>
            <w:vAlign w:val="center"/>
          </w:tcPr>
          <w:p w14:paraId="18BC2019" w14:textId="77777777" w:rsidR="00382BA0" w:rsidRPr="0046047A" w:rsidRDefault="00382BA0">
            <w:pPr>
              <w:numPr>
                <w:ilvl w:val="0"/>
                <w:numId w:val="101"/>
              </w:numPr>
              <w:suppressAutoHyphens/>
              <w:spacing w:after="0" w:line="240" w:lineRule="auto"/>
              <w:jc w:val="center"/>
              <w:rPr>
                <w:rFonts w:eastAsia="Times New Roman" w:cstheme="minorHAnsi"/>
                <w:sz w:val="20"/>
                <w:szCs w:val="20"/>
              </w:rPr>
            </w:pPr>
            <w:r w:rsidRPr="0046047A">
              <w:rPr>
                <w:rFonts w:eastAsia="Times New Roman" w:cstheme="minorHAnsi"/>
                <w:sz w:val="20"/>
                <w:szCs w:val="20"/>
              </w:rPr>
              <w:t>50 m</w:t>
            </w:r>
          </w:p>
        </w:tc>
      </w:tr>
      <w:tr w:rsidR="00382BA0" w:rsidRPr="0046047A" w14:paraId="1CB8B5B9" w14:textId="77777777" w:rsidTr="00382BA0">
        <w:trPr>
          <w:trHeight w:val="454"/>
        </w:trPr>
        <w:tc>
          <w:tcPr>
            <w:tcW w:w="4678" w:type="dxa"/>
            <w:vAlign w:val="center"/>
          </w:tcPr>
          <w:p w14:paraId="1350C79D" w14:textId="77777777" w:rsidR="00382BA0" w:rsidRPr="0046047A" w:rsidRDefault="00382BA0" w:rsidP="00382BA0">
            <w:pPr>
              <w:spacing w:after="0" w:line="240" w:lineRule="auto"/>
              <w:jc w:val="left"/>
              <w:rPr>
                <w:rFonts w:eastAsia="Times New Roman" w:cstheme="minorHAnsi"/>
                <w:sz w:val="20"/>
                <w:szCs w:val="20"/>
              </w:rPr>
            </w:pPr>
            <w:r w:rsidRPr="0046047A">
              <w:rPr>
                <w:rFonts w:eastAsia="Times New Roman" w:cstheme="minorHAnsi"/>
                <w:sz w:val="20"/>
                <w:szCs w:val="20"/>
              </w:rPr>
              <w:t>Dužina požarne linije po gasitelju na sat za srednju otpornost goriva gašenja = L</w:t>
            </w:r>
          </w:p>
        </w:tc>
        <w:tc>
          <w:tcPr>
            <w:tcW w:w="4394" w:type="dxa"/>
            <w:vAlign w:val="center"/>
          </w:tcPr>
          <w:p w14:paraId="1D067B66" w14:textId="77777777" w:rsidR="00382BA0" w:rsidRPr="0046047A" w:rsidRDefault="00382BA0" w:rsidP="00382BA0">
            <w:pPr>
              <w:spacing w:after="0" w:line="240" w:lineRule="auto"/>
              <w:jc w:val="center"/>
              <w:rPr>
                <w:rFonts w:eastAsia="Times New Roman" w:cstheme="minorHAnsi"/>
                <w:sz w:val="20"/>
                <w:szCs w:val="20"/>
              </w:rPr>
            </w:pPr>
            <w:r w:rsidRPr="0046047A">
              <w:rPr>
                <w:rFonts w:eastAsia="Times New Roman" w:cstheme="minorHAnsi"/>
                <w:sz w:val="20"/>
                <w:szCs w:val="20"/>
              </w:rPr>
              <w:t>36 – 48 m</w:t>
            </w:r>
          </w:p>
        </w:tc>
      </w:tr>
      <w:tr w:rsidR="00382BA0" w:rsidRPr="0046047A" w14:paraId="7156E3C8" w14:textId="77777777" w:rsidTr="00382BA0">
        <w:trPr>
          <w:trHeight w:val="99"/>
        </w:trPr>
        <w:tc>
          <w:tcPr>
            <w:tcW w:w="9072" w:type="dxa"/>
            <w:gridSpan w:val="2"/>
            <w:vAlign w:val="center"/>
          </w:tcPr>
          <w:p w14:paraId="7520407D" w14:textId="77777777" w:rsidR="00382BA0" w:rsidRPr="0046047A" w:rsidRDefault="00382BA0" w:rsidP="00382BA0">
            <w:pPr>
              <w:spacing w:after="0" w:line="240" w:lineRule="auto"/>
              <w:jc w:val="center"/>
              <w:rPr>
                <w:rFonts w:eastAsia="Times New Roman" w:cstheme="minorHAnsi"/>
                <w:sz w:val="20"/>
                <w:szCs w:val="20"/>
              </w:rPr>
            </w:pPr>
            <w:r w:rsidRPr="0046047A">
              <w:rPr>
                <w:rFonts w:eastAsia="Times New Roman" w:cstheme="minorHAnsi"/>
                <w:b/>
                <w:sz w:val="20"/>
                <w:szCs w:val="20"/>
              </w:rPr>
              <w:t>Rezultati izračuna</w:t>
            </w:r>
          </w:p>
        </w:tc>
      </w:tr>
      <w:tr w:rsidR="00382BA0" w:rsidRPr="0046047A" w14:paraId="155776F3" w14:textId="77777777" w:rsidTr="00382BA0">
        <w:trPr>
          <w:trHeight w:val="320"/>
        </w:trPr>
        <w:tc>
          <w:tcPr>
            <w:tcW w:w="4678" w:type="dxa"/>
            <w:vAlign w:val="center"/>
          </w:tcPr>
          <w:p w14:paraId="2D6D70E9" w14:textId="77777777" w:rsidR="00382BA0" w:rsidRPr="0046047A" w:rsidRDefault="00382BA0" w:rsidP="00382BA0">
            <w:pPr>
              <w:spacing w:after="0" w:line="240" w:lineRule="auto"/>
              <w:jc w:val="left"/>
              <w:rPr>
                <w:rFonts w:eastAsia="Times New Roman" w:cstheme="minorHAnsi"/>
                <w:sz w:val="20"/>
                <w:szCs w:val="20"/>
              </w:rPr>
            </w:pPr>
            <w:r w:rsidRPr="0046047A">
              <w:rPr>
                <w:rFonts w:eastAsia="Times New Roman" w:cstheme="minorHAnsi"/>
                <w:sz w:val="20"/>
                <w:szCs w:val="20"/>
              </w:rPr>
              <w:t>Dužina požara na početku gašenja: d =t*v /60</w:t>
            </w:r>
          </w:p>
        </w:tc>
        <w:tc>
          <w:tcPr>
            <w:tcW w:w="4394" w:type="dxa"/>
            <w:vAlign w:val="center"/>
          </w:tcPr>
          <w:p w14:paraId="5A915ADB" w14:textId="77777777" w:rsidR="00382BA0" w:rsidRPr="0046047A" w:rsidRDefault="00382BA0" w:rsidP="00382BA0">
            <w:pPr>
              <w:spacing w:after="0" w:line="240" w:lineRule="auto"/>
              <w:jc w:val="center"/>
              <w:rPr>
                <w:rFonts w:eastAsia="Times New Roman" w:cstheme="minorHAnsi"/>
                <w:sz w:val="20"/>
                <w:szCs w:val="20"/>
              </w:rPr>
            </w:pPr>
            <w:r w:rsidRPr="0046047A">
              <w:rPr>
                <w:rFonts w:eastAsia="Times New Roman" w:cstheme="minorHAnsi"/>
                <w:sz w:val="20"/>
                <w:szCs w:val="20"/>
              </w:rPr>
              <w:t>≈</w:t>
            </w:r>
            <w:r w:rsidRPr="0046047A">
              <w:rPr>
                <w:rFonts w:eastAsia="Arial" w:cstheme="minorHAnsi"/>
                <w:sz w:val="20"/>
                <w:szCs w:val="20"/>
              </w:rPr>
              <w:t xml:space="preserve"> </w:t>
            </w:r>
            <w:r w:rsidRPr="0046047A">
              <w:rPr>
                <w:rFonts w:eastAsia="Times New Roman" w:cstheme="minorHAnsi"/>
                <w:sz w:val="20"/>
                <w:szCs w:val="20"/>
              </w:rPr>
              <w:t>120 m</w:t>
            </w:r>
          </w:p>
        </w:tc>
      </w:tr>
      <w:tr w:rsidR="00382BA0" w:rsidRPr="0046047A" w14:paraId="299293BD" w14:textId="77777777" w:rsidTr="00382BA0">
        <w:trPr>
          <w:trHeight w:val="353"/>
        </w:trPr>
        <w:tc>
          <w:tcPr>
            <w:tcW w:w="4678" w:type="dxa"/>
            <w:vAlign w:val="center"/>
          </w:tcPr>
          <w:p w14:paraId="577B17A0" w14:textId="77777777" w:rsidR="00382BA0" w:rsidRPr="0046047A" w:rsidRDefault="00382BA0" w:rsidP="00382BA0">
            <w:pPr>
              <w:spacing w:after="0" w:line="240" w:lineRule="auto"/>
              <w:jc w:val="left"/>
              <w:rPr>
                <w:rFonts w:eastAsia="Times New Roman" w:cstheme="minorHAnsi"/>
                <w:sz w:val="20"/>
                <w:szCs w:val="20"/>
              </w:rPr>
            </w:pPr>
            <w:r w:rsidRPr="0046047A">
              <w:rPr>
                <w:rFonts w:eastAsia="Times New Roman" w:cstheme="minorHAnsi"/>
                <w:sz w:val="20"/>
                <w:szCs w:val="20"/>
              </w:rPr>
              <w:t>Perimetar požara u trenutku početka akcije gašenja: P= 1,5 * d * 3,14</w:t>
            </w:r>
          </w:p>
        </w:tc>
        <w:tc>
          <w:tcPr>
            <w:tcW w:w="4394" w:type="dxa"/>
            <w:vAlign w:val="center"/>
          </w:tcPr>
          <w:p w14:paraId="28463CAD" w14:textId="77777777" w:rsidR="00382BA0" w:rsidRPr="0046047A" w:rsidRDefault="00382BA0" w:rsidP="00382BA0">
            <w:pPr>
              <w:spacing w:after="0" w:line="240" w:lineRule="auto"/>
              <w:jc w:val="center"/>
              <w:rPr>
                <w:rFonts w:eastAsia="Times New Roman" w:cstheme="minorHAnsi"/>
                <w:sz w:val="20"/>
                <w:szCs w:val="20"/>
              </w:rPr>
            </w:pPr>
            <w:r w:rsidRPr="0046047A">
              <w:rPr>
                <w:rFonts w:eastAsia="Times New Roman" w:cstheme="minorHAnsi"/>
                <w:sz w:val="20"/>
                <w:szCs w:val="20"/>
              </w:rPr>
              <w:t>≈</w:t>
            </w:r>
            <w:r w:rsidRPr="0046047A">
              <w:rPr>
                <w:rFonts w:eastAsia="Arial" w:cstheme="minorHAnsi"/>
                <w:sz w:val="20"/>
                <w:szCs w:val="20"/>
              </w:rPr>
              <w:t xml:space="preserve"> </w:t>
            </w:r>
            <w:r w:rsidRPr="0046047A">
              <w:rPr>
                <w:rFonts w:eastAsia="Times New Roman" w:cstheme="minorHAnsi"/>
                <w:sz w:val="20"/>
                <w:szCs w:val="20"/>
              </w:rPr>
              <w:t>566 m</w:t>
            </w:r>
          </w:p>
        </w:tc>
      </w:tr>
      <w:tr w:rsidR="00382BA0" w:rsidRPr="0046047A" w14:paraId="7DDFFBF3" w14:textId="77777777" w:rsidTr="00382BA0">
        <w:trPr>
          <w:trHeight w:val="319"/>
        </w:trPr>
        <w:tc>
          <w:tcPr>
            <w:tcW w:w="4678" w:type="dxa"/>
            <w:vAlign w:val="center"/>
          </w:tcPr>
          <w:p w14:paraId="773A79CC" w14:textId="77777777" w:rsidR="00382BA0" w:rsidRPr="0046047A" w:rsidRDefault="00382BA0" w:rsidP="00382BA0">
            <w:pPr>
              <w:spacing w:after="0" w:line="240" w:lineRule="auto"/>
              <w:jc w:val="left"/>
              <w:rPr>
                <w:rFonts w:eastAsia="Times New Roman" w:cstheme="minorHAnsi"/>
                <w:sz w:val="20"/>
                <w:szCs w:val="20"/>
              </w:rPr>
            </w:pPr>
            <w:r w:rsidRPr="0046047A">
              <w:rPr>
                <w:rFonts w:eastAsia="Times New Roman" w:cstheme="minorHAnsi"/>
                <w:sz w:val="20"/>
                <w:szCs w:val="20"/>
              </w:rPr>
              <w:t>Potreban broj vatrogasaca (za nisku otpornost goriva gašenju): N=P/L</w:t>
            </w:r>
          </w:p>
        </w:tc>
        <w:tc>
          <w:tcPr>
            <w:tcW w:w="4394" w:type="dxa"/>
            <w:vAlign w:val="center"/>
          </w:tcPr>
          <w:p w14:paraId="195F7389" w14:textId="77777777" w:rsidR="00382BA0" w:rsidRPr="0046047A" w:rsidRDefault="00382BA0" w:rsidP="00382BA0">
            <w:pPr>
              <w:spacing w:after="0" w:line="240" w:lineRule="auto"/>
              <w:jc w:val="center"/>
              <w:rPr>
                <w:rFonts w:eastAsia="Times New Roman" w:cstheme="minorHAnsi"/>
                <w:sz w:val="20"/>
                <w:szCs w:val="20"/>
              </w:rPr>
            </w:pPr>
            <w:r w:rsidRPr="0046047A">
              <w:rPr>
                <w:rFonts w:eastAsia="Times New Roman" w:cstheme="minorHAnsi"/>
                <w:sz w:val="20"/>
                <w:szCs w:val="20"/>
              </w:rPr>
              <w:t>≈</w:t>
            </w:r>
            <w:r w:rsidRPr="0046047A">
              <w:rPr>
                <w:rFonts w:eastAsia="Arial" w:cstheme="minorHAnsi"/>
                <w:sz w:val="20"/>
                <w:szCs w:val="20"/>
              </w:rPr>
              <w:t xml:space="preserve"> </w:t>
            </w:r>
            <w:r w:rsidRPr="0046047A">
              <w:rPr>
                <w:rFonts w:eastAsia="Times New Roman" w:cstheme="minorHAnsi"/>
                <w:sz w:val="20"/>
                <w:szCs w:val="20"/>
              </w:rPr>
              <w:t>12</w:t>
            </w:r>
          </w:p>
        </w:tc>
      </w:tr>
      <w:tr w:rsidR="00382BA0" w:rsidRPr="0046047A" w14:paraId="0636ED8B" w14:textId="77777777" w:rsidTr="00382BA0">
        <w:trPr>
          <w:trHeight w:val="218"/>
        </w:trPr>
        <w:tc>
          <w:tcPr>
            <w:tcW w:w="4678" w:type="dxa"/>
            <w:vAlign w:val="center"/>
          </w:tcPr>
          <w:p w14:paraId="14D1876D" w14:textId="77777777" w:rsidR="00382BA0" w:rsidRPr="0046047A" w:rsidRDefault="00382BA0" w:rsidP="00382BA0">
            <w:pPr>
              <w:spacing w:after="0" w:line="240" w:lineRule="auto"/>
              <w:jc w:val="left"/>
              <w:rPr>
                <w:rFonts w:eastAsia="Times New Roman" w:cstheme="minorHAnsi"/>
                <w:sz w:val="20"/>
                <w:szCs w:val="20"/>
              </w:rPr>
            </w:pPr>
            <w:r w:rsidRPr="0046047A">
              <w:rPr>
                <w:rFonts w:eastAsia="Times New Roman" w:cstheme="minorHAnsi"/>
                <w:sz w:val="20"/>
                <w:szCs w:val="20"/>
              </w:rPr>
              <w:t>Potreban broj vatrogasaca (za srednju otpornost goriva gašenju): N=P/L</w:t>
            </w:r>
          </w:p>
        </w:tc>
        <w:tc>
          <w:tcPr>
            <w:tcW w:w="4394" w:type="dxa"/>
            <w:vAlign w:val="center"/>
          </w:tcPr>
          <w:p w14:paraId="454514AC" w14:textId="77777777" w:rsidR="00382BA0" w:rsidRPr="0046047A" w:rsidRDefault="00382BA0" w:rsidP="00382BA0">
            <w:pPr>
              <w:spacing w:after="0" w:line="240" w:lineRule="auto"/>
              <w:jc w:val="center"/>
              <w:rPr>
                <w:rFonts w:eastAsia="Times New Roman" w:cstheme="minorHAnsi"/>
                <w:sz w:val="20"/>
                <w:szCs w:val="20"/>
              </w:rPr>
            </w:pPr>
            <w:r w:rsidRPr="0046047A">
              <w:rPr>
                <w:rFonts w:eastAsia="Times New Roman" w:cstheme="minorHAnsi"/>
                <w:sz w:val="20"/>
                <w:szCs w:val="20"/>
              </w:rPr>
              <w:t>12 - 16</w:t>
            </w:r>
          </w:p>
        </w:tc>
      </w:tr>
    </w:tbl>
    <w:p w14:paraId="16CFF9E0" w14:textId="77777777" w:rsidR="00382BA0" w:rsidRPr="0046047A" w:rsidRDefault="00382BA0" w:rsidP="00382BA0">
      <w:pPr>
        <w:pStyle w:val="Odlomakpopisa1"/>
        <w:spacing w:after="0"/>
        <w:ind w:left="0"/>
      </w:pPr>
    </w:p>
    <w:p w14:paraId="5D179F86" w14:textId="153B1637" w:rsidR="00382BA0" w:rsidRPr="0046047A" w:rsidRDefault="00382BA0" w:rsidP="00382BA0">
      <w:pPr>
        <w:pStyle w:val="Odlomakpopisa1"/>
        <w:spacing w:after="0"/>
        <w:ind w:left="0"/>
      </w:pPr>
      <w:r w:rsidRPr="0046047A">
        <w:t xml:space="preserve">Kod šumskih požara treba računati s proširenjem požara uslijed kasnije dojave (kasnijeg uočavanja požara), te dužih vremena do početka gašenja zbog često otežanih pristupa požarištu. Stoga se kod gašenja šumskih požara javljaju potrebe za većim brojem vatrogasaca. U gašenju šumskih požara angažiraju se sve raspoložive vatrogasne snage s područja Općine, </w:t>
      </w:r>
      <w:r w:rsidRPr="0046047A">
        <w:rPr>
          <w:rFonts w:eastAsia="Times New Roman"/>
          <w:szCs w:val="20"/>
        </w:rPr>
        <w:t>kako bi se osigurao dovoljan broj operativnih vatrogasaca.</w:t>
      </w:r>
      <w:r w:rsidRPr="0046047A">
        <w:t xml:space="preserve"> Ukupne vatrogasne snage imaju zadovoljavajući broj operativnih vatrogasaca za gašenje pretpostavljenog požara.</w:t>
      </w:r>
    </w:p>
    <w:p w14:paraId="6E4FCB84" w14:textId="77777777" w:rsidR="00382BA0" w:rsidRPr="000F1950" w:rsidRDefault="00382BA0" w:rsidP="00382BA0">
      <w:pPr>
        <w:pStyle w:val="Odlomakpopisa1"/>
        <w:spacing w:after="0"/>
        <w:ind w:left="0"/>
        <w:rPr>
          <w:highlight w:val="yellow"/>
        </w:rPr>
      </w:pPr>
    </w:p>
    <w:p w14:paraId="059489EB" w14:textId="43B1BB33" w:rsidR="00382BA0" w:rsidRPr="0046047A" w:rsidRDefault="00382BA0" w:rsidP="00382BA0">
      <w:pPr>
        <w:autoSpaceDE w:val="0"/>
        <w:spacing w:after="0"/>
        <w:rPr>
          <w:rFonts w:eastAsia="Calibri" w:cstheme="minorHAnsi"/>
          <w:i/>
          <w:iCs/>
          <w:szCs w:val="24"/>
          <w:lang w:eastAsia="hr-HR"/>
        </w:rPr>
      </w:pPr>
      <w:r w:rsidRPr="0046047A">
        <w:rPr>
          <w:rFonts w:eastAsia="Calibri" w:cstheme="minorHAnsi"/>
          <w:i/>
          <w:iCs/>
          <w:szCs w:val="24"/>
          <w:lang w:eastAsia="hr-HR"/>
        </w:rPr>
        <w:t>NAPOMENA:</w:t>
      </w:r>
      <w:r w:rsidRPr="0046047A">
        <w:rPr>
          <w:rFonts w:eastAsia="Calibri" w:cstheme="minorHAnsi"/>
          <w:b/>
          <w:bCs/>
          <w:i/>
          <w:iCs/>
          <w:szCs w:val="24"/>
          <w:lang w:eastAsia="hr-HR"/>
        </w:rPr>
        <w:t xml:space="preserve"> </w:t>
      </w:r>
      <w:r w:rsidRPr="0046047A">
        <w:rPr>
          <w:rFonts w:eastAsia="Calibri" w:cstheme="minorHAnsi"/>
          <w:i/>
          <w:iCs/>
          <w:szCs w:val="24"/>
          <w:lang w:eastAsia="hr-HR"/>
        </w:rPr>
        <w:t>U slučaju pojava nadzemnih požara, tj. požara krošnji, treba izbjegavati direktno gašenje zbog povećanih opasnosti za gasitelje. Ovim požarima treba se suprotstavljati neizravno: ovlaživanjem šumskim površina na sigurnoj udaljenosti ispred fronte požara, paljenjem protu vatre ili pred vatre, izradom prosjeka i čišćenjem površina ispred požara uporabom građevinske mehanizacije, odnosno angažiranjem u gašenju zračnih snaga (avioni, helikopteri).</w:t>
      </w:r>
    </w:p>
    <w:p w14:paraId="774B1610" w14:textId="05FFD8ED" w:rsidR="00A42F4F" w:rsidRPr="0046047A" w:rsidRDefault="00A42F4F" w:rsidP="00A42F4F">
      <w:pPr>
        <w:pStyle w:val="Naslov4"/>
      </w:pPr>
      <w:bookmarkStart w:id="899" w:name="_Toc219875149"/>
      <w:r w:rsidRPr="0046047A">
        <w:t>6.</w:t>
      </w:r>
      <w:r w:rsidR="0046047A" w:rsidRPr="0046047A">
        <w:t>8</w:t>
      </w:r>
      <w:r w:rsidRPr="0046047A">
        <w:t xml:space="preserve">.7.1. Procjena posljedica najvjerojatnijeg neželjenog događaja uslijed </w:t>
      </w:r>
      <w:r w:rsidR="00733C94" w:rsidRPr="0046047A">
        <w:t>požara otvorenog tipa</w:t>
      </w:r>
      <w:r w:rsidRPr="0046047A">
        <w:t xml:space="preserve"> na život i zdravlje ljudi</w:t>
      </w:r>
      <w:bookmarkEnd w:id="899"/>
    </w:p>
    <w:p w14:paraId="169A618C" w14:textId="5EF23988" w:rsidR="00A42F4F" w:rsidRPr="0046047A" w:rsidRDefault="00A42F4F" w:rsidP="00A42F4F">
      <w:pPr>
        <w:spacing w:after="0"/>
      </w:pPr>
    </w:p>
    <w:p w14:paraId="0D9606CD" w14:textId="482204BD" w:rsidR="00733C94" w:rsidRDefault="00733C94" w:rsidP="00733C94">
      <w:pPr>
        <w:rPr>
          <w:lang w:eastAsia="hr-HR"/>
        </w:rPr>
      </w:pPr>
      <w:r w:rsidRPr="0046047A">
        <w:rPr>
          <w:lang w:eastAsia="hr-HR"/>
        </w:rPr>
        <w:t>Procjenjuje se da će pojava lokaliziranog požara imati umjerene posljedice na život i zdravlje ljudi u slučaju najvjerojatnijeg neželjenog događaja, odnosno  događajem će biti obuhvaćeno manje od 0,036% stanovnika Općine.</w:t>
      </w:r>
    </w:p>
    <w:p w14:paraId="32F3164B" w14:textId="77777777" w:rsidR="005675D9" w:rsidRPr="0046047A" w:rsidRDefault="005675D9" w:rsidP="00733C94">
      <w:pPr>
        <w:rPr>
          <w:lang w:eastAsia="hr-HR"/>
        </w:rPr>
      </w:pPr>
    </w:p>
    <w:p w14:paraId="0CD2215E" w14:textId="073EE07F" w:rsidR="00A42F4F" w:rsidRPr="0046047A" w:rsidRDefault="00A42F4F" w:rsidP="00A42F4F">
      <w:pPr>
        <w:spacing w:after="0" w:line="240" w:lineRule="auto"/>
        <w:jc w:val="center"/>
        <w:rPr>
          <w:rFonts w:cs="Calibri"/>
          <w:b/>
          <w:bCs/>
          <w:sz w:val="20"/>
          <w:szCs w:val="24"/>
          <w:lang w:eastAsia="zh-CN"/>
        </w:rPr>
      </w:pPr>
      <w:bookmarkStart w:id="900" w:name="_Toc219875375"/>
      <w:r w:rsidRPr="0046047A">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111</w:t>
      </w:r>
      <w:r w:rsidR="00D13B37">
        <w:rPr>
          <w:rFonts w:cs="Arial"/>
          <w:b/>
          <w:bCs/>
          <w:sz w:val="20"/>
          <w:szCs w:val="20"/>
        </w:rPr>
        <w:fldChar w:fldCharType="end"/>
      </w:r>
      <w:r w:rsidRPr="0046047A">
        <w:rPr>
          <w:rFonts w:cs="Arial"/>
          <w:b/>
          <w:bCs/>
          <w:sz w:val="20"/>
          <w:szCs w:val="20"/>
        </w:rPr>
        <w:t>: Prikaz prijetnjom nastalih posljedica na život i zdravlje ljudi - Najvjerojatniji neželjeni događaj –</w:t>
      </w:r>
      <w:r w:rsidR="00733C94" w:rsidRPr="0046047A">
        <w:rPr>
          <w:rFonts w:cs="Arial"/>
          <w:b/>
          <w:bCs/>
          <w:sz w:val="20"/>
          <w:szCs w:val="20"/>
        </w:rPr>
        <w:t xml:space="preserve"> Požar otvorenog tipa</w:t>
      </w:r>
      <w:bookmarkEnd w:id="900"/>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A42F4F" w:rsidRPr="0046047A" w14:paraId="40FA6F31" w14:textId="77777777" w:rsidTr="0054153E">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56CCC4" w14:textId="77777777" w:rsidR="00A42F4F" w:rsidRPr="0046047A" w:rsidRDefault="00A42F4F" w:rsidP="0054153E">
            <w:pPr>
              <w:spacing w:after="0" w:line="240" w:lineRule="auto"/>
              <w:jc w:val="center"/>
              <w:rPr>
                <w:b/>
                <w:sz w:val="20"/>
                <w:szCs w:val="20"/>
              </w:rPr>
            </w:pPr>
            <w:r w:rsidRPr="0046047A">
              <w:rPr>
                <w:b/>
                <w:sz w:val="20"/>
                <w:szCs w:val="20"/>
              </w:rPr>
              <w:t>Život i zdravlje ljudi</w:t>
            </w:r>
          </w:p>
        </w:tc>
      </w:tr>
      <w:tr w:rsidR="00A42F4F" w:rsidRPr="0046047A" w14:paraId="2773FA8A" w14:textId="77777777" w:rsidTr="0054153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88B88" w14:textId="77777777" w:rsidR="00A42F4F" w:rsidRPr="0046047A" w:rsidRDefault="00A42F4F" w:rsidP="0054153E">
            <w:pPr>
              <w:spacing w:after="0" w:line="240" w:lineRule="auto"/>
              <w:jc w:val="center"/>
              <w:rPr>
                <w:b/>
                <w:sz w:val="20"/>
                <w:szCs w:val="20"/>
              </w:rPr>
            </w:pPr>
            <w:r w:rsidRPr="0046047A">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5DCD5B" w14:textId="77777777" w:rsidR="00A42F4F" w:rsidRPr="0046047A" w:rsidRDefault="00A42F4F" w:rsidP="0054153E">
            <w:pPr>
              <w:spacing w:after="0" w:line="240" w:lineRule="auto"/>
              <w:jc w:val="center"/>
              <w:rPr>
                <w:b/>
                <w:sz w:val="20"/>
                <w:szCs w:val="20"/>
              </w:rPr>
            </w:pPr>
            <w:r w:rsidRPr="0046047A">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BD395" w14:textId="0A95C8CE" w:rsidR="00A42F4F" w:rsidRPr="0046047A" w:rsidRDefault="00A42F4F" w:rsidP="0054153E">
            <w:pPr>
              <w:spacing w:after="0" w:line="240" w:lineRule="auto"/>
              <w:jc w:val="center"/>
              <w:rPr>
                <w:b/>
                <w:sz w:val="20"/>
                <w:szCs w:val="20"/>
              </w:rPr>
            </w:pPr>
            <w:r w:rsidRPr="0046047A">
              <w:rPr>
                <w:b/>
                <w:sz w:val="20"/>
                <w:szCs w:val="20"/>
              </w:rPr>
              <w:t>Broj stanovnika</w:t>
            </w:r>
            <w:r w:rsidR="00AF7E61">
              <w:rPr>
                <w:b/>
                <w:sz w:val="20"/>
                <w:szCs w:val="20"/>
              </w:rPr>
              <w:t xml:space="preserve">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0C576" w14:textId="77777777" w:rsidR="00A42F4F" w:rsidRPr="0046047A" w:rsidRDefault="00A42F4F" w:rsidP="0054153E">
            <w:pPr>
              <w:spacing w:after="0" w:line="240" w:lineRule="auto"/>
              <w:jc w:val="center"/>
              <w:rPr>
                <w:b/>
                <w:sz w:val="20"/>
                <w:szCs w:val="20"/>
              </w:rPr>
            </w:pPr>
            <w:r w:rsidRPr="0046047A">
              <w:rPr>
                <w:b/>
                <w:sz w:val="20"/>
                <w:szCs w:val="20"/>
              </w:rPr>
              <w:t>Odabrano</w:t>
            </w:r>
          </w:p>
        </w:tc>
      </w:tr>
      <w:tr w:rsidR="00A42F4F" w:rsidRPr="0046047A" w14:paraId="6E91F47D" w14:textId="77777777" w:rsidTr="0054153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F3C3A" w14:textId="77777777" w:rsidR="00A42F4F" w:rsidRPr="0046047A" w:rsidRDefault="00A42F4F" w:rsidP="0054153E">
            <w:pPr>
              <w:spacing w:after="0" w:line="240" w:lineRule="auto"/>
              <w:jc w:val="center"/>
              <w:rPr>
                <w:b/>
                <w:sz w:val="20"/>
                <w:szCs w:val="20"/>
              </w:rPr>
            </w:pPr>
            <w:r w:rsidRPr="0046047A">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64A7A" w14:textId="77777777" w:rsidR="00A42F4F" w:rsidRPr="0046047A" w:rsidRDefault="00A42F4F" w:rsidP="0054153E">
            <w:pPr>
              <w:spacing w:after="0" w:line="240" w:lineRule="auto"/>
              <w:jc w:val="center"/>
              <w:rPr>
                <w:sz w:val="20"/>
                <w:szCs w:val="20"/>
              </w:rPr>
            </w:pPr>
            <w:r w:rsidRPr="0046047A">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3CFC9" w14:textId="036B7E84" w:rsidR="00A42F4F" w:rsidRPr="0046047A" w:rsidRDefault="00AF7E61" w:rsidP="0054153E">
            <w:pPr>
              <w:spacing w:after="0" w:line="240" w:lineRule="auto"/>
              <w:jc w:val="center"/>
              <w:rPr>
                <w:sz w:val="20"/>
                <w:szCs w:val="20"/>
              </w:rPr>
            </w:pPr>
            <w:r>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724F7" w14:textId="77777777" w:rsidR="00A42F4F" w:rsidRPr="0046047A" w:rsidRDefault="00A42F4F" w:rsidP="0054153E">
            <w:pPr>
              <w:spacing w:after="0" w:line="240" w:lineRule="auto"/>
              <w:jc w:val="center"/>
              <w:rPr>
                <w:b/>
                <w:sz w:val="20"/>
                <w:szCs w:val="20"/>
              </w:rPr>
            </w:pPr>
            <w:r w:rsidRPr="0046047A">
              <w:rPr>
                <w:b/>
                <w:sz w:val="20"/>
                <w:szCs w:val="20"/>
              </w:rPr>
              <w:t>X</w:t>
            </w:r>
          </w:p>
        </w:tc>
      </w:tr>
      <w:tr w:rsidR="00A42F4F" w:rsidRPr="0046047A" w14:paraId="2442BC9E" w14:textId="77777777" w:rsidTr="0054153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D5AAA" w14:textId="77777777" w:rsidR="00A42F4F" w:rsidRPr="0046047A" w:rsidRDefault="00A42F4F" w:rsidP="0054153E">
            <w:pPr>
              <w:spacing w:after="0" w:line="240" w:lineRule="auto"/>
              <w:jc w:val="center"/>
              <w:rPr>
                <w:b/>
                <w:sz w:val="20"/>
                <w:szCs w:val="20"/>
              </w:rPr>
            </w:pPr>
            <w:r w:rsidRPr="0046047A">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C2451" w14:textId="77777777" w:rsidR="00A42F4F" w:rsidRPr="0046047A" w:rsidRDefault="00A42F4F" w:rsidP="0054153E">
            <w:pPr>
              <w:spacing w:after="0" w:line="240" w:lineRule="auto"/>
              <w:jc w:val="center"/>
              <w:rPr>
                <w:sz w:val="20"/>
                <w:szCs w:val="20"/>
              </w:rPr>
            </w:pPr>
            <w:r w:rsidRPr="0046047A">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A1B4D" w14:textId="4BC8C589" w:rsidR="00A42F4F" w:rsidRPr="0046047A" w:rsidRDefault="00AF7E61" w:rsidP="0054153E">
            <w:pPr>
              <w:spacing w:after="0" w:line="240" w:lineRule="auto"/>
              <w:jc w:val="center"/>
              <w:rPr>
                <w:sz w:val="20"/>
                <w:szCs w:val="20"/>
              </w:rPr>
            </w:pPr>
            <w:r>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65E0C" w14:textId="77777777" w:rsidR="00A42F4F" w:rsidRPr="0046047A" w:rsidRDefault="00A42F4F" w:rsidP="0054153E">
            <w:pPr>
              <w:spacing w:after="0" w:line="240" w:lineRule="auto"/>
              <w:jc w:val="center"/>
              <w:rPr>
                <w:sz w:val="20"/>
                <w:szCs w:val="20"/>
              </w:rPr>
            </w:pPr>
          </w:p>
        </w:tc>
      </w:tr>
      <w:tr w:rsidR="00A42F4F" w:rsidRPr="0046047A" w14:paraId="67BC17AD" w14:textId="77777777" w:rsidTr="0054153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AAD1A" w14:textId="77777777" w:rsidR="00A42F4F" w:rsidRPr="0046047A" w:rsidRDefault="00A42F4F" w:rsidP="0054153E">
            <w:pPr>
              <w:spacing w:after="0" w:line="240" w:lineRule="auto"/>
              <w:jc w:val="center"/>
              <w:rPr>
                <w:b/>
                <w:sz w:val="20"/>
                <w:szCs w:val="20"/>
              </w:rPr>
            </w:pPr>
            <w:r w:rsidRPr="0046047A">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F7EA8" w14:textId="77777777" w:rsidR="00A42F4F" w:rsidRPr="0046047A" w:rsidRDefault="00A42F4F" w:rsidP="0054153E">
            <w:pPr>
              <w:spacing w:after="0" w:line="240" w:lineRule="auto"/>
              <w:jc w:val="center"/>
              <w:rPr>
                <w:sz w:val="20"/>
                <w:szCs w:val="20"/>
              </w:rPr>
            </w:pPr>
            <w:r w:rsidRPr="0046047A">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AE66C" w14:textId="0286C2B5" w:rsidR="00A42F4F" w:rsidRPr="0046047A" w:rsidRDefault="00AF7E61" w:rsidP="0054153E">
            <w:pPr>
              <w:spacing w:after="0" w:line="240" w:lineRule="auto"/>
              <w:jc w:val="center"/>
              <w:rPr>
                <w:sz w:val="20"/>
                <w:szCs w:val="20"/>
              </w:rPr>
            </w:pPr>
            <w:r>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68C96" w14:textId="77777777" w:rsidR="00A42F4F" w:rsidRPr="0046047A" w:rsidRDefault="00A42F4F" w:rsidP="0054153E">
            <w:pPr>
              <w:spacing w:after="0" w:line="240" w:lineRule="auto"/>
              <w:jc w:val="center"/>
              <w:rPr>
                <w:sz w:val="20"/>
                <w:szCs w:val="20"/>
              </w:rPr>
            </w:pPr>
          </w:p>
        </w:tc>
      </w:tr>
      <w:tr w:rsidR="00A42F4F" w:rsidRPr="0046047A" w14:paraId="7D6D23A0" w14:textId="77777777" w:rsidTr="0054153E">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E5491A" w14:textId="77777777" w:rsidR="00A42F4F" w:rsidRPr="0046047A" w:rsidRDefault="00A42F4F" w:rsidP="0054153E">
            <w:pPr>
              <w:spacing w:after="0" w:line="240" w:lineRule="auto"/>
              <w:jc w:val="center"/>
              <w:rPr>
                <w:b/>
                <w:sz w:val="20"/>
                <w:szCs w:val="20"/>
              </w:rPr>
            </w:pPr>
            <w:r w:rsidRPr="0046047A">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322A96" w14:textId="77777777" w:rsidR="00A42F4F" w:rsidRPr="0046047A" w:rsidRDefault="00A42F4F" w:rsidP="0054153E">
            <w:pPr>
              <w:spacing w:after="0" w:line="240" w:lineRule="auto"/>
              <w:jc w:val="center"/>
              <w:rPr>
                <w:sz w:val="20"/>
                <w:szCs w:val="20"/>
              </w:rPr>
            </w:pPr>
            <w:r w:rsidRPr="0046047A">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8828C" w14:textId="6F3B9C94" w:rsidR="00A42F4F" w:rsidRPr="0046047A" w:rsidRDefault="00AF7E61" w:rsidP="0054153E">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52EB2" w14:textId="77777777" w:rsidR="00A42F4F" w:rsidRPr="0046047A" w:rsidRDefault="00A42F4F" w:rsidP="0054153E">
            <w:pPr>
              <w:spacing w:after="0" w:line="240" w:lineRule="auto"/>
              <w:jc w:val="center"/>
              <w:rPr>
                <w:sz w:val="20"/>
                <w:szCs w:val="20"/>
              </w:rPr>
            </w:pPr>
          </w:p>
        </w:tc>
      </w:tr>
      <w:tr w:rsidR="00A42F4F" w:rsidRPr="000F1950" w14:paraId="36938FE6" w14:textId="77777777" w:rsidTr="0054153E">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C9D78" w14:textId="77777777" w:rsidR="00A42F4F" w:rsidRPr="0046047A" w:rsidRDefault="00A42F4F" w:rsidP="0054153E">
            <w:pPr>
              <w:spacing w:after="0" w:line="240" w:lineRule="auto"/>
              <w:jc w:val="center"/>
              <w:rPr>
                <w:b/>
                <w:sz w:val="20"/>
                <w:szCs w:val="20"/>
              </w:rPr>
            </w:pPr>
            <w:r w:rsidRPr="0046047A">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1F79C" w14:textId="77777777" w:rsidR="00A42F4F" w:rsidRPr="0046047A" w:rsidRDefault="00A42F4F" w:rsidP="0054153E">
            <w:pPr>
              <w:spacing w:after="0" w:line="240" w:lineRule="auto"/>
              <w:jc w:val="center"/>
              <w:rPr>
                <w:sz w:val="20"/>
                <w:szCs w:val="20"/>
              </w:rPr>
            </w:pPr>
            <w:r w:rsidRPr="0046047A">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4EE8B" w14:textId="159E221F" w:rsidR="00A42F4F" w:rsidRPr="0046047A" w:rsidRDefault="00AF7E61" w:rsidP="0054153E">
            <w:pPr>
              <w:spacing w:after="0" w:line="240" w:lineRule="auto"/>
              <w:ind w:left="720"/>
              <w:contextualSpacing/>
              <w:jc w:val="left"/>
              <w:rPr>
                <w:sz w:val="20"/>
                <w:szCs w:val="20"/>
                <w:lang w:val="en-US"/>
              </w:rPr>
            </w:pPr>
            <w:r>
              <w:rPr>
                <w:sz w:val="20"/>
                <w:szCs w:val="20"/>
                <w:lang w:val="en-US"/>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0204A" w14:textId="77777777" w:rsidR="00A42F4F" w:rsidRPr="0046047A" w:rsidRDefault="00A42F4F" w:rsidP="0054153E">
            <w:pPr>
              <w:spacing w:after="0" w:line="240" w:lineRule="auto"/>
              <w:jc w:val="center"/>
              <w:rPr>
                <w:b/>
                <w:sz w:val="20"/>
                <w:szCs w:val="20"/>
              </w:rPr>
            </w:pPr>
          </w:p>
        </w:tc>
      </w:tr>
    </w:tbl>
    <w:p w14:paraId="7B8A3654" w14:textId="77777777" w:rsidR="00A42F4F" w:rsidRPr="000F1950" w:rsidRDefault="00A42F4F" w:rsidP="00A42F4F">
      <w:pPr>
        <w:spacing w:after="0"/>
        <w:jc w:val="center"/>
        <w:rPr>
          <w:highlight w:val="yellow"/>
        </w:rPr>
      </w:pPr>
    </w:p>
    <w:p w14:paraId="005324FD" w14:textId="22A048C9" w:rsidR="00A42F4F" w:rsidRPr="0046047A" w:rsidRDefault="00A42F4F" w:rsidP="00A42F4F">
      <w:pPr>
        <w:pStyle w:val="Naslov4"/>
        <w:spacing w:before="0"/>
      </w:pPr>
      <w:bookmarkStart w:id="901" w:name="_Toc219875150"/>
      <w:r w:rsidRPr="0046047A">
        <w:lastRenderedPageBreak/>
        <w:t>6.</w:t>
      </w:r>
      <w:r w:rsidR="0046047A" w:rsidRPr="0046047A">
        <w:t>8</w:t>
      </w:r>
      <w:r w:rsidRPr="0046047A">
        <w:t xml:space="preserve">.7.2. Procjena posljedica najvjerojatnijeg neželjenog događaja uslijed </w:t>
      </w:r>
      <w:r w:rsidR="00BD1105" w:rsidRPr="0046047A">
        <w:t>požara otvorenog tipa</w:t>
      </w:r>
      <w:r w:rsidRPr="0046047A">
        <w:t xml:space="preserve"> na gospodarstvo</w:t>
      </w:r>
      <w:bookmarkEnd w:id="901"/>
    </w:p>
    <w:p w14:paraId="10BEA3C1" w14:textId="1C89326B" w:rsidR="00A42F4F" w:rsidRPr="0046047A" w:rsidRDefault="00A42F4F" w:rsidP="00A42F4F">
      <w:pPr>
        <w:spacing w:after="0"/>
      </w:pPr>
    </w:p>
    <w:p w14:paraId="1068C5D6" w14:textId="77777777" w:rsidR="00733C94" w:rsidRPr="0046047A" w:rsidRDefault="00733C94" w:rsidP="00733C94">
      <w:r w:rsidRPr="0046047A">
        <w:t xml:space="preserve">Posljedice na gospodarstvo odnose se na ukupnu materijalnu i financijsku štetu u gospodarstvu nastalu utjecajem prijetnje. Posljedice na gospodarstvo očituju se u vidu štete na pokretnoj i nepokretnoj imovini, gubitak repromaterijala, propadanje poljoprivrednog uroda, troškova sanacije, troškova izostanka radnika s posla, spašavanja i sl. Materijalna šteta s posljedicama po gospodarstvo prikazuje se u odnosu na proračun Općine. </w:t>
      </w:r>
    </w:p>
    <w:p w14:paraId="565FE466" w14:textId="1941B46A" w:rsidR="00733C94" w:rsidRPr="0046047A" w:rsidRDefault="00733C94" w:rsidP="004F050A">
      <w:r w:rsidRPr="0046047A">
        <w:t>S obzirom na štete koje su vjerojatne na području Općine uslijed lokaliziranog požara, posljedice su procijenjene umjerenim, odnosno šteta će biti</w:t>
      </w:r>
      <w:r w:rsidR="004F050A" w:rsidRPr="0046047A">
        <w:t xml:space="preserve"> veće</w:t>
      </w:r>
      <w:r w:rsidRPr="0046047A">
        <w:t xml:space="preserve"> od 20% proračuna Općine</w:t>
      </w:r>
      <w:r w:rsidR="00AF7E61">
        <w:t>.</w:t>
      </w:r>
    </w:p>
    <w:p w14:paraId="26FB34DA" w14:textId="5731F74F" w:rsidR="00A42F4F" w:rsidRPr="0046047A" w:rsidRDefault="00A42F4F" w:rsidP="00A42F4F">
      <w:pPr>
        <w:spacing w:after="0" w:line="240" w:lineRule="auto"/>
        <w:jc w:val="center"/>
        <w:rPr>
          <w:rFonts w:cs="Arial"/>
          <w:b/>
          <w:bCs/>
          <w:sz w:val="20"/>
          <w:szCs w:val="20"/>
        </w:rPr>
      </w:pPr>
      <w:bookmarkStart w:id="902" w:name="_Toc219875376"/>
      <w:r w:rsidRPr="0046047A">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112</w:t>
      </w:r>
      <w:r w:rsidR="00D13B37">
        <w:rPr>
          <w:rFonts w:cs="Arial"/>
          <w:b/>
          <w:bCs/>
          <w:sz w:val="20"/>
          <w:szCs w:val="20"/>
        </w:rPr>
        <w:fldChar w:fldCharType="end"/>
      </w:r>
      <w:r w:rsidRPr="0046047A">
        <w:rPr>
          <w:rFonts w:cs="Arial"/>
          <w:b/>
          <w:bCs/>
          <w:sz w:val="20"/>
          <w:szCs w:val="20"/>
        </w:rPr>
        <w:t xml:space="preserve">: Prikaz prijetnjom nastalih posljedica na gospodarstvo – Najvjerojatniji neželjeni događaj – </w:t>
      </w:r>
      <w:r w:rsidR="004F050A" w:rsidRPr="0046047A">
        <w:rPr>
          <w:rFonts w:cs="Arial"/>
          <w:b/>
          <w:bCs/>
          <w:sz w:val="20"/>
          <w:szCs w:val="20"/>
        </w:rPr>
        <w:t>Požar otvorenog tipa</w:t>
      </w:r>
      <w:bookmarkEnd w:id="902"/>
    </w:p>
    <w:tbl>
      <w:tblPr>
        <w:tblW w:w="7531" w:type="dxa"/>
        <w:jc w:val="center"/>
        <w:tblCellMar>
          <w:left w:w="10" w:type="dxa"/>
          <w:right w:w="10" w:type="dxa"/>
        </w:tblCellMar>
        <w:tblLook w:val="04A0" w:firstRow="1" w:lastRow="0" w:firstColumn="1" w:lastColumn="0" w:noHBand="0" w:noVBand="1"/>
      </w:tblPr>
      <w:tblGrid>
        <w:gridCol w:w="1907"/>
        <w:gridCol w:w="1638"/>
        <w:gridCol w:w="2835"/>
        <w:gridCol w:w="1151"/>
      </w:tblGrid>
      <w:tr w:rsidR="00A42F4F" w:rsidRPr="0046047A" w14:paraId="17BBFE0A" w14:textId="77777777" w:rsidTr="00EB65A9">
        <w:trPr>
          <w:trHeight w:val="70"/>
          <w:jc w:val="center"/>
        </w:trPr>
        <w:tc>
          <w:tcPr>
            <w:tcW w:w="753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2760DF" w14:textId="77777777" w:rsidR="00A42F4F" w:rsidRPr="0046047A" w:rsidRDefault="00A42F4F" w:rsidP="0054153E">
            <w:pPr>
              <w:spacing w:after="0" w:line="240" w:lineRule="auto"/>
              <w:jc w:val="center"/>
              <w:rPr>
                <w:b/>
                <w:sz w:val="20"/>
                <w:szCs w:val="20"/>
              </w:rPr>
            </w:pPr>
            <w:r w:rsidRPr="0046047A">
              <w:rPr>
                <w:b/>
                <w:sz w:val="20"/>
                <w:szCs w:val="20"/>
              </w:rPr>
              <w:t>Gospodarstvo</w:t>
            </w:r>
          </w:p>
        </w:tc>
      </w:tr>
      <w:tr w:rsidR="00A42F4F" w:rsidRPr="0046047A" w14:paraId="68E08907" w14:textId="77777777" w:rsidTr="00EB65A9">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0D93DC" w14:textId="77777777" w:rsidR="00A42F4F" w:rsidRPr="0046047A" w:rsidRDefault="00A42F4F" w:rsidP="0054153E">
            <w:pPr>
              <w:spacing w:after="0" w:line="240" w:lineRule="auto"/>
              <w:jc w:val="center"/>
              <w:rPr>
                <w:b/>
                <w:sz w:val="20"/>
                <w:szCs w:val="20"/>
              </w:rPr>
            </w:pPr>
            <w:r w:rsidRPr="0046047A">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EE2AAC" w14:textId="77777777" w:rsidR="00A42F4F" w:rsidRPr="0046047A" w:rsidRDefault="00A42F4F" w:rsidP="0054153E">
            <w:pPr>
              <w:spacing w:after="0" w:line="240" w:lineRule="auto"/>
              <w:jc w:val="center"/>
              <w:rPr>
                <w:b/>
                <w:sz w:val="20"/>
                <w:szCs w:val="20"/>
              </w:rPr>
            </w:pPr>
            <w:r w:rsidRPr="0046047A">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E7FAD3" w14:textId="41ADE77B" w:rsidR="00A42F4F" w:rsidRPr="0046047A" w:rsidRDefault="00AF7E61" w:rsidP="0054153E">
            <w:pPr>
              <w:spacing w:after="0" w:line="240" w:lineRule="auto"/>
              <w:jc w:val="center"/>
              <w:rPr>
                <w:b/>
                <w:sz w:val="20"/>
                <w:szCs w:val="20"/>
              </w:rPr>
            </w:pPr>
            <w:r>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8E51AF" w14:textId="77777777" w:rsidR="00A42F4F" w:rsidRPr="0046047A" w:rsidRDefault="00A42F4F" w:rsidP="0054153E">
            <w:pPr>
              <w:spacing w:after="0" w:line="240" w:lineRule="auto"/>
              <w:jc w:val="center"/>
              <w:rPr>
                <w:b/>
                <w:sz w:val="20"/>
                <w:szCs w:val="20"/>
              </w:rPr>
            </w:pPr>
            <w:r w:rsidRPr="0046047A">
              <w:rPr>
                <w:b/>
                <w:sz w:val="20"/>
                <w:szCs w:val="20"/>
              </w:rPr>
              <w:t>Odabrano</w:t>
            </w:r>
          </w:p>
        </w:tc>
      </w:tr>
      <w:tr w:rsidR="0046047A" w:rsidRPr="0046047A" w14:paraId="0B7CBD62" w14:textId="77777777" w:rsidTr="00EB65A9">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5C550" w14:textId="77777777" w:rsidR="0046047A" w:rsidRPr="0046047A" w:rsidRDefault="0046047A" w:rsidP="0046047A">
            <w:pPr>
              <w:spacing w:after="0" w:line="240" w:lineRule="auto"/>
              <w:jc w:val="center"/>
              <w:rPr>
                <w:b/>
                <w:sz w:val="20"/>
                <w:szCs w:val="20"/>
              </w:rPr>
            </w:pPr>
            <w:r w:rsidRPr="0046047A">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F3387" w14:textId="77777777" w:rsidR="0046047A" w:rsidRPr="0046047A" w:rsidRDefault="0046047A" w:rsidP="0046047A">
            <w:pPr>
              <w:spacing w:after="0" w:line="240" w:lineRule="auto"/>
              <w:jc w:val="center"/>
              <w:rPr>
                <w:sz w:val="20"/>
                <w:szCs w:val="20"/>
              </w:rPr>
            </w:pPr>
            <w:r w:rsidRPr="0046047A">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894FE" w14:textId="716076D1" w:rsidR="0046047A" w:rsidRPr="0046047A" w:rsidRDefault="00AF7E61" w:rsidP="0046047A">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88AAC" w14:textId="2A975167" w:rsidR="0046047A" w:rsidRPr="0046047A" w:rsidRDefault="0046047A" w:rsidP="0046047A">
            <w:pPr>
              <w:spacing w:after="0" w:line="240" w:lineRule="auto"/>
              <w:jc w:val="center"/>
              <w:rPr>
                <w:b/>
                <w:sz w:val="20"/>
                <w:szCs w:val="20"/>
              </w:rPr>
            </w:pPr>
          </w:p>
        </w:tc>
      </w:tr>
      <w:tr w:rsidR="0046047A" w:rsidRPr="0046047A" w14:paraId="1B9D9006" w14:textId="77777777" w:rsidTr="00EB65A9">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A045C" w14:textId="77777777" w:rsidR="0046047A" w:rsidRPr="0046047A" w:rsidRDefault="0046047A" w:rsidP="0046047A">
            <w:pPr>
              <w:spacing w:after="0" w:line="240" w:lineRule="auto"/>
              <w:jc w:val="center"/>
              <w:rPr>
                <w:b/>
                <w:sz w:val="20"/>
                <w:szCs w:val="20"/>
              </w:rPr>
            </w:pPr>
            <w:r w:rsidRPr="0046047A">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61A43" w14:textId="77777777" w:rsidR="0046047A" w:rsidRPr="0046047A" w:rsidRDefault="0046047A" w:rsidP="0046047A">
            <w:pPr>
              <w:spacing w:after="0" w:line="240" w:lineRule="auto"/>
              <w:jc w:val="center"/>
              <w:rPr>
                <w:sz w:val="20"/>
                <w:szCs w:val="20"/>
              </w:rPr>
            </w:pPr>
            <w:r w:rsidRPr="0046047A">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2A31D7" w14:textId="14E94F74" w:rsidR="0046047A" w:rsidRPr="0046047A" w:rsidRDefault="00AF7E61" w:rsidP="0046047A">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6D31B" w14:textId="77777777" w:rsidR="0046047A" w:rsidRPr="0046047A" w:rsidRDefault="0046047A" w:rsidP="0046047A">
            <w:pPr>
              <w:spacing w:after="0" w:line="240" w:lineRule="auto"/>
              <w:jc w:val="center"/>
              <w:rPr>
                <w:b/>
                <w:sz w:val="20"/>
                <w:szCs w:val="20"/>
              </w:rPr>
            </w:pPr>
          </w:p>
        </w:tc>
      </w:tr>
      <w:tr w:rsidR="0046047A" w:rsidRPr="0046047A" w14:paraId="1A4ED57A" w14:textId="77777777" w:rsidTr="00EB65A9">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AE829" w14:textId="77777777" w:rsidR="0046047A" w:rsidRPr="0046047A" w:rsidRDefault="0046047A" w:rsidP="0046047A">
            <w:pPr>
              <w:spacing w:after="0" w:line="240" w:lineRule="auto"/>
              <w:jc w:val="center"/>
              <w:rPr>
                <w:b/>
                <w:sz w:val="20"/>
                <w:szCs w:val="20"/>
              </w:rPr>
            </w:pPr>
            <w:r w:rsidRPr="0046047A">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9264A" w14:textId="77777777" w:rsidR="0046047A" w:rsidRPr="0046047A" w:rsidRDefault="0046047A" w:rsidP="0046047A">
            <w:pPr>
              <w:spacing w:after="0" w:line="240" w:lineRule="auto"/>
              <w:jc w:val="center"/>
              <w:rPr>
                <w:sz w:val="20"/>
                <w:szCs w:val="20"/>
              </w:rPr>
            </w:pPr>
            <w:r w:rsidRPr="0046047A">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5EC3F8" w14:textId="28AFE617" w:rsidR="0046047A" w:rsidRPr="0046047A" w:rsidRDefault="00AF7E61" w:rsidP="0046047A">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0C7D4" w14:textId="350A84AF" w:rsidR="0046047A" w:rsidRPr="0046047A" w:rsidRDefault="0046047A" w:rsidP="0046047A">
            <w:pPr>
              <w:spacing w:after="0" w:line="240" w:lineRule="auto"/>
              <w:jc w:val="center"/>
              <w:rPr>
                <w:b/>
                <w:sz w:val="20"/>
                <w:szCs w:val="20"/>
              </w:rPr>
            </w:pPr>
          </w:p>
        </w:tc>
      </w:tr>
      <w:tr w:rsidR="0046047A" w:rsidRPr="0046047A" w14:paraId="4D5A3233" w14:textId="77777777" w:rsidTr="00EB65A9">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606B68" w14:textId="77777777" w:rsidR="0046047A" w:rsidRPr="0046047A" w:rsidRDefault="0046047A" w:rsidP="0046047A">
            <w:pPr>
              <w:spacing w:after="0" w:line="240" w:lineRule="auto"/>
              <w:jc w:val="center"/>
              <w:rPr>
                <w:b/>
                <w:sz w:val="20"/>
                <w:szCs w:val="20"/>
              </w:rPr>
            </w:pPr>
            <w:r w:rsidRPr="0046047A">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55690" w14:textId="77777777" w:rsidR="0046047A" w:rsidRPr="0046047A" w:rsidRDefault="0046047A" w:rsidP="0046047A">
            <w:pPr>
              <w:spacing w:after="0" w:line="240" w:lineRule="auto"/>
              <w:jc w:val="center"/>
              <w:rPr>
                <w:sz w:val="20"/>
                <w:szCs w:val="20"/>
              </w:rPr>
            </w:pPr>
            <w:r w:rsidRPr="0046047A">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6ADBB" w14:textId="1C1AE27A" w:rsidR="0046047A" w:rsidRPr="0046047A" w:rsidRDefault="00AF7E61" w:rsidP="0046047A">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38321" w14:textId="1782F96D" w:rsidR="0046047A" w:rsidRPr="0046047A" w:rsidRDefault="0046047A" w:rsidP="0046047A">
            <w:pPr>
              <w:spacing w:after="0" w:line="240" w:lineRule="auto"/>
              <w:jc w:val="center"/>
              <w:rPr>
                <w:b/>
                <w:sz w:val="20"/>
                <w:szCs w:val="20"/>
              </w:rPr>
            </w:pPr>
            <w:r>
              <w:rPr>
                <w:b/>
                <w:sz w:val="20"/>
                <w:szCs w:val="20"/>
              </w:rPr>
              <w:t>X</w:t>
            </w:r>
          </w:p>
        </w:tc>
      </w:tr>
      <w:tr w:rsidR="0046047A" w:rsidRPr="000F1950" w14:paraId="60B37FC0" w14:textId="77777777" w:rsidTr="00EB65A9">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4BB9F" w14:textId="77777777" w:rsidR="0046047A" w:rsidRPr="0046047A" w:rsidRDefault="0046047A" w:rsidP="0046047A">
            <w:pPr>
              <w:spacing w:after="0" w:line="240" w:lineRule="auto"/>
              <w:jc w:val="center"/>
              <w:rPr>
                <w:b/>
                <w:sz w:val="20"/>
                <w:szCs w:val="20"/>
              </w:rPr>
            </w:pPr>
            <w:r w:rsidRPr="0046047A">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DE751E" w14:textId="77777777" w:rsidR="0046047A" w:rsidRPr="0046047A" w:rsidRDefault="0046047A" w:rsidP="0046047A">
            <w:pPr>
              <w:spacing w:after="0" w:line="240" w:lineRule="auto"/>
              <w:jc w:val="center"/>
              <w:rPr>
                <w:sz w:val="20"/>
                <w:szCs w:val="20"/>
              </w:rPr>
            </w:pPr>
            <w:r w:rsidRPr="0046047A">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FB5C6" w14:textId="3C8F668F" w:rsidR="0046047A" w:rsidRPr="0046047A" w:rsidRDefault="00AF7E61" w:rsidP="0046047A">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2D3769" w14:textId="24602548" w:rsidR="0046047A" w:rsidRPr="0046047A" w:rsidRDefault="0046047A" w:rsidP="0046047A">
            <w:pPr>
              <w:spacing w:after="0" w:line="240" w:lineRule="auto"/>
              <w:jc w:val="center"/>
              <w:rPr>
                <w:b/>
                <w:sz w:val="20"/>
                <w:szCs w:val="20"/>
              </w:rPr>
            </w:pPr>
          </w:p>
        </w:tc>
      </w:tr>
    </w:tbl>
    <w:p w14:paraId="6138C2F6" w14:textId="77777777" w:rsidR="00A42F4F" w:rsidRPr="000F1950" w:rsidRDefault="00A42F4F" w:rsidP="00A42F4F">
      <w:pPr>
        <w:spacing w:after="0"/>
        <w:rPr>
          <w:highlight w:val="yellow"/>
        </w:rPr>
      </w:pPr>
    </w:p>
    <w:p w14:paraId="599C4BE1" w14:textId="32491453" w:rsidR="00A42F4F" w:rsidRPr="0046047A" w:rsidRDefault="00A42F4F" w:rsidP="00A42F4F">
      <w:pPr>
        <w:pStyle w:val="Naslov4"/>
        <w:spacing w:before="0"/>
        <w:rPr>
          <w:lang w:eastAsia="zh-CN"/>
        </w:rPr>
      </w:pPr>
      <w:bookmarkStart w:id="903" w:name="_Toc219875151"/>
      <w:r w:rsidRPr="0046047A">
        <w:t>6.</w:t>
      </w:r>
      <w:r w:rsidR="0046047A" w:rsidRPr="0046047A">
        <w:t>8</w:t>
      </w:r>
      <w:r w:rsidRPr="0046047A">
        <w:t xml:space="preserve">.7.3. Procjena posljedica </w:t>
      </w:r>
      <w:r w:rsidRPr="0046047A">
        <w:rPr>
          <w:lang w:eastAsia="zh-CN"/>
        </w:rPr>
        <w:t xml:space="preserve">najvjerojatnijeg neželjenog događaja uslijed </w:t>
      </w:r>
      <w:r w:rsidR="004F050A" w:rsidRPr="0046047A">
        <w:rPr>
          <w:lang w:eastAsia="zh-CN"/>
        </w:rPr>
        <w:t>požara otvorenog tipa</w:t>
      </w:r>
      <w:r w:rsidRPr="0046047A">
        <w:rPr>
          <w:lang w:eastAsia="zh-CN"/>
        </w:rPr>
        <w:t xml:space="preserve"> na društvenu stabilnost i politiku</w:t>
      </w:r>
      <w:bookmarkEnd w:id="903"/>
    </w:p>
    <w:p w14:paraId="5C17E1E2" w14:textId="6FEF3688" w:rsidR="00A42F4F" w:rsidRPr="0046047A" w:rsidRDefault="00A42F4F" w:rsidP="00A42F4F">
      <w:pPr>
        <w:spacing w:after="0"/>
        <w:rPr>
          <w:lang w:eastAsia="zh-CN"/>
        </w:rPr>
      </w:pPr>
    </w:p>
    <w:p w14:paraId="454C1AE3" w14:textId="32AB0A26" w:rsidR="004F050A" w:rsidRDefault="004F050A" w:rsidP="005675D9">
      <w:bookmarkStart w:id="904" w:name="_Hlk38267875"/>
      <w:r w:rsidRPr="0046047A">
        <w:t>S obzirom na to da se posljedice društvene stabilnosti i politike iskazuju u materijalnoj šteti i to za štetu na kritičnoj infrastrukturi i šteti na građevinama od društvenog značaja procjenjuje se da bi ukupna materijalna šteta uzrokovana najvjerojatnijim neželjenim događajem uslijed požara otvorenog tipa imala neznatan utjecaj na proračun Općine.  Procjenjuje se da bi nastala šteta bila manja od 0,5% proračuna</w:t>
      </w:r>
      <w:r w:rsidR="00AF7E61">
        <w:t>.</w:t>
      </w:r>
      <w:r w:rsidRPr="0046047A">
        <w:t xml:space="preserve"> Prema tome šteta je procijenjena zanemarivom te se neće prikazati tablično i putem matrice.</w:t>
      </w:r>
      <w:bookmarkEnd w:id="904"/>
    </w:p>
    <w:p w14:paraId="66B1118B" w14:textId="77777777" w:rsidR="005675D9" w:rsidRPr="005675D9" w:rsidRDefault="005675D9" w:rsidP="005675D9"/>
    <w:p w14:paraId="48A152B8" w14:textId="77777777" w:rsidR="004F050A" w:rsidRPr="000F1950" w:rsidRDefault="004F050A" w:rsidP="00A42F4F">
      <w:pPr>
        <w:spacing w:after="0"/>
        <w:rPr>
          <w:highlight w:val="yellow"/>
          <w:lang w:eastAsia="zh-CN"/>
        </w:rPr>
      </w:pPr>
    </w:p>
    <w:p w14:paraId="3D7A21D2" w14:textId="6FC4D399" w:rsidR="00A42F4F" w:rsidRPr="0046047A" w:rsidRDefault="00A42F4F" w:rsidP="00A42F4F">
      <w:pPr>
        <w:pStyle w:val="Naslov4"/>
        <w:spacing w:before="0"/>
      </w:pPr>
      <w:bookmarkStart w:id="905" w:name="_Toc219875152"/>
      <w:r w:rsidRPr="0046047A">
        <w:t>6.</w:t>
      </w:r>
      <w:r w:rsidR="004F050A" w:rsidRPr="0046047A">
        <w:t>7</w:t>
      </w:r>
      <w:r w:rsidRPr="0046047A">
        <w:t xml:space="preserve">.7.4. Vjerojatnost pojave najvjerojatnijeg neželjenog događaja uslijed </w:t>
      </w:r>
      <w:r w:rsidR="00BD1105" w:rsidRPr="0046047A">
        <w:t>požara otvorenog tipa</w:t>
      </w:r>
      <w:bookmarkEnd w:id="905"/>
    </w:p>
    <w:p w14:paraId="11704D55" w14:textId="77777777" w:rsidR="00A42F4F" w:rsidRPr="0046047A" w:rsidRDefault="00A42F4F" w:rsidP="00A42F4F">
      <w:pPr>
        <w:spacing w:after="0"/>
      </w:pPr>
    </w:p>
    <w:p w14:paraId="1C5379C4" w14:textId="4E127219" w:rsidR="00A42F4F" w:rsidRPr="0046047A" w:rsidRDefault="00A42F4F" w:rsidP="00A42F4F">
      <w:pPr>
        <w:spacing w:after="0" w:line="240" w:lineRule="auto"/>
        <w:jc w:val="center"/>
        <w:rPr>
          <w:rFonts w:cs="Arial"/>
          <w:b/>
          <w:bCs/>
          <w:sz w:val="20"/>
          <w:szCs w:val="20"/>
        </w:rPr>
      </w:pPr>
      <w:bookmarkStart w:id="906" w:name="_Toc219875377"/>
      <w:r w:rsidRPr="0046047A">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113</w:t>
      </w:r>
      <w:r w:rsidR="00D13B37">
        <w:rPr>
          <w:rFonts w:cs="Arial"/>
          <w:b/>
          <w:bCs/>
          <w:sz w:val="20"/>
          <w:szCs w:val="20"/>
        </w:rPr>
        <w:fldChar w:fldCharType="end"/>
      </w:r>
      <w:r w:rsidRPr="0046047A">
        <w:rPr>
          <w:rFonts w:cs="Arial"/>
          <w:b/>
          <w:bCs/>
          <w:sz w:val="20"/>
          <w:szCs w:val="20"/>
        </w:rPr>
        <w:t xml:space="preserve">: Vjerojatnost pojave najvjerojatnijeg neželjenog događaja – </w:t>
      </w:r>
      <w:r w:rsidR="004F050A" w:rsidRPr="0046047A">
        <w:rPr>
          <w:rFonts w:cs="Arial"/>
          <w:b/>
          <w:bCs/>
          <w:sz w:val="20"/>
          <w:szCs w:val="20"/>
        </w:rPr>
        <w:t>Požar otvorenog tipa</w:t>
      </w:r>
      <w:bookmarkEnd w:id="906"/>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A42F4F" w:rsidRPr="0046047A" w14:paraId="5C492CCD" w14:textId="77777777" w:rsidTr="004A16AC">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31D68" w14:textId="77777777" w:rsidR="00A42F4F" w:rsidRPr="0046047A" w:rsidRDefault="00A42F4F" w:rsidP="0054153E">
            <w:pPr>
              <w:spacing w:after="0" w:line="240" w:lineRule="auto"/>
              <w:jc w:val="center"/>
              <w:rPr>
                <w:b/>
                <w:sz w:val="20"/>
                <w:szCs w:val="20"/>
              </w:rPr>
            </w:pPr>
            <w:r w:rsidRPr="0046047A">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C0A60" w14:textId="77777777" w:rsidR="00A42F4F" w:rsidRPr="0046047A" w:rsidRDefault="00A42F4F" w:rsidP="0054153E">
            <w:pPr>
              <w:spacing w:after="0" w:line="240" w:lineRule="auto"/>
              <w:jc w:val="center"/>
              <w:rPr>
                <w:b/>
                <w:sz w:val="20"/>
                <w:szCs w:val="20"/>
              </w:rPr>
            </w:pPr>
            <w:r w:rsidRPr="0046047A">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66FEC8" w14:textId="77777777" w:rsidR="00A42F4F" w:rsidRPr="0046047A" w:rsidRDefault="00A42F4F" w:rsidP="0054153E">
            <w:pPr>
              <w:spacing w:after="0" w:line="240" w:lineRule="auto"/>
              <w:jc w:val="center"/>
              <w:rPr>
                <w:b/>
                <w:sz w:val="20"/>
                <w:szCs w:val="20"/>
              </w:rPr>
            </w:pPr>
            <w:r w:rsidRPr="0046047A">
              <w:rPr>
                <w:b/>
                <w:sz w:val="20"/>
                <w:szCs w:val="20"/>
              </w:rPr>
              <w:t>Vjerojatnost/frekvencija</w:t>
            </w:r>
          </w:p>
        </w:tc>
      </w:tr>
      <w:tr w:rsidR="00A42F4F" w:rsidRPr="0046047A" w14:paraId="0A019E09" w14:textId="77777777" w:rsidTr="004A16AC">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88EE8" w14:textId="77777777" w:rsidR="00A42F4F" w:rsidRPr="0046047A" w:rsidRDefault="00A42F4F" w:rsidP="0054153E">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9F63B3" w14:textId="77777777" w:rsidR="00A42F4F" w:rsidRPr="0046047A" w:rsidRDefault="00A42F4F" w:rsidP="0054153E">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C0A8F6" w14:textId="77777777" w:rsidR="00A42F4F" w:rsidRPr="0046047A" w:rsidRDefault="00A42F4F" w:rsidP="0054153E">
            <w:pPr>
              <w:spacing w:after="0" w:line="240" w:lineRule="auto"/>
              <w:jc w:val="center"/>
              <w:rPr>
                <w:b/>
                <w:sz w:val="20"/>
                <w:szCs w:val="20"/>
              </w:rPr>
            </w:pPr>
            <w:r w:rsidRPr="0046047A">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1EC487" w14:textId="77777777" w:rsidR="00A42F4F" w:rsidRPr="0046047A" w:rsidRDefault="00A42F4F" w:rsidP="0054153E">
            <w:pPr>
              <w:spacing w:after="0" w:line="240" w:lineRule="auto"/>
              <w:jc w:val="center"/>
              <w:rPr>
                <w:b/>
                <w:sz w:val="20"/>
                <w:szCs w:val="20"/>
              </w:rPr>
            </w:pPr>
            <w:r w:rsidRPr="0046047A">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63CBE" w14:textId="77777777" w:rsidR="00A42F4F" w:rsidRPr="0046047A" w:rsidRDefault="00A42F4F" w:rsidP="0054153E">
            <w:pPr>
              <w:spacing w:after="0" w:line="240" w:lineRule="auto"/>
              <w:jc w:val="center"/>
              <w:rPr>
                <w:b/>
                <w:sz w:val="20"/>
                <w:szCs w:val="20"/>
              </w:rPr>
            </w:pPr>
            <w:r w:rsidRPr="0046047A">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52CB9" w14:textId="77777777" w:rsidR="00A42F4F" w:rsidRPr="0046047A" w:rsidRDefault="00A42F4F" w:rsidP="0054153E">
            <w:pPr>
              <w:spacing w:after="0" w:line="240" w:lineRule="auto"/>
              <w:jc w:val="center"/>
              <w:rPr>
                <w:b/>
                <w:sz w:val="20"/>
                <w:szCs w:val="20"/>
              </w:rPr>
            </w:pPr>
            <w:r w:rsidRPr="0046047A">
              <w:rPr>
                <w:b/>
                <w:sz w:val="20"/>
                <w:szCs w:val="20"/>
              </w:rPr>
              <w:t>Odabrano</w:t>
            </w:r>
          </w:p>
        </w:tc>
      </w:tr>
      <w:tr w:rsidR="00A42F4F" w:rsidRPr="0046047A" w14:paraId="4761DD95"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8772A" w14:textId="77777777" w:rsidR="00A42F4F" w:rsidRPr="0046047A" w:rsidRDefault="00A42F4F" w:rsidP="0054153E">
            <w:pPr>
              <w:spacing w:after="0" w:line="240" w:lineRule="auto"/>
              <w:jc w:val="center"/>
              <w:rPr>
                <w:b/>
                <w:sz w:val="20"/>
                <w:szCs w:val="20"/>
              </w:rPr>
            </w:pPr>
            <w:r w:rsidRPr="0046047A">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0736D" w14:textId="77777777" w:rsidR="00A42F4F" w:rsidRPr="0046047A" w:rsidRDefault="00A42F4F" w:rsidP="0054153E">
            <w:pPr>
              <w:spacing w:after="0" w:line="240" w:lineRule="auto"/>
              <w:jc w:val="center"/>
              <w:rPr>
                <w:sz w:val="20"/>
                <w:szCs w:val="20"/>
              </w:rPr>
            </w:pPr>
            <w:r w:rsidRPr="0046047A">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90F76" w14:textId="77777777" w:rsidR="00A42F4F" w:rsidRPr="0046047A" w:rsidRDefault="00A42F4F" w:rsidP="0054153E">
            <w:pPr>
              <w:spacing w:after="0" w:line="240" w:lineRule="auto"/>
              <w:jc w:val="center"/>
              <w:rPr>
                <w:sz w:val="20"/>
                <w:szCs w:val="20"/>
              </w:rPr>
            </w:pPr>
            <w:r w:rsidRPr="0046047A">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530D3E" w14:textId="77777777" w:rsidR="00A42F4F" w:rsidRPr="0046047A" w:rsidRDefault="00A42F4F" w:rsidP="0054153E">
            <w:pPr>
              <w:spacing w:after="0" w:line="240" w:lineRule="auto"/>
              <w:jc w:val="center"/>
              <w:rPr>
                <w:sz w:val="20"/>
                <w:szCs w:val="20"/>
              </w:rPr>
            </w:pPr>
            <w:r w:rsidRPr="0046047A">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FC22B" w14:textId="77777777" w:rsidR="00A42F4F" w:rsidRPr="0046047A" w:rsidRDefault="00A42F4F" w:rsidP="0054153E">
            <w:pPr>
              <w:spacing w:after="0" w:line="240" w:lineRule="auto"/>
              <w:jc w:val="center"/>
              <w:rPr>
                <w:sz w:val="20"/>
                <w:szCs w:val="20"/>
              </w:rPr>
            </w:pPr>
            <w:r w:rsidRPr="0046047A">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89966" w14:textId="77777777" w:rsidR="00A42F4F" w:rsidRPr="0046047A" w:rsidRDefault="00A42F4F" w:rsidP="0054153E">
            <w:pPr>
              <w:spacing w:after="0" w:line="240" w:lineRule="auto"/>
              <w:jc w:val="center"/>
              <w:rPr>
                <w:b/>
                <w:sz w:val="20"/>
                <w:szCs w:val="20"/>
              </w:rPr>
            </w:pPr>
          </w:p>
        </w:tc>
      </w:tr>
      <w:tr w:rsidR="00A42F4F" w:rsidRPr="0046047A" w14:paraId="7800B282"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E7CD1" w14:textId="77777777" w:rsidR="00A42F4F" w:rsidRPr="0046047A" w:rsidRDefault="00A42F4F" w:rsidP="0054153E">
            <w:pPr>
              <w:spacing w:after="0" w:line="240" w:lineRule="auto"/>
              <w:jc w:val="center"/>
              <w:rPr>
                <w:b/>
                <w:sz w:val="20"/>
                <w:szCs w:val="20"/>
              </w:rPr>
            </w:pPr>
            <w:r w:rsidRPr="0046047A">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70FAD" w14:textId="77777777" w:rsidR="00A42F4F" w:rsidRPr="0046047A" w:rsidRDefault="00A42F4F" w:rsidP="0054153E">
            <w:pPr>
              <w:spacing w:after="0" w:line="240" w:lineRule="auto"/>
              <w:jc w:val="center"/>
              <w:rPr>
                <w:sz w:val="20"/>
                <w:szCs w:val="20"/>
              </w:rPr>
            </w:pPr>
            <w:r w:rsidRPr="0046047A">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15110" w14:textId="77777777" w:rsidR="00A42F4F" w:rsidRPr="0046047A" w:rsidRDefault="00A42F4F" w:rsidP="0054153E">
            <w:pPr>
              <w:spacing w:after="0" w:line="240" w:lineRule="auto"/>
              <w:jc w:val="center"/>
              <w:rPr>
                <w:sz w:val="20"/>
                <w:szCs w:val="20"/>
              </w:rPr>
            </w:pPr>
            <w:r w:rsidRPr="0046047A">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FBE43" w14:textId="77777777" w:rsidR="00A42F4F" w:rsidRPr="0046047A" w:rsidRDefault="00A42F4F" w:rsidP="0054153E">
            <w:pPr>
              <w:spacing w:after="0" w:line="240" w:lineRule="auto"/>
              <w:jc w:val="center"/>
              <w:rPr>
                <w:sz w:val="20"/>
                <w:szCs w:val="20"/>
              </w:rPr>
            </w:pPr>
            <w:r w:rsidRPr="0046047A">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2D5F3" w14:textId="77777777" w:rsidR="00A42F4F" w:rsidRPr="0046047A" w:rsidRDefault="00A42F4F" w:rsidP="0054153E">
            <w:pPr>
              <w:spacing w:after="0" w:line="240" w:lineRule="auto"/>
              <w:jc w:val="center"/>
              <w:rPr>
                <w:sz w:val="20"/>
                <w:szCs w:val="20"/>
              </w:rPr>
            </w:pPr>
            <w:r w:rsidRPr="0046047A">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69B4C" w14:textId="77777777" w:rsidR="00A42F4F" w:rsidRPr="0046047A" w:rsidRDefault="00A42F4F" w:rsidP="0054153E">
            <w:pPr>
              <w:spacing w:after="0" w:line="240" w:lineRule="auto"/>
              <w:jc w:val="center"/>
              <w:rPr>
                <w:b/>
                <w:sz w:val="20"/>
                <w:szCs w:val="20"/>
              </w:rPr>
            </w:pPr>
          </w:p>
        </w:tc>
      </w:tr>
      <w:tr w:rsidR="00A42F4F" w:rsidRPr="0046047A" w14:paraId="05BADA98"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D27C0" w14:textId="77777777" w:rsidR="00A42F4F" w:rsidRPr="0046047A" w:rsidRDefault="00A42F4F" w:rsidP="0054153E">
            <w:pPr>
              <w:spacing w:after="0" w:line="240" w:lineRule="auto"/>
              <w:jc w:val="center"/>
              <w:rPr>
                <w:b/>
                <w:sz w:val="20"/>
                <w:szCs w:val="20"/>
              </w:rPr>
            </w:pPr>
            <w:r w:rsidRPr="0046047A">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ADAC6" w14:textId="77777777" w:rsidR="00A42F4F" w:rsidRPr="0046047A" w:rsidRDefault="00A42F4F" w:rsidP="0054153E">
            <w:pPr>
              <w:spacing w:after="0" w:line="240" w:lineRule="auto"/>
              <w:jc w:val="center"/>
              <w:rPr>
                <w:sz w:val="20"/>
                <w:szCs w:val="20"/>
              </w:rPr>
            </w:pPr>
            <w:r w:rsidRPr="0046047A">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7B898" w14:textId="77777777" w:rsidR="00A42F4F" w:rsidRPr="0046047A" w:rsidRDefault="00A42F4F" w:rsidP="0054153E">
            <w:pPr>
              <w:spacing w:after="0" w:line="240" w:lineRule="auto"/>
              <w:jc w:val="center"/>
              <w:rPr>
                <w:sz w:val="20"/>
                <w:szCs w:val="20"/>
              </w:rPr>
            </w:pPr>
            <w:r w:rsidRPr="0046047A">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170D0" w14:textId="77777777" w:rsidR="00A42F4F" w:rsidRPr="0046047A" w:rsidRDefault="00A42F4F" w:rsidP="0054153E">
            <w:pPr>
              <w:spacing w:after="0" w:line="240" w:lineRule="auto"/>
              <w:jc w:val="center"/>
              <w:rPr>
                <w:sz w:val="20"/>
                <w:szCs w:val="20"/>
              </w:rPr>
            </w:pPr>
            <w:r w:rsidRPr="0046047A">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1D459" w14:textId="77777777" w:rsidR="00A42F4F" w:rsidRPr="0046047A" w:rsidRDefault="00A42F4F" w:rsidP="0054153E">
            <w:pPr>
              <w:spacing w:after="0" w:line="240" w:lineRule="auto"/>
              <w:jc w:val="center"/>
              <w:rPr>
                <w:sz w:val="20"/>
                <w:szCs w:val="20"/>
              </w:rPr>
            </w:pPr>
            <w:r w:rsidRPr="0046047A">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C2CAE" w14:textId="77777777" w:rsidR="00A42F4F" w:rsidRPr="0046047A" w:rsidRDefault="00A42F4F" w:rsidP="0054153E">
            <w:pPr>
              <w:spacing w:after="0" w:line="240" w:lineRule="auto"/>
              <w:jc w:val="center"/>
              <w:rPr>
                <w:b/>
                <w:sz w:val="20"/>
                <w:szCs w:val="20"/>
              </w:rPr>
            </w:pPr>
          </w:p>
        </w:tc>
      </w:tr>
      <w:tr w:rsidR="00A42F4F" w:rsidRPr="0046047A" w14:paraId="04DEF051"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60A25A" w14:textId="77777777" w:rsidR="00A42F4F" w:rsidRPr="0046047A" w:rsidRDefault="00A42F4F" w:rsidP="0054153E">
            <w:pPr>
              <w:spacing w:after="0" w:line="240" w:lineRule="auto"/>
              <w:jc w:val="center"/>
              <w:rPr>
                <w:b/>
                <w:sz w:val="20"/>
                <w:szCs w:val="20"/>
              </w:rPr>
            </w:pPr>
            <w:r w:rsidRPr="0046047A">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414C2F" w14:textId="77777777" w:rsidR="00A42F4F" w:rsidRPr="0046047A" w:rsidRDefault="00A42F4F" w:rsidP="0054153E">
            <w:pPr>
              <w:spacing w:after="0" w:line="240" w:lineRule="auto"/>
              <w:jc w:val="center"/>
              <w:rPr>
                <w:sz w:val="20"/>
                <w:szCs w:val="20"/>
              </w:rPr>
            </w:pPr>
            <w:r w:rsidRPr="0046047A">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1479B9" w14:textId="77777777" w:rsidR="00A42F4F" w:rsidRPr="0046047A" w:rsidRDefault="00A42F4F" w:rsidP="0054153E">
            <w:pPr>
              <w:spacing w:after="0" w:line="240" w:lineRule="auto"/>
              <w:jc w:val="center"/>
              <w:rPr>
                <w:sz w:val="20"/>
                <w:szCs w:val="20"/>
              </w:rPr>
            </w:pPr>
            <w:r w:rsidRPr="0046047A">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E6F18" w14:textId="77777777" w:rsidR="00A42F4F" w:rsidRPr="0046047A" w:rsidRDefault="00A42F4F" w:rsidP="0054153E">
            <w:pPr>
              <w:spacing w:after="0" w:line="240" w:lineRule="auto"/>
              <w:jc w:val="center"/>
              <w:rPr>
                <w:sz w:val="20"/>
                <w:szCs w:val="20"/>
              </w:rPr>
            </w:pPr>
            <w:r w:rsidRPr="0046047A">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8D11A" w14:textId="77777777" w:rsidR="00A42F4F" w:rsidRPr="0046047A" w:rsidRDefault="00A42F4F" w:rsidP="0054153E">
            <w:pPr>
              <w:spacing w:after="0" w:line="240" w:lineRule="auto"/>
              <w:jc w:val="center"/>
              <w:rPr>
                <w:sz w:val="20"/>
                <w:szCs w:val="20"/>
              </w:rPr>
            </w:pPr>
            <w:r w:rsidRPr="0046047A">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A7CB5" w14:textId="77777777" w:rsidR="00A42F4F" w:rsidRPr="0046047A" w:rsidRDefault="00A42F4F" w:rsidP="0054153E">
            <w:pPr>
              <w:spacing w:after="0" w:line="240" w:lineRule="auto"/>
              <w:jc w:val="center"/>
              <w:rPr>
                <w:b/>
                <w:sz w:val="20"/>
                <w:szCs w:val="20"/>
              </w:rPr>
            </w:pPr>
            <w:r w:rsidRPr="0046047A">
              <w:rPr>
                <w:b/>
                <w:sz w:val="20"/>
                <w:szCs w:val="20"/>
              </w:rPr>
              <w:t>X</w:t>
            </w:r>
          </w:p>
        </w:tc>
      </w:tr>
      <w:tr w:rsidR="00A42F4F" w:rsidRPr="0046047A" w14:paraId="78328C14" w14:textId="77777777" w:rsidTr="004A16AC">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60E9E" w14:textId="77777777" w:rsidR="00A42F4F" w:rsidRPr="0046047A" w:rsidRDefault="00A42F4F" w:rsidP="0054153E">
            <w:pPr>
              <w:spacing w:after="0" w:line="240" w:lineRule="auto"/>
              <w:jc w:val="center"/>
              <w:rPr>
                <w:b/>
                <w:sz w:val="20"/>
                <w:szCs w:val="20"/>
              </w:rPr>
            </w:pPr>
            <w:r w:rsidRPr="0046047A">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5BB046" w14:textId="77777777" w:rsidR="00A42F4F" w:rsidRPr="0046047A" w:rsidRDefault="00A42F4F" w:rsidP="0054153E">
            <w:pPr>
              <w:spacing w:after="0" w:line="240" w:lineRule="auto"/>
              <w:jc w:val="center"/>
              <w:rPr>
                <w:sz w:val="20"/>
                <w:szCs w:val="20"/>
              </w:rPr>
            </w:pPr>
            <w:r w:rsidRPr="0046047A">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61E0F" w14:textId="77777777" w:rsidR="00A42F4F" w:rsidRPr="0046047A" w:rsidRDefault="00A42F4F" w:rsidP="0054153E">
            <w:pPr>
              <w:spacing w:after="0" w:line="240" w:lineRule="auto"/>
              <w:jc w:val="center"/>
              <w:rPr>
                <w:sz w:val="20"/>
                <w:szCs w:val="20"/>
              </w:rPr>
            </w:pPr>
            <w:r w:rsidRPr="0046047A">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BFADE" w14:textId="77777777" w:rsidR="00A42F4F" w:rsidRPr="0046047A" w:rsidRDefault="00A42F4F" w:rsidP="0054153E">
            <w:pPr>
              <w:spacing w:after="0" w:line="240" w:lineRule="auto"/>
              <w:jc w:val="center"/>
              <w:rPr>
                <w:sz w:val="20"/>
                <w:szCs w:val="20"/>
              </w:rPr>
            </w:pPr>
            <w:r w:rsidRPr="0046047A">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13F330" w14:textId="77777777" w:rsidR="00A42F4F" w:rsidRPr="0046047A" w:rsidRDefault="00A42F4F" w:rsidP="0054153E">
            <w:pPr>
              <w:spacing w:after="0" w:line="240" w:lineRule="auto"/>
              <w:jc w:val="center"/>
              <w:rPr>
                <w:sz w:val="20"/>
                <w:szCs w:val="20"/>
              </w:rPr>
            </w:pPr>
            <w:r w:rsidRPr="0046047A">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5386D" w14:textId="77777777" w:rsidR="00A42F4F" w:rsidRPr="0046047A" w:rsidRDefault="00A42F4F" w:rsidP="0054153E">
            <w:pPr>
              <w:spacing w:after="0" w:line="240" w:lineRule="auto"/>
              <w:jc w:val="center"/>
              <w:rPr>
                <w:b/>
                <w:sz w:val="20"/>
                <w:szCs w:val="20"/>
              </w:rPr>
            </w:pPr>
          </w:p>
        </w:tc>
      </w:tr>
    </w:tbl>
    <w:p w14:paraId="34F8E8A8" w14:textId="77777777" w:rsidR="00A42F4F" w:rsidRPr="000F1950" w:rsidRDefault="00A42F4F" w:rsidP="00A42F4F">
      <w:pPr>
        <w:spacing w:line="240" w:lineRule="auto"/>
        <w:rPr>
          <w:highlight w:val="yellow"/>
        </w:rPr>
      </w:pPr>
    </w:p>
    <w:p w14:paraId="4C02467A" w14:textId="0AD99946" w:rsidR="00A42F4F" w:rsidRPr="00D5201A" w:rsidRDefault="00A42F4F" w:rsidP="00A42F4F">
      <w:pPr>
        <w:pStyle w:val="Naslov3"/>
        <w:spacing w:before="0" w:line="240" w:lineRule="auto"/>
      </w:pPr>
      <w:bookmarkStart w:id="907" w:name="_Toc219875153"/>
      <w:r w:rsidRPr="00D5201A">
        <w:lastRenderedPageBreak/>
        <w:t>6.</w:t>
      </w:r>
      <w:r w:rsidR="009C41A6" w:rsidRPr="00D5201A">
        <w:t>8</w:t>
      </w:r>
      <w:r w:rsidRPr="00D5201A">
        <w:t xml:space="preserve">.8. Matrica ukupnog rizika – </w:t>
      </w:r>
      <w:r w:rsidRPr="00D5201A">
        <w:rPr>
          <w:noProof/>
          <w:lang w:eastAsia="hr-HR"/>
        </w:rPr>
        <mc:AlternateContent>
          <mc:Choice Requires="wps">
            <w:drawing>
              <wp:anchor distT="45720" distB="45720" distL="114300" distR="114300" simplePos="0" relativeHeight="251732992" behindDoc="0" locked="0" layoutInCell="1" allowOverlap="1" wp14:anchorId="54F2ADAA" wp14:editId="7CFD3ECD">
                <wp:simplePos x="0" y="0"/>
                <wp:positionH relativeFrom="margin">
                  <wp:align>left</wp:align>
                </wp:positionH>
                <wp:positionV relativeFrom="paragraph">
                  <wp:posOffset>238125</wp:posOffset>
                </wp:positionV>
                <wp:extent cx="2287270" cy="1812290"/>
                <wp:effectExtent l="0" t="0" r="20320" b="17145"/>
                <wp:wrapSquare wrapText="bothSides"/>
                <wp:docPr id="71" name="Tekstni okvir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416DDBA4" w14:textId="77777777" w:rsidR="00B44427" w:rsidRPr="00845947" w:rsidRDefault="00B44427" w:rsidP="00A42F4F">
                            <w:pPr>
                              <w:spacing w:after="0"/>
                              <w:rPr>
                                <w:b/>
                                <w:i/>
                                <w:sz w:val="20"/>
                                <w:szCs w:val="20"/>
                                <w:u w:val="single"/>
                              </w:rPr>
                            </w:pPr>
                            <w:r w:rsidRPr="00845947">
                              <w:rPr>
                                <w:b/>
                                <w:i/>
                                <w:sz w:val="20"/>
                                <w:szCs w:val="20"/>
                                <w:u w:val="single"/>
                              </w:rPr>
                              <w:t>RIZIK:</w:t>
                            </w:r>
                          </w:p>
                          <w:p w14:paraId="2E8FF5AD" w14:textId="2E5A2EF5" w:rsidR="00B44427" w:rsidRPr="00845947" w:rsidRDefault="00B44427" w:rsidP="00A42F4F">
                            <w:pPr>
                              <w:spacing w:after="0"/>
                              <w:rPr>
                                <w:sz w:val="20"/>
                                <w:szCs w:val="20"/>
                              </w:rPr>
                            </w:pPr>
                            <w:r>
                              <w:rPr>
                                <w:sz w:val="20"/>
                                <w:szCs w:val="20"/>
                              </w:rPr>
                              <w:t>Požari otvorenog tipa</w:t>
                            </w:r>
                          </w:p>
                          <w:p w14:paraId="63D0B22E" w14:textId="77777777" w:rsidR="00B44427" w:rsidRPr="00845947" w:rsidRDefault="00B44427" w:rsidP="00A42F4F">
                            <w:pPr>
                              <w:spacing w:after="0"/>
                              <w:rPr>
                                <w:b/>
                                <w:i/>
                                <w:sz w:val="20"/>
                                <w:szCs w:val="20"/>
                                <w:u w:val="single"/>
                              </w:rPr>
                            </w:pPr>
                            <w:r w:rsidRPr="00845947">
                              <w:rPr>
                                <w:b/>
                                <w:i/>
                                <w:sz w:val="20"/>
                                <w:szCs w:val="20"/>
                                <w:u w:val="single"/>
                              </w:rPr>
                              <w:t xml:space="preserve">NAZIV SCENARIJA:                                                                                                            </w:t>
                            </w:r>
                          </w:p>
                          <w:p w14:paraId="238D8F71" w14:textId="58D9C142" w:rsidR="00B44427" w:rsidRDefault="00B44427" w:rsidP="00A42F4F">
                            <w:pPr>
                              <w:spacing w:after="0"/>
                              <w:rPr>
                                <w:sz w:val="20"/>
                                <w:szCs w:val="20"/>
                              </w:rPr>
                            </w:pPr>
                            <w:r>
                              <w:rPr>
                                <w:sz w:val="20"/>
                                <w:szCs w:val="20"/>
                              </w:rPr>
                              <w:t>Šumski požar te požari trave i niskog raslinja</w:t>
                            </w:r>
                          </w:p>
                          <w:p w14:paraId="08C4B7D9" w14:textId="77777777" w:rsidR="00B44427" w:rsidRPr="00845947" w:rsidRDefault="00B44427" w:rsidP="00A42F4F">
                            <w:pPr>
                              <w:spacing w:after="0"/>
                              <w:rPr>
                                <w:sz w:val="20"/>
                                <w:szCs w:val="20"/>
                              </w:rPr>
                            </w:pPr>
                            <w:r w:rsidRPr="00845947">
                              <w:rPr>
                                <w:noProof/>
                                <w:lang w:eastAsia="hr-HR"/>
                              </w:rPr>
                              <w:drawing>
                                <wp:inline distT="0" distB="0" distL="0" distR="0" wp14:anchorId="7DCDB27B" wp14:editId="574510CB">
                                  <wp:extent cx="2091690" cy="832325"/>
                                  <wp:effectExtent l="0" t="0" r="3810" b="6350"/>
                                  <wp:docPr id="29312789" name="Slika 2931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4F2ADAA" id="Tekstni okvir 71" o:spid="_x0000_s1042" type="#_x0000_t202" style="position:absolute;left:0;text-align:left;margin-left:0;margin-top:18.75pt;width:180.1pt;height:142.7pt;z-index:25173299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QIAIAADgEAAAOAAAAZHJzL2Uyb0RvYy54bWysU9uO2yAQfa/Uf0C8N46tZJNYcVbbbFNV&#10;2l6kbT8AA45RMUOBxE6/vgPOZtOt1IeqPKAZBg4zZ86sb4dOk6N0XoGpaD6ZUiINB6HMvqLfvu7e&#10;LCnxgRnBNBhZ0ZP09Hbz+tW6t6UsoAUtpCMIYnzZ24q2IdgyyzxvZcf8BKw0GGzAdSyg6/aZcKxH&#10;9E5nxXR6k/XghHXApfd4ej8G6SbhN43k4XPTeBmIrijmFtLu0l7HPdusWbl3zLaKn9Ng/5BFx5TB&#10;Ty9Q9ywwcnDqD6hOcQcemjDh0GXQNIrLVANWk09fVPPYMitTLUiOtxea/P+D5Z+Oj/aLI2F4CwM2&#10;MBXh7QPw754Y2LbM7OWdc9C3kgn8OI+UZb315flppNqXPoLU/UcQ2GR2CJCAhsZ1kRWskyA6NuB0&#10;IV0OgXA8LIrlolhgiGMsX+ZFsUptyVj59Nw6H95L6Eg0KuqwqwmeHR98iOmw8ulK/M2DVmKntE6O&#10;29db7ciRoQJ2aaUKXlzThvQVXc2L+cjAbxAnf0FA6QnoKdHMBzz8G2SnAkpbq66iy2lco9gij++M&#10;SMILTOnRxhK0ORMbuRxZDUM9ECWQl5v4OBJdgzgh1Q5GKePoodGC+0lJjzKuqP9xYE5ihh8MtmuV&#10;z2ZR98mZzRcFOu46Ul9HmOEIVdFAyWhuQ5qVRKS9w7buVCL8OZNzzijP1IfzKEX9X/vp1vPAb34B&#10;AAD//wMAUEsDBBQABgAIAAAAIQCzYAW93AAAAAcBAAAPAAAAZHJzL2Rvd25yZXYueG1sTI/BTsMw&#10;EETvSPyDtUjcqI0rCg1xKoTUI0gtINTbJt4mgdgOttuGv2c5wW1HM5p5W64mN4gjxdQHb+B6pkCQ&#10;b4LtfWvg9WV9dQciZfQWh+DJwDclWFXnZyUWNpz8ho7b3Aou8alAA13OYyFlajpymGZhJM/ePkSH&#10;mWVspY144nI3SK3UQjrsPS90ONJjR83n9uAM1E/jbr+Om+f08YVvhO9uUlEbc3kxPdyDyDTlvzD8&#10;4jM6VMxUh4O3SQwG+JFsYH57A4Ld+UJpEDUfWi9BVqX8z1/9AAAA//8DAFBLAQItABQABgAIAAAA&#10;IQC2gziS/gAAAOEBAAATAAAAAAAAAAAAAAAAAAAAAABbQ29udGVudF9UeXBlc10ueG1sUEsBAi0A&#10;FAAGAAgAAAAhADj9If/WAAAAlAEAAAsAAAAAAAAAAAAAAAAALwEAAF9yZWxzLy5yZWxzUEsBAi0A&#10;FAAGAAgAAAAhAGT4ZlAgAgAAOAQAAA4AAAAAAAAAAAAAAAAALgIAAGRycy9lMm9Eb2MueG1sUEsB&#10;Ai0AFAAGAAgAAAAhALNgBb3cAAAABwEAAA8AAAAAAAAAAAAAAAAAegQAAGRycy9kb3ducmV2Lnht&#10;bFBLBQYAAAAABAAEAPMAAACDBQAAAAA=&#10;" strokecolor="window">
                <v:textbox style="mso-fit-shape-to-text:t">
                  <w:txbxContent>
                    <w:p w14:paraId="416DDBA4" w14:textId="77777777" w:rsidR="00B44427" w:rsidRPr="00845947" w:rsidRDefault="00B44427" w:rsidP="00A42F4F">
                      <w:pPr>
                        <w:spacing w:after="0"/>
                        <w:rPr>
                          <w:b/>
                          <w:i/>
                          <w:sz w:val="20"/>
                          <w:szCs w:val="20"/>
                          <w:u w:val="single"/>
                        </w:rPr>
                      </w:pPr>
                      <w:r w:rsidRPr="00845947">
                        <w:rPr>
                          <w:b/>
                          <w:i/>
                          <w:sz w:val="20"/>
                          <w:szCs w:val="20"/>
                          <w:u w:val="single"/>
                        </w:rPr>
                        <w:t>RIZIK:</w:t>
                      </w:r>
                    </w:p>
                    <w:p w14:paraId="2E8FF5AD" w14:textId="2E5A2EF5" w:rsidR="00B44427" w:rsidRPr="00845947" w:rsidRDefault="00B44427" w:rsidP="00A42F4F">
                      <w:pPr>
                        <w:spacing w:after="0"/>
                        <w:rPr>
                          <w:sz w:val="20"/>
                          <w:szCs w:val="20"/>
                        </w:rPr>
                      </w:pPr>
                      <w:r>
                        <w:rPr>
                          <w:sz w:val="20"/>
                          <w:szCs w:val="20"/>
                        </w:rPr>
                        <w:t>Požari otvorenog tipa</w:t>
                      </w:r>
                    </w:p>
                    <w:p w14:paraId="63D0B22E" w14:textId="77777777" w:rsidR="00B44427" w:rsidRPr="00845947" w:rsidRDefault="00B44427" w:rsidP="00A42F4F">
                      <w:pPr>
                        <w:spacing w:after="0"/>
                        <w:rPr>
                          <w:b/>
                          <w:i/>
                          <w:sz w:val="20"/>
                          <w:szCs w:val="20"/>
                          <w:u w:val="single"/>
                        </w:rPr>
                      </w:pPr>
                      <w:r w:rsidRPr="00845947">
                        <w:rPr>
                          <w:b/>
                          <w:i/>
                          <w:sz w:val="20"/>
                          <w:szCs w:val="20"/>
                          <w:u w:val="single"/>
                        </w:rPr>
                        <w:t xml:space="preserve">NAZIV SCENARIJA:                                                                                                            </w:t>
                      </w:r>
                    </w:p>
                    <w:p w14:paraId="238D8F71" w14:textId="58D9C142" w:rsidR="00B44427" w:rsidRDefault="00B44427" w:rsidP="00A42F4F">
                      <w:pPr>
                        <w:spacing w:after="0"/>
                        <w:rPr>
                          <w:sz w:val="20"/>
                          <w:szCs w:val="20"/>
                        </w:rPr>
                      </w:pPr>
                      <w:r>
                        <w:rPr>
                          <w:sz w:val="20"/>
                          <w:szCs w:val="20"/>
                        </w:rPr>
                        <w:t>Šumski požar te požari trave i niskog raslinja</w:t>
                      </w:r>
                    </w:p>
                    <w:p w14:paraId="08C4B7D9" w14:textId="77777777" w:rsidR="00B44427" w:rsidRPr="00845947" w:rsidRDefault="00B44427" w:rsidP="00A42F4F">
                      <w:pPr>
                        <w:spacing w:after="0"/>
                        <w:rPr>
                          <w:sz w:val="20"/>
                          <w:szCs w:val="20"/>
                        </w:rPr>
                      </w:pPr>
                      <w:r w:rsidRPr="00845947">
                        <w:rPr>
                          <w:noProof/>
                          <w:lang w:eastAsia="hr-HR"/>
                        </w:rPr>
                        <w:drawing>
                          <wp:inline distT="0" distB="0" distL="0" distR="0" wp14:anchorId="7DCDB27B" wp14:editId="574510CB">
                            <wp:extent cx="2091690" cy="832325"/>
                            <wp:effectExtent l="0" t="0" r="3810" b="6350"/>
                            <wp:docPr id="29312789" name="Slika 2931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r w:rsidR="004F050A" w:rsidRPr="00D5201A">
        <w:t>Požari otvorenog tipa</w:t>
      </w:r>
      <w:bookmarkEnd w:id="907"/>
    </w:p>
    <w:p w14:paraId="0E56A12C" w14:textId="1A7E2329" w:rsidR="00A42F4F" w:rsidRPr="00D5201A" w:rsidRDefault="00D5201A" w:rsidP="00A42F4F">
      <w:pPr>
        <w:spacing w:after="0" w:line="240" w:lineRule="auto"/>
        <w:jc w:val="right"/>
      </w:pPr>
      <w:r w:rsidRPr="00D5201A">
        <w:rPr>
          <w:noProof/>
          <w:lang w:eastAsia="hr-HR"/>
        </w:rPr>
        <w:drawing>
          <wp:inline distT="0" distB="0" distL="0" distR="0" wp14:anchorId="7417A46C" wp14:editId="61CF4138">
            <wp:extent cx="2972784" cy="2520564"/>
            <wp:effectExtent l="0" t="0" r="0" b="0"/>
            <wp:docPr id="56" name="Slik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lika 56"/>
                    <pic:cNvPicPr/>
                  </pic:nvPicPr>
                  <pic:blipFill>
                    <a:blip r:embed="rId50">
                      <a:extLst>
                        <a:ext uri="{28A0092B-C50C-407E-A947-70E740481C1C}">
                          <a14:useLocalDpi xmlns:a14="http://schemas.microsoft.com/office/drawing/2010/main" val="0"/>
                        </a:ext>
                      </a:extLst>
                    </a:blip>
                    <a:stretch>
                      <a:fillRect/>
                    </a:stretch>
                  </pic:blipFill>
                  <pic:spPr>
                    <a:xfrm>
                      <a:off x="0" y="0"/>
                      <a:ext cx="2982184" cy="2528534"/>
                    </a:xfrm>
                    <a:prstGeom prst="rect">
                      <a:avLst/>
                    </a:prstGeom>
                  </pic:spPr>
                </pic:pic>
              </a:graphicData>
            </a:graphic>
          </wp:inline>
        </w:drawing>
      </w:r>
    </w:p>
    <w:p w14:paraId="2C71C936" w14:textId="77777777" w:rsidR="00A42F4F" w:rsidRPr="00D5201A" w:rsidRDefault="00A42F4F" w:rsidP="00A42F4F">
      <w:pPr>
        <w:spacing w:after="0" w:line="240" w:lineRule="auto"/>
        <w:rPr>
          <w:b/>
          <w:i/>
          <w:szCs w:val="24"/>
        </w:rPr>
      </w:pPr>
      <w:r w:rsidRPr="00D5201A">
        <w:rPr>
          <w:b/>
          <w:i/>
          <w:szCs w:val="24"/>
        </w:rPr>
        <w:t>Događaj s najgorim mogućim posljedicama</w:t>
      </w:r>
    </w:p>
    <w:p w14:paraId="2440E73F" w14:textId="374139DD" w:rsidR="00A42F4F" w:rsidRPr="00D5201A" w:rsidRDefault="00A42F4F" w:rsidP="00A42F4F">
      <w:pPr>
        <w:spacing w:after="0" w:line="240" w:lineRule="auto"/>
        <w:rPr>
          <w:sz w:val="18"/>
          <w:szCs w:val="18"/>
          <w:lang w:eastAsia="hr-HR"/>
        </w:rPr>
      </w:pPr>
      <w:r w:rsidRPr="00D5201A">
        <w:rPr>
          <w:sz w:val="18"/>
          <w:szCs w:val="18"/>
          <w:lang w:eastAsia="hr-HR"/>
        </w:rPr>
        <w:t xml:space="preserve">                  Život i zdravlje ljudi                                                Gospodarstvo    </w:t>
      </w:r>
      <w:r w:rsidR="004F050A" w:rsidRPr="00D5201A">
        <w:rPr>
          <w:sz w:val="18"/>
          <w:szCs w:val="18"/>
          <w:lang w:eastAsia="hr-HR"/>
        </w:rPr>
        <w:t xml:space="preserve">                            Društvena stabilnost i politika</w:t>
      </w:r>
      <w:r w:rsidRPr="00D5201A">
        <w:rPr>
          <w:sz w:val="18"/>
          <w:szCs w:val="18"/>
          <w:lang w:eastAsia="hr-HR"/>
        </w:rPr>
        <w:t xml:space="preserve">                                                          </w:t>
      </w:r>
    </w:p>
    <w:p w14:paraId="68F4326D" w14:textId="3D3D8500" w:rsidR="00A42F4F" w:rsidRPr="00D5201A" w:rsidRDefault="008F6AC6" w:rsidP="00A42F4F">
      <w:pPr>
        <w:spacing w:after="0" w:line="240" w:lineRule="auto"/>
        <w:rPr>
          <w:lang w:eastAsia="hr-HR"/>
        </w:rPr>
      </w:pPr>
      <w:r w:rsidRPr="00D5201A">
        <w:rPr>
          <w:noProof/>
          <w:lang w:eastAsia="hr-HR"/>
        </w:rPr>
        <mc:AlternateContent>
          <mc:Choice Requires="wps">
            <w:drawing>
              <wp:anchor distT="0" distB="0" distL="114300" distR="114300" simplePos="0" relativeHeight="251747328" behindDoc="0" locked="0" layoutInCell="1" allowOverlap="1" wp14:anchorId="75D1553E" wp14:editId="25CD159B">
                <wp:simplePos x="0" y="0"/>
                <wp:positionH relativeFrom="margin">
                  <wp:posOffset>4702534</wp:posOffset>
                </wp:positionH>
                <wp:positionV relativeFrom="paragraph">
                  <wp:posOffset>1064094</wp:posOffset>
                </wp:positionV>
                <wp:extent cx="133350" cy="123825"/>
                <wp:effectExtent l="0" t="0" r="19050" b="28575"/>
                <wp:wrapNone/>
                <wp:docPr id="109" name="Prostoručno: oblik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5CFA81F2" w14:textId="77777777" w:rsidR="00B44427" w:rsidRDefault="00B44427" w:rsidP="004F050A">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75D1553E" id="Prostoručno: oblik 109" o:spid="_x0000_s1043" style="position:absolute;left:0;text-align:left;margin-left:370.3pt;margin-top:83.8pt;width:10.5pt;height:9.7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UGx9gQAAOM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AjlCF8d&#10;69P711YUv1VwK4RFqxsf2vHhODygVewBN0nCM9x68ao6/U6qj7v5wz8AAAD//wMAUEsDBBQABgAI&#10;AAAAIQAMWNvW3gAAAAsBAAAPAAAAZHJzL2Rvd25yZXYueG1sTI9BT8MwDIXvSPyHyJO4saSAmqk0&#10;ndAkJDSJA6MHjllj2mqNUzVZV/j1mBPcnv2enj+X28UPYsYp9oEMZGsFAqkJrqfWQP3+fLsBEZMl&#10;Z4dAaOALI2yr66vSFi5c6A3nQ2oFl1AsrIEupbGQMjYdehvXYURi7zNM3iYep1a6yV643A/yTqlc&#10;etsTX+jsiLsOm9Ph7A0o7d33fR3b3auf9/uPl1SH5Iy5WS1PjyASLukvDL/4jA4VMx3DmVwUgwH9&#10;oHKOspFrFpzQecbiyJuNzkBWpfz/Q/UDAAD//wMAUEsBAi0AFAAGAAgAAAAhALaDOJL+AAAA4QEA&#10;ABMAAAAAAAAAAAAAAAAAAAAAAFtDb250ZW50X1R5cGVzXS54bWxQSwECLQAUAAYACAAAACEAOP0h&#10;/9YAAACUAQAACwAAAAAAAAAAAAAAAAAvAQAAX3JlbHMvLnJlbHNQSwECLQAUAAYACAAAACEA2kVB&#10;sfYEAADjDwAADgAAAAAAAAAAAAAAAAAuAgAAZHJzL2Uyb0RvYy54bWxQSwECLQAUAAYACAAAACEA&#10;DFjb1t4AAAALAQAADwAAAAAAAAAAAAAAAABQBwAAZHJzL2Rvd25yZXYueG1sUEsFBgAAAAAEAAQA&#10;8wAAAFsI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5CFA81F2" w14:textId="77777777" w:rsidR="00B44427" w:rsidRDefault="00B44427" w:rsidP="004F050A">
                      <w:pPr>
                        <w:jc w:val="center"/>
                      </w:pPr>
                    </w:p>
                  </w:txbxContent>
                </v:textbox>
                <w10:wrap anchorx="margin"/>
              </v:shape>
            </w:pict>
          </mc:Fallback>
        </mc:AlternateContent>
      </w:r>
      <w:r w:rsidRPr="00D5201A">
        <w:rPr>
          <w:noProof/>
          <w:lang w:eastAsia="hr-HR"/>
        </w:rPr>
        <mc:AlternateContent>
          <mc:Choice Requires="wps">
            <w:drawing>
              <wp:anchor distT="0" distB="0" distL="114300" distR="114300" simplePos="0" relativeHeight="251711488" behindDoc="0" locked="0" layoutInCell="1" allowOverlap="1" wp14:anchorId="65DA6D1D" wp14:editId="199556E9">
                <wp:simplePos x="0" y="0"/>
                <wp:positionH relativeFrom="margin">
                  <wp:posOffset>2867715</wp:posOffset>
                </wp:positionH>
                <wp:positionV relativeFrom="paragraph">
                  <wp:posOffset>217142</wp:posOffset>
                </wp:positionV>
                <wp:extent cx="133350" cy="123825"/>
                <wp:effectExtent l="0" t="0" r="19050" b="28575"/>
                <wp:wrapNone/>
                <wp:docPr id="73" name="Prostoručno: oblik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0FA21C2F" w14:textId="77777777" w:rsidR="00B44427" w:rsidRDefault="00B44427" w:rsidP="00A42F4F">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65DA6D1D" id="Prostoručno: oblik 73" o:spid="_x0000_s1044" style="position:absolute;left:0;text-align:left;margin-left:225.8pt;margin-top:17.1pt;width:10.5pt;height:9.7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H0K9gQAAOMPAAAOAAAAZHJzL2Uyb0RvYy54bWysl9tu4zYQhu8L9B0IX7bYWCIl+YA4QbFB&#10;igKLdtFNH4CWxVioThC1sfP2nRlJE0mke1E0QRxZ/Dkz/GZ4un+8loV4y1qb19VhFd4FK5FVaX3K&#10;q9fD6q+X50/blbCdrk66qKvssHrP7Orx4ccf7i/NPpP1uS5OWSvASGX3l+awOndds1+vbXrOSm3v&#10;6iaroNHUbak7+Nq+rk+tvoD1sljLIEjWl7o9NW2dZtbC26e+cfVA9o3J0u4PY2zWieKwgtg6+mzp&#10;84if64d7vX9tdXPO0yEM/R+iKHVegVM29aQ7Lb63uWOqzNO2trXp7tK6XNfG5GlGY4DRhMFiNN/O&#10;usloLADHNozJ/n9m09/fvjVfWwzdNl/q9G8LRNaXxu65Bb/YQXM1bYlaCFxcieI7U8yunUjhZaiU&#10;ioF1Ck2hVFsZI+W13o+d0++2+zWryZB++2K7PgkneCKEJ1HpEmrFgBFTFpCPN10IGSYB/gwpY1E4&#10;FYXB1iuSU1EceTVqqgm3jqNo2n5ZhhFPW8/L1mTaau2yeTNtdhzDFOox/LQWcRTuVBwK+N3IOFBq&#10;aWo3in/+JAL4/aQSx2DIYEeRZ7ghg9VHK0y0dBQyU2qnJEP9f+SFeVJ74vRnnhCE3FBKhJHCjZbR&#10;wvjNThgYu2OMAaMmDPwixvy4B0EIg/JYYtokksLEHhFTJpESJnFFckrZhBEkw8hl4JIpU+DgSxgn&#10;p5JRkwh8+UTMm0QbENGUcTwyd9Jtb+qm2MkSMAOrjr0p+lEHVh0d04d8G4kw3FxLpk+i0M+M6ZMI&#10;zHjAKqZf5hW0R/DngFUz+pLoh7tl5GqGXxJ+j2rGX26E8UBQDB+XNAP+h7VvXPIUU+8FTsGoKW6j&#10;FNaCa4VZY44hFBW4CVEz1ipGjBsnnhlrRUXsiCJmDQnBRcdAlIuBRTPUisrO0cxAqx2WpqNhzKMv&#10;8L70xZSxQGD4ERSSI2LSo8hTj9GMdgQT3bP4RDPaESwZPtwR48acQER+FfMmFdXadhk67q68I5gI&#10;StvnMGbiOMBo550mMSNPa4u1BL0WNGMmDiesG5IpcCoAsLs0M+Xda5z5GDPuMbmxs+/ETJs1zt4T&#10;M2uaRWB2GQxj7gVOScOmOUEcbwGgdKdQwogxWzHsTZBXB2DCjCkRNNHcTTlhzIPKJEBpGXgyJY2p&#10;h8kGUSyGl0xZU4EknhmQMG2MPrlRtwnzJtWNYkuYOKlgovhKMmHspIo/VHA8fB0PgPo8ngnTazUc&#10;CuFJaLxTqPQU0Um7gXqF0+Y5XQk4aHaIAIyADs+QLA+m2pakb+kNrd/y8aZaTm0X/27bwM6GgQ1R&#10;G2QPYRug6w/cyJ2/A21PnpE6HSAj5OF2h0VIY4dZSL2nIQst3KfwJkXhw10KwxdwmzKYfrhPGUgw&#10;lWKjO0wijRge8X9Zv2UvNb3pMHFGQV8MEFazHsGHQrfpSy0uf0IrLq5negAXtvsFawA2PGEv/eMw&#10;Q9KitllvBn1TLXAQOIbJncPWRX56zosCg7Ht6/Fz0QpYBw6rKNrIz7TiQJeZrKjEBa8zmwB8pxpu&#10;qqbQHWVoppuZk8+x3D4Po5vJmtZ2T9qee7fU1IMr8y5r+3EUUMl0E+svX3gN667Hq8hPEAjtCfjq&#10;WJ/ev7ai+K2CWyEsWt340I4Px+EBrWIPuEkSnuHWi1fV6XdSfdzNH/4BAAD//wMAUEsDBBQABgAI&#10;AAAAIQBmm23f3wAAAAkBAAAPAAAAZHJzL2Rvd25yZXYueG1sTI/BSsNAEIbvgu+wTMGb3TRJG4nZ&#10;FCkIpeDBmoPHbXZMQrOzIbtNU5/e8aTHmfn45/uL7Wx7MeHoO0cKVssIBFLtTEeNgurj9fEJhA+a&#10;jO4doYIbetiW93eFzo270jtOx9AIDiGfawVtCEMupa9btNov3YDEty83Wh14HBtpRn3lcNvLOIo2&#10;0uqO+EOrB9y1WJ+PF6sgyqz5Tirf7N7sdDh87kPlglHqYTG/PIMIOIc/GH71WR1Kdjq5CxkvegXp&#10;erVhVEGSxiAYSLOYFycF6yQDWRbyf4PyBwAA//8DAFBLAQItABQABgAIAAAAIQC2gziS/gAAAOEB&#10;AAATAAAAAAAAAAAAAAAAAAAAAABbQ29udGVudF9UeXBlc10ueG1sUEsBAi0AFAAGAAgAAAAhADj9&#10;If/WAAAAlAEAAAsAAAAAAAAAAAAAAAAALwEAAF9yZWxzLy5yZWxzUEsBAi0AFAAGAAgAAAAhACyY&#10;fQr2BAAA4w8AAA4AAAAAAAAAAAAAAAAALgIAAGRycy9lMm9Eb2MueG1sUEsBAi0AFAAGAAgAAAAh&#10;AGabbd/fAAAACQEAAA8AAAAAAAAAAAAAAAAAUAcAAGRycy9kb3ducmV2LnhtbFBLBQYAAAAABAAE&#10;APMAAABc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0FA21C2F" w14:textId="77777777" w:rsidR="00B44427" w:rsidRDefault="00B44427" w:rsidP="00A42F4F">
                      <w:pPr>
                        <w:jc w:val="center"/>
                      </w:pPr>
                    </w:p>
                  </w:txbxContent>
                </v:textbox>
                <w10:wrap anchorx="margin"/>
              </v:shape>
            </w:pict>
          </mc:Fallback>
        </mc:AlternateContent>
      </w:r>
      <w:r w:rsidRPr="00D5201A">
        <w:rPr>
          <w:noProof/>
          <w:lang w:eastAsia="hr-HR"/>
        </w:rPr>
        <mc:AlternateContent>
          <mc:Choice Requires="wps">
            <w:drawing>
              <wp:anchor distT="0" distB="0" distL="114300" distR="114300" simplePos="0" relativeHeight="251704320" behindDoc="0" locked="0" layoutInCell="1" allowOverlap="1" wp14:anchorId="2184A3BC" wp14:editId="4EDF157D">
                <wp:simplePos x="0" y="0"/>
                <wp:positionH relativeFrom="margin">
                  <wp:posOffset>809625</wp:posOffset>
                </wp:positionH>
                <wp:positionV relativeFrom="paragraph">
                  <wp:posOffset>220014</wp:posOffset>
                </wp:positionV>
                <wp:extent cx="133350" cy="123825"/>
                <wp:effectExtent l="0" t="0" r="19050" b="28575"/>
                <wp:wrapNone/>
                <wp:docPr id="72" name="Prostoručno: oblik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1259BD63" id="Prostoručno: oblik 72" o:spid="_x0000_s1026" style="position:absolute;margin-left:63.75pt;margin-top:17.3pt;width:10.5pt;height:9.7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ORg0G98A&#10;AAAJAQAADwAAAGRycy9kb3ducmV2LnhtbEyPwU7DMAyG70i8Q2QkLoilK+2YStNpQuI0gbSxHbh5&#10;TdpUNE7VZFt5e7wTHH/70+/P5WpyvTibMXSeFMxnCQhDtdcdtQr2n2+PSxAhImnsPRkFPybAqrq9&#10;KbHQ/kJbc97FVnAJhQIV2BiHQspQW+MwzPxgiHeNHx1GjmMr9YgXLne9TJNkIR12xBcsDubVmvp7&#10;d3IKNg19fTSHzZ7yA+r1u9umD4lV6v5uWr+AiGaKfzBc9VkdKnY6+hPpIHrO6XPOqIKnbAHiCmRL&#10;HhwV5NkcZFXK/x9UvwAAAP//AwBQSwECLQAUAAYACAAAACEAtoM4kv4AAADhAQAAEwAAAAAAAAAA&#10;AAAAAAAAAAAAW0NvbnRlbnRfVHlwZXNdLnhtbFBLAQItABQABgAIAAAAIQA4/SH/1gAAAJQBAAAL&#10;AAAAAAAAAAAAAAAAAC8BAABfcmVscy8ucmVsc1BLAQItABQABgAIAAAAIQCWStUy6wQAANAPAAAO&#10;AAAAAAAAAAAAAAAAAC4CAABkcnMvZTJvRG9jLnhtbFBLAQItABQABgAIAAAAIQA5GDQb3wAAAAk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A42F4F" w:rsidRPr="00D5201A">
        <w:rPr>
          <w:rFonts w:ascii="Courier New" w:eastAsia="Courier New" w:hAnsi="Courier New" w:cs="Courier New"/>
          <w:noProof/>
          <w:color w:val="000000"/>
          <w:szCs w:val="24"/>
          <w:lang w:eastAsia="hr-HR"/>
        </w:rPr>
        <w:drawing>
          <wp:inline distT="0" distB="0" distL="0" distR="0" wp14:anchorId="114533EC" wp14:editId="26E59D75">
            <wp:extent cx="1785620" cy="1647825"/>
            <wp:effectExtent l="0" t="0" r="5080" b="9525"/>
            <wp:docPr id="92" name="Slika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A42F4F" w:rsidRPr="00D5201A">
        <w:rPr>
          <w:lang w:eastAsia="hr-HR"/>
        </w:rPr>
        <w:t xml:space="preserve">       </w:t>
      </w:r>
      <w:r w:rsidR="00A42F4F" w:rsidRPr="00D5201A">
        <w:rPr>
          <w:rFonts w:ascii="Courier New" w:eastAsia="Courier New" w:hAnsi="Courier New" w:cs="Courier New"/>
          <w:noProof/>
          <w:color w:val="000000"/>
          <w:szCs w:val="24"/>
          <w:lang w:eastAsia="hr-HR"/>
        </w:rPr>
        <w:drawing>
          <wp:inline distT="0" distB="0" distL="0" distR="0" wp14:anchorId="51D6583C" wp14:editId="2703E19F">
            <wp:extent cx="1785620" cy="1647825"/>
            <wp:effectExtent l="0" t="0" r="5080" b="9525"/>
            <wp:docPr id="94" name="Slika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A42F4F" w:rsidRPr="00D5201A">
        <w:rPr>
          <w:lang w:eastAsia="hr-HR"/>
        </w:rPr>
        <w:t xml:space="preserve">  </w:t>
      </w:r>
      <w:r w:rsidR="004F050A" w:rsidRPr="00D5201A">
        <w:rPr>
          <w:rFonts w:ascii="Courier New" w:eastAsia="Courier New" w:hAnsi="Courier New" w:cs="Courier New"/>
          <w:noProof/>
          <w:color w:val="000000"/>
          <w:szCs w:val="24"/>
          <w:lang w:eastAsia="hr-HR"/>
        </w:rPr>
        <w:drawing>
          <wp:inline distT="0" distB="0" distL="0" distR="0" wp14:anchorId="749D1033" wp14:editId="48836824">
            <wp:extent cx="1785620" cy="1647825"/>
            <wp:effectExtent l="0" t="0" r="5080" b="9525"/>
            <wp:docPr id="108" name="Slika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A42F4F" w:rsidRPr="00D5201A">
        <w:rPr>
          <w:lang w:eastAsia="hr-HR"/>
        </w:rPr>
        <w:t xml:space="preserve">    </w:t>
      </w:r>
    </w:p>
    <w:p w14:paraId="7B3F77EE" w14:textId="77777777" w:rsidR="00A42F4F" w:rsidRPr="00D5201A" w:rsidRDefault="00A42F4F" w:rsidP="00A42F4F">
      <w:pPr>
        <w:spacing w:after="0" w:line="240" w:lineRule="auto"/>
        <w:rPr>
          <w:b/>
          <w:i/>
          <w:lang w:eastAsia="hr-HR"/>
        </w:rPr>
      </w:pPr>
      <w:r w:rsidRPr="00D5201A">
        <w:rPr>
          <w:b/>
          <w:i/>
          <w:lang w:eastAsia="hr-HR"/>
        </w:rPr>
        <w:t>Najvjerojatniji neželjeni događaj</w:t>
      </w:r>
    </w:p>
    <w:p w14:paraId="4CE8DAB9" w14:textId="77777777" w:rsidR="00A42F4F" w:rsidRPr="00D5201A" w:rsidRDefault="00A42F4F" w:rsidP="00A42F4F">
      <w:pPr>
        <w:spacing w:after="0" w:line="240" w:lineRule="auto"/>
        <w:rPr>
          <w:sz w:val="18"/>
          <w:szCs w:val="18"/>
          <w:lang w:eastAsia="hr-HR"/>
        </w:rPr>
      </w:pPr>
      <w:r w:rsidRPr="00D5201A">
        <w:rPr>
          <w:sz w:val="18"/>
          <w:szCs w:val="18"/>
          <w:lang w:eastAsia="hr-HR"/>
        </w:rPr>
        <w:t xml:space="preserve">                  Život i zdravlje ljudi                                                Gospodarstvo                                             </w:t>
      </w:r>
    </w:p>
    <w:p w14:paraId="1C1BCF64" w14:textId="77777777" w:rsidR="00A42F4F" w:rsidRPr="00D5201A" w:rsidRDefault="00A42F4F" w:rsidP="00A42F4F">
      <w:pPr>
        <w:spacing w:after="0" w:line="240" w:lineRule="auto"/>
        <w:rPr>
          <w:lang w:eastAsia="hr-HR"/>
        </w:rPr>
      </w:pPr>
      <w:r w:rsidRPr="00D5201A">
        <w:rPr>
          <w:noProof/>
          <w:lang w:eastAsia="hr-HR"/>
        </w:rPr>
        <mc:AlternateContent>
          <mc:Choice Requires="wps">
            <w:drawing>
              <wp:anchor distT="0" distB="0" distL="114300" distR="114300" simplePos="0" relativeHeight="251725824" behindDoc="0" locked="0" layoutInCell="1" allowOverlap="1" wp14:anchorId="5AF352D9" wp14:editId="2691950F">
                <wp:simplePos x="0" y="0"/>
                <wp:positionH relativeFrom="column">
                  <wp:posOffset>3026383</wp:posOffset>
                </wp:positionH>
                <wp:positionV relativeFrom="paragraph">
                  <wp:posOffset>408857</wp:posOffset>
                </wp:positionV>
                <wp:extent cx="161925" cy="133350"/>
                <wp:effectExtent l="19050" t="19050" r="47625" b="19050"/>
                <wp:wrapNone/>
                <wp:docPr id="75" name="Dijagram toka: Izdvajanj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7AE32" id="Dijagram toka: Izdvajanje 75" o:spid="_x0000_s1026" type="#_x0000_t127" style="position:absolute;margin-left:238.3pt;margin-top:32.2pt;width:12.75pt;height:1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AGe4nB4AAAAAkBAAAPAAAAZHJz&#10;L2Rvd25yZXYueG1sTI9BT8JAEIXvJv6HzZh4ky24VFI7JUpi9OAFqiTclnbsNnRnm+4C5d+7nvA4&#10;eV/e+yZfjrYTJxp86xhhOklAEFeubrlB+CrfHhYgfNBc684xIVzIw7K4vcl1Vrszr+m0CY2IJewz&#10;jWBC6DMpfWXIaj9xPXHMftxgdYjn0Mh60OdYbjs5S5JUWt1yXDC6p5Wh6rA5WgT/7S9r9ersodxt&#10;P1bvpTfl4yfi/d348gwi0BiuMPzpR3UootPeHbn2okNQT2kaUYRUKRARmCezKYg9wmKuQBa5/P9B&#10;8QsAAP//AwBQSwECLQAUAAYACAAAACEAtoM4kv4AAADhAQAAEwAAAAAAAAAAAAAAAAAAAAAAW0Nv&#10;bnRlbnRfVHlwZXNdLnhtbFBLAQItABQABgAIAAAAIQA4/SH/1gAAAJQBAAALAAAAAAAAAAAAAAAA&#10;AC8BAABfcmVscy8ucmVsc1BLAQItABQABgAIAAAAIQDQOtyPawIAAO8EAAAOAAAAAAAAAAAAAAAA&#10;AC4CAABkcnMvZTJvRG9jLnhtbFBLAQItABQABgAIAAAAIQAGe4nB4AAAAAkBAAAPAAAAAAAAAAAA&#10;AAAAAMUEAABkcnMvZG93bnJldi54bWxQSwUGAAAAAAQABADzAAAA0gUAAAAA&#10;" fillcolor="#0070c0" strokecolor="#00b0f0" strokeweight="1pt">
                <v:path arrowok="t"/>
              </v:shape>
            </w:pict>
          </mc:Fallback>
        </mc:AlternateContent>
      </w:r>
      <w:r w:rsidRPr="00D5201A">
        <w:rPr>
          <w:noProof/>
          <w:lang w:eastAsia="hr-HR"/>
        </w:rPr>
        <mc:AlternateContent>
          <mc:Choice Requires="wps">
            <w:drawing>
              <wp:anchor distT="0" distB="0" distL="114300" distR="114300" simplePos="0" relativeHeight="251718656" behindDoc="0" locked="0" layoutInCell="1" allowOverlap="1" wp14:anchorId="725BD272" wp14:editId="47A55055">
                <wp:simplePos x="0" y="0"/>
                <wp:positionH relativeFrom="column">
                  <wp:posOffset>990282</wp:posOffset>
                </wp:positionH>
                <wp:positionV relativeFrom="paragraph">
                  <wp:posOffset>1080135</wp:posOffset>
                </wp:positionV>
                <wp:extent cx="161925" cy="133350"/>
                <wp:effectExtent l="19050" t="19050" r="47625" b="19050"/>
                <wp:wrapNone/>
                <wp:docPr id="89" name="Dijagram toka: Izdvajanj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3259B" id="Dijagram toka: Izdvajanje 89" o:spid="_x0000_s1026" type="#_x0000_t127" style="position:absolute;margin-left:77.95pt;margin-top:85.05pt;width:12.75pt;height:1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Bb3O9A4AAAAAsBAAAPAAAAZHJz&#10;L2Rvd25yZXYueG1sTI/BTsMwEETvSPyDtUjcqGNooQ1xKqiE4MClDSBxc2MTR43XUdZt079ne4Lb&#10;jPZpdqZYjqETBzdQG1GDmmQgHNbRttho+KhebuYgKBm0povoNJwcwbK8vChMbuMR1+6wSY3gEKTc&#10;aPAp9bmUVHsXDE1i75BvP3EIJrEdGmkHc+Tw0MnbLLuXwbTIH7zp3cq7erfZBw30Saf19DmGXfX9&#10;9bZ6rchXd+9aX1+NT48gkhvTHwzn+lwdSu60jXu0JDr2s9mCURYPmQJxJuZqCmLLYqEUyLKQ/zeU&#10;vwAAAP//AwBQSwECLQAUAAYACAAAACEAtoM4kv4AAADhAQAAEwAAAAAAAAAAAAAAAAAAAAAAW0Nv&#10;bnRlbnRfVHlwZXNdLnhtbFBLAQItABQABgAIAAAAIQA4/SH/1gAAAJQBAAALAAAAAAAAAAAAAAAA&#10;AC8BAABfcmVscy8ucmVsc1BLAQItABQABgAIAAAAIQDQOtyPawIAAO8EAAAOAAAAAAAAAAAAAAAA&#10;AC4CAABkcnMvZTJvRG9jLnhtbFBLAQItABQABgAIAAAAIQBb3O9A4AAAAAsBAAAPAAAAAAAAAAAA&#10;AAAAAMUEAABkcnMvZG93bnJldi54bWxQSwUGAAAAAAQABADzAAAA0gUAAAAA&#10;" fillcolor="#0070c0" strokecolor="#00b0f0" strokeweight="1pt">
                <v:path arrowok="t"/>
              </v:shape>
            </w:pict>
          </mc:Fallback>
        </mc:AlternateContent>
      </w:r>
      <w:r w:rsidRPr="00D5201A">
        <w:rPr>
          <w:rFonts w:ascii="Courier New" w:eastAsia="Courier New" w:hAnsi="Courier New" w:cs="Courier New"/>
          <w:noProof/>
          <w:color w:val="000000"/>
          <w:szCs w:val="24"/>
          <w:lang w:eastAsia="hr-HR"/>
        </w:rPr>
        <w:drawing>
          <wp:inline distT="0" distB="0" distL="0" distR="0" wp14:anchorId="2C079C87" wp14:editId="3B0CC41B">
            <wp:extent cx="1785620" cy="1647825"/>
            <wp:effectExtent l="0" t="0" r="5080" b="9525"/>
            <wp:docPr id="98" name="Slika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D5201A">
        <w:rPr>
          <w:lang w:eastAsia="hr-HR"/>
        </w:rPr>
        <w:t xml:space="preserve">       </w:t>
      </w:r>
      <w:r w:rsidRPr="00D5201A">
        <w:rPr>
          <w:rFonts w:ascii="Courier New" w:eastAsia="Courier New" w:hAnsi="Courier New" w:cs="Courier New"/>
          <w:noProof/>
          <w:color w:val="000000"/>
          <w:szCs w:val="24"/>
          <w:lang w:eastAsia="hr-HR"/>
        </w:rPr>
        <w:drawing>
          <wp:inline distT="0" distB="0" distL="0" distR="0" wp14:anchorId="73CC0A36" wp14:editId="75B0A19D">
            <wp:extent cx="1785620" cy="1647825"/>
            <wp:effectExtent l="0" t="0" r="5080" b="9525"/>
            <wp:docPr id="100" name="Slika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Pr="00D5201A">
        <w:rPr>
          <w:lang w:eastAsia="hr-HR"/>
        </w:rPr>
        <w:t xml:space="preserve">     </w:t>
      </w:r>
    </w:p>
    <w:p w14:paraId="71EFDD2E" w14:textId="67406589" w:rsidR="00A42F4F" w:rsidRPr="00D5201A" w:rsidRDefault="00A42F4F" w:rsidP="00A42F4F">
      <w:pPr>
        <w:pStyle w:val="Naslov3"/>
        <w:spacing w:before="0"/>
      </w:pPr>
      <w:bookmarkStart w:id="908" w:name="_Toc219875154"/>
      <w:r w:rsidRPr="00D5201A">
        <w:t>6.</w:t>
      </w:r>
      <w:r w:rsidR="00D5201A" w:rsidRPr="00D5201A">
        <w:t>8</w:t>
      </w:r>
      <w:r w:rsidRPr="00D5201A">
        <w:t>.9. Izvor podataka</w:t>
      </w:r>
      <w:bookmarkEnd w:id="908"/>
    </w:p>
    <w:p w14:paraId="1A053436" w14:textId="7A655858" w:rsidR="00A42F4F" w:rsidRPr="008125C7" w:rsidRDefault="00A42F4F">
      <w:pPr>
        <w:numPr>
          <w:ilvl w:val="0"/>
          <w:numId w:val="133"/>
        </w:numPr>
        <w:suppressAutoHyphens/>
        <w:autoSpaceDN w:val="0"/>
        <w:spacing w:after="0"/>
        <w:textAlignment w:val="baseline"/>
        <w:rPr>
          <w:sz w:val="20"/>
          <w:szCs w:val="20"/>
        </w:rPr>
      </w:pPr>
      <w:r w:rsidRPr="008125C7">
        <w:rPr>
          <w:sz w:val="20"/>
          <w:szCs w:val="20"/>
        </w:rPr>
        <w:t>Državni hidrometeorol</w:t>
      </w:r>
      <w:r w:rsidR="00335008">
        <w:rPr>
          <w:sz w:val="20"/>
          <w:szCs w:val="20"/>
        </w:rPr>
        <w:t>oški zavod (DHMZ, 2025</w:t>
      </w:r>
      <w:r w:rsidRPr="008125C7">
        <w:rPr>
          <w:sz w:val="20"/>
          <w:szCs w:val="20"/>
        </w:rPr>
        <w:t>.god.)</w:t>
      </w:r>
    </w:p>
    <w:p w14:paraId="197EFA4A" w14:textId="77777777" w:rsidR="00A42F4F" w:rsidRPr="008125C7" w:rsidRDefault="00A42F4F">
      <w:pPr>
        <w:numPr>
          <w:ilvl w:val="0"/>
          <w:numId w:val="133"/>
        </w:numPr>
        <w:contextualSpacing/>
        <w:jc w:val="left"/>
        <w:rPr>
          <w:sz w:val="20"/>
          <w:szCs w:val="20"/>
        </w:rPr>
      </w:pPr>
      <w:r w:rsidRPr="008125C7">
        <w:rPr>
          <w:sz w:val="20"/>
          <w:szCs w:val="20"/>
        </w:rPr>
        <w:t>Kriteriji za izradu smjernica koje donose čelnici područne (regionalne) samouprave za potrebe izrade Procjena rizika od velikih nesreća na razinama jedinica lokalnih i područnih (regionalnih) samouprave, DUZS, 2016.god.</w:t>
      </w:r>
    </w:p>
    <w:p w14:paraId="3754AC18" w14:textId="77777777" w:rsidR="00A42F4F" w:rsidRPr="008125C7" w:rsidRDefault="00A42F4F">
      <w:pPr>
        <w:numPr>
          <w:ilvl w:val="0"/>
          <w:numId w:val="133"/>
        </w:numPr>
        <w:contextualSpacing/>
        <w:jc w:val="left"/>
        <w:rPr>
          <w:sz w:val="20"/>
          <w:szCs w:val="20"/>
        </w:rPr>
      </w:pPr>
      <w:r w:rsidRPr="008125C7">
        <w:rPr>
          <w:sz w:val="20"/>
          <w:szCs w:val="20"/>
        </w:rPr>
        <w:t>Pravilnik o smjernicama za izradu Procjene rizika od katastrofa i velikih nesreća za područje Republike Hrvatske i jedinica lokalne i područne (regionalne) samouprave (“Narodne Novine” br. 65/16)</w:t>
      </w:r>
    </w:p>
    <w:p w14:paraId="465AEBEF" w14:textId="701FD632" w:rsidR="00A42F4F" w:rsidRPr="008125C7" w:rsidRDefault="00A42F4F">
      <w:pPr>
        <w:numPr>
          <w:ilvl w:val="0"/>
          <w:numId w:val="133"/>
        </w:numPr>
        <w:suppressAutoHyphens/>
        <w:autoSpaceDN w:val="0"/>
        <w:spacing w:after="0"/>
        <w:textAlignment w:val="baseline"/>
        <w:rPr>
          <w:sz w:val="20"/>
          <w:szCs w:val="20"/>
        </w:rPr>
      </w:pPr>
      <w:r w:rsidRPr="008125C7">
        <w:rPr>
          <w:sz w:val="20"/>
          <w:szCs w:val="20"/>
        </w:rPr>
        <w:t>Procjena rizika od katast</w:t>
      </w:r>
      <w:r w:rsidR="00335008">
        <w:rPr>
          <w:sz w:val="20"/>
          <w:szCs w:val="20"/>
        </w:rPr>
        <w:t>rofa za Republiku Hrvatsku, 2019</w:t>
      </w:r>
      <w:r w:rsidRPr="008125C7">
        <w:rPr>
          <w:sz w:val="20"/>
          <w:szCs w:val="20"/>
        </w:rPr>
        <w:t>.god</w:t>
      </w:r>
      <w:r w:rsidR="00335008">
        <w:rPr>
          <w:sz w:val="20"/>
          <w:szCs w:val="20"/>
        </w:rPr>
        <w:t>. – dopuna iz 2024</w:t>
      </w:r>
      <w:r w:rsidRPr="008125C7">
        <w:rPr>
          <w:sz w:val="20"/>
          <w:szCs w:val="20"/>
        </w:rPr>
        <w:t>.god.</w:t>
      </w:r>
    </w:p>
    <w:p w14:paraId="291A1A26" w14:textId="77777777" w:rsidR="00A42F4F" w:rsidRPr="008125C7" w:rsidRDefault="00A42F4F">
      <w:pPr>
        <w:numPr>
          <w:ilvl w:val="0"/>
          <w:numId w:val="133"/>
        </w:numPr>
        <w:contextualSpacing/>
        <w:jc w:val="left"/>
        <w:rPr>
          <w:sz w:val="20"/>
          <w:szCs w:val="20"/>
        </w:rPr>
      </w:pPr>
      <w:r w:rsidRPr="008125C7">
        <w:rPr>
          <w:sz w:val="20"/>
          <w:szCs w:val="20"/>
        </w:rPr>
        <w:t>Smjernice za izradu procjena rizika od velikih nesreća na području Ličko - senjske županije, 2017.god.</w:t>
      </w:r>
    </w:p>
    <w:p w14:paraId="6969F3FA" w14:textId="52E194C4" w:rsidR="00A42F4F" w:rsidRPr="00D5201A" w:rsidRDefault="00A42F4F">
      <w:pPr>
        <w:numPr>
          <w:ilvl w:val="0"/>
          <w:numId w:val="133"/>
        </w:numPr>
        <w:contextualSpacing/>
        <w:jc w:val="left"/>
        <w:rPr>
          <w:sz w:val="20"/>
          <w:szCs w:val="20"/>
          <w:lang w:val="en-US"/>
        </w:rPr>
      </w:pPr>
      <w:r w:rsidRPr="00D5201A">
        <w:rPr>
          <w:sz w:val="20"/>
          <w:szCs w:val="20"/>
          <w:lang w:val="en-US"/>
        </w:rPr>
        <w:t>Zakon o sustavu civilne zaštite (“Narodne Novine” br. 82/15, 118/18, 31/20, 20/21</w:t>
      </w:r>
      <w:r w:rsidR="001662C6">
        <w:rPr>
          <w:sz w:val="20"/>
          <w:szCs w:val="20"/>
          <w:lang w:val="en-US"/>
        </w:rPr>
        <w:t>, 114/22</w:t>
      </w:r>
      <w:r w:rsidRPr="00D5201A">
        <w:rPr>
          <w:sz w:val="20"/>
          <w:szCs w:val="20"/>
          <w:lang w:val="en-US"/>
        </w:rPr>
        <w:t>)</w:t>
      </w:r>
    </w:p>
    <w:p w14:paraId="25BEFA24" w14:textId="4337B480" w:rsidR="006A1186" w:rsidRPr="00C04DDF" w:rsidRDefault="006A1186" w:rsidP="006A1186">
      <w:pPr>
        <w:pStyle w:val="Naslov2"/>
        <w:rPr>
          <w:lang w:val="en-US"/>
        </w:rPr>
      </w:pPr>
      <w:bookmarkStart w:id="909" w:name="_Toc219875155"/>
      <w:r w:rsidRPr="00C04DDF">
        <w:rPr>
          <w:lang w:val="en-US"/>
        </w:rPr>
        <w:lastRenderedPageBreak/>
        <w:t>6.</w:t>
      </w:r>
      <w:r w:rsidR="00E347C0">
        <w:rPr>
          <w:lang w:val="en-US"/>
        </w:rPr>
        <w:t>9</w:t>
      </w:r>
      <w:r w:rsidRPr="00C04DDF">
        <w:rPr>
          <w:lang w:val="en-US"/>
        </w:rPr>
        <w:t>. RIZIK – Poplave izazvane izlijevanjem kopnenih vodenih tijela (poplava)</w:t>
      </w:r>
      <w:bookmarkEnd w:id="909"/>
    </w:p>
    <w:p w14:paraId="2A8EF0C6" w14:textId="6ABAE9B2" w:rsidR="006A1186" w:rsidRPr="00C04DDF" w:rsidRDefault="006A1186" w:rsidP="006A1186">
      <w:pPr>
        <w:pStyle w:val="Naslov3"/>
        <w:rPr>
          <w:lang w:val="en-US"/>
        </w:rPr>
      </w:pPr>
      <w:bookmarkStart w:id="910" w:name="_Toc219875156"/>
      <w:r w:rsidRPr="00C04DDF">
        <w:rPr>
          <w:lang w:val="en-US"/>
        </w:rPr>
        <w:t>6.</w:t>
      </w:r>
      <w:r w:rsidR="00E347C0">
        <w:rPr>
          <w:lang w:val="en-US"/>
        </w:rPr>
        <w:t>9</w:t>
      </w:r>
      <w:r w:rsidRPr="00C04DDF">
        <w:rPr>
          <w:lang w:val="en-US"/>
        </w:rPr>
        <w:t xml:space="preserve">.1. NAZIV SCENARIJA – </w:t>
      </w:r>
      <w:r w:rsidR="000550B0" w:rsidRPr="00C04DDF">
        <w:rPr>
          <w:lang w:val="en-US"/>
        </w:rPr>
        <w:t>Poplava na području Općine</w:t>
      </w:r>
      <w:bookmarkEnd w:id="910"/>
    </w:p>
    <w:p w14:paraId="48B7B086" w14:textId="77777777" w:rsidR="006A1186" w:rsidRPr="00C04DDF" w:rsidRDefault="006A1186" w:rsidP="006A1186">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6A1186" w:rsidRPr="00C04DDF" w14:paraId="5EFEC134" w14:textId="77777777" w:rsidTr="0087353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BE14A" w14:textId="77777777" w:rsidR="006A1186" w:rsidRPr="00C04DDF" w:rsidRDefault="006A1186" w:rsidP="00873537">
            <w:pPr>
              <w:spacing w:after="0" w:line="240" w:lineRule="auto"/>
              <w:rPr>
                <w:b/>
                <w:sz w:val="20"/>
              </w:rPr>
            </w:pPr>
            <w:r w:rsidRPr="00C04DDF">
              <w:rPr>
                <w:b/>
                <w:sz w:val="20"/>
              </w:rPr>
              <w:t>Naziv scenarija</w:t>
            </w:r>
          </w:p>
        </w:tc>
      </w:tr>
      <w:tr w:rsidR="006A1186" w:rsidRPr="00C04DDF" w14:paraId="2B9713B4" w14:textId="77777777" w:rsidTr="0087353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6C240" w14:textId="345D448D" w:rsidR="006A1186" w:rsidRPr="00C04DDF" w:rsidRDefault="006A1186" w:rsidP="00873537">
            <w:pPr>
              <w:spacing w:after="0" w:line="240" w:lineRule="auto"/>
            </w:pPr>
            <w:r w:rsidRPr="00C04DDF">
              <w:rPr>
                <w:i/>
                <w:sz w:val="20"/>
              </w:rPr>
              <w:t>Izlijevanje kopnenih vodenih tijela uslijed dužeg oborinskog razdoblja</w:t>
            </w:r>
          </w:p>
        </w:tc>
      </w:tr>
      <w:tr w:rsidR="006A1186" w:rsidRPr="00C04DDF" w14:paraId="4D232D8B" w14:textId="77777777" w:rsidTr="00873537">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B9D02" w14:textId="77777777" w:rsidR="006A1186" w:rsidRPr="00C04DDF" w:rsidRDefault="006A1186" w:rsidP="00873537">
            <w:pPr>
              <w:spacing w:after="0" w:line="240" w:lineRule="auto"/>
              <w:rPr>
                <w:b/>
                <w:sz w:val="20"/>
              </w:rPr>
            </w:pPr>
            <w:r w:rsidRPr="00C04DDF">
              <w:rPr>
                <w:b/>
                <w:sz w:val="20"/>
              </w:rPr>
              <w:t>Grupa rizika</w:t>
            </w:r>
          </w:p>
        </w:tc>
      </w:tr>
      <w:tr w:rsidR="006A1186" w:rsidRPr="00C04DDF" w14:paraId="1154C7AD" w14:textId="77777777" w:rsidTr="0087353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702D7" w14:textId="797378FA" w:rsidR="006A1186" w:rsidRPr="00C04DDF" w:rsidRDefault="006A1186" w:rsidP="00873537">
            <w:pPr>
              <w:spacing w:after="0" w:line="240" w:lineRule="auto"/>
              <w:rPr>
                <w:i/>
                <w:sz w:val="20"/>
              </w:rPr>
            </w:pPr>
            <w:r w:rsidRPr="00C04DDF">
              <w:rPr>
                <w:i/>
                <w:sz w:val="20"/>
              </w:rPr>
              <w:t>Poplave</w:t>
            </w:r>
          </w:p>
        </w:tc>
      </w:tr>
      <w:tr w:rsidR="006A1186" w:rsidRPr="00C04DDF" w14:paraId="61DAC41D" w14:textId="77777777" w:rsidTr="0087353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CFBF4" w14:textId="77777777" w:rsidR="006A1186" w:rsidRPr="00C04DDF" w:rsidRDefault="006A1186" w:rsidP="00873537">
            <w:pPr>
              <w:spacing w:after="0" w:line="240" w:lineRule="auto"/>
              <w:rPr>
                <w:b/>
                <w:sz w:val="20"/>
              </w:rPr>
            </w:pPr>
            <w:r w:rsidRPr="00C04DDF">
              <w:rPr>
                <w:b/>
                <w:sz w:val="20"/>
              </w:rPr>
              <w:t>Rizik</w:t>
            </w:r>
          </w:p>
        </w:tc>
      </w:tr>
      <w:tr w:rsidR="006A1186" w:rsidRPr="000F1950" w14:paraId="120D393D" w14:textId="77777777" w:rsidTr="0087353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26BC5" w14:textId="66F5FB8C" w:rsidR="006A1186" w:rsidRPr="00C04DDF" w:rsidRDefault="006A1186" w:rsidP="00873537">
            <w:pPr>
              <w:spacing w:after="0" w:line="240" w:lineRule="auto"/>
              <w:rPr>
                <w:i/>
                <w:sz w:val="20"/>
              </w:rPr>
            </w:pPr>
            <w:r w:rsidRPr="00C04DDF">
              <w:rPr>
                <w:i/>
                <w:sz w:val="20"/>
              </w:rPr>
              <w:t>Poplave izazvane izlijevanjem kopnenih vodenih tijela</w:t>
            </w:r>
          </w:p>
        </w:tc>
      </w:tr>
      <w:tr w:rsidR="006A1186" w:rsidRPr="000F1950" w14:paraId="27EACA13" w14:textId="77777777" w:rsidTr="00873537">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99661" w14:textId="77777777" w:rsidR="006A1186" w:rsidRPr="00613DD9" w:rsidRDefault="006A1186" w:rsidP="00873537">
            <w:pPr>
              <w:spacing w:after="0" w:line="240" w:lineRule="auto"/>
              <w:rPr>
                <w:b/>
                <w:sz w:val="20"/>
              </w:rPr>
            </w:pPr>
            <w:r w:rsidRPr="00613DD9">
              <w:rPr>
                <w:b/>
                <w:sz w:val="20"/>
              </w:rPr>
              <w:t>Radna skupina</w:t>
            </w:r>
          </w:p>
        </w:tc>
      </w:tr>
      <w:tr w:rsidR="00B9068A" w:rsidRPr="000F1950" w14:paraId="28E60D25" w14:textId="77777777" w:rsidTr="00873537">
        <w:trPr>
          <w:trHeight w:val="173"/>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755715A3" w14:textId="182C3651" w:rsidR="00AB345B" w:rsidRPr="00613DD9" w:rsidRDefault="00B9068A" w:rsidP="00B9068A">
            <w:pPr>
              <w:spacing w:after="0" w:line="240" w:lineRule="auto"/>
              <w:rPr>
                <w:bCs/>
                <w:sz w:val="20"/>
              </w:rPr>
            </w:pPr>
            <w:r w:rsidRPr="00613DD9">
              <w:rPr>
                <w:bCs/>
                <w:sz w:val="20"/>
              </w:rPr>
              <w:t xml:space="preserve">Koordinator: </w:t>
            </w:r>
            <w:r w:rsidR="00613DD9" w:rsidRPr="00613DD9">
              <w:rPr>
                <w:bCs/>
                <w:sz w:val="20"/>
              </w:rPr>
              <w:t>Načelnik Stožera civilne zaštite Općine Donji Lapac</w:t>
            </w:r>
          </w:p>
        </w:tc>
      </w:tr>
      <w:tr w:rsidR="00B9068A" w:rsidRPr="000F1950" w14:paraId="5148957C" w14:textId="77777777" w:rsidTr="00873537">
        <w:trPr>
          <w:trHeight w:val="245"/>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1C9312E5" w14:textId="4743E473" w:rsidR="00B9068A" w:rsidRPr="00613DD9" w:rsidRDefault="00B9068A" w:rsidP="00B9068A">
            <w:pPr>
              <w:spacing w:after="0" w:line="240" w:lineRule="auto"/>
              <w:rPr>
                <w:i/>
                <w:sz w:val="20"/>
              </w:rPr>
            </w:pPr>
            <w:r w:rsidRPr="00613DD9">
              <w:rPr>
                <w:bCs/>
                <w:sz w:val="20"/>
              </w:rPr>
              <w:t xml:space="preserve">Nositelj: </w:t>
            </w:r>
            <w:r w:rsidR="00613DD9" w:rsidRPr="00613DD9">
              <w:rPr>
                <w:bCs/>
                <w:sz w:val="20"/>
              </w:rPr>
              <w:t>Općina Donji Lapac i DVD Donji Lapac</w:t>
            </w:r>
          </w:p>
        </w:tc>
      </w:tr>
      <w:tr w:rsidR="00B9068A" w:rsidRPr="000F1950" w14:paraId="34BD7430" w14:textId="77777777" w:rsidTr="00C04DDF">
        <w:trPr>
          <w:trHeight w:val="60"/>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B9C06" w14:textId="2F98E6CE" w:rsidR="00B9068A" w:rsidRPr="00613DD9" w:rsidRDefault="00B9068A" w:rsidP="00B9068A">
            <w:pPr>
              <w:spacing w:after="0" w:line="240" w:lineRule="auto"/>
              <w:rPr>
                <w:i/>
                <w:sz w:val="20"/>
              </w:rPr>
            </w:pPr>
            <w:r w:rsidRPr="00613DD9">
              <w:rPr>
                <w:bCs/>
                <w:sz w:val="20"/>
              </w:rPr>
              <w:t xml:space="preserve">Izvršitelj: </w:t>
            </w:r>
            <w:r w:rsidR="00613DD9" w:rsidRPr="00613DD9">
              <w:rPr>
                <w:bCs/>
                <w:sz w:val="20"/>
              </w:rPr>
              <w:t>Komunalni redar Općine Donji Lapac i Zapovjednik DVD – a Donji Lapac</w:t>
            </w:r>
          </w:p>
        </w:tc>
      </w:tr>
    </w:tbl>
    <w:p w14:paraId="631F1F64" w14:textId="77777777" w:rsidR="006A1186" w:rsidRPr="000F1950" w:rsidRDefault="006A1186" w:rsidP="006A1186">
      <w:pPr>
        <w:spacing w:after="0"/>
        <w:rPr>
          <w:highlight w:val="yellow"/>
          <w:lang w:eastAsia="zh-CN"/>
        </w:rPr>
      </w:pPr>
    </w:p>
    <w:p w14:paraId="3C0423E2" w14:textId="7C393696" w:rsidR="006A1186" w:rsidRPr="00E347C0" w:rsidRDefault="006A1186" w:rsidP="006A1186">
      <w:pPr>
        <w:pStyle w:val="Naslov3"/>
        <w:spacing w:before="0"/>
        <w:rPr>
          <w:lang w:eastAsia="zh-CN"/>
        </w:rPr>
      </w:pPr>
      <w:bookmarkStart w:id="911" w:name="_Toc219875157"/>
      <w:r w:rsidRPr="00E347C0">
        <w:rPr>
          <w:lang w:eastAsia="zh-CN"/>
        </w:rPr>
        <w:t>6.</w:t>
      </w:r>
      <w:r w:rsidR="00E347C0" w:rsidRPr="00E347C0">
        <w:rPr>
          <w:lang w:eastAsia="zh-CN"/>
        </w:rPr>
        <w:t>9</w:t>
      </w:r>
      <w:r w:rsidRPr="00E347C0">
        <w:rPr>
          <w:lang w:eastAsia="zh-CN"/>
        </w:rPr>
        <w:t>.2. Uvod – Poplava</w:t>
      </w:r>
      <w:bookmarkEnd w:id="911"/>
    </w:p>
    <w:p w14:paraId="6646F930" w14:textId="77777777" w:rsidR="00873537" w:rsidRPr="00E347C0" w:rsidRDefault="00873537" w:rsidP="00873537">
      <w:pPr>
        <w:spacing w:after="0"/>
        <w:rPr>
          <w:lang w:eastAsia="zh-CN"/>
        </w:rPr>
      </w:pPr>
    </w:p>
    <w:p w14:paraId="1AC6664C" w14:textId="77777777" w:rsidR="00873537" w:rsidRPr="00E347C0" w:rsidRDefault="00873537" w:rsidP="00873537">
      <w:pPr>
        <w:rPr>
          <w:rFonts w:ascii="Calibri" w:hAnsi="Calibri"/>
          <w:color w:val="000000"/>
          <w:szCs w:val="24"/>
        </w:rPr>
      </w:pPr>
      <w:r w:rsidRPr="00E347C0">
        <w:rPr>
          <w:rFonts w:ascii="Calibri" w:hAnsi="Calibri"/>
          <w:color w:val="000000"/>
          <w:szCs w:val="24"/>
        </w:rPr>
        <w:t>Poplave su prirodni fenomeni čije se pojave ne mogu izbjeći, ali se poduzimanjem različitih preventivnih mjera rizici od poplavljivanja mogu sniziti na prihvatljivu razinu. U Hrvatskoj su poplave među opasnijim elementarnim nepogodama i na mnogim mjestima mogu uzrokovati gubitke ljudskih života, velike materijalne štete, devastiranje kulturnih dobara i ekološke štete. Problematici zaštite od poplava dodatnu dimenziju danas daje i zaštita okoliša od nekontroliranih širenja zagađenja poznatog i nepoznatog porijekla putem poplavnih voda.</w:t>
      </w:r>
    </w:p>
    <w:p w14:paraId="5CF253AD" w14:textId="77777777" w:rsidR="00845947" w:rsidRPr="00E347C0" w:rsidRDefault="00845947" w:rsidP="00845947">
      <w:pPr>
        <w:spacing w:after="0"/>
        <w:rPr>
          <w:rFonts w:cstheme="minorHAnsi"/>
          <w:szCs w:val="24"/>
        </w:rPr>
      </w:pPr>
      <w:r w:rsidRPr="00E347C0">
        <w:rPr>
          <w:rFonts w:cstheme="minorHAnsi"/>
          <w:szCs w:val="24"/>
        </w:rPr>
        <w:t xml:space="preserve">Prirodne poplave koje se pojavljuju u Hrvatskoj mogu se svrstati u nekoliko osnovnih skupina: </w:t>
      </w:r>
    </w:p>
    <w:p w14:paraId="578100DE" w14:textId="77777777" w:rsidR="00845947" w:rsidRPr="00E347C0" w:rsidRDefault="00845947">
      <w:pPr>
        <w:pStyle w:val="Odlomakpopisa"/>
        <w:numPr>
          <w:ilvl w:val="0"/>
          <w:numId w:val="69"/>
        </w:numPr>
        <w:spacing w:after="0"/>
        <w:jc w:val="both"/>
        <w:rPr>
          <w:rFonts w:cstheme="minorHAnsi"/>
          <w:sz w:val="24"/>
          <w:szCs w:val="24"/>
          <w:lang w:val="hr-HR"/>
        </w:rPr>
      </w:pPr>
      <w:r w:rsidRPr="008125C7">
        <w:rPr>
          <w:rFonts w:cstheme="minorHAnsi"/>
          <w:sz w:val="24"/>
          <w:szCs w:val="24"/>
          <w:lang w:val="hr-HR"/>
        </w:rPr>
        <w:t>rije</w:t>
      </w:r>
      <w:r w:rsidRPr="00E347C0">
        <w:rPr>
          <w:rFonts w:cstheme="minorHAnsi"/>
          <w:sz w:val="24"/>
          <w:szCs w:val="24"/>
          <w:lang w:val="hr-HR"/>
        </w:rPr>
        <w:t>č</w:t>
      </w:r>
      <w:r w:rsidRPr="008125C7">
        <w:rPr>
          <w:rFonts w:cstheme="minorHAnsi"/>
          <w:sz w:val="24"/>
          <w:szCs w:val="24"/>
          <w:lang w:val="hr-HR"/>
        </w:rPr>
        <w:t>ne</w:t>
      </w:r>
      <w:r w:rsidRPr="00E347C0">
        <w:rPr>
          <w:rFonts w:cstheme="minorHAnsi"/>
          <w:sz w:val="24"/>
          <w:szCs w:val="24"/>
          <w:lang w:val="hr-HR"/>
        </w:rPr>
        <w:t xml:space="preserve"> </w:t>
      </w:r>
      <w:r w:rsidRPr="008125C7">
        <w:rPr>
          <w:rFonts w:cstheme="minorHAnsi"/>
          <w:sz w:val="24"/>
          <w:szCs w:val="24"/>
          <w:lang w:val="hr-HR"/>
        </w:rPr>
        <w:t>poplave</w:t>
      </w:r>
      <w:r w:rsidRPr="00E347C0">
        <w:rPr>
          <w:rFonts w:cstheme="minorHAnsi"/>
          <w:sz w:val="24"/>
          <w:szCs w:val="24"/>
          <w:lang w:val="hr-HR"/>
        </w:rPr>
        <w:t xml:space="preserve"> </w:t>
      </w:r>
      <w:r w:rsidRPr="008125C7">
        <w:rPr>
          <w:rFonts w:cstheme="minorHAnsi"/>
          <w:sz w:val="24"/>
          <w:szCs w:val="24"/>
          <w:lang w:val="hr-HR"/>
        </w:rPr>
        <w:t>zbog</w:t>
      </w:r>
      <w:r w:rsidRPr="00E347C0">
        <w:rPr>
          <w:rFonts w:cstheme="minorHAnsi"/>
          <w:sz w:val="24"/>
          <w:szCs w:val="24"/>
          <w:lang w:val="hr-HR"/>
        </w:rPr>
        <w:t xml:space="preserve"> </w:t>
      </w:r>
      <w:r w:rsidRPr="008125C7">
        <w:rPr>
          <w:rFonts w:cstheme="minorHAnsi"/>
          <w:sz w:val="24"/>
          <w:szCs w:val="24"/>
          <w:lang w:val="hr-HR"/>
        </w:rPr>
        <w:t>obilnih</w:t>
      </w:r>
      <w:r w:rsidRPr="00E347C0">
        <w:rPr>
          <w:rFonts w:cstheme="minorHAnsi"/>
          <w:sz w:val="24"/>
          <w:szCs w:val="24"/>
          <w:lang w:val="hr-HR"/>
        </w:rPr>
        <w:t xml:space="preserve"> </w:t>
      </w:r>
      <w:r w:rsidRPr="008125C7">
        <w:rPr>
          <w:rFonts w:cstheme="minorHAnsi"/>
          <w:sz w:val="24"/>
          <w:szCs w:val="24"/>
          <w:lang w:val="hr-HR"/>
        </w:rPr>
        <w:t>ki</w:t>
      </w:r>
      <w:r w:rsidRPr="00E347C0">
        <w:rPr>
          <w:rFonts w:cstheme="minorHAnsi"/>
          <w:sz w:val="24"/>
          <w:szCs w:val="24"/>
          <w:lang w:val="hr-HR"/>
        </w:rPr>
        <w:t>š</w:t>
      </w:r>
      <w:r w:rsidRPr="008125C7">
        <w:rPr>
          <w:rFonts w:cstheme="minorHAnsi"/>
          <w:sz w:val="24"/>
          <w:szCs w:val="24"/>
          <w:lang w:val="hr-HR"/>
        </w:rPr>
        <w:t>a</w:t>
      </w:r>
      <w:r w:rsidRPr="00E347C0">
        <w:rPr>
          <w:rFonts w:cstheme="minorHAnsi"/>
          <w:sz w:val="24"/>
          <w:szCs w:val="24"/>
          <w:lang w:val="hr-HR"/>
        </w:rPr>
        <w:t xml:space="preserve"> </w:t>
      </w:r>
      <w:r w:rsidRPr="008125C7">
        <w:rPr>
          <w:rFonts w:cstheme="minorHAnsi"/>
          <w:sz w:val="24"/>
          <w:szCs w:val="24"/>
          <w:lang w:val="hr-HR"/>
        </w:rPr>
        <w:t>i</w:t>
      </w:r>
      <w:r w:rsidRPr="00E347C0">
        <w:rPr>
          <w:rFonts w:cstheme="minorHAnsi"/>
          <w:sz w:val="24"/>
          <w:szCs w:val="24"/>
          <w:lang w:val="hr-HR"/>
        </w:rPr>
        <w:t>/</w:t>
      </w:r>
      <w:r w:rsidRPr="008125C7">
        <w:rPr>
          <w:rFonts w:cstheme="minorHAnsi"/>
          <w:sz w:val="24"/>
          <w:szCs w:val="24"/>
          <w:lang w:val="hr-HR"/>
        </w:rPr>
        <w:t>ili</w:t>
      </w:r>
      <w:r w:rsidRPr="00E347C0">
        <w:rPr>
          <w:rFonts w:cstheme="minorHAnsi"/>
          <w:sz w:val="24"/>
          <w:szCs w:val="24"/>
          <w:lang w:val="hr-HR"/>
        </w:rPr>
        <w:t xml:space="preserve"> </w:t>
      </w:r>
      <w:r w:rsidRPr="008125C7">
        <w:rPr>
          <w:rFonts w:cstheme="minorHAnsi"/>
          <w:sz w:val="24"/>
          <w:szCs w:val="24"/>
          <w:lang w:val="hr-HR"/>
        </w:rPr>
        <w:t>naglog</w:t>
      </w:r>
      <w:r w:rsidRPr="00E347C0">
        <w:rPr>
          <w:rFonts w:cstheme="minorHAnsi"/>
          <w:sz w:val="24"/>
          <w:szCs w:val="24"/>
          <w:lang w:val="hr-HR"/>
        </w:rPr>
        <w:t xml:space="preserve"> </w:t>
      </w:r>
      <w:r w:rsidRPr="008125C7">
        <w:rPr>
          <w:rFonts w:cstheme="minorHAnsi"/>
          <w:sz w:val="24"/>
          <w:szCs w:val="24"/>
          <w:lang w:val="hr-HR"/>
        </w:rPr>
        <w:t>topljenja</w:t>
      </w:r>
      <w:r w:rsidRPr="00E347C0">
        <w:rPr>
          <w:rFonts w:cstheme="minorHAnsi"/>
          <w:sz w:val="24"/>
          <w:szCs w:val="24"/>
          <w:lang w:val="hr-HR"/>
        </w:rPr>
        <w:t xml:space="preserve"> </w:t>
      </w:r>
      <w:r w:rsidRPr="008125C7">
        <w:rPr>
          <w:rFonts w:cstheme="minorHAnsi"/>
          <w:sz w:val="24"/>
          <w:szCs w:val="24"/>
          <w:lang w:val="hr-HR"/>
        </w:rPr>
        <w:t>snijega</w:t>
      </w:r>
      <w:r w:rsidRPr="00E347C0">
        <w:rPr>
          <w:rFonts w:cstheme="minorHAnsi"/>
          <w:sz w:val="24"/>
          <w:szCs w:val="24"/>
          <w:lang w:val="hr-HR"/>
        </w:rPr>
        <w:t xml:space="preserve">, </w:t>
      </w:r>
    </w:p>
    <w:p w14:paraId="0B0B2981" w14:textId="77777777" w:rsidR="00845947" w:rsidRPr="00E347C0" w:rsidRDefault="00845947">
      <w:pPr>
        <w:pStyle w:val="Odlomakpopisa"/>
        <w:numPr>
          <w:ilvl w:val="0"/>
          <w:numId w:val="69"/>
        </w:numPr>
        <w:spacing w:after="0"/>
        <w:jc w:val="both"/>
        <w:rPr>
          <w:rFonts w:cstheme="minorHAnsi"/>
          <w:sz w:val="24"/>
          <w:szCs w:val="24"/>
          <w:lang w:val="hr-HR"/>
        </w:rPr>
      </w:pPr>
      <w:r w:rsidRPr="00E347C0">
        <w:rPr>
          <w:rFonts w:cstheme="minorHAnsi"/>
          <w:sz w:val="24"/>
          <w:szCs w:val="24"/>
          <w:lang w:val="hr-HR"/>
        </w:rPr>
        <w:t xml:space="preserve">bujične poplave manjih vodotoka zbog kratkotrajnih kiša visokih intenziteta, </w:t>
      </w:r>
    </w:p>
    <w:p w14:paraId="46440012" w14:textId="77777777" w:rsidR="00845947" w:rsidRPr="00E347C0" w:rsidRDefault="00845947">
      <w:pPr>
        <w:pStyle w:val="Odlomakpopisa"/>
        <w:numPr>
          <w:ilvl w:val="0"/>
          <w:numId w:val="69"/>
        </w:numPr>
        <w:spacing w:after="0"/>
        <w:jc w:val="both"/>
        <w:rPr>
          <w:rFonts w:cstheme="minorHAnsi"/>
          <w:sz w:val="24"/>
          <w:szCs w:val="24"/>
          <w:lang w:val="hr-HR"/>
        </w:rPr>
      </w:pPr>
      <w:r w:rsidRPr="00E347C0">
        <w:rPr>
          <w:rFonts w:cstheme="minorHAnsi"/>
          <w:sz w:val="24"/>
          <w:szCs w:val="24"/>
          <w:lang w:val="hr-HR"/>
        </w:rPr>
        <w:t xml:space="preserve">poplave na krškim poljima zbog obilnih kiša i/ili naglog topljenja snijega, te nedovoljnih propusnih kapaciteta prirodnih ponora, </w:t>
      </w:r>
    </w:p>
    <w:p w14:paraId="39C393F2" w14:textId="77777777" w:rsidR="00845947" w:rsidRPr="00E347C0" w:rsidRDefault="00845947">
      <w:pPr>
        <w:pStyle w:val="Odlomakpopisa"/>
        <w:numPr>
          <w:ilvl w:val="0"/>
          <w:numId w:val="69"/>
        </w:numPr>
        <w:spacing w:after="0"/>
        <w:jc w:val="both"/>
        <w:rPr>
          <w:rFonts w:cstheme="minorHAnsi"/>
          <w:sz w:val="24"/>
          <w:szCs w:val="24"/>
          <w:lang w:val="hr-HR"/>
        </w:rPr>
      </w:pPr>
      <w:r w:rsidRPr="008125C7">
        <w:rPr>
          <w:rFonts w:cstheme="minorHAnsi"/>
          <w:sz w:val="24"/>
          <w:szCs w:val="24"/>
          <w:lang w:val="hr-HR"/>
        </w:rPr>
        <w:t>poplave</w:t>
      </w:r>
      <w:r w:rsidRPr="00E347C0">
        <w:rPr>
          <w:rFonts w:cstheme="minorHAnsi"/>
          <w:sz w:val="24"/>
          <w:szCs w:val="24"/>
          <w:lang w:val="hr-HR"/>
        </w:rPr>
        <w:t xml:space="preserve"> </w:t>
      </w:r>
      <w:r w:rsidRPr="008125C7">
        <w:rPr>
          <w:rFonts w:cstheme="minorHAnsi"/>
          <w:sz w:val="24"/>
          <w:szCs w:val="24"/>
          <w:lang w:val="hr-HR"/>
        </w:rPr>
        <w:t>unutarnjih</w:t>
      </w:r>
      <w:r w:rsidRPr="00E347C0">
        <w:rPr>
          <w:rFonts w:cstheme="minorHAnsi"/>
          <w:sz w:val="24"/>
          <w:szCs w:val="24"/>
          <w:lang w:val="hr-HR"/>
        </w:rPr>
        <w:t xml:space="preserve"> </w:t>
      </w:r>
      <w:r w:rsidRPr="008125C7">
        <w:rPr>
          <w:rFonts w:cstheme="minorHAnsi"/>
          <w:sz w:val="24"/>
          <w:szCs w:val="24"/>
          <w:lang w:val="hr-HR"/>
        </w:rPr>
        <w:t>voda</w:t>
      </w:r>
      <w:r w:rsidRPr="00E347C0">
        <w:rPr>
          <w:rFonts w:cstheme="minorHAnsi"/>
          <w:sz w:val="24"/>
          <w:szCs w:val="24"/>
          <w:lang w:val="hr-HR"/>
        </w:rPr>
        <w:t xml:space="preserve"> </w:t>
      </w:r>
      <w:r w:rsidRPr="008125C7">
        <w:rPr>
          <w:rFonts w:cstheme="minorHAnsi"/>
          <w:sz w:val="24"/>
          <w:szCs w:val="24"/>
          <w:lang w:val="hr-HR"/>
        </w:rPr>
        <w:t>na</w:t>
      </w:r>
      <w:r w:rsidRPr="00E347C0">
        <w:rPr>
          <w:rFonts w:cstheme="minorHAnsi"/>
          <w:sz w:val="24"/>
          <w:szCs w:val="24"/>
          <w:lang w:val="hr-HR"/>
        </w:rPr>
        <w:t xml:space="preserve"> </w:t>
      </w:r>
      <w:r w:rsidRPr="008125C7">
        <w:rPr>
          <w:rFonts w:cstheme="minorHAnsi"/>
          <w:sz w:val="24"/>
          <w:szCs w:val="24"/>
          <w:lang w:val="hr-HR"/>
        </w:rPr>
        <w:t>ravni</w:t>
      </w:r>
      <w:r w:rsidRPr="00E347C0">
        <w:rPr>
          <w:rFonts w:cstheme="minorHAnsi"/>
          <w:sz w:val="24"/>
          <w:szCs w:val="24"/>
          <w:lang w:val="hr-HR"/>
        </w:rPr>
        <w:t>č</w:t>
      </w:r>
      <w:r w:rsidRPr="008125C7">
        <w:rPr>
          <w:rFonts w:cstheme="minorHAnsi"/>
          <w:sz w:val="24"/>
          <w:szCs w:val="24"/>
          <w:lang w:val="hr-HR"/>
        </w:rPr>
        <w:t>arskim</w:t>
      </w:r>
      <w:r w:rsidRPr="00E347C0">
        <w:rPr>
          <w:rFonts w:cstheme="minorHAnsi"/>
          <w:sz w:val="24"/>
          <w:szCs w:val="24"/>
          <w:lang w:val="hr-HR"/>
        </w:rPr>
        <w:t xml:space="preserve"> </w:t>
      </w:r>
      <w:r w:rsidRPr="008125C7">
        <w:rPr>
          <w:rFonts w:cstheme="minorHAnsi"/>
          <w:sz w:val="24"/>
          <w:szCs w:val="24"/>
          <w:lang w:val="hr-HR"/>
        </w:rPr>
        <w:t>povr</w:t>
      </w:r>
      <w:r w:rsidRPr="00E347C0">
        <w:rPr>
          <w:rFonts w:cstheme="minorHAnsi"/>
          <w:sz w:val="24"/>
          <w:szCs w:val="24"/>
          <w:lang w:val="hr-HR"/>
        </w:rPr>
        <w:t>š</w:t>
      </w:r>
      <w:r w:rsidRPr="008125C7">
        <w:rPr>
          <w:rFonts w:cstheme="minorHAnsi"/>
          <w:sz w:val="24"/>
          <w:szCs w:val="24"/>
          <w:lang w:val="hr-HR"/>
        </w:rPr>
        <w:t>inama</w:t>
      </w:r>
      <w:r w:rsidRPr="00E347C0">
        <w:rPr>
          <w:rFonts w:cstheme="minorHAnsi"/>
          <w:sz w:val="24"/>
          <w:szCs w:val="24"/>
          <w:lang w:val="hr-HR"/>
        </w:rPr>
        <w:t xml:space="preserve">, </w:t>
      </w:r>
    </w:p>
    <w:p w14:paraId="1F0F89DA" w14:textId="77777777" w:rsidR="00845947" w:rsidRPr="00E347C0" w:rsidRDefault="00845947">
      <w:pPr>
        <w:pStyle w:val="Odlomakpopisa"/>
        <w:numPr>
          <w:ilvl w:val="0"/>
          <w:numId w:val="69"/>
        </w:numPr>
        <w:spacing w:after="0"/>
        <w:jc w:val="both"/>
        <w:rPr>
          <w:rFonts w:cstheme="minorHAnsi"/>
          <w:sz w:val="24"/>
          <w:szCs w:val="24"/>
        </w:rPr>
      </w:pPr>
      <w:r w:rsidRPr="00E347C0">
        <w:rPr>
          <w:rFonts w:cstheme="minorHAnsi"/>
          <w:sz w:val="24"/>
          <w:szCs w:val="24"/>
        </w:rPr>
        <w:t xml:space="preserve">ledene poplave, </w:t>
      </w:r>
    </w:p>
    <w:p w14:paraId="322828FE" w14:textId="77777777" w:rsidR="00845947" w:rsidRPr="00E347C0" w:rsidRDefault="00845947">
      <w:pPr>
        <w:pStyle w:val="Odlomakpopisa"/>
        <w:numPr>
          <w:ilvl w:val="0"/>
          <w:numId w:val="69"/>
        </w:numPr>
        <w:spacing w:after="0"/>
        <w:jc w:val="both"/>
        <w:rPr>
          <w:rFonts w:cstheme="minorHAnsi"/>
          <w:sz w:val="24"/>
          <w:szCs w:val="24"/>
        </w:rPr>
      </w:pPr>
      <w:r w:rsidRPr="00E347C0">
        <w:rPr>
          <w:rFonts w:cstheme="minorHAnsi"/>
          <w:sz w:val="24"/>
          <w:szCs w:val="24"/>
        </w:rPr>
        <w:t xml:space="preserve">poplave mora, </w:t>
      </w:r>
    </w:p>
    <w:p w14:paraId="49B965F9" w14:textId="6ED7C9A7" w:rsidR="00845947" w:rsidRPr="00E347C0" w:rsidRDefault="00845947">
      <w:pPr>
        <w:pStyle w:val="Odlomakpopisa"/>
        <w:numPr>
          <w:ilvl w:val="0"/>
          <w:numId w:val="69"/>
        </w:numPr>
        <w:spacing w:after="120"/>
        <w:jc w:val="both"/>
        <w:rPr>
          <w:rFonts w:cstheme="minorHAnsi"/>
          <w:sz w:val="24"/>
          <w:szCs w:val="24"/>
        </w:rPr>
      </w:pPr>
      <w:r w:rsidRPr="00E347C0">
        <w:rPr>
          <w:rFonts w:cstheme="minorHAnsi"/>
          <w:sz w:val="24"/>
          <w:szCs w:val="24"/>
        </w:rPr>
        <w:t xml:space="preserve">umjetne (akcidentne) poplave zbog eventualnih proboja brana i nasipa, aktiviranja klizišta, neprimjerenih gradnji i sl. </w:t>
      </w:r>
    </w:p>
    <w:p w14:paraId="676005E0" w14:textId="77777777" w:rsidR="00856E53" w:rsidRPr="000F1950" w:rsidRDefault="00856E53" w:rsidP="00324B67">
      <w:pPr>
        <w:pStyle w:val="Odlomakpopisa"/>
        <w:spacing w:after="0"/>
        <w:jc w:val="both"/>
        <w:rPr>
          <w:rFonts w:cstheme="minorHAnsi"/>
          <w:sz w:val="24"/>
          <w:szCs w:val="24"/>
          <w:highlight w:val="yellow"/>
        </w:rPr>
      </w:pPr>
    </w:p>
    <w:p w14:paraId="7824C323" w14:textId="17975306" w:rsidR="00856E53" w:rsidRPr="00E347C0" w:rsidRDefault="00856E53" w:rsidP="00856E53">
      <w:pPr>
        <w:spacing w:after="0"/>
        <w:rPr>
          <w:bCs/>
        </w:rPr>
      </w:pPr>
      <w:r w:rsidRPr="00E347C0">
        <w:rPr>
          <w:bCs/>
        </w:rPr>
        <w:t>Moguće posljedice poplava:</w:t>
      </w:r>
    </w:p>
    <w:p w14:paraId="355EFF97" w14:textId="77777777" w:rsidR="00856E53" w:rsidRPr="005675D9" w:rsidRDefault="00856E53">
      <w:pPr>
        <w:pStyle w:val="Odlomakpopisa"/>
        <w:numPr>
          <w:ilvl w:val="0"/>
          <w:numId w:val="76"/>
        </w:numPr>
        <w:ind w:left="709"/>
        <w:jc w:val="both"/>
        <w:rPr>
          <w:bCs/>
          <w:sz w:val="24"/>
          <w:szCs w:val="24"/>
          <w:u w:val="single"/>
          <w:lang w:val="hr-HR"/>
        </w:rPr>
      </w:pPr>
      <w:r w:rsidRPr="008125C7">
        <w:rPr>
          <w:rFonts w:eastAsia="Calibri"/>
          <w:sz w:val="24"/>
          <w:szCs w:val="24"/>
          <w:lang w:val="hr-HR"/>
        </w:rPr>
        <w:t>Poplave bujičnih vodotoka neće imati značajnije posljedice za opskrbu vodom stanovništva Općine iako mogu onečistiti vodu pojedinih lokalnih podsustava vodoopskrbe.</w:t>
      </w:r>
    </w:p>
    <w:p w14:paraId="31FAF51D" w14:textId="77777777" w:rsidR="005675D9" w:rsidRPr="008125C7" w:rsidRDefault="005675D9" w:rsidP="005675D9">
      <w:pPr>
        <w:pStyle w:val="Odlomakpopisa"/>
        <w:ind w:left="709"/>
        <w:jc w:val="both"/>
        <w:rPr>
          <w:bCs/>
          <w:sz w:val="24"/>
          <w:szCs w:val="24"/>
          <w:u w:val="single"/>
          <w:lang w:val="hr-HR"/>
        </w:rPr>
      </w:pPr>
    </w:p>
    <w:p w14:paraId="1D4E63D5" w14:textId="77777777" w:rsidR="00324B67" w:rsidRPr="00B44427" w:rsidRDefault="00324B67" w:rsidP="00B44427">
      <w:pPr>
        <w:rPr>
          <w:bCs/>
          <w:szCs w:val="24"/>
        </w:rPr>
      </w:pPr>
    </w:p>
    <w:p w14:paraId="37B34B4F" w14:textId="4AE796B9" w:rsidR="006A1186" w:rsidRPr="00E347C0" w:rsidRDefault="006A1186" w:rsidP="006A1186">
      <w:pPr>
        <w:pStyle w:val="Naslov3"/>
      </w:pPr>
      <w:bookmarkStart w:id="912" w:name="_Toc219875158"/>
      <w:r w:rsidRPr="00E347C0">
        <w:lastRenderedPageBreak/>
        <w:t>6.</w:t>
      </w:r>
      <w:r w:rsidR="00E347C0">
        <w:t>9</w:t>
      </w:r>
      <w:r w:rsidRPr="00E347C0">
        <w:t>.3. Prikaz utjecaja poplave na kritičnu infrastrukturu (KI)</w:t>
      </w:r>
      <w:bookmarkEnd w:id="912"/>
    </w:p>
    <w:p w14:paraId="745CD709" w14:textId="77777777" w:rsidR="006A1186" w:rsidRPr="00E347C0" w:rsidRDefault="006A1186" w:rsidP="006A1186">
      <w:pPr>
        <w:spacing w:after="0"/>
      </w:pPr>
    </w:p>
    <w:tbl>
      <w:tblPr>
        <w:tblW w:w="9107" w:type="dxa"/>
        <w:jc w:val="center"/>
        <w:tblCellMar>
          <w:left w:w="10" w:type="dxa"/>
          <w:right w:w="10" w:type="dxa"/>
        </w:tblCellMar>
        <w:tblLook w:val="04A0" w:firstRow="1" w:lastRow="0" w:firstColumn="1" w:lastColumn="0" w:noHBand="0" w:noVBand="1"/>
      </w:tblPr>
      <w:tblGrid>
        <w:gridCol w:w="959"/>
        <w:gridCol w:w="8148"/>
      </w:tblGrid>
      <w:tr w:rsidR="006A1186" w:rsidRPr="00E347C0" w14:paraId="676826DC" w14:textId="77777777" w:rsidTr="00873537">
        <w:trPr>
          <w:trHeight w:val="384"/>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25D19" w14:textId="77777777" w:rsidR="006A1186" w:rsidRPr="00E347C0" w:rsidRDefault="006A1186" w:rsidP="00873537">
            <w:pPr>
              <w:spacing w:after="0" w:line="240" w:lineRule="auto"/>
              <w:jc w:val="center"/>
              <w:rPr>
                <w:b/>
                <w:sz w:val="20"/>
                <w:szCs w:val="20"/>
              </w:rPr>
            </w:pPr>
            <w:r w:rsidRPr="00E347C0">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A400D" w14:textId="77777777" w:rsidR="006A1186" w:rsidRPr="00E347C0" w:rsidRDefault="006A1186" w:rsidP="00873537">
            <w:pPr>
              <w:spacing w:after="0" w:line="240" w:lineRule="auto"/>
              <w:jc w:val="center"/>
              <w:rPr>
                <w:b/>
                <w:sz w:val="20"/>
                <w:szCs w:val="20"/>
              </w:rPr>
            </w:pPr>
            <w:r w:rsidRPr="00E347C0">
              <w:rPr>
                <w:b/>
                <w:sz w:val="20"/>
                <w:szCs w:val="20"/>
              </w:rPr>
              <w:t>Sektor</w:t>
            </w:r>
          </w:p>
        </w:tc>
      </w:tr>
      <w:tr w:rsidR="006A1186" w:rsidRPr="00E347C0" w14:paraId="4557F195" w14:textId="77777777" w:rsidTr="00873537">
        <w:trPr>
          <w:trHeight w:val="38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7B498" w14:textId="5326CEB1" w:rsidR="006A1186" w:rsidRPr="00E347C0" w:rsidRDefault="006A1186" w:rsidP="00873537">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7E98F" w14:textId="77777777" w:rsidR="006A1186" w:rsidRPr="00E347C0" w:rsidRDefault="006A1186" w:rsidP="00873537">
            <w:pPr>
              <w:spacing w:after="0" w:line="240" w:lineRule="auto"/>
              <w:rPr>
                <w:sz w:val="20"/>
                <w:szCs w:val="20"/>
              </w:rPr>
            </w:pPr>
            <w:r w:rsidRPr="00E347C0">
              <w:rPr>
                <w:sz w:val="20"/>
                <w:szCs w:val="20"/>
              </w:rPr>
              <w:t>Komunikacijska i informacijska tehnologija (elektroničke komunikacije, prijenos podataka, informacijski sustavi, pružanje audio i audiovizualnih medijskih usluga)</w:t>
            </w:r>
          </w:p>
        </w:tc>
      </w:tr>
      <w:tr w:rsidR="006A1186" w:rsidRPr="00E347C0" w14:paraId="5774B885" w14:textId="77777777" w:rsidTr="0087353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BCAC7" w14:textId="7E05D62E" w:rsidR="006A1186" w:rsidRPr="00E347C0" w:rsidRDefault="00873537" w:rsidP="00873537">
            <w:pPr>
              <w:spacing w:after="0" w:line="240" w:lineRule="auto"/>
              <w:jc w:val="center"/>
              <w:rPr>
                <w:b/>
                <w:sz w:val="20"/>
                <w:szCs w:val="20"/>
              </w:rPr>
            </w:pPr>
            <w:r w:rsidRPr="00E347C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F127A" w14:textId="77777777" w:rsidR="006A1186" w:rsidRPr="00E347C0" w:rsidRDefault="006A1186" w:rsidP="00873537">
            <w:pPr>
              <w:spacing w:after="0" w:line="240" w:lineRule="auto"/>
              <w:rPr>
                <w:sz w:val="20"/>
                <w:szCs w:val="20"/>
              </w:rPr>
            </w:pPr>
            <w:r w:rsidRPr="00E347C0">
              <w:rPr>
                <w:sz w:val="20"/>
                <w:szCs w:val="20"/>
              </w:rPr>
              <w:t>Promet (cestovni, željeznički, zračni, pomorski i promet unutarnjim plovnim putevima)</w:t>
            </w:r>
          </w:p>
        </w:tc>
      </w:tr>
      <w:tr w:rsidR="006A1186" w:rsidRPr="00E347C0" w14:paraId="23EF51DC" w14:textId="77777777" w:rsidTr="0087353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7BD3B" w14:textId="77777777" w:rsidR="006A1186" w:rsidRPr="00E347C0" w:rsidRDefault="006A1186" w:rsidP="00873537">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33E06" w14:textId="77777777" w:rsidR="006A1186" w:rsidRPr="00E347C0" w:rsidRDefault="006A1186" w:rsidP="00873537">
            <w:pPr>
              <w:spacing w:after="0" w:line="240" w:lineRule="auto"/>
              <w:rPr>
                <w:sz w:val="20"/>
                <w:szCs w:val="20"/>
              </w:rPr>
            </w:pPr>
            <w:r w:rsidRPr="00E347C0">
              <w:rPr>
                <w:sz w:val="20"/>
                <w:szCs w:val="20"/>
              </w:rPr>
              <w:t>Zdravstvo (zdravstvena zaštita, proizvodnja, promet i nadzor nad lijekovima)</w:t>
            </w:r>
          </w:p>
        </w:tc>
      </w:tr>
      <w:tr w:rsidR="006A1186" w:rsidRPr="00E347C0" w14:paraId="620C6BA0" w14:textId="77777777" w:rsidTr="0087353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242B22" w14:textId="40F69FFE" w:rsidR="006A1186" w:rsidRPr="00E347C0" w:rsidRDefault="00873537" w:rsidP="00873537">
            <w:pPr>
              <w:spacing w:after="0" w:line="240" w:lineRule="auto"/>
              <w:jc w:val="center"/>
              <w:rPr>
                <w:b/>
                <w:sz w:val="20"/>
                <w:szCs w:val="20"/>
              </w:rPr>
            </w:pPr>
            <w:r w:rsidRPr="00E347C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77266" w14:textId="77777777" w:rsidR="006A1186" w:rsidRPr="00E347C0" w:rsidRDefault="006A1186" w:rsidP="00873537">
            <w:pPr>
              <w:spacing w:after="0" w:line="240" w:lineRule="auto"/>
              <w:rPr>
                <w:sz w:val="20"/>
                <w:szCs w:val="20"/>
              </w:rPr>
            </w:pPr>
            <w:r w:rsidRPr="00E347C0">
              <w:rPr>
                <w:sz w:val="20"/>
                <w:szCs w:val="20"/>
              </w:rPr>
              <w:t>Vodno gospodarstvo (regulacijske i zaštitne vodne građevine i komunalne vodne građevine)</w:t>
            </w:r>
          </w:p>
        </w:tc>
      </w:tr>
      <w:tr w:rsidR="006A1186" w:rsidRPr="00E347C0" w14:paraId="32E2CA0C" w14:textId="77777777" w:rsidTr="0087353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9B849" w14:textId="5064A1B9" w:rsidR="006A1186" w:rsidRPr="00E347C0" w:rsidRDefault="00873537" w:rsidP="00873537">
            <w:pPr>
              <w:spacing w:after="0" w:line="240" w:lineRule="auto"/>
              <w:jc w:val="center"/>
              <w:rPr>
                <w:b/>
                <w:sz w:val="20"/>
                <w:szCs w:val="20"/>
              </w:rPr>
            </w:pPr>
            <w:r w:rsidRPr="00E347C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6F9638" w14:textId="77777777" w:rsidR="006A1186" w:rsidRPr="00E347C0" w:rsidRDefault="006A1186" w:rsidP="00873537">
            <w:pPr>
              <w:spacing w:after="0" w:line="240" w:lineRule="auto"/>
              <w:rPr>
                <w:sz w:val="20"/>
                <w:szCs w:val="20"/>
              </w:rPr>
            </w:pPr>
            <w:r w:rsidRPr="00E347C0">
              <w:rPr>
                <w:sz w:val="20"/>
                <w:szCs w:val="20"/>
              </w:rPr>
              <w:t xml:space="preserve">Hrana (proizvodnja i opskrba hranom i sustav sigurnosti hrane, robne zalihe) </w:t>
            </w:r>
          </w:p>
        </w:tc>
      </w:tr>
      <w:tr w:rsidR="006A1186" w:rsidRPr="00E347C0" w14:paraId="28829608" w14:textId="77777777" w:rsidTr="0087353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DF0D2" w14:textId="77777777" w:rsidR="006A1186" w:rsidRPr="00E347C0" w:rsidRDefault="006A1186" w:rsidP="00873537">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BC868D" w14:textId="77777777" w:rsidR="006A1186" w:rsidRPr="00E347C0" w:rsidRDefault="006A1186" w:rsidP="00873537">
            <w:pPr>
              <w:spacing w:after="0" w:line="240" w:lineRule="auto"/>
              <w:rPr>
                <w:sz w:val="20"/>
                <w:szCs w:val="20"/>
              </w:rPr>
            </w:pPr>
            <w:r w:rsidRPr="00E347C0">
              <w:rPr>
                <w:sz w:val="20"/>
                <w:szCs w:val="20"/>
              </w:rPr>
              <w:t>Financije (bankarstvo, burze, investicije, sustavi osiguranja i plaćanja)</w:t>
            </w:r>
          </w:p>
        </w:tc>
      </w:tr>
      <w:tr w:rsidR="006A1186" w:rsidRPr="00E347C0" w14:paraId="0747756A" w14:textId="77777777" w:rsidTr="0087353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27D56" w14:textId="5D359FA0" w:rsidR="006A1186" w:rsidRPr="00E347C0" w:rsidRDefault="006A1186" w:rsidP="00873537">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F0A36" w14:textId="77777777" w:rsidR="006A1186" w:rsidRPr="00E347C0" w:rsidRDefault="006A1186" w:rsidP="00873537">
            <w:pPr>
              <w:spacing w:after="0" w:line="240" w:lineRule="auto"/>
              <w:rPr>
                <w:sz w:val="20"/>
                <w:szCs w:val="20"/>
              </w:rPr>
            </w:pPr>
            <w:r w:rsidRPr="00E347C0">
              <w:rPr>
                <w:sz w:val="20"/>
                <w:szCs w:val="20"/>
              </w:rPr>
              <w:t>Proizvodnja, skladištenje i prijevoz opasnih tvari (kemijski, biološki, radiološki i nuklearni materijali)</w:t>
            </w:r>
          </w:p>
        </w:tc>
      </w:tr>
      <w:tr w:rsidR="006A1186" w:rsidRPr="00E347C0" w14:paraId="40ABE394" w14:textId="77777777" w:rsidTr="0087353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01509" w14:textId="6D39ABF1" w:rsidR="006A1186" w:rsidRPr="00E347C0" w:rsidRDefault="006A1186" w:rsidP="00873537">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E3D694" w14:textId="77777777" w:rsidR="006A1186" w:rsidRPr="00E347C0" w:rsidRDefault="006A1186" w:rsidP="00873537">
            <w:pPr>
              <w:spacing w:after="0" w:line="240" w:lineRule="auto"/>
              <w:rPr>
                <w:sz w:val="20"/>
                <w:szCs w:val="20"/>
              </w:rPr>
            </w:pPr>
            <w:r w:rsidRPr="00E347C0">
              <w:rPr>
                <w:sz w:val="20"/>
                <w:szCs w:val="20"/>
              </w:rPr>
              <w:t>Javne službe (osiguranje javnog reda i mira, zaštita i spašavanje, hitna medicinska pomoć)</w:t>
            </w:r>
          </w:p>
        </w:tc>
      </w:tr>
      <w:tr w:rsidR="006A1186" w:rsidRPr="00E347C0" w14:paraId="042DEAA1" w14:textId="77777777" w:rsidTr="00873537">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466954" w14:textId="63589D58" w:rsidR="006A1186" w:rsidRPr="00E347C0" w:rsidRDefault="00324B67" w:rsidP="00873537">
            <w:pPr>
              <w:spacing w:after="0" w:line="240" w:lineRule="auto"/>
              <w:jc w:val="center"/>
              <w:rPr>
                <w:b/>
                <w:sz w:val="20"/>
                <w:szCs w:val="20"/>
              </w:rPr>
            </w:pPr>
            <w:r w:rsidRPr="00E347C0">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4376B6" w14:textId="77777777" w:rsidR="006A1186" w:rsidRPr="00E347C0" w:rsidRDefault="006A1186" w:rsidP="00873537">
            <w:pPr>
              <w:spacing w:after="0" w:line="240" w:lineRule="auto"/>
              <w:rPr>
                <w:sz w:val="20"/>
                <w:szCs w:val="20"/>
              </w:rPr>
            </w:pPr>
            <w:r w:rsidRPr="00E347C0">
              <w:rPr>
                <w:sz w:val="20"/>
                <w:szCs w:val="20"/>
              </w:rPr>
              <w:t>Nacionalni spomenici i vrijednosti</w:t>
            </w:r>
          </w:p>
        </w:tc>
      </w:tr>
    </w:tbl>
    <w:p w14:paraId="5B1DE390" w14:textId="77777777" w:rsidR="00BA2EAB" w:rsidRPr="00E347C0" w:rsidRDefault="00BA2EAB" w:rsidP="00324B67">
      <w:pPr>
        <w:pStyle w:val="Naslov3"/>
        <w:spacing w:before="0"/>
      </w:pPr>
    </w:p>
    <w:p w14:paraId="1B789136" w14:textId="606FE5EA" w:rsidR="00F03046" w:rsidRPr="00E9125F" w:rsidRDefault="006A1186" w:rsidP="00F03046">
      <w:pPr>
        <w:pStyle w:val="Naslov3"/>
        <w:spacing w:before="0" w:after="240"/>
      </w:pPr>
      <w:bookmarkStart w:id="913" w:name="_Toc219875159"/>
      <w:r w:rsidRPr="00E9125F">
        <w:t>6.</w:t>
      </w:r>
      <w:r w:rsidR="00E9125F" w:rsidRPr="00E9125F">
        <w:t>9</w:t>
      </w:r>
      <w:r w:rsidRPr="00E9125F">
        <w:t>.4. Kontekst – Poplava</w:t>
      </w:r>
      <w:bookmarkEnd w:id="913"/>
    </w:p>
    <w:p w14:paraId="6844C213" w14:textId="3A484C27" w:rsidR="00E9125F" w:rsidRDefault="00E9125F" w:rsidP="00E9125F">
      <w:pPr>
        <w:autoSpaceDE w:val="0"/>
        <w:autoSpaceDN w:val="0"/>
        <w:adjustRightInd w:val="0"/>
        <w:spacing w:after="0"/>
        <w:rPr>
          <w:rFonts w:cstheme="minorHAnsi"/>
          <w:color w:val="222222"/>
          <w:szCs w:val="24"/>
        </w:rPr>
      </w:pPr>
      <w:r w:rsidRPr="00A2587F">
        <w:rPr>
          <w:rFonts w:cstheme="minorHAnsi"/>
          <w:color w:val="000000"/>
          <w:szCs w:val="24"/>
        </w:rPr>
        <w:t>Teritorij Općine se nalazi na krškom području na kojem je hidrografska mreža</w:t>
      </w:r>
      <w:r>
        <w:rPr>
          <w:rFonts w:cstheme="minorHAnsi"/>
          <w:color w:val="000000"/>
          <w:szCs w:val="24"/>
        </w:rPr>
        <w:t xml:space="preserve"> </w:t>
      </w:r>
      <w:r w:rsidRPr="00A2587F">
        <w:rPr>
          <w:rFonts w:cstheme="minorHAnsi"/>
          <w:color w:val="000000"/>
          <w:szCs w:val="24"/>
        </w:rPr>
        <w:t>oskudna te je najveći broj površinskih tokova vode samo u kišnom periodu ili u doba</w:t>
      </w:r>
      <w:r>
        <w:rPr>
          <w:rFonts w:cstheme="minorHAnsi"/>
          <w:color w:val="000000"/>
          <w:szCs w:val="24"/>
        </w:rPr>
        <w:t xml:space="preserve"> </w:t>
      </w:r>
      <w:r w:rsidRPr="00A2587F">
        <w:rPr>
          <w:rFonts w:cstheme="minorHAnsi"/>
          <w:color w:val="000000"/>
          <w:szCs w:val="24"/>
        </w:rPr>
        <w:t>topljenja</w:t>
      </w:r>
      <w:r>
        <w:rPr>
          <w:rFonts w:cstheme="minorHAnsi"/>
          <w:color w:val="000000"/>
          <w:szCs w:val="24"/>
        </w:rPr>
        <w:t xml:space="preserve"> </w:t>
      </w:r>
      <w:r w:rsidRPr="00A2587F">
        <w:rPr>
          <w:rFonts w:cstheme="minorHAnsi"/>
          <w:color w:val="000000"/>
          <w:szCs w:val="24"/>
        </w:rPr>
        <w:t>snijega. Najznačajniji i jedini veći vodotok na području Općine je rijeka Una.</w:t>
      </w:r>
      <w:r>
        <w:rPr>
          <w:rFonts w:cstheme="minorHAnsi"/>
          <w:color w:val="000000"/>
          <w:szCs w:val="24"/>
        </w:rPr>
        <w:t xml:space="preserve"> </w:t>
      </w:r>
      <w:r w:rsidRPr="00A2587F">
        <w:rPr>
          <w:rFonts w:cstheme="minorHAnsi"/>
          <w:color w:val="000000"/>
          <w:szCs w:val="24"/>
        </w:rPr>
        <w:t>Najveći vodopad</w:t>
      </w:r>
      <w:r>
        <w:rPr>
          <w:rFonts w:cstheme="minorHAnsi"/>
          <w:color w:val="000000"/>
          <w:szCs w:val="24"/>
        </w:rPr>
        <w:t xml:space="preserve"> </w:t>
      </w:r>
      <w:r w:rsidRPr="00A2587F">
        <w:rPr>
          <w:rFonts w:cstheme="minorHAnsi"/>
          <w:color w:val="000000"/>
          <w:szCs w:val="24"/>
        </w:rPr>
        <w:t xml:space="preserve">na Uni je Štrbački buk. </w:t>
      </w:r>
      <w:r w:rsidRPr="00A2587F">
        <w:rPr>
          <w:rFonts w:cstheme="minorHAnsi"/>
          <w:color w:val="222222"/>
          <w:szCs w:val="24"/>
        </w:rPr>
        <w:t>Štrbački buk, drugi je veliki vodopad na rijeci Uni,</w:t>
      </w:r>
      <w:r>
        <w:rPr>
          <w:rFonts w:cstheme="minorHAnsi"/>
          <w:color w:val="000000"/>
          <w:szCs w:val="24"/>
        </w:rPr>
        <w:t xml:space="preserve"> </w:t>
      </w:r>
      <w:r w:rsidRPr="00A2587F">
        <w:rPr>
          <w:rFonts w:cstheme="minorHAnsi"/>
          <w:color w:val="222222"/>
          <w:szCs w:val="24"/>
        </w:rPr>
        <w:t>nakon onog u</w:t>
      </w:r>
      <w:r>
        <w:rPr>
          <w:rFonts w:cstheme="minorHAnsi"/>
          <w:color w:val="222222"/>
          <w:szCs w:val="24"/>
        </w:rPr>
        <w:t xml:space="preserve"> </w:t>
      </w:r>
      <w:r w:rsidRPr="00A2587F">
        <w:rPr>
          <w:rFonts w:cstheme="minorHAnsi"/>
          <w:color w:val="222222"/>
          <w:szCs w:val="24"/>
        </w:rPr>
        <w:t>Martinbrodu, i smješten je kod naselja Donji Štrbci (Općina Donji Lapac), u</w:t>
      </w:r>
      <w:r>
        <w:rPr>
          <w:rFonts w:cstheme="minorHAnsi"/>
          <w:color w:val="000000"/>
          <w:szCs w:val="24"/>
        </w:rPr>
        <w:t xml:space="preserve"> </w:t>
      </w:r>
      <w:r w:rsidRPr="00A2587F">
        <w:rPr>
          <w:rFonts w:cstheme="minorHAnsi"/>
          <w:color w:val="222222"/>
          <w:szCs w:val="24"/>
        </w:rPr>
        <w:t>neposrednoj blizini</w:t>
      </w:r>
      <w:r>
        <w:rPr>
          <w:rFonts w:cstheme="minorHAnsi"/>
          <w:color w:val="222222"/>
          <w:szCs w:val="24"/>
        </w:rPr>
        <w:t xml:space="preserve"> </w:t>
      </w:r>
      <w:r w:rsidRPr="00A2587F">
        <w:rPr>
          <w:rFonts w:cstheme="minorHAnsi"/>
          <w:color w:val="222222"/>
          <w:szCs w:val="24"/>
        </w:rPr>
        <w:t>državne granice Hrvatske sa BIH. Štrbački buk čini u stvari nekoliko</w:t>
      </w:r>
      <w:r>
        <w:rPr>
          <w:rFonts w:cstheme="minorHAnsi"/>
          <w:color w:val="000000"/>
          <w:szCs w:val="24"/>
        </w:rPr>
        <w:t xml:space="preserve"> </w:t>
      </w:r>
      <w:r w:rsidRPr="00A2587F">
        <w:rPr>
          <w:rFonts w:cstheme="minorHAnsi"/>
          <w:color w:val="222222"/>
          <w:szCs w:val="24"/>
        </w:rPr>
        <w:t>vodopada, od kojih je</w:t>
      </w:r>
      <w:r>
        <w:rPr>
          <w:rFonts w:cstheme="minorHAnsi"/>
          <w:color w:val="222222"/>
          <w:szCs w:val="24"/>
        </w:rPr>
        <w:t xml:space="preserve"> </w:t>
      </w:r>
      <w:r w:rsidRPr="00A2587F">
        <w:rPr>
          <w:rFonts w:cstheme="minorHAnsi"/>
          <w:color w:val="222222"/>
          <w:szCs w:val="24"/>
        </w:rPr>
        <w:t>najveći slap visok 25 m tvoreći veličanstvenu sliku tog dijela</w:t>
      </w:r>
      <w:r>
        <w:rPr>
          <w:rFonts w:cstheme="minorHAnsi"/>
          <w:color w:val="000000"/>
          <w:szCs w:val="24"/>
        </w:rPr>
        <w:t xml:space="preserve"> </w:t>
      </w:r>
      <w:r w:rsidRPr="00A2587F">
        <w:rPr>
          <w:rFonts w:cstheme="minorHAnsi"/>
          <w:color w:val="222222"/>
          <w:szCs w:val="24"/>
        </w:rPr>
        <w:t>rijeke Une.</w:t>
      </w:r>
    </w:p>
    <w:p w14:paraId="029E4026" w14:textId="0C0FAC54" w:rsidR="00E9125F" w:rsidRDefault="00E9125F" w:rsidP="00E9125F">
      <w:pPr>
        <w:autoSpaceDE w:val="0"/>
        <w:autoSpaceDN w:val="0"/>
        <w:adjustRightInd w:val="0"/>
        <w:spacing w:after="0"/>
        <w:rPr>
          <w:rFonts w:cstheme="minorHAnsi"/>
          <w:color w:val="222222"/>
          <w:szCs w:val="24"/>
        </w:rPr>
      </w:pPr>
    </w:p>
    <w:p w14:paraId="772D4B42" w14:textId="6F518101" w:rsidR="00E9125F" w:rsidRPr="009472A2" w:rsidRDefault="00E9125F" w:rsidP="00E9125F">
      <w:pPr>
        <w:rPr>
          <w:rFonts w:cstheme="minorHAnsi"/>
          <w:bCs/>
          <w:szCs w:val="24"/>
        </w:rPr>
      </w:pPr>
      <w:r w:rsidRPr="009472A2">
        <w:rPr>
          <w:rFonts w:cstheme="minorHAnsi"/>
          <w:szCs w:val="24"/>
        </w:rPr>
        <w:t>Rijeka Una izvire ispod planine Čemernice, u selu Donja Suvaja.  Radi se o krškom vrelu koji je uzlaznog tipa, naglašene zeleno</w:t>
      </w:r>
      <w:r w:rsidR="00473F17">
        <w:rPr>
          <w:rFonts w:cstheme="minorHAnsi"/>
          <w:szCs w:val="24"/>
        </w:rPr>
        <w:t xml:space="preserve"> - </w:t>
      </w:r>
      <w:r w:rsidRPr="009472A2">
        <w:rPr>
          <w:rFonts w:cstheme="minorHAnsi"/>
          <w:szCs w:val="24"/>
        </w:rPr>
        <w:t xml:space="preserve">modre boje. Tok rijeke Une dug je 212,5 km te završava u blizini mjesta Jasenovac gdje se ulijeva u rijeku Savu. Na rijeci Uni, kod naselja Donji Štrbci  smješten je 24 m visok vodopad Štrbački buk. </w:t>
      </w:r>
      <w:r w:rsidRPr="009472A2">
        <w:rPr>
          <w:rFonts w:cstheme="minorHAnsi"/>
          <w:bCs/>
          <w:szCs w:val="24"/>
        </w:rPr>
        <w:t>Barijeru istjecanju u dolini rijeke Une čine tektonski stisnuti evaporiti. Trasiranjem podzemnih tokova utvrđena je pripadnost Lapačkog i Krbavskog polja slivu rijeke Une.</w:t>
      </w:r>
    </w:p>
    <w:p w14:paraId="1FAD1180" w14:textId="77777777" w:rsidR="00E9125F" w:rsidRPr="009472A2" w:rsidRDefault="00E9125F" w:rsidP="00E9125F">
      <w:pPr>
        <w:rPr>
          <w:rFonts w:cstheme="minorHAnsi"/>
          <w:szCs w:val="24"/>
        </w:rPr>
      </w:pPr>
      <w:r w:rsidRPr="009472A2">
        <w:rPr>
          <w:rFonts w:cstheme="minorHAnsi"/>
          <w:szCs w:val="24"/>
        </w:rPr>
        <w:t>Najveći broj površinskih tokova ima vode samo u kišnom periodu ili u doba topljenja snijega. Svi vodotoci (povremeni ili stalni) imaju karakteristike bujica.</w:t>
      </w:r>
    </w:p>
    <w:p w14:paraId="4D850BFA" w14:textId="03DF7911" w:rsidR="00E9125F" w:rsidRDefault="00E9125F" w:rsidP="00E9125F">
      <w:pPr>
        <w:rPr>
          <w:rFonts w:cstheme="minorHAnsi"/>
          <w:szCs w:val="24"/>
        </w:rPr>
      </w:pPr>
      <w:r w:rsidRPr="009472A2">
        <w:rPr>
          <w:rFonts w:cstheme="minorHAnsi"/>
          <w:szCs w:val="24"/>
        </w:rPr>
        <w:t>Prirodno-geografske značajke područja determinirane su dinamičkim reljefom sa prevlašću krških te fluvio</w:t>
      </w:r>
      <w:r w:rsidR="00473F17">
        <w:rPr>
          <w:rFonts w:cstheme="minorHAnsi"/>
          <w:szCs w:val="24"/>
        </w:rPr>
        <w:t xml:space="preserve"> - </w:t>
      </w:r>
      <w:r w:rsidRPr="009472A2">
        <w:rPr>
          <w:rFonts w:cstheme="minorHAnsi"/>
          <w:szCs w:val="24"/>
        </w:rPr>
        <w:t>krških oblika klimatsko ekološkim karakteristikama dinarskog Areala s iznimnim hidrografskim bogatstvom. Najveći dio Općine pripada umjereno</w:t>
      </w:r>
      <w:r w:rsidR="00473F17">
        <w:rPr>
          <w:rFonts w:cstheme="minorHAnsi"/>
          <w:szCs w:val="24"/>
        </w:rPr>
        <w:t xml:space="preserve"> - </w:t>
      </w:r>
      <w:r w:rsidRPr="009472A2">
        <w:rPr>
          <w:rFonts w:cstheme="minorHAnsi"/>
          <w:szCs w:val="24"/>
        </w:rPr>
        <w:t>kontinentalnom klimatskom području sa svježim ljetima, dok samo više padine i hrbat imaju obilježja planinske ili snježno šumske klime. Bujice ovog slivnog područja, u kratkom vremenskom razdoblju mogu izazvati velike štete. Obzirom na reljefne i klimatske karakteristike slivnog područja, gdje se često javljaju lokalni pljuskovi izvanrednog intenziteta, svaki od bujičnih tokova predstavlja potencijalnu opasnost za okolicu.</w:t>
      </w:r>
    </w:p>
    <w:p w14:paraId="042963AB" w14:textId="6851FA9D" w:rsidR="00E9125F" w:rsidRPr="009472A2" w:rsidRDefault="00473F17" w:rsidP="00E9125F">
      <w:pPr>
        <w:rPr>
          <w:rFonts w:cstheme="minorHAnsi"/>
          <w:szCs w:val="24"/>
        </w:rPr>
      </w:pPr>
      <w:r>
        <w:rPr>
          <w:rFonts w:cstheme="minorHAnsi"/>
          <w:szCs w:val="24"/>
        </w:rPr>
        <w:lastRenderedPageBreak/>
        <w:t xml:space="preserve">Obrana od poplava na području Ličko – senjske županije provodi se sukladno Provedbenom planu obrane od poplava branjenog područja, Sektor E – sjeverni Jadran – Branjeno područje 25 – područje malo sliva Lika. </w:t>
      </w:r>
    </w:p>
    <w:p w14:paraId="42E15589" w14:textId="77777777" w:rsidR="00E9125F" w:rsidRDefault="00E9125F" w:rsidP="00E9125F">
      <w:pPr>
        <w:rPr>
          <w:rFonts w:cstheme="minorHAnsi"/>
          <w:szCs w:val="24"/>
        </w:rPr>
      </w:pPr>
      <w:r w:rsidRPr="009472A2">
        <w:rPr>
          <w:rFonts w:cstheme="minorHAnsi"/>
          <w:szCs w:val="24"/>
        </w:rPr>
        <w:t>Površina branjenog područja iznosi 3.927 km</w:t>
      </w:r>
      <w:r w:rsidRPr="009472A2">
        <w:rPr>
          <w:rFonts w:cstheme="minorHAnsi"/>
          <w:szCs w:val="24"/>
          <w:vertAlign w:val="superscript"/>
        </w:rPr>
        <w:t>2</w:t>
      </w:r>
      <w:r w:rsidRPr="009472A2">
        <w:rPr>
          <w:rFonts w:cstheme="minorHAnsi"/>
          <w:szCs w:val="24"/>
        </w:rPr>
        <w:t>. Na branjenom području 25 nalaze se gradovi Gospić i Otočac te Općine Donji Lapac, Lovinac, Perušić, Udbina, Vrhovine, dio općine Plitvička jezera i dio općine Gračac. Prema popisu stanovnika iz 2011.-e godine na branjenom području 25 živi 40.599 stanovnika. Ukupna dužina vodotoka I. i II. reda iznosi 2.196.020 km.</w:t>
      </w:r>
    </w:p>
    <w:p w14:paraId="53D6530D" w14:textId="77777777" w:rsidR="00473F17" w:rsidRDefault="00E9125F" w:rsidP="00E9125F">
      <w:pPr>
        <w:rPr>
          <w:szCs w:val="24"/>
        </w:rPr>
      </w:pPr>
      <w:r w:rsidRPr="009472A2">
        <w:rPr>
          <w:szCs w:val="24"/>
        </w:rPr>
        <w:t xml:space="preserve">Propagacija vodnih valova je takva da ne dopušta stupnjevanje mjera obrane od poplave, već je u slučaju opasnosti od plavljenja, rušenja ili oštećenja objekata potrebno odmah prijeći na proglašenje izvanredne obrane od poplave. Za učinkovitu obranu od poplave najbitnije su preventivne mjere, koje se svode na što bolje izvođenje redovnog tehničko – gospodarskog održavanja, a poglavito na sječu šiblja i raslinja, te vađenje nanosa iz korita, radi održavanja protočnosti. Isto tako bitno je planirati izvođenje radova kojima bi se povećala retencijska sposobnost sliva, odnosno postići da se smanji otjecanje i produži vrijeme zadržavanja vodnog vala na branjenim dionicama. </w:t>
      </w:r>
    </w:p>
    <w:p w14:paraId="1FA032BC" w14:textId="77777777" w:rsidR="00473F17" w:rsidRDefault="00E9125F" w:rsidP="00E9125F">
      <w:pPr>
        <w:rPr>
          <w:szCs w:val="24"/>
        </w:rPr>
      </w:pPr>
      <w:r w:rsidRPr="009472A2">
        <w:rPr>
          <w:szCs w:val="24"/>
        </w:rPr>
        <w:t xml:space="preserve">Na malom slivu Lika, postoji nekoliko jakih erozijskih žarišta, od kojih su najizrazitija ona na obroncima Velebita, odnosno na području izvorišta rijeke Une. </w:t>
      </w:r>
    </w:p>
    <w:p w14:paraId="599B4E5F" w14:textId="603D02C5" w:rsidR="00E9125F" w:rsidRPr="00920435" w:rsidRDefault="00E9125F" w:rsidP="00E9125F">
      <w:pPr>
        <w:rPr>
          <w:rFonts w:cstheme="minorHAnsi"/>
          <w:szCs w:val="24"/>
        </w:rPr>
      </w:pPr>
      <w:r w:rsidRPr="009472A2">
        <w:rPr>
          <w:szCs w:val="24"/>
        </w:rPr>
        <w:t>Bujice ovog slivnog područja, u kratkom vremenskom razdoblju mogu izazvati velike štete. Obzirom na reljefne i klimatske karakteristike slivnog područja, gdje se često javljaju lokalni pljuskovi izvanrednog intenziteta, svaki od bujičnih tokova predstavlja potencijalnu opasnost za okolicu. Treba imati na umu da je pitanje uređenja bujica, odnosno zaustavljanja erozijskih procesa ozbiljan i zahtjevan posao. Taj posao zahtjeva znatna financijska sredstva u potrebnu opremu i mehanizaciju, sa bitnim či</w:t>
      </w:r>
      <w:r>
        <w:rPr>
          <w:szCs w:val="24"/>
        </w:rPr>
        <w:t>m</w:t>
      </w:r>
      <w:r w:rsidRPr="009472A2">
        <w:rPr>
          <w:szCs w:val="24"/>
        </w:rPr>
        <w:t xml:space="preserve">benikom vremena, te se ne može provesti u kratkom roku. Često je potrebno za otklanjanje šteta od samo jedne bujične provale utrošiti odjednom više sredstava nego što bi bilo potrebno utrošiti kroz dugi niz godina za sustavno uređenje te bujice. Provedba radova na saniranju brdskih zemljišta spojena je redovno s nizom poteškoća </w:t>
      </w:r>
      <w:r w:rsidRPr="00920435">
        <w:rPr>
          <w:rFonts w:cstheme="minorHAnsi"/>
          <w:szCs w:val="24"/>
        </w:rPr>
        <w:t>imovinsko – pravne prirode.</w:t>
      </w:r>
    </w:p>
    <w:p w14:paraId="361A780A" w14:textId="2736CD5E" w:rsidR="00E9125F" w:rsidRPr="008125C7" w:rsidRDefault="00E9125F">
      <w:pPr>
        <w:pStyle w:val="Odlomakpopisa"/>
        <w:numPr>
          <w:ilvl w:val="0"/>
          <w:numId w:val="138"/>
        </w:numPr>
        <w:rPr>
          <w:rFonts w:cstheme="minorHAnsi"/>
          <w:bCs/>
          <w:sz w:val="24"/>
          <w:szCs w:val="24"/>
          <w:lang w:val="de-DE"/>
        </w:rPr>
      </w:pPr>
      <w:r w:rsidRPr="008125C7">
        <w:rPr>
          <w:rFonts w:cstheme="minorHAnsi"/>
          <w:bCs/>
          <w:sz w:val="24"/>
          <w:szCs w:val="24"/>
          <w:lang w:val="de-DE"/>
        </w:rPr>
        <w:t>Kritične točke i lokacije</w:t>
      </w:r>
      <w:r w:rsidR="00473F17" w:rsidRPr="008125C7">
        <w:rPr>
          <w:rFonts w:cstheme="minorHAnsi"/>
          <w:bCs/>
          <w:sz w:val="24"/>
          <w:szCs w:val="24"/>
          <w:lang w:val="de-DE"/>
        </w:rPr>
        <w:t xml:space="preserve"> – mali sliv Lika</w:t>
      </w:r>
    </w:p>
    <w:p w14:paraId="1EA0987C" w14:textId="72E2A3B9" w:rsidR="00E9125F" w:rsidRPr="00BF6DA3" w:rsidRDefault="00473F17" w:rsidP="00E9125F">
      <w:pPr>
        <w:rPr>
          <w:rFonts w:cstheme="minorHAnsi"/>
          <w:bCs/>
          <w:szCs w:val="24"/>
        </w:rPr>
      </w:pPr>
      <w:r w:rsidRPr="00BF6DA3">
        <w:rPr>
          <w:rFonts w:cstheme="minorHAnsi"/>
          <w:bCs/>
          <w:szCs w:val="24"/>
        </w:rPr>
        <w:t>DIONICA E.25.1. – RIJEKA UNA</w:t>
      </w:r>
    </w:p>
    <w:p w14:paraId="120688FE" w14:textId="77777777" w:rsidR="00E9125F" w:rsidRPr="00920435" w:rsidRDefault="00E9125F" w:rsidP="00E9125F">
      <w:pPr>
        <w:rPr>
          <w:rFonts w:cstheme="minorHAnsi"/>
          <w:szCs w:val="24"/>
        </w:rPr>
      </w:pPr>
      <w:r w:rsidRPr="00920435">
        <w:rPr>
          <w:rFonts w:cstheme="minorHAnsi"/>
          <w:szCs w:val="24"/>
        </w:rPr>
        <w:t xml:space="preserve">Dionica toka rijeke Une od Malo Seoce (km 0+000) nizvodno do Bužavice (km 17+750) dužine 17,750 km. </w:t>
      </w:r>
    </w:p>
    <w:p w14:paraId="1FC237BD" w14:textId="2425E63E" w:rsidR="00E9125F" w:rsidRPr="00BF6DA3" w:rsidRDefault="00473F17" w:rsidP="00E9125F">
      <w:pPr>
        <w:rPr>
          <w:rFonts w:cstheme="minorHAnsi"/>
          <w:bCs/>
          <w:szCs w:val="24"/>
        </w:rPr>
      </w:pPr>
      <w:r w:rsidRPr="00BF6DA3">
        <w:rPr>
          <w:rFonts w:cstheme="minorHAnsi"/>
          <w:bCs/>
          <w:szCs w:val="24"/>
        </w:rPr>
        <w:t xml:space="preserve">DIONICA E.25.2. - RIJEKA UNA </w:t>
      </w:r>
    </w:p>
    <w:p w14:paraId="78E121BA" w14:textId="77777777" w:rsidR="00E9125F" w:rsidRPr="00920435" w:rsidRDefault="00E9125F" w:rsidP="00E9125F">
      <w:pPr>
        <w:rPr>
          <w:rFonts w:cstheme="minorHAnsi"/>
          <w:szCs w:val="24"/>
        </w:rPr>
      </w:pPr>
      <w:r w:rsidRPr="00920435">
        <w:rPr>
          <w:rFonts w:cstheme="minorHAnsi"/>
          <w:szCs w:val="24"/>
        </w:rPr>
        <w:t>Dionica toka rijeke Une od Krša (km 0+000) do utoka Krke (km 7+500) dužine 7,500 km.</w:t>
      </w:r>
    </w:p>
    <w:p w14:paraId="6FD7D521" w14:textId="30418027" w:rsidR="00E9125F" w:rsidRPr="00BF6DA3" w:rsidRDefault="00473F17" w:rsidP="00E9125F">
      <w:pPr>
        <w:rPr>
          <w:rFonts w:cstheme="minorHAnsi"/>
          <w:bCs/>
          <w:szCs w:val="24"/>
        </w:rPr>
      </w:pPr>
      <w:r w:rsidRPr="00BF6DA3">
        <w:rPr>
          <w:rFonts w:cstheme="minorHAnsi"/>
          <w:bCs/>
          <w:szCs w:val="24"/>
        </w:rPr>
        <w:t xml:space="preserve">DIONICA E.25.3. - RIJEKA UNA </w:t>
      </w:r>
    </w:p>
    <w:p w14:paraId="047BC02D" w14:textId="77777777" w:rsidR="00BF6DA3" w:rsidRDefault="00E9125F" w:rsidP="00E9125F">
      <w:pPr>
        <w:rPr>
          <w:rFonts w:cstheme="minorHAnsi"/>
          <w:szCs w:val="24"/>
        </w:rPr>
      </w:pPr>
      <w:r w:rsidRPr="00920435">
        <w:rPr>
          <w:rFonts w:cstheme="minorHAnsi"/>
          <w:szCs w:val="24"/>
        </w:rPr>
        <w:lastRenderedPageBreak/>
        <w:t xml:space="preserve">Dionica toka rijeke Une od utoka Krke (km 7+500) do Unskog vrela (km 13+000) dužine 5,500 km. Na ovoj dionici nalaze se dva objekta. Čelični most na km 8+580: Laćin most i AB most Donja Suvaja na km 12+380 Jedan dio dionica obrane od poplava spada pod Općinu Donji Lapac, a dio pod Općinu Gračac. </w:t>
      </w:r>
    </w:p>
    <w:p w14:paraId="74205203" w14:textId="77777777" w:rsidR="00BF6DA3" w:rsidRDefault="00E9125F" w:rsidP="00E9125F">
      <w:pPr>
        <w:rPr>
          <w:rFonts w:cstheme="minorHAnsi"/>
          <w:szCs w:val="24"/>
        </w:rPr>
      </w:pPr>
      <w:r w:rsidRPr="00920435">
        <w:rPr>
          <w:rFonts w:cstheme="minorHAnsi"/>
          <w:szCs w:val="24"/>
        </w:rPr>
        <w:t xml:space="preserve">Ukupna dužina toka rijeke Une iznosi oko 212,5 kilometara, a rijeka izvire u blizini mjesta Donja Suvaja ispod padina planina Plješevice i Stražbenice u Republici Hrvatskoj u području Like, a ulijeva se u rijeku Savu pored Jasenovca u koju godišnje donese gotovo 8 milijardi kubnih metara vode. Na izvoru je planinska rijeka, a kako ide prema ušću, postaje ravničarska rijeka. Najnovijim istraživanjima i ronjenjem u izvor Une dostignuta je dubina od 205 metara, ali dno nije pronađeno. Una pripada crnomorskom slivu. Izvor rijeke se nalazi na nadmorskoj visini od oko 450 metara i izgleda kao maleno jezero zelenkasto modre boje oko kojeg se nalaze velike stijene. Veliku količinu vode upotpunjava i nekoliko manjih pritoka od kojih izdvajamo Studeni Potok, Srebrenicu, Sredicu i Lalinovac. </w:t>
      </w:r>
    </w:p>
    <w:p w14:paraId="461836DE" w14:textId="53859E43" w:rsidR="00E9125F" w:rsidRDefault="00E9125F" w:rsidP="00E9125F">
      <w:pPr>
        <w:rPr>
          <w:rFonts w:cstheme="minorHAnsi"/>
          <w:szCs w:val="24"/>
        </w:rPr>
      </w:pPr>
      <w:r w:rsidRPr="00920435">
        <w:rPr>
          <w:rFonts w:cstheme="minorHAnsi"/>
          <w:szCs w:val="24"/>
        </w:rPr>
        <w:t xml:space="preserve">Dio toka Une tvori granicu između Republike Hrvatske i Republike Bosne i Hercegovine. Rijeci Uni pripada sliv voda između slivova rijeka Kupe i Save na sjeveru, Krke i Zrmanje na jugu, Korane na sjeverozapadu, Vrbasa na istoku te Save na sjeveroistoku. Od izvora Una teče od jugoistoka prema sjeverozapadu sve do Bihaća gdje skreće prema sjeveroistoku. Na dionicama od E.25.1. do E. 25.3. do </w:t>
      </w:r>
      <w:r w:rsidR="00BF6DA3">
        <w:rPr>
          <w:rFonts w:cstheme="minorHAnsi"/>
          <w:szCs w:val="24"/>
        </w:rPr>
        <w:t>sada nije bilo</w:t>
      </w:r>
      <w:r w:rsidRPr="00920435">
        <w:rPr>
          <w:rFonts w:cstheme="minorHAnsi"/>
          <w:szCs w:val="24"/>
        </w:rPr>
        <w:t xml:space="preserve"> nikakvih problema s poplavama rijeke Une jer veći dio dionica </w:t>
      </w:r>
      <w:r w:rsidR="00BF6DA3">
        <w:rPr>
          <w:rFonts w:cstheme="minorHAnsi"/>
          <w:szCs w:val="24"/>
        </w:rPr>
        <w:t xml:space="preserve">Ličko – senjske županije </w:t>
      </w:r>
      <w:r w:rsidRPr="00920435">
        <w:rPr>
          <w:rFonts w:cstheme="minorHAnsi"/>
          <w:szCs w:val="24"/>
        </w:rPr>
        <w:t xml:space="preserve">prolazi uglavnom kroz kanjon i nema puno mogućnosti izlijevanja. Većih hidrotehničkih radova na području Une </w:t>
      </w:r>
      <w:r w:rsidR="00BF6DA3">
        <w:rPr>
          <w:rFonts w:cstheme="minorHAnsi"/>
          <w:szCs w:val="24"/>
        </w:rPr>
        <w:t>nije bilo,</w:t>
      </w:r>
      <w:r w:rsidRPr="00920435">
        <w:rPr>
          <w:rFonts w:cstheme="minorHAnsi"/>
          <w:szCs w:val="24"/>
        </w:rPr>
        <w:t xml:space="preserve"> osim dijela uređenja oko samog izvora i njenih pritoka.</w:t>
      </w:r>
    </w:p>
    <w:p w14:paraId="4AF0C26A" w14:textId="4D2AAAA7" w:rsidR="006A1186" w:rsidRPr="00BF6DA3" w:rsidRDefault="006A1186" w:rsidP="006A1186">
      <w:pPr>
        <w:pStyle w:val="Naslov3"/>
        <w:spacing w:before="0"/>
      </w:pPr>
      <w:bookmarkStart w:id="914" w:name="_Toc219875160"/>
      <w:r w:rsidRPr="00BF6DA3">
        <w:t>6.</w:t>
      </w:r>
      <w:r w:rsidR="00BF6DA3" w:rsidRPr="00BF6DA3">
        <w:t>9</w:t>
      </w:r>
      <w:r w:rsidRPr="00BF6DA3">
        <w:t>.5. Uzrok poplave</w:t>
      </w:r>
      <w:bookmarkEnd w:id="914"/>
    </w:p>
    <w:p w14:paraId="5472AB43" w14:textId="4E20FBFC" w:rsidR="008D23FB" w:rsidRPr="00BF6DA3" w:rsidRDefault="008D23FB" w:rsidP="008D23FB">
      <w:pPr>
        <w:spacing w:after="0"/>
      </w:pPr>
    </w:p>
    <w:p w14:paraId="55F787C1" w14:textId="77777777" w:rsidR="008D23FB" w:rsidRPr="00BF6DA3" w:rsidRDefault="008D23FB" w:rsidP="008D23FB">
      <w:pPr>
        <w:spacing w:after="0"/>
        <w:rPr>
          <w:szCs w:val="24"/>
        </w:rPr>
      </w:pPr>
      <w:bookmarkStart w:id="915" w:name="_Hlk497984111"/>
      <w:r w:rsidRPr="00BF6DA3">
        <w:rPr>
          <w:rFonts w:eastAsia="Times New Roman" w:cs="Calibri"/>
          <w:color w:val="000000"/>
          <w:szCs w:val="24"/>
          <w:lang w:eastAsia="hr-HR"/>
        </w:rPr>
        <w:t>Poplave su jedna od geofizičkih pojava</w:t>
      </w:r>
      <w:r w:rsidRPr="00BF6DA3">
        <w:rPr>
          <w:rFonts w:cs="Calibri"/>
          <w:bCs/>
          <w:color w:val="000033"/>
          <w:szCs w:val="24"/>
          <w:shd w:val="clear" w:color="auto" w:fill="FFFFFF"/>
        </w:rPr>
        <w:t xml:space="preserve">, </w:t>
      </w:r>
      <w:r w:rsidRPr="00BF6DA3">
        <w:rPr>
          <w:rFonts w:cs="Calibri"/>
          <w:bCs/>
          <w:szCs w:val="24"/>
          <w:shd w:val="clear" w:color="auto" w:fill="FFFFFF"/>
        </w:rPr>
        <w:t xml:space="preserve">odnosno </w:t>
      </w:r>
      <w:r w:rsidRPr="00BF6DA3">
        <w:rPr>
          <w:rFonts w:cs="Calibri"/>
          <w:szCs w:val="24"/>
          <w:shd w:val="clear" w:color="auto" w:fill="FFFFFF"/>
        </w:rPr>
        <w:t>pojava neuobičajeno velike količine </w:t>
      </w:r>
      <w:hyperlink r:id="rId51" w:tooltip="Voda" w:history="1">
        <w:r w:rsidRPr="00BF6DA3">
          <w:rPr>
            <w:rFonts w:cs="Calibri"/>
            <w:szCs w:val="24"/>
            <w:shd w:val="clear" w:color="auto" w:fill="FFFFFF"/>
          </w:rPr>
          <w:t>vode</w:t>
        </w:r>
      </w:hyperlink>
      <w:r w:rsidRPr="00BF6DA3">
        <w:rPr>
          <w:rFonts w:cs="Calibri"/>
          <w:szCs w:val="24"/>
          <w:shd w:val="clear" w:color="auto" w:fill="FFFFFF"/>
        </w:rPr>
        <w:t> na određenom mjestu zbog djelovanja prirodnih sila (velika količina </w:t>
      </w:r>
      <w:hyperlink r:id="rId52" w:tooltip="Oborine" w:history="1">
        <w:r w:rsidRPr="00BF6DA3">
          <w:rPr>
            <w:rFonts w:cs="Calibri"/>
            <w:szCs w:val="24"/>
            <w:shd w:val="clear" w:color="auto" w:fill="FFFFFF"/>
          </w:rPr>
          <w:t>oborina</w:t>
        </w:r>
      </w:hyperlink>
      <w:r w:rsidRPr="00BF6DA3">
        <w:rPr>
          <w:rFonts w:cs="Calibri"/>
          <w:szCs w:val="24"/>
          <w:shd w:val="clear" w:color="auto" w:fill="FFFFFF"/>
        </w:rPr>
        <w:t>) ili drugih uzroka kao što su propuštanje </w:t>
      </w:r>
      <w:hyperlink r:id="rId53" w:tooltip="Brana" w:history="1">
        <w:r w:rsidRPr="00BF6DA3">
          <w:rPr>
            <w:rFonts w:cs="Calibri"/>
            <w:szCs w:val="24"/>
            <w:shd w:val="clear" w:color="auto" w:fill="FFFFFF"/>
          </w:rPr>
          <w:t>brana</w:t>
        </w:r>
      </w:hyperlink>
      <w:r w:rsidRPr="00BF6DA3">
        <w:rPr>
          <w:rFonts w:cs="Calibri"/>
          <w:szCs w:val="24"/>
          <w:shd w:val="clear" w:color="auto" w:fill="FFFFFF"/>
        </w:rPr>
        <w:t>, ratna razaranja i sl.</w:t>
      </w:r>
    </w:p>
    <w:p w14:paraId="141FD0A8" w14:textId="77777777" w:rsidR="008D23FB" w:rsidRPr="00BF6DA3" w:rsidRDefault="008D23FB" w:rsidP="008D23FB">
      <w:pPr>
        <w:shd w:val="clear" w:color="auto" w:fill="FFFFFF"/>
        <w:spacing w:before="120" w:after="120"/>
        <w:rPr>
          <w:rFonts w:eastAsia="Times New Roman" w:cs="Calibri"/>
          <w:szCs w:val="24"/>
          <w:lang w:eastAsia="hr-HR"/>
        </w:rPr>
      </w:pPr>
      <w:r w:rsidRPr="00BF6DA3">
        <w:rPr>
          <w:rFonts w:eastAsia="Times New Roman" w:cs="Calibri"/>
          <w:szCs w:val="24"/>
          <w:lang w:eastAsia="hr-HR"/>
        </w:rPr>
        <w:t>Prema uzrocima nastanka poplave se mogu podijeliti na:</w:t>
      </w:r>
    </w:p>
    <w:p w14:paraId="239472D5" w14:textId="77777777" w:rsidR="008D23FB" w:rsidRPr="00BF6DA3" w:rsidRDefault="008D23FB">
      <w:pPr>
        <w:numPr>
          <w:ilvl w:val="0"/>
          <w:numId w:val="31"/>
        </w:numPr>
        <w:shd w:val="clear" w:color="auto" w:fill="FFFFFF"/>
        <w:tabs>
          <w:tab w:val="left" w:pos="720"/>
        </w:tabs>
        <w:autoSpaceDN w:val="0"/>
        <w:spacing w:after="0"/>
        <w:ind w:left="380" w:hanging="357"/>
        <w:rPr>
          <w:rFonts w:eastAsia="Times New Roman" w:cs="Calibri"/>
          <w:szCs w:val="24"/>
          <w:lang w:eastAsia="hr-HR"/>
        </w:rPr>
      </w:pPr>
      <w:r w:rsidRPr="00BF6DA3">
        <w:rPr>
          <w:rFonts w:eastAsia="Times New Roman" w:cs="Calibri"/>
          <w:szCs w:val="24"/>
          <w:lang w:eastAsia="hr-HR"/>
        </w:rPr>
        <w:t>poplave nastale zbog jakih oborina,</w:t>
      </w:r>
    </w:p>
    <w:p w14:paraId="110618E4" w14:textId="77777777" w:rsidR="008D23FB" w:rsidRPr="00BF6DA3" w:rsidRDefault="008D23FB">
      <w:pPr>
        <w:numPr>
          <w:ilvl w:val="0"/>
          <w:numId w:val="31"/>
        </w:numPr>
        <w:shd w:val="clear" w:color="auto" w:fill="FFFFFF"/>
        <w:tabs>
          <w:tab w:val="left" w:pos="720"/>
        </w:tabs>
        <w:autoSpaceDN w:val="0"/>
        <w:spacing w:after="0"/>
        <w:ind w:left="380" w:hanging="357"/>
        <w:rPr>
          <w:szCs w:val="24"/>
        </w:rPr>
      </w:pPr>
      <w:r w:rsidRPr="00BF6DA3">
        <w:rPr>
          <w:rFonts w:eastAsia="Times New Roman" w:cs="Calibri"/>
          <w:szCs w:val="24"/>
          <w:lang w:eastAsia="hr-HR"/>
        </w:rPr>
        <w:t>poplave nastale zbog nagomilavanja </w:t>
      </w:r>
      <w:hyperlink r:id="rId54" w:tooltip="Led" w:history="1">
        <w:r w:rsidRPr="00BF6DA3">
          <w:rPr>
            <w:rFonts w:eastAsia="Times New Roman" w:cs="Calibri"/>
            <w:szCs w:val="24"/>
            <w:lang w:eastAsia="hr-HR"/>
          </w:rPr>
          <w:t>leda</w:t>
        </w:r>
      </w:hyperlink>
      <w:r w:rsidRPr="00BF6DA3">
        <w:rPr>
          <w:rFonts w:eastAsia="Times New Roman" w:cs="Calibri"/>
          <w:szCs w:val="24"/>
          <w:lang w:eastAsia="hr-HR"/>
        </w:rPr>
        <w:t> u </w:t>
      </w:r>
      <w:hyperlink r:id="rId55" w:tooltip="Vodotok" w:history="1">
        <w:r w:rsidRPr="00BF6DA3">
          <w:rPr>
            <w:rFonts w:eastAsia="Times New Roman" w:cs="Calibri"/>
            <w:szCs w:val="24"/>
            <w:lang w:eastAsia="hr-HR"/>
          </w:rPr>
          <w:t>vodotocima</w:t>
        </w:r>
      </w:hyperlink>
      <w:r w:rsidRPr="00BF6DA3">
        <w:rPr>
          <w:rFonts w:eastAsia="Times New Roman" w:cs="Calibri"/>
          <w:szCs w:val="24"/>
          <w:lang w:eastAsia="hr-HR"/>
        </w:rPr>
        <w:t>,</w:t>
      </w:r>
    </w:p>
    <w:p w14:paraId="31F5AF8E" w14:textId="77777777" w:rsidR="008D23FB" w:rsidRPr="00BF6DA3" w:rsidRDefault="008D23FB">
      <w:pPr>
        <w:numPr>
          <w:ilvl w:val="0"/>
          <w:numId w:val="31"/>
        </w:numPr>
        <w:shd w:val="clear" w:color="auto" w:fill="FFFFFF"/>
        <w:tabs>
          <w:tab w:val="left" w:pos="720"/>
        </w:tabs>
        <w:autoSpaceDN w:val="0"/>
        <w:spacing w:after="0"/>
        <w:ind w:left="380" w:hanging="357"/>
        <w:rPr>
          <w:szCs w:val="24"/>
        </w:rPr>
      </w:pPr>
      <w:r w:rsidRPr="00BF6DA3">
        <w:rPr>
          <w:rFonts w:eastAsia="Times New Roman" w:cs="Calibri"/>
          <w:szCs w:val="24"/>
          <w:lang w:eastAsia="hr-HR"/>
        </w:rPr>
        <w:t>poplave nastale zbog klizanja tla ili </w:t>
      </w:r>
      <w:hyperlink r:id="rId56" w:tooltip="Potres" w:history="1">
        <w:r w:rsidRPr="00BF6DA3">
          <w:rPr>
            <w:rFonts w:eastAsia="Times New Roman" w:cs="Calibri"/>
            <w:szCs w:val="24"/>
            <w:lang w:eastAsia="hr-HR"/>
          </w:rPr>
          <w:t>potresa</w:t>
        </w:r>
      </w:hyperlink>
      <w:r w:rsidRPr="00BF6DA3">
        <w:rPr>
          <w:rFonts w:eastAsia="Times New Roman" w:cs="Calibri"/>
          <w:szCs w:val="24"/>
          <w:lang w:eastAsia="hr-HR"/>
        </w:rPr>
        <w:t>,</w:t>
      </w:r>
    </w:p>
    <w:p w14:paraId="395CB46D" w14:textId="77777777" w:rsidR="008D23FB" w:rsidRPr="00BF6DA3" w:rsidRDefault="008D23FB">
      <w:pPr>
        <w:numPr>
          <w:ilvl w:val="0"/>
          <w:numId w:val="31"/>
        </w:numPr>
        <w:shd w:val="clear" w:color="auto" w:fill="FFFFFF"/>
        <w:tabs>
          <w:tab w:val="left" w:pos="720"/>
        </w:tabs>
        <w:autoSpaceDN w:val="0"/>
        <w:spacing w:after="0"/>
        <w:ind w:left="380" w:hanging="357"/>
        <w:rPr>
          <w:rFonts w:eastAsia="Times New Roman" w:cs="Calibri"/>
          <w:szCs w:val="24"/>
          <w:lang w:eastAsia="hr-HR"/>
        </w:rPr>
      </w:pPr>
      <w:r w:rsidRPr="00BF6DA3">
        <w:rPr>
          <w:rFonts w:eastAsia="Times New Roman" w:cs="Calibri"/>
          <w:szCs w:val="24"/>
          <w:lang w:eastAsia="hr-HR"/>
        </w:rPr>
        <w:t>poplave nastale zbog rušenja brane ili ratnih razaranja.</w:t>
      </w:r>
      <w:bookmarkEnd w:id="915"/>
    </w:p>
    <w:p w14:paraId="34828B45" w14:textId="77777777" w:rsidR="008D23FB" w:rsidRPr="00BF6DA3" w:rsidRDefault="008D23FB" w:rsidP="008D23FB">
      <w:pPr>
        <w:shd w:val="clear" w:color="auto" w:fill="FFFFFF"/>
        <w:spacing w:before="120" w:after="120"/>
        <w:rPr>
          <w:rFonts w:eastAsia="Times New Roman" w:cs="Calibri"/>
          <w:szCs w:val="24"/>
          <w:lang w:eastAsia="hr-HR"/>
        </w:rPr>
      </w:pPr>
      <w:r w:rsidRPr="00BF6DA3">
        <w:rPr>
          <w:rFonts w:eastAsia="Times New Roman" w:cs="Calibri"/>
          <w:szCs w:val="24"/>
          <w:lang w:eastAsia="hr-HR"/>
        </w:rPr>
        <w:t>S obzirom na vrijeme formiranja vodnog vala poplave se mogu razvrstati na:</w:t>
      </w:r>
    </w:p>
    <w:p w14:paraId="0F25AF76" w14:textId="77777777" w:rsidR="008D23FB" w:rsidRPr="00BF6DA3" w:rsidRDefault="008D23FB">
      <w:pPr>
        <w:numPr>
          <w:ilvl w:val="0"/>
          <w:numId w:val="32"/>
        </w:numPr>
        <w:shd w:val="clear" w:color="auto" w:fill="FFFFFF"/>
        <w:tabs>
          <w:tab w:val="left" w:pos="720"/>
        </w:tabs>
        <w:autoSpaceDN w:val="0"/>
        <w:spacing w:after="0"/>
        <w:ind w:left="380" w:hanging="357"/>
        <w:rPr>
          <w:rFonts w:eastAsia="Times New Roman" w:cs="Calibri"/>
          <w:szCs w:val="24"/>
          <w:lang w:eastAsia="hr-HR"/>
        </w:rPr>
      </w:pPr>
      <w:r w:rsidRPr="00BF6DA3">
        <w:rPr>
          <w:rFonts w:eastAsia="Times New Roman" w:cs="Calibri"/>
          <w:szCs w:val="24"/>
          <w:lang w:eastAsia="hr-HR"/>
        </w:rPr>
        <w:t>mirne poplave - poplave na velikim rijekama kod kojih je potrebno deset i više sati za formiranje velikog vodnog vala,</w:t>
      </w:r>
    </w:p>
    <w:p w14:paraId="33C8E9BB" w14:textId="77777777" w:rsidR="008D23FB" w:rsidRPr="00BF6DA3" w:rsidRDefault="008D23FB">
      <w:pPr>
        <w:numPr>
          <w:ilvl w:val="0"/>
          <w:numId w:val="32"/>
        </w:numPr>
        <w:shd w:val="clear" w:color="auto" w:fill="FFFFFF"/>
        <w:tabs>
          <w:tab w:val="left" w:pos="720"/>
        </w:tabs>
        <w:autoSpaceDN w:val="0"/>
        <w:spacing w:after="0"/>
        <w:ind w:left="380" w:hanging="357"/>
        <w:rPr>
          <w:rFonts w:eastAsia="Times New Roman" w:cs="Calibri"/>
          <w:szCs w:val="24"/>
          <w:lang w:eastAsia="hr-HR"/>
        </w:rPr>
      </w:pPr>
      <w:r w:rsidRPr="00BF6DA3">
        <w:rPr>
          <w:rFonts w:eastAsia="Times New Roman" w:cs="Calibri"/>
          <w:szCs w:val="24"/>
          <w:lang w:eastAsia="hr-HR"/>
        </w:rPr>
        <w:t>bujične poplave - poplave na brdskim vodotocima kod kojih se formira veliki vodni val za manje od deset sati,</w:t>
      </w:r>
    </w:p>
    <w:p w14:paraId="3DBB76B0" w14:textId="77777777" w:rsidR="008D23FB" w:rsidRPr="00BF6DA3" w:rsidRDefault="008D23FB">
      <w:pPr>
        <w:numPr>
          <w:ilvl w:val="0"/>
          <w:numId w:val="32"/>
        </w:numPr>
        <w:shd w:val="clear" w:color="auto" w:fill="FFFFFF"/>
        <w:tabs>
          <w:tab w:val="left" w:pos="720"/>
        </w:tabs>
        <w:autoSpaceDN w:val="0"/>
        <w:spacing w:after="0"/>
        <w:ind w:left="380" w:hanging="357"/>
        <w:rPr>
          <w:rFonts w:eastAsia="Times New Roman" w:cs="Calibri"/>
          <w:szCs w:val="24"/>
          <w:lang w:eastAsia="hr-HR"/>
        </w:rPr>
      </w:pPr>
      <w:r w:rsidRPr="00BF6DA3">
        <w:rPr>
          <w:rFonts w:eastAsia="Times New Roman" w:cs="Calibri"/>
          <w:szCs w:val="24"/>
          <w:lang w:eastAsia="hr-HR"/>
        </w:rPr>
        <w:t>akcidentne poplave - poplave kod kojih se trenutno formira veliki vodni val rušenjem vodoprivrednih ili hidro energetskih objekata.</w:t>
      </w:r>
    </w:p>
    <w:p w14:paraId="5BC509EA" w14:textId="77777777" w:rsidR="008D23FB" w:rsidRPr="00BF6DA3" w:rsidRDefault="008D23FB" w:rsidP="008D23FB">
      <w:pPr>
        <w:shd w:val="clear" w:color="auto" w:fill="FFFFFF"/>
        <w:spacing w:before="120" w:after="120"/>
        <w:rPr>
          <w:rFonts w:eastAsia="Times New Roman" w:cs="Calibri"/>
          <w:szCs w:val="24"/>
          <w:lang w:eastAsia="hr-HR"/>
        </w:rPr>
      </w:pPr>
      <w:r w:rsidRPr="00BF6DA3">
        <w:rPr>
          <w:rFonts w:eastAsia="Times New Roman" w:cs="Calibri"/>
          <w:szCs w:val="24"/>
          <w:lang w:eastAsia="hr-HR"/>
        </w:rPr>
        <w:lastRenderedPageBreak/>
        <w:t>Nositelj obrane od poplave u </w:t>
      </w:r>
      <w:hyperlink r:id="rId57" w:tooltip="Republika Hrvatska" w:history="1">
        <w:r w:rsidRPr="00BF6DA3">
          <w:rPr>
            <w:rFonts w:eastAsia="Times New Roman" w:cs="Calibri"/>
            <w:szCs w:val="24"/>
            <w:lang w:eastAsia="hr-HR"/>
          </w:rPr>
          <w:t>Republici Hrvatskoj</w:t>
        </w:r>
      </w:hyperlink>
      <w:r w:rsidRPr="00BF6DA3">
        <w:rPr>
          <w:rFonts w:eastAsia="Times New Roman" w:cs="Calibri"/>
          <w:szCs w:val="24"/>
          <w:lang w:eastAsia="hr-HR"/>
        </w:rPr>
        <w:t> je </w:t>
      </w:r>
      <w:r w:rsidRPr="00BF6DA3">
        <w:rPr>
          <w:rFonts w:eastAsia="Times New Roman" w:cs="Calibri"/>
          <w:i/>
          <w:iCs/>
          <w:szCs w:val="24"/>
          <w:lang w:eastAsia="hr-HR"/>
        </w:rPr>
        <w:t>Državna uprava za vode</w:t>
      </w:r>
      <w:r w:rsidRPr="00BF6DA3">
        <w:rPr>
          <w:rFonts w:eastAsia="Times New Roman" w:cs="Calibri"/>
          <w:szCs w:val="24"/>
          <w:lang w:eastAsia="hr-HR"/>
        </w:rPr>
        <w:t>, a pravna osoba za upravljanje svim vodama na području države su </w:t>
      </w:r>
      <w:r w:rsidRPr="00BF6DA3">
        <w:rPr>
          <w:rFonts w:eastAsia="Times New Roman" w:cs="Calibri"/>
          <w:i/>
          <w:iCs/>
          <w:szCs w:val="24"/>
          <w:lang w:eastAsia="hr-HR"/>
        </w:rPr>
        <w:t>Hrvatske vode</w:t>
      </w:r>
      <w:r w:rsidRPr="00BF6DA3">
        <w:rPr>
          <w:rFonts w:eastAsia="Times New Roman" w:cs="Calibri"/>
          <w:szCs w:val="24"/>
          <w:lang w:eastAsia="hr-HR"/>
        </w:rPr>
        <w:t>.</w:t>
      </w:r>
    </w:p>
    <w:p w14:paraId="311A36E4" w14:textId="77777777" w:rsidR="008D23FB" w:rsidRPr="00BF6DA3" w:rsidRDefault="008D23FB" w:rsidP="008D23FB">
      <w:pPr>
        <w:spacing w:after="0"/>
        <w:rPr>
          <w:rFonts w:ascii="Calibri" w:hAnsi="Calibri"/>
          <w:color w:val="000000"/>
          <w:szCs w:val="24"/>
        </w:rPr>
      </w:pPr>
      <w:r w:rsidRPr="00BF6DA3">
        <w:rPr>
          <w:rFonts w:ascii="Calibri" w:hAnsi="Calibri"/>
          <w:color w:val="000000"/>
          <w:szCs w:val="24"/>
        </w:rPr>
        <w:t xml:space="preserve">Mjerama zaštite u urbanističkim planovima i građenju nužno je smanjiti mogućnost nastajanja poplava na području Općine, a to se može provesti putem građevinskih i negrađevinskih mjera: Građevinske mjere zaštite od poplava uključuju građenje regulacijskih i zaštitnih vodnih građevina, kao i održavanje vodotoka, vodnih građevina i objekata te nadzora vodnih građevina (brane, ustave, crpne stanice nasipi), </w:t>
      </w:r>
    </w:p>
    <w:p w14:paraId="55B89D59" w14:textId="77777777" w:rsidR="008D23FB" w:rsidRPr="008125C7" w:rsidRDefault="008D23FB">
      <w:pPr>
        <w:numPr>
          <w:ilvl w:val="0"/>
          <w:numId w:val="33"/>
        </w:numPr>
        <w:autoSpaceDE w:val="0"/>
        <w:autoSpaceDN w:val="0"/>
        <w:adjustRightInd w:val="0"/>
        <w:spacing w:after="0"/>
        <w:contextualSpacing/>
        <w:rPr>
          <w:rFonts w:ascii="Calibri" w:hAnsi="Calibri" w:cs="Cambria"/>
          <w:color w:val="000000"/>
          <w:szCs w:val="24"/>
        </w:rPr>
      </w:pPr>
      <w:r w:rsidRPr="008125C7">
        <w:rPr>
          <w:rFonts w:ascii="Calibri" w:hAnsi="Calibri" w:cs="Cambria"/>
          <w:color w:val="000000"/>
          <w:szCs w:val="24"/>
        </w:rPr>
        <w:t xml:space="preserve">ekspanzijske površine su niski dijelovi riječnih dolina koji obično služe za rasterećenje ekstremno visokih poplavnih voda koje se upuštaju u narečene površine; </w:t>
      </w:r>
    </w:p>
    <w:p w14:paraId="267934FA" w14:textId="77777777" w:rsidR="008D23FB" w:rsidRPr="008125C7" w:rsidRDefault="008D23FB">
      <w:pPr>
        <w:numPr>
          <w:ilvl w:val="0"/>
          <w:numId w:val="33"/>
        </w:numPr>
        <w:autoSpaceDE w:val="0"/>
        <w:autoSpaceDN w:val="0"/>
        <w:adjustRightInd w:val="0"/>
        <w:spacing w:after="0"/>
        <w:contextualSpacing/>
        <w:rPr>
          <w:rFonts w:ascii="Calibri" w:hAnsi="Calibri" w:cs="Cambria"/>
          <w:color w:val="000000"/>
          <w:szCs w:val="24"/>
        </w:rPr>
      </w:pPr>
      <w:r w:rsidRPr="008125C7">
        <w:rPr>
          <w:rFonts w:ascii="Calibri" w:hAnsi="Calibri" w:cs="Arial"/>
          <w:color w:val="000000"/>
          <w:szCs w:val="24"/>
        </w:rPr>
        <w:t xml:space="preserve"> </w:t>
      </w:r>
      <w:r w:rsidRPr="008125C7">
        <w:rPr>
          <w:rFonts w:ascii="Calibri" w:hAnsi="Calibri" w:cs="Cambria"/>
          <w:color w:val="000000"/>
          <w:szCs w:val="24"/>
        </w:rPr>
        <w:t xml:space="preserve">nasipi su najstariji i najčešće korišteni objekti zaštite od poplava jer su jednostavne građevine koje se mogu graditi od materijala s lica mjesta i uz relativno niske troškove; </w:t>
      </w:r>
    </w:p>
    <w:p w14:paraId="12F225E7" w14:textId="77777777" w:rsidR="008D23FB" w:rsidRPr="008125C7" w:rsidRDefault="008D23FB">
      <w:pPr>
        <w:numPr>
          <w:ilvl w:val="0"/>
          <w:numId w:val="33"/>
        </w:numPr>
        <w:autoSpaceDE w:val="0"/>
        <w:autoSpaceDN w:val="0"/>
        <w:adjustRightInd w:val="0"/>
        <w:spacing w:after="0"/>
        <w:contextualSpacing/>
        <w:rPr>
          <w:rFonts w:ascii="Calibri" w:hAnsi="Calibri" w:cs="Cambria"/>
          <w:color w:val="000000"/>
          <w:szCs w:val="24"/>
        </w:rPr>
      </w:pPr>
      <w:r w:rsidRPr="008125C7">
        <w:rPr>
          <w:rFonts w:ascii="Calibri" w:hAnsi="Calibri" w:cs="Cambria"/>
          <w:color w:val="000000"/>
          <w:szCs w:val="24"/>
        </w:rPr>
        <w:t xml:space="preserve">uređenje vodotoka podrazumijeva radove kojima se povećava njegova protočna sposobnost, a time i snižavaju vodostaji visokih voda (uklanjanje prepreka koje usporavaju tok, skraćenje toka, iskop većeg profila); </w:t>
      </w:r>
    </w:p>
    <w:p w14:paraId="6EA4C28B" w14:textId="4D473250" w:rsidR="008D23FB" w:rsidRPr="008125C7" w:rsidRDefault="008D23FB">
      <w:pPr>
        <w:numPr>
          <w:ilvl w:val="0"/>
          <w:numId w:val="33"/>
        </w:numPr>
        <w:autoSpaceDE w:val="0"/>
        <w:autoSpaceDN w:val="0"/>
        <w:adjustRightInd w:val="0"/>
        <w:spacing w:after="0"/>
        <w:contextualSpacing/>
        <w:rPr>
          <w:rFonts w:ascii="Calibri" w:hAnsi="Calibri" w:cs="Cambria"/>
          <w:color w:val="000000"/>
          <w:szCs w:val="24"/>
        </w:rPr>
      </w:pPr>
      <w:r w:rsidRPr="008125C7">
        <w:rPr>
          <w:rFonts w:ascii="Calibri" w:hAnsi="Calibri" w:cs="Cambria"/>
          <w:color w:val="000000"/>
          <w:szCs w:val="24"/>
        </w:rPr>
        <w:t xml:space="preserve">odteretni kanali se grade u slučajevima ograničenog kapaciteta prirodnog vodotoka kada, zbog izgrađenosti duž njegovih obala ili visine postojećih mostova, ne postoji realna mogućnost povećanja proticajne sposobnosti vodotoka građevinskim intervencijama; </w:t>
      </w:r>
    </w:p>
    <w:p w14:paraId="3F61F331" w14:textId="77777777" w:rsidR="00BA2EAB" w:rsidRPr="008125C7" w:rsidRDefault="00BA2EAB" w:rsidP="00BA2EAB">
      <w:pPr>
        <w:autoSpaceDE w:val="0"/>
        <w:autoSpaceDN w:val="0"/>
        <w:adjustRightInd w:val="0"/>
        <w:spacing w:after="0"/>
        <w:ind w:left="720"/>
        <w:contextualSpacing/>
        <w:rPr>
          <w:rFonts w:ascii="Calibri" w:hAnsi="Calibri" w:cs="Cambria"/>
          <w:color w:val="000000"/>
          <w:szCs w:val="24"/>
        </w:rPr>
      </w:pPr>
    </w:p>
    <w:p w14:paraId="41C82E1B" w14:textId="77777777" w:rsidR="008D23FB" w:rsidRPr="00BF6DA3" w:rsidRDefault="008D23FB" w:rsidP="008D23FB">
      <w:pPr>
        <w:spacing w:after="0"/>
        <w:rPr>
          <w:rFonts w:ascii="Calibri" w:hAnsi="Calibri"/>
          <w:color w:val="000000"/>
          <w:szCs w:val="24"/>
        </w:rPr>
      </w:pPr>
      <w:r w:rsidRPr="00BF6DA3">
        <w:rPr>
          <w:rFonts w:ascii="Calibri" w:hAnsi="Calibri"/>
          <w:color w:val="000000"/>
          <w:szCs w:val="24"/>
        </w:rPr>
        <w:t xml:space="preserve">Negrađevinske mjere zaštite od poplava sastoje se od provedbe mjera obrane od poplava, kao i upravljanje i koordinacija djelatnosti tijekom pojave velikih voda, kao i modernizacija i koordinacija komunikacijskih sustava koji će se aktivirati u slučaju pojave velikih voda. </w:t>
      </w:r>
    </w:p>
    <w:p w14:paraId="379D92F5" w14:textId="281B045D" w:rsidR="008D23FB" w:rsidRPr="00BF6DA3" w:rsidRDefault="008D23FB" w:rsidP="008D23FB">
      <w:pPr>
        <w:spacing w:after="0"/>
        <w:rPr>
          <w:rFonts w:ascii="Calibri" w:hAnsi="Calibri"/>
          <w:color w:val="000000"/>
          <w:szCs w:val="24"/>
        </w:rPr>
      </w:pPr>
      <w:r w:rsidRPr="00BF6DA3">
        <w:rPr>
          <w:rFonts w:ascii="Calibri" w:hAnsi="Calibri"/>
          <w:color w:val="000000"/>
          <w:szCs w:val="24"/>
        </w:rPr>
        <w:t>Općina u svoje prostorne planove mora ugraditi mjere zaštite od prirodnih i drugih nesreća, te zahvate u prostoru u vezi sa zaštitom od prirodnih (među kojima su i poplave) i drugih nesreća.</w:t>
      </w:r>
    </w:p>
    <w:p w14:paraId="2F83390E" w14:textId="58309CAF" w:rsidR="00E36BA2" w:rsidRPr="00BF6DA3" w:rsidRDefault="00E36BA2" w:rsidP="008D23FB">
      <w:pPr>
        <w:spacing w:after="0"/>
        <w:rPr>
          <w:rFonts w:ascii="Calibri" w:hAnsi="Calibri"/>
          <w:color w:val="000000"/>
          <w:szCs w:val="24"/>
        </w:rPr>
      </w:pPr>
    </w:p>
    <w:p w14:paraId="73DB0818" w14:textId="0496F638" w:rsidR="002018FC" w:rsidRPr="00BF6DA3" w:rsidRDefault="00E36BA2" w:rsidP="003E132C">
      <w:pPr>
        <w:spacing w:after="0"/>
      </w:pPr>
      <w:r w:rsidRPr="00BF6DA3">
        <w:t xml:space="preserve">Prema  prostornoj razdiobi srednje godišnje količine oborina za područje Ličko – senjske županije vidljivo je kako se količina oborina na području Općine </w:t>
      </w:r>
      <w:r w:rsidR="000F1950" w:rsidRPr="00BF6DA3">
        <w:t>Donji Lapac</w:t>
      </w:r>
      <w:r w:rsidRPr="00BF6DA3">
        <w:t xml:space="preserve"> kreće između 1</w:t>
      </w:r>
      <w:r w:rsidR="00BF6DA3">
        <w:t>.</w:t>
      </w:r>
      <w:r w:rsidRPr="00BF6DA3">
        <w:t>000 i 2</w:t>
      </w:r>
      <w:r w:rsidR="00BF6DA3">
        <w:t>.</w:t>
      </w:r>
      <w:r w:rsidRPr="00BF6DA3">
        <w:t>500 mm.</w:t>
      </w:r>
    </w:p>
    <w:p w14:paraId="0BA96C44" w14:textId="77777777" w:rsidR="00E36BA2" w:rsidRPr="00BF6DA3" w:rsidRDefault="00E36BA2" w:rsidP="00E36BA2">
      <w:pPr>
        <w:spacing w:after="0" w:line="240" w:lineRule="auto"/>
      </w:pPr>
      <w:r w:rsidRPr="00BF6DA3">
        <w:rPr>
          <w:noProof/>
          <w:lang w:eastAsia="hr-HR"/>
        </w:rPr>
        <w:lastRenderedPageBreak/>
        <w:drawing>
          <wp:inline distT="0" distB="0" distL="0" distR="0" wp14:anchorId="7A8C4F9A" wp14:editId="73D6B889">
            <wp:extent cx="5553075" cy="5469388"/>
            <wp:effectExtent l="0" t="0" r="0" b="0"/>
            <wp:docPr id="143" name="Slika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56286" cy="5472551"/>
                    </a:xfrm>
                    <a:prstGeom prst="rect">
                      <a:avLst/>
                    </a:prstGeom>
                    <a:noFill/>
                  </pic:spPr>
                </pic:pic>
              </a:graphicData>
            </a:graphic>
          </wp:inline>
        </w:drawing>
      </w:r>
    </w:p>
    <w:p w14:paraId="7DAB2C64" w14:textId="2EB7C94D" w:rsidR="00E36BA2" w:rsidRPr="00BF6DA3" w:rsidRDefault="00E36BA2" w:rsidP="00E36BA2">
      <w:pPr>
        <w:pStyle w:val="Opisslike"/>
        <w:spacing w:line="240" w:lineRule="auto"/>
        <w:jc w:val="left"/>
      </w:pPr>
      <w:bookmarkStart w:id="916" w:name="_Toc532467260"/>
      <w:bookmarkStart w:id="917" w:name="_Toc4138252"/>
      <w:bookmarkStart w:id="918" w:name="_Toc219875463"/>
      <w:r w:rsidRPr="00BF6DA3">
        <w:t xml:space="preserve">Slika </w:t>
      </w:r>
      <w:r w:rsidRPr="00BF6DA3">
        <w:rPr>
          <w:noProof/>
        </w:rPr>
        <w:fldChar w:fldCharType="begin"/>
      </w:r>
      <w:r w:rsidRPr="00BF6DA3">
        <w:rPr>
          <w:noProof/>
        </w:rPr>
        <w:instrText xml:space="preserve"> SEQ Slika \* ARABIC </w:instrText>
      </w:r>
      <w:r w:rsidRPr="00BF6DA3">
        <w:rPr>
          <w:noProof/>
        </w:rPr>
        <w:fldChar w:fldCharType="separate"/>
      </w:r>
      <w:r w:rsidR="007775DB">
        <w:rPr>
          <w:noProof/>
        </w:rPr>
        <w:t>11</w:t>
      </w:r>
      <w:r w:rsidRPr="00BF6DA3">
        <w:rPr>
          <w:noProof/>
        </w:rPr>
        <w:fldChar w:fldCharType="end"/>
      </w:r>
      <w:r w:rsidRPr="00BF6DA3">
        <w:t>: Karta srednje godišnje količine oborina (mm) prema podacima 1971.-200</w:t>
      </w:r>
      <w:r w:rsidR="003E132C" w:rsidRPr="00BF6DA3">
        <w:t>0</w:t>
      </w:r>
      <w:r w:rsidRPr="00BF6DA3">
        <w:t>. godine</w:t>
      </w:r>
      <w:bookmarkEnd w:id="916"/>
      <w:bookmarkEnd w:id="917"/>
      <w:bookmarkEnd w:id="918"/>
    </w:p>
    <w:p w14:paraId="2AD2F84C" w14:textId="77777777" w:rsidR="00E36BA2" w:rsidRPr="00BF6DA3" w:rsidRDefault="00E36BA2" w:rsidP="00E36BA2">
      <w:pPr>
        <w:spacing w:after="0" w:line="240" w:lineRule="auto"/>
        <w:rPr>
          <w:sz w:val="20"/>
          <w:szCs w:val="20"/>
          <w:lang w:eastAsia="zh-CN"/>
        </w:rPr>
      </w:pPr>
      <w:r w:rsidRPr="00BF6DA3">
        <w:rPr>
          <w:sz w:val="20"/>
          <w:szCs w:val="20"/>
          <w:lang w:eastAsia="zh-CN"/>
        </w:rPr>
        <w:t>Izvor: Državni hidrometeorološki zavod</w:t>
      </w:r>
    </w:p>
    <w:p w14:paraId="01BB5B47" w14:textId="77777777" w:rsidR="00E36BA2" w:rsidRPr="000F1950" w:rsidRDefault="00E36BA2" w:rsidP="00A21D87">
      <w:pPr>
        <w:spacing w:after="0"/>
        <w:rPr>
          <w:highlight w:val="yellow"/>
        </w:rPr>
      </w:pPr>
    </w:p>
    <w:p w14:paraId="366D01E8" w14:textId="67B3FE26" w:rsidR="006A1186" w:rsidRPr="005F727A" w:rsidRDefault="006A1186" w:rsidP="002018FC">
      <w:pPr>
        <w:pStyle w:val="Naslov4"/>
        <w:spacing w:before="0" w:after="240"/>
      </w:pPr>
      <w:bookmarkStart w:id="919" w:name="_Toc219875161"/>
      <w:r w:rsidRPr="005F727A">
        <w:t>6.</w:t>
      </w:r>
      <w:r w:rsidR="00BF6DA3" w:rsidRPr="005F727A">
        <w:t>9</w:t>
      </w:r>
      <w:r w:rsidRPr="005F727A">
        <w:t>.5.1. Razvoj događaja koji prethodi velikoj nesreći uslijed poplave</w:t>
      </w:r>
      <w:bookmarkEnd w:id="919"/>
    </w:p>
    <w:p w14:paraId="17946E1D" w14:textId="3A8603A7" w:rsidR="00A21D87" w:rsidRPr="005F727A" w:rsidRDefault="005F727A" w:rsidP="00A21D87">
      <w:pPr>
        <w:spacing w:after="0"/>
        <w:rPr>
          <w:rFonts w:cstheme="minorHAnsi"/>
          <w:color w:val="000000"/>
          <w:szCs w:val="24"/>
        </w:rPr>
      </w:pPr>
      <w:r w:rsidRPr="005F727A">
        <w:rPr>
          <w:rFonts w:cstheme="minorHAnsi"/>
          <w:color w:val="000000"/>
          <w:szCs w:val="24"/>
        </w:rPr>
        <w:t xml:space="preserve">Najveći broj površinskih voda pojavljuje se samo u kišnom periodu ili u doba topljenja snijega. </w:t>
      </w:r>
    </w:p>
    <w:p w14:paraId="0541FE99" w14:textId="77777777" w:rsidR="00A21D87" w:rsidRPr="005F727A" w:rsidRDefault="00A21D87" w:rsidP="002018FC">
      <w:pPr>
        <w:spacing w:after="0" w:line="240" w:lineRule="auto"/>
        <w:rPr>
          <w:sz w:val="18"/>
          <w:szCs w:val="18"/>
          <w:lang w:eastAsia="zh-CN"/>
        </w:rPr>
      </w:pPr>
    </w:p>
    <w:p w14:paraId="0EFB90B4" w14:textId="6115D3DB" w:rsidR="006A1186" w:rsidRPr="005F727A" w:rsidRDefault="006A1186" w:rsidP="00683BC4">
      <w:pPr>
        <w:pStyle w:val="Naslov4"/>
        <w:spacing w:before="0" w:after="240"/>
      </w:pPr>
      <w:bookmarkStart w:id="920" w:name="_Toc219875162"/>
      <w:r w:rsidRPr="005F727A">
        <w:t>6.</w:t>
      </w:r>
      <w:r w:rsidR="005F727A">
        <w:t>9</w:t>
      </w:r>
      <w:r w:rsidRPr="005F727A">
        <w:t>.5.2. Okidač koji je uzrokovao veliku nesreću uslijed poplave</w:t>
      </w:r>
      <w:bookmarkEnd w:id="920"/>
    </w:p>
    <w:p w14:paraId="0ED383A3" w14:textId="368649A1" w:rsidR="003E132C" w:rsidRPr="005F727A" w:rsidRDefault="003E132C" w:rsidP="003E132C">
      <w:pPr>
        <w:spacing w:after="240"/>
        <w:rPr>
          <w:rFonts w:ascii="Calibri" w:eastAsia="Calibri" w:hAnsi="Calibri" w:cs="Calibri"/>
          <w:szCs w:val="24"/>
          <w:lang w:eastAsia="zh-CN"/>
        </w:rPr>
      </w:pPr>
      <w:r w:rsidRPr="005F727A">
        <w:rPr>
          <w:szCs w:val="24"/>
        </w:rPr>
        <w:t xml:space="preserve">Okidač nastanka poplave su </w:t>
      </w:r>
      <w:r w:rsidR="00BB2591">
        <w:rPr>
          <w:szCs w:val="24"/>
        </w:rPr>
        <w:t>ekstremne oborine dužeg trajanja</w:t>
      </w:r>
      <w:r w:rsidRPr="005F727A">
        <w:rPr>
          <w:szCs w:val="24"/>
        </w:rPr>
        <w:t>.</w:t>
      </w:r>
      <w:r w:rsidRPr="005F727A">
        <w:rPr>
          <w:rFonts w:ascii="Calibri" w:eastAsia="Calibri" w:hAnsi="Calibri" w:cs="Calibri"/>
          <w:szCs w:val="24"/>
          <w:lang w:eastAsia="zh-CN"/>
        </w:rPr>
        <w:t xml:space="preserve"> </w:t>
      </w:r>
    </w:p>
    <w:p w14:paraId="06BB9D44" w14:textId="2A042924" w:rsidR="006A1186" w:rsidRPr="005619A8" w:rsidRDefault="006A1186" w:rsidP="00683BC4">
      <w:pPr>
        <w:pStyle w:val="Naslov3"/>
        <w:spacing w:before="0" w:after="240"/>
      </w:pPr>
      <w:bookmarkStart w:id="921" w:name="_Toc219875163"/>
      <w:r w:rsidRPr="005619A8">
        <w:t>6.</w:t>
      </w:r>
      <w:r w:rsidR="00BB2591" w:rsidRPr="005619A8">
        <w:t>9</w:t>
      </w:r>
      <w:r w:rsidRPr="005619A8">
        <w:t>.6. Događaj s najgorim mogućim posljedicama – Poplava</w:t>
      </w:r>
      <w:bookmarkEnd w:id="921"/>
    </w:p>
    <w:p w14:paraId="4426AE53" w14:textId="77777777" w:rsidR="00BB2591" w:rsidRDefault="00BB2591" w:rsidP="00BB2591">
      <w:pPr>
        <w:rPr>
          <w:rFonts w:cstheme="minorHAnsi"/>
          <w:bCs/>
          <w:szCs w:val="24"/>
        </w:rPr>
      </w:pPr>
      <w:r w:rsidRPr="009472A2">
        <w:rPr>
          <w:rFonts w:cstheme="minorHAnsi"/>
          <w:bCs/>
          <w:szCs w:val="24"/>
        </w:rPr>
        <w:t>Rijeka Una u malom je prolasku kroz područje Općine i kontaktni prostor</w:t>
      </w:r>
      <w:r>
        <w:rPr>
          <w:rFonts w:cstheme="minorHAnsi"/>
          <w:bCs/>
          <w:szCs w:val="24"/>
        </w:rPr>
        <w:t xml:space="preserve"> te</w:t>
      </w:r>
      <w:r w:rsidRPr="009472A2">
        <w:rPr>
          <w:rFonts w:cstheme="minorHAnsi"/>
          <w:bCs/>
          <w:szCs w:val="24"/>
        </w:rPr>
        <w:t xml:space="preserve"> ne plavi i ne vrši ugrozu okolnog prostora. Rijeka ne prolazi kroz naselja Općine, u ovom dijelu toka malog je vodotoka i snažno kanalizirana između reljefa. </w:t>
      </w:r>
    </w:p>
    <w:p w14:paraId="01B32E12" w14:textId="6BD6DD46" w:rsidR="00BB2591" w:rsidRPr="005619A8" w:rsidRDefault="00BB2591" w:rsidP="005619A8">
      <w:pPr>
        <w:rPr>
          <w:rFonts w:cstheme="minorHAnsi"/>
          <w:szCs w:val="24"/>
        </w:rPr>
      </w:pPr>
      <w:r>
        <w:rPr>
          <w:rFonts w:cstheme="minorHAnsi"/>
          <w:szCs w:val="24"/>
        </w:rPr>
        <w:lastRenderedPageBreak/>
        <w:t xml:space="preserve">Opasnost od izlijevanja </w:t>
      </w:r>
      <w:r w:rsidR="0010364A">
        <w:rPr>
          <w:rFonts w:cstheme="minorHAnsi"/>
          <w:szCs w:val="24"/>
        </w:rPr>
        <w:t>prijeti uslijed p</w:t>
      </w:r>
      <w:r>
        <w:rPr>
          <w:rFonts w:cstheme="minorHAnsi"/>
          <w:szCs w:val="24"/>
        </w:rPr>
        <w:t>ojav</w:t>
      </w:r>
      <w:r w:rsidR="0010364A">
        <w:rPr>
          <w:rFonts w:cstheme="minorHAnsi"/>
          <w:szCs w:val="24"/>
        </w:rPr>
        <w:t>e</w:t>
      </w:r>
      <w:r>
        <w:rPr>
          <w:rFonts w:cstheme="minorHAnsi"/>
          <w:szCs w:val="24"/>
        </w:rPr>
        <w:t xml:space="preserve"> bujičnih voda uslijed velikih količina oborina te topljenja snijega i leda pri čemu</w:t>
      </w:r>
      <w:r w:rsidR="0010364A">
        <w:rPr>
          <w:rFonts w:cstheme="minorHAnsi"/>
          <w:szCs w:val="24"/>
        </w:rPr>
        <w:t xml:space="preserve"> može doći</w:t>
      </w:r>
      <w:r>
        <w:rPr>
          <w:rFonts w:cstheme="minorHAnsi"/>
          <w:szCs w:val="24"/>
        </w:rPr>
        <w:t xml:space="preserve"> do plavljenja okolnih površina.  </w:t>
      </w:r>
    </w:p>
    <w:p w14:paraId="4F11C430" w14:textId="5CA2A616" w:rsidR="006A1186" w:rsidRPr="00506858" w:rsidRDefault="006A1186" w:rsidP="00C32F2D">
      <w:pPr>
        <w:pStyle w:val="Naslov4"/>
        <w:spacing w:before="0"/>
      </w:pPr>
      <w:bookmarkStart w:id="922" w:name="_Toc219875164"/>
      <w:r w:rsidRPr="00506858">
        <w:t>6.</w:t>
      </w:r>
      <w:r w:rsidR="00BB2591" w:rsidRPr="00506858">
        <w:t>9</w:t>
      </w:r>
      <w:r w:rsidRPr="00506858">
        <w:t>.6.1. Procjena posljedica događaja s najgorim mogućim posljedicama uslijed poplave na život i zdravlje ljudi</w:t>
      </w:r>
      <w:bookmarkEnd w:id="922"/>
    </w:p>
    <w:p w14:paraId="77A03455" w14:textId="77777777" w:rsidR="006A1186" w:rsidRPr="00506858" w:rsidRDefault="006A1186" w:rsidP="006A1186">
      <w:pPr>
        <w:spacing w:after="0"/>
      </w:pPr>
    </w:p>
    <w:p w14:paraId="5804AB58" w14:textId="253E6BF6" w:rsidR="006A1186" w:rsidRPr="00506858" w:rsidRDefault="006A1186" w:rsidP="006A1186">
      <w:pPr>
        <w:spacing w:after="0"/>
      </w:pPr>
      <w:r w:rsidRPr="00506858">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66C087D1" w14:textId="032759C3" w:rsidR="00330EEB" w:rsidRPr="000F1950" w:rsidRDefault="00330EEB" w:rsidP="006A1186">
      <w:pPr>
        <w:spacing w:after="0"/>
        <w:rPr>
          <w:highlight w:val="yellow"/>
        </w:rPr>
      </w:pPr>
    </w:p>
    <w:p w14:paraId="7F4ACE65" w14:textId="682A4E6A" w:rsidR="00B615A9" w:rsidRPr="004B4CD6" w:rsidRDefault="00330EEB" w:rsidP="00330EEB">
      <w:pPr>
        <w:rPr>
          <w:lang w:eastAsia="hr-HR"/>
        </w:rPr>
      </w:pPr>
      <w:r w:rsidRPr="004B4CD6">
        <w:rPr>
          <w:lang w:eastAsia="hr-HR"/>
        </w:rPr>
        <w:t xml:space="preserve">Procijenjeno je da pojava poplave uslijed izlijevanja kopnenih vodenih tijela na području Općine imat će </w:t>
      </w:r>
      <w:r w:rsidR="00506858" w:rsidRPr="004B4CD6">
        <w:rPr>
          <w:lang w:eastAsia="hr-HR"/>
        </w:rPr>
        <w:t>neznatne</w:t>
      </w:r>
      <w:r w:rsidRPr="004B4CD6">
        <w:rPr>
          <w:lang w:eastAsia="hr-HR"/>
        </w:rPr>
        <w:t xml:space="preserve"> posljedice na život i zdravlje ljudi, točnije događajem će biti obuhvaćeno </w:t>
      </w:r>
      <w:r w:rsidR="00506858" w:rsidRPr="004B4CD6">
        <w:rPr>
          <w:lang w:eastAsia="hr-HR"/>
        </w:rPr>
        <w:t>manje od 0,036</w:t>
      </w:r>
      <w:r w:rsidRPr="004B4CD6">
        <w:rPr>
          <w:lang w:eastAsia="hr-HR"/>
        </w:rPr>
        <w:t xml:space="preserve">% stanovnika Općine, </w:t>
      </w:r>
      <w:r w:rsidR="000D79BD" w:rsidRPr="00C27DBA">
        <w:rPr>
          <w:lang w:eastAsia="hr-HR"/>
        </w:rPr>
        <w:t xml:space="preserve">uz pretpostavku da uslijed poplave dolazi do </w:t>
      </w:r>
      <w:r w:rsidR="000D79BD">
        <w:rPr>
          <w:lang w:eastAsia="hr-HR"/>
        </w:rPr>
        <w:t>ozljeđivanja stanovnika ili izletnika koji bi se zatekli na poplavnom području u vrijeme bujičnih naleta vode.</w:t>
      </w:r>
    </w:p>
    <w:p w14:paraId="77BD3261" w14:textId="4877CAFC" w:rsidR="006A1186" w:rsidRPr="004B4CD6" w:rsidRDefault="006A1186" w:rsidP="006A1186">
      <w:pPr>
        <w:spacing w:after="0" w:line="240" w:lineRule="auto"/>
        <w:jc w:val="center"/>
        <w:rPr>
          <w:rFonts w:cs="Arial"/>
          <w:b/>
          <w:bCs/>
          <w:sz w:val="20"/>
          <w:szCs w:val="20"/>
        </w:rPr>
      </w:pPr>
      <w:bookmarkStart w:id="923" w:name="_Toc219875378"/>
      <w:r w:rsidRPr="004B4CD6">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114</w:t>
      </w:r>
      <w:r w:rsidR="00D13B37">
        <w:rPr>
          <w:rFonts w:cs="Arial"/>
          <w:b/>
          <w:bCs/>
          <w:sz w:val="20"/>
          <w:szCs w:val="20"/>
        </w:rPr>
        <w:fldChar w:fldCharType="end"/>
      </w:r>
      <w:r w:rsidRPr="004B4CD6">
        <w:rPr>
          <w:rFonts w:cs="Arial"/>
          <w:b/>
          <w:bCs/>
          <w:sz w:val="20"/>
          <w:szCs w:val="20"/>
        </w:rPr>
        <w:t xml:space="preserve">: Prikaz prijetnjom nastalih posljedica na život i zdravlje ljudi - Događaj s najgorim mogućim posljedicama – </w:t>
      </w:r>
      <w:r w:rsidR="00330EEB" w:rsidRPr="004B4CD6">
        <w:rPr>
          <w:rFonts w:cs="Arial"/>
          <w:b/>
          <w:bCs/>
          <w:sz w:val="20"/>
          <w:szCs w:val="20"/>
        </w:rPr>
        <w:t>Poplava</w:t>
      </w:r>
      <w:bookmarkEnd w:id="923"/>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D624E6" w:rsidRPr="00602597" w14:paraId="21154090" w14:textId="77777777" w:rsidTr="00513F65">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458BE8" w14:textId="77777777" w:rsidR="00D624E6" w:rsidRPr="00602597" w:rsidRDefault="00D624E6" w:rsidP="00513F65">
            <w:pPr>
              <w:spacing w:after="0" w:line="240" w:lineRule="auto"/>
              <w:jc w:val="center"/>
              <w:rPr>
                <w:b/>
                <w:sz w:val="20"/>
                <w:szCs w:val="20"/>
              </w:rPr>
            </w:pPr>
            <w:r w:rsidRPr="00602597">
              <w:rPr>
                <w:b/>
                <w:sz w:val="20"/>
                <w:szCs w:val="20"/>
              </w:rPr>
              <w:t>Život i zdravlje ljudi</w:t>
            </w:r>
          </w:p>
        </w:tc>
      </w:tr>
      <w:tr w:rsidR="00D624E6" w:rsidRPr="00602597" w14:paraId="6E512D52" w14:textId="77777777" w:rsidTr="00513F65">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5AA2C3" w14:textId="77777777" w:rsidR="00D624E6" w:rsidRPr="00602597" w:rsidRDefault="00D624E6" w:rsidP="00513F65">
            <w:pPr>
              <w:spacing w:after="0" w:line="240" w:lineRule="auto"/>
              <w:jc w:val="center"/>
              <w:rPr>
                <w:b/>
                <w:sz w:val="20"/>
                <w:szCs w:val="20"/>
              </w:rPr>
            </w:pPr>
            <w:r w:rsidRPr="00602597">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2F37E" w14:textId="77777777" w:rsidR="00D624E6" w:rsidRPr="00602597" w:rsidRDefault="00D624E6" w:rsidP="00513F65">
            <w:pPr>
              <w:spacing w:after="0" w:line="240" w:lineRule="auto"/>
              <w:jc w:val="center"/>
              <w:rPr>
                <w:b/>
                <w:sz w:val="20"/>
                <w:szCs w:val="20"/>
              </w:rPr>
            </w:pPr>
            <w:r w:rsidRPr="00602597">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4351E" w14:textId="77777777" w:rsidR="00D624E6" w:rsidRPr="00602597" w:rsidRDefault="00D624E6" w:rsidP="00513F65">
            <w:pPr>
              <w:spacing w:after="0" w:line="240" w:lineRule="auto"/>
              <w:jc w:val="center"/>
              <w:rPr>
                <w:b/>
                <w:sz w:val="20"/>
                <w:szCs w:val="20"/>
              </w:rPr>
            </w:pPr>
            <w:r w:rsidRPr="00602597">
              <w:rPr>
                <w:b/>
                <w:sz w:val="20"/>
                <w:szCs w:val="20"/>
              </w:rPr>
              <w:t>Broj stanovnika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67B9D" w14:textId="77777777" w:rsidR="00D624E6" w:rsidRPr="00602597" w:rsidRDefault="00D624E6" w:rsidP="00513F65">
            <w:pPr>
              <w:spacing w:after="0" w:line="240" w:lineRule="auto"/>
              <w:jc w:val="center"/>
              <w:rPr>
                <w:b/>
                <w:sz w:val="20"/>
                <w:szCs w:val="20"/>
              </w:rPr>
            </w:pPr>
            <w:r w:rsidRPr="00602597">
              <w:rPr>
                <w:b/>
                <w:sz w:val="20"/>
                <w:szCs w:val="20"/>
              </w:rPr>
              <w:t>Odabrano</w:t>
            </w:r>
          </w:p>
        </w:tc>
      </w:tr>
      <w:tr w:rsidR="00D624E6" w:rsidRPr="00602597" w14:paraId="58992DE3" w14:textId="77777777" w:rsidTr="00513F65">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48339" w14:textId="77777777" w:rsidR="00D624E6" w:rsidRPr="00602597" w:rsidRDefault="00D624E6" w:rsidP="00513F65">
            <w:pPr>
              <w:spacing w:after="0" w:line="240" w:lineRule="auto"/>
              <w:jc w:val="center"/>
              <w:rPr>
                <w:b/>
                <w:sz w:val="20"/>
                <w:szCs w:val="20"/>
              </w:rPr>
            </w:pPr>
            <w:r w:rsidRPr="00602597">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AF2DB" w14:textId="77777777" w:rsidR="00D624E6" w:rsidRPr="00602597" w:rsidRDefault="00D624E6" w:rsidP="00513F65">
            <w:pPr>
              <w:spacing w:after="0" w:line="240" w:lineRule="auto"/>
              <w:jc w:val="center"/>
              <w:rPr>
                <w:sz w:val="20"/>
                <w:szCs w:val="20"/>
              </w:rPr>
            </w:pPr>
            <w:r w:rsidRPr="00602597">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F38A88" w14:textId="77777777" w:rsidR="00D624E6" w:rsidRPr="00602597" w:rsidRDefault="00D624E6" w:rsidP="00513F65">
            <w:pPr>
              <w:spacing w:after="0" w:line="240" w:lineRule="auto"/>
              <w:jc w:val="center"/>
              <w:rPr>
                <w:sz w:val="20"/>
                <w:szCs w:val="20"/>
              </w:rPr>
            </w:pPr>
            <w:r w:rsidRPr="00602597">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66E7A" w14:textId="77777777" w:rsidR="00D624E6" w:rsidRPr="00602597" w:rsidRDefault="00D624E6" w:rsidP="00513F65">
            <w:pPr>
              <w:spacing w:after="0" w:line="240" w:lineRule="auto"/>
              <w:jc w:val="center"/>
              <w:rPr>
                <w:b/>
                <w:sz w:val="20"/>
                <w:szCs w:val="20"/>
              </w:rPr>
            </w:pPr>
          </w:p>
        </w:tc>
      </w:tr>
      <w:tr w:rsidR="00D624E6" w:rsidRPr="00602597" w14:paraId="298B39D5" w14:textId="77777777" w:rsidTr="00513F65">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24911" w14:textId="77777777" w:rsidR="00D624E6" w:rsidRPr="00602597" w:rsidRDefault="00D624E6" w:rsidP="00513F65">
            <w:pPr>
              <w:spacing w:after="0" w:line="240" w:lineRule="auto"/>
              <w:jc w:val="center"/>
              <w:rPr>
                <w:b/>
                <w:sz w:val="20"/>
                <w:szCs w:val="20"/>
              </w:rPr>
            </w:pPr>
            <w:r w:rsidRPr="00602597">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9BE5C" w14:textId="77777777" w:rsidR="00D624E6" w:rsidRPr="00602597" w:rsidRDefault="00D624E6" w:rsidP="00513F65">
            <w:pPr>
              <w:spacing w:after="0" w:line="240" w:lineRule="auto"/>
              <w:jc w:val="center"/>
              <w:rPr>
                <w:sz w:val="20"/>
                <w:szCs w:val="20"/>
              </w:rPr>
            </w:pPr>
            <w:r w:rsidRPr="00602597">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89734" w14:textId="77777777" w:rsidR="00D624E6" w:rsidRPr="00602597" w:rsidRDefault="00D624E6" w:rsidP="00513F65">
            <w:pPr>
              <w:spacing w:after="0" w:line="240" w:lineRule="auto"/>
              <w:jc w:val="center"/>
              <w:rPr>
                <w:sz w:val="20"/>
                <w:szCs w:val="20"/>
              </w:rPr>
            </w:pPr>
            <w:r w:rsidRPr="00602597">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D802F" w14:textId="77777777" w:rsidR="00D624E6" w:rsidRPr="00602597" w:rsidRDefault="00D624E6" w:rsidP="00513F65">
            <w:pPr>
              <w:spacing w:after="0" w:line="240" w:lineRule="auto"/>
              <w:jc w:val="center"/>
              <w:rPr>
                <w:b/>
                <w:bCs/>
                <w:sz w:val="20"/>
                <w:szCs w:val="20"/>
              </w:rPr>
            </w:pPr>
          </w:p>
        </w:tc>
      </w:tr>
      <w:tr w:rsidR="00D624E6" w:rsidRPr="00602597" w14:paraId="096420B0" w14:textId="77777777" w:rsidTr="00513F65">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6610B" w14:textId="77777777" w:rsidR="00D624E6" w:rsidRPr="00602597" w:rsidRDefault="00D624E6" w:rsidP="00513F65">
            <w:pPr>
              <w:spacing w:after="0" w:line="240" w:lineRule="auto"/>
              <w:jc w:val="center"/>
              <w:rPr>
                <w:b/>
                <w:sz w:val="20"/>
                <w:szCs w:val="20"/>
              </w:rPr>
            </w:pPr>
            <w:r w:rsidRPr="00602597">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5CA7A" w14:textId="77777777" w:rsidR="00D624E6" w:rsidRPr="00602597" w:rsidRDefault="00D624E6" w:rsidP="00513F65">
            <w:pPr>
              <w:spacing w:after="0" w:line="240" w:lineRule="auto"/>
              <w:jc w:val="center"/>
              <w:rPr>
                <w:sz w:val="20"/>
                <w:szCs w:val="20"/>
              </w:rPr>
            </w:pPr>
            <w:r w:rsidRPr="00602597">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557E0" w14:textId="77777777" w:rsidR="00D624E6" w:rsidRPr="00602597" w:rsidRDefault="00D624E6" w:rsidP="00513F65">
            <w:pPr>
              <w:spacing w:after="0" w:line="240" w:lineRule="auto"/>
              <w:jc w:val="center"/>
              <w:rPr>
                <w:sz w:val="20"/>
                <w:szCs w:val="20"/>
              </w:rPr>
            </w:pPr>
            <w:r w:rsidRPr="00602597">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916FF" w14:textId="24612BA8" w:rsidR="00D624E6" w:rsidRPr="00602597" w:rsidRDefault="00790EAC" w:rsidP="00513F65">
            <w:pPr>
              <w:spacing w:after="0" w:line="240" w:lineRule="auto"/>
              <w:jc w:val="center"/>
              <w:rPr>
                <w:b/>
                <w:bCs/>
                <w:sz w:val="20"/>
                <w:szCs w:val="20"/>
              </w:rPr>
            </w:pPr>
            <w:r>
              <w:rPr>
                <w:b/>
                <w:bCs/>
                <w:sz w:val="20"/>
                <w:szCs w:val="20"/>
              </w:rPr>
              <w:t>X</w:t>
            </w:r>
          </w:p>
        </w:tc>
      </w:tr>
      <w:tr w:rsidR="00D624E6" w:rsidRPr="00602597" w14:paraId="139F562A" w14:textId="77777777" w:rsidTr="00513F65">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6B090" w14:textId="77777777" w:rsidR="00D624E6" w:rsidRPr="00602597" w:rsidRDefault="00D624E6" w:rsidP="00513F65">
            <w:pPr>
              <w:spacing w:after="0" w:line="240" w:lineRule="auto"/>
              <w:jc w:val="center"/>
              <w:rPr>
                <w:b/>
                <w:sz w:val="20"/>
                <w:szCs w:val="20"/>
              </w:rPr>
            </w:pPr>
            <w:r w:rsidRPr="00602597">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F08017" w14:textId="77777777" w:rsidR="00D624E6" w:rsidRPr="00602597" w:rsidRDefault="00D624E6" w:rsidP="00513F65">
            <w:pPr>
              <w:spacing w:after="0" w:line="240" w:lineRule="auto"/>
              <w:jc w:val="center"/>
              <w:rPr>
                <w:sz w:val="20"/>
                <w:szCs w:val="20"/>
              </w:rPr>
            </w:pPr>
            <w:r w:rsidRPr="00602597">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6EF541" w14:textId="77777777" w:rsidR="00D624E6" w:rsidRPr="00602597" w:rsidRDefault="00D624E6" w:rsidP="00513F65">
            <w:pPr>
              <w:spacing w:after="0" w:line="240" w:lineRule="auto"/>
              <w:jc w:val="center"/>
              <w:rPr>
                <w:sz w:val="20"/>
                <w:szCs w:val="20"/>
              </w:rPr>
            </w:pPr>
            <w:r w:rsidRPr="00602597">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3A50A" w14:textId="77777777" w:rsidR="00D624E6" w:rsidRPr="00602597" w:rsidRDefault="00D624E6" w:rsidP="00513F65">
            <w:pPr>
              <w:spacing w:after="0" w:line="240" w:lineRule="auto"/>
              <w:jc w:val="center"/>
              <w:rPr>
                <w:b/>
                <w:bCs/>
                <w:sz w:val="20"/>
                <w:szCs w:val="20"/>
              </w:rPr>
            </w:pPr>
          </w:p>
        </w:tc>
      </w:tr>
      <w:tr w:rsidR="00D624E6" w:rsidRPr="003B6670" w14:paraId="7813886D" w14:textId="77777777" w:rsidTr="00513F65">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B94174" w14:textId="77777777" w:rsidR="00D624E6" w:rsidRPr="00602597" w:rsidRDefault="00D624E6" w:rsidP="00513F65">
            <w:pPr>
              <w:spacing w:after="0" w:line="240" w:lineRule="auto"/>
              <w:jc w:val="center"/>
              <w:rPr>
                <w:b/>
                <w:sz w:val="20"/>
                <w:szCs w:val="20"/>
              </w:rPr>
            </w:pPr>
            <w:r w:rsidRPr="00602597">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0E1D1" w14:textId="77777777" w:rsidR="00D624E6" w:rsidRPr="00602597" w:rsidRDefault="00D624E6" w:rsidP="00513F65">
            <w:pPr>
              <w:spacing w:after="0" w:line="240" w:lineRule="auto"/>
              <w:jc w:val="center"/>
              <w:rPr>
                <w:sz w:val="20"/>
                <w:szCs w:val="20"/>
              </w:rPr>
            </w:pPr>
            <w:r w:rsidRPr="00602597">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B41798" w14:textId="77777777" w:rsidR="00D624E6" w:rsidRPr="00602597" w:rsidRDefault="00D624E6" w:rsidP="00513F65">
            <w:pPr>
              <w:spacing w:after="0" w:line="240" w:lineRule="auto"/>
              <w:ind w:left="720"/>
              <w:contextualSpacing/>
              <w:jc w:val="left"/>
              <w:rPr>
                <w:sz w:val="20"/>
                <w:szCs w:val="20"/>
                <w:lang w:val="en-US"/>
              </w:rPr>
            </w:pPr>
            <w:r w:rsidRPr="00602597">
              <w:rPr>
                <w:sz w:val="20"/>
                <w:szCs w:val="20"/>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A080C" w14:textId="24D54267" w:rsidR="00D624E6" w:rsidRPr="00602597" w:rsidRDefault="00D624E6" w:rsidP="00513F65">
            <w:pPr>
              <w:spacing w:after="0" w:line="240" w:lineRule="auto"/>
              <w:jc w:val="center"/>
              <w:rPr>
                <w:b/>
                <w:sz w:val="20"/>
                <w:szCs w:val="20"/>
              </w:rPr>
            </w:pPr>
          </w:p>
        </w:tc>
      </w:tr>
    </w:tbl>
    <w:p w14:paraId="56E092DC" w14:textId="77777777" w:rsidR="00785FB7" w:rsidRPr="0007743F" w:rsidRDefault="00785FB7" w:rsidP="004B4CD6">
      <w:pPr>
        <w:spacing w:after="0"/>
      </w:pPr>
    </w:p>
    <w:p w14:paraId="600F31EC" w14:textId="1E819824" w:rsidR="006A1186" w:rsidRPr="0007743F" w:rsidRDefault="006A1186" w:rsidP="006A1186">
      <w:pPr>
        <w:pStyle w:val="Naslov4"/>
        <w:spacing w:before="0"/>
      </w:pPr>
      <w:bookmarkStart w:id="924" w:name="_Toc219875165"/>
      <w:r w:rsidRPr="0007743F">
        <w:t>6.</w:t>
      </w:r>
      <w:r w:rsidR="0007743F" w:rsidRPr="0007743F">
        <w:t>9</w:t>
      </w:r>
      <w:r w:rsidRPr="0007743F">
        <w:t xml:space="preserve">.6.2. Procjena posljedica događaja s najgorim mogućim posljedicama uslijed </w:t>
      </w:r>
      <w:r w:rsidR="00330EEB" w:rsidRPr="0007743F">
        <w:t>poplave</w:t>
      </w:r>
      <w:r w:rsidRPr="0007743F">
        <w:t xml:space="preserve"> na gospodarstvo</w:t>
      </w:r>
      <w:bookmarkEnd w:id="924"/>
    </w:p>
    <w:p w14:paraId="41FB1DC0" w14:textId="77777777" w:rsidR="006A1186" w:rsidRPr="0007743F" w:rsidRDefault="006A1186" w:rsidP="006A1186">
      <w:pPr>
        <w:spacing w:after="0"/>
      </w:pPr>
    </w:p>
    <w:p w14:paraId="59B1219F" w14:textId="77777777" w:rsidR="006A1186" w:rsidRPr="0007743F" w:rsidRDefault="006A1186" w:rsidP="006A1186">
      <w:r w:rsidRPr="0007743F">
        <w:t xml:space="preserve">Posljedice na gospodarstvo odnose se na ukupnu materijalnu i financijsku štetu u gospodarstvu nastalu utjecajem prijetnje. Materijalna šteta s posljedicama po gospodarstvo prikazuje se u odnosu na proračun Općine. </w:t>
      </w:r>
    </w:p>
    <w:p w14:paraId="4970E4E6" w14:textId="7C73CA22" w:rsidR="00330EEB" w:rsidRPr="0007743F" w:rsidRDefault="00330EEB" w:rsidP="00330EEB">
      <w:pPr>
        <w:suppressAutoHyphens/>
        <w:autoSpaceDN w:val="0"/>
        <w:spacing w:after="0"/>
        <w:textAlignment w:val="baseline"/>
        <w:rPr>
          <w:rFonts w:cs="Arial"/>
        </w:rPr>
      </w:pPr>
      <w:r w:rsidRPr="0007743F">
        <w:rPr>
          <w:rFonts w:eastAsia="Times New Roman"/>
          <w:color w:val="000000"/>
          <w:szCs w:val="24"/>
          <w:lang w:eastAsia="hr-HR"/>
        </w:rPr>
        <w:t xml:space="preserve">Posljedice na gospodarstvo očitovale bi se u vidu šteta na pokretnoj i nepokretnoj imovini, gubitak repromaterijala, propadanje poljoprivrednog uroda, troškova sanacije i sl., čime bi štete bile </w:t>
      </w:r>
      <w:r w:rsidR="0007743F" w:rsidRPr="0007743F">
        <w:rPr>
          <w:rFonts w:eastAsia="Times New Roman"/>
          <w:color w:val="000000"/>
          <w:szCs w:val="24"/>
          <w:lang w:eastAsia="hr-HR"/>
        </w:rPr>
        <w:t>manje</w:t>
      </w:r>
      <w:r w:rsidRPr="0007743F">
        <w:rPr>
          <w:rFonts w:eastAsia="Times New Roman"/>
          <w:color w:val="000000"/>
          <w:szCs w:val="24"/>
          <w:lang w:eastAsia="hr-HR"/>
        </w:rPr>
        <w:t xml:space="preserve"> od 20% planiranih prihoda proračuna</w:t>
      </w:r>
      <w:r w:rsidR="00790EAC">
        <w:rPr>
          <w:rFonts w:eastAsia="Times New Roman"/>
          <w:color w:val="000000"/>
          <w:szCs w:val="24"/>
          <w:lang w:eastAsia="hr-HR"/>
        </w:rPr>
        <w:t>.</w:t>
      </w:r>
    </w:p>
    <w:p w14:paraId="38F96E9A" w14:textId="77777777" w:rsidR="006A1186" w:rsidRPr="000F1950" w:rsidRDefault="006A1186" w:rsidP="00330EEB">
      <w:pPr>
        <w:spacing w:after="0"/>
        <w:rPr>
          <w:highlight w:val="yellow"/>
        </w:rPr>
      </w:pPr>
    </w:p>
    <w:p w14:paraId="5414DBB1" w14:textId="6F32EE62" w:rsidR="006A1186" w:rsidRPr="0007743F" w:rsidRDefault="006A1186" w:rsidP="006A1186">
      <w:pPr>
        <w:spacing w:after="0" w:line="240" w:lineRule="auto"/>
        <w:jc w:val="center"/>
        <w:rPr>
          <w:rFonts w:cs="Arial"/>
          <w:b/>
          <w:bCs/>
          <w:sz w:val="20"/>
          <w:szCs w:val="20"/>
        </w:rPr>
      </w:pPr>
      <w:bookmarkStart w:id="925" w:name="_Toc219875379"/>
      <w:r w:rsidRPr="0007743F">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115</w:t>
      </w:r>
      <w:r w:rsidR="00D13B37">
        <w:rPr>
          <w:rFonts w:cs="Arial"/>
          <w:b/>
          <w:bCs/>
          <w:sz w:val="20"/>
          <w:szCs w:val="20"/>
        </w:rPr>
        <w:fldChar w:fldCharType="end"/>
      </w:r>
      <w:r w:rsidRPr="0007743F">
        <w:rPr>
          <w:rFonts w:cs="Arial"/>
          <w:b/>
          <w:bCs/>
          <w:sz w:val="20"/>
          <w:szCs w:val="20"/>
        </w:rPr>
        <w:t xml:space="preserve">: Prikaz prijetnjom nastalih posljedica na gospodarstvo - Događaj s najgorim mogućim posljedicama – </w:t>
      </w:r>
      <w:r w:rsidR="00330EEB" w:rsidRPr="0007743F">
        <w:rPr>
          <w:rFonts w:cs="Arial"/>
          <w:b/>
          <w:bCs/>
          <w:sz w:val="20"/>
          <w:szCs w:val="20"/>
        </w:rPr>
        <w:t>Poplava</w:t>
      </w:r>
      <w:bookmarkEnd w:id="925"/>
    </w:p>
    <w:tbl>
      <w:tblPr>
        <w:tblW w:w="7531" w:type="dxa"/>
        <w:jc w:val="center"/>
        <w:tblCellMar>
          <w:left w:w="10" w:type="dxa"/>
          <w:right w:w="10" w:type="dxa"/>
        </w:tblCellMar>
        <w:tblLook w:val="04A0" w:firstRow="1" w:lastRow="0" w:firstColumn="1" w:lastColumn="0" w:noHBand="0" w:noVBand="1"/>
      </w:tblPr>
      <w:tblGrid>
        <w:gridCol w:w="1907"/>
        <w:gridCol w:w="1638"/>
        <w:gridCol w:w="2835"/>
        <w:gridCol w:w="1151"/>
      </w:tblGrid>
      <w:tr w:rsidR="00D624E6" w:rsidRPr="00602597" w14:paraId="01EFE793" w14:textId="77777777" w:rsidTr="00513F65">
        <w:trPr>
          <w:trHeight w:val="70"/>
          <w:jc w:val="center"/>
        </w:trPr>
        <w:tc>
          <w:tcPr>
            <w:tcW w:w="753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4EE89" w14:textId="77777777" w:rsidR="00D624E6" w:rsidRPr="00602597" w:rsidRDefault="00D624E6" w:rsidP="00513F65">
            <w:pPr>
              <w:spacing w:after="0" w:line="240" w:lineRule="auto"/>
              <w:jc w:val="center"/>
              <w:rPr>
                <w:b/>
                <w:sz w:val="20"/>
                <w:szCs w:val="20"/>
              </w:rPr>
            </w:pPr>
            <w:r w:rsidRPr="00602597">
              <w:rPr>
                <w:b/>
                <w:sz w:val="20"/>
                <w:szCs w:val="20"/>
              </w:rPr>
              <w:t>Gospodarstvo</w:t>
            </w:r>
          </w:p>
        </w:tc>
      </w:tr>
      <w:tr w:rsidR="00D624E6" w:rsidRPr="00602597" w14:paraId="00055E0C" w14:textId="77777777" w:rsidTr="00513F65">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9391CC" w14:textId="77777777" w:rsidR="00D624E6" w:rsidRPr="00602597" w:rsidRDefault="00D624E6" w:rsidP="00513F65">
            <w:pPr>
              <w:spacing w:after="0" w:line="240" w:lineRule="auto"/>
              <w:jc w:val="center"/>
              <w:rPr>
                <w:b/>
                <w:sz w:val="20"/>
                <w:szCs w:val="20"/>
              </w:rPr>
            </w:pPr>
            <w:r w:rsidRPr="00602597">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4D1D13" w14:textId="77777777" w:rsidR="00D624E6" w:rsidRPr="00602597" w:rsidRDefault="00D624E6" w:rsidP="00513F65">
            <w:pPr>
              <w:spacing w:after="0" w:line="240" w:lineRule="auto"/>
              <w:jc w:val="center"/>
              <w:rPr>
                <w:b/>
                <w:sz w:val="20"/>
                <w:szCs w:val="20"/>
              </w:rPr>
            </w:pPr>
            <w:r w:rsidRPr="00602597">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123C5" w14:textId="77777777" w:rsidR="00D624E6" w:rsidRPr="00602597" w:rsidRDefault="00D624E6" w:rsidP="00513F65">
            <w:pPr>
              <w:spacing w:after="0" w:line="240" w:lineRule="auto"/>
              <w:jc w:val="center"/>
              <w:rPr>
                <w:b/>
                <w:sz w:val="20"/>
                <w:szCs w:val="20"/>
              </w:rPr>
            </w:pPr>
            <w:r w:rsidRPr="00602597">
              <w:rPr>
                <w:b/>
                <w:sz w:val="20"/>
                <w:szCs w:val="20"/>
              </w:rPr>
              <w:t>% proračun</w:t>
            </w:r>
            <w:r>
              <w:rPr>
                <w:b/>
                <w:sz w:val="20"/>
                <w:szCs w:val="20"/>
              </w:rPr>
              <w:t>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5E315" w14:textId="77777777" w:rsidR="00D624E6" w:rsidRPr="00602597" w:rsidRDefault="00D624E6" w:rsidP="00513F65">
            <w:pPr>
              <w:spacing w:after="0" w:line="240" w:lineRule="auto"/>
              <w:jc w:val="center"/>
              <w:rPr>
                <w:b/>
                <w:sz w:val="20"/>
                <w:szCs w:val="20"/>
              </w:rPr>
            </w:pPr>
            <w:r w:rsidRPr="00602597">
              <w:rPr>
                <w:b/>
                <w:sz w:val="20"/>
                <w:szCs w:val="20"/>
              </w:rPr>
              <w:t>Odabrano</w:t>
            </w:r>
          </w:p>
        </w:tc>
      </w:tr>
      <w:tr w:rsidR="00D624E6" w:rsidRPr="00602597" w14:paraId="61A4145F" w14:textId="77777777" w:rsidTr="00513F65">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5956C" w14:textId="77777777" w:rsidR="00D624E6" w:rsidRPr="00602597" w:rsidRDefault="00D624E6" w:rsidP="00513F65">
            <w:pPr>
              <w:spacing w:after="0" w:line="240" w:lineRule="auto"/>
              <w:jc w:val="center"/>
              <w:rPr>
                <w:b/>
                <w:sz w:val="20"/>
                <w:szCs w:val="20"/>
              </w:rPr>
            </w:pPr>
            <w:r w:rsidRPr="00602597">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7250BD" w14:textId="77777777" w:rsidR="00D624E6" w:rsidRPr="00602597" w:rsidRDefault="00D624E6" w:rsidP="00513F65">
            <w:pPr>
              <w:spacing w:after="0" w:line="240" w:lineRule="auto"/>
              <w:jc w:val="center"/>
              <w:rPr>
                <w:sz w:val="20"/>
                <w:szCs w:val="20"/>
              </w:rPr>
            </w:pPr>
            <w:r w:rsidRPr="00602597">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037B5" w14:textId="77777777" w:rsidR="00D624E6" w:rsidRPr="00602597" w:rsidRDefault="00D624E6" w:rsidP="00513F65">
            <w:pPr>
              <w:spacing w:after="0" w:line="240" w:lineRule="auto"/>
              <w:jc w:val="center"/>
              <w:rPr>
                <w:sz w:val="20"/>
                <w:szCs w:val="20"/>
              </w:rPr>
            </w:pPr>
            <w:r w:rsidRPr="00602597">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B5D473" w14:textId="77777777" w:rsidR="00D624E6" w:rsidRPr="00602597" w:rsidRDefault="00D624E6" w:rsidP="00513F65">
            <w:pPr>
              <w:spacing w:after="0" w:line="240" w:lineRule="auto"/>
              <w:jc w:val="center"/>
              <w:rPr>
                <w:sz w:val="20"/>
                <w:szCs w:val="20"/>
              </w:rPr>
            </w:pPr>
          </w:p>
        </w:tc>
      </w:tr>
      <w:tr w:rsidR="00D624E6" w:rsidRPr="00602597" w14:paraId="6ECBD2B7" w14:textId="77777777" w:rsidTr="00513F65">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E5D1F" w14:textId="77777777" w:rsidR="00D624E6" w:rsidRPr="00602597" w:rsidRDefault="00D624E6" w:rsidP="00513F65">
            <w:pPr>
              <w:spacing w:after="0" w:line="240" w:lineRule="auto"/>
              <w:jc w:val="center"/>
              <w:rPr>
                <w:b/>
                <w:sz w:val="20"/>
                <w:szCs w:val="20"/>
              </w:rPr>
            </w:pPr>
            <w:r w:rsidRPr="00602597">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75B95" w14:textId="77777777" w:rsidR="00D624E6" w:rsidRPr="00602597" w:rsidRDefault="00D624E6" w:rsidP="00513F65">
            <w:pPr>
              <w:spacing w:after="0" w:line="240" w:lineRule="auto"/>
              <w:jc w:val="center"/>
              <w:rPr>
                <w:sz w:val="20"/>
                <w:szCs w:val="20"/>
              </w:rPr>
            </w:pPr>
            <w:r w:rsidRPr="00602597">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C13D92" w14:textId="77777777" w:rsidR="00D624E6" w:rsidRPr="00602597" w:rsidRDefault="00D624E6" w:rsidP="00513F65">
            <w:pPr>
              <w:spacing w:after="0" w:line="240" w:lineRule="auto"/>
              <w:jc w:val="center"/>
              <w:rPr>
                <w:sz w:val="20"/>
                <w:szCs w:val="20"/>
              </w:rPr>
            </w:pPr>
            <w:r w:rsidRPr="00602597">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3C6BB" w14:textId="77777777" w:rsidR="00D624E6" w:rsidRPr="00602597" w:rsidRDefault="00D624E6" w:rsidP="00513F65">
            <w:pPr>
              <w:spacing w:after="0" w:line="240" w:lineRule="auto"/>
              <w:jc w:val="center"/>
              <w:rPr>
                <w:b/>
                <w:sz w:val="20"/>
                <w:szCs w:val="20"/>
              </w:rPr>
            </w:pPr>
          </w:p>
        </w:tc>
      </w:tr>
      <w:tr w:rsidR="00D624E6" w:rsidRPr="00602597" w14:paraId="68181D35" w14:textId="77777777" w:rsidTr="00513F65">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FAE12" w14:textId="77777777" w:rsidR="00D624E6" w:rsidRPr="00602597" w:rsidRDefault="00D624E6" w:rsidP="00513F65">
            <w:pPr>
              <w:spacing w:after="0" w:line="240" w:lineRule="auto"/>
              <w:jc w:val="center"/>
              <w:rPr>
                <w:b/>
                <w:sz w:val="20"/>
                <w:szCs w:val="20"/>
              </w:rPr>
            </w:pPr>
            <w:r w:rsidRPr="00602597">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5981F" w14:textId="77777777" w:rsidR="00D624E6" w:rsidRPr="00602597" w:rsidRDefault="00D624E6" w:rsidP="00513F65">
            <w:pPr>
              <w:spacing w:after="0" w:line="240" w:lineRule="auto"/>
              <w:jc w:val="center"/>
              <w:rPr>
                <w:sz w:val="20"/>
                <w:szCs w:val="20"/>
              </w:rPr>
            </w:pPr>
            <w:r w:rsidRPr="00602597">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C99DD9" w14:textId="77777777" w:rsidR="00D624E6" w:rsidRPr="00602597" w:rsidRDefault="00D624E6" w:rsidP="00513F65">
            <w:pPr>
              <w:spacing w:after="0" w:line="240" w:lineRule="auto"/>
              <w:jc w:val="center"/>
              <w:rPr>
                <w:sz w:val="20"/>
                <w:szCs w:val="20"/>
              </w:rPr>
            </w:pPr>
            <w:r w:rsidRPr="00602597">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97DB2" w14:textId="77777777" w:rsidR="00D624E6" w:rsidRPr="00602597" w:rsidRDefault="00D624E6" w:rsidP="00513F65">
            <w:pPr>
              <w:spacing w:after="0" w:line="240" w:lineRule="auto"/>
              <w:jc w:val="center"/>
              <w:rPr>
                <w:b/>
                <w:sz w:val="20"/>
                <w:szCs w:val="20"/>
              </w:rPr>
            </w:pPr>
            <w:r>
              <w:rPr>
                <w:b/>
                <w:sz w:val="20"/>
                <w:szCs w:val="20"/>
              </w:rPr>
              <w:t>X</w:t>
            </w:r>
          </w:p>
        </w:tc>
      </w:tr>
      <w:tr w:rsidR="00D624E6" w:rsidRPr="00602597" w14:paraId="668996E5" w14:textId="77777777" w:rsidTr="00513F65">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256ABA" w14:textId="77777777" w:rsidR="00D624E6" w:rsidRPr="00602597" w:rsidRDefault="00D624E6" w:rsidP="00513F65">
            <w:pPr>
              <w:spacing w:after="0" w:line="240" w:lineRule="auto"/>
              <w:jc w:val="center"/>
              <w:rPr>
                <w:b/>
                <w:sz w:val="20"/>
                <w:szCs w:val="20"/>
              </w:rPr>
            </w:pPr>
            <w:r w:rsidRPr="00602597">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7C0756" w14:textId="77777777" w:rsidR="00D624E6" w:rsidRPr="00602597" w:rsidRDefault="00D624E6" w:rsidP="00513F65">
            <w:pPr>
              <w:spacing w:after="0" w:line="240" w:lineRule="auto"/>
              <w:jc w:val="center"/>
              <w:rPr>
                <w:sz w:val="20"/>
                <w:szCs w:val="20"/>
              </w:rPr>
            </w:pPr>
            <w:r w:rsidRPr="00602597">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236B3" w14:textId="77777777" w:rsidR="00D624E6" w:rsidRPr="00602597" w:rsidRDefault="00D624E6" w:rsidP="00513F65">
            <w:pPr>
              <w:spacing w:after="0" w:line="240" w:lineRule="auto"/>
              <w:jc w:val="center"/>
              <w:rPr>
                <w:sz w:val="20"/>
                <w:szCs w:val="20"/>
              </w:rPr>
            </w:pPr>
            <w:r w:rsidRPr="00602597">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94BB1" w14:textId="77777777" w:rsidR="00D624E6" w:rsidRPr="00602597" w:rsidRDefault="00D624E6" w:rsidP="00513F65">
            <w:pPr>
              <w:spacing w:after="0" w:line="240" w:lineRule="auto"/>
              <w:jc w:val="center"/>
              <w:rPr>
                <w:b/>
                <w:sz w:val="20"/>
                <w:szCs w:val="20"/>
              </w:rPr>
            </w:pPr>
          </w:p>
        </w:tc>
      </w:tr>
      <w:tr w:rsidR="00D624E6" w:rsidRPr="003B6670" w14:paraId="0E29F9A1" w14:textId="77777777" w:rsidTr="00513F65">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EC7FA" w14:textId="77777777" w:rsidR="00D624E6" w:rsidRPr="00602597" w:rsidRDefault="00D624E6" w:rsidP="00513F65">
            <w:pPr>
              <w:spacing w:after="0" w:line="240" w:lineRule="auto"/>
              <w:jc w:val="center"/>
              <w:rPr>
                <w:b/>
                <w:sz w:val="20"/>
                <w:szCs w:val="20"/>
              </w:rPr>
            </w:pPr>
            <w:r w:rsidRPr="00602597">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FA942A" w14:textId="77777777" w:rsidR="00D624E6" w:rsidRPr="00602597" w:rsidRDefault="00D624E6" w:rsidP="00513F65">
            <w:pPr>
              <w:spacing w:after="0" w:line="240" w:lineRule="auto"/>
              <w:jc w:val="center"/>
              <w:rPr>
                <w:sz w:val="20"/>
                <w:szCs w:val="20"/>
              </w:rPr>
            </w:pPr>
            <w:r w:rsidRPr="00602597">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30100" w14:textId="77777777" w:rsidR="00D624E6" w:rsidRPr="00602597" w:rsidRDefault="00D624E6" w:rsidP="00513F65">
            <w:pPr>
              <w:spacing w:after="0" w:line="240" w:lineRule="auto"/>
              <w:jc w:val="center"/>
              <w:rPr>
                <w:sz w:val="20"/>
                <w:szCs w:val="20"/>
              </w:rPr>
            </w:pPr>
            <w:r w:rsidRPr="00602597">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A2C80" w14:textId="77777777" w:rsidR="00D624E6" w:rsidRPr="00602597" w:rsidRDefault="00D624E6" w:rsidP="00513F65">
            <w:pPr>
              <w:spacing w:after="0" w:line="240" w:lineRule="auto"/>
              <w:jc w:val="center"/>
              <w:rPr>
                <w:b/>
                <w:sz w:val="20"/>
                <w:szCs w:val="20"/>
              </w:rPr>
            </w:pPr>
          </w:p>
        </w:tc>
      </w:tr>
    </w:tbl>
    <w:p w14:paraId="0D45151D" w14:textId="77777777" w:rsidR="00BC71AE" w:rsidRPr="000F1950" w:rsidRDefault="00BC71AE" w:rsidP="006A1186">
      <w:pPr>
        <w:spacing w:after="0"/>
        <w:rPr>
          <w:highlight w:val="yellow"/>
        </w:rPr>
      </w:pPr>
    </w:p>
    <w:p w14:paraId="18813C1B" w14:textId="1B56379B" w:rsidR="006A1186" w:rsidRPr="0007743F" w:rsidRDefault="006A1186" w:rsidP="006A1186">
      <w:pPr>
        <w:pStyle w:val="Naslov4"/>
        <w:spacing w:before="0"/>
      </w:pPr>
      <w:bookmarkStart w:id="926" w:name="_Toc219875166"/>
      <w:r w:rsidRPr="0007743F">
        <w:lastRenderedPageBreak/>
        <w:t>6.</w:t>
      </w:r>
      <w:r w:rsidR="0007743F" w:rsidRPr="0007743F">
        <w:t>9</w:t>
      </w:r>
      <w:r w:rsidRPr="0007743F">
        <w:t xml:space="preserve">.6.3. Procjena posljedica događaja s najgorim mogućim posljedicama uslijed </w:t>
      </w:r>
      <w:r w:rsidR="00330EEB" w:rsidRPr="0007743F">
        <w:t>poplav</w:t>
      </w:r>
      <w:r w:rsidR="004B5169" w:rsidRPr="0007743F">
        <w:t>e</w:t>
      </w:r>
      <w:r w:rsidRPr="0007743F">
        <w:t xml:space="preserve"> na društvenu stabilnost i politiku</w:t>
      </w:r>
      <w:bookmarkEnd w:id="926"/>
    </w:p>
    <w:p w14:paraId="30EB9DB5" w14:textId="77777777" w:rsidR="006A1186" w:rsidRPr="0007743F" w:rsidRDefault="006A1186" w:rsidP="006A1186">
      <w:pPr>
        <w:spacing w:after="0"/>
      </w:pPr>
    </w:p>
    <w:p w14:paraId="5A0DEE66" w14:textId="77777777" w:rsidR="006A1186" w:rsidRPr="0007743F" w:rsidRDefault="006A1186" w:rsidP="006A1186">
      <w:pPr>
        <w:spacing w:after="0"/>
        <w:rPr>
          <w:rFonts w:cstheme="minorHAnsi"/>
          <w:szCs w:val="24"/>
        </w:rPr>
      </w:pPr>
      <w:r w:rsidRPr="0007743F">
        <w:rPr>
          <w:rFonts w:cstheme="minorHAnsi"/>
          <w:szCs w:val="24"/>
        </w:rPr>
        <w:t xml:space="preserve">Procjena posljedica na društvenu stabilnosti i politiku vezana je na oštećenja zgrada u kojima su smještene ključne institucije i oštećenje kritične infrastrukture. </w:t>
      </w:r>
    </w:p>
    <w:p w14:paraId="637FA5BE" w14:textId="77777777" w:rsidR="006A1186" w:rsidRPr="0007743F" w:rsidRDefault="006A1186" w:rsidP="006A1186">
      <w:pPr>
        <w:rPr>
          <w:rFonts w:cstheme="minorHAnsi"/>
          <w:szCs w:val="24"/>
        </w:rPr>
      </w:pPr>
      <w:r w:rsidRPr="0007743F">
        <w:rPr>
          <w:rFonts w:cstheme="minorHAnsi"/>
          <w:szCs w:val="24"/>
        </w:rPr>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330654B9" w14:textId="77777777" w:rsidR="006A1186" w:rsidRPr="0007743F" w:rsidRDefault="006A1186" w:rsidP="006A1186">
      <w:pPr>
        <w:spacing w:after="0"/>
        <w:jc w:val="center"/>
        <w:rPr>
          <w:rFonts w:cstheme="minorHAnsi"/>
          <w:szCs w:val="24"/>
        </w:rPr>
      </w:pPr>
      <w:r w:rsidRPr="0007743F">
        <w:rPr>
          <w:rFonts w:cstheme="minorHAnsi"/>
          <w:b/>
          <w:szCs w:val="24"/>
        </w:rPr>
        <w:t xml:space="preserve">Društvena stabilnost = </w:t>
      </w:r>
      <m:oMath>
        <m:f>
          <m:fPr>
            <m:ctrlPr>
              <w:rPr>
                <w:rFonts w:ascii="Cambria Math" w:hAnsi="Cambria Math" w:cstheme="minorHAnsi"/>
                <w:szCs w:val="24"/>
              </w:rPr>
            </m:ctrlPr>
          </m:fPr>
          <m:num>
            <m:r>
              <m:rPr>
                <m:sty m:val="p"/>
              </m:rPr>
              <w:rPr>
                <w:rFonts w:ascii="Cambria Math" w:hAnsi="Cambria Math" w:cstheme="minorHAnsi"/>
                <w:szCs w:val="24"/>
              </w:rPr>
              <m:t>KI</m:t>
            </m:r>
            <m:r>
              <w:rPr>
                <w:rFonts w:ascii="Cambria Math" w:hAnsi="Cambria Math" w:cstheme="minorHAnsi"/>
                <w:szCs w:val="24"/>
              </w:rPr>
              <m:t>+</m:t>
            </m:r>
            <m:r>
              <m:rPr>
                <m:sty m:val="p"/>
              </m:rPr>
              <w:rPr>
                <w:rFonts w:ascii="Cambria Math" w:hAnsi="Cambria Math" w:cstheme="minorHAnsi"/>
                <w:szCs w:val="24"/>
              </w:rPr>
              <m:t xml:space="preserve">Građevine </m:t>
            </m:r>
            <m:d>
              <m:dPr>
                <m:ctrlPr>
                  <w:rPr>
                    <w:rFonts w:ascii="Cambria Math" w:hAnsi="Cambria Math" w:cstheme="minorHAnsi"/>
                    <w:szCs w:val="24"/>
                  </w:rPr>
                </m:ctrlPr>
              </m:dPr>
              <m:e>
                <m:r>
                  <m:rPr>
                    <m:sty m:val="p"/>
                  </m:rPr>
                  <w:rPr>
                    <w:rFonts w:ascii="Cambria Math" w:hAnsi="Cambria Math" w:cstheme="minorHAnsi"/>
                    <w:szCs w:val="24"/>
                  </w:rPr>
                  <m:t>ustanove</m:t>
                </m:r>
              </m:e>
            </m:d>
            <m:r>
              <m:rPr>
                <m:sty m:val="p"/>
              </m:rPr>
              <w:rPr>
                <w:rFonts w:ascii="Cambria Math" w:hAnsi="Cambria Math" w:cstheme="minorHAnsi"/>
                <w:szCs w:val="24"/>
              </w:rPr>
              <m:t>javnog društvenog značaja</m:t>
            </m:r>
          </m:num>
          <m:den>
            <m:r>
              <w:rPr>
                <w:rFonts w:ascii="Cambria Math" w:hAnsi="Cambria Math" w:cstheme="minorHAnsi"/>
                <w:szCs w:val="24"/>
              </w:rPr>
              <m:t>2</m:t>
            </m:r>
          </m:den>
        </m:f>
      </m:oMath>
    </w:p>
    <w:p w14:paraId="14ED09DD" w14:textId="770B691E" w:rsidR="006A1186" w:rsidRPr="0007743F" w:rsidRDefault="006A1186" w:rsidP="006A1186">
      <w:pPr>
        <w:rPr>
          <w:rFonts w:cstheme="minorHAnsi"/>
          <w:szCs w:val="24"/>
        </w:rPr>
      </w:pPr>
      <w:r w:rsidRPr="0007743F">
        <w:rPr>
          <w:rFonts w:cstheme="minorHAnsi"/>
          <w:szCs w:val="24"/>
        </w:rPr>
        <w:t xml:space="preserve">Ukupna materijalna šteta prikazana je u odnosu na proračun Općine, ako je šteta na kritičnoj infrastrukturi od značaja za funkcioniranje društva, točnije samouprave u cjelini. </w:t>
      </w:r>
      <w:r w:rsidR="00785FB7" w:rsidRPr="0007743F">
        <w:rPr>
          <w:rFonts w:cstheme="minorHAnsi"/>
          <w:szCs w:val="24"/>
        </w:rPr>
        <w:t>Moguća su plavljena poljskih puteva i prometnica bez većih oštećenja, nanošenje naplavina i uspori u prometu.</w:t>
      </w:r>
    </w:p>
    <w:p w14:paraId="283373D8" w14:textId="0722C46D" w:rsidR="002A1E60" w:rsidRPr="0007743F" w:rsidRDefault="006A1186" w:rsidP="006A1186">
      <w:r w:rsidRPr="0007743F">
        <w:t xml:space="preserve">S obzirom na to da se posljedice društvene stabilnosti i politike iskazuju u materijalnoj šteti i to za štetu na kritičnoj infrastrukturi i šteti na građevinama od društvenog značaja procijenjeno je da bi ukupna materijalna šteta uzrokovana događajem s najgorim mogućim posljedicama uslijed </w:t>
      </w:r>
      <w:r w:rsidR="0048240D" w:rsidRPr="0007743F">
        <w:t>poplave</w:t>
      </w:r>
      <w:r w:rsidRPr="0007743F">
        <w:t xml:space="preserve"> imala</w:t>
      </w:r>
      <w:r w:rsidR="0007743F" w:rsidRPr="0007743F">
        <w:t xml:space="preserve"> malene</w:t>
      </w:r>
      <w:r w:rsidR="0048240D" w:rsidRPr="0007743F">
        <w:t xml:space="preserve"> posljedice</w:t>
      </w:r>
      <w:r w:rsidRPr="0007743F">
        <w:t xml:space="preserve"> na proračun Općine.  Procjenjuje se da bi nastala šteta </w:t>
      </w:r>
      <w:r w:rsidR="00785FB7" w:rsidRPr="0007743F">
        <w:t>neće biti veća</w:t>
      </w:r>
      <w:r w:rsidRPr="0007743F">
        <w:t xml:space="preserve"> od </w:t>
      </w:r>
      <w:r w:rsidR="00B176D7" w:rsidRPr="0007743F">
        <w:t>20</w:t>
      </w:r>
      <w:r w:rsidRPr="0007743F">
        <w:t>% proračuna</w:t>
      </w:r>
      <w:r w:rsidR="00790EAC">
        <w:t>.</w:t>
      </w:r>
    </w:p>
    <w:p w14:paraId="12B8E2ED" w14:textId="4619AC63" w:rsidR="006A1186" w:rsidRPr="0007743F" w:rsidRDefault="006A1186" w:rsidP="006A1186">
      <w:pPr>
        <w:spacing w:after="0" w:line="240" w:lineRule="auto"/>
        <w:jc w:val="center"/>
        <w:rPr>
          <w:rFonts w:ascii="Calibri" w:eastAsia="Calibri" w:hAnsi="Calibri" w:cs="Arial"/>
          <w:b/>
          <w:bCs/>
          <w:sz w:val="20"/>
          <w:szCs w:val="20"/>
        </w:rPr>
      </w:pPr>
      <w:bookmarkStart w:id="927" w:name="_Toc219875380"/>
      <w:r w:rsidRPr="0007743F">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116</w:t>
      </w:r>
      <w:r w:rsidR="00D13B37">
        <w:rPr>
          <w:rFonts w:ascii="Calibri" w:eastAsia="Calibri" w:hAnsi="Calibri" w:cs="Arial"/>
          <w:b/>
          <w:bCs/>
          <w:sz w:val="20"/>
          <w:szCs w:val="20"/>
        </w:rPr>
        <w:fldChar w:fldCharType="end"/>
      </w:r>
      <w:r w:rsidRPr="0007743F">
        <w:rPr>
          <w:rFonts w:ascii="Calibri" w:eastAsia="Calibri" w:hAnsi="Calibri" w:cs="Arial"/>
          <w:b/>
          <w:bCs/>
          <w:sz w:val="20"/>
          <w:szCs w:val="20"/>
        </w:rPr>
        <w:t xml:space="preserve">: Prikaz prijetnjom nastalih posljedica na kritičnu infrastrukturu – Događaj s najgorim mogućim posljedicama - </w:t>
      </w:r>
      <w:r w:rsidR="0048240D" w:rsidRPr="0007743F">
        <w:rPr>
          <w:rFonts w:ascii="Calibri" w:eastAsia="Calibri" w:hAnsi="Calibri" w:cs="Arial"/>
          <w:b/>
          <w:bCs/>
          <w:sz w:val="20"/>
          <w:szCs w:val="20"/>
        </w:rPr>
        <w:t>Poplava</w:t>
      </w:r>
      <w:bookmarkEnd w:id="927"/>
    </w:p>
    <w:tbl>
      <w:tblPr>
        <w:tblW w:w="7182" w:type="dxa"/>
        <w:jc w:val="center"/>
        <w:tblCellMar>
          <w:left w:w="10" w:type="dxa"/>
          <w:right w:w="10" w:type="dxa"/>
        </w:tblCellMar>
        <w:tblLook w:val="0000" w:firstRow="0" w:lastRow="0" w:firstColumn="0" w:lastColumn="0" w:noHBand="0" w:noVBand="0"/>
      </w:tblPr>
      <w:tblGrid>
        <w:gridCol w:w="1588"/>
        <w:gridCol w:w="1526"/>
        <w:gridCol w:w="2835"/>
        <w:gridCol w:w="1233"/>
      </w:tblGrid>
      <w:tr w:rsidR="00D624E6" w:rsidRPr="00602597" w14:paraId="07DF8319" w14:textId="77777777" w:rsidTr="00513F65">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1BC3F" w14:textId="77777777" w:rsidR="00D624E6" w:rsidRPr="00602597" w:rsidRDefault="00D624E6" w:rsidP="00513F65">
            <w:pPr>
              <w:spacing w:after="0" w:line="240" w:lineRule="auto"/>
              <w:jc w:val="center"/>
              <w:rPr>
                <w:b/>
                <w:sz w:val="20"/>
                <w:szCs w:val="20"/>
              </w:rPr>
            </w:pPr>
            <w:r w:rsidRPr="00602597">
              <w:rPr>
                <w:b/>
                <w:sz w:val="20"/>
                <w:szCs w:val="20"/>
              </w:rPr>
              <w:t>Društvena stabilnost i politika</w:t>
            </w:r>
          </w:p>
        </w:tc>
      </w:tr>
      <w:tr w:rsidR="00D624E6" w:rsidRPr="00602597" w14:paraId="515ED78F" w14:textId="77777777" w:rsidTr="00513F65">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B51121" w14:textId="77777777" w:rsidR="00D624E6" w:rsidRPr="00602597" w:rsidRDefault="00D624E6" w:rsidP="00513F65">
            <w:pPr>
              <w:spacing w:after="0" w:line="240" w:lineRule="auto"/>
              <w:jc w:val="center"/>
              <w:rPr>
                <w:b/>
                <w:sz w:val="20"/>
                <w:szCs w:val="20"/>
              </w:rPr>
            </w:pPr>
            <w:r w:rsidRPr="00602597">
              <w:rPr>
                <w:b/>
                <w:sz w:val="20"/>
                <w:szCs w:val="20"/>
              </w:rPr>
              <w:t>Štete/gubici na kritičnoj infrastrukturi</w:t>
            </w:r>
          </w:p>
        </w:tc>
      </w:tr>
      <w:tr w:rsidR="00D624E6" w:rsidRPr="00602597" w14:paraId="53BFF6E2" w14:textId="77777777" w:rsidTr="00513F6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0681C" w14:textId="77777777" w:rsidR="00D624E6" w:rsidRPr="00602597" w:rsidRDefault="00D624E6" w:rsidP="00513F65">
            <w:pPr>
              <w:spacing w:after="0" w:line="240" w:lineRule="auto"/>
              <w:jc w:val="center"/>
              <w:rPr>
                <w:b/>
                <w:sz w:val="20"/>
                <w:szCs w:val="20"/>
              </w:rPr>
            </w:pPr>
            <w:r w:rsidRPr="00602597">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26C7DF" w14:textId="77777777" w:rsidR="00D624E6" w:rsidRPr="00602597" w:rsidRDefault="00D624E6" w:rsidP="00513F65">
            <w:pPr>
              <w:spacing w:after="0" w:line="240" w:lineRule="auto"/>
              <w:jc w:val="center"/>
              <w:rPr>
                <w:b/>
                <w:sz w:val="20"/>
                <w:szCs w:val="20"/>
              </w:rPr>
            </w:pPr>
            <w:r w:rsidRPr="00602597">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E9DB6" w14:textId="77777777" w:rsidR="00D624E6" w:rsidRPr="00602597" w:rsidRDefault="00D624E6" w:rsidP="00513F65">
            <w:pPr>
              <w:spacing w:after="0" w:line="240" w:lineRule="auto"/>
              <w:jc w:val="center"/>
              <w:rPr>
                <w:b/>
                <w:sz w:val="20"/>
                <w:szCs w:val="20"/>
              </w:rPr>
            </w:pPr>
            <w:r w:rsidRPr="00602597">
              <w:rPr>
                <w:b/>
                <w:sz w:val="20"/>
                <w:szCs w:val="20"/>
              </w:rPr>
              <w:t>% proračun</w:t>
            </w:r>
            <w:r>
              <w:rPr>
                <w:b/>
                <w:sz w:val="20"/>
                <w:szCs w:val="20"/>
              </w:rPr>
              <w:t>a</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537F2" w14:textId="77777777" w:rsidR="00D624E6" w:rsidRPr="00602597" w:rsidRDefault="00D624E6" w:rsidP="00513F65">
            <w:pPr>
              <w:spacing w:after="0" w:line="240" w:lineRule="auto"/>
              <w:jc w:val="center"/>
              <w:rPr>
                <w:b/>
                <w:sz w:val="20"/>
                <w:szCs w:val="20"/>
              </w:rPr>
            </w:pPr>
            <w:r w:rsidRPr="00602597">
              <w:rPr>
                <w:b/>
                <w:sz w:val="20"/>
                <w:szCs w:val="20"/>
              </w:rPr>
              <w:t>Odabrano</w:t>
            </w:r>
          </w:p>
        </w:tc>
      </w:tr>
      <w:tr w:rsidR="00D624E6" w:rsidRPr="00602597" w14:paraId="780079F7" w14:textId="77777777" w:rsidTr="00513F6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F303F" w14:textId="77777777" w:rsidR="00D624E6" w:rsidRPr="00602597" w:rsidRDefault="00D624E6" w:rsidP="00513F65">
            <w:pPr>
              <w:spacing w:after="0" w:line="240" w:lineRule="auto"/>
              <w:jc w:val="center"/>
              <w:rPr>
                <w:b/>
                <w:sz w:val="20"/>
                <w:szCs w:val="20"/>
              </w:rPr>
            </w:pPr>
            <w:r w:rsidRPr="00602597">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A82D4" w14:textId="77777777" w:rsidR="00D624E6" w:rsidRPr="00602597" w:rsidRDefault="00D624E6" w:rsidP="00513F65">
            <w:pPr>
              <w:spacing w:after="0" w:line="240" w:lineRule="auto"/>
              <w:jc w:val="center"/>
              <w:rPr>
                <w:sz w:val="20"/>
                <w:szCs w:val="20"/>
              </w:rPr>
            </w:pPr>
            <w:r w:rsidRPr="00602597">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9E3B9" w14:textId="77777777" w:rsidR="00D624E6" w:rsidRPr="00602597" w:rsidRDefault="00D624E6" w:rsidP="00513F65">
            <w:pPr>
              <w:spacing w:after="0" w:line="240" w:lineRule="auto"/>
              <w:jc w:val="center"/>
              <w:rPr>
                <w:sz w:val="20"/>
                <w:szCs w:val="20"/>
              </w:rPr>
            </w:pPr>
            <w:r w:rsidRPr="00602597">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1E87B" w14:textId="45003E6E" w:rsidR="00D624E6" w:rsidRPr="00602597" w:rsidRDefault="00790EAC" w:rsidP="00513F65">
            <w:pPr>
              <w:spacing w:after="0" w:line="240" w:lineRule="auto"/>
              <w:jc w:val="center"/>
              <w:rPr>
                <w:b/>
                <w:sz w:val="20"/>
                <w:szCs w:val="20"/>
              </w:rPr>
            </w:pPr>
            <w:r>
              <w:rPr>
                <w:b/>
                <w:sz w:val="20"/>
                <w:szCs w:val="20"/>
              </w:rPr>
              <w:t>X</w:t>
            </w:r>
          </w:p>
        </w:tc>
      </w:tr>
      <w:tr w:rsidR="00D624E6" w:rsidRPr="00602597" w14:paraId="0427CE6D" w14:textId="77777777" w:rsidTr="00513F6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3FD47" w14:textId="77777777" w:rsidR="00D624E6" w:rsidRPr="00602597" w:rsidRDefault="00D624E6" w:rsidP="00513F65">
            <w:pPr>
              <w:spacing w:after="0" w:line="240" w:lineRule="auto"/>
              <w:jc w:val="center"/>
              <w:rPr>
                <w:b/>
                <w:sz w:val="20"/>
                <w:szCs w:val="20"/>
              </w:rPr>
            </w:pPr>
            <w:r w:rsidRPr="00602597">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287312" w14:textId="77777777" w:rsidR="00D624E6" w:rsidRPr="00602597" w:rsidRDefault="00D624E6" w:rsidP="00513F65">
            <w:pPr>
              <w:spacing w:after="0" w:line="240" w:lineRule="auto"/>
              <w:jc w:val="center"/>
              <w:rPr>
                <w:sz w:val="20"/>
                <w:szCs w:val="20"/>
              </w:rPr>
            </w:pPr>
            <w:r w:rsidRPr="00602597">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3510F" w14:textId="77777777" w:rsidR="00D624E6" w:rsidRPr="00602597" w:rsidRDefault="00D624E6" w:rsidP="00513F65">
            <w:pPr>
              <w:spacing w:after="0" w:line="240" w:lineRule="auto"/>
              <w:jc w:val="center"/>
              <w:rPr>
                <w:sz w:val="20"/>
                <w:szCs w:val="20"/>
              </w:rPr>
            </w:pPr>
            <w:r w:rsidRPr="00602597">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965EB" w14:textId="5BD63D73" w:rsidR="00D624E6" w:rsidRPr="00602597" w:rsidRDefault="00D624E6" w:rsidP="00513F65">
            <w:pPr>
              <w:spacing w:after="0" w:line="240" w:lineRule="auto"/>
              <w:jc w:val="center"/>
              <w:rPr>
                <w:b/>
                <w:sz w:val="20"/>
                <w:szCs w:val="20"/>
              </w:rPr>
            </w:pPr>
          </w:p>
        </w:tc>
      </w:tr>
      <w:tr w:rsidR="00D624E6" w:rsidRPr="00602597" w14:paraId="389B02BF" w14:textId="77777777" w:rsidTr="00513F6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6EE36" w14:textId="77777777" w:rsidR="00D624E6" w:rsidRPr="00602597" w:rsidRDefault="00D624E6" w:rsidP="00513F65">
            <w:pPr>
              <w:spacing w:after="0" w:line="240" w:lineRule="auto"/>
              <w:jc w:val="center"/>
              <w:rPr>
                <w:b/>
                <w:sz w:val="20"/>
                <w:szCs w:val="20"/>
              </w:rPr>
            </w:pPr>
            <w:r w:rsidRPr="00602597">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D5374" w14:textId="77777777" w:rsidR="00D624E6" w:rsidRPr="00602597" w:rsidRDefault="00D624E6" w:rsidP="00513F65">
            <w:pPr>
              <w:spacing w:after="0" w:line="240" w:lineRule="auto"/>
              <w:jc w:val="center"/>
              <w:rPr>
                <w:sz w:val="20"/>
                <w:szCs w:val="20"/>
              </w:rPr>
            </w:pPr>
            <w:r w:rsidRPr="00602597">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C747B5" w14:textId="77777777" w:rsidR="00D624E6" w:rsidRPr="00602597" w:rsidRDefault="00D624E6" w:rsidP="00513F65">
            <w:pPr>
              <w:spacing w:after="0" w:line="240" w:lineRule="auto"/>
              <w:jc w:val="center"/>
              <w:rPr>
                <w:sz w:val="20"/>
                <w:szCs w:val="20"/>
              </w:rPr>
            </w:pPr>
            <w:r w:rsidRPr="00602597">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16B7EE" w14:textId="77777777" w:rsidR="00D624E6" w:rsidRPr="00602597" w:rsidRDefault="00D624E6" w:rsidP="00513F65">
            <w:pPr>
              <w:spacing w:after="0" w:line="240" w:lineRule="auto"/>
              <w:jc w:val="center"/>
              <w:rPr>
                <w:b/>
                <w:sz w:val="20"/>
                <w:szCs w:val="20"/>
              </w:rPr>
            </w:pPr>
          </w:p>
        </w:tc>
      </w:tr>
      <w:tr w:rsidR="00D624E6" w:rsidRPr="00602597" w14:paraId="2E0CF7FE" w14:textId="77777777" w:rsidTr="00513F6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C538B2" w14:textId="77777777" w:rsidR="00D624E6" w:rsidRPr="00602597" w:rsidRDefault="00D624E6" w:rsidP="00513F65">
            <w:pPr>
              <w:spacing w:after="0" w:line="240" w:lineRule="auto"/>
              <w:jc w:val="center"/>
              <w:rPr>
                <w:b/>
                <w:sz w:val="20"/>
                <w:szCs w:val="20"/>
              </w:rPr>
            </w:pPr>
            <w:r w:rsidRPr="00602597">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CE04E" w14:textId="77777777" w:rsidR="00D624E6" w:rsidRPr="00602597" w:rsidRDefault="00D624E6" w:rsidP="00513F65">
            <w:pPr>
              <w:spacing w:after="0" w:line="240" w:lineRule="auto"/>
              <w:jc w:val="center"/>
              <w:rPr>
                <w:sz w:val="20"/>
                <w:szCs w:val="20"/>
              </w:rPr>
            </w:pPr>
            <w:r w:rsidRPr="00602597">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5C96F" w14:textId="77777777" w:rsidR="00D624E6" w:rsidRPr="00602597" w:rsidRDefault="00D624E6" w:rsidP="00513F65">
            <w:pPr>
              <w:spacing w:after="0" w:line="240" w:lineRule="auto"/>
              <w:jc w:val="center"/>
              <w:rPr>
                <w:sz w:val="20"/>
                <w:szCs w:val="20"/>
              </w:rPr>
            </w:pPr>
            <w:r w:rsidRPr="00602597">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D6A8A" w14:textId="77777777" w:rsidR="00D624E6" w:rsidRPr="00602597" w:rsidRDefault="00D624E6" w:rsidP="00513F65">
            <w:pPr>
              <w:spacing w:after="0" w:line="240" w:lineRule="auto"/>
              <w:jc w:val="center"/>
              <w:rPr>
                <w:b/>
                <w:sz w:val="20"/>
                <w:szCs w:val="20"/>
              </w:rPr>
            </w:pPr>
          </w:p>
        </w:tc>
      </w:tr>
      <w:tr w:rsidR="00D624E6" w:rsidRPr="00602597" w14:paraId="332052FB" w14:textId="77777777" w:rsidTr="00513F6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2862B" w14:textId="77777777" w:rsidR="00D624E6" w:rsidRPr="00602597" w:rsidRDefault="00D624E6" w:rsidP="00513F65">
            <w:pPr>
              <w:spacing w:after="0" w:line="240" w:lineRule="auto"/>
              <w:jc w:val="center"/>
              <w:rPr>
                <w:b/>
                <w:sz w:val="20"/>
                <w:szCs w:val="20"/>
              </w:rPr>
            </w:pPr>
            <w:r w:rsidRPr="00602597">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1F09F" w14:textId="77777777" w:rsidR="00D624E6" w:rsidRPr="00602597" w:rsidRDefault="00D624E6" w:rsidP="00513F65">
            <w:pPr>
              <w:spacing w:after="0" w:line="240" w:lineRule="auto"/>
              <w:jc w:val="center"/>
              <w:rPr>
                <w:sz w:val="20"/>
                <w:szCs w:val="20"/>
              </w:rPr>
            </w:pPr>
            <w:r w:rsidRPr="00602597">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8C4CD" w14:textId="77777777" w:rsidR="00D624E6" w:rsidRPr="00602597" w:rsidRDefault="00D624E6" w:rsidP="00513F65">
            <w:pPr>
              <w:spacing w:after="0" w:line="240" w:lineRule="auto"/>
              <w:jc w:val="center"/>
              <w:rPr>
                <w:sz w:val="20"/>
                <w:szCs w:val="20"/>
              </w:rPr>
            </w:pPr>
            <w:r w:rsidRPr="00602597">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D2B96C" w14:textId="77777777" w:rsidR="00D624E6" w:rsidRPr="00602597" w:rsidRDefault="00D624E6" w:rsidP="00513F65">
            <w:pPr>
              <w:spacing w:after="0" w:line="240" w:lineRule="auto"/>
              <w:jc w:val="center"/>
              <w:rPr>
                <w:b/>
                <w:sz w:val="20"/>
                <w:szCs w:val="20"/>
              </w:rPr>
            </w:pPr>
          </w:p>
        </w:tc>
      </w:tr>
    </w:tbl>
    <w:p w14:paraId="13E3E1B7" w14:textId="77777777" w:rsidR="00BC71AE" w:rsidRPr="0007743F" w:rsidRDefault="00BC71AE" w:rsidP="006A1186">
      <w:pPr>
        <w:spacing w:after="0"/>
        <w:rPr>
          <w:rFonts w:cs="Arial"/>
          <w:bCs/>
          <w:szCs w:val="24"/>
        </w:rPr>
      </w:pPr>
    </w:p>
    <w:p w14:paraId="4BBBE903" w14:textId="34E30A4F" w:rsidR="006A1186" w:rsidRPr="0007743F" w:rsidRDefault="006A1186" w:rsidP="006A1186">
      <w:pPr>
        <w:spacing w:after="0" w:line="240" w:lineRule="auto"/>
        <w:jc w:val="center"/>
        <w:rPr>
          <w:rFonts w:ascii="Calibri" w:eastAsia="Calibri" w:hAnsi="Calibri" w:cs="Arial"/>
          <w:b/>
          <w:bCs/>
          <w:sz w:val="20"/>
          <w:szCs w:val="20"/>
        </w:rPr>
      </w:pPr>
      <w:bookmarkStart w:id="928" w:name="_Toc219875381"/>
      <w:r w:rsidRPr="0007743F">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117</w:t>
      </w:r>
      <w:r w:rsidR="00D13B37">
        <w:rPr>
          <w:rFonts w:ascii="Calibri" w:eastAsia="Calibri" w:hAnsi="Calibri" w:cs="Arial"/>
          <w:b/>
          <w:bCs/>
          <w:sz w:val="20"/>
          <w:szCs w:val="20"/>
        </w:rPr>
        <w:fldChar w:fldCharType="end"/>
      </w:r>
      <w:r w:rsidRPr="0007743F">
        <w:rPr>
          <w:rFonts w:ascii="Calibri" w:eastAsia="Calibri" w:hAnsi="Calibri" w:cs="Arial"/>
          <w:b/>
          <w:bCs/>
          <w:sz w:val="20"/>
          <w:szCs w:val="20"/>
        </w:rPr>
        <w:t xml:space="preserve">: Prikaz prijetnjom nastalih posljedica na društvenu stabilnost i politiku – Događaj s najgorim mogućim posljedicama - </w:t>
      </w:r>
      <w:r w:rsidR="00B176D7" w:rsidRPr="0007743F">
        <w:rPr>
          <w:rFonts w:ascii="Calibri" w:eastAsia="Calibri" w:hAnsi="Calibri" w:cs="Arial"/>
          <w:b/>
          <w:bCs/>
          <w:sz w:val="20"/>
          <w:szCs w:val="20"/>
        </w:rPr>
        <w:t>Poplava</w:t>
      </w:r>
      <w:bookmarkEnd w:id="928"/>
    </w:p>
    <w:tbl>
      <w:tblPr>
        <w:tblStyle w:val="Reetkatablice1022"/>
        <w:tblW w:w="0" w:type="auto"/>
        <w:tblInd w:w="846" w:type="dxa"/>
        <w:tblLook w:val="04A0" w:firstRow="1" w:lastRow="0" w:firstColumn="1" w:lastColumn="0" w:noHBand="0" w:noVBand="1"/>
      </w:tblPr>
      <w:tblGrid>
        <w:gridCol w:w="1067"/>
        <w:gridCol w:w="1922"/>
        <w:gridCol w:w="2340"/>
        <w:gridCol w:w="2184"/>
      </w:tblGrid>
      <w:tr w:rsidR="006A1186" w:rsidRPr="0007743F" w14:paraId="66EA8B2B" w14:textId="77777777" w:rsidTr="00EB65A9">
        <w:tc>
          <w:tcPr>
            <w:tcW w:w="1067" w:type="dxa"/>
            <w:vAlign w:val="center"/>
          </w:tcPr>
          <w:p w14:paraId="02E7032B" w14:textId="77777777" w:rsidR="006A1186" w:rsidRPr="0007743F" w:rsidRDefault="006A1186" w:rsidP="00873537">
            <w:pPr>
              <w:spacing w:after="0" w:line="240" w:lineRule="auto"/>
              <w:jc w:val="center"/>
              <w:rPr>
                <w:rFonts w:ascii="Calibri" w:hAnsi="Calibri" w:cs="Calibri"/>
                <w:b/>
                <w:sz w:val="20"/>
                <w:szCs w:val="20"/>
              </w:rPr>
            </w:pPr>
            <w:r w:rsidRPr="0007743F">
              <w:rPr>
                <w:rFonts w:ascii="Calibri" w:hAnsi="Calibri" w:cs="Calibri"/>
                <w:b/>
                <w:sz w:val="20"/>
                <w:szCs w:val="20"/>
              </w:rPr>
              <w:t>Kategorija</w:t>
            </w:r>
          </w:p>
        </w:tc>
        <w:tc>
          <w:tcPr>
            <w:tcW w:w="1922" w:type="dxa"/>
            <w:vAlign w:val="center"/>
          </w:tcPr>
          <w:p w14:paraId="73712B63" w14:textId="77777777" w:rsidR="006A1186" w:rsidRPr="0007743F" w:rsidRDefault="006A1186" w:rsidP="00873537">
            <w:pPr>
              <w:spacing w:after="0" w:line="240" w:lineRule="auto"/>
              <w:jc w:val="center"/>
              <w:rPr>
                <w:rFonts w:ascii="Calibri" w:hAnsi="Calibri" w:cs="Calibri"/>
                <w:b/>
                <w:sz w:val="20"/>
                <w:szCs w:val="20"/>
              </w:rPr>
            </w:pPr>
            <w:r w:rsidRPr="0007743F">
              <w:rPr>
                <w:rFonts w:ascii="Calibri" w:hAnsi="Calibri" w:cs="Calibri"/>
                <w:b/>
                <w:sz w:val="20"/>
                <w:szCs w:val="20"/>
              </w:rPr>
              <w:t>Ustanove/građevine javnog, društvenog interesa</w:t>
            </w:r>
          </w:p>
        </w:tc>
        <w:tc>
          <w:tcPr>
            <w:tcW w:w="2340" w:type="dxa"/>
            <w:vAlign w:val="center"/>
          </w:tcPr>
          <w:p w14:paraId="579A5998" w14:textId="77777777" w:rsidR="006A1186" w:rsidRPr="0007743F" w:rsidRDefault="006A1186" w:rsidP="00873537">
            <w:pPr>
              <w:spacing w:after="0" w:line="240" w:lineRule="auto"/>
              <w:jc w:val="center"/>
              <w:rPr>
                <w:rFonts w:ascii="Calibri" w:hAnsi="Calibri" w:cs="Calibri"/>
                <w:b/>
                <w:sz w:val="20"/>
                <w:szCs w:val="20"/>
              </w:rPr>
            </w:pPr>
            <w:r w:rsidRPr="0007743F">
              <w:rPr>
                <w:rFonts w:ascii="Calibri" w:hAnsi="Calibri" w:cs="Calibri"/>
                <w:b/>
                <w:sz w:val="20"/>
                <w:szCs w:val="20"/>
              </w:rPr>
              <w:t>Kritična infrastruktura</w:t>
            </w:r>
          </w:p>
        </w:tc>
        <w:tc>
          <w:tcPr>
            <w:tcW w:w="2184" w:type="dxa"/>
            <w:vAlign w:val="center"/>
          </w:tcPr>
          <w:p w14:paraId="576C0AE3" w14:textId="77777777" w:rsidR="006A1186" w:rsidRPr="0007743F" w:rsidRDefault="006A1186" w:rsidP="00873537">
            <w:pPr>
              <w:spacing w:after="0" w:line="240" w:lineRule="auto"/>
              <w:jc w:val="center"/>
              <w:rPr>
                <w:rFonts w:ascii="Calibri" w:hAnsi="Calibri" w:cs="Calibri"/>
                <w:b/>
                <w:sz w:val="20"/>
                <w:szCs w:val="20"/>
              </w:rPr>
            </w:pPr>
            <w:r w:rsidRPr="0007743F">
              <w:rPr>
                <w:rFonts w:ascii="Calibri" w:hAnsi="Calibri" w:cs="Calibri"/>
                <w:b/>
                <w:sz w:val="20"/>
                <w:szCs w:val="20"/>
              </w:rPr>
              <w:t>Ukupno</w:t>
            </w:r>
          </w:p>
        </w:tc>
      </w:tr>
      <w:tr w:rsidR="006A1186" w:rsidRPr="0007743F" w14:paraId="5FA0CA85" w14:textId="77777777" w:rsidTr="00EB65A9">
        <w:tc>
          <w:tcPr>
            <w:tcW w:w="1067" w:type="dxa"/>
            <w:vAlign w:val="center"/>
          </w:tcPr>
          <w:p w14:paraId="4EE9CF41" w14:textId="77777777" w:rsidR="006A1186" w:rsidRPr="0007743F" w:rsidRDefault="006A1186" w:rsidP="00873537">
            <w:pPr>
              <w:spacing w:after="0" w:line="240" w:lineRule="auto"/>
              <w:jc w:val="center"/>
              <w:rPr>
                <w:rFonts w:ascii="Calibri" w:hAnsi="Calibri" w:cs="Calibri"/>
                <w:b/>
                <w:sz w:val="20"/>
                <w:szCs w:val="20"/>
              </w:rPr>
            </w:pPr>
            <w:r w:rsidRPr="0007743F">
              <w:rPr>
                <w:rFonts w:ascii="Calibri" w:hAnsi="Calibri" w:cs="Calibri"/>
                <w:b/>
                <w:sz w:val="20"/>
                <w:szCs w:val="20"/>
              </w:rPr>
              <w:t>1</w:t>
            </w:r>
          </w:p>
        </w:tc>
        <w:tc>
          <w:tcPr>
            <w:tcW w:w="1922" w:type="dxa"/>
            <w:vAlign w:val="center"/>
          </w:tcPr>
          <w:p w14:paraId="7AC0DA42" w14:textId="4F66349D" w:rsidR="006A1186" w:rsidRPr="0007743F" w:rsidRDefault="0007743F" w:rsidP="00873537">
            <w:pPr>
              <w:spacing w:after="0" w:line="240" w:lineRule="auto"/>
              <w:jc w:val="center"/>
              <w:rPr>
                <w:rFonts w:ascii="Calibri" w:hAnsi="Calibri" w:cs="Calibri"/>
                <w:b/>
                <w:bCs/>
                <w:sz w:val="20"/>
                <w:szCs w:val="20"/>
              </w:rPr>
            </w:pPr>
            <w:r w:rsidRPr="0007743F">
              <w:rPr>
                <w:rFonts w:ascii="Calibri" w:hAnsi="Calibri" w:cs="Calibri"/>
                <w:b/>
                <w:bCs/>
                <w:sz w:val="20"/>
                <w:szCs w:val="20"/>
              </w:rPr>
              <w:t>/</w:t>
            </w:r>
          </w:p>
        </w:tc>
        <w:tc>
          <w:tcPr>
            <w:tcW w:w="2340" w:type="dxa"/>
            <w:vAlign w:val="center"/>
          </w:tcPr>
          <w:p w14:paraId="53821A86" w14:textId="1EFD54E9" w:rsidR="006A1186" w:rsidRPr="0007743F" w:rsidRDefault="0007743F" w:rsidP="00873537">
            <w:pPr>
              <w:spacing w:after="0" w:line="240" w:lineRule="auto"/>
              <w:jc w:val="center"/>
              <w:rPr>
                <w:rFonts w:ascii="Calibri" w:hAnsi="Calibri" w:cs="Calibri"/>
                <w:b/>
                <w:bCs/>
                <w:sz w:val="20"/>
                <w:szCs w:val="20"/>
              </w:rPr>
            </w:pPr>
            <w:r w:rsidRPr="0007743F">
              <w:rPr>
                <w:rFonts w:ascii="Calibri" w:hAnsi="Calibri" w:cs="Calibri"/>
                <w:b/>
                <w:bCs/>
                <w:sz w:val="20"/>
                <w:szCs w:val="20"/>
              </w:rPr>
              <w:t>X</w:t>
            </w:r>
          </w:p>
        </w:tc>
        <w:tc>
          <w:tcPr>
            <w:tcW w:w="2184" w:type="dxa"/>
            <w:vAlign w:val="center"/>
          </w:tcPr>
          <w:p w14:paraId="41406CF5" w14:textId="77AF3B5E" w:rsidR="006A1186" w:rsidRPr="0007743F" w:rsidRDefault="0007743F" w:rsidP="00873537">
            <w:pPr>
              <w:spacing w:after="0" w:line="240" w:lineRule="auto"/>
              <w:jc w:val="center"/>
              <w:rPr>
                <w:rFonts w:ascii="Calibri" w:hAnsi="Calibri" w:cs="Calibri"/>
                <w:b/>
                <w:bCs/>
                <w:sz w:val="20"/>
                <w:szCs w:val="20"/>
              </w:rPr>
            </w:pPr>
            <w:r w:rsidRPr="0007743F">
              <w:rPr>
                <w:rFonts w:ascii="Calibri" w:hAnsi="Calibri" w:cs="Calibri"/>
                <w:b/>
                <w:bCs/>
                <w:sz w:val="20"/>
                <w:szCs w:val="20"/>
              </w:rPr>
              <w:t>X</w:t>
            </w:r>
          </w:p>
        </w:tc>
      </w:tr>
      <w:tr w:rsidR="006A1186" w:rsidRPr="0007743F" w14:paraId="4A161EE0" w14:textId="77777777" w:rsidTr="00EB65A9">
        <w:tc>
          <w:tcPr>
            <w:tcW w:w="1067" w:type="dxa"/>
            <w:vAlign w:val="center"/>
          </w:tcPr>
          <w:p w14:paraId="36863027" w14:textId="77777777" w:rsidR="006A1186" w:rsidRPr="0007743F" w:rsidRDefault="006A1186" w:rsidP="00873537">
            <w:pPr>
              <w:spacing w:after="0" w:line="240" w:lineRule="auto"/>
              <w:jc w:val="center"/>
              <w:rPr>
                <w:rFonts w:ascii="Calibri" w:hAnsi="Calibri" w:cs="Calibri"/>
                <w:b/>
                <w:sz w:val="20"/>
                <w:szCs w:val="20"/>
              </w:rPr>
            </w:pPr>
            <w:r w:rsidRPr="0007743F">
              <w:rPr>
                <w:rFonts w:ascii="Calibri" w:hAnsi="Calibri" w:cs="Calibri"/>
                <w:b/>
                <w:sz w:val="20"/>
                <w:szCs w:val="20"/>
              </w:rPr>
              <w:t>2</w:t>
            </w:r>
          </w:p>
        </w:tc>
        <w:tc>
          <w:tcPr>
            <w:tcW w:w="1922" w:type="dxa"/>
            <w:vAlign w:val="center"/>
          </w:tcPr>
          <w:p w14:paraId="54F207DB" w14:textId="61806C8A" w:rsidR="006A1186" w:rsidRPr="0007743F" w:rsidRDefault="006A1186" w:rsidP="00873537">
            <w:pPr>
              <w:spacing w:after="0" w:line="240" w:lineRule="auto"/>
              <w:jc w:val="center"/>
              <w:rPr>
                <w:rFonts w:ascii="Calibri" w:hAnsi="Calibri" w:cs="Calibri"/>
                <w:b/>
                <w:bCs/>
                <w:sz w:val="20"/>
                <w:szCs w:val="20"/>
              </w:rPr>
            </w:pPr>
          </w:p>
        </w:tc>
        <w:tc>
          <w:tcPr>
            <w:tcW w:w="2340" w:type="dxa"/>
            <w:vAlign w:val="center"/>
          </w:tcPr>
          <w:p w14:paraId="64244588" w14:textId="5B4AD955" w:rsidR="006A1186" w:rsidRPr="0007743F" w:rsidRDefault="006A1186" w:rsidP="00873537">
            <w:pPr>
              <w:spacing w:after="0" w:line="240" w:lineRule="auto"/>
              <w:jc w:val="center"/>
              <w:rPr>
                <w:rFonts w:ascii="Calibri" w:hAnsi="Calibri" w:cs="Calibri"/>
                <w:b/>
                <w:bCs/>
                <w:sz w:val="20"/>
                <w:szCs w:val="20"/>
              </w:rPr>
            </w:pPr>
          </w:p>
        </w:tc>
        <w:tc>
          <w:tcPr>
            <w:tcW w:w="2184" w:type="dxa"/>
            <w:vAlign w:val="center"/>
          </w:tcPr>
          <w:p w14:paraId="5E8C5E9A" w14:textId="644C399B" w:rsidR="006A1186" w:rsidRPr="0007743F" w:rsidRDefault="006A1186" w:rsidP="00873537">
            <w:pPr>
              <w:spacing w:after="0" w:line="240" w:lineRule="auto"/>
              <w:jc w:val="center"/>
              <w:rPr>
                <w:rFonts w:ascii="Calibri" w:hAnsi="Calibri" w:cs="Calibri"/>
                <w:b/>
                <w:bCs/>
                <w:sz w:val="20"/>
                <w:szCs w:val="20"/>
              </w:rPr>
            </w:pPr>
          </w:p>
        </w:tc>
      </w:tr>
      <w:tr w:rsidR="002A1E60" w:rsidRPr="0007743F" w14:paraId="0110903E" w14:textId="77777777" w:rsidTr="00EB65A9">
        <w:tc>
          <w:tcPr>
            <w:tcW w:w="1067" w:type="dxa"/>
            <w:vAlign w:val="center"/>
          </w:tcPr>
          <w:p w14:paraId="4DAB448D" w14:textId="77777777" w:rsidR="002A1E60" w:rsidRPr="0007743F" w:rsidRDefault="002A1E60" w:rsidP="002A1E60">
            <w:pPr>
              <w:spacing w:after="0" w:line="240" w:lineRule="auto"/>
              <w:jc w:val="center"/>
              <w:rPr>
                <w:rFonts w:ascii="Calibri" w:hAnsi="Calibri" w:cs="Calibri"/>
                <w:b/>
                <w:sz w:val="20"/>
                <w:szCs w:val="20"/>
              </w:rPr>
            </w:pPr>
            <w:r w:rsidRPr="0007743F">
              <w:rPr>
                <w:rFonts w:ascii="Calibri" w:hAnsi="Calibri" w:cs="Calibri"/>
                <w:b/>
                <w:sz w:val="20"/>
                <w:szCs w:val="20"/>
              </w:rPr>
              <w:t>3</w:t>
            </w:r>
          </w:p>
        </w:tc>
        <w:tc>
          <w:tcPr>
            <w:tcW w:w="1922" w:type="dxa"/>
            <w:vAlign w:val="center"/>
          </w:tcPr>
          <w:p w14:paraId="3E71B282" w14:textId="410A3609" w:rsidR="002A1E60" w:rsidRPr="0007743F" w:rsidRDefault="002A1E60" w:rsidP="002A1E60">
            <w:pPr>
              <w:spacing w:after="0" w:line="240" w:lineRule="auto"/>
              <w:jc w:val="center"/>
              <w:rPr>
                <w:rFonts w:ascii="Calibri" w:hAnsi="Calibri" w:cs="Calibri"/>
                <w:b/>
                <w:bCs/>
                <w:sz w:val="20"/>
                <w:szCs w:val="20"/>
              </w:rPr>
            </w:pPr>
          </w:p>
        </w:tc>
        <w:tc>
          <w:tcPr>
            <w:tcW w:w="2340" w:type="dxa"/>
            <w:vAlign w:val="center"/>
          </w:tcPr>
          <w:p w14:paraId="2ADA0489" w14:textId="3FC7DE4C" w:rsidR="002A1E60" w:rsidRPr="0007743F" w:rsidRDefault="002A1E60" w:rsidP="002A1E60">
            <w:pPr>
              <w:spacing w:after="0" w:line="240" w:lineRule="auto"/>
              <w:jc w:val="center"/>
              <w:rPr>
                <w:rFonts w:ascii="Calibri" w:hAnsi="Calibri" w:cs="Calibri"/>
                <w:b/>
                <w:bCs/>
                <w:sz w:val="20"/>
                <w:szCs w:val="20"/>
              </w:rPr>
            </w:pPr>
          </w:p>
        </w:tc>
        <w:tc>
          <w:tcPr>
            <w:tcW w:w="2184" w:type="dxa"/>
            <w:vAlign w:val="center"/>
          </w:tcPr>
          <w:p w14:paraId="08ECD769" w14:textId="71A7DA14" w:rsidR="002A1E60" w:rsidRPr="0007743F" w:rsidRDefault="002A1E60" w:rsidP="002A1E60">
            <w:pPr>
              <w:spacing w:after="0" w:line="240" w:lineRule="auto"/>
              <w:jc w:val="center"/>
              <w:rPr>
                <w:rFonts w:ascii="Calibri" w:hAnsi="Calibri" w:cs="Calibri"/>
                <w:b/>
                <w:bCs/>
                <w:sz w:val="20"/>
                <w:szCs w:val="20"/>
              </w:rPr>
            </w:pPr>
          </w:p>
        </w:tc>
      </w:tr>
      <w:tr w:rsidR="002A1E60" w:rsidRPr="0007743F" w14:paraId="22DC5B5A" w14:textId="77777777" w:rsidTr="00EB65A9">
        <w:tc>
          <w:tcPr>
            <w:tcW w:w="1067" w:type="dxa"/>
            <w:vAlign w:val="center"/>
          </w:tcPr>
          <w:p w14:paraId="737A5DBB" w14:textId="77777777" w:rsidR="002A1E60" w:rsidRPr="0007743F" w:rsidRDefault="002A1E60" w:rsidP="002A1E60">
            <w:pPr>
              <w:spacing w:after="0" w:line="240" w:lineRule="auto"/>
              <w:jc w:val="center"/>
              <w:rPr>
                <w:rFonts w:ascii="Calibri" w:hAnsi="Calibri" w:cs="Calibri"/>
                <w:b/>
                <w:sz w:val="20"/>
                <w:szCs w:val="20"/>
              </w:rPr>
            </w:pPr>
            <w:r w:rsidRPr="0007743F">
              <w:rPr>
                <w:rFonts w:ascii="Calibri" w:hAnsi="Calibri" w:cs="Calibri"/>
                <w:b/>
                <w:sz w:val="20"/>
                <w:szCs w:val="20"/>
              </w:rPr>
              <w:t>4</w:t>
            </w:r>
          </w:p>
        </w:tc>
        <w:tc>
          <w:tcPr>
            <w:tcW w:w="1922" w:type="dxa"/>
            <w:vAlign w:val="center"/>
          </w:tcPr>
          <w:p w14:paraId="386ACC84" w14:textId="0FA00C92" w:rsidR="002A1E60" w:rsidRPr="0007743F" w:rsidRDefault="002A1E60" w:rsidP="002A1E60">
            <w:pPr>
              <w:spacing w:after="0" w:line="240" w:lineRule="auto"/>
              <w:jc w:val="center"/>
              <w:rPr>
                <w:rFonts w:ascii="Calibri" w:hAnsi="Calibri" w:cs="Calibri"/>
                <w:b/>
                <w:bCs/>
                <w:sz w:val="20"/>
                <w:szCs w:val="20"/>
              </w:rPr>
            </w:pPr>
          </w:p>
        </w:tc>
        <w:tc>
          <w:tcPr>
            <w:tcW w:w="2340" w:type="dxa"/>
            <w:vAlign w:val="center"/>
          </w:tcPr>
          <w:p w14:paraId="7434B373" w14:textId="3DBCD0B9" w:rsidR="002A1E60" w:rsidRPr="0007743F" w:rsidRDefault="002A1E60" w:rsidP="002A1E60">
            <w:pPr>
              <w:spacing w:after="0" w:line="240" w:lineRule="auto"/>
              <w:jc w:val="center"/>
              <w:rPr>
                <w:rFonts w:ascii="Calibri" w:hAnsi="Calibri" w:cs="Calibri"/>
                <w:b/>
                <w:bCs/>
                <w:sz w:val="20"/>
                <w:szCs w:val="20"/>
              </w:rPr>
            </w:pPr>
          </w:p>
        </w:tc>
        <w:tc>
          <w:tcPr>
            <w:tcW w:w="2184" w:type="dxa"/>
            <w:vAlign w:val="center"/>
          </w:tcPr>
          <w:p w14:paraId="24D53844" w14:textId="7DB5AD0D" w:rsidR="002A1E60" w:rsidRPr="0007743F" w:rsidRDefault="002A1E60" w:rsidP="002A1E60">
            <w:pPr>
              <w:spacing w:after="0" w:line="240" w:lineRule="auto"/>
              <w:jc w:val="center"/>
              <w:rPr>
                <w:rFonts w:ascii="Calibri" w:hAnsi="Calibri" w:cs="Calibri"/>
                <w:b/>
                <w:bCs/>
                <w:sz w:val="20"/>
                <w:szCs w:val="20"/>
              </w:rPr>
            </w:pPr>
          </w:p>
        </w:tc>
      </w:tr>
      <w:tr w:rsidR="002A1E60" w:rsidRPr="000F1950" w14:paraId="09289690" w14:textId="77777777" w:rsidTr="00EB65A9">
        <w:tc>
          <w:tcPr>
            <w:tcW w:w="1067" w:type="dxa"/>
            <w:vAlign w:val="center"/>
          </w:tcPr>
          <w:p w14:paraId="7AA94C94" w14:textId="77777777" w:rsidR="002A1E60" w:rsidRPr="0007743F" w:rsidRDefault="002A1E60" w:rsidP="002A1E60">
            <w:pPr>
              <w:spacing w:after="0" w:line="240" w:lineRule="auto"/>
              <w:jc w:val="center"/>
              <w:rPr>
                <w:rFonts w:ascii="Calibri" w:hAnsi="Calibri" w:cs="Calibri"/>
                <w:b/>
                <w:sz w:val="20"/>
                <w:szCs w:val="20"/>
              </w:rPr>
            </w:pPr>
            <w:r w:rsidRPr="0007743F">
              <w:rPr>
                <w:rFonts w:ascii="Calibri" w:hAnsi="Calibri" w:cs="Calibri"/>
                <w:b/>
                <w:sz w:val="20"/>
                <w:szCs w:val="20"/>
              </w:rPr>
              <w:t>5</w:t>
            </w:r>
          </w:p>
        </w:tc>
        <w:tc>
          <w:tcPr>
            <w:tcW w:w="1922" w:type="dxa"/>
            <w:vAlign w:val="center"/>
          </w:tcPr>
          <w:p w14:paraId="4BEBD582" w14:textId="0158F97A" w:rsidR="002A1E60" w:rsidRPr="0007743F" w:rsidRDefault="002A1E60" w:rsidP="002A1E60">
            <w:pPr>
              <w:spacing w:after="0" w:line="240" w:lineRule="auto"/>
              <w:jc w:val="center"/>
              <w:rPr>
                <w:rFonts w:ascii="Calibri" w:hAnsi="Calibri" w:cs="Calibri"/>
                <w:b/>
                <w:bCs/>
                <w:sz w:val="20"/>
                <w:szCs w:val="20"/>
              </w:rPr>
            </w:pPr>
          </w:p>
        </w:tc>
        <w:tc>
          <w:tcPr>
            <w:tcW w:w="2340" w:type="dxa"/>
            <w:vAlign w:val="center"/>
          </w:tcPr>
          <w:p w14:paraId="316AACED" w14:textId="0654E16E" w:rsidR="002A1E60" w:rsidRPr="0007743F" w:rsidRDefault="002A1E60" w:rsidP="002A1E60">
            <w:pPr>
              <w:spacing w:after="0" w:line="240" w:lineRule="auto"/>
              <w:jc w:val="center"/>
              <w:rPr>
                <w:rFonts w:ascii="Calibri" w:hAnsi="Calibri" w:cs="Calibri"/>
                <w:b/>
                <w:bCs/>
                <w:sz w:val="20"/>
                <w:szCs w:val="20"/>
              </w:rPr>
            </w:pPr>
          </w:p>
        </w:tc>
        <w:tc>
          <w:tcPr>
            <w:tcW w:w="2184" w:type="dxa"/>
            <w:vAlign w:val="center"/>
          </w:tcPr>
          <w:p w14:paraId="6478CBA0" w14:textId="06AF18BE" w:rsidR="002A1E60" w:rsidRPr="0007743F" w:rsidRDefault="002A1E60" w:rsidP="002A1E60">
            <w:pPr>
              <w:spacing w:after="0" w:line="240" w:lineRule="auto"/>
              <w:jc w:val="center"/>
              <w:rPr>
                <w:rFonts w:ascii="Calibri" w:hAnsi="Calibri" w:cs="Calibri"/>
                <w:b/>
                <w:bCs/>
                <w:sz w:val="20"/>
                <w:szCs w:val="20"/>
              </w:rPr>
            </w:pPr>
          </w:p>
        </w:tc>
      </w:tr>
    </w:tbl>
    <w:p w14:paraId="55599F71" w14:textId="555E70F1" w:rsidR="0007743F" w:rsidRDefault="0007743F" w:rsidP="006A1186">
      <w:pPr>
        <w:pStyle w:val="Naslov4"/>
        <w:spacing w:before="0"/>
        <w:rPr>
          <w:highlight w:val="yellow"/>
        </w:rPr>
      </w:pPr>
    </w:p>
    <w:p w14:paraId="571E805D" w14:textId="1086A9A3" w:rsidR="0007743F" w:rsidRDefault="0007743F" w:rsidP="006A1186">
      <w:pPr>
        <w:pStyle w:val="Naslov4"/>
        <w:spacing w:before="0"/>
        <w:rPr>
          <w:highlight w:val="yellow"/>
        </w:rPr>
      </w:pPr>
    </w:p>
    <w:p w14:paraId="19268D56" w14:textId="77777777" w:rsidR="0007743F" w:rsidRPr="0007743F" w:rsidRDefault="0007743F" w:rsidP="0007743F">
      <w:pPr>
        <w:rPr>
          <w:highlight w:val="yellow"/>
        </w:rPr>
      </w:pPr>
    </w:p>
    <w:p w14:paraId="21AD2690" w14:textId="5047373A" w:rsidR="006A1186" w:rsidRPr="0007743F" w:rsidRDefault="006A1186" w:rsidP="0007743F">
      <w:pPr>
        <w:pStyle w:val="Naslov4"/>
        <w:spacing w:before="0"/>
      </w:pPr>
      <w:bookmarkStart w:id="929" w:name="_Toc219875167"/>
      <w:r w:rsidRPr="0007743F">
        <w:lastRenderedPageBreak/>
        <w:t>6.</w:t>
      </w:r>
      <w:r w:rsidR="0007743F" w:rsidRPr="0007743F">
        <w:t>9</w:t>
      </w:r>
      <w:r w:rsidRPr="0007743F">
        <w:t xml:space="preserve">.6.4. Vjerojatnost pojave događaja s najgorim mogućim posljedicama uslijed </w:t>
      </w:r>
      <w:r w:rsidR="00B176D7" w:rsidRPr="0007743F">
        <w:t>poplave</w:t>
      </w:r>
      <w:bookmarkEnd w:id="929"/>
    </w:p>
    <w:p w14:paraId="0AAD1C3C" w14:textId="77777777" w:rsidR="006A1186" w:rsidRPr="0007743F" w:rsidRDefault="006A1186" w:rsidP="006A1186">
      <w:pPr>
        <w:spacing w:after="0"/>
      </w:pPr>
    </w:p>
    <w:p w14:paraId="2E20ECEF" w14:textId="743CFD0E" w:rsidR="006A1186" w:rsidRPr="0007743F" w:rsidRDefault="006A1186" w:rsidP="006A1186">
      <w:pPr>
        <w:spacing w:after="0" w:line="240" w:lineRule="auto"/>
        <w:jc w:val="center"/>
        <w:rPr>
          <w:rFonts w:cs="Arial"/>
          <w:b/>
          <w:bCs/>
          <w:sz w:val="20"/>
          <w:szCs w:val="20"/>
        </w:rPr>
      </w:pPr>
      <w:bookmarkStart w:id="930" w:name="_Toc219875382"/>
      <w:r w:rsidRPr="0007743F">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118</w:t>
      </w:r>
      <w:r w:rsidR="00D13B37">
        <w:rPr>
          <w:rFonts w:cs="Arial"/>
          <w:b/>
          <w:bCs/>
          <w:sz w:val="20"/>
          <w:szCs w:val="20"/>
        </w:rPr>
        <w:fldChar w:fldCharType="end"/>
      </w:r>
      <w:r w:rsidRPr="0007743F">
        <w:rPr>
          <w:rFonts w:cs="Arial"/>
          <w:b/>
          <w:bCs/>
          <w:sz w:val="20"/>
          <w:szCs w:val="20"/>
        </w:rPr>
        <w:t xml:space="preserve">: Vjerojatnost pojave događaja s najgorim mogućim posljedicama – </w:t>
      </w:r>
      <w:r w:rsidR="00B176D7" w:rsidRPr="0007743F">
        <w:rPr>
          <w:rFonts w:cs="Arial"/>
          <w:b/>
          <w:bCs/>
          <w:sz w:val="20"/>
          <w:szCs w:val="20"/>
        </w:rPr>
        <w:t>Poplava</w:t>
      </w:r>
      <w:bookmarkEnd w:id="930"/>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6A1186" w:rsidRPr="0007743F" w14:paraId="473FF2F7" w14:textId="77777777" w:rsidTr="004A16AC">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2E5D13" w14:textId="77777777" w:rsidR="006A1186" w:rsidRPr="0007743F" w:rsidRDefault="006A1186" w:rsidP="00873537">
            <w:pPr>
              <w:spacing w:after="0" w:line="240" w:lineRule="auto"/>
              <w:jc w:val="center"/>
              <w:rPr>
                <w:b/>
                <w:sz w:val="20"/>
                <w:szCs w:val="20"/>
              </w:rPr>
            </w:pPr>
            <w:r w:rsidRPr="0007743F">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B569FC" w14:textId="77777777" w:rsidR="006A1186" w:rsidRPr="0007743F" w:rsidRDefault="006A1186" w:rsidP="00873537">
            <w:pPr>
              <w:spacing w:after="0" w:line="240" w:lineRule="auto"/>
              <w:jc w:val="center"/>
              <w:rPr>
                <w:b/>
                <w:sz w:val="20"/>
                <w:szCs w:val="20"/>
              </w:rPr>
            </w:pPr>
            <w:r w:rsidRPr="0007743F">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AFB858" w14:textId="77777777" w:rsidR="006A1186" w:rsidRPr="0007743F" w:rsidRDefault="006A1186" w:rsidP="00873537">
            <w:pPr>
              <w:spacing w:after="0" w:line="240" w:lineRule="auto"/>
              <w:jc w:val="center"/>
              <w:rPr>
                <w:b/>
                <w:sz w:val="20"/>
                <w:szCs w:val="20"/>
              </w:rPr>
            </w:pPr>
            <w:r w:rsidRPr="0007743F">
              <w:rPr>
                <w:b/>
                <w:sz w:val="20"/>
                <w:szCs w:val="20"/>
              </w:rPr>
              <w:t>Vjerojatnost/frekvencija</w:t>
            </w:r>
          </w:p>
        </w:tc>
      </w:tr>
      <w:tr w:rsidR="006A1186" w:rsidRPr="0007743F" w14:paraId="29A6D263" w14:textId="77777777" w:rsidTr="004A16AC">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8D641" w14:textId="77777777" w:rsidR="006A1186" w:rsidRPr="0007743F" w:rsidRDefault="006A1186" w:rsidP="00873537">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0645E" w14:textId="77777777" w:rsidR="006A1186" w:rsidRPr="0007743F" w:rsidRDefault="006A1186" w:rsidP="00873537">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B71B39" w14:textId="77777777" w:rsidR="006A1186" w:rsidRPr="0007743F" w:rsidRDefault="006A1186" w:rsidP="00873537">
            <w:pPr>
              <w:spacing w:after="0" w:line="240" w:lineRule="auto"/>
              <w:jc w:val="center"/>
              <w:rPr>
                <w:b/>
                <w:sz w:val="20"/>
                <w:szCs w:val="20"/>
              </w:rPr>
            </w:pPr>
            <w:r w:rsidRPr="0007743F">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C58EF" w14:textId="77777777" w:rsidR="006A1186" w:rsidRPr="0007743F" w:rsidRDefault="006A1186" w:rsidP="00873537">
            <w:pPr>
              <w:spacing w:after="0" w:line="240" w:lineRule="auto"/>
              <w:jc w:val="center"/>
              <w:rPr>
                <w:b/>
                <w:sz w:val="20"/>
                <w:szCs w:val="20"/>
              </w:rPr>
            </w:pPr>
            <w:r w:rsidRPr="0007743F">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CB2FF" w14:textId="77777777" w:rsidR="006A1186" w:rsidRPr="0007743F" w:rsidRDefault="006A1186" w:rsidP="00873537">
            <w:pPr>
              <w:spacing w:after="0" w:line="240" w:lineRule="auto"/>
              <w:jc w:val="center"/>
              <w:rPr>
                <w:b/>
                <w:sz w:val="20"/>
                <w:szCs w:val="20"/>
              </w:rPr>
            </w:pPr>
            <w:r w:rsidRPr="0007743F">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BC94F" w14:textId="77777777" w:rsidR="006A1186" w:rsidRPr="0007743F" w:rsidRDefault="006A1186" w:rsidP="00873537">
            <w:pPr>
              <w:spacing w:after="0" w:line="240" w:lineRule="auto"/>
              <w:jc w:val="center"/>
              <w:rPr>
                <w:b/>
                <w:sz w:val="20"/>
                <w:szCs w:val="20"/>
              </w:rPr>
            </w:pPr>
            <w:r w:rsidRPr="0007743F">
              <w:rPr>
                <w:b/>
                <w:sz w:val="20"/>
                <w:szCs w:val="20"/>
              </w:rPr>
              <w:t>Odabrano</w:t>
            </w:r>
          </w:p>
        </w:tc>
      </w:tr>
      <w:tr w:rsidR="006A1186" w:rsidRPr="0007743F" w14:paraId="620439A3"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E1EF03" w14:textId="77777777" w:rsidR="006A1186" w:rsidRPr="0007743F" w:rsidRDefault="006A1186" w:rsidP="00873537">
            <w:pPr>
              <w:spacing w:after="0" w:line="240" w:lineRule="auto"/>
              <w:jc w:val="center"/>
              <w:rPr>
                <w:b/>
                <w:sz w:val="20"/>
                <w:szCs w:val="20"/>
              </w:rPr>
            </w:pPr>
            <w:r w:rsidRPr="0007743F">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B3822" w14:textId="77777777" w:rsidR="006A1186" w:rsidRPr="0007743F" w:rsidRDefault="006A1186" w:rsidP="00873537">
            <w:pPr>
              <w:spacing w:after="0" w:line="240" w:lineRule="auto"/>
              <w:jc w:val="center"/>
              <w:rPr>
                <w:sz w:val="20"/>
                <w:szCs w:val="20"/>
              </w:rPr>
            </w:pPr>
            <w:r w:rsidRPr="0007743F">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53582" w14:textId="77777777" w:rsidR="006A1186" w:rsidRPr="0007743F" w:rsidRDefault="006A1186" w:rsidP="00873537">
            <w:pPr>
              <w:spacing w:after="0" w:line="240" w:lineRule="auto"/>
              <w:jc w:val="center"/>
              <w:rPr>
                <w:sz w:val="20"/>
                <w:szCs w:val="20"/>
              </w:rPr>
            </w:pPr>
            <w:r w:rsidRPr="0007743F">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A2AF2B" w14:textId="77777777" w:rsidR="006A1186" w:rsidRPr="0007743F" w:rsidRDefault="006A1186" w:rsidP="00873537">
            <w:pPr>
              <w:spacing w:after="0" w:line="240" w:lineRule="auto"/>
              <w:jc w:val="center"/>
              <w:rPr>
                <w:sz w:val="20"/>
                <w:szCs w:val="20"/>
              </w:rPr>
            </w:pPr>
            <w:r w:rsidRPr="0007743F">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6D0AD" w14:textId="77777777" w:rsidR="006A1186" w:rsidRPr="0007743F" w:rsidRDefault="006A1186" w:rsidP="00873537">
            <w:pPr>
              <w:spacing w:after="0" w:line="240" w:lineRule="auto"/>
              <w:jc w:val="center"/>
              <w:rPr>
                <w:sz w:val="20"/>
                <w:szCs w:val="20"/>
              </w:rPr>
            </w:pPr>
            <w:r w:rsidRPr="0007743F">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03E56" w14:textId="75A4837E" w:rsidR="006A1186" w:rsidRPr="0007743F" w:rsidRDefault="006A1186" w:rsidP="00873537">
            <w:pPr>
              <w:spacing w:after="0" w:line="240" w:lineRule="auto"/>
              <w:jc w:val="center"/>
              <w:rPr>
                <w:b/>
                <w:sz w:val="20"/>
                <w:szCs w:val="20"/>
              </w:rPr>
            </w:pPr>
          </w:p>
        </w:tc>
      </w:tr>
      <w:tr w:rsidR="006A1186" w:rsidRPr="0007743F" w14:paraId="2AC60CD2"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41E98" w14:textId="77777777" w:rsidR="006A1186" w:rsidRPr="0007743F" w:rsidRDefault="006A1186" w:rsidP="00873537">
            <w:pPr>
              <w:spacing w:after="0" w:line="240" w:lineRule="auto"/>
              <w:jc w:val="center"/>
              <w:rPr>
                <w:b/>
                <w:sz w:val="20"/>
                <w:szCs w:val="20"/>
              </w:rPr>
            </w:pPr>
            <w:r w:rsidRPr="0007743F">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69B24" w14:textId="77777777" w:rsidR="006A1186" w:rsidRPr="0007743F" w:rsidRDefault="006A1186" w:rsidP="00873537">
            <w:pPr>
              <w:spacing w:after="0" w:line="240" w:lineRule="auto"/>
              <w:jc w:val="center"/>
              <w:rPr>
                <w:sz w:val="20"/>
                <w:szCs w:val="20"/>
              </w:rPr>
            </w:pPr>
            <w:r w:rsidRPr="0007743F">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6A7976" w14:textId="77777777" w:rsidR="006A1186" w:rsidRPr="0007743F" w:rsidRDefault="006A1186" w:rsidP="00873537">
            <w:pPr>
              <w:spacing w:after="0" w:line="240" w:lineRule="auto"/>
              <w:jc w:val="center"/>
              <w:rPr>
                <w:sz w:val="20"/>
                <w:szCs w:val="20"/>
              </w:rPr>
            </w:pPr>
            <w:r w:rsidRPr="0007743F">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28558" w14:textId="77777777" w:rsidR="006A1186" w:rsidRPr="0007743F" w:rsidRDefault="006A1186" w:rsidP="00873537">
            <w:pPr>
              <w:spacing w:after="0" w:line="240" w:lineRule="auto"/>
              <w:jc w:val="center"/>
              <w:rPr>
                <w:sz w:val="20"/>
                <w:szCs w:val="20"/>
              </w:rPr>
            </w:pPr>
            <w:r w:rsidRPr="0007743F">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28D3D" w14:textId="77777777" w:rsidR="006A1186" w:rsidRPr="0007743F" w:rsidRDefault="006A1186" w:rsidP="00873537">
            <w:pPr>
              <w:spacing w:after="0" w:line="240" w:lineRule="auto"/>
              <w:jc w:val="center"/>
              <w:rPr>
                <w:sz w:val="20"/>
                <w:szCs w:val="20"/>
              </w:rPr>
            </w:pPr>
            <w:r w:rsidRPr="0007743F">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111D6" w14:textId="1697FE3A" w:rsidR="0007743F" w:rsidRPr="0007743F" w:rsidRDefault="0007743F" w:rsidP="0007743F">
            <w:pPr>
              <w:spacing w:after="0" w:line="240" w:lineRule="auto"/>
              <w:jc w:val="center"/>
              <w:rPr>
                <w:b/>
                <w:sz w:val="20"/>
                <w:szCs w:val="20"/>
              </w:rPr>
            </w:pPr>
            <w:r w:rsidRPr="0007743F">
              <w:rPr>
                <w:b/>
                <w:sz w:val="20"/>
                <w:szCs w:val="20"/>
              </w:rPr>
              <w:t>X</w:t>
            </w:r>
          </w:p>
        </w:tc>
      </w:tr>
      <w:tr w:rsidR="006A1186" w:rsidRPr="0007743F" w14:paraId="1CA91FB4"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E6921C" w14:textId="77777777" w:rsidR="006A1186" w:rsidRPr="0007743F" w:rsidRDefault="006A1186" w:rsidP="00873537">
            <w:pPr>
              <w:spacing w:after="0" w:line="240" w:lineRule="auto"/>
              <w:jc w:val="center"/>
              <w:rPr>
                <w:b/>
                <w:sz w:val="20"/>
                <w:szCs w:val="20"/>
              </w:rPr>
            </w:pPr>
            <w:r w:rsidRPr="0007743F">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FEA07" w14:textId="77777777" w:rsidR="006A1186" w:rsidRPr="0007743F" w:rsidRDefault="006A1186" w:rsidP="00873537">
            <w:pPr>
              <w:spacing w:after="0" w:line="240" w:lineRule="auto"/>
              <w:jc w:val="center"/>
              <w:rPr>
                <w:sz w:val="20"/>
                <w:szCs w:val="20"/>
              </w:rPr>
            </w:pPr>
            <w:r w:rsidRPr="0007743F">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1EEAE" w14:textId="77777777" w:rsidR="006A1186" w:rsidRPr="0007743F" w:rsidRDefault="006A1186" w:rsidP="00873537">
            <w:pPr>
              <w:spacing w:after="0" w:line="240" w:lineRule="auto"/>
              <w:jc w:val="center"/>
              <w:rPr>
                <w:sz w:val="20"/>
                <w:szCs w:val="20"/>
              </w:rPr>
            </w:pPr>
            <w:r w:rsidRPr="0007743F">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E3E6A" w14:textId="77777777" w:rsidR="006A1186" w:rsidRPr="0007743F" w:rsidRDefault="006A1186" w:rsidP="00873537">
            <w:pPr>
              <w:spacing w:after="0" w:line="240" w:lineRule="auto"/>
              <w:jc w:val="center"/>
              <w:rPr>
                <w:sz w:val="20"/>
                <w:szCs w:val="20"/>
              </w:rPr>
            </w:pPr>
            <w:r w:rsidRPr="0007743F">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5D1AA3" w14:textId="77777777" w:rsidR="006A1186" w:rsidRPr="0007743F" w:rsidRDefault="006A1186" w:rsidP="00873537">
            <w:pPr>
              <w:spacing w:after="0" w:line="240" w:lineRule="auto"/>
              <w:jc w:val="center"/>
              <w:rPr>
                <w:sz w:val="20"/>
                <w:szCs w:val="20"/>
              </w:rPr>
            </w:pPr>
            <w:r w:rsidRPr="0007743F">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3A68C" w14:textId="0686C838" w:rsidR="006A1186" w:rsidRPr="0007743F" w:rsidRDefault="006A1186" w:rsidP="00873537">
            <w:pPr>
              <w:spacing w:after="0" w:line="240" w:lineRule="auto"/>
              <w:jc w:val="center"/>
              <w:rPr>
                <w:b/>
                <w:sz w:val="20"/>
                <w:szCs w:val="20"/>
              </w:rPr>
            </w:pPr>
          </w:p>
        </w:tc>
      </w:tr>
      <w:tr w:rsidR="006A1186" w:rsidRPr="0007743F" w14:paraId="33048875" w14:textId="77777777" w:rsidTr="004A16A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203E0" w14:textId="77777777" w:rsidR="006A1186" w:rsidRPr="0007743F" w:rsidRDefault="006A1186" w:rsidP="00873537">
            <w:pPr>
              <w:spacing w:after="0" w:line="240" w:lineRule="auto"/>
              <w:jc w:val="center"/>
              <w:rPr>
                <w:b/>
                <w:sz w:val="20"/>
                <w:szCs w:val="20"/>
              </w:rPr>
            </w:pPr>
            <w:r w:rsidRPr="0007743F">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B66CA" w14:textId="77777777" w:rsidR="006A1186" w:rsidRPr="0007743F" w:rsidRDefault="006A1186" w:rsidP="00873537">
            <w:pPr>
              <w:spacing w:after="0" w:line="240" w:lineRule="auto"/>
              <w:jc w:val="center"/>
              <w:rPr>
                <w:sz w:val="20"/>
                <w:szCs w:val="20"/>
              </w:rPr>
            </w:pPr>
            <w:r w:rsidRPr="0007743F">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3338FD" w14:textId="77777777" w:rsidR="006A1186" w:rsidRPr="0007743F" w:rsidRDefault="006A1186" w:rsidP="00873537">
            <w:pPr>
              <w:spacing w:after="0" w:line="240" w:lineRule="auto"/>
              <w:jc w:val="center"/>
              <w:rPr>
                <w:sz w:val="20"/>
                <w:szCs w:val="20"/>
              </w:rPr>
            </w:pPr>
            <w:r w:rsidRPr="0007743F">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E0114" w14:textId="77777777" w:rsidR="006A1186" w:rsidRPr="0007743F" w:rsidRDefault="006A1186" w:rsidP="00873537">
            <w:pPr>
              <w:spacing w:after="0" w:line="240" w:lineRule="auto"/>
              <w:jc w:val="center"/>
              <w:rPr>
                <w:sz w:val="20"/>
                <w:szCs w:val="20"/>
              </w:rPr>
            </w:pPr>
            <w:r w:rsidRPr="0007743F">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C1477" w14:textId="77777777" w:rsidR="006A1186" w:rsidRPr="0007743F" w:rsidRDefault="006A1186" w:rsidP="00873537">
            <w:pPr>
              <w:spacing w:after="0" w:line="240" w:lineRule="auto"/>
              <w:jc w:val="center"/>
              <w:rPr>
                <w:sz w:val="20"/>
                <w:szCs w:val="20"/>
              </w:rPr>
            </w:pPr>
            <w:r w:rsidRPr="0007743F">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9EC8C" w14:textId="77777777" w:rsidR="006A1186" w:rsidRPr="0007743F" w:rsidRDefault="006A1186" w:rsidP="00873537">
            <w:pPr>
              <w:spacing w:after="0" w:line="240" w:lineRule="auto"/>
              <w:jc w:val="center"/>
              <w:rPr>
                <w:b/>
                <w:sz w:val="20"/>
                <w:szCs w:val="20"/>
              </w:rPr>
            </w:pPr>
          </w:p>
        </w:tc>
      </w:tr>
      <w:tr w:rsidR="006A1186" w:rsidRPr="000F1950" w14:paraId="35BAFB8D" w14:textId="77777777" w:rsidTr="004A16AC">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3C2ED" w14:textId="77777777" w:rsidR="006A1186" w:rsidRPr="0007743F" w:rsidRDefault="006A1186" w:rsidP="00873537">
            <w:pPr>
              <w:spacing w:after="0" w:line="240" w:lineRule="auto"/>
              <w:jc w:val="center"/>
              <w:rPr>
                <w:b/>
                <w:sz w:val="20"/>
                <w:szCs w:val="20"/>
              </w:rPr>
            </w:pPr>
            <w:r w:rsidRPr="0007743F">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9D071" w14:textId="77777777" w:rsidR="006A1186" w:rsidRPr="0007743F" w:rsidRDefault="006A1186" w:rsidP="00873537">
            <w:pPr>
              <w:spacing w:after="0" w:line="240" w:lineRule="auto"/>
              <w:jc w:val="center"/>
              <w:rPr>
                <w:sz w:val="20"/>
                <w:szCs w:val="20"/>
              </w:rPr>
            </w:pPr>
            <w:r w:rsidRPr="0007743F">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E70CB" w14:textId="77777777" w:rsidR="006A1186" w:rsidRPr="0007743F" w:rsidRDefault="006A1186" w:rsidP="00873537">
            <w:pPr>
              <w:spacing w:after="0" w:line="240" w:lineRule="auto"/>
              <w:jc w:val="center"/>
              <w:rPr>
                <w:sz w:val="20"/>
                <w:szCs w:val="20"/>
              </w:rPr>
            </w:pPr>
            <w:r w:rsidRPr="0007743F">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9EB3E" w14:textId="77777777" w:rsidR="006A1186" w:rsidRPr="0007743F" w:rsidRDefault="006A1186" w:rsidP="00873537">
            <w:pPr>
              <w:spacing w:after="0" w:line="240" w:lineRule="auto"/>
              <w:jc w:val="center"/>
              <w:rPr>
                <w:sz w:val="20"/>
                <w:szCs w:val="20"/>
              </w:rPr>
            </w:pPr>
            <w:r w:rsidRPr="0007743F">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29F03" w14:textId="77777777" w:rsidR="006A1186" w:rsidRPr="0007743F" w:rsidRDefault="006A1186" w:rsidP="00873537">
            <w:pPr>
              <w:spacing w:after="0" w:line="240" w:lineRule="auto"/>
              <w:jc w:val="center"/>
              <w:rPr>
                <w:sz w:val="20"/>
                <w:szCs w:val="20"/>
              </w:rPr>
            </w:pPr>
            <w:r w:rsidRPr="0007743F">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B08BC" w14:textId="77777777" w:rsidR="006A1186" w:rsidRPr="0007743F" w:rsidRDefault="006A1186" w:rsidP="00873537">
            <w:pPr>
              <w:spacing w:after="0" w:line="240" w:lineRule="auto"/>
              <w:jc w:val="center"/>
              <w:rPr>
                <w:b/>
                <w:sz w:val="20"/>
                <w:szCs w:val="20"/>
              </w:rPr>
            </w:pPr>
          </w:p>
        </w:tc>
      </w:tr>
    </w:tbl>
    <w:p w14:paraId="61510F3C" w14:textId="77777777" w:rsidR="006A1186" w:rsidRPr="000F1950" w:rsidRDefault="006A1186" w:rsidP="006A1186">
      <w:pPr>
        <w:spacing w:after="0"/>
        <w:rPr>
          <w:highlight w:val="yellow"/>
        </w:rPr>
      </w:pPr>
    </w:p>
    <w:p w14:paraId="74176565" w14:textId="22CE8EFA" w:rsidR="006A1186" w:rsidRPr="000D79BD" w:rsidRDefault="006A1186" w:rsidP="006A1186">
      <w:pPr>
        <w:pStyle w:val="Naslov3"/>
        <w:spacing w:before="0"/>
      </w:pPr>
      <w:bookmarkStart w:id="931" w:name="_Toc219875168"/>
      <w:r w:rsidRPr="000D79BD">
        <w:t>6.</w:t>
      </w:r>
      <w:r w:rsidR="000D79BD">
        <w:t>9</w:t>
      </w:r>
      <w:r w:rsidRPr="000D79BD">
        <w:t>.7. Najvjerojatniji neželjeni događaj –</w:t>
      </w:r>
      <w:r w:rsidR="00B176D7" w:rsidRPr="000D79BD">
        <w:t xml:space="preserve"> Poplava</w:t>
      </w:r>
      <w:bookmarkEnd w:id="931"/>
    </w:p>
    <w:p w14:paraId="4099C788" w14:textId="628A5A71" w:rsidR="006A1186" w:rsidRDefault="006A1186" w:rsidP="006A1186">
      <w:pPr>
        <w:spacing w:after="0"/>
        <w:rPr>
          <w:highlight w:val="yellow"/>
        </w:rPr>
      </w:pPr>
    </w:p>
    <w:p w14:paraId="7806E670" w14:textId="77777777" w:rsidR="000D79BD" w:rsidRDefault="000D79BD" w:rsidP="000D79BD">
      <w:pPr>
        <w:rPr>
          <w:rFonts w:cstheme="minorHAnsi"/>
          <w:szCs w:val="24"/>
        </w:rPr>
      </w:pPr>
      <w:r w:rsidRPr="009472A2">
        <w:rPr>
          <w:rFonts w:cstheme="minorHAnsi"/>
          <w:szCs w:val="24"/>
        </w:rPr>
        <w:t>Najveći broj površinskih tokova ima vode samo u kišnom periodu ili u doba topljenja snijega. Svi vodotoci (povremeni ili stalni) imaju karakteristike bujica.</w:t>
      </w:r>
      <w:r>
        <w:rPr>
          <w:rFonts w:cstheme="minorHAnsi"/>
          <w:szCs w:val="24"/>
        </w:rPr>
        <w:t xml:space="preserve"> </w:t>
      </w:r>
      <w:r w:rsidRPr="009472A2">
        <w:rPr>
          <w:rFonts w:cstheme="minorHAnsi"/>
          <w:szCs w:val="24"/>
        </w:rPr>
        <w:t>Bujice ovog slivnog područja, u kratkom vremenskom razdoblju mogu izazvati velike štete. Obzirom na reljefne i klimatske karakteristike slivnog područja, gdje se često javljaju lokalni pljuskovi izvanrednog intenziteta, svaki od bujičnih tokova predstavlja potencijalnu opasnost za okolicu.</w:t>
      </w:r>
    </w:p>
    <w:p w14:paraId="70BC9C9B" w14:textId="3BA2DCB7" w:rsidR="000D79BD" w:rsidRPr="000D79BD" w:rsidRDefault="000D79BD" w:rsidP="000D79BD">
      <w:pPr>
        <w:rPr>
          <w:rFonts w:cstheme="minorHAnsi"/>
          <w:szCs w:val="24"/>
        </w:rPr>
      </w:pPr>
      <w:r>
        <w:rPr>
          <w:rFonts w:cstheme="minorHAnsi"/>
          <w:szCs w:val="24"/>
        </w:rPr>
        <w:t xml:space="preserve">Do izlijevanja odvodnih kanala dolazi za vrijeme velikih količina oborina kada kanali nisu u mogućnosti prihvatiti veću količinu oborinskih voda. </w:t>
      </w:r>
    </w:p>
    <w:p w14:paraId="64D56965" w14:textId="5FBF2E27" w:rsidR="006A1186" w:rsidRPr="000D79BD" w:rsidRDefault="006A1186" w:rsidP="00577EBC">
      <w:pPr>
        <w:pStyle w:val="Naslov4"/>
        <w:spacing w:before="240" w:after="100" w:afterAutospacing="1"/>
      </w:pPr>
      <w:bookmarkStart w:id="932" w:name="_Toc219875169"/>
      <w:r w:rsidRPr="000D79BD">
        <w:t>6.</w:t>
      </w:r>
      <w:r w:rsidR="000D79BD">
        <w:t>9</w:t>
      </w:r>
      <w:r w:rsidRPr="000D79BD">
        <w:t xml:space="preserve">.7.1. Procjena posljedica najvjerojatnijeg neželjenog događaja uslijed </w:t>
      </w:r>
      <w:r w:rsidR="00B176D7" w:rsidRPr="000D79BD">
        <w:t>poplave</w:t>
      </w:r>
      <w:r w:rsidRPr="000D79BD">
        <w:t xml:space="preserve"> na život i zdravlje ljudi</w:t>
      </w:r>
      <w:bookmarkEnd w:id="932"/>
    </w:p>
    <w:p w14:paraId="6A39402D" w14:textId="694FD26D" w:rsidR="006A1186" w:rsidRPr="000D79BD" w:rsidRDefault="00A409F8" w:rsidP="006A1186">
      <w:pPr>
        <w:spacing w:after="0"/>
        <w:rPr>
          <w:szCs w:val="24"/>
          <w:lang w:eastAsia="zh-CN"/>
        </w:rPr>
      </w:pPr>
      <w:r w:rsidRPr="000D79BD">
        <w:rPr>
          <w:szCs w:val="24"/>
          <w:lang w:eastAsia="zh-CN"/>
        </w:rPr>
        <w:t>S o</w:t>
      </w:r>
      <w:r w:rsidR="006A1186" w:rsidRPr="000D79BD">
        <w:rPr>
          <w:szCs w:val="24"/>
          <w:lang w:eastAsia="zh-CN"/>
        </w:rPr>
        <w:t xml:space="preserve">bzirom </w:t>
      </w:r>
      <w:r w:rsidRPr="000D79BD">
        <w:rPr>
          <w:szCs w:val="24"/>
          <w:lang w:eastAsia="zh-CN"/>
        </w:rPr>
        <w:t xml:space="preserve">na to </w:t>
      </w:r>
      <w:r w:rsidR="006A1186" w:rsidRPr="000D79BD">
        <w:rPr>
          <w:szCs w:val="24"/>
          <w:lang w:eastAsia="zh-CN"/>
        </w:rPr>
        <w:t xml:space="preserve">da se posljedice na život i zdravlje ljudi prikazuju ukupnim brojem ljudi za koje se procjenjuje kako mogu biti u sastavu od nekog od procesa nastalih kao posljedica događaja opisanih scenarijem – poginuli, ozlijeđeni, oboljeli, evakuirani i sklonjeni. Procijenjeno je da pojava </w:t>
      </w:r>
      <w:r w:rsidR="00B176D7" w:rsidRPr="000D79BD">
        <w:rPr>
          <w:szCs w:val="24"/>
          <w:lang w:eastAsia="zh-CN"/>
        </w:rPr>
        <w:t>manjih poplava</w:t>
      </w:r>
      <w:r w:rsidR="006A1186" w:rsidRPr="000D79BD">
        <w:rPr>
          <w:szCs w:val="24"/>
          <w:lang w:eastAsia="zh-CN"/>
        </w:rPr>
        <w:t xml:space="preserve"> ima</w:t>
      </w:r>
      <w:r w:rsidR="004B5169" w:rsidRPr="000D79BD">
        <w:rPr>
          <w:szCs w:val="24"/>
          <w:lang w:eastAsia="zh-CN"/>
        </w:rPr>
        <w:t>la</w:t>
      </w:r>
      <w:r w:rsidR="006A1186" w:rsidRPr="000D79BD">
        <w:rPr>
          <w:szCs w:val="24"/>
          <w:lang w:eastAsia="zh-CN"/>
        </w:rPr>
        <w:t xml:space="preserve"> </w:t>
      </w:r>
      <w:r w:rsidR="00B176D7" w:rsidRPr="000D79BD">
        <w:rPr>
          <w:szCs w:val="24"/>
          <w:lang w:eastAsia="zh-CN"/>
        </w:rPr>
        <w:t>malene</w:t>
      </w:r>
      <w:r w:rsidR="006A1186" w:rsidRPr="000D79BD">
        <w:rPr>
          <w:szCs w:val="24"/>
          <w:lang w:eastAsia="zh-CN"/>
        </w:rPr>
        <w:t xml:space="preserve"> posljedice na život i zdravlje stanovništva </w:t>
      </w:r>
      <w:r w:rsidR="00B176D7" w:rsidRPr="000D79BD">
        <w:rPr>
          <w:szCs w:val="24"/>
          <w:lang w:eastAsia="zh-CN"/>
        </w:rPr>
        <w:t>Općine</w:t>
      </w:r>
      <w:r w:rsidR="006A1186" w:rsidRPr="000D79BD">
        <w:rPr>
          <w:szCs w:val="24"/>
          <w:lang w:eastAsia="zh-CN"/>
        </w:rPr>
        <w:t>.</w:t>
      </w:r>
    </w:p>
    <w:p w14:paraId="364895FC" w14:textId="77777777" w:rsidR="000D79BD" w:rsidRPr="000F1950" w:rsidRDefault="000D79BD" w:rsidP="006A1186">
      <w:pPr>
        <w:spacing w:after="0"/>
        <w:rPr>
          <w:szCs w:val="24"/>
          <w:highlight w:val="yellow"/>
          <w:lang w:eastAsia="zh-CN"/>
        </w:rPr>
      </w:pPr>
    </w:p>
    <w:p w14:paraId="456875F0" w14:textId="0C655D12" w:rsidR="006A1186" w:rsidRPr="000D79BD" w:rsidRDefault="006A1186" w:rsidP="00363AC5">
      <w:pPr>
        <w:spacing w:after="0" w:line="240" w:lineRule="auto"/>
        <w:jc w:val="center"/>
        <w:rPr>
          <w:rFonts w:cs="Calibri"/>
          <w:b/>
          <w:bCs/>
          <w:sz w:val="20"/>
          <w:szCs w:val="24"/>
          <w:lang w:eastAsia="zh-CN"/>
        </w:rPr>
      </w:pPr>
      <w:bookmarkStart w:id="933" w:name="_Toc219875383"/>
      <w:r w:rsidRPr="000D79BD">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119</w:t>
      </w:r>
      <w:r w:rsidR="00D13B37">
        <w:rPr>
          <w:rFonts w:cs="Arial"/>
          <w:b/>
          <w:bCs/>
          <w:sz w:val="20"/>
          <w:szCs w:val="20"/>
        </w:rPr>
        <w:fldChar w:fldCharType="end"/>
      </w:r>
      <w:r w:rsidRPr="000D79BD">
        <w:rPr>
          <w:rFonts w:cs="Arial"/>
          <w:b/>
          <w:bCs/>
          <w:sz w:val="20"/>
          <w:szCs w:val="20"/>
        </w:rPr>
        <w:t xml:space="preserve">: Prikaz prijetnjom nastalih posljedica na život i zdravlje ljudi - Najvjerojatniji neželjeni događaj – </w:t>
      </w:r>
      <w:r w:rsidR="00B176D7" w:rsidRPr="000D79BD">
        <w:rPr>
          <w:rFonts w:cs="Arial"/>
          <w:b/>
          <w:bCs/>
          <w:sz w:val="20"/>
          <w:szCs w:val="20"/>
        </w:rPr>
        <w:t>Poplava</w:t>
      </w:r>
      <w:bookmarkEnd w:id="933"/>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6A1186" w:rsidRPr="000D79BD" w14:paraId="216E7CA7" w14:textId="77777777" w:rsidTr="00873537">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814630" w14:textId="77777777" w:rsidR="006A1186" w:rsidRPr="000D79BD" w:rsidRDefault="006A1186" w:rsidP="00873537">
            <w:pPr>
              <w:spacing w:after="0" w:line="240" w:lineRule="auto"/>
              <w:jc w:val="center"/>
              <w:rPr>
                <w:b/>
                <w:sz w:val="20"/>
                <w:szCs w:val="20"/>
              </w:rPr>
            </w:pPr>
            <w:r w:rsidRPr="000D79BD">
              <w:rPr>
                <w:b/>
                <w:sz w:val="20"/>
                <w:szCs w:val="20"/>
              </w:rPr>
              <w:t>Život i zdravlje ljudi</w:t>
            </w:r>
          </w:p>
        </w:tc>
      </w:tr>
      <w:tr w:rsidR="006A1186" w:rsidRPr="000D79BD" w14:paraId="20EE2287" w14:textId="77777777" w:rsidTr="0087353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0C4A6" w14:textId="77777777" w:rsidR="006A1186" w:rsidRPr="000D79BD" w:rsidRDefault="006A1186" w:rsidP="00873537">
            <w:pPr>
              <w:spacing w:after="0" w:line="240" w:lineRule="auto"/>
              <w:jc w:val="center"/>
              <w:rPr>
                <w:b/>
                <w:sz w:val="20"/>
                <w:szCs w:val="20"/>
              </w:rPr>
            </w:pPr>
            <w:r w:rsidRPr="000D79BD">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74CDB3" w14:textId="77777777" w:rsidR="006A1186" w:rsidRPr="000D79BD" w:rsidRDefault="006A1186" w:rsidP="00873537">
            <w:pPr>
              <w:spacing w:after="0" w:line="240" w:lineRule="auto"/>
              <w:jc w:val="center"/>
              <w:rPr>
                <w:b/>
                <w:sz w:val="20"/>
                <w:szCs w:val="20"/>
              </w:rPr>
            </w:pPr>
            <w:r w:rsidRPr="000D79BD">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42B1D" w14:textId="4C3DAB9C" w:rsidR="006A1186" w:rsidRPr="000D79BD" w:rsidRDefault="006A1186" w:rsidP="00873537">
            <w:pPr>
              <w:spacing w:after="0" w:line="240" w:lineRule="auto"/>
              <w:jc w:val="center"/>
              <w:rPr>
                <w:b/>
                <w:sz w:val="20"/>
                <w:szCs w:val="20"/>
              </w:rPr>
            </w:pPr>
            <w:r w:rsidRPr="000D79BD">
              <w:rPr>
                <w:b/>
                <w:sz w:val="20"/>
                <w:szCs w:val="20"/>
              </w:rPr>
              <w:t>Broj stanovnika</w:t>
            </w:r>
            <w:r w:rsidR="00790EAC">
              <w:rPr>
                <w:b/>
                <w:sz w:val="20"/>
                <w:szCs w:val="20"/>
              </w:rPr>
              <w:t xml:space="preserve">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6BE44" w14:textId="77777777" w:rsidR="006A1186" w:rsidRPr="000D79BD" w:rsidRDefault="006A1186" w:rsidP="00873537">
            <w:pPr>
              <w:spacing w:after="0" w:line="240" w:lineRule="auto"/>
              <w:jc w:val="center"/>
              <w:rPr>
                <w:b/>
                <w:sz w:val="20"/>
                <w:szCs w:val="20"/>
              </w:rPr>
            </w:pPr>
            <w:r w:rsidRPr="000D79BD">
              <w:rPr>
                <w:b/>
                <w:sz w:val="20"/>
                <w:szCs w:val="20"/>
              </w:rPr>
              <w:t>Odabrano</w:t>
            </w:r>
          </w:p>
        </w:tc>
      </w:tr>
      <w:tr w:rsidR="006A1186" w:rsidRPr="000D79BD" w14:paraId="1DE0EA9B" w14:textId="77777777" w:rsidTr="0087353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F5734" w14:textId="77777777" w:rsidR="006A1186" w:rsidRPr="000D79BD" w:rsidRDefault="006A1186" w:rsidP="00873537">
            <w:pPr>
              <w:spacing w:after="0" w:line="240" w:lineRule="auto"/>
              <w:jc w:val="center"/>
              <w:rPr>
                <w:b/>
                <w:sz w:val="20"/>
                <w:szCs w:val="20"/>
              </w:rPr>
            </w:pPr>
            <w:r w:rsidRPr="000D79BD">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B14EA3" w14:textId="77777777" w:rsidR="006A1186" w:rsidRPr="000D79BD" w:rsidRDefault="006A1186" w:rsidP="00873537">
            <w:pPr>
              <w:spacing w:after="0" w:line="240" w:lineRule="auto"/>
              <w:jc w:val="center"/>
              <w:rPr>
                <w:sz w:val="20"/>
                <w:szCs w:val="20"/>
              </w:rPr>
            </w:pPr>
            <w:r w:rsidRPr="000D79BD">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2C0DF" w14:textId="095A5A56" w:rsidR="006A1186" w:rsidRPr="000D79BD" w:rsidRDefault="00790EAC" w:rsidP="00873537">
            <w:pPr>
              <w:spacing w:after="0" w:line="240" w:lineRule="auto"/>
              <w:jc w:val="center"/>
              <w:rPr>
                <w:sz w:val="20"/>
                <w:szCs w:val="20"/>
              </w:rPr>
            </w:pPr>
            <w:r>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DF5F0" w14:textId="60A3DF08" w:rsidR="006A1186" w:rsidRPr="000D79BD" w:rsidRDefault="000D79BD" w:rsidP="00873537">
            <w:pPr>
              <w:spacing w:after="0" w:line="240" w:lineRule="auto"/>
              <w:jc w:val="center"/>
              <w:rPr>
                <w:b/>
                <w:sz w:val="20"/>
                <w:szCs w:val="20"/>
              </w:rPr>
            </w:pPr>
            <w:r w:rsidRPr="000D79BD">
              <w:rPr>
                <w:b/>
                <w:sz w:val="20"/>
                <w:szCs w:val="20"/>
              </w:rPr>
              <w:t>X</w:t>
            </w:r>
          </w:p>
        </w:tc>
      </w:tr>
      <w:tr w:rsidR="006A1186" w:rsidRPr="000D79BD" w14:paraId="6B8342CC" w14:textId="77777777" w:rsidTr="0087353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4FDCB" w14:textId="77777777" w:rsidR="006A1186" w:rsidRPr="000D79BD" w:rsidRDefault="006A1186" w:rsidP="00873537">
            <w:pPr>
              <w:spacing w:after="0" w:line="240" w:lineRule="auto"/>
              <w:jc w:val="center"/>
              <w:rPr>
                <w:b/>
                <w:sz w:val="20"/>
                <w:szCs w:val="20"/>
              </w:rPr>
            </w:pPr>
            <w:r w:rsidRPr="000D79BD">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94B81" w14:textId="77777777" w:rsidR="006A1186" w:rsidRPr="000D79BD" w:rsidRDefault="006A1186" w:rsidP="00873537">
            <w:pPr>
              <w:spacing w:after="0" w:line="240" w:lineRule="auto"/>
              <w:jc w:val="center"/>
              <w:rPr>
                <w:sz w:val="20"/>
                <w:szCs w:val="20"/>
              </w:rPr>
            </w:pPr>
            <w:r w:rsidRPr="000D79BD">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2903F" w14:textId="1382D9C5" w:rsidR="006A1186" w:rsidRPr="000D79BD" w:rsidRDefault="00790EAC" w:rsidP="00873537">
            <w:pPr>
              <w:spacing w:after="0" w:line="240" w:lineRule="auto"/>
              <w:jc w:val="center"/>
              <w:rPr>
                <w:sz w:val="20"/>
                <w:szCs w:val="20"/>
              </w:rPr>
            </w:pPr>
            <w:r>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48871" w14:textId="445A780B" w:rsidR="006A1186" w:rsidRPr="000D79BD" w:rsidRDefault="006A1186" w:rsidP="00873537">
            <w:pPr>
              <w:spacing w:after="0" w:line="240" w:lineRule="auto"/>
              <w:jc w:val="center"/>
              <w:rPr>
                <w:b/>
                <w:bCs/>
                <w:sz w:val="20"/>
                <w:szCs w:val="20"/>
              </w:rPr>
            </w:pPr>
          </w:p>
        </w:tc>
      </w:tr>
      <w:tr w:rsidR="006A1186" w:rsidRPr="000D79BD" w14:paraId="77746EFF" w14:textId="77777777" w:rsidTr="00873537">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A66D98" w14:textId="77777777" w:rsidR="006A1186" w:rsidRPr="000D79BD" w:rsidRDefault="006A1186" w:rsidP="00873537">
            <w:pPr>
              <w:spacing w:after="0" w:line="240" w:lineRule="auto"/>
              <w:jc w:val="center"/>
              <w:rPr>
                <w:b/>
                <w:sz w:val="20"/>
                <w:szCs w:val="20"/>
              </w:rPr>
            </w:pPr>
            <w:r w:rsidRPr="000D79BD">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71FD4" w14:textId="77777777" w:rsidR="006A1186" w:rsidRPr="000D79BD" w:rsidRDefault="006A1186" w:rsidP="00873537">
            <w:pPr>
              <w:spacing w:after="0" w:line="240" w:lineRule="auto"/>
              <w:jc w:val="center"/>
              <w:rPr>
                <w:sz w:val="20"/>
                <w:szCs w:val="20"/>
              </w:rPr>
            </w:pPr>
            <w:r w:rsidRPr="000D79BD">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D1062" w14:textId="1C691546" w:rsidR="006A1186" w:rsidRPr="000D79BD" w:rsidRDefault="00790EAC" w:rsidP="00873537">
            <w:pPr>
              <w:spacing w:after="0" w:line="240" w:lineRule="auto"/>
              <w:jc w:val="center"/>
              <w:rPr>
                <w:sz w:val="20"/>
                <w:szCs w:val="20"/>
              </w:rPr>
            </w:pPr>
            <w:r>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A6FEB" w14:textId="77777777" w:rsidR="006A1186" w:rsidRPr="000D79BD" w:rsidRDefault="006A1186" w:rsidP="00873537">
            <w:pPr>
              <w:spacing w:after="0" w:line="240" w:lineRule="auto"/>
              <w:jc w:val="center"/>
              <w:rPr>
                <w:sz w:val="20"/>
                <w:szCs w:val="20"/>
              </w:rPr>
            </w:pPr>
          </w:p>
        </w:tc>
      </w:tr>
      <w:tr w:rsidR="006A1186" w:rsidRPr="000D79BD" w14:paraId="0086A5EF" w14:textId="77777777" w:rsidTr="00873537">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D32AAA" w14:textId="77777777" w:rsidR="006A1186" w:rsidRPr="000D79BD" w:rsidRDefault="006A1186" w:rsidP="00873537">
            <w:pPr>
              <w:spacing w:after="0" w:line="240" w:lineRule="auto"/>
              <w:jc w:val="center"/>
              <w:rPr>
                <w:b/>
                <w:sz w:val="20"/>
                <w:szCs w:val="20"/>
              </w:rPr>
            </w:pPr>
            <w:r w:rsidRPr="000D79BD">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8A9AD" w14:textId="77777777" w:rsidR="006A1186" w:rsidRPr="000D79BD" w:rsidRDefault="006A1186" w:rsidP="00873537">
            <w:pPr>
              <w:spacing w:after="0" w:line="240" w:lineRule="auto"/>
              <w:jc w:val="center"/>
              <w:rPr>
                <w:sz w:val="20"/>
                <w:szCs w:val="20"/>
              </w:rPr>
            </w:pPr>
            <w:r w:rsidRPr="000D79BD">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23D99" w14:textId="36C74DF1" w:rsidR="006A1186" w:rsidRPr="000D79BD" w:rsidRDefault="00790EAC" w:rsidP="00873537">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1D1B3" w14:textId="77777777" w:rsidR="006A1186" w:rsidRPr="000D79BD" w:rsidRDefault="006A1186" w:rsidP="00873537">
            <w:pPr>
              <w:spacing w:after="0" w:line="240" w:lineRule="auto"/>
              <w:jc w:val="center"/>
              <w:rPr>
                <w:sz w:val="20"/>
                <w:szCs w:val="20"/>
              </w:rPr>
            </w:pPr>
          </w:p>
        </w:tc>
      </w:tr>
      <w:tr w:rsidR="006A1186" w:rsidRPr="000F1950" w14:paraId="1640CCBD" w14:textId="77777777" w:rsidTr="00873537">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87680" w14:textId="77777777" w:rsidR="006A1186" w:rsidRPr="000D79BD" w:rsidRDefault="006A1186" w:rsidP="00873537">
            <w:pPr>
              <w:spacing w:after="0" w:line="240" w:lineRule="auto"/>
              <w:jc w:val="center"/>
              <w:rPr>
                <w:b/>
                <w:sz w:val="20"/>
                <w:szCs w:val="20"/>
              </w:rPr>
            </w:pPr>
            <w:r w:rsidRPr="000D79BD">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6DA94" w14:textId="77777777" w:rsidR="006A1186" w:rsidRPr="000D79BD" w:rsidRDefault="006A1186" w:rsidP="00873537">
            <w:pPr>
              <w:spacing w:after="0" w:line="240" w:lineRule="auto"/>
              <w:jc w:val="center"/>
              <w:rPr>
                <w:sz w:val="20"/>
                <w:szCs w:val="20"/>
              </w:rPr>
            </w:pPr>
            <w:r w:rsidRPr="000D79BD">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C290C" w14:textId="4BB100C2" w:rsidR="006A1186" w:rsidRPr="000D79BD" w:rsidRDefault="00790EAC" w:rsidP="00873537">
            <w:pPr>
              <w:spacing w:after="0" w:line="240" w:lineRule="auto"/>
              <w:ind w:left="720"/>
              <w:contextualSpacing/>
              <w:jc w:val="left"/>
              <w:rPr>
                <w:sz w:val="20"/>
                <w:szCs w:val="20"/>
                <w:lang w:val="en-US"/>
              </w:rPr>
            </w:pPr>
            <w:r>
              <w:rPr>
                <w:sz w:val="20"/>
                <w:szCs w:val="20"/>
                <w:lang w:val="en-US"/>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F7D8F" w14:textId="18F33BB5" w:rsidR="006A1186" w:rsidRPr="000D79BD" w:rsidRDefault="006A1186" w:rsidP="00873537">
            <w:pPr>
              <w:spacing w:after="0" w:line="240" w:lineRule="auto"/>
              <w:jc w:val="center"/>
              <w:rPr>
                <w:b/>
                <w:sz w:val="20"/>
                <w:szCs w:val="20"/>
              </w:rPr>
            </w:pPr>
          </w:p>
        </w:tc>
      </w:tr>
    </w:tbl>
    <w:p w14:paraId="4EFB36D1" w14:textId="77777777" w:rsidR="006A1186" w:rsidRPr="000F1950" w:rsidRDefault="006A1186" w:rsidP="006A1186">
      <w:pPr>
        <w:spacing w:after="0"/>
        <w:rPr>
          <w:highlight w:val="yellow"/>
        </w:rPr>
      </w:pPr>
    </w:p>
    <w:p w14:paraId="1672C6B2" w14:textId="6F3DD3BD" w:rsidR="006A1186" w:rsidRPr="005A2FB7" w:rsidRDefault="006A1186" w:rsidP="006A1186">
      <w:pPr>
        <w:pStyle w:val="Naslov4"/>
        <w:spacing w:before="0"/>
      </w:pPr>
      <w:bookmarkStart w:id="934" w:name="_Toc219875170"/>
      <w:r w:rsidRPr="005A2FB7">
        <w:t>6.</w:t>
      </w:r>
      <w:r w:rsidR="00626578" w:rsidRPr="005A2FB7">
        <w:t>9</w:t>
      </w:r>
      <w:r w:rsidRPr="005A2FB7">
        <w:t xml:space="preserve">.7.2. Procjena posljedica najvjerojatnijeg neželjenog događaja uslijed </w:t>
      </w:r>
      <w:r w:rsidR="00B176D7" w:rsidRPr="005A2FB7">
        <w:t>poplave</w:t>
      </w:r>
      <w:r w:rsidRPr="005A2FB7">
        <w:t xml:space="preserve"> na gospodarstvo</w:t>
      </w:r>
      <w:bookmarkEnd w:id="934"/>
    </w:p>
    <w:p w14:paraId="4C3D5B2D" w14:textId="77777777" w:rsidR="006A1186" w:rsidRPr="005A2FB7" w:rsidRDefault="006A1186" w:rsidP="006A1186">
      <w:pPr>
        <w:spacing w:after="0"/>
      </w:pPr>
    </w:p>
    <w:p w14:paraId="68DFB63F" w14:textId="77777777" w:rsidR="006A1186" w:rsidRPr="005A2FB7" w:rsidRDefault="006A1186" w:rsidP="006A1186">
      <w:r w:rsidRPr="005A2FB7">
        <w:t xml:space="preserve">Posljedice na gospodarstvo odnose se na ukupnu materijalnu i financijsku štetu u gospodarstvu nastalu utjecajem prijetnje. Materijalna šteta s posljedicama po gospodarstvo prikazuje se u odnosu na proračun Općine. </w:t>
      </w:r>
    </w:p>
    <w:p w14:paraId="5A939E93" w14:textId="4B18AAD5" w:rsidR="00B176D7" w:rsidRPr="005A2FB7" w:rsidRDefault="00B176D7" w:rsidP="006A1186">
      <w:r w:rsidRPr="005A2FB7">
        <w:lastRenderedPageBreak/>
        <w:t>Izlijevanje kopnenih vodenih tijela</w:t>
      </w:r>
      <w:r w:rsidR="006A1186" w:rsidRPr="005A2FB7">
        <w:t xml:space="preserve"> može smanjiti poljoprivrednu proizvodnju</w:t>
      </w:r>
      <w:r w:rsidRPr="005A2FB7">
        <w:t xml:space="preserve"> te nanijeti štete na gospodarskim objektima</w:t>
      </w:r>
      <w:r w:rsidR="006A1186" w:rsidRPr="005A2FB7">
        <w:t>. Procjenjuje se da bi nastala šteta bila veća od 0,5% proračuna</w:t>
      </w:r>
      <w:r w:rsidR="00790EAC">
        <w:t>.</w:t>
      </w:r>
    </w:p>
    <w:p w14:paraId="40A3F84B" w14:textId="1D8682DD" w:rsidR="006A1186" w:rsidRPr="005A2FB7" w:rsidRDefault="006A1186" w:rsidP="006A1186">
      <w:pPr>
        <w:spacing w:after="0" w:line="240" w:lineRule="auto"/>
        <w:jc w:val="center"/>
        <w:rPr>
          <w:rFonts w:cs="Arial"/>
          <w:b/>
          <w:bCs/>
          <w:sz w:val="20"/>
          <w:szCs w:val="20"/>
        </w:rPr>
      </w:pPr>
      <w:bookmarkStart w:id="935" w:name="_Toc219875384"/>
      <w:r w:rsidRPr="005A2FB7">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120</w:t>
      </w:r>
      <w:r w:rsidR="00D13B37">
        <w:rPr>
          <w:rFonts w:cs="Arial"/>
          <w:b/>
          <w:bCs/>
          <w:sz w:val="20"/>
          <w:szCs w:val="20"/>
        </w:rPr>
        <w:fldChar w:fldCharType="end"/>
      </w:r>
      <w:r w:rsidRPr="005A2FB7">
        <w:rPr>
          <w:rFonts w:cs="Arial"/>
          <w:b/>
          <w:bCs/>
          <w:sz w:val="20"/>
          <w:szCs w:val="20"/>
        </w:rPr>
        <w:t xml:space="preserve">: Prikaz prijetnjom nastalih posljedica na gospodarstvo – Najvjerojatniji neželjeni događaj – </w:t>
      </w:r>
      <w:r w:rsidR="00B176D7" w:rsidRPr="005A2FB7">
        <w:rPr>
          <w:rFonts w:cs="Arial"/>
          <w:b/>
          <w:bCs/>
          <w:sz w:val="20"/>
          <w:szCs w:val="20"/>
        </w:rPr>
        <w:t>Poplava</w:t>
      </w:r>
      <w:bookmarkEnd w:id="935"/>
    </w:p>
    <w:tbl>
      <w:tblPr>
        <w:tblW w:w="7531" w:type="dxa"/>
        <w:jc w:val="center"/>
        <w:tblCellMar>
          <w:left w:w="10" w:type="dxa"/>
          <w:right w:w="10" w:type="dxa"/>
        </w:tblCellMar>
        <w:tblLook w:val="04A0" w:firstRow="1" w:lastRow="0" w:firstColumn="1" w:lastColumn="0" w:noHBand="0" w:noVBand="1"/>
      </w:tblPr>
      <w:tblGrid>
        <w:gridCol w:w="1907"/>
        <w:gridCol w:w="1638"/>
        <w:gridCol w:w="2835"/>
        <w:gridCol w:w="1151"/>
      </w:tblGrid>
      <w:tr w:rsidR="006A1186" w:rsidRPr="005A2FB7" w14:paraId="5E1B84A3" w14:textId="77777777" w:rsidTr="00EB65A9">
        <w:trPr>
          <w:trHeight w:val="70"/>
          <w:jc w:val="center"/>
        </w:trPr>
        <w:tc>
          <w:tcPr>
            <w:tcW w:w="753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9360D" w14:textId="77777777" w:rsidR="006A1186" w:rsidRPr="005A2FB7" w:rsidRDefault="006A1186" w:rsidP="00873537">
            <w:pPr>
              <w:spacing w:after="0" w:line="240" w:lineRule="auto"/>
              <w:jc w:val="center"/>
              <w:rPr>
                <w:b/>
                <w:sz w:val="20"/>
                <w:szCs w:val="20"/>
              </w:rPr>
            </w:pPr>
            <w:r w:rsidRPr="005A2FB7">
              <w:rPr>
                <w:b/>
                <w:sz w:val="20"/>
                <w:szCs w:val="20"/>
              </w:rPr>
              <w:t>Gospodarstvo</w:t>
            </w:r>
          </w:p>
        </w:tc>
      </w:tr>
      <w:tr w:rsidR="006A1186" w:rsidRPr="005A2FB7" w14:paraId="0E832721" w14:textId="77777777" w:rsidTr="00EB65A9">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C3B0D" w14:textId="77777777" w:rsidR="006A1186" w:rsidRPr="005A2FB7" w:rsidRDefault="006A1186" w:rsidP="00873537">
            <w:pPr>
              <w:spacing w:after="0" w:line="240" w:lineRule="auto"/>
              <w:jc w:val="center"/>
              <w:rPr>
                <w:b/>
                <w:sz w:val="20"/>
                <w:szCs w:val="20"/>
              </w:rPr>
            </w:pPr>
            <w:r w:rsidRPr="005A2FB7">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3259C2" w14:textId="77777777" w:rsidR="006A1186" w:rsidRPr="005A2FB7" w:rsidRDefault="006A1186" w:rsidP="00873537">
            <w:pPr>
              <w:spacing w:after="0" w:line="240" w:lineRule="auto"/>
              <w:jc w:val="center"/>
              <w:rPr>
                <w:b/>
                <w:sz w:val="20"/>
                <w:szCs w:val="20"/>
              </w:rPr>
            </w:pPr>
            <w:r w:rsidRPr="005A2FB7">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A40DE" w14:textId="79B598F4" w:rsidR="006A1186" w:rsidRPr="005A2FB7" w:rsidRDefault="00790EAC" w:rsidP="00873537">
            <w:pPr>
              <w:spacing w:after="0" w:line="240" w:lineRule="auto"/>
              <w:jc w:val="center"/>
              <w:rPr>
                <w:b/>
                <w:sz w:val="20"/>
                <w:szCs w:val="20"/>
              </w:rPr>
            </w:pPr>
            <w:r>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752E0" w14:textId="77777777" w:rsidR="006A1186" w:rsidRPr="005A2FB7" w:rsidRDefault="006A1186" w:rsidP="00873537">
            <w:pPr>
              <w:spacing w:after="0" w:line="240" w:lineRule="auto"/>
              <w:jc w:val="center"/>
              <w:rPr>
                <w:b/>
                <w:sz w:val="20"/>
                <w:szCs w:val="20"/>
              </w:rPr>
            </w:pPr>
            <w:r w:rsidRPr="005A2FB7">
              <w:rPr>
                <w:b/>
                <w:sz w:val="20"/>
                <w:szCs w:val="20"/>
              </w:rPr>
              <w:t>Odabrano</w:t>
            </w:r>
          </w:p>
        </w:tc>
      </w:tr>
      <w:tr w:rsidR="005A2FB7" w:rsidRPr="005A2FB7" w14:paraId="1F317A84" w14:textId="77777777" w:rsidTr="00EB65A9">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0E8F7" w14:textId="77777777" w:rsidR="005A2FB7" w:rsidRPr="005A2FB7" w:rsidRDefault="005A2FB7" w:rsidP="005A2FB7">
            <w:pPr>
              <w:spacing w:after="0" w:line="240" w:lineRule="auto"/>
              <w:jc w:val="center"/>
              <w:rPr>
                <w:b/>
                <w:sz w:val="20"/>
                <w:szCs w:val="20"/>
              </w:rPr>
            </w:pPr>
            <w:r w:rsidRPr="005A2FB7">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62C9C" w14:textId="77777777" w:rsidR="005A2FB7" w:rsidRPr="005A2FB7" w:rsidRDefault="005A2FB7" w:rsidP="005A2FB7">
            <w:pPr>
              <w:spacing w:after="0" w:line="240" w:lineRule="auto"/>
              <w:jc w:val="center"/>
              <w:rPr>
                <w:sz w:val="20"/>
                <w:szCs w:val="20"/>
              </w:rPr>
            </w:pPr>
            <w:r w:rsidRPr="005A2FB7">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9A578E" w14:textId="470C3D8E" w:rsidR="005A2FB7" w:rsidRPr="005A2FB7" w:rsidRDefault="00790EAC" w:rsidP="005A2FB7">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1DB83A" w14:textId="1B9A104A" w:rsidR="005A2FB7" w:rsidRPr="005A2FB7" w:rsidRDefault="005A2FB7" w:rsidP="005A2FB7">
            <w:pPr>
              <w:spacing w:after="0" w:line="240" w:lineRule="auto"/>
              <w:jc w:val="center"/>
              <w:rPr>
                <w:b/>
                <w:sz w:val="20"/>
                <w:szCs w:val="20"/>
              </w:rPr>
            </w:pPr>
          </w:p>
        </w:tc>
      </w:tr>
      <w:tr w:rsidR="005A2FB7" w:rsidRPr="005A2FB7" w14:paraId="7BE9F63D" w14:textId="77777777" w:rsidTr="00EB65A9">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35CD94" w14:textId="77777777" w:rsidR="005A2FB7" w:rsidRPr="005A2FB7" w:rsidRDefault="005A2FB7" w:rsidP="005A2FB7">
            <w:pPr>
              <w:spacing w:after="0" w:line="240" w:lineRule="auto"/>
              <w:jc w:val="center"/>
              <w:rPr>
                <w:b/>
                <w:sz w:val="20"/>
                <w:szCs w:val="20"/>
              </w:rPr>
            </w:pPr>
            <w:r w:rsidRPr="005A2FB7">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C8660" w14:textId="77777777" w:rsidR="005A2FB7" w:rsidRPr="005A2FB7" w:rsidRDefault="005A2FB7" w:rsidP="005A2FB7">
            <w:pPr>
              <w:spacing w:after="0" w:line="240" w:lineRule="auto"/>
              <w:jc w:val="center"/>
              <w:rPr>
                <w:sz w:val="20"/>
                <w:szCs w:val="20"/>
              </w:rPr>
            </w:pPr>
            <w:r w:rsidRPr="005A2FB7">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5BE207" w14:textId="57742149" w:rsidR="005A2FB7" w:rsidRPr="005A2FB7" w:rsidRDefault="00790EAC" w:rsidP="005A2FB7">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ACF27" w14:textId="0828F8A4" w:rsidR="005A2FB7" w:rsidRPr="005A2FB7" w:rsidRDefault="005A2FB7" w:rsidP="005A2FB7">
            <w:pPr>
              <w:spacing w:after="0" w:line="240" w:lineRule="auto"/>
              <w:jc w:val="center"/>
              <w:rPr>
                <w:b/>
                <w:sz w:val="20"/>
                <w:szCs w:val="20"/>
              </w:rPr>
            </w:pPr>
          </w:p>
        </w:tc>
      </w:tr>
      <w:tr w:rsidR="005A2FB7" w:rsidRPr="005A2FB7" w14:paraId="0E4E8C57" w14:textId="77777777" w:rsidTr="00EB65A9">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871A7" w14:textId="77777777" w:rsidR="005A2FB7" w:rsidRPr="005A2FB7" w:rsidRDefault="005A2FB7" w:rsidP="005A2FB7">
            <w:pPr>
              <w:spacing w:after="0" w:line="240" w:lineRule="auto"/>
              <w:jc w:val="center"/>
              <w:rPr>
                <w:b/>
                <w:sz w:val="20"/>
                <w:szCs w:val="20"/>
              </w:rPr>
            </w:pPr>
            <w:r w:rsidRPr="005A2FB7">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CF84C" w14:textId="77777777" w:rsidR="005A2FB7" w:rsidRPr="005A2FB7" w:rsidRDefault="005A2FB7" w:rsidP="005A2FB7">
            <w:pPr>
              <w:spacing w:after="0" w:line="240" w:lineRule="auto"/>
              <w:jc w:val="center"/>
              <w:rPr>
                <w:sz w:val="20"/>
                <w:szCs w:val="20"/>
              </w:rPr>
            </w:pPr>
            <w:r w:rsidRPr="005A2FB7">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E5346" w14:textId="4F9EAAEE" w:rsidR="005A2FB7" w:rsidRPr="005A2FB7" w:rsidRDefault="00790EAC" w:rsidP="005A2FB7">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D9234" w14:textId="26D7649A" w:rsidR="005A2FB7" w:rsidRPr="005A2FB7" w:rsidRDefault="005A2FB7" w:rsidP="005A2FB7">
            <w:pPr>
              <w:spacing w:after="0" w:line="240" w:lineRule="auto"/>
              <w:jc w:val="center"/>
              <w:rPr>
                <w:b/>
                <w:sz w:val="20"/>
                <w:szCs w:val="20"/>
              </w:rPr>
            </w:pPr>
            <w:r w:rsidRPr="005A2FB7">
              <w:rPr>
                <w:b/>
                <w:sz w:val="20"/>
                <w:szCs w:val="20"/>
              </w:rPr>
              <w:t>X</w:t>
            </w:r>
          </w:p>
        </w:tc>
      </w:tr>
      <w:tr w:rsidR="005A2FB7" w:rsidRPr="005A2FB7" w14:paraId="2FD4C9CC" w14:textId="77777777" w:rsidTr="00EB65A9">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AA8F7" w14:textId="77777777" w:rsidR="005A2FB7" w:rsidRPr="005A2FB7" w:rsidRDefault="005A2FB7" w:rsidP="005A2FB7">
            <w:pPr>
              <w:spacing w:after="0" w:line="240" w:lineRule="auto"/>
              <w:jc w:val="center"/>
              <w:rPr>
                <w:b/>
                <w:sz w:val="20"/>
                <w:szCs w:val="20"/>
              </w:rPr>
            </w:pPr>
            <w:r w:rsidRPr="005A2FB7">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0F0E1" w14:textId="77777777" w:rsidR="005A2FB7" w:rsidRPr="005A2FB7" w:rsidRDefault="005A2FB7" w:rsidP="005A2FB7">
            <w:pPr>
              <w:spacing w:after="0" w:line="240" w:lineRule="auto"/>
              <w:jc w:val="center"/>
              <w:rPr>
                <w:sz w:val="20"/>
                <w:szCs w:val="20"/>
              </w:rPr>
            </w:pPr>
            <w:r w:rsidRPr="005A2FB7">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85F054" w14:textId="6E58BD06" w:rsidR="005A2FB7" w:rsidRPr="005A2FB7" w:rsidRDefault="00790EAC" w:rsidP="005A2FB7">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1CBD0" w14:textId="77777777" w:rsidR="005A2FB7" w:rsidRPr="005A2FB7" w:rsidRDefault="005A2FB7" w:rsidP="005A2FB7">
            <w:pPr>
              <w:spacing w:after="0" w:line="240" w:lineRule="auto"/>
              <w:jc w:val="center"/>
              <w:rPr>
                <w:b/>
                <w:sz w:val="20"/>
                <w:szCs w:val="20"/>
              </w:rPr>
            </w:pPr>
          </w:p>
        </w:tc>
      </w:tr>
      <w:tr w:rsidR="005A2FB7" w:rsidRPr="000F1950" w14:paraId="67563D9F" w14:textId="77777777" w:rsidTr="00EB65A9">
        <w:trPr>
          <w:trHeight w:val="70"/>
          <w:jc w:val="center"/>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4E6BC8" w14:textId="77777777" w:rsidR="005A2FB7" w:rsidRPr="005A2FB7" w:rsidRDefault="005A2FB7" w:rsidP="005A2FB7">
            <w:pPr>
              <w:spacing w:after="0" w:line="240" w:lineRule="auto"/>
              <w:jc w:val="center"/>
              <w:rPr>
                <w:b/>
                <w:sz w:val="20"/>
                <w:szCs w:val="20"/>
              </w:rPr>
            </w:pPr>
            <w:r w:rsidRPr="005A2FB7">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8994E0" w14:textId="77777777" w:rsidR="005A2FB7" w:rsidRPr="005A2FB7" w:rsidRDefault="005A2FB7" w:rsidP="005A2FB7">
            <w:pPr>
              <w:spacing w:after="0" w:line="240" w:lineRule="auto"/>
              <w:jc w:val="center"/>
              <w:rPr>
                <w:sz w:val="20"/>
                <w:szCs w:val="20"/>
              </w:rPr>
            </w:pPr>
            <w:r w:rsidRPr="005A2FB7">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11837" w14:textId="1A3ACA7E" w:rsidR="005A2FB7" w:rsidRPr="005A2FB7" w:rsidRDefault="00790EAC" w:rsidP="005A2FB7">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AAAA5C" w14:textId="77777777" w:rsidR="005A2FB7" w:rsidRPr="005A2FB7" w:rsidRDefault="005A2FB7" w:rsidP="005A2FB7">
            <w:pPr>
              <w:spacing w:after="0" w:line="240" w:lineRule="auto"/>
              <w:jc w:val="center"/>
              <w:rPr>
                <w:b/>
                <w:sz w:val="20"/>
                <w:szCs w:val="20"/>
              </w:rPr>
            </w:pPr>
          </w:p>
        </w:tc>
      </w:tr>
    </w:tbl>
    <w:p w14:paraId="7286F16C" w14:textId="068B05C8" w:rsidR="006A1186" w:rsidRPr="005A2FB7" w:rsidRDefault="006A1186" w:rsidP="00742A71">
      <w:pPr>
        <w:pStyle w:val="Naslov4"/>
        <w:spacing w:before="240"/>
        <w:rPr>
          <w:lang w:eastAsia="zh-CN"/>
        </w:rPr>
      </w:pPr>
      <w:bookmarkStart w:id="936" w:name="_Toc219875171"/>
      <w:r w:rsidRPr="005A2FB7">
        <w:t>6.</w:t>
      </w:r>
      <w:r w:rsidR="005A2FB7" w:rsidRPr="005A2FB7">
        <w:t>9</w:t>
      </w:r>
      <w:r w:rsidRPr="005A2FB7">
        <w:t xml:space="preserve">.7.3. Procjena posljedica </w:t>
      </w:r>
      <w:r w:rsidRPr="005A2FB7">
        <w:rPr>
          <w:lang w:eastAsia="zh-CN"/>
        </w:rPr>
        <w:t xml:space="preserve">najvjerojatnijeg neželjenog događaja uslijed </w:t>
      </w:r>
      <w:r w:rsidR="004B5169" w:rsidRPr="005A2FB7">
        <w:rPr>
          <w:lang w:eastAsia="zh-CN"/>
        </w:rPr>
        <w:t>poplave</w:t>
      </w:r>
      <w:r w:rsidRPr="005A2FB7">
        <w:rPr>
          <w:lang w:eastAsia="zh-CN"/>
        </w:rPr>
        <w:t xml:space="preserve"> na društvenu stabilnost i politiku</w:t>
      </w:r>
      <w:bookmarkEnd w:id="936"/>
    </w:p>
    <w:p w14:paraId="3DE8B552" w14:textId="77777777" w:rsidR="006A1186" w:rsidRPr="005A2FB7" w:rsidRDefault="006A1186" w:rsidP="006A1186">
      <w:pPr>
        <w:spacing w:after="0"/>
        <w:rPr>
          <w:lang w:eastAsia="zh-CN"/>
        </w:rPr>
      </w:pPr>
    </w:p>
    <w:p w14:paraId="2380D2A6" w14:textId="77777777" w:rsidR="006A1186" w:rsidRPr="005A2FB7" w:rsidRDefault="006A1186" w:rsidP="006A1186">
      <w:pPr>
        <w:spacing w:after="120"/>
        <w:rPr>
          <w:szCs w:val="24"/>
        </w:rPr>
      </w:pPr>
      <w:r w:rsidRPr="005A2FB7">
        <w:rPr>
          <w:szCs w:val="24"/>
        </w:rPr>
        <w:t xml:space="preserve">Procjena posljedica na društvenu stabilnosti i politiku vezana je na oštećenja zgrada u kojima su smještene ključne institucije i oštećenje kritične infrastrukture. </w:t>
      </w:r>
    </w:p>
    <w:p w14:paraId="201DE533" w14:textId="62F20393" w:rsidR="006A1186" w:rsidRPr="005A2FB7" w:rsidRDefault="000550B0" w:rsidP="006A1186">
      <w:pPr>
        <w:spacing w:after="120"/>
        <w:rPr>
          <w:szCs w:val="24"/>
        </w:rPr>
      </w:pPr>
      <w:r w:rsidRPr="005A2FB7">
        <w:rPr>
          <w:szCs w:val="24"/>
        </w:rPr>
        <w:t xml:space="preserve">Prilikom manjih prelijevanja može doći do plavljenja prometnice, što bi za posljedicu imalo zastoj prometa te bi nanijelo manje štete na prometnoj infrastrukturi u vidu naplavina te eventualnih manjih oštećenja. </w:t>
      </w:r>
    </w:p>
    <w:p w14:paraId="6988FAF7" w14:textId="5B2BE198" w:rsidR="00363AC5" w:rsidRPr="005A2FB7" w:rsidRDefault="000550B0" w:rsidP="000550B0">
      <w:pPr>
        <w:rPr>
          <w:szCs w:val="24"/>
        </w:rPr>
      </w:pPr>
      <w:r w:rsidRPr="005A2FB7">
        <w:rPr>
          <w:szCs w:val="24"/>
        </w:rPr>
        <w:t xml:space="preserve">S obzirom na štete koje su moguće uslijed izlijevanja kopnenih vodenih tijela na području Općine u vidu najvjerojatnijeg neželjenog događaja, posljedice su procijenjene neznatnim, očekivana šteta </w:t>
      </w:r>
      <w:r w:rsidR="00441624" w:rsidRPr="005A2FB7">
        <w:rPr>
          <w:szCs w:val="24"/>
        </w:rPr>
        <w:t>će</w:t>
      </w:r>
      <w:r w:rsidRPr="005A2FB7">
        <w:rPr>
          <w:szCs w:val="24"/>
        </w:rPr>
        <w:t xml:space="preserve"> prelaziti 0,5% proračuna Općine</w:t>
      </w:r>
      <w:r w:rsidR="00790EAC">
        <w:rPr>
          <w:szCs w:val="24"/>
        </w:rPr>
        <w:t>.</w:t>
      </w:r>
    </w:p>
    <w:p w14:paraId="5B5246F1" w14:textId="49BDA3E6" w:rsidR="00441624" w:rsidRPr="003232CD" w:rsidRDefault="00441624" w:rsidP="00441624">
      <w:pPr>
        <w:spacing w:after="0" w:line="240" w:lineRule="auto"/>
        <w:jc w:val="center"/>
        <w:rPr>
          <w:rFonts w:ascii="Calibri" w:eastAsia="Calibri" w:hAnsi="Calibri" w:cs="Arial"/>
          <w:b/>
          <w:bCs/>
          <w:sz w:val="20"/>
          <w:szCs w:val="20"/>
        </w:rPr>
      </w:pPr>
      <w:bookmarkStart w:id="937" w:name="_Toc219875385"/>
      <w:r w:rsidRPr="003232CD">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121</w:t>
      </w:r>
      <w:r w:rsidR="00D13B37">
        <w:rPr>
          <w:rFonts w:ascii="Calibri" w:eastAsia="Calibri" w:hAnsi="Calibri" w:cs="Arial"/>
          <w:b/>
          <w:bCs/>
          <w:sz w:val="20"/>
          <w:szCs w:val="20"/>
        </w:rPr>
        <w:fldChar w:fldCharType="end"/>
      </w:r>
      <w:r w:rsidRPr="003232CD">
        <w:rPr>
          <w:rFonts w:ascii="Calibri" w:eastAsia="Calibri" w:hAnsi="Calibri" w:cs="Arial"/>
          <w:b/>
          <w:bCs/>
          <w:sz w:val="20"/>
          <w:szCs w:val="20"/>
        </w:rPr>
        <w:t>: Prikaz prijetnjom nastalih posljedica na kritičnu infrastrukturu – Najvjerojatniji neželjeni događaj - Poplava</w:t>
      </w:r>
      <w:bookmarkEnd w:id="937"/>
    </w:p>
    <w:tbl>
      <w:tblPr>
        <w:tblW w:w="7182" w:type="dxa"/>
        <w:jc w:val="center"/>
        <w:tblCellMar>
          <w:left w:w="10" w:type="dxa"/>
          <w:right w:w="10" w:type="dxa"/>
        </w:tblCellMar>
        <w:tblLook w:val="0000" w:firstRow="0" w:lastRow="0" w:firstColumn="0" w:lastColumn="0" w:noHBand="0" w:noVBand="0"/>
      </w:tblPr>
      <w:tblGrid>
        <w:gridCol w:w="1588"/>
        <w:gridCol w:w="1526"/>
        <w:gridCol w:w="2835"/>
        <w:gridCol w:w="1233"/>
      </w:tblGrid>
      <w:tr w:rsidR="00441624" w:rsidRPr="003232CD" w14:paraId="6F6E559D" w14:textId="77777777" w:rsidTr="0054153E">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787D5D" w14:textId="77777777" w:rsidR="00441624" w:rsidRPr="003232CD" w:rsidRDefault="00441624" w:rsidP="0054153E">
            <w:pPr>
              <w:spacing w:after="0" w:line="240" w:lineRule="auto"/>
              <w:jc w:val="center"/>
              <w:rPr>
                <w:b/>
                <w:sz w:val="20"/>
                <w:szCs w:val="20"/>
              </w:rPr>
            </w:pPr>
            <w:r w:rsidRPr="003232CD">
              <w:rPr>
                <w:b/>
                <w:sz w:val="20"/>
                <w:szCs w:val="20"/>
              </w:rPr>
              <w:t>Društvena stabilnost i politika</w:t>
            </w:r>
          </w:p>
        </w:tc>
      </w:tr>
      <w:tr w:rsidR="00441624" w:rsidRPr="003232CD" w14:paraId="3E935741" w14:textId="77777777" w:rsidTr="0054153E">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7598C" w14:textId="77777777" w:rsidR="00441624" w:rsidRPr="003232CD" w:rsidRDefault="00441624" w:rsidP="0054153E">
            <w:pPr>
              <w:spacing w:after="0" w:line="240" w:lineRule="auto"/>
              <w:jc w:val="center"/>
              <w:rPr>
                <w:b/>
                <w:sz w:val="20"/>
                <w:szCs w:val="20"/>
              </w:rPr>
            </w:pPr>
            <w:r w:rsidRPr="003232CD">
              <w:rPr>
                <w:b/>
                <w:sz w:val="20"/>
                <w:szCs w:val="20"/>
              </w:rPr>
              <w:t>Štete/gubici na kritičnoj infrastrukturi</w:t>
            </w:r>
          </w:p>
        </w:tc>
      </w:tr>
      <w:tr w:rsidR="00441624" w:rsidRPr="003232CD" w14:paraId="2262C235" w14:textId="77777777" w:rsidTr="0054153E">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873B25" w14:textId="77777777" w:rsidR="00441624" w:rsidRPr="003232CD" w:rsidRDefault="00441624" w:rsidP="0054153E">
            <w:pPr>
              <w:spacing w:after="0" w:line="240" w:lineRule="auto"/>
              <w:jc w:val="center"/>
              <w:rPr>
                <w:b/>
                <w:sz w:val="20"/>
                <w:szCs w:val="20"/>
              </w:rPr>
            </w:pPr>
            <w:r w:rsidRPr="003232CD">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F4CED0" w14:textId="77777777" w:rsidR="00441624" w:rsidRPr="003232CD" w:rsidRDefault="00441624" w:rsidP="0054153E">
            <w:pPr>
              <w:spacing w:after="0" w:line="240" w:lineRule="auto"/>
              <w:jc w:val="center"/>
              <w:rPr>
                <w:b/>
                <w:sz w:val="20"/>
                <w:szCs w:val="20"/>
              </w:rPr>
            </w:pPr>
            <w:r w:rsidRPr="003232CD">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AEC946" w14:textId="280DE5BD" w:rsidR="00441624" w:rsidRPr="003232CD" w:rsidRDefault="00790EAC" w:rsidP="0054153E">
            <w:pPr>
              <w:spacing w:after="0" w:line="240" w:lineRule="auto"/>
              <w:jc w:val="center"/>
              <w:rPr>
                <w:b/>
                <w:sz w:val="20"/>
                <w:szCs w:val="20"/>
              </w:rPr>
            </w:pPr>
            <w:r>
              <w:rPr>
                <w:b/>
                <w:sz w:val="20"/>
                <w:szCs w:val="20"/>
              </w:rPr>
              <w:t>% proračuna</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C2F64" w14:textId="77777777" w:rsidR="00441624" w:rsidRPr="003232CD" w:rsidRDefault="00441624" w:rsidP="0054153E">
            <w:pPr>
              <w:spacing w:after="0" w:line="240" w:lineRule="auto"/>
              <w:jc w:val="center"/>
              <w:rPr>
                <w:b/>
                <w:sz w:val="20"/>
                <w:szCs w:val="20"/>
              </w:rPr>
            </w:pPr>
            <w:r w:rsidRPr="003232CD">
              <w:rPr>
                <w:b/>
                <w:sz w:val="20"/>
                <w:szCs w:val="20"/>
              </w:rPr>
              <w:t>Odabrano</w:t>
            </w:r>
          </w:p>
        </w:tc>
      </w:tr>
      <w:tr w:rsidR="005A2FB7" w:rsidRPr="003232CD" w14:paraId="2CAB7E77" w14:textId="77777777" w:rsidTr="0054153E">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12B8B" w14:textId="77777777" w:rsidR="005A2FB7" w:rsidRPr="003232CD" w:rsidRDefault="005A2FB7" w:rsidP="005A2FB7">
            <w:pPr>
              <w:spacing w:after="0" w:line="240" w:lineRule="auto"/>
              <w:jc w:val="center"/>
              <w:rPr>
                <w:b/>
                <w:sz w:val="20"/>
                <w:szCs w:val="20"/>
              </w:rPr>
            </w:pPr>
            <w:r w:rsidRPr="003232CD">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0477E" w14:textId="77777777" w:rsidR="005A2FB7" w:rsidRPr="003232CD" w:rsidRDefault="005A2FB7" w:rsidP="005A2FB7">
            <w:pPr>
              <w:spacing w:after="0" w:line="240" w:lineRule="auto"/>
              <w:jc w:val="center"/>
              <w:rPr>
                <w:sz w:val="20"/>
                <w:szCs w:val="20"/>
              </w:rPr>
            </w:pPr>
            <w:r w:rsidRPr="003232CD">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B37800" w14:textId="2DC5CFF4" w:rsidR="005A2FB7" w:rsidRPr="003232CD" w:rsidRDefault="00790EAC" w:rsidP="005A2FB7">
            <w:pPr>
              <w:spacing w:after="0" w:line="240" w:lineRule="auto"/>
              <w:jc w:val="center"/>
              <w:rPr>
                <w:sz w:val="20"/>
                <w:szCs w:val="20"/>
              </w:rPr>
            </w:pPr>
            <w:r>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0F7FED" w14:textId="147554CA" w:rsidR="005A2FB7" w:rsidRPr="003232CD" w:rsidRDefault="005A2FB7" w:rsidP="005A2FB7">
            <w:pPr>
              <w:spacing w:after="0" w:line="240" w:lineRule="auto"/>
              <w:jc w:val="center"/>
              <w:rPr>
                <w:b/>
                <w:sz w:val="20"/>
                <w:szCs w:val="20"/>
              </w:rPr>
            </w:pPr>
            <w:r w:rsidRPr="003232CD">
              <w:rPr>
                <w:b/>
                <w:sz w:val="20"/>
                <w:szCs w:val="20"/>
              </w:rPr>
              <w:t>X</w:t>
            </w:r>
          </w:p>
        </w:tc>
      </w:tr>
      <w:tr w:rsidR="005A2FB7" w:rsidRPr="003232CD" w14:paraId="68C3F347" w14:textId="77777777" w:rsidTr="0054153E">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F6D20" w14:textId="77777777" w:rsidR="005A2FB7" w:rsidRPr="003232CD" w:rsidRDefault="005A2FB7" w:rsidP="005A2FB7">
            <w:pPr>
              <w:spacing w:after="0" w:line="240" w:lineRule="auto"/>
              <w:jc w:val="center"/>
              <w:rPr>
                <w:b/>
                <w:sz w:val="20"/>
                <w:szCs w:val="20"/>
              </w:rPr>
            </w:pPr>
            <w:r w:rsidRPr="003232CD">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A52EC" w14:textId="77777777" w:rsidR="005A2FB7" w:rsidRPr="003232CD" w:rsidRDefault="005A2FB7" w:rsidP="005A2FB7">
            <w:pPr>
              <w:spacing w:after="0" w:line="240" w:lineRule="auto"/>
              <w:jc w:val="center"/>
              <w:rPr>
                <w:sz w:val="20"/>
                <w:szCs w:val="20"/>
              </w:rPr>
            </w:pPr>
            <w:r w:rsidRPr="003232CD">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BE999" w14:textId="7B38F8EA" w:rsidR="005A2FB7" w:rsidRPr="003232CD" w:rsidRDefault="00790EAC" w:rsidP="005A2FB7">
            <w:pPr>
              <w:spacing w:after="0" w:line="240" w:lineRule="auto"/>
              <w:jc w:val="center"/>
              <w:rPr>
                <w:sz w:val="20"/>
                <w:szCs w:val="20"/>
              </w:rPr>
            </w:pPr>
            <w:r>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7D5F75" w14:textId="77777777" w:rsidR="005A2FB7" w:rsidRPr="003232CD" w:rsidRDefault="005A2FB7" w:rsidP="005A2FB7">
            <w:pPr>
              <w:spacing w:after="0" w:line="240" w:lineRule="auto"/>
              <w:jc w:val="center"/>
              <w:rPr>
                <w:b/>
                <w:sz w:val="20"/>
                <w:szCs w:val="20"/>
              </w:rPr>
            </w:pPr>
          </w:p>
        </w:tc>
      </w:tr>
      <w:tr w:rsidR="005A2FB7" w:rsidRPr="003232CD" w14:paraId="0B408426" w14:textId="77777777" w:rsidTr="0054153E">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58DA96" w14:textId="77777777" w:rsidR="005A2FB7" w:rsidRPr="003232CD" w:rsidRDefault="005A2FB7" w:rsidP="005A2FB7">
            <w:pPr>
              <w:spacing w:after="0" w:line="240" w:lineRule="auto"/>
              <w:jc w:val="center"/>
              <w:rPr>
                <w:b/>
                <w:sz w:val="20"/>
                <w:szCs w:val="20"/>
              </w:rPr>
            </w:pPr>
            <w:r w:rsidRPr="003232CD">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C686A2" w14:textId="77777777" w:rsidR="005A2FB7" w:rsidRPr="003232CD" w:rsidRDefault="005A2FB7" w:rsidP="005A2FB7">
            <w:pPr>
              <w:spacing w:after="0" w:line="240" w:lineRule="auto"/>
              <w:jc w:val="center"/>
              <w:rPr>
                <w:sz w:val="20"/>
                <w:szCs w:val="20"/>
              </w:rPr>
            </w:pPr>
            <w:r w:rsidRPr="003232CD">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27BC08" w14:textId="38104C30" w:rsidR="005A2FB7" w:rsidRPr="003232CD" w:rsidRDefault="00790EAC" w:rsidP="005A2FB7">
            <w:pPr>
              <w:spacing w:after="0" w:line="240" w:lineRule="auto"/>
              <w:jc w:val="center"/>
              <w:rPr>
                <w:sz w:val="20"/>
                <w:szCs w:val="20"/>
              </w:rPr>
            </w:pPr>
            <w:r>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56E2C" w14:textId="77777777" w:rsidR="005A2FB7" w:rsidRPr="003232CD" w:rsidRDefault="005A2FB7" w:rsidP="005A2FB7">
            <w:pPr>
              <w:spacing w:after="0" w:line="240" w:lineRule="auto"/>
              <w:jc w:val="left"/>
              <w:rPr>
                <w:b/>
                <w:sz w:val="20"/>
                <w:szCs w:val="20"/>
              </w:rPr>
            </w:pPr>
          </w:p>
        </w:tc>
      </w:tr>
      <w:tr w:rsidR="005A2FB7" w:rsidRPr="003232CD" w14:paraId="1FA3D1FB" w14:textId="77777777" w:rsidTr="0054153E">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A6A70" w14:textId="77777777" w:rsidR="005A2FB7" w:rsidRPr="003232CD" w:rsidRDefault="005A2FB7" w:rsidP="005A2FB7">
            <w:pPr>
              <w:spacing w:after="0" w:line="240" w:lineRule="auto"/>
              <w:jc w:val="center"/>
              <w:rPr>
                <w:b/>
                <w:sz w:val="20"/>
                <w:szCs w:val="20"/>
              </w:rPr>
            </w:pPr>
            <w:r w:rsidRPr="003232CD">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23337" w14:textId="77777777" w:rsidR="005A2FB7" w:rsidRPr="003232CD" w:rsidRDefault="005A2FB7" w:rsidP="005A2FB7">
            <w:pPr>
              <w:spacing w:after="0" w:line="240" w:lineRule="auto"/>
              <w:jc w:val="center"/>
              <w:rPr>
                <w:sz w:val="20"/>
                <w:szCs w:val="20"/>
              </w:rPr>
            </w:pPr>
            <w:r w:rsidRPr="003232CD">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23875E" w14:textId="07F9473B" w:rsidR="005A2FB7" w:rsidRPr="003232CD" w:rsidRDefault="00790EAC" w:rsidP="005A2FB7">
            <w:pPr>
              <w:spacing w:after="0" w:line="240" w:lineRule="auto"/>
              <w:jc w:val="center"/>
              <w:rPr>
                <w:sz w:val="20"/>
                <w:szCs w:val="20"/>
              </w:rPr>
            </w:pPr>
            <w:r>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CF871" w14:textId="77777777" w:rsidR="005A2FB7" w:rsidRPr="003232CD" w:rsidRDefault="005A2FB7" w:rsidP="005A2FB7">
            <w:pPr>
              <w:spacing w:after="0" w:line="240" w:lineRule="auto"/>
              <w:jc w:val="center"/>
              <w:rPr>
                <w:b/>
                <w:sz w:val="20"/>
                <w:szCs w:val="20"/>
              </w:rPr>
            </w:pPr>
          </w:p>
        </w:tc>
      </w:tr>
      <w:tr w:rsidR="005A2FB7" w:rsidRPr="003232CD" w14:paraId="78B495B3" w14:textId="77777777" w:rsidTr="0054153E">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B563C" w14:textId="77777777" w:rsidR="005A2FB7" w:rsidRPr="003232CD" w:rsidRDefault="005A2FB7" w:rsidP="005A2FB7">
            <w:pPr>
              <w:spacing w:after="0" w:line="240" w:lineRule="auto"/>
              <w:jc w:val="center"/>
              <w:rPr>
                <w:b/>
                <w:sz w:val="20"/>
                <w:szCs w:val="20"/>
              </w:rPr>
            </w:pPr>
            <w:r w:rsidRPr="003232CD">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E823A6" w14:textId="77777777" w:rsidR="005A2FB7" w:rsidRPr="003232CD" w:rsidRDefault="005A2FB7" w:rsidP="005A2FB7">
            <w:pPr>
              <w:spacing w:after="0" w:line="240" w:lineRule="auto"/>
              <w:jc w:val="center"/>
              <w:rPr>
                <w:sz w:val="20"/>
                <w:szCs w:val="20"/>
              </w:rPr>
            </w:pPr>
            <w:r w:rsidRPr="003232CD">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AC67B3" w14:textId="571738F3" w:rsidR="005A2FB7" w:rsidRPr="003232CD" w:rsidRDefault="00790EAC" w:rsidP="005A2FB7">
            <w:pPr>
              <w:spacing w:after="0" w:line="240" w:lineRule="auto"/>
              <w:jc w:val="center"/>
              <w:rPr>
                <w:sz w:val="20"/>
                <w:szCs w:val="20"/>
              </w:rPr>
            </w:pPr>
            <w:r>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33A69" w14:textId="6AB748EB" w:rsidR="005A2FB7" w:rsidRPr="003232CD" w:rsidRDefault="005A2FB7" w:rsidP="005A2FB7">
            <w:pPr>
              <w:spacing w:after="0" w:line="240" w:lineRule="auto"/>
              <w:jc w:val="center"/>
              <w:rPr>
                <w:b/>
                <w:sz w:val="20"/>
                <w:szCs w:val="20"/>
              </w:rPr>
            </w:pPr>
          </w:p>
        </w:tc>
      </w:tr>
    </w:tbl>
    <w:p w14:paraId="644D87F8" w14:textId="77777777" w:rsidR="00441624" w:rsidRPr="003232CD" w:rsidRDefault="00441624" w:rsidP="00441624">
      <w:pPr>
        <w:spacing w:after="0"/>
        <w:rPr>
          <w:rFonts w:cs="Arial"/>
          <w:bCs/>
          <w:szCs w:val="24"/>
        </w:rPr>
      </w:pPr>
    </w:p>
    <w:p w14:paraId="0D661A2D" w14:textId="5DA0601C" w:rsidR="00441624" w:rsidRPr="003232CD" w:rsidRDefault="00441624" w:rsidP="00441624">
      <w:pPr>
        <w:spacing w:after="0" w:line="240" w:lineRule="auto"/>
        <w:jc w:val="center"/>
        <w:rPr>
          <w:rFonts w:ascii="Calibri" w:eastAsia="Calibri" w:hAnsi="Calibri" w:cs="Arial"/>
          <w:b/>
          <w:bCs/>
          <w:sz w:val="20"/>
          <w:szCs w:val="20"/>
        </w:rPr>
      </w:pPr>
      <w:bookmarkStart w:id="938" w:name="_Toc219875386"/>
      <w:r w:rsidRPr="003232CD">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122</w:t>
      </w:r>
      <w:r w:rsidR="00D13B37">
        <w:rPr>
          <w:rFonts w:ascii="Calibri" w:eastAsia="Calibri" w:hAnsi="Calibri" w:cs="Arial"/>
          <w:b/>
          <w:bCs/>
          <w:sz w:val="20"/>
          <w:szCs w:val="20"/>
        </w:rPr>
        <w:fldChar w:fldCharType="end"/>
      </w:r>
      <w:r w:rsidRPr="003232CD">
        <w:rPr>
          <w:rFonts w:ascii="Calibri" w:eastAsia="Calibri" w:hAnsi="Calibri" w:cs="Arial"/>
          <w:b/>
          <w:bCs/>
          <w:sz w:val="20"/>
          <w:szCs w:val="20"/>
        </w:rPr>
        <w:t>: Prikaz prijetnjom nastalih posljedica na društvenu stabilnost i politiku – Najvjerojatniji neželjeni događaj - Poplava</w:t>
      </w:r>
      <w:bookmarkEnd w:id="938"/>
    </w:p>
    <w:tbl>
      <w:tblPr>
        <w:tblStyle w:val="Reetkatablice1022"/>
        <w:tblW w:w="0" w:type="auto"/>
        <w:tblInd w:w="846" w:type="dxa"/>
        <w:tblLook w:val="04A0" w:firstRow="1" w:lastRow="0" w:firstColumn="1" w:lastColumn="0" w:noHBand="0" w:noVBand="1"/>
      </w:tblPr>
      <w:tblGrid>
        <w:gridCol w:w="1067"/>
        <w:gridCol w:w="1922"/>
        <w:gridCol w:w="2340"/>
        <w:gridCol w:w="1900"/>
      </w:tblGrid>
      <w:tr w:rsidR="00441624" w:rsidRPr="003232CD" w14:paraId="792C803B" w14:textId="77777777" w:rsidTr="003232CD">
        <w:tc>
          <w:tcPr>
            <w:tcW w:w="1067" w:type="dxa"/>
            <w:vAlign w:val="center"/>
          </w:tcPr>
          <w:p w14:paraId="2106E519" w14:textId="77777777" w:rsidR="00441624" w:rsidRPr="003232CD" w:rsidRDefault="00441624" w:rsidP="0054153E">
            <w:pPr>
              <w:spacing w:after="0" w:line="240" w:lineRule="auto"/>
              <w:jc w:val="center"/>
              <w:rPr>
                <w:rFonts w:ascii="Calibri" w:hAnsi="Calibri" w:cs="Calibri"/>
                <w:b/>
                <w:sz w:val="20"/>
                <w:szCs w:val="20"/>
              </w:rPr>
            </w:pPr>
            <w:r w:rsidRPr="003232CD">
              <w:rPr>
                <w:rFonts w:ascii="Calibri" w:hAnsi="Calibri" w:cs="Calibri"/>
                <w:b/>
                <w:sz w:val="20"/>
                <w:szCs w:val="20"/>
              </w:rPr>
              <w:t>Kategorija</w:t>
            </w:r>
          </w:p>
        </w:tc>
        <w:tc>
          <w:tcPr>
            <w:tcW w:w="1922" w:type="dxa"/>
            <w:vAlign w:val="center"/>
          </w:tcPr>
          <w:p w14:paraId="208FC521" w14:textId="77777777" w:rsidR="00441624" w:rsidRPr="003232CD" w:rsidRDefault="00441624" w:rsidP="0054153E">
            <w:pPr>
              <w:spacing w:after="0" w:line="240" w:lineRule="auto"/>
              <w:jc w:val="center"/>
              <w:rPr>
                <w:rFonts w:ascii="Calibri" w:hAnsi="Calibri" w:cs="Calibri"/>
                <w:b/>
                <w:sz w:val="20"/>
                <w:szCs w:val="20"/>
              </w:rPr>
            </w:pPr>
            <w:r w:rsidRPr="003232CD">
              <w:rPr>
                <w:rFonts w:ascii="Calibri" w:hAnsi="Calibri" w:cs="Calibri"/>
                <w:b/>
                <w:sz w:val="20"/>
                <w:szCs w:val="20"/>
              </w:rPr>
              <w:t>Ustanove/građevine javnog, društvenog interesa</w:t>
            </w:r>
          </w:p>
        </w:tc>
        <w:tc>
          <w:tcPr>
            <w:tcW w:w="2340" w:type="dxa"/>
            <w:vAlign w:val="center"/>
          </w:tcPr>
          <w:p w14:paraId="468A3CAF" w14:textId="77777777" w:rsidR="00441624" w:rsidRPr="003232CD" w:rsidRDefault="00441624" w:rsidP="0054153E">
            <w:pPr>
              <w:spacing w:after="0" w:line="240" w:lineRule="auto"/>
              <w:jc w:val="center"/>
              <w:rPr>
                <w:rFonts w:ascii="Calibri" w:hAnsi="Calibri" w:cs="Calibri"/>
                <w:b/>
                <w:sz w:val="20"/>
                <w:szCs w:val="20"/>
              </w:rPr>
            </w:pPr>
            <w:r w:rsidRPr="003232CD">
              <w:rPr>
                <w:rFonts w:ascii="Calibri" w:hAnsi="Calibri" w:cs="Calibri"/>
                <w:b/>
                <w:sz w:val="20"/>
                <w:szCs w:val="20"/>
              </w:rPr>
              <w:t>Kritična infrastruktura</w:t>
            </w:r>
          </w:p>
        </w:tc>
        <w:tc>
          <w:tcPr>
            <w:tcW w:w="1900" w:type="dxa"/>
            <w:vAlign w:val="center"/>
          </w:tcPr>
          <w:p w14:paraId="4046DA2B" w14:textId="77777777" w:rsidR="00441624" w:rsidRPr="003232CD" w:rsidRDefault="00441624" w:rsidP="0054153E">
            <w:pPr>
              <w:spacing w:after="0" w:line="240" w:lineRule="auto"/>
              <w:jc w:val="center"/>
              <w:rPr>
                <w:rFonts w:ascii="Calibri" w:hAnsi="Calibri" w:cs="Calibri"/>
                <w:b/>
                <w:sz w:val="20"/>
                <w:szCs w:val="20"/>
              </w:rPr>
            </w:pPr>
            <w:r w:rsidRPr="003232CD">
              <w:rPr>
                <w:rFonts w:ascii="Calibri" w:hAnsi="Calibri" w:cs="Calibri"/>
                <w:b/>
                <w:sz w:val="20"/>
                <w:szCs w:val="20"/>
              </w:rPr>
              <w:t>Ukupno</w:t>
            </w:r>
          </w:p>
        </w:tc>
      </w:tr>
      <w:tr w:rsidR="00441624" w:rsidRPr="003232CD" w14:paraId="6DF6BEFC" w14:textId="77777777" w:rsidTr="003232CD">
        <w:tc>
          <w:tcPr>
            <w:tcW w:w="1067" w:type="dxa"/>
            <w:vAlign w:val="center"/>
          </w:tcPr>
          <w:p w14:paraId="3B4044C1" w14:textId="77777777" w:rsidR="00441624" w:rsidRPr="003232CD" w:rsidRDefault="00441624" w:rsidP="00441624">
            <w:pPr>
              <w:spacing w:after="0" w:line="240" w:lineRule="auto"/>
              <w:jc w:val="center"/>
              <w:rPr>
                <w:rFonts w:ascii="Calibri" w:hAnsi="Calibri" w:cs="Calibri"/>
                <w:b/>
                <w:sz w:val="20"/>
                <w:szCs w:val="20"/>
              </w:rPr>
            </w:pPr>
            <w:r w:rsidRPr="003232CD">
              <w:rPr>
                <w:rFonts w:ascii="Calibri" w:hAnsi="Calibri" w:cs="Calibri"/>
                <w:b/>
                <w:sz w:val="20"/>
                <w:szCs w:val="20"/>
              </w:rPr>
              <w:t>1</w:t>
            </w:r>
          </w:p>
        </w:tc>
        <w:tc>
          <w:tcPr>
            <w:tcW w:w="1922" w:type="dxa"/>
            <w:vAlign w:val="center"/>
          </w:tcPr>
          <w:p w14:paraId="2B9A7A8E" w14:textId="032A35B1" w:rsidR="00441624" w:rsidRPr="003232CD" w:rsidRDefault="00441624" w:rsidP="00441624">
            <w:pPr>
              <w:spacing w:after="0" w:line="240" w:lineRule="auto"/>
              <w:jc w:val="center"/>
              <w:rPr>
                <w:rFonts w:ascii="Calibri" w:hAnsi="Calibri" w:cs="Calibri"/>
                <w:b/>
                <w:bCs/>
                <w:sz w:val="20"/>
                <w:szCs w:val="20"/>
              </w:rPr>
            </w:pPr>
            <w:r w:rsidRPr="003232CD">
              <w:rPr>
                <w:rFonts w:ascii="Calibri" w:hAnsi="Calibri" w:cs="Calibri"/>
                <w:b/>
                <w:bCs/>
                <w:sz w:val="20"/>
                <w:szCs w:val="20"/>
              </w:rPr>
              <w:t>/</w:t>
            </w:r>
          </w:p>
        </w:tc>
        <w:tc>
          <w:tcPr>
            <w:tcW w:w="2340" w:type="dxa"/>
            <w:vAlign w:val="center"/>
          </w:tcPr>
          <w:p w14:paraId="605C5647" w14:textId="1A4117D4" w:rsidR="00441624" w:rsidRPr="003232CD" w:rsidRDefault="00441624" w:rsidP="00441624">
            <w:pPr>
              <w:spacing w:after="0" w:line="240" w:lineRule="auto"/>
              <w:jc w:val="center"/>
              <w:rPr>
                <w:rFonts w:ascii="Calibri" w:hAnsi="Calibri" w:cs="Calibri"/>
                <w:b/>
                <w:bCs/>
                <w:sz w:val="20"/>
                <w:szCs w:val="20"/>
              </w:rPr>
            </w:pPr>
            <w:r w:rsidRPr="003232CD">
              <w:rPr>
                <w:rFonts w:ascii="Calibri" w:hAnsi="Calibri" w:cs="Calibri"/>
                <w:b/>
                <w:bCs/>
                <w:sz w:val="20"/>
                <w:szCs w:val="20"/>
              </w:rPr>
              <w:t>X</w:t>
            </w:r>
          </w:p>
        </w:tc>
        <w:tc>
          <w:tcPr>
            <w:tcW w:w="1900" w:type="dxa"/>
            <w:vAlign w:val="center"/>
          </w:tcPr>
          <w:p w14:paraId="5166C094" w14:textId="4E3BE613" w:rsidR="00441624" w:rsidRPr="003232CD" w:rsidRDefault="00441624" w:rsidP="00441624">
            <w:pPr>
              <w:spacing w:after="0" w:line="240" w:lineRule="auto"/>
              <w:jc w:val="center"/>
              <w:rPr>
                <w:rFonts w:ascii="Calibri" w:hAnsi="Calibri" w:cs="Calibri"/>
                <w:b/>
                <w:bCs/>
                <w:sz w:val="20"/>
                <w:szCs w:val="20"/>
              </w:rPr>
            </w:pPr>
            <w:r w:rsidRPr="003232CD">
              <w:rPr>
                <w:rFonts w:ascii="Calibri" w:hAnsi="Calibri" w:cs="Calibri"/>
                <w:b/>
                <w:bCs/>
                <w:sz w:val="20"/>
                <w:szCs w:val="20"/>
              </w:rPr>
              <w:t>X</w:t>
            </w:r>
          </w:p>
        </w:tc>
      </w:tr>
      <w:tr w:rsidR="00441624" w:rsidRPr="003232CD" w14:paraId="691ED576" w14:textId="77777777" w:rsidTr="003232CD">
        <w:tc>
          <w:tcPr>
            <w:tcW w:w="1067" w:type="dxa"/>
            <w:vAlign w:val="center"/>
          </w:tcPr>
          <w:p w14:paraId="2E09C5DB" w14:textId="77777777" w:rsidR="00441624" w:rsidRPr="003232CD" w:rsidRDefault="00441624" w:rsidP="00441624">
            <w:pPr>
              <w:spacing w:after="0" w:line="240" w:lineRule="auto"/>
              <w:jc w:val="center"/>
              <w:rPr>
                <w:rFonts w:ascii="Calibri" w:hAnsi="Calibri" w:cs="Calibri"/>
                <w:b/>
                <w:sz w:val="20"/>
                <w:szCs w:val="20"/>
              </w:rPr>
            </w:pPr>
            <w:r w:rsidRPr="003232CD">
              <w:rPr>
                <w:rFonts w:ascii="Calibri" w:hAnsi="Calibri" w:cs="Calibri"/>
                <w:b/>
                <w:sz w:val="20"/>
                <w:szCs w:val="20"/>
              </w:rPr>
              <w:t>2</w:t>
            </w:r>
          </w:p>
        </w:tc>
        <w:tc>
          <w:tcPr>
            <w:tcW w:w="1922" w:type="dxa"/>
            <w:vAlign w:val="center"/>
          </w:tcPr>
          <w:p w14:paraId="47F82339" w14:textId="77777777" w:rsidR="00441624" w:rsidRPr="003232CD" w:rsidRDefault="00441624" w:rsidP="00441624">
            <w:pPr>
              <w:spacing w:after="0" w:line="240" w:lineRule="auto"/>
              <w:jc w:val="center"/>
              <w:rPr>
                <w:rFonts w:ascii="Calibri" w:hAnsi="Calibri" w:cs="Calibri"/>
                <w:b/>
                <w:bCs/>
                <w:sz w:val="20"/>
                <w:szCs w:val="20"/>
              </w:rPr>
            </w:pPr>
          </w:p>
        </w:tc>
        <w:tc>
          <w:tcPr>
            <w:tcW w:w="2340" w:type="dxa"/>
            <w:vAlign w:val="center"/>
          </w:tcPr>
          <w:p w14:paraId="156C122F" w14:textId="77777777" w:rsidR="00441624" w:rsidRPr="003232CD" w:rsidRDefault="00441624" w:rsidP="00441624">
            <w:pPr>
              <w:spacing w:after="0" w:line="240" w:lineRule="auto"/>
              <w:jc w:val="center"/>
              <w:rPr>
                <w:rFonts w:ascii="Calibri" w:hAnsi="Calibri" w:cs="Calibri"/>
                <w:b/>
                <w:bCs/>
                <w:sz w:val="20"/>
                <w:szCs w:val="20"/>
              </w:rPr>
            </w:pPr>
          </w:p>
        </w:tc>
        <w:tc>
          <w:tcPr>
            <w:tcW w:w="1900" w:type="dxa"/>
            <w:vAlign w:val="center"/>
          </w:tcPr>
          <w:p w14:paraId="6E024BB2" w14:textId="77777777" w:rsidR="00441624" w:rsidRPr="003232CD" w:rsidRDefault="00441624" w:rsidP="00441624">
            <w:pPr>
              <w:spacing w:after="0" w:line="240" w:lineRule="auto"/>
              <w:jc w:val="center"/>
              <w:rPr>
                <w:rFonts w:ascii="Calibri" w:hAnsi="Calibri" w:cs="Calibri"/>
                <w:b/>
                <w:bCs/>
                <w:sz w:val="20"/>
                <w:szCs w:val="20"/>
              </w:rPr>
            </w:pPr>
          </w:p>
        </w:tc>
      </w:tr>
      <w:tr w:rsidR="00441624" w:rsidRPr="003232CD" w14:paraId="03A73482" w14:textId="77777777" w:rsidTr="003232CD">
        <w:tc>
          <w:tcPr>
            <w:tcW w:w="1067" w:type="dxa"/>
            <w:vAlign w:val="center"/>
          </w:tcPr>
          <w:p w14:paraId="5EEFFBFD" w14:textId="77777777" w:rsidR="00441624" w:rsidRPr="003232CD" w:rsidRDefault="00441624" w:rsidP="00441624">
            <w:pPr>
              <w:spacing w:after="0" w:line="240" w:lineRule="auto"/>
              <w:jc w:val="center"/>
              <w:rPr>
                <w:rFonts w:ascii="Calibri" w:hAnsi="Calibri" w:cs="Calibri"/>
                <w:b/>
                <w:sz w:val="20"/>
                <w:szCs w:val="20"/>
              </w:rPr>
            </w:pPr>
            <w:r w:rsidRPr="003232CD">
              <w:rPr>
                <w:rFonts w:ascii="Calibri" w:hAnsi="Calibri" w:cs="Calibri"/>
                <w:b/>
                <w:sz w:val="20"/>
                <w:szCs w:val="20"/>
              </w:rPr>
              <w:t>3</w:t>
            </w:r>
          </w:p>
        </w:tc>
        <w:tc>
          <w:tcPr>
            <w:tcW w:w="1922" w:type="dxa"/>
            <w:vAlign w:val="center"/>
          </w:tcPr>
          <w:p w14:paraId="37A2F6DF" w14:textId="77777777" w:rsidR="00441624" w:rsidRPr="003232CD" w:rsidRDefault="00441624" w:rsidP="00441624">
            <w:pPr>
              <w:spacing w:after="0" w:line="240" w:lineRule="auto"/>
              <w:jc w:val="center"/>
              <w:rPr>
                <w:rFonts w:ascii="Calibri" w:hAnsi="Calibri" w:cs="Calibri"/>
                <w:b/>
                <w:bCs/>
                <w:sz w:val="20"/>
                <w:szCs w:val="20"/>
              </w:rPr>
            </w:pPr>
          </w:p>
        </w:tc>
        <w:tc>
          <w:tcPr>
            <w:tcW w:w="2340" w:type="dxa"/>
            <w:vAlign w:val="center"/>
          </w:tcPr>
          <w:p w14:paraId="01E59A50" w14:textId="77777777" w:rsidR="00441624" w:rsidRPr="003232CD" w:rsidRDefault="00441624" w:rsidP="00441624">
            <w:pPr>
              <w:spacing w:after="0" w:line="240" w:lineRule="auto"/>
              <w:jc w:val="center"/>
              <w:rPr>
                <w:rFonts w:ascii="Calibri" w:hAnsi="Calibri" w:cs="Calibri"/>
                <w:b/>
                <w:bCs/>
                <w:sz w:val="20"/>
                <w:szCs w:val="20"/>
              </w:rPr>
            </w:pPr>
          </w:p>
        </w:tc>
        <w:tc>
          <w:tcPr>
            <w:tcW w:w="1900" w:type="dxa"/>
            <w:vAlign w:val="center"/>
          </w:tcPr>
          <w:p w14:paraId="605DA59C" w14:textId="77777777" w:rsidR="00441624" w:rsidRPr="003232CD" w:rsidRDefault="00441624" w:rsidP="00441624">
            <w:pPr>
              <w:spacing w:after="0" w:line="240" w:lineRule="auto"/>
              <w:jc w:val="center"/>
              <w:rPr>
                <w:rFonts w:ascii="Calibri" w:hAnsi="Calibri" w:cs="Calibri"/>
                <w:b/>
                <w:bCs/>
                <w:sz w:val="20"/>
                <w:szCs w:val="20"/>
              </w:rPr>
            </w:pPr>
          </w:p>
        </w:tc>
      </w:tr>
      <w:tr w:rsidR="00441624" w:rsidRPr="003232CD" w14:paraId="3BEF1456" w14:textId="77777777" w:rsidTr="003232CD">
        <w:tc>
          <w:tcPr>
            <w:tcW w:w="1067" w:type="dxa"/>
            <w:vAlign w:val="center"/>
          </w:tcPr>
          <w:p w14:paraId="409619BF" w14:textId="77777777" w:rsidR="00441624" w:rsidRPr="003232CD" w:rsidRDefault="00441624" w:rsidP="00441624">
            <w:pPr>
              <w:spacing w:after="0" w:line="240" w:lineRule="auto"/>
              <w:jc w:val="center"/>
              <w:rPr>
                <w:rFonts w:ascii="Calibri" w:hAnsi="Calibri" w:cs="Calibri"/>
                <w:b/>
                <w:sz w:val="20"/>
                <w:szCs w:val="20"/>
              </w:rPr>
            </w:pPr>
            <w:r w:rsidRPr="003232CD">
              <w:rPr>
                <w:rFonts w:ascii="Calibri" w:hAnsi="Calibri" w:cs="Calibri"/>
                <w:b/>
                <w:sz w:val="20"/>
                <w:szCs w:val="20"/>
              </w:rPr>
              <w:t>4</w:t>
            </w:r>
          </w:p>
        </w:tc>
        <w:tc>
          <w:tcPr>
            <w:tcW w:w="1922" w:type="dxa"/>
            <w:vAlign w:val="center"/>
          </w:tcPr>
          <w:p w14:paraId="596688E8" w14:textId="77777777" w:rsidR="00441624" w:rsidRPr="003232CD" w:rsidRDefault="00441624" w:rsidP="00441624">
            <w:pPr>
              <w:spacing w:after="0" w:line="240" w:lineRule="auto"/>
              <w:jc w:val="center"/>
              <w:rPr>
                <w:rFonts w:ascii="Calibri" w:hAnsi="Calibri" w:cs="Calibri"/>
                <w:b/>
                <w:bCs/>
                <w:sz w:val="20"/>
                <w:szCs w:val="20"/>
              </w:rPr>
            </w:pPr>
          </w:p>
        </w:tc>
        <w:tc>
          <w:tcPr>
            <w:tcW w:w="2340" w:type="dxa"/>
            <w:vAlign w:val="center"/>
          </w:tcPr>
          <w:p w14:paraId="4D9F01EC" w14:textId="77777777" w:rsidR="00441624" w:rsidRPr="003232CD" w:rsidRDefault="00441624" w:rsidP="00441624">
            <w:pPr>
              <w:spacing w:after="0" w:line="240" w:lineRule="auto"/>
              <w:jc w:val="center"/>
              <w:rPr>
                <w:rFonts w:ascii="Calibri" w:hAnsi="Calibri" w:cs="Calibri"/>
                <w:b/>
                <w:bCs/>
                <w:sz w:val="20"/>
                <w:szCs w:val="20"/>
              </w:rPr>
            </w:pPr>
          </w:p>
        </w:tc>
        <w:tc>
          <w:tcPr>
            <w:tcW w:w="1900" w:type="dxa"/>
            <w:vAlign w:val="center"/>
          </w:tcPr>
          <w:p w14:paraId="6819AC2C" w14:textId="77777777" w:rsidR="00441624" w:rsidRPr="003232CD" w:rsidRDefault="00441624" w:rsidP="00441624">
            <w:pPr>
              <w:spacing w:after="0" w:line="240" w:lineRule="auto"/>
              <w:jc w:val="center"/>
              <w:rPr>
                <w:rFonts w:ascii="Calibri" w:hAnsi="Calibri" w:cs="Calibri"/>
                <w:b/>
                <w:bCs/>
                <w:sz w:val="20"/>
                <w:szCs w:val="20"/>
              </w:rPr>
            </w:pPr>
          </w:p>
        </w:tc>
      </w:tr>
      <w:tr w:rsidR="00441624" w:rsidRPr="000F1950" w14:paraId="65F16B41" w14:textId="77777777" w:rsidTr="003232CD">
        <w:tc>
          <w:tcPr>
            <w:tcW w:w="1067" w:type="dxa"/>
            <w:vAlign w:val="center"/>
          </w:tcPr>
          <w:p w14:paraId="5DEC06D9" w14:textId="77777777" w:rsidR="00441624" w:rsidRPr="003232CD" w:rsidRDefault="00441624" w:rsidP="00441624">
            <w:pPr>
              <w:spacing w:after="0" w:line="240" w:lineRule="auto"/>
              <w:jc w:val="center"/>
              <w:rPr>
                <w:rFonts w:ascii="Calibri" w:hAnsi="Calibri" w:cs="Calibri"/>
                <w:b/>
                <w:sz w:val="20"/>
                <w:szCs w:val="20"/>
              </w:rPr>
            </w:pPr>
            <w:r w:rsidRPr="003232CD">
              <w:rPr>
                <w:rFonts w:ascii="Calibri" w:hAnsi="Calibri" w:cs="Calibri"/>
                <w:b/>
                <w:sz w:val="20"/>
                <w:szCs w:val="20"/>
              </w:rPr>
              <w:t>5</w:t>
            </w:r>
          </w:p>
        </w:tc>
        <w:tc>
          <w:tcPr>
            <w:tcW w:w="1922" w:type="dxa"/>
            <w:vAlign w:val="center"/>
          </w:tcPr>
          <w:p w14:paraId="42CFAA58" w14:textId="29B4E1C2" w:rsidR="00441624" w:rsidRPr="003232CD" w:rsidRDefault="00441624" w:rsidP="00441624">
            <w:pPr>
              <w:spacing w:after="0" w:line="240" w:lineRule="auto"/>
              <w:jc w:val="center"/>
              <w:rPr>
                <w:rFonts w:ascii="Calibri" w:hAnsi="Calibri" w:cs="Calibri"/>
                <w:b/>
                <w:bCs/>
                <w:sz w:val="20"/>
                <w:szCs w:val="20"/>
              </w:rPr>
            </w:pPr>
          </w:p>
        </w:tc>
        <w:tc>
          <w:tcPr>
            <w:tcW w:w="2340" w:type="dxa"/>
            <w:vAlign w:val="center"/>
          </w:tcPr>
          <w:p w14:paraId="33C6C0F2" w14:textId="194C9320" w:rsidR="00441624" w:rsidRPr="003232CD" w:rsidRDefault="00441624" w:rsidP="00441624">
            <w:pPr>
              <w:spacing w:after="0" w:line="240" w:lineRule="auto"/>
              <w:jc w:val="center"/>
              <w:rPr>
                <w:rFonts w:ascii="Calibri" w:hAnsi="Calibri" w:cs="Calibri"/>
                <w:b/>
                <w:bCs/>
                <w:sz w:val="20"/>
                <w:szCs w:val="20"/>
              </w:rPr>
            </w:pPr>
          </w:p>
        </w:tc>
        <w:tc>
          <w:tcPr>
            <w:tcW w:w="1900" w:type="dxa"/>
            <w:vAlign w:val="center"/>
          </w:tcPr>
          <w:p w14:paraId="6AE4C89F" w14:textId="07927985" w:rsidR="00441624" w:rsidRPr="003232CD" w:rsidRDefault="00441624" w:rsidP="00441624">
            <w:pPr>
              <w:spacing w:after="0" w:line="240" w:lineRule="auto"/>
              <w:jc w:val="center"/>
              <w:rPr>
                <w:rFonts w:ascii="Calibri" w:hAnsi="Calibri" w:cs="Calibri"/>
                <w:b/>
                <w:bCs/>
                <w:sz w:val="20"/>
                <w:szCs w:val="20"/>
              </w:rPr>
            </w:pPr>
          </w:p>
        </w:tc>
      </w:tr>
    </w:tbl>
    <w:p w14:paraId="068A64D4" w14:textId="77777777" w:rsidR="00456A35" w:rsidRPr="000F1950" w:rsidRDefault="00456A35" w:rsidP="003658D9">
      <w:pPr>
        <w:spacing w:after="0"/>
        <w:rPr>
          <w:highlight w:val="yellow"/>
        </w:rPr>
      </w:pPr>
    </w:p>
    <w:p w14:paraId="2B214833" w14:textId="148011A0" w:rsidR="006A1186" w:rsidRPr="003232CD" w:rsidRDefault="006A1186" w:rsidP="006A1186">
      <w:pPr>
        <w:pStyle w:val="Naslov4"/>
        <w:spacing w:before="0"/>
      </w:pPr>
      <w:bookmarkStart w:id="939" w:name="_Toc219875172"/>
      <w:r w:rsidRPr="003232CD">
        <w:t>6.</w:t>
      </w:r>
      <w:r w:rsidR="003232CD" w:rsidRPr="003232CD">
        <w:t>9</w:t>
      </w:r>
      <w:r w:rsidRPr="003232CD">
        <w:t>.</w:t>
      </w:r>
      <w:r w:rsidR="007908BE" w:rsidRPr="003232CD">
        <w:t>7</w:t>
      </w:r>
      <w:r w:rsidRPr="003232CD">
        <w:t xml:space="preserve">.4. Vjerojatnost pojave najvjerojatnijeg neželjenog događaja uslijed </w:t>
      </w:r>
      <w:r w:rsidR="000550B0" w:rsidRPr="003232CD">
        <w:t>poplave</w:t>
      </w:r>
      <w:bookmarkEnd w:id="939"/>
    </w:p>
    <w:p w14:paraId="36DB8925" w14:textId="77777777" w:rsidR="006A1186" w:rsidRPr="003232CD" w:rsidRDefault="006A1186" w:rsidP="006A1186">
      <w:pPr>
        <w:spacing w:after="0"/>
      </w:pPr>
    </w:p>
    <w:p w14:paraId="1F292842" w14:textId="1A08781E" w:rsidR="006A1186" w:rsidRPr="003232CD" w:rsidRDefault="006A1186" w:rsidP="006A1186">
      <w:pPr>
        <w:spacing w:after="0" w:line="240" w:lineRule="auto"/>
        <w:jc w:val="center"/>
        <w:rPr>
          <w:rFonts w:cs="Arial"/>
          <w:b/>
          <w:bCs/>
          <w:sz w:val="20"/>
          <w:szCs w:val="20"/>
        </w:rPr>
      </w:pPr>
      <w:bookmarkStart w:id="940" w:name="_Toc219875387"/>
      <w:r w:rsidRPr="003232CD">
        <w:rPr>
          <w:rFonts w:cs="Arial"/>
          <w:b/>
          <w:bCs/>
          <w:sz w:val="20"/>
          <w:szCs w:val="20"/>
        </w:rPr>
        <w:lastRenderedPageBreak/>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123</w:t>
      </w:r>
      <w:r w:rsidR="00D13B37">
        <w:rPr>
          <w:rFonts w:cs="Arial"/>
          <w:b/>
          <w:bCs/>
          <w:sz w:val="20"/>
          <w:szCs w:val="20"/>
        </w:rPr>
        <w:fldChar w:fldCharType="end"/>
      </w:r>
      <w:r w:rsidRPr="003232CD">
        <w:rPr>
          <w:rFonts w:cs="Arial"/>
          <w:b/>
          <w:bCs/>
          <w:sz w:val="20"/>
          <w:szCs w:val="20"/>
        </w:rPr>
        <w:t xml:space="preserve">: Vjerojatnost pojave najvjerojatnijeg neželjenog događaja – </w:t>
      </w:r>
      <w:r w:rsidR="000550B0" w:rsidRPr="003232CD">
        <w:rPr>
          <w:rFonts w:cs="Arial"/>
          <w:b/>
          <w:bCs/>
          <w:sz w:val="20"/>
          <w:szCs w:val="20"/>
        </w:rPr>
        <w:t>Poplava</w:t>
      </w:r>
      <w:bookmarkEnd w:id="940"/>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6A1186" w:rsidRPr="003232CD" w14:paraId="1AFC1485" w14:textId="77777777" w:rsidTr="003232CD">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A4153" w14:textId="77777777" w:rsidR="006A1186" w:rsidRPr="003232CD" w:rsidRDefault="006A1186" w:rsidP="00873537">
            <w:pPr>
              <w:spacing w:after="0" w:line="240" w:lineRule="auto"/>
              <w:jc w:val="center"/>
              <w:rPr>
                <w:b/>
                <w:sz w:val="20"/>
                <w:szCs w:val="20"/>
              </w:rPr>
            </w:pPr>
            <w:r w:rsidRPr="003232CD">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A8BC5C" w14:textId="77777777" w:rsidR="006A1186" w:rsidRPr="003232CD" w:rsidRDefault="006A1186" w:rsidP="00873537">
            <w:pPr>
              <w:spacing w:after="0" w:line="240" w:lineRule="auto"/>
              <w:jc w:val="center"/>
              <w:rPr>
                <w:b/>
                <w:sz w:val="20"/>
                <w:szCs w:val="20"/>
              </w:rPr>
            </w:pPr>
            <w:r w:rsidRPr="003232CD">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ED987" w14:textId="77777777" w:rsidR="006A1186" w:rsidRPr="003232CD" w:rsidRDefault="006A1186" w:rsidP="00873537">
            <w:pPr>
              <w:spacing w:after="0" w:line="240" w:lineRule="auto"/>
              <w:jc w:val="center"/>
              <w:rPr>
                <w:b/>
                <w:sz w:val="20"/>
                <w:szCs w:val="20"/>
              </w:rPr>
            </w:pPr>
            <w:r w:rsidRPr="003232CD">
              <w:rPr>
                <w:b/>
                <w:sz w:val="20"/>
                <w:szCs w:val="20"/>
              </w:rPr>
              <w:t>Vjerojatnost/frekvencija</w:t>
            </w:r>
          </w:p>
        </w:tc>
      </w:tr>
      <w:tr w:rsidR="006A1186" w:rsidRPr="003232CD" w14:paraId="469E7431" w14:textId="77777777" w:rsidTr="003232CD">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BEB30" w14:textId="77777777" w:rsidR="006A1186" w:rsidRPr="003232CD" w:rsidRDefault="006A1186" w:rsidP="00873537">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A651C" w14:textId="77777777" w:rsidR="006A1186" w:rsidRPr="003232CD" w:rsidRDefault="006A1186" w:rsidP="00873537">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5A063" w14:textId="77777777" w:rsidR="006A1186" w:rsidRPr="003232CD" w:rsidRDefault="006A1186" w:rsidP="00873537">
            <w:pPr>
              <w:spacing w:after="0" w:line="240" w:lineRule="auto"/>
              <w:jc w:val="center"/>
              <w:rPr>
                <w:b/>
                <w:sz w:val="20"/>
                <w:szCs w:val="20"/>
              </w:rPr>
            </w:pPr>
            <w:r w:rsidRPr="003232CD">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6DF2B" w14:textId="77777777" w:rsidR="006A1186" w:rsidRPr="003232CD" w:rsidRDefault="006A1186" w:rsidP="00873537">
            <w:pPr>
              <w:spacing w:after="0" w:line="240" w:lineRule="auto"/>
              <w:jc w:val="center"/>
              <w:rPr>
                <w:b/>
                <w:sz w:val="20"/>
                <w:szCs w:val="20"/>
              </w:rPr>
            </w:pPr>
            <w:r w:rsidRPr="003232CD">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3C2900" w14:textId="77777777" w:rsidR="006A1186" w:rsidRPr="003232CD" w:rsidRDefault="006A1186" w:rsidP="00873537">
            <w:pPr>
              <w:spacing w:after="0" w:line="240" w:lineRule="auto"/>
              <w:jc w:val="center"/>
              <w:rPr>
                <w:b/>
                <w:sz w:val="20"/>
                <w:szCs w:val="20"/>
              </w:rPr>
            </w:pPr>
            <w:r w:rsidRPr="003232CD">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D9734" w14:textId="77777777" w:rsidR="006A1186" w:rsidRPr="003232CD" w:rsidRDefault="006A1186" w:rsidP="00873537">
            <w:pPr>
              <w:spacing w:after="0" w:line="240" w:lineRule="auto"/>
              <w:jc w:val="center"/>
              <w:rPr>
                <w:b/>
                <w:sz w:val="20"/>
                <w:szCs w:val="20"/>
              </w:rPr>
            </w:pPr>
            <w:r w:rsidRPr="003232CD">
              <w:rPr>
                <w:b/>
                <w:sz w:val="20"/>
                <w:szCs w:val="20"/>
              </w:rPr>
              <w:t>Odabrano</w:t>
            </w:r>
          </w:p>
        </w:tc>
      </w:tr>
      <w:tr w:rsidR="006A1186" w:rsidRPr="003232CD" w14:paraId="376D5697" w14:textId="77777777" w:rsidTr="003232CD">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C4E85" w14:textId="77777777" w:rsidR="006A1186" w:rsidRPr="003232CD" w:rsidRDefault="006A1186" w:rsidP="00873537">
            <w:pPr>
              <w:spacing w:after="0" w:line="240" w:lineRule="auto"/>
              <w:jc w:val="center"/>
              <w:rPr>
                <w:b/>
                <w:sz w:val="20"/>
                <w:szCs w:val="20"/>
              </w:rPr>
            </w:pPr>
            <w:r w:rsidRPr="003232CD">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BD3289" w14:textId="77777777" w:rsidR="006A1186" w:rsidRPr="003232CD" w:rsidRDefault="006A1186" w:rsidP="00873537">
            <w:pPr>
              <w:spacing w:after="0" w:line="240" w:lineRule="auto"/>
              <w:jc w:val="center"/>
              <w:rPr>
                <w:sz w:val="20"/>
                <w:szCs w:val="20"/>
              </w:rPr>
            </w:pPr>
            <w:r w:rsidRPr="003232CD">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89307" w14:textId="77777777" w:rsidR="006A1186" w:rsidRPr="003232CD" w:rsidRDefault="006A1186" w:rsidP="00873537">
            <w:pPr>
              <w:spacing w:after="0" w:line="240" w:lineRule="auto"/>
              <w:jc w:val="center"/>
              <w:rPr>
                <w:sz w:val="20"/>
                <w:szCs w:val="20"/>
              </w:rPr>
            </w:pPr>
            <w:r w:rsidRPr="003232CD">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D448A" w14:textId="77777777" w:rsidR="006A1186" w:rsidRPr="003232CD" w:rsidRDefault="006A1186" w:rsidP="00873537">
            <w:pPr>
              <w:spacing w:after="0" w:line="240" w:lineRule="auto"/>
              <w:jc w:val="center"/>
              <w:rPr>
                <w:sz w:val="20"/>
                <w:szCs w:val="20"/>
              </w:rPr>
            </w:pPr>
            <w:r w:rsidRPr="003232CD">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B4988" w14:textId="77777777" w:rsidR="006A1186" w:rsidRPr="003232CD" w:rsidRDefault="006A1186" w:rsidP="00873537">
            <w:pPr>
              <w:spacing w:after="0" w:line="240" w:lineRule="auto"/>
              <w:jc w:val="center"/>
              <w:rPr>
                <w:sz w:val="20"/>
                <w:szCs w:val="20"/>
              </w:rPr>
            </w:pPr>
            <w:r w:rsidRPr="003232CD">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0D9B9" w14:textId="77777777" w:rsidR="006A1186" w:rsidRPr="003232CD" w:rsidRDefault="006A1186" w:rsidP="00873537">
            <w:pPr>
              <w:spacing w:after="0" w:line="240" w:lineRule="auto"/>
              <w:jc w:val="center"/>
              <w:rPr>
                <w:b/>
                <w:sz w:val="20"/>
                <w:szCs w:val="20"/>
              </w:rPr>
            </w:pPr>
          </w:p>
        </w:tc>
      </w:tr>
      <w:tr w:rsidR="006A1186" w:rsidRPr="003232CD" w14:paraId="49C1074F" w14:textId="77777777" w:rsidTr="003232CD">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FA429" w14:textId="77777777" w:rsidR="006A1186" w:rsidRPr="003232CD" w:rsidRDefault="006A1186" w:rsidP="00873537">
            <w:pPr>
              <w:spacing w:after="0" w:line="240" w:lineRule="auto"/>
              <w:jc w:val="center"/>
              <w:rPr>
                <w:b/>
                <w:sz w:val="20"/>
                <w:szCs w:val="20"/>
              </w:rPr>
            </w:pPr>
            <w:r w:rsidRPr="003232CD">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9B9C6" w14:textId="77777777" w:rsidR="006A1186" w:rsidRPr="003232CD" w:rsidRDefault="006A1186" w:rsidP="00873537">
            <w:pPr>
              <w:spacing w:after="0" w:line="240" w:lineRule="auto"/>
              <w:jc w:val="center"/>
              <w:rPr>
                <w:sz w:val="20"/>
                <w:szCs w:val="20"/>
              </w:rPr>
            </w:pPr>
            <w:r w:rsidRPr="003232CD">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08A497" w14:textId="77777777" w:rsidR="006A1186" w:rsidRPr="003232CD" w:rsidRDefault="006A1186" w:rsidP="00873537">
            <w:pPr>
              <w:spacing w:after="0" w:line="240" w:lineRule="auto"/>
              <w:jc w:val="center"/>
              <w:rPr>
                <w:sz w:val="20"/>
                <w:szCs w:val="20"/>
              </w:rPr>
            </w:pPr>
            <w:r w:rsidRPr="003232CD">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9F0F86" w14:textId="77777777" w:rsidR="006A1186" w:rsidRPr="003232CD" w:rsidRDefault="006A1186" w:rsidP="00873537">
            <w:pPr>
              <w:spacing w:after="0" w:line="240" w:lineRule="auto"/>
              <w:jc w:val="center"/>
              <w:rPr>
                <w:sz w:val="20"/>
                <w:szCs w:val="20"/>
              </w:rPr>
            </w:pPr>
            <w:r w:rsidRPr="003232CD">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332E9" w14:textId="77777777" w:rsidR="006A1186" w:rsidRPr="003232CD" w:rsidRDefault="006A1186" w:rsidP="00873537">
            <w:pPr>
              <w:spacing w:after="0" w:line="240" w:lineRule="auto"/>
              <w:jc w:val="center"/>
              <w:rPr>
                <w:sz w:val="20"/>
                <w:szCs w:val="20"/>
              </w:rPr>
            </w:pPr>
            <w:r w:rsidRPr="003232CD">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50D6F" w14:textId="77777777" w:rsidR="006A1186" w:rsidRPr="003232CD" w:rsidRDefault="006A1186" w:rsidP="00873537">
            <w:pPr>
              <w:spacing w:after="0" w:line="240" w:lineRule="auto"/>
              <w:jc w:val="center"/>
              <w:rPr>
                <w:b/>
                <w:sz w:val="20"/>
                <w:szCs w:val="20"/>
              </w:rPr>
            </w:pPr>
          </w:p>
        </w:tc>
      </w:tr>
      <w:tr w:rsidR="006A1186" w:rsidRPr="003232CD" w14:paraId="63B81AE9" w14:textId="77777777" w:rsidTr="003232CD">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22D15" w14:textId="77777777" w:rsidR="006A1186" w:rsidRPr="003232CD" w:rsidRDefault="006A1186" w:rsidP="00873537">
            <w:pPr>
              <w:spacing w:after="0" w:line="240" w:lineRule="auto"/>
              <w:jc w:val="center"/>
              <w:rPr>
                <w:b/>
                <w:sz w:val="20"/>
                <w:szCs w:val="20"/>
              </w:rPr>
            </w:pPr>
            <w:r w:rsidRPr="003232CD">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827C4" w14:textId="77777777" w:rsidR="006A1186" w:rsidRPr="003232CD" w:rsidRDefault="006A1186" w:rsidP="00873537">
            <w:pPr>
              <w:spacing w:after="0" w:line="240" w:lineRule="auto"/>
              <w:jc w:val="center"/>
              <w:rPr>
                <w:sz w:val="20"/>
                <w:szCs w:val="20"/>
              </w:rPr>
            </w:pPr>
            <w:r w:rsidRPr="003232CD">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AA5954" w14:textId="77777777" w:rsidR="006A1186" w:rsidRPr="003232CD" w:rsidRDefault="006A1186" w:rsidP="00873537">
            <w:pPr>
              <w:spacing w:after="0" w:line="240" w:lineRule="auto"/>
              <w:jc w:val="center"/>
              <w:rPr>
                <w:sz w:val="20"/>
                <w:szCs w:val="20"/>
              </w:rPr>
            </w:pPr>
            <w:r w:rsidRPr="003232CD">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1BE29" w14:textId="77777777" w:rsidR="006A1186" w:rsidRPr="003232CD" w:rsidRDefault="006A1186" w:rsidP="00873537">
            <w:pPr>
              <w:spacing w:after="0" w:line="240" w:lineRule="auto"/>
              <w:jc w:val="center"/>
              <w:rPr>
                <w:sz w:val="20"/>
                <w:szCs w:val="20"/>
              </w:rPr>
            </w:pPr>
            <w:r w:rsidRPr="003232CD">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591225" w14:textId="77777777" w:rsidR="006A1186" w:rsidRPr="003232CD" w:rsidRDefault="006A1186" w:rsidP="00873537">
            <w:pPr>
              <w:spacing w:after="0" w:line="240" w:lineRule="auto"/>
              <w:jc w:val="center"/>
              <w:rPr>
                <w:sz w:val="20"/>
                <w:szCs w:val="20"/>
              </w:rPr>
            </w:pPr>
            <w:r w:rsidRPr="003232CD">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9FAD2" w14:textId="77777777" w:rsidR="006A1186" w:rsidRPr="003232CD" w:rsidRDefault="006A1186" w:rsidP="00873537">
            <w:pPr>
              <w:spacing w:after="0" w:line="240" w:lineRule="auto"/>
              <w:jc w:val="center"/>
              <w:rPr>
                <w:b/>
                <w:sz w:val="20"/>
                <w:szCs w:val="20"/>
              </w:rPr>
            </w:pPr>
          </w:p>
        </w:tc>
      </w:tr>
      <w:tr w:rsidR="006A1186" w:rsidRPr="003232CD" w14:paraId="24293D93" w14:textId="77777777" w:rsidTr="003232CD">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ED4792" w14:textId="77777777" w:rsidR="006A1186" w:rsidRPr="003232CD" w:rsidRDefault="006A1186" w:rsidP="00873537">
            <w:pPr>
              <w:spacing w:after="0" w:line="240" w:lineRule="auto"/>
              <w:jc w:val="center"/>
              <w:rPr>
                <w:b/>
                <w:sz w:val="20"/>
                <w:szCs w:val="20"/>
              </w:rPr>
            </w:pPr>
            <w:r w:rsidRPr="003232CD">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DF673C" w14:textId="77777777" w:rsidR="006A1186" w:rsidRPr="003232CD" w:rsidRDefault="006A1186" w:rsidP="00873537">
            <w:pPr>
              <w:spacing w:after="0" w:line="240" w:lineRule="auto"/>
              <w:jc w:val="center"/>
              <w:rPr>
                <w:sz w:val="20"/>
                <w:szCs w:val="20"/>
              </w:rPr>
            </w:pPr>
            <w:r w:rsidRPr="003232CD">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82F4D" w14:textId="77777777" w:rsidR="006A1186" w:rsidRPr="003232CD" w:rsidRDefault="006A1186" w:rsidP="00873537">
            <w:pPr>
              <w:spacing w:after="0" w:line="240" w:lineRule="auto"/>
              <w:jc w:val="center"/>
              <w:rPr>
                <w:sz w:val="20"/>
                <w:szCs w:val="20"/>
              </w:rPr>
            </w:pPr>
            <w:r w:rsidRPr="003232CD">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B9A41" w14:textId="77777777" w:rsidR="006A1186" w:rsidRPr="003232CD" w:rsidRDefault="006A1186" w:rsidP="00873537">
            <w:pPr>
              <w:spacing w:after="0" w:line="240" w:lineRule="auto"/>
              <w:jc w:val="center"/>
              <w:rPr>
                <w:sz w:val="20"/>
                <w:szCs w:val="20"/>
              </w:rPr>
            </w:pPr>
            <w:r w:rsidRPr="003232CD">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A97E11" w14:textId="77777777" w:rsidR="006A1186" w:rsidRPr="003232CD" w:rsidRDefault="006A1186" w:rsidP="00873537">
            <w:pPr>
              <w:spacing w:after="0" w:line="240" w:lineRule="auto"/>
              <w:jc w:val="center"/>
              <w:rPr>
                <w:sz w:val="20"/>
                <w:szCs w:val="20"/>
              </w:rPr>
            </w:pPr>
            <w:r w:rsidRPr="003232CD">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60C78" w14:textId="77777777" w:rsidR="006A1186" w:rsidRPr="003232CD" w:rsidRDefault="006A1186" w:rsidP="00873537">
            <w:pPr>
              <w:spacing w:after="0" w:line="240" w:lineRule="auto"/>
              <w:jc w:val="center"/>
              <w:rPr>
                <w:b/>
                <w:sz w:val="20"/>
                <w:szCs w:val="20"/>
              </w:rPr>
            </w:pPr>
            <w:r w:rsidRPr="003232CD">
              <w:rPr>
                <w:b/>
                <w:sz w:val="20"/>
                <w:szCs w:val="20"/>
              </w:rPr>
              <w:t>X</w:t>
            </w:r>
          </w:p>
        </w:tc>
      </w:tr>
      <w:tr w:rsidR="006A1186" w:rsidRPr="003232CD" w14:paraId="045EFA6A" w14:textId="77777777" w:rsidTr="003232CD">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BEC1E" w14:textId="77777777" w:rsidR="006A1186" w:rsidRPr="003232CD" w:rsidRDefault="006A1186" w:rsidP="00873537">
            <w:pPr>
              <w:spacing w:after="0" w:line="240" w:lineRule="auto"/>
              <w:jc w:val="center"/>
              <w:rPr>
                <w:b/>
                <w:sz w:val="20"/>
                <w:szCs w:val="20"/>
              </w:rPr>
            </w:pPr>
            <w:r w:rsidRPr="003232CD">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E322E" w14:textId="77777777" w:rsidR="006A1186" w:rsidRPr="003232CD" w:rsidRDefault="006A1186" w:rsidP="00873537">
            <w:pPr>
              <w:spacing w:after="0" w:line="240" w:lineRule="auto"/>
              <w:jc w:val="center"/>
              <w:rPr>
                <w:sz w:val="20"/>
                <w:szCs w:val="20"/>
              </w:rPr>
            </w:pPr>
            <w:r w:rsidRPr="003232CD">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81582" w14:textId="77777777" w:rsidR="006A1186" w:rsidRPr="003232CD" w:rsidRDefault="006A1186" w:rsidP="00873537">
            <w:pPr>
              <w:spacing w:after="0" w:line="240" w:lineRule="auto"/>
              <w:jc w:val="center"/>
              <w:rPr>
                <w:sz w:val="20"/>
                <w:szCs w:val="20"/>
              </w:rPr>
            </w:pPr>
            <w:r w:rsidRPr="003232CD">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DED60" w14:textId="77777777" w:rsidR="006A1186" w:rsidRPr="003232CD" w:rsidRDefault="006A1186" w:rsidP="00873537">
            <w:pPr>
              <w:spacing w:after="0" w:line="240" w:lineRule="auto"/>
              <w:jc w:val="center"/>
              <w:rPr>
                <w:sz w:val="20"/>
                <w:szCs w:val="20"/>
              </w:rPr>
            </w:pPr>
            <w:r w:rsidRPr="003232CD">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84ADA" w14:textId="77777777" w:rsidR="006A1186" w:rsidRPr="003232CD" w:rsidRDefault="006A1186" w:rsidP="00873537">
            <w:pPr>
              <w:spacing w:after="0" w:line="240" w:lineRule="auto"/>
              <w:jc w:val="center"/>
              <w:rPr>
                <w:sz w:val="20"/>
                <w:szCs w:val="20"/>
              </w:rPr>
            </w:pPr>
            <w:r w:rsidRPr="003232CD">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C51E7" w14:textId="77777777" w:rsidR="006A1186" w:rsidRPr="003232CD" w:rsidRDefault="006A1186" w:rsidP="00873537">
            <w:pPr>
              <w:spacing w:after="0" w:line="240" w:lineRule="auto"/>
              <w:jc w:val="center"/>
              <w:rPr>
                <w:b/>
                <w:sz w:val="20"/>
                <w:szCs w:val="20"/>
              </w:rPr>
            </w:pPr>
          </w:p>
        </w:tc>
      </w:tr>
    </w:tbl>
    <w:p w14:paraId="281BFB8A" w14:textId="548D9242" w:rsidR="00A4597F" w:rsidRDefault="00A4597F" w:rsidP="006A1186">
      <w:pPr>
        <w:spacing w:line="240" w:lineRule="auto"/>
        <w:rPr>
          <w:highlight w:val="yellow"/>
        </w:rPr>
      </w:pPr>
    </w:p>
    <w:p w14:paraId="7C6BE846" w14:textId="77777777" w:rsidR="00456A35" w:rsidRDefault="00456A35" w:rsidP="006A1186">
      <w:pPr>
        <w:spacing w:line="240" w:lineRule="auto"/>
        <w:rPr>
          <w:highlight w:val="yellow"/>
        </w:rPr>
      </w:pPr>
    </w:p>
    <w:p w14:paraId="60038334" w14:textId="77777777" w:rsidR="00456A35" w:rsidRDefault="00456A35" w:rsidP="006A1186">
      <w:pPr>
        <w:spacing w:line="240" w:lineRule="auto"/>
        <w:rPr>
          <w:highlight w:val="yellow"/>
        </w:rPr>
      </w:pPr>
    </w:p>
    <w:p w14:paraId="5FCE51D1" w14:textId="77777777" w:rsidR="00456A35" w:rsidRPr="000F1950" w:rsidRDefault="00456A35" w:rsidP="006A1186">
      <w:pPr>
        <w:spacing w:line="240" w:lineRule="auto"/>
        <w:rPr>
          <w:highlight w:val="yellow"/>
        </w:rPr>
      </w:pPr>
    </w:p>
    <w:p w14:paraId="12AE50E7" w14:textId="098A22F5" w:rsidR="006A1186" w:rsidRPr="005139F4" w:rsidRDefault="006A1186" w:rsidP="00CC264E">
      <w:pPr>
        <w:pStyle w:val="Naslov3"/>
        <w:spacing w:line="240" w:lineRule="auto"/>
      </w:pPr>
      <w:bookmarkStart w:id="941" w:name="_Toc219875173"/>
      <w:r w:rsidRPr="005139F4">
        <w:t>6.</w:t>
      </w:r>
      <w:r w:rsidR="00C865A6" w:rsidRPr="005139F4">
        <w:t>9</w:t>
      </w:r>
      <w:r w:rsidRPr="005139F4">
        <w:t xml:space="preserve">.8. Matrica ukupnog rizika – </w:t>
      </w:r>
      <w:r w:rsidR="000550B0" w:rsidRPr="005139F4">
        <w:t>Poplave izazvane izlijevanjem kopnenih vodenih tijela</w:t>
      </w:r>
      <w:r w:rsidRPr="005139F4">
        <w:rPr>
          <w:noProof/>
          <w:lang w:eastAsia="hr-HR"/>
        </w:rPr>
        <mc:AlternateContent>
          <mc:Choice Requires="wps">
            <w:drawing>
              <wp:anchor distT="45720" distB="45720" distL="114300" distR="114300" simplePos="0" relativeHeight="251639808" behindDoc="0" locked="0" layoutInCell="1" allowOverlap="1" wp14:anchorId="3AC82A66" wp14:editId="2C0F6CC3">
                <wp:simplePos x="0" y="0"/>
                <wp:positionH relativeFrom="margin">
                  <wp:align>left</wp:align>
                </wp:positionH>
                <wp:positionV relativeFrom="paragraph">
                  <wp:posOffset>238125</wp:posOffset>
                </wp:positionV>
                <wp:extent cx="2287270" cy="1812290"/>
                <wp:effectExtent l="0" t="0" r="20320" b="17145"/>
                <wp:wrapSquare wrapText="bothSides"/>
                <wp:docPr id="125" name="Tekstni okvir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66FF82D0" w14:textId="77777777" w:rsidR="00B44427" w:rsidRPr="00CC264E" w:rsidRDefault="00B44427" w:rsidP="006A1186">
                            <w:pPr>
                              <w:spacing w:after="0"/>
                              <w:rPr>
                                <w:b/>
                                <w:i/>
                                <w:sz w:val="20"/>
                                <w:szCs w:val="20"/>
                                <w:u w:val="single"/>
                              </w:rPr>
                            </w:pPr>
                            <w:r w:rsidRPr="00CC264E">
                              <w:rPr>
                                <w:b/>
                                <w:i/>
                                <w:sz w:val="20"/>
                                <w:szCs w:val="20"/>
                                <w:u w:val="single"/>
                              </w:rPr>
                              <w:t>RIZIK:</w:t>
                            </w:r>
                          </w:p>
                          <w:p w14:paraId="734A4565" w14:textId="44ECAE7F" w:rsidR="00B44427" w:rsidRPr="00CC264E" w:rsidRDefault="00B44427" w:rsidP="006A1186">
                            <w:pPr>
                              <w:spacing w:after="0"/>
                              <w:rPr>
                                <w:sz w:val="20"/>
                                <w:szCs w:val="20"/>
                              </w:rPr>
                            </w:pPr>
                            <w:r w:rsidRPr="00CC264E">
                              <w:rPr>
                                <w:sz w:val="20"/>
                                <w:szCs w:val="20"/>
                              </w:rPr>
                              <w:t>Poplava – Poplave izazvane izlijevanjem kopnenih vodenih tijela</w:t>
                            </w:r>
                          </w:p>
                          <w:p w14:paraId="035519BF" w14:textId="77777777" w:rsidR="00B44427" w:rsidRPr="00CC264E" w:rsidRDefault="00B44427" w:rsidP="006A1186">
                            <w:pPr>
                              <w:spacing w:after="0"/>
                              <w:rPr>
                                <w:b/>
                                <w:i/>
                                <w:sz w:val="20"/>
                                <w:szCs w:val="20"/>
                                <w:u w:val="single"/>
                              </w:rPr>
                            </w:pPr>
                            <w:r w:rsidRPr="00CC264E">
                              <w:rPr>
                                <w:b/>
                                <w:i/>
                                <w:sz w:val="20"/>
                                <w:szCs w:val="20"/>
                                <w:u w:val="single"/>
                              </w:rPr>
                              <w:t xml:space="preserve">NAZIV SCENARIJA:                                                                                                            </w:t>
                            </w:r>
                          </w:p>
                          <w:p w14:paraId="2C87E24B" w14:textId="404D2D78" w:rsidR="00B44427" w:rsidRDefault="00B44427" w:rsidP="006A1186">
                            <w:pPr>
                              <w:spacing w:after="0"/>
                              <w:rPr>
                                <w:sz w:val="20"/>
                                <w:szCs w:val="20"/>
                              </w:rPr>
                            </w:pPr>
                            <w:r w:rsidRPr="00CC264E">
                              <w:rPr>
                                <w:sz w:val="20"/>
                                <w:szCs w:val="20"/>
                              </w:rPr>
                              <w:t>Poplava na području Općine</w:t>
                            </w:r>
                          </w:p>
                          <w:p w14:paraId="6C456883" w14:textId="5D7730C8" w:rsidR="00B44427" w:rsidRPr="00CC264E" w:rsidRDefault="00B44427" w:rsidP="006A1186">
                            <w:pPr>
                              <w:spacing w:after="0"/>
                              <w:rPr>
                                <w:sz w:val="20"/>
                                <w:szCs w:val="20"/>
                              </w:rPr>
                            </w:pPr>
                            <w:r w:rsidRPr="00CC264E">
                              <w:rPr>
                                <w:noProof/>
                                <w:lang w:eastAsia="hr-HR"/>
                              </w:rPr>
                              <w:drawing>
                                <wp:inline distT="0" distB="0" distL="0" distR="0" wp14:anchorId="6E08026F" wp14:editId="1B43C343">
                                  <wp:extent cx="2091690" cy="831850"/>
                                  <wp:effectExtent l="0" t="0" r="3810" b="6350"/>
                                  <wp:docPr id="29312790" name="Slika 2931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185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AC82A66" id="Tekstni okvir 125" o:spid="_x0000_s1045" type="#_x0000_t202" style="position:absolute;left:0;text-align:left;margin-left:0;margin-top:18.75pt;width:180.1pt;height:142.7pt;z-index:25163980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k0gIAIAADgEAAAOAAAAZHJzL2Uyb0RvYy54bWysU8GO0zAQvSPxD5bvNE3U0jZqulq6FCEt&#10;C9LCBzi201g4HmO7TcrXM3a63bJIHBA+WDMe+3nmzZv1zdBpcpTOKzAVzSdTSqThIJTZV/Tb192b&#10;JSU+MCOYBiMrepKe3mxev1r3tpQFtKCFdARBjC97W9E2BFtmmeet7JifgJUGgw24jgV03T4TjvWI&#10;3umsmE7fZj04YR1w6T2e3o1Bukn4TSN5+Nw0XgaiK4q5hbS7tNdxzzZrVu4ds63i5zTYP2TRMWXw&#10;0wvUHQuMHJz6A6pT3IGHJkw4dBk0jeIy1YDV5NMX1Ty2zMpUC5Lj7YUm//9g+cPx0X5xJAzvYMAG&#10;piK8vQf+3RMD25aZvbx1DvpWMoEf55GyrLe+PD+NVPvSR5C6/wQCm8wOARLQ0LgusoJ1EkTHBpwu&#10;pMshEI6HRbFcFAsMcYzly7woVqktGSufnlvnwwcJHYlGRR12NcGz470PMR1WPl2Jv3nQSuyU1slx&#10;+3qrHTkyVMAurVTBi2vakL6iq3kxHxn4DeLkLwgoPQE9JZr5gId/g+xUQGlr1VV0OY1rFFvk8b0R&#10;SXiBKT3aWII2Z2IjlyOrYagHogTysoqPI9E1iBNS7WCUMo4eGi24n5T0KOOK+h8H5iRm+NFgu1b5&#10;bBZ1n5zZfFGg464j9XWEGY5QFQ2UjOY2pFlJRNpbbOtOJcKfMznnjPJMfTiPUtT/tZ9uPQ/85hcA&#10;AAD//wMAUEsDBBQABgAIAAAAIQCzYAW93AAAAAcBAAAPAAAAZHJzL2Rvd25yZXYueG1sTI/BTsMw&#10;EETvSPyDtUjcqI0rCg1xKoTUI0gtINTbJt4mgdgOttuGv2c5wW1HM5p5W64mN4gjxdQHb+B6pkCQ&#10;b4LtfWvg9WV9dQciZfQWh+DJwDclWFXnZyUWNpz8ho7b3Aou8alAA13OYyFlajpymGZhJM/ePkSH&#10;mWVspY144nI3SK3UQjrsPS90ONJjR83n9uAM1E/jbr+Om+f08YVvhO9uUlEbc3kxPdyDyDTlvzD8&#10;4jM6VMxUh4O3SQwG+JFsYH57A4Ld+UJpEDUfWi9BVqX8z1/9AAAA//8DAFBLAQItABQABgAIAAAA&#10;IQC2gziS/gAAAOEBAAATAAAAAAAAAAAAAAAAAAAAAABbQ29udGVudF9UeXBlc10ueG1sUEsBAi0A&#10;FAAGAAgAAAAhADj9If/WAAAAlAEAAAsAAAAAAAAAAAAAAAAALwEAAF9yZWxzLy5yZWxzUEsBAi0A&#10;FAAGAAgAAAAhAA1STSAgAgAAOAQAAA4AAAAAAAAAAAAAAAAALgIAAGRycy9lMm9Eb2MueG1sUEsB&#10;Ai0AFAAGAAgAAAAhALNgBb3cAAAABwEAAA8AAAAAAAAAAAAAAAAAegQAAGRycy9kb3ducmV2Lnht&#10;bFBLBQYAAAAABAAEAPMAAACDBQAAAAA=&#10;" strokecolor="window">
                <v:textbox style="mso-fit-shape-to-text:t">
                  <w:txbxContent>
                    <w:p w14:paraId="66FF82D0" w14:textId="77777777" w:rsidR="00B44427" w:rsidRPr="00CC264E" w:rsidRDefault="00B44427" w:rsidP="006A1186">
                      <w:pPr>
                        <w:spacing w:after="0"/>
                        <w:rPr>
                          <w:b/>
                          <w:i/>
                          <w:sz w:val="20"/>
                          <w:szCs w:val="20"/>
                          <w:u w:val="single"/>
                        </w:rPr>
                      </w:pPr>
                      <w:r w:rsidRPr="00CC264E">
                        <w:rPr>
                          <w:b/>
                          <w:i/>
                          <w:sz w:val="20"/>
                          <w:szCs w:val="20"/>
                          <w:u w:val="single"/>
                        </w:rPr>
                        <w:t>RIZIK:</w:t>
                      </w:r>
                    </w:p>
                    <w:p w14:paraId="734A4565" w14:textId="44ECAE7F" w:rsidR="00B44427" w:rsidRPr="00CC264E" w:rsidRDefault="00B44427" w:rsidP="006A1186">
                      <w:pPr>
                        <w:spacing w:after="0"/>
                        <w:rPr>
                          <w:sz w:val="20"/>
                          <w:szCs w:val="20"/>
                        </w:rPr>
                      </w:pPr>
                      <w:r w:rsidRPr="00CC264E">
                        <w:rPr>
                          <w:sz w:val="20"/>
                          <w:szCs w:val="20"/>
                        </w:rPr>
                        <w:t>Poplava – Poplave izazvane izlijevanjem kopnenih vodenih tijela</w:t>
                      </w:r>
                    </w:p>
                    <w:p w14:paraId="035519BF" w14:textId="77777777" w:rsidR="00B44427" w:rsidRPr="00CC264E" w:rsidRDefault="00B44427" w:rsidP="006A1186">
                      <w:pPr>
                        <w:spacing w:after="0"/>
                        <w:rPr>
                          <w:b/>
                          <w:i/>
                          <w:sz w:val="20"/>
                          <w:szCs w:val="20"/>
                          <w:u w:val="single"/>
                        </w:rPr>
                      </w:pPr>
                      <w:r w:rsidRPr="00CC264E">
                        <w:rPr>
                          <w:b/>
                          <w:i/>
                          <w:sz w:val="20"/>
                          <w:szCs w:val="20"/>
                          <w:u w:val="single"/>
                        </w:rPr>
                        <w:t xml:space="preserve">NAZIV SCENARIJA:                                                                                                            </w:t>
                      </w:r>
                    </w:p>
                    <w:p w14:paraId="2C87E24B" w14:textId="404D2D78" w:rsidR="00B44427" w:rsidRDefault="00B44427" w:rsidP="006A1186">
                      <w:pPr>
                        <w:spacing w:after="0"/>
                        <w:rPr>
                          <w:sz w:val="20"/>
                          <w:szCs w:val="20"/>
                        </w:rPr>
                      </w:pPr>
                      <w:r w:rsidRPr="00CC264E">
                        <w:rPr>
                          <w:sz w:val="20"/>
                          <w:szCs w:val="20"/>
                        </w:rPr>
                        <w:t>Poplava na području Općine</w:t>
                      </w:r>
                    </w:p>
                    <w:p w14:paraId="6C456883" w14:textId="5D7730C8" w:rsidR="00B44427" w:rsidRPr="00CC264E" w:rsidRDefault="00B44427" w:rsidP="006A1186">
                      <w:pPr>
                        <w:spacing w:after="0"/>
                        <w:rPr>
                          <w:sz w:val="20"/>
                          <w:szCs w:val="20"/>
                        </w:rPr>
                      </w:pPr>
                      <w:r w:rsidRPr="00CC264E">
                        <w:rPr>
                          <w:noProof/>
                          <w:lang w:eastAsia="hr-HR"/>
                        </w:rPr>
                        <w:drawing>
                          <wp:inline distT="0" distB="0" distL="0" distR="0" wp14:anchorId="6E08026F" wp14:editId="1B43C343">
                            <wp:extent cx="2091690" cy="831850"/>
                            <wp:effectExtent l="0" t="0" r="3810" b="6350"/>
                            <wp:docPr id="29312790" name="Slika 2931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1690" cy="831850"/>
                                    </a:xfrm>
                                    <a:prstGeom prst="rect">
                                      <a:avLst/>
                                    </a:prstGeom>
                                    <a:noFill/>
                                    <a:ln>
                                      <a:noFill/>
                                    </a:ln>
                                  </pic:spPr>
                                </pic:pic>
                              </a:graphicData>
                            </a:graphic>
                          </wp:inline>
                        </w:drawing>
                      </w:r>
                    </w:p>
                  </w:txbxContent>
                </v:textbox>
                <w10:wrap type="square" anchorx="margin"/>
              </v:shape>
            </w:pict>
          </mc:Fallback>
        </mc:AlternateContent>
      </w:r>
      <w:bookmarkEnd w:id="941"/>
    </w:p>
    <w:p w14:paraId="63D36711" w14:textId="4C94ADB2" w:rsidR="006A1186" w:rsidRPr="005139F4" w:rsidRDefault="005139F4" w:rsidP="00CC264E">
      <w:pPr>
        <w:spacing w:after="0" w:line="240" w:lineRule="auto"/>
        <w:jc w:val="right"/>
      </w:pPr>
      <w:r w:rsidRPr="005139F4">
        <w:rPr>
          <w:noProof/>
          <w:lang w:eastAsia="hr-HR"/>
        </w:rPr>
        <w:drawing>
          <wp:inline distT="0" distB="0" distL="0" distR="0" wp14:anchorId="7ED859A8" wp14:editId="590482B0">
            <wp:extent cx="2896004" cy="2457793"/>
            <wp:effectExtent l="0" t="0" r="0" b="0"/>
            <wp:docPr id="57" name="Slik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lika 57"/>
                    <pic:cNvPicPr/>
                  </pic:nvPicPr>
                  <pic:blipFill>
                    <a:blip r:embed="rId59">
                      <a:extLst>
                        <a:ext uri="{28A0092B-C50C-407E-A947-70E740481C1C}">
                          <a14:useLocalDpi xmlns:a14="http://schemas.microsoft.com/office/drawing/2010/main" val="0"/>
                        </a:ext>
                      </a:extLst>
                    </a:blip>
                    <a:stretch>
                      <a:fillRect/>
                    </a:stretch>
                  </pic:blipFill>
                  <pic:spPr>
                    <a:xfrm>
                      <a:off x="0" y="0"/>
                      <a:ext cx="2896004" cy="2457793"/>
                    </a:xfrm>
                    <a:prstGeom prst="rect">
                      <a:avLst/>
                    </a:prstGeom>
                  </pic:spPr>
                </pic:pic>
              </a:graphicData>
            </a:graphic>
          </wp:inline>
        </w:drawing>
      </w:r>
    </w:p>
    <w:p w14:paraId="4025D19D" w14:textId="77777777" w:rsidR="006A1186" w:rsidRPr="005139F4" w:rsidRDefault="006A1186" w:rsidP="006A1186">
      <w:pPr>
        <w:spacing w:after="0" w:line="240" w:lineRule="auto"/>
        <w:rPr>
          <w:b/>
          <w:i/>
          <w:szCs w:val="24"/>
        </w:rPr>
      </w:pPr>
      <w:r w:rsidRPr="005139F4">
        <w:rPr>
          <w:b/>
          <w:i/>
          <w:szCs w:val="24"/>
        </w:rPr>
        <w:t>Događaj s najgorim mogućim posljedicama</w:t>
      </w:r>
    </w:p>
    <w:p w14:paraId="05E75718" w14:textId="77777777" w:rsidR="006A1186" w:rsidRPr="005139F4" w:rsidRDefault="006A1186" w:rsidP="006A1186">
      <w:pPr>
        <w:spacing w:after="0" w:line="240" w:lineRule="auto"/>
        <w:rPr>
          <w:sz w:val="18"/>
          <w:szCs w:val="18"/>
          <w:lang w:eastAsia="hr-HR"/>
        </w:rPr>
      </w:pPr>
      <w:r w:rsidRPr="005139F4">
        <w:rPr>
          <w:sz w:val="18"/>
          <w:szCs w:val="18"/>
          <w:lang w:eastAsia="hr-HR"/>
        </w:rPr>
        <w:t xml:space="preserve">                  Život i zdravlje ljudi                                                Gospodarstvo                                  Društvena stabilnost i politika                                </w:t>
      </w:r>
    </w:p>
    <w:p w14:paraId="1704EC25" w14:textId="389DB626" w:rsidR="006A1186" w:rsidRPr="005139F4" w:rsidRDefault="005139F4" w:rsidP="006A1186">
      <w:pPr>
        <w:spacing w:after="0" w:line="240" w:lineRule="auto"/>
        <w:rPr>
          <w:lang w:eastAsia="hr-HR"/>
        </w:rPr>
      </w:pPr>
      <w:r w:rsidRPr="005139F4">
        <w:rPr>
          <w:noProof/>
          <w:lang w:eastAsia="hr-HR"/>
        </w:rPr>
        <mc:AlternateContent>
          <mc:Choice Requires="wps">
            <w:drawing>
              <wp:anchor distT="0" distB="0" distL="114300" distR="114300" simplePos="0" relativeHeight="251646976" behindDoc="0" locked="0" layoutInCell="1" allowOverlap="1" wp14:anchorId="20440C1E" wp14:editId="24C7EBA0">
                <wp:simplePos x="0" y="0"/>
                <wp:positionH relativeFrom="margin">
                  <wp:posOffset>4599609</wp:posOffset>
                </wp:positionH>
                <wp:positionV relativeFrom="paragraph">
                  <wp:posOffset>1077733</wp:posOffset>
                </wp:positionV>
                <wp:extent cx="133350" cy="123825"/>
                <wp:effectExtent l="0" t="0" r="19050" b="28575"/>
                <wp:wrapNone/>
                <wp:docPr id="127" name="Prostoručno: oblik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768F0AB8" w14:textId="77777777" w:rsidR="00B44427" w:rsidRDefault="00B44427" w:rsidP="006A1186">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20440C1E" id="Prostoručno: oblik 127" o:spid="_x0000_s1046" style="position:absolute;left:0;text-align:left;margin-left:362.15pt;margin-top:84.85pt;width:10.5pt;height:9.7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xbz+AQAAOMPAAAOAAAAZHJzL2Uyb0RvYy54bWysl9tu4zYQhu8L9B0IX7bYWCIl+YA4QbFB&#10;igKLdtFNH0CWxVioThC1sfP2/TmSJpIo96Jogjiy+HNm+M3wdP94LXLxljYmq8rDyr/zViItk+qU&#10;la+H1V8vz5+2K2HauDzFeVWmh9V7alaPDz/+cH+p96mszlV+ShsBI6XZX+rD6ty29X69Nsk5LWJz&#10;V9VpiUZdNUXc4mvzuj418QXWi3wtPS9aX6rmVDdVkhqDt09d4+qB7GudJu0fWpu0Fflhhdha+mzo&#10;82g/1w/38f61ietzlvRhxP8hiiLOSjhlU09xG4vvTeaYKrKkqUyl27ukKtaV1lmS0hgwGt+bjebb&#10;Oa5TGgvgmJoxmf/PbPL727f6a2NDN/WXKvnbgMj6Ups9t9gvptdcdVNYLQIXV6L4zhTTaysSvPSV&#10;UiFYJ2jypdrK0FJex/uhc/LdtL+mFRmK376YtkvCCU+E8CTKuECtaBjRRY58vMW5kH7k2Z8+ZSzy&#10;xyLf2y6K5FgUBosaNdb4W8dRMG6/zMMIx63neWs0bjVm3rwZNzuOMYU6DD+tRRj4OxX6Ar8bGXpK&#10;zU3tBvHPn4SH308qcgz6DHYQLQzXZ7Dx0QgdzB35zJTaKcmo/4+8ME9qj5z+zBNByA2lRGgp3GgZ&#10;Lcavd0Jj7I4xBmw1vrcsYsyPewh8DGrBEtMmkRQ6XBAxZRIpoSNXJMeUtR8gGVrOA5dMmQKHL6Gd&#10;nEpGTSL4WhIxbxJtIKIp43hk7qTb3tSNsZMlMINVx94Y/aCDVUfH9JFvLS0MN9eS6ZPIX2bG9EkE&#10;MwtgFdMvshLtAf4csGpCXxJ9fzePXE3wS8K/oJrwlxuhFyAohm+XNA3//do3LHmKqXcCp2DUGLdW&#10;ytaCa4VZ2xwjFOW5CVET1iq0GDdOPBPWiorYEQXMGgmxi45GlLOBBRPUisrO0UxAq50tTUfDmAdf&#10;8D73xZRtgWD4AQrJETHpQbRQj8GEdoCJvrD4BBPaAZaMJdwB47Y5QUTLKuZNKqq17Tx0u7vyjqAD&#10;lPaSw5CJ2wEGu8VpEjLypDK2ltBrRjNk4jhh3ZCMgVMBwO7czJh3p3HmY8i4h+SGzr4TMm3WOHtP&#10;yKxpFsHsPBjG3AmcksamOUIcbgFQulMoYsQ2WyH2JuTVARgxY0oETTR3U44Yc6/SESjNA4/GpG3q&#10;MdkQxWx40Zg1FUi0MAMipm2jj27UbcS8SXWj2CImTipMlKWSjBg7qcIPFY6Hr8MBMD4PZ8LkWvaH&#10;QjyJ2N4pVHIK6KRdo15x2jwnK4GDZmsRwAh09gzJcm+sbUj6ltzQLls+3lTLse38321r7Gw2sD5q&#10;bdkjbA26y4FruVvuQNvTwkidDsgIebjdYRbS0GESUuepz0KD+5S9SVH4uEvZ8AVuU9qmH/cpjQRT&#10;KdZxa5NII8aj/V9Ub+lLRW9amzit0NcGiNWsQ/ChiJvkpRKXP9FqF9czPcCFaX+xNYANT5hL99jP&#10;kCSvTNqZsb6pFjgIO4bRncNUeXZ6zvLcBmOa1+PnvBFYBw6rINjIz7TioMtElpfiYq8zGw++kxg3&#10;VZ3HLWVoopuYk8+h3D73o5vI6sa0T7E5d26pqQNXZG3adOPIUcl0E+suX/Ya1l6PV5GdDiucLSGy&#10;r47V6f1rI/LfStwKsWi1w0MzPBz7B2vV9sBNkvD0t157VR1/J9XH3fzhHwAAAP//AwBQSwMEFAAG&#10;AAgAAAAhAK5nVkDgAAAACwEAAA8AAABkcnMvZG93bnJldi54bWxMj8FuwjAQRO+V+g/WIvVWHAIl&#10;EOKgCqkSQuqhNIceTbxNIuJ1FJsQ+vXdnspxZ55mZ7LtaFsxYO8bRwpm0wgEUulMQ5WC4vPteQXC&#10;B01Gt45QwQ09bPPHh0ynxl3pA4djqASHkE+1gjqELpXSlzVa7aeuQ2Lv2/VWBz77SppeXznctjKO&#10;oqW0uiH+UOsOdzWW5+PFKogSa37mha9273Y4HL72oXDBKPU0GV83IAKO4R+Gv/pcHXLudHIXMl60&#10;CpJ4MWeUjeU6AcFEsnhh5cTKah2DzDN5vyH/BQAA//8DAFBLAQItABQABgAIAAAAIQC2gziS/gAA&#10;AOEBAAATAAAAAAAAAAAAAAAAAAAAAABbQ29udGVudF9UeXBlc10ueG1sUEsBAi0AFAAGAAgAAAAh&#10;ADj9If/WAAAAlAEAAAsAAAAAAAAAAAAAAAAALwEAAF9yZWxzLy5yZWxzUEsBAi0AFAAGAAgAAAAh&#10;AJiXFvP4BAAA4w8AAA4AAAAAAAAAAAAAAAAALgIAAGRycy9lMm9Eb2MueG1sUEsBAi0AFAAGAAgA&#10;AAAhAK5nVkDgAAAACwEAAA8AAAAAAAAAAAAAAAAAUgcAAGRycy9kb3ducmV2LnhtbFBLBQYAAAAA&#10;BAAEAPMAAABf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768F0AB8" w14:textId="77777777" w:rsidR="00B44427" w:rsidRDefault="00B44427" w:rsidP="006A1186">
                      <w:pPr>
                        <w:jc w:val="center"/>
                      </w:pPr>
                    </w:p>
                  </w:txbxContent>
                </v:textbox>
                <w10:wrap anchorx="margin"/>
              </v:shape>
            </w:pict>
          </mc:Fallback>
        </mc:AlternateContent>
      </w:r>
      <w:r w:rsidRPr="005139F4">
        <w:rPr>
          <w:noProof/>
          <w:lang w:eastAsia="hr-HR"/>
        </w:rPr>
        <mc:AlternateContent>
          <mc:Choice Requires="wps">
            <w:drawing>
              <wp:anchor distT="0" distB="0" distL="114300" distR="114300" simplePos="0" relativeHeight="251615232" behindDoc="0" locked="0" layoutInCell="1" allowOverlap="1" wp14:anchorId="604BFA2F" wp14:editId="4599E788">
                <wp:simplePos x="0" y="0"/>
                <wp:positionH relativeFrom="margin">
                  <wp:posOffset>2634560</wp:posOffset>
                </wp:positionH>
                <wp:positionV relativeFrom="paragraph">
                  <wp:posOffset>640797</wp:posOffset>
                </wp:positionV>
                <wp:extent cx="133350" cy="123825"/>
                <wp:effectExtent l="0" t="0" r="19050" b="28575"/>
                <wp:wrapNone/>
                <wp:docPr id="126" name="Prostoručno: obli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56A4BB2A" w14:textId="77777777" w:rsidR="00B44427" w:rsidRDefault="00B44427" w:rsidP="006A1186">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604BFA2F" id="Prostoručno: oblik 126" o:spid="_x0000_s1047" style="position:absolute;left:0;text-align:left;margin-left:207.45pt;margin-top:50.45pt;width:10.5pt;height:9.75pt;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KKD+AQAAOMPAAAOAAAAZHJzL2Uyb0RvYy54bWysl9tu4zYQhu8L9B0IX7bYWCIl+YA4QbFB&#10;igKLdtFNH0CWxVioThC1sfP2/TmSJpIo96Jogjiy+HNm+M3wdP94LXLxljYmq8rDyr/zViItk+qU&#10;la+H1V8vz5+2K2HauDzFeVWmh9V7alaPDz/+cH+p96mszlV+ShsBI6XZX+rD6ty29X69Nsk5LWJz&#10;V9VpiUZdNUXc4mvzuj418QXWi3wtPS9aX6rmVDdVkhqDt09d4+qB7GudJu0fWpu0Fflhhdha+mzo&#10;82g/1w/38f61ietzlvRhxP8hiiLOSjhlU09xG4vvTeaYKrKkqUyl27ukKtaV1lmS0hgwGt+bjebb&#10;Oa5TGgvgmJoxmf/PbPL727f6a2NDN/WXKvnbgMj6Ups9t9gvptdcdVNYLQIXV6L4zhTTaysSvPSV&#10;UiFYJ2jypdrK0FJex/uhc/LdtL+mFRmK376YtkvCCU+E8CTKuECtaBjRRY58vMW5kH7k2Z8+ZSzy&#10;xyLf2y6K5FgUBosaNdb4W8dRMG6/zMMIx63neWs0bjVm3rwZNzuOMYU6DD+tRRj4OxX6Ar8bGXpK&#10;zU3tBvHPn4SH308qcgz6DHYQLQzXZ7Dx0QgdzB35zJTaKcmo/4+8ME9qj5z+zBNByA2lRGgp3GgZ&#10;Lcavd0Jj7I4xBmw1vrcsYsyPewh8DGrBEtMmkRQ6XBAxZRIpoSNXJMeUtR8gGVrOA5dMmQKHL6Gd&#10;nEpGTSL4WhIxbxJtIKIp43hk7qTb3tSNsZMlMINVx94Y/aCDVUfH9JFvLS0MN9eS6ZPIX2bG9EkE&#10;MwtgFdMvshLtAf4csGpCXxJ9fzePXE3wS8K/oJrwlxuhFyAohm+XNA3//do3LHmKqXcCp2DUGLdW&#10;ytaCa4VZ2xwjFOW5CVET1iq0GDdOPBPWiorYEQXMGgmxi45GlLOBBRPUisrO0UxAq50tTUfDmAdf&#10;8D73xZRtgWD4AQrJETHpQbRQj8GEdoCJvrD4BBPaAZaMJdwB47Y5QUTLKuZNKqq17Tx0u7vyjqAD&#10;lPaSw5CJ2wEGu8VpEjLypDK2ltBrRjNk4jhh3ZCMgVMBwO7czJh3p3HmY8i4h+SGzr4TMm3WOHtP&#10;yKxpFsHsPBjG3AmcksamOUIcbgFQulMoYsQ2WyH2JuTVARgxY0oETTR3U44Yc6/SESjNA4/GpG3q&#10;MdkQxWx40Zg1FUi0MAMipm2jj27UbcS8SXWj2CImTipMlKWSjBg7qcIPFY6Hr8MBMD4PZ8LkWvaH&#10;QjyJ2N4pVHIK6KRdo15x2jwnK4GDZmsRwAh09gzJcm+sbUj6ltzQLls+3lTLse38321r7Gw2sD5q&#10;bdkjbA26y4FruVvuQNvTwkidDsgIebjdYRbS0GESUuepz0KD+5S9SVH4uEvZ8AVuU9qmH/cpjQRT&#10;KdZxa5NII8aj/V9Ub+lLRW9amzit0NcGiNWsQ/ChiJvkpRKXP9FqF9czPcCFaX+xNYANT5hL99jP&#10;kCSvTNqZsb6pFjgIO4bRncNUeXZ6zvLcBmOa1+PnvBFYBw6rINjIz7TioMtElpfiYq8zGw++kxg3&#10;VZ3HLWVoopuYk8+h3D73o5vI6sa0T7E5d26pqQNXZG3adOPIUcl0E+suX/Ya1l6PV5GdDiscGyGy&#10;r47V6f1rI/LfStwKsWi1w0MzPBz7B2vV9sBNkvD0t157VR1/J9XH3fzhHwAAAP//AwBQSwMEFAAG&#10;AAgAAAAhAIpFctnfAAAACwEAAA8AAABkcnMvZG93bnJldi54bWxMj09PwzAMxe9IfIfISNxYsq38&#10;K00nNAkJTeLA6IFj1pi2onGqxusKnx5zgtuz39Pzz8VmDr2acExdJAvLhQGFVEffUWOhenu6ugOV&#10;2JF3fSS08IUJNuX5WeFyH0/0itOeGyUllHJnoWUecq1T3WJwaREHJPE+4hgcyzg22o/uJOWh1ytj&#10;bnRwHcmF1g24bbH+3B+DBXMb/Pe6Ss32JUy73fszV5G9tZcX8+MDKMaZ/8Lwiy/oUArTIR7JJ9Vb&#10;yJbZvUTFMEaEJLL1tYiDbFYmA10W+v8P5Q8AAAD//wMAUEsBAi0AFAAGAAgAAAAhALaDOJL+AAAA&#10;4QEAABMAAAAAAAAAAAAAAAAAAAAAAFtDb250ZW50X1R5cGVzXS54bWxQSwECLQAUAAYACAAAACEA&#10;OP0h/9YAAACUAQAACwAAAAAAAAAAAAAAAAAvAQAAX3JlbHMvLnJlbHNQSwECLQAUAAYACAAAACEA&#10;N9Sig/gEAADjDwAADgAAAAAAAAAAAAAAAAAuAgAAZHJzL2Uyb0RvYy54bWxQSwECLQAUAAYACAAA&#10;ACEAikVy2d8AAAALAQAADwAAAAAAAAAAAAAAAABSBwAAZHJzL2Rvd25yZXYueG1sUEsFBgAAAAAE&#10;AAQA8wAAAF4I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56A4BB2A" w14:textId="77777777" w:rsidR="00B44427" w:rsidRDefault="00B44427" w:rsidP="006A1186">
                      <w:pPr>
                        <w:jc w:val="center"/>
                      </w:pPr>
                    </w:p>
                  </w:txbxContent>
                </v:textbox>
                <w10:wrap anchorx="margin"/>
              </v:shape>
            </w:pict>
          </mc:Fallback>
        </mc:AlternateContent>
      </w:r>
      <w:r w:rsidRPr="005139F4">
        <w:rPr>
          <w:noProof/>
          <w:lang w:eastAsia="hr-HR"/>
        </w:rPr>
        <mc:AlternateContent>
          <mc:Choice Requires="wps">
            <w:drawing>
              <wp:anchor distT="0" distB="0" distL="114300" distR="114300" simplePos="0" relativeHeight="251608064" behindDoc="0" locked="0" layoutInCell="1" allowOverlap="1" wp14:anchorId="09486E6A" wp14:editId="64DE955F">
                <wp:simplePos x="0" y="0"/>
                <wp:positionH relativeFrom="margin">
                  <wp:posOffset>621637</wp:posOffset>
                </wp:positionH>
                <wp:positionV relativeFrom="paragraph">
                  <wp:posOffset>639859</wp:posOffset>
                </wp:positionV>
                <wp:extent cx="133350" cy="123825"/>
                <wp:effectExtent l="0" t="0" r="19050" b="28575"/>
                <wp:wrapNone/>
                <wp:docPr id="128" name="Prostoručno: oblik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11880F22" id="Prostoručno: oblik 128" o:spid="_x0000_s1026" style="position:absolute;margin-left:48.95pt;margin-top:50.4pt;width:10.5pt;height:9.75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alNRHt8A&#10;AAAKAQAADwAAAGRycy9kb3ducmV2LnhtbEyPQU/DMAyF70j8h8hIXBBLVgRspek0IXGaNmljO3DL&#10;GrepaJyqybby7/FOcLOfn56/VyxG34kzDrENpGE6USCQqmBbajTsPz8eZyBiMmRNFwg1/GCERXl7&#10;U5jchgtt8bxLjeAQirnR4FLqcylj5dCbOAk9Et/qMHiTeB0aaQdz4XDfyUypF+lNS/zBmR7fHVbf&#10;u5PXsKrpa1MfVnt6Phi7XPtt9qCc1vd34/INRMIx/Znhis/oUDLTMZzIRtFpmL/O2cm6UlzhapjO&#10;WDnykKknkGUh/1cofwEAAP//AwBQSwECLQAUAAYACAAAACEAtoM4kv4AAADhAQAAEwAAAAAAAAAA&#10;AAAAAAAAAAAAW0NvbnRlbnRfVHlwZXNdLnhtbFBLAQItABQABgAIAAAAIQA4/SH/1gAAAJQBAAAL&#10;AAAAAAAAAAAAAAAAAC8BAABfcmVscy8ucmVsc1BLAQItABQABgAIAAAAIQCWStUy6wQAANAPAAAO&#10;AAAAAAAAAAAAAAAAAC4CAABkcnMvZTJvRG9jLnhtbFBLAQItABQABgAIAAAAIQBqU1Ee3wAAAAo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6A1186" w:rsidRPr="005139F4">
        <w:rPr>
          <w:rFonts w:ascii="Courier New" w:eastAsia="Courier New" w:hAnsi="Courier New" w:cs="Courier New"/>
          <w:noProof/>
          <w:color w:val="000000"/>
          <w:szCs w:val="24"/>
          <w:lang w:eastAsia="hr-HR"/>
        </w:rPr>
        <w:drawing>
          <wp:inline distT="0" distB="0" distL="0" distR="0" wp14:anchorId="080091A3" wp14:editId="18DFC78D">
            <wp:extent cx="1785620" cy="1647825"/>
            <wp:effectExtent l="0" t="0" r="5080" b="9525"/>
            <wp:docPr id="137" name="Slika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6A1186" w:rsidRPr="005139F4">
        <w:rPr>
          <w:lang w:eastAsia="hr-HR"/>
        </w:rPr>
        <w:t xml:space="preserve">       </w:t>
      </w:r>
      <w:r w:rsidR="006A1186" w:rsidRPr="005139F4">
        <w:rPr>
          <w:rFonts w:ascii="Courier New" w:eastAsia="Courier New" w:hAnsi="Courier New" w:cs="Courier New"/>
          <w:noProof/>
          <w:color w:val="000000"/>
          <w:szCs w:val="24"/>
          <w:lang w:eastAsia="hr-HR"/>
        </w:rPr>
        <w:drawing>
          <wp:inline distT="0" distB="0" distL="0" distR="0" wp14:anchorId="5BF71B93" wp14:editId="31E9CED0">
            <wp:extent cx="1785620" cy="1647825"/>
            <wp:effectExtent l="0" t="0" r="5080" b="9525"/>
            <wp:docPr id="138" name="Slika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6A1186" w:rsidRPr="005139F4">
        <w:rPr>
          <w:lang w:eastAsia="hr-HR"/>
        </w:rPr>
        <w:t xml:space="preserve">     </w:t>
      </w:r>
      <w:r w:rsidR="006A1186" w:rsidRPr="005139F4">
        <w:rPr>
          <w:rFonts w:ascii="Courier New" w:eastAsia="Courier New" w:hAnsi="Courier New" w:cs="Courier New"/>
          <w:noProof/>
          <w:color w:val="000000"/>
          <w:szCs w:val="24"/>
          <w:lang w:eastAsia="hr-HR"/>
        </w:rPr>
        <w:drawing>
          <wp:inline distT="0" distB="0" distL="0" distR="0" wp14:anchorId="71AFD76D" wp14:editId="01E876F3">
            <wp:extent cx="1785620" cy="1647825"/>
            <wp:effectExtent l="0" t="0" r="5080" b="9525"/>
            <wp:docPr id="139" name="Slika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6A1186" w:rsidRPr="005139F4">
        <w:rPr>
          <w:lang w:eastAsia="hr-HR"/>
        </w:rPr>
        <w:t xml:space="preserve"> </w:t>
      </w:r>
    </w:p>
    <w:p w14:paraId="32E3F24D" w14:textId="77777777" w:rsidR="006A1186" w:rsidRPr="005139F4" w:rsidRDefault="006A1186" w:rsidP="006A1186">
      <w:pPr>
        <w:spacing w:after="0" w:line="240" w:lineRule="auto"/>
        <w:rPr>
          <w:b/>
          <w:i/>
          <w:lang w:eastAsia="hr-HR"/>
        </w:rPr>
      </w:pPr>
      <w:r w:rsidRPr="005139F4">
        <w:rPr>
          <w:b/>
          <w:i/>
          <w:lang w:eastAsia="hr-HR"/>
        </w:rPr>
        <w:lastRenderedPageBreak/>
        <w:t>Najvjerojatniji neželjeni događaj</w:t>
      </w:r>
    </w:p>
    <w:p w14:paraId="6DD349EA" w14:textId="488FB352" w:rsidR="006A1186" w:rsidRPr="005139F4" w:rsidRDefault="006A1186" w:rsidP="006A1186">
      <w:pPr>
        <w:spacing w:after="0" w:line="240" w:lineRule="auto"/>
        <w:rPr>
          <w:sz w:val="18"/>
          <w:szCs w:val="18"/>
          <w:lang w:eastAsia="hr-HR"/>
        </w:rPr>
      </w:pPr>
      <w:r w:rsidRPr="005139F4">
        <w:rPr>
          <w:sz w:val="18"/>
          <w:szCs w:val="18"/>
          <w:lang w:eastAsia="hr-HR"/>
        </w:rPr>
        <w:t xml:space="preserve">                  Život i zdravlje ljudi                                                Gospodarstvo      </w:t>
      </w:r>
      <w:r w:rsidR="003658D9" w:rsidRPr="005139F4">
        <w:rPr>
          <w:sz w:val="18"/>
          <w:szCs w:val="18"/>
          <w:lang w:eastAsia="hr-HR"/>
        </w:rPr>
        <w:t xml:space="preserve">                            Društvena stabilnost i politika</w:t>
      </w:r>
      <w:r w:rsidRPr="005139F4">
        <w:rPr>
          <w:sz w:val="18"/>
          <w:szCs w:val="18"/>
          <w:lang w:eastAsia="hr-HR"/>
        </w:rPr>
        <w:t xml:space="preserve">                            </w:t>
      </w:r>
    </w:p>
    <w:p w14:paraId="6AD0CB2A" w14:textId="3118A99B" w:rsidR="005F6DD2" w:rsidRPr="005139F4" w:rsidRDefault="005139F4" w:rsidP="00F31EC8">
      <w:pPr>
        <w:spacing w:after="0" w:line="240" w:lineRule="auto"/>
        <w:rPr>
          <w:lang w:eastAsia="hr-HR"/>
        </w:rPr>
      </w:pPr>
      <w:r w:rsidRPr="005139F4">
        <w:rPr>
          <w:noProof/>
          <w:lang w:eastAsia="hr-HR"/>
        </w:rPr>
        <mc:AlternateContent>
          <mc:Choice Requires="wps">
            <w:drawing>
              <wp:anchor distT="0" distB="0" distL="114300" distR="114300" simplePos="0" relativeHeight="251754496" behindDoc="0" locked="0" layoutInCell="1" allowOverlap="1" wp14:anchorId="2EC9887E" wp14:editId="42D245AE">
                <wp:simplePos x="0" y="0"/>
                <wp:positionH relativeFrom="column">
                  <wp:posOffset>4922409</wp:posOffset>
                </wp:positionH>
                <wp:positionV relativeFrom="paragraph">
                  <wp:posOffset>1096369</wp:posOffset>
                </wp:positionV>
                <wp:extent cx="161925" cy="133350"/>
                <wp:effectExtent l="19050" t="19050" r="47625" b="19050"/>
                <wp:wrapNone/>
                <wp:docPr id="251" name="Dijagram toka: Izdvajanje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7C7AF" id="Dijagram toka: Izdvajanje 251" o:spid="_x0000_s1026" type="#_x0000_t127" style="position:absolute;margin-left:387.6pt;margin-top:86.35pt;width:12.75pt;height:1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AlB41l4AAAAAsBAAAPAAAAZHJz&#10;L2Rvd25yZXYueG1sTI9BT8MwDIXvSPyHyEjcWEIHdJSmE0xCcOCyFZC4ZY1pqjVO1WRb9+8xJ7jZ&#10;fk/P3yuXk+/FAcfYBdJwPVMgkJpgO2o1vNfPVwsQMRmypg+EGk4YYVmdn5WmsOFIazxsUis4hGJh&#10;NLiUhkLK2Dj0Js7CgMTadxi9SbyOrbSjOXK472Wm1J30piP+4MyAK4fNbrP3GuJHPK1vnoLf1V+f&#10;r6uXOrp6/qb15cX0+AAi4ZT+zPCLz+hQMdM27MlG0WvI89uMrSzkWQ6CHQuleNjy5X6eg6xK+b9D&#10;9QMAAP//AwBQSwECLQAUAAYACAAAACEAtoM4kv4AAADhAQAAEwAAAAAAAAAAAAAAAAAAAAAAW0Nv&#10;bnRlbnRfVHlwZXNdLnhtbFBLAQItABQABgAIAAAAIQA4/SH/1gAAAJQBAAALAAAAAAAAAAAAAAAA&#10;AC8BAABfcmVscy8ucmVsc1BLAQItABQABgAIAAAAIQDQOtyPawIAAO8EAAAOAAAAAAAAAAAAAAAA&#10;AC4CAABkcnMvZTJvRG9jLnhtbFBLAQItABQABgAIAAAAIQAlB41l4AAAAAsBAAAPAAAAAAAAAAAA&#10;AAAAAMUEAABkcnMvZG93bnJldi54bWxQSwUGAAAAAAQABADzAAAA0gUAAAAA&#10;" fillcolor="#0070c0" strokecolor="#00b0f0" strokeweight="1pt">
                <v:path arrowok="t"/>
              </v:shape>
            </w:pict>
          </mc:Fallback>
        </mc:AlternateContent>
      </w:r>
      <w:r w:rsidRPr="005139F4">
        <w:rPr>
          <w:noProof/>
          <w:lang w:eastAsia="hr-HR"/>
        </w:rPr>
        <mc:AlternateContent>
          <mc:Choice Requires="wps">
            <w:drawing>
              <wp:anchor distT="0" distB="0" distL="114300" distR="114300" simplePos="0" relativeHeight="251629568" behindDoc="0" locked="0" layoutInCell="1" allowOverlap="1" wp14:anchorId="0986C921" wp14:editId="4BCFB45A">
                <wp:simplePos x="0" y="0"/>
                <wp:positionH relativeFrom="column">
                  <wp:posOffset>3029199</wp:posOffset>
                </wp:positionH>
                <wp:positionV relativeFrom="paragraph">
                  <wp:posOffset>637871</wp:posOffset>
                </wp:positionV>
                <wp:extent cx="161925" cy="133350"/>
                <wp:effectExtent l="19050" t="19050" r="47625" b="19050"/>
                <wp:wrapNone/>
                <wp:docPr id="130" name="Dijagram toka: Izdvajanj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E3A44" id="Dijagram toka: Izdvajanje 130" o:spid="_x0000_s1026" type="#_x0000_t127" style="position:absolute;margin-left:238.5pt;margin-top:50.25pt;width:12.75pt;height:10.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DeDv9N4AAAAAsBAAAPAAAAZHJz&#10;L2Rvd25yZXYueG1sTI9BT8MwDIXvSPyHyEjcWLKyMlSaTjAJwYHLVkDiljWmqdYkVZ1t3b/HnOBm&#10;+z09f69cTb4XRxypi0HDfKZAYGii7UKr4b1+vrkHQckEa/oYUMMZCVbV5UVpChtPYYPHbWoFhwQq&#10;jAaX0lBISY1Db2gWBwysfcfRm8Tr2Eo7mhOH+15mSt1Jb7rAH5wZcO2w2W8PXgN90HmzeIp+X399&#10;vq5fanL17ZvW11fT4wOIhFP6M8MvPqNDxUy7eAiWRK9hsVxyl8SCUjkIduQq42HHl2yeg6xK+b9D&#10;9QMAAP//AwBQSwECLQAUAAYACAAAACEAtoM4kv4AAADhAQAAEwAAAAAAAAAAAAAAAAAAAAAAW0Nv&#10;bnRlbnRfVHlwZXNdLnhtbFBLAQItABQABgAIAAAAIQA4/SH/1gAAAJQBAAALAAAAAAAAAAAAAAAA&#10;AC8BAABfcmVscy8ucmVsc1BLAQItABQABgAIAAAAIQDQOtyPawIAAO8EAAAOAAAAAAAAAAAAAAAA&#10;AC4CAABkcnMvZTJvRG9jLnhtbFBLAQItABQABgAIAAAAIQDeDv9N4AAAAAsBAAAPAAAAAAAAAAAA&#10;AAAAAMUEAABkcnMvZG93bnJldi54bWxQSwUGAAAAAAQABADzAAAA0gUAAAAA&#10;" fillcolor="#0070c0" strokecolor="#00b0f0" strokeweight="1pt">
                <v:path arrowok="t"/>
              </v:shape>
            </w:pict>
          </mc:Fallback>
        </mc:AlternateContent>
      </w:r>
      <w:r w:rsidRPr="005139F4">
        <w:rPr>
          <w:noProof/>
          <w:lang w:eastAsia="hr-HR"/>
        </w:rPr>
        <mc:AlternateContent>
          <mc:Choice Requires="wps">
            <w:drawing>
              <wp:anchor distT="0" distB="0" distL="114300" distR="114300" simplePos="0" relativeHeight="251622400" behindDoc="0" locked="0" layoutInCell="1" allowOverlap="1" wp14:anchorId="0291F0AA" wp14:editId="59AF3D70">
                <wp:simplePos x="0" y="0"/>
                <wp:positionH relativeFrom="column">
                  <wp:posOffset>999490</wp:posOffset>
                </wp:positionH>
                <wp:positionV relativeFrom="paragraph">
                  <wp:posOffset>1075137</wp:posOffset>
                </wp:positionV>
                <wp:extent cx="161925" cy="133350"/>
                <wp:effectExtent l="19050" t="19050" r="47625" b="19050"/>
                <wp:wrapNone/>
                <wp:docPr id="131" name="Dijagram toka: Izdvajanj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80B9F" id="Dijagram toka: Izdvajanje 131" o:spid="_x0000_s1026" type="#_x0000_t127" style="position:absolute;margin-left:78.7pt;margin-top:84.65pt;width:12.75pt;height:1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DtesqR4AAAAAsBAAAPAAAAZHJz&#10;L2Rvd25yZXYueG1sTI/BTsMwEETvSPyDtUjcqENTShPiVFAJwaGXNoDEzY2XOGq8jmK3Tf+e7Qlu&#10;M9qn2ZliObpOHHEIrScF95MEBFLtTUuNgo/q9W4BIkRNRneeUMEZAyzL66tC58afaIPHbWwEh1DI&#10;tQIbY59LGWqLToeJ75H49uMHpyPboZFm0CcOd52cJslcOt0Sf7C6x5XFer89OAXhM5w3sxfv9tX3&#10;1/vqrQq2StdK3d6Mz08gIo7xD4ZLfa4OJXfa+QOZIDr2D48zRlnMsxTEhVhMMxA7FlmSgiwL+X9D&#10;+QsAAP//AwBQSwECLQAUAAYACAAAACEAtoM4kv4AAADhAQAAEwAAAAAAAAAAAAAAAAAAAAAAW0Nv&#10;bnRlbnRfVHlwZXNdLnhtbFBLAQItABQABgAIAAAAIQA4/SH/1gAAAJQBAAALAAAAAAAAAAAAAAAA&#10;AC8BAABfcmVscy8ucmVsc1BLAQItABQABgAIAAAAIQDQOtyPawIAAO8EAAAOAAAAAAAAAAAAAAAA&#10;AC4CAABkcnMvZTJvRG9jLnhtbFBLAQItABQABgAIAAAAIQDtesqR4AAAAAsBAAAPAAAAAAAAAAAA&#10;AAAAAMUEAABkcnMvZG93bnJldi54bWxQSwUGAAAAAAQABADzAAAA0gUAAAAA&#10;" fillcolor="#0070c0" strokecolor="#00b0f0" strokeweight="1pt">
                <v:path arrowok="t"/>
              </v:shape>
            </w:pict>
          </mc:Fallback>
        </mc:AlternateContent>
      </w:r>
      <w:r w:rsidR="006A1186" w:rsidRPr="005139F4">
        <w:rPr>
          <w:rFonts w:ascii="Courier New" w:eastAsia="Courier New" w:hAnsi="Courier New" w:cs="Courier New"/>
          <w:noProof/>
          <w:color w:val="000000"/>
          <w:szCs w:val="24"/>
          <w:lang w:eastAsia="hr-HR"/>
        </w:rPr>
        <w:drawing>
          <wp:inline distT="0" distB="0" distL="0" distR="0" wp14:anchorId="77E5BBC2" wp14:editId="4360F7B7">
            <wp:extent cx="1785620" cy="1647825"/>
            <wp:effectExtent l="0" t="0" r="5080" b="9525"/>
            <wp:docPr id="140" name="Slika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6A1186" w:rsidRPr="005139F4">
        <w:rPr>
          <w:lang w:eastAsia="hr-HR"/>
        </w:rPr>
        <w:t xml:space="preserve">       </w:t>
      </w:r>
      <w:r w:rsidR="006A1186" w:rsidRPr="005139F4">
        <w:rPr>
          <w:rFonts w:ascii="Courier New" w:eastAsia="Courier New" w:hAnsi="Courier New" w:cs="Courier New"/>
          <w:noProof/>
          <w:color w:val="000000"/>
          <w:szCs w:val="24"/>
          <w:lang w:eastAsia="hr-HR"/>
        </w:rPr>
        <w:drawing>
          <wp:inline distT="0" distB="0" distL="0" distR="0" wp14:anchorId="7A0BF33B" wp14:editId="377F10C6">
            <wp:extent cx="1785620" cy="1647825"/>
            <wp:effectExtent l="0" t="0" r="5080" b="9525"/>
            <wp:docPr id="141" name="Slika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6A1186" w:rsidRPr="005139F4">
        <w:rPr>
          <w:lang w:eastAsia="hr-HR"/>
        </w:rPr>
        <w:t xml:space="preserve">   </w:t>
      </w:r>
      <w:r w:rsidR="003658D9" w:rsidRPr="005139F4">
        <w:rPr>
          <w:rFonts w:ascii="Courier New" w:eastAsia="Courier New" w:hAnsi="Courier New" w:cs="Courier New"/>
          <w:noProof/>
          <w:color w:val="000000"/>
          <w:szCs w:val="24"/>
          <w:lang w:eastAsia="hr-HR"/>
        </w:rPr>
        <w:drawing>
          <wp:inline distT="0" distB="0" distL="0" distR="0" wp14:anchorId="7A7EE8E3" wp14:editId="71B94DDD">
            <wp:extent cx="1785620" cy="1647825"/>
            <wp:effectExtent l="0" t="0" r="5080" b="9525"/>
            <wp:docPr id="250" name="Slika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6A1186" w:rsidRPr="005139F4">
        <w:rPr>
          <w:lang w:eastAsia="hr-HR"/>
        </w:rPr>
        <w:t xml:space="preserve">   </w:t>
      </w:r>
    </w:p>
    <w:p w14:paraId="74069A1A" w14:textId="289CB183" w:rsidR="006A1186" w:rsidRPr="00C865A6" w:rsidRDefault="006A1186" w:rsidP="005F6DD2">
      <w:pPr>
        <w:pStyle w:val="Naslov3"/>
        <w:spacing w:before="0"/>
        <w:rPr>
          <w:b w:val="0"/>
          <w:bCs w:val="0"/>
          <w:lang w:eastAsia="hr-HR"/>
        </w:rPr>
      </w:pPr>
      <w:bookmarkStart w:id="942" w:name="_Toc219875174"/>
      <w:r w:rsidRPr="00C865A6">
        <w:rPr>
          <w:rStyle w:val="Naslov3Char"/>
          <w:b/>
          <w:bCs/>
        </w:rPr>
        <w:t>6.</w:t>
      </w:r>
      <w:r w:rsidR="00C865A6" w:rsidRPr="00C865A6">
        <w:rPr>
          <w:rStyle w:val="Naslov3Char"/>
          <w:b/>
          <w:bCs/>
        </w:rPr>
        <w:t>9</w:t>
      </w:r>
      <w:r w:rsidRPr="00C865A6">
        <w:rPr>
          <w:rStyle w:val="Naslov3Char"/>
          <w:b/>
          <w:bCs/>
        </w:rPr>
        <w:t>.9. Izvor podataka</w:t>
      </w:r>
      <w:bookmarkEnd w:id="942"/>
    </w:p>
    <w:p w14:paraId="3C52C7D7" w14:textId="2D4FB1C2" w:rsidR="006A1186" w:rsidRPr="008125C7" w:rsidRDefault="006A1186">
      <w:pPr>
        <w:numPr>
          <w:ilvl w:val="0"/>
          <w:numId w:val="34"/>
        </w:numPr>
        <w:suppressAutoHyphens/>
        <w:autoSpaceDN w:val="0"/>
        <w:spacing w:after="0"/>
        <w:textAlignment w:val="baseline"/>
        <w:rPr>
          <w:sz w:val="20"/>
          <w:szCs w:val="20"/>
        </w:rPr>
      </w:pPr>
      <w:r w:rsidRPr="008125C7">
        <w:rPr>
          <w:sz w:val="20"/>
          <w:szCs w:val="20"/>
        </w:rPr>
        <w:t>Državni hid</w:t>
      </w:r>
      <w:r w:rsidR="00B44427">
        <w:rPr>
          <w:sz w:val="20"/>
          <w:szCs w:val="20"/>
        </w:rPr>
        <w:t>rometeorološki zavod (DHMZ, 2025</w:t>
      </w:r>
      <w:r w:rsidRPr="008125C7">
        <w:rPr>
          <w:sz w:val="20"/>
          <w:szCs w:val="20"/>
        </w:rPr>
        <w:t>.god.)</w:t>
      </w:r>
    </w:p>
    <w:p w14:paraId="1AE62548" w14:textId="77777777" w:rsidR="006A1186" w:rsidRPr="008125C7" w:rsidRDefault="006A1186">
      <w:pPr>
        <w:numPr>
          <w:ilvl w:val="0"/>
          <w:numId w:val="34"/>
        </w:numPr>
        <w:contextualSpacing/>
        <w:jc w:val="left"/>
        <w:rPr>
          <w:sz w:val="20"/>
          <w:szCs w:val="20"/>
        </w:rPr>
      </w:pPr>
      <w:r w:rsidRPr="008125C7">
        <w:rPr>
          <w:sz w:val="20"/>
          <w:szCs w:val="20"/>
        </w:rPr>
        <w:t>Kriteriji za izradu smjernica koje donose čelnici područne (regionalne) samouprave za potrebe izrade Procjena rizika od velikih nesreća na razinama jedinica lokalnih i područnih (regionalnih) samouprave, DUZS, 2016.god.</w:t>
      </w:r>
    </w:p>
    <w:p w14:paraId="0A310710" w14:textId="77777777" w:rsidR="006A1186" w:rsidRPr="008125C7" w:rsidRDefault="006A1186">
      <w:pPr>
        <w:numPr>
          <w:ilvl w:val="0"/>
          <w:numId w:val="34"/>
        </w:numPr>
        <w:contextualSpacing/>
        <w:jc w:val="left"/>
        <w:rPr>
          <w:sz w:val="20"/>
          <w:szCs w:val="20"/>
        </w:rPr>
      </w:pPr>
      <w:r w:rsidRPr="008125C7">
        <w:rPr>
          <w:sz w:val="20"/>
          <w:szCs w:val="20"/>
        </w:rPr>
        <w:t>Pravilnik o smjernicama za izradu Procjene rizika od katastrofa i velikih nesreća za područje Republike Hrvatske i jedinica lokalne i područne (regionalne) samouprave (“Narodne Novine” br. 65/16)</w:t>
      </w:r>
    </w:p>
    <w:p w14:paraId="15E8A45E" w14:textId="34F3BC01" w:rsidR="006A1186" w:rsidRPr="008125C7" w:rsidRDefault="006A1186">
      <w:pPr>
        <w:numPr>
          <w:ilvl w:val="0"/>
          <w:numId w:val="34"/>
        </w:numPr>
        <w:suppressAutoHyphens/>
        <w:autoSpaceDN w:val="0"/>
        <w:spacing w:after="0"/>
        <w:textAlignment w:val="baseline"/>
        <w:rPr>
          <w:sz w:val="20"/>
          <w:szCs w:val="20"/>
        </w:rPr>
      </w:pPr>
      <w:r w:rsidRPr="008125C7">
        <w:rPr>
          <w:sz w:val="20"/>
          <w:szCs w:val="20"/>
        </w:rPr>
        <w:t>Procjena rizika od katast</w:t>
      </w:r>
      <w:r w:rsidR="00B44427">
        <w:rPr>
          <w:sz w:val="20"/>
          <w:szCs w:val="20"/>
        </w:rPr>
        <w:t>rofa za Republiku Hrvatsku, 2019</w:t>
      </w:r>
      <w:r w:rsidRPr="008125C7">
        <w:rPr>
          <w:sz w:val="20"/>
          <w:szCs w:val="20"/>
        </w:rPr>
        <w:t>.god.</w:t>
      </w:r>
      <w:r w:rsidR="00B44427">
        <w:rPr>
          <w:sz w:val="20"/>
          <w:szCs w:val="20"/>
        </w:rPr>
        <w:t xml:space="preserve"> - 2024</w:t>
      </w:r>
      <w:r w:rsidRPr="008125C7">
        <w:rPr>
          <w:sz w:val="20"/>
          <w:szCs w:val="20"/>
        </w:rPr>
        <w:t>.god.</w:t>
      </w:r>
    </w:p>
    <w:p w14:paraId="4EC40358" w14:textId="431EA212" w:rsidR="00B45EC9" w:rsidRPr="008125C7" w:rsidRDefault="00B45EC9">
      <w:pPr>
        <w:numPr>
          <w:ilvl w:val="0"/>
          <w:numId w:val="34"/>
        </w:numPr>
        <w:suppressAutoHyphens/>
        <w:autoSpaceDN w:val="0"/>
        <w:spacing w:after="0"/>
        <w:textAlignment w:val="baseline"/>
        <w:rPr>
          <w:sz w:val="20"/>
          <w:szCs w:val="20"/>
        </w:rPr>
      </w:pPr>
      <w:r w:rsidRPr="008125C7">
        <w:rPr>
          <w:sz w:val="20"/>
          <w:szCs w:val="20"/>
        </w:rPr>
        <w:t xml:space="preserve">Provedbeni plan obrane od poplava branjenog područja, sektor </w:t>
      </w:r>
      <w:r w:rsidR="006A5447" w:rsidRPr="008125C7">
        <w:rPr>
          <w:sz w:val="20"/>
          <w:szCs w:val="20"/>
        </w:rPr>
        <w:t>E – Sjeverni Jadran, branjeno područje 25: područje maloga sliva Lika, 2014.god.</w:t>
      </w:r>
    </w:p>
    <w:p w14:paraId="18F65C6E" w14:textId="05A60C60" w:rsidR="006A1186" w:rsidRPr="008125C7" w:rsidRDefault="006A1186">
      <w:pPr>
        <w:numPr>
          <w:ilvl w:val="0"/>
          <w:numId w:val="34"/>
        </w:numPr>
        <w:contextualSpacing/>
        <w:jc w:val="left"/>
        <w:rPr>
          <w:sz w:val="20"/>
          <w:szCs w:val="20"/>
        </w:rPr>
      </w:pPr>
      <w:r w:rsidRPr="008125C7">
        <w:rPr>
          <w:sz w:val="20"/>
          <w:szCs w:val="20"/>
        </w:rPr>
        <w:t xml:space="preserve">Smjernice za izradu procjena rizika od velikih nesreća na području </w:t>
      </w:r>
      <w:r w:rsidR="005B3DA7" w:rsidRPr="008125C7">
        <w:rPr>
          <w:sz w:val="20"/>
          <w:szCs w:val="20"/>
        </w:rPr>
        <w:t>Ličko - senjske</w:t>
      </w:r>
      <w:r w:rsidRPr="008125C7">
        <w:rPr>
          <w:sz w:val="20"/>
          <w:szCs w:val="20"/>
        </w:rPr>
        <w:t xml:space="preserve"> županije, 201</w:t>
      </w:r>
      <w:r w:rsidR="003658D9" w:rsidRPr="008125C7">
        <w:rPr>
          <w:sz w:val="20"/>
          <w:szCs w:val="20"/>
        </w:rPr>
        <w:t>7</w:t>
      </w:r>
      <w:r w:rsidRPr="008125C7">
        <w:rPr>
          <w:sz w:val="20"/>
          <w:szCs w:val="20"/>
        </w:rPr>
        <w:t>.god.</w:t>
      </w:r>
    </w:p>
    <w:p w14:paraId="3E4496DE" w14:textId="4041D947" w:rsidR="006A1186" w:rsidRPr="00C865A6" w:rsidRDefault="006A1186">
      <w:pPr>
        <w:numPr>
          <w:ilvl w:val="0"/>
          <w:numId w:val="34"/>
        </w:numPr>
        <w:contextualSpacing/>
        <w:jc w:val="left"/>
        <w:rPr>
          <w:sz w:val="20"/>
          <w:szCs w:val="20"/>
          <w:lang w:val="en-US"/>
        </w:rPr>
      </w:pPr>
      <w:r w:rsidRPr="00C865A6">
        <w:rPr>
          <w:sz w:val="20"/>
          <w:szCs w:val="20"/>
          <w:lang w:val="en-US"/>
        </w:rPr>
        <w:t>Zakon o sustavu civilne zaštite (“Narodne Novine” br. 82/15, 118/18, 31/20</w:t>
      </w:r>
      <w:r w:rsidR="002E7B7F" w:rsidRPr="00C865A6">
        <w:rPr>
          <w:sz w:val="20"/>
          <w:szCs w:val="20"/>
          <w:lang w:val="en-US"/>
        </w:rPr>
        <w:t>, 20/21</w:t>
      </w:r>
      <w:r w:rsidR="001662C6">
        <w:rPr>
          <w:sz w:val="20"/>
          <w:szCs w:val="20"/>
          <w:lang w:val="en-US"/>
        </w:rPr>
        <w:t>, 114/22</w:t>
      </w:r>
      <w:r w:rsidRPr="00C865A6">
        <w:rPr>
          <w:sz w:val="20"/>
          <w:szCs w:val="20"/>
          <w:lang w:val="en-US"/>
        </w:rPr>
        <w:t>)</w:t>
      </w:r>
    </w:p>
    <w:p w14:paraId="2395E0EB" w14:textId="714F4070" w:rsidR="00967571" w:rsidRPr="00EB7F44" w:rsidRDefault="00967571" w:rsidP="00967571">
      <w:pPr>
        <w:pStyle w:val="Naslov2"/>
        <w:rPr>
          <w:lang w:val="en-US"/>
        </w:rPr>
      </w:pPr>
      <w:bookmarkStart w:id="943" w:name="_Toc219875175"/>
      <w:bookmarkStart w:id="944" w:name="_Hlk65495758"/>
      <w:bookmarkEnd w:id="696"/>
      <w:r w:rsidRPr="00EB7F44">
        <w:rPr>
          <w:lang w:val="en-US"/>
        </w:rPr>
        <w:t>6.</w:t>
      </w:r>
      <w:r w:rsidR="00EB7F44" w:rsidRPr="00EB7F44">
        <w:rPr>
          <w:lang w:val="en-US"/>
        </w:rPr>
        <w:t>10</w:t>
      </w:r>
      <w:r w:rsidRPr="00EB7F44">
        <w:rPr>
          <w:lang w:val="en-US"/>
        </w:rPr>
        <w:t xml:space="preserve">. RIZIK – </w:t>
      </w:r>
      <w:r w:rsidR="003F4716" w:rsidRPr="00EB7F44">
        <w:rPr>
          <w:lang w:val="en-US"/>
        </w:rPr>
        <w:t>Potres</w:t>
      </w:r>
      <w:bookmarkEnd w:id="943"/>
    </w:p>
    <w:p w14:paraId="47E25C28" w14:textId="5C0C863A" w:rsidR="00967571" w:rsidRPr="00EB7F44" w:rsidRDefault="00967571" w:rsidP="00967571">
      <w:pPr>
        <w:pStyle w:val="Naslov3"/>
        <w:rPr>
          <w:lang w:val="en-US"/>
        </w:rPr>
      </w:pPr>
      <w:bookmarkStart w:id="945" w:name="_Toc219875176"/>
      <w:r w:rsidRPr="00EB7F44">
        <w:rPr>
          <w:lang w:val="en-US"/>
        </w:rPr>
        <w:t>6.</w:t>
      </w:r>
      <w:r w:rsidR="00EB7F44" w:rsidRPr="00EB7F44">
        <w:rPr>
          <w:lang w:val="en-US"/>
        </w:rPr>
        <w:t>10</w:t>
      </w:r>
      <w:r w:rsidRPr="00EB7F44">
        <w:rPr>
          <w:lang w:val="en-US"/>
        </w:rPr>
        <w:t xml:space="preserve">.1. NAZIV SCENARIJA – </w:t>
      </w:r>
      <w:r w:rsidR="003F4716" w:rsidRPr="00EB7F44">
        <w:rPr>
          <w:lang w:val="en-US"/>
        </w:rPr>
        <w:t>Podrhtavanje tla uzrokovano potresom na području Općine</w:t>
      </w:r>
      <w:bookmarkEnd w:id="945"/>
    </w:p>
    <w:p w14:paraId="51F63AA1" w14:textId="77777777" w:rsidR="00967571" w:rsidRPr="00EB7F44" w:rsidRDefault="00967571" w:rsidP="00967571">
      <w:pPr>
        <w:spacing w:after="0"/>
        <w:rPr>
          <w:lang w:eastAsia="zh-CN"/>
        </w:rPr>
      </w:pPr>
    </w:p>
    <w:tbl>
      <w:tblPr>
        <w:tblW w:w="9097" w:type="dxa"/>
        <w:jc w:val="center"/>
        <w:tblCellMar>
          <w:left w:w="10" w:type="dxa"/>
          <w:right w:w="10" w:type="dxa"/>
        </w:tblCellMar>
        <w:tblLook w:val="04A0" w:firstRow="1" w:lastRow="0" w:firstColumn="1" w:lastColumn="0" w:noHBand="0" w:noVBand="1"/>
      </w:tblPr>
      <w:tblGrid>
        <w:gridCol w:w="9097"/>
      </w:tblGrid>
      <w:tr w:rsidR="00967571" w:rsidRPr="00EB7F44" w14:paraId="5EC998AD" w14:textId="77777777" w:rsidTr="00967571">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412FE" w14:textId="77777777" w:rsidR="00967571" w:rsidRPr="00EB7F44" w:rsidRDefault="00967571" w:rsidP="00967571">
            <w:pPr>
              <w:spacing w:after="0" w:line="240" w:lineRule="auto"/>
              <w:rPr>
                <w:b/>
                <w:sz w:val="20"/>
              </w:rPr>
            </w:pPr>
            <w:r w:rsidRPr="00EB7F44">
              <w:rPr>
                <w:b/>
                <w:sz w:val="20"/>
              </w:rPr>
              <w:t>Naziv scenarija</w:t>
            </w:r>
          </w:p>
        </w:tc>
      </w:tr>
      <w:tr w:rsidR="00967571" w:rsidRPr="00EB7F44" w14:paraId="6599DB28" w14:textId="77777777" w:rsidTr="00967571">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30F2B" w14:textId="5593D21B" w:rsidR="00967571" w:rsidRPr="00EB7F44" w:rsidRDefault="00967571" w:rsidP="00967571">
            <w:pPr>
              <w:spacing w:after="0" w:line="240" w:lineRule="auto"/>
            </w:pPr>
            <w:r w:rsidRPr="00EB7F44">
              <w:rPr>
                <w:i/>
                <w:sz w:val="20"/>
              </w:rPr>
              <w:t>Po</w:t>
            </w:r>
            <w:r w:rsidR="003F4716" w:rsidRPr="00EB7F44">
              <w:rPr>
                <w:i/>
                <w:sz w:val="20"/>
              </w:rPr>
              <w:t>drhtavanje tla uzrokovano potresom na području Općine</w:t>
            </w:r>
          </w:p>
        </w:tc>
      </w:tr>
      <w:tr w:rsidR="00967571" w:rsidRPr="00EB7F44" w14:paraId="00906164" w14:textId="77777777" w:rsidTr="00967571">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97528" w14:textId="77777777" w:rsidR="00967571" w:rsidRPr="00EB7F44" w:rsidRDefault="00967571" w:rsidP="00967571">
            <w:pPr>
              <w:spacing w:after="0" w:line="240" w:lineRule="auto"/>
              <w:rPr>
                <w:b/>
                <w:sz w:val="20"/>
              </w:rPr>
            </w:pPr>
            <w:r w:rsidRPr="00EB7F44">
              <w:rPr>
                <w:b/>
                <w:sz w:val="20"/>
              </w:rPr>
              <w:t>Grupa rizika</w:t>
            </w:r>
          </w:p>
        </w:tc>
      </w:tr>
      <w:tr w:rsidR="00967571" w:rsidRPr="00EB7F44" w14:paraId="79751DC3" w14:textId="77777777" w:rsidTr="00967571">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4F559" w14:textId="4A770F46" w:rsidR="00967571" w:rsidRPr="00EB7F44" w:rsidRDefault="003F4716" w:rsidP="00967571">
            <w:pPr>
              <w:spacing w:after="0" w:line="240" w:lineRule="auto"/>
              <w:rPr>
                <w:i/>
                <w:sz w:val="20"/>
              </w:rPr>
            </w:pPr>
            <w:r w:rsidRPr="00EB7F44">
              <w:rPr>
                <w:i/>
                <w:sz w:val="20"/>
              </w:rPr>
              <w:t>Potres</w:t>
            </w:r>
          </w:p>
        </w:tc>
      </w:tr>
      <w:tr w:rsidR="00967571" w:rsidRPr="00EB7F44" w14:paraId="34744EF4" w14:textId="77777777" w:rsidTr="00967571">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3C39E" w14:textId="77777777" w:rsidR="00967571" w:rsidRPr="00EB7F44" w:rsidRDefault="00967571" w:rsidP="00967571">
            <w:pPr>
              <w:spacing w:after="0" w:line="240" w:lineRule="auto"/>
              <w:rPr>
                <w:b/>
                <w:sz w:val="20"/>
              </w:rPr>
            </w:pPr>
            <w:r w:rsidRPr="00EB7F44">
              <w:rPr>
                <w:b/>
                <w:sz w:val="20"/>
              </w:rPr>
              <w:t>Rizik</w:t>
            </w:r>
          </w:p>
        </w:tc>
      </w:tr>
      <w:tr w:rsidR="00967571" w:rsidRPr="000F1950" w14:paraId="0F2C3214" w14:textId="77777777" w:rsidTr="00967571">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5B636" w14:textId="43FD3051" w:rsidR="00967571" w:rsidRPr="00EB7F44" w:rsidRDefault="003F4716" w:rsidP="00967571">
            <w:pPr>
              <w:spacing w:after="0" w:line="240" w:lineRule="auto"/>
              <w:rPr>
                <w:i/>
                <w:sz w:val="20"/>
              </w:rPr>
            </w:pPr>
            <w:r w:rsidRPr="00EB7F44">
              <w:rPr>
                <w:i/>
                <w:sz w:val="20"/>
              </w:rPr>
              <w:t>Potres</w:t>
            </w:r>
          </w:p>
        </w:tc>
      </w:tr>
      <w:tr w:rsidR="00967571" w:rsidRPr="000F1950" w14:paraId="1B370A19" w14:textId="77777777" w:rsidTr="00967571">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9D181" w14:textId="77777777" w:rsidR="00967571" w:rsidRPr="00613DD9" w:rsidRDefault="00967571" w:rsidP="00967571">
            <w:pPr>
              <w:spacing w:after="0" w:line="240" w:lineRule="auto"/>
              <w:rPr>
                <w:b/>
                <w:sz w:val="20"/>
              </w:rPr>
            </w:pPr>
            <w:r w:rsidRPr="00613DD9">
              <w:rPr>
                <w:b/>
                <w:sz w:val="20"/>
              </w:rPr>
              <w:t>Radna skupina</w:t>
            </w:r>
          </w:p>
        </w:tc>
      </w:tr>
      <w:tr w:rsidR="00B9068A" w:rsidRPr="000F1950" w14:paraId="5835FCE5" w14:textId="77777777" w:rsidTr="00967571">
        <w:trPr>
          <w:trHeight w:val="173"/>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298B1875" w14:textId="7FB49A5E" w:rsidR="00B9068A" w:rsidRPr="00613DD9" w:rsidRDefault="00B9068A" w:rsidP="00B9068A">
            <w:pPr>
              <w:spacing w:after="0" w:line="240" w:lineRule="auto"/>
              <w:rPr>
                <w:i/>
              </w:rPr>
            </w:pPr>
            <w:r w:rsidRPr="00613DD9">
              <w:rPr>
                <w:bCs/>
                <w:sz w:val="20"/>
              </w:rPr>
              <w:t xml:space="preserve">Koordinator: </w:t>
            </w:r>
            <w:r w:rsidR="00613DD9" w:rsidRPr="00613DD9">
              <w:rPr>
                <w:bCs/>
                <w:sz w:val="20"/>
              </w:rPr>
              <w:t>Načelnik Stožera civilne zaštite Općine Donji Lapac</w:t>
            </w:r>
          </w:p>
        </w:tc>
      </w:tr>
      <w:tr w:rsidR="00B9068A" w:rsidRPr="000F1950" w14:paraId="1F51A4F0" w14:textId="77777777" w:rsidTr="00967571">
        <w:trPr>
          <w:trHeight w:val="245"/>
          <w:jc w:val="center"/>
        </w:trPr>
        <w:tc>
          <w:tcPr>
            <w:tcW w:w="9097" w:type="dxa"/>
            <w:tcBorders>
              <w:top w:val="single" w:sz="4" w:space="0" w:color="000000"/>
              <w:left w:val="single" w:sz="4" w:space="0" w:color="000000"/>
              <w:right w:val="single" w:sz="4" w:space="0" w:color="000000"/>
            </w:tcBorders>
            <w:tcMar>
              <w:top w:w="0" w:type="dxa"/>
              <w:left w:w="108" w:type="dxa"/>
              <w:bottom w:w="0" w:type="dxa"/>
              <w:right w:w="108" w:type="dxa"/>
            </w:tcMar>
          </w:tcPr>
          <w:p w14:paraId="2A33C678" w14:textId="4B232C5B" w:rsidR="00B9068A" w:rsidRPr="00613DD9" w:rsidRDefault="00B9068A" w:rsidP="00B9068A">
            <w:pPr>
              <w:spacing w:after="0" w:line="240" w:lineRule="auto"/>
              <w:rPr>
                <w:i/>
                <w:sz w:val="20"/>
              </w:rPr>
            </w:pPr>
            <w:r w:rsidRPr="00613DD9">
              <w:rPr>
                <w:bCs/>
                <w:sz w:val="20"/>
              </w:rPr>
              <w:t>Nositelj:</w:t>
            </w:r>
            <w:r w:rsidR="00D90389" w:rsidRPr="00613DD9">
              <w:rPr>
                <w:bCs/>
                <w:sz w:val="20"/>
              </w:rPr>
              <w:t xml:space="preserve"> </w:t>
            </w:r>
            <w:r w:rsidR="00613DD9" w:rsidRPr="00613DD9">
              <w:rPr>
                <w:bCs/>
                <w:sz w:val="20"/>
              </w:rPr>
              <w:t>Općina donji Lapac i DVD Donji Lapac</w:t>
            </w:r>
          </w:p>
        </w:tc>
      </w:tr>
      <w:tr w:rsidR="00B9068A" w:rsidRPr="000F1950" w14:paraId="732E9886" w14:textId="77777777" w:rsidTr="00967571">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15FA2" w14:textId="56EDD506" w:rsidR="00B9068A" w:rsidRPr="00613DD9" w:rsidRDefault="00B9068A" w:rsidP="00B9068A">
            <w:pPr>
              <w:spacing w:after="0" w:line="240" w:lineRule="auto"/>
              <w:rPr>
                <w:i/>
                <w:sz w:val="20"/>
              </w:rPr>
            </w:pPr>
            <w:r w:rsidRPr="00613DD9">
              <w:rPr>
                <w:bCs/>
                <w:sz w:val="20"/>
              </w:rPr>
              <w:t xml:space="preserve">Izvršitelj: </w:t>
            </w:r>
            <w:r w:rsidR="00613DD9" w:rsidRPr="00613DD9">
              <w:rPr>
                <w:bCs/>
                <w:sz w:val="20"/>
              </w:rPr>
              <w:t>Komunalni redar Općine Donji Lapac i Zapovjednik DVD - a Donji Lapac</w:t>
            </w:r>
          </w:p>
        </w:tc>
      </w:tr>
    </w:tbl>
    <w:p w14:paraId="5D9E423E" w14:textId="77777777" w:rsidR="00967571" w:rsidRPr="000F1950" w:rsidRDefault="00967571" w:rsidP="00967571">
      <w:pPr>
        <w:spacing w:after="0"/>
        <w:rPr>
          <w:highlight w:val="yellow"/>
          <w:lang w:eastAsia="zh-CN"/>
        </w:rPr>
      </w:pPr>
    </w:p>
    <w:p w14:paraId="1B601E37" w14:textId="5260F9E8" w:rsidR="00967571" w:rsidRPr="00EB7F44" w:rsidRDefault="00967571" w:rsidP="00967571">
      <w:pPr>
        <w:pStyle w:val="Naslov3"/>
        <w:spacing w:before="0"/>
        <w:rPr>
          <w:lang w:eastAsia="zh-CN"/>
        </w:rPr>
      </w:pPr>
      <w:bookmarkStart w:id="946" w:name="_Toc219875177"/>
      <w:r w:rsidRPr="00EB7F44">
        <w:rPr>
          <w:lang w:eastAsia="zh-CN"/>
        </w:rPr>
        <w:t>6.</w:t>
      </w:r>
      <w:r w:rsidR="00EB7F44" w:rsidRPr="00EB7F44">
        <w:rPr>
          <w:lang w:eastAsia="zh-CN"/>
        </w:rPr>
        <w:t>10</w:t>
      </w:r>
      <w:r w:rsidRPr="00EB7F44">
        <w:rPr>
          <w:lang w:eastAsia="zh-CN"/>
        </w:rPr>
        <w:t xml:space="preserve">.2. Uvod – </w:t>
      </w:r>
      <w:r w:rsidR="00702600" w:rsidRPr="00EB7F44">
        <w:rPr>
          <w:lang w:eastAsia="zh-CN"/>
        </w:rPr>
        <w:t>Potres</w:t>
      </w:r>
      <w:bookmarkEnd w:id="946"/>
    </w:p>
    <w:p w14:paraId="3369DE96" w14:textId="77777777" w:rsidR="003F4716" w:rsidRPr="00EB7F44" w:rsidRDefault="003F4716" w:rsidP="003F4716">
      <w:pPr>
        <w:spacing w:after="0"/>
        <w:rPr>
          <w:lang w:eastAsia="zh-CN"/>
        </w:rPr>
      </w:pPr>
    </w:p>
    <w:p w14:paraId="1CBE0C87" w14:textId="77777777" w:rsidR="003F4716" w:rsidRPr="00EB7F44" w:rsidRDefault="003F4716" w:rsidP="003F4716">
      <w:pPr>
        <w:rPr>
          <w:rFonts w:cs="Arial"/>
          <w:szCs w:val="24"/>
        </w:rPr>
      </w:pPr>
      <w:bookmarkStart w:id="947" w:name="_Hlk497999474"/>
      <w:bookmarkStart w:id="948" w:name="_Hlk503431706"/>
      <w:r w:rsidRPr="00EB7F44">
        <w:rPr>
          <w:rFonts w:cs="Arial"/>
          <w:szCs w:val="24"/>
        </w:rPr>
        <w:t>Republika Hrvatska nalazi se na području izražene seizmičke aktivnosti. Prema kvalifikaciji prirodnih katastrofa s obzirom na to da štete po stanovništvu i na materijalnom dobru, potresi se nalaze pri samom vrhu. Seizmiku nekog područja određuju parametri i to:</w:t>
      </w:r>
    </w:p>
    <w:p w14:paraId="41F34DAA" w14:textId="77777777" w:rsidR="003F4716" w:rsidRPr="00EB7F44" w:rsidRDefault="003F4716">
      <w:pPr>
        <w:numPr>
          <w:ilvl w:val="0"/>
          <w:numId w:val="70"/>
        </w:numPr>
        <w:autoSpaceDN w:val="0"/>
        <w:spacing w:after="0"/>
        <w:jc w:val="left"/>
        <w:rPr>
          <w:rFonts w:cs="Arial"/>
          <w:szCs w:val="24"/>
        </w:rPr>
      </w:pPr>
      <w:r w:rsidRPr="00EB7F44">
        <w:rPr>
          <w:rFonts w:cs="Arial"/>
          <w:szCs w:val="24"/>
        </w:rPr>
        <w:t>hipocentar ili žarište, geometrijska točka, odnosno područje u unutrašnjosti zemlje u kojem dolazi do poremećaja te se prostiru valovi potresa, a određuju ga geografske koordinate i podaci o dubini,</w:t>
      </w:r>
    </w:p>
    <w:p w14:paraId="2DF75C8F" w14:textId="77777777" w:rsidR="003F4716" w:rsidRPr="00EB7F44" w:rsidRDefault="003F4716">
      <w:pPr>
        <w:numPr>
          <w:ilvl w:val="0"/>
          <w:numId w:val="70"/>
        </w:numPr>
        <w:autoSpaceDN w:val="0"/>
        <w:spacing w:after="0"/>
        <w:jc w:val="left"/>
        <w:rPr>
          <w:rFonts w:cs="Arial"/>
          <w:szCs w:val="24"/>
        </w:rPr>
      </w:pPr>
      <w:r w:rsidRPr="00EB7F44">
        <w:rPr>
          <w:rFonts w:cs="Arial"/>
          <w:szCs w:val="24"/>
        </w:rPr>
        <w:lastRenderedPageBreak/>
        <w:t>epicentar je projekcija hipocentra na površinu zemlje što se još može objasniti kao točka na površini zemlje koja je najbliža hipocentru,</w:t>
      </w:r>
    </w:p>
    <w:p w14:paraId="05A69FB6" w14:textId="77777777" w:rsidR="003F4716" w:rsidRPr="00EB7F44" w:rsidRDefault="003F4716">
      <w:pPr>
        <w:numPr>
          <w:ilvl w:val="0"/>
          <w:numId w:val="70"/>
        </w:numPr>
        <w:autoSpaceDN w:val="0"/>
        <w:spacing w:after="0"/>
        <w:jc w:val="left"/>
        <w:rPr>
          <w:rFonts w:cs="Arial"/>
          <w:szCs w:val="24"/>
        </w:rPr>
      </w:pPr>
      <w:r w:rsidRPr="00EB7F44">
        <w:rPr>
          <w:rFonts w:cs="Arial"/>
          <w:szCs w:val="24"/>
        </w:rPr>
        <w:t>intenzitet potresa je učinak potresa na površini zemlje za zahvaćenom i promatranom prostoru,</w:t>
      </w:r>
    </w:p>
    <w:p w14:paraId="6449C0B6" w14:textId="77777777" w:rsidR="003F4716" w:rsidRPr="00EB7F44" w:rsidRDefault="003F4716">
      <w:pPr>
        <w:numPr>
          <w:ilvl w:val="0"/>
          <w:numId w:val="70"/>
        </w:numPr>
        <w:autoSpaceDN w:val="0"/>
        <w:spacing w:after="0"/>
        <w:jc w:val="left"/>
        <w:rPr>
          <w:rFonts w:cs="Arial"/>
          <w:szCs w:val="24"/>
        </w:rPr>
      </w:pPr>
      <w:r w:rsidRPr="00EB7F44">
        <w:rPr>
          <w:rFonts w:cs="Arial"/>
          <w:szCs w:val="24"/>
        </w:rPr>
        <w:t>magnituda potresa pokazuje kakve je jačine potres u žarištu (hipocentru).</w:t>
      </w:r>
    </w:p>
    <w:p w14:paraId="7C72FDC6" w14:textId="77777777" w:rsidR="003F4716" w:rsidRPr="00EB7F44" w:rsidRDefault="003F4716" w:rsidP="003F4716">
      <w:pPr>
        <w:autoSpaceDN w:val="0"/>
        <w:spacing w:after="0"/>
        <w:ind w:left="714"/>
        <w:jc w:val="left"/>
        <w:rPr>
          <w:rFonts w:cs="Arial"/>
          <w:szCs w:val="24"/>
        </w:rPr>
      </w:pPr>
    </w:p>
    <w:p w14:paraId="627E9834" w14:textId="46BDC3D8" w:rsidR="003F4716" w:rsidRPr="00EB7F44" w:rsidRDefault="003F4716" w:rsidP="003F4716">
      <w:pPr>
        <w:rPr>
          <w:rFonts w:cs="Arial"/>
          <w:szCs w:val="24"/>
        </w:rPr>
      </w:pPr>
      <w:r w:rsidRPr="00EB7F44">
        <w:rPr>
          <w:rFonts w:cs="Arial"/>
          <w:szCs w:val="24"/>
        </w:rPr>
        <w:t>Potres se najčešće očituje kao podrhtavanje tla zbog naglog oslobođenja energije u Zemljinoj kori. Kod procjene rizika u pravilu se razrađuju potresi povezani s teorijom tektonskih ploča i njihovog gibanja s obzirom na to da važnost utjecaja koji imaju na ljudsku okolinu te graditeljsku baštinu. Potresi pripadaju skupini prirodnih rizika koji se ne mogu predvidjeti, a postoji vjerojatnost da se dogode u bilo kojem trenutku. Kako potrese nije moguće spriječiti, od iznimne je važnosti provođenje mjera za ublažavanje posljedica te spremnost i edukacija</w:t>
      </w:r>
      <w:bookmarkEnd w:id="947"/>
      <w:r w:rsidRPr="00EB7F44">
        <w:rPr>
          <w:rFonts w:cs="Arial"/>
          <w:szCs w:val="24"/>
        </w:rPr>
        <w:t xml:space="preserve"> </w:t>
      </w:r>
      <w:bookmarkStart w:id="949" w:name="_Hlk503431716"/>
      <w:bookmarkEnd w:id="948"/>
      <w:r w:rsidRPr="00EB7F44">
        <w:rPr>
          <w:rFonts w:cs="Arial"/>
          <w:szCs w:val="24"/>
        </w:rPr>
        <w:t xml:space="preserve">društvene zajednice. </w:t>
      </w:r>
      <w:bookmarkEnd w:id="949"/>
    </w:p>
    <w:p w14:paraId="790F08C9" w14:textId="2BC5D022" w:rsidR="003F4716" w:rsidRPr="000F1950" w:rsidRDefault="003F4716" w:rsidP="003F4716">
      <w:pPr>
        <w:rPr>
          <w:rFonts w:cs="Arial"/>
          <w:szCs w:val="24"/>
          <w:highlight w:val="yellow"/>
        </w:rPr>
      </w:pPr>
    </w:p>
    <w:p w14:paraId="5ECE7839" w14:textId="69A96396" w:rsidR="003F4716" w:rsidRPr="000F1950" w:rsidRDefault="003F4716" w:rsidP="003F4716">
      <w:pPr>
        <w:rPr>
          <w:rFonts w:cs="Arial"/>
          <w:szCs w:val="24"/>
          <w:highlight w:val="yellow"/>
        </w:rPr>
      </w:pPr>
    </w:p>
    <w:p w14:paraId="55899A34" w14:textId="77777777" w:rsidR="003F4716" w:rsidRPr="000F1950" w:rsidRDefault="003F4716" w:rsidP="003F4716">
      <w:pPr>
        <w:rPr>
          <w:rFonts w:cs="Arial"/>
          <w:szCs w:val="24"/>
          <w:highlight w:val="yellow"/>
        </w:rPr>
      </w:pPr>
    </w:p>
    <w:p w14:paraId="59B7F94D" w14:textId="67E882BC" w:rsidR="003F4716" w:rsidRPr="00EB7F44" w:rsidRDefault="003F4716" w:rsidP="00CC264E">
      <w:pPr>
        <w:spacing w:after="0" w:line="240" w:lineRule="auto"/>
        <w:jc w:val="center"/>
        <w:rPr>
          <w:rFonts w:ascii="Calibri" w:eastAsia="Calibri" w:hAnsi="Calibri" w:cs="Arial"/>
          <w:b/>
          <w:bCs/>
          <w:sz w:val="20"/>
          <w:szCs w:val="20"/>
        </w:rPr>
      </w:pPr>
      <w:bookmarkStart w:id="950" w:name="_Toc512434747"/>
      <w:bookmarkStart w:id="951" w:name="_Toc520198623"/>
      <w:bookmarkStart w:id="952" w:name="_Toc523819215"/>
      <w:bookmarkStart w:id="953" w:name="_Toc525218517"/>
      <w:bookmarkStart w:id="954" w:name="_Toc527545400"/>
      <w:bookmarkStart w:id="955" w:name="_Toc532551939"/>
      <w:bookmarkStart w:id="956" w:name="_Toc13211304"/>
      <w:bookmarkStart w:id="957" w:name="_Toc18577208"/>
      <w:bookmarkStart w:id="958" w:name="_Toc19686938"/>
      <w:bookmarkStart w:id="959" w:name="_Toc25653548"/>
      <w:bookmarkStart w:id="960" w:name="_Toc219875388"/>
      <w:r w:rsidRPr="00EB7F44">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124</w:t>
      </w:r>
      <w:r w:rsidR="00D13B37">
        <w:rPr>
          <w:rFonts w:ascii="Calibri" w:eastAsia="Calibri" w:hAnsi="Calibri" w:cs="Arial"/>
          <w:b/>
          <w:bCs/>
          <w:sz w:val="20"/>
          <w:szCs w:val="20"/>
        </w:rPr>
        <w:fldChar w:fldCharType="end"/>
      </w:r>
      <w:r w:rsidRPr="00EB7F44">
        <w:rPr>
          <w:rFonts w:ascii="Calibri" w:eastAsia="Calibri" w:hAnsi="Calibri" w:cs="Arial"/>
          <w:b/>
          <w:bCs/>
          <w:sz w:val="20"/>
          <w:szCs w:val="20"/>
        </w:rPr>
        <w:t>: Prikaz učestalosti potresa na području gradova</w:t>
      </w:r>
      <w:r w:rsidR="009D7EEC" w:rsidRPr="00EB7F44">
        <w:rPr>
          <w:rFonts w:ascii="Calibri" w:eastAsia="Calibri" w:hAnsi="Calibri" w:cs="Arial"/>
          <w:b/>
          <w:bCs/>
          <w:sz w:val="20"/>
          <w:szCs w:val="20"/>
        </w:rPr>
        <w:t xml:space="preserve"> </w:t>
      </w:r>
      <w:r w:rsidR="005B3DA7" w:rsidRPr="00EB7F44">
        <w:rPr>
          <w:rFonts w:ascii="Calibri" w:eastAsia="Calibri" w:hAnsi="Calibri" w:cs="Arial"/>
          <w:b/>
          <w:bCs/>
          <w:sz w:val="20"/>
          <w:szCs w:val="20"/>
        </w:rPr>
        <w:t>Ličko - senjske</w:t>
      </w:r>
      <w:r w:rsidR="009D7EEC" w:rsidRPr="00EB7F44">
        <w:rPr>
          <w:rFonts w:ascii="Calibri" w:eastAsia="Calibri" w:hAnsi="Calibri" w:cs="Arial"/>
          <w:b/>
          <w:bCs/>
          <w:sz w:val="20"/>
          <w:szCs w:val="20"/>
        </w:rPr>
        <w:t xml:space="preserve"> županije</w:t>
      </w:r>
      <w:r w:rsidRPr="00EB7F44">
        <w:rPr>
          <w:rFonts w:ascii="Calibri" w:eastAsia="Calibri" w:hAnsi="Calibri" w:cs="Arial"/>
          <w:b/>
          <w:bCs/>
          <w:sz w:val="20"/>
          <w:szCs w:val="20"/>
        </w:rPr>
        <w:t xml:space="preserve"> za povratni period od 125 god.</w:t>
      </w:r>
      <w:bookmarkEnd w:id="950"/>
      <w:bookmarkEnd w:id="951"/>
      <w:bookmarkEnd w:id="952"/>
      <w:bookmarkEnd w:id="953"/>
      <w:bookmarkEnd w:id="954"/>
      <w:bookmarkEnd w:id="955"/>
      <w:r w:rsidRPr="00EB7F44">
        <w:rPr>
          <w:rFonts w:ascii="Calibri" w:eastAsia="Calibri" w:hAnsi="Calibri" w:cs="Arial"/>
          <w:b/>
          <w:bCs/>
          <w:sz w:val="20"/>
          <w:szCs w:val="20"/>
        </w:rPr>
        <w:t xml:space="preserve"> (1879. – 2003.)</w:t>
      </w:r>
      <w:bookmarkEnd w:id="956"/>
      <w:bookmarkEnd w:id="957"/>
      <w:bookmarkEnd w:id="958"/>
      <w:bookmarkEnd w:id="959"/>
      <w:bookmarkEnd w:id="960"/>
    </w:p>
    <w:tbl>
      <w:tblPr>
        <w:tblW w:w="64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850"/>
        <w:gridCol w:w="851"/>
        <w:gridCol w:w="654"/>
        <w:gridCol w:w="709"/>
        <w:gridCol w:w="709"/>
        <w:gridCol w:w="709"/>
      </w:tblGrid>
      <w:tr w:rsidR="003F4716" w:rsidRPr="00EB7F44" w14:paraId="135F95F8" w14:textId="77777777" w:rsidTr="00742A71">
        <w:trPr>
          <w:jc w:val="center"/>
        </w:trPr>
        <w:tc>
          <w:tcPr>
            <w:tcW w:w="1985" w:type="dxa"/>
            <w:vMerge w:val="restart"/>
            <w:vAlign w:val="center"/>
          </w:tcPr>
          <w:p w14:paraId="01E3E674" w14:textId="77777777" w:rsidR="003F4716" w:rsidRPr="00EB7F44" w:rsidRDefault="003F4716" w:rsidP="00CC264E">
            <w:pPr>
              <w:spacing w:after="0" w:line="240" w:lineRule="auto"/>
              <w:jc w:val="center"/>
              <w:rPr>
                <w:b/>
                <w:sz w:val="20"/>
                <w:szCs w:val="20"/>
              </w:rPr>
            </w:pPr>
            <w:r w:rsidRPr="00EB7F44">
              <w:rPr>
                <w:b/>
                <w:sz w:val="20"/>
                <w:szCs w:val="20"/>
              </w:rPr>
              <w:t>Grad / mjesto</w:t>
            </w:r>
          </w:p>
        </w:tc>
        <w:tc>
          <w:tcPr>
            <w:tcW w:w="850" w:type="dxa"/>
            <w:vMerge w:val="restart"/>
            <w:vAlign w:val="center"/>
          </w:tcPr>
          <w:p w14:paraId="1F0C9DB3" w14:textId="77777777" w:rsidR="003F4716" w:rsidRPr="00EB7F44" w:rsidRDefault="003F4716" w:rsidP="00CC264E">
            <w:pPr>
              <w:spacing w:after="0" w:line="240" w:lineRule="auto"/>
              <w:jc w:val="center"/>
              <w:rPr>
                <w:b/>
                <w:sz w:val="20"/>
                <w:szCs w:val="20"/>
                <w:lang w:val="en-US"/>
              </w:rPr>
            </w:pPr>
            <w:r w:rsidRPr="00EB7F44">
              <w:rPr>
                <w:b/>
                <w:sz w:val="20"/>
                <w:szCs w:val="20"/>
                <w:lang w:val="en-US"/>
              </w:rPr>
              <w:t>φ</w:t>
            </w:r>
            <w:r w:rsidRPr="00EB7F44">
              <w:rPr>
                <w:b/>
                <w:sz w:val="20"/>
                <w:szCs w:val="20"/>
                <w:vertAlign w:val="superscript"/>
                <w:lang w:val="en-US"/>
              </w:rPr>
              <w:t xml:space="preserve"> </w:t>
            </w:r>
            <w:r w:rsidRPr="00EB7F44">
              <w:rPr>
                <w:b/>
                <w:sz w:val="20"/>
                <w:szCs w:val="20"/>
                <w:lang w:val="en-US"/>
              </w:rPr>
              <w:t>(</w:t>
            </w:r>
            <w:r w:rsidRPr="00EB7F44">
              <w:rPr>
                <w:b/>
                <w:sz w:val="20"/>
                <w:szCs w:val="20"/>
                <w:vertAlign w:val="superscript"/>
                <w:lang w:val="en-US"/>
              </w:rPr>
              <w:t>O</w:t>
            </w:r>
            <w:r w:rsidRPr="00EB7F44">
              <w:rPr>
                <w:b/>
                <w:sz w:val="20"/>
                <w:szCs w:val="20"/>
                <w:lang w:val="en-US"/>
              </w:rPr>
              <w:t xml:space="preserve"> N)</w:t>
            </w:r>
          </w:p>
        </w:tc>
        <w:tc>
          <w:tcPr>
            <w:tcW w:w="851" w:type="dxa"/>
            <w:vMerge w:val="restart"/>
            <w:vAlign w:val="center"/>
          </w:tcPr>
          <w:p w14:paraId="420AA04A" w14:textId="77777777" w:rsidR="003F4716" w:rsidRPr="00EB7F44" w:rsidRDefault="003F4716" w:rsidP="00CC264E">
            <w:pPr>
              <w:spacing w:after="0" w:line="240" w:lineRule="auto"/>
              <w:jc w:val="center"/>
              <w:rPr>
                <w:b/>
                <w:sz w:val="20"/>
                <w:szCs w:val="20"/>
                <w:lang w:val="de-DE"/>
              </w:rPr>
            </w:pPr>
            <w:r w:rsidRPr="00EB7F44">
              <w:rPr>
                <w:b/>
                <w:sz w:val="20"/>
                <w:szCs w:val="20"/>
                <w:lang w:val="en-US"/>
              </w:rPr>
              <w:t>λ</w:t>
            </w:r>
            <w:r w:rsidRPr="00EB7F44">
              <w:rPr>
                <w:b/>
                <w:sz w:val="20"/>
                <w:szCs w:val="20"/>
                <w:lang w:val="de-DE"/>
              </w:rPr>
              <w:t xml:space="preserve"> (</w:t>
            </w:r>
            <w:r w:rsidRPr="00EB7F44">
              <w:rPr>
                <w:b/>
                <w:sz w:val="20"/>
                <w:szCs w:val="20"/>
                <w:vertAlign w:val="superscript"/>
                <w:lang w:val="de-DE"/>
              </w:rPr>
              <w:t>O</w:t>
            </w:r>
            <w:r w:rsidRPr="00EB7F44">
              <w:rPr>
                <w:b/>
                <w:sz w:val="20"/>
                <w:szCs w:val="20"/>
                <w:lang w:val="de-DE"/>
              </w:rPr>
              <w:t xml:space="preserve"> E)</w:t>
            </w:r>
          </w:p>
        </w:tc>
        <w:tc>
          <w:tcPr>
            <w:tcW w:w="2781" w:type="dxa"/>
            <w:gridSpan w:val="4"/>
            <w:vAlign w:val="center"/>
          </w:tcPr>
          <w:p w14:paraId="2CB41392" w14:textId="1C3DA53F" w:rsidR="003F4716" w:rsidRPr="00EB7F44" w:rsidRDefault="003F4716" w:rsidP="00CC264E">
            <w:pPr>
              <w:spacing w:after="0" w:line="240" w:lineRule="auto"/>
              <w:jc w:val="center"/>
              <w:rPr>
                <w:b/>
                <w:sz w:val="20"/>
                <w:szCs w:val="20"/>
                <w:lang w:val="de-DE"/>
              </w:rPr>
            </w:pPr>
            <w:r w:rsidRPr="00EB7F44">
              <w:rPr>
                <w:b/>
                <w:sz w:val="20"/>
                <w:szCs w:val="20"/>
                <w:lang w:val="de-DE"/>
              </w:rPr>
              <w:t>Čestine intenziteta (</w:t>
            </w:r>
            <w:r w:rsidRPr="00EB7F44">
              <w:rPr>
                <w:b/>
                <w:sz w:val="20"/>
                <w:szCs w:val="20"/>
                <w:vertAlign w:val="superscript"/>
                <w:lang w:val="de-DE"/>
              </w:rPr>
              <w:t>o</w:t>
            </w:r>
            <w:r w:rsidRPr="00EB7F44">
              <w:rPr>
                <w:b/>
                <w:sz w:val="20"/>
                <w:szCs w:val="20"/>
                <w:lang w:val="de-DE"/>
              </w:rPr>
              <w:t xml:space="preserve"> MSK)</w:t>
            </w:r>
          </w:p>
        </w:tc>
      </w:tr>
      <w:tr w:rsidR="003F4716" w:rsidRPr="00EB7F44" w14:paraId="324BB113" w14:textId="77777777" w:rsidTr="00742A71">
        <w:trPr>
          <w:jc w:val="center"/>
        </w:trPr>
        <w:tc>
          <w:tcPr>
            <w:tcW w:w="1985" w:type="dxa"/>
            <w:vMerge/>
            <w:vAlign w:val="center"/>
          </w:tcPr>
          <w:p w14:paraId="5508FAF9" w14:textId="77777777" w:rsidR="003F4716" w:rsidRPr="00EB7F44" w:rsidRDefault="003F4716" w:rsidP="00CC264E">
            <w:pPr>
              <w:spacing w:after="0" w:line="240" w:lineRule="auto"/>
              <w:jc w:val="center"/>
              <w:rPr>
                <w:b/>
                <w:sz w:val="20"/>
                <w:szCs w:val="20"/>
              </w:rPr>
            </w:pPr>
          </w:p>
        </w:tc>
        <w:tc>
          <w:tcPr>
            <w:tcW w:w="850" w:type="dxa"/>
            <w:vMerge/>
            <w:shd w:val="clear" w:color="auto" w:fill="F2F2F2" w:themeFill="background1" w:themeFillShade="F2"/>
            <w:vAlign w:val="center"/>
          </w:tcPr>
          <w:p w14:paraId="5490FEEB" w14:textId="77777777" w:rsidR="003F4716" w:rsidRPr="00EB7F44" w:rsidRDefault="003F4716" w:rsidP="00CC264E">
            <w:pPr>
              <w:spacing w:after="0" w:line="240" w:lineRule="auto"/>
              <w:jc w:val="center"/>
              <w:rPr>
                <w:b/>
                <w:sz w:val="20"/>
                <w:szCs w:val="20"/>
                <w:lang w:val="de-DE"/>
              </w:rPr>
            </w:pPr>
          </w:p>
        </w:tc>
        <w:tc>
          <w:tcPr>
            <w:tcW w:w="851" w:type="dxa"/>
            <w:vMerge/>
            <w:shd w:val="clear" w:color="auto" w:fill="F2F2F2" w:themeFill="background1" w:themeFillShade="F2"/>
            <w:vAlign w:val="center"/>
          </w:tcPr>
          <w:p w14:paraId="59905CC1" w14:textId="77777777" w:rsidR="003F4716" w:rsidRPr="00EB7F44" w:rsidRDefault="003F4716" w:rsidP="00CC264E">
            <w:pPr>
              <w:spacing w:after="0" w:line="240" w:lineRule="auto"/>
              <w:jc w:val="center"/>
              <w:rPr>
                <w:b/>
                <w:sz w:val="20"/>
                <w:szCs w:val="20"/>
                <w:lang w:val="de-DE"/>
              </w:rPr>
            </w:pPr>
          </w:p>
        </w:tc>
        <w:tc>
          <w:tcPr>
            <w:tcW w:w="654" w:type="dxa"/>
            <w:vAlign w:val="center"/>
          </w:tcPr>
          <w:p w14:paraId="12433AB9" w14:textId="77777777" w:rsidR="003F4716" w:rsidRPr="00EB7F44" w:rsidRDefault="003F4716" w:rsidP="00CC264E">
            <w:pPr>
              <w:spacing w:after="0" w:line="240" w:lineRule="auto"/>
              <w:jc w:val="center"/>
              <w:rPr>
                <w:b/>
                <w:sz w:val="20"/>
                <w:szCs w:val="20"/>
                <w:lang w:val="en-US"/>
              </w:rPr>
            </w:pPr>
            <w:r w:rsidRPr="00EB7F44">
              <w:rPr>
                <w:b/>
                <w:sz w:val="20"/>
                <w:szCs w:val="20"/>
                <w:lang w:val="en-US"/>
              </w:rPr>
              <w:t>V</w:t>
            </w:r>
          </w:p>
        </w:tc>
        <w:tc>
          <w:tcPr>
            <w:tcW w:w="709" w:type="dxa"/>
            <w:vAlign w:val="center"/>
          </w:tcPr>
          <w:p w14:paraId="3830802F" w14:textId="77777777" w:rsidR="003F4716" w:rsidRPr="00EB7F44" w:rsidRDefault="003F4716" w:rsidP="00CC264E">
            <w:pPr>
              <w:spacing w:after="0" w:line="240" w:lineRule="auto"/>
              <w:jc w:val="center"/>
              <w:rPr>
                <w:b/>
                <w:sz w:val="20"/>
                <w:szCs w:val="20"/>
                <w:lang w:val="en-US"/>
              </w:rPr>
            </w:pPr>
            <w:r w:rsidRPr="00EB7F44">
              <w:rPr>
                <w:b/>
                <w:sz w:val="20"/>
                <w:szCs w:val="20"/>
                <w:lang w:val="en-US"/>
              </w:rPr>
              <w:t>VI</w:t>
            </w:r>
          </w:p>
        </w:tc>
        <w:tc>
          <w:tcPr>
            <w:tcW w:w="709" w:type="dxa"/>
            <w:vAlign w:val="center"/>
          </w:tcPr>
          <w:p w14:paraId="37B24EA9" w14:textId="77777777" w:rsidR="003F4716" w:rsidRPr="00EB7F44" w:rsidRDefault="003F4716" w:rsidP="00CC264E">
            <w:pPr>
              <w:spacing w:after="0" w:line="240" w:lineRule="auto"/>
              <w:jc w:val="center"/>
              <w:rPr>
                <w:b/>
                <w:sz w:val="20"/>
                <w:szCs w:val="20"/>
                <w:lang w:val="en-US"/>
              </w:rPr>
            </w:pPr>
            <w:r w:rsidRPr="00EB7F44">
              <w:rPr>
                <w:b/>
                <w:sz w:val="20"/>
                <w:szCs w:val="20"/>
                <w:lang w:val="en-US"/>
              </w:rPr>
              <w:t>VII</w:t>
            </w:r>
          </w:p>
        </w:tc>
        <w:tc>
          <w:tcPr>
            <w:tcW w:w="709" w:type="dxa"/>
            <w:vAlign w:val="center"/>
          </w:tcPr>
          <w:p w14:paraId="4E807D17" w14:textId="77777777" w:rsidR="003F4716" w:rsidRPr="00EB7F44" w:rsidRDefault="003F4716" w:rsidP="00CC264E">
            <w:pPr>
              <w:spacing w:after="0" w:line="240" w:lineRule="auto"/>
              <w:jc w:val="center"/>
              <w:rPr>
                <w:b/>
                <w:sz w:val="20"/>
                <w:szCs w:val="20"/>
                <w:lang w:val="en-US"/>
              </w:rPr>
            </w:pPr>
            <w:r w:rsidRPr="00EB7F44">
              <w:rPr>
                <w:b/>
                <w:sz w:val="20"/>
                <w:szCs w:val="20"/>
                <w:lang w:val="en-US"/>
              </w:rPr>
              <w:t>VIII</w:t>
            </w:r>
          </w:p>
        </w:tc>
      </w:tr>
      <w:tr w:rsidR="00AA178C" w:rsidRPr="00EB7F44" w14:paraId="40F689FD" w14:textId="77777777" w:rsidTr="0054153E">
        <w:trPr>
          <w:jc w:val="center"/>
        </w:trPr>
        <w:tc>
          <w:tcPr>
            <w:tcW w:w="1985" w:type="dxa"/>
            <w:vAlign w:val="center"/>
          </w:tcPr>
          <w:p w14:paraId="1CD4F7F4" w14:textId="0949BD5C" w:rsidR="00AA178C" w:rsidRPr="00EB7F44" w:rsidRDefault="00AA178C" w:rsidP="00AA178C">
            <w:pPr>
              <w:spacing w:after="0" w:line="240" w:lineRule="auto"/>
              <w:jc w:val="center"/>
              <w:rPr>
                <w:b/>
                <w:sz w:val="20"/>
                <w:szCs w:val="20"/>
              </w:rPr>
            </w:pPr>
            <w:r w:rsidRPr="00EB7F44">
              <w:rPr>
                <w:b/>
                <w:sz w:val="20"/>
                <w:szCs w:val="20"/>
              </w:rPr>
              <w:t>Gospić</w:t>
            </w:r>
          </w:p>
        </w:tc>
        <w:tc>
          <w:tcPr>
            <w:tcW w:w="850" w:type="dxa"/>
            <w:tcBorders>
              <w:top w:val="single" w:sz="6" w:space="0" w:color="auto"/>
              <w:left w:val="single" w:sz="6" w:space="0" w:color="auto"/>
              <w:bottom w:val="single" w:sz="6" w:space="0" w:color="auto"/>
              <w:right w:val="single" w:sz="6" w:space="0" w:color="auto"/>
            </w:tcBorders>
          </w:tcPr>
          <w:p w14:paraId="3138FB25" w14:textId="726F3CA5" w:rsidR="00AA178C" w:rsidRPr="00EB7F44" w:rsidRDefault="00AA178C" w:rsidP="00AA178C">
            <w:pPr>
              <w:spacing w:after="0" w:line="240" w:lineRule="auto"/>
              <w:jc w:val="center"/>
              <w:rPr>
                <w:sz w:val="20"/>
                <w:szCs w:val="20"/>
                <w:lang w:val="en-US"/>
              </w:rPr>
            </w:pPr>
            <w:r w:rsidRPr="00EB7F44">
              <w:rPr>
                <w:rFonts w:cs="Arial"/>
                <w:sz w:val="20"/>
                <w:lang w:val="de-DE"/>
              </w:rPr>
              <w:t>44.546</w:t>
            </w:r>
          </w:p>
        </w:tc>
        <w:tc>
          <w:tcPr>
            <w:tcW w:w="851" w:type="dxa"/>
            <w:tcBorders>
              <w:top w:val="single" w:sz="6" w:space="0" w:color="auto"/>
              <w:left w:val="single" w:sz="6" w:space="0" w:color="auto"/>
              <w:bottom w:val="single" w:sz="6" w:space="0" w:color="auto"/>
              <w:right w:val="single" w:sz="6" w:space="0" w:color="auto"/>
            </w:tcBorders>
          </w:tcPr>
          <w:p w14:paraId="72079A6C" w14:textId="307673A3" w:rsidR="00AA178C" w:rsidRPr="00EB7F44" w:rsidRDefault="00AA178C" w:rsidP="00AA178C">
            <w:pPr>
              <w:spacing w:after="0" w:line="240" w:lineRule="auto"/>
              <w:jc w:val="center"/>
              <w:rPr>
                <w:sz w:val="20"/>
                <w:szCs w:val="20"/>
                <w:lang w:val="en-US"/>
              </w:rPr>
            </w:pPr>
            <w:r w:rsidRPr="00EB7F44">
              <w:rPr>
                <w:rFonts w:cs="Arial"/>
                <w:sz w:val="20"/>
                <w:lang w:val="de-DE"/>
              </w:rPr>
              <w:t>15.381</w:t>
            </w:r>
          </w:p>
        </w:tc>
        <w:tc>
          <w:tcPr>
            <w:tcW w:w="654" w:type="dxa"/>
            <w:tcBorders>
              <w:top w:val="single" w:sz="6" w:space="0" w:color="auto"/>
              <w:left w:val="single" w:sz="6" w:space="0" w:color="auto"/>
              <w:bottom w:val="single" w:sz="6" w:space="0" w:color="auto"/>
              <w:right w:val="single" w:sz="6" w:space="0" w:color="auto"/>
            </w:tcBorders>
          </w:tcPr>
          <w:p w14:paraId="28BC153A" w14:textId="4B3F0B0E" w:rsidR="00AA178C" w:rsidRPr="00EB7F44" w:rsidRDefault="00AA178C" w:rsidP="00AA178C">
            <w:pPr>
              <w:spacing w:after="0" w:line="240" w:lineRule="auto"/>
              <w:jc w:val="center"/>
              <w:rPr>
                <w:sz w:val="20"/>
                <w:szCs w:val="20"/>
                <w:lang w:val="en-US"/>
              </w:rPr>
            </w:pPr>
            <w:r w:rsidRPr="00EB7F44">
              <w:rPr>
                <w:rFonts w:cs="Arial"/>
                <w:sz w:val="20"/>
                <w:lang w:val="de-DE"/>
              </w:rPr>
              <w:t>2</w:t>
            </w:r>
          </w:p>
        </w:tc>
        <w:tc>
          <w:tcPr>
            <w:tcW w:w="709" w:type="dxa"/>
            <w:tcBorders>
              <w:top w:val="single" w:sz="6" w:space="0" w:color="auto"/>
              <w:left w:val="single" w:sz="6" w:space="0" w:color="auto"/>
              <w:bottom w:val="single" w:sz="6" w:space="0" w:color="auto"/>
              <w:right w:val="single" w:sz="6" w:space="0" w:color="auto"/>
            </w:tcBorders>
          </w:tcPr>
          <w:p w14:paraId="52870C70" w14:textId="4C9805EE" w:rsidR="00AA178C" w:rsidRPr="00EB7F44" w:rsidRDefault="00AA178C" w:rsidP="00AA178C">
            <w:pPr>
              <w:spacing w:after="0" w:line="240" w:lineRule="auto"/>
              <w:jc w:val="center"/>
              <w:rPr>
                <w:sz w:val="20"/>
                <w:szCs w:val="20"/>
                <w:lang w:val="en-US"/>
              </w:rPr>
            </w:pPr>
            <w:r w:rsidRPr="00EB7F44">
              <w:rPr>
                <w:rFonts w:cs="Arial"/>
                <w:sz w:val="20"/>
                <w:lang w:val="de-DE"/>
              </w:rPr>
              <w:t>2</w:t>
            </w:r>
          </w:p>
        </w:tc>
        <w:tc>
          <w:tcPr>
            <w:tcW w:w="709" w:type="dxa"/>
            <w:tcBorders>
              <w:top w:val="single" w:sz="6" w:space="0" w:color="auto"/>
              <w:left w:val="single" w:sz="6" w:space="0" w:color="auto"/>
              <w:bottom w:val="single" w:sz="6" w:space="0" w:color="auto"/>
              <w:right w:val="single" w:sz="6" w:space="0" w:color="auto"/>
            </w:tcBorders>
          </w:tcPr>
          <w:p w14:paraId="21F511A3" w14:textId="7F28603C" w:rsidR="00AA178C" w:rsidRPr="00EB7F44" w:rsidRDefault="00AA178C" w:rsidP="00AA178C">
            <w:pPr>
              <w:spacing w:after="0" w:line="240" w:lineRule="auto"/>
              <w:jc w:val="center"/>
              <w:rPr>
                <w:sz w:val="20"/>
                <w:szCs w:val="20"/>
                <w:lang w:val="en-US"/>
              </w:rPr>
            </w:pPr>
            <w:r w:rsidRPr="00EB7F44">
              <w:rPr>
                <w:rFonts w:cs="Arial"/>
                <w:sz w:val="20"/>
                <w:lang w:val="de-DE"/>
              </w:rPr>
              <w:t>1</w:t>
            </w:r>
          </w:p>
        </w:tc>
        <w:tc>
          <w:tcPr>
            <w:tcW w:w="709" w:type="dxa"/>
            <w:tcBorders>
              <w:top w:val="single" w:sz="6" w:space="0" w:color="auto"/>
              <w:left w:val="single" w:sz="6" w:space="0" w:color="auto"/>
              <w:bottom w:val="single" w:sz="6" w:space="0" w:color="auto"/>
              <w:right w:val="double" w:sz="4" w:space="0" w:color="auto"/>
            </w:tcBorders>
          </w:tcPr>
          <w:p w14:paraId="51B251BC" w14:textId="4B00E9C3" w:rsidR="00AA178C" w:rsidRPr="00EB7F44" w:rsidRDefault="00AA178C" w:rsidP="00AA178C">
            <w:pPr>
              <w:spacing w:after="0" w:line="240" w:lineRule="auto"/>
              <w:jc w:val="center"/>
              <w:rPr>
                <w:sz w:val="20"/>
                <w:szCs w:val="20"/>
                <w:lang w:val="en-US"/>
              </w:rPr>
            </w:pPr>
            <w:r w:rsidRPr="00EB7F44">
              <w:rPr>
                <w:rFonts w:cs="Arial"/>
                <w:sz w:val="20"/>
                <w:lang w:val="de-DE"/>
              </w:rPr>
              <w:t>0</w:t>
            </w:r>
          </w:p>
        </w:tc>
      </w:tr>
      <w:tr w:rsidR="00AA178C" w:rsidRPr="00EB7F44" w14:paraId="695A30C2" w14:textId="77777777" w:rsidTr="0054153E">
        <w:trPr>
          <w:jc w:val="center"/>
        </w:trPr>
        <w:tc>
          <w:tcPr>
            <w:tcW w:w="1985" w:type="dxa"/>
            <w:vAlign w:val="center"/>
          </w:tcPr>
          <w:p w14:paraId="2D3E3231" w14:textId="277C21AB" w:rsidR="00AA178C" w:rsidRPr="00EB7F44" w:rsidRDefault="00AA178C" w:rsidP="00AA178C">
            <w:pPr>
              <w:spacing w:after="0" w:line="240" w:lineRule="auto"/>
              <w:jc w:val="center"/>
              <w:rPr>
                <w:b/>
                <w:sz w:val="20"/>
                <w:szCs w:val="20"/>
              </w:rPr>
            </w:pPr>
            <w:r w:rsidRPr="00EB7F44">
              <w:rPr>
                <w:b/>
                <w:sz w:val="20"/>
                <w:szCs w:val="20"/>
              </w:rPr>
              <w:t>Novalja</w:t>
            </w:r>
          </w:p>
        </w:tc>
        <w:tc>
          <w:tcPr>
            <w:tcW w:w="850" w:type="dxa"/>
            <w:tcBorders>
              <w:top w:val="single" w:sz="6" w:space="0" w:color="auto"/>
              <w:left w:val="single" w:sz="6" w:space="0" w:color="auto"/>
              <w:bottom w:val="single" w:sz="6" w:space="0" w:color="auto"/>
              <w:right w:val="single" w:sz="6" w:space="0" w:color="auto"/>
            </w:tcBorders>
          </w:tcPr>
          <w:p w14:paraId="4618568B" w14:textId="0053AD63" w:rsidR="00AA178C" w:rsidRPr="00EB7F44" w:rsidRDefault="00AA178C" w:rsidP="00AA178C">
            <w:pPr>
              <w:spacing w:after="0" w:line="240" w:lineRule="auto"/>
              <w:jc w:val="center"/>
              <w:rPr>
                <w:sz w:val="20"/>
                <w:szCs w:val="20"/>
                <w:lang w:val="en-US"/>
              </w:rPr>
            </w:pPr>
            <w:r w:rsidRPr="00EB7F44">
              <w:rPr>
                <w:rFonts w:cs="Arial"/>
                <w:sz w:val="20"/>
                <w:lang w:val="en-US"/>
              </w:rPr>
              <w:t>44.558</w:t>
            </w:r>
          </w:p>
        </w:tc>
        <w:tc>
          <w:tcPr>
            <w:tcW w:w="851" w:type="dxa"/>
            <w:tcBorders>
              <w:top w:val="single" w:sz="6" w:space="0" w:color="auto"/>
              <w:left w:val="single" w:sz="6" w:space="0" w:color="auto"/>
              <w:bottom w:val="single" w:sz="6" w:space="0" w:color="auto"/>
              <w:right w:val="single" w:sz="6" w:space="0" w:color="auto"/>
            </w:tcBorders>
          </w:tcPr>
          <w:p w14:paraId="2EBCFD0C" w14:textId="252F6A3C" w:rsidR="00AA178C" w:rsidRPr="00EB7F44" w:rsidRDefault="00AA178C" w:rsidP="00AA178C">
            <w:pPr>
              <w:spacing w:after="0" w:line="240" w:lineRule="auto"/>
              <w:jc w:val="center"/>
              <w:rPr>
                <w:sz w:val="20"/>
                <w:szCs w:val="20"/>
                <w:lang w:val="en-US"/>
              </w:rPr>
            </w:pPr>
            <w:r w:rsidRPr="00EB7F44">
              <w:rPr>
                <w:rFonts w:cs="Arial"/>
                <w:sz w:val="20"/>
                <w:lang w:val="en-US"/>
              </w:rPr>
              <w:t>14.889</w:t>
            </w:r>
          </w:p>
        </w:tc>
        <w:tc>
          <w:tcPr>
            <w:tcW w:w="654" w:type="dxa"/>
            <w:tcBorders>
              <w:top w:val="single" w:sz="6" w:space="0" w:color="auto"/>
              <w:left w:val="single" w:sz="6" w:space="0" w:color="auto"/>
              <w:bottom w:val="single" w:sz="6" w:space="0" w:color="auto"/>
              <w:right w:val="single" w:sz="6" w:space="0" w:color="auto"/>
            </w:tcBorders>
          </w:tcPr>
          <w:p w14:paraId="23447414" w14:textId="270B4D47" w:rsidR="00AA178C" w:rsidRPr="00EB7F44" w:rsidRDefault="00AA178C" w:rsidP="00AA178C">
            <w:pPr>
              <w:spacing w:after="0" w:line="240" w:lineRule="auto"/>
              <w:jc w:val="center"/>
              <w:rPr>
                <w:sz w:val="20"/>
                <w:szCs w:val="20"/>
                <w:lang w:val="en-US"/>
              </w:rPr>
            </w:pPr>
            <w:r w:rsidRPr="00EB7F44">
              <w:rPr>
                <w:rFonts w:cs="Arial"/>
                <w:sz w:val="20"/>
                <w:lang w:val="en-US"/>
              </w:rPr>
              <w:t>4</w:t>
            </w:r>
          </w:p>
        </w:tc>
        <w:tc>
          <w:tcPr>
            <w:tcW w:w="709" w:type="dxa"/>
            <w:tcBorders>
              <w:top w:val="single" w:sz="6" w:space="0" w:color="auto"/>
              <w:left w:val="single" w:sz="6" w:space="0" w:color="auto"/>
              <w:bottom w:val="single" w:sz="6" w:space="0" w:color="auto"/>
              <w:right w:val="single" w:sz="6" w:space="0" w:color="auto"/>
            </w:tcBorders>
          </w:tcPr>
          <w:p w14:paraId="1425D805" w14:textId="77A0579C" w:rsidR="00AA178C" w:rsidRPr="00EB7F44" w:rsidRDefault="00AA178C" w:rsidP="00AA178C">
            <w:pPr>
              <w:spacing w:after="0" w:line="240" w:lineRule="auto"/>
              <w:jc w:val="center"/>
              <w:rPr>
                <w:sz w:val="20"/>
                <w:szCs w:val="20"/>
                <w:lang w:val="en-US"/>
              </w:rPr>
            </w:pPr>
            <w:r w:rsidRPr="00EB7F44">
              <w:rPr>
                <w:rFonts w:cs="Arial"/>
                <w:sz w:val="20"/>
                <w:lang w:val="en-US"/>
              </w:rPr>
              <w:t>1</w:t>
            </w:r>
          </w:p>
        </w:tc>
        <w:tc>
          <w:tcPr>
            <w:tcW w:w="709" w:type="dxa"/>
            <w:tcBorders>
              <w:top w:val="single" w:sz="6" w:space="0" w:color="auto"/>
              <w:left w:val="single" w:sz="6" w:space="0" w:color="auto"/>
              <w:bottom w:val="single" w:sz="6" w:space="0" w:color="auto"/>
              <w:right w:val="single" w:sz="6" w:space="0" w:color="auto"/>
            </w:tcBorders>
          </w:tcPr>
          <w:p w14:paraId="0ADCE680" w14:textId="5D4DEC10" w:rsidR="00AA178C" w:rsidRPr="00EB7F44" w:rsidRDefault="00AA178C" w:rsidP="00AA178C">
            <w:pPr>
              <w:spacing w:after="0" w:line="240" w:lineRule="auto"/>
              <w:jc w:val="center"/>
              <w:rPr>
                <w:sz w:val="20"/>
                <w:szCs w:val="20"/>
                <w:lang w:val="en-US"/>
              </w:rPr>
            </w:pPr>
            <w:r w:rsidRPr="00EB7F44">
              <w:rPr>
                <w:rFonts w:cs="Arial"/>
                <w:sz w:val="20"/>
                <w:lang w:val="en-US"/>
              </w:rPr>
              <w:t>0</w:t>
            </w:r>
          </w:p>
        </w:tc>
        <w:tc>
          <w:tcPr>
            <w:tcW w:w="709" w:type="dxa"/>
            <w:tcBorders>
              <w:top w:val="single" w:sz="6" w:space="0" w:color="auto"/>
              <w:left w:val="single" w:sz="6" w:space="0" w:color="auto"/>
              <w:bottom w:val="single" w:sz="6" w:space="0" w:color="auto"/>
              <w:right w:val="double" w:sz="4" w:space="0" w:color="auto"/>
            </w:tcBorders>
          </w:tcPr>
          <w:p w14:paraId="57837632" w14:textId="11660D56" w:rsidR="00AA178C" w:rsidRPr="00EB7F44" w:rsidRDefault="00AA178C" w:rsidP="00AA178C">
            <w:pPr>
              <w:spacing w:after="0" w:line="240" w:lineRule="auto"/>
              <w:jc w:val="center"/>
              <w:rPr>
                <w:sz w:val="20"/>
                <w:szCs w:val="20"/>
                <w:lang w:val="en-US"/>
              </w:rPr>
            </w:pPr>
            <w:r w:rsidRPr="00EB7F44">
              <w:rPr>
                <w:rFonts w:cs="Arial"/>
                <w:sz w:val="20"/>
                <w:lang w:val="en-US"/>
              </w:rPr>
              <w:t>0</w:t>
            </w:r>
          </w:p>
        </w:tc>
      </w:tr>
      <w:tr w:rsidR="00AA178C" w:rsidRPr="00EB7F44" w14:paraId="734DE7A9" w14:textId="77777777" w:rsidTr="0054153E">
        <w:trPr>
          <w:jc w:val="center"/>
        </w:trPr>
        <w:tc>
          <w:tcPr>
            <w:tcW w:w="1985" w:type="dxa"/>
            <w:vAlign w:val="center"/>
          </w:tcPr>
          <w:p w14:paraId="4D188FF1" w14:textId="07BA9235" w:rsidR="00AA178C" w:rsidRPr="00EB7F44" w:rsidRDefault="00AA178C" w:rsidP="00AA178C">
            <w:pPr>
              <w:spacing w:after="0" w:line="240" w:lineRule="auto"/>
              <w:jc w:val="center"/>
              <w:rPr>
                <w:b/>
                <w:sz w:val="20"/>
                <w:szCs w:val="20"/>
              </w:rPr>
            </w:pPr>
            <w:r w:rsidRPr="00EB7F44">
              <w:rPr>
                <w:b/>
                <w:sz w:val="20"/>
                <w:szCs w:val="20"/>
              </w:rPr>
              <w:t>Otočac</w:t>
            </w:r>
          </w:p>
        </w:tc>
        <w:tc>
          <w:tcPr>
            <w:tcW w:w="850" w:type="dxa"/>
            <w:tcBorders>
              <w:top w:val="single" w:sz="6" w:space="0" w:color="auto"/>
              <w:left w:val="single" w:sz="6" w:space="0" w:color="auto"/>
              <w:bottom w:val="single" w:sz="6" w:space="0" w:color="auto"/>
              <w:right w:val="single" w:sz="6" w:space="0" w:color="auto"/>
            </w:tcBorders>
          </w:tcPr>
          <w:p w14:paraId="4256F302" w14:textId="2E47681C" w:rsidR="00AA178C" w:rsidRPr="00EB7F44" w:rsidRDefault="00AA178C" w:rsidP="00AA178C">
            <w:pPr>
              <w:spacing w:after="0" w:line="240" w:lineRule="auto"/>
              <w:jc w:val="center"/>
              <w:rPr>
                <w:sz w:val="20"/>
                <w:szCs w:val="20"/>
                <w:lang w:val="en-US"/>
              </w:rPr>
            </w:pPr>
            <w:r w:rsidRPr="00EB7F44">
              <w:rPr>
                <w:rFonts w:cs="Arial"/>
                <w:sz w:val="20"/>
                <w:lang w:val="en-US"/>
              </w:rPr>
              <w:t>44.869</w:t>
            </w:r>
          </w:p>
        </w:tc>
        <w:tc>
          <w:tcPr>
            <w:tcW w:w="851" w:type="dxa"/>
            <w:tcBorders>
              <w:top w:val="single" w:sz="6" w:space="0" w:color="auto"/>
              <w:left w:val="single" w:sz="6" w:space="0" w:color="auto"/>
              <w:bottom w:val="single" w:sz="6" w:space="0" w:color="auto"/>
              <w:right w:val="single" w:sz="6" w:space="0" w:color="auto"/>
            </w:tcBorders>
          </w:tcPr>
          <w:p w14:paraId="1CB56121" w14:textId="0471C960" w:rsidR="00AA178C" w:rsidRPr="00EB7F44" w:rsidRDefault="00AA178C" w:rsidP="00AA178C">
            <w:pPr>
              <w:spacing w:after="0" w:line="240" w:lineRule="auto"/>
              <w:jc w:val="center"/>
              <w:rPr>
                <w:sz w:val="20"/>
                <w:szCs w:val="20"/>
                <w:lang w:val="en-US"/>
              </w:rPr>
            </w:pPr>
            <w:r w:rsidRPr="00EB7F44">
              <w:rPr>
                <w:rFonts w:cs="Arial"/>
                <w:sz w:val="20"/>
                <w:lang w:val="en-US"/>
              </w:rPr>
              <w:t>15.239</w:t>
            </w:r>
          </w:p>
        </w:tc>
        <w:tc>
          <w:tcPr>
            <w:tcW w:w="654" w:type="dxa"/>
            <w:tcBorders>
              <w:top w:val="single" w:sz="6" w:space="0" w:color="auto"/>
              <w:left w:val="single" w:sz="6" w:space="0" w:color="auto"/>
              <w:bottom w:val="single" w:sz="6" w:space="0" w:color="auto"/>
              <w:right w:val="single" w:sz="6" w:space="0" w:color="auto"/>
            </w:tcBorders>
          </w:tcPr>
          <w:p w14:paraId="755BFAD0" w14:textId="1C471B21" w:rsidR="00AA178C" w:rsidRPr="00EB7F44" w:rsidRDefault="00AA178C" w:rsidP="00AA178C">
            <w:pPr>
              <w:spacing w:after="0" w:line="240" w:lineRule="auto"/>
              <w:jc w:val="center"/>
              <w:rPr>
                <w:sz w:val="20"/>
                <w:szCs w:val="20"/>
                <w:lang w:val="en-US"/>
              </w:rPr>
            </w:pPr>
            <w:r w:rsidRPr="00EB7F44">
              <w:rPr>
                <w:rFonts w:cs="Arial"/>
                <w:sz w:val="20"/>
                <w:lang w:val="en-US"/>
              </w:rPr>
              <w:t>5</w:t>
            </w:r>
          </w:p>
        </w:tc>
        <w:tc>
          <w:tcPr>
            <w:tcW w:w="709" w:type="dxa"/>
            <w:tcBorders>
              <w:top w:val="single" w:sz="6" w:space="0" w:color="auto"/>
              <w:left w:val="single" w:sz="6" w:space="0" w:color="auto"/>
              <w:bottom w:val="single" w:sz="6" w:space="0" w:color="auto"/>
              <w:right w:val="single" w:sz="6" w:space="0" w:color="auto"/>
            </w:tcBorders>
          </w:tcPr>
          <w:p w14:paraId="64B1F6DF" w14:textId="6EE87DC1" w:rsidR="00AA178C" w:rsidRPr="00EB7F44" w:rsidRDefault="00AA178C" w:rsidP="00AA178C">
            <w:pPr>
              <w:spacing w:after="0" w:line="240" w:lineRule="auto"/>
              <w:jc w:val="center"/>
              <w:rPr>
                <w:sz w:val="20"/>
                <w:szCs w:val="20"/>
                <w:lang w:val="en-US"/>
              </w:rPr>
            </w:pPr>
            <w:r w:rsidRPr="00EB7F44">
              <w:rPr>
                <w:rFonts w:cs="Arial"/>
                <w:sz w:val="20"/>
                <w:lang w:val="en-US"/>
              </w:rPr>
              <w:t>2</w:t>
            </w:r>
          </w:p>
        </w:tc>
        <w:tc>
          <w:tcPr>
            <w:tcW w:w="709" w:type="dxa"/>
            <w:tcBorders>
              <w:top w:val="single" w:sz="6" w:space="0" w:color="auto"/>
              <w:left w:val="single" w:sz="6" w:space="0" w:color="auto"/>
              <w:bottom w:val="single" w:sz="6" w:space="0" w:color="auto"/>
              <w:right w:val="single" w:sz="6" w:space="0" w:color="auto"/>
            </w:tcBorders>
          </w:tcPr>
          <w:p w14:paraId="1A58A5DA" w14:textId="682D3ADD" w:rsidR="00AA178C" w:rsidRPr="00EB7F44" w:rsidRDefault="00AA178C" w:rsidP="00AA178C">
            <w:pPr>
              <w:spacing w:after="0" w:line="240" w:lineRule="auto"/>
              <w:jc w:val="center"/>
              <w:rPr>
                <w:sz w:val="20"/>
                <w:szCs w:val="20"/>
                <w:lang w:val="en-US"/>
              </w:rPr>
            </w:pPr>
            <w:r w:rsidRPr="00EB7F44">
              <w:rPr>
                <w:rFonts w:cs="Arial"/>
                <w:sz w:val="20"/>
                <w:lang w:val="en-US"/>
              </w:rPr>
              <w:t>0</w:t>
            </w:r>
          </w:p>
        </w:tc>
        <w:tc>
          <w:tcPr>
            <w:tcW w:w="709" w:type="dxa"/>
            <w:tcBorders>
              <w:top w:val="single" w:sz="6" w:space="0" w:color="auto"/>
              <w:left w:val="single" w:sz="6" w:space="0" w:color="auto"/>
              <w:bottom w:val="single" w:sz="6" w:space="0" w:color="auto"/>
              <w:right w:val="double" w:sz="4" w:space="0" w:color="auto"/>
            </w:tcBorders>
          </w:tcPr>
          <w:p w14:paraId="55DF51B1" w14:textId="2A3823E7" w:rsidR="00AA178C" w:rsidRPr="00EB7F44" w:rsidRDefault="00AA178C" w:rsidP="00AA178C">
            <w:pPr>
              <w:spacing w:after="0" w:line="240" w:lineRule="auto"/>
              <w:jc w:val="center"/>
              <w:rPr>
                <w:sz w:val="20"/>
                <w:szCs w:val="20"/>
                <w:lang w:val="en-US"/>
              </w:rPr>
            </w:pPr>
            <w:r w:rsidRPr="00EB7F44">
              <w:rPr>
                <w:rFonts w:cs="Arial"/>
                <w:sz w:val="20"/>
                <w:lang w:val="en-US"/>
              </w:rPr>
              <w:t>0</w:t>
            </w:r>
          </w:p>
        </w:tc>
      </w:tr>
      <w:tr w:rsidR="00AA178C" w:rsidRPr="00EB7F44" w14:paraId="75D9299C" w14:textId="77777777" w:rsidTr="0054153E">
        <w:trPr>
          <w:jc w:val="center"/>
        </w:trPr>
        <w:tc>
          <w:tcPr>
            <w:tcW w:w="1985" w:type="dxa"/>
            <w:vAlign w:val="center"/>
          </w:tcPr>
          <w:p w14:paraId="557AF783" w14:textId="1964D4B8" w:rsidR="00AA178C" w:rsidRPr="00EB7F44" w:rsidRDefault="00AA178C" w:rsidP="00AA178C">
            <w:pPr>
              <w:spacing w:after="0" w:line="240" w:lineRule="auto"/>
              <w:jc w:val="center"/>
              <w:rPr>
                <w:b/>
                <w:sz w:val="20"/>
                <w:szCs w:val="20"/>
              </w:rPr>
            </w:pPr>
            <w:r w:rsidRPr="00EB7F44">
              <w:rPr>
                <w:b/>
                <w:sz w:val="20"/>
                <w:szCs w:val="20"/>
              </w:rPr>
              <w:t>Senj</w:t>
            </w:r>
          </w:p>
        </w:tc>
        <w:tc>
          <w:tcPr>
            <w:tcW w:w="850" w:type="dxa"/>
            <w:tcBorders>
              <w:top w:val="single" w:sz="6" w:space="0" w:color="auto"/>
              <w:left w:val="single" w:sz="6" w:space="0" w:color="auto"/>
              <w:bottom w:val="single" w:sz="6" w:space="0" w:color="auto"/>
              <w:right w:val="single" w:sz="6" w:space="0" w:color="auto"/>
            </w:tcBorders>
          </w:tcPr>
          <w:p w14:paraId="69763E4B" w14:textId="01C95783" w:rsidR="00AA178C" w:rsidRPr="00EB7F44" w:rsidRDefault="00AA178C" w:rsidP="00AA178C">
            <w:pPr>
              <w:spacing w:after="0" w:line="240" w:lineRule="auto"/>
              <w:jc w:val="center"/>
              <w:rPr>
                <w:sz w:val="20"/>
                <w:szCs w:val="20"/>
                <w:lang w:val="en-US"/>
              </w:rPr>
            </w:pPr>
            <w:r w:rsidRPr="00EB7F44">
              <w:rPr>
                <w:rFonts w:cs="Arial"/>
                <w:sz w:val="20"/>
                <w:lang w:val="de-DE"/>
              </w:rPr>
              <w:t>44.991</w:t>
            </w:r>
          </w:p>
        </w:tc>
        <w:tc>
          <w:tcPr>
            <w:tcW w:w="851" w:type="dxa"/>
            <w:tcBorders>
              <w:top w:val="single" w:sz="6" w:space="0" w:color="auto"/>
              <w:left w:val="single" w:sz="6" w:space="0" w:color="auto"/>
              <w:bottom w:val="single" w:sz="6" w:space="0" w:color="auto"/>
              <w:right w:val="single" w:sz="6" w:space="0" w:color="auto"/>
            </w:tcBorders>
          </w:tcPr>
          <w:p w14:paraId="7840BE0D" w14:textId="242EE654" w:rsidR="00AA178C" w:rsidRPr="00EB7F44" w:rsidRDefault="00AA178C" w:rsidP="00AA178C">
            <w:pPr>
              <w:spacing w:after="0" w:line="240" w:lineRule="auto"/>
              <w:jc w:val="center"/>
              <w:rPr>
                <w:sz w:val="20"/>
                <w:szCs w:val="20"/>
                <w:lang w:val="en-US"/>
              </w:rPr>
            </w:pPr>
            <w:r w:rsidRPr="00EB7F44">
              <w:rPr>
                <w:rFonts w:cs="Arial"/>
                <w:sz w:val="20"/>
                <w:lang w:val="de-DE"/>
              </w:rPr>
              <w:t>14.907</w:t>
            </w:r>
          </w:p>
        </w:tc>
        <w:tc>
          <w:tcPr>
            <w:tcW w:w="654" w:type="dxa"/>
            <w:tcBorders>
              <w:top w:val="single" w:sz="6" w:space="0" w:color="auto"/>
              <w:left w:val="single" w:sz="6" w:space="0" w:color="auto"/>
              <w:bottom w:val="single" w:sz="6" w:space="0" w:color="auto"/>
              <w:right w:val="single" w:sz="6" w:space="0" w:color="auto"/>
            </w:tcBorders>
          </w:tcPr>
          <w:p w14:paraId="66C7EDC2" w14:textId="3646DEAA" w:rsidR="00AA178C" w:rsidRPr="00EB7F44" w:rsidRDefault="00AA178C" w:rsidP="00AA178C">
            <w:pPr>
              <w:spacing w:after="0" w:line="240" w:lineRule="auto"/>
              <w:jc w:val="center"/>
              <w:rPr>
                <w:sz w:val="20"/>
                <w:szCs w:val="20"/>
                <w:lang w:val="en-US"/>
              </w:rPr>
            </w:pPr>
            <w:r w:rsidRPr="00EB7F44">
              <w:rPr>
                <w:rFonts w:cs="Arial"/>
                <w:sz w:val="20"/>
                <w:lang w:val="de-DE"/>
              </w:rPr>
              <w:t>18</w:t>
            </w:r>
          </w:p>
        </w:tc>
        <w:tc>
          <w:tcPr>
            <w:tcW w:w="709" w:type="dxa"/>
            <w:tcBorders>
              <w:top w:val="single" w:sz="6" w:space="0" w:color="auto"/>
              <w:left w:val="single" w:sz="6" w:space="0" w:color="auto"/>
              <w:bottom w:val="single" w:sz="6" w:space="0" w:color="auto"/>
              <w:right w:val="single" w:sz="6" w:space="0" w:color="auto"/>
            </w:tcBorders>
          </w:tcPr>
          <w:p w14:paraId="1EF92131" w14:textId="57D8E870" w:rsidR="00AA178C" w:rsidRPr="00EB7F44" w:rsidRDefault="00AA178C" w:rsidP="00AA178C">
            <w:pPr>
              <w:spacing w:after="0" w:line="240" w:lineRule="auto"/>
              <w:jc w:val="center"/>
              <w:rPr>
                <w:sz w:val="20"/>
                <w:szCs w:val="20"/>
                <w:lang w:val="en-US"/>
              </w:rPr>
            </w:pPr>
            <w:r w:rsidRPr="00EB7F44">
              <w:rPr>
                <w:rFonts w:cs="Arial"/>
                <w:sz w:val="20"/>
                <w:lang w:val="de-DE"/>
              </w:rPr>
              <w:t>3</w:t>
            </w:r>
          </w:p>
        </w:tc>
        <w:tc>
          <w:tcPr>
            <w:tcW w:w="709" w:type="dxa"/>
            <w:tcBorders>
              <w:top w:val="single" w:sz="6" w:space="0" w:color="auto"/>
              <w:left w:val="single" w:sz="6" w:space="0" w:color="auto"/>
              <w:bottom w:val="single" w:sz="6" w:space="0" w:color="auto"/>
              <w:right w:val="single" w:sz="6" w:space="0" w:color="auto"/>
            </w:tcBorders>
          </w:tcPr>
          <w:p w14:paraId="567B15FD" w14:textId="3759F1DF" w:rsidR="00AA178C" w:rsidRPr="00EB7F44" w:rsidRDefault="00AA178C" w:rsidP="00AA178C">
            <w:pPr>
              <w:spacing w:after="0" w:line="240" w:lineRule="auto"/>
              <w:jc w:val="center"/>
              <w:rPr>
                <w:sz w:val="20"/>
                <w:szCs w:val="20"/>
                <w:lang w:val="en-US"/>
              </w:rPr>
            </w:pPr>
            <w:r w:rsidRPr="00EB7F44">
              <w:rPr>
                <w:rFonts w:cs="Arial"/>
                <w:sz w:val="20"/>
                <w:lang w:val="de-DE"/>
              </w:rPr>
              <w:t>1</w:t>
            </w:r>
          </w:p>
        </w:tc>
        <w:tc>
          <w:tcPr>
            <w:tcW w:w="709" w:type="dxa"/>
            <w:tcBorders>
              <w:top w:val="single" w:sz="6" w:space="0" w:color="auto"/>
              <w:left w:val="single" w:sz="6" w:space="0" w:color="auto"/>
              <w:bottom w:val="single" w:sz="6" w:space="0" w:color="auto"/>
              <w:right w:val="double" w:sz="4" w:space="0" w:color="auto"/>
            </w:tcBorders>
          </w:tcPr>
          <w:p w14:paraId="4B0765CC" w14:textId="10A0C20B" w:rsidR="00AA178C" w:rsidRPr="00EB7F44" w:rsidRDefault="00AA178C" w:rsidP="00AA178C">
            <w:pPr>
              <w:spacing w:after="0" w:line="240" w:lineRule="auto"/>
              <w:jc w:val="center"/>
              <w:rPr>
                <w:sz w:val="20"/>
                <w:szCs w:val="20"/>
                <w:lang w:val="en-US"/>
              </w:rPr>
            </w:pPr>
            <w:r w:rsidRPr="00EB7F44">
              <w:rPr>
                <w:rFonts w:cs="Arial"/>
                <w:sz w:val="20"/>
                <w:lang w:val="de-DE"/>
              </w:rPr>
              <w:t>0</w:t>
            </w:r>
          </w:p>
        </w:tc>
      </w:tr>
      <w:tr w:rsidR="00AA178C" w:rsidRPr="00EB7F44" w14:paraId="7D1F56CA" w14:textId="77777777" w:rsidTr="0054153E">
        <w:trPr>
          <w:jc w:val="center"/>
        </w:trPr>
        <w:tc>
          <w:tcPr>
            <w:tcW w:w="1985" w:type="dxa"/>
            <w:vAlign w:val="center"/>
          </w:tcPr>
          <w:p w14:paraId="03158B1D" w14:textId="6034BF11" w:rsidR="00AA178C" w:rsidRPr="00EB7F44" w:rsidRDefault="000F1950" w:rsidP="00AA178C">
            <w:pPr>
              <w:spacing w:after="0" w:line="240" w:lineRule="auto"/>
              <w:jc w:val="center"/>
              <w:rPr>
                <w:b/>
                <w:sz w:val="20"/>
                <w:szCs w:val="20"/>
              </w:rPr>
            </w:pPr>
            <w:r w:rsidRPr="00EB7F44">
              <w:rPr>
                <w:b/>
                <w:sz w:val="20"/>
                <w:szCs w:val="20"/>
              </w:rPr>
              <w:t>Donji Lapac</w:t>
            </w:r>
          </w:p>
        </w:tc>
        <w:tc>
          <w:tcPr>
            <w:tcW w:w="850" w:type="dxa"/>
            <w:tcBorders>
              <w:top w:val="single" w:sz="6" w:space="0" w:color="auto"/>
              <w:left w:val="single" w:sz="6" w:space="0" w:color="auto"/>
              <w:bottom w:val="single" w:sz="6" w:space="0" w:color="auto"/>
              <w:right w:val="single" w:sz="6" w:space="0" w:color="auto"/>
            </w:tcBorders>
          </w:tcPr>
          <w:p w14:paraId="6C867A39" w14:textId="7B5B2011" w:rsidR="00AA178C" w:rsidRPr="00EB7F44" w:rsidRDefault="00AA178C" w:rsidP="00AA178C">
            <w:pPr>
              <w:spacing w:after="0" w:line="240" w:lineRule="auto"/>
              <w:jc w:val="center"/>
              <w:rPr>
                <w:rFonts w:cs="Arial"/>
                <w:sz w:val="20"/>
                <w:lang w:val="de-DE"/>
              </w:rPr>
            </w:pPr>
            <w:r w:rsidRPr="00EB7F44">
              <w:rPr>
                <w:rFonts w:cs="Arial"/>
                <w:sz w:val="20"/>
                <w:lang w:val="de-DE"/>
              </w:rPr>
              <w:t>44.998</w:t>
            </w:r>
          </w:p>
        </w:tc>
        <w:tc>
          <w:tcPr>
            <w:tcW w:w="851" w:type="dxa"/>
            <w:tcBorders>
              <w:top w:val="single" w:sz="6" w:space="0" w:color="auto"/>
              <w:left w:val="single" w:sz="6" w:space="0" w:color="auto"/>
              <w:bottom w:val="single" w:sz="6" w:space="0" w:color="auto"/>
              <w:right w:val="single" w:sz="6" w:space="0" w:color="auto"/>
            </w:tcBorders>
          </w:tcPr>
          <w:p w14:paraId="7E0BE0BB" w14:textId="71EA22EF" w:rsidR="00AA178C" w:rsidRPr="00EB7F44" w:rsidRDefault="00AA178C" w:rsidP="00AA178C">
            <w:pPr>
              <w:spacing w:after="0" w:line="240" w:lineRule="auto"/>
              <w:jc w:val="center"/>
              <w:rPr>
                <w:rFonts w:cs="Arial"/>
                <w:sz w:val="20"/>
                <w:lang w:val="de-DE"/>
              </w:rPr>
            </w:pPr>
            <w:r w:rsidRPr="00EB7F44">
              <w:rPr>
                <w:rFonts w:cs="Arial"/>
                <w:sz w:val="20"/>
                <w:lang w:val="de-DE"/>
              </w:rPr>
              <w:t>15.129</w:t>
            </w:r>
          </w:p>
        </w:tc>
        <w:tc>
          <w:tcPr>
            <w:tcW w:w="654" w:type="dxa"/>
            <w:tcBorders>
              <w:top w:val="single" w:sz="6" w:space="0" w:color="auto"/>
              <w:left w:val="single" w:sz="6" w:space="0" w:color="auto"/>
              <w:bottom w:val="single" w:sz="6" w:space="0" w:color="auto"/>
              <w:right w:val="single" w:sz="6" w:space="0" w:color="auto"/>
            </w:tcBorders>
          </w:tcPr>
          <w:p w14:paraId="28B958CD" w14:textId="3E4B2748" w:rsidR="00AA178C" w:rsidRPr="00EB7F44" w:rsidRDefault="00AA178C" w:rsidP="00AA178C">
            <w:pPr>
              <w:spacing w:after="0" w:line="240" w:lineRule="auto"/>
              <w:jc w:val="center"/>
              <w:rPr>
                <w:rFonts w:cs="Arial"/>
                <w:sz w:val="20"/>
                <w:lang w:val="de-DE"/>
              </w:rPr>
            </w:pPr>
            <w:r w:rsidRPr="00EB7F44">
              <w:rPr>
                <w:rFonts w:cs="Arial"/>
                <w:sz w:val="20"/>
                <w:lang w:val="de-DE"/>
              </w:rPr>
              <w:t>10</w:t>
            </w:r>
          </w:p>
        </w:tc>
        <w:tc>
          <w:tcPr>
            <w:tcW w:w="709" w:type="dxa"/>
            <w:tcBorders>
              <w:top w:val="single" w:sz="6" w:space="0" w:color="auto"/>
              <w:left w:val="single" w:sz="6" w:space="0" w:color="auto"/>
              <w:bottom w:val="single" w:sz="6" w:space="0" w:color="auto"/>
              <w:right w:val="single" w:sz="6" w:space="0" w:color="auto"/>
            </w:tcBorders>
          </w:tcPr>
          <w:p w14:paraId="6990757B" w14:textId="642EC3C1" w:rsidR="00AA178C" w:rsidRPr="00EB7F44" w:rsidRDefault="00AA178C" w:rsidP="00AA178C">
            <w:pPr>
              <w:spacing w:after="0" w:line="240" w:lineRule="auto"/>
              <w:jc w:val="center"/>
              <w:rPr>
                <w:rFonts w:cs="Arial"/>
                <w:sz w:val="20"/>
                <w:lang w:val="de-DE"/>
              </w:rPr>
            </w:pPr>
            <w:r w:rsidRPr="00EB7F44">
              <w:rPr>
                <w:rFonts w:cs="Arial"/>
                <w:sz w:val="20"/>
                <w:lang w:val="de-DE"/>
              </w:rPr>
              <w:t>2</w:t>
            </w:r>
          </w:p>
        </w:tc>
        <w:tc>
          <w:tcPr>
            <w:tcW w:w="709" w:type="dxa"/>
            <w:tcBorders>
              <w:top w:val="single" w:sz="6" w:space="0" w:color="auto"/>
              <w:left w:val="single" w:sz="6" w:space="0" w:color="auto"/>
              <w:bottom w:val="single" w:sz="6" w:space="0" w:color="auto"/>
              <w:right w:val="single" w:sz="6" w:space="0" w:color="auto"/>
            </w:tcBorders>
          </w:tcPr>
          <w:p w14:paraId="65F7D4AF" w14:textId="7118B1B4" w:rsidR="00AA178C" w:rsidRPr="00EB7F44" w:rsidRDefault="00AA178C" w:rsidP="00AA178C">
            <w:pPr>
              <w:spacing w:after="0" w:line="240" w:lineRule="auto"/>
              <w:jc w:val="center"/>
              <w:rPr>
                <w:rFonts w:cs="Arial"/>
                <w:sz w:val="20"/>
                <w:lang w:val="de-DE"/>
              </w:rPr>
            </w:pPr>
            <w:r w:rsidRPr="00EB7F44">
              <w:rPr>
                <w:rFonts w:cs="Arial"/>
                <w:sz w:val="20"/>
                <w:lang w:val="de-DE"/>
              </w:rPr>
              <w:t>1</w:t>
            </w:r>
          </w:p>
        </w:tc>
        <w:tc>
          <w:tcPr>
            <w:tcW w:w="709" w:type="dxa"/>
            <w:tcBorders>
              <w:top w:val="single" w:sz="6" w:space="0" w:color="auto"/>
              <w:left w:val="single" w:sz="6" w:space="0" w:color="auto"/>
              <w:bottom w:val="single" w:sz="6" w:space="0" w:color="auto"/>
              <w:right w:val="double" w:sz="4" w:space="0" w:color="auto"/>
            </w:tcBorders>
          </w:tcPr>
          <w:p w14:paraId="6FA73814" w14:textId="5B664A7D" w:rsidR="00AA178C" w:rsidRPr="00EB7F44" w:rsidRDefault="00AA178C" w:rsidP="00AA178C">
            <w:pPr>
              <w:spacing w:after="0" w:line="240" w:lineRule="auto"/>
              <w:jc w:val="center"/>
              <w:rPr>
                <w:rFonts w:cs="Arial"/>
                <w:sz w:val="20"/>
                <w:lang w:val="de-DE"/>
              </w:rPr>
            </w:pPr>
            <w:r w:rsidRPr="00EB7F44">
              <w:rPr>
                <w:rFonts w:cs="Arial"/>
                <w:sz w:val="20"/>
                <w:lang w:val="de-DE"/>
              </w:rPr>
              <w:t>0</w:t>
            </w:r>
          </w:p>
        </w:tc>
      </w:tr>
      <w:tr w:rsidR="00AA178C" w:rsidRPr="00EB7F44" w14:paraId="4477BB74" w14:textId="77777777" w:rsidTr="0054153E">
        <w:trPr>
          <w:jc w:val="center"/>
        </w:trPr>
        <w:tc>
          <w:tcPr>
            <w:tcW w:w="1985" w:type="dxa"/>
            <w:vAlign w:val="center"/>
          </w:tcPr>
          <w:p w14:paraId="36518995" w14:textId="3FEEAA76" w:rsidR="00AA178C" w:rsidRPr="00EB7F44" w:rsidRDefault="00AA178C" w:rsidP="00AA178C">
            <w:pPr>
              <w:spacing w:after="0" w:line="240" w:lineRule="auto"/>
              <w:jc w:val="center"/>
              <w:rPr>
                <w:b/>
                <w:sz w:val="20"/>
                <w:szCs w:val="20"/>
              </w:rPr>
            </w:pPr>
            <w:r w:rsidRPr="00EB7F44">
              <w:rPr>
                <w:b/>
                <w:sz w:val="20"/>
                <w:szCs w:val="20"/>
              </w:rPr>
              <w:t>Križpolje</w:t>
            </w:r>
          </w:p>
        </w:tc>
        <w:tc>
          <w:tcPr>
            <w:tcW w:w="850" w:type="dxa"/>
            <w:tcBorders>
              <w:top w:val="single" w:sz="6" w:space="0" w:color="auto"/>
              <w:left w:val="single" w:sz="6" w:space="0" w:color="auto"/>
              <w:bottom w:val="single" w:sz="6" w:space="0" w:color="auto"/>
              <w:right w:val="single" w:sz="6" w:space="0" w:color="auto"/>
            </w:tcBorders>
          </w:tcPr>
          <w:p w14:paraId="7117D8E4" w14:textId="2706C223" w:rsidR="00AA178C" w:rsidRPr="00EB7F44" w:rsidRDefault="00AA178C" w:rsidP="00AA178C">
            <w:pPr>
              <w:spacing w:after="0" w:line="240" w:lineRule="auto"/>
              <w:jc w:val="center"/>
              <w:rPr>
                <w:rFonts w:cs="Arial"/>
                <w:sz w:val="20"/>
                <w:lang w:val="de-DE"/>
              </w:rPr>
            </w:pPr>
            <w:r w:rsidRPr="00EB7F44">
              <w:rPr>
                <w:rFonts w:cs="Arial"/>
                <w:sz w:val="20"/>
                <w:lang w:val="de-DE"/>
              </w:rPr>
              <w:t>45.026</w:t>
            </w:r>
          </w:p>
        </w:tc>
        <w:tc>
          <w:tcPr>
            <w:tcW w:w="851" w:type="dxa"/>
            <w:tcBorders>
              <w:top w:val="single" w:sz="6" w:space="0" w:color="auto"/>
              <w:left w:val="single" w:sz="6" w:space="0" w:color="auto"/>
              <w:bottom w:val="single" w:sz="6" w:space="0" w:color="auto"/>
              <w:right w:val="single" w:sz="6" w:space="0" w:color="auto"/>
            </w:tcBorders>
          </w:tcPr>
          <w:p w14:paraId="3AE892C6" w14:textId="49528C7C" w:rsidR="00AA178C" w:rsidRPr="00EB7F44" w:rsidRDefault="00AA178C" w:rsidP="00AA178C">
            <w:pPr>
              <w:spacing w:after="0" w:line="240" w:lineRule="auto"/>
              <w:jc w:val="center"/>
              <w:rPr>
                <w:rFonts w:cs="Arial"/>
                <w:sz w:val="20"/>
                <w:lang w:val="de-DE"/>
              </w:rPr>
            </w:pPr>
            <w:r w:rsidRPr="00EB7F44">
              <w:rPr>
                <w:rFonts w:cs="Arial"/>
                <w:sz w:val="20"/>
                <w:lang w:val="de-DE"/>
              </w:rPr>
              <w:t>15.168</w:t>
            </w:r>
          </w:p>
        </w:tc>
        <w:tc>
          <w:tcPr>
            <w:tcW w:w="654" w:type="dxa"/>
            <w:tcBorders>
              <w:top w:val="single" w:sz="6" w:space="0" w:color="auto"/>
              <w:left w:val="single" w:sz="6" w:space="0" w:color="auto"/>
              <w:bottom w:val="single" w:sz="6" w:space="0" w:color="auto"/>
              <w:right w:val="single" w:sz="6" w:space="0" w:color="auto"/>
            </w:tcBorders>
          </w:tcPr>
          <w:p w14:paraId="075377CC" w14:textId="7EE44DBB" w:rsidR="00AA178C" w:rsidRPr="00EB7F44" w:rsidRDefault="00AA178C" w:rsidP="00AA178C">
            <w:pPr>
              <w:spacing w:after="0" w:line="240" w:lineRule="auto"/>
              <w:jc w:val="center"/>
              <w:rPr>
                <w:rFonts w:cs="Arial"/>
                <w:sz w:val="20"/>
                <w:lang w:val="de-DE"/>
              </w:rPr>
            </w:pPr>
            <w:r w:rsidRPr="00EB7F44">
              <w:rPr>
                <w:rFonts w:cs="Arial"/>
                <w:sz w:val="20"/>
                <w:lang w:val="de-DE"/>
              </w:rPr>
              <w:t>10</w:t>
            </w:r>
          </w:p>
        </w:tc>
        <w:tc>
          <w:tcPr>
            <w:tcW w:w="709" w:type="dxa"/>
            <w:tcBorders>
              <w:top w:val="single" w:sz="6" w:space="0" w:color="auto"/>
              <w:left w:val="single" w:sz="6" w:space="0" w:color="auto"/>
              <w:bottom w:val="single" w:sz="6" w:space="0" w:color="auto"/>
              <w:right w:val="single" w:sz="6" w:space="0" w:color="auto"/>
            </w:tcBorders>
          </w:tcPr>
          <w:p w14:paraId="282773A0" w14:textId="1786F33A" w:rsidR="00AA178C" w:rsidRPr="00EB7F44" w:rsidRDefault="00AA178C" w:rsidP="00AA178C">
            <w:pPr>
              <w:spacing w:after="0" w:line="240" w:lineRule="auto"/>
              <w:jc w:val="center"/>
              <w:rPr>
                <w:rFonts w:cs="Arial"/>
                <w:sz w:val="20"/>
                <w:lang w:val="de-DE"/>
              </w:rPr>
            </w:pPr>
            <w:r w:rsidRPr="00EB7F44">
              <w:rPr>
                <w:rFonts w:cs="Arial"/>
                <w:sz w:val="20"/>
                <w:lang w:val="de-DE"/>
              </w:rPr>
              <w:t>1</w:t>
            </w:r>
          </w:p>
        </w:tc>
        <w:tc>
          <w:tcPr>
            <w:tcW w:w="709" w:type="dxa"/>
            <w:tcBorders>
              <w:top w:val="single" w:sz="6" w:space="0" w:color="auto"/>
              <w:left w:val="single" w:sz="6" w:space="0" w:color="auto"/>
              <w:bottom w:val="single" w:sz="6" w:space="0" w:color="auto"/>
              <w:right w:val="single" w:sz="6" w:space="0" w:color="auto"/>
            </w:tcBorders>
          </w:tcPr>
          <w:p w14:paraId="0C8B828A" w14:textId="2F2DA7F3" w:rsidR="00AA178C" w:rsidRPr="00EB7F44" w:rsidRDefault="00AA178C" w:rsidP="00AA178C">
            <w:pPr>
              <w:spacing w:after="0" w:line="240" w:lineRule="auto"/>
              <w:jc w:val="center"/>
              <w:rPr>
                <w:rFonts w:cs="Arial"/>
                <w:sz w:val="20"/>
                <w:lang w:val="de-DE"/>
              </w:rPr>
            </w:pPr>
            <w:r w:rsidRPr="00EB7F44">
              <w:rPr>
                <w:rFonts w:cs="Arial"/>
                <w:sz w:val="20"/>
                <w:lang w:val="de-DE"/>
              </w:rPr>
              <w:t>1</w:t>
            </w:r>
          </w:p>
        </w:tc>
        <w:tc>
          <w:tcPr>
            <w:tcW w:w="709" w:type="dxa"/>
            <w:tcBorders>
              <w:top w:val="single" w:sz="6" w:space="0" w:color="auto"/>
              <w:left w:val="single" w:sz="6" w:space="0" w:color="auto"/>
              <w:bottom w:val="single" w:sz="6" w:space="0" w:color="auto"/>
              <w:right w:val="double" w:sz="4" w:space="0" w:color="auto"/>
            </w:tcBorders>
          </w:tcPr>
          <w:p w14:paraId="5F1BB190" w14:textId="0590F1BE" w:rsidR="00AA178C" w:rsidRPr="00EB7F44" w:rsidRDefault="00AA178C" w:rsidP="00AA178C">
            <w:pPr>
              <w:spacing w:after="0" w:line="240" w:lineRule="auto"/>
              <w:jc w:val="center"/>
              <w:rPr>
                <w:rFonts w:cs="Arial"/>
                <w:sz w:val="20"/>
                <w:lang w:val="de-DE"/>
              </w:rPr>
            </w:pPr>
            <w:r w:rsidRPr="00EB7F44">
              <w:rPr>
                <w:rFonts w:cs="Arial"/>
                <w:sz w:val="20"/>
                <w:lang w:val="de-DE"/>
              </w:rPr>
              <w:t>0</w:t>
            </w:r>
          </w:p>
        </w:tc>
      </w:tr>
    </w:tbl>
    <w:p w14:paraId="0EBD41F9" w14:textId="03F91810" w:rsidR="003F4716" w:rsidRPr="00EB7F44" w:rsidRDefault="003F4716" w:rsidP="00CC264E">
      <w:pPr>
        <w:spacing w:after="0" w:line="240" w:lineRule="auto"/>
        <w:jc w:val="center"/>
        <w:rPr>
          <w:rFonts w:cs="Arial"/>
          <w:sz w:val="20"/>
          <w:szCs w:val="20"/>
        </w:rPr>
      </w:pPr>
      <w:r w:rsidRPr="00EB7F44">
        <w:rPr>
          <w:rFonts w:cs="Arial"/>
          <w:sz w:val="20"/>
          <w:szCs w:val="20"/>
        </w:rPr>
        <w:t>Izvor: PMF Zagreb – geofizički odsjek, 2009.god.</w:t>
      </w:r>
    </w:p>
    <w:p w14:paraId="061CDDCE" w14:textId="1C75DFF6" w:rsidR="00200141" w:rsidRPr="000F1950" w:rsidRDefault="00200141" w:rsidP="00CC264E">
      <w:pPr>
        <w:spacing w:after="0" w:line="240" w:lineRule="auto"/>
        <w:jc w:val="center"/>
        <w:rPr>
          <w:rFonts w:cs="Arial"/>
          <w:sz w:val="20"/>
          <w:szCs w:val="20"/>
          <w:highlight w:val="yellow"/>
        </w:rPr>
      </w:pPr>
    </w:p>
    <w:p w14:paraId="711D95B7" w14:textId="170573E9" w:rsidR="00200141" w:rsidRPr="000F1950" w:rsidRDefault="00200141" w:rsidP="00CC264E">
      <w:pPr>
        <w:spacing w:after="0" w:line="240" w:lineRule="auto"/>
        <w:jc w:val="center"/>
        <w:rPr>
          <w:rFonts w:cs="Arial"/>
          <w:sz w:val="20"/>
          <w:szCs w:val="20"/>
          <w:highlight w:val="yellow"/>
        </w:rPr>
      </w:pPr>
    </w:p>
    <w:p w14:paraId="7CF80DFC" w14:textId="77777777" w:rsidR="00200141" w:rsidRPr="00EB7F44" w:rsidRDefault="00200141" w:rsidP="00200141">
      <w:pPr>
        <w:spacing w:after="0" w:line="240" w:lineRule="auto"/>
        <w:jc w:val="center"/>
      </w:pPr>
      <w:r w:rsidRPr="00EB7F44">
        <w:rPr>
          <w:noProof/>
          <w:lang w:eastAsia="hr-HR"/>
        </w:rPr>
        <w:lastRenderedPageBreak/>
        <w:drawing>
          <wp:inline distT="0" distB="0" distL="0" distR="0" wp14:anchorId="265F8F30" wp14:editId="3B04E4CD">
            <wp:extent cx="5759450" cy="5114290"/>
            <wp:effectExtent l="0" t="0" r="0" b="0"/>
            <wp:docPr id="230" name="Slika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Slika 230"/>
                    <pic:cNvPicPr/>
                  </pic:nvPicPr>
                  <pic:blipFill>
                    <a:blip r:embed="rId60">
                      <a:extLst>
                        <a:ext uri="{28A0092B-C50C-407E-A947-70E740481C1C}">
                          <a14:useLocalDpi xmlns:a14="http://schemas.microsoft.com/office/drawing/2010/main" val="0"/>
                        </a:ext>
                      </a:extLst>
                    </a:blip>
                    <a:stretch>
                      <a:fillRect/>
                    </a:stretch>
                  </pic:blipFill>
                  <pic:spPr>
                    <a:xfrm>
                      <a:off x="0" y="0"/>
                      <a:ext cx="5759450" cy="5114290"/>
                    </a:xfrm>
                    <a:prstGeom prst="rect">
                      <a:avLst/>
                    </a:prstGeom>
                  </pic:spPr>
                </pic:pic>
              </a:graphicData>
            </a:graphic>
          </wp:inline>
        </w:drawing>
      </w:r>
    </w:p>
    <w:p w14:paraId="533D8271" w14:textId="02F4C541" w:rsidR="00200141" w:rsidRPr="00EB7F44" w:rsidRDefault="00200141" w:rsidP="00200141">
      <w:pPr>
        <w:spacing w:after="0" w:line="240" w:lineRule="auto"/>
        <w:rPr>
          <w:rFonts w:cs="Arial"/>
          <w:b/>
          <w:bCs/>
          <w:sz w:val="20"/>
          <w:szCs w:val="20"/>
        </w:rPr>
      </w:pPr>
      <w:bookmarkStart w:id="961" w:name="_Toc512434801"/>
      <w:bookmarkStart w:id="962" w:name="_Toc520198689"/>
      <w:bookmarkStart w:id="963" w:name="_Toc523819270"/>
      <w:bookmarkStart w:id="964" w:name="_Toc525218571"/>
      <w:bookmarkStart w:id="965" w:name="_Toc527545461"/>
      <w:bookmarkStart w:id="966" w:name="_Toc532551877"/>
      <w:bookmarkStart w:id="967" w:name="_Toc13211405"/>
      <w:bookmarkStart w:id="968" w:name="_Toc52787516"/>
      <w:bookmarkStart w:id="969" w:name="_Toc58923528"/>
      <w:bookmarkStart w:id="970" w:name="_Toc104294539"/>
      <w:bookmarkStart w:id="971" w:name="_Toc219875464"/>
      <w:r w:rsidRPr="00EB7F44">
        <w:rPr>
          <w:rFonts w:cs="Arial"/>
          <w:b/>
          <w:bCs/>
          <w:sz w:val="20"/>
          <w:szCs w:val="20"/>
        </w:rPr>
        <w:t xml:space="preserve">Slika </w:t>
      </w:r>
      <w:r w:rsidRPr="00EB7F44">
        <w:rPr>
          <w:rFonts w:cs="Arial"/>
          <w:b/>
          <w:bCs/>
          <w:noProof/>
          <w:sz w:val="20"/>
          <w:szCs w:val="20"/>
        </w:rPr>
        <w:fldChar w:fldCharType="begin"/>
      </w:r>
      <w:r w:rsidRPr="00EB7F44">
        <w:rPr>
          <w:rFonts w:cs="Arial"/>
          <w:b/>
          <w:bCs/>
          <w:noProof/>
          <w:sz w:val="20"/>
          <w:szCs w:val="20"/>
        </w:rPr>
        <w:instrText xml:space="preserve"> SEQ Slika \* ARABIC </w:instrText>
      </w:r>
      <w:r w:rsidRPr="00EB7F44">
        <w:rPr>
          <w:rFonts w:cs="Arial"/>
          <w:b/>
          <w:bCs/>
          <w:noProof/>
          <w:sz w:val="20"/>
          <w:szCs w:val="20"/>
        </w:rPr>
        <w:fldChar w:fldCharType="separate"/>
      </w:r>
      <w:r w:rsidR="007775DB">
        <w:rPr>
          <w:rFonts w:cs="Arial"/>
          <w:b/>
          <w:bCs/>
          <w:noProof/>
          <w:sz w:val="20"/>
          <w:szCs w:val="20"/>
        </w:rPr>
        <w:t>12</w:t>
      </w:r>
      <w:r w:rsidRPr="00EB7F44">
        <w:rPr>
          <w:rFonts w:cs="Arial"/>
          <w:b/>
          <w:bCs/>
          <w:noProof/>
          <w:sz w:val="20"/>
          <w:szCs w:val="20"/>
        </w:rPr>
        <w:fldChar w:fldCharType="end"/>
      </w:r>
      <w:r w:rsidRPr="00EB7F44">
        <w:rPr>
          <w:rFonts w:cs="Arial"/>
          <w:b/>
          <w:bCs/>
          <w:sz w:val="20"/>
          <w:szCs w:val="20"/>
        </w:rPr>
        <w:t xml:space="preserve">: </w:t>
      </w:r>
      <w:bookmarkEnd w:id="961"/>
      <w:bookmarkEnd w:id="962"/>
      <w:bookmarkEnd w:id="963"/>
      <w:bookmarkEnd w:id="964"/>
      <w:bookmarkEnd w:id="965"/>
      <w:bookmarkEnd w:id="966"/>
      <w:bookmarkEnd w:id="967"/>
      <w:r w:rsidRPr="00EB7F44">
        <w:rPr>
          <w:rFonts w:cs="Arial"/>
          <w:b/>
          <w:bCs/>
          <w:sz w:val="20"/>
          <w:szCs w:val="20"/>
        </w:rPr>
        <w:t xml:space="preserve">Prikaz epicentara potresa </w:t>
      </w:r>
      <w:bookmarkEnd w:id="968"/>
      <w:bookmarkEnd w:id="969"/>
      <w:bookmarkEnd w:id="970"/>
      <w:r w:rsidRPr="00EB7F44">
        <w:rPr>
          <w:rFonts w:cs="Arial"/>
          <w:b/>
          <w:bCs/>
          <w:sz w:val="20"/>
          <w:szCs w:val="20"/>
        </w:rPr>
        <w:t>na području Hrvatske do 2020. godine prema Katalogu potresa Hrvatske i susjednih područja – prikaz epicentara od oko 40.000 potresa na području Hrvatske, od kojih se u prosjeku svake godine osjeti oko 45 potresa</w:t>
      </w:r>
      <w:bookmarkEnd w:id="971"/>
    </w:p>
    <w:p w14:paraId="79C219AA" w14:textId="3E9F2D73" w:rsidR="00200141" w:rsidRPr="00EB7F44" w:rsidRDefault="00200141" w:rsidP="00200141">
      <w:pPr>
        <w:spacing w:after="0" w:line="240" w:lineRule="auto"/>
        <w:rPr>
          <w:rFonts w:cs="Arial"/>
          <w:sz w:val="20"/>
          <w:szCs w:val="20"/>
        </w:rPr>
      </w:pPr>
      <w:r w:rsidRPr="00EB7F44">
        <w:rPr>
          <w:rFonts w:cs="Arial"/>
          <w:sz w:val="20"/>
          <w:szCs w:val="20"/>
        </w:rPr>
        <w:t xml:space="preserve">Izvor: Arhiva Geofizičkog odsjeka, Prirodoslovno – matematički fakultet, Sveučilište u </w:t>
      </w:r>
      <w:r w:rsidR="005E5AF3" w:rsidRPr="00EB7F44">
        <w:rPr>
          <w:rFonts w:cs="Arial"/>
          <w:sz w:val="20"/>
          <w:szCs w:val="20"/>
        </w:rPr>
        <w:t>Z</w:t>
      </w:r>
      <w:r w:rsidRPr="00EB7F44">
        <w:rPr>
          <w:rFonts w:cs="Arial"/>
          <w:sz w:val="20"/>
          <w:szCs w:val="20"/>
        </w:rPr>
        <w:t>agrebu, Herak i sur. (1996.); Markušić i sur. (1998); Ivančić i sur. (2002., 2006., 2018.)</w:t>
      </w:r>
    </w:p>
    <w:p w14:paraId="473C70CF" w14:textId="77777777" w:rsidR="00200141" w:rsidRPr="000F1950" w:rsidRDefault="00200141" w:rsidP="00CC264E">
      <w:pPr>
        <w:spacing w:after="0" w:line="240" w:lineRule="auto"/>
        <w:jc w:val="center"/>
        <w:rPr>
          <w:rFonts w:cs="Arial"/>
          <w:sz w:val="20"/>
          <w:szCs w:val="20"/>
          <w:highlight w:val="yellow"/>
        </w:rPr>
      </w:pPr>
    </w:p>
    <w:p w14:paraId="6254564F" w14:textId="77777777" w:rsidR="009D7EEC" w:rsidRPr="00EB7F44" w:rsidRDefault="009D7EEC" w:rsidP="009D7EEC">
      <w:pPr>
        <w:spacing w:after="0" w:line="240" w:lineRule="auto"/>
        <w:jc w:val="center"/>
      </w:pPr>
      <w:r w:rsidRPr="00EB7F44">
        <w:rPr>
          <w:rFonts w:cs="Arial"/>
          <w:bCs/>
          <w:noProof/>
          <w:lang w:eastAsia="hr-HR"/>
        </w:rPr>
        <w:lastRenderedPageBreak/>
        <w:drawing>
          <wp:inline distT="0" distB="0" distL="0" distR="0" wp14:anchorId="0B2705C6" wp14:editId="3A62B391">
            <wp:extent cx="5723907" cy="5474524"/>
            <wp:effectExtent l="0" t="0" r="0" b="0"/>
            <wp:docPr id="77" name="Slika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stretch>
                      <a:fillRect/>
                    </a:stretch>
                  </pic:blipFill>
                  <pic:spPr>
                    <a:xfrm>
                      <a:off x="0" y="0"/>
                      <a:ext cx="5732758" cy="5482989"/>
                    </a:xfrm>
                    <a:prstGeom prst="rect">
                      <a:avLst/>
                    </a:prstGeom>
                    <a:noFill/>
                    <a:ln>
                      <a:noFill/>
                      <a:prstDash/>
                    </a:ln>
                  </pic:spPr>
                </pic:pic>
              </a:graphicData>
            </a:graphic>
          </wp:inline>
        </w:drawing>
      </w:r>
    </w:p>
    <w:p w14:paraId="587FFA9A" w14:textId="4E77829B" w:rsidR="009D7EEC" w:rsidRPr="00EB7F44" w:rsidRDefault="009D7EEC" w:rsidP="009D7EEC">
      <w:pPr>
        <w:spacing w:after="0" w:line="240" w:lineRule="auto"/>
        <w:rPr>
          <w:rFonts w:ascii="Calibri" w:eastAsia="Calibri" w:hAnsi="Calibri" w:cs="Arial"/>
          <w:b/>
          <w:bCs/>
          <w:sz w:val="20"/>
          <w:szCs w:val="20"/>
        </w:rPr>
      </w:pPr>
      <w:bookmarkStart w:id="972" w:name="_Toc520198690"/>
      <w:bookmarkStart w:id="973" w:name="_Toc523819271"/>
      <w:bookmarkStart w:id="974" w:name="_Toc525218572"/>
      <w:bookmarkStart w:id="975" w:name="_Toc527545462"/>
      <w:bookmarkStart w:id="976" w:name="_Toc532551878"/>
      <w:bookmarkStart w:id="977" w:name="_Toc13211406"/>
      <w:bookmarkStart w:id="978" w:name="_Toc18577459"/>
      <w:bookmarkStart w:id="979" w:name="_Toc19687015"/>
      <w:bookmarkStart w:id="980" w:name="_Toc25653618"/>
      <w:bookmarkStart w:id="981" w:name="_Toc219875465"/>
      <w:r w:rsidRPr="00EB7F44">
        <w:rPr>
          <w:rFonts w:ascii="Calibri" w:eastAsia="Calibri" w:hAnsi="Calibri" w:cs="Arial"/>
          <w:b/>
          <w:bCs/>
          <w:sz w:val="20"/>
          <w:szCs w:val="20"/>
        </w:rPr>
        <w:t xml:space="preserve">Slika </w:t>
      </w:r>
      <w:r w:rsidRPr="00EB7F44">
        <w:rPr>
          <w:rFonts w:ascii="Calibri" w:eastAsia="Calibri" w:hAnsi="Calibri" w:cs="Arial"/>
          <w:b/>
          <w:bCs/>
          <w:noProof/>
          <w:sz w:val="20"/>
          <w:szCs w:val="20"/>
        </w:rPr>
        <w:fldChar w:fldCharType="begin"/>
      </w:r>
      <w:r w:rsidRPr="00EB7F44">
        <w:rPr>
          <w:rFonts w:ascii="Calibri" w:eastAsia="Calibri" w:hAnsi="Calibri" w:cs="Arial"/>
          <w:b/>
          <w:bCs/>
          <w:noProof/>
          <w:sz w:val="20"/>
          <w:szCs w:val="20"/>
        </w:rPr>
        <w:instrText xml:space="preserve"> SEQ Slika \* ARABIC </w:instrText>
      </w:r>
      <w:r w:rsidRPr="00EB7F44">
        <w:rPr>
          <w:rFonts w:ascii="Calibri" w:eastAsia="Calibri" w:hAnsi="Calibri" w:cs="Arial"/>
          <w:b/>
          <w:bCs/>
          <w:noProof/>
          <w:sz w:val="20"/>
          <w:szCs w:val="20"/>
        </w:rPr>
        <w:fldChar w:fldCharType="separate"/>
      </w:r>
      <w:r w:rsidR="007775DB">
        <w:rPr>
          <w:rFonts w:ascii="Calibri" w:eastAsia="Calibri" w:hAnsi="Calibri" w:cs="Arial"/>
          <w:b/>
          <w:bCs/>
          <w:noProof/>
          <w:sz w:val="20"/>
          <w:szCs w:val="20"/>
        </w:rPr>
        <w:t>13</w:t>
      </w:r>
      <w:r w:rsidRPr="00EB7F44">
        <w:rPr>
          <w:rFonts w:ascii="Calibri" w:eastAsia="Calibri" w:hAnsi="Calibri" w:cs="Arial"/>
          <w:b/>
          <w:bCs/>
          <w:noProof/>
          <w:sz w:val="20"/>
          <w:szCs w:val="20"/>
        </w:rPr>
        <w:fldChar w:fldCharType="end"/>
      </w:r>
      <w:r w:rsidRPr="00EB7F44">
        <w:rPr>
          <w:rFonts w:ascii="Calibri" w:eastAsia="Calibri" w:hAnsi="Calibri" w:cs="Arial"/>
          <w:b/>
          <w:bCs/>
          <w:sz w:val="20"/>
          <w:szCs w:val="20"/>
        </w:rPr>
        <w:t>: Karta potresnog područja RH s povratnim razdobljem od 95 godina</w:t>
      </w:r>
      <w:bookmarkEnd w:id="972"/>
      <w:bookmarkEnd w:id="973"/>
      <w:bookmarkEnd w:id="974"/>
      <w:bookmarkEnd w:id="975"/>
      <w:bookmarkEnd w:id="976"/>
      <w:bookmarkEnd w:id="977"/>
      <w:bookmarkEnd w:id="978"/>
      <w:bookmarkEnd w:id="979"/>
      <w:bookmarkEnd w:id="980"/>
      <w:bookmarkEnd w:id="981"/>
    </w:p>
    <w:p w14:paraId="40BDC0FC" w14:textId="77777777" w:rsidR="009D7EEC" w:rsidRPr="00EB7F44" w:rsidRDefault="009D7EEC" w:rsidP="009D7EEC">
      <w:pPr>
        <w:spacing w:after="0" w:line="240" w:lineRule="auto"/>
        <w:rPr>
          <w:sz w:val="20"/>
          <w:szCs w:val="20"/>
        </w:rPr>
      </w:pPr>
      <w:r w:rsidRPr="00EB7F44">
        <w:rPr>
          <w:sz w:val="20"/>
          <w:szCs w:val="20"/>
        </w:rPr>
        <w:t>Izvor: PMF Zagreb – geofizički odsjek, 2012.god.</w:t>
      </w:r>
    </w:p>
    <w:p w14:paraId="4AA1519F" w14:textId="77777777" w:rsidR="009D7EEC" w:rsidRPr="00EB7F44" w:rsidRDefault="009D7EEC" w:rsidP="009D7EEC">
      <w:pPr>
        <w:spacing w:after="0"/>
        <w:rPr>
          <w:sz w:val="20"/>
          <w:szCs w:val="20"/>
        </w:rPr>
      </w:pPr>
    </w:p>
    <w:p w14:paraId="29C524F1" w14:textId="7746E2B4" w:rsidR="009D7EEC" w:rsidRPr="00EB7F44" w:rsidRDefault="009D7EEC" w:rsidP="009D7EEC">
      <w:pPr>
        <w:rPr>
          <w:rFonts w:cs="Calibri"/>
          <w:szCs w:val="24"/>
        </w:rPr>
      </w:pPr>
      <w:bookmarkStart w:id="982" w:name="_Hlk498000578"/>
      <w:r w:rsidRPr="00EB7F44">
        <w:rPr>
          <w:rFonts w:cs="Calibri"/>
          <w:szCs w:val="24"/>
        </w:rPr>
        <w:t>Kartom su prikazana potresom prouzročena horizontalna poredbena vršna ubrzanja (a</w:t>
      </w:r>
      <w:r w:rsidRPr="00EB7F44">
        <w:rPr>
          <w:rFonts w:cs="Calibri"/>
          <w:szCs w:val="24"/>
          <w:vertAlign w:val="subscript"/>
        </w:rPr>
        <w:t>gR</w:t>
      </w:r>
      <w:r w:rsidRPr="00EB7F44">
        <w:rPr>
          <w:rFonts w:cs="Calibri"/>
          <w:szCs w:val="24"/>
        </w:rPr>
        <w:t xml:space="preserve">) površine temeljnog tla tipa A čiji se promašaj tijekom bilo kojih 10 godina očekuje s vjerojatnošću od 10% promašaja. </w:t>
      </w:r>
    </w:p>
    <w:p w14:paraId="48087397" w14:textId="77777777" w:rsidR="009D7EEC" w:rsidRPr="00EB7F44" w:rsidRDefault="009D7EEC" w:rsidP="009D7EEC">
      <w:pPr>
        <w:spacing w:after="0" w:line="240" w:lineRule="auto"/>
        <w:jc w:val="center"/>
      </w:pPr>
      <w:bookmarkStart w:id="983" w:name="_Hlk65495780"/>
      <w:bookmarkEnd w:id="944"/>
      <w:r w:rsidRPr="00EB7F44">
        <w:rPr>
          <w:rFonts w:cs="Arial"/>
          <w:b/>
          <w:noProof/>
          <w:szCs w:val="24"/>
          <w:lang w:eastAsia="hr-HR"/>
        </w:rPr>
        <w:lastRenderedPageBreak/>
        <w:drawing>
          <wp:inline distT="0" distB="0" distL="0" distR="0" wp14:anchorId="72261D21" wp14:editId="69B4592D">
            <wp:extent cx="5747657" cy="5320145"/>
            <wp:effectExtent l="0" t="0" r="5715" b="0"/>
            <wp:docPr id="78" name="Slika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stretch>
                      <a:fillRect/>
                    </a:stretch>
                  </pic:blipFill>
                  <pic:spPr>
                    <a:xfrm>
                      <a:off x="0" y="0"/>
                      <a:ext cx="5757568" cy="5329319"/>
                    </a:xfrm>
                    <a:prstGeom prst="rect">
                      <a:avLst/>
                    </a:prstGeom>
                    <a:noFill/>
                    <a:ln>
                      <a:noFill/>
                      <a:prstDash/>
                    </a:ln>
                  </pic:spPr>
                </pic:pic>
              </a:graphicData>
            </a:graphic>
          </wp:inline>
        </w:drawing>
      </w:r>
    </w:p>
    <w:p w14:paraId="074746CB" w14:textId="52F92162" w:rsidR="009D7EEC" w:rsidRPr="00EB7F44" w:rsidRDefault="009D7EEC" w:rsidP="009D7EEC">
      <w:pPr>
        <w:spacing w:after="0" w:line="240" w:lineRule="auto"/>
        <w:rPr>
          <w:rFonts w:ascii="Calibri" w:eastAsia="Calibri" w:hAnsi="Calibri" w:cs="Arial"/>
          <w:b/>
          <w:bCs/>
          <w:sz w:val="20"/>
          <w:szCs w:val="20"/>
        </w:rPr>
      </w:pPr>
      <w:bookmarkStart w:id="984" w:name="_Toc512434803"/>
      <w:bookmarkStart w:id="985" w:name="_Toc520198691"/>
      <w:bookmarkStart w:id="986" w:name="_Toc523819272"/>
      <w:bookmarkStart w:id="987" w:name="_Toc525218573"/>
      <w:bookmarkStart w:id="988" w:name="_Toc527545463"/>
      <w:bookmarkStart w:id="989" w:name="_Toc532551879"/>
      <w:bookmarkStart w:id="990" w:name="_Toc13211407"/>
      <w:bookmarkStart w:id="991" w:name="_Toc18577460"/>
      <w:bookmarkStart w:id="992" w:name="_Toc19687016"/>
      <w:bookmarkStart w:id="993" w:name="_Toc25653619"/>
      <w:bookmarkStart w:id="994" w:name="_Toc219875466"/>
      <w:r w:rsidRPr="00EB7F44">
        <w:rPr>
          <w:rFonts w:ascii="Calibri" w:eastAsia="Calibri" w:hAnsi="Calibri" w:cs="Arial"/>
          <w:b/>
          <w:bCs/>
          <w:sz w:val="20"/>
          <w:szCs w:val="20"/>
        </w:rPr>
        <w:t xml:space="preserve">Slika </w:t>
      </w:r>
      <w:r w:rsidRPr="00EB7F44">
        <w:rPr>
          <w:rFonts w:ascii="Calibri" w:eastAsia="Calibri" w:hAnsi="Calibri" w:cs="Arial"/>
          <w:b/>
          <w:bCs/>
          <w:sz w:val="20"/>
          <w:szCs w:val="20"/>
        </w:rPr>
        <w:fldChar w:fldCharType="begin"/>
      </w:r>
      <w:r w:rsidRPr="00EB7F44">
        <w:rPr>
          <w:rFonts w:ascii="Calibri" w:eastAsia="Calibri" w:hAnsi="Calibri" w:cs="Arial"/>
          <w:b/>
          <w:bCs/>
          <w:sz w:val="20"/>
          <w:szCs w:val="20"/>
        </w:rPr>
        <w:instrText xml:space="preserve"> SEQ Slika \* ARABIC </w:instrText>
      </w:r>
      <w:r w:rsidRPr="00EB7F44">
        <w:rPr>
          <w:rFonts w:ascii="Calibri" w:eastAsia="Calibri" w:hAnsi="Calibri" w:cs="Arial"/>
          <w:b/>
          <w:bCs/>
          <w:sz w:val="20"/>
          <w:szCs w:val="20"/>
        </w:rPr>
        <w:fldChar w:fldCharType="separate"/>
      </w:r>
      <w:r w:rsidR="007775DB">
        <w:rPr>
          <w:rFonts w:ascii="Calibri" w:eastAsia="Calibri" w:hAnsi="Calibri" w:cs="Arial"/>
          <w:b/>
          <w:bCs/>
          <w:noProof/>
          <w:sz w:val="20"/>
          <w:szCs w:val="20"/>
        </w:rPr>
        <w:t>14</w:t>
      </w:r>
      <w:r w:rsidRPr="00EB7F44">
        <w:rPr>
          <w:rFonts w:ascii="Calibri" w:eastAsia="Calibri" w:hAnsi="Calibri" w:cs="Arial"/>
          <w:b/>
          <w:bCs/>
          <w:noProof/>
          <w:sz w:val="20"/>
          <w:szCs w:val="20"/>
        </w:rPr>
        <w:fldChar w:fldCharType="end"/>
      </w:r>
      <w:r w:rsidRPr="00EB7F44">
        <w:rPr>
          <w:rFonts w:ascii="Calibri" w:eastAsia="Calibri" w:hAnsi="Calibri" w:cs="Arial"/>
          <w:b/>
          <w:bCs/>
          <w:sz w:val="20"/>
          <w:szCs w:val="20"/>
        </w:rPr>
        <w:t>: Karta potresnog područja RH s povratnim razdobljem od 475 godina</w:t>
      </w:r>
      <w:bookmarkEnd w:id="984"/>
      <w:bookmarkEnd w:id="985"/>
      <w:bookmarkEnd w:id="986"/>
      <w:bookmarkEnd w:id="987"/>
      <w:bookmarkEnd w:id="988"/>
      <w:bookmarkEnd w:id="989"/>
      <w:bookmarkEnd w:id="990"/>
      <w:bookmarkEnd w:id="991"/>
      <w:bookmarkEnd w:id="992"/>
      <w:bookmarkEnd w:id="993"/>
      <w:bookmarkEnd w:id="994"/>
    </w:p>
    <w:p w14:paraId="5473928A" w14:textId="2B2C8BFD" w:rsidR="009D7EEC" w:rsidRPr="00EB7F44" w:rsidRDefault="009D7EEC" w:rsidP="009D7EEC">
      <w:pPr>
        <w:spacing w:after="0" w:line="240" w:lineRule="auto"/>
        <w:rPr>
          <w:sz w:val="20"/>
          <w:szCs w:val="20"/>
        </w:rPr>
      </w:pPr>
      <w:r w:rsidRPr="00EB7F44">
        <w:rPr>
          <w:sz w:val="20"/>
          <w:szCs w:val="20"/>
        </w:rPr>
        <w:t>Izvor: PMF Zagreb – geofizički odsjek, 2012.god.</w:t>
      </w:r>
    </w:p>
    <w:p w14:paraId="670320A8" w14:textId="77777777" w:rsidR="009D7EEC" w:rsidRPr="00EB7F44" w:rsidRDefault="009D7EEC" w:rsidP="009D7EEC">
      <w:pPr>
        <w:spacing w:after="0" w:line="240" w:lineRule="auto"/>
        <w:rPr>
          <w:sz w:val="20"/>
          <w:szCs w:val="20"/>
        </w:rPr>
      </w:pPr>
    </w:p>
    <w:p w14:paraId="70C9AC32" w14:textId="77777777" w:rsidR="009D7EEC" w:rsidRPr="00EB7F44" w:rsidRDefault="009D7EEC" w:rsidP="009D7EEC">
      <w:pPr>
        <w:spacing w:after="0"/>
      </w:pPr>
      <w:bookmarkStart w:id="995" w:name="_Hlk498000579"/>
      <w:r w:rsidRPr="00EB7F44">
        <w:rPr>
          <w:rFonts w:cs="Arial"/>
          <w:szCs w:val="24"/>
        </w:rPr>
        <w:t>Kartom su prikazana potresom prouzročena horizontalna poredbena vršna ubrzanja (a</w:t>
      </w:r>
      <w:r w:rsidRPr="00EB7F44">
        <w:rPr>
          <w:rFonts w:cs="Arial"/>
          <w:szCs w:val="24"/>
          <w:vertAlign w:val="subscript"/>
        </w:rPr>
        <w:t>gR</w:t>
      </w:r>
      <w:r w:rsidRPr="00EB7F44">
        <w:rPr>
          <w:rFonts w:cs="Arial"/>
          <w:szCs w:val="24"/>
        </w:rPr>
        <w:t>) površine temeljnog tla tipa A čiji se promašaj tijekom bilo kojih 50 godina očekuje s vjerojatnošću od 10% promašaja.</w:t>
      </w:r>
    </w:p>
    <w:bookmarkEnd w:id="995"/>
    <w:p w14:paraId="03DFE1DE" w14:textId="77777777" w:rsidR="009D7EEC" w:rsidRPr="00EB7F44" w:rsidRDefault="009D7EEC" w:rsidP="009D7EEC">
      <w:pPr>
        <w:spacing w:after="0"/>
      </w:pPr>
    </w:p>
    <w:p w14:paraId="3EE8C41C" w14:textId="77777777" w:rsidR="009D7EEC" w:rsidRPr="00EB7F44" w:rsidRDefault="009D7EEC" w:rsidP="009D7EEC">
      <w:pPr>
        <w:spacing w:after="120"/>
      </w:pPr>
      <w:r w:rsidRPr="00EB7F44">
        <w:rPr>
          <w:rFonts w:cs="Arial"/>
          <w:szCs w:val="24"/>
        </w:rPr>
        <w:t>Svakom događaju može se pridružiti propisana karta potresnih područja koja pokazuje potresom prouzročena horizontalna poredbena vršna ubrzanja (a</w:t>
      </w:r>
      <w:r w:rsidRPr="00EB7F44">
        <w:rPr>
          <w:rFonts w:cs="Arial"/>
          <w:szCs w:val="24"/>
          <w:vertAlign w:val="subscript"/>
        </w:rPr>
        <w:t>gR</w:t>
      </w:r>
      <w:r w:rsidRPr="00EB7F44">
        <w:rPr>
          <w:rFonts w:cs="Arial"/>
          <w:szCs w:val="24"/>
        </w:rPr>
        <w:t xml:space="preserve">), površine temeljnog tla, tipa A (čvrsta stijena). Povratna razdoblja koriste se za procjenu ukupnog broja potresa koji se mogu očekivati u nekom dužem vremenskom periodu, ali ne može se procijeniti vrijeme u kojem će se dogoditi. Potresi su razdijeljeni po Poissonovoj razdiobi te njihovo događanje na određenom mjestu nema pravilnosti te potresi nisu međusobno zavisni po vremenu nastanka. </w:t>
      </w:r>
    </w:p>
    <w:p w14:paraId="15C8DB46" w14:textId="039A176E" w:rsidR="009D7EEC" w:rsidRDefault="009D7EEC" w:rsidP="005675D9">
      <w:pPr>
        <w:spacing w:after="120"/>
        <w:rPr>
          <w:rFonts w:cs="Arial"/>
          <w:szCs w:val="24"/>
        </w:rPr>
      </w:pPr>
      <w:r w:rsidRPr="00EB7F44">
        <w:rPr>
          <w:rFonts w:cs="Arial"/>
          <w:szCs w:val="24"/>
        </w:rPr>
        <w:t>Međuovisnost brzine kretanja vršnog ubrzanja tla i stupnja potresa prema MCS ljestvici prikazana je u tablici numeričkih vrijednosti.</w:t>
      </w:r>
    </w:p>
    <w:p w14:paraId="49818BC9" w14:textId="77777777" w:rsidR="005675D9" w:rsidRPr="005675D9" w:rsidRDefault="005675D9" w:rsidP="005675D9">
      <w:pPr>
        <w:spacing w:after="120"/>
        <w:rPr>
          <w:rFonts w:cs="Arial"/>
          <w:szCs w:val="24"/>
        </w:rPr>
      </w:pPr>
    </w:p>
    <w:p w14:paraId="1E4016BD" w14:textId="39B66355" w:rsidR="009D7EEC" w:rsidRPr="00EB7F44" w:rsidRDefault="009D7EEC" w:rsidP="00CC264E">
      <w:pPr>
        <w:spacing w:after="0" w:line="240" w:lineRule="auto"/>
        <w:jc w:val="center"/>
        <w:rPr>
          <w:rFonts w:ascii="Calibri" w:eastAsia="Calibri" w:hAnsi="Calibri" w:cs="Arial"/>
          <w:b/>
          <w:bCs/>
          <w:sz w:val="20"/>
          <w:szCs w:val="20"/>
        </w:rPr>
      </w:pPr>
      <w:bookmarkStart w:id="996" w:name="_Toc512434749"/>
      <w:bookmarkStart w:id="997" w:name="_Toc520198625"/>
      <w:bookmarkStart w:id="998" w:name="_Toc523819218"/>
      <w:bookmarkStart w:id="999" w:name="_Toc525218519"/>
      <w:bookmarkStart w:id="1000" w:name="_Toc527545402"/>
      <w:bookmarkStart w:id="1001" w:name="_Toc532551941"/>
      <w:bookmarkStart w:id="1002" w:name="_Toc13211306"/>
      <w:bookmarkStart w:id="1003" w:name="_Toc18577210"/>
      <w:bookmarkStart w:id="1004" w:name="_Toc19686940"/>
      <w:bookmarkStart w:id="1005" w:name="_Toc25653550"/>
      <w:bookmarkStart w:id="1006" w:name="_Toc219875389"/>
      <w:r w:rsidRPr="00EB7F44">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125</w:t>
      </w:r>
      <w:r w:rsidR="00D13B37">
        <w:rPr>
          <w:rFonts w:ascii="Calibri" w:eastAsia="Calibri" w:hAnsi="Calibri" w:cs="Arial"/>
          <w:b/>
          <w:bCs/>
          <w:sz w:val="20"/>
          <w:szCs w:val="20"/>
        </w:rPr>
        <w:fldChar w:fldCharType="end"/>
      </w:r>
      <w:r w:rsidRPr="00EB7F44">
        <w:rPr>
          <w:rFonts w:ascii="Calibri" w:eastAsia="Calibri" w:hAnsi="Calibri" w:cs="Arial"/>
          <w:b/>
          <w:bCs/>
          <w:sz w:val="20"/>
          <w:szCs w:val="20"/>
        </w:rPr>
        <w:t>: Prikaz veze opisanog MCS stupnja te pripadajuće numeričke vrijednosti vršnog ubrzanja</w:t>
      </w:r>
      <w:bookmarkEnd w:id="996"/>
      <w:bookmarkEnd w:id="997"/>
      <w:bookmarkEnd w:id="998"/>
      <w:bookmarkEnd w:id="999"/>
      <w:bookmarkEnd w:id="1000"/>
      <w:bookmarkEnd w:id="1001"/>
      <w:bookmarkEnd w:id="1002"/>
      <w:bookmarkEnd w:id="1003"/>
      <w:bookmarkEnd w:id="1004"/>
      <w:bookmarkEnd w:id="1005"/>
      <w:bookmarkEnd w:id="1006"/>
    </w:p>
    <w:tbl>
      <w:tblPr>
        <w:tblW w:w="9226" w:type="dxa"/>
        <w:tblInd w:w="96" w:type="dxa"/>
        <w:tblCellMar>
          <w:left w:w="10" w:type="dxa"/>
          <w:right w:w="10" w:type="dxa"/>
        </w:tblCellMar>
        <w:tblLook w:val="0000" w:firstRow="0" w:lastRow="0" w:firstColumn="0" w:lastColumn="0" w:noHBand="0" w:noVBand="0"/>
      </w:tblPr>
      <w:tblGrid>
        <w:gridCol w:w="1143"/>
        <w:gridCol w:w="1273"/>
        <w:gridCol w:w="1555"/>
        <w:gridCol w:w="1131"/>
        <w:gridCol w:w="4124"/>
      </w:tblGrid>
      <w:tr w:rsidR="009D7EEC" w:rsidRPr="00EB7F44" w14:paraId="794D2776" w14:textId="77777777" w:rsidTr="00742A71">
        <w:trPr>
          <w:trHeight w:val="290"/>
        </w:trPr>
        <w:tc>
          <w:tcPr>
            <w:tcW w:w="114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BB5240F" w14:textId="77777777" w:rsidR="009D7EEC" w:rsidRPr="00EB7F44" w:rsidRDefault="009D7EEC" w:rsidP="00CC264E">
            <w:pPr>
              <w:spacing w:after="0" w:line="240" w:lineRule="auto"/>
              <w:jc w:val="center"/>
              <w:rPr>
                <w:b/>
                <w:bCs/>
                <w:color w:val="000000"/>
                <w:sz w:val="19"/>
                <w:szCs w:val="19"/>
              </w:rPr>
            </w:pPr>
            <w:bookmarkStart w:id="1007" w:name="_Hlk498000581"/>
            <w:r w:rsidRPr="00EB7F44">
              <w:rPr>
                <w:b/>
                <w:bCs/>
                <w:color w:val="000000"/>
                <w:sz w:val="19"/>
                <w:szCs w:val="19"/>
              </w:rPr>
              <w:t>MCS stupanj potresa</w:t>
            </w:r>
          </w:p>
        </w:tc>
        <w:tc>
          <w:tcPr>
            <w:tcW w:w="2828" w:type="dxa"/>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0F350D4C" w14:textId="77777777" w:rsidR="009D7EEC" w:rsidRPr="00EB7F44" w:rsidRDefault="009D7EEC" w:rsidP="00CC264E">
            <w:pPr>
              <w:spacing w:after="0" w:line="240" w:lineRule="auto"/>
              <w:jc w:val="center"/>
              <w:rPr>
                <w:b/>
                <w:bCs/>
                <w:color w:val="000000"/>
                <w:sz w:val="19"/>
                <w:szCs w:val="19"/>
              </w:rPr>
            </w:pPr>
            <w:r w:rsidRPr="00EB7F44">
              <w:rPr>
                <w:b/>
                <w:bCs/>
                <w:color w:val="000000"/>
                <w:sz w:val="19"/>
                <w:szCs w:val="19"/>
              </w:rPr>
              <w:t>Vršno ubrzanje tla</w:t>
            </w:r>
          </w:p>
        </w:tc>
        <w:tc>
          <w:tcPr>
            <w:tcW w:w="113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14BD8C8" w14:textId="77777777" w:rsidR="009D7EEC" w:rsidRPr="00EB7F44" w:rsidRDefault="009D7EEC" w:rsidP="00CC264E">
            <w:pPr>
              <w:spacing w:after="0" w:line="240" w:lineRule="auto"/>
              <w:jc w:val="center"/>
              <w:rPr>
                <w:b/>
                <w:bCs/>
                <w:color w:val="000000"/>
                <w:sz w:val="19"/>
                <w:szCs w:val="19"/>
              </w:rPr>
            </w:pPr>
            <w:r w:rsidRPr="00EB7F44">
              <w:rPr>
                <w:b/>
                <w:bCs/>
                <w:color w:val="000000"/>
                <w:sz w:val="19"/>
                <w:szCs w:val="19"/>
              </w:rPr>
              <w:t>Naziv potresa</w:t>
            </w:r>
          </w:p>
        </w:tc>
        <w:tc>
          <w:tcPr>
            <w:tcW w:w="41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5C81EA9" w14:textId="77777777" w:rsidR="009D7EEC" w:rsidRPr="00EB7F44" w:rsidRDefault="009D7EEC" w:rsidP="00CC264E">
            <w:pPr>
              <w:spacing w:after="0" w:line="240" w:lineRule="auto"/>
              <w:jc w:val="center"/>
              <w:rPr>
                <w:b/>
                <w:bCs/>
                <w:color w:val="000000"/>
                <w:sz w:val="19"/>
                <w:szCs w:val="19"/>
              </w:rPr>
            </w:pPr>
            <w:r w:rsidRPr="00EB7F44">
              <w:rPr>
                <w:b/>
                <w:bCs/>
                <w:color w:val="000000"/>
                <w:sz w:val="19"/>
                <w:szCs w:val="19"/>
              </w:rPr>
              <w:t>Opis potresa</w:t>
            </w:r>
          </w:p>
        </w:tc>
      </w:tr>
      <w:tr w:rsidR="009D7EEC" w:rsidRPr="00EB7F44" w14:paraId="0DCB06BD" w14:textId="77777777" w:rsidTr="00742A71">
        <w:trPr>
          <w:trHeight w:val="60"/>
        </w:trPr>
        <w:tc>
          <w:tcPr>
            <w:tcW w:w="1143" w:type="dxa"/>
            <w:vMerge/>
            <w:tcBorders>
              <w:top w:val="single" w:sz="8" w:space="0" w:color="000000"/>
              <w:left w:val="single" w:sz="8" w:space="0" w:color="000000"/>
              <w:bottom w:val="single" w:sz="8" w:space="0" w:color="000000"/>
              <w:right w:val="single" w:sz="8" w:space="0" w:color="000000"/>
            </w:tcBorders>
            <w:shd w:val="clear" w:color="auto" w:fill="F7CAAC"/>
            <w:tcMar>
              <w:top w:w="0" w:type="dxa"/>
              <w:left w:w="108" w:type="dxa"/>
              <w:bottom w:w="0" w:type="dxa"/>
              <w:right w:w="108" w:type="dxa"/>
            </w:tcMar>
            <w:vAlign w:val="center"/>
          </w:tcPr>
          <w:p w14:paraId="1FEFDF04" w14:textId="77777777" w:rsidR="009D7EEC" w:rsidRPr="00EB7F44" w:rsidRDefault="009D7EEC" w:rsidP="00CC264E">
            <w:pPr>
              <w:spacing w:after="0" w:line="240" w:lineRule="auto"/>
              <w:jc w:val="left"/>
              <w:rPr>
                <w:b/>
                <w:bCs/>
                <w:color w:val="000000"/>
                <w:sz w:val="19"/>
                <w:szCs w:val="19"/>
              </w:rPr>
            </w:pPr>
          </w:p>
        </w:tc>
        <w:tc>
          <w:tcPr>
            <w:tcW w:w="1273" w:type="dxa"/>
            <w:tcBorders>
              <w:bottom w:val="single" w:sz="8" w:space="0" w:color="000000"/>
              <w:right w:val="single" w:sz="8" w:space="0" w:color="000000"/>
            </w:tcBorders>
            <w:tcMar>
              <w:top w:w="0" w:type="dxa"/>
              <w:left w:w="108" w:type="dxa"/>
              <w:bottom w:w="0" w:type="dxa"/>
              <w:right w:w="108" w:type="dxa"/>
            </w:tcMar>
            <w:vAlign w:val="center"/>
          </w:tcPr>
          <w:p w14:paraId="504B6DC0" w14:textId="77777777" w:rsidR="009D7EEC" w:rsidRPr="00EB7F44" w:rsidRDefault="009D7EEC" w:rsidP="00CC264E">
            <w:pPr>
              <w:spacing w:after="0" w:line="240" w:lineRule="auto"/>
              <w:jc w:val="center"/>
            </w:pPr>
            <w:r w:rsidRPr="00EB7F44">
              <w:rPr>
                <w:b/>
                <w:bCs/>
                <w:color w:val="000000"/>
                <w:sz w:val="19"/>
                <w:szCs w:val="19"/>
              </w:rPr>
              <w:t>(m/s</w:t>
            </w:r>
            <w:r w:rsidRPr="00EB7F44">
              <w:rPr>
                <w:b/>
                <w:bCs/>
                <w:color w:val="000000"/>
                <w:sz w:val="19"/>
                <w:szCs w:val="19"/>
                <w:vertAlign w:val="superscript"/>
              </w:rPr>
              <w:t>2</w:t>
            </w:r>
            <w:r w:rsidRPr="00EB7F44">
              <w:rPr>
                <w:b/>
                <w:bCs/>
                <w:color w:val="000000"/>
                <w:sz w:val="19"/>
                <w:szCs w:val="19"/>
              </w:rPr>
              <w:t>)</w:t>
            </w:r>
          </w:p>
        </w:tc>
        <w:tc>
          <w:tcPr>
            <w:tcW w:w="1555" w:type="dxa"/>
            <w:tcBorders>
              <w:bottom w:val="single" w:sz="8" w:space="0" w:color="000000"/>
              <w:right w:val="single" w:sz="8" w:space="0" w:color="000000"/>
            </w:tcBorders>
            <w:tcMar>
              <w:top w:w="0" w:type="dxa"/>
              <w:left w:w="108" w:type="dxa"/>
              <w:bottom w:w="0" w:type="dxa"/>
              <w:right w:w="108" w:type="dxa"/>
            </w:tcMar>
            <w:vAlign w:val="center"/>
          </w:tcPr>
          <w:p w14:paraId="78BE3BA8" w14:textId="77777777" w:rsidR="009D7EEC" w:rsidRPr="00EB7F44" w:rsidRDefault="009D7EEC" w:rsidP="00CC264E">
            <w:pPr>
              <w:spacing w:after="0" w:line="240" w:lineRule="auto"/>
              <w:jc w:val="center"/>
              <w:rPr>
                <w:b/>
                <w:bCs/>
                <w:color w:val="000000"/>
                <w:sz w:val="19"/>
                <w:szCs w:val="19"/>
              </w:rPr>
            </w:pPr>
            <w:r w:rsidRPr="00EB7F44">
              <w:rPr>
                <w:b/>
                <w:bCs/>
                <w:color w:val="000000"/>
                <w:sz w:val="19"/>
                <w:szCs w:val="19"/>
              </w:rPr>
              <w:t>(jedinica gravitacijskog ubrzanja, g)</w:t>
            </w:r>
          </w:p>
        </w:tc>
        <w:tc>
          <w:tcPr>
            <w:tcW w:w="1131" w:type="dxa"/>
            <w:vMerge/>
            <w:tcBorders>
              <w:top w:val="single" w:sz="8" w:space="0" w:color="000000"/>
              <w:left w:val="single" w:sz="8" w:space="0" w:color="000000"/>
              <w:bottom w:val="single" w:sz="8" w:space="0" w:color="000000"/>
              <w:right w:val="single" w:sz="8" w:space="0" w:color="000000"/>
            </w:tcBorders>
            <w:shd w:val="clear" w:color="auto" w:fill="F7CAAC"/>
            <w:tcMar>
              <w:top w:w="0" w:type="dxa"/>
              <w:left w:w="108" w:type="dxa"/>
              <w:bottom w:w="0" w:type="dxa"/>
              <w:right w:w="108" w:type="dxa"/>
            </w:tcMar>
            <w:vAlign w:val="center"/>
          </w:tcPr>
          <w:p w14:paraId="3503A53A" w14:textId="77777777" w:rsidR="009D7EEC" w:rsidRPr="00EB7F44" w:rsidRDefault="009D7EEC" w:rsidP="00CC264E">
            <w:pPr>
              <w:spacing w:after="0" w:line="240" w:lineRule="auto"/>
              <w:jc w:val="left"/>
              <w:rPr>
                <w:b/>
                <w:bCs/>
                <w:color w:val="000000"/>
                <w:sz w:val="19"/>
                <w:szCs w:val="19"/>
              </w:rPr>
            </w:pPr>
          </w:p>
        </w:tc>
        <w:tc>
          <w:tcPr>
            <w:tcW w:w="4124" w:type="dxa"/>
            <w:vMerge/>
            <w:tcBorders>
              <w:top w:val="single" w:sz="8" w:space="0" w:color="000000"/>
              <w:left w:val="single" w:sz="8" w:space="0" w:color="000000"/>
              <w:bottom w:val="single" w:sz="8" w:space="0" w:color="000000"/>
              <w:right w:val="single" w:sz="8" w:space="0" w:color="000000"/>
            </w:tcBorders>
            <w:shd w:val="clear" w:color="auto" w:fill="F7CAAC"/>
            <w:tcMar>
              <w:top w:w="0" w:type="dxa"/>
              <w:left w:w="108" w:type="dxa"/>
              <w:bottom w:w="0" w:type="dxa"/>
              <w:right w:w="108" w:type="dxa"/>
            </w:tcMar>
            <w:vAlign w:val="center"/>
          </w:tcPr>
          <w:p w14:paraId="67E66C06" w14:textId="77777777" w:rsidR="009D7EEC" w:rsidRPr="00EB7F44" w:rsidRDefault="009D7EEC" w:rsidP="00CC264E">
            <w:pPr>
              <w:spacing w:after="0" w:line="240" w:lineRule="auto"/>
              <w:jc w:val="left"/>
              <w:rPr>
                <w:b/>
                <w:bCs/>
                <w:color w:val="000000"/>
                <w:sz w:val="19"/>
                <w:szCs w:val="19"/>
              </w:rPr>
            </w:pPr>
          </w:p>
        </w:tc>
      </w:tr>
      <w:tr w:rsidR="009D7EEC" w:rsidRPr="00EB7F44" w14:paraId="1C9FCA91" w14:textId="77777777" w:rsidTr="00742A71">
        <w:trPr>
          <w:trHeight w:val="60"/>
        </w:trPr>
        <w:tc>
          <w:tcPr>
            <w:tcW w:w="114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0CE2AFF" w14:textId="77777777" w:rsidR="009D7EEC" w:rsidRPr="00EB7F44" w:rsidRDefault="009D7EEC" w:rsidP="00CC264E">
            <w:pPr>
              <w:spacing w:after="0" w:line="240" w:lineRule="auto"/>
              <w:jc w:val="center"/>
              <w:rPr>
                <w:b/>
                <w:bCs/>
                <w:i/>
                <w:iCs/>
                <w:color w:val="000000"/>
                <w:sz w:val="19"/>
                <w:szCs w:val="19"/>
              </w:rPr>
            </w:pPr>
            <w:r w:rsidRPr="00EB7F44">
              <w:rPr>
                <w:b/>
                <w:bCs/>
                <w:i/>
                <w:iCs/>
                <w:color w:val="000000"/>
                <w:sz w:val="19"/>
                <w:szCs w:val="19"/>
              </w:rPr>
              <w:t>VI.</w:t>
            </w:r>
          </w:p>
        </w:tc>
        <w:tc>
          <w:tcPr>
            <w:tcW w:w="1273" w:type="dxa"/>
            <w:tcBorders>
              <w:bottom w:val="single" w:sz="8" w:space="0" w:color="000000"/>
              <w:right w:val="single" w:sz="8" w:space="0" w:color="000000"/>
            </w:tcBorders>
            <w:tcMar>
              <w:top w:w="0" w:type="dxa"/>
              <w:left w:w="108" w:type="dxa"/>
              <w:bottom w:w="0" w:type="dxa"/>
              <w:right w:w="108" w:type="dxa"/>
            </w:tcMar>
            <w:vAlign w:val="center"/>
          </w:tcPr>
          <w:p w14:paraId="4054442A" w14:textId="77777777" w:rsidR="009D7EEC" w:rsidRPr="00EB7F44" w:rsidRDefault="009D7EEC" w:rsidP="00CC264E">
            <w:pPr>
              <w:spacing w:after="0" w:line="240" w:lineRule="auto"/>
              <w:jc w:val="center"/>
              <w:rPr>
                <w:color w:val="000000"/>
                <w:sz w:val="19"/>
                <w:szCs w:val="19"/>
              </w:rPr>
            </w:pPr>
            <w:r w:rsidRPr="00EB7F44">
              <w:rPr>
                <w:color w:val="000000"/>
                <w:sz w:val="19"/>
                <w:szCs w:val="19"/>
              </w:rPr>
              <w:t>0,59-0,69</w:t>
            </w:r>
          </w:p>
        </w:tc>
        <w:tc>
          <w:tcPr>
            <w:tcW w:w="1555" w:type="dxa"/>
            <w:tcBorders>
              <w:bottom w:val="single" w:sz="8" w:space="0" w:color="000000"/>
              <w:right w:val="single" w:sz="8" w:space="0" w:color="000000"/>
            </w:tcBorders>
            <w:tcMar>
              <w:top w:w="0" w:type="dxa"/>
              <w:left w:w="108" w:type="dxa"/>
              <w:bottom w:w="0" w:type="dxa"/>
              <w:right w:w="108" w:type="dxa"/>
            </w:tcMar>
            <w:vAlign w:val="center"/>
          </w:tcPr>
          <w:p w14:paraId="7BC7DCB1" w14:textId="77777777" w:rsidR="009D7EEC" w:rsidRPr="00EB7F44" w:rsidRDefault="009D7EEC" w:rsidP="00CC264E">
            <w:pPr>
              <w:spacing w:after="0" w:line="240" w:lineRule="auto"/>
              <w:jc w:val="center"/>
              <w:rPr>
                <w:color w:val="000000"/>
                <w:sz w:val="19"/>
                <w:szCs w:val="19"/>
              </w:rPr>
            </w:pPr>
            <w:r w:rsidRPr="00EB7F44">
              <w:rPr>
                <w:color w:val="000000"/>
                <w:sz w:val="19"/>
                <w:szCs w:val="19"/>
              </w:rPr>
              <w:t>(0,06-0,07)g</w:t>
            </w:r>
          </w:p>
        </w:tc>
        <w:tc>
          <w:tcPr>
            <w:tcW w:w="1131" w:type="dxa"/>
            <w:tcBorders>
              <w:bottom w:val="single" w:sz="8" w:space="0" w:color="000000"/>
              <w:right w:val="single" w:sz="8" w:space="0" w:color="000000"/>
            </w:tcBorders>
            <w:tcMar>
              <w:top w:w="0" w:type="dxa"/>
              <w:left w:w="108" w:type="dxa"/>
              <w:bottom w:w="0" w:type="dxa"/>
              <w:right w:w="108" w:type="dxa"/>
            </w:tcMar>
            <w:vAlign w:val="center"/>
          </w:tcPr>
          <w:p w14:paraId="3D6A5F8C" w14:textId="77777777" w:rsidR="009D7EEC" w:rsidRPr="00EB7F44" w:rsidRDefault="009D7EEC" w:rsidP="00CC264E">
            <w:pPr>
              <w:spacing w:after="0" w:line="240" w:lineRule="auto"/>
              <w:jc w:val="center"/>
              <w:rPr>
                <w:color w:val="000000"/>
                <w:sz w:val="19"/>
                <w:szCs w:val="19"/>
              </w:rPr>
            </w:pPr>
            <w:r w:rsidRPr="00EB7F44">
              <w:rPr>
                <w:color w:val="000000"/>
                <w:sz w:val="19"/>
                <w:szCs w:val="19"/>
              </w:rPr>
              <w:t>jak</w:t>
            </w:r>
          </w:p>
        </w:tc>
        <w:tc>
          <w:tcPr>
            <w:tcW w:w="4124" w:type="dxa"/>
            <w:tcBorders>
              <w:bottom w:val="single" w:sz="8" w:space="0" w:color="000000"/>
              <w:right w:val="single" w:sz="8" w:space="0" w:color="000000"/>
            </w:tcBorders>
            <w:tcMar>
              <w:top w:w="0" w:type="dxa"/>
              <w:left w:w="108" w:type="dxa"/>
              <w:bottom w:w="0" w:type="dxa"/>
              <w:right w:w="108" w:type="dxa"/>
            </w:tcMar>
            <w:vAlign w:val="center"/>
          </w:tcPr>
          <w:p w14:paraId="34E05168" w14:textId="77777777" w:rsidR="009D7EEC" w:rsidRPr="00EB7F44" w:rsidRDefault="009D7EEC" w:rsidP="00CC264E">
            <w:pPr>
              <w:spacing w:after="0" w:line="240" w:lineRule="auto"/>
              <w:jc w:val="center"/>
              <w:rPr>
                <w:color w:val="000000"/>
                <w:sz w:val="19"/>
                <w:szCs w:val="19"/>
              </w:rPr>
            </w:pPr>
            <w:r w:rsidRPr="00EB7F44">
              <w:rPr>
                <w:color w:val="000000"/>
                <w:sz w:val="19"/>
                <w:szCs w:val="19"/>
              </w:rPr>
              <w:t>Slike padaju sa zida, ormari se prevrću i pomiču. Ljudi bježe na ulicu.</w:t>
            </w:r>
          </w:p>
        </w:tc>
      </w:tr>
      <w:tr w:rsidR="009D7EEC" w:rsidRPr="00EB7F44" w14:paraId="4EC89E4A" w14:textId="77777777" w:rsidTr="00742A71">
        <w:trPr>
          <w:trHeight w:val="60"/>
        </w:trPr>
        <w:tc>
          <w:tcPr>
            <w:tcW w:w="114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92AD09A" w14:textId="77777777" w:rsidR="009D7EEC" w:rsidRPr="00EB7F44" w:rsidRDefault="009D7EEC" w:rsidP="00CC264E">
            <w:pPr>
              <w:spacing w:after="0" w:line="240" w:lineRule="auto"/>
              <w:jc w:val="center"/>
              <w:rPr>
                <w:b/>
                <w:bCs/>
                <w:i/>
                <w:iCs/>
                <w:color w:val="000000"/>
                <w:sz w:val="19"/>
                <w:szCs w:val="19"/>
              </w:rPr>
            </w:pPr>
            <w:r w:rsidRPr="00EB7F44">
              <w:rPr>
                <w:b/>
                <w:bCs/>
                <w:i/>
                <w:iCs/>
                <w:color w:val="000000"/>
                <w:sz w:val="19"/>
                <w:szCs w:val="19"/>
              </w:rPr>
              <w:t>VII.</w:t>
            </w:r>
          </w:p>
        </w:tc>
        <w:tc>
          <w:tcPr>
            <w:tcW w:w="1273" w:type="dxa"/>
            <w:tcBorders>
              <w:bottom w:val="single" w:sz="8" w:space="0" w:color="000000"/>
              <w:right w:val="single" w:sz="8" w:space="0" w:color="000000"/>
            </w:tcBorders>
            <w:tcMar>
              <w:top w:w="0" w:type="dxa"/>
              <w:left w:w="108" w:type="dxa"/>
              <w:bottom w:w="0" w:type="dxa"/>
              <w:right w:w="108" w:type="dxa"/>
            </w:tcMar>
            <w:vAlign w:val="center"/>
          </w:tcPr>
          <w:p w14:paraId="3A917911" w14:textId="77777777" w:rsidR="009D7EEC" w:rsidRPr="00EB7F44" w:rsidRDefault="009D7EEC" w:rsidP="00CC264E">
            <w:pPr>
              <w:spacing w:after="0" w:line="240" w:lineRule="auto"/>
              <w:jc w:val="center"/>
              <w:rPr>
                <w:color w:val="000000"/>
                <w:sz w:val="19"/>
                <w:szCs w:val="19"/>
              </w:rPr>
            </w:pPr>
            <w:r w:rsidRPr="00EB7F44">
              <w:rPr>
                <w:color w:val="000000"/>
                <w:sz w:val="19"/>
                <w:szCs w:val="19"/>
              </w:rPr>
              <w:t>0,98-1,47</w:t>
            </w:r>
          </w:p>
        </w:tc>
        <w:tc>
          <w:tcPr>
            <w:tcW w:w="1555" w:type="dxa"/>
            <w:tcBorders>
              <w:bottom w:val="single" w:sz="8" w:space="0" w:color="000000"/>
              <w:right w:val="single" w:sz="8" w:space="0" w:color="000000"/>
            </w:tcBorders>
            <w:tcMar>
              <w:top w:w="0" w:type="dxa"/>
              <w:left w:w="108" w:type="dxa"/>
              <w:bottom w:w="0" w:type="dxa"/>
              <w:right w:w="108" w:type="dxa"/>
            </w:tcMar>
            <w:vAlign w:val="center"/>
          </w:tcPr>
          <w:p w14:paraId="79DE41D6" w14:textId="77777777" w:rsidR="009D7EEC" w:rsidRPr="00EB7F44" w:rsidRDefault="009D7EEC" w:rsidP="00CC264E">
            <w:pPr>
              <w:spacing w:after="0" w:line="240" w:lineRule="auto"/>
              <w:jc w:val="center"/>
              <w:rPr>
                <w:color w:val="000000"/>
                <w:sz w:val="19"/>
                <w:szCs w:val="19"/>
              </w:rPr>
            </w:pPr>
            <w:r w:rsidRPr="00EB7F44">
              <w:rPr>
                <w:color w:val="000000"/>
                <w:sz w:val="19"/>
                <w:szCs w:val="19"/>
              </w:rPr>
              <w:t>(0,10-0,15)g</w:t>
            </w:r>
          </w:p>
        </w:tc>
        <w:tc>
          <w:tcPr>
            <w:tcW w:w="1131" w:type="dxa"/>
            <w:tcBorders>
              <w:bottom w:val="single" w:sz="8" w:space="0" w:color="000000"/>
              <w:right w:val="single" w:sz="8" w:space="0" w:color="000000"/>
            </w:tcBorders>
            <w:tcMar>
              <w:top w:w="0" w:type="dxa"/>
              <w:left w:w="108" w:type="dxa"/>
              <w:bottom w:w="0" w:type="dxa"/>
              <w:right w:w="108" w:type="dxa"/>
            </w:tcMar>
            <w:vAlign w:val="center"/>
          </w:tcPr>
          <w:p w14:paraId="5E90A594" w14:textId="77777777" w:rsidR="009D7EEC" w:rsidRPr="00EB7F44" w:rsidRDefault="009D7EEC" w:rsidP="00CC264E">
            <w:pPr>
              <w:spacing w:after="0" w:line="240" w:lineRule="auto"/>
              <w:jc w:val="center"/>
              <w:rPr>
                <w:color w:val="000000"/>
                <w:sz w:val="19"/>
                <w:szCs w:val="19"/>
              </w:rPr>
            </w:pPr>
            <w:r w:rsidRPr="00EB7F44">
              <w:rPr>
                <w:color w:val="000000"/>
                <w:sz w:val="19"/>
                <w:szCs w:val="19"/>
              </w:rPr>
              <w:t>vrlo jak</w:t>
            </w:r>
          </w:p>
        </w:tc>
        <w:tc>
          <w:tcPr>
            <w:tcW w:w="4124" w:type="dxa"/>
            <w:tcBorders>
              <w:bottom w:val="single" w:sz="8" w:space="0" w:color="000000"/>
              <w:right w:val="single" w:sz="8" w:space="0" w:color="000000"/>
            </w:tcBorders>
            <w:tcMar>
              <w:top w:w="0" w:type="dxa"/>
              <w:left w:w="108" w:type="dxa"/>
              <w:bottom w:w="0" w:type="dxa"/>
              <w:right w:w="108" w:type="dxa"/>
            </w:tcMar>
            <w:vAlign w:val="center"/>
          </w:tcPr>
          <w:p w14:paraId="6E2CFBE6" w14:textId="77777777" w:rsidR="009D7EEC" w:rsidRPr="00EB7F44" w:rsidRDefault="009D7EEC" w:rsidP="00CC264E">
            <w:pPr>
              <w:spacing w:after="0" w:line="240" w:lineRule="auto"/>
              <w:jc w:val="center"/>
              <w:rPr>
                <w:color w:val="000000"/>
                <w:sz w:val="19"/>
                <w:szCs w:val="19"/>
              </w:rPr>
            </w:pPr>
            <w:r w:rsidRPr="00EB7F44">
              <w:rPr>
                <w:color w:val="000000"/>
                <w:sz w:val="19"/>
                <w:szCs w:val="19"/>
              </w:rPr>
              <w:t>Ruše se dimnjaci, crjepovi padaju s krova, kućni zidovi pucaju.</w:t>
            </w:r>
          </w:p>
        </w:tc>
      </w:tr>
      <w:tr w:rsidR="009D7EEC" w:rsidRPr="00EB7F44" w14:paraId="446BEED2" w14:textId="77777777" w:rsidTr="00742A71">
        <w:trPr>
          <w:trHeight w:val="60"/>
        </w:trPr>
        <w:tc>
          <w:tcPr>
            <w:tcW w:w="114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16D60EB" w14:textId="77777777" w:rsidR="009D7EEC" w:rsidRPr="00EB7F44" w:rsidRDefault="009D7EEC" w:rsidP="00CC264E">
            <w:pPr>
              <w:spacing w:after="0" w:line="240" w:lineRule="auto"/>
              <w:jc w:val="center"/>
              <w:rPr>
                <w:b/>
                <w:bCs/>
                <w:i/>
                <w:iCs/>
                <w:color w:val="000000"/>
                <w:sz w:val="19"/>
                <w:szCs w:val="19"/>
              </w:rPr>
            </w:pPr>
            <w:r w:rsidRPr="00EB7F44">
              <w:rPr>
                <w:b/>
                <w:bCs/>
                <w:i/>
                <w:iCs/>
                <w:color w:val="000000"/>
                <w:sz w:val="19"/>
                <w:szCs w:val="19"/>
              </w:rPr>
              <w:t>VIII.</w:t>
            </w:r>
          </w:p>
        </w:tc>
        <w:tc>
          <w:tcPr>
            <w:tcW w:w="1273" w:type="dxa"/>
            <w:tcBorders>
              <w:bottom w:val="single" w:sz="8" w:space="0" w:color="000000"/>
              <w:right w:val="single" w:sz="8" w:space="0" w:color="000000"/>
            </w:tcBorders>
            <w:tcMar>
              <w:top w:w="0" w:type="dxa"/>
              <w:left w:w="108" w:type="dxa"/>
              <w:bottom w:w="0" w:type="dxa"/>
              <w:right w:w="108" w:type="dxa"/>
            </w:tcMar>
            <w:vAlign w:val="center"/>
          </w:tcPr>
          <w:p w14:paraId="5C2BB74A" w14:textId="77777777" w:rsidR="009D7EEC" w:rsidRPr="00EB7F44" w:rsidRDefault="009D7EEC" w:rsidP="00CC264E">
            <w:pPr>
              <w:spacing w:after="0" w:line="240" w:lineRule="auto"/>
              <w:jc w:val="center"/>
              <w:rPr>
                <w:color w:val="000000"/>
                <w:sz w:val="19"/>
                <w:szCs w:val="19"/>
              </w:rPr>
            </w:pPr>
            <w:r w:rsidRPr="00EB7F44">
              <w:rPr>
                <w:color w:val="000000"/>
                <w:sz w:val="19"/>
                <w:szCs w:val="19"/>
              </w:rPr>
              <w:t>2,45-2,94</w:t>
            </w:r>
          </w:p>
        </w:tc>
        <w:tc>
          <w:tcPr>
            <w:tcW w:w="1555" w:type="dxa"/>
            <w:tcBorders>
              <w:bottom w:val="single" w:sz="8" w:space="0" w:color="000000"/>
              <w:right w:val="single" w:sz="8" w:space="0" w:color="000000"/>
            </w:tcBorders>
            <w:tcMar>
              <w:top w:w="0" w:type="dxa"/>
              <w:left w:w="108" w:type="dxa"/>
              <w:bottom w:w="0" w:type="dxa"/>
              <w:right w:w="108" w:type="dxa"/>
            </w:tcMar>
            <w:vAlign w:val="center"/>
          </w:tcPr>
          <w:p w14:paraId="14237A43" w14:textId="77777777" w:rsidR="009D7EEC" w:rsidRPr="00EB7F44" w:rsidRDefault="009D7EEC" w:rsidP="00CC264E">
            <w:pPr>
              <w:spacing w:after="0" w:line="240" w:lineRule="auto"/>
              <w:jc w:val="center"/>
              <w:rPr>
                <w:color w:val="000000"/>
                <w:sz w:val="19"/>
                <w:szCs w:val="19"/>
              </w:rPr>
            </w:pPr>
            <w:r w:rsidRPr="00EB7F44">
              <w:rPr>
                <w:color w:val="000000"/>
                <w:sz w:val="19"/>
                <w:szCs w:val="19"/>
              </w:rPr>
              <w:t>(0,25-0,30)g</w:t>
            </w:r>
          </w:p>
        </w:tc>
        <w:tc>
          <w:tcPr>
            <w:tcW w:w="1131" w:type="dxa"/>
            <w:tcBorders>
              <w:bottom w:val="single" w:sz="8" w:space="0" w:color="000000"/>
              <w:right w:val="single" w:sz="8" w:space="0" w:color="000000"/>
            </w:tcBorders>
            <w:tcMar>
              <w:top w:w="0" w:type="dxa"/>
              <w:left w:w="108" w:type="dxa"/>
              <w:bottom w:w="0" w:type="dxa"/>
              <w:right w:w="108" w:type="dxa"/>
            </w:tcMar>
            <w:vAlign w:val="center"/>
          </w:tcPr>
          <w:p w14:paraId="30161C41" w14:textId="77777777" w:rsidR="009D7EEC" w:rsidRPr="00EB7F44" w:rsidRDefault="009D7EEC" w:rsidP="00CC264E">
            <w:pPr>
              <w:spacing w:after="0" w:line="240" w:lineRule="auto"/>
              <w:jc w:val="center"/>
              <w:rPr>
                <w:color w:val="000000"/>
                <w:sz w:val="19"/>
                <w:szCs w:val="19"/>
              </w:rPr>
            </w:pPr>
            <w:r w:rsidRPr="00EB7F44">
              <w:rPr>
                <w:color w:val="000000"/>
                <w:sz w:val="19"/>
                <w:szCs w:val="19"/>
              </w:rPr>
              <w:t>razoran</w:t>
            </w:r>
          </w:p>
        </w:tc>
        <w:tc>
          <w:tcPr>
            <w:tcW w:w="4124" w:type="dxa"/>
            <w:tcBorders>
              <w:bottom w:val="single" w:sz="8" w:space="0" w:color="000000"/>
              <w:right w:val="single" w:sz="8" w:space="0" w:color="000000"/>
            </w:tcBorders>
            <w:tcMar>
              <w:top w:w="0" w:type="dxa"/>
              <w:left w:w="108" w:type="dxa"/>
              <w:bottom w:w="0" w:type="dxa"/>
              <w:right w:w="108" w:type="dxa"/>
            </w:tcMar>
            <w:vAlign w:val="center"/>
          </w:tcPr>
          <w:p w14:paraId="5B46C121" w14:textId="77777777" w:rsidR="009D7EEC" w:rsidRPr="00EB7F44" w:rsidRDefault="009D7EEC" w:rsidP="00CC264E">
            <w:pPr>
              <w:spacing w:after="0" w:line="240" w:lineRule="auto"/>
              <w:jc w:val="center"/>
              <w:rPr>
                <w:color w:val="000000"/>
                <w:sz w:val="19"/>
                <w:szCs w:val="19"/>
              </w:rPr>
            </w:pPr>
            <w:r w:rsidRPr="00EB7F44">
              <w:rPr>
                <w:color w:val="000000"/>
                <w:sz w:val="19"/>
                <w:szCs w:val="19"/>
              </w:rPr>
              <w:t>Slabije građene kuće se ruše, a jače građene oštećuju. Tlo puca.</w:t>
            </w:r>
          </w:p>
        </w:tc>
      </w:tr>
      <w:tr w:rsidR="009D7EEC" w:rsidRPr="00EB7F44" w14:paraId="67756182" w14:textId="77777777" w:rsidTr="00742A71">
        <w:trPr>
          <w:trHeight w:val="60"/>
        </w:trPr>
        <w:tc>
          <w:tcPr>
            <w:tcW w:w="114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BB5D457" w14:textId="77777777" w:rsidR="009D7EEC" w:rsidRPr="00EB7F44" w:rsidRDefault="009D7EEC" w:rsidP="00CC264E">
            <w:pPr>
              <w:spacing w:after="0" w:line="240" w:lineRule="auto"/>
              <w:jc w:val="center"/>
              <w:rPr>
                <w:b/>
                <w:bCs/>
                <w:i/>
                <w:iCs/>
                <w:color w:val="000000"/>
                <w:sz w:val="19"/>
                <w:szCs w:val="19"/>
              </w:rPr>
            </w:pPr>
            <w:r w:rsidRPr="00EB7F44">
              <w:rPr>
                <w:b/>
                <w:bCs/>
                <w:i/>
                <w:iCs/>
                <w:color w:val="000000"/>
                <w:sz w:val="19"/>
                <w:szCs w:val="19"/>
              </w:rPr>
              <w:t>IX.</w:t>
            </w:r>
          </w:p>
        </w:tc>
        <w:tc>
          <w:tcPr>
            <w:tcW w:w="1273" w:type="dxa"/>
            <w:tcBorders>
              <w:bottom w:val="single" w:sz="8" w:space="0" w:color="000000"/>
              <w:right w:val="single" w:sz="8" w:space="0" w:color="000000"/>
            </w:tcBorders>
            <w:tcMar>
              <w:top w:w="0" w:type="dxa"/>
              <w:left w:w="108" w:type="dxa"/>
              <w:bottom w:w="0" w:type="dxa"/>
              <w:right w:w="108" w:type="dxa"/>
            </w:tcMar>
            <w:vAlign w:val="center"/>
          </w:tcPr>
          <w:p w14:paraId="099FF695" w14:textId="77777777" w:rsidR="009D7EEC" w:rsidRPr="00EB7F44" w:rsidRDefault="009D7EEC" w:rsidP="00CC264E">
            <w:pPr>
              <w:spacing w:after="0" w:line="240" w:lineRule="auto"/>
              <w:jc w:val="center"/>
              <w:rPr>
                <w:color w:val="000000"/>
                <w:sz w:val="19"/>
                <w:szCs w:val="19"/>
              </w:rPr>
            </w:pPr>
            <w:r w:rsidRPr="00EB7F44">
              <w:rPr>
                <w:color w:val="000000"/>
                <w:sz w:val="19"/>
                <w:szCs w:val="19"/>
              </w:rPr>
              <w:t>4,91-5,40</w:t>
            </w:r>
          </w:p>
        </w:tc>
        <w:tc>
          <w:tcPr>
            <w:tcW w:w="1555" w:type="dxa"/>
            <w:tcBorders>
              <w:bottom w:val="single" w:sz="8" w:space="0" w:color="000000"/>
              <w:right w:val="single" w:sz="8" w:space="0" w:color="000000"/>
            </w:tcBorders>
            <w:tcMar>
              <w:top w:w="0" w:type="dxa"/>
              <w:left w:w="108" w:type="dxa"/>
              <w:bottom w:w="0" w:type="dxa"/>
              <w:right w:w="108" w:type="dxa"/>
            </w:tcMar>
            <w:vAlign w:val="center"/>
          </w:tcPr>
          <w:p w14:paraId="58C37809" w14:textId="77777777" w:rsidR="009D7EEC" w:rsidRPr="00EB7F44" w:rsidRDefault="009D7EEC" w:rsidP="00CC264E">
            <w:pPr>
              <w:spacing w:after="0" w:line="240" w:lineRule="auto"/>
              <w:jc w:val="center"/>
              <w:rPr>
                <w:color w:val="000000"/>
                <w:sz w:val="19"/>
                <w:szCs w:val="19"/>
              </w:rPr>
            </w:pPr>
            <w:r w:rsidRPr="00EB7F44">
              <w:rPr>
                <w:color w:val="000000"/>
                <w:sz w:val="19"/>
                <w:szCs w:val="19"/>
              </w:rPr>
              <w:t>(0,50-0,55)g</w:t>
            </w:r>
          </w:p>
        </w:tc>
        <w:tc>
          <w:tcPr>
            <w:tcW w:w="1131" w:type="dxa"/>
            <w:tcBorders>
              <w:bottom w:val="single" w:sz="8" w:space="0" w:color="000000"/>
              <w:right w:val="single" w:sz="8" w:space="0" w:color="000000"/>
            </w:tcBorders>
            <w:tcMar>
              <w:top w:w="0" w:type="dxa"/>
              <w:left w:w="108" w:type="dxa"/>
              <w:bottom w:w="0" w:type="dxa"/>
              <w:right w:w="108" w:type="dxa"/>
            </w:tcMar>
            <w:vAlign w:val="center"/>
          </w:tcPr>
          <w:p w14:paraId="5DE0DD2A" w14:textId="77777777" w:rsidR="009D7EEC" w:rsidRPr="00EB7F44" w:rsidRDefault="009D7EEC" w:rsidP="00CC264E">
            <w:pPr>
              <w:spacing w:after="0" w:line="240" w:lineRule="auto"/>
              <w:jc w:val="center"/>
              <w:rPr>
                <w:color w:val="000000"/>
                <w:sz w:val="19"/>
                <w:szCs w:val="19"/>
              </w:rPr>
            </w:pPr>
            <w:r w:rsidRPr="00EB7F44">
              <w:rPr>
                <w:color w:val="000000"/>
                <w:sz w:val="19"/>
                <w:szCs w:val="19"/>
              </w:rPr>
              <w:t>pustošni</w:t>
            </w:r>
          </w:p>
        </w:tc>
        <w:tc>
          <w:tcPr>
            <w:tcW w:w="4124" w:type="dxa"/>
            <w:tcBorders>
              <w:bottom w:val="single" w:sz="8" w:space="0" w:color="000000"/>
              <w:right w:val="single" w:sz="8" w:space="0" w:color="000000"/>
            </w:tcBorders>
            <w:tcMar>
              <w:top w:w="0" w:type="dxa"/>
              <w:left w:w="108" w:type="dxa"/>
              <w:bottom w:w="0" w:type="dxa"/>
              <w:right w:w="108" w:type="dxa"/>
            </w:tcMar>
            <w:vAlign w:val="center"/>
          </w:tcPr>
          <w:p w14:paraId="169183AE" w14:textId="77777777" w:rsidR="009D7EEC" w:rsidRPr="00EB7F44" w:rsidRDefault="009D7EEC" w:rsidP="00CC264E">
            <w:pPr>
              <w:spacing w:after="0" w:line="240" w:lineRule="auto"/>
              <w:jc w:val="center"/>
              <w:rPr>
                <w:color w:val="000000"/>
                <w:sz w:val="19"/>
                <w:szCs w:val="19"/>
              </w:rPr>
            </w:pPr>
            <w:r w:rsidRPr="00EB7F44">
              <w:rPr>
                <w:color w:val="000000"/>
                <w:sz w:val="19"/>
                <w:szCs w:val="19"/>
              </w:rPr>
              <w:t>Kuće se teško oštećuju i ruše. Nastaju velike pukotine, klizišta i odroni zemlje.</w:t>
            </w:r>
          </w:p>
        </w:tc>
      </w:tr>
    </w:tbl>
    <w:p w14:paraId="13E6E0A2" w14:textId="00E07E28" w:rsidR="009D7EEC" w:rsidRPr="00EB7F44" w:rsidRDefault="009D7EEC" w:rsidP="00CC264E">
      <w:pPr>
        <w:spacing w:after="0" w:line="240" w:lineRule="auto"/>
        <w:jc w:val="center"/>
        <w:rPr>
          <w:sz w:val="20"/>
          <w:szCs w:val="20"/>
        </w:rPr>
      </w:pPr>
      <w:r w:rsidRPr="00EB7F44">
        <w:rPr>
          <w:sz w:val="20"/>
          <w:szCs w:val="20"/>
        </w:rPr>
        <w:t>Izvor: RGN fakultet</w:t>
      </w:r>
      <w:bookmarkEnd w:id="1007"/>
    </w:p>
    <w:p w14:paraId="3F5483D9" w14:textId="77777777" w:rsidR="00CC264E" w:rsidRPr="00EB7F44" w:rsidRDefault="00CC264E" w:rsidP="00CC264E">
      <w:pPr>
        <w:spacing w:after="0" w:line="240" w:lineRule="auto"/>
        <w:jc w:val="center"/>
        <w:rPr>
          <w:sz w:val="20"/>
          <w:szCs w:val="20"/>
        </w:rPr>
      </w:pPr>
    </w:p>
    <w:p w14:paraId="1B4461E6" w14:textId="77777777" w:rsidR="009D7EEC" w:rsidRPr="00EB7F44" w:rsidRDefault="009D7EEC" w:rsidP="009D7EEC">
      <w:pPr>
        <w:rPr>
          <w:szCs w:val="24"/>
        </w:rPr>
      </w:pPr>
      <w:r w:rsidRPr="00EB7F44">
        <w:rPr>
          <w:szCs w:val="24"/>
        </w:rPr>
        <w:t>U žrtve potresa ubrajamo plitko, srednje i duboko zatrpane osobe. Plitko zatrpane osobe – moguće spašavanje uporabom lake opreme za spašavanje bez specijalnih radova i građevinskih strojeva. Duboko zatrpane osobe - osobe koje je moguće spasiti unutar 20 sati specifičnim radovima, specijalnom opremom i građevinskim strojevima (specijalizirana jedinica za spašavanje iz ruševina). Plitko i srednje zatrpane osobe nakon intervencija snaga civilne zaštite možemo smatrati preživjelim (srednje i teško ranjene osobe), dok duboko zatrpane osobe u velikom postotku smatramo poginulim osobama.</w:t>
      </w:r>
    </w:p>
    <w:bookmarkEnd w:id="983"/>
    <w:p w14:paraId="0BA4613D" w14:textId="77777777" w:rsidR="009D7EEC" w:rsidRPr="00EB7F44" w:rsidRDefault="009D7EEC" w:rsidP="009D7EEC">
      <w:pPr>
        <w:rPr>
          <w:rFonts w:cs="Calibri"/>
          <w:szCs w:val="24"/>
        </w:rPr>
      </w:pPr>
    </w:p>
    <w:bookmarkEnd w:id="982"/>
    <w:p w14:paraId="5173E7B7" w14:textId="465BFCCB" w:rsidR="00967571" w:rsidRPr="000F1950" w:rsidRDefault="00967571" w:rsidP="00967571">
      <w:pPr>
        <w:spacing w:after="0"/>
        <w:rPr>
          <w:highlight w:val="yellow"/>
          <w:lang w:eastAsia="zh-CN"/>
        </w:rPr>
      </w:pPr>
    </w:p>
    <w:p w14:paraId="51FDC43F" w14:textId="0F5E9030" w:rsidR="009D7EEC" w:rsidRPr="000F1950" w:rsidRDefault="009D7EEC" w:rsidP="00967571">
      <w:pPr>
        <w:spacing w:after="0"/>
        <w:rPr>
          <w:highlight w:val="yellow"/>
          <w:lang w:eastAsia="zh-CN"/>
        </w:rPr>
      </w:pPr>
    </w:p>
    <w:p w14:paraId="39CE391C" w14:textId="3771BF70" w:rsidR="009D7EEC" w:rsidRPr="000F1950" w:rsidRDefault="009D7EEC" w:rsidP="00967571">
      <w:pPr>
        <w:spacing w:after="0"/>
        <w:rPr>
          <w:highlight w:val="yellow"/>
          <w:lang w:eastAsia="zh-CN"/>
        </w:rPr>
      </w:pPr>
    </w:p>
    <w:p w14:paraId="439483E8" w14:textId="77777777" w:rsidR="001D4648" w:rsidRDefault="001D4648" w:rsidP="00967571">
      <w:pPr>
        <w:spacing w:after="0"/>
        <w:rPr>
          <w:highlight w:val="yellow"/>
          <w:lang w:eastAsia="zh-CN"/>
        </w:rPr>
        <w:sectPr w:rsidR="001D4648" w:rsidSect="001D4648">
          <w:footerReference w:type="default" r:id="rId63"/>
          <w:pgSz w:w="11906" w:h="16838"/>
          <w:pgMar w:top="1418" w:right="1418" w:bottom="1418" w:left="1418" w:header="709" w:footer="709" w:gutter="0"/>
          <w:cols w:space="708"/>
          <w:docGrid w:linePitch="360"/>
        </w:sectPr>
      </w:pPr>
    </w:p>
    <w:p w14:paraId="71551118" w14:textId="11AA9130" w:rsidR="005F4E27" w:rsidRPr="005551EA" w:rsidRDefault="005F4E27" w:rsidP="00D90389">
      <w:pPr>
        <w:spacing w:after="0" w:line="240" w:lineRule="auto"/>
        <w:jc w:val="center"/>
        <w:rPr>
          <w:rFonts w:ascii="Calibri" w:eastAsia="Calibri" w:hAnsi="Calibri" w:cs="Arial"/>
          <w:b/>
          <w:bCs/>
          <w:sz w:val="20"/>
          <w:szCs w:val="20"/>
        </w:rPr>
      </w:pPr>
      <w:bookmarkStart w:id="1008" w:name="_Toc520198624"/>
      <w:bookmarkStart w:id="1009" w:name="_Toc523819217"/>
      <w:bookmarkStart w:id="1010" w:name="_Toc525218518"/>
      <w:bookmarkStart w:id="1011" w:name="_Toc527545401"/>
      <w:bookmarkStart w:id="1012" w:name="_Toc532551940"/>
      <w:bookmarkStart w:id="1013" w:name="_Toc13211305"/>
      <w:bookmarkStart w:id="1014" w:name="_Toc18577209"/>
      <w:bookmarkStart w:id="1015" w:name="_Toc19686939"/>
      <w:bookmarkStart w:id="1016" w:name="_Toc25653549"/>
      <w:bookmarkStart w:id="1017" w:name="_Toc219875390"/>
      <w:bookmarkStart w:id="1018" w:name="_Hlk65496949"/>
      <w:r w:rsidRPr="005551EA">
        <w:rPr>
          <w:rFonts w:ascii="Calibri" w:eastAsia="Calibri" w:hAnsi="Calibri" w:cs="Arial"/>
          <w:b/>
          <w:bCs/>
          <w:sz w:val="20"/>
          <w:szCs w:val="20"/>
        </w:rPr>
        <w:lastRenderedPageBreak/>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126</w:t>
      </w:r>
      <w:r w:rsidR="00D13B37">
        <w:rPr>
          <w:rFonts w:ascii="Calibri" w:eastAsia="Calibri" w:hAnsi="Calibri" w:cs="Arial"/>
          <w:b/>
          <w:bCs/>
          <w:sz w:val="20"/>
          <w:szCs w:val="20"/>
        </w:rPr>
        <w:fldChar w:fldCharType="end"/>
      </w:r>
      <w:r w:rsidRPr="005551EA">
        <w:rPr>
          <w:rFonts w:ascii="Calibri" w:eastAsia="Calibri" w:hAnsi="Calibri" w:cs="Arial"/>
          <w:b/>
          <w:bCs/>
          <w:sz w:val="20"/>
          <w:szCs w:val="20"/>
        </w:rPr>
        <w:t xml:space="preserve">: Moguće posljedice potresa jačine </w:t>
      </w:r>
      <w:r w:rsidR="00EF4876" w:rsidRPr="005551EA">
        <w:rPr>
          <w:rFonts w:ascii="Calibri" w:eastAsia="Calibri" w:hAnsi="Calibri" w:cs="Arial"/>
          <w:b/>
          <w:bCs/>
          <w:sz w:val="20"/>
          <w:szCs w:val="20"/>
        </w:rPr>
        <w:t>VI</w:t>
      </w:r>
      <w:r w:rsidRPr="005551EA">
        <w:rPr>
          <w:rFonts w:ascii="Calibri" w:eastAsia="Calibri" w:hAnsi="Calibri" w:cs="Calibri"/>
          <w:b/>
          <w:bCs/>
          <w:sz w:val="20"/>
          <w:szCs w:val="20"/>
        </w:rPr>
        <w:t>°</w:t>
      </w:r>
      <w:r w:rsidRPr="005551EA">
        <w:rPr>
          <w:rFonts w:ascii="Calibri" w:eastAsia="Calibri" w:hAnsi="Calibri" w:cs="Arial"/>
          <w:b/>
          <w:bCs/>
          <w:sz w:val="20"/>
          <w:szCs w:val="20"/>
        </w:rPr>
        <w:t xml:space="preserve">, </w:t>
      </w:r>
      <w:r w:rsidR="00EF4876" w:rsidRPr="005551EA">
        <w:rPr>
          <w:rFonts w:ascii="Calibri" w:eastAsia="Calibri" w:hAnsi="Calibri" w:cs="Arial"/>
          <w:b/>
          <w:bCs/>
          <w:sz w:val="20"/>
          <w:szCs w:val="20"/>
        </w:rPr>
        <w:t>VII</w:t>
      </w:r>
      <w:r w:rsidRPr="005551EA">
        <w:rPr>
          <w:rFonts w:ascii="Calibri" w:eastAsia="Calibri" w:hAnsi="Calibri" w:cs="Calibri"/>
          <w:b/>
          <w:bCs/>
          <w:sz w:val="20"/>
          <w:szCs w:val="20"/>
        </w:rPr>
        <w:t>°</w:t>
      </w:r>
      <w:r w:rsidRPr="005551EA">
        <w:rPr>
          <w:rFonts w:ascii="Calibri" w:eastAsia="Calibri" w:hAnsi="Calibri" w:cs="Arial"/>
          <w:b/>
          <w:bCs/>
          <w:sz w:val="20"/>
          <w:szCs w:val="20"/>
        </w:rPr>
        <w:t xml:space="preserve"> i </w:t>
      </w:r>
      <w:r w:rsidR="00EF4876" w:rsidRPr="005551EA">
        <w:rPr>
          <w:rFonts w:ascii="Calibri" w:eastAsia="Calibri" w:hAnsi="Calibri" w:cs="Arial"/>
          <w:b/>
          <w:bCs/>
          <w:sz w:val="20"/>
          <w:szCs w:val="20"/>
        </w:rPr>
        <w:t>VIII</w:t>
      </w:r>
      <w:r w:rsidRPr="005551EA">
        <w:rPr>
          <w:rFonts w:ascii="Calibri" w:eastAsia="Calibri" w:hAnsi="Calibri" w:cs="Calibri"/>
          <w:b/>
          <w:bCs/>
          <w:sz w:val="20"/>
          <w:szCs w:val="20"/>
        </w:rPr>
        <w:t>°</w:t>
      </w:r>
      <w:r w:rsidRPr="005551EA">
        <w:rPr>
          <w:rFonts w:ascii="Calibri" w:eastAsia="Calibri" w:hAnsi="Calibri" w:cs="Arial"/>
          <w:b/>
          <w:bCs/>
          <w:sz w:val="20"/>
          <w:szCs w:val="20"/>
        </w:rPr>
        <w:t xml:space="preserve"> MCS ljestvice</w:t>
      </w:r>
      <w:bookmarkEnd w:id="1008"/>
      <w:bookmarkEnd w:id="1009"/>
      <w:bookmarkEnd w:id="1010"/>
      <w:bookmarkEnd w:id="1011"/>
      <w:bookmarkEnd w:id="1012"/>
      <w:bookmarkEnd w:id="1013"/>
      <w:bookmarkEnd w:id="1014"/>
      <w:bookmarkEnd w:id="1015"/>
      <w:bookmarkEnd w:id="1016"/>
      <w:bookmarkEnd w:id="1017"/>
    </w:p>
    <w:tbl>
      <w:tblPr>
        <w:tblW w:w="14029" w:type="dxa"/>
        <w:tblCellMar>
          <w:left w:w="10" w:type="dxa"/>
          <w:right w:w="10" w:type="dxa"/>
        </w:tblCellMar>
        <w:tblLook w:val="0000" w:firstRow="0" w:lastRow="0" w:firstColumn="0" w:lastColumn="0" w:noHBand="0" w:noVBand="0"/>
      </w:tblPr>
      <w:tblGrid>
        <w:gridCol w:w="1117"/>
        <w:gridCol w:w="4690"/>
        <w:gridCol w:w="2693"/>
        <w:gridCol w:w="2835"/>
        <w:gridCol w:w="2694"/>
      </w:tblGrid>
      <w:tr w:rsidR="005F4E27" w:rsidRPr="005551EA" w14:paraId="12A657EF" w14:textId="77777777" w:rsidTr="00742A71">
        <w:tc>
          <w:tcPr>
            <w:tcW w:w="11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7DBBCE" w14:textId="77777777" w:rsidR="005F4E27" w:rsidRPr="005551EA" w:rsidRDefault="005F4E27" w:rsidP="00D90389">
            <w:pPr>
              <w:spacing w:after="0" w:line="240" w:lineRule="auto"/>
              <w:rPr>
                <w:rFonts w:cstheme="minorHAnsi"/>
                <w:b/>
                <w:sz w:val="20"/>
                <w:szCs w:val="20"/>
              </w:rPr>
            </w:pPr>
            <w:r w:rsidRPr="005551EA">
              <w:rPr>
                <w:rFonts w:cstheme="minorHAnsi"/>
                <w:b/>
                <w:sz w:val="20"/>
                <w:szCs w:val="20"/>
              </w:rPr>
              <w:t>Stupanj intenziteta potresa</w:t>
            </w:r>
          </w:p>
        </w:tc>
        <w:tc>
          <w:tcPr>
            <w:tcW w:w="1291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9AB1DD" w14:textId="77777777" w:rsidR="005F4E27" w:rsidRPr="005551EA" w:rsidRDefault="005F4E27" w:rsidP="00D90389">
            <w:pPr>
              <w:spacing w:after="0" w:line="240" w:lineRule="auto"/>
              <w:jc w:val="center"/>
              <w:rPr>
                <w:rFonts w:cstheme="minorHAnsi"/>
                <w:b/>
                <w:sz w:val="20"/>
                <w:szCs w:val="20"/>
              </w:rPr>
            </w:pPr>
            <w:r w:rsidRPr="005551EA">
              <w:rPr>
                <w:rFonts w:cstheme="minorHAnsi"/>
                <w:b/>
                <w:sz w:val="20"/>
                <w:szCs w:val="20"/>
              </w:rPr>
              <w:t>Učinci i efekti potresa na:</w:t>
            </w:r>
          </w:p>
        </w:tc>
      </w:tr>
      <w:tr w:rsidR="005F4E27" w:rsidRPr="005551EA" w14:paraId="2D322F37" w14:textId="77777777" w:rsidTr="00D90389">
        <w:tc>
          <w:tcPr>
            <w:tcW w:w="11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882DD7" w14:textId="77777777" w:rsidR="005F4E27" w:rsidRPr="005551EA" w:rsidRDefault="005F4E27" w:rsidP="00D90389">
            <w:pPr>
              <w:spacing w:after="0" w:line="240" w:lineRule="auto"/>
              <w:rPr>
                <w:rFonts w:cstheme="minorHAnsi"/>
                <w:b/>
                <w:sz w:val="20"/>
                <w:szCs w:val="20"/>
              </w:rPr>
            </w:pPr>
          </w:p>
        </w:tc>
        <w:tc>
          <w:tcPr>
            <w:tcW w:w="4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53458F" w14:textId="77777777" w:rsidR="005F4E27" w:rsidRPr="005551EA" w:rsidRDefault="005F4E27" w:rsidP="00D90389">
            <w:pPr>
              <w:spacing w:after="0" w:line="240" w:lineRule="auto"/>
              <w:jc w:val="center"/>
              <w:rPr>
                <w:rFonts w:cstheme="minorHAnsi"/>
                <w:b/>
                <w:sz w:val="20"/>
                <w:szCs w:val="20"/>
              </w:rPr>
            </w:pPr>
            <w:r w:rsidRPr="005551EA">
              <w:rPr>
                <w:rFonts w:cstheme="minorHAnsi"/>
                <w:b/>
                <w:sz w:val="20"/>
                <w:szCs w:val="20"/>
              </w:rPr>
              <w:t>Građevine</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0381E" w14:textId="77777777" w:rsidR="005F4E27" w:rsidRPr="005551EA" w:rsidRDefault="005F4E27" w:rsidP="00D90389">
            <w:pPr>
              <w:spacing w:after="0" w:line="240" w:lineRule="auto"/>
              <w:jc w:val="center"/>
              <w:rPr>
                <w:rFonts w:cstheme="minorHAnsi"/>
                <w:b/>
                <w:sz w:val="20"/>
                <w:szCs w:val="20"/>
              </w:rPr>
            </w:pPr>
            <w:r w:rsidRPr="005551EA">
              <w:rPr>
                <w:rFonts w:cstheme="minorHAnsi"/>
                <w:b/>
                <w:sz w:val="20"/>
                <w:szCs w:val="20"/>
              </w:rPr>
              <w:t>Materijalna dobra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95C770" w14:textId="77777777" w:rsidR="005F4E27" w:rsidRPr="005551EA" w:rsidRDefault="005F4E27" w:rsidP="00D90389">
            <w:pPr>
              <w:spacing w:after="0" w:line="240" w:lineRule="auto"/>
              <w:jc w:val="center"/>
              <w:rPr>
                <w:rFonts w:cstheme="minorHAnsi"/>
                <w:b/>
                <w:sz w:val="20"/>
                <w:szCs w:val="20"/>
              </w:rPr>
            </w:pPr>
            <w:r w:rsidRPr="005551EA">
              <w:rPr>
                <w:rFonts w:cstheme="minorHAnsi"/>
                <w:b/>
                <w:sz w:val="20"/>
                <w:szCs w:val="20"/>
              </w:rPr>
              <w:t>Okoliš</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10D25" w14:textId="77777777" w:rsidR="005F4E27" w:rsidRPr="005551EA" w:rsidRDefault="005F4E27" w:rsidP="00D90389">
            <w:pPr>
              <w:spacing w:after="0" w:line="240" w:lineRule="auto"/>
              <w:jc w:val="center"/>
              <w:rPr>
                <w:rFonts w:cstheme="minorHAnsi"/>
                <w:b/>
                <w:sz w:val="20"/>
                <w:szCs w:val="20"/>
              </w:rPr>
            </w:pPr>
            <w:r w:rsidRPr="005551EA">
              <w:rPr>
                <w:rFonts w:cstheme="minorHAnsi"/>
                <w:b/>
                <w:sz w:val="20"/>
                <w:szCs w:val="20"/>
              </w:rPr>
              <w:t>Ljude</w:t>
            </w:r>
          </w:p>
        </w:tc>
      </w:tr>
      <w:tr w:rsidR="005F4E27" w:rsidRPr="005551EA" w14:paraId="4CA80F0A" w14:textId="77777777" w:rsidTr="00D90389">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4A2499" w14:textId="77777777" w:rsidR="005F4E27" w:rsidRPr="005551EA" w:rsidRDefault="005F4E27" w:rsidP="00D90389">
            <w:pPr>
              <w:spacing w:after="0" w:line="240" w:lineRule="auto"/>
              <w:jc w:val="center"/>
              <w:rPr>
                <w:rFonts w:cstheme="minorHAnsi"/>
                <w:sz w:val="20"/>
                <w:szCs w:val="20"/>
              </w:rPr>
            </w:pPr>
          </w:p>
          <w:p w14:paraId="2C6AF6B2" w14:textId="77777777" w:rsidR="005F4E27" w:rsidRPr="005551EA" w:rsidRDefault="005F4E27" w:rsidP="00D90389">
            <w:pPr>
              <w:spacing w:after="0" w:line="240" w:lineRule="auto"/>
              <w:jc w:val="center"/>
              <w:rPr>
                <w:rFonts w:cstheme="minorHAnsi"/>
                <w:sz w:val="20"/>
                <w:szCs w:val="20"/>
              </w:rPr>
            </w:pPr>
          </w:p>
          <w:p w14:paraId="1E86E0E9" w14:textId="77777777" w:rsidR="005F4E27" w:rsidRPr="005551EA" w:rsidRDefault="005F4E27" w:rsidP="00D90389">
            <w:pPr>
              <w:spacing w:after="0" w:line="240" w:lineRule="auto"/>
              <w:jc w:val="center"/>
              <w:rPr>
                <w:rFonts w:cstheme="minorHAnsi"/>
                <w:sz w:val="20"/>
                <w:szCs w:val="20"/>
              </w:rPr>
            </w:pPr>
          </w:p>
          <w:p w14:paraId="376F00BE" w14:textId="77777777" w:rsidR="005F4E27" w:rsidRPr="005551EA" w:rsidRDefault="005F4E27" w:rsidP="00D90389">
            <w:pPr>
              <w:spacing w:after="0" w:line="240" w:lineRule="auto"/>
              <w:jc w:val="center"/>
              <w:rPr>
                <w:rFonts w:cstheme="minorHAnsi"/>
                <w:sz w:val="20"/>
                <w:szCs w:val="20"/>
              </w:rPr>
            </w:pPr>
          </w:p>
          <w:p w14:paraId="387C5868" w14:textId="07C479FF" w:rsidR="005F4E27" w:rsidRPr="005551EA" w:rsidRDefault="00973CF6" w:rsidP="00D90389">
            <w:pPr>
              <w:spacing w:after="0" w:line="240" w:lineRule="auto"/>
              <w:jc w:val="center"/>
              <w:rPr>
                <w:rFonts w:cstheme="minorHAnsi"/>
                <w:sz w:val="20"/>
                <w:szCs w:val="20"/>
              </w:rPr>
            </w:pPr>
            <w:r w:rsidRPr="005551EA">
              <w:rPr>
                <w:rFonts w:cstheme="minorHAnsi"/>
                <w:sz w:val="20"/>
                <w:szCs w:val="20"/>
              </w:rPr>
              <w:t>VI</w:t>
            </w:r>
            <w:r w:rsidR="005F4E27" w:rsidRPr="005551EA">
              <w:rPr>
                <w:rFonts w:cstheme="minorHAnsi"/>
                <w:sz w:val="20"/>
                <w:szCs w:val="20"/>
              </w:rPr>
              <w:t>°</w:t>
            </w:r>
          </w:p>
          <w:p w14:paraId="15587064" w14:textId="77777777" w:rsidR="005F4E27" w:rsidRPr="005551EA" w:rsidRDefault="005F4E27" w:rsidP="00D90389">
            <w:pPr>
              <w:spacing w:after="0" w:line="240" w:lineRule="auto"/>
              <w:jc w:val="center"/>
              <w:rPr>
                <w:rFonts w:cstheme="minorHAnsi"/>
                <w:sz w:val="20"/>
                <w:szCs w:val="20"/>
              </w:rPr>
            </w:pPr>
            <w:r w:rsidRPr="005551EA">
              <w:rPr>
                <w:rFonts w:cstheme="minorHAnsi"/>
                <w:sz w:val="20"/>
                <w:szCs w:val="20"/>
              </w:rPr>
              <w:t>Oštećenja građevina</w:t>
            </w:r>
          </w:p>
        </w:tc>
        <w:tc>
          <w:tcPr>
            <w:tcW w:w="4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C614D" w14:textId="77777777" w:rsidR="005F4E27" w:rsidRPr="005551EA" w:rsidRDefault="005F4E27" w:rsidP="00D90389">
            <w:pPr>
              <w:autoSpaceDE w:val="0"/>
              <w:spacing w:after="0" w:line="240" w:lineRule="auto"/>
              <w:rPr>
                <w:rFonts w:cstheme="minorHAnsi"/>
                <w:sz w:val="20"/>
                <w:szCs w:val="20"/>
              </w:rPr>
            </w:pPr>
            <w:r w:rsidRPr="005551EA">
              <w:rPr>
                <w:rFonts w:cstheme="minorHAnsi"/>
                <w:sz w:val="20"/>
                <w:szCs w:val="20"/>
              </w:rPr>
              <w:t>A./ Na mnogim građevinama (20-50%) od neobrađenog kamena, seoskim građevinama i građevinama od nepečene opeke i nabijene gline, oštećenja 1. stupnja (lagana oštećenja) – sitne pukotine u žbuci i otpadanje manjih komada žbuke. Na pojedinim građevinama (10%) oštećenja 2. stupnja (umjerena oštećenja) – male pukotine u zidovima, otpadanje većih komada žbuke, klizanje krovnog crijepa, pukotine u dimnjacima i otpadanje dijelova dimnjaka. B./ Na pojedinim građevinama (10%) od pečene opeke, građevinama od krupnih blokova te one izgrađene od prirodnog tesanog kamena i one s drvenom konstrukcijom, oštećenja 1. stupnja (lagana oštećenja) – sitne pukotine u žbuci i otpadanje manjih komada žbuke.</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DB0EC" w14:textId="77777777" w:rsidR="005F4E27" w:rsidRPr="005551EA" w:rsidRDefault="005F4E27" w:rsidP="00D90389">
            <w:pPr>
              <w:spacing w:after="0" w:line="240" w:lineRule="auto"/>
              <w:rPr>
                <w:rFonts w:cstheme="minorHAnsi"/>
                <w:sz w:val="20"/>
                <w:szCs w:val="20"/>
              </w:rPr>
            </w:pPr>
            <w:r w:rsidRPr="005551EA">
              <w:rPr>
                <w:rFonts w:cstheme="minorHAnsi"/>
                <w:sz w:val="20"/>
                <w:szCs w:val="20"/>
              </w:rPr>
              <w:t>U rijetkim slučajevima može se razbiti posuđe i drugi stakleni predmeti. Knjige padaju s polica. Moguće je pomicanje teškog namještaja.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92195" w14:textId="77777777" w:rsidR="005F4E27" w:rsidRPr="005551EA" w:rsidRDefault="005F4E27" w:rsidP="00D90389">
            <w:pPr>
              <w:autoSpaceDE w:val="0"/>
              <w:spacing w:after="0" w:line="240" w:lineRule="auto"/>
              <w:rPr>
                <w:rFonts w:cstheme="minorHAnsi"/>
                <w:sz w:val="20"/>
                <w:szCs w:val="20"/>
              </w:rPr>
            </w:pPr>
            <w:r w:rsidRPr="005551EA">
              <w:rPr>
                <w:rFonts w:cstheme="minorHAnsi"/>
                <w:sz w:val="20"/>
                <w:szCs w:val="20"/>
              </w:rPr>
              <w:t>Mala zvona mogu zvoniti. Domaće životinje bježe iz nastambi. U pojedinim slučajevima u vlažnom tlu moguće su pukotine šire od 1 cm. Primjećuju se promjene izdašnosti izvora i razine vode u zdencima.</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1A0E6B" w14:textId="77777777" w:rsidR="005F4E27" w:rsidRPr="005551EA" w:rsidRDefault="005F4E27" w:rsidP="00D90389">
            <w:pPr>
              <w:autoSpaceDE w:val="0"/>
              <w:spacing w:after="0" w:line="240" w:lineRule="auto"/>
              <w:rPr>
                <w:rFonts w:cstheme="minorHAnsi"/>
                <w:sz w:val="20"/>
                <w:szCs w:val="20"/>
              </w:rPr>
            </w:pPr>
            <w:r w:rsidRPr="005551EA">
              <w:rPr>
                <w:rFonts w:cstheme="minorHAnsi"/>
                <w:sz w:val="20"/>
                <w:szCs w:val="20"/>
              </w:rPr>
              <w:t>Trešnju osjete svi ljudi unutar građevina i na otvorenom. Ljudi u građevinama se uplaše i bježe na otvoreno. Pojedinci gube ravnotežu.</w:t>
            </w:r>
          </w:p>
        </w:tc>
      </w:tr>
      <w:tr w:rsidR="005F4E27" w:rsidRPr="005551EA" w14:paraId="6DF54DE4" w14:textId="77777777" w:rsidTr="00D90389">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5C93F" w14:textId="77777777" w:rsidR="005F4E27" w:rsidRPr="005551EA" w:rsidRDefault="005F4E27" w:rsidP="00D90389">
            <w:pPr>
              <w:spacing w:after="0" w:line="240" w:lineRule="auto"/>
              <w:jc w:val="center"/>
              <w:rPr>
                <w:rFonts w:cstheme="minorHAnsi"/>
                <w:sz w:val="20"/>
                <w:szCs w:val="20"/>
              </w:rPr>
            </w:pPr>
          </w:p>
          <w:p w14:paraId="04167532" w14:textId="77777777" w:rsidR="005F4E27" w:rsidRPr="005551EA" w:rsidRDefault="005F4E27" w:rsidP="00D90389">
            <w:pPr>
              <w:spacing w:after="0" w:line="240" w:lineRule="auto"/>
              <w:jc w:val="center"/>
              <w:rPr>
                <w:rFonts w:cstheme="minorHAnsi"/>
                <w:sz w:val="20"/>
                <w:szCs w:val="20"/>
              </w:rPr>
            </w:pPr>
          </w:p>
          <w:p w14:paraId="6C9AA394" w14:textId="77777777" w:rsidR="005F4E27" w:rsidRPr="005551EA" w:rsidRDefault="005F4E27" w:rsidP="00D90389">
            <w:pPr>
              <w:spacing w:after="0" w:line="240" w:lineRule="auto"/>
              <w:jc w:val="center"/>
              <w:rPr>
                <w:rFonts w:cstheme="minorHAnsi"/>
                <w:sz w:val="20"/>
                <w:szCs w:val="20"/>
              </w:rPr>
            </w:pPr>
          </w:p>
          <w:p w14:paraId="03824940" w14:textId="77777777" w:rsidR="005F4E27" w:rsidRPr="005551EA" w:rsidRDefault="005F4E27" w:rsidP="00D90389">
            <w:pPr>
              <w:spacing w:after="0" w:line="240" w:lineRule="auto"/>
              <w:jc w:val="center"/>
              <w:rPr>
                <w:rFonts w:cstheme="minorHAnsi"/>
                <w:sz w:val="20"/>
                <w:szCs w:val="20"/>
              </w:rPr>
            </w:pPr>
          </w:p>
          <w:p w14:paraId="3840BFB1" w14:textId="77777777" w:rsidR="005F4E27" w:rsidRPr="005551EA" w:rsidRDefault="005F4E27" w:rsidP="00D90389">
            <w:pPr>
              <w:spacing w:after="0" w:line="240" w:lineRule="auto"/>
              <w:jc w:val="center"/>
              <w:rPr>
                <w:rFonts w:cstheme="minorHAnsi"/>
                <w:sz w:val="20"/>
                <w:szCs w:val="20"/>
              </w:rPr>
            </w:pPr>
          </w:p>
          <w:p w14:paraId="2706BFEB" w14:textId="77777777" w:rsidR="005F4E27" w:rsidRPr="005551EA" w:rsidRDefault="005F4E27" w:rsidP="00D90389">
            <w:pPr>
              <w:spacing w:after="0" w:line="240" w:lineRule="auto"/>
              <w:rPr>
                <w:rFonts w:cstheme="minorHAnsi"/>
                <w:sz w:val="20"/>
                <w:szCs w:val="20"/>
              </w:rPr>
            </w:pPr>
          </w:p>
          <w:p w14:paraId="48FD7350" w14:textId="4C176BE8" w:rsidR="005F4E27" w:rsidRPr="005551EA" w:rsidRDefault="00973CF6" w:rsidP="00D90389">
            <w:pPr>
              <w:spacing w:after="0" w:line="240" w:lineRule="auto"/>
              <w:jc w:val="center"/>
              <w:rPr>
                <w:rFonts w:cstheme="minorHAnsi"/>
                <w:sz w:val="20"/>
                <w:szCs w:val="20"/>
              </w:rPr>
            </w:pPr>
            <w:r w:rsidRPr="005551EA">
              <w:rPr>
                <w:rFonts w:cstheme="minorHAnsi"/>
                <w:sz w:val="20"/>
                <w:szCs w:val="20"/>
              </w:rPr>
              <w:t>VII</w:t>
            </w:r>
            <w:r w:rsidR="005F4E27" w:rsidRPr="005551EA">
              <w:rPr>
                <w:rFonts w:cstheme="minorHAnsi"/>
                <w:sz w:val="20"/>
                <w:szCs w:val="20"/>
              </w:rPr>
              <w:t xml:space="preserve">° </w:t>
            </w:r>
          </w:p>
          <w:p w14:paraId="3E3D8ED7" w14:textId="77777777" w:rsidR="005F4E27" w:rsidRPr="005551EA" w:rsidRDefault="005F4E27" w:rsidP="00D90389">
            <w:pPr>
              <w:spacing w:after="0" w:line="240" w:lineRule="auto"/>
              <w:jc w:val="center"/>
              <w:rPr>
                <w:rFonts w:cstheme="minorHAnsi"/>
                <w:sz w:val="20"/>
                <w:szCs w:val="20"/>
              </w:rPr>
            </w:pPr>
          </w:p>
          <w:p w14:paraId="5A9DB295" w14:textId="77777777" w:rsidR="005F4E27" w:rsidRPr="005551EA" w:rsidRDefault="005F4E27" w:rsidP="00D90389">
            <w:pPr>
              <w:spacing w:after="0" w:line="240" w:lineRule="auto"/>
              <w:jc w:val="center"/>
              <w:rPr>
                <w:rFonts w:cstheme="minorHAnsi"/>
                <w:sz w:val="20"/>
                <w:szCs w:val="20"/>
              </w:rPr>
            </w:pPr>
            <w:r w:rsidRPr="005551EA">
              <w:rPr>
                <w:rFonts w:cstheme="minorHAnsi"/>
                <w:sz w:val="20"/>
                <w:szCs w:val="20"/>
              </w:rPr>
              <w:t>Oštećenja</w:t>
            </w:r>
          </w:p>
          <w:p w14:paraId="6ED8EE38" w14:textId="77777777" w:rsidR="005F4E27" w:rsidRPr="005551EA" w:rsidRDefault="005F4E27" w:rsidP="00D90389">
            <w:pPr>
              <w:spacing w:after="0" w:line="240" w:lineRule="auto"/>
              <w:jc w:val="center"/>
              <w:rPr>
                <w:rFonts w:cstheme="minorHAnsi"/>
                <w:sz w:val="20"/>
                <w:szCs w:val="20"/>
              </w:rPr>
            </w:pPr>
            <w:r w:rsidRPr="005551EA">
              <w:rPr>
                <w:rFonts w:cstheme="minorHAnsi"/>
                <w:sz w:val="20"/>
                <w:szCs w:val="20"/>
              </w:rPr>
              <w:t>građevina</w:t>
            </w:r>
          </w:p>
        </w:tc>
        <w:tc>
          <w:tcPr>
            <w:tcW w:w="4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7D05C" w14:textId="77777777" w:rsidR="005F4E27" w:rsidRPr="005551EA" w:rsidRDefault="005F4E27" w:rsidP="00D90389">
            <w:pPr>
              <w:autoSpaceDE w:val="0"/>
              <w:spacing w:after="0" w:line="240" w:lineRule="auto"/>
              <w:rPr>
                <w:rFonts w:cstheme="minorHAnsi"/>
                <w:sz w:val="20"/>
                <w:szCs w:val="20"/>
              </w:rPr>
            </w:pPr>
            <w:r w:rsidRPr="005551EA">
              <w:rPr>
                <w:rFonts w:cstheme="minorHAnsi"/>
                <w:sz w:val="20"/>
                <w:szCs w:val="20"/>
              </w:rPr>
              <w:t>A./ Na mnogim građevinama (20-50%) od neobrađenog kamena, seoskim građevinama, i građevinama od nepečene opeke i nabijene gline, oštećenja 3. stupnja (teška oštećenja) široke i duboke pukotine u zidovima, rušenje dimnjaka. Na pojedinim građevinama (10%), oštećenja 4. stupnja (razorna oštećenja) – otvori u zidovima, rušenje dijelova zgrade, razaranje veza među pojedinim dijelovima građevine, rušenje unutrašnjih zidova i zidova ispune.</w:t>
            </w:r>
          </w:p>
          <w:p w14:paraId="5F411031" w14:textId="77777777" w:rsidR="005F4E27" w:rsidRPr="005551EA" w:rsidRDefault="005F4E27" w:rsidP="00D90389">
            <w:pPr>
              <w:autoSpaceDE w:val="0"/>
              <w:spacing w:after="0" w:line="240" w:lineRule="auto"/>
              <w:rPr>
                <w:rFonts w:cstheme="minorHAnsi"/>
                <w:sz w:val="20"/>
                <w:szCs w:val="20"/>
              </w:rPr>
            </w:pPr>
            <w:r w:rsidRPr="005551EA">
              <w:rPr>
                <w:rFonts w:cstheme="minorHAnsi"/>
                <w:sz w:val="20"/>
                <w:szCs w:val="20"/>
              </w:rPr>
              <w:t>B./ Na mnogim građevinama (20- 50%) od pečene opeke, građevinama od krupnih blokova i montažnim građevinama te one izgrađene od prirodnog tesanog kamena i one s drvenom konstrukcijom, oštećenja 2.stupnja (umjerena oštećenja) -manje pukotine u zidovima, otpadanje većih komada žbuke, klizanje krovnog crijepa, pukotine u dimnjacima i otpadanje dijelova dimnjaka.</w:t>
            </w:r>
          </w:p>
          <w:p w14:paraId="5E171F89" w14:textId="77777777" w:rsidR="005F4E27" w:rsidRPr="005551EA" w:rsidRDefault="005F4E27" w:rsidP="00D90389">
            <w:pPr>
              <w:autoSpaceDE w:val="0"/>
              <w:spacing w:after="0" w:line="240" w:lineRule="auto"/>
              <w:rPr>
                <w:rFonts w:cstheme="minorHAnsi"/>
                <w:sz w:val="20"/>
                <w:szCs w:val="20"/>
              </w:rPr>
            </w:pPr>
            <w:r w:rsidRPr="005551EA">
              <w:rPr>
                <w:rFonts w:cstheme="minorHAnsi"/>
                <w:sz w:val="20"/>
                <w:szCs w:val="20"/>
              </w:rPr>
              <w:lastRenderedPageBreak/>
              <w:t>C./ Na mnogim građevinama (20- 50%) s armiranobetonskim i čeličnim skeletom, krupnopanelnim građevinama i dobro građenim drvenim građevinama, oštećenja 1. stupnja (lagana oštećenja) - sitne pukotine u žbuci i otpadanje manjih komada žbuke.</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1AEA6" w14:textId="77777777" w:rsidR="005F4E27" w:rsidRPr="005551EA" w:rsidRDefault="005F4E27" w:rsidP="00D90389">
            <w:pPr>
              <w:spacing w:after="0" w:line="240" w:lineRule="auto"/>
              <w:rPr>
                <w:rFonts w:cstheme="minorHAnsi"/>
                <w:sz w:val="20"/>
                <w:szCs w:val="20"/>
              </w:rPr>
            </w:pPr>
            <w:r w:rsidRPr="005551EA">
              <w:rPr>
                <w:rFonts w:cstheme="minorHAnsi"/>
                <w:sz w:val="20"/>
                <w:szCs w:val="20"/>
              </w:rPr>
              <w:lastRenderedPageBreak/>
              <w:t>Moguće je pomicanje teškog namještaja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35F503" w14:textId="77777777" w:rsidR="005F4E27" w:rsidRPr="005551EA" w:rsidRDefault="005F4E27" w:rsidP="00D90389">
            <w:pPr>
              <w:autoSpaceDE w:val="0"/>
              <w:spacing w:after="0" w:line="240" w:lineRule="auto"/>
              <w:rPr>
                <w:rFonts w:cstheme="minorHAnsi"/>
                <w:sz w:val="20"/>
                <w:szCs w:val="20"/>
              </w:rPr>
            </w:pPr>
            <w:r w:rsidRPr="005551EA">
              <w:rPr>
                <w:rFonts w:cstheme="minorHAnsi"/>
                <w:sz w:val="20"/>
                <w:szCs w:val="20"/>
              </w:rPr>
              <w:t>Zvone velika zvona. Na površini vode stvaraju se valovi, voda se zamuti od izdizanja mulja. Razina vode u zdencima se mijenja, kao i izdašnost izvora. U pojedinim slučajevima stvaraju se novi, ili nestaju postojeći izvori vode. Pojedini slučajevi klizišta na pješčanim ili šljunčanim obalama rijeka. U pojedinim slučajevima odroni na cestama na strmim kosinama. Mjestimično pukotine u cestama i kamenim zidovima.</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564B5" w14:textId="77777777" w:rsidR="005F4E27" w:rsidRPr="005551EA" w:rsidRDefault="005F4E27" w:rsidP="00D90389">
            <w:pPr>
              <w:autoSpaceDE w:val="0"/>
              <w:spacing w:after="0" w:line="240" w:lineRule="auto"/>
              <w:rPr>
                <w:rFonts w:cstheme="minorHAnsi"/>
                <w:sz w:val="20"/>
                <w:szCs w:val="20"/>
              </w:rPr>
            </w:pPr>
            <w:r w:rsidRPr="005551EA">
              <w:rPr>
                <w:rFonts w:cstheme="minorHAnsi"/>
                <w:sz w:val="20"/>
                <w:szCs w:val="20"/>
              </w:rPr>
              <w:t>Ljudi se prestraše i bježe u panici na otvoreno. Mnogi se teško održavaju na nogama. Trešnju osjete osobe koje se voze u automobilu.</w:t>
            </w:r>
          </w:p>
        </w:tc>
      </w:tr>
      <w:tr w:rsidR="005F4E27" w:rsidRPr="000F1950" w14:paraId="614BCECE" w14:textId="77777777" w:rsidTr="00D90389">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BA115F" w14:textId="77777777" w:rsidR="005F4E27" w:rsidRPr="005551EA" w:rsidRDefault="005F4E27" w:rsidP="00D90389">
            <w:pPr>
              <w:spacing w:after="0" w:line="240" w:lineRule="auto"/>
              <w:jc w:val="center"/>
              <w:rPr>
                <w:rFonts w:cstheme="minorHAnsi"/>
                <w:sz w:val="20"/>
                <w:szCs w:val="20"/>
              </w:rPr>
            </w:pPr>
          </w:p>
          <w:p w14:paraId="5B3958EE" w14:textId="77777777" w:rsidR="005F4E27" w:rsidRPr="005551EA" w:rsidRDefault="005F4E27" w:rsidP="00D90389">
            <w:pPr>
              <w:spacing w:after="0" w:line="240" w:lineRule="auto"/>
              <w:jc w:val="center"/>
              <w:rPr>
                <w:rFonts w:cstheme="minorHAnsi"/>
                <w:sz w:val="20"/>
                <w:szCs w:val="20"/>
              </w:rPr>
            </w:pPr>
          </w:p>
          <w:p w14:paraId="42158032" w14:textId="77777777" w:rsidR="005F4E27" w:rsidRPr="005551EA" w:rsidRDefault="005F4E27" w:rsidP="00D90389">
            <w:pPr>
              <w:spacing w:after="0" w:line="240" w:lineRule="auto"/>
              <w:jc w:val="center"/>
              <w:rPr>
                <w:rFonts w:cstheme="minorHAnsi"/>
                <w:sz w:val="20"/>
                <w:szCs w:val="20"/>
              </w:rPr>
            </w:pPr>
          </w:p>
          <w:p w14:paraId="4DE3E0EB" w14:textId="77777777" w:rsidR="005F4E27" w:rsidRPr="005551EA" w:rsidRDefault="005F4E27" w:rsidP="00D90389">
            <w:pPr>
              <w:spacing w:after="0" w:line="240" w:lineRule="auto"/>
              <w:jc w:val="center"/>
              <w:rPr>
                <w:rFonts w:cstheme="minorHAnsi"/>
                <w:sz w:val="20"/>
                <w:szCs w:val="20"/>
              </w:rPr>
            </w:pPr>
          </w:p>
          <w:p w14:paraId="3A3880A5" w14:textId="77777777" w:rsidR="005F4E27" w:rsidRPr="005551EA" w:rsidRDefault="005F4E27" w:rsidP="00D90389">
            <w:pPr>
              <w:spacing w:after="0" w:line="240" w:lineRule="auto"/>
              <w:jc w:val="center"/>
              <w:rPr>
                <w:rFonts w:cstheme="minorHAnsi"/>
                <w:sz w:val="20"/>
                <w:szCs w:val="20"/>
              </w:rPr>
            </w:pPr>
          </w:p>
          <w:p w14:paraId="24AC1BA6" w14:textId="77777777" w:rsidR="005F4E27" w:rsidRPr="005551EA" w:rsidRDefault="005F4E27" w:rsidP="00D90389">
            <w:pPr>
              <w:spacing w:after="0" w:line="240" w:lineRule="auto"/>
              <w:jc w:val="center"/>
              <w:rPr>
                <w:rFonts w:cstheme="minorHAnsi"/>
                <w:sz w:val="20"/>
                <w:szCs w:val="20"/>
              </w:rPr>
            </w:pPr>
          </w:p>
          <w:p w14:paraId="79AD83BF" w14:textId="77777777" w:rsidR="005F4E27" w:rsidRPr="005551EA" w:rsidRDefault="005F4E27" w:rsidP="00D90389">
            <w:pPr>
              <w:spacing w:after="0" w:line="240" w:lineRule="auto"/>
              <w:jc w:val="center"/>
              <w:rPr>
                <w:rFonts w:cstheme="minorHAnsi"/>
                <w:sz w:val="20"/>
                <w:szCs w:val="20"/>
              </w:rPr>
            </w:pPr>
          </w:p>
          <w:p w14:paraId="10A42B6E" w14:textId="77777777" w:rsidR="005F4E27" w:rsidRPr="005551EA" w:rsidRDefault="005F4E27" w:rsidP="00D90389">
            <w:pPr>
              <w:spacing w:after="0" w:line="240" w:lineRule="auto"/>
              <w:jc w:val="center"/>
              <w:rPr>
                <w:rFonts w:cstheme="minorHAnsi"/>
                <w:sz w:val="20"/>
                <w:szCs w:val="20"/>
              </w:rPr>
            </w:pPr>
          </w:p>
          <w:p w14:paraId="0522C3F3" w14:textId="476BA4F8" w:rsidR="005F4E27" w:rsidRPr="005551EA" w:rsidRDefault="00973CF6" w:rsidP="00D90389">
            <w:pPr>
              <w:spacing w:after="0" w:line="240" w:lineRule="auto"/>
              <w:jc w:val="center"/>
              <w:rPr>
                <w:rFonts w:cstheme="minorHAnsi"/>
                <w:sz w:val="20"/>
                <w:szCs w:val="20"/>
              </w:rPr>
            </w:pPr>
            <w:r w:rsidRPr="005551EA">
              <w:rPr>
                <w:rFonts w:cstheme="minorHAnsi"/>
                <w:sz w:val="20"/>
                <w:szCs w:val="20"/>
              </w:rPr>
              <w:t>VIII</w:t>
            </w:r>
            <w:r w:rsidR="005F4E27" w:rsidRPr="005551EA">
              <w:rPr>
                <w:rFonts w:cstheme="minorHAnsi"/>
                <w:sz w:val="20"/>
                <w:szCs w:val="20"/>
              </w:rPr>
              <w:t>°</w:t>
            </w:r>
          </w:p>
          <w:p w14:paraId="21C40278" w14:textId="77777777" w:rsidR="005F4E27" w:rsidRPr="005551EA" w:rsidRDefault="005F4E27" w:rsidP="00D90389">
            <w:pPr>
              <w:spacing w:after="0" w:line="240" w:lineRule="auto"/>
              <w:jc w:val="center"/>
              <w:rPr>
                <w:rFonts w:cstheme="minorHAnsi"/>
                <w:sz w:val="20"/>
                <w:szCs w:val="20"/>
              </w:rPr>
            </w:pPr>
          </w:p>
          <w:p w14:paraId="779F6A1E" w14:textId="77777777" w:rsidR="005F4E27" w:rsidRPr="005551EA" w:rsidRDefault="005F4E27" w:rsidP="00D90389">
            <w:pPr>
              <w:spacing w:after="0" w:line="240" w:lineRule="auto"/>
              <w:jc w:val="center"/>
              <w:rPr>
                <w:rFonts w:cstheme="minorHAnsi"/>
                <w:sz w:val="20"/>
                <w:szCs w:val="20"/>
              </w:rPr>
            </w:pPr>
            <w:r w:rsidRPr="005551EA">
              <w:rPr>
                <w:rFonts w:cstheme="minorHAnsi"/>
                <w:sz w:val="20"/>
                <w:szCs w:val="20"/>
              </w:rPr>
              <w:t>Razorna oštećenja građevina</w:t>
            </w:r>
          </w:p>
        </w:tc>
        <w:tc>
          <w:tcPr>
            <w:tcW w:w="4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B6E767" w14:textId="77777777" w:rsidR="005F4E27" w:rsidRPr="005551EA" w:rsidRDefault="005F4E27" w:rsidP="00D90389">
            <w:pPr>
              <w:autoSpaceDE w:val="0"/>
              <w:spacing w:after="0" w:line="240" w:lineRule="auto"/>
              <w:rPr>
                <w:rFonts w:cstheme="minorHAnsi"/>
                <w:sz w:val="20"/>
                <w:szCs w:val="20"/>
              </w:rPr>
            </w:pPr>
            <w:r w:rsidRPr="005551EA">
              <w:rPr>
                <w:rFonts w:cstheme="minorHAnsi"/>
                <w:sz w:val="20"/>
                <w:szCs w:val="20"/>
              </w:rPr>
              <w:t>A./ Na mnogim građevinama (20 – 50%) od neobrađenog kamena, seoskim građevinama i građevinama od nepečene opeke i nabijene gline, oštećenja 4. stupnja (razorna oštećenja) – otvori u zidovima, rušenje dijelova građevine, razaranje veza među pojedinim dijelovima građevine, rušenje unutrašnjih zidova i zidova ispune. Na pojedinim građevinama (10%), oštećenja 5. stupnja (potpuno rušenje) – potpuno rušenje građevina.</w:t>
            </w:r>
          </w:p>
          <w:p w14:paraId="38D8207A" w14:textId="77777777" w:rsidR="005F4E27" w:rsidRPr="005551EA" w:rsidRDefault="005F4E27" w:rsidP="00D90389">
            <w:pPr>
              <w:autoSpaceDE w:val="0"/>
              <w:spacing w:after="0" w:line="240" w:lineRule="auto"/>
              <w:rPr>
                <w:rFonts w:cstheme="minorHAnsi"/>
                <w:sz w:val="20"/>
                <w:szCs w:val="20"/>
              </w:rPr>
            </w:pPr>
            <w:r w:rsidRPr="005551EA">
              <w:rPr>
                <w:rFonts w:cstheme="minorHAnsi"/>
                <w:sz w:val="20"/>
                <w:szCs w:val="20"/>
              </w:rPr>
              <w:t>B./ Na mnogim građevinama (20 – 50%), od pečene opeke, građevina od krupnih blokova te one izgrađene od prirodnog tesanog kamena i one s drvenom konstrukcijom, oštećenja 2. stupnja (teška oštećenja) – široke i duboke pukotine u  pojedinim građevinama (10%), oštećenja 4. stupnja (razorna oštećenja) – otvori u zidovima, rušenje dijelova građevine, razaranje veza među pojedinim dijelovima građevine, rušenje unutrašnjih zidova i zidova ispune.</w:t>
            </w:r>
          </w:p>
          <w:p w14:paraId="5662BBCA" w14:textId="77777777" w:rsidR="005F4E27" w:rsidRPr="005551EA" w:rsidRDefault="005F4E27" w:rsidP="00D90389">
            <w:pPr>
              <w:autoSpaceDE w:val="0"/>
              <w:spacing w:after="0" w:line="240" w:lineRule="auto"/>
              <w:rPr>
                <w:rFonts w:cstheme="minorHAnsi"/>
                <w:sz w:val="20"/>
                <w:szCs w:val="20"/>
              </w:rPr>
            </w:pPr>
            <w:r w:rsidRPr="005551EA">
              <w:rPr>
                <w:rFonts w:cstheme="minorHAnsi"/>
                <w:sz w:val="20"/>
                <w:szCs w:val="20"/>
              </w:rPr>
              <w:t xml:space="preserve">C./ Na mnogim građevinama (20 – 50%) s armiranobetonskim i čeličnim skeletom, krupnopanelnim građevinama i dobro građenim drvenim građevinama, oštećenja 1. stupnja (umjerena oštećenja) – manje pukotine u zidovima, otpadanje većih komada žbuke, klizanje krovnog crijepa, pukotine u dimnjacima i otpadanje dijelova dimnjaka. Na pojedinim građevinama (10%), oštećenja 3. stupnja (teška oštećenja) – široke i duboke pukotine u zidovima, rušenje dimnjaka.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B1B90" w14:textId="77777777" w:rsidR="005F4E27" w:rsidRPr="005551EA" w:rsidRDefault="005F4E27" w:rsidP="00D90389">
            <w:pPr>
              <w:spacing w:after="0" w:line="240" w:lineRule="auto"/>
              <w:rPr>
                <w:rFonts w:cstheme="minorHAnsi"/>
                <w:sz w:val="20"/>
                <w:szCs w:val="20"/>
              </w:rPr>
            </w:pPr>
            <w:r w:rsidRPr="005551EA">
              <w:rPr>
                <w:rFonts w:cstheme="minorHAnsi"/>
                <w:sz w:val="20"/>
                <w:szCs w:val="20"/>
              </w:rPr>
              <w:t>Teži namještaj ponekad se pomiče. Neke viseće svjetiljke su oštećene. Kipovi i spomenici se pomiču. Nadgrobni kameni se prevrću. Ruše se kamene ograde i zidovi.</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ED1B5C" w14:textId="77777777" w:rsidR="005F4E27" w:rsidRPr="005551EA" w:rsidRDefault="005F4E27" w:rsidP="00D90389">
            <w:pPr>
              <w:autoSpaceDE w:val="0"/>
              <w:spacing w:after="0" w:line="240" w:lineRule="auto"/>
              <w:rPr>
                <w:rFonts w:cstheme="minorHAnsi"/>
                <w:sz w:val="20"/>
                <w:szCs w:val="20"/>
              </w:rPr>
            </w:pPr>
            <w:r w:rsidRPr="005551EA">
              <w:rPr>
                <w:rFonts w:cstheme="minorHAnsi"/>
                <w:sz w:val="20"/>
                <w:szCs w:val="20"/>
              </w:rPr>
              <w:t>Ponegdje se lome grane stabala. Dolazi do odrona u udubljenima i na nasipima cesta sa strmim nagibom. Pukotine u tlu dosežu i nekoliko centimetara. Voda u jezerima se muti. Stvaraju se novi bazeni vode. Ponekad se presušeni zdenci pune vodom ili postojeći presušuju. U mnogim slučajevima mijenja se izdašnost izvora i razina vode u zdencima.</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F6D2B" w14:textId="77777777" w:rsidR="005F4E27" w:rsidRPr="005551EA" w:rsidRDefault="005F4E27" w:rsidP="00D90389">
            <w:pPr>
              <w:autoSpaceDE w:val="0"/>
              <w:spacing w:after="0" w:line="240" w:lineRule="auto"/>
              <w:rPr>
                <w:rFonts w:cstheme="minorHAnsi"/>
                <w:sz w:val="20"/>
                <w:szCs w:val="20"/>
              </w:rPr>
            </w:pPr>
            <w:r w:rsidRPr="005551EA">
              <w:rPr>
                <w:rFonts w:cstheme="minorHAnsi"/>
                <w:sz w:val="20"/>
                <w:szCs w:val="20"/>
              </w:rPr>
              <w:t xml:space="preserve">Opći strah i panika. Trešnja se osjeća jako i u automobilima koji su u pokretu. </w:t>
            </w:r>
          </w:p>
        </w:tc>
      </w:tr>
      <w:bookmarkEnd w:id="1018"/>
    </w:tbl>
    <w:p w14:paraId="588A3850" w14:textId="77777777" w:rsidR="00D62F4A" w:rsidRDefault="00D62F4A" w:rsidP="005F4E27">
      <w:pPr>
        <w:pStyle w:val="Naslov3"/>
        <w:tabs>
          <w:tab w:val="left" w:pos="5460"/>
        </w:tabs>
        <w:sectPr w:rsidR="00D62F4A" w:rsidSect="001D4648">
          <w:footerReference w:type="default" r:id="rId64"/>
          <w:pgSz w:w="16838" w:h="11906" w:orient="landscape"/>
          <w:pgMar w:top="1418" w:right="1418" w:bottom="1418" w:left="1418" w:header="709" w:footer="709" w:gutter="0"/>
          <w:cols w:space="708"/>
          <w:docGrid w:linePitch="360"/>
        </w:sectPr>
      </w:pPr>
    </w:p>
    <w:p w14:paraId="0EAFFA9F" w14:textId="5A4F4586" w:rsidR="00967571" w:rsidRPr="005551EA" w:rsidRDefault="00967571" w:rsidP="00D62F4A">
      <w:pPr>
        <w:pStyle w:val="Naslov3"/>
        <w:tabs>
          <w:tab w:val="left" w:pos="5460"/>
        </w:tabs>
        <w:spacing w:before="0"/>
      </w:pPr>
      <w:bookmarkStart w:id="1019" w:name="_Toc219875178"/>
      <w:r w:rsidRPr="005551EA">
        <w:lastRenderedPageBreak/>
        <w:t>6.</w:t>
      </w:r>
      <w:r w:rsidR="005551EA" w:rsidRPr="005551EA">
        <w:t>10</w:t>
      </w:r>
      <w:r w:rsidRPr="005551EA">
        <w:t xml:space="preserve">.3. Prikaz utjecaja </w:t>
      </w:r>
      <w:r w:rsidR="003F4716" w:rsidRPr="005551EA">
        <w:t>potresa</w:t>
      </w:r>
      <w:r w:rsidRPr="005551EA">
        <w:t xml:space="preserve"> na kritičnu infrastrukturu (KI)</w:t>
      </w:r>
      <w:bookmarkEnd w:id="1019"/>
      <w:r w:rsidR="005F4E27" w:rsidRPr="005551EA">
        <w:tab/>
      </w:r>
    </w:p>
    <w:p w14:paraId="09AEDFBD" w14:textId="14CA173A" w:rsidR="005F4E27" w:rsidRPr="005551EA" w:rsidRDefault="005F4E27" w:rsidP="005F4E27">
      <w:pPr>
        <w:spacing w:after="0"/>
      </w:pPr>
    </w:p>
    <w:p w14:paraId="3EF102A5" w14:textId="65AAA058" w:rsidR="005F4E27" w:rsidRPr="005551EA" w:rsidRDefault="005F4E27" w:rsidP="005F4E27">
      <w:r w:rsidRPr="005551EA">
        <w:t>Posljedice potresa mogu obuhvatiti sva područja društvene i gospodarske djelatnosti stanovništva te značajno utjecati na lokalno upravljanje, stanovništvo, materijalna i kulturna dobra te okoliš. Treba imati na umu da u slučaju potresa ne dolazi do jednake zahvaćenosti cijelog područja Općine. Najveće štete bit će vidljive na dijelovima gušće naseljenosti područja Općine.</w:t>
      </w:r>
    </w:p>
    <w:p w14:paraId="3EFF40D1" w14:textId="77777777" w:rsidR="005F4E27" w:rsidRPr="005551EA" w:rsidRDefault="005F4E27" w:rsidP="005F4E27">
      <w:pPr>
        <w:rPr>
          <w:szCs w:val="24"/>
        </w:rPr>
      </w:pPr>
      <w:r w:rsidRPr="005551EA">
        <w:rPr>
          <w:szCs w:val="24"/>
        </w:rPr>
        <w:t xml:space="preserve">Zbog utjecaja na kritičnu infrastrukturu i strateške objekte treba istaknuti sljedeće posljedice: </w:t>
      </w:r>
    </w:p>
    <w:p w14:paraId="616679B3" w14:textId="77777777" w:rsidR="005F4E27" w:rsidRPr="008125C7" w:rsidRDefault="005F4E27">
      <w:pPr>
        <w:numPr>
          <w:ilvl w:val="0"/>
          <w:numId w:val="35"/>
        </w:numPr>
        <w:contextualSpacing/>
        <w:rPr>
          <w:szCs w:val="24"/>
        </w:rPr>
      </w:pPr>
      <w:r w:rsidRPr="008125C7">
        <w:rPr>
          <w:szCs w:val="24"/>
        </w:rPr>
        <w:t>izravna oštećenja prometnica zbog podrhtavanja tla ili njihova neprohodnost, zbog pucanja asfaltnog sloja ili nastanka većih pukotina, mogu otežati prometnu povezanost Općine sa susjednim jedinicama lokalne samouprave te usporiti potrebne radnje neposredno nakon potresa (spašavanje, evakuacija, odvoz građevinskog otpada i sl.),</w:t>
      </w:r>
    </w:p>
    <w:p w14:paraId="27E9BD13" w14:textId="1DC71C8B" w:rsidR="005F4E27" w:rsidRPr="008125C7" w:rsidRDefault="005F4E27">
      <w:pPr>
        <w:numPr>
          <w:ilvl w:val="0"/>
          <w:numId w:val="35"/>
        </w:numPr>
        <w:contextualSpacing/>
        <w:rPr>
          <w:szCs w:val="24"/>
        </w:rPr>
      </w:pPr>
      <w:r w:rsidRPr="008125C7">
        <w:rPr>
          <w:szCs w:val="24"/>
        </w:rPr>
        <w:t>prekidi u telekomunikacijskoj mreži mogu stanovništvu i hitnim službama otežati komunikaciju, a oštećenja strujne mreže i komunalne infrastrukture mogu usporiti radove hitnih službi i povećati osjećaj nesigurnosti stanovništva.</w:t>
      </w:r>
    </w:p>
    <w:p w14:paraId="102E53B2" w14:textId="77777777" w:rsidR="00967571" w:rsidRPr="000F1950" w:rsidRDefault="00967571" w:rsidP="00967571">
      <w:pPr>
        <w:spacing w:after="0"/>
        <w:rPr>
          <w:highlight w:val="yellow"/>
        </w:rPr>
      </w:pPr>
    </w:p>
    <w:tbl>
      <w:tblPr>
        <w:tblW w:w="9107" w:type="dxa"/>
        <w:jc w:val="center"/>
        <w:tblCellMar>
          <w:left w:w="10" w:type="dxa"/>
          <w:right w:w="10" w:type="dxa"/>
        </w:tblCellMar>
        <w:tblLook w:val="04A0" w:firstRow="1" w:lastRow="0" w:firstColumn="1" w:lastColumn="0" w:noHBand="0" w:noVBand="1"/>
      </w:tblPr>
      <w:tblGrid>
        <w:gridCol w:w="959"/>
        <w:gridCol w:w="8148"/>
      </w:tblGrid>
      <w:tr w:rsidR="00967571" w:rsidRPr="005551EA" w14:paraId="520472C9" w14:textId="77777777" w:rsidTr="00967571">
        <w:trPr>
          <w:trHeight w:val="384"/>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4D9467" w14:textId="77777777" w:rsidR="00967571" w:rsidRPr="005551EA" w:rsidRDefault="00967571" w:rsidP="00967571">
            <w:pPr>
              <w:spacing w:after="0" w:line="240" w:lineRule="auto"/>
              <w:jc w:val="center"/>
              <w:rPr>
                <w:b/>
                <w:sz w:val="20"/>
                <w:szCs w:val="20"/>
              </w:rPr>
            </w:pPr>
            <w:r w:rsidRPr="005551EA">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30ADC" w14:textId="77777777" w:rsidR="00967571" w:rsidRPr="005551EA" w:rsidRDefault="00967571" w:rsidP="00967571">
            <w:pPr>
              <w:spacing w:after="0" w:line="240" w:lineRule="auto"/>
              <w:jc w:val="center"/>
              <w:rPr>
                <w:b/>
                <w:sz w:val="20"/>
                <w:szCs w:val="20"/>
              </w:rPr>
            </w:pPr>
            <w:r w:rsidRPr="005551EA">
              <w:rPr>
                <w:b/>
                <w:sz w:val="20"/>
                <w:szCs w:val="20"/>
              </w:rPr>
              <w:t>Sektor</w:t>
            </w:r>
          </w:p>
        </w:tc>
      </w:tr>
      <w:tr w:rsidR="00967571" w:rsidRPr="005551EA" w14:paraId="4D8CC3C6" w14:textId="77777777" w:rsidTr="00967571">
        <w:trPr>
          <w:trHeight w:val="38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B47332" w14:textId="77777777" w:rsidR="00967571" w:rsidRPr="005551EA" w:rsidRDefault="00967571" w:rsidP="00967571">
            <w:pPr>
              <w:spacing w:after="0" w:line="240" w:lineRule="auto"/>
              <w:jc w:val="center"/>
              <w:rPr>
                <w:b/>
                <w:sz w:val="20"/>
                <w:szCs w:val="20"/>
              </w:rPr>
            </w:pPr>
            <w:r w:rsidRPr="005551EA">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40767" w14:textId="77777777" w:rsidR="00967571" w:rsidRPr="005551EA" w:rsidRDefault="00967571" w:rsidP="00967571">
            <w:pPr>
              <w:spacing w:after="0" w:line="240" w:lineRule="auto"/>
              <w:rPr>
                <w:sz w:val="20"/>
                <w:szCs w:val="20"/>
              </w:rPr>
            </w:pPr>
            <w:r w:rsidRPr="005551EA">
              <w:rPr>
                <w:sz w:val="20"/>
                <w:szCs w:val="20"/>
              </w:rPr>
              <w:t>Komunikacijska i informacijska tehnologija (elektroničke komunikacije, prijenos podataka, informacijski sustavi, pružanje audio i audiovizualnih medijskih usluga)</w:t>
            </w:r>
          </w:p>
        </w:tc>
      </w:tr>
      <w:tr w:rsidR="00967571" w:rsidRPr="005551EA" w14:paraId="14920449" w14:textId="77777777" w:rsidTr="00967571">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F561A" w14:textId="77777777" w:rsidR="00967571" w:rsidRPr="005551EA" w:rsidRDefault="00967571" w:rsidP="00967571">
            <w:pPr>
              <w:spacing w:after="0" w:line="240" w:lineRule="auto"/>
              <w:jc w:val="center"/>
              <w:rPr>
                <w:b/>
                <w:sz w:val="20"/>
                <w:szCs w:val="20"/>
              </w:rPr>
            </w:pPr>
            <w:r w:rsidRPr="005551EA">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6EEC0" w14:textId="77777777" w:rsidR="00967571" w:rsidRPr="005551EA" w:rsidRDefault="00967571" w:rsidP="00967571">
            <w:pPr>
              <w:spacing w:after="0" w:line="240" w:lineRule="auto"/>
              <w:rPr>
                <w:sz w:val="20"/>
                <w:szCs w:val="20"/>
              </w:rPr>
            </w:pPr>
            <w:r w:rsidRPr="005551EA">
              <w:rPr>
                <w:sz w:val="20"/>
                <w:szCs w:val="20"/>
              </w:rPr>
              <w:t>Promet (cestovni, željeznički, zračni, pomorski i promet unutarnjim plovnim putevima)</w:t>
            </w:r>
          </w:p>
        </w:tc>
      </w:tr>
      <w:tr w:rsidR="00967571" w:rsidRPr="005551EA" w14:paraId="437E40B6" w14:textId="77777777" w:rsidTr="00967571">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BB1167" w14:textId="6758C267" w:rsidR="00967571" w:rsidRPr="005551EA" w:rsidRDefault="003F4716" w:rsidP="00967571">
            <w:pPr>
              <w:spacing w:after="0" w:line="240" w:lineRule="auto"/>
              <w:jc w:val="center"/>
              <w:rPr>
                <w:b/>
                <w:sz w:val="20"/>
                <w:szCs w:val="20"/>
              </w:rPr>
            </w:pPr>
            <w:r w:rsidRPr="005551EA">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976EB0" w14:textId="77777777" w:rsidR="00967571" w:rsidRPr="005551EA" w:rsidRDefault="00967571" w:rsidP="00967571">
            <w:pPr>
              <w:spacing w:after="0" w:line="240" w:lineRule="auto"/>
              <w:rPr>
                <w:sz w:val="20"/>
                <w:szCs w:val="20"/>
              </w:rPr>
            </w:pPr>
            <w:r w:rsidRPr="005551EA">
              <w:rPr>
                <w:sz w:val="20"/>
                <w:szCs w:val="20"/>
              </w:rPr>
              <w:t>Zdravstvo (zdravstvena zaštita, proizvodnja, promet i nadzor nad lijekovima)</w:t>
            </w:r>
          </w:p>
        </w:tc>
      </w:tr>
      <w:tr w:rsidR="00967571" w:rsidRPr="005551EA" w14:paraId="5B5B7050" w14:textId="77777777" w:rsidTr="00967571">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8559BC" w14:textId="5326C56E" w:rsidR="00967571" w:rsidRPr="005551EA" w:rsidRDefault="003F4716" w:rsidP="00967571">
            <w:pPr>
              <w:spacing w:after="0" w:line="240" w:lineRule="auto"/>
              <w:jc w:val="center"/>
              <w:rPr>
                <w:b/>
                <w:sz w:val="20"/>
                <w:szCs w:val="20"/>
              </w:rPr>
            </w:pPr>
            <w:r w:rsidRPr="005551EA">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07668" w14:textId="77777777" w:rsidR="00967571" w:rsidRPr="005551EA" w:rsidRDefault="00967571" w:rsidP="00967571">
            <w:pPr>
              <w:spacing w:after="0" w:line="240" w:lineRule="auto"/>
              <w:rPr>
                <w:sz w:val="20"/>
                <w:szCs w:val="20"/>
              </w:rPr>
            </w:pPr>
            <w:r w:rsidRPr="005551EA">
              <w:rPr>
                <w:sz w:val="20"/>
                <w:szCs w:val="20"/>
              </w:rPr>
              <w:t>Vodno gospodarstvo (regulacijske i zaštitne vodne građevine i komunalne vodne građevine)</w:t>
            </w:r>
          </w:p>
        </w:tc>
      </w:tr>
      <w:tr w:rsidR="00967571" w:rsidRPr="005551EA" w14:paraId="58AC0596" w14:textId="77777777" w:rsidTr="00967571">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F0828E" w14:textId="77777777" w:rsidR="00967571" w:rsidRPr="005551EA" w:rsidRDefault="00967571" w:rsidP="00967571">
            <w:pPr>
              <w:spacing w:after="0" w:line="240" w:lineRule="auto"/>
              <w:jc w:val="center"/>
              <w:rPr>
                <w:b/>
                <w:sz w:val="20"/>
                <w:szCs w:val="20"/>
              </w:rPr>
            </w:pPr>
            <w:r w:rsidRPr="005551EA">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CD6517" w14:textId="77777777" w:rsidR="00967571" w:rsidRPr="005551EA" w:rsidRDefault="00967571" w:rsidP="00967571">
            <w:pPr>
              <w:spacing w:after="0" w:line="240" w:lineRule="auto"/>
              <w:rPr>
                <w:sz w:val="20"/>
                <w:szCs w:val="20"/>
              </w:rPr>
            </w:pPr>
            <w:r w:rsidRPr="005551EA">
              <w:rPr>
                <w:sz w:val="20"/>
                <w:szCs w:val="20"/>
              </w:rPr>
              <w:t xml:space="preserve">Hrana (proizvodnja i opskrba hranom i sustav sigurnosti hrane, robne zalihe) </w:t>
            </w:r>
          </w:p>
        </w:tc>
      </w:tr>
      <w:tr w:rsidR="00967571" w:rsidRPr="005551EA" w14:paraId="5737BE2D" w14:textId="77777777" w:rsidTr="00967571">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F2A6D" w14:textId="1170E8E7" w:rsidR="00967571" w:rsidRPr="005551EA" w:rsidRDefault="003F4716" w:rsidP="00967571">
            <w:pPr>
              <w:spacing w:after="0" w:line="240" w:lineRule="auto"/>
              <w:jc w:val="center"/>
              <w:rPr>
                <w:b/>
                <w:sz w:val="20"/>
                <w:szCs w:val="20"/>
              </w:rPr>
            </w:pPr>
            <w:r w:rsidRPr="005551EA">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EB76C3" w14:textId="77777777" w:rsidR="00967571" w:rsidRPr="005551EA" w:rsidRDefault="00967571" w:rsidP="00967571">
            <w:pPr>
              <w:spacing w:after="0" w:line="240" w:lineRule="auto"/>
              <w:rPr>
                <w:sz w:val="20"/>
                <w:szCs w:val="20"/>
              </w:rPr>
            </w:pPr>
            <w:r w:rsidRPr="005551EA">
              <w:rPr>
                <w:sz w:val="20"/>
                <w:szCs w:val="20"/>
              </w:rPr>
              <w:t>Financije (bankarstvo, burze, investicije, sustavi osiguranja i plaćanja)</w:t>
            </w:r>
          </w:p>
        </w:tc>
      </w:tr>
      <w:tr w:rsidR="00967571" w:rsidRPr="005551EA" w14:paraId="16CBB656" w14:textId="77777777" w:rsidTr="00967571">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7AC0D" w14:textId="77777777" w:rsidR="00967571" w:rsidRPr="005551EA" w:rsidRDefault="00967571" w:rsidP="00967571">
            <w:pPr>
              <w:spacing w:after="0" w:line="240" w:lineRule="auto"/>
              <w:jc w:val="center"/>
              <w:rPr>
                <w:b/>
                <w:sz w:val="20"/>
                <w:szCs w:val="20"/>
              </w:rPr>
            </w:pPr>
            <w:r w:rsidRPr="005551EA">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0312F" w14:textId="77777777" w:rsidR="00967571" w:rsidRPr="005551EA" w:rsidRDefault="00967571" w:rsidP="00967571">
            <w:pPr>
              <w:spacing w:after="0" w:line="240" w:lineRule="auto"/>
              <w:rPr>
                <w:sz w:val="20"/>
                <w:szCs w:val="20"/>
              </w:rPr>
            </w:pPr>
            <w:r w:rsidRPr="005551EA">
              <w:rPr>
                <w:sz w:val="20"/>
                <w:szCs w:val="20"/>
              </w:rPr>
              <w:t>Proizvodnja, skladištenje i prijevoz opasnih tvari (kemijski, biološki, radiološki i nuklearni materijali)</w:t>
            </w:r>
          </w:p>
        </w:tc>
      </w:tr>
      <w:tr w:rsidR="00967571" w:rsidRPr="005551EA" w14:paraId="499B0122" w14:textId="77777777" w:rsidTr="00967571">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1EC80D" w14:textId="77777777" w:rsidR="00967571" w:rsidRPr="005551EA" w:rsidRDefault="00967571" w:rsidP="00967571">
            <w:pPr>
              <w:spacing w:after="0" w:line="240" w:lineRule="auto"/>
              <w:jc w:val="center"/>
              <w:rPr>
                <w:b/>
                <w:sz w:val="20"/>
                <w:szCs w:val="20"/>
              </w:rPr>
            </w:pPr>
            <w:r w:rsidRPr="005551EA">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ED6726" w14:textId="77777777" w:rsidR="00967571" w:rsidRPr="005551EA" w:rsidRDefault="00967571" w:rsidP="00967571">
            <w:pPr>
              <w:spacing w:after="0" w:line="240" w:lineRule="auto"/>
              <w:rPr>
                <w:sz w:val="20"/>
                <w:szCs w:val="20"/>
              </w:rPr>
            </w:pPr>
            <w:r w:rsidRPr="005551EA">
              <w:rPr>
                <w:sz w:val="20"/>
                <w:szCs w:val="20"/>
              </w:rPr>
              <w:t>Javne službe (osiguranje javnog reda i mira, zaštita i spašavanje, hitna medicinska pomoć)</w:t>
            </w:r>
          </w:p>
        </w:tc>
      </w:tr>
      <w:tr w:rsidR="00967571" w:rsidRPr="000F1950" w14:paraId="2A9FD136" w14:textId="77777777" w:rsidTr="00967571">
        <w:trPr>
          <w:trHeight w:val="6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75782" w14:textId="77777777" w:rsidR="00967571" w:rsidRPr="005551EA" w:rsidRDefault="00967571" w:rsidP="00967571">
            <w:pPr>
              <w:spacing w:after="0" w:line="240" w:lineRule="auto"/>
              <w:jc w:val="center"/>
              <w:rPr>
                <w:b/>
                <w:sz w:val="20"/>
                <w:szCs w:val="20"/>
              </w:rPr>
            </w:pPr>
            <w:r w:rsidRPr="005551EA">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4EE1F" w14:textId="77777777" w:rsidR="00967571" w:rsidRPr="005551EA" w:rsidRDefault="00967571" w:rsidP="00967571">
            <w:pPr>
              <w:spacing w:after="0" w:line="240" w:lineRule="auto"/>
              <w:rPr>
                <w:sz w:val="20"/>
                <w:szCs w:val="20"/>
              </w:rPr>
            </w:pPr>
            <w:r w:rsidRPr="005551EA">
              <w:rPr>
                <w:sz w:val="20"/>
                <w:szCs w:val="20"/>
              </w:rPr>
              <w:t>Nacionalni spomenici i vrijednosti</w:t>
            </w:r>
          </w:p>
        </w:tc>
      </w:tr>
    </w:tbl>
    <w:p w14:paraId="5029D610" w14:textId="344EF7FC" w:rsidR="00967571" w:rsidRPr="005551EA" w:rsidRDefault="00967571" w:rsidP="00967571">
      <w:pPr>
        <w:pStyle w:val="Naslov3"/>
      </w:pPr>
      <w:bookmarkStart w:id="1020" w:name="_Toc219875179"/>
      <w:r w:rsidRPr="005551EA">
        <w:t>6.</w:t>
      </w:r>
      <w:r w:rsidR="005551EA" w:rsidRPr="005551EA">
        <w:t>10</w:t>
      </w:r>
      <w:r w:rsidRPr="005551EA">
        <w:t xml:space="preserve">.4. Kontekst – </w:t>
      </w:r>
      <w:r w:rsidR="005F4E27" w:rsidRPr="005551EA">
        <w:t>Potres</w:t>
      </w:r>
      <w:bookmarkEnd w:id="1020"/>
    </w:p>
    <w:p w14:paraId="3CC9C536" w14:textId="749779AA" w:rsidR="005F4E27" w:rsidRPr="000F1950" w:rsidRDefault="005F4E27" w:rsidP="008C3055">
      <w:pPr>
        <w:spacing w:after="0"/>
        <w:rPr>
          <w:rFonts w:eastAsia="Times New Roman"/>
          <w:szCs w:val="24"/>
          <w:highlight w:val="yellow"/>
          <w:lang w:eastAsia="hr-HR"/>
        </w:rPr>
      </w:pPr>
    </w:p>
    <w:p w14:paraId="1C4F442C" w14:textId="77777777" w:rsidR="005551EA" w:rsidRPr="00C23D33" w:rsidRDefault="005551EA" w:rsidP="005551EA">
      <w:pPr>
        <w:spacing w:after="240"/>
      </w:pPr>
      <w:bookmarkStart w:id="1021" w:name="_Hlk94773318"/>
      <w:r w:rsidRPr="00C23D33">
        <w:t>Prema Karti potresnih područja Republike Hrvatske iz 2012. godine, za povratni period od 95 godina, područje Općine Donji Lapac spada u područje s vršnim ubrzanjem od 0,04 – 0,06 - 0,08 g, što je jednako potresu jačine VI - VII</w:t>
      </w:r>
      <w:r w:rsidRPr="00C23D33">
        <w:rPr>
          <w:rFonts w:cstheme="minorHAnsi"/>
        </w:rPr>
        <w:t>°</w:t>
      </w:r>
      <w:r w:rsidRPr="00C23D33">
        <w:t xml:space="preserve"> MCS.</w:t>
      </w:r>
    </w:p>
    <w:p w14:paraId="27F716B1" w14:textId="60F5692C" w:rsidR="005551EA" w:rsidRDefault="005551EA" w:rsidP="005551EA">
      <w:pPr>
        <w:spacing w:after="240"/>
      </w:pPr>
      <w:r w:rsidRPr="00281C16">
        <w:t>Prema karti potresnih područja Republike Hrvatske za povratni period od 475 godina, područje Općine Donji Lapac spada u područje s vršnim ubrzanjem od 0,08 – 0,10 – 0,12 – 0,14 g, što je jednako potresu jačine VII</w:t>
      </w:r>
      <w:r w:rsidRPr="00281C16">
        <w:rPr>
          <w:rFonts w:cstheme="minorHAnsi"/>
        </w:rPr>
        <w:t>°</w:t>
      </w:r>
      <w:r w:rsidRPr="00281C16">
        <w:t xml:space="preserve"> MCS. </w:t>
      </w:r>
      <w:bookmarkEnd w:id="1021"/>
    </w:p>
    <w:p w14:paraId="74D77DF9" w14:textId="77777777" w:rsidR="005551EA" w:rsidRPr="00281C16" w:rsidRDefault="005551EA" w:rsidP="005551EA">
      <w:pPr>
        <w:spacing w:after="0" w:line="240" w:lineRule="auto"/>
        <w:jc w:val="center"/>
        <w:rPr>
          <w:sz w:val="20"/>
          <w:szCs w:val="20"/>
        </w:rPr>
      </w:pPr>
      <w:r w:rsidRPr="00281C16">
        <w:rPr>
          <w:noProof/>
          <w:sz w:val="20"/>
          <w:szCs w:val="20"/>
          <w:lang w:eastAsia="hr-HR"/>
        </w:rPr>
        <w:lastRenderedPageBreak/>
        <w:drawing>
          <wp:inline distT="0" distB="0" distL="0" distR="0" wp14:anchorId="1D170BA5" wp14:editId="18267722">
            <wp:extent cx="5759450" cy="2879725"/>
            <wp:effectExtent l="0" t="0" r="0" b="0"/>
            <wp:docPr id="65" name="Slika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pic:cNvPicPr/>
                  </pic:nvPicPr>
                  <pic:blipFill>
                    <a:blip r:embed="rId65">
                      <a:extLst>
                        <a:ext uri="{28A0092B-C50C-407E-A947-70E740481C1C}">
                          <a14:useLocalDpi xmlns:a14="http://schemas.microsoft.com/office/drawing/2010/main" val="0"/>
                        </a:ext>
                      </a:extLst>
                    </a:blip>
                    <a:stretch>
                      <a:fillRect/>
                    </a:stretch>
                  </pic:blipFill>
                  <pic:spPr>
                    <a:xfrm>
                      <a:off x="0" y="0"/>
                      <a:ext cx="5759450" cy="2879725"/>
                    </a:xfrm>
                    <a:prstGeom prst="rect">
                      <a:avLst/>
                    </a:prstGeom>
                  </pic:spPr>
                </pic:pic>
              </a:graphicData>
            </a:graphic>
          </wp:inline>
        </w:drawing>
      </w:r>
    </w:p>
    <w:p w14:paraId="0A08A342" w14:textId="462B06AF" w:rsidR="005551EA" w:rsidRPr="00281C16" w:rsidRDefault="005551EA" w:rsidP="005551EA">
      <w:pPr>
        <w:spacing w:after="0" w:line="240" w:lineRule="auto"/>
        <w:rPr>
          <w:rFonts w:ascii="Calibri" w:eastAsia="Calibri" w:hAnsi="Calibri" w:cs="Arial"/>
          <w:b/>
          <w:bCs/>
          <w:sz w:val="20"/>
          <w:szCs w:val="20"/>
        </w:rPr>
      </w:pPr>
      <w:bookmarkStart w:id="1022" w:name="_Toc532972268"/>
      <w:bookmarkStart w:id="1023" w:name="_Toc14846680"/>
      <w:bookmarkStart w:id="1024" w:name="_Toc15638248"/>
      <w:bookmarkStart w:id="1025" w:name="_Toc19103541"/>
      <w:bookmarkStart w:id="1026" w:name="_Toc106018310"/>
      <w:bookmarkStart w:id="1027" w:name="_Toc219875467"/>
      <w:r w:rsidRPr="00281C16">
        <w:rPr>
          <w:rFonts w:ascii="Calibri" w:eastAsia="Calibri" w:hAnsi="Calibri" w:cs="Arial"/>
          <w:b/>
          <w:bCs/>
          <w:sz w:val="20"/>
          <w:szCs w:val="20"/>
        </w:rPr>
        <w:t xml:space="preserve">Slika </w:t>
      </w:r>
      <w:r w:rsidRPr="00281C16">
        <w:rPr>
          <w:rFonts w:ascii="Calibri" w:eastAsia="Calibri" w:hAnsi="Calibri" w:cs="Arial"/>
          <w:b/>
          <w:bCs/>
          <w:noProof/>
          <w:sz w:val="20"/>
          <w:szCs w:val="20"/>
        </w:rPr>
        <w:fldChar w:fldCharType="begin"/>
      </w:r>
      <w:r w:rsidRPr="00281C16">
        <w:rPr>
          <w:rFonts w:ascii="Calibri" w:eastAsia="Calibri" w:hAnsi="Calibri" w:cs="Arial"/>
          <w:b/>
          <w:bCs/>
          <w:noProof/>
          <w:sz w:val="20"/>
          <w:szCs w:val="20"/>
        </w:rPr>
        <w:instrText xml:space="preserve"> SEQ Slika \* ARABIC </w:instrText>
      </w:r>
      <w:r w:rsidRPr="00281C16">
        <w:rPr>
          <w:rFonts w:ascii="Calibri" w:eastAsia="Calibri" w:hAnsi="Calibri" w:cs="Arial"/>
          <w:b/>
          <w:bCs/>
          <w:noProof/>
          <w:sz w:val="20"/>
          <w:szCs w:val="20"/>
        </w:rPr>
        <w:fldChar w:fldCharType="separate"/>
      </w:r>
      <w:r w:rsidR="007775DB">
        <w:rPr>
          <w:rFonts w:ascii="Calibri" w:eastAsia="Calibri" w:hAnsi="Calibri" w:cs="Arial"/>
          <w:b/>
          <w:bCs/>
          <w:noProof/>
          <w:sz w:val="20"/>
          <w:szCs w:val="20"/>
        </w:rPr>
        <w:t>15</w:t>
      </w:r>
      <w:r w:rsidRPr="00281C16">
        <w:rPr>
          <w:rFonts w:ascii="Calibri" w:eastAsia="Calibri" w:hAnsi="Calibri" w:cs="Arial"/>
          <w:b/>
          <w:bCs/>
          <w:noProof/>
          <w:sz w:val="20"/>
          <w:szCs w:val="20"/>
        </w:rPr>
        <w:fldChar w:fldCharType="end"/>
      </w:r>
      <w:r w:rsidRPr="00281C16">
        <w:rPr>
          <w:rFonts w:ascii="Calibri" w:eastAsia="Calibri" w:hAnsi="Calibri" w:cs="Arial"/>
          <w:b/>
          <w:bCs/>
          <w:sz w:val="20"/>
          <w:szCs w:val="20"/>
        </w:rPr>
        <w:t>: Karta potresnih područja za RH za povratni period od 95 godina, prikaz vršnog ubrzanja</w:t>
      </w:r>
      <w:bookmarkEnd w:id="1022"/>
      <w:bookmarkEnd w:id="1023"/>
      <w:bookmarkEnd w:id="1024"/>
      <w:bookmarkEnd w:id="1025"/>
      <w:bookmarkEnd w:id="1026"/>
      <w:bookmarkEnd w:id="1027"/>
    </w:p>
    <w:p w14:paraId="086BE0BD" w14:textId="77777777" w:rsidR="005551EA" w:rsidRPr="00281C16" w:rsidRDefault="005551EA" w:rsidP="005551EA">
      <w:pPr>
        <w:spacing w:after="0" w:line="240" w:lineRule="auto"/>
        <w:rPr>
          <w:sz w:val="20"/>
          <w:szCs w:val="20"/>
        </w:rPr>
      </w:pPr>
      <w:r w:rsidRPr="00281C16">
        <w:rPr>
          <w:sz w:val="20"/>
          <w:szCs w:val="20"/>
        </w:rPr>
        <w:t>Izvor: Karte potresnih područja RH, PMF Zagreb</w:t>
      </w:r>
    </w:p>
    <w:p w14:paraId="2D996A42" w14:textId="77777777" w:rsidR="005551EA" w:rsidRPr="00D462E4" w:rsidRDefault="005551EA" w:rsidP="005551EA">
      <w:pPr>
        <w:spacing w:after="0" w:line="240" w:lineRule="auto"/>
        <w:rPr>
          <w:sz w:val="20"/>
          <w:szCs w:val="20"/>
          <w:highlight w:val="yellow"/>
        </w:rPr>
      </w:pPr>
    </w:p>
    <w:p w14:paraId="718E3745" w14:textId="77777777" w:rsidR="005551EA" w:rsidRPr="00281C16" w:rsidRDefault="005551EA" w:rsidP="005551EA">
      <w:pPr>
        <w:spacing w:after="0" w:line="240" w:lineRule="auto"/>
        <w:jc w:val="center"/>
        <w:rPr>
          <w:rFonts w:ascii="Calibri" w:hAnsi="Calibri" w:cs="Calibri"/>
        </w:rPr>
      </w:pPr>
      <w:r w:rsidRPr="00281C16">
        <w:rPr>
          <w:rFonts w:ascii="Calibri" w:hAnsi="Calibri" w:cs="Calibri"/>
          <w:noProof/>
          <w:lang w:eastAsia="hr-HR"/>
        </w:rPr>
        <w:drawing>
          <wp:inline distT="0" distB="0" distL="0" distR="0" wp14:anchorId="16B5240D" wp14:editId="3E34D240">
            <wp:extent cx="5759450" cy="2962275"/>
            <wp:effectExtent l="0" t="0" r="0" b="952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pic:cNvPicPr/>
                  </pic:nvPicPr>
                  <pic:blipFill>
                    <a:blip r:embed="rId66">
                      <a:extLst>
                        <a:ext uri="{28A0092B-C50C-407E-A947-70E740481C1C}">
                          <a14:useLocalDpi xmlns:a14="http://schemas.microsoft.com/office/drawing/2010/main" val="0"/>
                        </a:ext>
                      </a:extLst>
                    </a:blip>
                    <a:stretch>
                      <a:fillRect/>
                    </a:stretch>
                  </pic:blipFill>
                  <pic:spPr>
                    <a:xfrm>
                      <a:off x="0" y="0"/>
                      <a:ext cx="5759450" cy="2962275"/>
                    </a:xfrm>
                    <a:prstGeom prst="rect">
                      <a:avLst/>
                    </a:prstGeom>
                  </pic:spPr>
                </pic:pic>
              </a:graphicData>
            </a:graphic>
          </wp:inline>
        </w:drawing>
      </w:r>
    </w:p>
    <w:p w14:paraId="77EB5556" w14:textId="2E300231" w:rsidR="005551EA" w:rsidRPr="00281C16" w:rsidRDefault="005551EA" w:rsidP="005551EA">
      <w:pPr>
        <w:spacing w:after="0" w:line="240" w:lineRule="auto"/>
        <w:rPr>
          <w:rFonts w:ascii="Calibri" w:eastAsia="Calibri" w:hAnsi="Calibri" w:cs="Arial"/>
          <w:b/>
          <w:bCs/>
          <w:sz w:val="20"/>
          <w:szCs w:val="20"/>
        </w:rPr>
      </w:pPr>
      <w:bookmarkStart w:id="1028" w:name="_Toc532972267"/>
      <w:bookmarkStart w:id="1029" w:name="_Toc14846679"/>
      <w:bookmarkStart w:id="1030" w:name="_Toc15638247"/>
      <w:bookmarkStart w:id="1031" w:name="_Toc19103540"/>
      <w:bookmarkStart w:id="1032" w:name="_Toc106018311"/>
      <w:bookmarkStart w:id="1033" w:name="_Toc219875468"/>
      <w:r w:rsidRPr="00281C16">
        <w:rPr>
          <w:rFonts w:ascii="Calibri" w:eastAsia="Calibri" w:hAnsi="Calibri" w:cs="Arial"/>
          <w:b/>
          <w:bCs/>
          <w:sz w:val="20"/>
          <w:szCs w:val="20"/>
        </w:rPr>
        <w:t xml:space="preserve">Slika </w:t>
      </w:r>
      <w:r w:rsidRPr="00281C16">
        <w:rPr>
          <w:rFonts w:ascii="Calibri" w:eastAsia="Calibri" w:hAnsi="Calibri" w:cs="Arial"/>
          <w:b/>
          <w:bCs/>
          <w:noProof/>
          <w:sz w:val="20"/>
          <w:szCs w:val="20"/>
        </w:rPr>
        <w:fldChar w:fldCharType="begin"/>
      </w:r>
      <w:r w:rsidRPr="00281C16">
        <w:rPr>
          <w:rFonts w:ascii="Calibri" w:eastAsia="Calibri" w:hAnsi="Calibri" w:cs="Arial"/>
          <w:b/>
          <w:bCs/>
          <w:noProof/>
          <w:sz w:val="20"/>
          <w:szCs w:val="20"/>
        </w:rPr>
        <w:instrText xml:space="preserve"> SEQ Slika \* ARABIC </w:instrText>
      </w:r>
      <w:r w:rsidRPr="00281C16">
        <w:rPr>
          <w:rFonts w:ascii="Calibri" w:eastAsia="Calibri" w:hAnsi="Calibri" w:cs="Arial"/>
          <w:b/>
          <w:bCs/>
          <w:noProof/>
          <w:sz w:val="20"/>
          <w:szCs w:val="20"/>
        </w:rPr>
        <w:fldChar w:fldCharType="separate"/>
      </w:r>
      <w:r w:rsidR="007775DB">
        <w:rPr>
          <w:rFonts w:ascii="Calibri" w:eastAsia="Calibri" w:hAnsi="Calibri" w:cs="Arial"/>
          <w:b/>
          <w:bCs/>
          <w:noProof/>
          <w:sz w:val="20"/>
          <w:szCs w:val="20"/>
        </w:rPr>
        <w:t>16</w:t>
      </w:r>
      <w:r w:rsidRPr="00281C16">
        <w:rPr>
          <w:rFonts w:ascii="Calibri" w:eastAsia="Calibri" w:hAnsi="Calibri" w:cs="Arial"/>
          <w:b/>
          <w:bCs/>
          <w:noProof/>
          <w:sz w:val="20"/>
          <w:szCs w:val="20"/>
        </w:rPr>
        <w:fldChar w:fldCharType="end"/>
      </w:r>
      <w:r w:rsidRPr="00281C16">
        <w:rPr>
          <w:rFonts w:ascii="Calibri" w:eastAsia="Calibri" w:hAnsi="Calibri" w:cs="Arial"/>
          <w:b/>
          <w:bCs/>
          <w:sz w:val="20"/>
          <w:szCs w:val="20"/>
        </w:rPr>
        <w:t>: Karta potresnih područja za RH za povratni period od 475 godina, prikaz vršnog ubrzanja</w:t>
      </w:r>
      <w:bookmarkEnd w:id="1028"/>
      <w:bookmarkEnd w:id="1029"/>
      <w:bookmarkEnd w:id="1030"/>
      <w:bookmarkEnd w:id="1031"/>
      <w:bookmarkEnd w:id="1032"/>
      <w:bookmarkEnd w:id="1033"/>
    </w:p>
    <w:p w14:paraId="1A35CD70" w14:textId="77777777" w:rsidR="005551EA" w:rsidRPr="00281C16" w:rsidRDefault="005551EA" w:rsidP="005551EA">
      <w:pPr>
        <w:spacing w:after="0" w:line="240" w:lineRule="auto"/>
        <w:rPr>
          <w:sz w:val="20"/>
          <w:szCs w:val="20"/>
        </w:rPr>
      </w:pPr>
      <w:r w:rsidRPr="00281C16">
        <w:rPr>
          <w:sz w:val="20"/>
          <w:szCs w:val="20"/>
        </w:rPr>
        <w:t>Izvor: Karte potresnih područja RH, PMF Zagreb</w:t>
      </w:r>
    </w:p>
    <w:p w14:paraId="353C9C46" w14:textId="77777777" w:rsidR="005551EA" w:rsidRDefault="005551EA" w:rsidP="00967571">
      <w:pPr>
        <w:pStyle w:val="Naslov3"/>
        <w:spacing w:before="0"/>
        <w:rPr>
          <w:highlight w:val="yellow"/>
        </w:rPr>
      </w:pPr>
    </w:p>
    <w:p w14:paraId="38E76A41" w14:textId="0570D87B" w:rsidR="00967571" w:rsidRPr="005551EA" w:rsidRDefault="00967571" w:rsidP="00967571">
      <w:pPr>
        <w:pStyle w:val="Naslov3"/>
        <w:spacing w:before="0"/>
      </w:pPr>
      <w:bookmarkStart w:id="1034" w:name="_Toc219875180"/>
      <w:r w:rsidRPr="005551EA">
        <w:t>6.</w:t>
      </w:r>
      <w:r w:rsidR="005551EA" w:rsidRPr="005551EA">
        <w:t>10</w:t>
      </w:r>
      <w:r w:rsidRPr="005551EA">
        <w:t xml:space="preserve">.5. Uzrok pojave </w:t>
      </w:r>
      <w:r w:rsidR="005F4E27" w:rsidRPr="005551EA">
        <w:t>potresa</w:t>
      </w:r>
      <w:bookmarkEnd w:id="1034"/>
    </w:p>
    <w:p w14:paraId="79C6FAC8" w14:textId="77777777" w:rsidR="009A7ABA" w:rsidRPr="005551EA" w:rsidRDefault="009A7ABA" w:rsidP="009A7ABA">
      <w:pPr>
        <w:spacing w:after="0"/>
      </w:pPr>
    </w:p>
    <w:p w14:paraId="3A9F4E20" w14:textId="77777777" w:rsidR="009A7ABA" w:rsidRPr="005551EA" w:rsidRDefault="009A7ABA" w:rsidP="009A7ABA">
      <w:r w:rsidRPr="005551EA">
        <w:rPr>
          <w:shd w:val="clear" w:color="auto" w:fill="FFFFFF"/>
        </w:rPr>
        <w:t>Potresi se s obzirom na vjerojatnost pojavljivanja mogu vezati za određeni povratni period. Karte za povratne periode  rade se unatrag 50, 100, 500, 1000 i 10 000 godina. Europski propisi za utjecaj potresa na građevinama Eurocade 8, koriste povratna razdoblja od 95 i 475 godina. Potres je endogeni proces do kojeg dolazi uslijed pomicanja </w:t>
      </w:r>
      <w:hyperlink r:id="rId67" w:tooltip="Tektonska ploča" w:history="1">
        <w:r w:rsidRPr="005551EA">
          <w:rPr>
            <w:shd w:val="clear" w:color="auto" w:fill="FFFFFF"/>
          </w:rPr>
          <w:t>tektonskih ploča</w:t>
        </w:r>
      </w:hyperlink>
      <w:r w:rsidRPr="005551EA">
        <w:rPr>
          <w:shd w:val="clear" w:color="auto" w:fill="FFFFFF"/>
        </w:rPr>
        <w:t>, a posljedica je  podrhtavanje </w:t>
      </w:r>
      <w:hyperlink r:id="rId68" w:tooltip="Zemljina kora" w:history="1">
        <w:r w:rsidRPr="005551EA">
          <w:rPr>
            <w:shd w:val="clear" w:color="auto" w:fill="FFFFFF"/>
          </w:rPr>
          <w:t>Zemljine kore</w:t>
        </w:r>
      </w:hyperlink>
      <w:r w:rsidRPr="005551EA">
        <w:rPr>
          <w:shd w:val="clear" w:color="auto" w:fill="FFFFFF"/>
        </w:rPr>
        <w:t> zbog oslobađanja velike količine </w:t>
      </w:r>
      <w:hyperlink r:id="rId69" w:tooltip="Energija" w:history="1">
        <w:r w:rsidRPr="005551EA">
          <w:rPr>
            <w:shd w:val="clear" w:color="auto" w:fill="FFFFFF"/>
          </w:rPr>
          <w:t>energije</w:t>
        </w:r>
      </w:hyperlink>
      <w:r w:rsidRPr="005551EA">
        <w:rPr>
          <w:shd w:val="clear" w:color="auto" w:fill="FFFFFF"/>
        </w:rPr>
        <w:t>. Oslobađanje energije tijekom potresa objašnjava teorija elastičnog odraza, odnosno stijene na desnoj strani rasjeda relativno se pomiču u odnosu na stijene s druge strane što uzrokuje savijanje, odnosno deformaciju.  Magnituda i </w:t>
      </w:r>
      <w:hyperlink r:id="rId70" w:tooltip="Jakost" w:history="1">
        <w:r w:rsidRPr="005551EA">
          <w:rPr>
            <w:shd w:val="clear" w:color="auto" w:fill="FFFFFF"/>
          </w:rPr>
          <w:t>jakost</w:t>
        </w:r>
      </w:hyperlink>
      <w:r w:rsidRPr="005551EA">
        <w:rPr>
          <w:shd w:val="clear" w:color="auto" w:fill="FFFFFF"/>
        </w:rPr>
        <w:t xml:space="preserve"> (intenzitet) su mjere koje opisuju potres. </w:t>
      </w:r>
      <w:r w:rsidRPr="005551EA">
        <w:rPr>
          <w:shd w:val="clear" w:color="auto" w:fill="FFFFFF"/>
        </w:rPr>
        <w:lastRenderedPageBreak/>
        <w:t>Magnituda potresa predstavlja energiju koja je oslobođena prilikom potresa, a izražava se stupnjevima </w:t>
      </w:r>
      <w:hyperlink r:id="rId71" w:tooltip="Richterova ljestvica" w:history="1">
        <w:r w:rsidRPr="005551EA">
          <w:rPr>
            <w:shd w:val="clear" w:color="auto" w:fill="FFFFFF"/>
          </w:rPr>
          <w:t>Richterove ljestvice</w:t>
        </w:r>
      </w:hyperlink>
      <w:r w:rsidRPr="005551EA">
        <w:rPr>
          <w:shd w:val="clear" w:color="auto" w:fill="FFFFFF"/>
        </w:rPr>
        <w:t>, vrijednosti od 0 do 9. Intenzitet potresa ovisi o više čimbenika kao što su količina oslobođene energije, </w:t>
      </w:r>
      <w:hyperlink r:id="rId72" w:tooltip="Dubina" w:history="1">
        <w:r w:rsidRPr="005551EA">
          <w:rPr>
            <w:shd w:val="clear" w:color="auto" w:fill="FFFFFF"/>
          </w:rPr>
          <w:t>dubina</w:t>
        </w:r>
      </w:hyperlink>
      <w:r w:rsidRPr="005551EA">
        <w:rPr>
          <w:shd w:val="clear" w:color="auto" w:fill="FFFFFF"/>
        </w:rPr>
        <w:t> </w:t>
      </w:r>
      <w:hyperlink r:id="rId73" w:tooltip="Hipocentar" w:history="1">
        <w:r w:rsidRPr="005551EA">
          <w:rPr>
            <w:shd w:val="clear" w:color="auto" w:fill="FFFFFF"/>
          </w:rPr>
          <w:t>hipocentra</w:t>
        </w:r>
      </w:hyperlink>
      <w:r w:rsidRPr="005551EA">
        <w:rPr>
          <w:shd w:val="clear" w:color="auto" w:fill="FFFFFF"/>
        </w:rPr>
        <w:t>, udaljenosti </w:t>
      </w:r>
      <w:hyperlink r:id="rId74" w:tooltip="Epicentar" w:history="1">
        <w:r w:rsidRPr="005551EA">
          <w:rPr>
            <w:shd w:val="clear" w:color="auto" w:fill="FFFFFF"/>
          </w:rPr>
          <w:t>epicentra</w:t>
        </w:r>
      </w:hyperlink>
      <w:r w:rsidRPr="005551EA">
        <w:rPr>
          <w:shd w:val="clear" w:color="auto" w:fill="FFFFFF"/>
        </w:rPr>
        <w:t> i građi Zemljine kore. Njegovo djelovanje  može se iskazati pomoću </w:t>
      </w:r>
      <w:hyperlink r:id="rId75" w:tooltip="Mercalli-Cancani-Siebergova ljestvica" w:history="1">
        <w:r w:rsidRPr="005551EA">
          <w:rPr>
            <w:shd w:val="clear" w:color="auto" w:fill="FFFFFF"/>
          </w:rPr>
          <w:t>Mercalli-Cancani-Siebergove ljestvice</w:t>
        </w:r>
      </w:hyperlink>
      <w:r w:rsidRPr="005551EA">
        <w:rPr>
          <w:shd w:val="clear" w:color="auto" w:fill="FFFFFF"/>
        </w:rPr>
        <w:t xml:space="preserve"> koja ima 12 stupnjeva, a temelji se na razornosti i posljedicama potresa. S obzirom na dubinu hipocentra, odnosno žarišta potresi se dijele u tri grupe, plitki (0-70 km), srednji (70-350 km) te duboki (350-700 km). Svi potresi na području  Republike Hrvatske ubrajaju se u red plitkih potresa. Znanstvena istraživanja radi prognoziranja potresa provode se u mnogim državama svijeta, osobito u Japanu, SAD-u i Rusiji, no usprkos istraživanjima, do danas ni jedan potres nije pretkazan znanstvenim metodama. </w:t>
      </w:r>
    </w:p>
    <w:p w14:paraId="0C84F95F" w14:textId="77777777" w:rsidR="009A7ABA" w:rsidRPr="005551EA" w:rsidRDefault="009A7ABA">
      <w:pPr>
        <w:numPr>
          <w:ilvl w:val="0"/>
          <w:numId w:val="36"/>
        </w:numPr>
        <w:autoSpaceDN w:val="0"/>
        <w:spacing w:after="0"/>
        <w:ind w:left="714" w:hanging="357"/>
        <w:rPr>
          <w:shd w:val="clear" w:color="auto" w:fill="FFFFFF"/>
        </w:rPr>
      </w:pPr>
      <w:r w:rsidRPr="005551EA">
        <w:rPr>
          <w:shd w:val="clear" w:color="auto" w:fill="FFFFFF"/>
        </w:rPr>
        <w:t>Vrste potresa prema nastanku:</w:t>
      </w:r>
    </w:p>
    <w:p w14:paraId="645F5986" w14:textId="77777777" w:rsidR="009A7ABA" w:rsidRPr="005551EA" w:rsidRDefault="009A7ABA">
      <w:pPr>
        <w:numPr>
          <w:ilvl w:val="0"/>
          <w:numId w:val="37"/>
        </w:numPr>
        <w:autoSpaceDN w:val="0"/>
        <w:spacing w:after="0"/>
        <w:ind w:left="714" w:hanging="357"/>
      </w:pPr>
      <w:r w:rsidRPr="005551EA">
        <w:rPr>
          <w:szCs w:val="24"/>
          <w:shd w:val="clear" w:color="auto" w:fill="FFFFFF"/>
        </w:rPr>
        <w:t>tektonski potresi (90 % slučajeva) – do kojih dolazi tektonskim gibanjem, tektonski potresi su najjači i zahvaćaju veća područja, a zone tektonskih potresa vezane su uz gibanja </w:t>
      </w:r>
      <w:hyperlink r:id="rId76" w:tooltip="Litosfera" w:history="1">
        <w:r w:rsidRPr="005551EA">
          <w:rPr>
            <w:szCs w:val="24"/>
            <w:shd w:val="clear" w:color="auto" w:fill="FFFFFF"/>
          </w:rPr>
          <w:t>litosfernih</w:t>
        </w:r>
      </w:hyperlink>
      <w:r w:rsidRPr="005551EA">
        <w:rPr>
          <w:szCs w:val="24"/>
          <w:shd w:val="clear" w:color="auto" w:fill="FFFFFF"/>
        </w:rPr>
        <w:t> ploča i do njih dolazi zbog </w:t>
      </w:r>
      <w:hyperlink r:id="rId77" w:tooltip="Subdukcija" w:history="1">
        <w:r w:rsidRPr="005551EA">
          <w:rPr>
            <w:szCs w:val="24"/>
            <w:shd w:val="clear" w:color="auto" w:fill="FFFFFF"/>
          </w:rPr>
          <w:t>subdukcije</w:t>
        </w:r>
      </w:hyperlink>
      <w:r w:rsidRPr="005551EA">
        <w:rPr>
          <w:szCs w:val="24"/>
          <w:shd w:val="clear" w:color="auto" w:fill="FFFFFF"/>
        </w:rPr>
        <w:t> ili </w:t>
      </w:r>
      <w:hyperlink r:id="rId78" w:tooltip="Širenje morskog dna" w:history="1">
        <w:r w:rsidRPr="005551EA">
          <w:rPr>
            <w:szCs w:val="24"/>
            <w:shd w:val="clear" w:color="auto" w:fill="FFFFFF"/>
          </w:rPr>
          <w:t>širenja morskog dna</w:t>
        </w:r>
      </w:hyperlink>
      <w:r w:rsidRPr="005551EA">
        <w:rPr>
          <w:szCs w:val="24"/>
          <w:shd w:val="clear" w:color="auto" w:fill="FFFFFF"/>
        </w:rPr>
        <w:t>,</w:t>
      </w:r>
    </w:p>
    <w:p w14:paraId="38FA435F" w14:textId="77777777" w:rsidR="009A7ABA" w:rsidRPr="005551EA" w:rsidRDefault="009A7ABA">
      <w:pPr>
        <w:numPr>
          <w:ilvl w:val="0"/>
          <w:numId w:val="37"/>
        </w:numPr>
        <w:autoSpaceDN w:val="0"/>
        <w:spacing w:after="0"/>
        <w:ind w:left="714" w:hanging="357"/>
        <w:rPr>
          <w:szCs w:val="24"/>
          <w:shd w:val="clear" w:color="auto" w:fill="FFFFFF"/>
        </w:rPr>
      </w:pPr>
      <w:r w:rsidRPr="005551EA">
        <w:rPr>
          <w:szCs w:val="24"/>
          <w:shd w:val="clear" w:color="auto" w:fill="FFFFFF"/>
        </w:rPr>
        <w:t xml:space="preserve">vulkanski potresi  (7% slučajeva) – izazvani su vulkanskom aktivnošću, </w:t>
      </w:r>
    </w:p>
    <w:p w14:paraId="73F7573E" w14:textId="77777777" w:rsidR="009A7ABA" w:rsidRPr="005551EA" w:rsidRDefault="009A7ABA">
      <w:pPr>
        <w:numPr>
          <w:ilvl w:val="0"/>
          <w:numId w:val="37"/>
        </w:numPr>
        <w:autoSpaceDN w:val="0"/>
        <w:spacing w:after="0"/>
        <w:ind w:left="714" w:hanging="357"/>
      </w:pPr>
      <w:r w:rsidRPr="005551EA">
        <w:rPr>
          <w:szCs w:val="24"/>
          <w:shd w:val="clear" w:color="auto" w:fill="FFFFFF"/>
        </w:rPr>
        <w:t>urušni (kolapsni) potresi  (3% slučajeva) – nastaju  urušavanjem materijala koji nadsvođuje podzemne šupljine ili odronom kamenja i </w:t>
      </w:r>
      <w:hyperlink r:id="rId79" w:tooltip="Klizište" w:history="1">
        <w:r w:rsidRPr="005551EA">
          <w:rPr>
            <w:szCs w:val="24"/>
            <w:shd w:val="clear" w:color="auto" w:fill="FFFFFF"/>
          </w:rPr>
          <w:t>klizanjem</w:t>
        </w:r>
      </w:hyperlink>
      <w:r w:rsidRPr="005551EA">
        <w:rPr>
          <w:szCs w:val="24"/>
          <w:shd w:val="clear" w:color="auto" w:fill="FFFFFF"/>
        </w:rPr>
        <w:t> terena, najslabiji su i najmanjeg su dometa,</w:t>
      </w:r>
    </w:p>
    <w:p w14:paraId="7293FC97" w14:textId="50316DC8" w:rsidR="009A7ABA" w:rsidRPr="005551EA" w:rsidRDefault="009A7ABA">
      <w:pPr>
        <w:numPr>
          <w:ilvl w:val="0"/>
          <w:numId w:val="37"/>
        </w:numPr>
        <w:autoSpaceDN w:val="0"/>
        <w:spacing w:after="0"/>
        <w:ind w:left="714" w:hanging="357"/>
      </w:pPr>
      <w:r w:rsidRPr="005551EA">
        <w:rPr>
          <w:szCs w:val="24"/>
          <w:shd w:val="clear" w:color="auto" w:fill="FFFFFF"/>
        </w:rPr>
        <w:t>umjetni – izazvani klasičnim eksplozivom (vrlo slabi) te oni izazvani nuklearnim eksplozijama (snažni).</w:t>
      </w:r>
    </w:p>
    <w:p w14:paraId="435A5E8E" w14:textId="5E37B5A5" w:rsidR="00967571" w:rsidRPr="005551EA" w:rsidRDefault="00967571" w:rsidP="005F4E27">
      <w:pPr>
        <w:pStyle w:val="Naslov4"/>
      </w:pPr>
      <w:bookmarkStart w:id="1035" w:name="_Toc219875181"/>
      <w:r w:rsidRPr="005551EA">
        <w:t>6.</w:t>
      </w:r>
      <w:r w:rsidR="005551EA" w:rsidRPr="005551EA">
        <w:t>10</w:t>
      </w:r>
      <w:r w:rsidRPr="005551EA">
        <w:t xml:space="preserve">.5.1. Razvoj događaja koji prethodi velikoj nesreći uslijed </w:t>
      </w:r>
      <w:r w:rsidR="005F4E27" w:rsidRPr="005551EA">
        <w:t>potresa</w:t>
      </w:r>
      <w:bookmarkEnd w:id="1035"/>
    </w:p>
    <w:p w14:paraId="052B219F" w14:textId="77777777" w:rsidR="001042DA" w:rsidRPr="005551EA" w:rsidRDefault="001042DA" w:rsidP="001042DA">
      <w:pPr>
        <w:spacing w:after="0"/>
      </w:pPr>
    </w:p>
    <w:p w14:paraId="267372D5" w14:textId="77777777" w:rsidR="001042DA" w:rsidRPr="005551EA" w:rsidRDefault="001042DA" w:rsidP="001042DA">
      <w:r w:rsidRPr="005551EA">
        <w:t xml:space="preserve">Potres nastaje u unutrašnjosti Zemlje te to mjesto nazivamo žarište ili hipocentar. Mjesto na površini Zemlje gdje se potres najjače osjeti zove se epicentar. Zbog posebnih svojstava vrijeme nastanka potresa ne može predvidjeti s razumnom sigurnošću, zato se potresna opasnost ublažava isključivo prevencijom. Jedina razumna zaštita od potresa je gradnja objekata u skladu s potresnom opasnošću. </w:t>
      </w:r>
    </w:p>
    <w:p w14:paraId="5D54DBA2" w14:textId="134D8413" w:rsidR="001042DA" w:rsidRPr="005551EA" w:rsidRDefault="001042DA" w:rsidP="001042DA">
      <w:r w:rsidRPr="005551EA">
        <w:t xml:space="preserve">Potresi ne pokazuju nikakvu periodičnost pojavljivanja, niti se događaju po nekom određenom pravilu. Postoji mogućnost pojave jednog jačeg potresa kojeg ne slijedi gotovo ni jedan ili ga slijedi vrlo mali broj naknadnih potresa. Drugdje se nakon jačeg potresa događa u kraćem ili duljem vremenskom intervalu velik broj naknadnih potresa, negdje su ti naknadni potresi svi slabiji od glavnog, a negdje se dogodi da naknadni bude jači od prvotnog. </w:t>
      </w:r>
    </w:p>
    <w:p w14:paraId="7CEA428D" w14:textId="2D69E8C2" w:rsidR="00967571" w:rsidRPr="005551EA" w:rsidRDefault="00967571" w:rsidP="00967571">
      <w:pPr>
        <w:pStyle w:val="Naslov4"/>
      </w:pPr>
      <w:bookmarkStart w:id="1036" w:name="_Toc219875182"/>
      <w:r w:rsidRPr="005551EA">
        <w:t>6.</w:t>
      </w:r>
      <w:r w:rsidR="005551EA" w:rsidRPr="005551EA">
        <w:t>10</w:t>
      </w:r>
      <w:r w:rsidRPr="005551EA">
        <w:t xml:space="preserve">.5.2. Okidač koji je uzrokovao veliku nesreću uslijed </w:t>
      </w:r>
      <w:r w:rsidR="005F4E27" w:rsidRPr="005551EA">
        <w:t>potres</w:t>
      </w:r>
      <w:bookmarkEnd w:id="1036"/>
    </w:p>
    <w:p w14:paraId="63063BD8" w14:textId="77777777" w:rsidR="001042DA" w:rsidRPr="005551EA" w:rsidRDefault="001042DA" w:rsidP="001042DA">
      <w:pPr>
        <w:spacing w:after="0"/>
      </w:pPr>
    </w:p>
    <w:p w14:paraId="1E3D1B6A" w14:textId="6D5D97D1" w:rsidR="001042DA" w:rsidRPr="005551EA" w:rsidRDefault="001042DA" w:rsidP="001042DA">
      <w:r w:rsidRPr="005551EA">
        <w:t xml:space="preserve">Unutarnji procesi uzrokovani su konvekcijskim gibanjima u unutrašnjosti Zemlje, koja su posljedica toplinske energije Zemlje i odgovorni su za kretanje oceanskih i kontinentalnih ploča. Ploče se mogu međusobno primicati, razmicati ili kliziti jedna uz drugu, a granice između ploča područja su izražene tektonske aktivnosti. Na kontaktima ploča oslobađa se </w:t>
      </w:r>
      <w:r w:rsidRPr="005551EA">
        <w:lastRenderedPageBreak/>
        <w:t>golema količina energije, koja uzrokuje deformacije stijena i nastanak potresa. Unutarnji procesi  utječu na kretanje masa u zemljinoj unutrašnjosti i na formiranje tektonskih pokreta, koji djeluju kao okidač za nastanak potresa. RH se nalazi na  Euroazijskoj ploči koja je litosferna ploča te obuhvaća Euroaziju (kontinentalnu masu koja se sastoji od Europe i Azije, bez Indijskog potkontinenta, Arapskog poluotoka i područja istočno od lanca Verhojansk u istočnome Sibiru). Na zapadu se proteže sve do Srednjoatlantskog hrpta.</w:t>
      </w:r>
    </w:p>
    <w:p w14:paraId="4BD83C10" w14:textId="5CFD6EA4" w:rsidR="00355D8A" w:rsidRPr="005551EA" w:rsidRDefault="00967571" w:rsidP="00B129E7">
      <w:pPr>
        <w:pStyle w:val="Naslov3"/>
        <w:spacing w:before="0"/>
      </w:pPr>
      <w:bookmarkStart w:id="1037" w:name="_Toc219875183"/>
      <w:r w:rsidRPr="005551EA">
        <w:t>6.</w:t>
      </w:r>
      <w:r w:rsidR="005551EA" w:rsidRPr="005551EA">
        <w:t>10</w:t>
      </w:r>
      <w:r w:rsidRPr="005551EA">
        <w:t xml:space="preserve">.6. Događaj s najgorim mogućim posljedicama – </w:t>
      </w:r>
      <w:r w:rsidR="001042DA" w:rsidRPr="005551EA">
        <w:t>Potres</w:t>
      </w:r>
      <w:bookmarkEnd w:id="1037"/>
    </w:p>
    <w:p w14:paraId="6AA2C4EC" w14:textId="77777777" w:rsidR="00B129E7" w:rsidRPr="005551EA" w:rsidRDefault="00B129E7" w:rsidP="00B129E7">
      <w:pPr>
        <w:spacing w:after="0"/>
      </w:pPr>
    </w:p>
    <w:p w14:paraId="568732F4" w14:textId="77777777" w:rsidR="00B129E7" w:rsidRPr="005551EA" w:rsidRDefault="00B129E7" w:rsidP="00B129E7">
      <w:r w:rsidRPr="005551EA">
        <w:t xml:space="preserve">Za izradu procjene rizika pretpostavljeno je podrhtavanje tla u Općini uzrokovano potresom na razini povratnog perioda usklađenog s propisima za projektiranje potresne otpornosti, odnosno događaj s najgorim mogućim posljedicama (DNP) odgovara potresnom djelovanju za provjeru GSN 475 godina. </w:t>
      </w:r>
    </w:p>
    <w:p w14:paraId="1BBA8C3D" w14:textId="018A734E" w:rsidR="00B129E7" w:rsidRPr="005551EA" w:rsidRDefault="00B129E7" w:rsidP="00B129E7">
      <w:pPr>
        <w:rPr>
          <w:rFonts w:cs="Calibri"/>
        </w:rPr>
      </w:pPr>
      <w:r w:rsidRPr="005551EA">
        <w:t xml:space="preserve">Stoga se može očekivati da će građevine koje su ispravno projektirane prema najnovijim seizmičkim propisima (zadovoljiti zahtjeve povezane s projektiranim graničnim stanjima (GSN, odnosno GSU), odnosno njihova oštećenja za odabrane događaje neće nadmašiti odgovarajuće razmjere. Potrebno je napomenuti da uobičajene građevine u pravilu nisu projektirane tako da zbog djelovanja potresa ne dožive nikakva oštećenja. Smatra se da su novije građevine projektirane da bez rušenja mogu podnijeti potrese koji se mogu očekivati u toku životnog vijeka građevine. U propisima taj nivo opterećenja poznat je kao sigurnosni potres. Pri najjačem mogućem potresu koji je karakterističan za određeno područje (Općina  – potres jačine </w:t>
      </w:r>
      <w:r w:rsidR="00B93865" w:rsidRPr="005551EA">
        <w:t>VII</w:t>
      </w:r>
      <w:r w:rsidRPr="005551EA">
        <w:rPr>
          <w:rFonts w:cs="Calibri"/>
        </w:rPr>
        <w:t xml:space="preserve">° MCS) određene građevine kritične infrastrukture mogu pretrpjeti oštećenja na ne nosivim elementima te neka oštećenja nosive konstrukcije, bez da je ugrožena funkcionalnost zgrade. </w:t>
      </w:r>
    </w:p>
    <w:p w14:paraId="5EA2D294" w14:textId="4D074BB5" w:rsidR="00B129E7" w:rsidRPr="005551EA" w:rsidRDefault="00B129E7" w:rsidP="00B129E7">
      <w:pPr>
        <w:rPr>
          <w:szCs w:val="24"/>
        </w:rPr>
      </w:pPr>
      <w:r w:rsidRPr="005551EA">
        <w:rPr>
          <w:szCs w:val="24"/>
        </w:rPr>
        <w:t xml:space="preserve">U slučaju potresa od </w:t>
      </w:r>
      <w:r w:rsidR="00B93865" w:rsidRPr="005551EA">
        <w:rPr>
          <w:szCs w:val="24"/>
        </w:rPr>
        <w:t>VII</w:t>
      </w:r>
      <w:r w:rsidRPr="005551EA">
        <w:rPr>
          <w:rFonts w:cs="Calibri"/>
          <w:szCs w:val="24"/>
        </w:rPr>
        <w:t>°</w:t>
      </w:r>
      <w:r w:rsidRPr="005551EA">
        <w:rPr>
          <w:szCs w:val="24"/>
        </w:rPr>
        <w:t xml:space="preserve"> i više MCS objekti (transformatorske stanice, dalekovodi ) pretrpjeli bi oštećenja. Nakon potresa djelatnici HEP-a operator distribucijskog sustava d.o.o. – Ele</w:t>
      </w:r>
      <w:r w:rsidR="00773FFC" w:rsidRPr="005551EA">
        <w:rPr>
          <w:szCs w:val="24"/>
        </w:rPr>
        <w:t>ktrolika</w:t>
      </w:r>
      <w:r w:rsidRPr="005551EA">
        <w:rPr>
          <w:szCs w:val="24"/>
        </w:rPr>
        <w:t xml:space="preserve"> Gospić postupit će po vlastitom Planu zaštite i spašavanja od potresa. Prekid dobave električnom energijom za naselja u Općini može biti uzrokovan rušenjem transformatorskih stanica i dalekovoda. Na navedenom području ne očekuju se potresi jači od </w:t>
      </w:r>
      <w:r w:rsidR="00B93865" w:rsidRPr="005551EA">
        <w:rPr>
          <w:szCs w:val="24"/>
        </w:rPr>
        <w:t>VII</w:t>
      </w:r>
      <w:r w:rsidRPr="005551EA">
        <w:rPr>
          <w:rFonts w:cs="Calibri"/>
          <w:szCs w:val="24"/>
        </w:rPr>
        <w:t>°</w:t>
      </w:r>
      <w:r w:rsidRPr="005551EA">
        <w:rPr>
          <w:szCs w:val="24"/>
        </w:rPr>
        <w:t xml:space="preserve"> MCS. U slučaju razornog potresa za očekivati je pucanje cjevovoda i vodosprema što bi uzrokovalo dugotrajan prekid opskrbom vodom naseljima na području Općine.</w:t>
      </w:r>
    </w:p>
    <w:p w14:paraId="2775707A" w14:textId="77777777" w:rsidR="00B129E7" w:rsidRPr="005551EA" w:rsidRDefault="00B129E7" w:rsidP="00B129E7">
      <w:r w:rsidRPr="005551EA">
        <w:rPr>
          <w:szCs w:val="24"/>
        </w:rPr>
        <w:t>Pucanje cjevovoda, prekidi vodovodne infrastrukture mogu značajno i na više dana ugroziti opskrbu pitkom vodom, a u hladnom zimskom periodu sa snijegom, i značajno produžiti vremena za popravak.</w:t>
      </w:r>
    </w:p>
    <w:p w14:paraId="5F68C3B2" w14:textId="77777777" w:rsidR="00B129E7" w:rsidRPr="005551EA" w:rsidRDefault="00B129E7" w:rsidP="00B129E7">
      <w:pPr>
        <w:rPr>
          <w:szCs w:val="24"/>
        </w:rPr>
      </w:pPr>
      <w:r w:rsidRPr="005551EA">
        <w:rPr>
          <w:szCs w:val="24"/>
        </w:rPr>
        <w:t xml:space="preserve">Procijenjeni intenzitet potresa mogućeg u području Općine imat će vidljive primarne posljedice na skladišne kapacitete individualnih poljoprivrednih gospodarstava, jer su isti najčešće građeni kao pomoćne građevine bez primjene protupotresnih mjera i slabije se održavaju te brojne sekundarne posljedice u proizvodnji (nedostatak potrebne radne snage </w:t>
      </w:r>
      <w:r w:rsidRPr="005551EA">
        <w:rPr>
          <w:szCs w:val="24"/>
        </w:rPr>
        <w:lastRenderedPageBreak/>
        <w:t>za proizvodnju, skladištenje, obradu, preradu i distribuciju, apatija i nemotiviranost stanovništva zbog gubitaka bližnjih, materijalnih šteta i neizvjesnosti za budućnost, i slično).</w:t>
      </w:r>
    </w:p>
    <w:p w14:paraId="51287987" w14:textId="77777777" w:rsidR="00B129E7" w:rsidRPr="005551EA" w:rsidRDefault="00B129E7" w:rsidP="00B129E7">
      <w:pPr>
        <w:autoSpaceDE w:val="0"/>
        <w:rPr>
          <w:szCs w:val="24"/>
        </w:rPr>
      </w:pPr>
      <w:r w:rsidRPr="005551EA">
        <w:rPr>
          <w:szCs w:val="24"/>
        </w:rPr>
        <w:t xml:space="preserve">Procijenjeni intenzitet potresa u području Općine imao bi velike posljedice i zahtjeve prema sustavu Javnog zdravstva, kako u pogledu primarnih (zbrinjavanje ranjenih, traumatiziranih) tako i sekundarnih potreba (sprečavanje zaraza i epidemija, DDD). </w:t>
      </w:r>
    </w:p>
    <w:p w14:paraId="18CAFF2C" w14:textId="77777777" w:rsidR="00B129E7" w:rsidRPr="005551EA" w:rsidRDefault="00B129E7" w:rsidP="00B129E7">
      <w:pPr>
        <w:rPr>
          <w:szCs w:val="24"/>
        </w:rPr>
      </w:pPr>
      <w:r w:rsidRPr="005551EA">
        <w:rPr>
          <w:szCs w:val="24"/>
        </w:rPr>
        <w:t>Značajna pomoć bila bi potrebna iz okolnih urbanih centara ili, ako su i isti obuhvaćeni potresom, iz udaljenijih dijelova države.</w:t>
      </w:r>
    </w:p>
    <w:p w14:paraId="3EABE744" w14:textId="77777777" w:rsidR="00B129E7" w:rsidRPr="005551EA" w:rsidRDefault="00B129E7" w:rsidP="00B129E7">
      <w:pPr>
        <w:autoSpaceDE w:val="0"/>
        <w:rPr>
          <w:szCs w:val="24"/>
        </w:rPr>
      </w:pPr>
      <w:r w:rsidRPr="005551EA">
        <w:rPr>
          <w:szCs w:val="24"/>
        </w:rPr>
        <w:t xml:space="preserve">Potres očekivanog intenziteta može značajno oštetiti infrastrukturu, osobito kablove, a u periodu velikih hladnoća oštećenja će biti obimnija (krutost i krtost materijala, osobito optičkih kabela ). Prekidima vodova fiksne mreže narušio bi se radni režim mobilne mreže, osim kod operatera koji je povezan RR linkom. Interventne i mobilne ekipe operatera (HT i drugi) imaju više pokretnih baznih stanica koje se komutiraju radio-putem te bi sustav pokretne telefonije bio uspostavljen u roku od 6 - 18 sati. </w:t>
      </w:r>
    </w:p>
    <w:p w14:paraId="63D402F4" w14:textId="2BF03B24" w:rsidR="00B129E7" w:rsidRPr="005551EA" w:rsidRDefault="00B129E7" w:rsidP="00B129E7">
      <w:pPr>
        <w:rPr>
          <w:szCs w:val="24"/>
        </w:rPr>
      </w:pPr>
      <w:r w:rsidRPr="005551EA">
        <w:rPr>
          <w:szCs w:val="24"/>
        </w:rPr>
        <w:t xml:space="preserve">U slučaju potresa od </w:t>
      </w:r>
      <w:r w:rsidR="00B93865" w:rsidRPr="005551EA">
        <w:rPr>
          <w:szCs w:val="24"/>
        </w:rPr>
        <w:t>VII</w:t>
      </w:r>
      <w:r w:rsidRPr="005551EA">
        <w:rPr>
          <w:rFonts w:ascii="Century Gothic" w:hAnsi="Century Gothic"/>
          <w:szCs w:val="24"/>
        </w:rPr>
        <w:t>°</w:t>
      </w:r>
      <w:r w:rsidRPr="005551EA">
        <w:rPr>
          <w:szCs w:val="24"/>
        </w:rPr>
        <w:t xml:space="preserve">  MCS ljestvici moglo bi doći do pukotina u cestama te odrona cesta na strmim kosinama što bi u konačnici moglo ugroziti prohodnost određenih cestovnih pravaca. </w:t>
      </w:r>
    </w:p>
    <w:p w14:paraId="57823004" w14:textId="77777777" w:rsidR="00B129E7" w:rsidRPr="005551EA" w:rsidRDefault="00B129E7" w:rsidP="00B129E7">
      <w:pPr>
        <w:rPr>
          <w:szCs w:val="24"/>
        </w:rPr>
      </w:pPr>
      <w:r w:rsidRPr="005551EA">
        <w:rPr>
          <w:szCs w:val="24"/>
        </w:rPr>
        <w:t>Potres očekivanog intenziteta uzrokuje i veće dilatacije tla te lomove potporne infrastrukture ceste. Naselja su višestruko (redundantno) povezana prometnicama, što bi otežalo promet i pristup istima. Nastaje potreba za angažiranjem građevinske mehanizacije radi osiguranja prohodnosti prometnica, kao i angažiranje DVD - ova i sustava CZ.</w:t>
      </w:r>
    </w:p>
    <w:p w14:paraId="38790071" w14:textId="77777777" w:rsidR="00B129E7" w:rsidRPr="005551EA" w:rsidRDefault="00B129E7" w:rsidP="00B93865">
      <w:pPr>
        <w:spacing w:after="0"/>
        <w:rPr>
          <w:rFonts w:cs="Calibri"/>
          <w:szCs w:val="24"/>
        </w:rPr>
      </w:pPr>
      <w:r w:rsidRPr="005551EA">
        <w:rPr>
          <w:rFonts w:cs="Calibri"/>
          <w:szCs w:val="24"/>
        </w:rPr>
        <w:t>Specifičnost pojave potresa očituje se u tome da nastaje iznenada, nije ju moguće predvidjeti, a ni na koji način spriječiti. Važno je da se brzo reagira u tom trenutku kada potres nastane te da se u što kraćem mogućem roku sanira nastala šteta, kako se ne bi izazvale daljnje povrede i štete.</w:t>
      </w:r>
    </w:p>
    <w:p w14:paraId="1512B39D" w14:textId="7D8D30EF" w:rsidR="00B129E7" w:rsidRPr="005551EA" w:rsidRDefault="00B129E7" w:rsidP="00B93865">
      <w:pPr>
        <w:spacing w:after="0" w:line="240" w:lineRule="auto"/>
        <w:jc w:val="center"/>
        <w:rPr>
          <w:rFonts w:cs="Calibri"/>
          <w:b/>
          <w:bCs/>
          <w:sz w:val="20"/>
          <w:szCs w:val="24"/>
        </w:rPr>
      </w:pPr>
      <w:bookmarkStart w:id="1038" w:name="_Toc20826576"/>
      <w:bookmarkStart w:id="1039" w:name="_Toc23924963"/>
      <w:bookmarkStart w:id="1040" w:name="_Toc27548250"/>
      <w:bookmarkStart w:id="1041" w:name="_Toc65767210"/>
      <w:bookmarkStart w:id="1042" w:name="_Toc219875391"/>
      <w:r w:rsidRPr="005551EA">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127</w:t>
      </w:r>
      <w:r w:rsidR="00D13B37">
        <w:rPr>
          <w:rFonts w:cs="Arial"/>
          <w:b/>
          <w:bCs/>
          <w:sz w:val="20"/>
          <w:szCs w:val="20"/>
        </w:rPr>
        <w:fldChar w:fldCharType="end"/>
      </w:r>
      <w:r w:rsidRPr="005551EA">
        <w:rPr>
          <w:rFonts w:cs="Arial"/>
          <w:b/>
          <w:bCs/>
          <w:sz w:val="20"/>
          <w:szCs w:val="20"/>
        </w:rPr>
        <w:t>: Prikaz mogućih šteta uslijed potresa</w:t>
      </w:r>
      <w:bookmarkEnd w:id="1038"/>
      <w:bookmarkEnd w:id="1039"/>
      <w:bookmarkEnd w:id="1040"/>
      <w:bookmarkEnd w:id="1041"/>
      <w:bookmarkEnd w:id="1042"/>
    </w:p>
    <w:tbl>
      <w:tblPr>
        <w:tblW w:w="9060" w:type="dxa"/>
        <w:jc w:val="center"/>
        <w:tblCellMar>
          <w:left w:w="10" w:type="dxa"/>
          <w:right w:w="10" w:type="dxa"/>
        </w:tblCellMar>
        <w:tblLook w:val="0000" w:firstRow="0" w:lastRow="0" w:firstColumn="0" w:lastColumn="0" w:noHBand="0" w:noVBand="0"/>
      </w:tblPr>
      <w:tblGrid>
        <w:gridCol w:w="2469"/>
        <w:gridCol w:w="6591"/>
      </w:tblGrid>
      <w:tr w:rsidR="00B129E7" w:rsidRPr="005551EA" w14:paraId="07C04E79" w14:textId="77777777" w:rsidTr="0054153E">
        <w:trPr>
          <w:jc w:val="center"/>
        </w:trPr>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1493B" w14:textId="77777777" w:rsidR="00B129E7" w:rsidRPr="005551EA" w:rsidRDefault="00B129E7" w:rsidP="00B93865">
            <w:pPr>
              <w:spacing w:after="0" w:line="240" w:lineRule="auto"/>
              <w:jc w:val="center"/>
              <w:rPr>
                <w:b/>
                <w:sz w:val="20"/>
                <w:szCs w:val="20"/>
              </w:rPr>
            </w:pPr>
            <w:r w:rsidRPr="005551EA">
              <w:rPr>
                <w:b/>
                <w:sz w:val="20"/>
                <w:szCs w:val="20"/>
              </w:rPr>
              <w:t>Vrsta štete</w:t>
            </w:r>
          </w:p>
        </w:tc>
        <w:tc>
          <w:tcPr>
            <w:tcW w:w="6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322F1" w14:textId="77777777" w:rsidR="00B129E7" w:rsidRPr="005551EA" w:rsidRDefault="00B129E7" w:rsidP="00B93865">
            <w:pPr>
              <w:spacing w:after="0" w:line="240" w:lineRule="auto"/>
              <w:jc w:val="center"/>
              <w:rPr>
                <w:b/>
                <w:sz w:val="20"/>
                <w:szCs w:val="20"/>
              </w:rPr>
            </w:pPr>
            <w:r w:rsidRPr="005551EA">
              <w:rPr>
                <w:b/>
                <w:sz w:val="20"/>
                <w:szCs w:val="20"/>
              </w:rPr>
              <w:t>Pokazatelj</w:t>
            </w:r>
          </w:p>
        </w:tc>
      </w:tr>
      <w:tr w:rsidR="00B129E7" w:rsidRPr="005551EA" w14:paraId="0150BACD" w14:textId="77777777" w:rsidTr="0054153E">
        <w:trPr>
          <w:jc w:val="center"/>
        </w:trPr>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F200A" w14:textId="77777777" w:rsidR="00B129E7" w:rsidRPr="005551EA" w:rsidRDefault="00B129E7" w:rsidP="00B93865">
            <w:pPr>
              <w:spacing w:after="0" w:line="240" w:lineRule="auto"/>
              <w:jc w:val="left"/>
              <w:rPr>
                <w:b/>
                <w:sz w:val="20"/>
                <w:szCs w:val="20"/>
              </w:rPr>
            </w:pPr>
            <w:r w:rsidRPr="005551EA">
              <w:rPr>
                <w:b/>
                <w:sz w:val="20"/>
                <w:szCs w:val="20"/>
              </w:rPr>
              <w:t>1. Direktne štete</w:t>
            </w:r>
          </w:p>
        </w:tc>
        <w:tc>
          <w:tcPr>
            <w:tcW w:w="6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CD26A7" w14:textId="77777777" w:rsidR="00B129E7" w:rsidRPr="005551EA" w:rsidRDefault="00B129E7" w:rsidP="00B93865">
            <w:pPr>
              <w:spacing w:after="0" w:line="240" w:lineRule="auto"/>
              <w:rPr>
                <w:sz w:val="20"/>
                <w:szCs w:val="20"/>
              </w:rPr>
            </w:pPr>
            <w:r w:rsidRPr="005551EA">
              <w:rPr>
                <w:sz w:val="20"/>
                <w:szCs w:val="20"/>
              </w:rPr>
              <w:t>Šteta na pokretnoj i nepokretnoj imovini</w:t>
            </w:r>
          </w:p>
        </w:tc>
      </w:tr>
      <w:tr w:rsidR="00B129E7" w:rsidRPr="005551EA" w14:paraId="6F1FA0E4" w14:textId="77777777" w:rsidTr="0054153E">
        <w:trPr>
          <w:jc w:val="center"/>
        </w:trPr>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1AEDB1" w14:textId="77777777" w:rsidR="00B129E7" w:rsidRPr="005551EA" w:rsidRDefault="00B129E7" w:rsidP="00B93865">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D6103" w14:textId="77777777" w:rsidR="00B129E7" w:rsidRPr="005551EA" w:rsidRDefault="00B129E7" w:rsidP="00B93865">
            <w:pPr>
              <w:spacing w:after="0" w:line="240" w:lineRule="auto"/>
              <w:rPr>
                <w:sz w:val="20"/>
                <w:szCs w:val="20"/>
              </w:rPr>
            </w:pPr>
            <w:r w:rsidRPr="005551EA">
              <w:rPr>
                <w:sz w:val="20"/>
                <w:szCs w:val="20"/>
              </w:rPr>
              <w:t>Šteta na sredstvima za proizvodnju i rad</w:t>
            </w:r>
          </w:p>
        </w:tc>
      </w:tr>
      <w:tr w:rsidR="00B129E7" w:rsidRPr="005551EA" w14:paraId="78776E30" w14:textId="77777777" w:rsidTr="0054153E">
        <w:trPr>
          <w:jc w:val="center"/>
        </w:trPr>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C4975" w14:textId="77777777" w:rsidR="00B129E7" w:rsidRPr="005551EA" w:rsidRDefault="00B129E7" w:rsidP="00B93865">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AE671" w14:textId="77777777" w:rsidR="00B129E7" w:rsidRPr="005551EA" w:rsidRDefault="00B129E7" w:rsidP="00B93865">
            <w:pPr>
              <w:spacing w:after="0" w:line="240" w:lineRule="auto"/>
              <w:rPr>
                <w:sz w:val="20"/>
                <w:szCs w:val="20"/>
              </w:rPr>
            </w:pPr>
            <w:r w:rsidRPr="005551EA">
              <w:rPr>
                <w:sz w:val="20"/>
                <w:szCs w:val="20"/>
              </w:rPr>
              <w:t>Štete na javnim zgradama ustanovama koje ne spadaju pod druge kriterije</w:t>
            </w:r>
          </w:p>
        </w:tc>
      </w:tr>
      <w:tr w:rsidR="00B129E7" w:rsidRPr="005551EA" w14:paraId="189530C5" w14:textId="77777777" w:rsidTr="0054153E">
        <w:trPr>
          <w:jc w:val="center"/>
        </w:trPr>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B326F" w14:textId="77777777" w:rsidR="00B129E7" w:rsidRPr="005551EA" w:rsidRDefault="00B129E7" w:rsidP="00B93865">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A7DB4" w14:textId="77777777" w:rsidR="00B129E7" w:rsidRPr="005551EA" w:rsidRDefault="00B129E7" w:rsidP="00B93865">
            <w:pPr>
              <w:spacing w:after="0" w:line="240" w:lineRule="auto"/>
              <w:rPr>
                <w:sz w:val="20"/>
                <w:szCs w:val="20"/>
              </w:rPr>
            </w:pPr>
            <w:r w:rsidRPr="005551EA">
              <w:rPr>
                <w:sz w:val="20"/>
                <w:szCs w:val="20"/>
              </w:rPr>
              <w:t>Trošak sanacije, oporavka, asanacije te srodni troškovi</w:t>
            </w:r>
          </w:p>
        </w:tc>
      </w:tr>
      <w:tr w:rsidR="00B129E7" w:rsidRPr="005551EA" w14:paraId="582A91BA" w14:textId="77777777" w:rsidTr="0054153E">
        <w:trPr>
          <w:jc w:val="center"/>
        </w:trPr>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CA8E5" w14:textId="77777777" w:rsidR="00B129E7" w:rsidRPr="005551EA" w:rsidRDefault="00B129E7" w:rsidP="00B93865">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81CEC" w14:textId="77777777" w:rsidR="00B129E7" w:rsidRPr="005551EA" w:rsidRDefault="00B129E7" w:rsidP="00B93865">
            <w:pPr>
              <w:spacing w:after="0" w:line="240" w:lineRule="auto"/>
              <w:rPr>
                <w:sz w:val="20"/>
                <w:szCs w:val="20"/>
              </w:rPr>
            </w:pPr>
            <w:r w:rsidRPr="005551EA">
              <w:rPr>
                <w:sz w:val="20"/>
                <w:szCs w:val="20"/>
              </w:rPr>
              <w:t>Troškovi spašavanja, liječenja te slični troškovi</w:t>
            </w:r>
          </w:p>
        </w:tc>
      </w:tr>
      <w:tr w:rsidR="00B129E7" w:rsidRPr="005551EA" w14:paraId="00DC6C6C" w14:textId="77777777" w:rsidTr="0054153E">
        <w:trPr>
          <w:jc w:val="center"/>
        </w:trPr>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25807B" w14:textId="77777777" w:rsidR="00B129E7" w:rsidRPr="005551EA" w:rsidRDefault="00B129E7" w:rsidP="00B93865">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EEECF" w14:textId="77777777" w:rsidR="00B129E7" w:rsidRPr="005551EA" w:rsidRDefault="00B129E7" w:rsidP="00B93865">
            <w:pPr>
              <w:spacing w:after="0" w:line="240" w:lineRule="auto"/>
              <w:rPr>
                <w:sz w:val="20"/>
                <w:szCs w:val="20"/>
              </w:rPr>
            </w:pPr>
            <w:r w:rsidRPr="005551EA">
              <w:rPr>
                <w:sz w:val="20"/>
                <w:szCs w:val="20"/>
              </w:rPr>
              <w:t>Gubitak dobiti</w:t>
            </w:r>
          </w:p>
        </w:tc>
      </w:tr>
      <w:tr w:rsidR="00B129E7" w:rsidRPr="005551EA" w14:paraId="112A7F90" w14:textId="77777777" w:rsidTr="0054153E">
        <w:trPr>
          <w:jc w:val="center"/>
        </w:trPr>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809F5" w14:textId="77777777" w:rsidR="00B129E7" w:rsidRPr="005551EA" w:rsidRDefault="00B129E7" w:rsidP="00B93865">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2C19D" w14:textId="77777777" w:rsidR="00B129E7" w:rsidRPr="005551EA" w:rsidRDefault="00B129E7" w:rsidP="00B93865">
            <w:pPr>
              <w:spacing w:after="0" w:line="240" w:lineRule="auto"/>
              <w:rPr>
                <w:sz w:val="20"/>
                <w:szCs w:val="20"/>
              </w:rPr>
            </w:pPr>
            <w:r w:rsidRPr="005551EA">
              <w:rPr>
                <w:sz w:val="20"/>
                <w:szCs w:val="20"/>
              </w:rPr>
              <w:t>Gubitak repromaterijala</w:t>
            </w:r>
          </w:p>
        </w:tc>
      </w:tr>
      <w:tr w:rsidR="00B129E7" w:rsidRPr="005551EA" w14:paraId="710A8897" w14:textId="77777777" w:rsidTr="0054153E">
        <w:trPr>
          <w:jc w:val="center"/>
        </w:trPr>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C791A" w14:textId="77777777" w:rsidR="00B129E7" w:rsidRPr="005551EA" w:rsidRDefault="00B129E7" w:rsidP="00B93865">
            <w:pPr>
              <w:spacing w:after="0" w:line="240" w:lineRule="auto"/>
              <w:rPr>
                <w:b/>
                <w:sz w:val="20"/>
                <w:szCs w:val="20"/>
              </w:rPr>
            </w:pPr>
            <w:r w:rsidRPr="005551EA">
              <w:rPr>
                <w:b/>
                <w:sz w:val="20"/>
                <w:szCs w:val="20"/>
              </w:rPr>
              <w:t>2. Indirektne štete</w:t>
            </w:r>
          </w:p>
        </w:tc>
        <w:tc>
          <w:tcPr>
            <w:tcW w:w="6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6EA05B" w14:textId="77777777" w:rsidR="00B129E7" w:rsidRPr="005551EA" w:rsidRDefault="00B129E7" w:rsidP="00B93865">
            <w:pPr>
              <w:spacing w:after="0" w:line="240" w:lineRule="auto"/>
              <w:rPr>
                <w:sz w:val="20"/>
                <w:szCs w:val="20"/>
              </w:rPr>
            </w:pPr>
            <w:r w:rsidRPr="005551EA">
              <w:rPr>
                <w:sz w:val="20"/>
                <w:szCs w:val="20"/>
              </w:rPr>
              <w:t>Izostanak radnika s posla (potrebno je procijeniti trošak izostanka s posla)</w:t>
            </w:r>
          </w:p>
        </w:tc>
      </w:tr>
      <w:tr w:rsidR="00B129E7" w:rsidRPr="005551EA" w14:paraId="71C1F503" w14:textId="77777777" w:rsidTr="0054153E">
        <w:trPr>
          <w:jc w:val="center"/>
        </w:trPr>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26F846" w14:textId="77777777" w:rsidR="00B129E7" w:rsidRPr="005551EA" w:rsidRDefault="00B129E7" w:rsidP="00B93865">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F732A" w14:textId="77777777" w:rsidR="00B129E7" w:rsidRPr="005551EA" w:rsidRDefault="00B129E7" w:rsidP="00B93865">
            <w:pPr>
              <w:spacing w:after="0" w:line="240" w:lineRule="auto"/>
              <w:rPr>
                <w:sz w:val="20"/>
                <w:szCs w:val="20"/>
              </w:rPr>
            </w:pPr>
            <w:r w:rsidRPr="005551EA">
              <w:rPr>
                <w:sz w:val="20"/>
                <w:szCs w:val="20"/>
              </w:rPr>
              <w:t>Gubitak poslova i prestanak poslovanja (potrebno je procijeniti trošak)</w:t>
            </w:r>
          </w:p>
        </w:tc>
      </w:tr>
      <w:tr w:rsidR="00B129E7" w:rsidRPr="005551EA" w14:paraId="5C818816" w14:textId="77777777" w:rsidTr="0054153E">
        <w:trPr>
          <w:jc w:val="center"/>
        </w:trPr>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15D5D" w14:textId="77777777" w:rsidR="00B129E7" w:rsidRPr="005551EA" w:rsidRDefault="00B129E7" w:rsidP="00B93865">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79A91" w14:textId="77777777" w:rsidR="00B129E7" w:rsidRPr="005551EA" w:rsidRDefault="00B129E7" w:rsidP="00B93865">
            <w:pPr>
              <w:spacing w:after="0" w:line="240" w:lineRule="auto"/>
              <w:rPr>
                <w:sz w:val="20"/>
                <w:szCs w:val="20"/>
              </w:rPr>
            </w:pPr>
            <w:r w:rsidRPr="005551EA">
              <w:rPr>
                <w:sz w:val="20"/>
                <w:szCs w:val="20"/>
              </w:rPr>
              <w:t>Gubitak prestiža i renomea (potrebno je procijeniti trošak)</w:t>
            </w:r>
          </w:p>
        </w:tc>
      </w:tr>
      <w:tr w:rsidR="00B129E7" w:rsidRPr="005551EA" w14:paraId="29DA9097" w14:textId="77777777" w:rsidTr="0054153E">
        <w:trPr>
          <w:jc w:val="center"/>
        </w:trPr>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EA4E8" w14:textId="77777777" w:rsidR="00B129E7" w:rsidRPr="005551EA" w:rsidRDefault="00B129E7" w:rsidP="00B93865">
            <w:pPr>
              <w:spacing w:after="0" w:line="240" w:lineRule="auto"/>
              <w:rPr>
                <w:b/>
                <w:sz w:val="20"/>
                <w:szCs w:val="20"/>
              </w:rPr>
            </w:pPr>
          </w:p>
        </w:tc>
        <w:tc>
          <w:tcPr>
            <w:tcW w:w="6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194E39" w14:textId="77777777" w:rsidR="00B129E7" w:rsidRPr="005551EA" w:rsidRDefault="00B129E7" w:rsidP="00B93865">
            <w:pPr>
              <w:spacing w:after="0" w:line="240" w:lineRule="auto"/>
              <w:rPr>
                <w:sz w:val="20"/>
                <w:szCs w:val="20"/>
              </w:rPr>
            </w:pPr>
            <w:r w:rsidRPr="005551EA">
              <w:rPr>
                <w:sz w:val="20"/>
                <w:szCs w:val="20"/>
              </w:rPr>
              <w:t>Nedostatak radne snage (potrebno je procijeniti trošak)</w:t>
            </w:r>
          </w:p>
        </w:tc>
      </w:tr>
      <w:tr w:rsidR="00B129E7" w:rsidRPr="005551EA" w14:paraId="23A4CECA" w14:textId="77777777" w:rsidTr="0054153E">
        <w:trPr>
          <w:jc w:val="center"/>
        </w:trPr>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9A6F4" w14:textId="77777777" w:rsidR="00B129E7" w:rsidRPr="005551EA" w:rsidRDefault="00B129E7" w:rsidP="00B93865">
            <w:pPr>
              <w:spacing w:after="0" w:line="240" w:lineRule="auto"/>
              <w:jc w:val="center"/>
              <w:rPr>
                <w:b/>
                <w:sz w:val="20"/>
                <w:szCs w:val="20"/>
              </w:rPr>
            </w:pPr>
          </w:p>
        </w:tc>
        <w:tc>
          <w:tcPr>
            <w:tcW w:w="6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6BE06" w14:textId="77777777" w:rsidR="00B129E7" w:rsidRPr="005551EA" w:rsidRDefault="00B129E7" w:rsidP="00B93865">
            <w:pPr>
              <w:spacing w:after="0" w:line="240" w:lineRule="auto"/>
              <w:jc w:val="left"/>
              <w:rPr>
                <w:sz w:val="20"/>
                <w:szCs w:val="20"/>
              </w:rPr>
            </w:pPr>
            <w:r w:rsidRPr="005551EA">
              <w:rPr>
                <w:sz w:val="20"/>
                <w:szCs w:val="20"/>
              </w:rPr>
              <w:t>Pad prihoda</w:t>
            </w:r>
          </w:p>
        </w:tc>
      </w:tr>
      <w:tr w:rsidR="00B129E7" w:rsidRPr="000F1950" w14:paraId="3718A96C" w14:textId="77777777" w:rsidTr="0054153E">
        <w:trPr>
          <w:jc w:val="center"/>
        </w:trPr>
        <w:tc>
          <w:tcPr>
            <w:tcW w:w="2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9DD05C" w14:textId="77777777" w:rsidR="00B129E7" w:rsidRPr="005551EA" w:rsidRDefault="00B129E7" w:rsidP="00B93865">
            <w:pPr>
              <w:spacing w:after="0" w:line="240" w:lineRule="auto"/>
              <w:jc w:val="center"/>
              <w:rPr>
                <w:b/>
                <w:sz w:val="20"/>
                <w:szCs w:val="20"/>
              </w:rPr>
            </w:pPr>
          </w:p>
        </w:tc>
        <w:tc>
          <w:tcPr>
            <w:tcW w:w="6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4F1D02" w14:textId="77777777" w:rsidR="00B129E7" w:rsidRPr="005551EA" w:rsidRDefault="00B129E7" w:rsidP="00B93865">
            <w:pPr>
              <w:spacing w:after="0" w:line="240" w:lineRule="auto"/>
              <w:jc w:val="left"/>
              <w:rPr>
                <w:sz w:val="20"/>
                <w:szCs w:val="20"/>
              </w:rPr>
            </w:pPr>
            <w:r w:rsidRPr="005551EA">
              <w:rPr>
                <w:sz w:val="20"/>
                <w:szCs w:val="20"/>
              </w:rPr>
              <w:t>Pad proračuna</w:t>
            </w:r>
          </w:p>
        </w:tc>
      </w:tr>
    </w:tbl>
    <w:p w14:paraId="4F7F3C14" w14:textId="77777777" w:rsidR="00B93865" w:rsidRPr="000F1950" w:rsidRDefault="00B93865" w:rsidP="00B93865">
      <w:pPr>
        <w:pStyle w:val="Odlomakpopisa"/>
        <w:rPr>
          <w:highlight w:val="yellow"/>
        </w:rPr>
      </w:pPr>
    </w:p>
    <w:p w14:paraId="482869F4" w14:textId="5ED04029" w:rsidR="00B129E7" w:rsidRPr="00335F06" w:rsidRDefault="00B129E7">
      <w:pPr>
        <w:pStyle w:val="Odlomakpopisa"/>
        <w:numPr>
          <w:ilvl w:val="0"/>
          <w:numId w:val="121"/>
        </w:numPr>
        <w:spacing w:after="0"/>
        <w:ind w:left="714" w:hanging="357"/>
      </w:pPr>
      <w:r w:rsidRPr="00335F06">
        <w:rPr>
          <w:b/>
        </w:rPr>
        <w:lastRenderedPageBreak/>
        <w:t xml:space="preserve">Procjena štete na stambenom fondu na području Općine uslijed potresa jačine </w:t>
      </w:r>
      <w:r w:rsidR="00C57E20" w:rsidRPr="00335F06">
        <w:rPr>
          <w:b/>
        </w:rPr>
        <w:t>VII</w:t>
      </w:r>
      <w:r w:rsidRPr="00335F06">
        <w:rPr>
          <w:rFonts w:cs="Calibri"/>
          <w:b/>
        </w:rPr>
        <w:t>°</w:t>
      </w:r>
      <w:r w:rsidRPr="00335F06">
        <w:rPr>
          <w:b/>
        </w:rPr>
        <w:t xml:space="preserve"> MCS vršnog ubrzanja </w:t>
      </w:r>
      <w:r w:rsidR="00FA0729" w:rsidRPr="00335F06">
        <w:rPr>
          <w:b/>
        </w:rPr>
        <w:t>1,47</w:t>
      </w:r>
      <w:r w:rsidRPr="00335F06">
        <w:rPr>
          <w:b/>
        </w:rPr>
        <w:t xml:space="preserve"> m/s</w:t>
      </w:r>
      <w:r w:rsidRPr="00335F06">
        <w:rPr>
          <w:b/>
          <w:vertAlign w:val="superscript"/>
        </w:rPr>
        <w:t>2</w:t>
      </w:r>
    </w:p>
    <w:p w14:paraId="7A5C691F" w14:textId="77777777" w:rsidR="007D5DE8" w:rsidRPr="00335F06" w:rsidRDefault="007D5DE8" w:rsidP="007D5DE8">
      <w:pPr>
        <w:pStyle w:val="Odlomakpopisa"/>
        <w:spacing w:after="0"/>
        <w:ind w:left="714"/>
      </w:pPr>
    </w:p>
    <w:p w14:paraId="517587B0" w14:textId="763A597B" w:rsidR="00B129E7" w:rsidRPr="00335F06" w:rsidRDefault="00B129E7">
      <w:pPr>
        <w:numPr>
          <w:ilvl w:val="0"/>
          <w:numId w:val="110"/>
        </w:numPr>
        <w:autoSpaceDN w:val="0"/>
        <w:spacing w:after="0"/>
        <w:ind w:left="714" w:hanging="357"/>
        <w:rPr>
          <w:rFonts w:cs="Arial"/>
          <w:lang w:eastAsia="hr-HR"/>
        </w:rPr>
      </w:pPr>
      <w:r w:rsidRPr="00335F06">
        <w:rPr>
          <w:rFonts w:cs="Arial"/>
          <w:lang w:eastAsia="hr-HR"/>
        </w:rPr>
        <w:t xml:space="preserve">potres jačine </w:t>
      </w:r>
      <w:r w:rsidR="00C57E20" w:rsidRPr="00335F06">
        <w:rPr>
          <w:rFonts w:cs="Arial"/>
          <w:lang w:eastAsia="hr-HR"/>
        </w:rPr>
        <w:t>VII</w:t>
      </w:r>
      <w:r w:rsidRPr="00335F06">
        <w:rPr>
          <w:rFonts w:cs="Calibri"/>
          <w:lang w:eastAsia="hr-HR"/>
        </w:rPr>
        <w:t xml:space="preserve">° </w:t>
      </w:r>
      <w:r w:rsidRPr="00335F06">
        <w:rPr>
          <w:rFonts w:cs="Arial"/>
          <w:lang w:eastAsia="hr-HR"/>
        </w:rPr>
        <w:t>MCS ljestvice pogodio je Općinu</w:t>
      </w:r>
    </w:p>
    <w:p w14:paraId="24E340CF" w14:textId="648C38C4" w:rsidR="00B129E7" w:rsidRPr="00335F06" w:rsidRDefault="00B129E7">
      <w:pPr>
        <w:numPr>
          <w:ilvl w:val="0"/>
          <w:numId w:val="110"/>
        </w:numPr>
        <w:autoSpaceDN w:val="0"/>
        <w:spacing w:after="0"/>
        <w:ind w:left="714" w:hanging="357"/>
        <w:rPr>
          <w:rFonts w:ascii="Times New Roman" w:hAnsi="Times New Roman"/>
          <w:szCs w:val="24"/>
          <w:lang w:eastAsia="hr-HR"/>
        </w:rPr>
      </w:pPr>
      <w:r w:rsidRPr="00335F06">
        <w:rPr>
          <w:rFonts w:cs="Arial"/>
          <w:lang w:eastAsia="hr-HR"/>
        </w:rPr>
        <w:t xml:space="preserve">akceleracija za </w:t>
      </w:r>
      <w:r w:rsidR="00C57E20" w:rsidRPr="00335F06">
        <w:rPr>
          <w:rFonts w:cs="Arial"/>
          <w:lang w:eastAsia="hr-HR"/>
        </w:rPr>
        <w:t>VII</w:t>
      </w:r>
      <w:r w:rsidRPr="00335F06">
        <w:rPr>
          <w:rFonts w:cs="Calibri"/>
          <w:lang w:eastAsia="hr-HR"/>
        </w:rPr>
        <w:t>° MCS</w:t>
      </w:r>
      <w:r w:rsidRPr="00335F06">
        <w:rPr>
          <w:rFonts w:cs="Arial"/>
          <w:lang w:eastAsia="hr-HR"/>
        </w:rPr>
        <w:t xml:space="preserve"> iznosi </w:t>
      </w:r>
      <w:r w:rsidR="00FA0729" w:rsidRPr="00335F06">
        <w:rPr>
          <w:rFonts w:cs="Arial"/>
          <w:lang w:eastAsia="hr-HR"/>
        </w:rPr>
        <w:t>1,47</w:t>
      </w:r>
      <w:r w:rsidRPr="00335F06">
        <w:rPr>
          <w:rFonts w:cs="Arial"/>
          <w:lang w:eastAsia="hr-HR"/>
        </w:rPr>
        <w:t xml:space="preserve"> m/s</w:t>
      </w:r>
      <w:r w:rsidRPr="00335F06">
        <w:rPr>
          <w:rFonts w:cs="Arial"/>
          <w:vertAlign w:val="superscript"/>
          <w:lang w:eastAsia="hr-HR"/>
        </w:rPr>
        <w:t>2</w:t>
      </w:r>
      <w:r w:rsidRPr="00335F06">
        <w:rPr>
          <w:rFonts w:cs="Arial"/>
          <w:lang w:eastAsia="hr-HR"/>
        </w:rPr>
        <w:t xml:space="preserve"> i jednaka je na cijelom području</w:t>
      </w:r>
    </w:p>
    <w:p w14:paraId="3D39FED2" w14:textId="77777777" w:rsidR="00B129E7" w:rsidRPr="00335F06" w:rsidRDefault="00B129E7">
      <w:pPr>
        <w:numPr>
          <w:ilvl w:val="0"/>
          <w:numId w:val="110"/>
        </w:numPr>
        <w:autoSpaceDN w:val="0"/>
        <w:spacing w:after="0"/>
        <w:ind w:left="714" w:hanging="357"/>
        <w:rPr>
          <w:rFonts w:cs="Arial"/>
          <w:lang w:eastAsia="hr-HR"/>
        </w:rPr>
      </w:pPr>
      <w:r w:rsidRPr="00335F06">
        <w:rPr>
          <w:rFonts w:cs="Arial"/>
          <w:lang w:eastAsia="hr-HR"/>
        </w:rPr>
        <w:t>trajanje potresa je 15 sekundi</w:t>
      </w:r>
    </w:p>
    <w:p w14:paraId="74F18BE9" w14:textId="100DF78F" w:rsidR="00B129E7" w:rsidRPr="00335F06" w:rsidRDefault="00B129E7">
      <w:pPr>
        <w:numPr>
          <w:ilvl w:val="0"/>
          <w:numId w:val="110"/>
        </w:numPr>
        <w:autoSpaceDN w:val="0"/>
        <w:spacing w:after="0"/>
        <w:ind w:left="714" w:hanging="357"/>
        <w:rPr>
          <w:rFonts w:cs="Arial"/>
          <w:lang w:eastAsia="hr-HR"/>
        </w:rPr>
      </w:pPr>
      <w:r w:rsidRPr="00335F06">
        <w:rPr>
          <w:rFonts w:cs="Arial"/>
          <w:lang w:eastAsia="hr-HR"/>
        </w:rPr>
        <w:t>broj stanovnika u Općini iznosi</w:t>
      </w:r>
      <w:r w:rsidR="00FA0729" w:rsidRPr="00335F06">
        <w:rPr>
          <w:rFonts w:cs="Arial"/>
          <w:lang w:eastAsia="hr-HR"/>
        </w:rPr>
        <w:t xml:space="preserve"> 1.419</w:t>
      </w:r>
      <w:r w:rsidRPr="00335F06">
        <w:rPr>
          <w:rFonts w:cs="Arial"/>
          <w:lang w:eastAsia="hr-HR"/>
        </w:rPr>
        <w:t xml:space="preserve">, broj stambenih jedinica </w:t>
      </w:r>
      <w:r w:rsidR="00FA0729" w:rsidRPr="00335F06">
        <w:rPr>
          <w:rFonts w:cs="Arial"/>
          <w:lang w:eastAsia="hr-HR"/>
        </w:rPr>
        <w:t>1.868</w:t>
      </w:r>
      <w:r w:rsidR="00C57E20" w:rsidRPr="00335F06">
        <w:rPr>
          <w:rFonts w:cs="Arial"/>
          <w:lang w:eastAsia="hr-HR"/>
        </w:rPr>
        <w:t xml:space="preserve"> </w:t>
      </w:r>
      <w:r w:rsidR="00F64851" w:rsidRPr="00335F06">
        <w:rPr>
          <w:rFonts w:cs="Arial"/>
          <w:lang w:eastAsia="hr-HR"/>
        </w:rPr>
        <w:t>sukladno</w:t>
      </w:r>
      <w:r w:rsidR="00C57E20" w:rsidRPr="00335F06">
        <w:rPr>
          <w:rFonts w:cs="Arial"/>
          <w:lang w:eastAsia="hr-HR"/>
        </w:rPr>
        <w:t xml:space="preserve"> Prvim rezultatima Popisa 2021.god.</w:t>
      </w:r>
    </w:p>
    <w:p w14:paraId="719170BD" w14:textId="00EB412A" w:rsidR="00B129E7" w:rsidRPr="00335F06" w:rsidRDefault="00B129E7">
      <w:pPr>
        <w:numPr>
          <w:ilvl w:val="0"/>
          <w:numId w:val="110"/>
        </w:numPr>
        <w:autoSpaceDN w:val="0"/>
        <w:spacing w:after="0"/>
        <w:ind w:left="714" w:hanging="357"/>
      </w:pPr>
      <w:r w:rsidRPr="00335F06">
        <w:rPr>
          <w:rFonts w:cs="Arial"/>
          <w:szCs w:val="24"/>
        </w:rPr>
        <w:t xml:space="preserve">u trenutku potresa svi stanovnici se nalaze u stambenim zgradama, prosječno </w:t>
      </w:r>
      <w:r w:rsidR="00335F06" w:rsidRPr="00335F06">
        <w:rPr>
          <w:rFonts w:cs="Arial"/>
          <w:szCs w:val="24"/>
        </w:rPr>
        <w:t>3,0</w:t>
      </w:r>
      <w:r w:rsidRPr="00335F06">
        <w:rPr>
          <w:rFonts w:cs="Arial"/>
          <w:szCs w:val="24"/>
        </w:rPr>
        <w:t xml:space="preserve"> st./stambenoj jedinici </w:t>
      </w:r>
    </w:p>
    <w:p w14:paraId="739EEFAE" w14:textId="5C2F86C1" w:rsidR="00B129E7" w:rsidRPr="00335F06" w:rsidRDefault="00B129E7">
      <w:pPr>
        <w:numPr>
          <w:ilvl w:val="0"/>
          <w:numId w:val="110"/>
        </w:numPr>
        <w:autoSpaceDN w:val="0"/>
        <w:spacing w:after="0"/>
        <w:ind w:left="714" w:hanging="357"/>
        <w:rPr>
          <w:rFonts w:cs="Arial"/>
          <w:lang w:eastAsia="hr-HR"/>
        </w:rPr>
      </w:pPr>
      <w:r w:rsidRPr="00335F06">
        <w:rPr>
          <w:rFonts w:cs="Arial"/>
          <w:lang w:eastAsia="hr-HR"/>
        </w:rPr>
        <w:t xml:space="preserve">u cilju sagledavanja mogućih šteta korišten je proračun koji određuje štete na objektima po kategorijama gradnje, broj ranjenih i poginulih, količinu građevinskog otpada koji bi nastao kod potresa </w:t>
      </w:r>
      <w:r w:rsidR="00C57E20" w:rsidRPr="00335F06">
        <w:rPr>
          <w:rFonts w:cs="Arial"/>
          <w:lang w:eastAsia="hr-HR"/>
        </w:rPr>
        <w:t>VII</w:t>
      </w:r>
      <w:r w:rsidRPr="00335F06">
        <w:rPr>
          <w:rFonts w:cs="Calibri"/>
          <w:lang w:eastAsia="hr-HR"/>
        </w:rPr>
        <w:t>°</w:t>
      </w:r>
      <w:r w:rsidRPr="00335F06">
        <w:rPr>
          <w:rFonts w:cs="Arial"/>
          <w:lang w:eastAsia="hr-HR"/>
        </w:rPr>
        <w:t xml:space="preserve"> MCS, površinu zemljišta potrebnu za deponiranje tolike količine otpada, potrebnu mehanizaciju za uklanjanje količine od 20% otpada koliko je u prva dva dana potrebno ukloniti zbog spašavanja zatrpanih osoba</w:t>
      </w:r>
    </w:p>
    <w:p w14:paraId="335DCB24" w14:textId="77777777" w:rsidR="00B129E7" w:rsidRPr="00335F06" w:rsidRDefault="00B129E7" w:rsidP="00B129E7">
      <w:pPr>
        <w:autoSpaceDN w:val="0"/>
        <w:spacing w:after="0"/>
        <w:ind w:left="720"/>
        <w:rPr>
          <w:rFonts w:cs="Arial"/>
          <w:lang w:eastAsia="hr-HR"/>
        </w:rPr>
      </w:pPr>
    </w:p>
    <w:p w14:paraId="2CA507C5" w14:textId="72AE483F" w:rsidR="00B129E7" w:rsidRPr="00335F06" w:rsidRDefault="00B129E7">
      <w:pPr>
        <w:numPr>
          <w:ilvl w:val="0"/>
          <w:numId w:val="38"/>
        </w:numPr>
        <w:spacing w:after="240"/>
        <w:ind w:left="714" w:hanging="357"/>
        <w:contextualSpacing/>
        <w:jc w:val="left"/>
        <w:rPr>
          <w:b/>
          <w:sz w:val="22"/>
          <w:lang w:val="en-US"/>
        </w:rPr>
      </w:pPr>
      <w:r w:rsidRPr="00335F06">
        <w:rPr>
          <w:b/>
          <w:sz w:val="22"/>
          <w:lang w:val="en-US"/>
        </w:rPr>
        <w:t>Podjela objekata prema kategoriji gradnje</w:t>
      </w:r>
    </w:p>
    <w:p w14:paraId="23169A5D" w14:textId="77777777" w:rsidR="00F64851" w:rsidRPr="00335F06" w:rsidRDefault="00F64851" w:rsidP="00F64851">
      <w:pPr>
        <w:spacing w:after="240"/>
        <w:ind w:left="714"/>
        <w:contextualSpacing/>
        <w:jc w:val="left"/>
        <w:rPr>
          <w:b/>
          <w:sz w:val="22"/>
          <w:lang w:val="en-US"/>
        </w:rPr>
      </w:pPr>
    </w:p>
    <w:p w14:paraId="5227EBC1" w14:textId="77777777" w:rsidR="00B129E7" w:rsidRPr="00335F06" w:rsidRDefault="00B129E7" w:rsidP="00B129E7">
      <w:pPr>
        <w:spacing w:after="0"/>
      </w:pPr>
      <w:r w:rsidRPr="00335F06">
        <w:rPr>
          <w:b/>
        </w:rPr>
        <w:t>I</w:t>
      </w:r>
      <w:r w:rsidRPr="00335F06">
        <w:t xml:space="preserve"> – zidane zgrade (zgrade zidane do 1940. godine), što znači da su objekti građeni uglavnom od cigle vezane žbukom te sa stropovima od drvenih greda i nešto armiranobetonskih, ali bez horizontalnih i vertikalnih serklaža,</w:t>
      </w:r>
    </w:p>
    <w:p w14:paraId="608C2720" w14:textId="77777777" w:rsidR="00B129E7" w:rsidRPr="00335F06" w:rsidRDefault="00B129E7" w:rsidP="00B129E7">
      <w:pPr>
        <w:spacing w:after="0"/>
      </w:pPr>
      <w:r w:rsidRPr="00335F06">
        <w:rPr>
          <w:b/>
        </w:rPr>
        <w:t>II</w:t>
      </w:r>
      <w:r w:rsidRPr="00335F06">
        <w:t xml:space="preserve"> – zidane zgrade s armiranobetonskim serklažama (od 1945-tih godina do 1960-tih godina),</w:t>
      </w:r>
    </w:p>
    <w:p w14:paraId="7BC5D28F" w14:textId="77777777" w:rsidR="00B129E7" w:rsidRPr="00335F06" w:rsidRDefault="00B129E7" w:rsidP="00B129E7">
      <w:pPr>
        <w:spacing w:after="0"/>
      </w:pPr>
      <w:r w:rsidRPr="00335F06">
        <w:rPr>
          <w:b/>
        </w:rPr>
        <w:t>III</w:t>
      </w:r>
      <w:r w:rsidRPr="00335F06">
        <w:t xml:space="preserve"> – armiranobetonske skeletne zgrade (od 1960-tih godina do danas),</w:t>
      </w:r>
    </w:p>
    <w:p w14:paraId="6F2BB347" w14:textId="77777777" w:rsidR="00B129E7" w:rsidRPr="00335F06" w:rsidRDefault="00B129E7" w:rsidP="00B129E7">
      <w:pPr>
        <w:spacing w:after="0"/>
      </w:pPr>
      <w:r w:rsidRPr="00335F06">
        <w:rPr>
          <w:b/>
        </w:rPr>
        <w:t>IV</w:t>
      </w:r>
      <w:r w:rsidRPr="00335F06">
        <w:t xml:space="preserve"> – zgrade sa sustavom armiranobetonskih nosivih zidova (od 1960-tih godina do danas),</w:t>
      </w:r>
    </w:p>
    <w:p w14:paraId="7A89AA65" w14:textId="77777777" w:rsidR="00B129E7" w:rsidRPr="00335F06" w:rsidRDefault="00B129E7" w:rsidP="00B129E7">
      <w:pPr>
        <w:spacing w:after="0"/>
      </w:pPr>
      <w:r w:rsidRPr="00335F06">
        <w:rPr>
          <w:b/>
        </w:rPr>
        <w:t>V</w:t>
      </w:r>
      <w:r w:rsidRPr="00335F06">
        <w:t xml:space="preserve"> – skeletne zgrade s armiranobetonskim nosivim zidovima (od 1960-tih godina do danas).</w:t>
      </w:r>
    </w:p>
    <w:p w14:paraId="0E5ACB6C" w14:textId="2884D123" w:rsidR="00B129E7" w:rsidRPr="00335F06" w:rsidRDefault="00335F06">
      <w:pPr>
        <w:pStyle w:val="Odlomakpopisa"/>
        <w:numPr>
          <w:ilvl w:val="0"/>
          <w:numId w:val="107"/>
        </w:numPr>
        <w:spacing w:after="0"/>
        <w:jc w:val="both"/>
        <w:rPr>
          <w:rFonts w:cs="Calibri"/>
          <w:sz w:val="24"/>
          <w:szCs w:val="24"/>
        </w:rPr>
      </w:pPr>
      <w:r w:rsidRPr="00335F06">
        <w:rPr>
          <w:rFonts w:cs="Calibri"/>
          <w:b/>
          <w:sz w:val="24"/>
          <w:szCs w:val="24"/>
        </w:rPr>
        <w:t>40</w:t>
      </w:r>
      <w:r w:rsidR="00B129E7" w:rsidRPr="00335F06">
        <w:rPr>
          <w:rFonts w:cs="Calibri"/>
          <w:b/>
          <w:sz w:val="24"/>
          <w:szCs w:val="24"/>
        </w:rPr>
        <w:t xml:space="preserve"> % </w:t>
      </w:r>
      <w:r w:rsidR="00B129E7" w:rsidRPr="00335F06">
        <w:rPr>
          <w:rFonts w:cs="Calibri"/>
          <w:sz w:val="24"/>
          <w:szCs w:val="24"/>
        </w:rPr>
        <w:t>zidane zgrade Tip I</w:t>
      </w:r>
    </w:p>
    <w:p w14:paraId="4C3AA2E9" w14:textId="6589D5F9" w:rsidR="00B129E7" w:rsidRPr="00335F06" w:rsidRDefault="00335F06">
      <w:pPr>
        <w:pStyle w:val="Odlomakpopisa"/>
        <w:numPr>
          <w:ilvl w:val="0"/>
          <w:numId w:val="107"/>
        </w:numPr>
        <w:spacing w:after="0"/>
        <w:jc w:val="both"/>
        <w:rPr>
          <w:rFonts w:cs="Calibri"/>
          <w:sz w:val="24"/>
          <w:szCs w:val="24"/>
        </w:rPr>
      </w:pPr>
      <w:r w:rsidRPr="00335F06">
        <w:rPr>
          <w:rFonts w:cs="Calibri"/>
          <w:b/>
          <w:sz w:val="24"/>
          <w:szCs w:val="24"/>
        </w:rPr>
        <w:t>40</w:t>
      </w:r>
      <w:r w:rsidR="00B129E7" w:rsidRPr="00335F06">
        <w:rPr>
          <w:rFonts w:cs="Calibri"/>
          <w:b/>
          <w:sz w:val="24"/>
          <w:szCs w:val="24"/>
        </w:rPr>
        <w:t xml:space="preserve"> %</w:t>
      </w:r>
      <w:r w:rsidR="00B129E7" w:rsidRPr="00335F06">
        <w:rPr>
          <w:rFonts w:cs="Calibri"/>
          <w:sz w:val="24"/>
          <w:szCs w:val="24"/>
        </w:rPr>
        <w:t xml:space="preserve"> zidane zgrade s armirano betonskim serklažama Tip II (od 1945-tih godina do 1960-tih godina)</w:t>
      </w:r>
    </w:p>
    <w:p w14:paraId="008892B9" w14:textId="5D925A0E" w:rsidR="00B129E7" w:rsidRPr="00335F06" w:rsidRDefault="00335F06">
      <w:pPr>
        <w:pStyle w:val="Odlomakpopisa"/>
        <w:numPr>
          <w:ilvl w:val="0"/>
          <w:numId w:val="107"/>
        </w:numPr>
        <w:spacing w:after="0"/>
        <w:jc w:val="both"/>
        <w:rPr>
          <w:rFonts w:cs="Calibri"/>
          <w:sz w:val="24"/>
          <w:szCs w:val="24"/>
        </w:rPr>
      </w:pPr>
      <w:r w:rsidRPr="00335F06">
        <w:rPr>
          <w:rFonts w:cs="Calibri"/>
          <w:b/>
          <w:sz w:val="24"/>
          <w:szCs w:val="24"/>
        </w:rPr>
        <w:t>10</w:t>
      </w:r>
      <w:r w:rsidR="00B129E7" w:rsidRPr="00335F06">
        <w:rPr>
          <w:rFonts w:cs="Calibri"/>
          <w:b/>
          <w:sz w:val="24"/>
          <w:szCs w:val="24"/>
        </w:rPr>
        <w:t xml:space="preserve"> %</w:t>
      </w:r>
      <w:r w:rsidR="00B129E7" w:rsidRPr="00335F06">
        <w:rPr>
          <w:rFonts w:cs="Calibri"/>
          <w:sz w:val="24"/>
          <w:szCs w:val="24"/>
        </w:rPr>
        <w:t xml:space="preserve"> armiranobetonske skeletne zgrade Tip III (od 1960-tih godina do danas)</w:t>
      </w:r>
    </w:p>
    <w:p w14:paraId="12718107" w14:textId="54E7471C" w:rsidR="00B129E7" w:rsidRPr="00335F06" w:rsidRDefault="00335F06">
      <w:pPr>
        <w:pStyle w:val="Odlomakpopisa"/>
        <w:numPr>
          <w:ilvl w:val="0"/>
          <w:numId w:val="107"/>
        </w:numPr>
        <w:spacing w:after="0"/>
        <w:jc w:val="both"/>
        <w:rPr>
          <w:rFonts w:cs="Calibri"/>
          <w:sz w:val="24"/>
          <w:szCs w:val="24"/>
        </w:rPr>
      </w:pPr>
      <w:r w:rsidRPr="00335F06">
        <w:rPr>
          <w:rFonts w:cs="Calibri"/>
          <w:b/>
          <w:sz w:val="24"/>
          <w:szCs w:val="24"/>
        </w:rPr>
        <w:t>5</w:t>
      </w:r>
      <w:r w:rsidR="00B129E7" w:rsidRPr="00335F06">
        <w:rPr>
          <w:rFonts w:cs="Calibri"/>
          <w:b/>
          <w:sz w:val="24"/>
          <w:szCs w:val="24"/>
        </w:rPr>
        <w:t xml:space="preserve"> %</w:t>
      </w:r>
      <w:r w:rsidR="00B129E7" w:rsidRPr="00335F06">
        <w:rPr>
          <w:rFonts w:cs="Calibri"/>
          <w:sz w:val="24"/>
          <w:szCs w:val="24"/>
        </w:rPr>
        <w:t xml:space="preserve"> zgrade sa sustavom armiranobetonskih nosivih zidova Tip IV (od 1960-tih godina do danas)</w:t>
      </w:r>
    </w:p>
    <w:p w14:paraId="276F9767" w14:textId="5B2D9292" w:rsidR="00B129E7" w:rsidRPr="00335F06" w:rsidRDefault="00335F06">
      <w:pPr>
        <w:pStyle w:val="Odlomakpopisa"/>
        <w:numPr>
          <w:ilvl w:val="0"/>
          <w:numId w:val="107"/>
        </w:numPr>
        <w:spacing w:after="0"/>
        <w:jc w:val="both"/>
        <w:rPr>
          <w:rFonts w:cs="Calibri"/>
          <w:sz w:val="24"/>
          <w:szCs w:val="24"/>
        </w:rPr>
      </w:pPr>
      <w:r w:rsidRPr="00335F06">
        <w:rPr>
          <w:rFonts w:cs="Calibri"/>
          <w:b/>
          <w:sz w:val="24"/>
          <w:szCs w:val="24"/>
        </w:rPr>
        <w:t>5</w:t>
      </w:r>
      <w:r w:rsidR="00B129E7" w:rsidRPr="00335F06">
        <w:rPr>
          <w:rFonts w:cs="Calibri"/>
          <w:b/>
          <w:sz w:val="24"/>
          <w:szCs w:val="24"/>
        </w:rPr>
        <w:t xml:space="preserve"> %</w:t>
      </w:r>
      <w:r w:rsidR="00B129E7" w:rsidRPr="00335F06">
        <w:rPr>
          <w:rFonts w:cs="Calibri"/>
          <w:sz w:val="24"/>
          <w:szCs w:val="24"/>
        </w:rPr>
        <w:t xml:space="preserve"> skeletne zgrade s armiranobetonskim nosivim zidovima Tip V (od 1960-tih godina do danas).</w:t>
      </w:r>
    </w:p>
    <w:p w14:paraId="7F100FB0" w14:textId="77777777" w:rsidR="00B129E7" w:rsidRPr="000F1950" w:rsidRDefault="00B129E7" w:rsidP="003D0178">
      <w:pPr>
        <w:spacing w:after="0"/>
        <w:rPr>
          <w:rFonts w:cs="Calibri"/>
          <w:szCs w:val="24"/>
          <w:highlight w:val="yellow"/>
        </w:rPr>
      </w:pPr>
    </w:p>
    <w:p w14:paraId="2636BD26" w14:textId="5778FD1C" w:rsidR="00B129E7" w:rsidRPr="003514DF" w:rsidRDefault="00B129E7" w:rsidP="00CD272F">
      <w:pPr>
        <w:contextualSpacing/>
        <w:rPr>
          <w:sz w:val="22"/>
          <w:lang w:val="en-US"/>
        </w:rPr>
      </w:pPr>
      <w:r w:rsidRPr="003514DF">
        <w:rPr>
          <w:b/>
          <w:sz w:val="22"/>
          <w:lang w:val="en-US"/>
        </w:rPr>
        <w:t xml:space="preserve">Kategorija I (zidane zgrade) – </w:t>
      </w:r>
      <w:r w:rsidR="00676673" w:rsidRPr="003514DF">
        <w:rPr>
          <w:b/>
          <w:sz w:val="22"/>
          <w:lang w:val="en-US"/>
        </w:rPr>
        <w:t>40</w:t>
      </w:r>
      <w:r w:rsidRPr="003514DF">
        <w:rPr>
          <w:b/>
          <w:sz w:val="22"/>
          <w:lang w:val="en-US"/>
        </w:rPr>
        <w:t xml:space="preserve">% objekata ili </w:t>
      </w:r>
      <w:r w:rsidR="00CA5B6E" w:rsidRPr="003514DF">
        <w:rPr>
          <w:b/>
          <w:sz w:val="22"/>
          <w:lang w:val="en-US"/>
        </w:rPr>
        <w:t xml:space="preserve">747 </w:t>
      </w:r>
      <w:r w:rsidRPr="003514DF">
        <w:rPr>
          <w:b/>
          <w:sz w:val="22"/>
          <w:lang w:val="en-US"/>
        </w:rPr>
        <w:t>zidana objekta izgrađeni do 1940.god.</w:t>
      </w:r>
    </w:p>
    <w:p w14:paraId="1D0333BF" w14:textId="59324EBB" w:rsidR="00B129E7" w:rsidRPr="003514DF" w:rsidRDefault="00676673">
      <w:pPr>
        <w:numPr>
          <w:ilvl w:val="0"/>
          <w:numId w:val="102"/>
        </w:numPr>
        <w:contextualSpacing/>
        <w:rPr>
          <w:rFonts w:cs="Arial"/>
          <w:color w:val="000000"/>
          <w:szCs w:val="24"/>
          <w:lang w:val="en-US"/>
        </w:rPr>
      </w:pPr>
      <w:r w:rsidRPr="003514DF">
        <w:rPr>
          <w:rFonts w:cs="Arial"/>
          <w:color w:val="000000"/>
          <w:szCs w:val="24"/>
          <w:lang w:val="en-US"/>
        </w:rPr>
        <w:t>8</w:t>
      </w:r>
      <w:r w:rsidR="00B129E7" w:rsidRPr="003514DF">
        <w:rPr>
          <w:rFonts w:cs="Arial"/>
          <w:color w:val="000000"/>
          <w:szCs w:val="24"/>
          <w:lang w:val="en-US"/>
        </w:rPr>
        <w:t xml:space="preserve">% ili </w:t>
      </w:r>
      <w:r w:rsidR="003514DF" w:rsidRPr="003514DF">
        <w:rPr>
          <w:rFonts w:cs="Arial"/>
          <w:color w:val="000000"/>
          <w:szCs w:val="24"/>
          <w:lang w:val="en-US"/>
        </w:rPr>
        <w:t>60</w:t>
      </w:r>
      <w:r w:rsidR="00B129E7" w:rsidRPr="003514DF">
        <w:rPr>
          <w:rFonts w:cs="Arial"/>
          <w:color w:val="000000"/>
          <w:szCs w:val="24"/>
          <w:lang w:val="en-US"/>
        </w:rPr>
        <w:t xml:space="preserve"> objekata neće imati nikakvih oštećenja </w:t>
      </w:r>
    </w:p>
    <w:p w14:paraId="1EE4F12B" w14:textId="6AE49F90" w:rsidR="00B129E7" w:rsidRPr="003514DF" w:rsidRDefault="00B129E7">
      <w:pPr>
        <w:numPr>
          <w:ilvl w:val="0"/>
          <w:numId w:val="102"/>
        </w:numPr>
        <w:contextualSpacing/>
        <w:rPr>
          <w:rFonts w:cs="Arial"/>
          <w:color w:val="000000"/>
          <w:szCs w:val="24"/>
          <w:lang w:val="en-US"/>
        </w:rPr>
      </w:pPr>
      <w:r w:rsidRPr="003514DF">
        <w:rPr>
          <w:rFonts w:cs="Arial"/>
          <w:color w:val="000000"/>
          <w:szCs w:val="24"/>
          <w:lang w:val="en-US"/>
        </w:rPr>
        <w:t xml:space="preserve">10% ili </w:t>
      </w:r>
      <w:r w:rsidR="003514DF" w:rsidRPr="003514DF">
        <w:rPr>
          <w:rFonts w:cs="Arial"/>
          <w:color w:val="000000"/>
          <w:szCs w:val="24"/>
          <w:lang w:val="en-US"/>
        </w:rPr>
        <w:t>75</w:t>
      </w:r>
      <w:r w:rsidR="006F094D" w:rsidRPr="003514DF">
        <w:rPr>
          <w:rFonts w:cs="Arial"/>
          <w:color w:val="000000"/>
          <w:szCs w:val="24"/>
          <w:lang w:val="en-US"/>
        </w:rPr>
        <w:t xml:space="preserve"> </w:t>
      </w:r>
      <w:r w:rsidRPr="003514DF">
        <w:rPr>
          <w:rFonts w:cs="Arial"/>
          <w:color w:val="000000"/>
          <w:szCs w:val="24"/>
          <w:lang w:val="en-US"/>
        </w:rPr>
        <w:t>objekata imat će neznatna oštećenja i 6% građevinske štete</w:t>
      </w:r>
    </w:p>
    <w:p w14:paraId="5004BCBC" w14:textId="46AF7B8F" w:rsidR="00B129E7" w:rsidRPr="003514DF" w:rsidRDefault="00676673">
      <w:pPr>
        <w:numPr>
          <w:ilvl w:val="0"/>
          <w:numId w:val="102"/>
        </w:numPr>
        <w:contextualSpacing/>
        <w:rPr>
          <w:rFonts w:cs="Arial"/>
          <w:color w:val="000000"/>
          <w:szCs w:val="24"/>
          <w:lang w:val="en-US"/>
        </w:rPr>
      </w:pPr>
      <w:r w:rsidRPr="003514DF">
        <w:rPr>
          <w:rFonts w:cs="Arial"/>
          <w:color w:val="000000"/>
          <w:szCs w:val="24"/>
          <w:lang w:val="en-US"/>
        </w:rPr>
        <w:t>40</w:t>
      </w:r>
      <w:r w:rsidR="00B129E7" w:rsidRPr="003514DF">
        <w:rPr>
          <w:rFonts w:cs="Arial"/>
          <w:color w:val="000000"/>
          <w:szCs w:val="24"/>
          <w:lang w:val="en-US"/>
        </w:rPr>
        <w:t>% ili</w:t>
      </w:r>
      <w:r w:rsidR="006F094D" w:rsidRPr="003514DF">
        <w:rPr>
          <w:rFonts w:cs="Arial"/>
          <w:color w:val="000000"/>
          <w:szCs w:val="24"/>
          <w:lang w:val="en-US"/>
        </w:rPr>
        <w:t xml:space="preserve"> </w:t>
      </w:r>
      <w:r w:rsidR="003514DF" w:rsidRPr="003514DF">
        <w:rPr>
          <w:rFonts w:cs="Arial"/>
          <w:color w:val="000000"/>
          <w:szCs w:val="24"/>
          <w:lang w:val="en-US"/>
        </w:rPr>
        <w:t>299</w:t>
      </w:r>
      <w:r w:rsidR="00B129E7" w:rsidRPr="003514DF">
        <w:rPr>
          <w:rFonts w:cs="Arial"/>
          <w:color w:val="000000"/>
          <w:szCs w:val="24"/>
          <w:lang w:val="en-US"/>
        </w:rPr>
        <w:t xml:space="preserve"> objekata imat će umjeren stupanj oštećenja i 20% građevinske štete</w:t>
      </w:r>
    </w:p>
    <w:p w14:paraId="60C96863" w14:textId="4577FF28" w:rsidR="00B129E7" w:rsidRPr="003514DF" w:rsidRDefault="00676673">
      <w:pPr>
        <w:numPr>
          <w:ilvl w:val="0"/>
          <w:numId w:val="102"/>
        </w:numPr>
        <w:contextualSpacing/>
        <w:rPr>
          <w:rFonts w:cs="Arial"/>
          <w:color w:val="000000"/>
          <w:szCs w:val="24"/>
          <w:lang w:val="en-US"/>
        </w:rPr>
      </w:pPr>
      <w:r w:rsidRPr="003514DF">
        <w:rPr>
          <w:rFonts w:cs="Arial"/>
          <w:color w:val="000000"/>
          <w:szCs w:val="24"/>
          <w:lang w:val="en-US"/>
        </w:rPr>
        <w:t>35</w:t>
      </w:r>
      <w:r w:rsidR="00B129E7" w:rsidRPr="003514DF">
        <w:rPr>
          <w:rFonts w:cs="Arial"/>
          <w:color w:val="000000"/>
          <w:szCs w:val="24"/>
          <w:lang w:val="en-US"/>
        </w:rPr>
        <w:t>% ili</w:t>
      </w:r>
      <w:r w:rsidR="006F094D" w:rsidRPr="003514DF">
        <w:rPr>
          <w:rFonts w:cs="Arial"/>
          <w:color w:val="000000"/>
          <w:szCs w:val="24"/>
          <w:lang w:val="en-US"/>
        </w:rPr>
        <w:t xml:space="preserve"> </w:t>
      </w:r>
      <w:r w:rsidR="003514DF" w:rsidRPr="003514DF">
        <w:rPr>
          <w:rFonts w:cs="Arial"/>
          <w:color w:val="000000"/>
          <w:szCs w:val="24"/>
          <w:lang w:val="en-US"/>
        </w:rPr>
        <w:t>261</w:t>
      </w:r>
      <w:r w:rsidR="00B129E7" w:rsidRPr="003514DF">
        <w:rPr>
          <w:rFonts w:cs="Arial"/>
          <w:color w:val="000000"/>
          <w:szCs w:val="24"/>
          <w:lang w:val="en-US"/>
        </w:rPr>
        <w:t xml:space="preserve"> objekata imat će jaka oštećenja i 40% građevinske štete</w:t>
      </w:r>
    </w:p>
    <w:p w14:paraId="29B693FB" w14:textId="2024A132" w:rsidR="00B129E7" w:rsidRPr="003514DF" w:rsidRDefault="00B129E7">
      <w:pPr>
        <w:numPr>
          <w:ilvl w:val="0"/>
          <w:numId w:val="102"/>
        </w:numPr>
        <w:contextualSpacing/>
        <w:rPr>
          <w:rFonts w:cs="Arial"/>
          <w:color w:val="000000"/>
          <w:szCs w:val="24"/>
          <w:lang w:val="en-US"/>
        </w:rPr>
      </w:pPr>
      <w:r w:rsidRPr="003514DF">
        <w:rPr>
          <w:rFonts w:cs="Arial"/>
          <w:color w:val="000000"/>
          <w:szCs w:val="24"/>
          <w:lang w:val="en-US"/>
        </w:rPr>
        <w:t xml:space="preserve">4% ili </w:t>
      </w:r>
      <w:r w:rsidR="003514DF" w:rsidRPr="003514DF">
        <w:rPr>
          <w:rFonts w:cs="Arial"/>
          <w:color w:val="000000"/>
          <w:szCs w:val="24"/>
          <w:lang w:val="en-US"/>
        </w:rPr>
        <w:t>30</w:t>
      </w:r>
      <w:r w:rsidRPr="003514DF">
        <w:rPr>
          <w:rFonts w:cs="Arial"/>
          <w:color w:val="000000"/>
          <w:szCs w:val="24"/>
          <w:lang w:val="en-US"/>
        </w:rPr>
        <w:t xml:space="preserve"> objekata imat će totalni stupanj oštećenja i 62% građevinske štete</w:t>
      </w:r>
    </w:p>
    <w:p w14:paraId="5C57BAE1" w14:textId="5935262B" w:rsidR="00B129E7" w:rsidRPr="003514DF" w:rsidRDefault="00B129E7">
      <w:pPr>
        <w:numPr>
          <w:ilvl w:val="0"/>
          <w:numId w:val="102"/>
        </w:numPr>
        <w:contextualSpacing/>
        <w:rPr>
          <w:rFonts w:cs="Arial"/>
          <w:color w:val="000000"/>
          <w:szCs w:val="24"/>
          <w:lang w:val="en-US"/>
        </w:rPr>
      </w:pPr>
      <w:r w:rsidRPr="003514DF">
        <w:rPr>
          <w:rFonts w:cs="Arial"/>
          <w:color w:val="000000"/>
          <w:szCs w:val="24"/>
          <w:lang w:val="en-US"/>
        </w:rPr>
        <w:lastRenderedPageBreak/>
        <w:t>3% ili</w:t>
      </w:r>
      <w:r w:rsidR="006F094D" w:rsidRPr="003514DF">
        <w:rPr>
          <w:rFonts w:cs="Arial"/>
          <w:color w:val="000000"/>
          <w:szCs w:val="24"/>
          <w:lang w:val="en-US"/>
        </w:rPr>
        <w:t xml:space="preserve"> </w:t>
      </w:r>
      <w:r w:rsidR="003514DF" w:rsidRPr="003514DF">
        <w:rPr>
          <w:rFonts w:cs="Arial"/>
          <w:color w:val="000000"/>
          <w:szCs w:val="24"/>
          <w:lang w:val="en-US"/>
        </w:rPr>
        <w:t>22</w:t>
      </w:r>
      <w:r w:rsidRPr="003514DF">
        <w:rPr>
          <w:rFonts w:cs="Arial"/>
          <w:color w:val="000000"/>
          <w:szCs w:val="24"/>
          <w:lang w:val="en-US"/>
        </w:rPr>
        <w:t xml:space="preserve"> objekta bit će srušeno uz 100% građevinske štete</w:t>
      </w:r>
    </w:p>
    <w:p w14:paraId="73364EDC" w14:textId="338DF1FD" w:rsidR="00B129E7" w:rsidRPr="003514DF" w:rsidRDefault="00B129E7" w:rsidP="00CD272F">
      <w:pPr>
        <w:contextualSpacing/>
        <w:rPr>
          <w:sz w:val="22"/>
          <w:lang w:val="en-US"/>
        </w:rPr>
      </w:pPr>
      <w:r w:rsidRPr="003514DF">
        <w:rPr>
          <w:b/>
          <w:sz w:val="22"/>
          <w:lang w:val="en-US"/>
        </w:rPr>
        <w:t xml:space="preserve">Kategorija II (zidane zgrade s armiranobetonskim serklažama) – </w:t>
      </w:r>
      <w:r w:rsidR="00676673" w:rsidRPr="003514DF">
        <w:rPr>
          <w:b/>
          <w:sz w:val="22"/>
          <w:lang w:val="en-US"/>
        </w:rPr>
        <w:t>40</w:t>
      </w:r>
      <w:r w:rsidRPr="003514DF">
        <w:rPr>
          <w:b/>
          <w:sz w:val="22"/>
          <w:lang w:val="en-US"/>
        </w:rPr>
        <w:t xml:space="preserve">% objekata ili </w:t>
      </w:r>
      <w:r w:rsidR="003514DF" w:rsidRPr="003514DF">
        <w:rPr>
          <w:b/>
          <w:sz w:val="22"/>
          <w:lang w:val="en-US"/>
        </w:rPr>
        <w:t>747</w:t>
      </w:r>
      <w:r w:rsidR="00676673" w:rsidRPr="003514DF">
        <w:rPr>
          <w:b/>
          <w:sz w:val="22"/>
          <w:lang w:val="en-US"/>
        </w:rPr>
        <w:t xml:space="preserve"> </w:t>
      </w:r>
      <w:r w:rsidRPr="003514DF">
        <w:rPr>
          <w:b/>
          <w:sz w:val="22"/>
          <w:lang w:val="en-US"/>
        </w:rPr>
        <w:t>zidana objekta izgrađena u razdoblju od 1945. – 1960.god.</w:t>
      </w:r>
    </w:p>
    <w:p w14:paraId="057C52A0" w14:textId="6F2674D5" w:rsidR="00B129E7" w:rsidRPr="003514DF" w:rsidRDefault="00B129E7">
      <w:pPr>
        <w:numPr>
          <w:ilvl w:val="0"/>
          <w:numId w:val="103"/>
        </w:numPr>
        <w:contextualSpacing/>
        <w:rPr>
          <w:rFonts w:cs="Arial"/>
          <w:color w:val="000000"/>
          <w:szCs w:val="24"/>
          <w:lang w:val="en-US"/>
        </w:rPr>
      </w:pPr>
      <w:r w:rsidRPr="003514DF">
        <w:rPr>
          <w:rFonts w:cs="Arial"/>
          <w:color w:val="000000"/>
          <w:szCs w:val="24"/>
          <w:lang w:val="en-US"/>
        </w:rPr>
        <w:t xml:space="preserve">50% ili </w:t>
      </w:r>
      <w:r w:rsidR="003514DF" w:rsidRPr="003514DF">
        <w:rPr>
          <w:rFonts w:cs="Arial"/>
          <w:color w:val="000000"/>
          <w:szCs w:val="24"/>
          <w:lang w:val="en-US"/>
        </w:rPr>
        <w:t>373</w:t>
      </w:r>
      <w:r w:rsidR="006F094D" w:rsidRPr="003514DF">
        <w:rPr>
          <w:rFonts w:cs="Arial"/>
          <w:color w:val="000000"/>
          <w:szCs w:val="24"/>
          <w:lang w:val="en-US"/>
        </w:rPr>
        <w:t xml:space="preserve"> </w:t>
      </w:r>
      <w:r w:rsidRPr="003514DF">
        <w:rPr>
          <w:rFonts w:cs="Arial"/>
          <w:color w:val="000000"/>
          <w:szCs w:val="24"/>
          <w:lang w:val="en-US"/>
        </w:rPr>
        <w:t>objekata neće doživjeti nikakva oštećenja</w:t>
      </w:r>
    </w:p>
    <w:p w14:paraId="0D7A6B9E" w14:textId="53CFC2A5" w:rsidR="00B129E7" w:rsidRPr="003514DF" w:rsidRDefault="00B129E7">
      <w:pPr>
        <w:numPr>
          <w:ilvl w:val="0"/>
          <w:numId w:val="103"/>
        </w:numPr>
        <w:contextualSpacing/>
        <w:rPr>
          <w:rFonts w:cs="Arial"/>
          <w:color w:val="000000"/>
          <w:szCs w:val="24"/>
          <w:lang w:val="en-US"/>
        </w:rPr>
      </w:pPr>
      <w:r w:rsidRPr="003514DF">
        <w:rPr>
          <w:rFonts w:cs="Arial"/>
          <w:color w:val="000000"/>
          <w:szCs w:val="24"/>
          <w:lang w:val="en-US"/>
        </w:rPr>
        <w:t xml:space="preserve">25% ili </w:t>
      </w:r>
      <w:r w:rsidR="003514DF" w:rsidRPr="003514DF">
        <w:rPr>
          <w:rFonts w:cs="Arial"/>
          <w:color w:val="000000"/>
          <w:szCs w:val="24"/>
          <w:lang w:val="en-US"/>
        </w:rPr>
        <w:t>187</w:t>
      </w:r>
      <w:r w:rsidR="006F094D" w:rsidRPr="003514DF">
        <w:rPr>
          <w:rFonts w:cs="Arial"/>
          <w:color w:val="000000"/>
          <w:szCs w:val="24"/>
          <w:lang w:val="en-US"/>
        </w:rPr>
        <w:t xml:space="preserve"> </w:t>
      </w:r>
      <w:r w:rsidRPr="003514DF">
        <w:rPr>
          <w:rFonts w:cs="Arial"/>
          <w:color w:val="000000"/>
          <w:szCs w:val="24"/>
          <w:lang w:val="en-US"/>
        </w:rPr>
        <w:t>objekata će imati neznatan stupanj oštećenja uz 6% građevinske štete</w:t>
      </w:r>
    </w:p>
    <w:p w14:paraId="2C7F3550" w14:textId="51241722" w:rsidR="00B129E7" w:rsidRPr="003514DF" w:rsidRDefault="00676673">
      <w:pPr>
        <w:numPr>
          <w:ilvl w:val="0"/>
          <w:numId w:val="103"/>
        </w:numPr>
        <w:contextualSpacing/>
        <w:rPr>
          <w:rFonts w:cs="Arial"/>
          <w:color w:val="000000"/>
          <w:szCs w:val="24"/>
          <w:lang w:val="en-US"/>
        </w:rPr>
      </w:pPr>
      <w:r w:rsidRPr="003514DF">
        <w:rPr>
          <w:rFonts w:cs="Arial"/>
          <w:color w:val="000000"/>
          <w:szCs w:val="24"/>
          <w:lang w:val="en-US"/>
        </w:rPr>
        <w:t>23</w:t>
      </w:r>
      <w:r w:rsidR="00B129E7" w:rsidRPr="003514DF">
        <w:rPr>
          <w:rFonts w:cs="Arial"/>
          <w:color w:val="000000"/>
          <w:szCs w:val="24"/>
          <w:lang w:val="en-US"/>
        </w:rPr>
        <w:t xml:space="preserve">% ili </w:t>
      </w:r>
      <w:r w:rsidR="003514DF" w:rsidRPr="003514DF">
        <w:rPr>
          <w:rFonts w:cs="Arial"/>
          <w:color w:val="000000"/>
          <w:szCs w:val="24"/>
          <w:lang w:val="en-US"/>
        </w:rPr>
        <w:t>172</w:t>
      </w:r>
      <w:r w:rsidR="006F094D" w:rsidRPr="003514DF">
        <w:rPr>
          <w:rFonts w:cs="Arial"/>
          <w:color w:val="000000"/>
          <w:szCs w:val="24"/>
          <w:lang w:val="en-US"/>
        </w:rPr>
        <w:t xml:space="preserve"> </w:t>
      </w:r>
      <w:r w:rsidR="00B129E7" w:rsidRPr="003514DF">
        <w:rPr>
          <w:rFonts w:cs="Arial"/>
          <w:color w:val="000000"/>
          <w:szCs w:val="24"/>
          <w:lang w:val="en-US"/>
        </w:rPr>
        <w:t>objekta će imati umjereni stupanj oštećenja uz 20% građevinske štete</w:t>
      </w:r>
    </w:p>
    <w:p w14:paraId="272CF849" w14:textId="1EDE9694" w:rsidR="00B129E7" w:rsidRPr="003514DF" w:rsidRDefault="00676673">
      <w:pPr>
        <w:numPr>
          <w:ilvl w:val="0"/>
          <w:numId w:val="103"/>
        </w:numPr>
        <w:contextualSpacing/>
        <w:rPr>
          <w:rFonts w:cs="Arial"/>
          <w:color w:val="000000"/>
          <w:szCs w:val="24"/>
          <w:lang w:val="en-US"/>
        </w:rPr>
      </w:pPr>
      <w:r w:rsidRPr="003514DF">
        <w:rPr>
          <w:rFonts w:cs="Arial"/>
          <w:color w:val="000000"/>
          <w:szCs w:val="24"/>
          <w:lang w:val="en-US"/>
        </w:rPr>
        <w:t>2</w:t>
      </w:r>
      <w:r w:rsidR="00B129E7" w:rsidRPr="003514DF">
        <w:rPr>
          <w:rFonts w:cs="Arial"/>
          <w:color w:val="000000"/>
          <w:szCs w:val="24"/>
          <w:lang w:val="en-US"/>
        </w:rPr>
        <w:t xml:space="preserve">% ili </w:t>
      </w:r>
      <w:r w:rsidR="003514DF" w:rsidRPr="003514DF">
        <w:rPr>
          <w:rFonts w:cs="Arial"/>
          <w:color w:val="000000"/>
          <w:szCs w:val="24"/>
          <w:lang w:val="en-US"/>
        </w:rPr>
        <w:t>15</w:t>
      </w:r>
      <w:r w:rsidR="006F094D" w:rsidRPr="003514DF">
        <w:rPr>
          <w:rFonts w:cs="Arial"/>
          <w:color w:val="000000"/>
          <w:szCs w:val="24"/>
          <w:lang w:val="en-US"/>
        </w:rPr>
        <w:t xml:space="preserve"> </w:t>
      </w:r>
      <w:r w:rsidR="00B129E7" w:rsidRPr="003514DF">
        <w:rPr>
          <w:rFonts w:cs="Arial"/>
          <w:color w:val="000000"/>
          <w:szCs w:val="24"/>
          <w:lang w:val="en-US"/>
        </w:rPr>
        <w:t>objekta će imati jaka oštećenja uz 40% građevinske štete</w:t>
      </w:r>
    </w:p>
    <w:p w14:paraId="033DC12B" w14:textId="77777777" w:rsidR="00B129E7" w:rsidRPr="000F1950" w:rsidRDefault="00B129E7" w:rsidP="00CD272F">
      <w:pPr>
        <w:ind w:left="720"/>
        <w:contextualSpacing/>
        <w:rPr>
          <w:rFonts w:cs="Arial"/>
          <w:color w:val="000000"/>
          <w:szCs w:val="24"/>
          <w:highlight w:val="yellow"/>
          <w:lang w:val="en-US"/>
        </w:rPr>
      </w:pPr>
    </w:p>
    <w:p w14:paraId="73284E62" w14:textId="319C9845" w:rsidR="00B129E7" w:rsidRPr="0040167D" w:rsidRDefault="00B129E7" w:rsidP="00CD272F">
      <w:pPr>
        <w:contextualSpacing/>
        <w:rPr>
          <w:sz w:val="22"/>
          <w:lang w:val="en-US"/>
        </w:rPr>
      </w:pPr>
      <w:r w:rsidRPr="0040167D">
        <w:rPr>
          <w:b/>
          <w:sz w:val="22"/>
          <w:lang w:val="en-US"/>
        </w:rPr>
        <w:t>Kategorija III (armiranobetonske skeletne zgrade) – 10% objekata ili</w:t>
      </w:r>
      <w:r w:rsidR="00AA6479" w:rsidRPr="0040167D">
        <w:rPr>
          <w:b/>
          <w:sz w:val="22"/>
          <w:lang w:val="en-US"/>
        </w:rPr>
        <w:t xml:space="preserve"> </w:t>
      </w:r>
      <w:r w:rsidR="0040167D" w:rsidRPr="0040167D">
        <w:rPr>
          <w:b/>
          <w:sz w:val="22"/>
          <w:lang w:val="en-US"/>
        </w:rPr>
        <w:t>186</w:t>
      </w:r>
      <w:r w:rsidR="006F094D" w:rsidRPr="0040167D">
        <w:rPr>
          <w:b/>
          <w:sz w:val="22"/>
          <w:lang w:val="en-US"/>
        </w:rPr>
        <w:t xml:space="preserve"> </w:t>
      </w:r>
      <w:r w:rsidRPr="0040167D">
        <w:rPr>
          <w:b/>
          <w:sz w:val="22"/>
          <w:lang w:val="en-US"/>
        </w:rPr>
        <w:t>zidana objekta izgrađena u razdoblju od 1960.god. do danas</w:t>
      </w:r>
    </w:p>
    <w:p w14:paraId="6C53F58B" w14:textId="58B9E28D" w:rsidR="00B129E7" w:rsidRPr="0040167D" w:rsidRDefault="00AA6479">
      <w:pPr>
        <w:numPr>
          <w:ilvl w:val="0"/>
          <w:numId w:val="104"/>
        </w:numPr>
        <w:contextualSpacing/>
        <w:rPr>
          <w:rFonts w:cs="Arial"/>
          <w:bCs/>
          <w:szCs w:val="24"/>
          <w:lang w:val="en-US"/>
        </w:rPr>
      </w:pPr>
      <w:r w:rsidRPr="0040167D">
        <w:rPr>
          <w:rFonts w:cs="Arial"/>
          <w:bCs/>
          <w:szCs w:val="24"/>
          <w:lang w:val="en-US"/>
        </w:rPr>
        <w:t>37</w:t>
      </w:r>
      <w:r w:rsidR="00B129E7" w:rsidRPr="0040167D">
        <w:rPr>
          <w:rFonts w:cs="Arial"/>
          <w:bCs/>
          <w:szCs w:val="24"/>
          <w:lang w:val="en-US"/>
        </w:rPr>
        <w:t xml:space="preserve">% ili </w:t>
      </w:r>
      <w:r w:rsidR="0040167D" w:rsidRPr="0040167D">
        <w:rPr>
          <w:rFonts w:cs="Arial"/>
          <w:bCs/>
          <w:szCs w:val="24"/>
          <w:lang w:val="en-US"/>
        </w:rPr>
        <w:t>69</w:t>
      </w:r>
      <w:r w:rsidR="006F094D" w:rsidRPr="0040167D">
        <w:rPr>
          <w:rFonts w:cs="Arial"/>
          <w:bCs/>
          <w:szCs w:val="24"/>
          <w:lang w:val="en-US"/>
        </w:rPr>
        <w:t xml:space="preserve"> </w:t>
      </w:r>
      <w:r w:rsidR="00B129E7" w:rsidRPr="0040167D">
        <w:rPr>
          <w:rFonts w:cs="Arial"/>
          <w:bCs/>
          <w:szCs w:val="24"/>
          <w:lang w:val="en-US"/>
        </w:rPr>
        <w:t>objekta neće doživjeti nikakva oštećenja</w:t>
      </w:r>
    </w:p>
    <w:p w14:paraId="6BFFD4A6" w14:textId="07B1DEC1" w:rsidR="00B129E7" w:rsidRPr="0040167D" w:rsidRDefault="00B129E7">
      <w:pPr>
        <w:numPr>
          <w:ilvl w:val="0"/>
          <w:numId w:val="104"/>
        </w:numPr>
        <w:contextualSpacing/>
        <w:rPr>
          <w:rFonts w:cs="Arial"/>
          <w:bCs/>
          <w:szCs w:val="24"/>
          <w:lang w:val="en-US"/>
        </w:rPr>
      </w:pPr>
      <w:r w:rsidRPr="0040167D">
        <w:rPr>
          <w:rFonts w:cs="Arial"/>
          <w:bCs/>
          <w:szCs w:val="24"/>
          <w:lang w:val="en-US"/>
        </w:rPr>
        <w:t>2</w:t>
      </w:r>
      <w:r w:rsidR="00AA6479" w:rsidRPr="0040167D">
        <w:rPr>
          <w:rFonts w:cs="Arial"/>
          <w:bCs/>
          <w:szCs w:val="24"/>
          <w:lang w:val="en-US"/>
        </w:rPr>
        <w:t>5</w:t>
      </w:r>
      <w:r w:rsidRPr="0040167D">
        <w:rPr>
          <w:rFonts w:cs="Arial"/>
          <w:bCs/>
          <w:szCs w:val="24"/>
          <w:lang w:val="en-US"/>
        </w:rPr>
        <w:t xml:space="preserve">% ili </w:t>
      </w:r>
      <w:r w:rsidR="0040167D" w:rsidRPr="0040167D">
        <w:rPr>
          <w:rFonts w:cs="Arial"/>
          <w:bCs/>
          <w:szCs w:val="24"/>
          <w:lang w:val="en-US"/>
        </w:rPr>
        <w:t>46</w:t>
      </w:r>
      <w:r w:rsidR="006F094D" w:rsidRPr="0040167D">
        <w:rPr>
          <w:rFonts w:cs="Arial"/>
          <w:bCs/>
          <w:szCs w:val="24"/>
          <w:lang w:val="en-US"/>
        </w:rPr>
        <w:t xml:space="preserve"> </w:t>
      </w:r>
      <w:r w:rsidRPr="0040167D">
        <w:rPr>
          <w:rFonts w:cs="Arial"/>
          <w:bCs/>
          <w:szCs w:val="24"/>
          <w:lang w:val="en-US"/>
        </w:rPr>
        <w:t>objekata će doživjeti neznatna oštećenja uz 6% građevinske štete</w:t>
      </w:r>
    </w:p>
    <w:p w14:paraId="508DC796" w14:textId="22305D23" w:rsidR="00B129E7" w:rsidRPr="0040167D" w:rsidRDefault="00B129E7">
      <w:pPr>
        <w:numPr>
          <w:ilvl w:val="0"/>
          <w:numId w:val="104"/>
        </w:numPr>
        <w:contextualSpacing/>
        <w:rPr>
          <w:rFonts w:cs="Arial"/>
          <w:bCs/>
          <w:szCs w:val="24"/>
          <w:lang w:val="en-US"/>
        </w:rPr>
      </w:pPr>
      <w:r w:rsidRPr="0040167D">
        <w:rPr>
          <w:rFonts w:cs="Arial"/>
          <w:bCs/>
          <w:szCs w:val="24"/>
          <w:lang w:val="en-US"/>
        </w:rPr>
        <w:t>3</w:t>
      </w:r>
      <w:r w:rsidR="00AA6479" w:rsidRPr="0040167D">
        <w:rPr>
          <w:rFonts w:cs="Arial"/>
          <w:bCs/>
          <w:szCs w:val="24"/>
          <w:lang w:val="en-US"/>
        </w:rPr>
        <w:t>3</w:t>
      </w:r>
      <w:r w:rsidRPr="0040167D">
        <w:rPr>
          <w:rFonts w:cs="Arial"/>
          <w:bCs/>
          <w:szCs w:val="24"/>
          <w:lang w:val="en-US"/>
        </w:rPr>
        <w:t xml:space="preserve">% ili </w:t>
      </w:r>
      <w:r w:rsidR="0040167D" w:rsidRPr="0040167D">
        <w:rPr>
          <w:rFonts w:cs="Arial"/>
          <w:bCs/>
          <w:szCs w:val="24"/>
          <w:lang w:val="en-US"/>
        </w:rPr>
        <w:t>61</w:t>
      </w:r>
      <w:r w:rsidR="006F094D" w:rsidRPr="0040167D">
        <w:rPr>
          <w:rFonts w:cs="Arial"/>
          <w:bCs/>
          <w:szCs w:val="24"/>
          <w:lang w:val="en-US"/>
        </w:rPr>
        <w:t xml:space="preserve"> </w:t>
      </w:r>
      <w:r w:rsidRPr="0040167D">
        <w:rPr>
          <w:rFonts w:cs="Arial"/>
          <w:bCs/>
          <w:szCs w:val="24"/>
          <w:lang w:val="en-US"/>
        </w:rPr>
        <w:t>objekata će imati umjeren stupanj oštećenja uz 20 % građevinske štete</w:t>
      </w:r>
    </w:p>
    <w:p w14:paraId="6A2E92E4" w14:textId="3471C515" w:rsidR="00B129E7" w:rsidRPr="0040167D" w:rsidRDefault="00AA6479">
      <w:pPr>
        <w:numPr>
          <w:ilvl w:val="0"/>
          <w:numId w:val="104"/>
        </w:numPr>
        <w:contextualSpacing/>
        <w:rPr>
          <w:rFonts w:cs="Arial"/>
          <w:bCs/>
          <w:szCs w:val="24"/>
          <w:lang w:val="en-US"/>
        </w:rPr>
      </w:pPr>
      <w:r w:rsidRPr="0040167D">
        <w:rPr>
          <w:rFonts w:cs="Arial"/>
          <w:bCs/>
          <w:szCs w:val="24"/>
          <w:lang w:val="en-US"/>
        </w:rPr>
        <w:t>2</w:t>
      </w:r>
      <w:r w:rsidR="00B129E7" w:rsidRPr="0040167D">
        <w:rPr>
          <w:rFonts w:cs="Arial"/>
          <w:bCs/>
          <w:szCs w:val="24"/>
          <w:lang w:val="en-US"/>
        </w:rPr>
        <w:t xml:space="preserve">% ili </w:t>
      </w:r>
      <w:r w:rsidR="0040167D" w:rsidRPr="0040167D">
        <w:rPr>
          <w:rFonts w:cs="Arial"/>
          <w:bCs/>
          <w:szCs w:val="24"/>
          <w:lang w:val="en-US"/>
        </w:rPr>
        <w:t>4</w:t>
      </w:r>
      <w:r w:rsidR="006F094D" w:rsidRPr="0040167D">
        <w:rPr>
          <w:rFonts w:cs="Arial"/>
          <w:bCs/>
          <w:szCs w:val="24"/>
          <w:lang w:val="en-US"/>
        </w:rPr>
        <w:t xml:space="preserve"> </w:t>
      </w:r>
      <w:r w:rsidR="00B129E7" w:rsidRPr="0040167D">
        <w:rPr>
          <w:rFonts w:cs="Arial"/>
          <w:bCs/>
          <w:szCs w:val="24"/>
          <w:lang w:val="en-US"/>
        </w:rPr>
        <w:t>objekata će imati jaka oštećenja uz 40% građevinske štete</w:t>
      </w:r>
    </w:p>
    <w:p w14:paraId="17C62706" w14:textId="0BA28768" w:rsidR="00B129E7" w:rsidRPr="0040167D" w:rsidRDefault="00AA6479">
      <w:pPr>
        <w:numPr>
          <w:ilvl w:val="0"/>
          <w:numId w:val="104"/>
        </w:numPr>
        <w:contextualSpacing/>
        <w:rPr>
          <w:rFonts w:cs="Arial"/>
          <w:bCs/>
          <w:szCs w:val="24"/>
          <w:lang w:val="en-US"/>
        </w:rPr>
      </w:pPr>
      <w:r w:rsidRPr="0040167D">
        <w:rPr>
          <w:rFonts w:cs="Arial"/>
          <w:bCs/>
          <w:szCs w:val="24"/>
          <w:lang w:val="en-US"/>
        </w:rPr>
        <w:t>2</w:t>
      </w:r>
      <w:r w:rsidR="00B129E7" w:rsidRPr="0040167D">
        <w:rPr>
          <w:rFonts w:cs="Arial"/>
          <w:bCs/>
          <w:szCs w:val="24"/>
          <w:lang w:val="en-US"/>
        </w:rPr>
        <w:t xml:space="preserve">% ili </w:t>
      </w:r>
      <w:r w:rsidR="0040167D" w:rsidRPr="0040167D">
        <w:rPr>
          <w:rFonts w:cs="Arial"/>
          <w:bCs/>
          <w:szCs w:val="24"/>
          <w:lang w:val="en-US"/>
        </w:rPr>
        <w:t>4</w:t>
      </w:r>
      <w:r w:rsidR="006F094D" w:rsidRPr="0040167D">
        <w:rPr>
          <w:rFonts w:cs="Arial"/>
          <w:bCs/>
          <w:szCs w:val="24"/>
          <w:lang w:val="en-US"/>
        </w:rPr>
        <w:t xml:space="preserve"> </w:t>
      </w:r>
      <w:r w:rsidR="00B129E7" w:rsidRPr="0040167D">
        <w:rPr>
          <w:rFonts w:cs="Arial"/>
          <w:bCs/>
          <w:szCs w:val="24"/>
          <w:lang w:val="en-US"/>
        </w:rPr>
        <w:t>objekata će imati totalna oštećenja uz 62% građevinske štete</w:t>
      </w:r>
    </w:p>
    <w:p w14:paraId="27D3BDC4" w14:textId="75314CE9" w:rsidR="00B129E7" w:rsidRPr="0040167D" w:rsidRDefault="00AA6479">
      <w:pPr>
        <w:numPr>
          <w:ilvl w:val="0"/>
          <w:numId w:val="104"/>
        </w:numPr>
        <w:contextualSpacing/>
        <w:rPr>
          <w:rFonts w:cs="Arial"/>
          <w:bCs/>
          <w:szCs w:val="24"/>
          <w:lang w:val="en-US"/>
        </w:rPr>
      </w:pPr>
      <w:r w:rsidRPr="0040167D">
        <w:rPr>
          <w:rFonts w:cs="Arial"/>
          <w:bCs/>
          <w:szCs w:val="24"/>
          <w:lang w:val="en-US"/>
        </w:rPr>
        <w:t>1</w:t>
      </w:r>
      <w:r w:rsidR="00B129E7" w:rsidRPr="0040167D">
        <w:rPr>
          <w:rFonts w:cs="Arial"/>
          <w:bCs/>
          <w:szCs w:val="24"/>
          <w:lang w:val="en-US"/>
        </w:rPr>
        <w:t xml:space="preserve">% ili </w:t>
      </w:r>
      <w:r w:rsidR="0040167D" w:rsidRPr="0040167D">
        <w:rPr>
          <w:rFonts w:cs="Arial"/>
          <w:bCs/>
          <w:szCs w:val="24"/>
          <w:lang w:val="en-US"/>
        </w:rPr>
        <w:t>2</w:t>
      </w:r>
      <w:r w:rsidR="006F094D" w:rsidRPr="0040167D">
        <w:rPr>
          <w:rFonts w:cs="Arial"/>
          <w:bCs/>
          <w:szCs w:val="24"/>
          <w:lang w:val="en-US"/>
        </w:rPr>
        <w:t xml:space="preserve"> </w:t>
      </w:r>
      <w:r w:rsidR="00B129E7" w:rsidRPr="0040167D">
        <w:rPr>
          <w:rFonts w:cs="Arial"/>
          <w:bCs/>
          <w:szCs w:val="24"/>
          <w:lang w:val="en-US"/>
        </w:rPr>
        <w:t>objekata bit će srušeno uz 100 % građevinske štete</w:t>
      </w:r>
    </w:p>
    <w:p w14:paraId="0123BE9B" w14:textId="77777777" w:rsidR="00B129E7" w:rsidRPr="000F1950" w:rsidRDefault="00B129E7" w:rsidP="00CD272F">
      <w:pPr>
        <w:ind w:left="720"/>
        <w:contextualSpacing/>
        <w:rPr>
          <w:rFonts w:cs="Arial"/>
          <w:bCs/>
          <w:szCs w:val="24"/>
          <w:highlight w:val="yellow"/>
          <w:lang w:val="en-US"/>
        </w:rPr>
      </w:pPr>
    </w:p>
    <w:p w14:paraId="5353EED7" w14:textId="75C46392" w:rsidR="00B129E7" w:rsidRPr="0040167D" w:rsidRDefault="00B129E7" w:rsidP="00CD272F">
      <w:pPr>
        <w:contextualSpacing/>
        <w:rPr>
          <w:sz w:val="22"/>
          <w:lang w:val="en-US"/>
        </w:rPr>
      </w:pPr>
      <w:r w:rsidRPr="0040167D">
        <w:rPr>
          <w:b/>
          <w:sz w:val="22"/>
          <w:lang w:val="en-US"/>
        </w:rPr>
        <w:t xml:space="preserve">Kategorija IV (zgrade sa sustavom armiranobetonskih nosivih zidova) – </w:t>
      </w:r>
      <w:r w:rsidR="00AA6479" w:rsidRPr="0040167D">
        <w:rPr>
          <w:b/>
          <w:sz w:val="22"/>
          <w:lang w:val="en-US"/>
        </w:rPr>
        <w:t>5</w:t>
      </w:r>
      <w:r w:rsidRPr="0040167D">
        <w:rPr>
          <w:b/>
          <w:sz w:val="22"/>
          <w:lang w:val="en-US"/>
        </w:rPr>
        <w:t xml:space="preserve">% ili </w:t>
      </w:r>
      <w:r w:rsidR="0040167D" w:rsidRPr="0040167D">
        <w:rPr>
          <w:b/>
          <w:sz w:val="22"/>
          <w:lang w:val="en-US"/>
        </w:rPr>
        <w:t>94</w:t>
      </w:r>
      <w:r w:rsidRPr="0040167D">
        <w:rPr>
          <w:b/>
          <w:sz w:val="22"/>
          <w:lang w:val="en-US"/>
        </w:rPr>
        <w:t xml:space="preserve"> zidana objekta izgrađena u razdoblju od 1960.god. do danas</w:t>
      </w:r>
    </w:p>
    <w:p w14:paraId="55FE803A" w14:textId="0A2CCD61" w:rsidR="00B129E7" w:rsidRPr="0040167D" w:rsidRDefault="00B129E7">
      <w:pPr>
        <w:numPr>
          <w:ilvl w:val="0"/>
          <w:numId w:val="105"/>
        </w:numPr>
        <w:contextualSpacing/>
        <w:rPr>
          <w:rFonts w:cs="Arial"/>
          <w:color w:val="000000"/>
          <w:szCs w:val="24"/>
          <w:lang w:val="en-US"/>
        </w:rPr>
      </w:pPr>
      <w:r w:rsidRPr="0040167D">
        <w:rPr>
          <w:rFonts w:cs="Arial"/>
          <w:color w:val="000000"/>
          <w:szCs w:val="24"/>
          <w:lang w:val="en-US"/>
        </w:rPr>
        <w:t xml:space="preserve">5% ili </w:t>
      </w:r>
      <w:r w:rsidR="0040167D" w:rsidRPr="0040167D">
        <w:rPr>
          <w:rFonts w:cs="Arial"/>
          <w:color w:val="000000"/>
          <w:szCs w:val="24"/>
          <w:lang w:val="en-US"/>
        </w:rPr>
        <w:t>5</w:t>
      </w:r>
      <w:r w:rsidR="006F094D" w:rsidRPr="0040167D">
        <w:rPr>
          <w:rFonts w:cs="Arial"/>
          <w:color w:val="000000"/>
          <w:szCs w:val="24"/>
          <w:lang w:val="en-US"/>
        </w:rPr>
        <w:t xml:space="preserve"> </w:t>
      </w:r>
      <w:r w:rsidRPr="0040167D">
        <w:rPr>
          <w:rFonts w:cs="Arial"/>
          <w:color w:val="000000"/>
          <w:szCs w:val="24"/>
          <w:lang w:val="en-US"/>
        </w:rPr>
        <w:t>objekta neće doživjeti nikakva oštećenja</w:t>
      </w:r>
    </w:p>
    <w:p w14:paraId="1F8A195F" w14:textId="0515E127" w:rsidR="00B129E7" w:rsidRPr="0040167D" w:rsidRDefault="00B129E7">
      <w:pPr>
        <w:numPr>
          <w:ilvl w:val="0"/>
          <w:numId w:val="105"/>
        </w:numPr>
        <w:contextualSpacing/>
        <w:rPr>
          <w:rFonts w:cs="Arial"/>
          <w:color w:val="000000"/>
          <w:szCs w:val="24"/>
          <w:lang w:val="en-US"/>
        </w:rPr>
      </w:pPr>
      <w:r w:rsidRPr="0040167D">
        <w:rPr>
          <w:rFonts w:cs="Arial"/>
          <w:color w:val="000000"/>
          <w:szCs w:val="24"/>
          <w:lang w:val="en-US"/>
        </w:rPr>
        <w:t xml:space="preserve">70% ili </w:t>
      </w:r>
      <w:r w:rsidR="0040167D" w:rsidRPr="0040167D">
        <w:rPr>
          <w:rFonts w:cs="Arial"/>
          <w:color w:val="000000"/>
          <w:szCs w:val="24"/>
          <w:lang w:val="en-US"/>
        </w:rPr>
        <w:t>66</w:t>
      </w:r>
      <w:r w:rsidRPr="0040167D">
        <w:rPr>
          <w:rFonts w:cs="Arial"/>
          <w:color w:val="000000"/>
          <w:szCs w:val="24"/>
          <w:lang w:val="en-US"/>
        </w:rPr>
        <w:t xml:space="preserve"> objekata će doživjeti neznatna oštećenja uz 6% građevinske štete</w:t>
      </w:r>
    </w:p>
    <w:p w14:paraId="0FFC255C" w14:textId="36362EF5" w:rsidR="00B129E7" w:rsidRPr="0040167D" w:rsidRDefault="00B129E7">
      <w:pPr>
        <w:numPr>
          <w:ilvl w:val="0"/>
          <w:numId w:val="105"/>
        </w:numPr>
        <w:contextualSpacing/>
        <w:rPr>
          <w:rFonts w:cs="Arial"/>
          <w:color w:val="000000"/>
          <w:szCs w:val="24"/>
          <w:lang w:val="en-US"/>
        </w:rPr>
      </w:pPr>
      <w:r w:rsidRPr="0040167D">
        <w:rPr>
          <w:rFonts w:cs="Arial"/>
          <w:color w:val="000000"/>
          <w:szCs w:val="24"/>
          <w:lang w:val="en-US"/>
        </w:rPr>
        <w:t xml:space="preserve">25% ili </w:t>
      </w:r>
      <w:r w:rsidR="0040167D" w:rsidRPr="0040167D">
        <w:rPr>
          <w:rFonts w:cs="Arial"/>
          <w:color w:val="000000"/>
          <w:szCs w:val="24"/>
          <w:lang w:val="en-US"/>
        </w:rPr>
        <w:t>23</w:t>
      </w:r>
      <w:r w:rsidRPr="0040167D">
        <w:rPr>
          <w:rFonts w:cs="Arial"/>
          <w:color w:val="000000"/>
          <w:szCs w:val="24"/>
          <w:lang w:val="en-US"/>
        </w:rPr>
        <w:t xml:space="preserve"> objekata će imati umjeren stupanj oštećenja uz 20 % građevinske štete</w:t>
      </w:r>
    </w:p>
    <w:p w14:paraId="5731F7B6" w14:textId="77777777" w:rsidR="00B129E7" w:rsidRPr="0040167D" w:rsidRDefault="00B129E7" w:rsidP="00CD272F">
      <w:pPr>
        <w:ind w:left="720"/>
        <w:contextualSpacing/>
        <w:rPr>
          <w:rFonts w:cs="Arial"/>
          <w:color w:val="000000"/>
          <w:szCs w:val="24"/>
          <w:lang w:val="en-US"/>
        </w:rPr>
      </w:pPr>
    </w:p>
    <w:p w14:paraId="32F8F149" w14:textId="733BFCEA" w:rsidR="00B129E7" w:rsidRPr="0040167D" w:rsidRDefault="00B129E7" w:rsidP="00CD272F">
      <w:pPr>
        <w:contextualSpacing/>
        <w:rPr>
          <w:sz w:val="22"/>
          <w:lang w:val="en-US"/>
        </w:rPr>
      </w:pPr>
      <w:r w:rsidRPr="0040167D">
        <w:rPr>
          <w:b/>
          <w:sz w:val="22"/>
          <w:lang w:val="en-US"/>
        </w:rPr>
        <w:t xml:space="preserve">Kategorija V (skeletne zgrade s armiranobetonskim nosivim zidovima) – </w:t>
      </w:r>
      <w:r w:rsidR="00AA6479" w:rsidRPr="0040167D">
        <w:rPr>
          <w:b/>
          <w:sz w:val="22"/>
          <w:lang w:val="en-US"/>
        </w:rPr>
        <w:t>5</w:t>
      </w:r>
      <w:r w:rsidRPr="0040167D">
        <w:rPr>
          <w:b/>
          <w:sz w:val="22"/>
          <w:lang w:val="en-US"/>
        </w:rPr>
        <w:t xml:space="preserve">% ili </w:t>
      </w:r>
      <w:r w:rsidR="0040167D" w:rsidRPr="0040167D">
        <w:rPr>
          <w:b/>
          <w:sz w:val="22"/>
          <w:lang w:val="en-US"/>
        </w:rPr>
        <w:t>94</w:t>
      </w:r>
      <w:r w:rsidRPr="0040167D">
        <w:rPr>
          <w:b/>
          <w:sz w:val="22"/>
          <w:lang w:val="en-US"/>
        </w:rPr>
        <w:t xml:space="preserve"> zidana objekta izgrađena u razdoblju od 1960.god. do danas</w:t>
      </w:r>
    </w:p>
    <w:p w14:paraId="134D5424" w14:textId="61CC19AD" w:rsidR="00B129E7" w:rsidRPr="0040167D" w:rsidRDefault="00AA6479">
      <w:pPr>
        <w:numPr>
          <w:ilvl w:val="0"/>
          <w:numId w:val="106"/>
        </w:numPr>
        <w:contextualSpacing/>
        <w:rPr>
          <w:rFonts w:cs="Arial"/>
          <w:bCs/>
          <w:szCs w:val="24"/>
          <w:lang w:val="en-US"/>
        </w:rPr>
      </w:pPr>
      <w:r w:rsidRPr="0040167D">
        <w:rPr>
          <w:rFonts w:cs="Arial"/>
          <w:bCs/>
          <w:szCs w:val="24"/>
          <w:lang w:val="en-US"/>
        </w:rPr>
        <w:t>30</w:t>
      </w:r>
      <w:r w:rsidR="00B129E7" w:rsidRPr="0040167D">
        <w:rPr>
          <w:rFonts w:cs="Arial"/>
          <w:bCs/>
          <w:szCs w:val="24"/>
          <w:lang w:val="en-US"/>
        </w:rPr>
        <w:t xml:space="preserve">% ili </w:t>
      </w:r>
      <w:r w:rsidR="0040167D" w:rsidRPr="0040167D">
        <w:rPr>
          <w:rFonts w:cs="Arial"/>
          <w:bCs/>
          <w:szCs w:val="24"/>
          <w:lang w:val="en-US"/>
        </w:rPr>
        <w:t>28</w:t>
      </w:r>
      <w:r w:rsidR="00B129E7" w:rsidRPr="0040167D">
        <w:rPr>
          <w:rFonts w:cs="Arial"/>
          <w:bCs/>
          <w:szCs w:val="24"/>
          <w:lang w:val="en-US"/>
        </w:rPr>
        <w:t xml:space="preserve"> objekta neće doživjeti nikakva oštećenja</w:t>
      </w:r>
    </w:p>
    <w:p w14:paraId="18A19BA8" w14:textId="5D15A9E7" w:rsidR="00B129E7" w:rsidRPr="0040167D" w:rsidRDefault="00AA6479">
      <w:pPr>
        <w:numPr>
          <w:ilvl w:val="0"/>
          <w:numId w:val="106"/>
        </w:numPr>
        <w:contextualSpacing/>
        <w:rPr>
          <w:rFonts w:cs="Arial"/>
          <w:bCs/>
          <w:szCs w:val="24"/>
          <w:lang w:val="en-US"/>
        </w:rPr>
      </w:pPr>
      <w:r w:rsidRPr="0040167D">
        <w:rPr>
          <w:rFonts w:cs="Arial"/>
          <w:bCs/>
          <w:szCs w:val="24"/>
          <w:lang w:val="en-US"/>
        </w:rPr>
        <w:t>50</w:t>
      </w:r>
      <w:r w:rsidR="00B129E7" w:rsidRPr="0040167D">
        <w:rPr>
          <w:rFonts w:cs="Arial"/>
          <w:bCs/>
          <w:szCs w:val="24"/>
          <w:lang w:val="en-US"/>
        </w:rPr>
        <w:t xml:space="preserve">% ili </w:t>
      </w:r>
      <w:r w:rsidR="0040167D" w:rsidRPr="0040167D">
        <w:rPr>
          <w:rFonts w:cs="Arial"/>
          <w:bCs/>
          <w:szCs w:val="24"/>
          <w:lang w:val="en-US"/>
        </w:rPr>
        <w:t>47</w:t>
      </w:r>
      <w:r w:rsidR="00B129E7" w:rsidRPr="0040167D">
        <w:rPr>
          <w:rFonts w:cs="Arial"/>
          <w:bCs/>
          <w:szCs w:val="24"/>
          <w:lang w:val="en-US"/>
        </w:rPr>
        <w:t xml:space="preserve"> objekta će doživjeti neznatna oštećenja uz 6% građevinske štete</w:t>
      </w:r>
    </w:p>
    <w:p w14:paraId="0ADD46D0" w14:textId="35036BAE" w:rsidR="00B129E7" w:rsidRPr="0040167D" w:rsidRDefault="00AA6479">
      <w:pPr>
        <w:numPr>
          <w:ilvl w:val="0"/>
          <w:numId w:val="106"/>
        </w:numPr>
        <w:contextualSpacing/>
        <w:rPr>
          <w:rFonts w:cs="Arial"/>
          <w:bCs/>
          <w:szCs w:val="24"/>
          <w:lang w:val="en-US"/>
        </w:rPr>
      </w:pPr>
      <w:r w:rsidRPr="0040167D">
        <w:rPr>
          <w:rFonts w:cs="Arial"/>
          <w:bCs/>
          <w:szCs w:val="24"/>
          <w:lang w:val="en-US"/>
        </w:rPr>
        <w:t>20</w:t>
      </w:r>
      <w:r w:rsidR="00B129E7" w:rsidRPr="0040167D">
        <w:rPr>
          <w:rFonts w:cs="Arial"/>
          <w:bCs/>
          <w:szCs w:val="24"/>
          <w:lang w:val="en-US"/>
        </w:rPr>
        <w:t xml:space="preserve">% ili </w:t>
      </w:r>
      <w:r w:rsidR="0040167D" w:rsidRPr="0040167D">
        <w:rPr>
          <w:rFonts w:cs="Arial"/>
          <w:bCs/>
          <w:szCs w:val="24"/>
          <w:lang w:val="en-US"/>
        </w:rPr>
        <w:t>19</w:t>
      </w:r>
      <w:r w:rsidR="00B129E7" w:rsidRPr="0040167D">
        <w:rPr>
          <w:rFonts w:cs="Arial"/>
          <w:bCs/>
          <w:szCs w:val="24"/>
          <w:lang w:val="en-US"/>
        </w:rPr>
        <w:t xml:space="preserve"> objekata će imati umjeren stupanj oštećenja uz 20 % građevinske štete</w:t>
      </w:r>
    </w:p>
    <w:p w14:paraId="0B87B87B" w14:textId="77777777" w:rsidR="006728F5" w:rsidRPr="0040167D" w:rsidRDefault="006728F5" w:rsidP="00CD272F">
      <w:pPr>
        <w:contextualSpacing/>
        <w:rPr>
          <w:rFonts w:cs="Arial"/>
          <w:bCs/>
          <w:szCs w:val="24"/>
          <w:lang w:val="en-US"/>
        </w:rPr>
      </w:pPr>
    </w:p>
    <w:p w14:paraId="1B782834" w14:textId="464772AD" w:rsidR="00B129E7" w:rsidRPr="0040167D" w:rsidRDefault="00B129E7" w:rsidP="000E68BE">
      <w:pPr>
        <w:spacing w:after="0" w:line="240" w:lineRule="auto"/>
        <w:jc w:val="center"/>
        <w:rPr>
          <w:rFonts w:cs="Arial"/>
          <w:b/>
          <w:bCs/>
          <w:sz w:val="20"/>
          <w:szCs w:val="20"/>
        </w:rPr>
      </w:pPr>
      <w:bookmarkStart w:id="1043" w:name="_Toc20826577"/>
      <w:bookmarkStart w:id="1044" w:name="_Toc23924964"/>
      <w:bookmarkStart w:id="1045" w:name="_Toc27548251"/>
      <w:bookmarkStart w:id="1046" w:name="_Toc65767211"/>
      <w:bookmarkStart w:id="1047" w:name="_Toc219875392"/>
      <w:r w:rsidRPr="0040167D">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128</w:t>
      </w:r>
      <w:r w:rsidR="00D13B37">
        <w:rPr>
          <w:rFonts w:cs="Arial"/>
          <w:b/>
          <w:bCs/>
          <w:sz w:val="20"/>
          <w:szCs w:val="20"/>
        </w:rPr>
        <w:fldChar w:fldCharType="end"/>
      </w:r>
      <w:r w:rsidRPr="0040167D">
        <w:rPr>
          <w:rFonts w:cs="Arial"/>
          <w:b/>
          <w:bCs/>
          <w:sz w:val="20"/>
          <w:szCs w:val="20"/>
        </w:rPr>
        <w:t xml:space="preserve">: Prikaz stupnjeva oštećenja po kategorijama te nastale građevinske štete pri potresu </w:t>
      </w:r>
      <w:r w:rsidR="006728F5" w:rsidRPr="0040167D">
        <w:rPr>
          <w:rFonts w:cs="Arial"/>
          <w:b/>
          <w:bCs/>
          <w:sz w:val="20"/>
          <w:szCs w:val="20"/>
        </w:rPr>
        <w:t>VII</w:t>
      </w:r>
      <w:r w:rsidRPr="0040167D">
        <w:rPr>
          <w:rFonts w:cs="Calibri"/>
          <w:b/>
          <w:bCs/>
          <w:sz w:val="20"/>
          <w:szCs w:val="20"/>
        </w:rPr>
        <w:t>°</w:t>
      </w:r>
      <w:r w:rsidRPr="0040167D">
        <w:rPr>
          <w:rFonts w:cs="Arial"/>
          <w:b/>
          <w:bCs/>
          <w:sz w:val="20"/>
          <w:szCs w:val="20"/>
        </w:rPr>
        <w:t xml:space="preserve"> MCS</w:t>
      </w:r>
      <w:bookmarkEnd w:id="1043"/>
      <w:bookmarkEnd w:id="1044"/>
      <w:bookmarkEnd w:id="1045"/>
      <w:bookmarkEnd w:id="1046"/>
      <w:bookmarkEnd w:id="1047"/>
    </w:p>
    <w:tbl>
      <w:tblPr>
        <w:tblW w:w="9072" w:type="dxa"/>
        <w:tblInd w:w="-5" w:type="dxa"/>
        <w:tblCellMar>
          <w:left w:w="10" w:type="dxa"/>
          <w:right w:w="10" w:type="dxa"/>
        </w:tblCellMar>
        <w:tblLook w:val="0000" w:firstRow="0" w:lastRow="0" w:firstColumn="0" w:lastColumn="0" w:noHBand="0" w:noVBand="0"/>
      </w:tblPr>
      <w:tblGrid>
        <w:gridCol w:w="1373"/>
        <w:gridCol w:w="754"/>
        <w:gridCol w:w="850"/>
        <w:gridCol w:w="851"/>
        <w:gridCol w:w="850"/>
        <w:gridCol w:w="851"/>
        <w:gridCol w:w="1701"/>
        <w:gridCol w:w="1842"/>
      </w:tblGrid>
      <w:tr w:rsidR="00B129E7" w:rsidRPr="0040167D" w14:paraId="1B5FBE3D" w14:textId="77777777" w:rsidTr="006728F5">
        <w:trPr>
          <w:trHeight w:val="533"/>
        </w:trPr>
        <w:tc>
          <w:tcPr>
            <w:tcW w:w="1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B0996" w14:textId="77777777" w:rsidR="00B129E7" w:rsidRPr="0040167D" w:rsidRDefault="00B129E7" w:rsidP="000E68BE">
            <w:pPr>
              <w:spacing w:after="0" w:line="240" w:lineRule="auto"/>
              <w:jc w:val="center"/>
              <w:rPr>
                <w:b/>
                <w:sz w:val="20"/>
                <w:szCs w:val="20"/>
              </w:rPr>
            </w:pPr>
            <w:r w:rsidRPr="0040167D">
              <w:rPr>
                <w:b/>
                <w:sz w:val="20"/>
                <w:szCs w:val="20"/>
              </w:rPr>
              <w:t>Stupanj oštećenja</w:t>
            </w:r>
          </w:p>
        </w:tc>
        <w:tc>
          <w:tcPr>
            <w:tcW w:w="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BB043" w14:textId="77777777" w:rsidR="00B129E7" w:rsidRPr="0040167D" w:rsidRDefault="00B129E7" w:rsidP="000E68BE">
            <w:pPr>
              <w:spacing w:after="0" w:line="240" w:lineRule="auto"/>
              <w:jc w:val="center"/>
              <w:rPr>
                <w:b/>
                <w:sz w:val="20"/>
                <w:szCs w:val="20"/>
              </w:rPr>
            </w:pPr>
            <w:r w:rsidRPr="0040167D">
              <w:rPr>
                <w:b/>
                <w:sz w:val="20"/>
                <w:szCs w:val="20"/>
              </w:rPr>
              <w:t>I</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5BC0D" w14:textId="77777777" w:rsidR="00B129E7" w:rsidRPr="0040167D" w:rsidRDefault="00B129E7" w:rsidP="000E68BE">
            <w:pPr>
              <w:spacing w:after="0" w:line="240" w:lineRule="auto"/>
              <w:jc w:val="center"/>
              <w:rPr>
                <w:b/>
                <w:sz w:val="20"/>
                <w:szCs w:val="20"/>
              </w:rPr>
            </w:pPr>
            <w:r w:rsidRPr="0040167D">
              <w:rPr>
                <w:b/>
                <w:sz w:val="20"/>
                <w:szCs w:val="20"/>
              </w:rPr>
              <w:t>II</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C2407" w14:textId="77777777" w:rsidR="00B129E7" w:rsidRPr="0040167D" w:rsidRDefault="00B129E7" w:rsidP="000E68BE">
            <w:pPr>
              <w:spacing w:after="0" w:line="240" w:lineRule="auto"/>
              <w:jc w:val="center"/>
              <w:rPr>
                <w:b/>
                <w:sz w:val="20"/>
                <w:szCs w:val="20"/>
              </w:rPr>
            </w:pPr>
            <w:r w:rsidRPr="0040167D">
              <w:rPr>
                <w:b/>
                <w:sz w:val="20"/>
                <w:szCs w:val="20"/>
              </w:rPr>
              <w:t>III</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EEA33" w14:textId="77777777" w:rsidR="00B129E7" w:rsidRPr="0040167D" w:rsidRDefault="00B129E7" w:rsidP="000E68BE">
            <w:pPr>
              <w:spacing w:after="0" w:line="240" w:lineRule="auto"/>
              <w:jc w:val="center"/>
              <w:rPr>
                <w:b/>
                <w:sz w:val="20"/>
                <w:szCs w:val="20"/>
              </w:rPr>
            </w:pPr>
            <w:r w:rsidRPr="0040167D">
              <w:rPr>
                <w:b/>
                <w:sz w:val="20"/>
                <w:szCs w:val="20"/>
              </w:rPr>
              <w:t>IV</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B6F36" w14:textId="77777777" w:rsidR="00B129E7" w:rsidRPr="0040167D" w:rsidRDefault="00B129E7" w:rsidP="000E68BE">
            <w:pPr>
              <w:spacing w:after="0" w:line="240" w:lineRule="auto"/>
              <w:jc w:val="center"/>
              <w:rPr>
                <w:b/>
                <w:sz w:val="20"/>
                <w:szCs w:val="20"/>
              </w:rPr>
            </w:pPr>
            <w:r w:rsidRPr="0040167D">
              <w:rPr>
                <w:b/>
                <w:sz w:val="20"/>
                <w:szCs w:val="20"/>
              </w:rPr>
              <w:t>V</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62570" w14:textId="77777777" w:rsidR="00B129E7" w:rsidRPr="0040167D" w:rsidRDefault="00B129E7" w:rsidP="000E68BE">
            <w:pPr>
              <w:spacing w:after="0" w:line="240" w:lineRule="auto"/>
              <w:jc w:val="center"/>
              <w:rPr>
                <w:b/>
                <w:sz w:val="20"/>
                <w:szCs w:val="20"/>
              </w:rPr>
            </w:pPr>
            <w:r w:rsidRPr="0040167D">
              <w:rPr>
                <w:b/>
                <w:sz w:val="20"/>
                <w:szCs w:val="20"/>
              </w:rPr>
              <w:t>Građevinska</w:t>
            </w:r>
          </w:p>
          <w:p w14:paraId="16F703B9" w14:textId="77777777" w:rsidR="00B129E7" w:rsidRPr="0040167D" w:rsidRDefault="00B129E7" w:rsidP="000E68BE">
            <w:pPr>
              <w:spacing w:after="0" w:line="240" w:lineRule="auto"/>
              <w:jc w:val="center"/>
              <w:rPr>
                <w:b/>
                <w:sz w:val="20"/>
                <w:szCs w:val="20"/>
              </w:rPr>
            </w:pPr>
            <w:r w:rsidRPr="0040167D">
              <w:rPr>
                <w:b/>
                <w:sz w:val="20"/>
                <w:szCs w:val="20"/>
              </w:rPr>
              <w:t>šteta %</w:t>
            </w:r>
          </w:p>
        </w:tc>
        <w:tc>
          <w:tcPr>
            <w:tcW w:w="1842" w:type="dxa"/>
            <w:tcBorders>
              <w:top w:val="single" w:sz="4" w:space="0" w:color="000000"/>
              <w:left w:val="single" w:sz="4" w:space="0" w:color="000000"/>
              <w:bottom w:val="single" w:sz="4" w:space="0" w:color="000000"/>
              <w:right w:val="single" w:sz="4" w:space="0" w:color="000000"/>
            </w:tcBorders>
          </w:tcPr>
          <w:p w14:paraId="1D568602" w14:textId="77777777" w:rsidR="00B129E7" w:rsidRPr="0040167D" w:rsidRDefault="00B129E7" w:rsidP="000E68BE">
            <w:pPr>
              <w:spacing w:after="0" w:line="240" w:lineRule="auto"/>
              <w:jc w:val="center"/>
              <w:rPr>
                <w:b/>
                <w:sz w:val="20"/>
                <w:szCs w:val="20"/>
              </w:rPr>
            </w:pPr>
            <w:r w:rsidRPr="0040167D">
              <w:rPr>
                <w:b/>
                <w:sz w:val="20"/>
                <w:szCs w:val="20"/>
              </w:rPr>
              <w:t>Ukupno stambenih jedinica</w:t>
            </w:r>
          </w:p>
        </w:tc>
      </w:tr>
      <w:tr w:rsidR="00B129E7" w:rsidRPr="0040167D" w14:paraId="0C3E31CF" w14:textId="77777777" w:rsidTr="006728F5">
        <w:trPr>
          <w:trHeight w:hRule="exact" w:val="454"/>
        </w:trPr>
        <w:tc>
          <w:tcPr>
            <w:tcW w:w="1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1F6E3" w14:textId="77777777" w:rsidR="00B129E7" w:rsidRPr="0040167D" w:rsidRDefault="00B129E7" w:rsidP="000E68BE">
            <w:pPr>
              <w:spacing w:after="0" w:line="240" w:lineRule="auto"/>
              <w:jc w:val="center"/>
              <w:rPr>
                <w:sz w:val="20"/>
                <w:szCs w:val="20"/>
              </w:rPr>
            </w:pPr>
            <w:r w:rsidRPr="0040167D">
              <w:rPr>
                <w:sz w:val="20"/>
                <w:szCs w:val="20"/>
              </w:rPr>
              <w:t>nikakvo</w:t>
            </w:r>
          </w:p>
        </w:tc>
        <w:tc>
          <w:tcPr>
            <w:tcW w:w="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93C4E" w14:textId="3837E657" w:rsidR="00B129E7" w:rsidRPr="0040167D" w:rsidRDefault="0040167D" w:rsidP="000E68BE">
            <w:pPr>
              <w:spacing w:after="0" w:line="240" w:lineRule="auto"/>
              <w:jc w:val="center"/>
              <w:rPr>
                <w:sz w:val="20"/>
                <w:szCs w:val="20"/>
              </w:rPr>
            </w:pPr>
            <w:r w:rsidRPr="0040167D">
              <w:rPr>
                <w:sz w:val="20"/>
                <w:szCs w:val="20"/>
              </w:rPr>
              <w:t>60</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CB4E01" w14:textId="1C1F1B53" w:rsidR="00B129E7" w:rsidRPr="0040167D" w:rsidRDefault="0040167D" w:rsidP="000E68BE">
            <w:pPr>
              <w:spacing w:after="0" w:line="240" w:lineRule="auto"/>
              <w:jc w:val="center"/>
              <w:rPr>
                <w:sz w:val="20"/>
                <w:szCs w:val="20"/>
              </w:rPr>
            </w:pPr>
            <w:r w:rsidRPr="0040167D">
              <w:rPr>
                <w:sz w:val="20"/>
                <w:szCs w:val="20"/>
              </w:rPr>
              <w:t>373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C7C1E" w14:textId="151404B3" w:rsidR="00B129E7" w:rsidRPr="0040167D" w:rsidRDefault="0040167D" w:rsidP="000E68BE">
            <w:pPr>
              <w:spacing w:after="0" w:line="240" w:lineRule="auto"/>
              <w:jc w:val="center"/>
              <w:rPr>
                <w:sz w:val="20"/>
                <w:szCs w:val="20"/>
              </w:rPr>
            </w:pPr>
            <w:r w:rsidRPr="0040167D">
              <w:rPr>
                <w:sz w:val="20"/>
                <w:szCs w:val="20"/>
              </w:rPr>
              <w:t>69</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25920" w14:textId="428A2CAF" w:rsidR="00B129E7" w:rsidRPr="0040167D" w:rsidRDefault="0040167D" w:rsidP="000E68BE">
            <w:pPr>
              <w:spacing w:after="0" w:line="240" w:lineRule="auto"/>
              <w:jc w:val="center"/>
              <w:rPr>
                <w:sz w:val="20"/>
                <w:szCs w:val="20"/>
              </w:rPr>
            </w:pPr>
            <w:r w:rsidRPr="0040167D">
              <w:rPr>
                <w:sz w:val="20"/>
                <w:szCs w:val="20"/>
              </w:rPr>
              <w:t>5</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11EC60" w14:textId="2290D677" w:rsidR="00B129E7" w:rsidRPr="0040167D" w:rsidRDefault="0040167D" w:rsidP="000E68BE">
            <w:pPr>
              <w:spacing w:after="0" w:line="240" w:lineRule="auto"/>
              <w:jc w:val="center"/>
              <w:rPr>
                <w:sz w:val="20"/>
                <w:szCs w:val="20"/>
              </w:rPr>
            </w:pPr>
            <w:r w:rsidRPr="0040167D">
              <w:rPr>
                <w:sz w:val="20"/>
                <w:szCs w:val="20"/>
              </w:rPr>
              <w:t>28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61137" w14:textId="77777777" w:rsidR="00B129E7" w:rsidRPr="0040167D" w:rsidRDefault="00B129E7" w:rsidP="000E68BE">
            <w:pPr>
              <w:spacing w:after="0" w:line="240" w:lineRule="auto"/>
              <w:jc w:val="center"/>
              <w:rPr>
                <w:sz w:val="20"/>
                <w:szCs w:val="20"/>
              </w:rPr>
            </w:pPr>
            <w:r w:rsidRPr="0040167D">
              <w:rPr>
                <w:sz w:val="20"/>
                <w:szCs w:val="20"/>
              </w:rPr>
              <w:t>0,00</w:t>
            </w:r>
          </w:p>
        </w:tc>
        <w:tc>
          <w:tcPr>
            <w:tcW w:w="1842" w:type="dxa"/>
            <w:tcBorders>
              <w:top w:val="single" w:sz="4" w:space="0" w:color="000000"/>
              <w:left w:val="single" w:sz="4" w:space="0" w:color="000000"/>
              <w:bottom w:val="single" w:sz="4" w:space="0" w:color="000000"/>
              <w:right w:val="single" w:sz="4" w:space="0" w:color="000000"/>
            </w:tcBorders>
            <w:vAlign w:val="center"/>
          </w:tcPr>
          <w:p w14:paraId="19EF4BDE" w14:textId="77C388E1" w:rsidR="00B129E7" w:rsidRPr="0040167D" w:rsidRDefault="0040167D" w:rsidP="000E68BE">
            <w:pPr>
              <w:spacing w:after="0" w:line="240" w:lineRule="auto"/>
              <w:jc w:val="center"/>
              <w:rPr>
                <w:sz w:val="20"/>
                <w:szCs w:val="20"/>
              </w:rPr>
            </w:pPr>
            <w:r w:rsidRPr="0040167D">
              <w:rPr>
                <w:sz w:val="20"/>
                <w:szCs w:val="20"/>
              </w:rPr>
              <w:t>535</w:t>
            </w:r>
          </w:p>
        </w:tc>
      </w:tr>
      <w:tr w:rsidR="00B129E7" w:rsidRPr="0040167D" w14:paraId="7DA7697D" w14:textId="77777777" w:rsidTr="006728F5">
        <w:trPr>
          <w:trHeight w:hRule="exact" w:val="454"/>
        </w:trPr>
        <w:tc>
          <w:tcPr>
            <w:tcW w:w="1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9817B" w14:textId="77777777" w:rsidR="00B129E7" w:rsidRPr="0040167D" w:rsidRDefault="00B129E7" w:rsidP="000E68BE">
            <w:pPr>
              <w:spacing w:after="0" w:line="240" w:lineRule="auto"/>
              <w:jc w:val="center"/>
              <w:rPr>
                <w:sz w:val="20"/>
                <w:szCs w:val="20"/>
              </w:rPr>
            </w:pPr>
            <w:r w:rsidRPr="0040167D">
              <w:rPr>
                <w:sz w:val="20"/>
                <w:szCs w:val="20"/>
              </w:rPr>
              <w:t>neznatno</w:t>
            </w:r>
          </w:p>
        </w:tc>
        <w:tc>
          <w:tcPr>
            <w:tcW w:w="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916C4" w14:textId="4C11A04C" w:rsidR="00B129E7" w:rsidRPr="0040167D" w:rsidRDefault="0040167D" w:rsidP="000E68BE">
            <w:pPr>
              <w:spacing w:after="0" w:line="240" w:lineRule="auto"/>
              <w:jc w:val="center"/>
              <w:rPr>
                <w:sz w:val="20"/>
                <w:szCs w:val="20"/>
              </w:rPr>
            </w:pPr>
            <w:r w:rsidRPr="0040167D">
              <w:rPr>
                <w:sz w:val="20"/>
                <w:szCs w:val="20"/>
              </w:rPr>
              <w:t>75</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B10D4" w14:textId="72E5398E" w:rsidR="00B129E7" w:rsidRPr="0040167D" w:rsidRDefault="0040167D" w:rsidP="000E68BE">
            <w:pPr>
              <w:spacing w:after="0" w:line="240" w:lineRule="auto"/>
              <w:jc w:val="center"/>
              <w:rPr>
                <w:sz w:val="20"/>
                <w:szCs w:val="20"/>
              </w:rPr>
            </w:pPr>
            <w:r w:rsidRPr="0040167D">
              <w:rPr>
                <w:sz w:val="20"/>
                <w:szCs w:val="20"/>
              </w:rPr>
              <w:t>187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174A0" w14:textId="2821A07B" w:rsidR="00B129E7" w:rsidRPr="0040167D" w:rsidRDefault="0040167D" w:rsidP="000E68BE">
            <w:pPr>
              <w:spacing w:after="0" w:line="240" w:lineRule="auto"/>
              <w:jc w:val="center"/>
              <w:rPr>
                <w:sz w:val="20"/>
                <w:szCs w:val="20"/>
              </w:rPr>
            </w:pPr>
            <w:r w:rsidRPr="0040167D">
              <w:rPr>
                <w:sz w:val="20"/>
                <w:szCs w:val="20"/>
              </w:rPr>
              <w:t>46</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3EF45" w14:textId="5C4C8DD5" w:rsidR="00B129E7" w:rsidRPr="0040167D" w:rsidRDefault="0040167D" w:rsidP="000E68BE">
            <w:pPr>
              <w:spacing w:after="0" w:line="240" w:lineRule="auto"/>
              <w:jc w:val="center"/>
              <w:rPr>
                <w:sz w:val="20"/>
                <w:szCs w:val="20"/>
              </w:rPr>
            </w:pPr>
            <w:r w:rsidRPr="0040167D">
              <w:rPr>
                <w:sz w:val="20"/>
                <w:szCs w:val="20"/>
              </w:rPr>
              <w:t>66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8F1F67" w14:textId="3BD46084" w:rsidR="00B129E7" w:rsidRPr="0040167D" w:rsidRDefault="0040167D" w:rsidP="000E68BE">
            <w:pPr>
              <w:spacing w:after="0" w:line="240" w:lineRule="auto"/>
              <w:jc w:val="center"/>
              <w:rPr>
                <w:sz w:val="20"/>
                <w:szCs w:val="20"/>
              </w:rPr>
            </w:pPr>
            <w:r w:rsidRPr="0040167D">
              <w:rPr>
                <w:sz w:val="20"/>
                <w:szCs w:val="20"/>
              </w:rPr>
              <w:t>47</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49D7D" w14:textId="77777777" w:rsidR="00B129E7" w:rsidRPr="0040167D" w:rsidRDefault="00B129E7" w:rsidP="000E68BE">
            <w:pPr>
              <w:spacing w:after="0" w:line="240" w:lineRule="auto"/>
              <w:jc w:val="center"/>
              <w:rPr>
                <w:sz w:val="20"/>
                <w:szCs w:val="20"/>
              </w:rPr>
            </w:pPr>
            <w:r w:rsidRPr="0040167D">
              <w:rPr>
                <w:sz w:val="20"/>
                <w:szCs w:val="20"/>
              </w:rPr>
              <w:t>6,00</w:t>
            </w:r>
          </w:p>
        </w:tc>
        <w:tc>
          <w:tcPr>
            <w:tcW w:w="1842" w:type="dxa"/>
            <w:tcBorders>
              <w:top w:val="single" w:sz="4" w:space="0" w:color="000000"/>
              <w:left w:val="single" w:sz="4" w:space="0" w:color="000000"/>
              <w:bottom w:val="single" w:sz="4" w:space="0" w:color="000000"/>
              <w:right w:val="single" w:sz="4" w:space="0" w:color="000000"/>
            </w:tcBorders>
            <w:vAlign w:val="center"/>
          </w:tcPr>
          <w:p w14:paraId="680AB3FA" w14:textId="05E2A5E6" w:rsidR="00B129E7" w:rsidRPr="0040167D" w:rsidRDefault="0040167D" w:rsidP="000E68BE">
            <w:pPr>
              <w:spacing w:after="0" w:line="240" w:lineRule="auto"/>
              <w:jc w:val="center"/>
              <w:rPr>
                <w:sz w:val="20"/>
                <w:szCs w:val="20"/>
              </w:rPr>
            </w:pPr>
            <w:r w:rsidRPr="0040167D">
              <w:rPr>
                <w:sz w:val="20"/>
                <w:szCs w:val="20"/>
              </w:rPr>
              <w:t>421</w:t>
            </w:r>
          </w:p>
        </w:tc>
      </w:tr>
      <w:tr w:rsidR="00B129E7" w:rsidRPr="0040167D" w14:paraId="5F3B936B" w14:textId="77777777" w:rsidTr="006728F5">
        <w:trPr>
          <w:trHeight w:hRule="exact" w:val="454"/>
        </w:trPr>
        <w:tc>
          <w:tcPr>
            <w:tcW w:w="1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6E14A" w14:textId="77777777" w:rsidR="00B129E7" w:rsidRPr="0040167D" w:rsidRDefault="00B129E7" w:rsidP="000E68BE">
            <w:pPr>
              <w:spacing w:after="0" w:line="240" w:lineRule="auto"/>
              <w:jc w:val="center"/>
              <w:rPr>
                <w:sz w:val="20"/>
                <w:szCs w:val="20"/>
              </w:rPr>
            </w:pPr>
            <w:r w:rsidRPr="0040167D">
              <w:rPr>
                <w:sz w:val="20"/>
                <w:szCs w:val="20"/>
              </w:rPr>
              <w:t>umjereno</w:t>
            </w:r>
          </w:p>
        </w:tc>
        <w:tc>
          <w:tcPr>
            <w:tcW w:w="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D978B" w14:textId="245C0081" w:rsidR="00B129E7" w:rsidRPr="0040167D" w:rsidRDefault="0040167D" w:rsidP="000E68BE">
            <w:pPr>
              <w:spacing w:after="0" w:line="240" w:lineRule="auto"/>
              <w:jc w:val="center"/>
              <w:rPr>
                <w:sz w:val="20"/>
                <w:szCs w:val="20"/>
              </w:rPr>
            </w:pPr>
            <w:r w:rsidRPr="0040167D">
              <w:rPr>
                <w:sz w:val="20"/>
                <w:szCs w:val="20"/>
              </w:rPr>
              <w:t>299</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2B8A29" w14:textId="58044774" w:rsidR="00B129E7" w:rsidRPr="0040167D" w:rsidRDefault="0040167D" w:rsidP="000E68BE">
            <w:pPr>
              <w:spacing w:after="0" w:line="240" w:lineRule="auto"/>
              <w:jc w:val="center"/>
              <w:rPr>
                <w:sz w:val="20"/>
                <w:szCs w:val="20"/>
              </w:rPr>
            </w:pPr>
            <w:r w:rsidRPr="0040167D">
              <w:rPr>
                <w:sz w:val="20"/>
                <w:szCs w:val="20"/>
              </w:rPr>
              <w:t>172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60187E" w14:textId="4FC02DD5" w:rsidR="00B129E7" w:rsidRPr="0040167D" w:rsidRDefault="0040167D" w:rsidP="000E68BE">
            <w:pPr>
              <w:spacing w:after="0" w:line="240" w:lineRule="auto"/>
              <w:jc w:val="center"/>
              <w:rPr>
                <w:sz w:val="20"/>
                <w:szCs w:val="20"/>
              </w:rPr>
            </w:pPr>
            <w:r w:rsidRPr="0040167D">
              <w:rPr>
                <w:sz w:val="20"/>
                <w:szCs w:val="20"/>
              </w:rPr>
              <w:t>61</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86C31" w14:textId="4E68C06A" w:rsidR="00B129E7" w:rsidRPr="0040167D" w:rsidRDefault="0040167D" w:rsidP="000E68BE">
            <w:pPr>
              <w:spacing w:after="0" w:line="240" w:lineRule="auto"/>
              <w:jc w:val="center"/>
              <w:rPr>
                <w:sz w:val="20"/>
                <w:szCs w:val="20"/>
              </w:rPr>
            </w:pPr>
            <w:r w:rsidRPr="0040167D">
              <w:rPr>
                <w:sz w:val="20"/>
                <w:szCs w:val="20"/>
              </w:rPr>
              <w:t>23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B8C84" w14:textId="3459E599" w:rsidR="00B129E7" w:rsidRPr="0040167D" w:rsidRDefault="0040167D" w:rsidP="000E68BE">
            <w:pPr>
              <w:spacing w:after="0" w:line="240" w:lineRule="auto"/>
              <w:jc w:val="center"/>
              <w:rPr>
                <w:sz w:val="20"/>
                <w:szCs w:val="20"/>
              </w:rPr>
            </w:pPr>
            <w:r w:rsidRPr="0040167D">
              <w:rPr>
                <w:sz w:val="20"/>
                <w:szCs w:val="20"/>
              </w:rPr>
              <w:t>19</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CA48F7" w14:textId="77777777" w:rsidR="00B129E7" w:rsidRPr="0040167D" w:rsidRDefault="00B129E7" w:rsidP="000E68BE">
            <w:pPr>
              <w:spacing w:after="0" w:line="240" w:lineRule="auto"/>
              <w:jc w:val="center"/>
              <w:rPr>
                <w:sz w:val="20"/>
                <w:szCs w:val="20"/>
              </w:rPr>
            </w:pPr>
            <w:r w:rsidRPr="0040167D">
              <w:rPr>
                <w:sz w:val="20"/>
                <w:szCs w:val="20"/>
              </w:rPr>
              <w:t>20,00</w:t>
            </w:r>
          </w:p>
        </w:tc>
        <w:tc>
          <w:tcPr>
            <w:tcW w:w="1842" w:type="dxa"/>
            <w:tcBorders>
              <w:top w:val="single" w:sz="4" w:space="0" w:color="000000"/>
              <w:left w:val="single" w:sz="4" w:space="0" w:color="000000"/>
              <w:bottom w:val="single" w:sz="4" w:space="0" w:color="000000"/>
              <w:right w:val="single" w:sz="4" w:space="0" w:color="000000"/>
            </w:tcBorders>
            <w:vAlign w:val="center"/>
          </w:tcPr>
          <w:p w14:paraId="3D5E2198" w14:textId="381409CF" w:rsidR="00B129E7" w:rsidRPr="0040167D" w:rsidRDefault="0040167D" w:rsidP="000E68BE">
            <w:pPr>
              <w:spacing w:after="0" w:line="240" w:lineRule="auto"/>
              <w:jc w:val="center"/>
              <w:rPr>
                <w:sz w:val="20"/>
                <w:szCs w:val="20"/>
              </w:rPr>
            </w:pPr>
            <w:r w:rsidRPr="0040167D">
              <w:rPr>
                <w:sz w:val="20"/>
                <w:szCs w:val="20"/>
              </w:rPr>
              <w:t>574</w:t>
            </w:r>
          </w:p>
        </w:tc>
      </w:tr>
      <w:tr w:rsidR="00B129E7" w:rsidRPr="0040167D" w14:paraId="63ADD5DC" w14:textId="77777777" w:rsidTr="006728F5">
        <w:trPr>
          <w:trHeight w:hRule="exact" w:val="454"/>
        </w:trPr>
        <w:tc>
          <w:tcPr>
            <w:tcW w:w="1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3497D" w14:textId="77777777" w:rsidR="00B129E7" w:rsidRPr="0040167D" w:rsidRDefault="00B129E7" w:rsidP="000E68BE">
            <w:pPr>
              <w:spacing w:after="0" w:line="240" w:lineRule="auto"/>
              <w:jc w:val="center"/>
              <w:rPr>
                <w:sz w:val="20"/>
                <w:szCs w:val="20"/>
              </w:rPr>
            </w:pPr>
            <w:r w:rsidRPr="0040167D">
              <w:rPr>
                <w:sz w:val="20"/>
                <w:szCs w:val="20"/>
              </w:rPr>
              <w:t>jako</w:t>
            </w:r>
          </w:p>
        </w:tc>
        <w:tc>
          <w:tcPr>
            <w:tcW w:w="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6FD2E" w14:textId="0A4F51CA" w:rsidR="00B129E7" w:rsidRPr="0040167D" w:rsidRDefault="0040167D" w:rsidP="000E68BE">
            <w:pPr>
              <w:spacing w:after="0" w:line="240" w:lineRule="auto"/>
              <w:jc w:val="center"/>
              <w:rPr>
                <w:sz w:val="20"/>
                <w:szCs w:val="20"/>
              </w:rPr>
            </w:pPr>
            <w:r w:rsidRPr="0040167D">
              <w:rPr>
                <w:sz w:val="20"/>
                <w:szCs w:val="20"/>
              </w:rPr>
              <w:t>261</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DB8D19" w14:textId="2FB95138" w:rsidR="00B129E7" w:rsidRPr="0040167D" w:rsidRDefault="0040167D" w:rsidP="000E68BE">
            <w:pPr>
              <w:spacing w:after="0" w:line="240" w:lineRule="auto"/>
              <w:jc w:val="center"/>
              <w:rPr>
                <w:sz w:val="20"/>
                <w:szCs w:val="20"/>
              </w:rPr>
            </w:pPr>
            <w:r w:rsidRPr="0040167D">
              <w:rPr>
                <w:sz w:val="20"/>
                <w:szCs w:val="20"/>
              </w:rPr>
              <w:t>15</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0EB8B" w14:textId="1AAB33A6" w:rsidR="00B129E7" w:rsidRPr="0040167D" w:rsidRDefault="0040167D" w:rsidP="000E68BE">
            <w:pPr>
              <w:spacing w:after="0" w:line="240" w:lineRule="auto"/>
              <w:jc w:val="center"/>
              <w:rPr>
                <w:sz w:val="20"/>
                <w:szCs w:val="20"/>
              </w:rPr>
            </w:pPr>
            <w:r w:rsidRPr="0040167D">
              <w:rPr>
                <w:sz w:val="20"/>
                <w:szCs w:val="20"/>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93040" w14:textId="23AA6E90" w:rsidR="00B129E7" w:rsidRPr="0040167D" w:rsidRDefault="0040167D" w:rsidP="000E68BE">
            <w:pPr>
              <w:spacing w:after="0" w:line="240" w:lineRule="auto"/>
              <w:jc w:val="center"/>
              <w:rPr>
                <w:sz w:val="20"/>
                <w:szCs w:val="20"/>
              </w:rPr>
            </w:pPr>
            <w:r w:rsidRPr="0040167D">
              <w:rPr>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CF1A6" w14:textId="77C9ECA7" w:rsidR="00B129E7" w:rsidRPr="0040167D" w:rsidRDefault="0040167D" w:rsidP="000E68BE">
            <w:pPr>
              <w:spacing w:after="0" w:line="240" w:lineRule="auto"/>
              <w:jc w:val="center"/>
              <w:rPr>
                <w:sz w:val="20"/>
                <w:szCs w:val="20"/>
              </w:rPr>
            </w:pPr>
            <w:r w:rsidRPr="0040167D">
              <w:rPr>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F4472" w14:textId="77777777" w:rsidR="00B129E7" w:rsidRPr="0040167D" w:rsidRDefault="00B129E7" w:rsidP="000E68BE">
            <w:pPr>
              <w:spacing w:after="0" w:line="240" w:lineRule="auto"/>
              <w:jc w:val="center"/>
              <w:rPr>
                <w:sz w:val="20"/>
                <w:szCs w:val="20"/>
              </w:rPr>
            </w:pPr>
            <w:r w:rsidRPr="0040167D">
              <w:rPr>
                <w:sz w:val="20"/>
                <w:szCs w:val="20"/>
              </w:rPr>
              <w:t>40,00</w:t>
            </w:r>
          </w:p>
        </w:tc>
        <w:tc>
          <w:tcPr>
            <w:tcW w:w="1842" w:type="dxa"/>
            <w:tcBorders>
              <w:top w:val="single" w:sz="4" w:space="0" w:color="000000"/>
              <w:left w:val="single" w:sz="4" w:space="0" w:color="000000"/>
              <w:bottom w:val="single" w:sz="4" w:space="0" w:color="000000"/>
              <w:right w:val="single" w:sz="4" w:space="0" w:color="000000"/>
            </w:tcBorders>
            <w:vAlign w:val="center"/>
          </w:tcPr>
          <w:p w14:paraId="63E1ACC4" w14:textId="7FBBC305" w:rsidR="00B129E7" w:rsidRPr="0040167D" w:rsidRDefault="0040167D" w:rsidP="000E68BE">
            <w:pPr>
              <w:spacing w:after="0" w:line="240" w:lineRule="auto"/>
              <w:jc w:val="center"/>
              <w:rPr>
                <w:sz w:val="20"/>
                <w:szCs w:val="20"/>
              </w:rPr>
            </w:pPr>
            <w:r w:rsidRPr="0040167D">
              <w:rPr>
                <w:sz w:val="20"/>
                <w:szCs w:val="20"/>
              </w:rPr>
              <w:t>280</w:t>
            </w:r>
          </w:p>
        </w:tc>
      </w:tr>
      <w:tr w:rsidR="00B129E7" w:rsidRPr="0040167D" w14:paraId="4880650A" w14:textId="77777777" w:rsidTr="006728F5">
        <w:trPr>
          <w:trHeight w:hRule="exact" w:val="454"/>
        </w:trPr>
        <w:tc>
          <w:tcPr>
            <w:tcW w:w="1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24007" w14:textId="77777777" w:rsidR="00B129E7" w:rsidRPr="0040167D" w:rsidRDefault="00B129E7" w:rsidP="000E68BE">
            <w:pPr>
              <w:spacing w:after="0" w:line="240" w:lineRule="auto"/>
              <w:jc w:val="center"/>
              <w:rPr>
                <w:sz w:val="20"/>
                <w:szCs w:val="20"/>
              </w:rPr>
            </w:pPr>
            <w:r w:rsidRPr="0040167D">
              <w:rPr>
                <w:sz w:val="20"/>
                <w:szCs w:val="20"/>
              </w:rPr>
              <w:t>totalno</w:t>
            </w:r>
          </w:p>
        </w:tc>
        <w:tc>
          <w:tcPr>
            <w:tcW w:w="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EFD9F" w14:textId="730BFF4E" w:rsidR="00B129E7" w:rsidRPr="0040167D" w:rsidRDefault="0040167D" w:rsidP="000E68BE">
            <w:pPr>
              <w:spacing w:after="0" w:line="240" w:lineRule="auto"/>
              <w:jc w:val="center"/>
              <w:rPr>
                <w:sz w:val="20"/>
                <w:szCs w:val="20"/>
              </w:rPr>
            </w:pPr>
            <w:r w:rsidRPr="0040167D">
              <w:rPr>
                <w:sz w:val="20"/>
                <w:szCs w:val="20"/>
              </w:rPr>
              <w:t>30</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495A0" w14:textId="736D911B" w:rsidR="00B129E7" w:rsidRPr="0040167D" w:rsidRDefault="0040167D" w:rsidP="000E68BE">
            <w:pPr>
              <w:spacing w:after="0" w:line="240" w:lineRule="auto"/>
              <w:jc w:val="center"/>
              <w:rPr>
                <w:sz w:val="20"/>
                <w:szCs w:val="20"/>
              </w:rPr>
            </w:pPr>
            <w:r w:rsidRPr="0040167D">
              <w:rPr>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0D054C" w14:textId="34E93708" w:rsidR="00B129E7" w:rsidRPr="0040167D" w:rsidRDefault="0040167D" w:rsidP="000E68BE">
            <w:pPr>
              <w:spacing w:after="0" w:line="240" w:lineRule="auto"/>
              <w:jc w:val="center"/>
              <w:rPr>
                <w:sz w:val="20"/>
                <w:szCs w:val="20"/>
              </w:rPr>
            </w:pPr>
            <w:r w:rsidRPr="0040167D">
              <w:rPr>
                <w:sz w:val="20"/>
                <w:szCs w:val="20"/>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11D35" w14:textId="5C604BCC" w:rsidR="00B129E7" w:rsidRPr="0040167D" w:rsidRDefault="0040167D" w:rsidP="000E68BE">
            <w:pPr>
              <w:spacing w:after="0" w:line="240" w:lineRule="auto"/>
              <w:jc w:val="center"/>
              <w:rPr>
                <w:sz w:val="20"/>
                <w:szCs w:val="20"/>
              </w:rPr>
            </w:pPr>
            <w:r w:rsidRPr="0040167D">
              <w:rPr>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A69F8" w14:textId="1888CD37" w:rsidR="00B129E7" w:rsidRPr="0040167D" w:rsidRDefault="0040167D" w:rsidP="000E68BE">
            <w:pPr>
              <w:spacing w:after="0" w:line="240" w:lineRule="auto"/>
              <w:jc w:val="center"/>
              <w:rPr>
                <w:sz w:val="20"/>
                <w:szCs w:val="20"/>
              </w:rPr>
            </w:pPr>
            <w:r w:rsidRPr="0040167D">
              <w:rPr>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6048B4" w14:textId="77777777" w:rsidR="00B129E7" w:rsidRPr="0040167D" w:rsidRDefault="00B129E7" w:rsidP="000E68BE">
            <w:pPr>
              <w:spacing w:after="0" w:line="240" w:lineRule="auto"/>
              <w:jc w:val="center"/>
              <w:rPr>
                <w:sz w:val="20"/>
                <w:szCs w:val="20"/>
              </w:rPr>
            </w:pPr>
            <w:r w:rsidRPr="0040167D">
              <w:rPr>
                <w:sz w:val="20"/>
                <w:szCs w:val="20"/>
              </w:rPr>
              <w:t>62,00</w:t>
            </w:r>
          </w:p>
        </w:tc>
        <w:tc>
          <w:tcPr>
            <w:tcW w:w="1842" w:type="dxa"/>
            <w:tcBorders>
              <w:top w:val="single" w:sz="4" w:space="0" w:color="000000"/>
              <w:left w:val="single" w:sz="4" w:space="0" w:color="000000"/>
              <w:bottom w:val="single" w:sz="4" w:space="0" w:color="000000"/>
              <w:right w:val="single" w:sz="4" w:space="0" w:color="000000"/>
            </w:tcBorders>
            <w:vAlign w:val="center"/>
          </w:tcPr>
          <w:p w14:paraId="23D1F3BD" w14:textId="5EE9EF55" w:rsidR="00B129E7" w:rsidRPr="0040167D" w:rsidRDefault="0040167D" w:rsidP="000E68BE">
            <w:pPr>
              <w:spacing w:after="0" w:line="240" w:lineRule="auto"/>
              <w:jc w:val="center"/>
              <w:rPr>
                <w:sz w:val="20"/>
                <w:szCs w:val="20"/>
              </w:rPr>
            </w:pPr>
            <w:r w:rsidRPr="0040167D">
              <w:rPr>
                <w:sz w:val="20"/>
                <w:szCs w:val="20"/>
              </w:rPr>
              <w:t>34</w:t>
            </w:r>
          </w:p>
        </w:tc>
      </w:tr>
      <w:tr w:rsidR="00B129E7" w:rsidRPr="0040167D" w14:paraId="4D3C049E" w14:textId="77777777" w:rsidTr="006728F5">
        <w:trPr>
          <w:trHeight w:hRule="exact" w:val="454"/>
        </w:trPr>
        <w:tc>
          <w:tcPr>
            <w:tcW w:w="1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10023" w14:textId="77777777" w:rsidR="00B129E7" w:rsidRPr="0040167D" w:rsidRDefault="00B129E7" w:rsidP="000E68BE">
            <w:pPr>
              <w:spacing w:after="0" w:line="240" w:lineRule="auto"/>
              <w:jc w:val="center"/>
              <w:rPr>
                <w:sz w:val="20"/>
                <w:szCs w:val="20"/>
              </w:rPr>
            </w:pPr>
            <w:r w:rsidRPr="0040167D">
              <w:rPr>
                <w:sz w:val="20"/>
                <w:szCs w:val="20"/>
              </w:rPr>
              <w:t>rušenje</w:t>
            </w:r>
          </w:p>
        </w:tc>
        <w:tc>
          <w:tcPr>
            <w:tcW w:w="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5EE77A" w14:textId="0A0233AF" w:rsidR="00B129E7" w:rsidRPr="0040167D" w:rsidRDefault="0040167D" w:rsidP="000E68BE">
            <w:pPr>
              <w:spacing w:after="0" w:line="240" w:lineRule="auto"/>
              <w:jc w:val="center"/>
              <w:rPr>
                <w:sz w:val="20"/>
                <w:szCs w:val="20"/>
              </w:rPr>
            </w:pPr>
            <w:r w:rsidRPr="0040167D">
              <w:rPr>
                <w:sz w:val="20"/>
                <w:szCs w:val="20"/>
              </w:rPr>
              <w:t>22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E305F7" w14:textId="4D64A8C0" w:rsidR="00B129E7" w:rsidRPr="0040167D" w:rsidRDefault="0040167D" w:rsidP="000E68BE">
            <w:pPr>
              <w:spacing w:after="0" w:line="240" w:lineRule="auto"/>
              <w:jc w:val="center"/>
              <w:rPr>
                <w:sz w:val="20"/>
                <w:szCs w:val="20"/>
              </w:rPr>
            </w:pPr>
            <w:r w:rsidRPr="0040167D">
              <w:rPr>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68C77C" w14:textId="71F0EB92" w:rsidR="00B129E7" w:rsidRPr="0040167D" w:rsidRDefault="0040167D" w:rsidP="000E68BE">
            <w:pPr>
              <w:spacing w:after="0" w:line="240" w:lineRule="auto"/>
              <w:jc w:val="center"/>
              <w:rPr>
                <w:sz w:val="20"/>
                <w:szCs w:val="20"/>
              </w:rPr>
            </w:pPr>
            <w:r w:rsidRPr="0040167D">
              <w:rPr>
                <w:sz w:val="20"/>
                <w:szCs w:val="20"/>
              </w:rPr>
              <w:t>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B9ADAC" w14:textId="7548C7DE" w:rsidR="00B129E7" w:rsidRPr="0040167D" w:rsidRDefault="0040167D" w:rsidP="000E68BE">
            <w:pPr>
              <w:spacing w:after="0" w:line="240" w:lineRule="auto"/>
              <w:jc w:val="center"/>
              <w:rPr>
                <w:sz w:val="20"/>
                <w:szCs w:val="20"/>
              </w:rPr>
            </w:pPr>
            <w:r w:rsidRPr="0040167D">
              <w:rPr>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88037" w14:textId="533564E9" w:rsidR="00B129E7" w:rsidRPr="0040167D" w:rsidRDefault="0040167D" w:rsidP="000E68BE">
            <w:pPr>
              <w:spacing w:after="0" w:line="240" w:lineRule="auto"/>
              <w:jc w:val="center"/>
              <w:rPr>
                <w:sz w:val="20"/>
                <w:szCs w:val="20"/>
              </w:rPr>
            </w:pPr>
            <w:r w:rsidRPr="0040167D">
              <w:rPr>
                <w:sz w:val="20"/>
                <w:szCs w:val="20"/>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6BAAEE" w14:textId="77777777" w:rsidR="00B129E7" w:rsidRPr="0040167D" w:rsidRDefault="00B129E7" w:rsidP="000E68BE">
            <w:pPr>
              <w:spacing w:after="0" w:line="240" w:lineRule="auto"/>
              <w:jc w:val="center"/>
              <w:rPr>
                <w:sz w:val="20"/>
                <w:szCs w:val="20"/>
              </w:rPr>
            </w:pPr>
            <w:r w:rsidRPr="0040167D">
              <w:rPr>
                <w:sz w:val="20"/>
                <w:szCs w:val="20"/>
              </w:rPr>
              <w:t>100,00</w:t>
            </w:r>
          </w:p>
        </w:tc>
        <w:tc>
          <w:tcPr>
            <w:tcW w:w="1842" w:type="dxa"/>
            <w:tcBorders>
              <w:top w:val="single" w:sz="4" w:space="0" w:color="000000"/>
              <w:left w:val="single" w:sz="4" w:space="0" w:color="000000"/>
              <w:bottom w:val="single" w:sz="4" w:space="0" w:color="000000"/>
              <w:right w:val="single" w:sz="4" w:space="0" w:color="000000"/>
            </w:tcBorders>
            <w:vAlign w:val="center"/>
          </w:tcPr>
          <w:p w14:paraId="69892421" w14:textId="4FEAFA92" w:rsidR="00B129E7" w:rsidRPr="0040167D" w:rsidRDefault="0040167D" w:rsidP="000E68BE">
            <w:pPr>
              <w:spacing w:after="0" w:line="240" w:lineRule="auto"/>
              <w:jc w:val="center"/>
              <w:rPr>
                <w:sz w:val="20"/>
                <w:szCs w:val="20"/>
              </w:rPr>
            </w:pPr>
            <w:r w:rsidRPr="0040167D">
              <w:rPr>
                <w:sz w:val="20"/>
                <w:szCs w:val="20"/>
              </w:rPr>
              <w:t>24</w:t>
            </w:r>
          </w:p>
        </w:tc>
      </w:tr>
    </w:tbl>
    <w:p w14:paraId="5D37F659" w14:textId="77777777" w:rsidR="0040167D" w:rsidRPr="0040167D" w:rsidRDefault="0040167D" w:rsidP="0040167D">
      <w:pPr>
        <w:pStyle w:val="Odlomakpopisa"/>
        <w:tabs>
          <w:tab w:val="left" w:pos="1725"/>
        </w:tabs>
      </w:pPr>
    </w:p>
    <w:p w14:paraId="62701DB7" w14:textId="77777777" w:rsidR="0040167D" w:rsidRPr="0040167D" w:rsidRDefault="0040167D" w:rsidP="0040167D">
      <w:pPr>
        <w:pStyle w:val="Odlomakpopisa"/>
        <w:tabs>
          <w:tab w:val="left" w:pos="1725"/>
        </w:tabs>
      </w:pPr>
    </w:p>
    <w:p w14:paraId="27B91581" w14:textId="77777777" w:rsidR="0040167D" w:rsidRPr="0040167D" w:rsidRDefault="0040167D" w:rsidP="0040167D">
      <w:pPr>
        <w:pStyle w:val="Odlomakpopisa"/>
        <w:tabs>
          <w:tab w:val="left" w:pos="1725"/>
        </w:tabs>
        <w:rPr>
          <w:highlight w:val="yellow"/>
        </w:rPr>
      </w:pPr>
    </w:p>
    <w:p w14:paraId="5E500E4C" w14:textId="09BE5349" w:rsidR="00B129E7" w:rsidRPr="0040167D" w:rsidRDefault="00B129E7">
      <w:pPr>
        <w:pStyle w:val="Odlomakpopisa"/>
        <w:numPr>
          <w:ilvl w:val="0"/>
          <w:numId w:val="134"/>
        </w:numPr>
        <w:tabs>
          <w:tab w:val="left" w:pos="1725"/>
        </w:tabs>
      </w:pPr>
      <w:r w:rsidRPr="0040167D">
        <w:rPr>
          <w:b/>
        </w:rPr>
        <w:lastRenderedPageBreak/>
        <w:t xml:space="preserve">Prognoza broja žrtava prilikom potresa jačine </w:t>
      </w:r>
      <w:r w:rsidR="008660ED" w:rsidRPr="0040167D">
        <w:rPr>
          <w:b/>
        </w:rPr>
        <w:t>VII</w:t>
      </w:r>
      <w:r w:rsidRPr="0040167D">
        <w:rPr>
          <w:rFonts w:cs="Calibri"/>
          <w:b/>
        </w:rPr>
        <w:t>°</w:t>
      </w:r>
      <w:r w:rsidRPr="0040167D">
        <w:rPr>
          <w:b/>
        </w:rPr>
        <w:t xml:space="preserve"> MCS </w:t>
      </w:r>
    </w:p>
    <w:p w14:paraId="404168F4" w14:textId="77777777" w:rsidR="00B129E7" w:rsidRPr="0040167D" w:rsidRDefault="00B129E7" w:rsidP="00B129E7">
      <w:pPr>
        <w:spacing w:after="0"/>
        <w:rPr>
          <w:rFonts w:cs="Calibri"/>
          <w:szCs w:val="24"/>
        </w:rPr>
      </w:pPr>
      <w:r w:rsidRPr="0040167D">
        <w:rPr>
          <w:rFonts w:cs="Calibri"/>
          <w:szCs w:val="24"/>
        </w:rPr>
        <w:t xml:space="preserve">U žrtve potresa ubrajamo </w:t>
      </w:r>
      <w:r w:rsidRPr="0040167D">
        <w:rPr>
          <w:rFonts w:cs="Calibri"/>
          <w:bCs/>
          <w:szCs w:val="24"/>
        </w:rPr>
        <w:t xml:space="preserve">plitko, srednje i duboko zatrpane </w:t>
      </w:r>
      <w:r w:rsidRPr="0040167D">
        <w:rPr>
          <w:rFonts w:cs="Calibri"/>
          <w:szCs w:val="24"/>
        </w:rPr>
        <w:t>osobe. Plitko zatrpane osobe - moguće spašavanje uporabom lake opreme za spašavanje bez specijalnih radova i građevinskih strojeva. Duboko zatrpane osobe - osobe koje je moguće spasiti unutar 20 sati specifičnim radovima, specijalnom opremom i građevinskim strojevima (specijalizirana jedinica za spašavanje iz ruševina). Broj plitko i srednje zatrpanih osoba izračunava se prema formuli (1), a broj duboko zatrpanih osoba prema formuli (2).</w:t>
      </w:r>
    </w:p>
    <w:p w14:paraId="28642F56" w14:textId="77777777" w:rsidR="00B129E7" w:rsidRPr="0040167D" w:rsidRDefault="00B129E7">
      <w:pPr>
        <w:numPr>
          <w:ilvl w:val="0"/>
          <w:numId w:val="39"/>
        </w:numPr>
        <w:autoSpaceDN w:val="0"/>
        <w:spacing w:after="0" w:line="240" w:lineRule="auto"/>
        <w:rPr>
          <w:rFonts w:cs="Calibri"/>
          <w:szCs w:val="24"/>
        </w:rPr>
      </w:pPr>
      <w:r w:rsidRPr="0040167D">
        <w:rPr>
          <w:rFonts w:cs="Calibri"/>
          <w:bCs/>
          <w:szCs w:val="24"/>
        </w:rPr>
        <w:t xml:space="preserve">(BPSZ) = A </w:t>
      </w:r>
      <w:r w:rsidRPr="0040167D">
        <w:rPr>
          <w:rFonts w:cs="Calibri"/>
          <w:b/>
          <w:bCs/>
          <w:szCs w:val="24"/>
        </w:rPr>
        <w:object w:dxaOrig="585" w:dyaOrig="735" w14:anchorId="09750C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36pt;visibility:visible" o:ole="">
            <v:imagedata r:id="rId80" o:title=""/>
          </v:shape>
          <o:OLEObject Type="Embed" ProgID="Equation.3" ShapeID="_x0000_i1025" DrawAspect="Content" ObjectID="_1831544478" r:id="rId81"/>
        </w:object>
      </w:r>
      <w:r w:rsidRPr="0040167D">
        <w:rPr>
          <w:rFonts w:cs="Calibri"/>
          <w:b/>
          <w:bCs/>
          <w:szCs w:val="24"/>
        </w:rPr>
        <w:t xml:space="preserve"> </w:t>
      </w:r>
      <w:r w:rsidRPr="0040167D">
        <w:rPr>
          <w:rFonts w:cs="Calibri"/>
          <w:bCs/>
          <w:szCs w:val="24"/>
        </w:rPr>
        <w:t xml:space="preserve"> </w:t>
      </w:r>
      <w:r w:rsidRPr="0040167D">
        <w:rPr>
          <w:rFonts w:cs="Calibri"/>
          <w:bCs/>
          <w:szCs w:val="24"/>
        </w:rPr>
        <w:object w:dxaOrig="150" w:dyaOrig="150" w14:anchorId="6A75F809">
          <v:shape id="_x0000_i1026" type="#_x0000_t75" style="width:8.25pt;height:8.25pt;visibility:visible" o:ole="">
            <v:imagedata r:id="rId82" o:title=""/>
          </v:shape>
          <o:OLEObject Type="Embed" ProgID="Equation.3" ShapeID="_x0000_i1026" DrawAspect="Content" ObjectID="_1831544479" r:id="rId83"/>
        </w:object>
      </w:r>
      <w:r w:rsidRPr="0040167D">
        <w:rPr>
          <w:rFonts w:cs="Calibri"/>
          <w:bCs/>
          <w:szCs w:val="24"/>
        </w:rPr>
        <w:t xml:space="preserve"> </w:t>
      </w:r>
      <w:r w:rsidRPr="0040167D">
        <w:rPr>
          <w:rFonts w:cs="Calibri"/>
          <w:b/>
          <w:bCs/>
          <w:szCs w:val="24"/>
        </w:rPr>
        <w:object w:dxaOrig="735" w:dyaOrig="735" w14:anchorId="4AB96183">
          <v:shape id="_x0000_i1027" type="#_x0000_t75" style="width:36pt;height:36pt;visibility:visible" o:ole="">
            <v:imagedata r:id="rId84" o:title=""/>
          </v:shape>
          <o:OLEObject Type="Embed" ProgID="Equation.3" ShapeID="_x0000_i1027" DrawAspect="Content" ObjectID="_1831544480" r:id="rId85"/>
        </w:object>
      </w:r>
    </w:p>
    <w:p w14:paraId="2678AFCA" w14:textId="77777777" w:rsidR="00B129E7" w:rsidRPr="0040167D" w:rsidRDefault="00B129E7">
      <w:pPr>
        <w:numPr>
          <w:ilvl w:val="0"/>
          <w:numId w:val="39"/>
        </w:numPr>
        <w:tabs>
          <w:tab w:val="left" w:pos="-15414"/>
        </w:tabs>
        <w:autoSpaceDN w:val="0"/>
        <w:spacing w:after="0" w:line="240" w:lineRule="auto"/>
        <w:rPr>
          <w:rFonts w:cs="Calibri"/>
          <w:szCs w:val="24"/>
        </w:rPr>
      </w:pPr>
      <w:r w:rsidRPr="0040167D">
        <w:rPr>
          <w:rFonts w:cs="Calibri"/>
          <w:bCs/>
          <w:szCs w:val="24"/>
        </w:rPr>
        <w:t xml:space="preserve"> (BDZ) = A </w:t>
      </w:r>
      <w:r w:rsidRPr="0040167D">
        <w:rPr>
          <w:rFonts w:cs="Calibri"/>
          <w:b/>
          <w:bCs/>
          <w:szCs w:val="24"/>
        </w:rPr>
        <w:object w:dxaOrig="150" w:dyaOrig="150" w14:anchorId="44DEBC2D">
          <v:shape id="_x0000_i1028" type="#_x0000_t75" style="width:8.25pt;height:8.25pt;visibility:visible" o:ole="">
            <v:imagedata r:id="rId86" o:title=""/>
          </v:shape>
          <o:OLEObject Type="Embed" ProgID="Equation.3" ShapeID="_x0000_i1028" DrawAspect="Content" ObjectID="_1831544481" r:id="rId87"/>
        </w:object>
      </w:r>
      <w:r w:rsidRPr="0040167D">
        <w:rPr>
          <w:rFonts w:cs="Calibri"/>
          <w:b/>
          <w:bCs/>
          <w:szCs w:val="24"/>
        </w:rPr>
        <w:t xml:space="preserve"> </w:t>
      </w:r>
      <w:r w:rsidRPr="0040167D">
        <w:rPr>
          <w:rFonts w:cs="Calibri"/>
          <w:b/>
          <w:bCs/>
          <w:szCs w:val="24"/>
        </w:rPr>
        <w:object w:dxaOrig="585" w:dyaOrig="735" w14:anchorId="2FE5DF2B">
          <v:shape id="_x0000_i1029" type="#_x0000_t75" style="width:29.25pt;height:36pt;visibility:visible" o:ole="">
            <v:imagedata r:id="rId88" o:title=""/>
          </v:shape>
          <o:OLEObject Type="Embed" ProgID="Equation.3" ShapeID="_x0000_i1029" DrawAspect="Content" ObjectID="_1831544482" r:id="rId89"/>
        </w:object>
      </w:r>
      <w:r w:rsidRPr="0040167D">
        <w:rPr>
          <w:rFonts w:cs="Calibri"/>
          <w:b/>
          <w:bCs/>
          <w:szCs w:val="24"/>
        </w:rPr>
        <w:object w:dxaOrig="150" w:dyaOrig="150" w14:anchorId="20AF3FC7">
          <v:shape id="_x0000_i1030" type="#_x0000_t75" style="width:8.25pt;height:8.25pt;visibility:visible" o:ole="">
            <v:imagedata r:id="rId90" o:title=""/>
          </v:shape>
          <o:OLEObject Type="Embed" ProgID="Equation.3" ShapeID="_x0000_i1030" DrawAspect="Content" ObjectID="_1831544483" r:id="rId91"/>
        </w:object>
      </w:r>
      <w:r w:rsidRPr="0040167D">
        <w:rPr>
          <w:rFonts w:cs="Calibri"/>
          <w:b/>
          <w:bCs/>
          <w:szCs w:val="24"/>
        </w:rPr>
        <w:t xml:space="preserve"> </w:t>
      </w:r>
      <w:r w:rsidRPr="0040167D">
        <w:rPr>
          <w:rFonts w:cs="Calibri"/>
          <w:b/>
          <w:bCs/>
          <w:szCs w:val="24"/>
        </w:rPr>
        <w:object w:dxaOrig="735" w:dyaOrig="735" w14:anchorId="7E2E6FE2">
          <v:shape id="_x0000_i1031" type="#_x0000_t75" style="width:36pt;height:36pt;visibility:visible" o:ole="">
            <v:imagedata r:id="rId92" o:title=""/>
          </v:shape>
          <o:OLEObject Type="Embed" ProgID="Equation.3" ShapeID="_x0000_i1031" DrawAspect="Content" ObjectID="_1831544484" r:id="rId93"/>
        </w:object>
      </w:r>
    </w:p>
    <w:p w14:paraId="7EFC9F09" w14:textId="77777777" w:rsidR="00B129E7" w:rsidRPr="0040167D" w:rsidRDefault="00B129E7" w:rsidP="00B129E7">
      <w:pPr>
        <w:spacing w:after="0"/>
        <w:rPr>
          <w:rFonts w:cs="Calibri"/>
          <w:bCs/>
          <w:szCs w:val="24"/>
        </w:rPr>
      </w:pPr>
      <w:r w:rsidRPr="0040167D">
        <w:rPr>
          <w:rFonts w:cs="Calibri"/>
          <w:bCs/>
          <w:szCs w:val="24"/>
        </w:rPr>
        <w:t>gdje je:</w:t>
      </w:r>
    </w:p>
    <w:p w14:paraId="3C6E277D" w14:textId="77777777" w:rsidR="00B129E7" w:rsidRPr="0040167D" w:rsidRDefault="00B129E7" w:rsidP="00B129E7">
      <w:pPr>
        <w:tabs>
          <w:tab w:val="left" w:pos="567"/>
          <w:tab w:val="left" w:pos="709"/>
        </w:tabs>
        <w:spacing w:after="0"/>
        <w:rPr>
          <w:rFonts w:cs="Calibri"/>
          <w:szCs w:val="24"/>
        </w:rPr>
      </w:pPr>
      <w:r w:rsidRPr="0040167D">
        <w:rPr>
          <w:rFonts w:cs="Calibri"/>
          <w:bCs/>
          <w:szCs w:val="24"/>
        </w:rPr>
        <w:t xml:space="preserve">BPSZ - </w:t>
      </w:r>
      <w:r w:rsidRPr="0040167D">
        <w:rPr>
          <w:rFonts w:cs="Calibri"/>
          <w:szCs w:val="24"/>
        </w:rPr>
        <w:t>broj plitko i srednje zatrpanih osoba,</w:t>
      </w:r>
    </w:p>
    <w:p w14:paraId="68EDACC4" w14:textId="77777777" w:rsidR="00B129E7" w:rsidRPr="0040167D" w:rsidRDefault="00B129E7" w:rsidP="00B129E7">
      <w:pPr>
        <w:tabs>
          <w:tab w:val="left" w:pos="709"/>
        </w:tabs>
        <w:spacing w:after="0"/>
        <w:rPr>
          <w:rFonts w:cs="Calibri"/>
          <w:szCs w:val="24"/>
        </w:rPr>
      </w:pPr>
      <w:r w:rsidRPr="0040167D">
        <w:rPr>
          <w:rFonts w:cs="Calibri"/>
          <w:szCs w:val="24"/>
        </w:rPr>
        <w:t xml:space="preserve">BDZ - </w:t>
      </w:r>
      <w:r w:rsidRPr="0040167D">
        <w:rPr>
          <w:rFonts w:cs="Calibri"/>
          <w:bCs/>
          <w:szCs w:val="24"/>
        </w:rPr>
        <w:t xml:space="preserve">broj </w:t>
      </w:r>
      <w:r w:rsidRPr="0040167D">
        <w:rPr>
          <w:rFonts w:cs="Calibri"/>
          <w:szCs w:val="24"/>
        </w:rPr>
        <w:t>duboko zatrpanih</w:t>
      </w:r>
      <w:r w:rsidRPr="0040167D">
        <w:rPr>
          <w:rFonts w:cs="Calibri"/>
          <w:bCs/>
          <w:szCs w:val="24"/>
        </w:rPr>
        <w:t xml:space="preserve"> osoba,</w:t>
      </w:r>
    </w:p>
    <w:p w14:paraId="0109CA8D" w14:textId="77777777" w:rsidR="00B129E7" w:rsidRPr="0040167D" w:rsidRDefault="00B129E7" w:rsidP="00B129E7">
      <w:pPr>
        <w:tabs>
          <w:tab w:val="left" w:pos="709"/>
        </w:tabs>
        <w:spacing w:after="0"/>
        <w:rPr>
          <w:rFonts w:cs="Calibri"/>
          <w:bCs/>
          <w:szCs w:val="24"/>
        </w:rPr>
      </w:pPr>
      <w:r w:rsidRPr="0040167D">
        <w:rPr>
          <w:rFonts w:cs="Calibri"/>
          <w:bCs/>
          <w:szCs w:val="24"/>
        </w:rPr>
        <w:t xml:space="preserve">     A - ukupan broj osoba koje žive na nekom području,</w:t>
      </w:r>
    </w:p>
    <w:p w14:paraId="6FAC338C" w14:textId="77777777" w:rsidR="00B129E7" w:rsidRPr="0040167D" w:rsidRDefault="00B129E7" w:rsidP="00B129E7">
      <w:pPr>
        <w:tabs>
          <w:tab w:val="left" w:pos="709"/>
        </w:tabs>
        <w:spacing w:after="0"/>
        <w:ind w:left="709" w:hanging="709"/>
        <w:rPr>
          <w:rFonts w:cs="Calibri"/>
          <w:szCs w:val="24"/>
        </w:rPr>
      </w:pPr>
      <w:r w:rsidRPr="0040167D">
        <w:rPr>
          <w:rFonts w:cs="Calibri"/>
          <w:bCs/>
          <w:szCs w:val="24"/>
        </w:rPr>
        <w:t xml:space="preserve">     B - </w:t>
      </w:r>
      <w:r w:rsidRPr="0040167D">
        <w:rPr>
          <w:rFonts w:cs="Calibri"/>
          <w:szCs w:val="24"/>
        </w:rPr>
        <w:t>postotak zastupljenosti zgrada određenog konstruktivnog sustava u ukupnom broj stambenih zgrada određene gradske zone,</w:t>
      </w:r>
    </w:p>
    <w:p w14:paraId="3C428822" w14:textId="77777777" w:rsidR="00B129E7" w:rsidRPr="0040167D" w:rsidRDefault="00B129E7" w:rsidP="00B129E7">
      <w:pPr>
        <w:tabs>
          <w:tab w:val="left" w:pos="0"/>
          <w:tab w:val="left" w:pos="567"/>
        </w:tabs>
        <w:spacing w:after="0"/>
        <w:ind w:left="709" w:hanging="709"/>
        <w:rPr>
          <w:rFonts w:cs="Calibri"/>
          <w:szCs w:val="24"/>
        </w:rPr>
      </w:pPr>
      <w:r w:rsidRPr="0040167D">
        <w:rPr>
          <w:rFonts w:cs="Calibri"/>
          <w:szCs w:val="24"/>
        </w:rPr>
        <w:t xml:space="preserve">     C - postotak zastupljenosti zgrada određenog konstruktivnog sistema prema stupnjevima oštećenja za određeni intenzitet procesa u donosu prema ukupnom broju zgrada tog sustava, </w:t>
      </w:r>
    </w:p>
    <w:p w14:paraId="5F6D528C" w14:textId="77777777" w:rsidR="00B129E7" w:rsidRPr="0040167D" w:rsidRDefault="00B129E7" w:rsidP="00B129E7">
      <w:pPr>
        <w:tabs>
          <w:tab w:val="left" w:pos="567"/>
        </w:tabs>
        <w:spacing w:after="0"/>
        <w:ind w:left="709" w:hanging="709"/>
        <w:rPr>
          <w:rFonts w:cs="Calibri"/>
          <w:szCs w:val="24"/>
        </w:rPr>
      </w:pPr>
      <w:r w:rsidRPr="0040167D">
        <w:rPr>
          <w:rFonts w:cs="Calibri"/>
          <w:szCs w:val="24"/>
        </w:rPr>
        <w:t xml:space="preserve">     D - postotak plitko i srednje zatrpanih za j-to oštećenje u i-tom konstruktivnom sustavu,</w:t>
      </w:r>
    </w:p>
    <w:p w14:paraId="0004A8AB" w14:textId="77777777" w:rsidR="00B129E7" w:rsidRPr="0040167D" w:rsidRDefault="00B129E7" w:rsidP="00B129E7">
      <w:pPr>
        <w:tabs>
          <w:tab w:val="left" w:pos="567"/>
        </w:tabs>
        <w:spacing w:after="0"/>
        <w:ind w:left="709" w:hanging="709"/>
        <w:rPr>
          <w:rFonts w:cs="Calibri"/>
          <w:szCs w:val="24"/>
        </w:rPr>
      </w:pPr>
      <w:r w:rsidRPr="0040167D">
        <w:rPr>
          <w:rFonts w:cs="Calibri"/>
          <w:szCs w:val="24"/>
        </w:rPr>
        <w:t xml:space="preserve">     E - postotak duboko zatrpanih za j-to oštećenje u i-tom konstruktivnom sustavu.</w:t>
      </w:r>
    </w:p>
    <w:p w14:paraId="4DC75980" w14:textId="77777777" w:rsidR="00B129E7" w:rsidRPr="0040167D" w:rsidRDefault="00B129E7" w:rsidP="00B129E7">
      <w:pPr>
        <w:tabs>
          <w:tab w:val="left" w:pos="567"/>
        </w:tabs>
        <w:spacing w:after="0"/>
        <w:ind w:left="709" w:hanging="709"/>
        <w:rPr>
          <w:rFonts w:cs="Calibri"/>
          <w:szCs w:val="24"/>
        </w:rPr>
      </w:pPr>
    </w:p>
    <w:p w14:paraId="73C151E0" w14:textId="77777777" w:rsidR="00B129E7" w:rsidRPr="008125C7" w:rsidRDefault="00B129E7">
      <w:pPr>
        <w:numPr>
          <w:ilvl w:val="0"/>
          <w:numId w:val="42"/>
        </w:numPr>
        <w:spacing w:after="0"/>
        <w:ind w:left="714" w:hanging="357"/>
        <w:contextualSpacing/>
        <w:jc w:val="left"/>
        <w:rPr>
          <w:rFonts w:cs="Arial"/>
          <w:b/>
          <w:bCs/>
          <w:sz w:val="22"/>
          <w:szCs w:val="24"/>
        </w:rPr>
      </w:pPr>
      <w:r w:rsidRPr="008125C7">
        <w:rPr>
          <w:rFonts w:cs="Arial"/>
          <w:b/>
          <w:bCs/>
          <w:sz w:val="22"/>
          <w:szCs w:val="24"/>
        </w:rPr>
        <w:t>Izračunom je dobiven ukupan broj plitko i srednje zatrpanih i duboko zatrpanih osoba</w:t>
      </w:r>
    </w:p>
    <w:p w14:paraId="5A6EE5ED" w14:textId="77777777" w:rsidR="00B129E7" w:rsidRPr="008125C7" w:rsidRDefault="00B129E7" w:rsidP="00B129E7">
      <w:pPr>
        <w:spacing w:after="0"/>
        <w:ind w:left="714"/>
        <w:contextualSpacing/>
        <w:jc w:val="left"/>
        <w:rPr>
          <w:rFonts w:cs="Arial"/>
          <w:b/>
          <w:bCs/>
          <w:sz w:val="22"/>
          <w:szCs w:val="24"/>
        </w:rPr>
      </w:pPr>
    </w:p>
    <w:p w14:paraId="6B779022" w14:textId="31B12EE5" w:rsidR="00B129E7" w:rsidRPr="00EA0482" w:rsidRDefault="00EA0482">
      <w:pPr>
        <w:numPr>
          <w:ilvl w:val="0"/>
          <w:numId w:val="40"/>
        </w:numPr>
        <w:autoSpaceDN w:val="0"/>
        <w:spacing w:after="0"/>
        <w:ind w:left="714" w:hanging="357"/>
      </w:pPr>
      <w:r w:rsidRPr="00EA0482">
        <w:rPr>
          <w:rFonts w:cs="Arial"/>
          <w:b/>
          <w:bCs/>
          <w:szCs w:val="24"/>
        </w:rPr>
        <w:t>22</w:t>
      </w:r>
      <w:r w:rsidR="00B129E7" w:rsidRPr="00EA0482">
        <w:rPr>
          <w:rFonts w:cs="Arial"/>
          <w:bCs/>
          <w:szCs w:val="24"/>
        </w:rPr>
        <w:t xml:space="preserve"> plitko zatrpanih osoba, </w:t>
      </w:r>
    </w:p>
    <w:p w14:paraId="64E15CCA" w14:textId="27E4D9DD" w:rsidR="00B129E7" w:rsidRPr="00EA0482" w:rsidRDefault="00EA0482">
      <w:pPr>
        <w:numPr>
          <w:ilvl w:val="0"/>
          <w:numId w:val="40"/>
        </w:numPr>
        <w:autoSpaceDN w:val="0"/>
        <w:spacing w:after="0"/>
        <w:ind w:left="714" w:hanging="357"/>
      </w:pPr>
      <w:r w:rsidRPr="00EA0482">
        <w:rPr>
          <w:rFonts w:cs="Arial"/>
          <w:b/>
          <w:bCs/>
          <w:szCs w:val="24"/>
        </w:rPr>
        <w:t>34</w:t>
      </w:r>
      <w:r w:rsidR="00B129E7" w:rsidRPr="00EA0482">
        <w:rPr>
          <w:rFonts w:cs="Arial"/>
          <w:b/>
          <w:bCs/>
          <w:szCs w:val="24"/>
        </w:rPr>
        <w:t xml:space="preserve"> </w:t>
      </w:r>
      <w:r w:rsidR="00B129E7" w:rsidRPr="00EA0482">
        <w:rPr>
          <w:rFonts w:cs="Arial"/>
          <w:bCs/>
          <w:szCs w:val="24"/>
        </w:rPr>
        <w:t>srednje zatrpanih osoba,</w:t>
      </w:r>
    </w:p>
    <w:p w14:paraId="34B195B6" w14:textId="1DCE616C" w:rsidR="00B129E7" w:rsidRPr="00EA0482" w:rsidRDefault="00EA0482">
      <w:pPr>
        <w:numPr>
          <w:ilvl w:val="0"/>
          <w:numId w:val="40"/>
        </w:numPr>
        <w:autoSpaceDN w:val="0"/>
        <w:spacing w:after="0"/>
        <w:ind w:left="714" w:hanging="357"/>
      </w:pPr>
      <w:r w:rsidRPr="00EA0482">
        <w:rPr>
          <w:rFonts w:cs="Arial"/>
          <w:b/>
          <w:bCs/>
          <w:szCs w:val="24"/>
        </w:rPr>
        <w:t>82</w:t>
      </w:r>
      <w:r w:rsidR="00B129E7" w:rsidRPr="00EA0482">
        <w:rPr>
          <w:rFonts w:cs="Arial"/>
          <w:bCs/>
          <w:szCs w:val="24"/>
        </w:rPr>
        <w:t xml:space="preserve"> duboko zatrpanih osoba.</w:t>
      </w:r>
    </w:p>
    <w:p w14:paraId="1BC94947" w14:textId="77777777" w:rsidR="00B129E7" w:rsidRPr="00EA0482" w:rsidRDefault="00B129E7">
      <w:pPr>
        <w:numPr>
          <w:ilvl w:val="0"/>
          <w:numId w:val="43"/>
        </w:numPr>
        <w:autoSpaceDN w:val="0"/>
        <w:spacing w:after="0"/>
        <w:ind w:left="714" w:hanging="357"/>
        <w:contextualSpacing/>
        <w:jc w:val="left"/>
        <w:rPr>
          <w:rFonts w:cs="Arial"/>
          <w:b/>
          <w:bCs/>
          <w:i/>
          <w:sz w:val="22"/>
          <w:szCs w:val="24"/>
          <w:lang w:val="en-US"/>
        </w:rPr>
      </w:pPr>
      <w:r w:rsidRPr="00EA0482">
        <w:rPr>
          <w:rFonts w:cs="Arial"/>
          <w:b/>
          <w:bCs/>
          <w:i/>
          <w:sz w:val="22"/>
          <w:szCs w:val="24"/>
          <w:lang w:val="en-US"/>
        </w:rPr>
        <w:t>Od kojih:</w:t>
      </w:r>
    </w:p>
    <w:p w14:paraId="140CDA53" w14:textId="7F94DDF3" w:rsidR="00B129E7" w:rsidRPr="00EA0482" w:rsidRDefault="00B129E7">
      <w:pPr>
        <w:numPr>
          <w:ilvl w:val="0"/>
          <w:numId w:val="41"/>
        </w:numPr>
        <w:autoSpaceDN w:val="0"/>
        <w:spacing w:after="0"/>
        <w:ind w:left="714" w:hanging="357"/>
        <w:contextualSpacing/>
        <w:jc w:val="left"/>
        <w:rPr>
          <w:szCs w:val="24"/>
          <w:lang w:val="en-US"/>
        </w:rPr>
      </w:pPr>
      <w:r w:rsidRPr="00EA0482">
        <w:rPr>
          <w:szCs w:val="24"/>
          <w:lang w:val="en-US"/>
        </w:rPr>
        <w:t xml:space="preserve">Ukupno ranjeno </w:t>
      </w:r>
      <w:r w:rsidR="00EA0482" w:rsidRPr="00EA0482">
        <w:rPr>
          <w:b/>
          <w:szCs w:val="24"/>
          <w:lang w:val="en-US"/>
        </w:rPr>
        <w:t>29,6</w:t>
      </w:r>
      <w:r w:rsidRPr="00EA0482">
        <w:rPr>
          <w:szCs w:val="24"/>
          <w:lang w:val="en-US"/>
        </w:rPr>
        <w:t xml:space="preserve"> osoba,</w:t>
      </w:r>
    </w:p>
    <w:p w14:paraId="4C20581A" w14:textId="7F8BDDA3" w:rsidR="00B129E7" w:rsidRPr="00EA0482" w:rsidRDefault="00B129E7">
      <w:pPr>
        <w:numPr>
          <w:ilvl w:val="0"/>
          <w:numId w:val="41"/>
        </w:numPr>
        <w:autoSpaceDN w:val="0"/>
        <w:spacing w:after="0"/>
        <w:ind w:left="714" w:hanging="357"/>
        <w:contextualSpacing/>
        <w:jc w:val="left"/>
        <w:rPr>
          <w:szCs w:val="24"/>
          <w:lang w:val="en-US"/>
        </w:rPr>
      </w:pPr>
      <w:r w:rsidRPr="00EA0482">
        <w:rPr>
          <w:szCs w:val="24"/>
          <w:lang w:val="en-US"/>
        </w:rPr>
        <w:t xml:space="preserve">Ukupno poginulih </w:t>
      </w:r>
      <w:r w:rsidR="00EA0482" w:rsidRPr="00EA0482">
        <w:rPr>
          <w:b/>
          <w:szCs w:val="24"/>
          <w:lang w:val="en-US"/>
        </w:rPr>
        <w:t>4,5</w:t>
      </w:r>
      <w:r w:rsidRPr="00EA0482">
        <w:rPr>
          <w:szCs w:val="24"/>
          <w:lang w:val="en-US"/>
        </w:rPr>
        <w:t xml:space="preserve"> osobe.</w:t>
      </w:r>
    </w:p>
    <w:p w14:paraId="0FE0AEE5" w14:textId="77777777" w:rsidR="00B129E7" w:rsidRPr="000F1950" w:rsidRDefault="00B129E7" w:rsidP="00B129E7">
      <w:pPr>
        <w:autoSpaceDN w:val="0"/>
        <w:spacing w:after="0" w:line="360" w:lineRule="auto"/>
        <w:ind w:left="714"/>
        <w:contextualSpacing/>
        <w:jc w:val="left"/>
        <w:rPr>
          <w:szCs w:val="24"/>
          <w:highlight w:val="yellow"/>
          <w:lang w:val="en-US"/>
        </w:rPr>
      </w:pPr>
    </w:p>
    <w:p w14:paraId="39A24BAD" w14:textId="1E8344A1" w:rsidR="00B129E7" w:rsidRPr="00EA0482" w:rsidRDefault="00B129E7" w:rsidP="000E68BE">
      <w:pPr>
        <w:spacing w:after="0" w:line="240" w:lineRule="auto"/>
        <w:jc w:val="center"/>
        <w:rPr>
          <w:rFonts w:cs="Arial"/>
          <w:b/>
          <w:bCs/>
          <w:sz w:val="20"/>
          <w:szCs w:val="20"/>
        </w:rPr>
      </w:pPr>
      <w:bookmarkStart w:id="1048" w:name="_Toc20826578"/>
      <w:bookmarkStart w:id="1049" w:name="_Toc23924965"/>
      <w:bookmarkStart w:id="1050" w:name="_Toc27548252"/>
      <w:bookmarkStart w:id="1051" w:name="_Toc65767212"/>
      <w:bookmarkStart w:id="1052" w:name="_Toc219875393"/>
      <w:r w:rsidRPr="00EA0482">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129</w:t>
      </w:r>
      <w:r w:rsidR="00D13B37">
        <w:rPr>
          <w:rFonts w:cs="Arial"/>
          <w:b/>
          <w:bCs/>
          <w:sz w:val="20"/>
          <w:szCs w:val="20"/>
        </w:rPr>
        <w:fldChar w:fldCharType="end"/>
      </w:r>
      <w:r w:rsidRPr="00EA0482">
        <w:rPr>
          <w:rFonts w:cs="Arial"/>
          <w:b/>
          <w:bCs/>
          <w:sz w:val="20"/>
          <w:szCs w:val="20"/>
        </w:rPr>
        <w:t xml:space="preserve">: Prikaz stupnjeva oštećenja s brojem ugroženih stanovnika pri potresu jačine </w:t>
      </w:r>
      <w:r w:rsidR="00205DF0" w:rsidRPr="00EA0482">
        <w:rPr>
          <w:rFonts w:cs="Arial"/>
          <w:b/>
          <w:bCs/>
          <w:sz w:val="20"/>
          <w:szCs w:val="20"/>
        </w:rPr>
        <w:t>VII</w:t>
      </w:r>
      <w:r w:rsidRPr="00EA0482">
        <w:rPr>
          <w:rFonts w:cs="Calibri"/>
          <w:b/>
          <w:bCs/>
          <w:sz w:val="20"/>
          <w:szCs w:val="20"/>
        </w:rPr>
        <w:t>°</w:t>
      </w:r>
      <w:r w:rsidRPr="00EA0482">
        <w:rPr>
          <w:rFonts w:cs="Arial"/>
          <w:b/>
          <w:bCs/>
          <w:sz w:val="20"/>
          <w:szCs w:val="20"/>
        </w:rPr>
        <w:t xml:space="preserve"> MCS</w:t>
      </w:r>
      <w:bookmarkEnd w:id="1048"/>
      <w:bookmarkEnd w:id="1049"/>
      <w:bookmarkEnd w:id="1050"/>
      <w:bookmarkEnd w:id="1051"/>
      <w:bookmarkEnd w:id="1052"/>
    </w:p>
    <w:tbl>
      <w:tblPr>
        <w:tblW w:w="8642" w:type="dxa"/>
        <w:jc w:val="center"/>
        <w:tblCellMar>
          <w:left w:w="10" w:type="dxa"/>
          <w:right w:w="10" w:type="dxa"/>
        </w:tblCellMar>
        <w:tblLook w:val="0000" w:firstRow="0" w:lastRow="0" w:firstColumn="0" w:lastColumn="0" w:noHBand="0" w:noVBand="0"/>
      </w:tblPr>
      <w:tblGrid>
        <w:gridCol w:w="1300"/>
        <w:gridCol w:w="1100"/>
        <w:gridCol w:w="1117"/>
        <w:gridCol w:w="1111"/>
        <w:gridCol w:w="1224"/>
        <w:gridCol w:w="1210"/>
        <w:gridCol w:w="1580"/>
      </w:tblGrid>
      <w:tr w:rsidR="00B129E7" w:rsidRPr="00EA0482" w14:paraId="7FCA16F7" w14:textId="77777777" w:rsidTr="00EA0482">
        <w:trPr>
          <w:jc w:val="center"/>
        </w:trPr>
        <w:tc>
          <w:tcPr>
            <w:tcW w:w="7062"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E0670" w14:textId="77777777" w:rsidR="00B129E7" w:rsidRPr="00EA0482" w:rsidRDefault="00B129E7" w:rsidP="000E68BE">
            <w:pPr>
              <w:spacing w:after="0" w:line="240" w:lineRule="auto"/>
              <w:ind w:right="-108"/>
              <w:jc w:val="center"/>
              <w:rPr>
                <w:rFonts w:cs="Calibri"/>
                <w:b/>
                <w:sz w:val="20"/>
                <w:szCs w:val="20"/>
              </w:rPr>
            </w:pPr>
            <w:r w:rsidRPr="00EA0482">
              <w:rPr>
                <w:rFonts w:cs="Calibri"/>
                <w:b/>
                <w:sz w:val="20"/>
                <w:szCs w:val="20"/>
              </w:rPr>
              <w:t>Kategorija građevina/objekata</w:t>
            </w:r>
          </w:p>
        </w:tc>
        <w:tc>
          <w:tcPr>
            <w:tcW w:w="1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9C151" w14:textId="77777777" w:rsidR="00B129E7" w:rsidRPr="00EA0482" w:rsidRDefault="00B129E7" w:rsidP="000E68BE">
            <w:pPr>
              <w:spacing w:after="0" w:line="240" w:lineRule="auto"/>
              <w:ind w:right="-108"/>
              <w:jc w:val="center"/>
              <w:rPr>
                <w:rFonts w:cs="Calibri"/>
                <w:b/>
                <w:sz w:val="20"/>
                <w:szCs w:val="20"/>
              </w:rPr>
            </w:pPr>
            <w:r w:rsidRPr="00EA0482">
              <w:rPr>
                <w:rFonts w:cs="Calibri"/>
                <w:b/>
                <w:sz w:val="20"/>
                <w:szCs w:val="20"/>
              </w:rPr>
              <w:t>Ukupno stanovnika</w:t>
            </w:r>
          </w:p>
        </w:tc>
      </w:tr>
      <w:tr w:rsidR="00B129E7" w:rsidRPr="00EA0482" w14:paraId="7970FA98" w14:textId="77777777" w:rsidTr="00EA0482">
        <w:trPr>
          <w:jc w:val="center"/>
        </w:trPr>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FFA12" w14:textId="77777777" w:rsidR="00B129E7" w:rsidRPr="00EA0482" w:rsidRDefault="00B129E7" w:rsidP="000E68BE">
            <w:pPr>
              <w:spacing w:after="0" w:line="240" w:lineRule="auto"/>
              <w:ind w:right="-108"/>
              <w:jc w:val="center"/>
              <w:rPr>
                <w:rFonts w:cs="Calibri"/>
                <w:b/>
                <w:sz w:val="20"/>
                <w:szCs w:val="20"/>
              </w:rPr>
            </w:pPr>
            <w:r w:rsidRPr="00EA0482">
              <w:rPr>
                <w:rFonts w:cs="Calibri"/>
                <w:b/>
                <w:sz w:val="20"/>
                <w:szCs w:val="20"/>
              </w:rPr>
              <w:t>Kategorija</w:t>
            </w: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92D39" w14:textId="77777777" w:rsidR="00B129E7" w:rsidRPr="00EA0482" w:rsidRDefault="00B129E7" w:rsidP="000E68BE">
            <w:pPr>
              <w:spacing w:after="0" w:line="240" w:lineRule="auto"/>
              <w:ind w:right="-108"/>
              <w:jc w:val="center"/>
              <w:rPr>
                <w:rFonts w:cs="Calibri"/>
                <w:b/>
                <w:sz w:val="20"/>
                <w:szCs w:val="20"/>
              </w:rPr>
            </w:pPr>
            <w:r w:rsidRPr="00EA0482">
              <w:rPr>
                <w:rFonts w:cs="Calibri"/>
                <w:b/>
                <w:sz w:val="20"/>
                <w:szCs w:val="20"/>
              </w:rPr>
              <w:t>I</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8D5BF" w14:textId="77777777" w:rsidR="00B129E7" w:rsidRPr="00EA0482" w:rsidRDefault="00B129E7" w:rsidP="000E68BE">
            <w:pPr>
              <w:spacing w:after="0" w:line="240" w:lineRule="auto"/>
              <w:ind w:right="-108"/>
              <w:jc w:val="center"/>
              <w:rPr>
                <w:rFonts w:cs="Calibri"/>
                <w:b/>
                <w:sz w:val="20"/>
                <w:szCs w:val="20"/>
              </w:rPr>
            </w:pPr>
            <w:r w:rsidRPr="00EA0482">
              <w:rPr>
                <w:rFonts w:cs="Calibri"/>
                <w:b/>
                <w:sz w:val="20"/>
                <w:szCs w:val="20"/>
              </w:rPr>
              <w:t>II</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CEBC2" w14:textId="77777777" w:rsidR="00B129E7" w:rsidRPr="00EA0482" w:rsidRDefault="00B129E7" w:rsidP="000E68BE">
            <w:pPr>
              <w:spacing w:after="0" w:line="240" w:lineRule="auto"/>
              <w:ind w:right="-108"/>
              <w:jc w:val="center"/>
              <w:rPr>
                <w:rFonts w:cs="Calibri"/>
                <w:b/>
                <w:sz w:val="20"/>
                <w:szCs w:val="20"/>
              </w:rPr>
            </w:pPr>
            <w:r w:rsidRPr="00EA0482">
              <w:rPr>
                <w:rFonts w:cs="Calibri"/>
                <w:b/>
                <w:sz w:val="20"/>
                <w:szCs w:val="20"/>
              </w:rPr>
              <w:t>III</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FD568E" w14:textId="77777777" w:rsidR="00B129E7" w:rsidRPr="00EA0482" w:rsidRDefault="00B129E7" w:rsidP="000E68BE">
            <w:pPr>
              <w:spacing w:after="0" w:line="240" w:lineRule="auto"/>
              <w:ind w:right="-108"/>
              <w:jc w:val="center"/>
              <w:rPr>
                <w:rFonts w:cs="Calibri"/>
                <w:b/>
                <w:sz w:val="20"/>
                <w:szCs w:val="20"/>
              </w:rPr>
            </w:pPr>
            <w:r w:rsidRPr="00EA0482">
              <w:rPr>
                <w:rFonts w:cs="Calibri"/>
                <w:b/>
                <w:sz w:val="20"/>
                <w:szCs w:val="20"/>
              </w:rPr>
              <w:t>IV</w:t>
            </w:r>
          </w:p>
        </w:tc>
        <w:tc>
          <w:tcPr>
            <w:tcW w:w="1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E60B4" w14:textId="77777777" w:rsidR="00B129E7" w:rsidRPr="00EA0482" w:rsidRDefault="00B129E7" w:rsidP="000E68BE">
            <w:pPr>
              <w:spacing w:after="0" w:line="240" w:lineRule="auto"/>
              <w:ind w:right="-108"/>
              <w:jc w:val="center"/>
              <w:rPr>
                <w:rFonts w:cs="Calibri"/>
                <w:b/>
                <w:sz w:val="20"/>
                <w:szCs w:val="20"/>
              </w:rPr>
            </w:pPr>
            <w:r w:rsidRPr="00EA0482">
              <w:rPr>
                <w:rFonts w:cs="Calibri"/>
                <w:b/>
                <w:sz w:val="20"/>
                <w:szCs w:val="20"/>
              </w:rPr>
              <w:t>V</w:t>
            </w:r>
          </w:p>
        </w:tc>
        <w:tc>
          <w:tcPr>
            <w:tcW w:w="1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008812" w14:textId="77777777" w:rsidR="00B129E7" w:rsidRPr="00EA0482" w:rsidRDefault="00B129E7" w:rsidP="000E68BE">
            <w:pPr>
              <w:spacing w:after="0" w:line="240" w:lineRule="auto"/>
              <w:ind w:right="-108"/>
              <w:jc w:val="center"/>
              <w:rPr>
                <w:rFonts w:cs="Calibri"/>
                <w:b/>
                <w:sz w:val="20"/>
                <w:szCs w:val="20"/>
              </w:rPr>
            </w:pPr>
            <w:r w:rsidRPr="00EA0482">
              <w:rPr>
                <w:rFonts w:cs="Calibri"/>
                <w:b/>
                <w:sz w:val="20"/>
                <w:szCs w:val="20"/>
              </w:rPr>
              <w:t>I – V</w:t>
            </w:r>
          </w:p>
        </w:tc>
      </w:tr>
      <w:tr w:rsidR="00B129E7" w:rsidRPr="00EA0482" w14:paraId="7A98D1B5" w14:textId="77777777" w:rsidTr="00EA0482">
        <w:trPr>
          <w:jc w:val="center"/>
        </w:trPr>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A942C" w14:textId="77777777" w:rsidR="00B129E7" w:rsidRPr="00EA0482" w:rsidRDefault="00B129E7" w:rsidP="000E68BE">
            <w:pPr>
              <w:spacing w:after="0" w:line="240" w:lineRule="auto"/>
              <w:ind w:right="-108"/>
              <w:jc w:val="center"/>
              <w:rPr>
                <w:rFonts w:cs="Calibri"/>
                <w:sz w:val="20"/>
                <w:szCs w:val="20"/>
              </w:rPr>
            </w:pPr>
            <w:r w:rsidRPr="00EA0482">
              <w:rPr>
                <w:rFonts w:cs="Calibri"/>
                <w:sz w:val="20"/>
                <w:szCs w:val="20"/>
              </w:rPr>
              <w:t>Poginuli</w:t>
            </w: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235F0A" w14:textId="3FC295DD" w:rsidR="00B129E7" w:rsidRPr="00EA0482" w:rsidRDefault="00205DF0" w:rsidP="000E68BE">
            <w:pPr>
              <w:spacing w:after="0" w:line="240" w:lineRule="auto"/>
              <w:ind w:right="-108"/>
              <w:jc w:val="center"/>
              <w:rPr>
                <w:rFonts w:cs="Calibri"/>
                <w:sz w:val="20"/>
                <w:szCs w:val="20"/>
              </w:rPr>
            </w:pPr>
            <w:r w:rsidRPr="00EA0482">
              <w:rPr>
                <w:rFonts w:cs="Calibri"/>
                <w:sz w:val="20"/>
                <w:szCs w:val="20"/>
              </w:rPr>
              <w:t>0</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1AA44" w14:textId="0410FD49" w:rsidR="00B129E7" w:rsidRPr="00EA0482" w:rsidRDefault="00205DF0" w:rsidP="000E68BE">
            <w:pPr>
              <w:spacing w:after="0" w:line="240" w:lineRule="auto"/>
              <w:ind w:right="-108"/>
              <w:jc w:val="center"/>
              <w:rPr>
                <w:rFonts w:cs="Calibri"/>
                <w:sz w:val="20"/>
                <w:szCs w:val="20"/>
              </w:rPr>
            </w:pPr>
            <w:r w:rsidRPr="00EA0482">
              <w:rPr>
                <w:rFonts w:cs="Calibri"/>
                <w:sz w:val="20"/>
                <w:szCs w:val="20"/>
              </w:rPr>
              <w:t>0</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DF648" w14:textId="1C522B70" w:rsidR="00B129E7" w:rsidRPr="00EA0482" w:rsidRDefault="00EA0482" w:rsidP="000E68BE">
            <w:pPr>
              <w:spacing w:after="0" w:line="240" w:lineRule="auto"/>
              <w:ind w:right="-108"/>
              <w:jc w:val="center"/>
              <w:rPr>
                <w:rFonts w:cs="Calibri"/>
                <w:sz w:val="20"/>
                <w:szCs w:val="20"/>
              </w:rPr>
            </w:pPr>
            <w:r w:rsidRPr="00EA0482">
              <w:rPr>
                <w:rFonts w:cs="Calibri"/>
                <w:sz w:val="20"/>
                <w:szCs w:val="20"/>
              </w:rPr>
              <w:t>0</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DDA22" w14:textId="03467AE8" w:rsidR="00B129E7" w:rsidRPr="00EA0482" w:rsidRDefault="00EA0482" w:rsidP="000E68BE">
            <w:pPr>
              <w:spacing w:after="0" w:line="240" w:lineRule="auto"/>
              <w:ind w:right="-108"/>
              <w:jc w:val="center"/>
              <w:rPr>
                <w:rFonts w:cs="Calibri"/>
                <w:sz w:val="20"/>
                <w:szCs w:val="20"/>
              </w:rPr>
            </w:pPr>
            <w:r w:rsidRPr="00EA0482">
              <w:rPr>
                <w:rFonts w:cs="Calibri"/>
                <w:sz w:val="20"/>
                <w:szCs w:val="20"/>
              </w:rPr>
              <w:t>2</w:t>
            </w:r>
          </w:p>
        </w:tc>
        <w:tc>
          <w:tcPr>
            <w:tcW w:w="1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62A1D" w14:textId="2717C2C2" w:rsidR="00B129E7" w:rsidRPr="00EA0482" w:rsidRDefault="00EA0482" w:rsidP="000E68BE">
            <w:pPr>
              <w:spacing w:after="0" w:line="240" w:lineRule="auto"/>
              <w:ind w:right="-108"/>
              <w:jc w:val="center"/>
              <w:rPr>
                <w:rFonts w:cs="Calibri"/>
                <w:sz w:val="20"/>
                <w:szCs w:val="20"/>
              </w:rPr>
            </w:pPr>
            <w:r w:rsidRPr="00EA0482">
              <w:rPr>
                <w:rFonts w:cs="Calibri"/>
                <w:sz w:val="20"/>
                <w:szCs w:val="20"/>
              </w:rPr>
              <w:t>16</w:t>
            </w:r>
          </w:p>
        </w:tc>
        <w:tc>
          <w:tcPr>
            <w:tcW w:w="1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A5342" w14:textId="1B202560" w:rsidR="00B129E7" w:rsidRPr="00EA0482" w:rsidRDefault="00EA0482" w:rsidP="000E68BE">
            <w:pPr>
              <w:spacing w:after="0" w:line="240" w:lineRule="auto"/>
              <w:ind w:right="-108"/>
              <w:jc w:val="center"/>
              <w:rPr>
                <w:rFonts w:cs="Calibri"/>
                <w:sz w:val="20"/>
                <w:szCs w:val="20"/>
              </w:rPr>
            </w:pPr>
            <w:r w:rsidRPr="00EA0482">
              <w:rPr>
                <w:rFonts w:cs="Calibri"/>
                <w:sz w:val="20"/>
                <w:szCs w:val="20"/>
              </w:rPr>
              <w:t>18</w:t>
            </w:r>
          </w:p>
        </w:tc>
      </w:tr>
      <w:tr w:rsidR="00B129E7" w:rsidRPr="00EA0482" w14:paraId="435D3E63" w14:textId="77777777" w:rsidTr="00EA0482">
        <w:trPr>
          <w:jc w:val="center"/>
        </w:trPr>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B20F92" w14:textId="77777777" w:rsidR="00B129E7" w:rsidRPr="00EA0482" w:rsidRDefault="00B129E7" w:rsidP="000E68BE">
            <w:pPr>
              <w:spacing w:after="0" w:line="240" w:lineRule="auto"/>
              <w:ind w:right="-108"/>
              <w:jc w:val="center"/>
              <w:rPr>
                <w:rFonts w:cs="Calibri"/>
                <w:sz w:val="20"/>
                <w:szCs w:val="20"/>
              </w:rPr>
            </w:pPr>
            <w:r w:rsidRPr="00EA0482">
              <w:rPr>
                <w:rFonts w:cs="Calibri"/>
                <w:sz w:val="20"/>
                <w:szCs w:val="20"/>
              </w:rPr>
              <w:t>Ranjeni</w:t>
            </w: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0C2449" w14:textId="26FC1AA0" w:rsidR="00B129E7" w:rsidRPr="00EA0482" w:rsidRDefault="00205DF0" w:rsidP="000E68BE">
            <w:pPr>
              <w:spacing w:after="0" w:line="240" w:lineRule="auto"/>
              <w:ind w:right="-108"/>
              <w:jc w:val="center"/>
              <w:rPr>
                <w:rFonts w:cs="Calibri"/>
                <w:sz w:val="20"/>
                <w:szCs w:val="20"/>
              </w:rPr>
            </w:pPr>
            <w:r w:rsidRPr="00EA0482">
              <w:rPr>
                <w:rFonts w:cs="Calibri"/>
                <w:sz w:val="20"/>
                <w:szCs w:val="20"/>
              </w:rPr>
              <w:t>0</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8F2F6" w14:textId="1AD18535" w:rsidR="00B129E7" w:rsidRPr="00EA0482" w:rsidRDefault="00205DF0" w:rsidP="000E68BE">
            <w:pPr>
              <w:spacing w:after="0" w:line="240" w:lineRule="auto"/>
              <w:ind w:right="-108"/>
              <w:jc w:val="center"/>
              <w:rPr>
                <w:rFonts w:cs="Calibri"/>
                <w:sz w:val="20"/>
                <w:szCs w:val="20"/>
              </w:rPr>
            </w:pPr>
            <w:r w:rsidRPr="00EA0482">
              <w:rPr>
                <w:rFonts w:cs="Calibri"/>
                <w:sz w:val="20"/>
                <w:szCs w:val="20"/>
              </w:rPr>
              <w:t>0</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DBDAF" w14:textId="539E8775" w:rsidR="00B129E7" w:rsidRPr="00EA0482" w:rsidRDefault="00EA0482" w:rsidP="000E68BE">
            <w:pPr>
              <w:spacing w:after="0" w:line="240" w:lineRule="auto"/>
              <w:ind w:right="-108"/>
              <w:jc w:val="center"/>
              <w:rPr>
                <w:rFonts w:cs="Calibri"/>
                <w:sz w:val="20"/>
                <w:szCs w:val="20"/>
              </w:rPr>
            </w:pPr>
            <w:r w:rsidRPr="00EA0482">
              <w:rPr>
                <w:rFonts w:cs="Calibri"/>
                <w:sz w:val="20"/>
                <w:szCs w:val="20"/>
              </w:rPr>
              <w:t>17</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28EDB" w14:textId="29EF6CD4" w:rsidR="00B129E7" w:rsidRPr="00EA0482" w:rsidRDefault="00EA0482" w:rsidP="000E68BE">
            <w:pPr>
              <w:spacing w:after="0" w:line="240" w:lineRule="auto"/>
              <w:ind w:right="-108"/>
              <w:jc w:val="center"/>
              <w:rPr>
                <w:rFonts w:cs="Calibri"/>
                <w:sz w:val="20"/>
                <w:szCs w:val="20"/>
              </w:rPr>
            </w:pPr>
            <w:r w:rsidRPr="00EA0482">
              <w:rPr>
                <w:rFonts w:cs="Calibri"/>
                <w:sz w:val="20"/>
                <w:szCs w:val="20"/>
              </w:rPr>
              <w:t>17</w:t>
            </w:r>
          </w:p>
        </w:tc>
        <w:tc>
          <w:tcPr>
            <w:tcW w:w="1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F4ED0" w14:textId="2ACD13A7" w:rsidR="00B129E7" w:rsidRPr="00EA0482" w:rsidRDefault="00EA0482" w:rsidP="000E68BE">
            <w:pPr>
              <w:spacing w:after="0" w:line="240" w:lineRule="auto"/>
              <w:ind w:right="-108"/>
              <w:jc w:val="center"/>
              <w:rPr>
                <w:rFonts w:cs="Calibri"/>
                <w:sz w:val="20"/>
                <w:szCs w:val="20"/>
              </w:rPr>
            </w:pPr>
            <w:r w:rsidRPr="00EA0482">
              <w:rPr>
                <w:rFonts w:cs="Calibri"/>
                <w:sz w:val="20"/>
                <w:szCs w:val="20"/>
              </w:rPr>
              <w:t>83</w:t>
            </w:r>
          </w:p>
        </w:tc>
        <w:tc>
          <w:tcPr>
            <w:tcW w:w="1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F4095" w14:textId="7673EE55" w:rsidR="00B129E7" w:rsidRPr="00EA0482" w:rsidRDefault="00EA0482" w:rsidP="000E68BE">
            <w:pPr>
              <w:spacing w:after="0" w:line="240" w:lineRule="auto"/>
              <w:ind w:right="-108"/>
              <w:jc w:val="center"/>
              <w:rPr>
                <w:rFonts w:cs="Calibri"/>
                <w:sz w:val="20"/>
                <w:szCs w:val="20"/>
              </w:rPr>
            </w:pPr>
            <w:r w:rsidRPr="00EA0482">
              <w:rPr>
                <w:rFonts w:cs="Calibri"/>
                <w:sz w:val="20"/>
                <w:szCs w:val="20"/>
              </w:rPr>
              <w:t>117</w:t>
            </w:r>
          </w:p>
        </w:tc>
      </w:tr>
      <w:tr w:rsidR="00B129E7" w:rsidRPr="00EA0482" w14:paraId="062CB197" w14:textId="77777777" w:rsidTr="00EA0482">
        <w:trPr>
          <w:jc w:val="center"/>
        </w:trPr>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F46E3" w14:textId="77777777" w:rsidR="00B129E7" w:rsidRPr="00EA0482" w:rsidRDefault="00B129E7" w:rsidP="000E68BE">
            <w:pPr>
              <w:spacing w:after="0" w:line="240" w:lineRule="auto"/>
              <w:ind w:right="-108"/>
              <w:jc w:val="center"/>
              <w:rPr>
                <w:rFonts w:cs="Calibri"/>
                <w:sz w:val="20"/>
                <w:szCs w:val="20"/>
              </w:rPr>
            </w:pPr>
            <w:r w:rsidRPr="00EA0482">
              <w:rPr>
                <w:rFonts w:cs="Calibri"/>
                <w:sz w:val="20"/>
                <w:szCs w:val="20"/>
              </w:rPr>
              <w:t>Zatrpani</w:t>
            </w: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BF5406" w14:textId="30962FB6" w:rsidR="00B129E7" w:rsidRPr="00EA0482" w:rsidRDefault="00205DF0" w:rsidP="000E68BE">
            <w:pPr>
              <w:spacing w:after="0" w:line="240" w:lineRule="auto"/>
              <w:ind w:right="-108"/>
              <w:jc w:val="center"/>
              <w:rPr>
                <w:rFonts w:cs="Calibri"/>
                <w:sz w:val="20"/>
                <w:szCs w:val="20"/>
              </w:rPr>
            </w:pPr>
            <w:r w:rsidRPr="00EA0482">
              <w:rPr>
                <w:rFonts w:cs="Calibri"/>
                <w:sz w:val="20"/>
                <w:szCs w:val="20"/>
              </w:rPr>
              <w:t>0</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730D6" w14:textId="72EFF1C1" w:rsidR="00B129E7" w:rsidRPr="00EA0482" w:rsidRDefault="00205DF0" w:rsidP="000E68BE">
            <w:pPr>
              <w:spacing w:after="0" w:line="240" w:lineRule="auto"/>
              <w:ind w:right="-108"/>
              <w:jc w:val="center"/>
              <w:rPr>
                <w:rFonts w:cs="Calibri"/>
                <w:sz w:val="20"/>
                <w:szCs w:val="20"/>
              </w:rPr>
            </w:pPr>
            <w:r w:rsidRPr="00EA0482">
              <w:rPr>
                <w:rFonts w:cs="Calibri"/>
                <w:sz w:val="20"/>
                <w:szCs w:val="20"/>
              </w:rPr>
              <w:t>0</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96699" w14:textId="65D1EC99" w:rsidR="00B129E7" w:rsidRPr="00EA0482" w:rsidRDefault="00EA0482" w:rsidP="000E68BE">
            <w:pPr>
              <w:spacing w:after="0" w:line="240" w:lineRule="auto"/>
              <w:ind w:right="-108"/>
              <w:jc w:val="center"/>
              <w:rPr>
                <w:rFonts w:cs="Calibri"/>
                <w:sz w:val="20"/>
                <w:szCs w:val="20"/>
              </w:rPr>
            </w:pPr>
            <w:r w:rsidRPr="00EA0482">
              <w:rPr>
                <w:rFonts w:cs="Calibri"/>
                <w:sz w:val="20"/>
                <w:szCs w:val="20"/>
              </w:rPr>
              <w:t>22</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1C1CA" w14:textId="5DEAD117" w:rsidR="00B129E7" w:rsidRPr="00EA0482" w:rsidRDefault="00EA0482" w:rsidP="000E68BE">
            <w:pPr>
              <w:spacing w:after="0" w:line="240" w:lineRule="auto"/>
              <w:ind w:right="-108"/>
              <w:jc w:val="center"/>
              <w:rPr>
                <w:rFonts w:cs="Calibri"/>
                <w:sz w:val="20"/>
                <w:szCs w:val="20"/>
              </w:rPr>
            </w:pPr>
            <w:r w:rsidRPr="00EA0482">
              <w:rPr>
                <w:rFonts w:cs="Calibri"/>
                <w:sz w:val="20"/>
                <w:szCs w:val="20"/>
              </w:rPr>
              <w:t>34</w:t>
            </w:r>
          </w:p>
        </w:tc>
        <w:tc>
          <w:tcPr>
            <w:tcW w:w="1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4443CB" w14:textId="44AC693A" w:rsidR="00B129E7" w:rsidRPr="00EA0482" w:rsidRDefault="00EA0482" w:rsidP="000E68BE">
            <w:pPr>
              <w:spacing w:after="0" w:line="240" w:lineRule="auto"/>
              <w:ind w:right="-108"/>
              <w:jc w:val="center"/>
              <w:rPr>
                <w:rFonts w:cs="Calibri"/>
                <w:sz w:val="20"/>
                <w:szCs w:val="20"/>
              </w:rPr>
            </w:pPr>
            <w:r w:rsidRPr="00EA0482">
              <w:rPr>
                <w:rFonts w:cs="Calibri"/>
                <w:sz w:val="20"/>
                <w:szCs w:val="20"/>
              </w:rPr>
              <w:t>82</w:t>
            </w:r>
          </w:p>
        </w:tc>
        <w:tc>
          <w:tcPr>
            <w:tcW w:w="1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97B51" w14:textId="0C6FFCF5" w:rsidR="00B129E7" w:rsidRPr="00EA0482" w:rsidRDefault="00EA0482" w:rsidP="000E68BE">
            <w:pPr>
              <w:spacing w:after="0" w:line="240" w:lineRule="auto"/>
              <w:ind w:right="-108"/>
              <w:jc w:val="center"/>
              <w:rPr>
                <w:rFonts w:cs="Calibri"/>
                <w:sz w:val="20"/>
                <w:szCs w:val="20"/>
              </w:rPr>
            </w:pPr>
            <w:r w:rsidRPr="00EA0482">
              <w:rPr>
                <w:rFonts w:cs="Calibri"/>
                <w:sz w:val="20"/>
                <w:szCs w:val="20"/>
              </w:rPr>
              <w:t>138</w:t>
            </w:r>
          </w:p>
        </w:tc>
      </w:tr>
      <w:tr w:rsidR="00B129E7" w:rsidRPr="000F1950" w14:paraId="697CD73D" w14:textId="77777777" w:rsidTr="00EA0482">
        <w:trPr>
          <w:jc w:val="center"/>
        </w:trPr>
        <w:tc>
          <w:tcPr>
            <w:tcW w:w="1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59531" w14:textId="77777777" w:rsidR="00B129E7" w:rsidRPr="00EA0482" w:rsidRDefault="00B129E7" w:rsidP="000E68BE">
            <w:pPr>
              <w:spacing w:after="0" w:line="240" w:lineRule="auto"/>
              <w:ind w:right="-108"/>
              <w:jc w:val="center"/>
              <w:rPr>
                <w:rFonts w:cs="Calibri"/>
                <w:b/>
                <w:sz w:val="20"/>
                <w:szCs w:val="20"/>
              </w:rPr>
            </w:pPr>
            <w:r w:rsidRPr="00EA0482">
              <w:rPr>
                <w:rFonts w:cs="Calibri"/>
                <w:b/>
                <w:sz w:val="20"/>
                <w:szCs w:val="20"/>
              </w:rPr>
              <w:t>UKUPNO:</w:t>
            </w:r>
          </w:p>
        </w:tc>
        <w:tc>
          <w:tcPr>
            <w:tcW w:w="11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596081" w14:textId="0CB12CD1" w:rsidR="00B129E7" w:rsidRPr="00EA0482" w:rsidRDefault="00205DF0" w:rsidP="000E68BE">
            <w:pPr>
              <w:spacing w:after="0" w:line="240" w:lineRule="auto"/>
              <w:ind w:right="-108"/>
              <w:jc w:val="center"/>
              <w:rPr>
                <w:rFonts w:cs="Calibri"/>
                <w:b/>
                <w:sz w:val="20"/>
                <w:szCs w:val="20"/>
              </w:rPr>
            </w:pPr>
            <w:r w:rsidRPr="00EA0482">
              <w:rPr>
                <w:rFonts w:cs="Calibri"/>
                <w:b/>
                <w:sz w:val="20"/>
                <w:szCs w:val="20"/>
              </w:rPr>
              <w:t>0</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7F752" w14:textId="7A1A7F75" w:rsidR="00B129E7" w:rsidRPr="00EA0482" w:rsidRDefault="00205DF0" w:rsidP="000E68BE">
            <w:pPr>
              <w:spacing w:after="0" w:line="240" w:lineRule="auto"/>
              <w:ind w:right="-108"/>
              <w:jc w:val="center"/>
              <w:rPr>
                <w:rFonts w:cs="Calibri"/>
                <w:b/>
                <w:sz w:val="20"/>
                <w:szCs w:val="20"/>
              </w:rPr>
            </w:pPr>
            <w:r w:rsidRPr="00EA0482">
              <w:rPr>
                <w:rFonts w:cs="Calibri"/>
                <w:b/>
                <w:sz w:val="20"/>
                <w:szCs w:val="20"/>
              </w:rPr>
              <w:t>0</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8096B" w14:textId="4BFEA681" w:rsidR="00B129E7" w:rsidRPr="00EA0482" w:rsidRDefault="00EA0482" w:rsidP="000E68BE">
            <w:pPr>
              <w:spacing w:after="0" w:line="240" w:lineRule="auto"/>
              <w:ind w:right="-108"/>
              <w:jc w:val="center"/>
              <w:rPr>
                <w:rFonts w:cs="Calibri"/>
                <w:b/>
                <w:sz w:val="20"/>
                <w:szCs w:val="20"/>
              </w:rPr>
            </w:pPr>
            <w:r w:rsidRPr="00EA0482">
              <w:rPr>
                <w:rFonts w:cs="Calibri"/>
                <w:b/>
                <w:sz w:val="20"/>
                <w:szCs w:val="20"/>
              </w:rPr>
              <w:t>39</w:t>
            </w:r>
          </w:p>
        </w:tc>
        <w:tc>
          <w:tcPr>
            <w:tcW w:w="1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CDEE77" w14:textId="671DA05D" w:rsidR="00B129E7" w:rsidRPr="00EA0482" w:rsidRDefault="00EA0482" w:rsidP="000E68BE">
            <w:pPr>
              <w:spacing w:after="0" w:line="240" w:lineRule="auto"/>
              <w:ind w:right="-108"/>
              <w:jc w:val="center"/>
              <w:rPr>
                <w:rFonts w:cs="Calibri"/>
                <w:b/>
                <w:sz w:val="20"/>
                <w:szCs w:val="20"/>
              </w:rPr>
            </w:pPr>
            <w:r w:rsidRPr="00EA0482">
              <w:rPr>
                <w:rFonts w:cs="Calibri"/>
                <w:b/>
                <w:sz w:val="20"/>
                <w:szCs w:val="20"/>
              </w:rPr>
              <w:t>53</w:t>
            </w:r>
          </w:p>
        </w:tc>
        <w:tc>
          <w:tcPr>
            <w:tcW w:w="1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422598" w14:textId="31981AE5" w:rsidR="00B129E7" w:rsidRPr="00EA0482" w:rsidRDefault="00EA0482" w:rsidP="000E68BE">
            <w:pPr>
              <w:spacing w:after="0" w:line="240" w:lineRule="auto"/>
              <w:ind w:right="-108"/>
              <w:jc w:val="center"/>
              <w:rPr>
                <w:rFonts w:cs="Calibri"/>
                <w:b/>
                <w:sz w:val="20"/>
                <w:szCs w:val="20"/>
              </w:rPr>
            </w:pPr>
            <w:r w:rsidRPr="00EA0482">
              <w:rPr>
                <w:rFonts w:cs="Calibri"/>
                <w:b/>
                <w:sz w:val="20"/>
                <w:szCs w:val="20"/>
              </w:rPr>
              <w:t>181</w:t>
            </w:r>
          </w:p>
        </w:tc>
        <w:tc>
          <w:tcPr>
            <w:tcW w:w="1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9144E" w14:textId="7152A02A" w:rsidR="00B129E7" w:rsidRPr="00EA0482" w:rsidRDefault="00EA0482" w:rsidP="000E68BE">
            <w:pPr>
              <w:spacing w:after="0" w:line="240" w:lineRule="auto"/>
              <w:ind w:right="-108"/>
              <w:jc w:val="center"/>
              <w:rPr>
                <w:rFonts w:cs="Calibri"/>
                <w:b/>
                <w:sz w:val="20"/>
                <w:szCs w:val="20"/>
              </w:rPr>
            </w:pPr>
            <w:r w:rsidRPr="00EA0482">
              <w:rPr>
                <w:rFonts w:cs="Calibri"/>
                <w:b/>
                <w:sz w:val="20"/>
                <w:szCs w:val="20"/>
              </w:rPr>
              <w:t>273</w:t>
            </w:r>
          </w:p>
        </w:tc>
      </w:tr>
    </w:tbl>
    <w:p w14:paraId="32F40C59" w14:textId="4E36775F" w:rsidR="00205DF0" w:rsidRPr="000F1950" w:rsidRDefault="00205DF0" w:rsidP="00205DF0">
      <w:pPr>
        <w:ind w:left="720"/>
        <w:contextualSpacing/>
        <w:jc w:val="left"/>
        <w:rPr>
          <w:sz w:val="22"/>
          <w:highlight w:val="yellow"/>
          <w:lang w:val="en-US"/>
        </w:rPr>
      </w:pPr>
    </w:p>
    <w:p w14:paraId="1A8E4417" w14:textId="77777777" w:rsidR="00CC1935" w:rsidRPr="000F1950" w:rsidRDefault="00CC1935" w:rsidP="00205DF0">
      <w:pPr>
        <w:ind w:left="720"/>
        <w:contextualSpacing/>
        <w:jc w:val="left"/>
        <w:rPr>
          <w:sz w:val="22"/>
          <w:highlight w:val="yellow"/>
          <w:lang w:val="en-US"/>
        </w:rPr>
      </w:pPr>
    </w:p>
    <w:p w14:paraId="755A365E" w14:textId="48BEDB67" w:rsidR="00B129E7" w:rsidRPr="00EA0482" w:rsidRDefault="00B129E7">
      <w:pPr>
        <w:numPr>
          <w:ilvl w:val="0"/>
          <w:numId w:val="42"/>
        </w:numPr>
        <w:contextualSpacing/>
        <w:jc w:val="left"/>
        <w:rPr>
          <w:sz w:val="22"/>
          <w:lang w:val="en-US"/>
        </w:rPr>
      </w:pPr>
      <w:r w:rsidRPr="00EA0482">
        <w:rPr>
          <w:b/>
          <w:sz w:val="22"/>
          <w:lang w:val="en-US"/>
        </w:rPr>
        <w:lastRenderedPageBreak/>
        <w:t xml:space="preserve">Procjena količine građevinskog otpada uslijed potresa jačine </w:t>
      </w:r>
      <w:r w:rsidR="00205DF0" w:rsidRPr="00EA0482">
        <w:rPr>
          <w:b/>
          <w:sz w:val="22"/>
          <w:lang w:val="en-US"/>
        </w:rPr>
        <w:t>VII</w:t>
      </w:r>
      <w:r w:rsidRPr="00EA0482">
        <w:rPr>
          <w:rFonts w:cs="Calibri"/>
          <w:b/>
          <w:sz w:val="22"/>
          <w:lang w:val="en-US"/>
        </w:rPr>
        <w:t>°</w:t>
      </w:r>
      <w:r w:rsidRPr="00EA0482">
        <w:rPr>
          <w:b/>
          <w:sz w:val="22"/>
          <w:lang w:val="en-US"/>
        </w:rPr>
        <w:t xml:space="preserve"> MCS </w:t>
      </w:r>
    </w:p>
    <w:p w14:paraId="20E4B3FA" w14:textId="77777777" w:rsidR="00B129E7" w:rsidRPr="00EA0482" w:rsidRDefault="00B129E7" w:rsidP="00B129E7">
      <w:pPr>
        <w:spacing w:after="0"/>
        <w:ind w:left="720"/>
        <w:contextualSpacing/>
        <w:jc w:val="left"/>
        <w:rPr>
          <w:sz w:val="22"/>
          <w:lang w:val="en-US"/>
        </w:rPr>
      </w:pPr>
    </w:p>
    <w:p w14:paraId="00D9532B" w14:textId="2F228006" w:rsidR="00B129E7" w:rsidRPr="00EA0482" w:rsidRDefault="00B129E7" w:rsidP="00B129E7">
      <w:pPr>
        <w:spacing w:after="0"/>
        <w:rPr>
          <w:rFonts w:cs="Arial"/>
          <w:szCs w:val="24"/>
        </w:rPr>
      </w:pPr>
      <w:r w:rsidRPr="00EA0482">
        <w:rPr>
          <w:rFonts w:cs="Arial"/>
          <w:szCs w:val="24"/>
        </w:rPr>
        <w:t>Količina građevinskog otpada nastalog urušavanjem važna je da bi se dimenzioniralo i odredilo područje gdje će taj građevinski otpad biti privremeno pohranjen. Količina otpada će se proračunati metodom koju upotrebljava US Army Corps of Engineers (USACE)</w:t>
      </w:r>
      <w:r w:rsidRPr="00EA0482">
        <w:rPr>
          <w:rFonts w:cs="Arial"/>
          <w:szCs w:val="24"/>
          <w:vertAlign w:val="superscript"/>
        </w:rPr>
        <w:footnoteReference w:id="2"/>
      </w:r>
      <w:r w:rsidRPr="00EA0482">
        <w:rPr>
          <w:rFonts w:cs="Arial"/>
          <w:szCs w:val="24"/>
        </w:rPr>
        <w:t xml:space="preserve">. Proračunom je utvrđeno da će u Općini doći do potpunog rušenja i totalnog oštećenja </w:t>
      </w:r>
      <w:r w:rsidR="00EA0482" w:rsidRPr="00EA0482">
        <w:rPr>
          <w:rFonts w:cs="Arial"/>
          <w:szCs w:val="24"/>
        </w:rPr>
        <w:t>58</w:t>
      </w:r>
      <w:r w:rsidRPr="00EA0482">
        <w:rPr>
          <w:rFonts w:cs="Arial"/>
          <w:szCs w:val="24"/>
        </w:rPr>
        <w:t xml:space="preserve"> objekta. Uglavnom se radi o većim objektima stare jezgre, odnosno objektima sagrađenima do 1940-ih godina prošlog stoljeća.</w:t>
      </w:r>
    </w:p>
    <w:p w14:paraId="2C5847D4" w14:textId="77777777" w:rsidR="00B129E7" w:rsidRPr="00EA0482" w:rsidRDefault="00B129E7" w:rsidP="00B129E7">
      <w:pPr>
        <w:rPr>
          <w:rFonts w:cs="Arial"/>
        </w:rPr>
      </w:pPr>
      <w:r w:rsidRPr="00EA0482">
        <w:rPr>
          <w:rFonts w:cs="Arial"/>
        </w:rPr>
        <w:t>Jedan prizemni objekt prosječnih gabarita 8 m L* 8 m W * 6 m H ima:</w:t>
      </w:r>
    </w:p>
    <w:p w14:paraId="51C85420" w14:textId="77777777" w:rsidR="00B129E7" w:rsidRPr="00EA0482" w:rsidRDefault="00B129E7" w:rsidP="00B129E7">
      <w:pPr>
        <w:rPr>
          <w:rFonts w:cs="Arial"/>
        </w:rPr>
      </w:pPr>
      <w:r w:rsidRPr="00EA0482">
        <w:rPr>
          <w:rFonts w:cs="Arial"/>
        </w:rPr>
        <w:t>(L* W* H) / 0,02831685 / 27 = -------------- 0,7645549 m</w:t>
      </w:r>
      <w:r w:rsidRPr="00EA0482">
        <w:rPr>
          <w:rFonts w:cs="Arial"/>
          <w:vertAlign w:val="superscript"/>
        </w:rPr>
        <w:t>3</w:t>
      </w:r>
      <w:r w:rsidRPr="00EA0482">
        <w:rPr>
          <w:rFonts w:cs="Arial"/>
        </w:rPr>
        <w:t xml:space="preserve"> * 0,33 = ------------- m</w:t>
      </w:r>
      <w:r w:rsidRPr="00EA0482">
        <w:rPr>
          <w:rFonts w:cs="Arial"/>
          <w:vertAlign w:val="superscript"/>
        </w:rPr>
        <w:t>3</w:t>
      </w:r>
      <w:r w:rsidRPr="00EA0482">
        <w:rPr>
          <w:rFonts w:cs="Arial"/>
        </w:rPr>
        <w:t xml:space="preserve"> građevinskog otpada pa prema izračunu proizlazi da jedan objekt ima:</w:t>
      </w:r>
    </w:p>
    <w:p w14:paraId="0D50393D" w14:textId="77777777" w:rsidR="00B129E7" w:rsidRPr="00EA0482" w:rsidRDefault="00B129E7" w:rsidP="00B129E7">
      <w:pPr>
        <w:rPr>
          <w:rFonts w:cs="Arial"/>
        </w:rPr>
      </w:pPr>
      <w:r w:rsidRPr="00EA0482">
        <w:rPr>
          <w:rFonts w:cs="Arial"/>
        </w:rPr>
        <w:t>(8*8*6 )/ 0,02831685 /27 = 502,25 * 0,7645549* 0,33 = 126,72 m</w:t>
      </w:r>
      <w:r w:rsidRPr="00EA0482">
        <w:rPr>
          <w:rFonts w:cs="Arial"/>
          <w:vertAlign w:val="superscript"/>
        </w:rPr>
        <w:t>3</w:t>
      </w:r>
      <w:r w:rsidRPr="00EA0482">
        <w:rPr>
          <w:rFonts w:cs="Arial"/>
        </w:rPr>
        <w:t xml:space="preserve"> otpada u prosjeku.</w:t>
      </w:r>
    </w:p>
    <w:p w14:paraId="59B0A0A4" w14:textId="06BFC04C" w:rsidR="00B129E7" w:rsidRPr="00EA0482" w:rsidRDefault="00B129E7" w:rsidP="00B129E7">
      <w:pPr>
        <w:rPr>
          <w:rFonts w:cs="Arial"/>
        </w:rPr>
      </w:pPr>
      <w:r w:rsidRPr="00EA0482">
        <w:rPr>
          <w:rFonts w:cs="Arial"/>
        </w:rPr>
        <w:t xml:space="preserve">Ukupna količina građevinskog otpada nastala rušenjem </w:t>
      </w:r>
      <w:r w:rsidR="00EA0482" w:rsidRPr="00EA0482">
        <w:rPr>
          <w:rFonts w:cs="Arial"/>
        </w:rPr>
        <w:t>58</w:t>
      </w:r>
      <w:r w:rsidRPr="00EA0482">
        <w:rPr>
          <w:rFonts w:cs="Arial"/>
        </w:rPr>
        <w:t xml:space="preserve"> objekata iznosi </w:t>
      </w:r>
      <w:r w:rsidR="00EA0482" w:rsidRPr="00EA0482">
        <w:rPr>
          <w:rFonts w:cs="Arial"/>
        </w:rPr>
        <w:t>7.338,10</w:t>
      </w:r>
      <w:r w:rsidRPr="00EA0482">
        <w:rPr>
          <w:rFonts w:cs="Arial"/>
        </w:rPr>
        <w:t xml:space="preserve"> m</w:t>
      </w:r>
      <w:r w:rsidRPr="00EA0482">
        <w:rPr>
          <w:rFonts w:cs="Arial"/>
          <w:vertAlign w:val="superscript"/>
        </w:rPr>
        <w:t>3</w:t>
      </w:r>
      <w:r w:rsidRPr="00EA0482">
        <w:rPr>
          <w:rFonts w:cs="Arial"/>
        </w:rPr>
        <w:t>.</w:t>
      </w:r>
    </w:p>
    <w:p w14:paraId="680F985B" w14:textId="77777777" w:rsidR="00B129E7" w:rsidRPr="00EA0482" w:rsidRDefault="00B129E7" w:rsidP="00E556BA">
      <w:pPr>
        <w:spacing w:after="0"/>
        <w:rPr>
          <w:rFonts w:cs="Calibri"/>
        </w:rPr>
      </w:pPr>
      <w:r w:rsidRPr="00EA0482">
        <w:rPr>
          <w:rFonts w:cs="Calibri"/>
        </w:rPr>
        <w:t>Od ove količine USACE predviđa da će 30% biti drvena građa koja se kasnije može lako reciklirati. Od ostalih 70% predviđa se da je:</w:t>
      </w:r>
    </w:p>
    <w:p w14:paraId="3954C0A9" w14:textId="77777777" w:rsidR="00B129E7" w:rsidRPr="00EA0482" w:rsidRDefault="00B129E7">
      <w:pPr>
        <w:numPr>
          <w:ilvl w:val="0"/>
          <w:numId w:val="108"/>
        </w:numPr>
        <w:spacing w:after="0"/>
        <w:rPr>
          <w:rFonts w:cs="Calibri"/>
        </w:rPr>
      </w:pPr>
      <w:r w:rsidRPr="00EA0482">
        <w:rPr>
          <w:rFonts w:cs="Calibri"/>
        </w:rPr>
        <w:t>42% gorivi materijal koji zahtijeva sortiranje,</w:t>
      </w:r>
    </w:p>
    <w:p w14:paraId="036FF8ED" w14:textId="77777777" w:rsidR="00B129E7" w:rsidRPr="00EA0482" w:rsidRDefault="00B129E7">
      <w:pPr>
        <w:numPr>
          <w:ilvl w:val="0"/>
          <w:numId w:val="108"/>
        </w:numPr>
        <w:spacing w:after="0"/>
        <w:rPr>
          <w:rFonts w:cs="Calibri"/>
        </w:rPr>
      </w:pPr>
      <w:r w:rsidRPr="00EA0482">
        <w:rPr>
          <w:rFonts w:cs="Calibri"/>
        </w:rPr>
        <w:t>43% građevinski otpad (kamen, beton, žbuka),</w:t>
      </w:r>
    </w:p>
    <w:p w14:paraId="79AD544A" w14:textId="77777777" w:rsidR="00B129E7" w:rsidRPr="00EA0482" w:rsidRDefault="00B129E7">
      <w:pPr>
        <w:numPr>
          <w:ilvl w:val="0"/>
          <w:numId w:val="108"/>
        </w:numPr>
        <w:spacing w:after="0"/>
        <w:rPr>
          <w:rFonts w:cs="Calibri"/>
        </w:rPr>
      </w:pPr>
      <w:r w:rsidRPr="00EA0482">
        <w:rPr>
          <w:rFonts w:cs="Calibri"/>
        </w:rPr>
        <w:t>15% metal.</w:t>
      </w:r>
    </w:p>
    <w:p w14:paraId="0987A3EE" w14:textId="77777777" w:rsidR="00B129E7" w:rsidRPr="000F1950" w:rsidRDefault="00B129E7" w:rsidP="00B129E7">
      <w:pPr>
        <w:spacing w:after="0"/>
        <w:ind w:left="720"/>
        <w:rPr>
          <w:rFonts w:cs="Calibri"/>
          <w:highlight w:val="yellow"/>
        </w:rPr>
      </w:pPr>
    </w:p>
    <w:p w14:paraId="33A89D7B" w14:textId="04E39D82" w:rsidR="00B129E7" w:rsidRPr="00010305" w:rsidRDefault="00B129E7" w:rsidP="00E556BA">
      <w:pPr>
        <w:spacing w:after="0"/>
        <w:rPr>
          <w:rFonts w:cs="Calibri"/>
        </w:rPr>
      </w:pPr>
      <w:r w:rsidRPr="00010305">
        <w:rPr>
          <w:rFonts w:cs="Calibri"/>
        </w:rPr>
        <w:t xml:space="preserve">Prema tome, urušavanjem </w:t>
      </w:r>
      <w:r w:rsidR="00EA0482" w:rsidRPr="00010305">
        <w:rPr>
          <w:rFonts w:cs="Calibri"/>
        </w:rPr>
        <w:t>58</w:t>
      </w:r>
      <w:r w:rsidRPr="00010305">
        <w:rPr>
          <w:rFonts w:cs="Calibri"/>
        </w:rPr>
        <w:t xml:space="preserve"> zgrada starije gradnje, pri čemu će nastati ukupno</w:t>
      </w:r>
      <w:r w:rsidR="00292BA2" w:rsidRPr="00010305">
        <w:rPr>
          <w:rFonts w:cs="Calibri"/>
        </w:rPr>
        <w:t xml:space="preserve"> </w:t>
      </w:r>
      <w:r w:rsidR="00EA0482" w:rsidRPr="00010305">
        <w:rPr>
          <w:rFonts w:cs="Calibri"/>
        </w:rPr>
        <w:t>7.338,10</w:t>
      </w:r>
      <w:r w:rsidRPr="00010305">
        <w:rPr>
          <w:rFonts w:cs="Calibri"/>
        </w:rPr>
        <w:t xml:space="preserve"> m</w:t>
      </w:r>
      <w:r w:rsidRPr="00010305">
        <w:rPr>
          <w:rFonts w:cs="Calibri"/>
          <w:vertAlign w:val="superscript"/>
        </w:rPr>
        <w:t>3</w:t>
      </w:r>
      <w:r w:rsidRPr="00010305">
        <w:rPr>
          <w:rFonts w:cs="Calibri"/>
          <w:color w:val="993300"/>
        </w:rPr>
        <w:t xml:space="preserve"> </w:t>
      </w:r>
      <w:r w:rsidRPr="00010305">
        <w:rPr>
          <w:rFonts w:cs="Calibri"/>
        </w:rPr>
        <w:t xml:space="preserve">građevinskog otpada, nastaje: </w:t>
      </w:r>
    </w:p>
    <w:p w14:paraId="66AE3E1D" w14:textId="5AA45240" w:rsidR="00B129E7" w:rsidRPr="00010305" w:rsidRDefault="00EA0482">
      <w:pPr>
        <w:numPr>
          <w:ilvl w:val="0"/>
          <w:numId w:val="109"/>
        </w:numPr>
        <w:contextualSpacing/>
        <w:jc w:val="left"/>
        <w:rPr>
          <w:rFonts w:cs="Calibri"/>
          <w:szCs w:val="24"/>
          <w:lang w:val="en-US"/>
        </w:rPr>
      </w:pPr>
      <w:r w:rsidRPr="00010305">
        <w:rPr>
          <w:rFonts w:cs="Calibri"/>
          <w:szCs w:val="24"/>
          <w:lang w:val="en-US"/>
        </w:rPr>
        <w:t>2.201,43</w:t>
      </w:r>
      <w:r w:rsidR="00B129E7" w:rsidRPr="00010305">
        <w:rPr>
          <w:rFonts w:cs="Calibri"/>
          <w:szCs w:val="24"/>
          <w:lang w:val="en-US"/>
        </w:rPr>
        <w:t xml:space="preserve"> m</w:t>
      </w:r>
      <w:r w:rsidR="00B129E7" w:rsidRPr="00010305">
        <w:rPr>
          <w:rFonts w:cs="Calibri"/>
          <w:szCs w:val="24"/>
          <w:vertAlign w:val="superscript"/>
          <w:lang w:val="en-US"/>
        </w:rPr>
        <w:t>3</w:t>
      </w:r>
      <w:r w:rsidR="00B129E7" w:rsidRPr="00010305">
        <w:rPr>
          <w:rFonts w:cs="Calibri"/>
          <w:szCs w:val="24"/>
          <w:lang w:val="en-US"/>
        </w:rPr>
        <w:t xml:space="preserve"> otpada drvene građe,</w:t>
      </w:r>
    </w:p>
    <w:p w14:paraId="4591D4D9" w14:textId="53CE65F8" w:rsidR="00B129E7" w:rsidRPr="00010305" w:rsidRDefault="00010305">
      <w:pPr>
        <w:numPr>
          <w:ilvl w:val="0"/>
          <w:numId w:val="109"/>
        </w:numPr>
        <w:contextualSpacing/>
        <w:jc w:val="left"/>
        <w:rPr>
          <w:rFonts w:cs="Calibri"/>
          <w:szCs w:val="24"/>
          <w:lang w:val="en-US"/>
        </w:rPr>
      </w:pPr>
      <w:r w:rsidRPr="00010305">
        <w:rPr>
          <w:rFonts w:cs="Calibri"/>
          <w:szCs w:val="24"/>
          <w:lang w:val="en-US"/>
        </w:rPr>
        <w:t>2.157,40</w:t>
      </w:r>
      <w:r w:rsidR="00B129E7" w:rsidRPr="00010305">
        <w:rPr>
          <w:rFonts w:cs="Calibri"/>
          <w:szCs w:val="24"/>
          <w:lang w:val="en-US"/>
        </w:rPr>
        <w:t xml:space="preserve"> m</w:t>
      </w:r>
      <w:r w:rsidR="00B129E7" w:rsidRPr="00010305">
        <w:rPr>
          <w:rFonts w:cs="Calibri"/>
          <w:szCs w:val="24"/>
          <w:vertAlign w:val="superscript"/>
          <w:lang w:val="en-US"/>
        </w:rPr>
        <w:t>3</w:t>
      </w:r>
      <w:r w:rsidR="00B129E7" w:rsidRPr="00010305">
        <w:rPr>
          <w:rFonts w:cs="Calibri"/>
          <w:szCs w:val="24"/>
          <w:lang w:val="en-US"/>
        </w:rPr>
        <w:t xml:space="preserve"> otpada gorivog materijala,</w:t>
      </w:r>
    </w:p>
    <w:p w14:paraId="069F5B68" w14:textId="2A33B114" w:rsidR="00B129E7" w:rsidRPr="00010305" w:rsidRDefault="00010305">
      <w:pPr>
        <w:numPr>
          <w:ilvl w:val="0"/>
          <w:numId w:val="109"/>
        </w:numPr>
        <w:contextualSpacing/>
        <w:jc w:val="left"/>
        <w:rPr>
          <w:rFonts w:cs="Calibri"/>
          <w:szCs w:val="24"/>
          <w:lang w:val="en-US"/>
        </w:rPr>
      </w:pPr>
      <w:r w:rsidRPr="00010305">
        <w:rPr>
          <w:rFonts w:cs="Calibri"/>
          <w:szCs w:val="24"/>
          <w:lang w:val="en-US"/>
        </w:rPr>
        <w:t>2.208,77</w:t>
      </w:r>
      <w:r w:rsidR="00B129E7" w:rsidRPr="00010305">
        <w:rPr>
          <w:rFonts w:cs="Calibri"/>
          <w:szCs w:val="24"/>
          <w:lang w:val="en-US"/>
        </w:rPr>
        <w:t xml:space="preserve"> m</w:t>
      </w:r>
      <w:r w:rsidR="00B129E7" w:rsidRPr="00010305">
        <w:rPr>
          <w:rFonts w:cs="Calibri"/>
          <w:szCs w:val="24"/>
          <w:vertAlign w:val="superscript"/>
          <w:lang w:val="en-US"/>
        </w:rPr>
        <w:t>3</w:t>
      </w:r>
      <w:r w:rsidR="00B129E7" w:rsidRPr="00010305">
        <w:rPr>
          <w:rFonts w:cs="Calibri"/>
          <w:szCs w:val="24"/>
          <w:lang w:val="en-US"/>
        </w:rPr>
        <w:t xml:space="preserve"> građevinskog otpada,</w:t>
      </w:r>
    </w:p>
    <w:p w14:paraId="2A825EB4" w14:textId="79C5A1E7" w:rsidR="00B129E7" w:rsidRPr="00010305" w:rsidRDefault="00010305">
      <w:pPr>
        <w:numPr>
          <w:ilvl w:val="0"/>
          <w:numId w:val="109"/>
        </w:numPr>
        <w:contextualSpacing/>
        <w:jc w:val="left"/>
        <w:rPr>
          <w:rFonts w:cs="Calibri"/>
          <w:szCs w:val="24"/>
          <w:lang w:val="en-US"/>
        </w:rPr>
      </w:pPr>
      <w:r w:rsidRPr="00010305">
        <w:rPr>
          <w:rFonts w:cs="Calibri"/>
          <w:szCs w:val="24"/>
          <w:lang w:val="en-US"/>
        </w:rPr>
        <w:t>770,50</w:t>
      </w:r>
      <w:r w:rsidR="00B129E7" w:rsidRPr="00010305">
        <w:rPr>
          <w:rFonts w:cs="Calibri"/>
          <w:szCs w:val="24"/>
          <w:lang w:val="en-US"/>
        </w:rPr>
        <w:t xml:space="preserve"> m</w:t>
      </w:r>
      <w:r w:rsidR="00B129E7" w:rsidRPr="00010305">
        <w:rPr>
          <w:rFonts w:cs="Calibri"/>
          <w:szCs w:val="24"/>
          <w:vertAlign w:val="superscript"/>
          <w:lang w:val="en-US"/>
        </w:rPr>
        <w:t>3</w:t>
      </w:r>
      <w:r w:rsidR="00B129E7" w:rsidRPr="00010305">
        <w:rPr>
          <w:rFonts w:cs="Calibri"/>
          <w:szCs w:val="24"/>
          <w:lang w:val="en-US"/>
        </w:rPr>
        <w:t xml:space="preserve"> metalnog otpada. </w:t>
      </w:r>
    </w:p>
    <w:p w14:paraId="6677E286" w14:textId="77777777" w:rsidR="00B129E7" w:rsidRPr="00010305" w:rsidRDefault="00B129E7" w:rsidP="00B129E7">
      <w:pPr>
        <w:ind w:left="720"/>
        <w:contextualSpacing/>
        <w:jc w:val="left"/>
        <w:rPr>
          <w:rFonts w:cs="Calibri"/>
          <w:szCs w:val="24"/>
          <w:lang w:val="en-US"/>
        </w:rPr>
      </w:pPr>
    </w:p>
    <w:p w14:paraId="203A254B" w14:textId="7CA31368" w:rsidR="00B129E7" w:rsidRPr="00010305" w:rsidRDefault="00B129E7" w:rsidP="00B129E7">
      <w:pPr>
        <w:rPr>
          <w:rFonts w:cs="Calibri"/>
          <w:szCs w:val="24"/>
        </w:rPr>
      </w:pPr>
      <w:r w:rsidRPr="00010305">
        <w:rPr>
          <w:rFonts w:cs="Calibri"/>
          <w:szCs w:val="24"/>
        </w:rPr>
        <w:t>Za sav gore navedeni otpad potrebno je predvidjeti područje za privremeno deponiranje veličine</w:t>
      </w:r>
      <w:r w:rsidR="00292BA2" w:rsidRPr="00010305">
        <w:rPr>
          <w:rFonts w:cs="Calibri"/>
          <w:szCs w:val="24"/>
        </w:rPr>
        <w:t xml:space="preserve"> </w:t>
      </w:r>
      <w:r w:rsidR="00010305" w:rsidRPr="00010305">
        <w:rPr>
          <w:rFonts w:cs="Calibri"/>
          <w:szCs w:val="24"/>
        </w:rPr>
        <w:t>2.969,62</w:t>
      </w:r>
      <w:r w:rsidRPr="00010305">
        <w:rPr>
          <w:rFonts w:cs="Calibri"/>
          <w:szCs w:val="24"/>
        </w:rPr>
        <w:t xml:space="preserve"> m</w:t>
      </w:r>
      <w:r w:rsidRPr="00010305">
        <w:rPr>
          <w:rFonts w:cs="Calibri"/>
          <w:szCs w:val="24"/>
          <w:vertAlign w:val="superscript"/>
        </w:rPr>
        <w:t>2</w:t>
      </w:r>
      <w:r w:rsidRPr="00010305">
        <w:rPr>
          <w:rFonts w:cs="Calibri"/>
          <w:szCs w:val="24"/>
        </w:rPr>
        <w:t>. Područje treba odrediti te u sljedećoj reviziji Prostornog plana ucrtati u kartografe.</w:t>
      </w:r>
    </w:p>
    <w:p w14:paraId="71B57653" w14:textId="172C7964" w:rsidR="00B129E7" w:rsidRPr="008125C7" w:rsidRDefault="00B129E7">
      <w:pPr>
        <w:numPr>
          <w:ilvl w:val="0"/>
          <w:numId w:val="42"/>
        </w:numPr>
        <w:contextualSpacing/>
        <w:jc w:val="left"/>
        <w:rPr>
          <w:sz w:val="22"/>
        </w:rPr>
      </w:pPr>
      <w:r w:rsidRPr="008125C7">
        <w:rPr>
          <w:b/>
          <w:sz w:val="22"/>
        </w:rPr>
        <w:t xml:space="preserve">Procjena građevinske mehanizacije i ljudstva za otklanjanje posljedica potresa jačine </w:t>
      </w:r>
      <w:r w:rsidR="000E68BE" w:rsidRPr="008125C7">
        <w:rPr>
          <w:b/>
          <w:sz w:val="22"/>
        </w:rPr>
        <w:t>VII</w:t>
      </w:r>
      <w:r w:rsidRPr="008125C7">
        <w:rPr>
          <w:rFonts w:cs="Calibri"/>
          <w:b/>
          <w:sz w:val="22"/>
        </w:rPr>
        <w:t>°</w:t>
      </w:r>
      <w:r w:rsidRPr="008125C7">
        <w:rPr>
          <w:b/>
          <w:sz w:val="22"/>
        </w:rPr>
        <w:t xml:space="preserve"> MCS </w:t>
      </w:r>
    </w:p>
    <w:p w14:paraId="59894450" w14:textId="77777777" w:rsidR="00B129E7" w:rsidRPr="008125C7" w:rsidRDefault="00B129E7" w:rsidP="00B129E7">
      <w:pPr>
        <w:ind w:left="720"/>
        <w:contextualSpacing/>
        <w:jc w:val="left"/>
        <w:rPr>
          <w:sz w:val="22"/>
        </w:rPr>
      </w:pPr>
    </w:p>
    <w:p w14:paraId="020E9C24" w14:textId="77777777" w:rsidR="00B129E7" w:rsidRPr="00010305" w:rsidRDefault="00B129E7" w:rsidP="00B129E7">
      <w:pPr>
        <w:spacing w:after="0"/>
      </w:pPr>
      <w:r w:rsidRPr="00010305">
        <w:t>Procjena građevinske mehanizacije i broja ljudstva potrebnog za uklanjanje dijela ruševina u prva dva dana spašavanja nakon potresa:</w:t>
      </w:r>
    </w:p>
    <w:p w14:paraId="0588B3D9" w14:textId="77777777" w:rsidR="00B129E7" w:rsidRPr="00010305" w:rsidRDefault="00B129E7">
      <w:pPr>
        <w:numPr>
          <w:ilvl w:val="0"/>
          <w:numId w:val="44"/>
        </w:numPr>
        <w:autoSpaceDN w:val="0"/>
        <w:spacing w:after="0"/>
      </w:pPr>
      <w:r w:rsidRPr="00010305">
        <w:rPr>
          <w:szCs w:val="24"/>
        </w:rPr>
        <w:t>nakon katastrofalnog potresa potrebno je u vrlo kratkom roku reagirati kako bi se spasili ljudski životi, iz spasilačke prakse</w:t>
      </w:r>
      <w:r w:rsidRPr="00010305">
        <w:rPr>
          <w:szCs w:val="24"/>
          <w:vertAlign w:val="superscript"/>
        </w:rPr>
        <w:footnoteReference w:id="3"/>
      </w:r>
      <w:r w:rsidRPr="00010305">
        <w:rPr>
          <w:szCs w:val="24"/>
          <w:vertAlign w:val="superscript"/>
        </w:rPr>
        <w:t xml:space="preserve"> </w:t>
      </w:r>
      <w:r w:rsidRPr="00010305">
        <w:rPr>
          <w:szCs w:val="24"/>
        </w:rPr>
        <w:t xml:space="preserve">poznato je da se najviše života spasi u prvih </w:t>
      </w:r>
      <w:r w:rsidRPr="00010305">
        <w:rPr>
          <w:szCs w:val="24"/>
        </w:rPr>
        <w:lastRenderedPageBreak/>
        <w:t>šest sati nakon potresa, dok se još uvijek ljudski životi mogu spasiti unutar 48 sati nakon potresa, zbog toga se i procjena potrebne mehanizacije i broja spasitelja računa za ovaj period</w:t>
      </w:r>
    </w:p>
    <w:p w14:paraId="68684A19" w14:textId="3992E4B2" w:rsidR="00B129E7" w:rsidRPr="00010305" w:rsidRDefault="00B129E7">
      <w:pPr>
        <w:numPr>
          <w:ilvl w:val="0"/>
          <w:numId w:val="44"/>
        </w:numPr>
        <w:autoSpaceDN w:val="0"/>
        <w:spacing w:after="0"/>
      </w:pPr>
      <w:r w:rsidRPr="00010305">
        <w:rPr>
          <w:szCs w:val="24"/>
        </w:rPr>
        <w:t>u prvih 24 sata ukloni se približno 20% građevinskog otpada (</w:t>
      </w:r>
      <w:r w:rsidR="00010305" w:rsidRPr="00010305">
        <w:rPr>
          <w:szCs w:val="24"/>
        </w:rPr>
        <w:t>440,29</w:t>
      </w:r>
      <w:r w:rsidRPr="00010305">
        <w:rPr>
          <w:szCs w:val="24"/>
        </w:rPr>
        <w:t xml:space="preserve"> m</w:t>
      </w:r>
      <w:r w:rsidRPr="00010305">
        <w:rPr>
          <w:szCs w:val="24"/>
          <w:vertAlign w:val="superscript"/>
        </w:rPr>
        <w:t>3</w:t>
      </w:r>
      <w:r w:rsidRPr="00010305">
        <w:rPr>
          <w:szCs w:val="24"/>
        </w:rPr>
        <w:t>) od ukupne količine otpada koji je nastao rušenjem (tih 20% otpada odnosi se na otpad koji se uklanja zbog spašavanja zatrpanih)</w:t>
      </w:r>
    </w:p>
    <w:p w14:paraId="03EF8FBF" w14:textId="77777777" w:rsidR="00B129E7" w:rsidRPr="00010305" w:rsidRDefault="00B129E7">
      <w:pPr>
        <w:numPr>
          <w:ilvl w:val="0"/>
          <w:numId w:val="44"/>
        </w:numPr>
        <w:autoSpaceDN w:val="0"/>
        <w:spacing w:after="0"/>
      </w:pPr>
      <w:r w:rsidRPr="00010305">
        <w:rPr>
          <w:szCs w:val="24"/>
        </w:rPr>
        <w:t>svaki kamion kiper kapaciteta 10 m</w:t>
      </w:r>
      <w:r w:rsidRPr="00010305">
        <w:rPr>
          <w:szCs w:val="24"/>
          <w:vertAlign w:val="superscript"/>
        </w:rPr>
        <w:t>3</w:t>
      </w:r>
      <w:r w:rsidRPr="00010305">
        <w:rPr>
          <w:szCs w:val="24"/>
        </w:rPr>
        <w:t xml:space="preserve"> može u 24 sata prosječno napraviti 20 prijevoza na odlagalište otpada, odnosno na područje za privremeno deponiranje veličine </w:t>
      </w:r>
    </w:p>
    <w:p w14:paraId="3F5D6896" w14:textId="743F1E9C" w:rsidR="00B129E7" w:rsidRPr="00010305" w:rsidRDefault="00B129E7">
      <w:pPr>
        <w:numPr>
          <w:ilvl w:val="0"/>
          <w:numId w:val="44"/>
        </w:numPr>
        <w:autoSpaceDN w:val="0"/>
        <w:spacing w:after="0"/>
        <w:rPr>
          <w:szCs w:val="24"/>
        </w:rPr>
      </w:pPr>
      <w:r w:rsidRPr="00010305">
        <w:rPr>
          <w:szCs w:val="24"/>
        </w:rPr>
        <w:t xml:space="preserve">za opsluživanje građevinske mehanizacije i spašavanje u prva 24 sata predviđa se da je potrebno oko </w:t>
      </w:r>
      <w:r w:rsidR="00010305" w:rsidRPr="00010305">
        <w:rPr>
          <w:szCs w:val="24"/>
        </w:rPr>
        <w:t>218</w:t>
      </w:r>
      <w:r w:rsidRPr="00010305">
        <w:rPr>
          <w:szCs w:val="24"/>
        </w:rPr>
        <w:t xml:space="preserve"> ljudi odnosno spasitelja, a u 48 sata </w:t>
      </w:r>
      <w:r w:rsidR="00010305" w:rsidRPr="00010305">
        <w:rPr>
          <w:szCs w:val="24"/>
        </w:rPr>
        <w:t>109</w:t>
      </w:r>
      <w:r w:rsidRPr="00010305">
        <w:rPr>
          <w:szCs w:val="24"/>
        </w:rPr>
        <w:t xml:space="preserve"> spasitelja, a spašavanje i sanacija će trajati približno </w:t>
      </w:r>
      <w:r w:rsidR="00010305" w:rsidRPr="00010305">
        <w:rPr>
          <w:szCs w:val="24"/>
        </w:rPr>
        <w:t>1.741</w:t>
      </w:r>
      <w:r w:rsidRPr="00010305">
        <w:rPr>
          <w:szCs w:val="24"/>
        </w:rPr>
        <w:t xml:space="preserve"> sati.</w:t>
      </w:r>
    </w:p>
    <w:p w14:paraId="7D8228D7" w14:textId="77777777" w:rsidR="00B129E7" w:rsidRPr="000F1950" w:rsidRDefault="00B129E7" w:rsidP="00B129E7">
      <w:pPr>
        <w:autoSpaceDN w:val="0"/>
        <w:spacing w:after="0"/>
        <w:ind w:left="720"/>
        <w:rPr>
          <w:szCs w:val="24"/>
          <w:highlight w:val="yellow"/>
        </w:rPr>
      </w:pPr>
    </w:p>
    <w:p w14:paraId="0565C4F5" w14:textId="77777777" w:rsidR="00B129E7" w:rsidRPr="008125C7" w:rsidRDefault="00B129E7">
      <w:pPr>
        <w:numPr>
          <w:ilvl w:val="0"/>
          <w:numId w:val="42"/>
        </w:numPr>
        <w:autoSpaceDN w:val="0"/>
        <w:spacing w:after="120"/>
        <w:contextualSpacing/>
        <w:jc w:val="left"/>
        <w:rPr>
          <w:rFonts w:cs="Calibri"/>
          <w:sz w:val="22"/>
        </w:rPr>
      </w:pPr>
      <w:r w:rsidRPr="008125C7">
        <w:rPr>
          <w:rFonts w:cs="Calibri"/>
          <w:b/>
          <w:sz w:val="22"/>
        </w:rPr>
        <w:t>Približni troškovi izgradnje različitih kategorija građevina</w:t>
      </w:r>
    </w:p>
    <w:p w14:paraId="2C41A06E" w14:textId="77777777" w:rsidR="00B129E7" w:rsidRPr="00010305" w:rsidRDefault="00B129E7" w:rsidP="00B129E7">
      <w:pPr>
        <w:spacing w:after="0"/>
        <w:rPr>
          <w:szCs w:val="24"/>
        </w:rPr>
      </w:pPr>
    </w:p>
    <w:p w14:paraId="0F0C0C64" w14:textId="471EA15B" w:rsidR="000E68BE" w:rsidRPr="00010305" w:rsidRDefault="00B129E7" w:rsidP="00B129E7">
      <w:pPr>
        <w:spacing w:after="0"/>
        <w:rPr>
          <w:szCs w:val="24"/>
        </w:rPr>
      </w:pPr>
      <w:r w:rsidRPr="00010305">
        <w:rPr>
          <w:szCs w:val="24"/>
        </w:rPr>
        <w:t xml:space="preserve">Troškovi sanacije građevina, uklanjanja ruševina i ponovne izgradnje ovise o stupnju oštećenja nakon potresa te se mogu izraziti omjerom troškova potrebnih popravaka ili troškova izgradnje novog objekta, dođe li do potpunog rušenja, a primjenjuju se na postotak građevina u svakoj pojedinoj kategoriji oštećenja.  Procjena ukupnih ekonomskih gubitaka može se izračunati pomoću srednje vrijednosti omjera troškova oštećenja i poznate vrijednosti pogođenog fonda građevina. Za izračun ekonomskih gubitaka na građevinskom fondu koristi se pomoću standardizirane američke metodologije za procjenu gubitaka od potresa, poplava i orkanskog vjetra. Vrijednosti koje se koriste u izračunu štete po stambenom fondu prikazane su u tablici. </w:t>
      </w:r>
    </w:p>
    <w:p w14:paraId="2F0DA4B1" w14:textId="77777777" w:rsidR="002853D2" w:rsidRPr="00010305" w:rsidRDefault="002853D2" w:rsidP="002853D2">
      <w:pPr>
        <w:spacing w:after="0"/>
      </w:pPr>
    </w:p>
    <w:p w14:paraId="5AF2FC46" w14:textId="06E2C656" w:rsidR="00D00CAE" w:rsidRPr="00010305" w:rsidRDefault="00D00CAE" w:rsidP="00816660">
      <w:pPr>
        <w:spacing w:after="0" w:line="240" w:lineRule="auto"/>
        <w:jc w:val="center"/>
        <w:rPr>
          <w:rFonts w:ascii="Calibri" w:eastAsia="Calibri" w:hAnsi="Calibri" w:cs="Arial"/>
          <w:b/>
          <w:bCs/>
          <w:sz w:val="20"/>
          <w:szCs w:val="24"/>
        </w:rPr>
      </w:pPr>
      <w:bookmarkStart w:id="1053" w:name="_Toc512434753"/>
      <w:bookmarkStart w:id="1054" w:name="_Toc514240350"/>
      <w:bookmarkStart w:id="1055" w:name="_Toc515431709"/>
      <w:bookmarkStart w:id="1056" w:name="_Toc13211318"/>
      <w:bookmarkStart w:id="1057" w:name="_Toc18577214"/>
      <w:bookmarkStart w:id="1058" w:name="_Toc19686944"/>
      <w:bookmarkStart w:id="1059" w:name="_Toc25653554"/>
      <w:bookmarkStart w:id="1060" w:name="_Toc219875394"/>
      <w:bookmarkStart w:id="1061" w:name="_Hlk21523264"/>
      <w:r w:rsidRPr="00010305">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130</w:t>
      </w:r>
      <w:r w:rsidR="00D13B37">
        <w:rPr>
          <w:rFonts w:ascii="Calibri" w:eastAsia="Calibri" w:hAnsi="Calibri" w:cs="Arial"/>
          <w:b/>
          <w:bCs/>
          <w:sz w:val="20"/>
          <w:szCs w:val="20"/>
        </w:rPr>
        <w:fldChar w:fldCharType="end"/>
      </w:r>
      <w:r w:rsidRPr="00010305">
        <w:rPr>
          <w:rFonts w:ascii="Calibri" w:eastAsia="Calibri" w:hAnsi="Calibri" w:cs="Arial"/>
          <w:b/>
          <w:bCs/>
          <w:sz w:val="20"/>
          <w:szCs w:val="20"/>
        </w:rPr>
        <w:t>: Približni jedinični troškovi izgradnje raznih kategorija građevina</w:t>
      </w:r>
      <w:bookmarkEnd w:id="1053"/>
      <w:bookmarkEnd w:id="1054"/>
      <w:bookmarkEnd w:id="1055"/>
      <w:bookmarkEnd w:id="1056"/>
      <w:bookmarkEnd w:id="1057"/>
      <w:bookmarkEnd w:id="1058"/>
      <w:bookmarkEnd w:id="1059"/>
      <w:bookmarkEnd w:id="1060"/>
    </w:p>
    <w:tbl>
      <w:tblPr>
        <w:tblW w:w="9067" w:type="dxa"/>
        <w:tblCellMar>
          <w:left w:w="10" w:type="dxa"/>
          <w:right w:w="10" w:type="dxa"/>
        </w:tblCellMar>
        <w:tblLook w:val="0000" w:firstRow="0" w:lastRow="0" w:firstColumn="0" w:lastColumn="0" w:noHBand="0" w:noVBand="0"/>
      </w:tblPr>
      <w:tblGrid>
        <w:gridCol w:w="988"/>
        <w:gridCol w:w="6662"/>
        <w:gridCol w:w="1417"/>
      </w:tblGrid>
      <w:tr w:rsidR="00D00CAE" w:rsidRPr="00010305" w14:paraId="68AF23A1" w14:textId="77777777" w:rsidTr="00742A71">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4ECEF" w14:textId="77777777" w:rsidR="00D00CAE" w:rsidRPr="00010305" w:rsidRDefault="00D00CAE" w:rsidP="00816660">
            <w:pPr>
              <w:spacing w:after="0" w:line="240" w:lineRule="auto"/>
              <w:jc w:val="center"/>
              <w:rPr>
                <w:b/>
                <w:sz w:val="20"/>
                <w:szCs w:val="20"/>
              </w:rPr>
            </w:pPr>
            <w:bookmarkStart w:id="1062" w:name="_Hlk503443972"/>
            <w:r w:rsidRPr="00010305">
              <w:rPr>
                <w:b/>
                <w:sz w:val="20"/>
                <w:szCs w:val="20"/>
              </w:rPr>
              <w:t>Klasa</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26F0E" w14:textId="77777777" w:rsidR="00D00CAE" w:rsidRPr="00010305" w:rsidRDefault="00D00CAE" w:rsidP="00816660">
            <w:pPr>
              <w:spacing w:after="0" w:line="240" w:lineRule="auto"/>
              <w:jc w:val="center"/>
              <w:rPr>
                <w:b/>
                <w:sz w:val="20"/>
                <w:szCs w:val="20"/>
              </w:rPr>
            </w:pPr>
            <w:r w:rsidRPr="00010305">
              <w:rPr>
                <w:b/>
                <w:sz w:val="20"/>
                <w:szCs w:val="20"/>
              </w:rPr>
              <w:t>Opis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B4AF2" w14:textId="77777777" w:rsidR="00D00CAE" w:rsidRPr="00010305" w:rsidRDefault="00D00CAE" w:rsidP="00816660">
            <w:pPr>
              <w:spacing w:after="0" w:line="240" w:lineRule="auto"/>
              <w:jc w:val="center"/>
            </w:pPr>
            <w:r w:rsidRPr="00010305">
              <w:rPr>
                <w:b/>
                <w:sz w:val="20"/>
                <w:szCs w:val="20"/>
              </w:rPr>
              <w:t>Trošak (</w:t>
            </w:r>
            <w:r w:rsidRPr="00010305">
              <w:rPr>
                <w:rFonts w:cs="Calibri"/>
                <w:b/>
                <w:sz w:val="20"/>
                <w:szCs w:val="20"/>
              </w:rPr>
              <w:t>€</w:t>
            </w:r>
            <w:r w:rsidRPr="00010305">
              <w:rPr>
                <w:b/>
                <w:sz w:val="20"/>
                <w:szCs w:val="20"/>
              </w:rPr>
              <w:t>/m</w:t>
            </w:r>
            <w:r w:rsidRPr="00010305">
              <w:rPr>
                <w:b/>
                <w:sz w:val="20"/>
                <w:szCs w:val="20"/>
                <w:vertAlign w:val="superscript"/>
              </w:rPr>
              <w:t>2</w:t>
            </w:r>
            <w:r w:rsidRPr="00010305">
              <w:rPr>
                <w:b/>
                <w:sz w:val="20"/>
                <w:szCs w:val="20"/>
              </w:rPr>
              <w:t>)</w:t>
            </w:r>
          </w:p>
        </w:tc>
      </w:tr>
      <w:tr w:rsidR="00D00CAE" w:rsidRPr="00010305" w14:paraId="79AB4EB1" w14:textId="77777777" w:rsidTr="00742A71">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6BED1" w14:textId="77777777" w:rsidR="00D00CAE" w:rsidRPr="00010305" w:rsidRDefault="00D00CAE" w:rsidP="00816660">
            <w:pPr>
              <w:spacing w:after="0" w:line="240" w:lineRule="auto"/>
              <w:jc w:val="center"/>
              <w:rPr>
                <w:b/>
                <w:sz w:val="20"/>
                <w:szCs w:val="20"/>
              </w:rPr>
            </w:pPr>
            <w:r w:rsidRPr="00010305">
              <w:rPr>
                <w:b/>
                <w:sz w:val="20"/>
                <w:szCs w:val="20"/>
              </w:rPr>
              <w:t>Ia</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31DE9" w14:textId="77777777" w:rsidR="00D00CAE" w:rsidRPr="00010305" w:rsidRDefault="00D00CAE" w:rsidP="00816660">
            <w:pPr>
              <w:spacing w:after="0" w:line="240" w:lineRule="auto"/>
              <w:jc w:val="center"/>
              <w:rPr>
                <w:sz w:val="20"/>
                <w:szCs w:val="20"/>
              </w:rPr>
            </w:pPr>
            <w:r w:rsidRPr="00010305">
              <w:rPr>
                <w:sz w:val="20"/>
                <w:szCs w:val="20"/>
              </w:rPr>
              <w:t>Jednostavne poljoprivredne građevine, pomoćne građevine i slično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9F4026" w14:textId="77777777" w:rsidR="00D00CAE" w:rsidRPr="00010305" w:rsidRDefault="00D00CAE" w:rsidP="00816660">
            <w:pPr>
              <w:spacing w:after="0" w:line="240" w:lineRule="auto"/>
              <w:jc w:val="center"/>
              <w:rPr>
                <w:sz w:val="20"/>
                <w:szCs w:val="20"/>
              </w:rPr>
            </w:pPr>
            <w:r w:rsidRPr="00010305">
              <w:rPr>
                <w:sz w:val="20"/>
                <w:szCs w:val="20"/>
              </w:rPr>
              <w:t>28,4</w:t>
            </w:r>
          </w:p>
        </w:tc>
      </w:tr>
      <w:tr w:rsidR="00D00CAE" w:rsidRPr="00010305" w14:paraId="4B9D30AC" w14:textId="77777777" w:rsidTr="00742A71">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F6DAEE" w14:textId="77777777" w:rsidR="00D00CAE" w:rsidRPr="00010305" w:rsidRDefault="00D00CAE" w:rsidP="00816660">
            <w:pPr>
              <w:spacing w:after="0" w:line="240" w:lineRule="auto"/>
              <w:jc w:val="center"/>
              <w:rPr>
                <w:b/>
                <w:sz w:val="20"/>
                <w:szCs w:val="20"/>
              </w:rPr>
            </w:pPr>
            <w:r w:rsidRPr="00010305">
              <w:rPr>
                <w:b/>
                <w:sz w:val="20"/>
                <w:szCs w:val="20"/>
              </w:rPr>
              <w:t>Ib</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9B568" w14:textId="77777777" w:rsidR="00D00CAE" w:rsidRPr="00010305" w:rsidRDefault="00D00CAE" w:rsidP="00816660">
            <w:pPr>
              <w:spacing w:after="0" w:line="240" w:lineRule="auto"/>
              <w:jc w:val="center"/>
              <w:rPr>
                <w:sz w:val="20"/>
                <w:szCs w:val="20"/>
              </w:rPr>
            </w:pPr>
            <w:r w:rsidRPr="00010305">
              <w:rPr>
                <w:sz w:val="20"/>
                <w:szCs w:val="20"/>
              </w:rPr>
              <w:t>Spremišta (rezervoari) vode, trgovačka skladišta, štale i slično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0FB33" w14:textId="77777777" w:rsidR="00D00CAE" w:rsidRPr="00010305" w:rsidRDefault="00D00CAE" w:rsidP="00816660">
            <w:pPr>
              <w:spacing w:after="0" w:line="240" w:lineRule="auto"/>
              <w:jc w:val="center"/>
              <w:rPr>
                <w:sz w:val="20"/>
                <w:szCs w:val="20"/>
              </w:rPr>
            </w:pPr>
            <w:r w:rsidRPr="00010305">
              <w:rPr>
                <w:sz w:val="20"/>
                <w:szCs w:val="20"/>
              </w:rPr>
              <w:t>49,5</w:t>
            </w:r>
          </w:p>
        </w:tc>
      </w:tr>
      <w:tr w:rsidR="00D00CAE" w:rsidRPr="00010305" w14:paraId="5B947D25" w14:textId="77777777" w:rsidTr="00742A71">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610622" w14:textId="77777777" w:rsidR="00D00CAE" w:rsidRPr="00010305" w:rsidRDefault="00D00CAE" w:rsidP="00816660">
            <w:pPr>
              <w:spacing w:after="0" w:line="240" w:lineRule="auto"/>
              <w:jc w:val="center"/>
              <w:rPr>
                <w:b/>
                <w:sz w:val="20"/>
                <w:szCs w:val="20"/>
              </w:rPr>
            </w:pPr>
            <w:r w:rsidRPr="00010305">
              <w:rPr>
                <w:b/>
                <w:sz w:val="20"/>
                <w:szCs w:val="20"/>
              </w:rPr>
              <w:t>IIa</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52369" w14:textId="77777777" w:rsidR="00D00CAE" w:rsidRPr="00010305" w:rsidRDefault="00D00CAE" w:rsidP="00816660">
            <w:pPr>
              <w:spacing w:after="0" w:line="240" w:lineRule="auto"/>
              <w:jc w:val="center"/>
              <w:rPr>
                <w:sz w:val="20"/>
                <w:szCs w:val="20"/>
              </w:rPr>
            </w:pPr>
            <w:r w:rsidRPr="00010305">
              <w:rPr>
                <w:sz w:val="20"/>
                <w:szCs w:val="20"/>
              </w:rPr>
              <w:t>Tornjevi, vodotornjevi, ostala spremišta</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C63EA" w14:textId="77777777" w:rsidR="00D00CAE" w:rsidRPr="00010305" w:rsidRDefault="00D00CAE" w:rsidP="00816660">
            <w:pPr>
              <w:spacing w:after="0" w:line="240" w:lineRule="auto"/>
              <w:jc w:val="center"/>
              <w:rPr>
                <w:sz w:val="20"/>
                <w:szCs w:val="20"/>
              </w:rPr>
            </w:pPr>
            <w:r w:rsidRPr="00010305">
              <w:rPr>
                <w:sz w:val="20"/>
                <w:szCs w:val="20"/>
              </w:rPr>
              <w:t>78,4</w:t>
            </w:r>
          </w:p>
        </w:tc>
      </w:tr>
      <w:tr w:rsidR="00D00CAE" w:rsidRPr="00010305" w14:paraId="225894A6" w14:textId="77777777" w:rsidTr="00742A71">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91E475" w14:textId="77777777" w:rsidR="00D00CAE" w:rsidRPr="00010305" w:rsidRDefault="00D00CAE" w:rsidP="00816660">
            <w:pPr>
              <w:spacing w:after="0" w:line="240" w:lineRule="auto"/>
              <w:jc w:val="center"/>
              <w:rPr>
                <w:b/>
                <w:sz w:val="20"/>
                <w:szCs w:val="20"/>
              </w:rPr>
            </w:pPr>
            <w:r w:rsidRPr="00010305">
              <w:rPr>
                <w:b/>
                <w:sz w:val="20"/>
                <w:szCs w:val="20"/>
              </w:rPr>
              <w:t>IIb</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64B8B" w14:textId="77777777" w:rsidR="00D00CAE" w:rsidRPr="00010305" w:rsidRDefault="00D00CAE" w:rsidP="00816660">
            <w:pPr>
              <w:spacing w:after="0" w:line="240" w:lineRule="auto"/>
              <w:jc w:val="center"/>
              <w:rPr>
                <w:sz w:val="20"/>
                <w:szCs w:val="20"/>
              </w:rPr>
            </w:pPr>
            <w:r w:rsidRPr="00010305">
              <w:rPr>
                <w:sz w:val="20"/>
                <w:szCs w:val="20"/>
              </w:rPr>
              <w:t>Uredi, trgovine, poljoprivredne građevine do visine jednog kata, jednostavna industrijska postrojenja i slično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D1B0A" w14:textId="77777777" w:rsidR="00D00CAE" w:rsidRPr="00010305" w:rsidRDefault="00D00CAE" w:rsidP="00816660">
            <w:pPr>
              <w:spacing w:after="0" w:line="240" w:lineRule="auto"/>
              <w:jc w:val="center"/>
              <w:rPr>
                <w:sz w:val="20"/>
                <w:szCs w:val="20"/>
              </w:rPr>
            </w:pPr>
            <w:r w:rsidRPr="00010305">
              <w:rPr>
                <w:sz w:val="20"/>
                <w:szCs w:val="20"/>
              </w:rPr>
              <w:t>146,4</w:t>
            </w:r>
          </w:p>
        </w:tc>
      </w:tr>
      <w:tr w:rsidR="00D00CAE" w:rsidRPr="00010305" w14:paraId="1E823D9E" w14:textId="77777777" w:rsidTr="00742A71">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B73BB" w14:textId="77777777" w:rsidR="00D00CAE" w:rsidRPr="00010305" w:rsidRDefault="00D00CAE" w:rsidP="00816660">
            <w:pPr>
              <w:spacing w:after="0" w:line="240" w:lineRule="auto"/>
              <w:jc w:val="center"/>
              <w:rPr>
                <w:b/>
                <w:sz w:val="20"/>
                <w:szCs w:val="20"/>
              </w:rPr>
            </w:pPr>
            <w:r w:rsidRPr="00010305">
              <w:rPr>
                <w:b/>
                <w:sz w:val="20"/>
                <w:szCs w:val="20"/>
              </w:rPr>
              <w:t>IIIa</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39517" w14:textId="77777777" w:rsidR="00D00CAE" w:rsidRPr="00010305" w:rsidRDefault="00D00CAE" w:rsidP="00816660">
            <w:pPr>
              <w:spacing w:after="0" w:line="240" w:lineRule="auto"/>
              <w:jc w:val="center"/>
              <w:rPr>
                <w:sz w:val="20"/>
                <w:szCs w:val="20"/>
              </w:rPr>
            </w:pPr>
            <w:r w:rsidRPr="00010305">
              <w:rPr>
                <w:sz w:val="20"/>
                <w:szCs w:val="20"/>
              </w:rPr>
              <w:t>Stambene zgrade do četiri kata, lokalne sportske građevine, parkirališta na kat, poslovne građevine i slično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9B6A20" w14:textId="77777777" w:rsidR="00D00CAE" w:rsidRPr="00010305" w:rsidRDefault="00D00CAE" w:rsidP="00816660">
            <w:pPr>
              <w:spacing w:after="0" w:line="240" w:lineRule="auto"/>
              <w:jc w:val="center"/>
              <w:rPr>
                <w:sz w:val="20"/>
                <w:szCs w:val="20"/>
              </w:rPr>
            </w:pPr>
            <w:r w:rsidRPr="00010305">
              <w:rPr>
                <w:sz w:val="20"/>
                <w:szCs w:val="20"/>
              </w:rPr>
              <w:t>175,8</w:t>
            </w:r>
          </w:p>
        </w:tc>
      </w:tr>
      <w:tr w:rsidR="00D00CAE" w:rsidRPr="00010305" w14:paraId="40E2BE88" w14:textId="77777777" w:rsidTr="00742A71">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829544" w14:textId="77777777" w:rsidR="00D00CAE" w:rsidRPr="00010305" w:rsidRDefault="00D00CAE" w:rsidP="00816660">
            <w:pPr>
              <w:spacing w:after="0" w:line="240" w:lineRule="auto"/>
              <w:jc w:val="center"/>
              <w:rPr>
                <w:b/>
                <w:sz w:val="20"/>
                <w:szCs w:val="20"/>
              </w:rPr>
            </w:pPr>
            <w:r w:rsidRPr="00010305">
              <w:rPr>
                <w:b/>
                <w:sz w:val="20"/>
                <w:szCs w:val="20"/>
              </w:rPr>
              <w:t>IIIb</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51463" w14:textId="77777777" w:rsidR="00D00CAE" w:rsidRPr="00010305" w:rsidRDefault="00D00CAE" w:rsidP="00816660">
            <w:pPr>
              <w:spacing w:after="0" w:line="240" w:lineRule="auto"/>
              <w:jc w:val="center"/>
              <w:rPr>
                <w:sz w:val="20"/>
                <w:szCs w:val="20"/>
              </w:rPr>
            </w:pPr>
            <w:r w:rsidRPr="00010305">
              <w:rPr>
                <w:sz w:val="20"/>
                <w:szCs w:val="20"/>
              </w:rPr>
              <w:t>Stambene i poslovne građevine, složenije poljoprivredne i industrijske građevine, građevine javnih institucija, domovi zdravlja, hoteli niže kategorije i slično</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0C0D21" w14:textId="77777777" w:rsidR="00D00CAE" w:rsidRPr="00010305" w:rsidRDefault="00D00CAE" w:rsidP="00816660">
            <w:pPr>
              <w:spacing w:after="0" w:line="240" w:lineRule="auto"/>
              <w:jc w:val="center"/>
              <w:rPr>
                <w:sz w:val="20"/>
                <w:szCs w:val="20"/>
              </w:rPr>
            </w:pPr>
            <w:r w:rsidRPr="00010305">
              <w:rPr>
                <w:sz w:val="20"/>
                <w:szCs w:val="20"/>
              </w:rPr>
              <w:t>200,5</w:t>
            </w:r>
          </w:p>
        </w:tc>
      </w:tr>
      <w:tr w:rsidR="00D00CAE" w:rsidRPr="00010305" w14:paraId="5AF1AF69" w14:textId="77777777" w:rsidTr="00742A71">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B43D0C" w14:textId="77777777" w:rsidR="00D00CAE" w:rsidRPr="00010305" w:rsidRDefault="00D00CAE" w:rsidP="00816660">
            <w:pPr>
              <w:spacing w:after="0" w:line="240" w:lineRule="auto"/>
              <w:jc w:val="center"/>
              <w:rPr>
                <w:b/>
                <w:sz w:val="20"/>
                <w:szCs w:val="20"/>
              </w:rPr>
            </w:pPr>
            <w:r w:rsidRPr="00010305">
              <w:rPr>
                <w:b/>
                <w:sz w:val="20"/>
                <w:szCs w:val="20"/>
              </w:rPr>
              <w:t>IVa</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6E6CC" w14:textId="77777777" w:rsidR="00D00CAE" w:rsidRPr="00010305" w:rsidRDefault="00D00CAE" w:rsidP="00816660">
            <w:pPr>
              <w:spacing w:after="0" w:line="240" w:lineRule="auto"/>
              <w:jc w:val="center"/>
              <w:rPr>
                <w:sz w:val="20"/>
                <w:szCs w:val="20"/>
              </w:rPr>
            </w:pPr>
            <w:r w:rsidRPr="00010305">
              <w:rPr>
                <w:sz w:val="20"/>
                <w:szCs w:val="20"/>
              </w:rPr>
              <w:t>Privatne kuće, uredske zgrade, veliki trgovački centri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12075" w14:textId="77777777" w:rsidR="00D00CAE" w:rsidRPr="00010305" w:rsidRDefault="00D00CAE" w:rsidP="00816660">
            <w:pPr>
              <w:spacing w:after="0" w:line="240" w:lineRule="auto"/>
              <w:jc w:val="center"/>
              <w:rPr>
                <w:sz w:val="20"/>
                <w:szCs w:val="20"/>
              </w:rPr>
            </w:pPr>
            <w:r w:rsidRPr="00010305">
              <w:rPr>
                <w:sz w:val="20"/>
                <w:szCs w:val="20"/>
              </w:rPr>
              <w:t>226,3</w:t>
            </w:r>
          </w:p>
        </w:tc>
      </w:tr>
      <w:tr w:rsidR="00D00CAE" w:rsidRPr="00010305" w14:paraId="3D3AE0E0" w14:textId="77777777" w:rsidTr="00742A71">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34755" w14:textId="77777777" w:rsidR="00D00CAE" w:rsidRPr="00010305" w:rsidRDefault="00D00CAE" w:rsidP="00816660">
            <w:pPr>
              <w:spacing w:after="0" w:line="240" w:lineRule="auto"/>
              <w:jc w:val="center"/>
              <w:rPr>
                <w:b/>
                <w:sz w:val="20"/>
                <w:szCs w:val="20"/>
              </w:rPr>
            </w:pPr>
            <w:r w:rsidRPr="00010305">
              <w:rPr>
                <w:b/>
                <w:sz w:val="20"/>
                <w:szCs w:val="20"/>
              </w:rPr>
              <w:t>IVb</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448D8" w14:textId="77777777" w:rsidR="00D00CAE" w:rsidRPr="00010305" w:rsidRDefault="00D00CAE" w:rsidP="00816660">
            <w:pPr>
              <w:spacing w:after="0" w:line="240" w:lineRule="auto"/>
              <w:jc w:val="center"/>
              <w:rPr>
                <w:sz w:val="20"/>
                <w:szCs w:val="20"/>
              </w:rPr>
            </w:pPr>
            <w:r w:rsidRPr="00010305">
              <w:rPr>
                <w:sz w:val="20"/>
                <w:szCs w:val="20"/>
              </w:rPr>
              <w:t>Trgovački centri i hoteli viših kategorija</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B4C73" w14:textId="77777777" w:rsidR="00D00CAE" w:rsidRPr="00010305" w:rsidRDefault="00D00CAE" w:rsidP="00816660">
            <w:pPr>
              <w:spacing w:after="0" w:line="240" w:lineRule="auto"/>
              <w:jc w:val="center"/>
              <w:rPr>
                <w:sz w:val="20"/>
                <w:szCs w:val="20"/>
              </w:rPr>
            </w:pPr>
            <w:r w:rsidRPr="00010305">
              <w:rPr>
                <w:sz w:val="20"/>
                <w:szCs w:val="20"/>
              </w:rPr>
              <w:t>250,0</w:t>
            </w:r>
          </w:p>
        </w:tc>
      </w:tr>
      <w:tr w:rsidR="00D00CAE" w:rsidRPr="00010305" w14:paraId="47ED7444" w14:textId="77777777" w:rsidTr="00742A71">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CF6A" w14:textId="77777777" w:rsidR="00D00CAE" w:rsidRPr="00010305" w:rsidRDefault="00D00CAE" w:rsidP="00816660">
            <w:pPr>
              <w:spacing w:after="0" w:line="240" w:lineRule="auto"/>
              <w:jc w:val="center"/>
              <w:rPr>
                <w:b/>
                <w:sz w:val="20"/>
                <w:szCs w:val="20"/>
              </w:rPr>
            </w:pPr>
            <w:r w:rsidRPr="00010305">
              <w:rPr>
                <w:b/>
                <w:sz w:val="20"/>
                <w:szCs w:val="20"/>
              </w:rPr>
              <w:t>IVc</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EC76A" w14:textId="77777777" w:rsidR="00D00CAE" w:rsidRPr="00010305" w:rsidRDefault="00D00CAE" w:rsidP="00816660">
            <w:pPr>
              <w:spacing w:after="0" w:line="240" w:lineRule="auto"/>
              <w:jc w:val="center"/>
              <w:rPr>
                <w:sz w:val="20"/>
                <w:szCs w:val="20"/>
              </w:rPr>
            </w:pPr>
            <w:r w:rsidRPr="00010305">
              <w:rPr>
                <w:sz w:val="20"/>
                <w:szCs w:val="20"/>
              </w:rPr>
              <w:t>Bolnice, knjižnice i kulturne građevine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4DFEF" w14:textId="77777777" w:rsidR="00D00CAE" w:rsidRPr="00010305" w:rsidRDefault="00D00CAE" w:rsidP="00816660">
            <w:pPr>
              <w:spacing w:after="0" w:line="240" w:lineRule="auto"/>
              <w:jc w:val="center"/>
              <w:rPr>
                <w:sz w:val="20"/>
                <w:szCs w:val="20"/>
              </w:rPr>
            </w:pPr>
            <w:r w:rsidRPr="00010305">
              <w:rPr>
                <w:sz w:val="20"/>
                <w:szCs w:val="20"/>
              </w:rPr>
              <w:t>300,5</w:t>
            </w:r>
          </w:p>
        </w:tc>
      </w:tr>
      <w:tr w:rsidR="00D00CAE" w:rsidRPr="00010305" w14:paraId="02169C4F" w14:textId="77777777" w:rsidTr="00742A71">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21DC1" w14:textId="77777777" w:rsidR="00D00CAE" w:rsidRPr="00010305" w:rsidRDefault="00D00CAE" w:rsidP="00816660">
            <w:pPr>
              <w:spacing w:after="0" w:line="240" w:lineRule="auto"/>
              <w:jc w:val="center"/>
              <w:rPr>
                <w:b/>
                <w:sz w:val="20"/>
                <w:szCs w:val="20"/>
              </w:rPr>
            </w:pPr>
            <w:r w:rsidRPr="00010305">
              <w:rPr>
                <w:b/>
                <w:sz w:val="20"/>
                <w:szCs w:val="20"/>
              </w:rPr>
              <w:t>Va</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C7923" w14:textId="77777777" w:rsidR="00D00CAE" w:rsidRPr="00010305" w:rsidRDefault="00D00CAE" w:rsidP="00816660">
            <w:pPr>
              <w:spacing w:after="0" w:line="240" w:lineRule="auto"/>
              <w:jc w:val="center"/>
              <w:rPr>
                <w:sz w:val="20"/>
                <w:szCs w:val="20"/>
              </w:rPr>
            </w:pPr>
            <w:r w:rsidRPr="00010305">
              <w:rPr>
                <w:sz w:val="20"/>
                <w:szCs w:val="20"/>
              </w:rPr>
              <w:t>Radio i TV postaje, obrazovne institucije, trgovački centri s dodatnim sadržajem</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00FA7" w14:textId="77777777" w:rsidR="00D00CAE" w:rsidRPr="00010305" w:rsidRDefault="00D00CAE" w:rsidP="00816660">
            <w:pPr>
              <w:spacing w:after="0" w:line="240" w:lineRule="auto"/>
              <w:jc w:val="center"/>
              <w:rPr>
                <w:sz w:val="20"/>
                <w:szCs w:val="20"/>
              </w:rPr>
            </w:pPr>
            <w:r w:rsidRPr="00010305">
              <w:rPr>
                <w:sz w:val="20"/>
                <w:szCs w:val="20"/>
              </w:rPr>
              <w:t>372,6</w:t>
            </w:r>
          </w:p>
        </w:tc>
      </w:tr>
      <w:tr w:rsidR="00D00CAE" w:rsidRPr="00010305" w14:paraId="2638D9C8" w14:textId="77777777" w:rsidTr="00742A71">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73520" w14:textId="77777777" w:rsidR="00D00CAE" w:rsidRPr="00010305" w:rsidRDefault="00D00CAE" w:rsidP="00816660">
            <w:pPr>
              <w:spacing w:after="0" w:line="240" w:lineRule="auto"/>
              <w:jc w:val="center"/>
              <w:rPr>
                <w:b/>
                <w:sz w:val="20"/>
                <w:szCs w:val="20"/>
              </w:rPr>
            </w:pPr>
            <w:r w:rsidRPr="00010305">
              <w:rPr>
                <w:b/>
                <w:sz w:val="20"/>
                <w:szCs w:val="20"/>
              </w:rPr>
              <w:t>Vb</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DEFD5" w14:textId="77777777" w:rsidR="00D00CAE" w:rsidRPr="00010305" w:rsidRDefault="00D00CAE" w:rsidP="00816660">
            <w:pPr>
              <w:spacing w:after="0" w:line="240" w:lineRule="auto"/>
              <w:jc w:val="center"/>
              <w:rPr>
                <w:sz w:val="20"/>
                <w:szCs w:val="20"/>
              </w:rPr>
            </w:pPr>
            <w:r w:rsidRPr="00010305">
              <w:rPr>
                <w:sz w:val="20"/>
                <w:szCs w:val="20"/>
              </w:rPr>
              <w:t>Kongresni centri, zračne luke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69BBD" w14:textId="77777777" w:rsidR="00D00CAE" w:rsidRPr="00010305" w:rsidRDefault="00D00CAE" w:rsidP="00816660">
            <w:pPr>
              <w:spacing w:after="0" w:line="240" w:lineRule="auto"/>
              <w:jc w:val="center"/>
              <w:rPr>
                <w:sz w:val="20"/>
                <w:szCs w:val="20"/>
              </w:rPr>
            </w:pPr>
            <w:r w:rsidRPr="00010305">
              <w:rPr>
                <w:sz w:val="20"/>
                <w:szCs w:val="20"/>
              </w:rPr>
              <w:t>451,6</w:t>
            </w:r>
          </w:p>
        </w:tc>
      </w:tr>
      <w:tr w:rsidR="00D00CAE" w:rsidRPr="00010305" w14:paraId="47A15E2F" w14:textId="77777777" w:rsidTr="00742A71">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78E18" w14:textId="77777777" w:rsidR="00D00CAE" w:rsidRPr="00010305" w:rsidRDefault="00D00CAE" w:rsidP="00816660">
            <w:pPr>
              <w:spacing w:after="0" w:line="240" w:lineRule="auto"/>
              <w:jc w:val="center"/>
              <w:rPr>
                <w:b/>
                <w:sz w:val="20"/>
                <w:szCs w:val="20"/>
              </w:rPr>
            </w:pPr>
            <w:r w:rsidRPr="00010305">
              <w:rPr>
                <w:b/>
                <w:sz w:val="20"/>
                <w:szCs w:val="20"/>
              </w:rPr>
              <w:t>Vc</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310A7" w14:textId="77777777" w:rsidR="00D00CAE" w:rsidRPr="00010305" w:rsidRDefault="00D00CAE" w:rsidP="00816660">
            <w:pPr>
              <w:spacing w:after="0" w:line="240" w:lineRule="auto"/>
              <w:jc w:val="center"/>
              <w:rPr>
                <w:sz w:val="20"/>
                <w:szCs w:val="20"/>
              </w:rPr>
            </w:pPr>
            <w:r w:rsidRPr="00010305">
              <w:rPr>
                <w:sz w:val="20"/>
                <w:szCs w:val="20"/>
              </w:rPr>
              <w:t>Kliničko – bolnički centri, hoteli najviših kategorija</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299BA" w14:textId="77777777" w:rsidR="00D00CAE" w:rsidRPr="00010305" w:rsidRDefault="00D00CAE" w:rsidP="00816660">
            <w:pPr>
              <w:spacing w:after="0" w:line="240" w:lineRule="auto"/>
              <w:jc w:val="center"/>
              <w:rPr>
                <w:sz w:val="20"/>
                <w:szCs w:val="20"/>
              </w:rPr>
            </w:pPr>
            <w:r w:rsidRPr="00010305">
              <w:rPr>
                <w:sz w:val="20"/>
                <w:szCs w:val="20"/>
              </w:rPr>
              <w:t>513,3</w:t>
            </w:r>
          </w:p>
        </w:tc>
      </w:tr>
      <w:tr w:rsidR="00D00CAE" w:rsidRPr="00010305" w14:paraId="5B036D72" w14:textId="77777777" w:rsidTr="00742A71">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70080" w14:textId="77777777" w:rsidR="00D00CAE" w:rsidRPr="00010305" w:rsidRDefault="00D00CAE" w:rsidP="00816660">
            <w:pPr>
              <w:spacing w:after="0" w:line="240" w:lineRule="auto"/>
              <w:jc w:val="center"/>
              <w:rPr>
                <w:b/>
                <w:sz w:val="20"/>
                <w:szCs w:val="20"/>
              </w:rPr>
            </w:pPr>
            <w:r w:rsidRPr="00010305">
              <w:rPr>
                <w:b/>
                <w:sz w:val="20"/>
                <w:szCs w:val="20"/>
              </w:rPr>
              <w:t>Vd</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CAF6A7" w14:textId="77777777" w:rsidR="00D00CAE" w:rsidRPr="00010305" w:rsidRDefault="00D00CAE" w:rsidP="00816660">
            <w:pPr>
              <w:spacing w:after="0" w:line="240" w:lineRule="auto"/>
              <w:jc w:val="center"/>
              <w:rPr>
                <w:sz w:val="20"/>
                <w:szCs w:val="20"/>
              </w:rPr>
            </w:pPr>
            <w:r w:rsidRPr="00010305">
              <w:rPr>
                <w:sz w:val="20"/>
                <w:szCs w:val="20"/>
              </w:rPr>
              <w:t>Kazališta, operne i koncertne dvorane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561CD" w14:textId="77777777" w:rsidR="00D00CAE" w:rsidRPr="00010305" w:rsidRDefault="00D00CAE" w:rsidP="00816660">
            <w:pPr>
              <w:spacing w:after="0" w:line="240" w:lineRule="auto"/>
              <w:jc w:val="center"/>
              <w:rPr>
                <w:sz w:val="20"/>
                <w:szCs w:val="20"/>
              </w:rPr>
            </w:pPr>
            <w:r w:rsidRPr="00010305">
              <w:rPr>
                <w:sz w:val="20"/>
                <w:szCs w:val="20"/>
              </w:rPr>
              <w:t>615,3</w:t>
            </w:r>
          </w:p>
        </w:tc>
      </w:tr>
    </w:tbl>
    <w:p w14:paraId="713BDDB0" w14:textId="39A9538F" w:rsidR="00D00CAE" w:rsidRPr="00010305" w:rsidRDefault="00D00CAE" w:rsidP="00D00CAE">
      <w:pPr>
        <w:spacing w:after="0"/>
        <w:jc w:val="center"/>
        <w:rPr>
          <w:sz w:val="20"/>
          <w:szCs w:val="20"/>
        </w:rPr>
      </w:pPr>
      <w:r w:rsidRPr="00010305">
        <w:rPr>
          <w:sz w:val="20"/>
          <w:szCs w:val="20"/>
        </w:rPr>
        <w:t>Izvor: Procjena rizika od katastrofa za Republiku Hrvatsku, 2016.god.</w:t>
      </w:r>
      <w:bookmarkEnd w:id="1061"/>
      <w:bookmarkEnd w:id="1062"/>
    </w:p>
    <w:p w14:paraId="76BC7F29" w14:textId="458BF730" w:rsidR="00967571" w:rsidRPr="00010305" w:rsidRDefault="00967571" w:rsidP="00967571">
      <w:pPr>
        <w:pStyle w:val="Naslov4"/>
      </w:pPr>
      <w:bookmarkStart w:id="1063" w:name="_Toc219875184"/>
      <w:r w:rsidRPr="00010305">
        <w:t>6.</w:t>
      </w:r>
      <w:r w:rsidR="00010305">
        <w:t>10</w:t>
      </w:r>
      <w:r w:rsidRPr="00010305">
        <w:t xml:space="preserve">.6.1. Procjena posljedica događaja s najgorim mogućim posljedicama uslijed </w:t>
      </w:r>
      <w:r w:rsidR="00D00CAE" w:rsidRPr="00010305">
        <w:t>potresa</w:t>
      </w:r>
      <w:r w:rsidRPr="00010305">
        <w:t xml:space="preserve"> na život i zdravlje ljudi</w:t>
      </w:r>
      <w:bookmarkEnd w:id="1063"/>
    </w:p>
    <w:p w14:paraId="38675104" w14:textId="77777777" w:rsidR="00967571" w:rsidRPr="00010305" w:rsidRDefault="00967571" w:rsidP="00967571">
      <w:pPr>
        <w:spacing w:after="0"/>
      </w:pPr>
    </w:p>
    <w:p w14:paraId="6E9BC983" w14:textId="317EE75B" w:rsidR="00967571" w:rsidRPr="00010305" w:rsidRDefault="00967571" w:rsidP="00967571">
      <w:pPr>
        <w:spacing w:after="0"/>
      </w:pPr>
      <w:r w:rsidRPr="00010305">
        <w:lastRenderedPageBreak/>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6C7E6952" w14:textId="489B51C5" w:rsidR="00D00CAE" w:rsidRPr="000F1950" w:rsidRDefault="00D00CAE" w:rsidP="00967571">
      <w:pPr>
        <w:spacing w:after="0"/>
        <w:rPr>
          <w:highlight w:val="yellow"/>
        </w:rPr>
      </w:pPr>
    </w:p>
    <w:p w14:paraId="099CCA76" w14:textId="335811F1" w:rsidR="00D00CAE" w:rsidRPr="00010305" w:rsidRDefault="00D00CAE" w:rsidP="00D00CAE">
      <w:pPr>
        <w:spacing w:after="0"/>
        <w:rPr>
          <w:rFonts w:cs="Arial"/>
          <w:bCs/>
          <w:szCs w:val="24"/>
        </w:rPr>
      </w:pPr>
      <w:r w:rsidRPr="00010305">
        <w:rPr>
          <w:szCs w:val="24"/>
        </w:rPr>
        <w:t xml:space="preserve">Procjena posljedica na život i zdravlje ljudi vezana za stupanj oštećenja građevina jer bez detaljnih istraživanja nije moguće precizno procijeniti broj poginulih te duboko, srednje i plitko zatrpanih. Prema prognozi broja žrtava </w:t>
      </w:r>
      <w:r w:rsidRPr="00010305">
        <w:rPr>
          <w:rFonts w:cs="Arial"/>
          <w:bCs/>
          <w:szCs w:val="24"/>
        </w:rPr>
        <w:t xml:space="preserve">izračunom je  dobiven ukupan broj plitko i srednje zatrpanih i duboko zatrpanih osoba: </w:t>
      </w:r>
      <w:r w:rsidR="00010305" w:rsidRPr="00010305">
        <w:rPr>
          <w:rFonts w:cs="Arial"/>
          <w:bCs/>
          <w:szCs w:val="24"/>
        </w:rPr>
        <w:t>22</w:t>
      </w:r>
      <w:r w:rsidRPr="00010305">
        <w:rPr>
          <w:rFonts w:cs="Arial"/>
          <w:bCs/>
          <w:szCs w:val="24"/>
        </w:rPr>
        <w:t xml:space="preserve"> plitko, </w:t>
      </w:r>
      <w:r w:rsidR="00010305" w:rsidRPr="00010305">
        <w:rPr>
          <w:rFonts w:cs="Arial"/>
          <w:bCs/>
          <w:szCs w:val="24"/>
        </w:rPr>
        <w:t>34</w:t>
      </w:r>
      <w:r w:rsidRPr="00010305">
        <w:rPr>
          <w:rFonts w:cs="Arial"/>
          <w:bCs/>
          <w:szCs w:val="24"/>
        </w:rPr>
        <w:t xml:space="preserve"> srednje zatrpanih osoba te </w:t>
      </w:r>
      <w:r w:rsidR="00010305" w:rsidRPr="00010305">
        <w:rPr>
          <w:rFonts w:cs="Arial"/>
          <w:bCs/>
          <w:szCs w:val="24"/>
        </w:rPr>
        <w:t>82</w:t>
      </w:r>
      <w:r w:rsidRPr="00010305">
        <w:rPr>
          <w:rFonts w:cs="Arial"/>
          <w:bCs/>
          <w:szCs w:val="24"/>
        </w:rPr>
        <w:t xml:space="preserve"> duboko zatrpanih osoba</w:t>
      </w:r>
      <w:r w:rsidR="00B66A66" w:rsidRPr="00010305">
        <w:rPr>
          <w:rFonts w:cs="Arial"/>
          <w:bCs/>
          <w:szCs w:val="24"/>
        </w:rPr>
        <w:t xml:space="preserve">, ukupno ranjeno </w:t>
      </w:r>
      <w:r w:rsidR="00010305" w:rsidRPr="00010305">
        <w:rPr>
          <w:rFonts w:cs="Arial"/>
          <w:bCs/>
          <w:szCs w:val="24"/>
        </w:rPr>
        <w:t>29,6</w:t>
      </w:r>
      <w:r w:rsidR="00B66A66" w:rsidRPr="00010305">
        <w:rPr>
          <w:rFonts w:cs="Arial"/>
          <w:bCs/>
          <w:szCs w:val="24"/>
        </w:rPr>
        <w:t xml:space="preserve"> osobe te </w:t>
      </w:r>
      <w:r w:rsidR="00010305" w:rsidRPr="00010305">
        <w:rPr>
          <w:rFonts w:cs="Arial"/>
          <w:bCs/>
          <w:szCs w:val="24"/>
        </w:rPr>
        <w:t>4,5</w:t>
      </w:r>
      <w:r w:rsidR="00B66A66" w:rsidRPr="00010305">
        <w:rPr>
          <w:rFonts w:cs="Arial"/>
          <w:bCs/>
          <w:szCs w:val="24"/>
        </w:rPr>
        <w:t xml:space="preserve"> poginulih.</w:t>
      </w:r>
    </w:p>
    <w:p w14:paraId="44F640D3" w14:textId="77777777" w:rsidR="00423B89" w:rsidRPr="00010305" w:rsidRDefault="00423B89" w:rsidP="00D00CAE">
      <w:pPr>
        <w:spacing w:after="0"/>
        <w:rPr>
          <w:rFonts w:cs="Arial"/>
          <w:bCs/>
          <w:szCs w:val="24"/>
        </w:rPr>
      </w:pPr>
    </w:p>
    <w:p w14:paraId="1E264827" w14:textId="3CF18856" w:rsidR="00967571" w:rsidRPr="00010305" w:rsidRDefault="00967571" w:rsidP="00C9786D">
      <w:pPr>
        <w:spacing w:after="0" w:line="240" w:lineRule="auto"/>
        <w:jc w:val="center"/>
        <w:rPr>
          <w:rFonts w:cs="Arial"/>
          <w:b/>
          <w:bCs/>
          <w:sz w:val="20"/>
          <w:szCs w:val="20"/>
        </w:rPr>
      </w:pPr>
      <w:bookmarkStart w:id="1064" w:name="_Toc219875395"/>
      <w:r w:rsidRPr="00010305">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131</w:t>
      </w:r>
      <w:r w:rsidR="00D13B37">
        <w:rPr>
          <w:rFonts w:cs="Arial"/>
          <w:b/>
          <w:bCs/>
          <w:sz w:val="20"/>
          <w:szCs w:val="20"/>
        </w:rPr>
        <w:fldChar w:fldCharType="end"/>
      </w:r>
      <w:r w:rsidRPr="00010305">
        <w:rPr>
          <w:rFonts w:cs="Arial"/>
          <w:b/>
          <w:bCs/>
          <w:sz w:val="20"/>
          <w:szCs w:val="20"/>
        </w:rPr>
        <w:t xml:space="preserve">: Prikaz prijetnjom nastalih posljedica na život i zdravlje ljudi - Događaj s najgorim mogućim posljedicama – </w:t>
      </w:r>
      <w:r w:rsidR="00D00CAE" w:rsidRPr="00010305">
        <w:rPr>
          <w:rFonts w:cs="Arial"/>
          <w:b/>
          <w:bCs/>
          <w:sz w:val="20"/>
          <w:szCs w:val="20"/>
        </w:rPr>
        <w:t>Potres</w:t>
      </w:r>
      <w:bookmarkEnd w:id="1064"/>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967571" w:rsidRPr="00010305" w14:paraId="5941AC89" w14:textId="77777777" w:rsidTr="00967571">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AB72A" w14:textId="77777777" w:rsidR="00967571" w:rsidRPr="00010305" w:rsidRDefault="00967571" w:rsidP="00C9786D">
            <w:pPr>
              <w:spacing w:after="0" w:line="240" w:lineRule="auto"/>
              <w:jc w:val="center"/>
              <w:rPr>
                <w:b/>
                <w:sz w:val="20"/>
                <w:szCs w:val="20"/>
              </w:rPr>
            </w:pPr>
            <w:r w:rsidRPr="00010305">
              <w:rPr>
                <w:b/>
                <w:sz w:val="20"/>
                <w:szCs w:val="20"/>
              </w:rPr>
              <w:t>Život i zdravlje ljudi</w:t>
            </w:r>
          </w:p>
        </w:tc>
      </w:tr>
      <w:tr w:rsidR="00967571" w:rsidRPr="00010305" w14:paraId="4CFCEA9E" w14:textId="77777777" w:rsidTr="0096757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84DB49" w14:textId="77777777" w:rsidR="00967571" w:rsidRPr="00010305" w:rsidRDefault="00967571" w:rsidP="00C9786D">
            <w:pPr>
              <w:spacing w:after="0" w:line="240" w:lineRule="auto"/>
              <w:jc w:val="center"/>
              <w:rPr>
                <w:b/>
                <w:sz w:val="20"/>
                <w:szCs w:val="20"/>
              </w:rPr>
            </w:pPr>
            <w:r w:rsidRPr="00010305">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D5F5A" w14:textId="77777777" w:rsidR="00967571" w:rsidRPr="00010305" w:rsidRDefault="00967571" w:rsidP="00C9786D">
            <w:pPr>
              <w:spacing w:after="0" w:line="240" w:lineRule="auto"/>
              <w:jc w:val="center"/>
              <w:rPr>
                <w:b/>
                <w:sz w:val="20"/>
                <w:szCs w:val="20"/>
              </w:rPr>
            </w:pPr>
            <w:r w:rsidRPr="00010305">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FE5C0" w14:textId="29CE7435" w:rsidR="00967571" w:rsidRPr="00010305" w:rsidRDefault="00967571" w:rsidP="00C9786D">
            <w:pPr>
              <w:spacing w:after="0" w:line="240" w:lineRule="auto"/>
              <w:jc w:val="center"/>
              <w:rPr>
                <w:b/>
                <w:sz w:val="20"/>
                <w:szCs w:val="20"/>
              </w:rPr>
            </w:pPr>
            <w:r w:rsidRPr="00010305">
              <w:rPr>
                <w:b/>
                <w:sz w:val="20"/>
                <w:szCs w:val="20"/>
              </w:rPr>
              <w:t>Broj stanovnika</w:t>
            </w:r>
            <w:r w:rsidR="00790EAC">
              <w:rPr>
                <w:b/>
                <w:sz w:val="20"/>
                <w:szCs w:val="20"/>
              </w:rPr>
              <w:t xml:space="preserve">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DB95D" w14:textId="77777777" w:rsidR="00967571" w:rsidRPr="00010305" w:rsidRDefault="00967571" w:rsidP="00C9786D">
            <w:pPr>
              <w:spacing w:after="0" w:line="240" w:lineRule="auto"/>
              <w:jc w:val="center"/>
              <w:rPr>
                <w:b/>
                <w:sz w:val="20"/>
                <w:szCs w:val="20"/>
              </w:rPr>
            </w:pPr>
            <w:r w:rsidRPr="00010305">
              <w:rPr>
                <w:b/>
                <w:sz w:val="20"/>
                <w:szCs w:val="20"/>
              </w:rPr>
              <w:t>Odabrano</w:t>
            </w:r>
          </w:p>
        </w:tc>
      </w:tr>
      <w:tr w:rsidR="00967571" w:rsidRPr="00010305" w14:paraId="1CA9671D" w14:textId="77777777" w:rsidTr="0096757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C19454" w14:textId="77777777" w:rsidR="00967571" w:rsidRPr="00010305" w:rsidRDefault="00967571" w:rsidP="00C9786D">
            <w:pPr>
              <w:spacing w:after="0" w:line="240" w:lineRule="auto"/>
              <w:jc w:val="center"/>
              <w:rPr>
                <w:b/>
                <w:sz w:val="20"/>
                <w:szCs w:val="20"/>
              </w:rPr>
            </w:pPr>
            <w:r w:rsidRPr="00010305">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427B2" w14:textId="77777777" w:rsidR="00967571" w:rsidRPr="00010305" w:rsidRDefault="00967571" w:rsidP="00C9786D">
            <w:pPr>
              <w:spacing w:after="0" w:line="240" w:lineRule="auto"/>
              <w:jc w:val="center"/>
              <w:rPr>
                <w:sz w:val="20"/>
                <w:szCs w:val="20"/>
              </w:rPr>
            </w:pPr>
            <w:r w:rsidRPr="00010305">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38E96" w14:textId="0EA90D0A" w:rsidR="00967571" w:rsidRPr="00010305" w:rsidRDefault="00790EAC" w:rsidP="00C9786D">
            <w:pPr>
              <w:spacing w:after="0" w:line="240" w:lineRule="auto"/>
              <w:jc w:val="center"/>
              <w:rPr>
                <w:sz w:val="20"/>
                <w:szCs w:val="20"/>
              </w:rPr>
            </w:pPr>
            <w:r>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1EFCC" w14:textId="77777777" w:rsidR="00967571" w:rsidRPr="00010305" w:rsidRDefault="00967571" w:rsidP="00C9786D">
            <w:pPr>
              <w:spacing w:after="0" w:line="240" w:lineRule="auto"/>
              <w:jc w:val="center"/>
              <w:rPr>
                <w:b/>
                <w:sz w:val="20"/>
                <w:szCs w:val="20"/>
              </w:rPr>
            </w:pPr>
          </w:p>
        </w:tc>
      </w:tr>
      <w:tr w:rsidR="00967571" w:rsidRPr="00010305" w14:paraId="492C9D31" w14:textId="77777777" w:rsidTr="0096757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E57CB5" w14:textId="77777777" w:rsidR="00967571" w:rsidRPr="00010305" w:rsidRDefault="00967571" w:rsidP="00C9786D">
            <w:pPr>
              <w:spacing w:after="0" w:line="240" w:lineRule="auto"/>
              <w:jc w:val="center"/>
              <w:rPr>
                <w:b/>
                <w:sz w:val="20"/>
                <w:szCs w:val="20"/>
              </w:rPr>
            </w:pPr>
            <w:r w:rsidRPr="00010305">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EDF5EE" w14:textId="77777777" w:rsidR="00967571" w:rsidRPr="00010305" w:rsidRDefault="00967571" w:rsidP="00C9786D">
            <w:pPr>
              <w:spacing w:after="0" w:line="240" w:lineRule="auto"/>
              <w:jc w:val="center"/>
              <w:rPr>
                <w:sz w:val="20"/>
                <w:szCs w:val="20"/>
              </w:rPr>
            </w:pPr>
            <w:r w:rsidRPr="00010305">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0A4EC" w14:textId="7B1E8586" w:rsidR="00967571" w:rsidRPr="00010305" w:rsidRDefault="00790EAC" w:rsidP="00C9786D">
            <w:pPr>
              <w:spacing w:after="0" w:line="240" w:lineRule="auto"/>
              <w:jc w:val="center"/>
              <w:rPr>
                <w:sz w:val="20"/>
                <w:szCs w:val="20"/>
              </w:rPr>
            </w:pPr>
            <w:r>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3B612" w14:textId="77777777" w:rsidR="00967571" w:rsidRPr="00010305" w:rsidRDefault="00967571" w:rsidP="00C9786D">
            <w:pPr>
              <w:spacing w:after="0" w:line="240" w:lineRule="auto"/>
              <w:jc w:val="center"/>
              <w:rPr>
                <w:sz w:val="20"/>
                <w:szCs w:val="20"/>
              </w:rPr>
            </w:pPr>
          </w:p>
        </w:tc>
      </w:tr>
      <w:tr w:rsidR="00967571" w:rsidRPr="00010305" w14:paraId="1174ED46" w14:textId="77777777" w:rsidTr="0096757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733AC" w14:textId="77777777" w:rsidR="00967571" w:rsidRPr="00010305" w:rsidRDefault="00967571" w:rsidP="00C9786D">
            <w:pPr>
              <w:spacing w:after="0" w:line="240" w:lineRule="auto"/>
              <w:jc w:val="center"/>
              <w:rPr>
                <w:b/>
                <w:sz w:val="20"/>
                <w:szCs w:val="20"/>
              </w:rPr>
            </w:pPr>
            <w:r w:rsidRPr="00010305">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A62346" w14:textId="77777777" w:rsidR="00967571" w:rsidRPr="00010305" w:rsidRDefault="00967571" w:rsidP="00C9786D">
            <w:pPr>
              <w:spacing w:after="0" w:line="240" w:lineRule="auto"/>
              <w:jc w:val="center"/>
              <w:rPr>
                <w:sz w:val="20"/>
                <w:szCs w:val="20"/>
              </w:rPr>
            </w:pPr>
            <w:r w:rsidRPr="00010305">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433CE" w14:textId="6EACC4D1" w:rsidR="00967571" w:rsidRPr="00010305" w:rsidRDefault="00790EAC" w:rsidP="00C9786D">
            <w:pPr>
              <w:spacing w:after="0" w:line="240" w:lineRule="auto"/>
              <w:jc w:val="center"/>
              <w:rPr>
                <w:sz w:val="20"/>
                <w:szCs w:val="20"/>
              </w:rPr>
            </w:pPr>
            <w:r>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45DF2" w14:textId="77777777" w:rsidR="00967571" w:rsidRPr="00010305" w:rsidRDefault="00967571" w:rsidP="00C9786D">
            <w:pPr>
              <w:spacing w:after="0" w:line="240" w:lineRule="auto"/>
              <w:jc w:val="center"/>
              <w:rPr>
                <w:sz w:val="20"/>
                <w:szCs w:val="20"/>
              </w:rPr>
            </w:pPr>
          </w:p>
        </w:tc>
      </w:tr>
      <w:tr w:rsidR="00967571" w:rsidRPr="00010305" w14:paraId="52FA0E8A" w14:textId="77777777" w:rsidTr="00967571">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BF6089" w14:textId="77777777" w:rsidR="00967571" w:rsidRPr="00010305" w:rsidRDefault="00967571" w:rsidP="00C9786D">
            <w:pPr>
              <w:spacing w:after="0" w:line="240" w:lineRule="auto"/>
              <w:jc w:val="center"/>
              <w:rPr>
                <w:b/>
                <w:sz w:val="20"/>
                <w:szCs w:val="20"/>
              </w:rPr>
            </w:pPr>
            <w:r w:rsidRPr="00010305">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733E6" w14:textId="77777777" w:rsidR="00967571" w:rsidRPr="00010305" w:rsidRDefault="00967571" w:rsidP="00C9786D">
            <w:pPr>
              <w:spacing w:after="0" w:line="240" w:lineRule="auto"/>
              <w:jc w:val="center"/>
              <w:rPr>
                <w:sz w:val="20"/>
                <w:szCs w:val="20"/>
              </w:rPr>
            </w:pPr>
            <w:r w:rsidRPr="00010305">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EC702" w14:textId="2DCDEBCA" w:rsidR="00967571" w:rsidRPr="00010305" w:rsidRDefault="00790EAC" w:rsidP="00C9786D">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58A5D" w14:textId="77777777" w:rsidR="00967571" w:rsidRPr="00010305" w:rsidRDefault="00967571" w:rsidP="00C9786D">
            <w:pPr>
              <w:spacing w:after="0" w:line="240" w:lineRule="auto"/>
              <w:jc w:val="center"/>
              <w:rPr>
                <w:sz w:val="20"/>
                <w:szCs w:val="20"/>
              </w:rPr>
            </w:pPr>
          </w:p>
        </w:tc>
      </w:tr>
      <w:tr w:rsidR="00967571" w:rsidRPr="000F1950" w14:paraId="4F4B39E6" w14:textId="77777777" w:rsidTr="00967571">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0CAE9B" w14:textId="77777777" w:rsidR="00967571" w:rsidRPr="00010305" w:rsidRDefault="00967571" w:rsidP="00C9786D">
            <w:pPr>
              <w:spacing w:after="0" w:line="240" w:lineRule="auto"/>
              <w:jc w:val="center"/>
              <w:rPr>
                <w:b/>
                <w:sz w:val="20"/>
                <w:szCs w:val="20"/>
              </w:rPr>
            </w:pPr>
            <w:r w:rsidRPr="00010305">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934E6C" w14:textId="77777777" w:rsidR="00967571" w:rsidRPr="00010305" w:rsidRDefault="00967571" w:rsidP="00C9786D">
            <w:pPr>
              <w:spacing w:after="0" w:line="240" w:lineRule="auto"/>
              <w:jc w:val="center"/>
              <w:rPr>
                <w:sz w:val="20"/>
                <w:szCs w:val="20"/>
              </w:rPr>
            </w:pPr>
            <w:r w:rsidRPr="00010305">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43E1B" w14:textId="239ACBCE" w:rsidR="00967571" w:rsidRPr="00010305" w:rsidRDefault="00790EAC" w:rsidP="00C9786D">
            <w:pPr>
              <w:spacing w:after="0" w:line="240" w:lineRule="auto"/>
              <w:ind w:left="720"/>
              <w:contextualSpacing/>
              <w:jc w:val="left"/>
              <w:rPr>
                <w:sz w:val="20"/>
                <w:szCs w:val="20"/>
                <w:lang w:val="en-US"/>
              </w:rPr>
            </w:pPr>
            <w:r>
              <w:rPr>
                <w:sz w:val="20"/>
                <w:szCs w:val="20"/>
                <w:lang w:val="en-US"/>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F667A" w14:textId="77777777" w:rsidR="00967571" w:rsidRPr="00010305" w:rsidRDefault="00967571" w:rsidP="00C9786D">
            <w:pPr>
              <w:spacing w:after="0" w:line="240" w:lineRule="auto"/>
              <w:jc w:val="center"/>
              <w:rPr>
                <w:b/>
                <w:sz w:val="20"/>
                <w:szCs w:val="20"/>
              </w:rPr>
            </w:pPr>
            <w:r w:rsidRPr="00010305">
              <w:rPr>
                <w:b/>
                <w:sz w:val="20"/>
                <w:szCs w:val="20"/>
              </w:rPr>
              <w:t>X</w:t>
            </w:r>
          </w:p>
        </w:tc>
      </w:tr>
    </w:tbl>
    <w:p w14:paraId="13F915C2" w14:textId="77777777" w:rsidR="00967571" w:rsidRPr="000F1950" w:rsidRDefault="00967571" w:rsidP="00967571">
      <w:pPr>
        <w:pStyle w:val="Naslov4"/>
        <w:spacing w:before="0"/>
        <w:rPr>
          <w:highlight w:val="yellow"/>
        </w:rPr>
      </w:pPr>
    </w:p>
    <w:p w14:paraId="55C467DA" w14:textId="6177B5F9" w:rsidR="00967571" w:rsidRPr="00010305" w:rsidRDefault="00967571" w:rsidP="00967571">
      <w:pPr>
        <w:pStyle w:val="Naslov4"/>
        <w:spacing w:before="0"/>
      </w:pPr>
      <w:bookmarkStart w:id="1065" w:name="_Toc219875185"/>
      <w:r w:rsidRPr="00010305">
        <w:t>6.</w:t>
      </w:r>
      <w:r w:rsidR="00010305">
        <w:t>10</w:t>
      </w:r>
      <w:r w:rsidRPr="00010305">
        <w:t xml:space="preserve">.6.2. Procjena posljedica događaja s najgorim mogućim posljedicama uslijed </w:t>
      </w:r>
      <w:r w:rsidR="00D00CAE" w:rsidRPr="00010305">
        <w:t>potresa</w:t>
      </w:r>
      <w:r w:rsidRPr="00010305">
        <w:t xml:space="preserve"> na gospodarstvo</w:t>
      </w:r>
      <w:bookmarkEnd w:id="1065"/>
    </w:p>
    <w:p w14:paraId="6AD0EEC2" w14:textId="77777777" w:rsidR="00967571" w:rsidRPr="00010305" w:rsidRDefault="00967571" w:rsidP="00967571">
      <w:pPr>
        <w:spacing w:after="0"/>
      </w:pPr>
    </w:p>
    <w:p w14:paraId="11D6E145" w14:textId="77777777" w:rsidR="00D00CAE" w:rsidRPr="00010305" w:rsidRDefault="00D00CAE" w:rsidP="00D00CAE">
      <w:pPr>
        <w:spacing w:after="0"/>
        <w:rPr>
          <w:szCs w:val="24"/>
        </w:rPr>
      </w:pPr>
      <w:r w:rsidRPr="00010305">
        <w:rPr>
          <w:szCs w:val="24"/>
        </w:rPr>
        <w:t xml:space="preserve">Procjena posljedica na gospodarstvo vezana je na direktne (izravne) i indirektne (neizravne) gubitke. Direktne posljedice su također vezane na oštećenja građevina odnosno nesigurnosti u procjeni su vezane za nesigurnosti u procjeni oštećenih zgrada. Vrijednosti su orijentacijske odnosno ne mogu predstavljati realne troškove potrebe za popravak zgrada jer isti odstupaju i ovise o mnoštvu parametara (starost građevine, vrsta materijala itd.). Indirektne posljedice je vrlo teško procijeniti. </w:t>
      </w:r>
      <w:r w:rsidRPr="00010305">
        <w:t xml:space="preserve">Odnosi se na ukupnu materijalnu i financijsku štetu u gospodarstvu. Šteta se prikazuje u odnosu na proračun jedinica lokalne i područne (regionalne) samouprave. </w:t>
      </w:r>
    </w:p>
    <w:p w14:paraId="33258047" w14:textId="145E96C6" w:rsidR="00967571" w:rsidRPr="00010305" w:rsidRDefault="00D00CAE" w:rsidP="00967571">
      <w:pPr>
        <w:rPr>
          <w:iCs/>
        </w:rPr>
      </w:pPr>
      <w:r w:rsidRPr="00010305">
        <w:t xml:space="preserve">Navedena materijalna šteta ne odnosi se na materijalnu štetu koja treba biti iskazana u kategoriji </w:t>
      </w:r>
      <w:r w:rsidRPr="00010305">
        <w:rPr>
          <w:iCs/>
        </w:rPr>
        <w:t>društvena stabilnost i politika.</w:t>
      </w:r>
    </w:p>
    <w:p w14:paraId="40B6E189" w14:textId="6AE2C462" w:rsidR="00967571" w:rsidRPr="00010305" w:rsidRDefault="00967571" w:rsidP="00967571">
      <w:pPr>
        <w:spacing w:after="0" w:line="240" w:lineRule="auto"/>
        <w:jc w:val="center"/>
        <w:rPr>
          <w:rFonts w:cs="Arial"/>
          <w:b/>
          <w:bCs/>
          <w:sz w:val="20"/>
          <w:szCs w:val="20"/>
        </w:rPr>
      </w:pPr>
      <w:bookmarkStart w:id="1066" w:name="_Toc219875396"/>
      <w:r w:rsidRPr="00010305">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132</w:t>
      </w:r>
      <w:r w:rsidR="00D13B37">
        <w:rPr>
          <w:rFonts w:cs="Arial"/>
          <w:b/>
          <w:bCs/>
          <w:sz w:val="20"/>
          <w:szCs w:val="20"/>
        </w:rPr>
        <w:fldChar w:fldCharType="end"/>
      </w:r>
      <w:r w:rsidRPr="00010305">
        <w:rPr>
          <w:rFonts w:cs="Arial"/>
          <w:b/>
          <w:bCs/>
          <w:sz w:val="20"/>
          <w:szCs w:val="20"/>
        </w:rPr>
        <w:t xml:space="preserve">: Prikaz prijetnjom nastalih posljedica na gospodarstvo - Događaj s najgorim mogućim posljedicama – </w:t>
      </w:r>
      <w:r w:rsidR="00D00CAE" w:rsidRPr="00010305">
        <w:rPr>
          <w:rFonts w:cs="Arial"/>
          <w:b/>
          <w:bCs/>
          <w:sz w:val="20"/>
          <w:szCs w:val="20"/>
        </w:rPr>
        <w:t>Potres</w:t>
      </w:r>
      <w:bookmarkEnd w:id="1066"/>
    </w:p>
    <w:tbl>
      <w:tblPr>
        <w:tblW w:w="7389" w:type="dxa"/>
        <w:jc w:val="center"/>
        <w:tblCellMar>
          <w:left w:w="10" w:type="dxa"/>
          <w:right w:w="10" w:type="dxa"/>
        </w:tblCellMar>
        <w:tblLook w:val="04A0" w:firstRow="1" w:lastRow="0" w:firstColumn="1" w:lastColumn="0" w:noHBand="0" w:noVBand="1"/>
      </w:tblPr>
      <w:tblGrid>
        <w:gridCol w:w="1765"/>
        <w:gridCol w:w="1638"/>
        <w:gridCol w:w="2835"/>
        <w:gridCol w:w="1151"/>
      </w:tblGrid>
      <w:tr w:rsidR="00967571" w:rsidRPr="00010305" w14:paraId="1B7B2E13" w14:textId="77777777" w:rsidTr="00010305">
        <w:trPr>
          <w:trHeight w:val="70"/>
          <w:jc w:val="center"/>
        </w:trPr>
        <w:tc>
          <w:tcPr>
            <w:tcW w:w="73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71205" w14:textId="77777777" w:rsidR="00967571" w:rsidRPr="00010305" w:rsidRDefault="00967571" w:rsidP="00967571">
            <w:pPr>
              <w:spacing w:after="0" w:line="240" w:lineRule="auto"/>
              <w:jc w:val="center"/>
              <w:rPr>
                <w:b/>
                <w:sz w:val="20"/>
                <w:szCs w:val="20"/>
              </w:rPr>
            </w:pPr>
            <w:r w:rsidRPr="00010305">
              <w:rPr>
                <w:b/>
                <w:sz w:val="20"/>
                <w:szCs w:val="20"/>
              </w:rPr>
              <w:t>Gospodarstvo</w:t>
            </w:r>
          </w:p>
        </w:tc>
      </w:tr>
      <w:tr w:rsidR="00967571" w:rsidRPr="00010305" w14:paraId="7041AB87" w14:textId="77777777" w:rsidTr="00010305">
        <w:trPr>
          <w:trHeight w:val="72"/>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A343BA" w14:textId="77777777" w:rsidR="00967571" w:rsidRPr="00010305" w:rsidRDefault="00967571" w:rsidP="00967571">
            <w:pPr>
              <w:spacing w:after="0" w:line="240" w:lineRule="auto"/>
              <w:jc w:val="center"/>
              <w:rPr>
                <w:b/>
                <w:sz w:val="20"/>
                <w:szCs w:val="20"/>
              </w:rPr>
            </w:pPr>
            <w:r w:rsidRPr="00010305">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6A1296" w14:textId="77777777" w:rsidR="00967571" w:rsidRPr="00010305" w:rsidRDefault="00967571" w:rsidP="00967571">
            <w:pPr>
              <w:spacing w:after="0" w:line="240" w:lineRule="auto"/>
              <w:jc w:val="center"/>
              <w:rPr>
                <w:b/>
                <w:sz w:val="20"/>
                <w:szCs w:val="20"/>
              </w:rPr>
            </w:pPr>
            <w:r w:rsidRPr="00010305">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57BA11" w14:textId="0D5120BB" w:rsidR="00967571" w:rsidRPr="00010305" w:rsidRDefault="00790EAC" w:rsidP="00967571">
            <w:pPr>
              <w:spacing w:after="0" w:line="240" w:lineRule="auto"/>
              <w:jc w:val="center"/>
              <w:rPr>
                <w:b/>
                <w:sz w:val="20"/>
                <w:szCs w:val="20"/>
              </w:rPr>
            </w:pPr>
            <w:r>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89F325" w14:textId="77777777" w:rsidR="00967571" w:rsidRPr="00010305" w:rsidRDefault="00967571" w:rsidP="00967571">
            <w:pPr>
              <w:spacing w:after="0" w:line="240" w:lineRule="auto"/>
              <w:jc w:val="center"/>
              <w:rPr>
                <w:b/>
                <w:sz w:val="20"/>
                <w:szCs w:val="20"/>
              </w:rPr>
            </w:pPr>
            <w:r w:rsidRPr="00010305">
              <w:rPr>
                <w:b/>
                <w:sz w:val="20"/>
                <w:szCs w:val="20"/>
              </w:rPr>
              <w:t>Odabrano</w:t>
            </w:r>
          </w:p>
        </w:tc>
      </w:tr>
      <w:tr w:rsidR="00010305" w:rsidRPr="00010305" w14:paraId="119EB69A" w14:textId="77777777" w:rsidTr="00010305">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E5920" w14:textId="77777777" w:rsidR="00010305" w:rsidRPr="00010305" w:rsidRDefault="00010305" w:rsidP="00010305">
            <w:pPr>
              <w:spacing w:after="0" w:line="240" w:lineRule="auto"/>
              <w:jc w:val="center"/>
              <w:rPr>
                <w:b/>
                <w:sz w:val="20"/>
                <w:szCs w:val="20"/>
              </w:rPr>
            </w:pPr>
            <w:r w:rsidRPr="00010305">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8DD680" w14:textId="77777777" w:rsidR="00010305" w:rsidRPr="00010305" w:rsidRDefault="00010305" w:rsidP="00010305">
            <w:pPr>
              <w:spacing w:after="0" w:line="240" w:lineRule="auto"/>
              <w:jc w:val="center"/>
              <w:rPr>
                <w:sz w:val="20"/>
                <w:szCs w:val="20"/>
              </w:rPr>
            </w:pPr>
            <w:r w:rsidRPr="00010305">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AB6FB" w14:textId="6DB92BF2" w:rsidR="00010305" w:rsidRPr="00010305" w:rsidRDefault="00790EAC" w:rsidP="00010305">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FA83CA" w14:textId="77777777" w:rsidR="00010305" w:rsidRPr="00010305" w:rsidRDefault="00010305" w:rsidP="00010305">
            <w:pPr>
              <w:spacing w:after="0" w:line="240" w:lineRule="auto"/>
              <w:jc w:val="center"/>
              <w:rPr>
                <w:sz w:val="20"/>
                <w:szCs w:val="20"/>
              </w:rPr>
            </w:pPr>
          </w:p>
        </w:tc>
      </w:tr>
      <w:tr w:rsidR="00010305" w:rsidRPr="00010305" w14:paraId="78D9D24E" w14:textId="77777777" w:rsidTr="00010305">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CFD9BC" w14:textId="77777777" w:rsidR="00010305" w:rsidRPr="00010305" w:rsidRDefault="00010305" w:rsidP="00010305">
            <w:pPr>
              <w:spacing w:after="0" w:line="240" w:lineRule="auto"/>
              <w:jc w:val="center"/>
              <w:rPr>
                <w:b/>
                <w:sz w:val="20"/>
                <w:szCs w:val="20"/>
              </w:rPr>
            </w:pPr>
            <w:r w:rsidRPr="00010305">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E0C616" w14:textId="77777777" w:rsidR="00010305" w:rsidRPr="00010305" w:rsidRDefault="00010305" w:rsidP="00010305">
            <w:pPr>
              <w:spacing w:after="0" w:line="240" w:lineRule="auto"/>
              <w:jc w:val="center"/>
              <w:rPr>
                <w:sz w:val="20"/>
                <w:szCs w:val="20"/>
              </w:rPr>
            </w:pPr>
            <w:r w:rsidRPr="00010305">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BE3BB" w14:textId="44B951AF" w:rsidR="00010305" w:rsidRPr="00010305" w:rsidRDefault="00790EAC" w:rsidP="00010305">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C3714" w14:textId="77777777" w:rsidR="00010305" w:rsidRPr="00010305" w:rsidRDefault="00010305" w:rsidP="00010305">
            <w:pPr>
              <w:spacing w:after="0" w:line="240" w:lineRule="auto"/>
              <w:jc w:val="center"/>
              <w:rPr>
                <w:b/>
                <w:sz w:val="20"/>
                <w:szCs w:val="20"/>
              </w:rPr>
            </w:pPr>
          </w:p>
        </w:tc>
      </w:tr>
      <w:tr w:rsidR="00010305" w:rsidRPr="00010305" w14:paraId="792B4064" w14:textId="77777777" w:rsidTr="00010305">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65E495" w14:textId="77777777" w:rsidR="00010305" w:rsidRPr="00010305" w:rsidRDefault="00010305" w:rsidP="00010305">
            <w:pPr>
              <w:spacing w:after="0" w:line="240" w:lineRule="auto"/>
              <w:jc w:val="center"/>
              <w:rPr>
                <w:b/>
                <w:sz w:val="20"/>
                <w:szCs w:val="20"/>
              </w:rPr>
            </w:pPr>
            <w:r w:rsidRPr="00010305">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F17D8" w14:textId="77777777" w:rsidR="00010305" w:rsidRPr="00010305" w:rsidRDefault="00010305" w:rsidP="00010305">
            <w:pPr>
              <w:spacing w:after="0" w:line="240" w:lineRule="auto"/>
              <w:jc w:val="center"/>
              <w:rPr>
                <w:sz w:val="20"/>
                <w:szCs w:val="20"/>
              </w:rPr>
            </w:pPr>
            <w:r w:rsidRPr="00010305">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2B301" w14:textId="366FC8C6" w:rsidR="00010305" w:rsidRPr="00010305" w:rsidRDefault="00790EAC" w:rsidP="00010305">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9F8D1" w14:textId="77777777" w:rsidR="00010305" w:rsidRPr="00010305" w:rsidRDefault="00010305" w:rsidP="00010305">
            <w:pPr>
              <w:spacing w:after="0" w:line="240" w:lineRule="auto"/>
              <w:jc w:val="center"/>
              <w:rPr>
                <w:b/>
                <w:sz w:val="20"/>
                <w:szCs w:val="20"/>
              </w:rPr>
            </w:pPr>
          </w:p>
        </w:tc>
      </w:tr>
      <w:tr w:rsidR="00010305" w:rsidRPr="00010305" w14:paraId="6CB82EF1" w14:textId="77777777" w:rsidTr="00010305">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22DB3" w14:textId="77777777" w:rsidR="00010305" w:rsidRPr="00010305" w:rsidRDefault="00010305" w:rsidP="00010305">
            <w:pPr>
              <w:spacing w:after="0" w:line="240" w:lineRule="auto"/>
              <w:jc w:val="center"/>
              <w:rPr>
                <w:b/>
                <w:sz w:val="20"/>
                <w:szCs w:val="20"/>
              </w:rPr>
            </w:pPr>
            <w:r w:rsidRPr="00010305">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FD8C2" w14:textId="77777777" w:rsidR="00010305" w:rsidRPr="00010305" w:rsidRDefault="00010305" w:rsidP="00010305">
            <w:pPr>
              <w:spacing w:after="0" w:line="240" w:lineRule="auto"/>
              <w:jc w:val="center"/>
              <w:rPr>
                <w:sz w:val="20"/>
                <w:szCs w:val="20"/>
              </w:rPr>
            </w:pPr>
            <w:r w:rsidRPr="00010305">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B752C" w14:textId="511AEFC9" w:rsidR="00010305" w:rsidRPr="00010305" w:rsidRDefault="00790EAC" w:rsidP="00010305">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B0BFF" w14:textId="76BDF9DD" w:rsidR="00010305" w:rsidRPr="00010305" w:rsidRDefault="00010305" w:rsidP="00010305">
            <w:pPr>
              <w:spacing w:after="0" w:line="240" w:lineRule="auto"/>
              <w:jc w:val="center"/>
              <w:rPr>
                <w:b/>
                <w:sz w:val="20"/>
                <w:szCs w:val="20"/>
              </w:rPr>
            </w:pPr>
          </w:p>
        </w:tc>
      </w:tr>
      <w:tr w:rsidR="00010305" w:rsidRPr="000F1950" w14:paraId="6E0816FC" w14:textId="77777777" w:rsidTr="00010305">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DD6BF" w14:textId="77777777" w:rsidR="00010305" w:rsidRPr="00010305" w:rsidRDefault="00010305" w:rsidP="00010305">
            <w:pPr>
              <w:spacing w:after="0" w:line="240" w:lineRule="auto"/>
              <w:jc w:val="center"/>
              <w:rPr>
                <w:b/>
                <w:sz w:val="20"/>
                <w:szCs w:val="20"/>
              </w:rPr>
            </w:pPr>
            <w:r w:rsidRPr="00010305">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45FAF" w14:textId="77777777" w:rsidR="00010305" w:rsidRPr="00010305" w:rsidRDefault="00010305" w:rsidP="00010305">
            <w:pPr>
              <w:spacing w:after="0" w:line="240" w:lineRule="auto"/>
              <w:jc w:val="center"/>
              <w:rPr>
                <w:sz w:val="20"/>
                <w:szCs w:val="20"/>
              </w:rPr>
            </w:pPr>
            <w:r w:rsidRPr="00010305">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7B7FC" w14:textId="429B6237" w:rsidR="00010305" w:rsidRPr="00010305" w:rsidRDefault="00790EAC" w:rsidP="00010305">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9F851" w14:textId="71277CB5" w:rsidR="00010305" w:rsidRPr="00010305" w:rsidRDefault="00010305" w:rsidP="00010305">
            <w:pPr>
              <w:spacing w:after="0" w:line="240" w:lineRule="auto"/>
              <w:jc w:val="center"/>
              <w:rPr>
                <w:b/>
                <w:sz w:val="20"/>
                <w:szCs w:val="20"/>
              </w:rPr>
            </w:pPr>
            <w:r w:rsidRPr="00010305">
              <w:rPr>
                <w:b/>
                <w:sz w:val="20"/>
                <w:szCs w:val="20"/>
              </w:rPr>
              <w:t>X</w:t>
            </w:r>
          </w:p>
        </w:tc>
      </w:tr>
    </w:tbl>
    <w:p w14:paraId="4766C066" w14:textId="77777777" w:rsidR="00967571" w:rsidRPr="000F1950" w:rsidRDefault="00967571" w:rsidP="00967571">
      <w:pPr>
        <w:spacing w:after="0"/>
        <w:rPr>
          <w:highlight w:val="yellow"/>
        </w:rPr>
      </w:pPr>
    </w:p>
    <w:p w14:paraId="47A57C2A" w14:textId="782A0B68" w:rsidR="00D00CAE" w:rsidRPr="00010305" w:rsidRDefault="00967571" w:rsidP="00D00CAE">
      <w:pPr>
        <w:pStyle w:val="Naslov4"/>
        <w:spacing w:before="0"/>
      </w:pPr>
      <w:bookmarkStart w:id="1067" w:name="_Toc219875186"/>
      <w:r w:rsidRPr="00010305">
        <w:t>6.</w:t>
      </w:r>
      <w:r w:rsidR="00010305" w:rsidRPr="00010305">
        <w:t>10</w:t>
      </w:r>
      <w:r w:rsidRPr="00010305">
        <w:t xml:space="preserve">.6.3. Procjena posljedica događaja s najgorim mogućim posljedicama uslijed </w:t>
      </w:r>
      <w:r w:rsidR="00D00CAE" w:rsidRPr="00010305">
        <w:t>potresa</w:t>
      </w:r>
      <w:r w:rsidRPr="00010305">
        <w:t xml:space="preserve"> na društvenu stabilnost i politiku</w:t>
      </w:r>
      <w:bookmarkEnd w:id="1067"/>
    </w:p>
    <w:p w14:paraId="796C2005" w14:textId="77777777" w:rsidR="00D00CAE" w:rsidRPr="00010305" w:rsidRDefault="00D00CAE" w:rsidP="00D00CAE">
      <w:pPr>
        <w:spacing w:after="0"/>
      </w:pPr>
    </w:p>
    <w:p w14:paraId="3299257C" w14:textId="77777777" w:rsidR="00D00CAE" w:rsidRPr="00010305" w:rsidRDefault="00D00CAE" w:rsidP="00D00CAE">
      <w:pPr>
        <w:spacing w:after="0"/>
        <w:rPr>
          <w:szCs w:val="24"/>
        </w:rPr>
      </w:pPr>
      <w:r w:rsidRPr="00010305">
        <w:rPr>
          <w:szCs w:val="24"/>
        </w:rPr>
        <w:lastRenderedPageBreak/>
        <w:t xml:space="preserve">Procjena posljedica na društvenu stabilnosti i politiku vezana je na oštećenja zgrada u kojima su smještene ključne institucije i oštećenje kritične infrastrukture. </w:t>
      </w:r>
    </w:p>
    <w:p w14:paraId="383FD1CD" w14:textId="77777777" w:rsidR="00D00CAE" w:rsidRPr="00010305" w:rsidRDefault="00D00CAE" w:rsidP="00D00CAE">
      <w:r w:rsidRPr="00010305">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03607174" w14:textId="77777777" w:rsidR="00D00CAE" w:rsidRPr="00010305" w:rsidRDefault="00D00CAE" w:rsidP="00D00CAE">
      <w:pPr>
        <w:spacing w:after="0"/>
        <w:jc w:val="center"/>
      </w:pPr>
      <w:r w:rsidRPr="00010305">
        <w:rPr>
          <w:b/>
          <w:sz w:val="22"/>
        </w:rPr>
        <w:t xml:space="preserve">Društvena stabilnost = </w:t>
      </w:r>
      <m:oMath>
        <m:f>
          <m:fPr>
            <m:ctrlPr>
              <w:rPr>
                <w:rFonts w:ascii="Cambria Math" w:hAnsi="Cambria Math"/>
              </w:rPr>
            </m:ctrlPr>
          </m:fPr>
          <m:num>
            <m:r>
              <m:rPr>
                <m:sty m:val="p"/>
              </m:rPr>
              <w:rPr>
                <w:rFonts w:ascii="Cambria Math" w:hAnsi="Cambria Math"/>
              </w:rPr>
              <m:t>KI</m:t>
            </m:r>
            <m:r>
              <w:rPr>
                <w:rFonts w:ascii="Cambria Math" w:hAnsi="Cambria Math"/>
              </w:rPr>
              <m:t>+</m:t>
            </m:r>
            <m:r>
              <m:rPr>
                <m:sty m:val="p"/>
              </m:rPr>
              <w:rPr>
                <w:rFonts w:ascii="Cambria Math" w:hAnsi="Cambria Math"/>
              </w:rPr>
              <m:t xml:space="preserve">Građevine </m:t>
            </m:r>
            <m:d>
              <m:dPr>
                <m:ctrlPr>
                  <w:rPr>
                    <w:rFonts w:ascii="Cambria Math" w:hAnsi="Cambria Math"/>
                  </w:rPr>
                </m:ctrlPr>
              </m:dPr>
              <m:e>
                <m:r>
                  <m:rPr>
                    <m:sty m:val="p"/>
                  </m:rPr>
                  <w:rPr>
                    <w:rFonts w:ascii="Cambria Math" w:hAnsi="Cambria Math"/>
                  </w:rPr>
                  <m:t>ustanove</m:t>
                </m:r>
              </m:e>
            </m:d>
            <m:r>
              <m:rPr>
                <m:sty m:val="p"/>
              </m:rPr>
              <w:rPr>
                <w:rFonts w:ascii="Cambria Math" w:hAnsi="Cambria Math"/>
              </w:rPr>
              <m:t>javnog društvenog značaja</m:t>
            </m:r>
          </m:num>
          <m:den>
            <m:r>
              <w:rPr>
                <w:rFonts w:ascii="Cambria Math" w:hAnsi="Cambria Math"/>
              </w:rPr>
              <m:t>2</m:t>
            </m:r>
          </m:den>
        </m:f>
      </m:oMath>
    </w:p>
    <w:p w14:paraId="4EE32336" w14:textId="47F2DBDC" w:rsidR="00967571" w:rsidRPr="00010305" w:rsidRDefault="00D00CAE" w:rsidP="00967571">
      <w:r w:rsidRPr="00010305">
        <w:t>Ukupna materijalna šteta prikazana je u odnosu na proračun Općine, ako je ukupna šteta na kritičnoj infrastrukturi od značaja za funkcioniranje društva, točnije lokalne samouprave u cjelini.</w:t>
      </w:r>
    </w:p>
    <w:p w14:paraId="7ACAA648" w14:textId="4FBBDA1D" w:rsidR="00967571" w:rsidRPr="00010305" w:rsidRDefault="00967571" w:rsidP="00967571">
      <w:pPr>
        <w:spacing w:after="0" w:line="240" w:lineRule="auto"/>
        <w:jc w:val="center"/>
        <w:rPr>
          <w:rFonts w:ascii="Calibri" w:eastAsia="Calibri" w:hAnsi="Calibri" w:cs="Arial"/>
          <w:b/>
          <w:bCs/>
          <w:sz w:val="20"/>
          <w:szCs w:val="20"/>
        </w:rPr>
      </w:pPr>
      <w:bookmarkStart w:id="1068" w:name="_Toc219875397"/>
      <w:r w:rsidRPr="00010305">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133</w:t>
      </w:r>
      <w:r w:rsidR="00D13B37">
        <w:rPr>
          <w:rFonts w:ascii="Calibri" w:eastAsia="Calibri" w:hAnsi="Calibri" w:cs="Arial"/>
          <w:b/>
          <w:bCs/>
          <w:sz w:val="20"/>
          <w:szCs w:val="20"/>
        </w:rPr>
        <w:fldChar w:fldCharType="end"/>
      </w:r>
      <w:r w:rsidRPr="00010305">
        <w:rPr>
          <w:rFonts w:ascii="Calibri" w:eastAsia="Calibri" w:hAnsi="Calibri" w:cs="Arial"/>
          <w:b/>
          <w:bCs/>
          <w:sz w:val="20"/>
          <w:szCs w:val="20"/>
        </w:rPr>
        <w:t xml:space="preserve">: Prikaz prijetnjom nastalih posljedica na kritičnu infrastrukturu – Događaj s najgorim mogućim posljedicama - </w:t>
      </w:r>
      <w:r w:rsidR="00D00CAE" w:rsidRPr="00010305">
        <w:rPr>
          <w:rFonts w:ascii="Calibri" w:eastAsia="Calibri" w:hAnsi="Calibri" w:cs="Arial"/>
          <w:b/>
          <w:bCs/>
          <w:sz w:val="20"/>
          <w:szCs w:val="20"/>
        </w:rPr>
        <w:t>Potres</w:t>
      </w:r>
      <w:bookmarkEnd w:id="1068"/>
    </w:p>
    <w:tbl>
      <w:tblPr>
        <w:tblW w:w="7329" w:type="dxa"/>
        <w:jc w:val="center"/>
        <w:tblCellMar>
          <w:left w:w="10" w:type="dxa"/>
          <w:right w:w="10" w:type="dxa"/>
        </w:tblCellMar>
        <w:tblLook w:val="0000" w:firstRow="0" w:lastRow="0" w:firstColumn="0" w:lastColumn="0" w:noHBand="0" w:noVBand="0"/>
      </w:tblPr>
      <w:tblGrid>
        <w:gridCol w:w="1735"/>
        <w:gridCol w:w="1526"/>
        <w:gridCol w:w="2835"/>
        <w:gridCol w:w="1233"/>
      </w:tblGrid>
      <w:tr w:rsidR="00967571" w:rsidRPr="00010305" w14:paraId="57A232FB" w14:textId="77777777" w:rsidTr="00010305">
        <w:trPr>
          <w:trHeight w:val="70"/>
          <w:jc w:val="center"/>
        </w:trPr>
        <w:tc>
          <w:tcPr>
            <w:tcW w:w="732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A05ED" w14:textId="77777777" w:rsidR="00967571" w:rsidRPr="00010305" w:rsidRDefault="00967571" w:rsidP="00967571">
            <w:pPr>
              <w:spacing w:after="0" w:line="240" w:lineRule="auto"/>
              <w:jc w:val="center"/>
              <w:rPr>
                <w:b/>
                <w:sz w:val="20"/>
                <w:szCs w:val="20"/>
              </w:rPr>
            </w:pPr>
            <w:r w:rsidRPr="00010305">
              <w:rPr>
                <w:b/>
                <w:sz w:val="20"/>
                <w:szCs w:val="20"/>
              </w:rPr>
              <w:t>Društvena stabilnost i politika</w:t>
            </w:r>
          </w:p>
        </w:tc>
      </w:tr>
      <w:tr w:rsidR="00967571" w:rsidRPr="00010305" w14:paraId="58BCED68" w14:textId="77777777" w:rsidTr="00010305">
        <w:trPr>
          <w:trHeight w:val="70"/>
          <w:jc w:val="center"/>
        </w:trPr>
        <w:tc>
          <w:tcPr>
            <w:tcW w:w="732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AB7E1" w14:textId="77777777" w:rsidR="00967571" w:rsidRPr="00010305" w:rsidRDefault="00967571" w:rsidP="00967571">
            <w:pPr>
              <w:spacing w:after="0" w:line="240" w:lineRule="auto"/>
              <w:jc w:val="center"/>
              <w:rPr>
                <w:b/>
                <w:sz w:val="20"/>
                <w:szCs w:val="20"/>
              </w:rPr>
            </w:pPr>
            <w:r w:rsidRPr="00010305">
              <w:rPr>
                <w:b/>
                <w:sz w:val="20"/>
                <w:szCs w:val="20"/>
              </w:rPr>
              <w:t>Štete/gubici na kritičnoj infrastrukturi</w:t>
            </w:r>
          </w:p>
        </w:tc>
      </w:tr>
      <w:tr w:rsidR="00967571" w:rsidRPr="00010305" w14:paraId="540890F1" w14:textId="77777777" w:rsidTr="00010305">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C913C" w14:textId="77777777" w:rsidR="00967571" w:rsidRPr="00010305" w:rsidRDefault="00967571" w:rsidP="00967571">
            <w:pPr>
              <w:spacing w:after="0" w:line="240" w:lineRule="auto"/>
              <w:jc w:val="center"/>
              <w:rPr>
                <w:b/>
                <w:sz w:val="20"/>
                <w:szCs w:val="20"/>
              </w:rPr>
            </w:pPr>
            <w:r w:rsidRPr="00010305">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C9E90" w14:textId="77777777" w:rsidR="00967571" w:rsidRPr="00010305" w:rsidRDefault="00967571" w:rsidP="00967571">
            <w:pPr>
              <w:spacing w:after="0" w:line="240" w:lineRule="auto"/>
              <w:jc w:val="center"/>
              <w:rPr>
                <w:b/>
                <w:sz w:val="20"/>
                <w:szCs w:val="20"/>
              </w:rPr>
            </w:pPr>
            <w:r w:rsidRPr="00010305">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ABC624" w14:textId="22FD1F7F" w:rsidR="00967571" w:rsidRPr="00010305" w:rsidRDefault="009D3BE0" w:rsidP="00967571">
            <w:pPr>
              <w:spacing w:after="0" w:line="240" w:lineRule="auto"/>
              <w:jc w:val="center"/>
              <w:rPr>
                <w:b/>
                <w:sz w:val="20"/>
                <w:szCs w:val="20"/>
              </w:rPr>
            </w:pPr>
            <w:r>
              <w:rPr>
                <w:b/>
                <w:sz w:val="20"/>
                <w:szCs w:val="20"/>
              </w:rPr>
              <w:t>% proračuna</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DD2607" w14:textId="77777777" w:rsidR="00967571" w:rsidRPr="00010305" w:rsidRDefault="00967571" w:rsidP="00967571">
            <w:pPr>
              <w:spacing w:after="0" w:line="240" w:lineRule="auto"/>
              <w:jc w:val="center"/>
              <w:rPr>
                <w:b/>
                <w:sz w:val="20"/>
                <w:szCs w:val="20"/>
              </w:rPr>
            </w:pPr>
            <w:r w:rsidRPr="00010305">
              <w:rPr>
                <w:b/>
                <w:sz w:val="20"/>
                <w:szCs w:val="20"/>
              </w:rPr>
              <w:t>Odabrano</w:t>
            </w:r>
          </w:p>
        </w:tc>
      </w:tr>
      <w:tr w:rsidR="00010305" w:rsidRPr="00010305" w14:paraId="45902CEE" w14:textId="77777777" w:rsidTr="00010305">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AD4271" w14:textId="77777777" w:rsidR="00010305" w:rsidRPr="00010305" w:rsidRDefault="00010305" w:rsidP="00010305">
            <w:pPr>
              <w:spacing w:after="0" w:line="240" w:lineRule="auto"/>
              <w:jc w:val="center"/>
              <w:rPr>
                <w:b/>
                <w:sz w:val="20"/>
                <w:szCs w:val="20"/>
              </w:rPr>
            </w:pPr>
            <w:r w:rsidRPr="00010305">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AE188" w14:textId="77777777" w:rsidR="00010305" w:rsidRPr="00010305" w:rsidRDefault="00010305" w:rsidP="00010305">
            <w:pPr>
              <w:spacing w:after="0" w:line="240" w:lineRule="auto"/>
              <w:jc w:val="center"/>
              <w:rPr>
                <w:sz w:val="20"/>
                <w:szCs w:val="20"/>
              </w:rPr>
            </w:pPr>
            <w:r w:rsidRPr="00010305">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B219A" w14:textId="38A3DFE9" w:rsidR="00010305" w:rsidRPr="00010305" w:rsidRDefault="009D3BE0" w:rsidP="00010305">
            <w:pPr>
              <w:spacing w:after="0" w:line="240" w:lineRule="auto"/>
              <w:jc w:val="center"/>
              <w:rPr>
                <w:sz w:val="20"/>
                <w:szCs w:val="20"/>
              </w:rPr>
            </w:pPr>
            <w:r>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15133E" w14:textId="77777777" w:rsidR="00010305" w:rsidRPr="00010305" w:rsidRDefault="00010305" w:rsidP="00010305">
            <w:pPr>
              <w:spacing w:after="0" w:line="240" w:lineRule="auto"/>
              <w:jc w:val="center"/>
              <w:rPr>
                <w:b/>
                <w:sz w:val="20"/>
                <w:szCs w:val="20"/>
              </w:rPr>
            </w:pPr>
          </w:p>
        </w:tc>
      </w:tr>
      <w:tr w:rsidR="00010305" w:rsidRPr="00010305" w14:paraId="1539DC31" w14:textId="77777777" w:rsidTr="00010305">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88685" w14:textId="77777777" w:rsidR="00010305" w:rsidRPr="00010305" w:rsidRDefault="00010305" w:rsidP="00010305">
            <w:pPr>
              <w:spacing w:after="0" w:line="240" w:lineRule="auto"/>
              <w:jc w:val="center"/>
              <w:rPr>
                <w:b/>
                <w:sz w:val="20"/>
                <w:szCs w:val="20"/>
              </w:rPr>
            </w:pPr>
            <w:r w:rsidRPr="00010305">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D70EA" w14:textId="77777777" w:rsidR="00010305" w:rsidRPr="00010305" w:rsidRDefault="00010305" w:rsidP="00010305">
            <w:pPr>
              <w:spacing w:after="0" w:line="240" w:lineRule="auto"/>
              <w:jc w:val="center"/>
              <w:rPr>
                <w:sz w:val="20"/>
                <w:szCs w:val="20"/>
              </w:rPr>
            </w:pPr>
            <w:r w:rsidRPr="00010305">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117742" w14:textId="18B52982" w:rsidR="00010305" w:rsidRPr="00010305" w:rsidRDefault="009D3BE0" w:rsidP="00010305">
            <w:pPr>
              <w:spacing w:after="0" w:line="240" w:lineRule="auto"/>
              <w:jc w:val="center"/>
              <w:rPr>
                <w:sz w:val="20"/>
                <w:szCs w:val="20"/>
              </w:rPr>
            </w:pPr>
            <w:r>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8E5EF" w14:textId="04F9FEBA" w:rsidR="00010305" w:rsidRPr="00010305" w:rsidRDefault="00010305" w:rsidP="00010305">
            <w:pPr>
              <w:spacing w:after="0" w:line="240" w:lineRule="auto"/>
              <w:jc w:val="center"/>
              <w:rPr>
                <w:b/>
                <w:sz w:val="20"/>
                <w:szCs w:val="20"/>
              </w:rPr>
            </w:pPr>
          </w:p>
        </w:tc>
      </w:tr>
      <w:tr w:rsidR="00010305" w:rsidRPr="00010305" w14:paraId="7397DD9A" w14:textId="77777777" w:rsidTr="00010305">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0F986" w14:textId="77777777" w:rsidR="00010305" w:rsidRPr="00010305" w:rsidRDefault="00010305" w:rsidP="00010305">
            <w:pPr>
              <w:spacing w:after="0" w:line="240" w:lineRule="auto"/>
              <w:jc w:val="center"/>
              <w:rPr>
                <w:b/>
                <w:sz w:val="20"/>
                <w:szCs w:val="20"/>
              </w:rPr>
            </w:pPr>
            <w:r w:rsidRPr="00010305">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16C95" w14:textId="77777777" w:rsidR="00010305" w:rsidRPr="00010305" w:rsidRDefault="00010305" w:rsidP="00010305">
            <w:pPr>
              <w:spacing w:after="0" w:line="240" w:lineRule="auto"/>
              <w:jc w:val="center"/>
              <w:rPr>
                <w:sz w:val="20"/>
                <w:szCs w:val="20"/>
              </w:rPr>
            </w:pPr>
            <w:r w:rsidRPr="00010305">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F8758" w14:textId="04979EC6" w:rsidR="00010305" w:rsidRPr="00010305" w:rsidRDefault="009D3BE0" w:rsidP="00010305">
            <w:pPr>
              <w:spacing w:after="0" w:line="240" w:lineRule="auto"/>
              <w:jc w:val="center"/>
              <w:rPr>
                <w:sz w:val="20"/>
                <w:szCs w:val="20"/>
              </w:rPr>
            </w:pPr>
            <w:r>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97EE26" w14:textId="77777777" w:rsidR="00010305" w:rsidRPr="00010305" w:rsidRDefault="00010305" w:rsidP="00010305">
            <w:pPr>
              <w:spacing w:after="0" w:line="240" w:lineRule="auto"/>
              <w:jc w:val="left"/>
              <w:rPr>
                <w:b/>
                <w:sz w:val="20"/>
                <w:szCs w:val="20"/>
              </w:rPr>
            </w:pPr>
          </w:p>
        </w:tc>
      </w:tr>
      <w:tr w:rsidR="00010305" w:rsidRPr="00010305" w14:paraId="009940F8" w14:textId="77777777" w:rsidTr="00010305">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D46D2" w14:textId="77777777" w:rsidR="00010305" w:rsidRPr="00010305" w:rsidRDefault="00010305" w:rsidP="00010305">
            <w:pPr>
              <w:spacing w:after="0" w:line="240" w:lineRule="auto"/>
              <w:jc w:val="center"/>
              <w:rPr>
                <w:b/>
                <w:sz w:val="20"/>
                <w:szCs w:val="20"/>
              </w:rPr>
            </w:pPr>
            <w:r w:rsidRPr="00010305">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2B318" w14:textId="77777777" w:rsidR="00010305" w:rsidRPr="00010305" w:rsidRDefault="00010305" w:rsidP="00010305">
            <w:pPr>
              <w:spacing w:after="0" w:line="240" w:lineRule="auto"/>
              <w:jc w:val="center"/>
              <w:rPr>
                <w:sz w:val="20"/>
                <w:szCs w:val="20"/>
              </w:rPr>
            </w:pPr>
            <w:r w:rsidRPr="00010305">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D5A2A" w14:textId="43A62441" w:rsidR="00010305" w:rsidRPr="00010305" w:rsidRDefault="009D3BE0" w:rsidP="00010305">
            <w:pPr>
              <w:spacing w:after="0" w:line="240" w:lineRule="auto"/>
              <w:jc w:val="center"/>
              <w:rPr>
                <w:sz w:val="20"/>
                <w:szCs w:val="20"/>
              </w:rPr>
            </w:pPr>
            <w:r>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8CAD0" w14:textId="77777777" w:rsidR="00010305" w:rsidRPr="00010305" w:rsidRDefault="00010305" w:rsidP="00010305">
            <w:pPr>
              <w:spacing w:after="0" w:line="240" w:lineRule="auto"/>
              <w:jc w:val="center"/>
              <w:rPr>
                <w:b/>
                <w:sz w:val="20"/>
                <w:szCs w:val="20"/>
              </w:rPr>
            </w:pPr>
          </w:p>
        </w:tc>
      </w:tr>
      <w:tr w:rsidR="00010305" w:rsidRPr="00010305" w14:paraId="0CA02E83" w14:textId="77777777" w:rsidTr="00010305">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E0E70" w14:textId="77777777" w:rsidR="00010305" w:rsidRPr="00010305" w:rsidRDefault="00010305" w:rsidP="00010305">
            <w:pPr>
              <w:spacing w:after="0" w:line="240" w:lineRule="auto"/>
              <w:jc w:val="center"/>
              <w:rPr>
                <w:b/>
                <w:sz w:val="20"/>
                <w:szCs w:val="20"/>
              </w:rPr>
            </w:pPr>
            <w:r w:rsidRPr="00010305">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5C95D6" w14:textId="77777777" w:rsidR="00010305" w:rsidRPr="00010305" w:rsidRDefault="00010305" w:rsidP="00010305">
            <w:pPr>
              <w:spacing w:after="0" w:line="240" w:lineRule="auto"/>
              <w:jc w:val="center"/>
              <w:rPr>
                <w:sz w:val="20"/>
                <w:szCs w:val="20"/>
              </w:rPr>
            </w:pPr>
            <w:r w:rsidRPr="00010305">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D0C19" w14:textId="6FFF4CA3" w:rsidR="00010305" w:rsidRPr="00010305" w:rsidRDefault="009D3BE0" w:rsidP="00010305">
            <w:pPr>
              <w:spacing w:after="0" w:line="240" w:lineRule="auto"/>
              <w:jc w:val="center"/>
              <w:rPr>
                <w:sz w:val="20"/>
                <w:szCs w:val="20"/>
              </w:rPr>
            </w:pPr>
            <w:r>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F5D2AD" w14:textId="05ADE0B1" w:rsidR="00010305" w:rsidRPr="00010305" w:rsidRDefault="00010305" w:rsidP="00010305">
            <w:pPr>
              <w:spacing w:after="0" w:line="240" w:lineRule="auto"/>
              <w:jc w:val="center"/>
              <w:rPr>
                <w:b/>
                <w:sz w:val="20"/>
                <w:szCs w:val="20"/>
              </w:rPr>
            </w:pPr>
            <w:r w:rsidRPr="00010305">
              <w:rPr>
                <w:b/>
                <w:sz w:val="20"/>
                <w:szCs w:val="20"/>
              </w:rPr>
              <w:t>X</w:t>
            </w:r>
          </w:p>
        </w:tc>
      </w:tr>
    </w:tbl>
    <w:p w14:paraId="5156C320" w14:textId="77777777" w:rsidR="00C9786D" w:rsidRPr="00010305" w:rsidRDefault="00C9786D" w:rsidP="00967571">
      <w:pPr>
        <w:spacing w:after="0"/>
      </w:pPr>
    </w:p>
    <w:p w14:paraId="409C378C" w14:textId="29CC364F" w:rsidR="00967571" w:rsidRPr="00010305" w:rsidRDefault="00967571" w:rsidP="00967571">
      <w:pPr>
        <w:spacing w:after="0" w:line="240" w:lineRule="auto"/>
        <w:jc w:val="center"/>
        <w:rPr>
          <w:rFonts w:ascii="Calibri" w:eastAsia="Calibri" w:hAnsi="Calibri" w:cs="Arial"/>
          <w:b/>
          <w:bCs/>
          <w:sz w:val="20"/>
          <w:szCs w:val="20"/>
        </w:rPr>
      </w:pPr>
      <w:bookmarkStart w:id="1069" w:name="_Toc219875398"/>
      <w:r w:rsidRPr="00010305">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134</w:t>
      </w:r>
      <w:r w:rsidR="00D13B37">
        <w:rPr>
          <w:rFonts w:ascii="Calibri" w:eastAsia="Calibri" w:hAnsi="Calibri" w:cs="Arial"/>
          <w:b/>
          <w:bCs/>
          <w:sz w:val="20"/>
          <w:szCs w:val="20"/>
        </w:rPr>
        <w:fldChar w:fldCharType="end"/>
      </w:r>
      <w:r w:rsidRPr="00010305">
        <w:rPr>
          <w:rFonts w:ascii="Calibri" w:eastAsia="Calibri" w:hAnsi="Calibri" w:cs="Arial"/>
          <w:b/>
          <w:bCs/>
          <w:sz w:val="20"/>
          <w:szCs w:val="20"/>
        </w:rPr>
        <w:t xml:space="preserve">: Prikaz prijetnjom nastalih posljedica na ustanove, građevine od javnog, društvenog značaja – Događaj s najgorim mogućim posljedicama - </w:t>
      </w:r>
      <w:r w:rsidR="00D00CAE" w:rsidRPr="00010305">
        <w:rPr>
          <w:rFonts w:ascii="Calibri" w:eastAsia="Calibri" w:hAnsi="Calibri" w:cs="Arial"/>
          <w:b/>
          <w:bCs/>
          <w:sz w:val="20"/>
          <w:szCs w:val="20"/>
        </w:rPr>
        <w:t>Potres</w:t>
      </w:r>
      <w:bookmarkEnd w:id="1069"/>
    </w:p>
    <w:tbl>
      <w:tblPr>
        <w:tblW w:w="7374" w:type="dxa"/>
        <w:jc w:val="center"/>
        <w:tblCellMar>
          <w:left w:w="10" w:type="dxa"/>
          <w:right w:w="10" w:type="dxa"/>
        </w:tblCellMar>
        <w:tblLook w:val="0000" w:firstRow="0" w:lastRow="0" w:firstColumn="0" w:lastColumn="0" w:noHBand="0" w:noVBand="0"/>
      </w:tblPr>
      <w:tblGrid>
        <w:gridCol w:w="1696"/>
        <w:gridCol w:w="1560"/>
        <w:gridCol w:w="2757"/>
        <w:gridCol w:w="1361"/>
      </w:tblGrid>
      <w:tr w:rsidR="00967571" w:rsidRPr="00010305" w14:paraId="11CA731F" w14:textId="77777777" w:rsidTr="00742A71">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BBFD0" w14:textId="77777777" w:rsidR="00967571" w:rsidRPr="00010305" w:rsidRDefault="00967571" w:rsidP="00967571">
            <w:pPr>
              <w:spacing w:after="0" w:line="240" w:lineRule="auto"/>
              <w:jc w:val="center"/>
              <w:rPr>
                <w:b/>
                <w:sz w:val="20"/>
                <w:szCs w:val="20"/>
              </w:rPr>
            </w:pPr>
            <w:r w:rsidRPr="00010305">
              <w:rPr>
                <w:b/>
                <w:sz w:val="20"/>
                <w:szCs w:val="20"/>
              </w:rPr>
              <w:t>Društvena stabilnost i politika</w:t>
            </w:r>
          </w:p>
        </w:tc>
      </w:tr>
      <w:tr w:rsidR="00967571" w:rsidRPr="00010305" w14:paraId="3E02B71C" w14:textId="77777777" w:rsidTr="00742A71">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AF1699" w14:textId="77777777" w:rsidR="00967571" w:rsidRPr="00010305" w:rsidRDefault="00967571" w:rsidP="00967571">
            <w:pPr>
              <w:spacing w:after="0" w:line="240" w:lineRule="auto"/>
              <w:jc w:val="center"/>
              <w:rPr>
                <w:b/>
                <w:sz w:val="20"/>
                <w:szCs w:val="20"/>
              </w:rPr>
            </w:pPr>
            <w:r w:rsidRPr="00010305">
              <w:rPr>
                <w:b/>
                <w:sz w:val="20"/>
                <w:szCs w:val="20"/>
              </w:rPr>
              <w:t>Štete/gubici na ustanovama/građevinama javnog društvenog značaja</w:t>
            </w:r>
          </w:p>
        </w:tc>
      </w:tr>
      <w:tr w:rsidR="00967571" w:rsidRPr="00010305" w14:paraId="66041EDB" w14:textId="77777777" w:rsidTr="00742A71">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78A9C" w14:textId="77777777" w:rsidR="00967571" w:rsidRPr="00010305" w:rsidRDefault="00967571" w:rsidP="00967571">
            <w:pPr>
              <w:spacing w:after="0" w:line="240" w:lineRule="auto"/>
              <w:jc w:val="center"/>
              <w:rPr>
                <w:b/>
                <w:sz w:val="20"/>
                <w:szCs w:val="20"/>
              </w:rPr>
            </w:pPr>
            <w:r w:rsidRPr="00010305">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D498E" w14:textId="77777777" w:rsidR="00967571" w:rsidRPr="00010305" w:rsidRDefault="00967571" w:rsidP="00967571">
            <w:pPr>
              <w:spacing w:after="0" w:line="240" w:lineRule="auto"/>
              <w:jc w:val="center"/>
              <w:rPr>
                <w:b/>
                <w:sz w:val="20"/>
                <w:szCs w:val="20"/>
              </w:rPr>
            </w:pPr>
            <w:r w:rsidRPr="00010305">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8B9FFC" w14:textId="60C5558B" w:rsidR="00967571" w:rsidRPr="00010305" w:rsidRDefault="009D3BE0" w:rsidP="00967571">
            <w:pPr>
              <w:spacing w:after="0" w:line="240" w:lineRule="auto"/>
              <w:jc w:val="center"/>
              <w:rPr>
                <w:b/>
                <w:sz w:val="20"/>
                <w:szCs w:val="20"/>
              </w:rPr>
            </w:pPr>
            <w:r>
              <w:rPr>
                <w:b/>
                <w:sz w:val="20"/>
                <w:szCs w:val="20"/>
              </w:rPr>
              <w:t>% proračuna</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54064" w14:textId="77777777" w:rsidR="00967571" w:rsidRPr="00010305" w:rsidRDefault="00967571" w:rsidP="00967571">
            <w:pPr>
              <w:spacing w:after="0" w:line="240" w:lineRule="auto"/>
              <w:jc w:val="center"/>
              <w:rPr>
                <w:b/>
                <w:sz w:val="20"/>
                <w:szCs w:val="20"/>
              </w:rPr>
            </w:pPr>
            <w:r w:rsidRPr="00010305">
              <w:rPr>
                <w:b/>
                <w:sz w:val="20"/>
                <w:szCs w:val="20"/>
              </w:rPr>
              <w:t>Odabrano</w:t>
            </w:r>
          </w:p>
        </w:tc>
      </w:tr>
      <w:tr w:rsidR="00010305" w:rsidRPr="00010305" w14:paraId="209D3755" w14:textId="77777777" w:rsidTr="00742A71">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0B25E" w14:textId="77777777" w:rsidR="00010305" w:rsidRPr="00010305" w:rsidRDefault="00010305" w:rsidP="00010305">
            <w:pPr>
              <w:spacing w:after="0" w:line="240" w:lineRule="auto"/>
              <w:jc w:val="center"/>
              <w:rPr>
                <w:b/>
                <w:sz w:val="20"/>
                <w:szCs w:val="20"/>
              </w:rPr>
            </w:pPr>
            <w:r w:rsidRPr="00010305">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678ED3" w14:textId="77777777" w:rsidR="00010305" w:rsidRPr="00010305" w:rsidRDefault="00010305" w:rsidP="00010305">
            <w:pPr>
              <w:spacing w:after="0" w:line="240" w:lineRule="auto"/>
              <w:jc w:val="center"/>
              <w:rPr>
                <w:sz w:val="20"/>
                <w:szCs w:val="20"/>
              </w:rPr>
            </w:pPr>
            <w:r w:rsidRPr="00010305">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DF03DA" w14:textId="1620EBF9" w:rsidR="00010305" w:rsidRPr="00010305" w:rsidRDefault="009D3BE0" w:rsidP="00010305">
            <w:pPr>
              <w:spacing w:after="0" w:line="240" w:lineRule="auto"/>
              <w:jc w:val="center"/>
              <w:rPr>
                <w:sz w:val="20"/>
                <w:szCs w:val="20"/>
              </w:rPr>
            </w:pPr>
            <w:r>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39BCE" w14:textId="77777777" w:rsidR="00010305" w:rsidRPr="00010305" w:rsidRDefault="00010305" w:rsidP="00010305">
            <w:pPr>
              <w:spacing w:after="0" w:line="240" w:lineRule="auto"/>
              <w:jc w:val="left"/>
              <w:rPr>
                <w:b/>
                <w:bCs/>
                <w:sz w:val="20"/>
                <w:szCs w:val="20"/>
              </w:rPr>
            </w:pPr>
          </w:p>
        </w:tc>
      </w:tr>
      <w:tr w:rsidR="00010305" w:rsidRPr="00010305" w14:paraId="69A70BE6" w14:textId="77777777" w:rsidTr="00742A71">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607758" w14:textId="77777777" w:rsidR="00010305" w:rsidRPr="00010305" w:rsidRDefault="00010305" w:rsidP="00010305">
            <w:pPr>
              <w:spacing w:after="0" w:line="240" w:lineRule="auto"/>
              <w:jc w:val="center"/>
              <w:rPr>
                <w:b/>
                <w:sz w:val="20"/>
                <w:szCs w:val="20"/>
              </w:rPr>
            </w:pPr>
            <w:r w:rsidRPr="00010305">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CF3F09" w14:textId="77777777" w:rsidR="00010305" w:rsidRPr="00010305" w:rsidRDefault="00010305" w:rsidP="00010305">
            <w:pPr>
              <w:spacing w:after="0" w:line="240" w:lineRule="auto"/>
              <w:jc w:val="center"/>
              <w:rPr>
                <w:sz w:val="20"/>
                <w:szCs w:val="20"/>
              </w:rPr>
            </w:pPr>
            <w:r w:rsidRPr="00010305">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234D4" w14:textId="55563167" w:rsidR="00010305" w:rsidRPr="00010305" w:rsidRDefault="009D3BE0" w:rsidP="00010305">
            <w:pPr>
              <w:spacing w:after="0" w:line="240" w:lineRule="auto"/>
              <w:jc w:val="center"/>
              <w:rPr>
                <w:sz w:val="20"/>
                <w:szCs w:val="20"/>
              </w:rPr>
            </w:pPr>
            <w:r>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18CE4" w14:textId="7A91A5D6" w:rsidR="00010305" w:rsidRPr="00010305" w:rsidRDefault="00010305" w:rsidP="00010305">
            <w:pPr>
              <w:spacing w:after="0" w:line="240" w:lineRule="auto"/>
              <w:jc w:val="center"/>
              <w:rPr>
                <w:b/>
                <w:bCs/>
                <w:sz w:val="20"/>
                <w:szCs w:val="20"/>
              </w:rPr>
            </w:pPr>
          </w:p>
        </w:tc>
      </w:tr>
      <w:tr w:rsidR="00010305" w:rsidRPr="00010305" w14:paraId="078E5FCC" w14:textId="77777777" w:rsidTr="00742A71">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80672C" w14:textId="77777777" w:rsidR="00010305" w:rsidRPr="00010305" w:rsidRDefault="00010305" w:rsidP="00010305">
            <w:pPr>
              <w:spacing w:after="0" w:line="240" w:lineRule="auto"/>
              <w:jc w:val="center"/>
              <w:rPr>
                <w:b/>
                <w:sz w:val="20"/>
                <w:szCs w:val="20"/>
              </w:rPr>
            </w:pPr>
            <w:r w:rsidRPr="00010305">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02DD0D" w14:textId="77777777" w:rsidR="00010305" w:rsidRPr="00010305" w:rsidRDefault="00010305" w:rsidP="00010305">
            <w:pPr>
              <w:spacing w:after="0" w:line="240" w:lineRule="auto"/>
              <w:jc w:val="center"/>
              <w:rPr>
                <w:sz w:val="20"/>
                <w:szCs w:val="20"/>
              </w:rPr>
            </w:pPr>
            <w:r w:rsidRPr="00010305">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E6FBEF" w14:textId="026DD2BF" w:rsidR="00010305" w:rsidRPr="00010305" w:rsidRDefault="009D3BE0" w:rsidP="00010305">
            <w:pPr>
              <w:spacing w:after="0" w:line="240" w:lineRule="auto"/>
              <w:jc w:val="center"/>
              <w:rPr>
                <w:sz w:val="20"/>
                <w:szCs w:val="20"/>
              </w:rPr>
            </w:pPr>
            <w:r>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BF336" w14:textId="77777777" w:rsidR="00010305" w:rsidRPr="00010305" w:rsidRDefault="00010305" w:rsidP="00010305">
            <w:pPr>
              <w:spacing w:after="0" w:line="240" w:lineRule="auto"/>
              <w:jc w:val="left"/>
              <w:rPr>
                <w:b/>
                <w:bCs/>
                <w:sz w:val="20"/>
                <w:szCs w:val="20"/>
              </w:rPr>
            </w:pPr>
          </w:p>
        </w:tc>
      </w:tr>
      <w:tr w:rsidR="00010305" w:rsidRPr="00010305" w14:paraId="38462EFC" w14:textId="77777777" w:rsidTr="00742A71">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DCE47" w14:textId="77777777" w:rsidR="00010305" w:rsidRPr="00010305" w:rsidRDefault="00010305" w:rsidP="00010305">
            <w:pPr>
              <w:spacing w:after="0" w:line="240" w:lineRule="auto"/>
              <w:jc w:val="center"/>
              <w:rPr>
                <w:b/>
                <w:sz w:val="20"/>
                <w:szCs w:val="20"/>
              </w:rPr>
            </w:pPr>
            <w:r w:rsidRPr="00010305">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F6A56" w14:textId="77777777" w:rsidR="00010305" w:rsidRPr="00010305" w:rsidRDefault="00010305" w:rsidP="00010305">
            <w:pPr>
              <w:spacing w:after="0" w:line="240" w:lineRule="auto"/>
              <w:jc w:val="center"/>
              <w:rPr>
                <w:sz w:val="20"/>
                <w:szCs w:val="20"/>
              </w:rPr>
            </w:pPr>
            <w:r w:rsidRPr="00010305">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F387C" w14:textId="16EF5AB7" w:rsidR="00010305" w:rsidRPr="00010305" w:rsidRDefault="009D3BE0" w:rsidP="00010305">
            <w:pPr>
              <w:spacing w:after="0" w:line="240" w:lineRule="auto"/>
              <w:jc w:val="center"/>
              <w:rPr>
                <w:sz w:val="20"/>
                <w:szCs w:val="20"/>
              </w:rPr>
            </w:pPr>
            <w:r>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6E5AE" w14:textId="77777777" w:rsidR="00010305" w:rsidRPr="00010305" w:rsidRDefault="00010305" w:rsidP="00010305">
            <w:pPr>
              <w:spacing w:after="0" w:line="240" w:lineRule="auto"/>
              <w:jc w:val="center"/>
              <w:rPr>
                <w:b/>
                <w:bCs/>
                <w:sz w:val="20"/>
                <w:szCs w:val="20"/>
              </w:rPr>
            </w:pPr>
          </w:p>
        </w:tc>
      </w:tr>
      <w:tr w:rsidR="00010305" w:rsidRPr="00010305" w14:paraId="06BACDCB" w14:textId="77777777" w:rsidTr="00742A71">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54D2A" w14:textId="77777777" w:rsidR="00010305" w:rsidRPr="00010305" w:rsidRDefault="00010305" w:rsidP="00010305">
            <w:pPr>
              <w:spacing w:after="0" w:line="240" w:lineRule="auto"/>
              <w:jc w:val="center"/>
              <w:rPr>
                <w:b/>
                <w:sz w:val="20"/>
                <w:szCs w:val="20"/>
              </w:rPr>
            </w:pPr>
            <w:r w:rsidRPr="00010305">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EE395F" w14:textId="77777777" w:rsidR="00010305" w:rsidRPr="00010305" w:rsidRDefault="00010305" w:rsidP="00010305">
            <w:pPr>
              <w:spacing w:after="0" w:line="240" w:lineRule="auto"/>
              <w:jc w:val="center"/>
              <w:rPr>
                <w:sz w:val="20"/>
                <w:szCs w:val="20"/>
              </w:rPr>
            </w:pPr>
            <w:r w:rsidRPr="00010305">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1BC7C2" w14:textId="77D306AC" w:rsidR="00010305" w:rsidRPr="00010305" w:rsidRDefault="009D3BE0" w:rsidP="00010305">
            <w:pPr>
              <w:spacing w:after="0" w:line="240" w:lineRule="auto"/>
              <w:jc w:val="center"/>
              <w:rPr>
                <w:sz w:val="20"/>
                <w:szCs w:val="20"/>
              </w:rPr>
            </w:pPr>
            <w:r>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B1394" w14:textId="40940425" w:rsidR="00010305" w:rsidRPr="00010305" w:rsidRDefault="00010305" w:rsidP="00010305">
            <w:pPr>
              <w:spacing w:after="0" w:line="240" w:lineRule="auto"/>
              <w:jc w:val="center"/>
              <w:rPr>
                <w:b/>
                <w:bCs/>
                <w:sz w:val="20"/>
                <w:szCs w:val="20"/>
              </w:rPr>
            </w:pPr>
            <w:r w:rsidRPr="00010305">
              <w:rPr>
                <w:b/>
                <w:bCs/>
                <w:sz w:val="20"/>
                <w:szCs w:val="20"/>
              </w:rPr>
              <w:t>X</w:t>
            </w:r>
          </w:p>
        </w:tc>
      </w:tr>
    </w:tbl>
    <w:p w14:paraId="47758620" w14:textId="77777777" w:rsidR="00967571" w:rsidRPr="00010305" w:rsidRDefault="00967571" w:rsidP="00967571">
      <w:pPr>
        <w:spacing w:after="0"/>
        <w:rPr>
          <w:rFonts w:cs="Arial"/>
          <w:bCs/>
          <w:szCs w:val="24"/>
        </w:rPr>
      </w:pPr>
    </w:p>
    <w:p w14:paraId="02A7639D" w14:textId="5337C5E4" w:rsidR="00967571" w:rsidRPr="00010305" w:rsidRDefault="00967571" w:rsidP="00967571">
      <w:pPr>
        <w:spacing w:after="0" w:line="240" w:lineRule="auto"/>
        <w:jc w:val="center"/>
        <w:rPr>
          <w:rFonts w:ascii="Calibri" w:eastAsia="Calibri" w:hAnsi="Calibri" w:cs="Arial"/>
          <w:b/>
          <w:bCs/>
          <w:sz w:val="20"/>
          <w:szCs w:val="20"/>
        </w:rPr>
      </w:pPr>
      <w:bookmarkStart w:id="1070" w:name="_Toc219875399"/>
      <w:r w:rsidRPr="00010305">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135</w:t>
      </w:r>
      <w:r w:rsidR="00D13B37">
        <w:rPr>
          <w:rFonts w:ascii="Calibri" w:eastAsia="Calibri" w:hAnsi="Calibri" w:cs="Arial"/>
          <w:b/>
          <w:bCs/>
          <w:sz w:val="20"/>
          <w:szCs w:val="20"/>
        </w:rPr>
        <w:fldChar w:fldCharType="end"/>
      </w:r>
      <w:r w:rsidRPr="00010305">
        <w:rPr>
          <w:rFonts w:ascii="Calibri" w:eastAsia="Calibri" w:hAnsi="Calibri" w:cs="Arial"/>
          <w:b/>
          <w:bCs/>
          <w:sz w:val="20"/>
          <w:szCs w:val="20"/>
        </w:rPr>
        <w:t xml:space="preserve">: Prikaz prijetnjom nastalih posljedica na društvenu stabilnost i politiku – Događaj s najgorim mogućim posljedicama - </w:t>
      </w:r>
      <w:r w:rsidR="00D00CAE" w:rsidRPr="00010305">
        <w:rPr>
          <w:rFonts w:ascii="Calibri" w:eastAsia="Calibri" w:hAnsi="Calibri" w:cs="Arial"/>
          <w:b/>
          <w:bCs/>
          <w:sz w:val="20"/>
          <w:szCs w:val="20"/>
        </w:rPr>
        <w:t>Potres</w:t>
      </w:r>
      <w:bookmarkEnd w:id="1070"/>
    </w:p>
    <w:tbl>
      <w:tblPr>
        <w:tblStyle w:val="Reetkatablice1022"/>
        <w:tblW w:w="0" w:type="auto"/>
        <w:jc w:val="center"/>
        <w:tblLook w:val="04A0" w:firstRow="1" w:lastRow="0" w:firstColumn="1" w:lastColumn="0" w:noHBand="0" w:noVBand="1"/>
      </w:tblPr>
      <w:tblGrid>
        <w:gridCol w:w="1067"/>
        <w:gridCol w:w="1922"/>
        <w:gridCol w:w="2340"/>
        <w:gridCol w:w="2179"/>
      </w:tblGrid>
      <w:tr w:rsidR="00967571" w:rsidRPr="00010305" w14:paraId="594858A1" w14:textId="77777777" w:rsidTr="001C11E5">
        <w:trPr>
          <w:jc w:val="center"/>
        </w:trPr>
        <w:tc>
          <w:tcPr>
            <w:tcW w:w="1067" w:type="dxa"/>
            <w:vAlign w:val="center"/>
          </w:tcPr>
          <w:p w14:paraId="6AA54211" w14:textId="77777777" w:rsidR="00967571" w:rsidRPr="00010305" w:rsidRDefault="00967571" w:rsidP="00967571">
            <w:pPr>
              <w:spacing w:after="0" w:line="240" w:lineRule="auto"/>
              <w:jc w:val="center"/>
              <w:rPr>
                <w:rFonts w:ascii="Calibri" w:hAnsi="Calibri" w:cs="Calibri"/>
                <w:b/>
                <w:sz w:val="20"/>
                <w:szCs w:val="20"/>
              </w:rPr>
            </w:pPr>
            <w:r w:rsidRPr="00010305">
              <w:rPr>
                <w:rFonts w:ascii="Calibri" w:hAnsi="Calibri" w:cs="Calibri"/>
                <w:b/>
                <w:sz w:val="20"/>
                <w:szCs w:val="20"/>
              </w:rPr>
              <w:t>Kategorija</w:t>
            </w:r>
          </w:p>
        </w:tc>
        <w:tc>
          <w:tcPr>
            <w:tcW w:w="1922" w:type="dxa"/>
            <w:vAlign w:val="center"/>
          </w:tcPr>
          <w:p w14:paraId="60E483AE" w14:textId="77777777" w:rsidR="00967571" w:rsidRPr="00010305" w:rsidRDefault="00967571" w:rsidP="00967571">
            <w:pPr>
              <w:spacing w:after="0" w:line="240" w:lineRule="auto"/>
              <w:jc w:val="center"/>
              <w:rPr>
                <w:rFonts w:ascii="Calibri" w:hAnsi="Calibri" w:cs="Calibri"/>
                <w:b/>
                <w:sz w:val="20"/>
                <w:szCs w:val="20"/>
              </w:rPr>
            </w:pPr>
            <w:r w:rsidRPr="00010305">
              <w:rPr>
                <w:rFonts w:ascii="Calibri" w:hAnsi="Calibri" w:cs="Calibri"/>
                <w:b/>
                <w:sz w:val="20"/>
                <w:szCs w:val="20"/>
              </w:rPr>
              <w:t>Ustanove/građevine javnog, društvenog interesa</w:t>
            </w:r>
          </w:p>
        </w:tc>
        <w:tc>
          <w:tcPr>
            <w:tcW w:w="2340" w:type="dxa"/>
            <w:vAlign w:val="center"/>
          </w:tcPr>
          <w:p w14:paraId="399CA492" w14:textId="77777777" w:rsidR="00967571" w:rsidRPr="00010305" w:rsidRDefault="00967571" w:rsidP="00967571">
            <w:pPr>
              <w:spacing w:after="0" w:line="240" w:lineRule="auto"/>
              <w:jc w:val="center"/>
              <w:rPr>
                <w:rFonts w:ascii="Calibri" w:hAnsi="Calibri" w:cs="Calibri"/>
                <w:b/>
                <w:sz w:val="20"/>
                <w:szCs w:val="20"/>
              </w:rPr>
            </w:pPr>
            <w:r w:rsidRPr="00010305">
              <w:rPr>
                <w:rFonts w:ascii="Calibri" w:hAnsi="Calibri" w:cs="Calibri"/>
                <w:b/>
                <w:sz w:val="20"/>
                <w:szCs w:val="20"/>
              </w:rPr>
              <w:t>Kritična infrastruktura</w:t>
            </w:r>
          </w:p>
        </w:tc>
        <w:tc>
          <w:tcPr>
            <w:tcW w:w="2179" w:type="dxa"/>
            <w:vAlign w:val="center"/>
          </w:tcPr>
          <w:p w14:paraId="49624044" w14:textId="77777777" w:rsidR="00967571" w:rsidRPr="00010305" w:rsidRDefault="00967571" w:rsidP="00967571">
            <w:pPr>
              <w:spacing w:after="0" w:line="240" w:lineRule="auto"/>
              <w:jc w:val="center"/>
              <w:rPr>
                <w:rFonts w:ascii="Calibri" w:hAnsi="Calibri" w:cs="Calibri"/>
                <w:b/>
                <w:sz w:val="20"/>
                <w:szCs w:val="20"/>
              </w:rPr>
            </w:pPr>
            <w:r w:rsidRPr="00010305">
              <w:rPr>
                <w:rFonts w:ascii="Calibri" w:hAnsi="Calibri" w:cs="Calibri"/>
                <w:b/>
                <w:sz w:val="20"/>
                <w:szCs w:val="20"/>
              </w:rPr>
              <w:t>Ukupno</w:t>
            </w:r>
          </w:p>
        </w:tc>
      </w:tr>
      <w:tr w:rsidR="00967571" w:rsidRPr="00010305" w14:paraId="3C9A2E2D" w14:textId="77777777" w:rsidTr="001C11E5">
        <w:trPr>
          <w:jc w:val="center"/>
        </w:trPr>
        <w:tc>
          <w:tcPr>
            <w:tcW w:w="1067" w:type="dxa"/>
            <w:vAlign w:val="center"/>
          </w:tcPr>
          <w:p w14:paraId="477CEFDB" w14:textId="77777777" w:rsidR="00967571" w:rsidRPr="00010305" w:rsidRDefault="00967571" w:rsidP="00967571">
            <w:pPr>
              <w:spacing w:after="0" w:line="240" w:lineRule="auto"/>
              <w:jc w:val="center"/>
              <w:rPr>
                <w:rFonts w:ascii="Calibri" w:hAnsi="Calibri" w:cs="Calibri"/>
                <w:b/>
                <w:sz w:val="20"/>
                <w:szCs w:val="20"/>
              </w:rPr>
            </w:pPr>
            <w:r w:rsidRPr="00010305">
              <w:rPr>
                <w:rFonts w:ascii="Calibri" w:hAnsi="Calibri" w:cs="Calibri"/>
                <w:b/>
                <w:sz w:val="20"/>
                <w:szCs w:val="20"/>
              </w:rPr>
              <w:t>1</w:t>
            </w:r>
          </w:p>
        </w:tc>
        <w:tc>
          <w:tcPr>
            <w:tcW w:w="1922" w:type="dxa"/>
            <w:vAlign w:val="center"/>
          </w:tcPr>
          <w:p w14:paraId="1F0A7675" w14:textId="77777777" w:rsidR="00967571" w:rsidRPr="00010305" w:rsidRDefault="00967571" w:rsidP="00967571">
            <w:pPr>
              <w:spacing w:after="0" w:line="240" w:lineRule="auto"/>
              <w:jc w:val="center"/>
              <w:rPr>
                <w:rFonts w:ascii="Calibri" w:hAnsi="Calibri" w:cs="Calibri"/>
                <w:b/>
                <w:bCs/>
                <w:sz w:val="20"/>
                <w:szCs w:val="20"/>
              </w:rPr>
            </w:pPr>
          </w:p>
        </w:tc>
        <w:tc>
          <w:tcPr>
            <w:tcW w:w="2340" w:type="dxa"/>
            <w:vAlign w:val="center"/>
          </w:tcPr>
          <w:p w14:paraId="6F6F2E6F" w14:textId="77777777" w:rsidR="00967571" w:rsidRPr="00010305" w:rsidRDefault="00967571" w:rsidP="00967571">
            <w:pPr>
              <w:spacing w:after="0" w:line="240" w:lineRule="auto"/>
              <w:jc w:val="center"/>
              <w:rPr>
                <w:rFonts w:ascii="Calibri" w:hAnsi="Calibri" w:cs="Calibri"/>
                <w:b/>
                <w:bCs/>
                <w:sz w:val="20"/>
                <w:szCs w:val="20"/>
              </w:rPr>
            </w:pPr>
          </w:p>
        </w:tc>
        <w:tc>
          <w:tcPr>
            <w:tcW w:w="2179" w:type="dxa"/>
            <w:vAlign w:val="center"/>
          </w:tcPr>
          <w:p w14:paraId="1755408D" w14:textId="77777777" w:rsidR="00967571" w:rsidRPr="00010305" w:rsidRDefault="00967571" w:rsidP="00967571">
            <w:pPr>
              <w:spacing w:after="0" w:line="240" w:lineRule="auto"/>
              <w:jc w:val="center"/>
              <w:rPr>
                <w:rFonts w:ascii="Calibri" w:hAnsi="Calibri" w:cs="Calibri"/>
                <w:b/>
                <w:bCs/>
                <w:sz w:val="20"/>
                <w:szCs w:val="20"/>
              </w:rPr>
            </w:pPr>
          </w:p>
        </w:tc>
      </w:tr>
      <w:tr w:rsidR="00967571" w:rsidRPr="00010305" w14:paraId="4F21E735" w14:textId="77777777" w:rsidTr="001C11E5">
        <w:trPr>
          <w:jc w:val="center"/>
        </w:trPr>
        <w:tc>
          <w:tcPr>
            <w:tcW w:w="1067" w:type="dxa"/>
            <w:vAlign w:val="center"/>
          </w:tcPr>
          <w:p w14:paraId="01EA3CBC" w14:textId="77777777" w:rsidR="00967571" w:rsidRPr="00010305" w:rsidRDefault="00967571" w:rsidP="00967571">
            <w:pPr>
              <w:spacing w:after="0" w:line="240" w:lineRule="auto"/>
              <w:jc w:val="center"/>
              <w:rPr>
                <w:rFonts w:ascii="Calibri" w:hAnsi="Calibri" w:cs="Calibri"/>
                <w:b/>
                <w:sz w:val="20"/>
                <w:szCs w:val="20"/>
              </w:rPr>
            </w:pPr>
            <w:r w:rsidRPr="00010305">
              <w:rPr>
                <w:rFonts w:ascii="Calibri" w:hAnsi="Calibri" w:cs="Calibri"/>
                <w:b/>
                <w:sz w:val="20"/>
                <w:szCs w:val="20"/>
              </w:rPr>
              <w:t>2</w:t>
            </w:r>
          </w:p>
        </w:tc>
        <w:tc>
          <w:tcPr>
            <w:tcW w:w="1922" w:type="dxa"/>
            <w:vAlign w:val="center"/>
          </w:tcPr>
          <w:p w14:paraId="1228973F" w14:textId="129CD850" w:rsidR="00967571" w:rsidRPr="00010305" w:rsidRDefault="00967571" w:rsidP="00967571">
            <w:pPr>
              <w:spacing w:after="0" w:line="240" w:lineRule="auto"/>
              <w:jc w:val="center"/>
              <w:rPr>
                <w:rFonts w:ascii="Calibri" w:hAnsi="Calibri" w:cs="Calibri"/>
                <w:b/>
                <w:bCs/>
                <w:sz w:val="20"/>
                <w:szCs w:val="20"/>
              </w:rPr>
            </w:pPr>
          </w:p>
        </w:tc>
        <w:tc>
          <w:tcPr>
            <w:tcW w:w="2340" w:type="dxa"/>
            <w:vAlign w:val="center"/>
          </w:tcPr>
          <w:p w14:paraId="3A3F000A" w14:textId="3A0CA82F" w:rsidR="00967571" w:rsidRPr="00010305" w:rsidRDefault="00967571" w:rsidP="00967571">
            <w:pPr>
              <w:spacing w:after="0" w:line="240" w:lineRule="auto"/>
              <w:jc w:val="center"/>
              <w:rPr>
                <w:rFonts w:ascii="Calibri" w:hAnsi="Calibri" w:cs="Calibri"/>
                <w:b/>
                <w:bCs/>
                <w:sz w:val="20"/>
                <w:szCs w:val="20"/>
              </w:rPr>
            </w:pPr>
          </w:p>
        </w:tc>
        <w:tc>
          <w:tcPr>
            <w:tcW w:w="2179" w:type="dxa"/>
            <w:vAlign w:val="center"/>
          </w:tcPr>
          <w:p w14:paraId="1DF15A4C" w14:textId="16183742" w:rsidR="00967571" w:rsidRPr="00010305" w:rsidRDefault="00967571" w:rsidP="00967571">
            <w:pPr>
              <w:spacing w:after="0" w:line="240" w:lineRule="auto"/>
              <w:jc w:val="center"/>
              <w:rPr>
                <w:rFonts w:ascii="Calibri" w:hAnsi="Calibri" w:cs="Calibri"/>
                <w:b/>
                <w:bCs/>
                <w:sz w:val="20"/>
                <w:szCs w:val="20"/>
              </w:rPr>
            </w:pPr>
          </w:p>
        </w:tc>
      </w:tr>
      <w:tr w:rsidR="00967571" w:rsidRPr="00010305" w14:paraId="62D856C2" w14:textId="77777777" w:rsidTr="001C11E5">
        <w:trPr>
          <w:jc w:val="center"/>
        </w:trPr>
        <w:tc>
          <w:tcPr>
            <w:tcW w:w="1067" w:type="dxa"/>
            <w:vAlign w:val="center"/>
          </w:tcPr>
          <w:p w14:paraId="62AFAEAC" w14:textId="77777777" w:rsidR="00967571" w:rsidRPr="00010305" w:rsidRDefault="00967571" w:rsidP="00967571">
            <w:pPr>
              <w:spacing w:after="0" w:line="240" w:lineRule="auto"/>
              <w:jc w:val="center"/>
              <w:rPr>
                <w:rFonts w:ascii="Calibri" w:hAnsi="Calibri" w:cs="Calibri"/>
                <w:b/>
                <w:sz w:val="20"/>
                <w:szCs w:val="20"/>
              </w:rPr>
            </w:pPr>
            <w:r w:rsidRPr="00010305">
              <w:rPr>
                <w:rFonts w:ascii="Calibri" w:hAnsi="Calibri" w:cs="Calibri"/>
                <w:b/>
                <w:sz w:val="20"/>
                <w:szCs w:val="20"/>
              </w:rPr>
              <w:t>3</w:t>
            </w:r>
          </w:p>
        </w:tc>
        <w:tc>
          <w:tcPr>
            <w:tcW w:w="1922" w:type="dxa"/>
            <w:vAlign w:val="center"/>
          </w:tcPr>
          <w:p w14:paraId="08CCF533" w14:textId="77777777" w:rsidR="00967571" w:rsidRPr="00010305" w:rsidRDefault="00967571" w:rsidP="00967571">
            <w:pPr>
              <w:spacing w:after="0" w:line="240" w:lineRule="auto"/>
              <w:jc w:val="center"/>
              <w:rPr>
                <w:rFonts w:ascii="Calibri" w:hAnsi="Calibri" w:cs="Calibri"/>
                <w:b/>
                <w:bCs/>
                <w:sz w:val="20"/>
                <w:szCs w:val="20"/>
              </w:rPr>
            </w:pPr>
          </w:p>
        </w:tc>
        <w:tc>
          <w:tcPr>
            <w:tcW w:w="2340" w:type="dxa"/>
            <w:vAlign w:val="center"/>
          </w:tcPr>
          <w:p w14:paraId="39E74A8B" w14:textId="77777777" w:rsidR="00967571" w:rsidRPr="00010305" w:rsidRDefault="00967571" w:rsidP="00967571">
            <w:pPr>
              <w:spacing w:after="0" w:line="240" w:lineRule="auto"/>
              <w:jc w:val="center"/>
              <w:rPr>
                <w:rFonts w:ascii="Calibri" w:hAnsi="Calibri" w:cs="Calibri"/>
                <w:b/>
                <w:bCs/>
                <w:sz w:val="20"/>
                <w:szCs w:val="20"/>
              </w:rPr>
            </w:pPr>
          </w:p>
        </w:tc>
        <w:tc>
          <w:tcPr>
            <w:tcW w:w="2179" w:type="dxa"/>
            <w:vAlign w:val="center"/>
          </w:tcPr>
          <w:p w14:paraId="792385FE" w14:textId="77777777" w:rsidR="00967571" w:rsidRPr="00010305" w:rsidRDefault="00967571" w:rsidP="00967571">
            <w:pPr>
              <w:spacing w:after="0" w:line="240" w:lineRule="auto"/>
              <w:jc w:val="center"/>
              <w:rPr>
                <w:rFonts w:ascii="Calibri" w:hAnsi="Calibri" w:cs="Calibri"/>
                <w:b/>
                <w:bCs/>
                <w:sz w:val="20"/>
                <w:szCs w:val="20"/>
              </w:rPr>
            </w:pPr>
          </w:p>
        </w:tc>
      </w:tr>
      <w:tr w:rsidR="00967571" w:rsidRPr="00010305" w14:paraId="11106B55" w14:textId="77777777" w:rsidTr="001C11E5">
        <w:trPr>
          <w:jc w:val="center"/>
        </w:trPr>
        <w:tc>
          <w:tcPr>
            <w:tcW w:w="1067" w:type="dxa"/>
            <w:vAlign w:val="center"/>
          </w:tcPr>
          <w:p w14:paraId="2085497D" w14:textId="77777777" w:rsidR="00967571" w:rsidRPr="00010305" w:rsidRDefault="00967571" w:rsidP="00967571">
            <w:pPr>
              <w:spacing w:after="0" w:line="240" w:lineRule="auto"/>
              <w:jc w:val="center"/>
              <w:rPr>
                <w:rFonts w:ascii="Calibri" w:hAnsi="Calibri" w:cs="Calibri"/>
                <w:b/>
                <w:sz w:val="20"/>
                <w:szCs w:val="20"/>
              </w:rPr>
            </w:pPr>
            <w:r w:rsidRPr="00010305">
              <w:rPr>
                <w:rFonts w:ascii="Calibri" w:hAnsi="Calibri" w:cs="Calibri"/>
                <w:b/>
                <w:sz w:val="20"/>
                <w:szCs w:val="20"/>
              </w:rPr>
              <w:t>4</w:t>
            </w:r>
          </w:p>
        </w:tc>
        <w:tc>
          <w:tcPr>
            <w:tcW w:w="1922" w:type="dxa"/>
            <w:vAlign w:val="center"/>
          </w:tcPr>
          <w:p w14:paraId="3461014D" w14:textId="77777777" w:rsidR="00967571" w:rsidRPr="00010305" w:rsidRDefault="00967571" w:rsidP="00967571">
            <w:pPr>
              <w:spacing w:after="0" w:line="240" w:lineRule="auto"/>
              <w:jc w:val="center"/>
              <w:rPr>
                <w:rFonts w:ascii="Calibri" w:hAnsi="Calibri" w:cs="Calibri"/>
                <w:b/>
                <w:bCs/>
                <w:sz w:val="20"/>
                <w:szCs w:val="20"/>
              </w:rPr>
            </w:pPr>
          </w:p>
        </w:tc>
        <w:tc>
          <w:tcPr>
            <w:tcW w:w="2340" w:type="dxa"/>
            <w:vAlign w:val="center"/>
          </w:tcPr>
          <w:p w14:paraId="087BA5FE" w14:textId="77777777" w:rsidR="00967571" w:rsidRPr="00010305" w:rsidRDefault="00967571" w:rsidP="00967571">
            <w:pPr>
              <w:spacing w:after="0" w:line="240" w:lineRule="auto"/>
              <w:jc w:val="center"/>
              <w:rPr>
                <w:rFonts w:ascii="Calibri" w:hAnsi="Calibri" w:cs="Calibri"/>
                <w:b/>
                <w:bCs/>
                <w:sz w:val="20"/>
                <w:szCs w:val="20"/>
              </w:rPr>
            </w:pPr>
          </w:p>
        </w:tc>
        <w:tc>
          <w:tcPr>
            <w:tcW w:w="2179" w:type="dxa"/>
            <w:vAlign w:val="center"/>
          </w:tcPr>
          <w:p w14:paraId="0A9BAB89" w14:textId="77777777" w:rsidR="00967571" w:rsidRPr="00010305" w:rsidRDefault="00967571" w:rsidP="00967571">
            <w:pPr>
              <w:spacing w:after="0" w:line="240" w:lineRule="auto"/>
              <w:jc w:val="center"/>
              <w:rPr>
                <w:rFonts w:ascii="Calibri" w:hAnsi="Calibri" w:cs="Calibri"/>
                <w:b/>
                <w:bCs/>
                <w:sz w:val="20"/>
                <w:szCs w:val="20"/>
              </w:rPr>
            </w:pPr>
          </w:p>
        </w:tc>
      </w:tr>
      <w:tr w:rsidR="00D00CAE" w:rsidRPr="00010305" w14:paraId="7CAB5BFE" w14:textId="77777777" w:rsidTr="001C11E5">
        <w:trPr>
          <w:jc w:val="center"/>
        </w:trPr>
        <w:tc>
          <w:tcPr>
            <w:tcW w:w="1067" w:type="dxa"/>
            <w:vAlign w:val="center"/>
          </w:tcPr>
          <w:p w14:paraId="3DF25713" w14:textId="77777777" w:rsidR="00D00CAE" w:rsidRPr="00010305" w:rsidRDefault="00D00CAE" w:rsidP="00D00CAE">
            <w:pPr>
              <w:spacing w:after="0" w:line="240" w:lineRule="auto"/>
              <w:jc w:val="center"/>
              <w:rPr>
                <w:rFonts w:ascii="Calibri" w:hAnsi="Calibri" w:cs="Calibri"/>
                <w:b/>
                <w:sz w:val="20"/>
                <w:szCs w:val="20"/>
              </w:rPr>
            </w:pPr>
            <w:r w:rsidRPr="00010305">
              <w:rPr>
                <w:rFonts w:ascii="Calibri" w:hAnsi="Calibri" w:cs="Calibri"/>
                <w:b/>
                <w:sz w:val="20"/>
                <w:szCs w:val="20"/>
              </w:rPr>
              <w:t>5</w:t>
            </w:r>
          </w:p>
        </w:tc>
        <w:tc>
          <w:tcPr>
            <w:tcW w:w="1922" w:type="dxa"/>
            <w:vAlign w:val="center"/>
          </w:tcPr>
          <w:p w14:paraId="15033A6A" w14:textId="01D1425F" w:rsidR="00D00CAE" w:rsidRPr="00010305" w:rsidRDefault="00D00CAE" w:rsidP="00D00CAE">
            <w:pPr>
              <w:spacing w:after="0" w:line="240" w:lineRule="auto"/>
              <w:jc w:val="center"/>
              <w:rPr>
                <w:rFonts w:ascii="Calibri" w:hAnsi="Calibri" w:cs="Calibri"/>
                <w:b/>
                <w:bCs/>
                <w:sz w:val="20"/>
                <w:szCs w:val="20"/>
              </w:rPr>
            </w:pPr>
            <w:r w:rsidRPr="00010305">
              <w:rPr>
                <w:rFonts w:ascii="Calibri" w:hAnsi="Calibri" w:cs="Calibri"/>
                <w:b/>
                <w:bCs/>
                <w:sz w:val="20"/>
                <w:szCs w:val="20"/>
              </w:rPr>
              <w:t>X</w:t>
            </w:r>
          </w:p>
        </w:tc>
        <w:tc>
          <w:tcPr>
            <w:tcW w:w="2340" w:type="dxa"/>
            <w:vAlign w:val="center"/>
          </w:tcPr>
          <w:p w14:paraId="37E4A510" w14:textId="53EBE09F" w:rsidR="00D00CAE" w:rsidRPr="00010305" w:rsidRDefault="00D00CAE" w:rsidP="00D00CAE">
            <w:pPr>
              <w:spacing w:after="0" w:line="240" w:lineRule="auto"/>
              <w:jc w:val="center"/>
              <w:rPr>
                <w:rFonts w:ascii="Calibri" w:hAnsi="Calibri" w:cs="Calibri"/>
                <w:b/>
                <w:bCs/>
                <w:sz w:val="20"/>
                <w:szCs w:val="20"/>
              </w:rPr>
            </w:pPr>
            <w:r w:rsidRPr="00010305">
              <w:rPr>
                <w:rFonts w:ascii="Calibri" w:hAnsi="Calibri" w:cs="Calibri"/>
                <w:b/>
                <w:bCs/>
                <w:sz w:val="20"/>
                <w:szCs w:val="20"/>
              </w:rPr>
              <w:t>X</w:t>
            </w:r>
          </w:p>
        </w:tc>
        <w:tc>
          <w:tcPr>
            <w:tcW w:w="2179" w:type="dxa"/>
            <w:vAlign w:val="center"/>
          </w:tcPr>
          <w:p w14:paraId="599D2543" w14:textId="1B1510C1" w:rsidR="00D00CAE" w:rsidRPr="00010305" w:rsidRDefault="00D00CAE" w:rsidP="00D00CAE">
            <w:pPr>
              <w:spacing w:after="0" w:line="240" w:lineRule="auto"/>
              <w:jc w:val="center"/>
              <w:rPr>
                <w:rFonts w:ascii="Calibri" w:hAnsi="Calibri" w:cs="Calibri"/>
                <w:b/>
                <w:bCs/>
                <w:sz w:val="20"/>
                <w:szCs w:val="20"/>
              </w:rPr>
            </w:pPr>
            <w:r w:rsidRPr="00010305">
              <w:rPr>
                <w:rFonts w:ascii="Calibri" w:hAnsi="Calibri" w:cs="Calibri"/>
                <w:b/>
                <w:bCs/>
                <w:sz w:val="20"/>
                <w:szCs w:val="20"/>
              </w:rPr>
              <w:t>X</w:t>
            </w:r>
          </w:p>
        </w:tc>
      </w:tr>
    </w:tbl>
    <w:p w14:paraId="135A716A" w14:textId="77777777" w:rsidR="004A4488" w:rsidRPr="00010305" w:rsidRDefault="004A4488" w:rsidP="00967571">
      <w:pPr>
        <w:spacing w:after="0"/>
      </w:pPr>
    </w:p>
    <w:p w14:paraId="5C97081D" w14:textId="21D5D910" w:rsidR="00967571" w:rsidRPr="00010305" w:rsidRDefault="00967571" w:rsidP="00967571">
      <w:pPr>
        <w:pStyle w:val="Naslov4"/>
        <w:spacing w:before="0"/>
      </w:pPr>
      <w:bookmarkStart w:id="1071" w:name="_Toc219875187"/>
      <w:r w:rsidRPr="00010305">
        <w:t>6.</w:t>
      </w:r>
      <w:r w:rsidR="00010305" w:rsidRPr="00010305">
        <w:t>10</w:t>
      </w:r>
      <w:r w:rsidRPr="00010305">
        <w:t xml:space="preserve">.6.4. Vjerojatnost pojave događaja s najgorim mogućim posljedicama uslijed </w:t>
      </w:r>
      <w:r w:rsidR="00D00CAE" w:rsidRPr="00010305">
        <w:t>potresa</w:t>
      </w:r>
      <w:bookmarkEnd w:id="1071"/>
    </w:p>
    <w:p w14:paraId="291F37D3" w14:textId="77777777" w:rsidR="00967571" w:rsidRPr="00010305" w:rsidRDefault="00967571" w:rsidP="00967571">
      <w:pPr>
        <w:spacing w:after="0"/>
      </w:pPr>
    </w:p>
    <w:p w14:paraId="2DAD53B9" w14:textId="599376CF" w:rsidR="00967571" w:rsidRPr="00010305" w:rsidRDefault="00967571" w:rsidP="00967571">
      <w:pPr>
        <w:spacing w:after="0" w:line="240" w:lineRule="auto"/>
        <w:jc w:val="center"/>
        <w:rPr>
          <w:rFonts w:cs="Arial"/>
          <w:b/>
          <w:bCs/>
          <w:sz w:val="20"/>
          <w:szCs w:val="20"/>
        </w:rPr>
      </w:pPr>
      <w:bookmarkStart w:id="1072" w:name="_Toc219875400"/>
      <w:r w:rsidRPr="00010305">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136</w:t>
      </w:r>
      <w:r w:rsidR="00D13B37">
        <w:rPr>
          <w:rFonts w:cs="Arial"/>
          <w:b/>
          <w:bCs/>
          <w:sz w:val="20"/>
          <w:szCs w:val="20"/>
        </w:rPr>
        <w:fldChar w:fldCharType="end"/>
      </w:r>
      <w:r w:rsidRPr="00010305">
        <w:rPr>
          <w:rFonts w:cs="Arial"/>
          <w:b/>
          <w:bCs/>
          <w:sz w:val="20"/>
          <w:szCs w:val="20"/>
        </w:rPr>
        <w:t xml:space="preserve">: Vjerojatnost pojave događaja s najgorim mogućim posljedicama – </w:t>
      </w:r>
      <w:r w:rsidR="00D00CAE" w:rsidRPr="00010305">
        <w:rPr>
          <w:rFonts w:cs="Arial"/>
          <w:b/>
          <w:bCs/>
          <w:sz w:val="20"/>
          <w:szCs w:val="20"/>
        </w:rPr>
        <w:t>Potresa</w:t>
      </w:r>
      <w:bookmarkEnd w:id="1072"/>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967571" w:rsidRPr="00010305" w14:paraId="38C575FB" w14:textId="77777777" w:rsidTr="00010305">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1B147" w14:textId="77777777" w:rsidR="00967571" w:rsidRPr="00010305" w:rsidRDefault="00967571" w:rsidP="00967571">
            <w:pPr>
              <w:spacing w:after="0" w:line="240" w:lineRule="auto"/>
              <w:jc w:val="center"/>
              <w:rPr>
                <w:b/>
                <w:sz w:val="20"/>
                <w:szCs w:val="20"/>
              </w:rPr>
            </w:pPr>
            <w:r w:rsidRPr="00010305">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ADF2A" w14:textId="77777777" w:rsidR="00967571" w:rsidRPr="00010305" w:rsidRDefault="00967571" w:rsidP="00967571">
            <w:pPr>
              <w:spacing w:after="0" w:line="240" w:lineRule="auto"/>
              <w:jc w:val="center"/>
              <w:rPr>
                <w:b/>
                <w:sz w:val="20"/>
                <w:szCs w:val="20"/>
              </w:rPr>
            </w:pPr>
            <w:r w:rsidRPr="00010305">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01729" w14:textId="77777777" w:rsidR="00967571" w:rsidRPr="00010305" w:rsidRDefault="00967571" w:rsidP="00967571">
            <w:pPr>
              <w:spacing w:after="0" w:line="240" w:lineRule="auto"/>
              <w:jc w:val="center"/>
              <w:rPr>
                <w:b/>
                <w:sz w:val="20"/>
                <w:szCs w:val="20"/>
              </w:rPr>
            </w:pPr>
            <w:r w:rsidRPr="00010305">
              <w:rPr>
                <w:b/>
                <w:sz w:val="20"/>
                <w:szCs w:val="20"/>
              </w:rPr>
              <w:t>Vjerojatnost/frekvencija</w:t>
            </w:r>
          </w:p>
        </w:tc>
      </w:tr>
      <w:tr w:rsidR="00967571" w:rsidRPr="00010305" w14:paraId="6CE735D6" w14:textId="77777777" w:rsidTr="00010305">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4C0237" w14:textId="77777777" w:rsidR="00967571" w:rsidRPr="00010305" w:rsidRDefault="00967571" w:rsidP="00967571">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FDBE44" w14:textId="77777777" w:rsidR="00967571" w:rsidRPr="00010305" w:rsidRDefault="00967571" w:rsidP="00967571">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78F8B7" w14:textId="77777777" w:rsidR="00967571" w:rsidRPr="00010305" w:rsidRDefault="00967571" w:rsidP="00967571">
            <w:pPr>
              <w:spacing w:after="0" w:line="240" w:lineRule="auto"/>
              <w:jc w:val="center"/>
              <w:rPr>
                <w:b/>
                <w:sz w:val="20"/>
                <w:szCs w:val="20"/>
              </w:rPr>
            </w:pPr>
            <w:r w:rsidRPr="00010305">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A5F4B" w14:textId="77777777" w:rsidR="00967571" w:rsidRPr="00010305" w:rsidRDefault="00967571" w:rsidP="00967571">
            <w:pPr>
              <w:spacing w:after="0" w:line="240" w:lineRule="auto"/>
              <w:jc w:val="center"/>
              <w:rPr>
                <w:b/>
                <w:sz w:val="20"/>
                <w:szCs w:val="20"/>
              </w:rPr>
            </w:pPr>
            <w:r w:rsidRPr="00010305">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569FC8" w14:textId="77777777" w:rsidR="00967571" w:rsidRPr="00010305" w:rsidRDefault="00967571" w:rsidP="00967571">
            <w:pPr>
              <w:spacing w:after="0" w:line="240" w:lineRule="auto"/>
              <w:jc w:val="center"/>
              <w:rPr>
                <w:b/>
                <w:sz w:val="20"/>
                <w:szCs w:val="20"/>
              </w:rPr>
            </w:pPr>
            <w:r w:rsidRPr="00010305">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C85D6" w14:textId="77777777" w:rsidR="00967571" w:rsidRPr="00010305" w:rsidRDefault="00967571" w:rsidP="00967571">
            <w:pPr>
              <w:spacing w:after="0" w:line="240" w:lineRule="auto"/>
              <w:jc w:val="center"/>
              <w:rPr>
                <w:b/>
                <w:sz w:val="20"/>
                <w:szCs w:val="20"/>
              </w:rPr>
            </w:pPr>
            <w:r w:rsidRPr="00010305">
              <w:rPr>
                <w:b/>
                <w:sz w:val="20"/>
                <w:szCs w:val="20"/>
              </w:rPr>
              <w:t>Odabrano</w:t>
            </w:r>
          </w:p>
        </w:tc>
      </w:tr>
      <w:tr w:rsidR="00967571" w:rsidRPr="00010305" w14:paraId="6F382CEA" w14:textId="77777777" w:rsidTr="00010305">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93D70" w14:textId="77777777" w:rsidR="00967571" w:rsidRPr="00010305" w:rsidRDefault="00967571" w:rsidP="00967571">
            <w:pPr>
              <w:spacing w:after="0" w:line="240" w:lineRule="auto"/>
              <w:jc w:val="center"/>
              <w:rPr>
                <w:b/>
                <w:sz w:val="20"/>
                <w:szCs w:val="20"/>
              </w:rPr>
            </w:pPr>
            <w:r w:rsidRPr="00010305">
              <w:rPr>
                <w:b/>
                <w:sz w:val="20"/>
                <w:szCs w:val="20"/>
              </w:rPr>
              <w:lastRenderedPageBreak/>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86E4B3" w14:textId="77777777" w:rsidR="00967571" w:rsidRPr="00010305" w:rsidRDefault="00967571" w:rsidP="00967571">
            <w:pPr>
              <w:spacing w:after="0" w:line="240" w:lineRule="auto"/>
              <w:jc w:val="center"/>
              <w:rPr>
                <w:sz w:val="20"/>
                <w:szCs w:val="20"/>
              </w:rPr>
            </w:pPr>
            <w:r w:rsidRPr="00010305">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0A056" w14:textId="77777777" w:rsidR="00967571" w:rsidRPr="00010305" w:rsidRDefault="00967571" w:rsidP="00967571">
            <w:pPr>
              <w:spacing w:after="0" w:line="240" w:lineRule="auto"/>
              <w:jc w:val="center"/>
              <w:rPr>
                <w:sz w:val="20"/>
                <w:szCs w:val="20"/>
              </w:rPr>
            </w:pPr>
            <w:r w:rsidRPr="00010305">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13E002" w14:textId="77777777" w:rsidR="00967571" w:rsidRPr="00010305" w:rsidRDefault="00967571" w:rsidP="00967571">
            <w:pPr>
              <w:spacing w:after="0" w:line="240" w:lineRule="auto"/>
              <w:jc w:val="center"/>
              <w:rPr>
                <w:sz w:val="20"/>
                <w:szCs w:val="20"/>
              </w:rPr>
            </w:pPr>
            <w:r w:rsidRPr="00010305">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855B41" w14:textId="77777777" w:rsidR="00967571" w:rsidRPr="00010305" w:rsidRDefault="00967571" w:rsidP="00967571">
            <w:pPr>
              <w:spacing w:after="0" w:line="240" w:lineRule="auto"/>
              <w:jc w:val="center"/>
              <w:rPr>
                <w:sz w:val="20"/>
                <w:szCs w:val="20"/>
              </w:rPr>
            </w:pPr>
            <w:r w:rsidRPr="00010305">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AC51A" w14:textId="4A92E612" w:rsidR="00967571" w:rsidRPr="00010305" w:rsidRDefault="00D00CAE" w:rsidP="00967571">
            <w:pPr>
              <w:spacing w:after="0" w:line="240" w:lineRule="auto"/>
              <w:jc w:val="center"/>
              <w:rPr>
                <w:b/>
                <w:sz w:val="20"/>
                <w:szCs w:val="20"/>
              </w:rPr>
            </w:pPr>
            <w:r w:rsidRPr="00010305">
              <w:rPr>
                <w:b/>
                <w:sz w:val="20"/>
                <w:szCs w:val="20"/>
              </w:rPr>
              <w:t>X</w:t>
            </w:r>
          </w:p>
        </w:tc>
      </w:tr>
      <w:tr w:rsidR="00967571" w:rsidRPr="00010305" w14:paraId="5BBAFC80" w14:textId="77777777" w:rsidTr="00010305">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00F3B" w14:textId="77777777" w:rsidR="00967571" w:rsidRPr="00010305" w:rsidRDefault="00967571" w:rsidP="00967571">
            <w:pPr>
              <w:spacing w:after="0" w:line="240" w:lineRule="auto"/>
              <w:jc w:val="center"/>
              <w:rPr>
                <w:b/>
                <w:sz w:val="20"/>
                <w:szCs w:val="20"/>
              </w:rPr>
            </w:pPr>
            <w:r w:rsidRPr="00010305">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F53EF3" w14:textId="77777777" w:rsidR="00967571" w:rsidRPr="00010305" w:rsidRDefault="00967571" w:rsidP="00967571">
            <w:pPr>
              <w:spacing w:after="0" w:line="240" w:lineRule="auto"/>
              <w:jc w:val="center"/>
              <w:rPr>
                <w:sz w:val="20"/>
                <w:szCs w:val="20"/>
              </w:rPr>
            </w:pPr>
            <w:r w:rsidRPr="00010305">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CB511" w14:textId="77777777" w:rsidR="00967571" w:rsidRPr="00010305" w:rsidRDefault="00967571" w:rsidP="00967571">
            <w:pPr>
              <w:spacing w:after="0" w:line="240" w:lineRule="auto"/>
              <w:jc w:val="center"/>
              <w:rPr>
                <w:sz w:val="20"/>
                <w:szCs w:val="20"/>
              </w:rPr>
            </w:pPr>
            <w:r w:rsidRPr="00010305">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AF6E9" w14:textId="77777777" w:rsidR="00967571" w:rsidRPr="00010305" w:rsidRDefault="00967571" w:rsidP="00967571">
            <w:pPr>
              <w:spacing w:after="0" w:line="240" w:lineRule="auto"/>
              <w:jc w:val="center"/>
              <w:rPr>
                <w:sz w:val="20"/>
                <w:szCs w:val="20"/>
              </w:rPr>
            </w:pPr>
            <w:r w:rsidRPr="00010305">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F2927" w14:textId="77777777" w:rsidR="00967571" w:rsidRPr="00010305" w:rsidRDefault="00967571" w:rsidP="00967571">
            <w:pPr>
              <w:spacing w:after="0" w:line="240" w:lineRule="auto"/>
              <w:jc w:val="center"/>
              <w:rPr>
                <w:sz w:val="20"/>
                <w:szCs w:val="20"/>
              </w:rPr>
            </w:pPr>
            <w:r w:rsidRPr="00010305">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A9535" w14:textId="77777777" w:rsidR="00967571" w:rsidRPr="00010305" w:rsidRDefault="00967571" w:rsidP="00967571">
            <w:pPr>
              <w:spacing w:after="0" w:line="240" w:lineRule="auto"/>
              <w:jc w:val="center"/>
              <w:rPr>
                <w:b/>
                <w:sz w:val="20"/>
                <w:szCs w:val="20"/>
              </w:rPr>
            </w:pPr>
          </w:p>
        </w:tc>
      </w:tr>
      <w:tr w:rsidR="00967571" w:rsidRPr="00010305" w14:paraId="2989E189" w14:textId="77777777" w:rsidTr="00010305">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75AA12" w14:textId="77777777" w:rsidR="00967571" w:rsidRPr="00010305" w:rsidRDefault="00967571" w:rsidP="00967571">
            <w:pPr>
              <w:spacing w:after="0" w:line="240" w:lineRule="auto"/>
              <w:jc w:val="center"/>
              <w:rPr>
                <w:b/>
                <w:sz w:val="20"/>
                <w:szCs w:val="20"/>
              </w:rPr>
            </w:pPr>
            <w:r w:rsidRPr="00010305">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A39C6" w14:textId="77777777" w:rsidR="00967571" w:rsidRPr="00010305" w:rsidRDefault="00967571" w:rsidP="00967571">
            <w:pPr>
              <w:spacing w:after="0" w:line="240" w:lineRule="auto"/>
              <w:jc w:val="center"/>
              <w:rPr>
                <w:sz w:val="20"/>
                <w:szCs w:val="20"/>
              </w:rPr>
            </w:pPr>
            <w:r w:rsidRPr="00010305">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7347A" w14:textId="77777777" w:rsidR="00967571" w:rsidRPr="00010305" w:rsidRDefault="00967571" w:rsidP="00967571">
            <w:pPr>
              <w:spacing w:after="0" w:line="240" w:lineRule="auto"/>
              <w:jc w:val="center"/>
              <w:rPr>
                <w:sz w:val="20"/>
                <w:szCs w:val="20"/>
              </w:rPr>
            </w:pPr>
            <w:r w:rsidRPr="00010305">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4F41A" w14:textId="77777777" w:rsidR="00967571" w:rsidRPr="00010305" w:rsidRDefault="00967571" w:rsidP="00967571">
            <w:pPr>
              <w:spacing w:after="0" w:line="240" w:lineRule="auto"/>
              <w:jc w:val="center"/>
              <w:rPr>
                <w:sz w:val="20"/>
                <w:szCs w:val="20"/>
              </w:rPr>
            </w:pPr>
            <w:r w:rsidRPr="00010305">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563BD" w14:textId="77777777" w:rsidR="00967571" w:rsidRPr="00010305" w:rsidRDefault="00967571" w:rsidP="00967571">
            <w:pPr>
              <w:spacing w:after="0" w:line="240" w:lineRule="auto"/>
              <w:jc w:val="center"/>
              <w:rPr>
                <w:sz w:val="20"/>
                <w:szCs w:val="20"/>
              </w:rPr>
            </w:pPr>
            <w:r w:rsidRPr="00010305">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FF86B" w14:textId="0AD93A01" w:rsidR="00967571" w:rsidRPr="00010305" w:rsidRDefault="00967571" w:rsidP="00967571">
            <w:pPr>
              <w:spacing w:after="0" w:line="240" w:lineRule="auto"/>
              <w:jc w:val="center"/>
              <w:rPr>
                <w:b/>
                <w:sz w:val="20"/>
                <w:szCs w:val="20"/>
              </w:rPr>
            </w:pPr>
          </w:p>
        </w:tc>
      </w:tr>
      <w:tr w:rsidR="00967571" w:rsidRPr="00010305" w14:paraId="530CF22C" w14:textId="77777777" w:rsidTr="00010305">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E153F" w14:textId="77777777" w:rsidR="00967571" w:rsidRPr="00010305" w:rsidRDefault="00967571" w:rsidP="00967571">
            <w:pPr>
              <w:spacing w:after="0" w:line="240" w:lineRule="auto"/>
              <w:jc w:val="center"/>
              <w:rPr>
                <w:b/>
                <w:sz w:val="20"/>
                <w:szCs w:val="20"/>
              </w:rPr>
            </w:pPr>
            <w:r w:rsidRPr="00010305">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1C883" w14:textId="77777777" w:rsidR="00967571" w:rsidRPr="00010305" w:rsidRDefault="00967571" w:rsidP="00967571">
            <w:pPr>
              <w:spacing w:after="0" w:line="240" w:lineRule="auto"/>
              <w:jc w:val="center"/>
              <w:rPr>
                <w:sz w:val="20"/>
                <w:szCs w:val="20"/>
              </w:rPr>
            </w:pPr>
            <w:r w:rsidRPr="00010305">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60D06" w14:textId="77777777" w:rsidR="00967571" w:rsidRPr="00010305" w:rsidRDefault="00967571" w:rsidP="00967571">
            <w:pPr>
              <w:spacing w:after="0" w:line="240" w:lineRule="auto"/>
              <w:jc w:val="center"/>
              <w:rPr>
                <w:sz w:val="20"/>
                <w:szCs w:val="20"/>
              </w:rPr>
            </w:pPr>
            <w:r w:rsidRPr="00010305">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7E8B4E" w14:textId="77777777" w:rsidR="00967571" w:rsidRPr="00010305" w:rsidRDefault="00967571" w:rsidP="00967571">
            <w:pPr>
              <w:spacing w:after="0" w:line="240" w:lineRule="auto"/>
              <w:jc w:val="center"/>
              <w:rPr>
                <w:sz w:val="20"/>
                <w:szCs w:val="20"/>
              </w:rPr>
            </w:pPr>
            <w:r w:rsidRPr="00010305">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2E6EF" w14:textId="77777777" w:rsidR="00967571" w:rsidRPr="00010305" w:rsidRDefault="00967571" w:rsidP="00967571">
            <w:pPr>
              <w:spacing w:after="0" w:line="240" w:lineRule="auto"/>
              <w:jc w:val="center"/>
              <w:rPr>
                <w:sz w:val="20"/>
                <w:szCs w:val="20"/>
              </w:rPr>
            </w:pPr>
            <w:r w:rsidRPr="00010305">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23020" w14:textId="77777777" w:rsidR="00967571" w:rsidRPr="00010305" w:rsidRDefault="00967571" w:rsidP="00967571">
            <w:pPr>
              <w:spacing w:after="0" w:line="240" w:lineRule="auto"/>
              <w:jc w:val="center"/>
              <w:rPr>
                <w:b/>
                <w:sz w:val="20"/>
                <w:szCs w:val="20"/>
              </w:rPr>
            </w:pPr>
          </w:p>
        </w:tc>
      </w:tr>
      <w:tr w:rsidR="00967571" w:rsidRPr="000F1950" w14:paraId="644B8289" w14:textId="77777777" w:rsidTr="00010305">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B364D1" w14:textId="77777777" w:rsidR="00967571" w:rsidRPr="00010305" w:rsidRDefault="00967571" w:rsidP="00967571">
            <w:pPr>
              <w:spacing w:after="0" w:line="240" w:lineRule="auto"/>
              <w:jc w:val="center"/>
              <w:rPr>
                <w:b/>
                <w:sz w:val="20"/>
                <w:szCs w:val="20"/>
              </w:rPr>
            </w:pPr>
            <w:r w:rsidRPr="00010305">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F6FCF" w14:textId="77777777" w:rsidR="00967571" w:rsidRPr="00010305" w:rsidRDefault="00967571" w:rsidP="00967571">
            <w:pPr>
              <w:spacing w:after="0" w:line="240" w:lineRule="auto"/>
              <w:jc w:val="center"/>
              <w:rPr>
                <w:sz w:val="20"/>
                <w:szCs w:val="20"/>
              </w:rPr>
            </w:pPr>
            <w:r w:rsidRPr="00010305">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10F6B" w14:textId="77777777" w:rsidR="00967571" w:rsidRPr="00010305" w:rsidRDefault="00967571" w:rsidP="00967571">
            <w:pPr>
              <w:spacing w:after="0" w:line="240" w:lineRule="auto"/>
              <w:jc w:val="center"/>
              <w:rPr>
                <w:sz w:val="20"/>
                <w:szCs w:val="20"/>
              </w:rPr>
            </w:pPr>
            <w:r w:rsidRPr="00010305">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19770E" w14:textId="77777777" w:rsidR="00967571" w:rsidRPr="00010305" w:rsidRDefault="00967571" w:rsidP="00967571">
            <w:pPr>
              <w:spacing w:after="0" w:line="240" w:lineRule="auto"/>
              <w:jc w:val="center"/>
              <w:rPr>
                <w:sz w:val="20"/>
                <w:szCs w:val="20"/>
              </w:rPr>
            </w:pPr>
            <w:r w:rsidRPr="00010305">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91F3C" w14:textId="77777777" w:rsidR="00967571" w:rsidRPr="00010305" w:rsidRDefault="00967571" w:rsidP="00967571">
            <w:pPr>
              <w:spacing w:after="0" w:line="240" w:lineRule="auto"/>
              <w:jc w:val="center"/>
              <w:rPr>
                <w:sz w:val="20"/>
                <w:szCs w:val="20"/>
              </w:rPr>
            </w:pPr>
            <w:r w:rsidRPr="00010305">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0481D" w14:textId="77777777" w:rsidR="00967571" w:rsidRPr="00010305" w:rsidRDefault="00967571" w:rsidP="00967571">
            <w:pPr>
              <w:spacing w:after="0" w:line="240" w:lineRule="auto"/>
              <w:jc w:val="center"/>
              <w:rPr>
                <w:b/>
                <w:sz w:val="20"/>
                <w:szCs w:val="20"/>
              </w:rPr>
            </w:pPr>
          </w:p>
        </w:tc>
      </w:tr>
    </w:tbl>
    <w:p w14:paraId="67C7F783" w14:textId="77777777" w:rsidR="00967571" w:rsidRPr="000F1950" w:rsidRDefault="00967571" w:rsidP="00967571">
      <w:pPr>
        <w:spacing w:after="0"/>
        <w:rPr>
          <w:highlight w:val="yellow"/>
        </w:rPr>
      </w:pPr>
    </w:p>
    <w:p w14:paraId="3344F50F" w14:textId="206158B7" w:rsidR="00967571" w:rsidRPr="00223333" w:rsidRDefault="00967571" w:rsidP="00967571">
      <w:pPr>
        <w:pStyle w:val="Naslov3"/>
        <w:spacing w:before="0"/>
      </w:pPr>
      <w:bookmarkStart w:id="1073" w:name="_Toc219875188"/>
      <w:r w:rsidRPr="00223333">
        <w:t>6.</w:t>
      </w:r>
      <w:r w:rsidR="00010305" w:rsidRPr="00223333">
        <w:t>10</w:t>
      </w:r>
      <w:r w:rsidRPr="00223333">
        <w:t xml:space="preserve">.7. Najvjerojatniji neželjeni događaj – </w:t>
      </w:r>
      <w:r w:rsidR="00D00CAE" w:rsidRPr="00223333">
        <w:t>Potres</w:t>
      </w:r>
      <w:bookmarkEnd w:id="1073"/>
    </w:p>
    <w:p w14:paraId="22F7E88D" w14:textId="22901AFE" w:rsidR="004A4488" w:rsidRDefault="004A4488" w:rsidP="004A4488">
      <w:pPr>
        <w:spacing w:after="0"/>
      </w:pPr>
    </w:p>
    <w:p w14:paraId="7EBCB032" w14:textId="4957E5B7" w:rsidR="00E0153E" w:rsidRPr="00E0153E" w:rsidRDefault="00E0153E" w:rsidP="00E0153E">
      <w:pPr>
        <w:rPr>
          <w:szCs w:val="24"/>
        </w:rPr>
      </w:pPr>
      <w:r w:rsidRPr="00E0153E">
        <w:rPr>
          <w:szCs w:val="24"/>
        </w:rPr>
        <w:t>U slučaju potresa od VI</w:t>
      </w:r>
      <w:r w:rsidRPr="00E0153E">
        <w:rPr>
          <w:rFonts w:cs="Calibri"/>
          <w:szCs w:val="24"/>
        </w:rPr>
        <w:t>°</w:t>
      </w:r>
      <w:r w:rsidRPr="00E0153E">
        <w:rPr>
          <w:szCs w:val="24"/>
        </w:rPr>
        <w:t xml:space="preserve"> MCS objekti (transformatorske stanice, dalekovodi ) pretrpjeli bi manja oštećenja. Nakon potresa djelatnici HEP-a operator distribucijskog sustava d.o.o. – Elektrolika Gospić postupit će po vlastitom Planu zaštite i spašavanja od potresa. Prekid dobave električnom energijom za naselja u Općini može biti uzrokovan rušenjem transformatorskih stanica i dalekovoda. Na navedenom području ne očekuju se potresi jači od VII</w:t>
      </w:r>
      <w:r w:rsidRPr="00E0153E">
        <w:rPr>
          <w:rFonts w:cs="Calibri"/>
          <w:szCs w:val="24"/>
        </w:rPr>
        <w:t>°</w:t>
      </w:r>
      <w:r w:rsidRPr="00E0153E">
        <w:rPr>
          <w:szCs w:val="24"/>
        </w:rPr>
        <w:t xml:space="preserve"> MCS. U slučaju razornog potresa za očekivati je pucanje cjevovoda i vodosprema što bi uzrokovalo dugotrajan prekid opskrbom vodom naseljima na području Općine.</w:t>
      </w:r>
    </w:p>
    <w:p w14:paraId="27C05A96" w14:textId="77777777" w:rsidR="00E0153E" w:rsidRPr="00E0153E" w:rsidRDefault="00E0153E" w:rsidP="00E0153E">
      <w:r w:rsidRPr="00E0153E">
        <w:rPr>
          <w:szCs w:val="24"/>
        </w:rPr>
        <w:t>Pucanje cjevovoda, prekidi vodovodne infrastrukture mogu značajno i na više dana ugroziti opskrbu pitkom vodom, a u hladnom zimskom periodu sa snijegom, i značajno produžiti vremena za popravak.</w:t>
      </w:r>
    </w:p>
    <w:p w14:paraId="1960000A" w14:textId="77777777" w:rsidR="00E0153E" w:rsidRPr="00E0153E" w:rsidRDefault="00E0153E" w:rsidP="00E0153E">
      <w:pPr>
        <w:rPr>
          <w:szCs w:val="24"/>
        </w:rPr>
      </w:pPr>
      <w:r w:rsidRPr="00E0153E">
        <w:rPr>
          <w:szCs w:val="24"/>
        </w:rPr>
        <w:t xml:space="preserve">Procijenjeni intenzitet potresa mogućeg u području Općine imat će vidljive primarne posljedice na skladišne kapacitete individualnih poljoprivrednih gospodarstava, jer su isti najčešće građeni kao pomoćne građevine bez primjene protupotresnih mjera i slabije se održavaju te brojne sekundarne posljedice u proizvodnji (nedostatak potrebne radne snage za proizvodnju, skladištenje, obradu, preradu i distribuciju, apatija i nemotiviranost stanovništva zbog gubitaka bližnjih, materijalnih šteta i neizvjesnosti za budućnost, i slično). </w:t>
      </w:r>
    </w:p>
    <w:p w14:paraId="12EE476B" w14:textId="77777777" w:rsidR="00E0153E" w:rsidRPr="00E0153E" w:rsidRDefault="00E0153E" w:rsidP="00E0153E">
      <w:pPr>
        <w:autoSpaceDE w:val="0"/>
        <w:rPr>
          <w:szCs w:val="24"/>
        </w:rPr>
      </w:pPr>
      <w:r w:rsidRPr="00E0153E">
        <w:rPr>
          <w:szCs w:val="24"/>
        </w:rPr>
        <w:t xml:space="preserve">Procijenjeni intenzitet potresa u području Općine imao bi velike posljedice i zahtjeve prema sustavu Javnog zdravstva, kako u pogledu primarnih (zbrinjavanje ranjenih, traumatiziranih) tako i sekundarnih potreba (sprečavanje zaraza i epidemija, DDD). </w:t>
      </w:r>
    </w:p>
    <w:p w14:paraId="5A3687CC" w14:textId="77777777" w:rsidR="00E0153E" w:rsidRPr="00E0153E" w:rsidRDefault="00E0153E" w:rsidP="00E0153E">
      <w:pPr>
        <w:rPr>
          <w:szCs w:val="24"/>
        </w:rPr>
      </w:pPr>
      <w:r w:rsidRPr="00E0153E">
        <w:rPr>
          <w:szCs w:val="24"/>
        </w:rPr>
        <w:t>Značajna pomoć bila bi potrebna iz okolnih urbanih centara ili, ukoliko su i isti obuhvaćeni potresom, iz udaljenijih dijelova države.</w:t>
      </w:r>
    </w:p>
    <w:p w14:paraId="7904723A" w14:textId="77777777" w:rsidR="00E0153E" w:rsidRPr="00E0153E" w:rsidRDefault="00E0153E" w:rsidP="00E0153E">
      <w:pPr>
        <w:autoSpaceDE w:val="0"/>
        <w:rPr>
          <w:szCs w:val="24"/>
        </w:rPr>
      </w:pPr>
      <w:r w:rsidRPr="00E0153E">
        <w:rPr>
          <w:szCs w:val="24"/>
        </w:rPr>
        <w:t xml:space="preserve">Potres očekivanog intenziteta može značajno oštetiti infrastrukturu, osobito kablove, a u periodu velikih hladnoća oštećenja će biti obimnija (krutost i krtost materijala, osobito optičkih kabela ). Prekidima vodova fiksne mreže narušio bi se radni režim mobilne mreže, osim kod operatera koji je povezan RR linkom. Interventne i mobilne ekipe operatera (HT i drugi) imaju više pokretnih baznih stanica koje se komutiraju radio-putem te bi sustav pokretne telefonije bio uspostavljen u roku od 6-18 sati. </w:t>
      </w:r>
    </w:p>
    <w:p w14:paraId="044CBF4F" w14:textId="0E4FD2C9" w:rsidR="00E0153E" w:rsidRPr="00E0153E" w:rsidRDefault="00E0153E" w:rsidP="00E0153E">
      <w:pPr>
        <w:rPr>
          <w:szCs w:val="24"/>
        </w:rPr>
      </w:pPr>
      <w:r w:rsidRPr="00E0153E">
        <w:rPr>
          <w:szCs w:val="24"/>
        </w:rPr>
        <w:t>U slučaju potresa od VI</w:t>
      </w:r>
      <w:r w:rsidRPr="00E0153E">
        <w:rPr>
          <w:rFonts w:ascii="Century Gothic" w:hAnsi="Century Gothic"/>
          <w:szCs w:val="24"/>
        </w:rPr>
        <w:t>°</w:t>
      </w:r>
      <w:r w:rsidRPr="00E0153E">
        <w:rPr>
          <w:szCs w:val="24"/>
        </w:rPr>
        <w:t xml:space="preserve"> po MCS ljestvici moglo bi doći do mjestimičnih pukotina u cestama te odrona cesta na strmim kosinama što bi u konačnici moglo ugroziti prohodnost određenih cestovnih pravaca. Mogu se javiti manje pukotine u tlu.</w:t>
      </w:r>
    </w:p>
    <w:p w14:paraId="20F51C7A" w14:textId="5C86DBE0" w:rsidR="00355D8A" w:rsidRPr="008125C7" w:rsidRDefault="00355D8A">
      <w:pPr>
        <w:pStyle w:val="Odlomakpopisa"/>
        <w:numPr>
          <w:ilvl w:val="0"/>
          <w:numId w:val="72"/>
        </w:numPr>
        <w:spacing w:after="0"/>
        <w:ind w:left="714" w:hanging="357"/>
        <w:rPr>
          <w:b/>
          <w:lang w:val="hr-HR"/>
        </w:rPr>
      </w:pPr>
      <w:bookmarkStart w:id="1074" w:name="_Hlk21520875"/>
      <w:r w:rsidRPr="008125C7">
        <w:rPr>
          <w:b/>
          <w:lang w:val="hr-HR"/>
        </w:rPr>
        <w:lastRenderedPageBreak/>
        <w:t>Procjena štete na stambenom fondu na području Općine (potres VI</w:t>
      </w:r>
      <w:r w:rsidRPr="008125C7">
        <w:rPr>
          <w:rFonts w:cs="Calibri"/>
          <w:b/>
          <w:lang w:val="hr-HR"/>
        </w:rPr>
        <w:t xml:space="preserve">° </w:t>
      </w:r>
      <w:r w:rsidRPr="008125C7">
        <w:rPr>
          <w:b/>
          <w:lang w:val="hr-HR"/>
        </w:rPr>
        <w:t xml:space="preserve">MCS vršnog ubrzanja </w:t>
      </w:r>
      <w:r w:rsidR="00E0153E" w:rsidRPr="008125C7">
        <w:rPr>
          <w:b/>
          <w:lang w:val="hr-HR"/>
        </w:rPr>
        <w:t>0,69</w:t>
      </w:r>
      <w:r w:rsidRPr="008125C7">
        <w:rPr>
          <w:b/>
          <w:lang w:val="hr-HR"/>
        </w:rPr>
        <w:t xml:space="preserve"> m/s</w:t>
      </w:r>
      <w:r w:rsidRPr="008125C7">
        <w:rPr>
          <w:b/>
          <w:vertAlign w:val="superscript"/>
          <w:lang w:val="hr-HR"/>
        </w:rPr>
        <w:t>2</w:t>
      </w:r>
      <w:r w:rsidRPr="008125C7">
        <w:rPr>
          <w:b/>
          <w:lang w:val="hr-HR"/>
        </w:rPr>
        <w:t>)</w:t>
      </w:r>
    </w:p>
    <w:p w14:paraId="4F96E9F1" w14:textId="77777777" w:rsidR="00F75B70" w:rsidRPr="008125C7" w:rsidRDefault="00F75B70" w:rsidP="00F75B70">
      <w:pPr>
        <w:pStyle w:val="Odlomakpopisa"/>
        <w:spacing w:after="0"/>
        <w:ind w:left="714"/>
        <w:rPr>
          <w:b/>
          <w:lang w:val="hr-HR"/>
        </w:rPr>
      </w:pPr>
    </w:p>
    <w:p w14:paraId="76523189" w14:textId="3CAE1304" w:rsidR="00355D8A" w:rsidRPr="00E0153E" w:rsidRDefault="00355D8A">
      <w:pPr>
        <w:numPr>
          <w:ilvl w:val="0"/>
          <w:numId w:val="71"/>
        </w:numPr>
        <w:spacing w:after="0"/>
        <w:rPr>
          <w:szCs w:val="24"/>
        </w:rPr>
      </w:pPr>
      <w:r w:rsidRPr="00E0153E">
        <w:rPr>
          <w:szCs w:val="24"/>
        </w:rPr>
        <w:t>potres jačine VI</w:t>
      </w:r>
      <w:r w:rsidRPr="00E0153E">
        <w:rPr>
          <w:rFonts w:cstheme="minorHAnsi"/>
          <w:szCs w:val="24"/>
        </w:rPr>
        <w:t>°</w:t>
      </w:r>
      <w:r w:rsidRPr="00E0153E">
        <w:rPr>
          <w:szCs w:val="24"/>
        </w:rPr>
        <w:t xml:space="preserve"> MCS ljestvice je pogodio Općinu </w:t>
      </w:r>
      <w:r w:rsidR="000F1950" w:rsidRPr="00E0153E">
        <w:rPr>
          <w:szCs w:val="24"/>
        </w:rPr>
        <w:t>Donji Lapac</w:t>
      </w:r>
      <w:r w:rsidRPr="00E0153E">
        <w:rPr>
          <w:szCs w:val="24"/>
        </w:rPr>
        <w:t>,</w:t>
      </w:r>
    </w:p>
    <w:p w14:paraId="4A433DF8" w14:textId="21708B0B" w:rsidR="00355D8A" w:rsidRPr="00E0153E" w:rsidRDefault="00355D8A">
      <w:pPr>
        <w:numPr>
          <w:ilvl w:val="0"/>
          <w:numId w:val="71"/>
        </w:numPr>
        <w:spacing w:after="0"/>
        <w:contextualSpacing/>
        <w:rPr>
          <w:rFonts w:ascii="Calibri" w:eastAsia="Calibri" w:hAnsi="Calibri" w:cs="Times New Roman"/>
          <w:szCs w:val="24"/>
        </w:rPr>
      </w:pPr>
      <w:r w:rsidRPr="00E0153E">
        <w:rPr>
          <w:rFonts w:ascii="Calibri" w:eastAsia="Calibri" w:hAnsi="Calibri" w:cs="Times New Roman"/>
          <w:szCs w:val="24"/>
        </w:rPr>
        <w:t>akceleracija koja odgovara VI</w:t>
      </w:r>
      <w:r w:rsidRPr="00E0153E">
        <w:rPr>
          <w:rFonts w:ascii="Calibri" w:eastAsia="Calibri" w:hAnsi="Calibri" w:cs="Calibri"/>
          <w:szCs w:val="24"/>
        </w:rPr>
        <w:t>°</w:t>
      </w:r>
      <w:r w:rsidRPr="00E0153E">
        <w:rPr>
          <w:rFonts w:ascii="Calibri" w:eastAsia="Calibri" w:hAnsi="Calibri" w:cs="Times New Roman"/>
          <w:szCs w:val="24"/>
        </w:rPr>
        <w:t xml:space="preserve"> potresa iznosi </w:t>
      </w:r>
      <w:r w:rsidR="00E0153E" w:rsidRPr="00E0153E">
        <w:rPr>
          <w:rFonts w:ascii="Calibri" w:eastAsia="Calibri" w:hAnsi="Calibri" w:cs="Times New Roman"/>
          <w:szCs w:val="24"/>
        </w:rPr>
        <w:t>0,69</w:t>
      </w:r>
      <w:r w:rsidRPr="00E0153E">
        <w:rPr>
          <w:rFonts w:ascii="Calibri" w:eastAsia="Calibri" w:hAnsi="Calibri" w:cs="Times New Roman"/>
          <w:szCs w:val="24"/>
        </w:rPr>
        <w:t xml:space="preserve"> m/s</w:t>
      </w:r>
      <w:r w:rsidRPr="00E0153E">
        <w:rPr>
          <w:rFonts w:ascii="Calibri" w:eastAsia="Calibri" w:hAnsi="Calibri" w:cs="Times New Roman"/>
          <w:szCs w:val="24"/>
          <w:vertAlign w:val="superscript"/>
        </w:rPr>
        <w:t>2</w:t>
      </w:r>
      <w:r w:rsidRPr="00E0153E">
        <w:rPr>
          <w:rFonts w:ascii="Calibri" w:eastAsia="Calibri" w:hAnsi="Calibri" w:cs="Times New Roman"/>
          <w:szCs w:val="24"/>
        </w:rPr>
        <w:t xml:space="preserve"> i jednaka je na cijelom području,</w:t>
      </w:r>
    </w:p>
    <w:p w14:paraId="10AD2DD6" w14:textId="77777777" w:rsidR="00355D8A" w:rsidRPr="00E0153E" w:rsidRDefault="00355D8A">
      <w:pPr>
        <w:numPr>
          <w:ilvl w:val="0"/>
          <w:numId w:val="71"/>
        </w:numPr>
        <w:spacing w:after="0"/>
        <w:contextualSpacing/>
        <w:rPr>
          <w:rFonts w:ascii="Calibri" w:eastAsia="Calibri" w:hAnsi="Calibri" w:cs="Times New Roman"/>
          <w:szCs w:val="24"/>
        </w:rPr>
      </w:pPr>
      <w:r w:rsidRPr="00E0153E">
        <w:rPr>
          <w:rFonts w:ascii="Calibri" w:eastAsia="Calibri" w:hAnsi="Calibri" w:cs="Times New Roman"/>
          <w:szCs w:val="24"/>
        </w:rPr>
        <w:t>trajanje potresa je 15 sekundi,</w:t>
      </w:r>
    </w:p>
    <w:p w14:paraId="5EC41CF1" w14:textId="02233ECA" w:rsidR="00355D8A" w:rsidRPr="00E0153E" w:rsidRDefault="00355D8A">
      <w:pPr>
        <w:numPr>
          <w:ilvl w:val="0"/>
          <w:numId w:val="71"/>
        </w:numPr>
        <w:spacing w:after="0"/>
        <w:contextualSpacing/>
        <w:rPr>
          <w:rFonts w:ascii="Calibri" w:eastAsia="Calibri" w:hAnsi="Calibri" w:cs="Times New Roman"/>
          <w:szCs w:val="24"/>
        </w:rPr>
      </w:pPr>
      <w:r w:rsidRPr="00E0153E">
        <w:rPr>
          <w:rFonts w:ascii="Calibri" w:eastAsia="Calibri" w:hAnsi="Calibri" w:cs="Times New Roman"/>
          <w:szCs w:val="24"/>
        </w:rPr>
        <w:t>ukupan broj stanovnika je</w:t>
      </w:r>
      <w:r w:rsidR="00B64D0B" w:rsidRPr="00E0153E">
        <w:rPr>
          <w:rFonts w:ascii="Calibri" w:eastAsia="Calibri" w:hAnsi="Calibri" w:cs="Times New Roman"/>
          <w:szCs w:val="24"/>
        </w:rPr>
        <w:t xml:space="preserve"> </w:t>
      </w:r>
      <w:r w:rsidR="00E0153E" w:rsidRPr="00E0153E">
        <w:rPr>
          <w:rFonts w:ascii="Calibri" w:eastAsia="Calibri" w:hAnsi="Calibri" w:cs="Times New Roman"/>
          <w:szCs w:val="24"/>
        </w:rPr>
        <w:t>1.419</w:t>
      </w:r>
      <w:r w:rsidRPr="00E0153E">
        <w:rPr>
          <w:rFonts w:ascii="Calibri" w:eastAsia="Calibri" w:hAnsi="Calibri" w:cs="Times New Roman"/>
          <w:szCs w:val="24"/>
        </w:rPr>
        <w:t>,</w:t>
      </w:r>
    </w:p>
    <w:p w14:paraId="24973E37" w14:textId="422346D6" w:rsidR="00355D8A" w:rsidRPr="00E0153E" w:rsidRDefault="00355D8A">
      <w:pPr>
        <w:numPr>
          <w:ilvl w:val="0"/>
          <w:numId w:val="71"/>
        </w:numPr>
        <w:spacing w:after="0"/>
        <w:contextualSpacing/>
        <w:rPr>
          <w:rFonts w:ascii="Calibri" w:eastAsia="Calibri" w:hAnsi="Calibri" w:cs="Times New Roman"/>
          <w:szCs w:val="24"/>
        </w:rPr>
      </w:pPr>
      <w:r w:rsidRPr="00E0153E">
        <w:rPr>
          <w:rFonts w:ascii="Calibri" w:eastAsia="Calibri" w:hAnsi="Calibri" w:cs="Times New Roman"/>
          <w:szCs w:val="24"/>
        </w:rPr>
        <w:t xml:space="preserve">ukupan broj stambenih jedinica je </w:t>
      </w:r>
      <w:r w:rsidR="00E0153E" w:rsidRPr="00E0153E">
        <w:rPr>
          <w:rFonts w:ascii="Calibri" w:eastAsia="Calibri" w:hAnsi="Calibri" w:cs="Times New Roman"/>
          <w:szCs w:val="24"/>
        </w:rPr>
        <w:t>1.868</w:t>
      </w:r>
      <w:r w:rsidRPr="00E0153E">
        <w:rPr>
          <w:rFonts w:ascii="Calibri" w:eastAsia="Calibri" w:hAnsi="Calibri" w:cs="Times New Roman"/>
          <w:szCs w:val="24"/>
        </w:rPr>
        <w:t xml:space="preserve">, </w:t>
      </w:r>
    </w:p>
    <w:p w14:paraId="593A96B3" w14:textId="5E615F46" w:rsidR="00355D8A" w:rsidRPr="00E0153E" w:rsidRDefault="00355D8A">
      <w:pPr>
        <w:numPr>
          <w:ilvl w:val="0"/>
          <w:numId w:val="71"/>
        </w:numPr>
        <w:spacing w:after="0"/>
        <w:contextualSpacing/>
        <w:rPr>
          <w:rFonts w:ascii="Calibri" w:eastAsia="Calibri" w:hAnsi="Calibri" w:cs="Times New Roman"/>
          <w:szCs w:val="24"/>
        </w:rPr>
      </w:pPr>
      <w:r w:rsidRPr="00E0153E">
        <w:rPr>
          <w:rFonts w:ascii="Calibri" w:eastAsia="Calibri" w:hAnsi="Calibri" w:cs="Times New Roman"/>
          <w:szCs w:val="24"/>
        </w:rPr>
        <w:t>u cilju sagledavanja mogućih šteta korišten je proračun koji određuje štete na objektima po kategorijama gradnje, broj ranjenih i poginulih, količinu građevinskog otpada koji bi nastao kod potresa VI</w:t>
      </w:r>
      <w:r w:rsidRPr="00E0153E">
        <w:rPr>
          <w:rFonts w:ascii="Calibri" w:eastAsia="Calibri" w:hAnsi="Calibri" w:cs="Calibri"/>
          <w:szCs w:val="24"/>
        </w:rPr>
        <w:t>°</w:t>
      </w:r>
      <w:r w:rsidRPr="00E0153E">
        <w:rPr>
          <w:rFonts w:ascii="Calibri" w:eastAsia="Calibri" w:hAnsi="Calibri" w:cs="Times New Roman"/>
          <w:szCs w:val="24"/>
        </w:rPr>
        <w:t xml:space="preserve"> MCS, površinu zemljišta potrebnu za deponiranje tolike količine otpada, potrebnu mehanizaciju za uklanjanje količine od 20% otpada koliko je u prva dva dana potrebno ukloniti zbog spašavanja zatrpanih osoba,</w:t>
      </w:r>
    </w:p>
    <w:p w14:paraId="37B43F3F" w14:textId="77777777" w:rsidR="00355D8A" w:rsidRPr="008125C7" w:rsidRDefault="00355D8A">
      <w:pPr>
        <w:numPr>
          <w:ilvl w:val="0"/>
          <w:numId w:val="71"/>
        </w:numPr>
        <w:contextualSpacing/>
        <w:jc w:val="left"/>
        <w:rPr>
          <w:szCs w:val="24"/>
        </w:rPr>
      </w:pPr>
      <w:r w:rsidRPr="008125C7">
        <w:rPr>
          <w:szCs w:val="24"/>
        </w:rPr>
        <w:t>u trenutku potresa svi se stanovnici nalaze u stambenim zgradama.</w:t>
      </w:r>
    </w:p>
    <w:p w14:paraId="1F1D5D7D" w14:textId="77777777" w:rsidR="00355D8A" w:rsidRPr="000F1950" w:rsidRDefault="00355D8A" w:rsidP="00355D8A">
      <w:pPr>
        <w:spacing w:after="0"/>
        <w:rPr>
          <w:rFonts w:cstheme="minorHAnsi"/>
          <w:szCs w:val="24"/>
          <w:highlight w:val="yellow"/>
        </w:rPr>
      </w:pPr>
    </w:p>
    <w:bookmarkEnd w:id="1074"/>
    <w:p w14:paraId="44985722" w14:textId="724C6311" w:rsidR="00355D8A" w:rsidRPr="008125C7" w:rsidRDefault="00355D8A">
      <w:pPr>
        <w:pStyle w:val="Odlomakpopisa"/>
        <w:numPr>
          <w:ilvl w:val="0"/>
          <w:numId w:val="77"/>
        </w:numPr>
        <w:spacing w:after="0"/>
        <w:jc w:val="both"/>
        <w:rPr>
          <w:rFonts w:cs="Arial"/>
          <w:b/>
          <w:szCs w:val="24"/>
          <w:lang w:val="hr-HR"/>
        </w:rPr>
      </w:pPr>
      <w:r w:rsidRPr="008125C7">
        <w:rPr>
          <w:rFonts w:cs="Arial"/>
          <w:b/>
          <w:szCs w:val="24"/>
          <w:lang w:val="hr-HR"/>
        </w:rPr>
        <w:t xml:space="preserve">U kategoriju I (zidane zgrade) svrstano je </w:t>
      </w:r>
      <w:r w:rsidR="00CD272F" w:rsidRPr="008125C7">
        <w:rPr>
          <w:rFonts w:cs="Arial"/>
          <w:b/>
          <w:szCs w:val="24"/>
          <w:lang w:val="hr-HR"/>
        </w:rPr>
        <w:t>40</w:t>
      </w:r>
      <w:r w:rsidRPr="008125C7">
        <w:rPr>
          <w:rFonts w:cs="Arial"/>
          <w:b/>
          <w:szCs w:val="24"/>
          <w:lang w:val="hr-HR"/>
        </w:rPr>
        <w:t>% objekata ili</w:t>
      </w:r>
      <w:r w:rsidR="00BA6D07" w:rsidRPr="008125C7">
        <w:rPr>
          <w:rFonts w:cs="Arial"/>
          <w:b/>
          <w:szCs w:val="24"/>
          <w:lang w:val="hr-HR"/>
        </w:rPr>
        <w:t xml:space="preserve"> </w:t>
      </w:r>
      <w:r w:rsidR="00CD272F" w:rsidRPr="008125C7">
        <w:rPr>
          <w:rFonts w:cs="Arial"/>
          <w:b/>
          <w:szCs w:val="24"/>
          <w:lang w:val="hr-HR"/>
        </w:rPr>
        <w:t>747</w:t>
      </w:r>
      <w:r w:rsidRPr="008125C7">
        <w:rPr>
          <w:rFonts w:cs="Arial"/>
          <w:b/>
          <w:szCs w:val="24"/>
          <w:lang w:val="hr-HR"/>
        </w:rPr>
        <w:t xml:space="preserve"> zidana objekta stare jezgre izgrađene do 1940.godine</w:t>
      </w:r>
    </w:p>
    <w:p w14:paraId="23537B36" w14:textId="66D36615" w:rsidR="00355D8A" w:rsidRPr="008125C7" w:rsidRDefault="00CD272F">
      <w:pPr>
        <w:numPr>
          <w:ilvl w:val="0"/>
          <w:numId w:val="82"/>
        </w:numPr>
        <w:contextualSpacing/>
        <w:rPr>
          <w:rFonts w:cs="Arial"/>
          <w:color w:val="000000"/>
          <w:szCs w:val="24"/>
        </w:rPr>
      </w:pPr>
      <w:r w:rsidRPr="008125C7">
        <w:rPr>
          <w:rFonts w:cs="Arial"/>
          <w:color w:val="000000"/>
          <w:szCs w:val="24"/>
        </w:rPr>
        <w:t>60</w:t>
      </w:r>
      <w:r w:rsidR="00355D8A" w:rsidRPr="008125C7">
        <w:rPr>
          <w:rFonts w:cs="Arial"/>
          <w:color w:val="000000"/>
          <w:szCs w:val="24"/>
        </w:rPr>
        <w:t xml:space="preserve">% ili </w:t>
      </w:r>
      <w:r w:rsidR="00265307" w:rsidRPr="008125C7">
        <w:rPr>
          <w:rFonts w:cs="Arial"/>
          <w:color w:val="000000"/>
          <w:szCs w:val="24"/>
        </w:rPr>
        <w:t>448</w:t>
      </w:r>
      <w:r w:rsidR="00355D8A" w:rsidRPr="008125C7">
        <w:rPr>
          <w:rFonts w:cs="Arial"/>
          <w:color w:val="000000"/>
          <w:szCs w:val="24"/>
        </w:rPr>
        <w:t xml:space="preserve"> objekata neće imati nikakvih oštećenja </w:t>
      </w:r>
    </w:p>
    <w:p w14:paraId="54AA8183" w14:textId="28558349" w:rsidR="00355D8A" w:rsidRPr="008125C7" w:rsidRDefault="00CD272F">
      <w:pPr>
        <w:numPr>
          <w:ilvl w:val="0"/>
          <w:numId w:val="82"/>
        </w:numPr>
        <w:contextualSpacing/>
        <w:rPr>
          <w:rFonts w:cs="Arial"/>
          <w:color w:val="000000"/>
          <w:szCs w:val="24"/>
        </w:rPr>
      </w:pPr>
      <w:r w:rsidRPr="008125C7">
        <w:rPr>
          <w:rFonts w:cs="Arial"/>
          <w:color w:val="000000"/>
          <w:szCs w:val="24"/>
        </w:rPr>
        <w:t>25</w:t>
      </w:r>
      <w:r w:rsidR="00355D8A" w:rsidRPr="008125C7">
        <w:rPr>
          <w:rFonts w:cs="Arial"/>
          <w:color w:val="000000"/>
          <w:szCs w:val="24"/>
        </w:rPr>
        <w:t xml:space="preserve">% ili </w:t>
      </w:r>
      <w:r w:rsidR="00265307" w:rsidRPr="008125C7">
        <w:rPr>
          <w:rFonts w:cs="Arial"/>
          <w:color w:val="000000"/>
          <w:szCs w:val="24"/>
        </w:rPr>
        <w:t>187</w:t>
      </w:r>
      <w:r w:rsidR="00355D8A" w:rsidRPr="008125C7">
        <w:rPr>
          <w:rFonts w:cs="Arial"/>
          <w:color w:val="000000"/>
          <w:szCs w:val="24"/>
        </w:rPr>
        <w:t xml:space="preserve"> objekata imat će neznatna oštećenja i 6% građevinske štete</w:t>
      </w:r>
    </w:p>
    <w:p w14:paraId="2C374F97" w14:textId="02D28C67" w:rsidR="00355D8A" w:rsidRPr="008125C7" w:rsidRDefault="00CD272F">
      <w:pPr>
        <w:numPr>
          <w:ilvl w:val="0"/>
          <w:numId w:val="82"/>
        </w:numPr>
        <w:contextualSpacing/>
        <w:rPr>
          <w:rFonts w:cs="Arial"/>
          <w:color w:val="000000"/>
          <w:szCs w:val="24"/>
        </w:rPr>
      </w:pPr>
      <w:r w:rsidRPr="008125C7">
        <w:rPr>
          <w:rFonts w:cs="Arial"/>
          <w:color w:val="000000"/>
          <w:szCs w:val="24"/>
        </w:rPr>
        <w:t>10</w:t>
      </w:r>
      <w:r w:rsidR="00355D8A" w:rsidRPr="008125C7">
        <w:rPr>
          <w:rFonts w:cs="Arial"/>
          <w:color w:val="000000"/>
          <w:szCs w:val="24"/>
        </w:rPr>
        <w:t xml:space="preserve">% ili </w:t>
      </w:r>
      <w:r w:rsidR="00265307" w:rsidRPr="008125C7">
        <w:rPr>
          <w:rFonts w:cs="Arial"/>
          <w:color w:val="000000"/>
          <w:szCs w:val="24"/>
        </w:rPr>
        <w:t>75</w:t>
      </w:r>
      <w:r w:rsidR="00355D8A" w:rsidRPr="008125C7">
        <w:rPr>
          <w:rFonts w:cs="Arial"/>
          <w:color w:val="000000"/>
          <w:szCs w:val="24"/>
        </w:rPr>
        <w:t xml:space="preserve"> objekata imat će umjeren stupanj oštećenja i 20% građevinske štete</w:t>
      </w:r>
    </w:p>
    <w:p w14:paraId="60F514E4" w14:textId="3D4AB270" w:rsidR="00355D8A" w:rsidRPr="008125C7" w:rsidRDefault="00CD272F">
      <w:pPr>
        <w:numPr>
          <w:ilvl w:val="0"/>
          <w:numId w:val="82"/>
        </w:numPr>
        <w:contextualSpacing/>
        <w:rPr>
          <w:rFonts w:cs="Arial"/>
          <w:color w:val="000000"/>
          <w:szCs w:val="24"/>
        </w:rPr>
      </w:pPr>
      <w:r w:rsidRPr="008125C7">
        <w:rPr>
          <w:rFonts w:cs="Arial"/>
          <w:color w:val="000000"/>
          <w:szCs w:val="24"/>
        </w:rPr>
        <w:t>5</w:t>
      </w:r>
      <w:r w:rsidR="00355D8A" w:rsidRPr="008125C7">
        <w:rPr>
          <w:rFonts w:cs="Arial"/>
          <w:color w:val="000000"/>
          <w:szCs w:val="24"/>
        </w:rPr>
        <w:t xml:space="preserve">% ili </w:t>
      </w:r>
      <w:r w:rsidR="00265307" w:rsidRPr="008125C7">
        <w:rPr>
          <w:rFonts w:cs="Arial"/>
          <w:color w:val="000000"/>
          <w:szCs w:val="24"/>
        </w:rPr>
        <w:t>37</w:t>
      </w:r>
      <w:r w:rsidR="00355D8A" w:rsidRPr="008125C7">
        <w:rPr>
          <w:rFonts w:cs="Arial"/>
          <w:color w:val="000000"/>
          <w:szCs w:val="24"/>
        </w:rPr>
        <w:t xml:space="preserve"> objekata imat će jaka oštećenja i 40% građevinske štete</w:t>
      </w:r>
    </w:p>
    <w:p w14:paraId="04B47CF7" w14:textId="04FCA9FE" w:rsidR="00355D8A" w:rsidRPr="00265307" w:rsidRDefault="00355D8A">
      <w:pPr>
        <w:pStyle w:val="Odlomakpopisa"/>
        <w:numPr>
          <w:ilvl w:val="0"/>
          <w:numId w:val="78"/>
        </w:numPr>
        <w:spacing w:after="0"/>
        <w:ind w:left="714" w:hanging="357"/>
        <w:jc w:val="both"/>
        <w:rPr>
          <w:rFonts w:cs="Arial"/>
          <w:b/>
          <w:bCs/>
          <w:color w:val="000000"/>
        </w:rPr>
      </w:pPr>
      <w:r w:rsidRPr="008125C7">
        <w:rPr>
          <w:rFonts w:cs="Arial"/>
          <w:b/>
          <w:bCs/>
          <w:color w:val="000000"/>
          <w:lang w:val="hr-HR"/>
        </w:rPr>
        <w:t xml:space="preserve">U kategoriju II (zidane zgrade s armiranobetonskim serklažama) svrstano je </w:t>
      </w:r>
      <w:r w:rsidR="00CD272F" w:rsidRPr="008125C7">
        <w:rPr>
          <w:rFonts w:cs="Arial"/>
          <w:b/>
          <w:bCs/>
          <w:color w:val="000000"/>
          <w:lang w:val="hr-HR"/>
        </w:rPr>
        <w:t>40</w:t>
      </w:r>
      <w:r w:rsidRPr="008125C7">
        <w:rPr>
          <w:rFonts w:cs="Arial"/>
          <w:b/>
          <w:bCs/>
          <w:color w:val="000000"/>
          <w:lang w:val="hr-HR"/>
        </w:rPr>
        <w:t xml:space="preserve">% ili </w:t>
      </w:r>
      <w:r w:rsidR="00CD272F" w:rsidRPr="008125C7">
        <w:rPr>
          <w:rFonts w:cs="Arial"/>
          <w:b/>
          <w:bCs/>
          <w:color w:val="000000"/>
          <w:lang w:val="hr-HR"/>
        </w:rPr>
        <w:t>747</w:t>
      </w:r>
      <w:r w:rsidR="00BA6D07" w:rsidRPr="008125C7">
        <w:rPr>
          <w:rFonts w:cs="Arial"/>
          <w:b/>
          <w:bCs/>
          <w:color w:val="000000"/>
          <w:lang w:val="hr-HR"/>
        </w:rPr>
        <w:t xml:space="preserve"> </w:t>
      </w:r>
      <w:r w:rsidRPr="008125C7">
        <w:rPr>
          <w:rFonts w:cs="Arial"/>
          <w:b/>
          <w:bCs/>
          <w:color w:val="000000"/>
          <w:lang w:val="hr-HR"/>
        </w:rPr>
        <w:t xml:space="preserve">objekata. </w:t>
      </w:r>
      <w:r w:rsidRPr="00265307">
        <w:rPr>
          <w:rFonts w:cs="Arial"/>
          <w:b/>
          <w:bCs/>
          <w:color w:val="000000"/>
        </w:rPr>
        <w:t>To su zgrade zidane u šezdesetim godinama, pa do devedesetih godina.</w:t>
      </w:r>
    </w:p>
    <w:p w14:paraId="1B2AC3F5" w14:textId="17F5D221" w:rsidR="00355D8A" w:rsidRPr="00265307" w:rsidRDefault="00CD272F">
      <w:pPr>
        <w:numPr>
          <w:ilvl w:val="0"/>
          <w:numId w:val="83"/>
        </w:numPr>
        <w:contextualSpacing/>
        <w:rPr>
          <w:rFonts w:cs="Arial"/>
          <w:color w:val="000000"/>
          <w:szCs w:val="24"/>
          <w:lang w:val="en-US"/>
        </w:rPr>
      </w:pPr>
      <w:r w:rsidRPr="00265307">
        <w:rPr>
          <w:rFonts w:cs="Arial"/>
          <w:color w:val="000000"/>
          <w:szCs w:val="24"/>
          <w:lang w:val="en-US"/>
        </w:rPr>
        <w:t>60</w:t>
      </w:r>
      <w:r w:rsidR="00355D8A" w:rsidRPr="00265307">
        <w:rPr>
          <w:rFonts w:cs="Arial"/>
          <w:color w:val="000000"/>
          <w:szCs w:val="24"/>
          <w:lang w:val="en-US"/>
        </w:rPr>
        <w:t>% ili</w:t>
      </w:r>
      <w:r w:rsidR="00265307" w:rsidRPr="00265307">
        <w:rPr>
          <w:rFonts w:cs="Arial"/>
          <w:color w:val="000000"/>
          <w:szCs w:val="24"/>
          <w:lang w:val="en-US"/>
        </w:rPr>
        <w:t xml:space="preserve"> 448</w:t>
      </w:r>
      <w:r w:rsidR="00355D8A" w:rsidRPr="00265307">
        <w:rPr>
          <w:rFonts w:cs="Arial"/>
          <w:color w:val="000000"/>
          <w:szCs w:val="24"/>
          <w:lang w:val="en-US"/>
        </w:rPr>
        <w:t xml:space="preserve"> objekata neće doživjeti nikakva oštećenja</w:t>
      </w:r>
    </w:p>
    <w:p w14:paraId="52AC58A2" w14:textId="15AE7466" w:rsidR="00355D8A" w:rsidRPr="00265307" w:rsidRDefault="00CD272F">
      <w:pPr>
        <w:numPr>
          <w:ilvl w:val="0"/>
          <w:numId w:val="83"/>
        </w:numPr>
        <w:contextualSpacing/>
        <w:rPr>
          <w:rFonts w:cs="Arial"/>
          <w:color w:val="000000"/>
          <w:szCs w:val="24"/>
          <w:lang w:val="en-US"/>
        </w:rPr>
      </w:pPr>
      <w:r w:rsidRPr="00265307">
        <w:rPr>
          <w:rFonts w:cs="Arial"/>
          <w:color w:val="000000"/>
          <w:szCs w:val="24"/>
          <w:lang w:val="en-US"/>
        </w:rPr>
        <w:t>25</w:t>
      </w:r>
      <w:r w:rsidR="00355D8A" w:rsidRPr="00265307">
        <w:rPr>
          <w:rFonts w:cs="Arial"/>
          <w:color w:val="000000"/>
          <w:szCs w:val="24"/>
          <w:lang w:val="en-US"/>
        </w:rPr>
        <w:t xml:space="preserve">% ili </w:t>
      </w:r>
      <w:r w:rsidR="00265307" w:rsidRPr="00265307">
        <w:rPr>
          <w:rFonts w:cs="Arial"/>
          <w:color w:val="000000"/>
          <w:szCs w:val="24"/>
          <w:lang w:val="en-US"/>
        </w:rPr>
        <w:t>187</w:t>
      </w:r>
      <w:r w:rsidR="00355D8A" w:rsidRPr="00265307">
        <w:rPr>
          <w:rFonts w:cs="Arial"/>
          <w:color w:val="000000"/>
          <w:szCs w:val="24"/>
          <w:lang w:val="en-US"/>
        </w:rPr>
        <w:t xml:space="preserve"> objekata će imati neznatan stupanj oštećenja uz 6% građevinske štete</w:t>
      </w:r>
    </w:p>
    <w:p w14:paraId="38D11565" w14:textId="4264FB00" w:rsidR="00355D8A" w:rsidRPr="00265307" w:rsidRDefault="00CD272F">
      <w:pPr>
        <w:numPr>
          <w:ilvl w:val="0"/>
          <w:numId w:val="83"/>
        </w:numPr>
        <w:contextualSpacing/>
        <w:rPr>
          <w:rFonts w:cs="Arial"/>
          <w:color w:val="000000"/>
          <w:szCs w:val="24"/>
          <w:lang w:val="en-US"/>
        </w:rPr>
      </w:pPr>
      <w:r w:rsidRPr="00265307">
        <w:rPr>
          <w:rFonts w:cs="Arial"/>
          <w:color w:val="000000"/>
          <w:szCs w:val="24"/>
          <w:lang w:val="en-US"/>
        </w:rPr>
        <w:t>15</w:t>
      </w:r>
      <w:r w:rsidR="00355D8A" w:rsidRPr="00265307">
        <w:rPr>
          <w:rFonts w:cs="Arial"/>
          <w:color w:val="000000"/>
          <w:szCs w:val="24"/>
          <w:lang w:val="en-US"/>
        </w:rPr>
        <w:t xml:space="preserve">% ili </w:t>
      </w:r>
      <w:r w:rsidR="00265307" w:rsidRPr="00265307">
        <w:rPr>
          <w:rFonts w:cs="Arial"/>
          <w:color w:val="000000"/>
          <w:szCs w:val="24"/>
          <w:lang w:val="en-US"/>
        </w:rPr>
        <w:t>112</w:t>
      </w:r>
      <w:r w:rsidR="00355D8A" w:rsidRPr="00265307">
        <w:rPr>
          <w:rFonts w:cs="Arial"/>
          <w:color w:val="000000"/>
          <w:szCs w:val="24"/>
          <w:lang w:val="en-US"/>
        </w:rPr>
        <w:t xml:space="preserve"> objekta će imati umjereni stupanj oštećenja uz 20% građevinske štete</w:t>
      </w:r>
    </w:p>
    <w:p w14:paraId="3E3069A8" w14:textId="051A249E" w:rsidR="00355D8A" w:rsidRPr="008125C7" w:rsidRDefault="00355D8A">
      <w:pPr>
        <w:pStyle w:val="Odlomakpopisa"/>
        <w:numPr>
          <w:ilvl w:val="0"/>
          <w:numId w:val="79"/>
        </w:numPr>
        <w:spacing w:after="0"/>
        <w:ind w:left="714" w:hanging="357"/>
        <w:jc w:val="both"/>
        <w:rPr>
          <w:rFonts w:cs="Arial"/>
          <w:b/>
          <w:bCs/>
          <w:color w:val="000000"/>
          <w:lang w:val="de-DE"/>
        </w:rPr>
      </w:pPr>
      <w:r w:rsidRPr="008125C7">
        <w:rPr>
          <w:rFonts w:cs="Arial"/>
          <w:b/>
          <w:bCs/>
          <w:color w:val="000000"/>
          <w:lang w:val="de-DE"/>
        </w:rPr>
        <w:t>U kategoriju III (armiranobetonske skeletne zgrade) svrstano je 10% ili</w:t>
      </w:r>
      <w:r w:rsidR="00BA6D07" w:rsidRPr="008125C7">
        <w:rPr>
          <w:rFonts w:cs="Arial"/>
          <w:b/>
          <w:bCs/>
          <w:color w:val="000000"/>
          <w:lang w:val="de-DE"/>
        </w:rPr>
        <w:t xml:space="preserve"> </w:t>
      </w:r>
      <w:r w:rsidR="00CD272F" w:rsidRPr="008125C7">
        <w:rPr>
          <w:rFonts w:cs="Arial"/>
          <w:b/>
          <w:bCs/>
          <w:color w:val="000000"/>
          <w:lang w:val="de-DE"/>
        </w:rPr>
        <w:t>186</w:t>
      </w:r>
      <w:r w:rsidRPr="008125C7">
        <w:rPr>
          <w:rFonts w:cs="Arial"/>
          <w:b/>
          <w:bCs/>
          <w:color w:val="000000"/>
          <w:lang w:val="de-DE"/>
        </w:rPr>
        <w:t xml:space="preserve"> objekata</w:t>
      </w:r>
    </w:p>
    <w:p w14:paraId="62523622" w14:textId="711DEE3D" w:rsidR="00355D8A" w:rsidRPr="008125C7" w:rsidRDefault="00CD272F">
      <w:pPr>
        <w:numPr>
          <w:ilvl w:val="0"/>
          <w:numId w:val="84"/>
        </w:numPr>
        <w:contextualSpacing/>
        <w:rPr>
          <w:rFonts w:cs="Arial"/>
          <w:bCs/>
          <w:szCs w:val="24"/>
          <w:lang w:val="de-DE"/>
        </w:rPr>
      </w:pPr>
      <w:r w:rsidRPr="008125C7">
        <w:rPr>
          <w:rFonts w:cs="Arial"/>
          <w:bCs/>
          <w:szCs w:val="24"/>
          <w:lang w:val="de-DE"/>
        </w:rPr>
        <w:t>70</w:t>
      </w:r>
      <w:r w:rsidR="00355D8A" w:rsidRPr="008125C7">
        <w:rPr>
          <w:rFonts w:cs="Arial"/>
          <w:bCs/>
          <w:szCs w:val="24"/>
          <w:lang w:val="de-DE"/>
        </w:rPr>
        <w:t xml:space="preserve">% ili </w:t>
      </w:r>
      <w:r w:rsidR="00265307" w:rsidRPr="008125C7">
        <w:rPr>
          <w:rFonts w:cs="Arial"/>
          <w:bCs/>
          <w:szCs w:val="24"/>
          <w:lang w:val="de-DE"/>
        </w:rPr>
        <w:t>130</w:t>
      </w:r>
      <w:r w:rsidR="00355D8A" w:rsidRPr="008125C7">
        <w:rPr>
          <w:rFonts w:cs="Arial"/>
          <w:bCs/>
          <w:szCs w:val="24"/>
          <w:lang w:val="de-DE"/>
        </w:rPr>
        <w:t xml:space="preserve"> objekta neće doživjeti nikakva oštećenja</w:t>
      </w:r>
    </w:p>
    <w:p w14:paraId="06F3A9F8" w14:textId="33BFB579" w:rsidR="00355D8A" w:rsidRPr="008125C7" w:rsidRDefault="00CD272F">
      <w:pPr>
        <w:numPr>
          <w:ilvl w:val="0"/>
          <w:numId w:val="84"/>
        </w:numPr>
        <w:contextualSpacing/>
        <w:rPr>
          <w:rFonts w:cs="Arial"/>
          <w:bCs/>
          <w:szCs w:val="24"/>
          <w:lang w:val="de-DE"/>
        </w:rPr>
      </w:pPr>
      <w:r w:rsidRPr="008125C7">
        <w:rPr>
          <w:rFonts w:cs="Arial"/>
          <w:bCs/>
          <w:szCs w:val="24"/>
          <w:lang w:val="de-DE"/>
        </w:rPr>
        <w:t>30</w:t>
      </w:r>
      <w:r w:rsidR="00355D8A" w:rsidRPr="008125C7">
        <w:rPr>
          <w:rFonts w:cs="Arial"/>
          <w:bCs/>
          <w:szCs w:val="24"/>
          <w:lang w:val="de-DE"/>
        </w:rPr>
        <w:t xml:space="preserve">% ili </w:t>
      </w:r>
      <w:r w:rsidR="00265307" w:rsidRPr="008125C7">
        <w:rPr>
          <w:rFonts w:cs="Arial"/>
          <w:bCs/>
          <w:szCs w:val="24"/>
          <w:lang w:val="de-DE"/>
        </w:rPr>
        <w:t>56</w:t>
      </w:r>
      <w:r w:rsidR="00355D8A" w:rsidRPr="008125C7">
        <w:rPr>
          <w:rFonts w:cs="Arial"/>
          <w:bCs/>
          <w:szCs w:val="24"/>
          <w:lang w:val="de-DE"/>
        </w:rPr>
        <w:t xml:space="preserve"> objekata će doživjeti neznatna oštećenja uz 6% građevinske štete</w:t>
      </w:r>
    </w:p>
    <w:p w14:paraId="6674562E" w14:textId="645720DC" w:rsidR="00355D8A" w:rsidRPr="00265307" w:rsidRDefault="00355D8A">
      <w:pPr>
        <w:pStyle w:val="Odlomakpopisa"/>
        <w:numPr>
          <w:ilvl w:val="0"/>
          <w:numId w:val="80"/>
        </w:numPr>
        <w:spacing w:after="0"/>
        <w:ind w:left="714" w:hanging="357"/>
        <w:jc w:val="both"/>
        <w:rPr>
          <w:rFonts w:cs="Arial"/>
          <w:b/>
          <w:szCs w:val="24"/>
        </w:rPr>
      </w:pPr>
      <w:r w:rsidRPr="00265307">
        <w:rPr>
          <w:rFonts w:cs="Arial"/>
          <w:b/>
          <w:szCs w:val="24"/>
        </w:rPr>
        <w:t xml:space="preserve">U kategoriju IV (sustav armiranobetonskih nosivih zidova) svrstano je </w:t>
      </w:r>
      <w:r w:rsidR="00CD272F" w:rsidRPr="00265307">
        <w:rPr>
          <w:rFonts w:cs="Arial"/>
          <w:b/>
          <w:szCs w:val="24"/>
        </w:rPr>
        <w:t>5</w:t>
      </w:r>
      <w:r w:rsidRPr="00265307">
        <w:rPr>
          <w:rFonts w:cs="Arial"/>
          <w:b/>
          <w:szCs w:val="24"/>
        </w:rPr>
        <w:t xml:space="preserve">%  ili </w:t>
      </w:r>
      <w:r w:rsidR="00CD272F" w:rsidRPr="00265307">
        <w:rPr>
          <w:rFonts w:cs="Arial"/>
          <w:b/>
          <w:szCs w:val="24"/>
        </w:rPr>
        <w:t>94</w:t>
      </w:r>
      <w:r w:rsidRPr="00265307">
        <w:rPr>
          <w:rFonts w:cs="Arial"/>
          <w:b/>
          <w:szCs w:val="24"/>
        </w:rPr>
        <w:t xml:space="preserve"> objekata</w:t>
      </w:r>
    </w:p>
    <w:p w14:paraId="181B2251" w14:textId="3F768217" w:rsidR="00355D8A" w:rsidRPr="00265307" w:rsidRDefault="00CD272F">
      <w:pPr>
        <w:numPr>
          <w:ilvl w:val="0"/>
          <w:numId w:val="85"/>
        </w:numPr>
        <w:contextualSpacing/>
        <w:rPr>
          <w:rFonts w:cs="Arial"/>
          <w:color w:val="000000"/>
          <w:szCs w:val="24"/>
          <w:lang w:val="en-US"/>
        </w:rPr>
      </w:pPr>
      <w:r w:rsidRPr="00265307">
        <w:rPr>
          <w:rFonts w:cs="Arial"/>
          <w:color w:val="000000"/>
          <w:szCs w:val="24"/>
          <w:lang w:val="en-US"/>
        </w:rPr>
        <w:t>80</w:t>
      </w:r>
      <w:r w:rsidR="00355D8A" w:rsidRPr="00265307">
        <w:rPr>
          <w:rFonts w:cs="Arial"/>
          <w:color w:val="000000"/>
          <w:szCs w:val="24"/>
          <w:lang w:val="en-US"/>
        </w:rPr>
        <w:t xml:space="preserve">% ili </w:t>
      </w:r>
      <w:r w:rsidR="00265307" w:rsidRPr="00265307">
        <w:rPr>
          <w:rFonts w:cs="Arial"/>
          <w:color w:val="000000"/>
          <w:szCs w:val="24"/>
          <w:lang w:val="en-US"/>
        </w:rPr>
        <w:t>75</w:t>
      </w:r>
      <w:r w:rsidR="00355D8A" w:rsidRPr="00265307">
        <w:rPr>
          <w:rFonts w:cs="Arial"/>
          <w:color w:val="000000"/>
          <w:szCs w:val="24"/>
          <w:lang w:val="en-US"/>
        </w:rPr>
        <w:t xml:space="preserve"> objekta neće doživjeti nikakva oštećenja</w:t>
      </w:r>
    </w:p>
    <w:p w14:paraId="64003DB6" w14:textId="2A036CB6" w:rsidR="00355D8A" w:rsidRPr="00265307" w:rsidRDefault="00CD272F">
      <w:pPr>
        <w:numPr>
          <w:ilvl w:val="0"/>
          <w:numId w:val="85"/>
        </w:numPr>
        <w:contextualSpacing/>
        <w:rPr>
          <w:rFonts w:cs="Arial"/>
          <w:color w:val="000000"/>
          <w:szCs w:val="24"/>
          <w:lang w:val="en-US"/>
        </w:rPr>
      </w:pPr>
      <w:r w:rsidRPr="00265307">
        <w:rPr>
          <w:rFonts w:cs="Arial"/>
          <w:color w:val="000000"/>
          <w:szCs w:val="24"/>
          <w:lang w:val="en-US"/>
        </w:rPr>
        <w:t>20</w:t>
      </w:r>
      <w:r w:rsidR="00355D8A" w:rsidRPr="00265307">
        <w:rPr>
          <w:rFonts w:cs="Arial"/>
          <w:color w:val="000000"/>
          <w:szCs w:val="24"/>
          <w:lang w:val="en-US"/>
        </w:rPr>
        <w:t xml:space="preserve">% ili </w:t>
      </w:r>
      <w:r w:rsidR="00265307" w:rsidRPr="00265307">
        <w:rPr>
          <w:rFonts w:cs="Arial"/>
          <w:color w:val="000000"/>
          <w:szCs w:val="24"/>
          <w:lang w:val="en-US"/>
        </w:rPr>
        <w:t>19</w:t>
      </w:r>
      <w:r w:rsidR="00355D8A" w:rsidRPr="00265307">
        <w:rPr>
          <w:rFonts w:cs="Arial"/>
          <w:color w:val="000000"/>
          <w:szCs w:val="24"/>
          <w:lang w:val="en-US"/>
        </w:rPr>
        <w:t xml:space="preserve"> objekata će doživjeti neznatna oštećenja uz 6% građevinske štete</w:t>
      </w:r>
    </w:p>
    <w:p w14:paraId="2677388D" w14:textId="0AC11A6A" w:rsidR="00355D8A" w:rsidRPr="00265307" w:rsidRDefault="00355D8A">
      <w:pPr>
        <w:pStyle w:val="Odlomakpopisa"/>
        <w:numPr>
          <w:ilvl w:val="0"/>
          <w:numId w:val="81"/>
        </w:numPr>
        <w:spacing w:after="0"/>
        <w:ind w:left="714" w:hanging="357"/>
        <w:jc w:val="both"/>
        <w:rPr>
          <w:rFonts w:cs="Arial"/>
          <w:b/>
          <w:bCs/>
          <w:color w:val="000000"/>
          <w:szCs w:val="24"/>
        </w:rPr>
      </w:pPr>
      <w:r w:rsidRPr="00265307">
        <w:rPr>
          <w:rFonts w:cs="Arial"/>
          <w:b/>
          <w:bCs/>
          <w:color w:val="000000"/>
          <w:szCs w:val="24"/>
        </w:rPr>
        <w:t xml:space="preserve">U kategoriju V (skeletne zgrade s armiranobetonskim nosivim zidovima) svrstano je </w:t>
      </w:r>
      <w:r w:rsidR="00CD272F" w:rsidRPr="00265307">
        <w:rPr>
          <w:rFonts w:cs="Arial"/>
          <w:b/>
          <w:bCs/>
          <w:color w:val="000000"/>
          <w:szCs w:val="24"/>
        </w:rPr>
        <w:t>5</w:t>
      </w:r>
      <w:r w:rsidRPr="00265307">
        <w:rPr>
          <w:rFonts w:cs="Arial"/>
          <w:b/>
          <w:bCs/>
          <w:color w:val="000000"/>
          <w:szCs w:val="24"/>
        </w:rPr>
        <w:t>% ili</w:t>
      </w:r>
      <w:r w:rsidR="00BA6D07" w:rsidRPr="00265307">
        <w:rPr>
          <w:rFonts w:cs="Arial"/>
          <w:b/>
          <w:bCs/>
          <w:color w:val="000000"/>
          <w:szCs w:val="24"/>
        </w:rPr>
        <w:t xml:space="preserve"> </w:t>
      </w:r>
      <w:r w:rsidR="00CD272F" w:rsidRPr="00265307">
        <w:rPr>
          <w:rFonts w:cs="Arial"/>
          <w:b/>
          <w:bCs/>
          <w:color w:val="000000"/>
          <w:szCs w:val="24"/>
        </w:rPr>
        <w:t>94</w:t>
      </w:r>
      <w:r w:rsidRPr="00265307">
        <w:rPr>
          <w:rFonts w:cs="Arial"/>
          <w:b/>
          <w:bCs/>
          <w:color w:val="000000"/>
          <w:szCs w:val="24"/>
        </w:rPr>
        <w:t xml:space="preserve">   objekata</w:t>
      </w:r>
    </w:p>
    <w:p w14:paraId="46C13AC9" w14:textId="5FA5DB0D" w:rsidR="00355D8A" w:rsidRPr="00265307" w:rsidRDefault="00CD272F">
      <w:pPr>
        <w:numPr>
          <w:ilvl w:val="0"/>
          <w:numId w:val="86"/>
        </w:numPr>
        <w:contextualSpacing/>
        <w:rPr>
          <w:rFonts w:cs="Arial"/>
          <w:bCs/>
          <w:szCs w:val="24"/>
          <w:lang w:val="en-US"/>
        </w:rPr>
      </w:pPr>
      <w:r w:rsidRPr="00265307">
        <w:rPr>
          <w:rFonts w:cs="Arial"/>
          <w:bCs/>
          <w:szCs w:val="24"/>
          <w:lang w:val="en-US"/>
        </w:rPr>
        <w:t>95</w:t>
      </w:r>
      <w:r w:rsidR="00355D8A" w:rsidRPr="00265307">
        <w:rPr>
          <w:rFonts w:cs="Arial"/>
          <w:bCs/>
          <w:szCs w:val="24"/>
          <w:lang w:val="en-US"/>
        </w:rPr>
        <w:t xml:space="preserve">% ili </w:t>
      </w:r>
      <w:r w:rsidR="00265307" w:rsidRPr="00265307">
        <w:rPr>
          <w:rFonts w:cs="Arial"/>
          <w:bCs/>
          <w:szCs w:val="24"/>
          <w:lang w:val="en-US"/>
        </w:rPr>
        <w:t>89</w:t>
      </w:r>
      <w:r w:rsidR="00355D8A" w:rsidRPr="00265307">
        <w:rPr>
          <w:rFonts w:cs="Arial"/>
          <w:bCs/>
          <w:szCs w:val="24"/>
          <w:lang w:val="en-US"/>
        </w:rPr>
        <w:t xml:space="preserve"> objekta neće doživjeti nikakva oštećenja</w:t>
      </w:r>
    </w:p>
    <w:p w14:paraId="7DF90862" w14:textId="78D17CD4" w:rsidR="00355D8A" w:rsidRPr="00265307" w:rsidRDefault="00CD272F">
      <w:pPr>
        <w:numPr>
          <w:ilvl w:val="0"/>
          <w:numId w:val="86"/>
        </w:numPr>
        <w:contextualSpacing/>
        <w:rPr>
          <w:rFonts w:cs="Arial"/>
          <w:bCs/>
          <w:szCs w:val="24"/>
          <w:lang w:val="en-US"/>
        </w:rPr>
      </w:pPr>
      <w:r w:rsidRPr="00265307">
        <w:rPr>
          <w:rFonts w:cs="Arial"/>
          <w:bCs/>
          <w:szCs w:val="24"/>
          <w:lang w:val="en-US"/>
        </w:rPr>
        <w:t>5</w:t>
      </w:r>
      <w:r w:rsidR="00355D8A" w:rsidRPr="00265307">
        <w:rPr>
          <w:rFonts w:cs="Arial"/>
          <w:bCs/>
          <w:szCs w:val="24"/>
          <w:lang w:val="en-US"/>
        </w:rPr>
        <w:t xml:space="preserve">% ili </w:t>
      </w:r>
      <w:r w:rsidR="00265307" w:rsidRPr="00265307">
        <w:rPr>
          <w:rFonts w:cs="Arial"/>
          <w:bCs/>
          <w:szCs w:val="24"/>
          <w:lang w:val="en-US"/>
        </w:rPr>
        <w:t>5</w:t>
      </w:r>
      <w:r w:rsidR="00355D8A" w:rsidRPr="00265307">
        <w:rPr>
          <w:rFonts w:cs="Arial"/>
          <w:bCs/>
          <w:szCs w:val="24"/>
          <w:lang w:val="en-US"/>
        </w:rPr>
        <w:t xml:space="preserve"> objekta će doživjeti neznatna oštećenja uz 6% građevinske štete</w:t>
      </w:r>
    </w:p>
    <w:p w14:paraId="4A72D94A" w14:textId="77777777" w:rsidR="00355D8A" w:rsidRPr="000F1950" w:rsidRDefault="00355D8A" w:rsidP="00355D8A">
      <w:pPr>
        <w:spacing w:after="0"/>
        <w:rPr>
          <w:rFonts w:cstheme="minorHAnsi"/>
          <w:szCs w:val="24"/>
          <w:highlight w:val="yellow"/>
        </w:rPr>
      </w:pPr>
    </w:p>
    <w:p w14:paraId="3306DB14" w14:textId="443F22AD" w:rsidR="00355D8A" w:rsidRPr="00D605A3" w:rsidRDefault="00355D8A" w:rsidP="00355D8A">
      <w:pPr>
        <w:spacing w:after="0" w:line="240" w:lineRule="auto"/>
        <w:jc w:val="center"/>
        <w:rPr>
          <w:rFonts w:ascii="Calibri" w:eastAsia="Calibri" w:hAnsi="Calibri" w:cs="Arial"/>
          <w:b/>
          <w:bCs/>
          <w:sz w:val="20"/>
          <w:szCs w:val="20"/>
        </w:rPr>
      </w:pPr>
      <w:bookmarkStart w:id="1075" w:name="_Toc506379637"/>
      <w:bookmarkStart w:id="1076" w:name="_Toc515431707"/>
      <w:bookmarkStart w:id="1077" w:name="_Toc13211308"/>
      <w:bookmarkStart w:id="1078" w:name="_Toc18577212"/>
      <w:bookmarkStart w:id="1079" w:name="_Toc19686942"/>
      <w:bookmarkStart w:id="1080" w:name="_Toc25653552"/>
      <w:bookmarkStart w:id="1081" w:name="_Toc219875401"/>
      <w:bookmarkStart w:id="1082" w:name="_Hlk21522372"/>
      <w:r w:rsidRPr="00D605A3">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137</w:t>
      </w:r>
      <w:r w:rsidR="00D13B37">
        <w:rPr>
          <w:rFonts w:ascii="Calibri" w:eastAsia="Calibri" w:hAnsi="Calibri" w:cs="Arial"/>
          <w:b/>
          <w:bCs/>
          <w:sz w:val="20"/>
          <w:szCs w:val="20"/>
        </w:rPr>
        <w:fldChar w:fldCharType="end"/>
      </w:r>
      <w:r w:rsidRPr="00D605A3">
        <w:rPr>
          <w:rFonts w:ascii="Calibri" w:eastAsia="Calibri" w:hAnsi="Calibri" w:cs="Arial"/>
          <w:b/>
          <w:bCs/>
          <w:sz w:val="20"/>
          <w:szCs w:val="20"/>
        </w:rPr>
        <w:t>: Prikaz stupnjeva oštećenja po kategorijama te nastale građevinske štete pri potresu VI</w:t>
      </w:r>
      <w:r w:rsidRPr="00D605A3">
        <w:rPr>
          <w:rFonts w:ascii="Calibri" w:eastAsia="Calibri" w:hAnsi="Calibri" w:cs="Calibri"/>
          <w:b/>
          <w:bCs/>
          <w:sz w:val="20"/>
          <w:szCs w:val="20"/>
        </w:rPr>
        <w:t>°</w:t>
      </w:r>
      <w:r w:rsidRPr="00D605A3">
        <w:rPr>
          <w:rFonts w:ascii="Calibri" w:eastAsia="Calibri" w:hAnsi="Calibri" w:cs="Arial"/>
          <w:b/>
          <w:bCs/>
          <w:sz w:val="20"/>
          <w:szCs w:val="20"/>
        </w:rPr>
        <w:t xml:space="preserve"> MCS</w:t>
      </w:r>
      <w:bookmarkEnd w:id="1075"/>
      <w:bookmarkEnd w:id="1076"/>
      <w:bookmarkEnd w:id="1077"/>
      <w:bookmarkEnd w:id="1078"/>
      <w:bookmarkEnd w:id="1079"/>
      <w:bookmarkEnd w:id="1080"/>
      <w:bookmarkEnd w:id="1081"/>
    </w:p>
    <w:tbl>
      <w:tblPr>
        <w:tblW w:w="8654" w:type="dxa"/>
        <w:tblInd w:w="108" w:type="dxa"/>
        <w:tblCellMar>
          <w:left w:w="10" w:type="dxa"/>
          <w:right w:w="10" w:type="dxa"/>
        </w:tblCellMar>
        <w:tblLook w:val="0000" w:firstRow="0" w:lastRow="0" w:firstColumn="0" w:lastColumn="0" w:noHBand="0" w:noVBand="0"/>
      </w:tblPr>
      <w:tblGrid>
        <w:gridCol w:w="1260"/>
        <w:gridCol w:w="975"/>
        <w:gridCol w:w="978"/>
        <w:gridCol w:w="979"/>
        <w:gridCol w:w="978"/>
        <w:gridCol w:w="976"/>
        <w:gridCol w:w="1254"/>
        <w:gridCol w:w="1254"/>
      </w:tblGrid>
      <w:tr w:rsidR="00355D8A" w:rsidRPr="00D605A3" w14:paraId="011B158B" w14:textId="77777777" w:rsidTr="0054153E">
        <w:trPr>
          <w:trHeight w:val="70"/>
        </w:trPr>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F5706" w14:textId="77777777" w:rsidR="00355D8A" w:rsidRPr="00D605A3" w:rsidRDefault="00355D8A" w:rsidP="0054153E">
            <w:pPr>
              <w:spacing w:after="0" w:line="240" w:lineRule="auto"/>
              <w:jc w:val="center"/>
              <w:rPr>
                <w:rFonts w:ascii="Calibri" w:hAnsi="Calibri" w:cs="Calibri"/>
                <w:b/>
                <w:sz w:val="20"/>
                <w:szCs w:val="20"/>
              </w:rPr>
            </w:pPr>
            <w:r w:rsidRPr="00D605A3">
              <w:rPr>
                <w:rFonts w:ascii="Calibri" w:hAnsi="Calibri" w:cs="Calibri"/>
                <w:b/>
                <w:sz w:val="20"/>
                <w:szCs w:val="20"/>
              </w:rPr>
              <w:lastRenderedPageBreak/>
              <w:t>Stupanj oštećenja</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A42F7" w14:textId="77777777" w:rsidR="00355D8A" w:rsidRPr="00D605A3" w:rsidRDefault="00355D8A" w:rsidP="0054153E">
            <w:pPr>
              <w:spacing w:after="0" w:line="240" w:lineRule="auto"/>
              <w:jc w:val="center"/>
              <w:rPr>
                <w:rFonts w:ascii="Calibri" w:hAnsi="Calibri" w:cs="Calibri"/>
                <w:b/>
                <w:sz w:val="20"/>
                <w:szCs w:val="20"/>
              </w:rPr>
            </w:pPr>
            <w:r w:rsidRPr="00D605A3">
              <w:rPr>
                <w:rFonts w:ascii="Calibri" w:hAnsi="Calibri" w:cs="Calibri"/>
                <w:b/>
                <w:sz w:val="20"/>
                <w:szCs w:val="20"/>
              </w:rPr>
              <w:t>I</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37EA00" w14:textId="77777777" w:rsidR="00355D8A" w:rsidRPr="00D605A3" w:rsidRDefault="00355D8A" w:rsidP="0054153E">
            <w:pPr>
              <w:spacing w:after="0" w:line="240" w:lineRule="auto"/>
              <w:jc w:val="center"/>
              <w:rPr>
                <w:rFonts w:ascii="Calibri" w:hAnsi="Calibri" w:cs="Calibri"/>
                <w:b/>
                <w:sz w:val="20"/>
                <w:szCs w:val="20"/>
              </w:rPr>
            </w:pPr>
            <w:r w:rsidRPr="00D605A3">
              <w:rPr>
                <w:rFonts w:ascii="Calibri" w:hAnsi="Calibri" w:cs="Calibri"/>
                <w:b/>
                <w:sz w:val="20"/>
                <w:szCs w:val="20"/>
              </w:rPr>
              <w:t>II</w:t>
            </w:r>
          </w:p>
        </w:tc>
        <w:tc>
          <w:tcPr>
            <w:tcW w:w="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18EDE5" w14:textId="77777777" w:rsidR="00355D8A" w:rsidRPr="00D605A3" w:rsidRDefault="00355D8A" w:rsidP="0054153E">
            <w:pPr>
              <w:spacing w:after="0" w:line="240" w:lineRule="auto"/>
              <w:jc w:val="center"/>
              <w:rPr>
                <w:rFonts w:ascii="Calibri" w:hAnsi="Calibri" w:cs="Calibri"/>
                <w:b/>
                <w:sz w:val="20"/>
                <w:szCs w:val="20"/>
              </w:rPr>
            </w:pPr>
            <w:r w:rsidRPr="00D605A3">
              <w:rPr>
                <w:rFonts w:ascii="Calibri" w:hAnsi="Calibri" w:cs="Calibri"/>
                <w:b/>
                <w:sz w:val="20"/>
                <w:szCs w:val="20"/>
              </w:rPr>
              <w:t>III</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6B599D" w14:textId="77777777" w:rsidR="00355D8A" w:rsidRPr="00D605A3" w:rsidRDefault="00355D8A" w:rsidP="0054153E">
            <w:pPr>
              <w:spacing w:after="0" w:line="240" w:lineRule="auto"/>
              <w:jc w:val="center"/>
              <w:rPr>
                <w:rFonts w:ascii="Calibri" w:hAnsi="Calibri" w:cs="Calibri"/>
                <w:b/>
                <w:sz w:val="20"/>
                <w:szCs w:val="20"/>
              </w:rPr>
            </w:pPr>
            <w:r w:rsidRPr="00D605A3">
              <w:rPr>
                <w:rFonts w:ascii="Calibri" w:hAnsi="Calibri" w:cs="Calibri"/>
                <w:b/>
                <w:sz w:val="20"/>
                <w:szCs w:val="20"/>
              </w:rPr>
              <w:t>IV</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99355" w14:textId="77777777" w:rsidR="00355D8A" w:rsidRPr="00D605A3" w:rsidRDefault="00355D8A" w:rsidP="0054153E">
            <w:pPr>
              <w:spacing w:after="0" w:line="240" w:lineRule="auto"/>
              <w:jc w:val="center"/>
              <w:rPr>
                <w:rFonts w:ascii="Calibri" w:hAnsi="Calibri" w:cs="Calibri"/>
                <w:b/>
                <w:sz w:val="20"/>
                <w:szCs w:val="20"/>
              </w:rPr>
            </w:pPr>
            <w:r w:rsidRPr="00D605A3">
              <w:rPr>
                <w:rFonts w:ascii="Calibri" w:hAnsi="Calibri" w:cs="Calibri"/>
                <w:b/>
                <w:sz w:val="20"/>
                <w:szCs w:val="20"/>
              </w:rPr>
              <w:t>V</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5FFAB" w14:textId="77777777" w:rsidR="00355D8A" w:rsidRPr="00D605A3" w:rsidRDefault="00355D8A" w:rsidP="0054153E">
            <w:pPr>
              <w:spacing w:after="0" w:line="240" w:lineRule="auto"/>
              <w:jc w:val="center"/>
              <w:rPr>
                <w:rFonts w:ascii="Calibri" w:hAnsi="Calibri" w:cs="Calibri"/>
                <w:b/>
                <w:sz w:val="20"/>
                <w:szCs w:val="20"/>
              </w:rPr>
            </w:pPr>
            <w:r w:rsidRPr="00D605A3">
              <w:rPr>
                <w:rFonts w:ascii="Calibri" w:hAnsi="Calibri" w:cs="Calibri"/>
                <w:b/>
                <w:sz w:val="20"/>
                <w:szCs w:val="20"/>
              </w:rPr>
              <w:t>Građevinska</w:t>
            </w:r>
          </w:p>
          <w:p w14:paraId="7FDE0A26" w14:textId="77777777" w:rsidR="00355D8A" w:rsidRPr="00D605A3" w:rsidRDefault="00355D8A" w:rsidP="0054153E">
            <w:pPr>
              <w:spacing w:after="0" w:line="240" w:lineRule="auto"/>
              <w:jc w:val="center"/>
              <w:rPr>
                <w:rFonts w:ascii="Calibri" w:hAnsi="Calibri" w:cs="Calibri"/>
                <w:b/>
                <w:sz w:val="20"/>
                <w:szCs w:val="20"/>
              </w:rPr>
            </w:pPr>
            <w:r w:rsidRPr="00D605A3">
              <w:rPr>
                <w:rFonts w:ascii="Calibri" w:hAnsi="Calibri" w:cs="Calibri"/>
                <w:b/>
                <w:sz w:val="20"/>
                <w:szCs w:val="20"/>
              </w:rPr>
              <w:t>šteta %</w:t>
            </w:r>
          </w:p>
        </w:tc>
        <w:tc>
          <w:tcPr>
            <w:tcW w:w="1254" w:type="dxa"/>
            <w:tcBorders>
              <w:top w:val="single" w:sz="4" w:space="0" w:color="000000"/>
              <w:left w:val="single" w:sz="4" w:space="0" w:color="000000"/>
              <w:bottom w:val="single" w:sz="4" w:space="0" w:color="000000"/>
              <w:right w:val="single" w:sz="4" w:space="0" w:color="000000"/>
            </w:tcBorders>
            <w:vAlign w:val="center"/>
          </w:tcPr>
          <w:p w14:paraId="04385B81" w14:textId="77777777" w:rsidR="00355D8A" w:rsidRPr="00D605A3" w:rsidRDefault="00355D8A" w:rsidP="0054153E">
            <w:pPr>
              <w:spacing w:after="0" w:line="240" w:lineRule="auto"/>
              <w:jc w:val="center"/>
              <w:rPr>
                <w:rFonts w:ascii="Calibri" w:hAnsi="Calibri" w:cs="Calibri"/>
                <w:b/>
                <w:sz w:val="20"/>
                <w:szCs w:val="20"/>
              </w:rPr>
            </w:pPr>
            <w:r w:rsidRPr="00D605A3">
              <w:rPr>
                <w:rFonts w:ascii="Calibri" w:hAnsi="Calibri" w:cs="Calibri"/>
                <w:b/>
                <w:sz w:val="20"/>
                <w:szCs w:val="20"/>
              </w:rPr>
              <w:t>Ukupno stambenih jedinica</w:t>
            </w:r>
          </w:p>
        </w:tc>
      </w:tr>
      <w:tr w:rsidR="00355D8A" w:rsidRPr="00D605A3" w14:paraId="43BA8FE9" w14:textId="77777777" w:rsidTr="0054153E">
        <w:trPr>
          <w:trHeight w:hRule="exact" w:val="317"/>
        </w:trPr>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63963" w14:textId="77777777" w:rsidR="00355D8A" w:rsidRPr="00D605A3" w:rsidRDefault="00355D8A" w:rsidP="0054153E">
            <w:pPr>
              <w:spacing w:after="0" w:line="240" w:lineRule="auto"/>
              <w:jc w:val="center"/>
              <w:rPr>
                <w:rFonts w:ascii="Calibri" w:hAnsi="Calibri" w:cs="Calibri"/>
                <w:sz w:val="20"/>
                <w:szCs w:val="20"/>
              </w:rPr>
            </w:pPr>
            <w:r w:rsidRPr="00D605A3">
              <w:rPr>
                <w:rFonts w:ascii="Calibri" w:hAnsi="Calibri" w:cs="Calibri"/>
                <w:sz w:val="20"/>
                <w:szCs w:val="20"/>
              </w:rPr>
              <w:t>nikakvo</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42DCE" w14:textId="79854CCB"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448</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E2EF0" w14:textId="75A06523"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448</w:t>
            </w:r>
          </w:p>
        </w:tc>
        <w:tc>
          <w:tcPr>
            <w:tcW w:w="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DB690F" w14:textId="075B202E"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130</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A1CF3" w14:textId="695E29AD"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75</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5481B" w14:textId="4AE48378"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89</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C05A2" w14:textId="77777777" w:rsidR="00355D8A" w:rsidRPr="00D605A3" w:rsidRDefault="00355D8A" w:rsidP="0054153E">
            <w:pPr>
              <w:spacing w:after="0" w:line="240" w:lineRule="auto"/>
              <w:jc w:val="center"/>
              <w:rPr>
                <w:rFonts w:ascii="Calibri" w:hAnsi="Calibri" w:cs="Calibri"/>
                <w:sz w:val="20"/>
                <w:szCs w:val="20"/>
              </w:rPr>
            </w:pPr>
            <w:r w:rsidRPr="00D605A3">
              <w:rPr>
                <w:rFonts w:ascii="Calibri" w:hAnsi="Calibri" w:cs="Calibri"/>
                <w:sz w:val="20"/>
                <w:szCs w:val="20"/>
              </w:rPr>
              <w:t>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45F0D8D0" w14:textId="52378899"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1.190</w:t>
            </w:r>
          </w:p>
        </w:tc>
      </w:tr>
      <w:tr w:rsidR="00355D8A" w:rsidRPr="00D605A3" w14:paraId="73620164" w14:textId="77777777" w:rsidTr="0054153E">
        <w:trPr>
          <w:trHeight w:hRule="exact" w:val="265"/>
        </w:trPr>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FAA25" w14:textId="77777777" w:rsidR="00355D8A" w:rsidRPr="00D605A3" w:rsidRDefault="00355D8A" w:rsidP="0054153E">
            <w:pPr>
              <w:spacing w:after="0" w:line="240" w:lineRule="auto"/>
              <w:jc w:val="center"/>
              <w:rPr>
                <w:rFonts w:ascii="Calibri" w:hAnsi="Calibri" w:cs="Calibri"/>
                <w:sz w:val="20"/>
                <w:szCs w:val="20"/>
              </w:rPr>
            </w:pPr>
            <w:r w:rsidRPr="00D605A3">
              <w:rPr>
                <w:rFonts w:ascii="Calibri" w:hAnsi="Calibri" w:cs="Calibri"/>
                <w:sz w:val="20"/>
                <w:szCs w:val="20"/>
              </w:rPr>
              <w:t>neznatno</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F38BE" w14:textId="303C2F23"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187</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5088B2" w14:textId="7460A3BF"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187</w:t>
            </w:r>
          </w:p>
        </w:tc>
        <w:tc>
          <w:tcPr>
            <w:tcW w:w="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98ECEE" w14:textId="48360C5E"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56</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63F40" w14:textId="14B0F89D"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19</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55D74" w14:textId="3B945D2F"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5</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F17DD" w14:textId="77777777" w:rsidR="00355D8A" w:rsidRPr="00D605A3" w:rsidRDefault="00355D8A" w:rsidP="0054153E">
            <w:pPr>
              <w:spacing w:after="0" w:line="240" w:lineRule="auto"/>
              <w:jc w:val="center"/>
              <w:rPr>
                <w:rFonts w:ascii="Calibri" w:hAnsi="Calibri" w:cs="Calibri"/>
                <w:sz w:val="20"/>
                <w:szCs w:val="20"/>
              </w:rPr>
            </w:pPr>
            <w:r w:rsidRPr="00D605A3">
              <w:rPr>
                <w:rFonts w:ascii="Calibri" w:hAnsi="Calibri" w:cs="Calibri"/>
                <w:sz w:val="20"/>
                <w:szCs w:val="20"/>
              </w:rPr>
              <w:t>6,00</w:t>
            </w:r>
          </w:p>
        </w:tc>
        <w:tc>
          <w:tcPr>
            <w:tcW w:w="1254" w:type="dxa"/>
            <w:tcBorders>
              <w:top w:val="single" w:sz="4" w:space="0" w:color="000000"/>
              <w:left w:val="single" w:sz="4" w:space="0" w:color="000000"/>
              <w:bottom w:val="single" w:sz="4" w:space="0" w:color="000000"/>
              <w:right w:val="single" w:sz="4" w:space="0" w:color="000000"/>
            </w:tcBorders>
            <w:vAlign w:val="center"/>
          </w:tcPr>
          <w:p w14:paraId="73934243" w14:textId="3AF30A72"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454</w:t>
            </w:r>
          </w:p>
        </w:tc>
      </w:tr>
      <w:tr w:rsidR="00355D8A" w:rsidRPr="00D605A3" w14:paraId="4CDBBBB5" w14:textId="77777777" w:rsidTr="0054153E">
        <w:trPr>
          <w:trHeight w:hRule="exact" w:val="297"/>
        </w:trPr>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DC5FAD" w14:textId="77777777" w:rsidR="00355D8A" w:rsidRPr="00D605A3" w:rsidRDefault="00355D8A" w:rsidP="0054153E">
            <w:pPr>
              <w:spacing w:after="0" w:line="240" w:lineRule="auto"/>
              <w:jc w:val="center"/>
              <w:rPr>
                <w:rFonts w:ascii="Calibri" w:hAnsi="Calibri" w:cs="Calibri"/>
                <w:sz w:val="20"/>
                <w:szCs w:val="20"/>
              </w:rPr>
            </w:pPr>
            <w:r w:rsidRPr="00D605A3">
              <w:rPr>
                <w:rFonts w:ascii="Calibri" w:hAnsi="Calibri" w:cs="Calibri"/>
                <w:sz w:val="20"/>
                <w:szCs w:val="20"/>
              </w:rPr>
              <w:t>umjereno</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4F3D8C" w14:textId="7B956228"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75</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F90B8F" w14:textId="3711D1C3"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112</w:t>
            </w:r>
          </w:p>
        </w:tc>
        <w:tc>
          <w:tcPr>
            <w:tcW w:w="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D55C5" w14:textId="5C854218"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106B31" w14:textId="59419029"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ECFDC2" w14:textId="45C7BA47"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FD5D8" w14:textId="77777777" w:rsidR="00355D8A" w:rsidRPr="00D605A3" w:rsidRDefault="00355D8A" w:rsidP="0054153E">
            <w:pPr>
              <w:spacing w:after="0" w:line="240" w:lineRule="auto"/>
              <w:jc w:val="center"/>
              <w:rPr>
                <w:rFonts w:ascii="Calibri" w:hAnsi="Calibri" w:cs="Calibri"/>
                <w:sz w:val="20"/>
                <w:szCs w:val="20"/>
              </w:rPr>
            </w:pPr>
            <w:r w:rsidRPr="00D605A3">
              <w:rPr>
                <w:rFonts w:ascii="Calibri" w:hAnsi="Calibri" w:cs="Calibri"/>
                <w:sz w:val="20"/>
                <w:szCs w:val="20"/>
              </w:rPr>
              <w:t>20,00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3F4B7531" w14:textId="5B2985AE"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187</w:t>
            </w:r>
          </w:p>
        </w:tc>
      </w:tr>
      <w:tr w:rsidR="00355D8A" w:rsidRPr="00D605A3" w14:paraId="18B8FED6" w14:textId="77777777" w:rsidTr="0054153E">
        <w:trPr>
          <w:trHeight w:hRule="exact" w:val="287"/>
        </w:trPr>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BCDF9B" w14:textId="77777777" w:rsidR="00355D8A" w:rsidRPr="00D605A3" w:rsidRDefault="00355D8A" w:rsidP="0054153E">
            <w:pPr>
              <w:spacing w:after="0" w:line="240" w:lineRule="auto"/>
              <w:jc w:val="center"/>
              <w:rPr>
                <w:rFonts w:ascii="Calibri" w:hAnsi="Calibri" w:cs="Calibri"/>
                <w:sz w:val="20"/>
                <w:szCs w:val="20"/>
              </w:rPr>
            </w:pPr>
            <w:r w:rsidRPr="00D605A3">
              <w:rPr>
                <w:rFonts w:ascii="Calibri" w:hAnsi="Calibri" w:cs="Calibri"/>
                <w:sz w:val="20"/>
                <w:szCs w:val="20"/>
              </w:rPr>
              <w:t>jako</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AF068" w14:textId="313683C1"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37</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5C156" w14:textId="41A8F065"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w:t>
            </w:r>
          </w:p>
        </w:tc>
        <w:tc>
          <w:tcPr>
            <w:tcW w:w="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16EE4F" w14:textId="7F458BA6"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14676" w14:textId="4344516E"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8D6C9" w14:textId="1A420658"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4C684" w14:textId="77777777" w:rsidR="00355D8A" w:rsidRPr="00D605A3" w:rsidRDefault="00355D8A" w:rsidP="0054153E">
            <w:pPr>
              <w:spacing w:after="0" w:line="240" w:lineRule="auto"/>
              <w:jc w:val="center"/>
              <w:rPr>
                <w:rFonts w:ascii="Calibri" w:hAnsi="Calibri" w:cs="Calibri"/>
                <w:sz w:val="20"/>
                <w:szCs w:val="20"/>
              </w:rPr>
            </w:pPr>
            <w:r w:rsidRPr="00D605A3">
              <w:rPr>
                <w:rFonts w:ascii="Calibri" w:hAnsi="Calibri" w:cs="Calibri"/>
                <w:sz w:val="20"/>
                <w:szCs w:val="20"/>
              </w:rPr>
              <w:t>40,00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1610AC91" w14:textId="366A5C0A"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37</w:t>
            </w:r>
          </w:p>
        </w:tc>
      </w:tr>
      <w:tr w:rsidR="00355D8A" w:rsidRPr="00D605A3" w14:paraId="105544EF" w14:textId="77777777" w:rsidTr="0054153E">
        <w:trPr>
          <w:trHeight w:hRule="exact" w:val="277"/>
        </w:trPr>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150826" w14:textId="77777777" w:rsidR="00355D8A" w:rsidRPr="00D605A3" w:rsidRDefault="00355D8A" w:rsidP="0054153E">
            <w:pPr>
              <w:spacing w:after="0" w:line="240" w:lineRule="auto"/>
              <w:jc w:val="center"/>
              <w:rPr>
                <w:rFonts w:ascii="Calibri" w:hAnsi="Calibri" w:cs="Calibri"/>
                <w:sz w:val="20"/>
                <w:szCs w:val="20"/>
              </w:rPr>
            </w:pPr>
            <w:r w:rsidRPr="00D605A3">
              <w:rPr>
                <w:rFonts w:ascii="Calibri" w:hAnsi="Calibri" w:cs="Calibri"/>
                <w:sz w:val="20"/>
                <w:szCs w:val="20"/>
              </w:rPr>
              <w:t>totalno</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E65A52" w14:textId="13694BF2"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23BE54" w14:textId="091B2245"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w:t>
            </w:r>
          </w:p>
        </w:tc>
        <w:tc>
          <w:tcPr>
            <w:tcW w:w="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95B61" w14:textId="65130477"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3814A" w14:textId="2EF4CF50"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3C0AF" w14:textId="71FA1B8F"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3DA62" w14:textId="77777777" w:rsidR="00355D8A" w:rsidRPr="00D605A3" w:rsidRDefault="00355D8A" w:rsidP="0054153E">
            <w:pPr>
              <w:spacing w:after="0" w:line="240" w:lineRule="auto"/>
              <w:jc w:val="center"/>
              <w:rPr>
                <w:rFonts w:ascii="Calibri" w:hAnsi="Calibri" w:cs="Calibri"/>
                <w:sz w:val="20"/>
                <w:szCs w:val="20"/>
              </w:rPr>
            </w:pPr>
            <w:r w:rsidRPr="00D605A3">
              <w:rPr>
                <w:rFonts w:ascii="Calibri" w:hAnsi="Calibri" w:cs="Calibri"/>
                <w:sz w:val="20"/>
                <w:szCs w:val="20"/>
              </w:rPr>
              <w:t>62,00</w:t>
            </w:r>
          </w:p>
        </w:tc>
        <w:tc>
          <w:tcPr>
            <w:tcW w:w="1254" w:type="dxa"/>
            <w:tcBorders>
              <w:top w:val="single" w:sz="4" w:space="0" w:color="000000"/>
              <w:left w:val="single" w:sz="4" w:space="0" w:color="000000"/>
              <w:bottom w:val="single" w:sz="4" w:space="0" w:color="000000"/>
              <w:right w:val="single" w:sz="4" w:space="0" w:color="000000"/>
            </w:tcBorders>
            <w:vAlign w:val="center"/>
          </w:tcPr>
          <w:p w14:paraId="649DAF27" w14:textId="22C5F5CF"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w:t>
            </w:r>
          </w:p>
        </w:tc>
      </w:tr>
      <w:tr w:rsidR="00355D8A" w:rsidRPr="000F1950" w14:paraId="4F74812C" w14:textId="77777777" w:rsidTr="0054153E">
        <w:trPr>
          <w:trHeight w:hRule="exact" w:val="281"/>
        </w:trPr>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424F87" w14:textId="77777777" w:rsidR="00355D8A" w:rsidRPr="00D605A3" w:rsidRDefault="00355D8A" w:rsidP="0054153E">
            <w:pPr>
              <w:spacing w:after="0" w:line="240" w:lineRule="auto"/>
              <w:jc w:val="center"/>
              <w:rPr>
                <w:rFonts w:ascii="Calibri" w:hAnsi="Calibri" w:cs="Calibri"/>
                <w:sz w:val="20"/>
                <w:szCs w:val="20"/>
              </w:rPr>
            </w:pPr>
            <w:r w:rsidRPr="00D605A3">
              <w:rPr>
                <w:rFonts w:ascii="Calibri" w:hAnsi="Calibri" w:cs="Calibri"/>
                <w:sz w:val="20"/>
                <w:szCs w:val="20"/>
              </w:rPr>
              <w:t>rušenje</w:t>
            </w:r>
          </w:p>
        </w:tc>
        <w:tc>
          <w:tcPr>
            <w:tcW w:w="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F1CB8E" w14:textId="49934BAB"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AD470" w14:textId="70FE60CB"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w:t>
            </w:r>
          </w:p>
        </w:tc>
        <w:tc>
          <w:tcPr>
            <w:tcW w:w="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49BF7" w14:textId="15EDF66A"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w:t>
            </w:r>
          </w:p>
        </w:tc>
        <w:tc>
          <w:tcPr>
            <w:tcW w:w="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F00CF3" w14:textId="00C20E8D"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w:t>
            </w:r>
          </w:p>
        </w:tc>
        <w:tc>
          <w:tcPr>
            <w:tcW w:w="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DA54A" w14:textId="230022A1"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2AC7A7" w14:textId="77777777" w:rsidR="00355D8A" w:rsidRPr="00D605A3" w:rsidRDefault="00355D8A" w:rsidP="0054153E">
            <w:pPr>
              <w:spacing w:after="0" w:line="240" w:lineRule="auto"/>
              <w:jc w:val="center"/>
              <w:rPr>
                <w:rFonts w:ascii="Calibri" w:hAnsi="Calibri" w:cs="Calibri"/>
                <w:sz w:val="20"/>
                <w:szCs w:val="20"/>
              </w:rPr>
            </w:pPr>
            <w:r w:rsidRPr="00D605A3">
              <w:rPr>
                <w:rFonts w:ascii="Calibri" w:hAnsi="Calibri" w:cs="Calibri"/>
                <w:sz w:val="20"/>
                <w:szCs w:val="20"/>
              </w:rPr>
              <w:t>100,00</w:t>
            </w:r>
          </w:p>
        </w:tc>
        <w:tc>
          <w:tcPr>
            <w:tcW w:w="1254" w:type="dxa"/>
            <w:tcBorders>
              <w:top w:val="single" w:sz="4" w:space="0" w:color="000000"/>
              <w:left w:val="single" w:sz="4" w:space="0" w:color="000000"/>
              <w:bottom w:val="single" w:sz="4" w:space="0" w:color="000000"/>
              <w:right w:val="single" w:sz="4" w:space="0" w:color="000000"/>
            </w:tcBorders>
            <w:vAlign w:val="center"/>
          </w:tcPr>
          <w:p w14:paraId="4939F4E3" w14:textId="3578F597" w:rsidR="00355D8A" w:rsidRPr="00D605A3" w:rsidRDefault="00D605A3" w:rsidP="0054153E">
            <w:pPr>
              <w:spacing w:after="0" w:line="240" w:lineRule="auto"/>
              <w:jc w:val="center"/>
              <w:rPr>
                <w:rFonts w:ascii="Calibri" w:hAnsi="Calibri" w:cs="Calibri"/>
                <w:sz w:val="20"/>
                <w:szCs w:val="20"/>
              </w:rPr>
            </w:pPr>
            <w:r w:rsidRPr="00D605A3">
              <w:rPr>
                <w:rFonts w:ascii="Calibri" w:hAnsi="Calibri" w:cs="Calibri"/>
                <w:sz w:val="20"/>
                <w:szCs w:val="20"/>
              </w:rPr>
              <w:t>-</w:t>
            </w:r>
          </w:p>
        </w:tc>
      </w:tr>
    </w:tbl>
    <w:p w14:paraId="438C41F0" w14:textId="77777777" w:rsidR="00355D8A" w:rsidRPr="000F1950" w:rsidRDefault="00355D8A" w:rsidP="000E0496">
      <w:pPr>
        <w:spacing w:after="0"/>
        <w:ind w:left="720"/>
        <w:contextualSpacing/>
        <w:jc w:val="left"/>
        <w:rPr>
          <w:sz w:val="22"/>
          <w:highlight w:val="yellow"/>
          <w:lang w:val="en-US"/>
        </w:rPr>
      </w:pPr>
      <w:bookmarkStart w:id="1083" w:name="_Hlk21522563"/>
      <w:bookmarkEnd w:id="1082"/>
    </w:p>
    <w:p w14:paraId="59EDECF5" w14:textId="2F0D586A" w:rsidR="00355D8A" w:rsidRPr="008125C7" w:rsidRDefault="00355D8A">
      <w:pPr>
        <w:numPr>
          <w:ilvl w:val="0"/>
          <w:numId w:val="42"/>
        </w:numPr>
        <w:spacing w:after="0" w:line="240" w:lineRule="auto"/>
        <w:ind w:left="714" w:hanging="357"/>
        <w:contextualSpacing/>
        <w:jc w:val="left"/>
        <w:rPr>
          <w:rFonts w:cs="Arial"/>
          <w:b/>
          <w:bCs/>
          <w:sz w:val="22"/>
          <w:szCs w:val="24"/>
          <w:lang w:val="de-DE"/>
        </w:rPr>
      </w:pPr>
      <w:r w:rsidRPr="008125C7">
        <w:rPr>
          <w:rFonts w:cs="Arial"/>
          <w:b/>
          <w:bCs/>
          <w:sz w:val="22"/>
          <w:szCs w:val="24"/>
          <w:lang w:val="de-DE"/>
        </w:rPr>
        <w:t xml:space="preserve">Izračunom je dobiven ukupan broj </w:t>
      </w:r>
      <w:r w:rsidR="000E0496" w:rsidRPr="008125C7">
        <w:rPr>
          <w:rFonts w:cs="Arial"/>
          <w:b/>
          <w:bCs/>
          <w:sz w:val="22"/>
          <w:szCs w:val="24"/>
          <w:lang w:val="de-DE"/>
        </w:rPr>
        <w:t>stradalih osoba</w:t>
      </w:r>
      <w:r w:rsidRPr="008125C7">
        <w:rPr>
          <w:rFonts w:cs="Arial"/>
          <w:b/>
          <w:bCs/>
          <w:sz w:val="22"/>
          <w:szCs w:val="24"/>
          <w:lang w:val="de-DE"/>
        </w:rPr>
        <w:t>:</w:t>
      </w:r>
    </w:p>
    <w:p w14:paraId="14CBC6BF" w14:textId="32923D59" w:rsidR="00355D8A" w:rsidRPr="000E0496" w:rsidRDefault="00355D8A">
      <w:pPr>
        <w:numPr>
          <w:ilvl w:val="0"/>
          <w:numId w:val="41"/>
        </w:numPr>
        <w:autoSpaceDN w:val="0"/>
        <w:spacing w:after="0"/>
        <w:ind w:left="714" w:hanging="357"/>
        <w:contextualSpacing/>
        <w:jc w:val="left"/>
        <w:rPr>
          <w:szCs w:val="24"/>
          <w:lang w:val="en-US"/>
        </w:rPr>
      </w:pPr>
      <w:r w:rsidRPr="000E0496">
        <w:rPr>
          <w:szCs w:val="24"/>
          <w:lang w:val="en-US"/>
        </w:rPr>
        <w:t xml:space="preserve">Ukupno ranjeno </w:t>
      </w:r>
      <w:r w:rsidR="000E0496" w:rsidRPr="000E0496">
        <w:rPr>
          <w:b/>
          <w:bCs/>
          <w:szCs w:val="24"/>
          <w:lang w:val="en-US"/>
        </w:rPr>
        <w:t>2</w:t>
      </w:r>
      <w:r w:rsidRPr="000E0496">
        <w:rPr>
          <w:szCs w:val="24"/>
          <w:lang w:val="en-US"/>
        </w:rPr>
        <w:t xml:space="preserve"> osoba,</w:t>
      </w:r>
    </w:p>
    <w:p w14:paraId="1BEAC00D" w14:textId="069752E4" w:rsidR="00355D8A" w:rsidRPr="000E0496" w:rsidRDefault="00355D8A">
      <w:pPr>
        <w:numPr>
          <w:ilvl w:val="0"/>
          <w:numId w:val="41"/>
        </w:numPr>
        <w:autoSpaceDN w:val="0"/>
        <w:spacing w:after="0"/>
        <w:ind w:left="714" w:hanging="357"/>
        <w:contextualSpacing/>
        <w:jc w:val="left"/>
        <w:rPr>
          <w:szCs w:val="24"/>
          <w:lang w:val="en-US"/>
        </w:rPr>
      </w:pPr>
      <w:r w:rsidRPr="000E0496">
        <w:rPr>
          <w:szCs w:val="24"/>
          <w:lang w:val="en-US"/>
        </w:rPr>
        <w:t xml:space="preserve">Ukupno poginulih </w:t>
      </w:r>
      <w:r w:rsidR="000E0496" w:rsidRPr="000E0496">
        <w:rPr>
          <w:b/>
          <w:bCs/>
          <w:szCs w:val="24"/>
          <w:lang w:val="en-US"/>
        </w:rPr>
        <w:t>0,</w:t>
      </w:r>
      <w:r w:rsidR="00C54D71" w:rsidRPr="000E0496">
        <w:rPr>
          <w:b/>
          <w:bCs/>
          <w:szCs w:val="24"/>
          <w:lang w:val="en-US"/>
        </w:rPr>
        <w:t>1</w:t>
      </w:r>
      <w:r w:rsidRPr="000E0496">
        <w:rPr>
          <w:szCs w:val="24"/>
          <w:lang w:val="en-US"/>
        </w:rPr>
        <w:t xml:space="preserve"> osobe.</w:t>
      </w:r>
      <w:bookmarkEnd w:id="1083"/>
    </w:p>
    <w:p w14:paraId="73838219" w14:textId="77777777" w:rsidR="00355D8A" w:rsidRPr="000F1950" w:rsidRDefault="00355D8A" w:rsidP="000E0496">
      <w:pPr>
        <w:contextualSpacing/>
        <w:jc w:val="left"/>
        <w:rPr>
          <w:sz w:val="22"/>
          <w:highlight w:val="yellow"/>
          <w:lang w:val="en-US"/>
        </w:rPr>
      </w:pPr>
      <w:bookmarkStart w:id="1084" w:name="_Hlk21522802"/>
    </w:p>
    <w:p w14:paraId="1722DC71" w14:textId="5936822C" w:rsidR="00355D8A" w:rsidRPr="000E0496" w:rsidRDefault="00355D8A">
      <w:pPr>
        <w:numPr>
          <w:ilvl w:val="0"/>
          <w:numId w:val="42"/>
        </w:numPr>
        <w:contextualSpacing/>
        <w:jc w:val="left"/>
        <w:rPr>
          <w:sz w:val="22"/>
          <w:lang w:val="en-US"/>
        </w:rPr>
      </w:pPr>
      <w:r w:rsidRPr="000E0496">
        <w:rPr>
          <w:b/>
          <w:sz w:val="22"/>
          <w:lang w:val="en-US"/>
        </w:rPr>
        <w:t>Procjena količine građevinskog otpada uslijed potresa jačine VI</w:t>
      </w:r>
      <w:r w:rsidRPr="000E0496">
        <w:rPr>
          <w:rFonts w:cstheme="minorHAnsi"/>
          <w:b/>
          <w:sz w:val="22"/>
          <w:lang w:val="en-US"/>
        </w:rPr>
        <w:t>°</w:t>
      </w:r>
      <w:r w:rsidRPr="000E0496">
        <w:rPr>
          <w:b/>
          <w:sz w:val="22"/>
          <w:lang w:val="en-US"/>
        </w:rPr>
        <w:t xml:space="preserve"> MCS vršnog ubrzanja </w:t>
      </w:r>
      <w:r w:rsidR="000E0496" w:rsidRPr="000E0496">
        <w:rPr>
          <w:b/>
          <w:sz w:val="22"/>
          <w:lang w:val="en-US"/>
        </w:rPr>
        <w:t>0,69</w:t>
      </w:r>
      <w:r w:rsidRPr="000E0496">
        <w:rPr>
          <w:b/>
          <w:sz w:val="22"/>
          <w:lang w:val="en-US"/>
        </w:rPr>
        <w:t xml:space="preserve"> m/s</w:t>
      </w:r>
      <w:r w:rsidRPr="000E0496">
        <w:rPr>
          <w:b/>
          <w:sz w:val="22"/>
          <w:vertAlign w:val="superscript"/>
          <w:lang w:val="en-US"/>
        </w:rPr>
        <w:t>2</w:t>
      </w:r>
    </w:p>
    <w:p w14:paraId="14C1D2D7" w14:textId="77777777" w:rsidR="007A53A0" w:rsidRPr="000E0496" w:rsidRDefault="007A53A0" w:rsidP="007A53A0">
      <w:pPr>
        <w:ind w:left="720"/>
        <w:contextualSpacing/>
        <w:jc w:val="left"/>
        <w:rPr>
          <w:sz w:val="22"/>
          <w:lang w:val="en-US"/>
        </w:rPr>
      </w:pPr>
    </w:p>
    <w:p w14:paraId="6D5B8CCF" w14:textId="2D99B5B7" w:rsidR="000E0496" w:rsidRPr="000E0496" w:rsidRDefault="00355D8A" w:rsidP="000E0496">
      <w:pPr>
        <w:spacing w:after="0"/>
        <w:rPr>
          <w:rFonts w:cs="Calibri"/>
          <w:szCs w:val="24"/>
        </w:rPr>
      </w:pPr>
      <w:r w:rsidRPr="000E0496">
        <w:rPr>
          <w:rFonts w:cs="Arial"/>
          <w:szCs w:val="24"/>
        </w:rPr>
        <w:t xml:space="preserve">Količina građevinskog otpada nastalog urušavanjem važna je da bi se dimenzioniralo i odredilo područje gdje će taj građevinski otpad biti privremeno pohranjen. Količina otpada će se proračunati metodom koju upotrebljava US Army Corps of Engineers (USACE). Proračunom je utvrđeno da će u Općini doći do potpunog rušenja i totalnog oštećenja </w:t>
      </w:r>
      <w:r w:rsidR="000E0496" w:rsidRPr="000E0496">
        <w:rPr>
          <w:rFonts w:cs="Arial"/>
          <w:szCs w:val="24"/>
        </w:rPr>
        <w:t>0</w:t>
      </w:r>
      <w:r w:rsidRPr="000E0496">
        <w:rPr>
          <w:rFonts w:cs="Arial"/>
          <w:szCs w:val="24"/>
        </w:rPr>
        <w:t xml:space="preserve"> objekta.</w:t>
      </w:r>
    </w:p>
    <w:bookmarkEnd w:id="1084"/>
    <w:p w14:paraId="18DBD83D" w14:textId="71AA417E" w:rsidR="002E0344" w:rsidRPr="000F1950" w:rsidRDefault="002E0344" w:rsidP="00423B89">
      <w:pPr>
        <w:spacing w:after="0"/>
        <w:rPr>
          <w:szCs w:val="24"/>
          <w:highlight w:val="yellow"/>
        </w:rPr>
      </w:pPr>
    </w:p>
    <w:p w14:paraId="08E9065F" w14:textId="36885D48" w:rsidR="00967571" w:rsidRPr="000E0496" w:rsidRDefault="00967571" w:rsidP="00423B89">
      <w:pPr>
        <w:pStyle w:val="Naslov4"/>
        <w:spacing w:before="0"/>
      </w:pPr>
      <w:bookmarkStart w:id="1085" w:name="_Toc219875189"/>
      <w:r w:rsidRPr="000E0496">
        <w:t>6.</w:t>
      </w:r>
      <w:r w:rsidR="000E0496" w:rsidRPr="000E0496">
        <w:t>10</w:t>
      </w:r>
      <w:r w:rsidRPr="000E0496">
        <w:t xml:space="preserve">.7.1. Procjena posljedica najvjerojatnijeg neželjenog događaja uslijed </w:t>
      </w:r>
      <w:r w:rsidR="00423B89" w:rsidRPr="000E0496">
        <w:t>potresa</w:t>
      </w:r>
      <w:r w:rsidRPr="000E0496">
        <w:t xml:space="preserve"> na život i zdravlje ljudi</w:t>
      </w:r>
      <w:bookmarkEnd w:id="1085"/>
    </w:p>
    <w:p w14:paraId="6EA62B19" w14:textId="77777777" w:rsidR="00967571" w:rsidRPr="000E0496" w:rsidRDefault="00967571" w:rsidP="00967571">
      <w:pPr>
        <w:spacing w:after="0"/>
      </w:pPr>
    </w:p>
    <w:p w14:paraId="77D04DF2" w14:textId="286F59AA" w:rsidR="00967571" w:rsidRPr="000E0496" w:rsidRDefault="00A409F8" w:rsidP="00967571">
      <w:pPr>
        <w:spacing w:after="0"/>
        <w:rPr>
          <w:szCs w:val="24"/>
          <w:lang w:eastAsia="zh-CN"/>
        </w:rPr>
      </w:pPr>
      <w:r w:rsidRPr="000E0496">
        <w:rPr>
          <w:szCs w:val="24"/>
          <w:lang w:eastAsia="zh-CN"/>
        </w:rPr>
        <w:t>S o</w:t>
      </w:r>
      <w:r w:rsidR="00967571" w:rsidRPr="000E0496">
        <w:rPr>
          <w:szCs w:val="24"/>
          <w:lang w:eastAsia="zh-CN"/>
        </w:rPr>
        <w:t xml:space="preserve">bzirom </w:t>
      </w:r>
      <w:r w:rsidRPr="000E0496">
        <w:rPr>
          <w:szCs w:val="24"/>
          <w:lang w:eastAsia="zh-CN"/>
        </w:rPr>
        <w:t xml:space="preserve">na to </w:t>
      </w:r>
      <w:r w:rsidR="00967571" w:rsidRPr="000E0496">
        <w:rPr>
          <w:szCs w:val="24"/>
          <w:lang w:eastAsia="zh-CN"/>
        </w:rPr>
        <w:t xml:space="preserve">da se posljedice na život i zdravlje ljudi prikazuju ukupnim brojem ljudi za koje se procjenjuje kako mogu biti u sastavu od nekog od procesa nastalih kao posljedica događaja opisanih scenarijem – poginuli, ozlijeđeni, oboljeli, evakuirani i sklonjeni. Procijenjeno je da </w:t>
      </w:r>
      <w:r w:rsidR="009D1ACE" w:rsidRPr="000E0496">
        <w:rPr>
          <w:szCs w:val="24"/>
          <w:lang w:eastAsia="zh-CN"/>
        </w:rPr>
        <w:t>potres VI</w:t>
      </w:r>
      <w:r w:rsidR="009D1ACE" w:rsidRPr="000E0496">
        <w:rPr>
          <w:rFonts w:cstheme="minorHAnsi"/>
          <w:szCs w:val="24"/>
          <w:lang w:eastAsia="zh-CN"/>
        </w:rPr>
        <w:t>°</w:t>
      </w:r>
      <w:r w:rsidR="009D1ACE" w:rsidRPr="000E0496">
        <w:rPr>
          <w:szCs w:val="24"/>
          <w:lang w:eastAsia="zh-CN"/>
        </w:rPr>
        <w:t xml:space="preserve"> MCS ima </w:t>
      </w:r>
      <w:r w:rsidR="00EB0172" w:rsidRPr="000E0496">
        <w:rPr>
          <w:szCs w:val="24"/>
          <w:lang w:eastAsia="zh-CN"/>
        </w:rPr>
        <w:t>katastrofalne</w:t>
      </w:r>
      <w:r w:rsidR="00967571" w:rsidRPr="000E0496">
        <w:rPr>
          <w:szCs w:val="24"/>
          <w:lang w:eastAsia="zh-CN"/>
        </w:rPr>
        <w:t xml:space="preserve"> posljedice na život i zdravlje stanovništva.</w:t>
      </w:r>
    </w:p>
    <w:p w14:paraId="0D4B4476" w14:textId="77777777" w:rsidR="00967571" w:rsidRPr="000F1950" w:rsidRDefault="00967571" w:rsidP="00967571">
      <w:pPr>
        <w:spacing w:after="0"/>
        <w:rPr>
          <w:highlight w:val="yellow"/>
        </w:rPr>
      </w:pPr>
    </w:p>
    <w:p w14:paraId="1B8E2CF9" w14:textId="42DD0CB2" w:rsidR="00967571" w:rsidRPr="00941AEB" w:rsidRDefault="00967571" w:rsidP="00E15BC5">
      <w:pPr>
        <w:spacing w:after="0" w:line="240" w:lineRule="auto"/>
        <w:jc w:val="center"/>
        <w:rPr>
          <w:rFonts w:cs="Calibri"/>
          <w:b/>
          <w:bCs/>
          <w:sz w:val="20"/>
          <w:szCs w:val="24"/>
          <w:lang w:eastAsia="zh-CN"/>
        </w:rPr>
      </w:pPr>
      <w:bookmarkStart w:id="1086" w:name="_Toc219875402"/>
      <w:r w:rsidRPr="00941AEB">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138</w:t>
      </w:r>
      <w:r w:rsidR="00D13B37">
        <w:rPr>
          <w:rFonts w:cs="Arial"/>
          <w:b/>
          <w:bCs/>
          <w:sz w:val="20"/>
          <w:szCs w:val="20"/>
        </w:rPr>
        <w:fldChar w:fldCharType="end"/>
      </w:r>
      <w:r w:rsidRPr="00941AEB">
        <w:rPr>
          <w:rFonts w:cs="Arial"/>
          <w:b/>
          <w:bCs/>
          <w:sz w:val="20"/>
          <w:szCs w:val="20"/>
        </w:rPr>
        <w:t xml:space="preserve">: Prikaz prijetnjom nastalih posljedica na život i zdravlje ljudi - Najvjerojatniji neželjeni događaj – </w:t>
      </w:r>
      <w:r w:rsidR="009D1ACE" w:rsidRPr="00941AEB">
        <w:rPr>
          <w:rFonts w:cs="Arial"/>
          <w:b/>
          <w:bCs/>
          <w:sz w:val="20"/>
          <w:szCs w:val="20"/>
        </w:rPr>
        <w:t>Potres</w:t>
      </w:r>
      <w:bookmarkEnd w:id="1086"/>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967571" w:rsidRPr="00941AEB" w14:paraId="599BFAF2" w14:textId="77777777" w:rsidTr="00967571">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01896" w14:textId="77777777" w:rsidR="00967571" w:rsidRPr="00941AEB" w:rsidRDefault="00967571" w:rsidP="00E15BC5">
            <w:pPr>
              <w:spacing w:after="0" w:line="240" w:lineRule="auto"/>
              <w:jc w:val="center"/>
              <w:rPr>
                <w:b/>
                <w:sz w:val="20"/>
                <w:szCs w:val="20"/>
              </w:rPr>
            </w:pPr>
            <w:r w:rsidRPr="00941AEB">
              <w:rPr>
                <w:b/>
                <w:sz w:val="20"/>
                <w:szCs w:val="20"/>
              </w:rPr>
              <w:t>Život i zdravlje ljudi</w:t>
            </w:r>
          </w:p>
        </w:tc>
      </w:tr>
      <w:tr w:rsidR="00967571" w:rsidRPr="00941AEB" w14:paraId="45FB2967" w14:textId="77777777" w:rsidTr="0096757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7088E" w14:textId="77777777" w:rsidR="00967571" w:rsidRPr="00941AEB" w:rsidRDefault="00967571" w:rsidP="00E15BC5">
            <w:pPr>
              <w:spacing w:after="0" w:line="240" w:lineRule="auto"/>
              <w:jc w:val="center"/>
              <w:rPr>
                <w:b/>
                <w:sz w:val="20"/>
                <w:szCs w:val="20"/>
              </w:rPr>
            </w:pPr>
            <w:r w:rsidRPr="00941AEB">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005FA" w14:textId="77777777" w:rsidR="00967571" w:rsidRPr="00941AEB" w:rsidRDefault="00967571" w:rsidP="00E15BC5">
            <w:pPr>
              <w:spacing w:after="0" w:line="240" w:lineRule="auto"/>
              <w:jc w:val="center"/>
              <w:rPr>
                <w:b/>
                <w:sz w:val="20"/>
                <w:szCs w:val="20"/>
              </w:rPr>
            </w:pPr>
            <w:r w:rsidRPr="00941AEB">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23238" w14:textId="3E0A4979" w:rsidR="00967571" w:rsidRPr="00941AEB" w:rsidRDefault="00967571" w:rsidP="00E15BC5">
            <w:pPr>
              <w:spacing w:after="0" w:line="240" w:lineRule="auto"/>
              <w:jc w:val="center"/>
              <w:rPr>
                <w:b/>
                <w:sz w:val="20"/>
                <w:szCs w:val="20"/>
              </w:rPr>
            </w:pPr>
            <w:r w:rsidRPr="00941AEB">
              <w:rPr>
                <w:b/>
                <w:sz w:val="20"/>
                <w:szCs w:val="20"/>
              </w:rPr>
              <w:t>Broj stanovnika</w:t>
            </w:r>
            <w:r w:rsidR="009D3BE0">
              <w:rPr>
                <w:b/>
                <w:sz w:val="20"/>
                <w:szCs w:val="20"/>
              </w:rPr>
              <w:t xml:space="preserve">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D657C" w14:textId="77777777" w:rsidR="00967571" w:rsidRPr="00941AEB" w:rsidRDefault="00967571" w:rsidP="00E15BC5">
            <w:pPr>
              <w:spacing w:after="0" w:line="240" w:lineRule="auto"/>
              <w:jc w:val="center"/>
              <w:rPr>
                <w:b/>
                <w:sz w:val="20"/>
                <w:szCs w:val="20"/>
              </w:rPr>
            </w:pPr>
            <w:r w:rsidRPr="00941AEB">
              <w:rPr>
                <w:b/>
                <w:sz w:val="20"/>
                <w:szCs w:val="20"/>
              </w:rPr>
              <w:t>Odabrano</w:t>
            </w:r>
          </w:p>
        </w:tc>
      </w:tr>
      <w:tr w:rsidR="00967571" w:rsidRPr="00941AEB" w14:paraId="4C485F6D" w14:textId="77777777" w:rsidTr="0096757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7028B6" w14:textId="77777777" w:rsidR="00967571" w:rsidRPr="00941AEB" w:rsidRDefault="00967571" w:rsidP="00E15BC5">
            <w:pPr>
              <w:spacing w:after="0" w:line="240" w:lineRule="auto"/>
              <w:jc w:val="center"/>
              <w:rPr>
                <w:b/>
                <w:sz w:val="20"/>
                <w:szCs w:val="20"/>
              </w:rPr>
            </w:pPr>
            <w:r w:rsidRPr="00941AEB">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6B539" w14:textId="77777777" w:rsidR="00967571" w:rsidRPr="00941AEB" w:rsidRDefault="00967571" w:rsidP="00E15BC5">
            <w:pPr>
              <w:spacing w:after="0" w:line="240" w:lineRule="auto"/>
              <w:jc w:val="center"/>
              <w:rPr>
                <w:sz w:val="20"/>
                <w:szCs w:val="20"/>
              </w:rPr>
            </w:pPr>
            <w:r w:rsidRPr="00941AEB">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2FCC8" w14:textId="461702F8" w:rsidR="00967571" w:rsidRPr="00941AEB" w:rsidRDefault="009D3BE0" w:rsidP="00E15BC5">
            <w:pPr>
              <w:spacing w:after="0" w:line="240" w:lineRule="auto"/>
              <w:jc w:val="center"/>
              <w:rPr>
                <w:sz w:val="20"/>
                <w:szCs w:val="20"/>
              </w:rPr>
            </w:pPr>
            <w:r>
              <w:rPr>
                <w:sz w:val="20"/>
                <w:szCs w:val="20"/>
              </w:rPr>
              <w:t>&gt;0,001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883E2" w14:textId="3A703DF4" w:rsidR="00967571" w:rsidRPr="00941AEB" w:rsidRDefault="00967571" w:rsidP="00E15BC5">
            <w:pPr>
              <w:spacing w:after="0" w:line="240" w:lineRule="auto"/>
              <w:jc w:val="center"/>
              <w:rPr>
                <w:b/>
                <w:sz w:val="20"/>
                <w:szCs w:val="20"/>
              </w:rPr>
            </w:pPr>
          </w:p>
        </w:tc>
      </w:tr>
      <w:tr w:rsidR="00967571" w:rsidRPr="00941AEB" w14:paraId="26F58589" w14:textId="77777777" w:rsidTr="0096757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81A8C6" w14:textId="77777777" w:rsidR="00967571" w:rsidRPr="00941AEB" w:rsidRDefault="00967571" w:rsidP="00E15BC5">
            <w:pPr>
              <w:spacing w:after="0" w:line="240" w:lineRule="auto"/>
              <w:jc w:val="center"/>
              <w:rPr>
                <w:b/>
                <w:sz w:val="20"/>
                <w:szCs w:val="20"/>
              </w:rPr>
            </w:pPr>
            <w:r w:rsidRPr="00941AEB">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34750A" w14:textId="77777777" w:rsidR="00967571" w:rsidRPr="00941AEB" w:rsidRDefault="00967571" w:rsidP="00E15BC5">
            <w:pPr>
              <w:spacing w:after="0" w:line="240" w:lineRule="auto"/>
              <w:jc w:val="center"/>
              <w:rPr>
                <w:sz w:val="20"/>
                <w:szCs w:val="20"/>
              </w:rPr>
            </w:pPr>
            <w:r w:rsidRPr="00941AEB">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AFAEB" w14:textId="4286BEBA" w:rsidR="00967571" w:rsidRPr="00941AEB" w:rsidRDefault="009D3BE0" w:rsidP="00E15BC5">
            <w:pPr>
              <w:spacing w:after="0" w:line="240" w:lineRule="auto"/>
              <w:jc w:val="center"/>
              <w:rPr>
                <w:sz w:val="20"/>
                <w:szCs w:val="20"/>
              </w:rPr>
            </w:pPr>
            <w:r>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8CDA2" w14:textId="77777777" w:rsidR="00967571" w:rsidRPr="00941AEB" w:rsidRDefault="00967571" w:rsidP="00E15BC5">
            <w:pPr>
              <w:spacing w:after="0" w:line="240" w:lineRule="auto"/>
              <w:jc w:val="center"/>
              <w:rPr>
                <w:sz w:val="20"/>
                <w:szCs w:val="20"/>
              </w:rPr>
            </w:pPr>
          </w:p>
        </w:tc>
      </w:tr>
      <w:tr w:rsidR="00967571" w:rsidRPr="00941AEB" w14:paraId="1F75CBFC" w14:textId="77777777" w:rsidTr="00967571">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10AFC3" w14:textId="77777777" w:rsidR="00967571" w:rsidRPr="00941AEB" w:rsidRDefault="00967571" w:rsidP="00E15BC5">
            <w:pPr>
              <w:spacing w:after="0" w:line="240" w:lineRule="auto"/>
              <w:jc w:val="center"/>
              <w:rPr>
                <w:b/>
                <w:sz w:val="20"/>
                <w:szCs w:val="20"/>
              </w:rPr>
            </w:pPr>
            <w:r w:rsidRPr="00941AEB">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33A141" w14:textId="77777777" w:rsidR="00967571" w:rsidRPr="00941AEB" w:rsidRDefault="00967571" w:rsidP="00E15BC5">
            <w:pPr>
              <w:spacing w:after="0" w:line="240" w:lineRule="auto"/>
              <w:jc w:val="center"/>
              <w:rPr>
                <w:sz w:val="20"/>
                <w:szCs w:val="20"/>
              </w:rPr>
            </w:pPr>
            <w:r w:rsidRPr="00941AEB">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E3D82" w14:textId="48A178CA" w:rsidR="00FE1E42" w:rsidRPr="00941AEB" w:rsidRDefault="009D3BE0" w:rsidP="00FE1E42">
            <w:pPr>
              <w:spacing w:after="0" w:line="240" w:lineRule="auto"/>
              <w:jc w:val="center"/>
              <w:rPr>
                <w:sz w:val="20"/>
                <w:szCs w:val="20"/>
              </w:rPr>
            </w:pPr>
            <w:r>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AB104" w14:textId="77777777" w:rsidR="00967571" w:rsidRPr="00941AEB" w:rsidRDefault="00967571" w:rsidP="00E15BC5">
            <w:pPr>
              <w:spacing w:after="0" w:line="240" w:lineRule="auto"/>
              <w:jc w:val="center"/>
              <w:rPr>
                <w:sz w:val="20"/>
                <w:szCs w:val="20"/>
              </w:rPr>
            </w:pPr>
          </w:p>
        </w:tc>
      </w:tr>
      <w:tr w:rsidR="00967571" w:rsidRPr="00941AEB" w14:paraId="5981AB36" w14:textId="77777777" w:rsidTr="00967571">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F3AD2" w14:textId="77777777" w:rsidR="00967571" w:rsidRPr="00941AEB" w:rsidRDefault="00967571" w:rsidP="00E15BC5">
            <w:pPr>
              <w:spacing w:after="0" w:line="240" w:lineRule="auto"/>
              <w:jc w:val="center"/>
              <w:rPr>
                <w:b/>
                <w:sz w:val="20"/>
                <w:szCs w:val="20"/>
              </w:rPr>
            </w:pPr>
            <w:r w:rsidRPr="00941AEB">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04D94" w14:textId="77777777" w:rsidR="00967571" w:rsidRPr="00941AEB" w:rsidRDefault="00967571" w:rsidP="00E15BC5">
            <w:pPr>
              <w:spacing w:after="0" w:line="240" w:lineRule="auto"/>
              <w:jc w:val="center"/>
              <w:rPr>
                <w:sz w:val="20"/>
                <w:szCs w:val="20"/>
              </w:rPr>
            </w:pPr>
            <w:r w:rsidRPr="00941AEB">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CDE96" w14:textId="2E436F8E" w:rsidR="00967571" w:rsidRPr="00941AEB" w:rsidRDefault="009D3BE0" w:rsidP="00E15BC5">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406B1" w14:textId="77777777" w:rsidR="00967571" w:rsidRPr="00941AEB" w:rsidRDefault="00967571" w:rsidP="00E15BC5">
            <w:pPr>
              <w:spacing w:after="0" w:line="240" w:lineRule="auto"/>
              <w:jc w:val="center"/>
              <w:rPr>
                <w:sz w:val="20"/>
                <w:szCs w:val="20"/>
              </w:rPr>
            </w:pPr>
          </w:p>
        </w:tc>
      </w:tr>
      <w:tr w:rsidR="00967571" w:rsidRPr="000F1950" w14:paraId="60C53B66" w14:textId="77777777" w:rsidTr="00967571">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921AA5" w14:textId="77777777" w:rsidR="00967571" w:rsidRPr="00941AEB" w:rsidRDefault="00967571" w:rsidP="00E15BC5">
            <w:pPr>
              <w:spacing w:after="0" w:line="240" w:lineRule="auto"/>
              <w:jc w:val="center"/>
              <w:rPr>
                <w:b/>
                <w:sz w:val="20"/>
                <w:szCs w:val="20"/>
              </w:rPr>
            </w:pPr>
            <w:r w:rsidRPr="00941AEB">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51897" w14:textId="77777777" w:rsidR="00967571" w:rsidRPr="00941AEB" w:rsidRDefault="00967571" w:rsidP="00E15BC5">
            <w:pPr>
              <w:spacing w:after="0" w:line="240" w:lineRule="auto"/>
              <w:jc w:val="center"/>
              <w:rPr>
                <w:sz w:val="20"/>
                <w:szCs w:val="20"/>
              </w:rPr>
            </w:pPr>
            <w:r w:rsidRPr="00941AEB">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D1ADF" w14:textId="34AA878F" w:rsidR="00967571" w:rsidRPr="00941AEB" w:rsidRDefault="009D3BE0" w:rsidP="00E15BC5">
            <w:pPr>
              <w:spacing w:after="0" w:line="240" w:lineRule="auto"/>
              <w:ind w:left="720"/>
              <w:contextualSpacing/>
              <w:jc w:val="left"/>
              <w:rPr>
                <w:sz w:val="20"/>
                <w:szCs w:val="20"/>
                <w:lang w:val="en-US"/>
              </w:rPr>
            </w:pPr>
            <w:r>
              <w:rPr>
                <w:sz w:val="20"/>
                <w:szCs w:val="20"/>
                <w:lang w:val="en-US"/>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C9177" w14:textId="7F059786" w:rsidR="00967571" w:rsidRPr="00941AEB" w:rsidRDefault="009D1ACE" w:rsidP="00E15BC5">
            <w:pPr>
              <w:spacing w:after="0" w:line="240" w:lineRule="auto"/>
              <w:jc w:val="center"/>
              <w:rPr>
                <w:b/>
                <w:sz w:val="20"/>
                <w:szCs w:val="20"/>
              </w:rPr>
            </w:pPr>
            <w:r w:rsidRPr="00941AEB">
              <w:rPr>
                <w:b/>
                <w:sz w:val="20"/>
                <w:szCs w:val="20"/>
              </w:rPr>
              <w:t>X</w:t>
            </w:r>
          </w:p>
        </w:tc>
      </w:tr>
    </w:tbl>
    <w:p w14:paraId="2B377A8D" w14:textId="77777777" w:rsidR="00EB0172" w:rsidRPr="000F1950" w:rsidRDefault="00EB0172" w:rsidP="00EB0172">
      <w:pPr>
        <w:spacing w:after="0"/>
        <w:jc w:val="center"/>
        <w:rPr>
          <w:sz w:val="20"/>
          <w:szCs w:val="20"/>
          <w:highlight w:val="yellow"/>
        </w:rPr>
      </w:pPr>
    </w:p>
    <w:p w14:paraId="4144C8AE" w14:textId="20A67585" w:rsidR="00967571" w:rsidRPr="00941AEB" w:rsidRDefault="00967571" w:rsidP="00967571">
      <w:pPr>
        <w:pStyle w:val="Naslov4"/>
        <w:spacing w:before="0"/>
      </w:pPr>
      <w:bookmarkStart w:id="1087" w:name="_Toc219875190"/>
      <w:r w:rsidRPr="00941AEB">
        <w:t>6.</w:t>
      </w:r>
      <w:r w:rsidR="00941AEB" w:rsidRPr="00941AEB">
        <w:t>10</w:t>
      </w:r>
      <w:r w:rsidRPr="00941AEB">
        <w:t xml:space="preserve">.7.2. Procjena posljedica najvjerojatnijeg neželjenog događaja uslijed </w:t>
      </w:r>
      <w:r w:rsidR="009D1ACE" w:rsidRPr="00941AEB">
        <w:t>potresa</w:t>
      </w:r>
      <w:r w:rsidRPr="00941AEB">
        <w:t xml:space="preserve"> na gospodarstvo</w:t>
      </w:r>
      <w:bookmarkEnd w:id="1087"/>
    </w:p>
    <w:p w14:paraId="06D37F8D" w14:textId="77777777" w:rsidR="00967571" w:rsidRPr="00941AEB" w:rsidRDefault="00967571" w:rsidP="00967571">
      <w:pPr>
        <w:spacing w:after="0"/>
      </w:pPr>
    </w:p>
    <w:p w14:paraId="14E418E4" w14:textId="77777777" w:rsidR="009D1ACE" w:rsidRPr="00941AEB" w:rsidRDefault="009D1ACE" w:rsidP="009D1ACE">
      <w:pPr>
        <w:spacing w:after="0"/>
        <w:rPr>
          <w:szCs w:val="24"/>
        </w:rPr>
      </w:pPr>
      <w:r w:rsidRPr="00941AEB">
        <w:rPr>
          <w:szCs w:val="24"/>
        </w:rPr>
        <w:t xml:space="preserve">Procjena posljedica na gospodarstvo vezana je na direktne (izravne) i indirektne (neizravne) gubitke. Direktne posljedice su također vezane na oštećenja građevina odnosno nesigurnosti u procjeni su vezane za nesigurnosti u procjeni oštećenih zgrada. Vrijednosti su orijentacijske </w:t>
      </w:r>
      <w:r w:rsidRPr="00941AEB">
        <w:rPr>
          <w:szCs w:val="24"/>
        </w:rPr>
        <w:lastRenderedPageBreak/>
        <w:t xml:space="preserve">odnosno ne mogu predstavljati realne troškove potrebe za popravak zgrada jer isti odstupaju i ovise o mnoštvu parametara (starost građevine, vrsta materijala itd.). Indirektne posljedice je vrlo teško procijeniti. </w:t>
      </w:r>
    </w:p>
    <w:p w14:paraId="0D9BADD6" w14:textId="77777777" w:rsidR="009D1ACE" w:rsidRPr="00941AEB" w:rsidRDefault="009D1ACE" w:rsidP="009D1ACE">
      <w:r w:rsidRPr="00941AEB">
        <w:t xml:space="preserve">Odnosi se na ukupnu materijalnu i financijsku štetu u gospodarstvu. Šteta se prikazuje u odnosu na proračun jedinica lokalne i područne (regionalne) samouprave. </w:t>
      </w:r>
    </w:p>
    <w:p w14:paraId="2EB2DF15" w14:textId="7D3973D6" w:rsidR="009D1ACE" w:rsidRDefault="009D1ACE" w:rsidP="00967571">
      <w:pPr>
        <w:rPr>
          <w:iCs/>
        </w:rPr>
      </w:pPr>
      <w:r w:rsidRPr="00941AEB">
        <w:t xml:space="preserve">Navedena materijalna šteta ne odnosi se na materijalnu štetu koja treba biti iskazana u kategoriji </w:t>
      </w:r>
      <w:r w:rsidRPr="00941AEB">
        <w:rPr>
          <w:iCs/>
        </w:rPr>
        <w:t>društvena stabilnost i politika.</w:t>
      </w:r>
    </w:p>
    <w:p w14:paraId="4FD1D8B3" w14:textId="77777777" w:rsidR="00C6790E" w:rsidRPr="00941AEB" w:rsidRDefault="00C6790E" w:rsidP="00967571">
      <w:pPr>
        <w:rPr>
          <w:iCs/>
        </w:rPr>
      </w:pPr>
    </w:p>
    <w:p w14:paraId="45DD8627" w14:textId="219DD7F3" w:rsidR="00967571" w:rsidRPr="00941AEB" w:rsidRDefault="00967571" w:rsidP="00B46D40">
      <w:pPr>
        <w:spacing w:after="0" w:line="240" w:lineRule="auto"/>
        <w:jc w:val="center"/>
        <w:rPr>
          <w:rFonts w:cs="Arial"/>
          <w:b/>
          <w:bCs/>
          <w:sz w:val="20"/>
          <w:szCs w:val="20"/>
        </w:rPr>
      </w:pPr>
      <w:bookmarkStart w:id="1088" w:name="_Toc219875403"/>
      <w:r w:rsidRPr="00941AEB">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139</w:t>
      </w:r>
      <w:r w:rsidR="00D13B37">
        <w:rPr>
          <w:rFonts w:cs="Arial"/>
          <w:b/>
          <w:bCs/>
          <w:sz w:val="20"/>
          <w:szCs w:val="20"/>
        </w:rPr>
        <w:fldChar w:fldCharType="end"/>
      </w:r>
      <w:r w:rsidRPr="00941AEB">
        <w:rPr>
          <w:rFonts w:cs="Arial"/>
          <w:b/>
          <w:bCs/>
          <w:sz w:val="20"/>
          <w:szCs w:val="20"/>
        </w:rPr>
        <w:t xml:space="preserve">: Prikaz prijetnjom nastalih posljedica na gospodarstvo – Najvjerojatniji neželjeni događaj – </w:t>
      </w:r>
      <w:r w:rsidR="009D1ACE" w:rsidRPr="00941AEB">
        <w:rPr>
          <w:rFonts w:cs="Arial"/>
          <w:b/>
          <w:bCs/>
          <w:sz w:val="20"/>
          <w:szCs w:val="20"/>
        </w:rPr>
        <w:t>Potres</w:t>
      </w:r>
      <w:bookmarkEnd w:id="1088"/>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967571" w:rsidRPr="00941AEB" w14:paraId="15AD5A98" w14:textId="77777777" w:rsidTr="00742A71">
        <w:trPr>
          <w:trHeight w:val="70"/>
          <w:jc w:val="center"/>
        </w:trPr>
        <w:tc>
          <w:tcPr>
            <w:tcW w:w="71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04FAC" w14:textId="77777777" w:rsidR="00967571" w:rsidRPr="00941AEB" w:rsidRDefault="00967571" w:rsidP="00B46D40">
            <w:pPr>
              <w:spacing w:after="0" w:line="240" w:lineRule="auto"/>
              <w:jc w:val="center"/>
              <w:rPr>
                <w:b/>
                <w:sz w:val="20"/>
                <w:szCs w:val="20"/>
              </w:rPr>
            </w:pPr>
            <w:r w:rsidRPr="00941AEB">
              <w:rPr>
                <w:b/>
                <w:sz w:val="20"/>
                <w:szCs w:val="20"/>
              </w:rPr>
              <w:t>Gospodarstvo</w:t>
            </w:r>
          </w:p>
        </w:tc>
      </w:tr>
      <w:tr w:rsidR="00967571" w:rsidRPr="00941AEB" w14:paraId="5C2C66C5" w14:textId="77777777" w:rsidTr="00742A7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793C48" w14:textId="77777777" w:rsidR="00967571" w:rsidRPr="00941AEB" w:rsidRDefault="00967571" w:rsidP="00B46D40">
            <w:pPr>
              <w:spacing w:after="0" w:line="240" w:lineRule="auto"/>
              <w:jc w:val="center"/>
              <w:rPr>
                <w:b/>
                <w:sz w:val="20"/>
                <w:szCs w:val="20"/>
              </w:rPr>
            </w:pPr>
            <w:r w:rsidRPr="00941AEB">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A5F6F" w14:textId="77777777" w:rsidR="00967571" w:rsidRPr="00941AEB" w:rsidRDefault="00967571" w:rsidP="00B46D40">
            <w:pPr>
              <w:spacing w:after="0" w:line="240" w:lineRule="auto"/>
              <w:jc w:val="center"/>
              <w:rPr>
                <w:b/>
                <w:sz w:val="20"/>
                <w:szCs w:val="20"/>
              </w:rPr>
            </w:pPr>
            <w:r w:rsidRPr="00941AEB">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FC17E3" w14:textId="01448084" w:rsidR="00967571" w:rsidRPr="00941AEB" w:rsidRDefault="009D3BE0" w:rsidP="00B46D40">
            <w:pPr>
              <w:spacing w:after="0" w:line="240" w:lineRule="auto"/>
              <w:jc w:val="center"/>
              <w:rPr>
                <w:b/>
                <w:sz w:val="20"/>
                <w:szCs w:val="20"/>
              </w:rPr>
            </w:pPr>
            <w:r>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D5540" w14:textId="77777777" w:rsidR="00967571" w:rsidRPr="00941AEB" w:rsidRDefault="00967571" w:rsidP="00B46D40">
            <w:pPr>
              <w:spacing w:after="0" w:line="240" w:lineRule="auto"/>
              <w:jc w:val="center"/>
              <w:rPr>
                <w:b/>
                <w:sz w:val="20"/>
                <w:szCs w:val="20"/>
              </w:rPr>
            </w:pPr>
            <w:r w:rsidRPr="00941AEB">
              <w:rPr>
                <w:b/>
                <w:sz w:val="20"/>
                <w:szCs w:val="20"/>
              </w:rPr>
              <w:t>Odabrano</w:t>
            </w:r>
          </w:p>
        </w:tc>
      </w:tr>
      <w:tr w:rsidR="00941AEB" w:rsidRPr="00941AEB" w14:paraId="762FE8EB" w14:textId="77777777" w:rsidTr="00742A7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F6A69" w14:textId="77777777" w:rsidR="00941AEB" w:rsidRPr="00941AEB" w:rsidRDefault="00941AEB" w:rsidP="00941AEB">
            <w:pPr>
              <w:spacing w:after="0" w:line="240" w:lineRule="auto"/>
              <w:jc w:val="center"/>
              <w:rPr>
                <w:b/>
                <w:sz w:val="20"/>
                <w:szCs w:val="20"/>
              </w:rPr>
            </w:pPr>
            <w:r w:rsidRPr="00941AEB">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5205A1" w14:textId="77777777" w:rsidR="00941AEB" w:rsidRPr="00941AEB" w:rsidRDefault="00941AEB" w:rsidP="00941AEB">
            <w:pPr>
              <w:spacing w:after="0" w:line="240" w:lineRule="auto"/>
              <w:jc w:val="center"/>
              <w:rPr>
                <w:sz w:val="20"/>
                <w:szCs w:val="20"/>
              </w:rPr>
            </w:pPr>
            <w:r w:rsidRPr="00941AEB">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AEAFE6" w14:textId="103EEE87" w:rsidR="00941AEB" w:rsidRPr="00941AEB" w:rsidRDefault="009D3BE0" w:rsidP="00941AEB">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F1686" w14:textId="39F8EA8C" w:rsidR="00941AEB" w:rsidRPr="00941AEB" w:rsidRDefault="00941AEB" w:rsidP="00941AEB">
            <w:pPr>
              <w:spacing w:after="0" w:line="240" w:lineRule="auto"/>
              <w:jc w:val="center"/>
              <w:rPr>
                <w:b/>
                <w:sz w:val="20"/>
                <w:szCs w:val="20"/>
              </w:rPr>
            </w:pPr>
          </w:p>
        </w:tc>
      </w:tr>
      <w:tr w:rsidR="00941AEB" w:rsidRPr="00941AEB" w14:paraId="743DAD07" w14:textId="77777777" w:rsidTr="00742A7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78233" w14:textId="77777777" w:rsidR="00941AEB" w:rsidRPr="00941AEB" w:rsidRDefault="00941AEB" w:rsidP="00941AEB">
            <w:pPr>
              <w:spacing w:after="0" w:line="240" w:lineRule="auto"/>
              <w:jc w:val="center"/>
              <w:rPr>
                <w:b/>
                <w:sz w:val="20"/>
                <w:szCs w:val="20"/>
              </w:rPr>
            </w:pPr>
            <w:r w:rsidRPr="00941AEB">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A97B2" w14:textId="77777777" w:rsidR="00941AEB" w:rsidRPr="00941AEB" w:rsidRDefault="00941AEB" w:rsidP="00941AEB">
            <w:pPr>
              <w:spacing w:after="0" w:line="240" w:lineRule="auto"/>
              <w:jc w:val="center"/>
              <w:rPr>
                <w:sz w:val="20"/>
                <w:szCs w:val="20"/>
              </w:rPr>
            </w:pPr>
            <w:r w:rsidRPr="00941AEB">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7835" w14:textId="53C3A248" w:rsidR="00941AEB" w:rsidRPr="00941AEB" w:rsidRDefault="009D3BE0" w:rsidP="00941AEB">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25C59" w14:textId="77777777" w:rsidR="00941AEB" w:rsidRPr="00941AEB" w:rsidRDefault="00941AEB" w:rsidP="00941AEB">
            <w:pPr>
              <w:spacing w:after="0" w:line="240" w:lineRule="auto"/>
              <w:jc w:val="center"/>
              <w:rPr>
                <w:b/>
                <w:sz w:val="20"/>
                <w:szCs w:val="20"/>
              </w:rPr>
            </w:pPr>
          </w:p>
        </w:tc>
      </w:tr>
      <w:tr w:rsidR="00941AEB" w:rsidRPr="00941AEB" w14:paraId="1E7161EF" w14:textId="77777777" w:rsidTr="00742A7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3D88E" w14:textId="77777777" w:rsidR="00941AEB" w:rsidRPr="00941AEB" w:rsidRDefault="00941AEB" w:rsidP="00941AEB">
            <w:pPr>
              <w:spacing w:after="0" w:line="240" w:lineRule="auto"/>
              <w:jc w:val="center"/>
              <w:rPr>
                <w:b/>
                <w:sz w:val="20"/>
                <w:szCs w:val="20"/>
              </w:rPr>
            </w:pPr>
            <w:r w:rsidRPr="00941AEB">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37B8E5" w14:textId="77777777" w:rsidR="00941AEB" w:rsidRPr="00941AEB" w:rsidRDefault="00941AEB" w:rsidP="00941AEB">
            <w:pPr>
              <w:spacing w:after="0" w:line="240" w:lineRule="auto"/>
              <w:jc w:val="center"/>
              <w:rPr>
                <w:sz w:val="20"/>
                <w:szCs w:val="20"/>
              </w:rPr>
            </w:pPr>
            <w:r w:rsidRPr="00941AEB">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D0606" w14:textId="65D34F05" w:rsidR="00941AEB" w:rsidRPr="00941AEB" w:rsidRDefault="009D3BE0" w:rsidP="00941AEB">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D1668" w14:textId="77777777" w:rsidR="00941AEB" w:rsidRPr="00941AEB" w:rsidRDefault="00941AEB" w:rsidP="00941AEB">
            <w:pPr>
              <w:spacing w:after="0" w:line="240" w:lineRule="auto"/>
              <w:jc w:val="center"/>
              <w:rPr>
                <w:b/>
                <w:sz w:val="20"/>
                <w:szCs w:val="20"/>
              </w:rPr>
            </w:pPr>
          </w:p>
        </w:tc>
      </w:tr>
      <w:tr w:rsidR="00941AEB" w:rsidRPr="00941AEB" w14:paraId="09E6D9B2" w14:textId="77777777" w:rsidTr="00742A7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6D29B" w14:textId="77777777" w:rsidR="00941AEB" w:rsidRPr="00941AEB" w:rsidRDefault="00941AEB" w:rsidP="00941AEB">
            <w:pPr>
              <w:spacing w:after="0" w:line="240" w:lineRule="auto"/>
              <w:jc w:val="center"/>
              <w:rPr>
                <w:b/>
                <w:sz w:val="20"/>
                <w:szCs w:val="20"/>
              </w:rPr>
            </w:pPr>
            <w:r w:rsidRPr="00941AEB">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A7AC6" w14:textId="77777777" w:rsidR="00941AEB" w:rsidRPr="00941AEB" w:rsidRDefault="00941AEB" w:rsidP="00941AEB">
            <w:pPr>
              <w:spacing w:after="0" w:line="240" w:lineRule="auto"/>
              <w:jc w:val="center"/>
              <w:rPr>
                <w:sz w:val="20"/>
                <w:szCs w:val="20"/>
              </w:rPr>
            </w:pPr>
            <w:r w:rsidRPr="00941AEB">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4B826" w14:textId="7BDF2D20" w:rsidR="00941AEB" w:rsidRPr="00941AEB" w:rsidRDefault="009D3BE0" w:rsidP="00941AEB">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968CF" w14:textId="57C888FA" w:rsidR="00941AEB" w:rsidRPr="00941AEB" w:rsidRDefault="00941AEB" w:rsidP="00941AEB">
            <w:pPr>
              <w:spacing w:after="0" w:line="240" w:lineRule="auto"/>
              <w:jc w:val="center"/>
              <w:rPr>
                <w:b/>
                <w:sz w:val="20"/>
                <w:szCs w:val="20"/>
              </w:rPr>
            </w:pPr>
          </w:p>
        </w:tc>
      </w:tr>
      <w:tr w:rsidR="00941AEB" w:rsidRPr="000F1950" w14:paraId="0E92492C" w14:textId="77777777" w:rsidTr="00742A71">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3A24F4" w14:textId="77777777" w:rsidR="00941AEB" w:rsidRPr="00941AEB" w:rsidRDefault="00941AEB" w:rsidP="00941AEB">
            <w:pPr>
              <w:spacing w:after="0" w:line="240" w:lineRule="auto"/>
              <w:jc w:val="center"/>
              <w:rPr>
                <w:b/>
                <w:sz w:val="20"/>
                <w:szCs w:val="20"/>
              </w:rPr>
            </w:pPr>
            <w:r w:rsidRPr="00941AEB">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A893AF" w14:textId="77777777" w:rsidR="00941AEB" w:rsidRPr="00941AEB" w:rsidRDefault="00941AEB" w:rsidP="00941AEB">
            <w:pPr>
              <w:spacing w:after="0" w:line="240" w:lineRule="auto"/>
              <w:jc w:val="center"/>
              <w:rPr>
                <w:sz w:val="20"/>
                <w:szCs w:val="20"/>
              </w:rPr>
            </w:pPr>
            <w:r w:rsidRPr="00941AEB">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681E9" w14:textId="19AFFBC4" w:rsidR="00941AEB" w:rsidRPr="00941AEB" w:rsidRDefault="009D3BE0" w:rsidP="00941AEB">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2793F" w14:textId="433BD6C8" w:rsidR="00941AEB" w:rsidRPr="00941AEB" w:rsidRDefault="00941AEB" w:rsidP="00941AEB">
            <w:pPr>
              <w:spacing w:after="0" w:line="240" w:lineRule="auto"/>
              <w:jc w:val="center"/>
              <w:rPr>
                <w:b/>
                <w:sz w:val="20"/>
                <w:szCs w:val="20"/>
              </w:rPr>
            </w:pPr>
            <w:r w:rsidRPr="00941AEB">
              <w:rPr>
                <w:b/>
                <w:sz w:val="20"/>
                <w:szCs w:val="20"/>
              </w:rPr>
              <w:t>X</w:t>
            </w:r>
          </w:p>
        </w:tc>
      </w:tr>
    </w:tbl>
    <w:p w14:paraId="74B6969C" w14:textId="77777777" w:rsidR="009D1ACE" w:rsidRPr="000F1950" w:rsidRDefault="009D1ACE" w:rsidP="00967571">
      <w:pPr>
        <w:pStyle w:val="Naslov4"/>
        <w:spacing w:before="0"/>
        <w:rPr>
          <w:highlight w:val="yellow"/>
        </w:rPr>
      </w:pPr>
    </w:p>
    <w:p w14:paraId="1D0DDAF4" w14:textId="4BECDEC7" w:rsidR="00967571" w:rsidRPr="00941AEB" w:rsidRDefault="00967571" w:rsidP="00967571">
      <w:pPr>
        <w:pStyle w:val="Naslov4"/>
        <w:spacing w:before="0"/>
        <w:rPr>
          <w:lang w:eastAsia="zh-CN"/>
        </w:rPr>
      </w:pPr>
      <w:bookmarkStart w:id="1089" w:name="_Toc219875191"/>
      <w:r w:rsidRPr="00941AEB">
        <w:t>6.</w:t>
      </w:r>
      <w:r w:rsidR="00941AEB" w:rsidRPr="00941AEB">
        <w:t>10</w:t>
      </w:r>
      <w:r w:rsidRPr="00941AEB">
        <w:t xml:space="preserve">.7.3. Procjena posljedica </w:t>
      </w:r>
      <w:r w:rsidRPr="00941AEB">
        <w:rPr>
          <w:lang w:eastAsia="zh-CN"/>
        </w:rPr>
        <w:t xml:space="preserve">najvjerojatnijeg neželjenog događaja uslijed </w:t>
      </w:r>
      <w:r w:rsidR="009D1ACE" w:rsidRPr="00941AEB">
        <w:rPr>
          <w:lang w:eastAsia="zh-CN"/>
        </w:rPr>
        <w:t>potresa</w:t>
      </w:r>
      <w:r w:rsidRPr="00941AEB">
        <w:rPr>
          <w:lang w:eastAsia="zh-CN"/>
        </w:rPr>
        <w:t xml:space="preserve"> na društvenu stabilnost i politiku</w:t>
      </w:r>
      <w:bookmarkEnd w:id="1089"/>
    </w:p>
    <w:p w14:paraId="407318BA" w14:textId="77777777" w:rsidR="00C6790E" w:rsidRPr="00941AEB" w:rsidRDefault="00C6790E" w:rsidP="00967571">
      <w:pPr>
        <w:spacing w:after="0"/>
        <w:rPr>
          <w:lang w:eastAsia="zh-CN"/>
        </w:rPr>
      </w:pPr>
    </w:p>
    <w:p w14:paraId="7AD2FCC8" w14:textId="592B447E" w:rsidR="00EE04F9" w:rsidRPr="00941AEB" w:rsidRDefault="00967571" w:rsidP="00967571">
      <w:pPr>
        <w:spacing w:after="120"/>
        <w:rPr>
          <w:szCs w:val="24"/>
        </w:rPr>
      </w:pPr>
      <w:r w:rsidRPr="00941AEB">
        <w:rPr>
          <w:szCs w:val="24"/>
        </w:rPr>
        <w:t xml:space="preserve">Procjena posljedica na društvenu stabilnosti i politiku vezana je na oštećenja zgrada u kojima su smještene ključne institucije i oštećenje kritične infrastrukture. </w:t>
      </w:r>
    </w:p>
    <w:p w14:paraId="6130C0B1" w14:textId="57743E10" w:rsidR="00967571" w:rsidRPr="00941AEB" w:rsidRDefault="00967571" w:rsidP="00967571">
      <w:pPr>
        <w:spacing w:after="0" w:line="240" w:lineRule="auto"/>
        <w:jc w:val="center"/>
        <w:rPr>
          <w:rFonts w:ascii="Calibri" w:eastAsia="Calibri" w:hAnsi="Calibri" w:cs="Arial"/>
          <w:b/>
          <w:bCs/>
          <w:sz w:val="20"/>
          <w:szCs w:val="20"/>
        </w:rPr>
      </w:pPr>
      <w:bookmarkStart w:id="1090" w:name="_Toc219875404"/>
      <w:r w:rsidRPr="00941AEB">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140</w:t>
      </w:r>
      <w:r w:rsidR="00D13B37">
        <w:rPr>
          <w:rFonts w:ascii="Calibri" w:eastAsia="Calibri" w:hAnsi="Calibri" w:cs="Arial"/>
          <w:b/>
          <w:bCs/>
          <w:sz w:val="20"/>
          <w:szCs w:val="20"/>
        </w:rPr>
        <w:fldChar w:fldCharType="end"/>
      </w:r>
      <w:r w:rsidRPr="00941AEB">
        <w:rPr>
          <w:rFonts w:ascii="Calibri" w:eastAsia="Calibri" w:hAnsi="Calibri" w:cs="Arial"/>
          <w:b/>
          <w:bCs/>
          <w:sz w:val="20"/>
          <w:szCs w:val="20"/>
        </w:rPr>
        <w:t xml:space="preserve">: Prikaz prijetnjom nastalih posljedica na kritičnu infrastrukturu – Najvjerojatniji neželjeni događaj - </w:t>
      </w:r>
      <w:r w:rsidR="009D1ACE" w:rsidRPr="00941AEB">
        <w:rPr>
          <w:rFonts w:ascii="Calibri" w:eastAsia="Calibri" w:hAnsi="Calibri" w:cs="Arial"/>
          <w:b/>
          <w:bCs/>
          <w:sz w:val="20"/>
          <w:szCs w:val="20"/>
        </w:rPr>
        <w:t>Potres</w:t>
      </w:r>
      <w:bookmarkEnd w:id="1090"/>
    </w:p>
    <w:tbl>
      <w:tblPr>
        <w:tblW w:w="7329" w:type="dxa"/>
        <w:jc w:val="center"/>
        <w:tblCellMar>
          <w:left w:w="10" w:type="dxa"/>
          <w:right w:w="10" w:type="dxa"/>
        </w:tblCellMar>
        <w:tblLook w:val="0000" w:firstRow="0" w:lastRow="0" w:firstColumn="0" w:lastColumn="0" w:noHBand="0" w:noVBand="0"/>
      </w:tblPr>
      <w:tblGrid>
        <w:gridCol w:w="1735"/>
        <w:gridCol w:w="1526"/>
        <w:gridCol w:w="2835"/>
        <w:gridCol w:w="1233"/>
      </w:tblGrid>
      <w:tr w:rsidR="00967571" w:rsidRPr="00941AEB" w14:paraId="60335964" w14:textId="77777777" w:rsidTr="001C11E5">
        <w:trPr>
          <w:trHeight w:val="70"/>
          <w:jc w:val="center"/>
        </w:trPr>
        <w:tc>
          <w:tcPr>
            <w:tcW w:w="732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D3127" w14:textId="77777777" w:rsidR="00967571" w:rsidRPr="00941AEB" w:rsidRDefault="00967571" w:rsidP="00967571">
            <w:pPr>
              <w:spacing w:after="0" w:line="240" w:lineRule="auto"/>
              <w:jc w:val="center"/>
              <w:rPr>
                <w:b/>
                <w:sz w:val="20"/>
                <w:szCs w:val="20"/>
              </w:rPr>
            </w:pPr>
            <w:r w:rsidRPr="00941AEB">
              <w:rPr>
                <w:b/>
                <w:sz w:val="20"/>
                <w:szCs w:val="20"/>
              </w:rPr>
              <w:t>Društvena stabilnost i politika</w:t>
            </w:r>
          </w:p>
        </w:tc>
      </w:tr>
      <w:tr w:rsidR="00967571" w:rsidRPr="00941AEB" w14:paraId="71721A54" w14:textId="77777777" w:rsidTr="001C11E5">
        <w:trPr>
          <w:trHeight w:val="70"/>
          <w:jc w:val="center"/>
        </w:trPr>
        <w:tc>
          <w:tcPr>
            <w:tcW w:w="732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F94252" w14:textId="77777777" w:rsidR="00967571" w:rsidRPr="00941AEB" w:rsidRDefault="00967571" w:rsidP="00967571">
            <w:pPr>
              <w:spacing w:after="0" w:line="240" w:lineRule="auto"/>
              <w:jc w:val="center"/>
              <w:rPr>
                <w:b/>
                <w:sz w:val="20"/>
                <w:szCs w:val="20"/>
              </w:rPr>
            </w:pPr>
            <w:r w:rsidRPr="00941AEB">
              <w:rPr>
                <w:b/>
                <w:sz w:val="20"/>
                <w:szCs w:val="20"/>
              </w:rPr>
              <w:t>Štete/gubici na kritičnoj infrastrukturi</w:t>
            </w:r>
          </w:p>
        </w:tc>
      </w:tr>
      <w:tr w:rsidR="00967571" w:rsidRPr="00941AEB" w14:paraId="4B3C7F52" w14:textId="77777777" w:rsidTr="001C11E5">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900DA" w14:textId="77777777" w:rsidR="00967571" w:rsidRPr="00941AEB" w:rsidRDefault="00967571" w:rsidP="00967571">
            <w:pPr>
              <w:spacing w:after="0" w:line="240" w:lineRule="auto"/>
              <w:jc w:val="center"/>
              <w:rPr>
                <w:b/>
                <w:sz w:val="20"/>
                <w:szCs w:val="20"/>
              </w:rPr>
            </w:pPr>
            <w:r w:rsidRPr="00941AEB">
              <w:rPr>
                <w:b/>
                <w:sz w:val="20"/>
                <w:szCs w:val="20"/>
              </w:rPr>
              <w:t>Kategorija</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527A3E" w14:textId="77777777" w:rsidR="00967571" w:rsidRPr="00941AEB" w:rsidRDefault="00967571" w:rsidP="00967571">
            <w:pPr>
              <w:spacing w:after="0" w:line="240" w:lineRule="auto"/>
              <w:jc w:val="center"/>
              <w:rPr>
                <w:b/>
                <w:sz w:val="20"/>
                <w:szCs w:val="20"/>
              </w:rPr>
            </w:pPr>
            <w:r w:rsidRPr="00941AEB">
              <w:rPr>
                <w:b/>
                <w:sz w:val="20"/>
                <w:szCs w:val="20"/>
              </w:rPr>
              <w:t>Posljedice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88E91" w14:textId="7AFE3158" w:rsidR="00967571" w:rsidRPr="00941AEB" w:rsidRDefault="009D3BE0" w:rsidP="00967571">
            <w:pPr>
              <w:spacing w:after="0" w:line="240" w:lineRule="auto"/>
              <w:jc w:val="center"/>
              <w:rPr>
                <w:b/>
                <w:sz w:val="20"/>
                <w:szCs w:val="20"/>
              </w:rPr>
            </w:pPr>
            <w:r>
              <w:rPr>
                <w:b/>
                <w:sz w:val="20"/>
                <w:szCs w:val="20"/>
              </w:rPr>
              <w:t>% proračuna</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215D5" w14:textId="77777777" w:rsidR="00967571" w:rsidRPr="00941AEB" w:rsidRDefault="00967571" w:rsidP="00967571">
            <w:pPr>
              <w:spacing w:after="0" w:line="240" w:lineRule="auto"/>
              <w:jc w:val="center"/>
              <w:rPr>
                <w:b/>
                <w:sz w:val="20"/>
                <w:szCs w:val="20"/>
              </w:rPr>
            </w:pPr>
            <w:r w:rsidRPr="00941AEB">
              <w:rPr>
                <w:b/>
                <w:sz w:val="20"/>
                <w:szCs w:val="20"/>
              </w:rPr>
              <w:t>Odabrano</w:t>
            </w:r>
          </w:p>
        </w:tc>
      </w:tr>
      <w:tr w:rsidR="00941AEB" w:rsidRPr="00941AEB" w14:paraId="3907C707" w14:textId="77777777" w:rsidTr="001C11E5">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D38D7" w14:textId="77777777" w:rsidR="00941AEB" w:rsidRPr="00941AEB" w:rsidRDefault="00941AEB" w:rsidP="00941AEB">
            <w:pPr>
              <w:spacing w:after="0" w:line="240" w:lineRule="auto"/>
              <w:jc w:val="center"/>
              <w:rPr>
                <w:b/>
                <w:sz w:val="20"/>
                <w:szCs w:val="20"/>
              </w:rPr>
            </w:pPr>
            <w:r w:rsidRPr="00941AEB">
              <w:rPr>
                <w:b/>
                <w:sz w:val="20"/>
                <w:szCs w:val="20"/>
              </w:rPr>
              <w:t>1</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AA77F5" w14:textId="77777777" w:rsidR="00941AEB" w:rsidRPr="00941AEB" w:rsidRDefault="00941AEB" w:rsidP="00941AEB">
            <w:pPr>
              <w:spacing w:after="0" w:line="240" w:lineRule="auto"/>
              <w:jc w:val="center"/>
              <w:rPr>
                <w:sz w:val="20"/>
                <w:szCs w:val="20"/>
              </w:rPr>
            </w:pPr>
            <w:r w:rsidRPr="00941AEB">
              <w:rPr>
                <w:sz w:val="20"/>
                <w:szCs w:val="20"/>
              </w:rPr>
              <w:t xml:space="preserve">Neznatne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8C28E" w14:textId="57141402" w:rsidR="00941AEB" w:rsidRPr="00941AEB" w:rsidRDefault="009D3BE0" w:rsidP="00941AEB">
            <w:pPr>
              <w:spacing w:after="0" w:line="240" w:lineRule="auto"/>
              <w:jc w:val="center"/>
              <w:rPr>
                <w:sz w:val="20"/>
                <w:szCs w:val="20"/>
              </w:rPr>
            </w:pPr>
            <w:r>
              <w:rPr>
                <w:sz w:val="20"/>
                <w:szCs w:val="20"/>
              </w:rPr>
              <w:t>0,5 - 1</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C7F2E" w14:textId="171E1311" w:rsidR="00941AEB" w:rsidRPr="00941AEB" w:rsidRDefault="00941AEB" w:rsidP="00941AEB">
            <w:pPr>
              <w:spacing w:after="0" w:line="240" w:lineRule="auto"/>
              <w:jc w:val="center"/>
              <w:rPr>
                <w:b/>
                <w:sz w:val="20"/>
                <w:szCs w:val="20"/>
              </w:rPr>
            </w:pPr>
          </w:p>
        </w:tc>
      </w:tr>
      <w:tr w:rsidR="00941AEB" w:rsidRPr="00941AEB" w14:paraId="5F02156B" w14:textId="77777777" w:rsidTr="001C11E5">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6B1DAC" w14:textId="77777777" w:rsidR="00941AEB" w:rsidRPr="00941AEB" w:rsidRDefault="00941AEB" w:rsidP="00941AEB">
            <w:pPr>
              <w:spacing w:after="0" w:line="240" w:lineRule="auto"/>
              <w:jc w:val="center"/>
              <w:rPr>
                <w:b/>
                <w:sz w:val="20"/>
                <w:szCs w:val="20"/>
              </w:rPr>
            </w:pPr>
            <w:r w:rsidRPr="00941AEB">
              <w:rPr>
                <w:b/>
                <w:sz w:val="20"/>
                <w:szCs w:val="20"/>
              </w:rPr>
              <w:t>2</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5E5048" w14:textId="77777777" w:rsidR="00941AEB" w:rsidRPr="00941AEB" w:rsidRDefault="00941AEB" w:rsidP="00941AEB">
            <w:pPr>
              <w:spacing w:after="0" w:line="240" w:lineRule="auto"/>
              <w:jc w:val="center"/>
              <w:rPr>
                <w:sz w:val="20"/>
                <w:szCs w:val="20"/>
              </w:rPr>
            </w:pPr>
            <w:r w:rsidRPr="00941AEB">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AE3A7" w14:textId="046B6244" w:rsidR="00941AEB" w:rsidRPr="00941AEB" w:rsidRDefault="009D3BE0" w:rsidP="00941AEB">
            <w:pPr>
              <w:spacing w:after="0" w:line="240" w:lineRule="auto"/>
              <w:jc w:val="center"/>
              <w:rPr>
                <w:sz w:val="20"/>
                <w:szCs w:val="20"/>
              </w:rPr>
            </w:pPr>
            <w:r>
              <w:rPr>
                <w:sz w:val="20"/>
                <w:szCs w:val="20"/>
              </w:rPr>
              <w:t>1 - 5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3C3D21" w14:textId="77777777" w:rsidR="00941AEB" w:rsidRPr="00941AEB" w:rsidRDefault="00941AEB" w:rsidP="00941AEB">
            <w:pPr>
              <w:spacing w:after="0" w:line="240" w:lineRule="auto"/>
              <w:jc w:val="center"/>
              <w:rPr>
                <w:b/>
                <w:sz w:val="20"/>
                <w:szCs w:val="20"/>
              </w:rPr>
            </w:pPr>
          </w:p>
        </w:tc>
      </w:tr>
      <w:tr w:rsidR="00941AEB" w:rsidRPr="00941AEB" w14:paraId="03D2FD93" w14:textId="77777777" w:rsidTr="001C11E5">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CA26E" w14:textId="77777777" w:rsidR="00941AEB" w:rsidRPr="00941AEB" w:rsidRDefault="00941AEB" w:rsidP="00941AEB">
            <w:pPr>
              <w:spacing w:after="0" w:line="240" w:lineRule="auto"/>
              <w:jc w:val="center"/>
              <w:rPr>
                <w:b/>
                <w:sz w:val="20"/>
                <w:szCs w:val="20"/>
              </w:rPr>
            </w:pPr>
            <w:r w:rsidRPr="00941AEB">
              <w:rPr>
                <w:b/>
                <w:sz w:val="20"/>
                <w:szCs w:val="20"/>
              </w:rPr>
              <w:t>3</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039C5" w14:textId="77777777" w:rsidR="00941AEB" w:rsidRPr="00941AEB" w:rsidRDefault="00941AEB" w:rsidP="00941AEB">
            <w:pPr>
              <w:spacing w:after="0" w:line="240" w:lineRule="auto"/>
              <w:jc w:val="center"/>
              <w:rPr>
                <w:sz w:val="20"/>
                <w:szCs w:val="20"/>
              </w:rPr>
            </w:pPr>
            <w:r w:rsidRPr="00941AEB">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4EBF3" w14:textId="2DADB009" w:rsidR="00941AEB" w:rsidRPr="00941AEB" w:rsidRDefault="009D3BE0" w:rsidP="00941AEB">
            <w:pPr>
              <w:spacing w:after="0" w:line="240" w:lineRule="auto"/>
              <w:jc w:val="center"/>
              <w:rPr>
                <w:sz w:val="20"/>
                <w:szCs w:val="20"/>
              </w:rPr>
            </w:pPr>
            <w:r>
              <w:rPr>
                <w:sz w:val="20"/>
                <w:szCs w:val="20"/>
              </w:rPr>
              <w:t>5 - 15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C714B" w14:textId="77777777" w:rsidR="00941AEB" w:rsidRPr="00941AEB" w:rsidRDefault="00941AEB" w:rsidP="00941AEB">
            <w:pPr>
              <w:spacing w:after="0" w:line="240" w:lineRule="auto"/>
              <w:jc w:val="left"/>
              <w:rPr>
                <w:b/>
                <w:sz w:val="20"/>
                <w:szCs w:val="20"/>
              </w:rPr>
            </w:pPr>
          </w:p>
        </w:tc>
      </w:tr>
      <w:tr w:rsidR="00941AEB" w:rsidRPr="00941AEB" w14:paraId="35F62F76" w14:textId="77777777" w:rsidTr="001C11E5">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6B423" w14:textId="77777777" w:rsidR="00941AEB" w:rsidRPr="00941AEB" w:rsidRDefault="00941AEB" w:rsidP="00941AEB">
            <w:pPr>
              <w:spacing w:after="0" w:line="240" w:lineRule="auto"/>
              <w:jc w:val="center"/>
              <w:rPr>
                <w:b/>
                <w:sz w:val="20"/>
                <w:szCs w:val="20"/>
              </w:rPr>
            </w:pPr>
            <w:r w:rsidRPr="00941AEB">
              <w:rPr>
                <w:b/>
                <w:sz w:val="20"/>
                <w:szCs w:val="20"/>
              </w:rPr>
              <w:t>4</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98459" w14:textId="77777777" w:rsidR="00941AEB" w:rsidRPr="00941AEB" w:rsidRDefault="00941AEB" w:rsidP="00941AEB">
            <w:pPr>
              <w:spacing w:after="0" w:line="240" w:lineRule="auto"/>
              <w:jc w:val="center"/>
              <w:rPr>
                <w:sz w:val="20"/>
                <w:szCs w:val="20"/>
              </w:rPr>
            </w:pPr>
            <w:r w:rsidRPr="00941AEB">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717D0" w14:textId="475223B2" w:rsidR="00941AEB" w:rsidRPr="00941AEB" w:rsidRDefault="009D3BE0" w:rsidP="00941AEB">
            <w:pPr>
              <w:spacing w:after="0" w:line="240" w:lineRule="auto"/>
              <w:jc w:val="center"/>
              <w:rPr>
                <w:sz w:val="20"/>
                <w:szCs w:val="20"/>
              </w:rPr>
            </w:pPr>
            <w:r>
              <w:rPr>
                <w:sz w:val="20"/>
                <w:szCs w:val="20"/>
              </w:rPr>
              <w:t>15 - 25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93300" w14:textId="77777777" w:rsidR="00941AEB" w:rsidRPr="00941AEB" w:rsidRDefault="00941AEB" w:rsidP="00941AEB">
            <w:pPr>
              <w:spacing w:after="0" w:line="240" w:lineRule="auto"/>
              <w:jc w:val="center"/>
              <w:rPr>
                <w:b/>
                <w:sz w:val="20"/>
                <w:szCs w:val="20"/>
              </w:rPr>
            </w:pPr>
          </w:p>
        </w:tc>
      </w:tr>
      <w:tr w:rsidR="00941AEB" w:rsidRPr="00941AEB" w14:paraId="3FF972F4" w14:textId="77777777" w:rsidTr="001C11E5">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79F01" w14:textId="77777777" w:rsidR="00941AEB" w:rsidRPr="00941AEB" w:rsidRDefault="00941AEB" w:rsidP="00941AEB">
            <w:pPr>
              <w:spacing w:after="0" w:line="240" w:lineRule="auto"/>
              <w:jc w:val="center"/>
              <w:rPr>
                <w:b/>
                <w:sz w:val="20"/>
                <w:szCs w:val="20"/>
              </w:rPr>
            </w:pPr>
            <w:r w:rsidRPr="00941AEB">
              <w:rPr>
                <w:b/>
                <w:sz w:val="20"/>
                <w:szCs w:val="20"/>
              </w:rPr>
              <w:t>5</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BD1BD" w14:textId="77777777" w:rsidR="00941AEB" w:rsidRPr="00941AEB" w:rsidRDefault="00941AEB" w:rsidP="00941AEB">
            <w:pPr>
              <w:spacing w:after="0" w:line="240" w:lineRule="auto"/>
              <w:jc w:val="center"/>
              <w:rPr>
                <w:sz w:val="20"/>
                <w:szCs w:val="20"/>
              </w:rPr>
            </w:pPr>
            <w:r w:rsidRPr="00941AEB">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DA1A79" w14:textId="02847833" w:rsidR="00941AEB" w:rsidRPr="00941AEB" w:rsidRDefault="009D3BE0" w:rsidP="00941AEB">
            <w:pPr>
              <w:spacing w:after="0" w:line="240" w:lineRule="auto"/>
              <w:jc w:val="center"/>
              <w:rPr>
                <w:sz w:val="20"/>
                <w:szCs w:val="20"/>
              </w:rPr>
            </w:pPr>
            <w:r>
              <w:rPr>
                <w:sz w:val="20"/>
                <w:szCs w:val="20"/>
              </w:rPr>
              <w:t>&gt;25</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6737E" w14:textId="77CE31F6" w:rsidR="00941AEB" w:rsidRPr="00941AEB" w:rsidRDefault="00941AEB" w:rsidP="00941AEB">
            <w:pPr>
              <w:spacing w:after="0" w:line="240" w:lineRule="auto"/>
              <w:jc w:val="center"/>
              <w:rPr>
                <w:b/>
                <w:sz w:val="20"/>
                <w:szCs w:val="20"/>
              </w:rPr>
            </w:pPr>
            <w:r w:rsidRPr="00941AEB">
              <w:rPr>
                <w:b/>
                <w:sz w:val="20"/>
                <w:szCs w:val="20"/>
              </w:rPr>
              <w:t>X</w:t>
            </w:r>
          </w:p>
        </w:tc>
      </w:tr>
    </w:tbl>
    <w:p w14:paraId="162D9B11" w14:textId="77777777" w:rsidR="009D1ACE" w:rsidRPr="00941AEB" w:rsidRDefault="009D1ACE" w:rsidP="00967571">
      <w:pPr>
        <w:spacing w:after="0"/>
      </w:pPr>
    </w:p>
    <w:p w14:paraId="42D08FFF" w14:textId="0E154063" w:rsidR="00967571" w:rsidRPr="00941AEB" w:rsidRDefault="00967571" w:rsidP="00B46D40">
      <w:pPr>
        <w:spacing w:after="0" w:line="240" w:lineRule="auto"/>
        <w:jc w:val="center"/>
        <w:rPr>
          <w:rFonts w:ascii="Calibri" w:eastAsia="Calibri" w:hAnsi="Calibri" w:cs="Arial"/>
          <w:b/>
          <w:bCs/>
          <w:sz w:val="20"/>
          <w:szCs w:val="20"/>
        </w:rPr>
      </w:pPr>
      <w:bookmarkStart w:id="1091" w:name="_Toc219875405"/>
      <w:r w:rsidRPr="00941AEB">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141</w:t>
      </w:r>
      <w:r w:rsidR="00D13B37">
        <w:rPr>
          <w:rFonts w:ascii="Calibri" w:eastAsia="Calibri" w:hAnsi="Calibri" w:cs="Arial"/>
          <w:b/>
          <w:bCs/>
          <w:sz w:val="20"/>
          <w:szCs w:val="20"/>
        </w:rPr>
        <w:fldChar w:fldCharType="end"/>
      </w:r>
      <w:r w:rsidRPr="00941AEB">
        <w:rPr>
          <w:rFonts w:ascii="Calibri" w:eastAsia="Calibri" w:hAnsi="Calibri" w:cs="Arial"/>
          <w:b/>
          <w:bCs/>
          <w:sz w:val="20"/>
          <w:szCs w:val="20"/>
        </w:rPr>
        <w:t xml:space="preserve">: Prikaz prijetnjom nastalih posljedica na ustanove, građevine od javnog, društvenog značaja – Najvjerojatniji neželjeni događaj - </w:t>
      </w:r>
      <w:r w:rsidR="009D1ACE" w:rsidRPr="00941AEB">
        <w:rPr>
          <w:rFonts w:ascii="Calibri" w:eastAsia="Calibri" w:hAnsi="Calibri" w:cs="Arial"/>
          <w:b/>
          <w:bCs/>
          <w:sz w:val="20"/>
          <w:szCs w:val="20"/>
        </w:rPr>
        <w:t>Potres</w:t>
      </w:r>
      <w:bookmarkEnd w:id="1091"/>
    </w:p>
    <w:tbl>
      <w:tblPr>
        <w:tblW w:w="7374" w:type="dxa"/>
        <w:jc w:val="center"/>
        <w:tblCellMar>
          <w:left w:w="10" w:type="dxa"/>
          <w:right w:w="10" w:type="dxa"/>
        </w:tblCellMar>
        <w:tblLook w:val="0000" w:firstRow="0" w:lastRow="0" w:firstColumn="0" w:lastColumn="0" w:noHBand="0" w:noVBand="0"/>
      </w:tblPr>
      <w:tblGrid>
        <w:gridCol w:w="1696"/>
        <w:gridCol w:w="1560"/>
        <w:gridCol w:w="2757"/>
        <w:gridCol w:w="1361"/>
      </w:tblGrid>
      <w:tr w:rsidR="00967571" w:rsidRPr="00941AEB" w14:paraId="2F6547C1" w14:textId="77777777" w:rsidTr="007A7E32">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0F64A" w14:textId="77777777" w:rsidR="00967571" w:rsidRPr="00941AEB" w:rsidRDefault="00967571" w:rsidP="00B46D40">
            <w:pPr>
              <w:spacing w:after="0" w:line="240" w:lineRule="auto"/>
              <w:jc w:val="center"/>
              <w:rPr>
                <w:b/>
                <w:sz w:val="20"/>
                <w:szCs w:val="20"/>
              </w:rPr>
            </w:pPr>
            <w:r w:rsidRPr="00941AEB">
              <w:rPr>
                <w:b/>
                <w:sz w:val="20"/>
                <w:szCs w:val="20"/>
              </w:rPr>
              <w:t>Društvena stabilnost i politika</w:t>
            </w:r>
          </w:p>
        </w:tc>
      </w:tr>
      <w:tr w:rsidR="00967571" w:rsidRPr="00941AEB" w14:paraId="20F0794C" w14:textId="77777777" w:rsidTr="007A7E32">
        <w:trPr>
          <w:trHeight w:val="70"/>
          <w:jc w:val="center"/>
        </w:trPr>
        <w:tc>
          <w:tcPr>
            <w:tcW w:w="737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E8CE8" w14:textId="77777777" w:rsidR="00967571" w:rsidRPr="00941AEB" w:rsidRDefault="00967571" w:rsidP="00B46D40">
            <w:pPr>
              <w:spacing w:after="0" w:line="240" w:lineRule="auto"/>
              <w:jc w:val="center"/>
              <w:rPr>
                <w:b/>
                <w:sz w:val="20"/>
                <w:szCs w:val="20"/>
              </w:rPr>
            </w:pPr>
            <w:r w:rsidRPr="00941AEB">
              <w:rPr>
                <w:b/>
                <w:sz w:val="20"/>
                <w:szCs w:val="20"/>
              </w:rPr>
              <w:t>Štete/gubici na ustanovama/građevinama javnog društvenog značaja</w:t>
            </w:r>
          </w:p>
        </w:tc>
      </w:tr>
      <w:tr w:rsidR="00967571" w:rsidRPr="00941AEB" w14:paraId="3958E7BC" w14:textId="77777777" w:rsidTr="007A7E32">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A2A5B" w14:textId="77777777" w:rsidR="00967571" w:rsidRPr="00941AEB" w:rsidRDefault="00967571" w:rsidP="00B46D40">
            <w:pPr>
              <w:spacing w:after="0" w:line="240" w:lineRule="auto"/>
              <w:jc w:val="center"/>
              <w:rPr>
                <w:b/>
                <w:sz w:val="20"/>
                <w:szCs w:val="20"/>
              </w:rPr>
            </w:pPr>
            <w:r w:rsidRPr="00941AEB">
              <w:rPr>
                <w:b/>
                <w:sz w:val="20"/>
                <w:szCs w:val="20"/>
              </w:rPr>
              <w:t>Kategorija</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7C56B" w14:textId="77777777" w:rsidR="00967571" w:rsidRPr="00941AEB" w:rsidRDefault="00967571" w:rsidP="00B46D40">
            <w:pPr>
              <w:spacing w:after="0" w:line="240" w:lineRule="auto"/>
              <w:jc w:val="center"/>
              <w:rPr>
                <w:b/>
                <w:sz w:val="20"/>
                <w:szCs w:val="20"/>
              </w:rPr>
            </w:pPr>
            <w:r w:rsidRPr="00941AEB">
              <w:rPr>
                <w:b/>
                <w:sz w:val="20"/>
                <w:szCs w:val="20"/>
              </w:rPr>
              <w:t>Posljedice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8D63F9" w14:textId="16E1A665" w:rsidR="00967571" w:rsidRPr="00941AEB" w:rsidRDefault="009D3BE0" w:rsidP="00B46D40">
            <w:pPr>
              <w:spacing w:after="0" w:line="240" w:lineRule="auto"/>
              <w:jc w:val="center"/>
              <w:rPr>
                <w:b/>
                <w:sz w:val="20"/>
                <w:szCs w:val="20"/>
              </w:rPr>
            </w:pPr>
            <w:r>
              <w:rPr>
                <w:b/>
                <w:sz w:val="20"/>
                <w:szCs w:val="20"/>
              </w:rPr>
              <w:t>% proračuna</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139F3" w14:textId="77777777" w:rsidR="00967571" w:rsidRPr="00941AEB" w:rsidRDefault="00967571" w:rsidP="00B46D40">
            <w:pPr>
              <w:spacing w:after="0" w:line="240" w:lineRule="auto"/>
              <w:jc w:val="center"/>
              <w:rPr>
                <w:b/>
                <w:sz w:val="20"/>
                <w:szCs w:val="20"/>
              </w:rPr>
            </w:pPr>
            <w:r w:rsidRPr="00941AEB">
              <w:rPr>
                <w:b/>
                <w:sz w:val="20"/>
                <w:szCs w:val="20"/>
              </w:rPr>
              <w:t>Odabrano</w:t>
            </w:r>
          </w:p>
        </w:tc>
      </w:tr>
      <w:tr w:rsidR="00941AEB" w:rsidRPr="00941AEB" w14:paraId="1F63FB7C" w14:textId="77777777" w:rsidTr="007A7E32">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EE393" w14:textId="77777777" w:rsidR="00941AEB" w:rsidRPr="00941AEB" w:rsidRDefault="00941AEB" w:rsidP="00941AEB">
            <w:pPr>
              <w:spacing w:after="0" w:line="240" w:lineRule="auto"/>
              <w:jc w:val="center"/>
              <w:rPr>
                <w:b/>
                <w:sz w:val="20"/>
                <w:szCs w:val="20"/>
              </w:rPr>
            </w:pPr>
            <w:r w:rsidRPr="00941AEB">
              <w:rPr>
                <w:b/>
                <w:sz w:val="20"/>
                <w:szCs w:val="20"/>
              </w:rPr>
              <w:t>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D54CC" w14:textId="77777777" w:rsidR="00941AEB" w:rsidRPr="00941AEB" w:rsidRDefault="00941AEB" w:rsidP="00941AEB">
            <w:pPr>
              <w:spacing w:after="0" w:line="240" w:lineRule="auto"/>
              <w:jc w:val="center"/>
              <w:rPr>
                <w:sz w:val="20"/>
                <w:szCs w:val="20"/>
              </w:rPr>
            </w:pPr>
            <w:r w:rsidRPr="00941AEB">
              <w:rPr>
                <w:sz w:val="20"/>
                <w:szCs w:val="20"/>
              </w:rPr>
              <w:t>Neznatne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1ADA25" w14:textId="2F1E4F1B" w:rsidR="00941AEB" w:rsidRPr="00941AEB" w:rsidRDefault="009D3BE0" w:rsidP="00941AEB">
            <w:pPr>
              <w:spacing w:after="0" w:line="240" w:lineRule="auto"/>
              <w:jc w:val="center"/>
              <w:rPr>
                <w:sz w:val="20"/>
                <w:szCs w:val="20"/>
              </w:rPr>
            </w:pPr>
            <w:r>
              <w:rPr>
                <w:sz w:val="20"/>
                <w:szCs w:val="20"/>
              </w:rPr>
              <w:t>0,5 - 1</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2F9495" w14:textId="550286FA" w:rsidR="00941AEB" w:rsidRPr="00941AEB" w:rsidRDefault="00941AEB" w:rsidP="00941AEB">
            <w:pPr>
              <w:spacing w:after="0" w:line="240" w:lineRule="auto"/>
              <w:jc w:val="center"/>
              <w:rPr>
                <w:b/>
                <w:bCs/>
                <w:sz w:val="20"/>
                <w:szCs w:val="20"/>
              </w:rPr>
            </w:pPr>
          </w:p>
        </w:tc>
      </w:tr>
      <w:tr w:rsidR="00941AEB" w:rsidRPr="00941AEB" w14:paraId="2BE048B8" w14:textId="77777777" w:rsidTr="007A7E32">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39857" w14:textId="77777777" w:rsidR="00941AEB" w:rsidRPr="00941AEB" w:rsidRDefault="00941AEB" w:rsidP="00941AEB">
            <w:pPr>
              <w:spacing w:after="0" w:line="240" w:lineRule="auto"/>
              <w:jc w:val="center"/>
              <w:rPr>
                <w:b/>
                <w:sz w:val="20"/>
                <w:szCs w:val="20"/>
              </w:rPr>
            </w:pPr>
            <w:r w:rsidRPr="00941AEB">
              <w:rPr>
                <w:b/>
                <w:sz w:val="20"/>
                <w:szCs w:val="20"/>
              </w:rPr>
              <w:t>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E828B5" w14:textId="77777777" w:rsidR="00941AEB" w:rsidRPr="00941AEB" w:rsidRDefault="00941AEB" w:rsidP="00941AEB">
            <w:pPr>
              <w:spacing w:after="0" w:line="240" w:lineRule="auto"/>
              <w:jc w:val="center"/>
              <w:rPr>
                <w:sz w:val="20"/>
                <w:szCs w:val="20"/>
              </w:rPr>
            </w:pPr>
            <w:r w:rsidRPr="00941AEB">
              <w:rPr>
                <w:sz w:val="20"/>
                <w:szCs w:val="20"/>
              </w:rPr>
              <w:t>Malene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E7F32" w14:textId="3244C731" w:rsidR="00941AEB" w:rsidRPr="00941AEB" w:rsidRDefault="009D3BE0" w:rsidP="00941AEB">
            <w:pPr>
              <w:spacing w:after="0" w:line="240" w:lineRule="auto"/>
              <w:jc w:val="center"/>
              <w:rPr>
                <w:sz w:val="20"/>
                <w:szCs w:val="20"/>
              </w:rPr>
            </w:pPr>
            <w:r>
              <w:rPr>
                <w:sz w:val="20"/>
                <w:szCs w:val="20"/>
              </w:rPr>
              <w:t>1 - 5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27A08" w14:textId="77777777" w:rsidR="00941AEB" w:rsidRPr="00941AEB" w:rsidRDefault="00941AEB" w:rsidP="00941AEB">
            <w:pPr>
              <w:spacing w:after="0" w:line="240" w:lineRule="auto"/>
              <w:jc w:val="center"/>
              <w:rPr>
                <w:b/>
                <w:bCs/>
                <w:sz w:val="20"/>
                <w:szCs w:val="20"/>
              </w:rPr>
            </w:pPr>
          </w:p>
        </w:tc>
      </w:tr>
      <w:tr w:rsidR="00941AEB" w:rsidRPr="00941AEB" w14:paraId="01091957" w14:textId="77777777" w:rsidTr="007A7E32">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527D14" w14:textId="77777777" w:rsidR="00941AEB" w:rsidRPr="00941AEB" w:rsidRDefault="00941AEB" w:rsidP="00941AEB">
            <w:pPr>
              <w:spacing w:after="0" w:line="240" w:lineRule="auto"/>
              <w:jc w:val="center"/>
              <w:rPr>
                <w:b/>
                <w:sz w:val="20"/>
                <w:szCs w:val="20"/>
              </w:rPr>
            </w:pPr>
            <w:r w:rsidRPr="00941AEB">
              <w:rPr>
                <w:b/>
                <w:sz w:val="20"/>
                <w:szCs w:val="20"/>
              </w:rPr>
              <w:t>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9557FC" w14:textId="77777777" w:rsidR="00941AEB" w:rsidRPr="00941AEB" w:rsidRDefault="00941AEB" w:rsidP="00941AEB">
            <w:pPr>
              <w:spacing w:after="0" w:line="240" w:lineRule="auto"/>
              <w:jc w:val="center"/>
              <w:rPr>
                <w:sz w:val="20"/>
                <w:szCs w:val="20"/>
              </w:rPr>
            </w:pPr>
            <w:r w:rsidRPr="00941AEB">
              <w:rPr>
                <w:sz w:val="20"/>
                <w:szCs w:val="20"/>
              </w:rPr>
              <w:t>Umjerene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5D31B8" w14:textId="2C08B1D1" w:rsidR="00941AEB" w:rsidRPr="00941AEB" w:rsidRDefault="009D3BE0" w:rsidP="00941AEB">
            <w:pPr>
              <w:spacing w:after="0" w:line="240" w:lineRule="auto"/>
              <w:jc w:val="center"/>
              <w:rPr>
                <w:sz w:val="20"/>
                <w:szCs w:val="20"/>
              </w:rPr>
            </w:pPr>
            <w:r>
              <w:rPr>
                <w:sz w:val="20"/>
                <w:szCs w:val="20"/>
              </w:rPr>
              <w:t>5 - 15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92B26" w14:textId="77777777" w:rsidR="00941AEB" w:rsidRPr="00941AEB" w:rsidRDefault="00941AEB" w:rsidP="00941AEB">
            <w:pPr>
              <w:spacing w:after="0" w:line="240" w:lineRule="auto"/>
              <w:jc w:val="left"/>
              <w:rPr>
                <w:b/>
                <w:bCs/>
                <w:sz w:val="20"/>
                <w:szCs w:val="20"/>
              </w:rPr>
            </w:pPr>
          </w:p>
        </w:tc>
      </w:tr>
      <w:tr w:rsidR="00941AEB" w:rsidRPr="00941AEB" w14:paraId="03244576" w14:textId="77777777" w:rsidTr="007A7E32">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DCB7D" w14:textId="77777777" w:rsidR="00941AEB" w:rsidRPr="00941AEB" w:rsidRDefault="00941AEB" w:rsidP="00941AEB">
            <w:pPr>
              <w:spacing w:after="0" w:line="240" w:lineRule="auto"/>
              <w:jc w:val="center"/>
              <w:rPr>
                <w:b/>
                <w:sz w:val="20"/>
                <w:szCs w:val="20"/>
              </w:rPr>
            </w:pPr>
            <w:r w:rsidRPr="00941AEB">
              <w:rPr>
                <w:b/>
                <w:sz w:val="20"/>
                <w:szCs w:val="20"/>
              </w:rPr>
              <w:t>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44CAE" w14:textId="77777777" w:rsidR="00941AEB" w:rsidRPr="00941AEB" w:rsidRDefault="00941AEB" w:rsidP="00941AEB">
            <w:pPr>
              <w:spacing w:after="0" w:line="240" w:lineRule="auto"/>
              <w:jc w:val="center"/>
              <w:rPr>
                <w:sz w:val="20"/>
                <w:szCs w:val="20"/>
              </w:rPr>
            </w:pPr>
            <w:r w:rsidRPr="00941AEB">
              <w:rPr>
                <w:sz w:val="20"/>
                <w:szCs w:val="20"/>
              </w:rPr>
              <w:t>Značajne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EA572" w14:textId="63F26B89" w:rsidR="00941AEB" w:rsidRPr="00941AEB" w:rsidRDefault="009D3BE0" w:rsidP="00941AEB">
            <w:pPr>
              <w:spacing w:after="0" w:line="240" w:lineRule="auto"/>
              <w:jc w:val="center"/>
              <w:rPr>
                <w:sz w:val="20"/>
                <w:szCs w:val="20"/>
              </w:rPr>
            </w:pPr>
            <w:r>
              <w:rPr>
                <w:sz w:val="20"/>
                <w:szCs w:val="20"/>
              </w:rPr>
              <w:t>15 - 25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DF887" w14:textId="77777777" w:rsidR="00941AEB" w:rsidRPr="00941AEB" w:rsidRDefault="00941AEB" w:rsidP="00941AEB">
            <w:pPr>
              <w:spacing w:after="0" w:line="240" w:lineRule="auto"/>
              <w:jc w:val="center"/>
              <w:rPr>
                <w:b/>
                <w:bCs/>
                <w:sz w:val="20"/>
                <w:szCs w:val="20"/>
              </w:rPr>
            </w:pPr>
          </w:p>
        </w:tc>
      </w:tr>
      <w:tr w:rsidR="00941AEB" w:rsidRPr="000F1950" w14:paraId="3BE23021" w14:textId="77777777" w:rsidTr="007A7E32">
        <w:trPr>
          <w:trHeight w:val="70"/>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9815B" w14:textId="77777777" w:rsidR="00941AEB" w:rsidRPr="00941AEB" w:rsidRDefault="00941AEB" w:rsidP="00941AEB">
            <w:pPr>
              <w:spacing w:after="0" w:line="240" w:lineRule="auto"/>
              <w:jc w:val="center"/>
              <w:rPr>
                <w:b/>
                <w:sz w:val="20"/>
                <w:szCs w:val="20"/>
              </w:rPr>
            </w:pPr>
            <w:r w:rsidRPr="00941AEB">
              <w:rPr>
                <w:b/>
                <w:sz w:val="20"/>
                <w:szCs w:val="20"/>
              </w:rPr>
              <w:t>5</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45076" w14:textId="77777777" w:rsidR="00941AEB" w:rsidRPr="00941AEB" w:rsidRDefault="00941AEB" w:rsidP="00941AEB">
            <w:pPr>
              <w:spacing w:after="0" w:line="240" w:lineRule="auto"/>
              <w:jc w:val="center"/>
              <w:rPr>
                <w:sz w:val="20"/>
                <w:szCs w:val="20"/>
              </w:rPr>
            </w:pPr>
            <w:r w:rsidRPr="00941AEB">
              <w:rPr>
                <w:sz w:val="20"/>
                <w:szCs w:val="20"/>
              </w:rPr>
              <w:t>Katastrofalne</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FF8585" w14:textId="492799B9" w:rsidR="00941AEB" w:rsidRPr="00941AEB" w:rsidRDefault="009D3BE0" w:rsidP="00941AEB">
            <w:pPr>
              <w:spacing w:after="0" w:line="240" w:lineRule="auto"/>
              <w:jc w:val="center"/>
              <w:rPr>
                <w:sz w:val="20"/>
                <w:szCs w:val="20"/>
              </w:rPr>
            </w:pPr>
            <w:r>
              <w:rPr>
                <w:sz w:val="20"/>
                <w:szCs w:val="20"/>
              </w:rPr>
              <w:t>&gt;25</w:t>
            </w:r>
          </w:p>
        </w:tc>
        <w:tc>
          <w:tcPr>
            <w:tcW w:w="1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B24A88" w14:textId="5D011390" w:rsidR="00941AEB" w:rsidRPr="00941AEB" w:rsidRDefault="00941AEB" w:rsidP="00941AEB">
            <w:pPr>
              <w:spacing w:after="0" w:line="240" w:lineRule="auto"/>
              <w:jc w:val="center"/>
              <w:rPr>
                <w:b/>
                <w:bCs/>
                <w:sz w:val="20"/>
                <w:szCs w:val="20"/>
              </w:rPr>
            </w:pPr>
            <w:r w:rsidRPr="00941AEB">
              <w:rPr>
                <w:b/>
                <w:bCs/>
                <w:sz w:val="20"/>
                <w:szCs w:val="20"/>
              </w:rPr>
              <w:t>X</w:t>
            </w:r>
          </w:p>
        </w:tc>
      </w:tr>
    </w:tbl>
    <w:p w14:paraId="09DC7A09" w14:textId="77777777" w:rsidR="005675D9" w:rsidRDefault="005675D9" w:rsidP="00967571">
      <w:pPr>
        <w:spacing w:after="0"/>
        <w:rPr>
          <w:rFonts w:cs="Arial"/>
          <w:bCs/>
          <w:szCs w:val="24"/>
          <w:highlight w:val="yellow"/>
        </w:rPr>
      </w:pPr>
    </w:p>
    <w:p w14:paraId="3F1888C7" w14:textId="77777777" w:rsidR="005675D9" w:rsidRDefault="005675D9" w:rsidP="00967571">
      <w:pPr>
        <w:spacing w:after="0"/>
        <w:rPr>
          <w:rFonts w:cs="Arial"/>
          <w:bCs/>
          <w:szCs w:val="24"/>
          <w:highlight w:val="yellow"/>
        </w:rPr>
      </w:pPr>
    </w:p>
    <w:p w14:paraId="2B441302" w14:textId="77777777" w:rsidR="005675D9" w:rsidRDefault="005675D9" w:rsidP="00967571">
      <w:pPr>
        <w:spacing w:after="0"/>
        <w:rPr>
          <w:rFonts w:cs="Arial"/>
          <w:bCs/>
          <w:szCs w:val="24"/>
          <w:highlight w:val="yellow"/>
        </w:rPr>
      </w:pPr>
    </w:p>
    <w:p w14:paraId="6D9A0FF6" w14:textId="77777777" w:rsidR="005675D9" w:rsidRPr="000F1950" w:rsidRDefault="005675D9" w:rsidP="00967571">
      <w:pPr>
        <w:spacing w:after="0"/>
        <w:rPr>
          <w:rFonts w:cs="Arial"/>
          <w:bCs/>
          <w:szCs w:val="24"/>
          <w:highlight w:val="yellow"/>
        </w:rPr>
      </w:pPr>
    </w:p>
    <w:p w14:paraId="644922A8" w14:textId="1059A94B" w:rsidR="00967571" w:rsidRPr="00941AEB" w:rsidRDefault="00967571" w:rsidP="00967571">
      <w:pPr>
        <w:spacing w:after="0" w:line="240" w:lineRule="auto"/>
        <w:jc w:val="center"/>
        <w:rPr>
          <w:rFonts w:ascii="Calibri" w:eastAsia="Calibri" w:hAnsi="Calibri" w:cs="Arial"/>
          <w:b/>
          <w:bCs/>
          <w:sz w:val="20"/>
          <w:szCs w:val="20"/>
        </w:rPr>
      </w:pPr>
      <w:bookmarkStart w:id="1092" w:name="_Toc219875406"/>
      <w:r w:rsidRPr="00941AEB">
        <w:rPr>
          <w:rFonts w:ascii="Calibri" w:eastAsia="Calibri" w:hAnsi="Calibri" w:cs="Arial"/>
          <w:b/>
          <w:bCs/>
          <w:sz w:val="20"/>
          <w:szCs w:val="20"/>
        </w:rPr>
        <w:t xml:space="preserve">Tablica </w:t>
      </w:r>
      <w:r w:rsidR="00D13B37">
        <w:rPr>
          <w:rFonts w:ascii="Calibri" w:eastAsia="Calibri" w:hAnsi="Calibri" w:cs="Arial"/>
          <w:b/>
          <w:bCs/>
          <w:sz w:val="20"/>
          <w:szCs w:val="20"/>
        </w:rPr>
        <w:fldChar w:fldCharType="begin"/>
      </w:r>
      <w:r w:rsidR="00D13B37">
        <w:rPr>
          <w:rFonts w:ascii="Calibri" w:eastAsia="Calibri" w:hAnsi="Calibri" w:cs="Arial"/>
          <w:b/>
          <w:bCs/>
          <w:sz w:val="20"/>
          <w:szCs w:val="20"/>
        </w:rPr>
        <w:instrText xml:space="preserve"> SEQ Tablica \* ARABIC </w:instrText>
      </w:r>
      <w:r w:rsidR="00D13B37">
        <w:rPr>
          <w:rFonts w:ascii="Calibri" w:eastAsia="Calibri" w:hAnsi="Calibri" w:cs="Arial"/>
          <w:b/>
          <w:bCs/>
          <w:sz w:val="20"/>
          <w:szCs w:val="20"/>
        </w:rPr>
        <w:fldChar w:fldCharType="separate"/>
      </w:r>
      <w:r w:rsidR="00D13B37">
        <w:rPr>
          <w:rFonts w:ascii="Calibri" w:eastAsia="Calibri" w:hAnsi="Calibri" w:cs="Arial"/>
          <w:b/>
          <w:bCs/>
          <w:noProof/>
          <w:sz w:val="20"/>
          <w:szCs w:val="20"/>
        </w:rPr>
        <w:t>142</w:t>
      </w:r>
      <w:r w:rsidR="00D13B37">
        <w:rPr>
          <w:rFonts w:ascii="Calibri" w:eastAsia="Calibri" w:hAnsi="Calibri" w:cs="Arial"/>
          <w:b/>
          <w:bCs/>
          <w:sz w:val="20"/>
          <w:szCs w:val="20"/>
        </w:rPr>
        <w:fldChar w:fldCharType="end"/>
      </w:r>
      <w:r w:rsidRPr="00941AEB">
        <w:rPr>
          <w:rFonts w:ascii="Calibri" w:eastAsia="Calibri" w:hAnsi="Calibri" w:cs="Arial"/>
          <w:b/>
          <w:bCs/>
          <w:sz w:val="20"/>
          <w:szCs w:val="20"/>
        </w:rPr>
        <w:t xml:space="preserve">: Prikaz prijetnjom nastalih posljedica na društvenu stabilnost i politiku – Najvjerojatniji neželjeni događaj - </w:t>
      </w:r>
      <w:r w:rsidR="009D1ACE" w:rsidRPr="00941AEB">
        <w:rPr>
          <w:rFonts w:ascii="Calibri" w:eastAsia="Calibri" w:hAnsi="Calibri" w:cs="Arial"/>
          <w:b/>
          <w:bCs/>
          <w:sz w:val="20"/>
          <w:szCs w:val="20"/>
        </w:rPr>
        <w:t>Potres</w:t>
      </w:r>
      <w:bookmarkEnd w:id="1092"/>
    </w:p>
    <w:tbl>
      <w:tblPr>
        <w:tblStyle w:val="Reetkatablice1022"/>
        <w:tblW w:w="0" w:type="auto"/>
        <w:tblInd w:w="846" w:type="dxa"/>
        <w:tblLook w:val="04A0" w:firstRow="1" w:lastRow="0" w:firstColumn="1" w:lastColumn="0" w:noHBand="0" w:noVBand="1"/>
      </w:tblPr>
      <w:tblGrid>
        <w:gridCol w:w="1067"/>
        <w:gridCol w:w="1922"/>
        <w:gridCol w:w="2340"/>
        <w:gridCol w:w="2042"/>
      </w:tblGrid>
      <w:tr w:rsidR="00967571" w:rsidRPr="00941AEB" w14:paraId="2CC7AC17" w14:textId="77777777" w:rsidTr="00967571">
        <w:tc>
          <w:tcPr>
            <w:tcW w:w="1067" w:type="dxa"/>
            <w:vAlign w:val="center"/>
          </w:tcPr>
          <w:p w14:paraId="64C362F7" w14:textId="77777777" w:rsidR="00967571" w:rsidRPr="00941AEB" w:rsidRDefault="00967571" w:rsidP="00967571">
            <w:pPr>
              <w:spacing w:after="0" w:line="240" w:lineRule="auto"/>
              <w:jc w:val="center"/>
              <w:rPr>
                <w:rFonts w:ascii="Calibri" w:hAnsi="Calibri" w:cs="Calibri"/>
                <w:b/>
                <w:sz w:val="20"/>
                <w:szCs w:val="20"/>
              </w:rPr>
            </w:pPr>
            <w:r w:rsidRPr="00941AEB">
              <w:rPr>
                <w:rFonts w:ascii="Calibri" w:hAnsi="Calibri" w:cs="Calibri"/>
                <w:b/>
                <w:sz w:val="20"/>
                <w:szCs w:val="20"/>
              </w:rPr>
              <w:t>Kategorija</w:t>
            </w:r>
          </w:p>
        </w:tc>
        <w:tc>
          <w:tcPr>
            <w:tcW w:w="1922" w:type="dxa"/>
            <w:vAlign w:val="center"/>
          </w:tcPr>
          <w:p w14:paraId="36B89910" w14:textId="77777777" w:rsidR="00967571" w:rsidRPr="00941AEB" w:rsidRDefault="00967571" w:rsidP="00967571">
            <w:pPr>
              <w:spacing w:after="0" w:line="240" w:lineRule="auto"/>
              <w:jc w:val="center"/>
              <w:rPr>
                <w:rFonts w:ascii="Calibri" w:hAnsi="Calibri" w:cs="Calibri"/>
                <w:b/>
                <w:sz w:val="20"/>
                <w:szCs w:val="20"/>
              </w:rPr>
            </w:pPr>
            <w:r w:rsidRPr="00941AEB">
              <w:rPr>
                <w:rFonts w:ascii="Calibri" w:hAnsi="Calibri" w:cs="Calibri"/>
                <w:b/>
                <w:sz w:val="20"/>
                <w:szCs w:val="20"/>
              </w:rPr>
              <w:t>Ustanove/građevine javnog, društvenog interesa</w:t>
            </w:r>
          </w:p>
        </w:tc>
        <w:tc>
          <w:tcPr>
            <w:tcW w:w="2340" w:type="dxa"/>
            <w:vAlign w:val="center"/>
          </w:tcPr>
          <w:p w14:paraId="62D4D3E7" w14:textId="77777777" w:rsidR="00967571" w:rsidRPr="00941AEB" w:rsidRDefault="00967571" w:rsidP="00967571">
            <w:pPr>
              <w:spacing w:after="0" w:line="240" w:lineRule="auto"/>
              <w:jc w:val="center"/>
              <w:rPr>
                <w:rFonts w:ascii="Calibri" w:hAnsi="Calibri" w:cs="Calibri"/>
                <w:b/>
                <w:sz w:val="20"/>
                <w:szCs w:val="20"/>
              </w:rPr>
            </w:pPr>
            <w:r w:rsidRPr="00941AEB">
              <w:rPr>
                <w:rFonts w:ascii="Calibri" w:hAnsi="Calibri" w:cs="Calibri"/>
                <w:b/>
                <w:sz w:val="20"/>
                <w:szCs w:val="20"/>
              </w:rPr>
              <w:t>Kritična infrastruktura</w:t>
            </w:r>
          </w:p>
        </w:tc>
        <w:tc>
          <w:tcPr>
            <w:tcW w:w="2042" w:type="dxa"/>
            <w:vAlign w:val="center"/>
          </w:tcPr>
          <w:p w14:paraId="19D21DA3" w14:textId="77777777" w:rsidR="00967571" w:rsidRPr="00941AEB" w:rsidRDefault="00967571" w:rsidP="00967571">
            <w:pPr>
              <w:spacing w:after="0" w:line="240" w:lineRule="auto"/>
              <w:jc w:val="center"/>
              <w:rPr>
                <w:rFonts w:ascii="Calibri" w:hAnsi="Calibri" w:cs="Calibri"/>
                <w:b/>
                <w:sz w:val="20"/>
                <w:szCs w:val="20"/>
              </w:rPr>
            </w:pPr>
            <w:r w:rsidRPr="00941AEB">
              <w:rPr>
                <w:rFonts w:ascii="Calibri" w:hAnsi="Calibri" w:cs="Calibri"/>
                <w:b/>
                <w:sz w:val="20"/>
                <w:szCs w:val="20"/>
              </w:rPr>
              <w:t>Ukupno</w:t>
            </w:r>
          </w:p>
        </w:tc>
      </w:tr>
      <w:tr w:rsidR="00967571" w:rsidRPr="00941AEB" w14:paraId="4A5ADF2C" w14:textId="77777777" w:rsidTr="00967571">
        <w:tc>
          <w:tcPr>
            <w:tcW w:w="1067" w:type="dxa"/>
            <w:vAlign w:val="center"/>
          </w:tcPr>
          <w:p w14:paraId="0321B8D7" w14:textId="77777777" w:rsidR="00967571" w:rsidRPr="00941AEB" w:rsidRDefault="00967571" w:rsidP="00967571">
            <w:pPr>
              <w:spacing w:after="0" w:line="240" w:lineRule="auto"/>
              <w:jc w:val="center"/>
              <w:rPr>
                <w:rFonts w:ascii="Calibri" w:hAnsi="Calibri" w:cs="Calibri"/>
                <w:b/>
                <w:sz w:val="20"/>
                <w:szCs w:val="20"/>
              </w:rPr>
            </w:pPr>
            <w:r w:rsidRPr="00941AEB">
              <w:rPr>
                <w:rFonts w:ascii="Calibri" w:hAnsi="Calibri" w:cs="Calibri"/>
                <w:b/>
                <w:sz w:val="20"/>
                <w:szCs w:val="20"/>
              </w:rPr>
              <w:t>1</w:t>
            </w:r>
          </w:p>
        </w:tc>
        <w:tc>
          <w:tcPr>
            <w:tcW w:w="1922" w:type="dxa"/>
            <w:vAlign w:val="center"/>
          </w:tcPr>
          <w:p w14:paraId="3FBCB259" w14:textId="4F88F64E" w:rsidR="00967571" w:rsidRPr="00941AEB" w:rsidRDefault="00967571" w:rsidP="00967571">
            <w:pPr>
              <w:spacing w:after="0" w:line="240" w:lineRule="auto"/>
              <w:jc w:val="center"/>
              <w:rPr>
                <w:rFonts w:ascii="Calibri" w:hAnsi="Calibri" w:cs="Calibri"/>
                <w:b/>
                <w:bCs/>
                <w:sz w:val="20"/>
                <w:szCs w:val="20"/>
              </w:rPr>
            </w:pPr>
          </w:p>
        </w:tc>
        <w:tc>
          <w:tcPr>
            <w:tcW w:w="2340" w:type="dxa"/>
            <w:vAlign w:val="center"/>
          </w:tcPr>
          <w:p w14:paraId="4512DA8C" w14:textId="7D30ADD0" w:rsidR="00967571" w:rsidRPr="00941AEB" w:rsidRDefault="00967571" w:rsidP="00967571">
            <w:pPr>
              <w:spacing w:after="0" w:line="240" w:lineRule="auto"/>
              <w:jc w:val="center"/>
              <w:rPr>
                <w:rFonts w:ascii="Calibri" w:hAnsi="Calibri" w:cs="Calibri"/>
                <w:b/>
                <w:bCs/>
                <w:sz w:val="20"/>
                <w:szCs w:val="20"/>
              </w:rPr>
            </w:pPr>
          </w:p>
        </w:tc>
        <w:tc>
          <w:tcPr>
            <w:tcW w:w="2042" w:type="dxa"/>
            <w:vAlign w:val="center"/>
          </w:tcPr>
          <w:p w14:paraId="7F571202" w14:textId="2D3FA1D8" w:rsidR="00967571" w:rsidRPr="00941AEB" w:rsidRDefault="00967571" w:rsidP="00967571">
            <w:pPr>
              <w:spacing w:after="0" w:line="240" w:lineRule="auto"/>
              <w:jc w:val="center"/>
              <w:rPr>
                <w:rFonts w:ascii="Calibri" w:hAnsi="Calibri" w:cs="Calibri"/>
                <w:b/>
                <w:bCs/>
                <w:sz w:val="20"/>
                <w:szCs w:val="20"/>
              </w:rPr>
            </w:pPr>
          </w:p>
        </w:tc>
      </w:tr>
      <w:tr w:rsidR="00967571" w:rsidRPr="00941AEB" w14:paraId="0FA14E6C" w14:textId="77777777" w:rsidTr="00967571">
        <w:tc>
          <w:tcPr>
            <w:tcW w:w="1067" w:type="dxa"/>
            <w:vAlign w:val="center"/>
          </w:tcPr>
          <w:p w14:paraId="1B306BFC" w14:textId="77777777" w:rsidR="00967571" w:rsidRPr="00941AEB" w:rsidRDefault="00967571" w:rsidP="00967571">
            <w:pPr>
              <w:spacing w:after="0" w:line="240" w:lineRule="auto"/>
              <w:jc w:val="center"/>
              <w:rPr>
                <w:rFonts w:ascii="Calibri" w:hAnsi="Calibri" w:cs="Calibri"/>
                <w:b/>
                <w:sz w:val="20"/>
                <w:szCs w:val="20"/>
              </w:rPr>
            </w:pPr>
            <w:r w:rsidRPr="00941AEB">
              <w:rPr>
                <w:rFonts w:ascii="Calibri" w:hAnsi="Calibri" w:cs="Calibri"/>
                <w:b/>
                <w:sz w:val="20"/>
                <w:szCs w:val="20"/>
              </w:rPr>
              <w:t>2</w:t>
            </w:r>
          </w:p>
        </w:tc>
        <w:tc>
          <w:tcPr>
            <w:tcW w:w="1922" w:type="dxa"/>
            <w:vAlign w:val="center"/>
          </w:tcPr>
          <w:p w14:paraId="2BAB6396" w14:textId="77777777" w:rsidR="00967571" w:rsidRPr="00941AEB" w:rsidRDefault="00967571" w:rsidP="00967571">
            <w:pPr>
              <w:spacing w:after="0" w:line="240" w:lineRule="auto"/>
              <w:jc w:val="center"/>
              <w:rPr>
                <w:rFonts w:ascii="Calibri" w:hAnsi="Calibri" w:cs="Calibri"/>
                <w:b/>
                <w:bCs/>
                <w:sz w:val="20"/>
                <w:szCs w:val="20"/>
              </w:rPr>
            </w:pPr>
          </w:p>
        </w:tc>
        <w:tc>
          <w:tcPr>
            <w:tcW w:w="2340" w:type="dxa"/>
            <w:vAlign w:val="center"/>
          </w:tcPr>
          <w:p w14:paraId="69183E71" w14:textId="77777777" w:rsidR="00967571" w:rsidRPr="00941AEB" w:rsidRDefault="00967571" w:rsidP="00967571">
            <w:pPr>
              <w:spacing w:after="0" w:line="240" w:lineRule="auto"/>
              <w:jc w:val="center"/>
              <w:rPr>
                <w:rFonts w:ascii="Calibri" w:hAnsi="Calibri" w:cs="Calibri"/>
                <w:b/>
                <w:bCs/>
                <w:sz w:val="20"/>
                <w:szCs w:val="20"/>
              </w:rPr>
            </w:pPr>
          </w:p>
        </w:tc>
        <w:tc>
          <w:tcPr>
            <w:tcW w:w="2042" w:type="dxa"/>
            <w:vAlign w:val="center"/>
          </w:tcPr>
          <w:p w14:paraId="622063CB" w14:textId="77777777" w:rsidR="00967571" w:rsidRPr="00941AEB" w:rsidRDefault="00967571" w:rsidP="00967571">
            <w:pPr>
              <w:spacing w:after="0" w:line="240" w:lineRule="auto"/>
              <w:jc w:val="center"/>
              <w:rPr>
                <w:rFonts w:ascii="Calibri" w:hAnsi="Calibri" w:cs="Calibri"/>
                <w:b/>
                <w:bCs/>
                <w:sz w:val="20"/>
                <w:szCs w:val="20"/>
              </w:rPr>
            </w:pPr>
          </w:p>
        </w:tc>
      </w:tr>
      <w:tr w:rsidR="00967571" w:rsidRPr="00941AEB" w14:paraId="5125679B" w14:textId="77777777" w:rsidTr="00967571">
        <w:tc>
          <w:tcPr>
            <w:tcW w:w="1067" w:type="dxa"/>
            <w:vAlign w:val="center"/>
          </w:tcPr>
          <w:p w14:paraId="3A4A3963" w14:textId="77777777" w:rsidR="00967571" w:rsidRPr="00941AEB" w:rsidRDefault="00967571" w:rsidP="00967571">
            <w:pPr>
              <w:spacing w:after="0" w:line="240" w:lineRule="auto"/>
              <w:jc w:val="center"/>
              <w:rPr>
                <w:rFonts w:ascii="Calibri" w:hAnsi="Calibri" w:cs="Calibri"/>
                <w:b/>
                <w:sz w:val="20"/>
                <w:szCs w:val="20"/>
              </w:rPr>
            </w:pPr>
            <w:r w:rsidRPr="00941AEB">
              <w:rPr>
                <w:rFonts w:ascii="Calibri" w:hAnsi="Calibri" w:cs="Calibri"/>
                <w:b/>
                <w:sz w:val="20"/>
                <w:szCs w:val="20"/>
              </w:rPr>
              <w:t>3</w:t>
            </w:r>
          </w:p>
        </w:tc>
        <w:tc>
          <w:tcPr>
            <w:tcW w:w="1922" w:type="dxa"/>
            <w:vAlign w:val="center"/>
          </w:tcPr>
          <w:p w14:paraId="4C884EA0" w14:textId="77777777" w:rsidR="00967571" w:rsidRPr="00941AEB" w:rsidRDefault="00967571" w:rsidP="00967571">
            <w:pPr>
              <w:spacing w:after="0" w:line="240" w:lineRule="auto"/>
              <w:jc w:val="center"/>
              <w:rPr>
                <w:rFonts w:ascii="Calibri" w:hAnsi="Calibri" w:cs="Calibri"/>
                <w:b/>
                <w:bCs/>
                <w:sz w:val="20"/>
                <w:szCs w:val="20"/>
              </w:rPr>
            </w:pPr>
          </w:p>
        </w:tc>
        <w:tc>
          <w:tcPr>
            <w:tcW w:w="2340" w:type="dxa"/>
            <w:vAlign w:val="center"/>
          </w:tcPr>
          <w:p w14:paraId="243D2ACA" w14:textId="77777777" w:rsidR="00967571" w:rsidRPr="00941AEB" w:rsidRDefault="00967571" w:rsidP="00967571">
            <w:pPr>
              <w:spacing w:after="0" w:line="240" w:lineRule="auto"/>
              <w:jc w:val="center"/>
              <w:rPr>
                <w:rFonts w:ascii="Calibri" w:hAnsi="Calibri" w:cs="Calibri"/>
                <w:b/>
                <w:bCs/>
                <w:sz w:val="20"/>
                <w:szCs w:val="20"/>
              </w:rPr>
            </w:pPr>
          </w:p>
        </w:tc>
        <w:tc>
          <w:tcPr>
            <w:tcW w:w="2042" w:type="dxa"/>
            <w:vAlign w:val="center"/>
          </w:tcPr>
          <w:p w14:paraId="599F58FA" w14:textId="77777777" w:rsidR="00967571" w:rsidRPr="00941AEB" w:rsidRDefault="00967571" w:rsidP="00967571">
            <w:pPr>
              <w:spacing w:after="0" w:line="240" w:lineRule="auto"/>
              <w:jc w:val="center"/>
              <w:rPr>
                <w:rFonts w:ascii="Calibri" w:hAnsi="Calibri" w:cs="Calibri"/>
                <w:b/>
                <w:bCs/>
                <w:sz w:val="20"/>
                <w:szCs w:val="20"/>
              </w:rPr>
            </w:pPr>
          </w:p>
        </w:tc>
      </w:tr>
      <w:tr w:rsidR="00967571" w:rsidRPr="00941AEB" w14:paraId="771725B0" w14:textId="77777777" w:rsidTr="00967571">
        <w:tc>
          <w:tcPr>
            <w:tcW w:w="1067" w:type="dxa"/>
            <w:vAlign w:val="center"/>
          </w:tcPr>
          <w:p w14:paraId="230477A8" w14:textId="77777777" w:rsidR="00967571" w:rsidRPr="00941AEB" w:rsidRDefault="00967571" w:rsidP="00967571">
            <w:pPr>
              <w:spacing w:after="0" w:line="240" w:lineRule="auto"/>
              <w:jc w:val="center"/>
              <w:rPr>
                <w:rFonts w:ascii="Calibri" w:hAnsi="Calibri" w:cs="Calibri"/>
                <w:b/>
                <w:sz w:val="20"/>
                <w:szCs w:val="20"/>
              </w:rPr>
            </w:pPr>
            <w:r w:rsidRPr="00941AEB">
              <w:rPr>
                <w:rFonts w:ascii="Calibri" w:hAnsi="Calibri" w:cs="Calibri"/>
                <w:b/>
                <w:sz w:val="20"/>
                <w:szCs w:val="20"/>
              </w:rPr>
              <w:t>4</w:t>
            </w:r>
          </w:p>
        </w:tc>
        <w:tc>
          <w:tcPr>
            <w:tcW w:w="1922" w:type="dxa"/>
            <w:vAlign w:val="center"/>
          </w:tcPr>
          <w:p w14:paraId="7D6F3368" w14:textId="77777777" w:rsidR="00967571" w:rsidRPr="00941AEB" w:rsidRDefault="00967571" w:rsidP="00967571">
            <w:pPr>
              <w:spacing w:after="0" w:line="240" w:lineRule="auto"/>
              <w:jc w:val="center"/>
              <w:rPr>
                <w:rFonts w:ascii="Calibri" w:hAnsi="Calibri" w:cs="Calibri"/>
                <w:b/>
                <w:bCs/>
                <w:sz w:val="20"/>
                <w:szCs w:val="20"/>
              </w:rPr>
            </w:pPr>
          </w:p>
        </w:tc>
        <w:tc>
          <w:tcPr>
            <w:tcW w:w="2340" w:type="dxa"/>
            <w:vAlign w:val="center"/>
          </w:tcPr>
          <w:p w14:paraId="2E1412A5" w14:textId="77777777" w:rsidR="00967571" w:rsidRPr="00941AEB" w:rsidRDefault="00967571" w:rsidP="00967571">
            <w:pPr>
              <w:spacing w:after="0" w:line="240" w:lineRule="auto"/>
              <w:jc w:val="center"/>
              <w:rPr>
                <w:rFonts w:ascii="Calibri" w:hAnsi="Calibri" w:cs="Calibri"/>
                <w:b/>
                <w:bCs/>
                <w:sz w:val="20"/>
                <w:szCs w:val="20"/>
              </w:rPr>
            </w:pPr>
          </w:p>
        </w:tc>
        <w:tc>
          <w:tcPr>
            <w:tcW w:w="2042" w:type="dxa"/>
            <w:vAlign w:val="center"/>
          </w:tcPr>
          <w:p w14:paraId="531C1324" w14:textId="77777777" w:rsidR="00967571" w:rsidRPr="00941AEB" w:rsidRDefault="00967571" w:rsidP="00967571">
            <w:pPr>
              <w:spacing w:after="0" w:line="240" w:lineRule="auto"/>
              <w:jc w:val="center"/>
              <w:rPr>
                <w:rFonts w:ascii="Calibri" w:hAnsi="Calibri" w:cs="Calibri"/>
                <w:b/>
                <w:bCs/>
                <w:sz w:val="20"/>
                <w:szCs w:val="20"/>
              </w:rPr>
            </w:pPr>
          </w:p>
        </w:tc>
      </w:tr>
      <w:tr w:rsidR="009D1ACE" w:rsidRPr="000F1950" w14:paraId="38762B1F" w14:textId="77777777" w:rsidTr="00967571">
        <w:tc>
          <w:tcPr>
            <w:tcW w:w="1067" w:type="dxa"/>
            <w:vAlign w:val="center"/>
          </w:tcPr>
          <w:p w14:paraId="4E0DDA6E" w14:textId="77777777" w:rsidR="009D1ACE" w:rsidRPr="00941AEB" w:rsidRDefault="009D1ACE" w:rsidP="009D1ACE">
            <w:pPr>
              <w:spacing w:after="0" w:line="240" w:lineRule="auto"/>
              <w:jc w:val="center"/>
              <w:rPr>
                <w:rFonts w:ascii="Calibri" w:hAnsi="Calibri" w:cs="Calibri"/>
                <w:b/>
                <w:sz w:val="20"/>
                <w:szCs w:val="20"/>
              </w:rPr>
            </w:pPr>
            <w:r w:rsidRPr="00941AEB">
              <w:rPr>
                <w:rFonts w:ascii="Calibri" w:hAnsi="Calibri" w:cs="Calibri"/>
                <w:b/>
                <w:sz w:val="20"/>
                <w:szCs w:val="20"/>
              </w:rPr>
              <w:t>5</w:t>
            </w:r>
          </w:p>
        </w:tc>
        <w:tc>
          <w:tcPr>
            <w:tcW w:w="1922" w:type="dxa"/>
            <w:vAlign w:val="center"/>
          </w:tcPr>
          <w:p w14:paraId="048193CB" w14:textId="18168C41" w:rsidR="009D1ACE" w:rsidRPr="00941AEB" w:rsidRDefault="009D1ACE" w:rsidP="009D1ACE">
            <w:pPr>
              <w:spacing w:after="0" w:line="240" w:lineRule="auto"/>
              <w:jc w:val="center"/>
              <w:rPr>
                <w:rFonts w:ascii="Calibri" w:hAnsi="Calibri" w:cs="Calibri"/>
                <w:b/>
                <w:bCs/>
                <w:sz w:val="20"/>
                <w:szCs w:val="20"/>
              </w:rPr>
            </w:pPr>
            <w:r w:rsidRPr="00941AEB">
              <w:rPr>
                <w:rFonts w:ascii="Calibri" w:hAnsi="Calibri" w:cs="Calibri"/>
                <w:b/>
                <w:bCs/>
                <w:sz w:val="20"/>
                <w:szCs w:val="20"/>
              </w:rPr>
              <w:t>X</w:t>
            </w:r>
          </w:p>
        </w:tc>
        <w:tc>
          <w:tcPr>
            <w:tcW w:w="2340" w:type="dxa"/>
            <w:vAlign w:val="center"/>
          </w:tcPr>
          <w:p w14:paraId="7A0F8073" w14:textId="340F6764" w:rsidR="009D1ACE" w:rsidRPr="00941AEB" w:rsidRDefault="009D1ACE" w:rsidP="009D1ACE">
            <w:pPr>
              <w:spacing w:after="0" w:line="240" w:lineRule="auto"/>
              <w:jc w:val="center"/>
              <w:rPr>
                <w:rFonts w:ascii="Calibri" w:hAnsi="Calibri" w:cs="Calibri"/>
                <w:b/>
                <w:bCs/>
                <w:sz w:val="20"/>
                <w:szCs w:val="20"/>
              </w:rPr>
            </w:pPr>
            <w:r w:rsidRPr="00941AEB">
              <w:rPr>
                <w:rFonts w:ascii="Calibri" w:hAnsi="Calibri" w:cs="Calibri"/>
                <w:b/>
                <w:bCs/>
                <w:sz w:val="20"/>
                <w:szCs w:val="20"/>
              </w:rPr>
              <w:t>X</w:t>
            </w:r>
          </w:p>
        </w:tc>
        <w:tc>
          <w:tcPr>
            <w:tcW w:w="2042" w:type="dxa"/>
            <w:vAlign w:val="center"/>
          </w:tcPr>
          <w:p w14:paraId="3FBFB456" w14:textId="4DFE2FA2" w:rsidR="009D1ACE" w:rsidRPr="00941AEB" w:rsidRDefault="009D1ACE" w:rsidP="009D1ACE">
            <w:pPr>
              <w:spacing w:after="0" w:line="240" w:lineRule="auto"/>
              <w:jc w:val="center"/>
              <w:rPr>
                <w:rFonts w:ascii="Calibri" w:hAnsi="Calibri" w:cs="Calibri"/>
                <w:b/>
                <w:bCs/>
                <w:sz w:val="20"/>
                <w:szCs w:val="20"/>
              </w:rPr>
            </w:pPr>
            <w:r w:rsidRPr="00941AEB">
              <w:rPr>
                <w:rFonts w:ascii="Calibri" w:hAnsi="Calibri" w:cs="Calibri"/>
                <w:b/>
                <w:bCs/>
                <w:sz w:val="20"/>
                <w:szCs w:val="20"/>
              </w:rPr>
              <w:t>X</w:t>
            </w:r>
          </w:p>
        </w:tc>
      </w:tr>
    </w:tbl>
    <w:p w14:paraId="3495442F" w14:textId="77777777" w:rsidR="00967571" w:rsidRPr="000F1950" w:rsidRDefault="00967571" w:rsidP="00967571">
      <w:pPr>
        <w:spacing w:after="0"/>
        <w:rPr>
          <w:highlight w:val="yellow"/>
        </w:rPr>
      </w:pPr>
    </w:p>
    <w:p w14:paraId="5D657F49" w14:textId="5DEB01B3" w:rsidR="00967571" w:rsidRPr="00941AEB" w:rsidRDefault="00967571" w:rsidP="00967571">
      <w:pPr>
        <w:pStyle w:val="Naslov4"/>
        <w:spacing w:before="0"/>
      </w:pPr>
      <w:bookmarkStart w:id="1093" w:name="_Toc219875192"/>
      <w:r w:rsidRPr="00941AEB">
        <w:t>6.</w:t>
      </w:r>
      <w:r w:rsidR="00941AEB" w:rsidRPr="00941AEB">
        <w:t>10</w:t>
      </w:r>
      <w:r w:rsidRPr="00941AEB">
        <w:t>.</w:t>
      </w:r>
      <w:r w:rsidR="007908BE" w:rsidRPr="00941AEB">
        <w:t>7</w:t>
      </w:r>
      <w:r w:rsidRPr="00941AEB">
        <w:t xml:space="preserve">.4. Vjerojatnost pojave najvjerojatnijeg neželjenog događaja uslijed </w:t>
      </w:r>
      <w:r w:rsidR="009D1ACE" w:rsidRPr="00941AEB">
        <w:t>potresa</w:t>
      </w:r>
      <w:bookmarkEnd w:id="1093"/>
    </w:p>
    <w:p w14:paraId="19D106E9" w14:textId="77777777" w:rsidR="00967571" w:rsidRPr="00941AEB" w:rsidRDefault="00967571" w:rsidP="00967571">
      <w:pPr>
        <w:spacing w:after="0"/>
      </w:pPr>
    </w:p>
    <w:p w14:paraId="0302E7FF" w14:textId="29FBB940" w:rsidR="00967571" w:rsidRPr="00941AEB" w:rsidRDefault="00967571" w:rsidP="00967571">
      <w:pPr>
        <w:spacing w:after="0" w:line="240" w:lineRule="auto"/>
        <w:jc w:val="center"/>
        <w:rPr>
          <w:rFonts w:cs="Arial"/>
          <w:b/>
          <w:bCs/>
          <w:sz w:val="20"/>
          <w:szCs w:val="20"/>
        </w:rPr>
      </w:pPr>
      <w:bookmarkStart w:id="1094" w:name="_Toc219875407"/>
      <w:r w:rsidRPr="00941AEB">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143</w:t>
      </w:r>
      <w:r w:rsidR="00D13B37">
        <w:rPr>
          <w:rFonts w:cs="Arial"/>
          <w:b/>
          <w:bCs/>
          <w:sz w:val="20"/>
          <w:szCs w:val="20"/>
        </w:rPr>
        <w:fldChar w:fldCharType="end"/>
      </w:r>
      <w:r w:rsidRPr="00941AEB">
        <w:rPr>
          <w:rFonts w:cs="Arial"/>
          <w:b/>
          <w:bCs/>
          <w:sz w:val="20"/>
          <w:szCs w:val="20"/>
        </w:rPr>
        <w:t xml:space="preserve">: Vjerojatnost pojave najvjerojatnijeg neželjenog događaja – </w:t>
      </w:r>
      <w:r w:rsidR="009D1ACE" w:rsidRPr="00941AEB">
        <w:rPr>
          <w:rFonts w:cs="Arial"/>
          <w:b/>
          <w:bCs/>
          <w:sz w:val="20"/>
          <w:szCs w:val="20"/>
        </w:rPr>
        <w:t>Potres</w:t>
      </w:r>
      <w:bookmarkEnd w:id="1094"/>
    </w:p>
    <w:tbl>
      <w:tblPr>
        <w:tblW w:w="9033"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095"/>
      </w:tblGrid>
      <w:tr w:rsidR="00967571" w:rsidRPr="00941AEB" w14:paraId="5648DA92" w14:textId="77777777" w:rsidTr="00941AEB">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AE2D4" w14:textId="77777777" w:rsidR="00967571" w:rsidRPr="00941AEB" w:rsidRDefault="00967571" w:rsidP="00967571">
            <w:pPr>
              <w:spacing w:after="0" w:line="240" w:lineRule="auto"/>
              <w:jc w:val="center"/>
              <w:rPr>
                <w:b/>
                <w:sz w:val="20"/>
                <w:szCs w:val="20"/>
              </w:rPr>
            </w:pPr>
            <w:r w:rsidRPr="00941AEB">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C938A" w14:textId="77777777" w:rsidR="00967571" w:rsidRPr="00941AEB" w:rsidRDefault="00967571" w:rsidP="00967571">
            <w:pPr>
              <w:spacing w:after="0" w:line="240" w:lineRule="auto"/>
              <w:jc w:val="center"/>
              <w:rPr>
                <w:b/>
                <w:sz w:val="20"/>
                <w:szCs w:val="20"/>
              </w:rPr>
            </w:pPr>
            <w:r w:rsidRPr="00941AEB">
              <w:rPr>
                <w:b/>
                <w:sz w:val="20"/>
                <w:szCs w:val="20"/>
              </w:rPr>
              <w:t>Posljedice</w:t>
            </w:r>
          </w:p>
        </w:tc>
        <w:tc>
          <w:tcPr>
            <w:tcW w:w="648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512A4" w14:textId="77777777" w:rsidR="00967571" w:rsidRPr="00941AEB" w:rsidRDefault="00967571" w:rsidP="00967571">
            <w:pPr>
              <w:spacing w:after="0" w:line="240" w:lineRule="auto"/>
              <w:jc w:val="center"/>
              <w:rPr>
                <w:b/>
                <w:sz w:val="20"/>
                <w:szCs w:val="20"/>
              </w:rPr>
            </w:pPr>
            <w:r w:rsidRPr="00941AEB">
              <w:rPr>
                <w:b/>
                <w:sz w:val="20"/>
                <w:szCs w:val="20"/>
              </w:rPr>
              <w:t>Vjerojatnost/frekvencija</w:t>
            </w:r>
          </w:p>
        </w:tc>
      </w:tr>
      <w:tr w:rsidR="00967571" w:rsidRPr="00941AEB" w14:paraId="6BA5E715" w14:textId="77777777" w:rsidTr="00941AEB">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F5E755" w14:textId="77777777" w:rsidR="00967571" w:rsidRPr="00941AEB" w:rsidRDefault="00967571" w:rsidP="00967571">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88EFB" w14:textId="77777777" w:rsidR="00967571" w:rsidRPr="00941AEB" w:rsidRDefault="00967571" w:rsidP="00967571">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20AA1" w14:textId="77777777" w:rsidR="00967571" w:rsidRPr="00941AEB" w:rsidRDefault="00967571" w:rsidP="00967571">
            <w:pPr>
              <w:spacing w:after="0" w:line="240" w:lineRule="auto"/>
              <w:jc w:val="center"/>
              <w:rPr>
                <w:b/>
                <w:sz w:val="20"/>
                <w:szCs w:val="20"/>
              </w:rPr>
            </w:pPr>
            <w:r w:rsidRPr="00941AEB">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E74FE" w14:textId="77777777" w:rsidR="00967571" w:rsidRPr="00941AEB" w:rsidRDefault="00967571" w:rsidP="00967571">
            <w:pPr>
              <w:spacing w:after="0" w:line="240" w:lineRule="auto"/>
              <w:jc w:val="center"/>
              <w:rPr>
                <w:b/>
                <w:sz w:val="20"/>
                <w:szCs w:val="20"/>
              </w:rPr>
            </w:pPr>
            <w:r w:rsidRPr="00941AEB">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8AF816" w14:textId="77777777" w:rsidR="00967571" w:rsidRPr="00941AEB" w:rsidRDefault="00967571" w:rsidP="00967571">
            <w:pPr>
              <w:spacing w:after="0" w:line="240" w:lineRule="auto"/>
              <w:jc w:val="center"/>
              <w:rPr>
                <w:b/>
                <w:sz w:val="20"/>
                <w:szCs w:val="20"/>
              </w:rPr>
            </w:pPr>
            <w:r w:rsidRPr="00941AEB">
              <w:rPr>
                <w:b/>
                <w:sz w:val="20"/>
                <w:szCs w:val="20"/>
              </w:rPr>
              <w:t>Frekvencija</w:t>
            </w: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C3D3C" w14:textId="77777777" w:rsidR="00967571" w:rsidRPr="00941AEB" w:rsidRDefault="00967571" w:rsidP="00967571">
            <w:pPr>
              <w:spacing w:after="0" w:line="240" w:lineRule="auto"/>
              <w:jc w:val="center"/>
              <w:rPr>
                <w:b/>
                <w:sz w:val="20"/>
                <w:szCs w:val="20"/>
              </w:rPr>
            </w:pPr>
            <w:r w:rsidRPr="00941AEB">
              <w:rPr>
                <w:b/>
                <w:sz w:val="20"/>
                <w:szCs w:val="20"/>
              </w:rPr>
              <w:t>Odabrano</w:t>
            </w:r>
          </w:p>
        </w:tc>
      </w:tr>
      <w:tr w:rsidR="00967571" w:rsidRPr="00941AEB" w14:paraId="21C573E8" w14:textId="77777777" w:rsidTr="00941AEB">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9F0AFC" w14:textId="77777777" w:rsidR="00967571" w:rsidRPr="00941AEB" w:rsidRDefault="00967571" w:rsidP="00967571">
            <w:pPr>
              <w:spacing w:after="0" w:line="240" w:lineRule="auto"/>
              <w:jc w:val="center"/>
              <w:rPr>
                <w:b/>
                <w:sz w:val="20"/>
                <w:szCs w:val="20"/>
              </w:rPr>
            </w:pPr>
            <w:r w:rsidRPr="00941AEB">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55737" w14:textId="77777777" w:rsidR="00967571" w:rsidRPr="00941AEB" w:rsidRDefault="00967571" w:rsidP="00967571">
            <w:pPr>
              <w:spacing w:after="0" w:line="240" w:lineRule="auto"/>
              <w:jc w:val="center"/>
              <w:rPr>
                <w:sz w:val="20"/>
                <w:szCs w:val="20"/>
              </w:rPr>
            </w:pPr>
            <w:r w:rsidRPr="00941AEB">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FA182" w14:textId="77777777" w:rsidR="00967571" w:rsidRPr="00941AEB" w:rsidRDefault="00967571" w:rsidP="00967571">
            <w:pPr>
              <w:spacing w:after="0" w:line="240" w:lineRule="auto"/>
              <w:jc w:val="center"/>
              <w:rPr>
                <w:sz w:val="20"/>
                <w:szCs w:val="20"/>
              </w:rPr>
            </w:pPr>
            <w:r w:rsidRPr="00941AEB">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3F1D7" w14:textId="77777777" w:rsidR="00967571" w:rsidRPr="00941AEB" w:rsidRDefault="00967571" w:rsidP="00967571">
            <w:pPr>
              <w:spacing w:after="0" w:line="240" w:lineRule="auto"/>
              <w:jc w:val="center"/>
              <w:rPr>
                <w:sz w:val="20"/>
                <w:szCs w:val="20"/>
              </w:rPr>
            </w:pPr>
            <w:r w:rsidRPr="00941AEB">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617103" w14:textId="77777777" w:rsidR="00967571" w:rsidRPr="00941AEB" w:rsidRDefault="00967571" w:rsidP="00967571">
            <w:pPr>
              <w:spacing w:after="0" w:line="240" w:lineRule="auto"/>
              <w:jc w:val="center"/>
              <w:rPr>
                <w:sz w:val="20"/>
                <w:szCs w:val="20"/>
              </w:rPr>
            </w:pPr>
            <w:r w:rsidRPr="00941AEB">
              <w:rPr>
                <w:sz w:val="20"/>
                <w:szCs w:val="20"/>
              </w:rPr>
              <w:t>1 događaj u 100 godina i rjeđe</w:t>
            </w: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96ADC" w14:textId="7DC9C696" w:rsidR="00967571" w:rsidRPr="00941AEB" w:rsidRDefault="001F69B3" w:rsidP="00967571">
            <w:pPr>
              <w:spacing w:after="0" w:line="240" w:lineRule="auto"/>
              <w:jc w:val="center"/>
              <w:rPr>
                <w:b/>
                <w:sz w:val="20"/>
                <w:szCs w:val="20"/>
              </w:rPr>
            </w:pPr>
            <w:r w:rsidRPr="00941AEB">
              <w:rPr>
                <w:b/>
                <w:sz w:val="20"/>
                <w:szCs w:val="20"/>
              </w:rPr>
              <w:t>X</w:t>
            </w:r>
          </w:p>
        </w:tc>
      </w:tr>
      <w:tr w:rsidR="00967571" w:rsidRPr="00941AEB" w14:paraId="69BE0169" w14:textId="77777777" w:rsidTr="00941AEB">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C5A08" w14:textId="77777777" w:rsidR="00967571" w:rsidRPr="00941AEB" w:rsidRDefault="00967571" w:rsidP="00967571">
            <w:pPr>
              <w:spacing w:after="0" w:line="240" w:lineRule="auto"/>
              <w:jc w:val="center"/>
              <w:rPr>
                <w:b/>
                <w:sz w:val="20"/>
                <w:szCs w:val="20"/>
              </w:rPr>
            </w:pPr>
            <w:r w:rsidRPr="00941AEB">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6BB13" w14:textId="77777777" w:rsidR="00967571" w:rsidRPr="00941AEB" w:rsidRDefault="00967571" w:rsidP="00967571">
            <w:pPr>
              <w:spacing w:after="0" w:line="240" w:lineRule="auto"/>
              <w:jc w:val="center"/>
              <w:rPr>
                <w:sz w:val="20"/>
                <w:szCs w:val="20"/>
              </w:rPr>
            </w:pPr>
            <w:r w:rsidRPr="00941AEB">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139D65" w14:textId="77777777" w:rsidR="00967571" w:rsidRPr="00941AEB" w:rsidRDefault="00967571" w:rsidP="00967571">
            <w:pPr>
              <w:spacing w:after="0" w:line="240" w:lineRule="auto"/>
              <w:jc w:val="center"/>
              <w:rPr>
                <w:sz w:val="20"/>
                <w:szCs w:val="20"/>
              </w:rPr>
            </w:pPr>
            <w:r w:rsidRPr="00941AEB">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8A0F32" w14:textId="77777777" w:rsidR="00967571" w:rsidRPr="00941AEB" w:rsidRDefault="00967571" w:rsidP="00967571">
            <w:pPr>
              <w:spacing w:after="0" w:line="240" w:lineRule="auto"/>
              <w:jc w:val="center"/>
              <w:rPr>
                <w:sz w:val="20"/>
                <w:szCs w:val="20"/>
              </w:rPr>
            </w:pPr>
            <w:r w:rsidRPr="00941AEB">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75D365" w14:textId="77777777" w:rsidR="00967571" w:rsidRPr="00941AEB" w:rsidRDefault="00967571" w:rsidP="00967571">
            <w:pPr>
              <w:spacing w:after="0" w:line="240" w:lineRule="auto"/>
              <w:jc w:val="center"/>
              <w:rPr>
                <w:sz w:val="20"/>
                <w:szCs w:val="20"/>
              </w:rPr>
            </w:pPr>
            <w:r w:rsidRPr="00941AEB">
              <w:rPr>
                <w:sz w:val="20"/>
                <w:szCs w:val="20"/>
              </w:rPr>
              <w:t>1 događaj u 20 do 100 godina</w:t>
            </w: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BA88C" w14:textId="2458CD54" w:rsidR="00967571" w:rsidRPr="00941AEB" w:rsidRDefault="00967571" w:rsidP="00967571">
            <w:pPr>
              <w:spacing w:after="0" w:line="240" w:lineRule="auto"/>
              <w:jc w:val="center"/>
              <w:rPr>
                <w:b/>
                <w:sz w:val="20"/>
                <w:szCs w:val="20"/>
              </w:rPr>
            </w:pPr>
          </w:p>
        </w:tc>
      </w:tr>
      <w:tr w:rsidR="00967571" w:rsidRPr="00941AEB" w14:paraId="49344190" w14:textId="77777777" w:rsidTr="00941AEB">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91168" w14:textId="77777777" w:rsidR="00967571" w:rsidRPr="00941AEB" w:rsidRDefault="00967571" w:rsidP="00967571">
            <w:pPr>
              <w:spacing w:after="0" w:line="240" w:lineRule="auto"/>
              <w:jc w:val="center"/>
              <w:rPr>
                <w:b/>
                <w:sz w:val="20"/>
                <w:szCs w:val="20"/>
              </w:rPr>
            </w:pPr>
            <w:r w:rsidRPr="00941AEB">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2D8AB6" w14:textId="77777777" w:rsidR="00967571" w:rsidRPr="00941AEB" w:rsidRDefault="00967571" w:rsidP="00967571">
            <w:pPr>
              <w:spacing w:after="0" w:line="240" w:lineRule="auto"/>
              <w:jc w:val="center"/>
              <w:rPr>
                <w:sz w:val="20"/>
                <w:szCs w:val="20"/>
              </w:rPr>
            </w:pPr>
            <w:r w:rsidRPr="00941AEB">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F5058" w14:textId="77777777" w:rsidR="00967571" w:rsidRPr="00941AEB" w:rsidRDefault="00967571" w:rsidP="00967571">
            <w:pPr>
              <w:spacing w:after="0" w:line="240" w:lineRule="auto"/>
              <w:jc w:val="center"/>
              <w:rPr>
                <w:sz w:val="20"/>
                <w:szCs w:val="20"/>
              </w:rPr>
            </w:pPr>
            <w:r w:rsidRPr="00941AEB">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2A0CD8" w14:textId="77777777" w:rsidR="00967571" w:rsidRPr="00941AEB" w:rsidRDefault="00967571" w:rsidP="00967571">
            <w:pPr>
              <w:spacing w:after="0" w:line="240" w:lineRule="auto"/>
              <w:jc w:val="center"/>
              <w:rPr>
                <w:sz w:val="20"/>
                <w:szCs w:val="20"/>
              </w:rPr>
            </w:pPr>
            <w:r w:rsidRPr="00941AEB">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BA23F" w14:textId="77777777" w:rsidR="00967571" w:rsidRPr="00941AEB" w:rsidRDefault="00967571" w:rsidP="00967571">
            <w:pPr>
              <w:spacing w:after="0" w:line="240" w:lineRule="auto"/>
              <w:jc w:val="center"/>
              <w:rPr>
                <w:sz w:val="20"/>
                <w:szCs w:val="20"/>
              </w:rPr>
            </w:pPr>
            <w:r w:rsidRPr="00941AEB">
              <w:rPr>
                <w:sz w:val="20"/>
                <w:szCs w:val="20"/>
              </w:rPr>
              <w:t>1 događaj u 2 do 20 godina</w:t>
            </w: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C1450" w14:textId="77777777" w:rsidR="00967571" w:rsidRPr="00941AEB" w:rsidRDefault="00967571" w:rsidP="00967571">
            <w:pPr>
              <w:spacing w:after="0" w:line="240" w:lineRule="auto"/>
              <w:jc w:val="center"/>
              <w:rPr>
                <w:b/>
                <w:sz w:val="20"/>
                <w:szCs w:val="20"/>
              </w:rPr>
            </w:pPr>
          </w:p>
        </w:tc>
      </w:tr>
      <w:tr w:rsidR="00967571" w:rsidRPr="00941AEB" w14:paraId="35F2A692" w14:textId="77777777" w:rsidTr="00941AEB">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C41EEE" w14:textId="77777777" w:rsidR="00967571" w:rsidRPr="00941AEB" w:rsidRDefault="00967571" w:rsidP="00967571">
            <w:pPr>
              <w:spacing w:after="0" w:line="240" w:lineRule="auto"/>
              <w:jc w:val="center"/>
              <w:rPr>
                <w:b/>
                <w:sz w:val="20"/>
                <w:szCs w:val="20"/>
              </w:rPr>
            </w:pPr>
            <w:r w:rsidRPr="00941AEB">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386B3" w14:textId="77777777" w:rsidR="00967571" w:rsidRPr="00941AEB" w:rsidRDefault="00967571" w:rsidP="00967571">
            <w:pPr>
              <w:spacing w:after="0" w:line="240" w:lineRule="auto"/>
              <w:jc w:val="center"/>
              <w:rPr>
                <w:sz w:val="20"/>
                <w:szCs w:val="20"/>
              </w:rPr>
            </w:pPr>
            <w:r w:rsidRPr="00941AEB">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B34CC9" w14:textId="77777777" w:rsidR="00967571" w:rsidRPr="00941AEB" w:rsidRDefault="00967571" w:rsidP="00967571">
            <w:pPr>
              <w:spacing w:after="0" w:line="240" w:lineRule="auto"/>
              <w:jc w:val="center"/>
              <w:rPr>
                <w:sz w:val="20"/>
                <w:szCs w:val="20"/>
              </w:rPr>
            </w:pPr>
            <w:r w:rsidRPr="00941AEB">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560A2" w14:textId="77777777" w:rsidR="00967571" w:rsidRPr="00941AEB" w:rsidRDefault="00967571" w:rsidP="00967571">
            <w:pPr>
              <w:spacing w:after="0" w:line="240" w:lineRule="auto"/>
              <w:jc w:val="center"/>
              <w:rPr>
                <w:sz w:val="20"/>
                <w:szCs w:val="20"/>
              </w:rPr>
            </w:pPr>
            <w:r w:rsidRPr="00941AEB">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907BC" w14:textId="77777777" w:rsidR="00967571" w:rsidRPr="00941AEB" w:rsidRDefault="00967571" w:rsidP="00967571">
            <w:pPr>
              <w:spacing w:after="0" w:line="240" w:lineRule="auto"/>
              <w:jc w:val="center"/>
              <w:rPr>
                <w:sz w:val="20"/>
                <w:szCs w:val="20"/>
              </w:rPr>
            </w:pPr>
            <w:r w:rsidRPr="00941AEB">
              <w:rPr>
                <w:sz w:val="20"/>
                <w:szCs w:val="20"/>
              </w:rPr>
              <w:t>1 događaj 1 do 2 godine</w:t>
            </w: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A8BD2" w14:textId="4F7B84C5" w:rsidR="00967571" w:rsidRPr="00941AEB" w:rsidRDefault="00967571" w:rsidP="00967571">
            <w:pPr>
              <w:spacing w:after="0" w:line="240" w:lineRule="auto"/>
              <w:jc w:val="center"/>
              <w:rPr>
                <w:b/>
                <w:sz w:val="20"/>
                <w:szCs w:val="20"/>
              </w:rPr>
            </w:pPr>
          </w:p>
        </w:tc>
      </w:tr>
      <w:tr w:rsidR="00967571" w:rsidRPr="000F1950" w14:paraId="0422978A" w14:textId="77777777" w:rsidTr="00941AEB">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CFA1E" w14:textId="77777777" w:rsidR="00967571" w:rsidRPr="00941AEB" w:rsidRDefault="00967571" w:rsidP="00967571">
            <w:pPr>
              <w:spacing w:after="0" w:line="240" w:lineRule="auto"/>
              <w:jc w:val="center"/>
              <w:rPr>
                <w:b/>
                <w:sz w:val="20"/>
                <w:szCs w:val="20"/>
              </w:rPr>
            </w:pPr>
            <w:r w:rsidRPr="00941AEB">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42AE2" w14:textId="77777777" w:rsidR="00967571" w:rsidRPr="00941AEB" w:rsidRDefault="00967571" w:rsidP="00967571">
            <w:pPr>
              <w:spacing w:after="0" w:line="240" w:lineRule="auto"/>
              <w:jc w:val="center"/>
              <w:rPr>
                <w:sz w:val="20"/>
                <w:szCs w:val="20"/>
              </w:rPr>
            </w:pPr>
            <w:r w:rsidRPr="00941AEB">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2E2613" w14:textId="77777777" w:rsidR="00967571" w:rsidRPr="00941AEB" w:rsidRDefault="00967571" w:rsidP="00967571">
            <w:pPr>
              <w:spacing w:after="0" w:line="240" w:lineRule="auto"/>
              <w:jc w:val="center"/>
              <w:rPr>
                <w:sz w:val="20"/>
                <w:szCs w:val="20"/>
              </w:rPr>
            </w:pPr>
            <w:r w:rsidRPr="00941AEB">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7780C" w14:textId="77777777" w:rsidR="00967571" w:rsidRPr="00941AEB" w:rsidRDefault="00967571" w:rsidP="00967571">
            <w:pPr>
              <w:spacing w:after="0" w:line="240" w:lineRule="auto"/>
              <w:jc w:val="center"/>
              <w:rPr>
                <w:sz w:val="20"/>
                <w:szCs w:val="20"/>
              </w:rPr>
            </w:pPr>
            <w:r w:rsidRPr="00941AEB">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559B3" w14:textId="77777777" w:rsidR="00967571" w:rsidRPr="00941AEB" w:rsidRDefault="00967571" w:rsidP="00967571">
            <w:pPr>
              <w:spacing w:after="0" w:line="240" w:lineRule="auto"/>
              <w:jc w:val="center"/>
              <w:rPr>
                <w:sz w:val="20"/>
                <w:szCs w:val="20"/>
              </w:rPr>
            </w:pPr>
            <w:r w:rsidRPr="00941AEB">
              <w:rPr>
                <w:sz w:val="20"/>
                <w:szCs w:val="20"/>
              </w:rPr>
              <w:t>1 događaj godišnje ili češće</w:t>
            </w:r>
          </w:p>
        </w:tc>
        <w:tc>
          <w:tcPr>
            <w:tcW w:w="1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EECE4" w14:textId="77777777" w:rsidR="00967571" w:rsidRPr="00941AEB" w:rsidRDefault="00967571" w:rsidP="00967571">
            <w:pPr>
              <w:spacing w:after="0" w:line="240" w:lineRule="auto"/>
              <w:jc w:val="center"/>
              <w:rPr>
                <w:b/>
                <w:sz w:val="20"/>
                <w:szCs w:val="20"/>
              </w:rPr>
            </w:pPr>
          </w:p>
        </w:tc>
      </w:tr>
    </w:tbl>
    <w:p w14:paraId="3E1C2FCC" w14:textId="6C079233" w:rsidR="00967571" w:rsidRPr="000F1950" w:rsidRDefault="00967571" w:rsidP="00967571">
      <w:pPr>
        <w:spacing w:line="240" w:lineRule="auto"/>
        <w:rPr>
          <w:highlight w:val="yellow"/>
        </w:rPr>
      </w:pPr>
    </w:p>
    <w:p w14:paraId="79809C98" w14:textId="53EB88CB" w:rsidR="00B46D40" w:rsidRPr="000F1950" w:rsidRDefault="00B46D40" w:rsidP="00967571">
      <w:pPr>
        <w:spacing w:line="240" w:lineRule="auto"/>
        <w:rPr>
          <w:highlight w:val="yellow"/>
        </w:rPr>
      </w:pPr>
    </w:p>
    <w:p w14:paraId="0DEBC005" w14:textId="210ADB87" w:rsidR="00EB0172" w:rsidRDefault="00EB0172" w:rsidP="00967571">
      <w:pPr>
        <w:spacing w:line="240" w:lineRule="auto"/>
        <w:rPr>
          <w:highlight w:val="yellow"/>
        </w:rPr>
      </w:pPr>
    </w:p>
    <w:p w14:paraId="389485FD" w14:textId="34E4FA60" w:rsidR="00941AEB" w:rsidRDefault="00941AEB" w:rsidP="00967571">
      <w:pPr>
        <w:spacing w:line="240" w:lineRule="auto"/>
        <w:rPr>
          <w:highlight w:val="yellow"/>
        </w:rPr>
      </w:pPr>
    </w:p>
    <w:p w14:paraId="4F6608F2" w14:textId="1871FE1D" w:rsidR="00941AEB" w:rsidRDefault="00941AEB" w:rsidP="00967571">
      <w:pPr>
        <w:spacing w:line="240" w:lineRule="auto"/>
        <w:rPr>
          <w:highlight w:val="yellow"/>
        </w:rPr>
      </w:pPr>
    </w:p>
    <w:p w14:paraId="682E5BF9" w14:textId="558B5D8F" w:rsidR="00941AEB" w:rsidRDefault="00941AEB" w:rsidP="00967571">
      <w:pPr>
        <w:spacing w:line="240" w:lineRule="auto"/>
        <w:rPr>
          <w:highlight w:val="yellow"/>
        </w:rPr>
      </w:pPr>
    </w:p>
    <w:p w14:paraId="4A634135" w14:textId="77777777" w:rsidR="005675D9" w:rsidRDefault="005675D9" w:rsidP="00967571">
      <w:pPr>
        <w:spacing w:line="240" w:lineRule="auto"/>
        <w:rPr>
          <w:highlight w:val="yellow"/>
        </w:rPr>
      </w:pPr>
    </w:p>
    <w:p w14:paraId="5CC97D39" w14:textId="77777777" w:rsidR="005675D9" w:rsidRDefault="005675D9" w:rsidP="00967571">
      <w:pPr>
        <w:spacing w:line="240" w:lineRule="auto"/>
        <w:rPr>
          <w:highlight w:val="yellow"/>
        </w:rPr>
      </w:pPr>
    </w:p>
    <w:p w14:paraId="38D5CDEC" w14:textId="77777777" w:rsidR="005675D9" w:rsidRDefault="005675D9" w:rsidP="00967571">
      <w:pPr>
        <w:spacing w:line="240" w:lineRule="auto"/>
        <w:rPr>
          <w:highlight w:val="yellow"/>
        </w:rPr>
      </w:pPr>
    </w:p>
    <w:p w14:paraId="7D49A4E2" w14:textId="77777777" w:rsidR="005675D9" w:rsidRDefault="005675D9" w:rsidP="00967571">
      <w:pPr>
        <w:spacing w:line="240" w:lineRule="auto"/>
        <w:rPr>
          <w:highlight w:val="yellow"/>
        </w:rPr>
      </w:pPr>
    </w:p>
    <w:p w14:paraId="0D475D41" w14:textId="77777777" w:rsidR="005675D9" w:rsidRDefault="005675D9" w:rsidP="00967571">
      <w:pPr>
        <w:spacing w:line="240" w:lineRule="auto"/>
        <w:rPr>
          <w:highlight w:val="yellow"/>
        </w:rPr>
      </w:pPr>
    </w:p>
    <w:p w14:paraId="4538A6D7" w14:textId="77777777" w:rsidR="005675D9" w:rsidRDefault="005675D9" w:rsidP="00967571">
      <w:pPr>
        <w:spacing w:line="240" w:lineRule="auto"/>
        <w:rPr>
          <w:highlight w:val="yellow"/>
        </w:rPr>
      </w:pPr>
    </w:p>
    <w:p w14:paraId="5E912BB0" w14:textId="0245D8A1" w:rsidR="00941AEB" w:rsidRDefault="00941AEB" w:rsidP="00967571">
      <w:pPr>
        <w:spacing w:line="240" w:lineRule="auto"/>
        <w:rPr>
          <w:highlight w:val="yellow"/>
        </w:rPr>
      </w:pPr>
    </w:p>
    <w:p w14:paraId="4C945C39" w14:textId="72A2D857" w:rsidR="00941AEB" w:rsidRDefault="00941AEB" w:rsidP="00967571">
      <w:pPr>
        <w:spacing w:line="240" w:lineRule="auto"/>
        <w:rPr>
          <w:highlight w:val="yellow"/>
        </w:rPr>
      </w:pPr>
    </w:p>
    <w:p w14:paraId="6C526615" w14:textId="77777777" w:rsidR="00941AEB" w:rsidRPr="000F1950" w:rsidRDefault="00941AEB" w:rsidP="00967571">
      <w:pPr>
        <w:spacing w:line="240" w:lineRule="auto"/>
        <w:rPr>
          <w:highlight w:val="yellow"/>
        </w:rPr>
      </w:pPr>
    </w:p>
    <w:p w14:paraId="2B9B56C1" w14:textId="015BE16A" w:rsidR="00EB0172" w:rsidRPr="000F1950" w:rsidRDefault="00EB0172" w:rsidP="00967571">
      <w:pPr>
        <w:spacing w:line="240" w:lineRule="auto"/>
        <w:rPr>
          <w:highlight w:val="yellow"/>
        </w:rPr>
      </w:pPr>
    </w:p>
    <w:p w14:paraId="3CE354EF" w14:textId="783E1BDB" w:rsidR="00EB0172" w:rsidRPr="000F1950" w:rsidRDefault="00EB0172" w:rsidP="00967571">
      <w:pPr>
        <w:spacing w:line="240" w:lineRule="auto"/>
        <w:rPr>
          <w:highlight w:val="yellow"/>
        </w:rPr>
      </w:pPr>
    </w:p>
    <w:p w14:paraId="200F4155" w14:textId="44CDDB62" w:rsidR="00967571" w:rsidRPr="00941AEB" w:rsidRDefault="00967571" w:rsidP="00B46D40">
      <w:pPr>
        <w:pStyle w:val="Naslov3"/>
        <w:spacing w:before="0" w:line="240" w:lineRule="auto"/>
      </w:pPr>
      <w:bookmarkStart w:id="1095" w:name="_Toc219875193"/>
      <w:r w:rsidRPr="00941AEB">
        <w:t>6.</w:t>
      </w:r>
      <w:r w:rsidR="00941AEB" w:rsidRPr="00941AEB">
        <w:t>10</w:t>
      </w:r>
      <w:r w:rsidRPr="00941AEB">
        <w:t xml:space="preserve">.8. Matrica ukupnog rizika – </w:t>
      </w:r>
      <w:r w:rsidR="001D7F4B" w:rsidRPr="00941AEB">
        <w:t>Potres</w:t>
      </w:r>
      <w:r w:rsidRPr="00941AEB">
        <w:rPr>
          <w:noProof/>
          <w:lang w:eastAsia="hr-HR"/>
        </w:rPr>
        <mc:AlternateContent>
          <mc:Choice Requires="wps">
            <w:drawing>
              <wp:anchor distT="45720" distB="45720" distL="114300" distR="114300" simplePos="0" relativeHeight="251682816" behindDoc="0" locked="0" layoutInCell="1" allowOverlap="1" wp14:anchorId="5A5CE4E7" wp14:editId="38C65C64">
                <wp:simplePos x="0" y="0"/>
                <wp:positionH relativeFrom="margin">
                  <wp:align>left</wp:align>
                </wp:positionH>
                <wp:positionV relativeFrom="paragraph">
                  <wp:posOffset>238125</wp:posOffset>
                </wp:positionV>
                <wp:extent cx="2287270" cy="1812290"/>
                <wp:effectExtent l="0" t="0" r="20320" b="17145"/>
                <wp:wrapSquare wrapText="bothSides"/>
                <wp:docPr id="134" name="Tekstni okvir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812290"/>
                        </a:xfrm>
                        <a:prstGeom prst="rect">
                          <a:avLst/>
                        </a:prstGeom>
                        <a:solidFill>
                          <a:srgbClr val="FFFFFF"/>
                        </a:solidFill>
                        <a:ln w="9525">
                          <a:solidFill>
                            <a:sysClr val="window" lastClr="FFFFFF"/>
                          </a:solidFill>
                          <a:miter lim="800000"/>
                          <a:headEnd/>
                          <a:tailEnd/>
                        </a:ln>
                      </wps:spPr>
                      <wps:txbx>
                        <w:txbxContent>
                          <w:p w14:paraId="46FDF9AA" w14:textId="77777777" w:rsidR="00B44427" w:rsidRPr="00B46D40" w:rsidRDefault="00B44427" w:rsidP="00967571">
                            <w:pPr>
                              <w:spacing w:after="0"/>
                              <w:rPr>
                                <w:b/>
                                <w:i/>
                                <w:sz w:val="20"/>
                                <w:szCs w:val="20"/>
                                <w:u w:val="single"/>
                              </w:rPr>
                            </w:pPr>
                            <w:r w:rsidRPr="00B46D40">
                              <w:rPr>
                                <w:b/>
                                <w:i/>
                                <w:sz w:val="20"/>
                                <w:szCs w:val="20"/>
                                <w:u w:val="single"/>
                              </w:rPr>
                              <w:t>RIZIK:</w:t>
                            </w:r>
                          </w:p>
                          <w:p w14:paraId="185FD69C" w14:textId="44510EF6" w:rsidR="00B44427" w:rsidRPr="00B46D40" w:rsidRDefault="00B44427" w:rsidP="00967571">
                            <w:pPr>
                              <w:spacing w:after="0"/>
                              <w:rPr>
                                <w:sz w:val="20"/>
                                <w:szCs w:val="20"/>
                              </w:rPr>
                            </w:pPr>
                            <w:r w:rsidRPr="00B46D40">
                              <w:rPr>
                                <w:sz w:val="20"/>
                                <w:szCs w:val="20"/>
                              </w:rPr>
                              <w:t>Potres</w:t>
                            </w:r>
                          </w:p>
                          <w:p w14:paraId="2FB8EF12" w14:textId="77777777" w:rsidR="00B44427" w:rsidRPr="00B46D40" w:rsidRDefault="00B44427" w:rsidP="00967571">
                            <w:pPr>
                              <w:spacing w:after="0"/>
                              <w:rPr>
                                <w:b/>
                                <w:i/>
                                <w:sz w:val="20"/>
                                <w:szCs w:val="20"/>
                                <w:u w:val="single"/>
                              </w:rPr>
                            </w:pPr>
                            <w:r w:rsidRPr="00B46D40">
                              <w:rPr>
                                <w:b/>
                                <w:i/>
                                <w:sz w:val="20"/>
                                <w:szCs w:val="20"/>
                                <w:u w:val="single"/>
                              </w:rPr>
                              <w:t xml:space="preserve">NAZIV SCENARIJA:                                                                                                            </w:t>
                            </w:r>
                          </w:p>
                          <w:p w14:paraId="6D2542FD" w14:textId="28660543" w:rsidR="00B44427" w:rsidRDefault="00B44427" w:rsidP="00967571">
                            <w:pPr>
                              <w:spacing w:after="0"/>
                              <w:rPr>
                                <w:sz w:val="20"/>
                                <w:szCs w:val="20"/>
                              </w:rPr>
                            </w:pPr>
                            <w:r w:rsidRPr="00B46D40">
                              <w:rPr>
                                <w:sz w:val="20"/>
                                <w:szCs w:val="20"/>
                              </w:rPr>
                              <w:t>Podrhtavanje tla uzrokovano potresom na području Općine</w:t>
                            </w:r>
                          </w:p>
                          <w:p w14:paraId="7D13409B" w14:textId="0371B636" w:rsidR="00B44427" w:rsidRPr="00B46D40" w:rsidRDefault="00B44427" w:rsidP="00967571">
                            <w:pPr>
                              <w:spacing w:after="0"/>
                              <w:rPr>
                                <w:sz w:val="20"/>
                                <w:szCs w:val="20"/>
                              </w:rPr>
                            </w:pPr>
                            <w:r w:rsidRPr="00B46D40">
                              <w:rPr>
                                <w:noProof/>
                                <w:lang w:eastAsia="hr-HR"/>
                              </w:rPr>
                              <w:drawing>
                                <wp:inline distT="0" distB="0" distL="0" distR="0" wp14:anchorId="3C67E69F" wp14:editId="49DDC050">
                                  <wp:extent cx="2091690" cy="832325"/>
                                  <wp:effectExtent l="0" t="0" r="3810" b="6350"/>
                                  <wp:docPr id="29312791" name="Slika 2931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A5CE4E7" id="Tekstni okvir 134" o:spid="_x0000_s1048" type="#_x0000_t202" style="position:absolute;left:0;text-align:left;margin-left:0;margin-top:18.75pt;width:180.1pt;height:142.7pt;z-index:25168281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HHwIAADgEAAAOAAAAZHJzL2Uyb0RvYy54bWysU8GO0zAQvSPxD5bvNE3U0jZqulq6FCEt&#10;C9LCBzi201g4HmO7TcrXM3a63bJIHBA+WDMe+3nmzZv1zdBpcpTOKzAVzSdTSqThIJTZV/Tb192b&#10;JSU+MCOYBiMrepKe3mxev1r3tpQFtKCFdARBjC97W9E2BFtmmeet7JifgJUGgw24jgV03T4TjvWI&#10;3umsmE7fZj04YR1w6T2e3o1Bukn4TSN5+Nw0XgaiK4q5hbS7tNdxzzZrVu4ds63i5zTYP2TRMWXw&#10;0wvUHQuMHJz6A6pT3IGHJkw4dBk0jeIy1YDV5NMX1Ty2zMpUC5Lj7YUm//9g+cPx0X5xJAzvYMAG&#10;piK8vQf+3RMD25aZvbx1DvpWMoEf55GyrLe+PD+NVPvSR5C6/wQCm8wOARLQ0LgusoJ1EkTHBpwu&#10;pMshEI6HRbFcFAsMcYzly7woVqktGSufnlvnwwcJHYlGRR12NcGz470PMR1WPl2Jv3nQSuyU1slx&#10;+3qrHTkyVMAurVTBi2vakL6iq3kxHxn4DeLkLwgoPQE9JZr5gId/g+xUQGlr1VV0OY1rFFvk8b0R&#10;SXiBKT3aWII2Z2IjlyOrYagHokQkKT6ORNcgTki1g1HKOHpotOB+UtKjjCvqfxyYk5jhR4PtWuWz&#10;WdR9cmbzRYGOu47U1xFmOEJVNFAymtuQZiURaW+xrTuVCH/O5JwzyjP14TxKUf/Xfrr1PPCbXwAA&#10;AP//AwBQSwMEFAAGAAgAAAAhALNgBb3cAAAABwEAAA8AAABkcnMvZG93bnJldi54bWxMj8FOwzAQ&#10;RO9I/IO1SNyojSsKDXEqhNQjSC0g1Nsm3iaB2A6224a/ZznBbUczmnlbriY3iCPF1Adv4HqmQJBv&#10;gu19a+D1ZX11ByJl9BaH4MnANyVYVednJRY2nPyGjtvcCi7xqUADXc5jIWVqOnKYZmEkz94+RIeZ&#10;ZWyljXjicjdIrdRCOuw9L3Q40mNHzef24AzUT+Nuv46b5/TxhW+E725SURtzeTE93IPINOW/MPzi&#10;MzpUzFSHg7dJDAb4kWxgfnsDgt35QmkQNR9aL0FWpfzPX/0AAAD//wMAUEsBAi0AFAAGAAgAAAAh&#10;ALaDOJL+AAAA4QEAABMAAAAAAAAAAAAAAAAAAAAAAFtDb250ZW50X1R5cGVzXS54bWxQSwECLQAU&#10;AAYACAAAACEAOP0h/9YAAACUAQAACwAAAAAAAAAAAAAAAAAvAQAAX3JlbHMvLnJlbHNQSwECLQAU&#10;AAYACAAAACEAf0xChx8CAAA4BAAADgAAAAAAAAAAAAAAAAAuAgAAZHJzL2Uyb0RvYy54bWxQSwEC&#10;LQAUAAYACAAAACEAs2AFvdwAAAAHAQAADwAAAAAAAAAAAAAAAAB5BAAAZHJzL2Rvd25yZXYueG1s&#10;UEsFBgAAAAAEAAQA8wAAAIIFAAAAAA==&#10;" strokecolor="window">
                <v:textbox style="mso-fit-shape-to-text:t">
                  <w:txbxContent>
                    <w:p w14:paraId="46FDF9AA" w14:textId="77777777" w:rsidR="00B44427" w:rsidRPr="00B46D40" w:rsidRDefault="00B44427" w:rsidP="00967571">
                      <w:pPr>
                        <w:spacing w:after="0"/>
                        <w:rPr>
                          <w:b/>
                          <w:i/>
                          <w:sz w:val="20"/>
                          <w:szCs w:val="20"/>
                          <w:u w:val="single"/>
                        </w:rPr>
                      </w:pPr>
                      <w:r w:rsidRPr="00B46D40">
                        <w:rPr>
                          <w:b/>
                          <w:i/>
                          <w:sz w:val="20"/>
                          <w:szCs w:val="20"/>
                          <w:u w:val="single"/>
                        </w:rPr>
                        <w:t>RIZIK:</w:t>
                      </w:r>
                    </w:p>
                    <w:p w14:paraId="185FD69C" w14:textId="44510EF6" w:rsidR="00B44427" w:rsidRPr="00B46D40" w:rsidRDefault="00B44427" w:rsidP="00967571">
                      <w:pPr>
                        <w:spacing w:after="0"/>
                        <w:rPr>
                          <w:sz w:val="20"/>
                          <w:szCs w:val="20"/>
                        </w:rPr>
                      </w:pPr>
                      <w:r w:rsidRPr="00B46D40">
                        <w:rPr>
                          <w:sz w:val="20"/>
                          <w:szCs w:val="20"/>
                        </w:rPr>
                        <w:t>Potres</w:t>
                      </w:r>
                    </w:p>
                    <w:p w14:paraId="2FB8EF12" w14:textId="77777777" w:rsidR="00B44427" w:rsidRPr="00B46D40" w:rsidRDefault="00B44427" w:rsidP="00967571">
                      <w:pPr>
                        <w:spacing w:after="0"/>
                        <w:rPr>
                          <w:b/>
                          <w:i/>
                          <w:sz w:val="20"/>
                          <w:szCs w:val="20"/>
                          <w:u w:val="single"/>
                        </w:rPr>
                      </w:pPr>
                      <w:r w:rsidRPr="00B46D40">
                        <w:rPr>
                          <w:b/>
                          <w:i/>
                          <w:sz w:val="20"/>
                          <w:szCs w:val="20"/>
                          <w:u w:val="single"/>
                        </w:rPr>
                        <w:t xml:space="preserve">NAZIV SCENARIJA:                                                                                                            </w:t>
                      </w:r>
                    </w:p>
                    <w:p w14:paraId="6D2542FD" w14:textId="28660543" w:rsidR="00B44427" w:rsidRDefault="00B44427" w:rsidP="00967571">
                      <w:pPr>
                        <w:spacing w:after="0"/>
                        <w:rPr>
                          <w:sz w:val="20"/>
                          <w:szCs w:val="20"/>
                        </w:rPr>
                      </w:pPr>
                      <w:r w:rsidRPr="00B46D40">
                        <w:rPr>
                          <w:sz w:val="20"/>
                          <w:szCs w:val="20"/>
                        </w:rPr>
                        <w:t>Podrhtavanje tla uzrokovano potresom na području Općine</w:t>
                      </w:r>
                    </w:p>
                    <w:p w14:paraId="7D13409B" w14:textId="0371B636" w:rsidR="00B44427" w:rsidRPr="00B46D40" w:rsidRDefault="00B44427" w:rsidP="00967571">
                      <w:pPr>
                        <w:spacing w:after="0"/>
                        <w:rPr>
                          <w:sz w:val="20"/>
                          <w:szCs w:val="20"/>
                        </w:rPr>
                      </w:pPr>
                      <w:r w:rsidRPr="00B46D40">
                        <w:rPr>
                          <w:noProof/>
                          <w:lang w:eastAsia="hr-HR"/>
                        </w:rPr>
                        <w:drawing>
                          <wp:inline distT="0" distB="0" distL="0" distR="0" wp14:anchorId="3C67E69F" wp14:editId="49DDC050">
                            <wp:extent cx="2091690" cy="832325"/>
                            <wp:effectExtent l="0" t="0" r="3810" b="6350"/>
                            <wp:docPr id="29312791" name="Slika 2931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2325"/>
                                    </a:xfrm>
                                    <a:prstGeom prst="rect">
                                      <a:avLst/>
                                    </a:prstGeom>
                                    <a:noFill/>
                                    <a:ln>
                                      <a:noFill/>
                                    </a:ln>
                                  </pic:spPr>
                                </pic:pic>
                              </a:graphicData>
                            </a:graphic>
                          </wp:inline>
                        </w:drawing>
                      </w:r>
                    </w:p>
                  </w:txbxContent>
                </v:textbox>
                <w10:wrap type="square" anchorx="margin"/>
              </v:shape>
            </w:pict>
          </mc:Fallback>
        </mc:AlternateContent>
      </w:r>
      <w:bookmarkEnd w:id="1095"/>
    </w:p>
    <w:p w14:paraId="428A08AF" w14:textId="47D7E932" w:rsidR="00967571" w:rsidRPr="00941AEB" w:rsidRDefault="001F69B3" w:rsidP="00B46D40">
      <w:pPr>
        <w:spacing w:after="0" w:line="240" w:lineRule="auto"/>
        <w:jc w:val="right"/>
      </w:pPr>
      <w:r w:rsidRPr="00941AEB">
        <w:rPr>
          <w:noProof/>
          <w:lang w:eastAsia="hr-HR"/>
        </w:rPr>
        <w:drawing>
          <wp:inline distT="0" distB="0" distL="0" distR="0" wp14:anchorId="21434EC2" wp14:editId="0C47421B">
            <wp:extent cx="2649928" cy="2314575"/>
            <wp:effectExtent l="0" t="0" r="0" b="0"/>
            <wp:docPr id="178" name="Slika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Slika 178"/>
                    <pic:cNvPicPr/>
                  </pic:nvPicPr>
                  <pic:blipFill>
                    <a:blip r:embed="rId94">
                      <a:extLst>
                        <a:ext uri="{28A0092B-C50C-407E-A947-70E740481C1C}">
                          <a14:useLocalDpi xmlns:a14="http://schemas.microsoft.com/office/drawing/2010/main" val="0"/>
                        </a:ext>
                      </a:extLst>
                    </a:blip>
                    <a:stretch>
                      <a:fillRect/>
                    </a:stretch>
                  </pic:blipFill>
                  <pic:spPr>
                    <a:xfrm>
                      <a:off x="0" y="0"/>
                      <a:ext cx="2666693" cy="2329219"/>
                    </a:xfrm>
                    <a:prstGeom prst="rect">
                      <a:avLst/>
                    </a:prstGeom>
                  </pic:spPr>
                </pic:pic>
              </a:graphicData>
            </a:graphic>
          </wp:inline>
        </w:drawing>
      </w:r>
    </w:p>
    <w:p w14:paraId="447BECBA" w14:textId="77777777" w:rsidR="00967571" w:rsidRPr="00941AEB" w:rsidRDefault="00967571" w:rsidP="001D7F4B">
      <w:pPr>
        <w:spacing w:after="0" w:line="240" w:lineRule="auto"/>
        <w:rPr>
          <w:b/>
          <w:i/>
          <w:szCs w:val="24"/>
        </w:rPr>
      </w:pPr>
      <w:r w:rsidRPr="00941AEB">
        <w:rPr>
          <w:b/>
          <w:i/>
          <w:szCs w:val="24"/>
        </w:rPr>
        <w:t>Događaj s najgorim mogućim posljedicama</w:t>
      </w:r>
    </w:p>
    <w:p w14:paraId="61357C87" w14:textId="77777777" w:rsidR="00967571" w:rsidRPr="00941AEB" w:rsidRDefault="00967571" w:rsidP="001D7F4B">
      <w:pPr>
        <w:spacing w:after="0" w:line="240" w:lineRule="auto"/>
        <w:rPr>
          <w:sz w:val="18"/>
          <w:szCs w:val="18"/>
          <w:lang w:eastAsia="hr-HR"/>
        </w:rPr>
      </w:pPr>
      <w:r w:rsidRPr="00941AEB">
        <w:rPr>
          <w:sz w:val="18"/>
          <w:szCs w:val="18"/>
          <w:lang w:eastAsia="hr-HR"/>
        </w:rPr>
        <w:t xml:space="preserve">                  Život i zdravlje ljudi                                                Gospodarstvo                                  Društvena stabilnost i politika                                </w:t>
      </w:r>
    </w:p>
    <w:p w14:paraId="5BF72287" w14:textId="62FEE1D7" w:rsidR="00967571" w:rsidRPr="00941AEB" w:rsidRDefault="001D7F4B" w:rsidP="001D7F4B">
      <w:pPr>
        <w:spacing w:after="0" w:line="240" w:lineRule="auto"/>
        <w:rPr>
          <w:lang w:eastAsia="hr-HR"/>
        </w:rPr>
      </w:pPr>
      <w:r w:rsidRPr="00941AEB">
        <w:rPr>
          <w:noProof/>
          <w:lang w:eastAsia="hr-HR"/>
        </w:rPr>
        <mc:AlternateContent>
          <mc:Choice Requires="wps">
            <w:drawing>
              <wp:anchor distT="0" distB="0" distL="114300" distR="114300" simplePos="0" relativeHeight="251689984" behindDoc="0" locked="0" layoutInCell="1" allowOverlap="1" wp14:anchorId="3E2D3740" wp14:editId="79126151">
                <wp:simplePos x="0" y="0"/>
                <wp:positionH relativeFrom="margin">
                  <wp:posOffset>4404360</wp:posOffset>
                </wp:positionH>
                <wp:positionV relativeFrom="paragraph">
                  <wp:posOffset>258445</wp:posOffset>
                </wp:positionV>
                <wp:extent cx="133350" cy="123825"/>
                <wp:effectExtent l="0" t="0" r="28575" b="28575"/>
                <wp:wrapNone/>
                <wp:docPr id="142" name="Prostoručno: oblik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6BCF4C11" w14:textId="77777777" w:rsidR="00B44427" w:rsidRDefault="00B44427" w:rsidP="00967571">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3E2D3740" id="Prostoručno: oblik 142" o:spid="_x0000_s1049" style="position:absolute;left:0;text-align:left;margin-left:346.8pt;margin-top:20.35pt;width:10.5pt;height:9.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8pi9wQAAOMPAAAOAAAAZHJzL2Uyb0RvYy54bWysl21vpDYQx99X6neweNkqWbCBfVA2UXVR&#10;qkqn9tTLfQAvi7OogBHmdjffvuMBJoC9fXFqomxY/PfM+Dfjp4ena1Wyc96aQtf7ILoPA5bXmT4W&#10;9ds++Pb6crcJmOlkfZSlrvN98J6b4Onx558eLs0u5/qky2PeMjBSm92l2Qenrmt2q5XJTnklzb1u&#10;8hoalW4r2cHX9m11bOUFrFfliodhurro9ti0OsuNgbfPfWPwiPaVyrPuL6VM3rFyH0BsHX62+Hmw&#10;n6vHB7l7a2VzKrIhDPkDUVSyqMEpmXqWnWTf28IxVRVZq41W3X2mq5VWqshyHAOMJgoXo/l6kk2O&#10;YwE4piFM5v8zm/15/tp8aW3opvmss38MEFldGrOjFvvFDJqraiurhcDZFSm+E8X82rEMXkZCiARY&#10;Z9AUcbHhiaW8kruxc/bddL/nGg3J82fT9Uk4whMiPLJaVlArCoyoqoR8nGXJeJSG9mdIGYmiqSgK&#10;N14Rn4qS2KsRU020cRzF0/bLMoxk2npatqbTVmOWzetps+MYplCP4ZcVS+JoK5KIwe+aJ6EQS1Pb&#10;UfzrHQvh906kjsGIwI4iz3AjAisPhql46SgiptiOSYb6/8gL8cT21OlPPCEIvsaUMMWZGy2hhfGr&#10;LVMwdscYAbaaKPSLCPPTDgQRDMpjiWijiDOVeEREGUWCqdQV8SllFcWQDMWXgXOijIGDL6acnHJC&#10;jSLw5RMRbxStQYRTxvFI3FG3uambYkdLwAysOvam6EcdWHV0RB/yrbiF4eaaE30URX5mRB9FYMYD&#10;VhD9qqihPYY/B6yY0edIP9ouIxcz/Bzxe1Qz/nzNlAeCIPh2SVPgf1j7xiVPEPVe4BSMmOJWQtha&#10;cK0Qa5tjCEWEbkLEjLVILMa1E8+MtcAidkQxsYaE2EVHQZSLgcUz1ALLztHMQIutLU1HQ5hHX+B9&#10;6Yso2wKB4cdQSI6ISI8iTz3GM9oxTHTP4hPPaMewZPhwx4Tb5gQi8quIN6qw1jbL0O3uSjuCiqG0&#10;fQ4TIm4HGG+90yQh5Jk2tpag14JmQsThhHVDMgWOBQB2l2amvHuNMx8Twj0mN3H2nYRok8bZexJi&#10;jbMIzC6DIcy9wClp2DQniJMNAOTuFEoJsc1WAnsT5NUBmBJjTARONHdTTgnzoFIpUFoGnk5J29TD&#10;ZIMoFsNLp6yxQFLPDEiJto0+vVG3KfFG1Y1iS4k4qmCi+EoyJeyoSj5UcDx8Gw+A8jSeCbNrPRwK&#10;4YlJe6cQ2THGk3YD9QqnzVMWMDhodhYBGAGdPUOSPJxqW5Sesxtav+XDTTWf2i7/27aCnc0GNkSt&#10;LHsIWwFdf+CKb/0dcHvyjNTpABlBD7c7LEIaO8xC6j0NWWjhPmVvUhg+3KVs+AxuU8qmH+5TChKM&#10;pdjIziYRRwyP9n+lz/mrxjedTZwS0NcGCKtZj+BDIdvsVbPL39BqF9cTPoAL0/1mawA2PGYu/eMw&#10;Q7JSm7w3Y31jLVAQdgyTO4fRZXF8KcrSBmPat8OnsmWwDuyDOF7zT7jiQJeZrKzZxV5n1iH4ziTc&#10;VFUpO8zQTDczx18SvnkZRjeTNa3pnqU59W6xqQdXFV3e9uMooZLxJtZfvuw1rLserqw47oP+KGNf&#10;HfTx/UvLyj9quBXCotWND+34cBgerFXbA26SiGe49dqr6vQ7qj7u5o//AgAA//8DAFBLAwQUAAYA&#10;CAAAACEAr/1REt8AAAAJAQAADwAAAGRycy9kb3ducmV2LnhtbEyPTU/DMAyG70j8h8iTuLFkH2qh&#10;NJ3QJCQ0iQNbDztmjWmrNU7VZF3h12NO7Gi/j14/zjeT68SIQ2g9aVjMFQikytuWag3l4e3xCUSI&#10;hqzpPKGGbwywKe7vcpNZf6VPHPexFlxCITMamhj7TMpQNehMmPseibMvPzgTeRxqaQdz5XLXyaVS&#10;iXSmJb7QmB63DVbn/cVpUKmzP6sy1NsPN+52x/dY+mi1fphNry8gIk7xH4Y/fVaHgp1O/kI2iE5D&#10;8rxKGNWwVikIBtLFmhcnTtQSZJHL2w+KXwAAAP//AwBQSwECLQAUAAYACAAAACEAtoM4kv4AAADh&#10;AQAAEwAAAAAAAAAAAAAAAAAAAAAAW0NvbnRlbnRfVHlwZXNdLnhtbFBLAQItABQABgAIAAAAIQA4&#10;/SH/1gAAAJQBAAALAAAAAAAAAAAAAAAAAC8BAABfcmVscy8ucmVsc1BLAQItABQABgAIAAAAIQBp&#10;U8pi9wQAAOMPAAAOAAAAAAAAAAAAAAAAAC4CAABkcnMvZTJvRG9jLnhtbFBLAQItABQABgAIAAAA&#10;IQCv/VES3wAAAAkBAAAPAAAAAAAAAAAAAAAAAFEHAABkcnMvZG93bnJldi54bWxQSwUGAAAAAAQA&#10;BADzAAAAXQg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6BCF4C11" w14:textId="77777777" w:rsidR="00B44427" w:rsidRDefault="00B44427" w:rsidP="00967571">
                      <w:pPr>
                        <w:jc w:val="center"/>
                      </w:pPr>
                    </w:p>
                  </w:txbxContent>
                </v:textbox>
                <w10:wrap anchorx="margin"/>
              </v:shape>
            </w:pict>
          </mc:Fallback>
        </mc:AlternateContent>
      </w:r>
      <w:r w:rsidRPr="00941AEB">
        <w:rPr>
          <w:noProof/>
          <w:lang w:eastAsia="hr-HR"/>
        </w:rPr>
        <mc:AlternateContent>
          <mc:Choice Requires="wps">
            <w:drawing>
              <wp:anchor distT="0" distB="0" distL="114300" distR="114300" simplePos="0" relativeHeight="251661312" behindDoc="0" locked="0" layoutInCell="1" allowOverlap="1" wp14:anchorId="151C94D7" wp14:editId="6F8BA79E">
                <wp:simplePos x="0" y="0"/>
                <wp:positionH relativeFrom="margin">
                  <wp:posOffset>2443480</wp:posOffset>
                </wp:positionH>
                <wp:positionV relativeFrom="paragraph">
                  <wp:posOffset>225425</wp:posOffset>
                </wp:positionV>
                <wp:extent cx="133350" cy="123825"/>
                <wp:effectExtent l="0" t="0" r="19050" b="28575"/>
                <wp:wrapNone/>
                <wp:docPr id="135" name="Prostoručno: oblik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txbx>
                        <w:txbxContent>
                          <w:p w14:paraId="1F59F49D" w14:textId="77777777" w:rsidR="00B44427" w:rsidRDefault="00B44427" w:rsidP="00967571">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151C94D7" id="Prostoručno: oblik 135" o:spid="_x0000_s1050" style="position:absolute;left:0;text-align:left;margin-left:192.4pt;margin-top:17.75pt;width:10.5pt;height:9.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7bq9wQAAOMPAAAOAAAAZHJzL2Uyb0RvYy54bWysl21vpDYQx99X6neweNkqWbCBfVA2UXVR&#10;qkqn9tTLfQAvi7OogBHmdjffvuMBJoC9fXFqomxY/PfM+Dfjp4ena1Wyc96aQtf7ILoPA5bXmT4W&#10;9ds++Pb6crcJmOlkfZSlrvN98J6b4Onx558eLs0u5/qky2PeMjBSm92l2Qenrmt2q5XJTnklzb1u&#10;8hoalW4r2cHX9m11bOUFrFfliodhurro9ti0OsuNgbfPfWPwiPaVyrPuL6VM3rFyH0BsHX62+Hmw&#10;n6vHB7l7a2VzKrIhDPkDUVSyqMEpmXqWnWTf28IxVRVZq41W3X2mq5VWqshyHAOMJgoXo/l6kk2O&#10;YwE4piFM5v8zm/15/tp8aW3opvmss38MEFldGrOjFvvFDJqraiurhcDZFSm+E8X82rEMXkZCiARY&#10;Z9AUcbHhiaW8kruxc/bddL/nGg3J82fT9Uk4whMiPLJaVlArCoyoqoR8nGXJeJSG9mdIGYmiqSgK&#10;N14Rn4qS2KsRU020cRzF0/bLMoxk2npatqbTVmOWzetps+MYplCP4ZcVS+JoK5KIwe+aJ6EQS1Pb&#10;UfzrHQvh906kjsGIwI4iz3AjAisPhql46SgiptiOSYb6/8gL8cT21OlPPCEIvsaUMMWZGy2hhfGr&#10;LVMwdscYAbaaKPSLCPPTDgQRDMpjiWijiDOVeEREGUWCqdQV8SllFcWQDMWXgXOijIGDL6acnHJC&#10;jSLw5RMRbxStQYRTxvFI3FG3uambYkdLwAysOvam6EcdWHV0RB/yrbiF4eaaE30URX5mRB9FYMYD&#10;VhD9qqihPYY/B6yY0edIP9ouIxcz/Bzxe1Qz/nzNlAeCIPh2SVPgf1j7xiVPEPVe4BSMmOJWQtha&#10;cK0Qa5tjCEWEbkLEjLVILMa1E8+MtcAidkQxsYaE2EVHQZSLgcUz1ALLztHMQIutLU1HQ5hHX+B9&#10;6Yso2wKB4cdQSI6ISI8iTz3GM9oxTHTP4hPPaMewZPhwx4Tb5gQi8quIN6qw1jbL0O3uSjuCiqG0&#10;fQ4TIm4HGG+90yQh5Jk2tpag14JmQsThhHVDMgWOBQB2l2amvHuNMx8Twj0mN3H2nYRok8bZexJi&#10;jbMIzC6DIcy9wClp2DQniJMNAOTuFEoJsc1WAnsT5NUBmBJjTARONHdTTgnzoFIpUFoGnk5J29TD&#10;ZIMoFsNLp6yxQFLPDEiJto0+vVG3KfFG1Y1iS4k4qmCi+EoyJeyoSj5UcDx8Gw+A8jSeCbNrPRwK&#10;4YlJe6cQ2THGk3YD9QqnzVMWMDhodhYBGAGdPUOSPJxqW5Sesxtav+XDTTWf2i7/27aCnc0GNkSt&#10;LHsIWwFdf+CKb/0dcHvyjNTpABlBD7c7LEIaO8xC6j0NWWjhPmVvUhg+3KVs+AxuU8qmH+5TChKM&#10;pdjIziYRRwyP9n+lz/mrxjedTZwS0NcGCKtZj+BDIdvsVbPL39BqF9cTPoAL0/1mawA2PGYu/eMw&#10;Q7JSm7w3Y31jLVAQdgyTO4fRZXF8KcrSBmPat8OnsmWwDuyDOF7zT7jiQJeZrKzZxV5n1iH4ziTc&#10;VFUpO8zQTDczx18SvnkZRjeTNa3pnqU59W6xqQdXFV3e9uMooZLxJtZfvuw1rLserqw47gOOQdpX&#10;B318/9Ky8o8aboWwaHXjQzs+HIYHa9X2gJsk4hluvfaqOv2Oqo+7+eO/AAAA//8DAFBLAwQUAAYA&#10;CAAAACEAcQo3pd4AAAAJAQAADwAAAGRycy9kb3ducmV2LnhtbEyPQU/DMAyF70j8h8hI3FgCW2Eq&#10;TSc0CQlN4sDogWPWmLaicarG6wq/HnNiN/v56b3PxWYOvZpwTF0kC7cLAwqpjr6jxkL1/nyzBpXY&#10;kXd9JLTwjQk25eVF4XIfT/SG054bJSGUcmehZR5yrVPdYnBpEQckuX3GMTiWdWy0H91JwkOv74y5&#10;18F1JA2tG3DbYv21PwYL5iH4n2WVmu1rmHa7jxeuIntrr6/mp0dQjDP/m+EPX9ChFKZDPJJPqrew&#10;XK8EnWXIMlBiWJlMhIOFLDOgy0Kff1D+AgAA//8DAFBLAQItABQABgAIAAAAIQC2gziS/gAAAOEB&#10;AAATAAAAAAAAAAAAAAAAAAAAAABbQ29udGVudF9UeXBlc10ueG1sUEsBAi0AFAAGAAgAAAAhADj9&#10;If/WAAAAlAEAAAsAAAAAAAAAAAAAAAAALwEAAF9yZWxzLy5yZWxzUEsBAi0AFAAGAAgAAAAhAGWf&#10;tur3BAAA4w8AAA4AAAAAAAAAAAAAAAAALgIAAGRycy9lMm9Eb2MueG1sUEsBAi0AFAAGAAgAAAAh&#10;AHEKN6XeAAAACQEAAA8AAAAAAAAAAAAAAAAAUQcAAGRycy9kb3ducmV2LnhtbFBLBQYAAAAABAAE&#10;APMAAABcCAAAAAA=&#10;" adj="-11796480,,5400" path="m,61912at,,133350,123824,,61912,,61912xe" fillcolor="#4472c4" strokecolor="#2f528f" strokeweight=".35281mm">
                <v:stroke joinstyle="miter"/>
                <v:formulas/>
                <v:path arrowok="t" o:connecttype="custom" o:connectlocs="66675,0;133350,61913;66675,123825;0,61913;19529,18134;19529,105691;113821,105691;113821,18134" o:connectangles="270,0,90,180,270,90,90,270" textboxrect="19529,18134,113821,105691"/>
                <v:textbox inset="0,0,0,0">
                  <w:txbxContent>
                    <w:p w14:paraId="1F59F49D" w14:textId="77777777" w:rsidR="00B44427" w:rsidRDefault="00B44427" w:rsidP="00967571">
                      <w:pPr>
                        <w:jc w:val="center"/>
                      </w:pPr>
                    </w:p>
                  </w:txbxContent>
                </v:textbox>
                <w10:wrap anchorx="margin"/>
              </v:shape>
            </w:pict>
          </mc:Fallback>
        </mc:AlternateContent>
      </w:r>
      <w:r w:rsidRPr="00941AEB">
        <w:rPr>
          <w:noProof/>
          <w:lang w:eastAsia="hr-HR"/>
        </w:rPr>
        <mc:AlternateContent>
          <mc:Choice Requires="wps">
            <w:drawing>
              <wp:anchor distT="0" distB="0" distL="114300" distR="114300" simplePos="0" relativeHeight="251654144" behindDoc="0" locked="0" layoutInCell="1" allowOverlap="1" wp14:anchorId="015DD3F3" wp14:editId="1F63D1E7">
                <wp:simplePos x="0" y="0"/>
                <wp:positionH relativeFrom="margin">
                  <wp:posOffset>434975</wp:posOffset>
                </wp:positionH>
                <wp:positionV relativeFrom="paragraph">
                  <wp:posOffset>218440</wp:posOffset>
                </wp:positionV>
                <wp:extent cx="133350" cy="123825"/>
                <wp:effectExtent l="0" t="0" r="28575" b="19050"/>
                <wp:wrapNone/>
                <wp:docPr id="145" name="Prostoručno: oblik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55D4DC5A" id="Prostoručno: oblik 145" o:spid="_x0000_s1026" style="position:absolute;margin-left:34.25pt;margin-top:17.2pt;width:10.5pt;height:9.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eBA5Jt4A&#10;AAAHAQAADwAAAGRycy9kb3ducmV2LnhtbEyOwW7CMBBE75X6D9ZW6qUqToGgELJBqFJPqJWgcOC2&#10;xE4cNV5HsYH07+ue2uNoRm9esR5tJ6568K1jhJdJAkJz5VTLDcLh8+05A+EDsaLOsUb41h7W5f1d&#10;QblyN97p6z40IkLY54RgQuhzKX1ltCU/cb3m2NVusBRiHBqpBrpFuO3kNEkW0lLL8cFQr1+Nrr72&#10;F4uwrfn0UR+3B06PpDbvdjd9Sgzi48O4WYEIegx/Y/jVj+pQRqezu7DyokNYZGlcIszmcxCxz5Yx&#10;nxHS2RJkWcj//uUPAAAA//8DAFBLAQItABQABgAIAAAAIQC2gziS/gAAAOEBAAATAAAAAAAAAAAA&#10;AAAAAAAAAABbQ29udGVudF9UeXBlc10ueG1sUEsBAi0AFAAGAAgAAAAhADj9If/WAAAAlAEAAAsA&#10;AAAAAAAAAAAAAAAALwEAAF9yZWxzLy5yZWxzUEsBAi0AFAAGAAgAAAAhAJZK1TLrBAAA0A8AAA4A&#10;AAAAAAAAAAAAAAAALgIAAGRycy9lMm9Eb2MueG1sUEsBAi0AFAAGAAgAAAAhAHgQOSbeAAAABwEA&#10;AA8AAAAAAAAAAAAAAAAARQcAAGRycy9kb3ducmV2LnhtbFBLBQYAAAAABAAEAPMAAABQCA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967571" w:rsidRPr="00941AEB">
        <w:rPr>
          <w:rFonts w:ascii="Courier New" w:eastAsia="Courier New" w:hAnsi="Courier New" w:cs="Courier New"/>
          <w:noProof/>
          <w:color w:val="000000"/>
          <w:szCs w:val="24"/>
          <w:lang w:eastAsia="hr-HR"/>
        </w:rPr>
        <w:drawing>
          <wp:inline distT="0" distB="0" distL="0" distR="0" wp14:anchorId="080F10D4" wp14:editId="45054B27">
            <wp:extent cx="1785620" cy="1647825"/>
            <wp:effectExtent l="0" t="0" r="5080" b="9525"/>
            <wp:docPr id="153" name="Slika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967571" w:rsidRPr="00941AEB">
        <w:rPr>
          <w:lang w:eastAsia="hr-HR"/>
        </w:rPr>
        <w:t xml:space="preserve">       </w:t>
      </w:r>
      <w:r w:rsidR="00967571" w:rsidRPr="00941AEB">
        <w:rPr>
          <w:rFonts w:ascii="Courier New" w:eastAsia="Courier New" w:hAnsi="Courier New" w:cs="Courier New"/>
          <w:noProof/>
          <w:color w:val="000000"/>
          <w:szCs w:val="24"/>
          <w:lang w:eastAsia="hr-HR"/>
        </w:rPr>
        <w:drawing>
          <wp:inline distT="0" distB="0" distL="0" distR="0" wp14:anchorId="7720E6DA" wp14:editId="44452CE2">
            <wp:extent cx="1785620" cy="1647825"/>
            <wp:effectExtent l="0" t="0" r="5080" b="9525"/>
            <wp:docPr id="154" name="Slika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967571" w:rsidRPr="00941AEB">
        <w:rPr>
          <w:lang w:eastAsia="hr-HR"/>
        </w:rPr>
        <w:t xml:space="preserve">     </w:t>
      </w:r>
      <w:r w:rsidR="00967571" w:rsidRPr="00941AEB">
        <w:rPr>
          <w:rFonts w:ascii="Courier New" w:eastAsia="Courier New" w:hAnsi="Courier New" w:cs="Courier New"/>
          <w:noProof/>
          <w:color w:val="000000"/>
          <w:szCs w:val="24"/>
          <w:lang w:eastAsia="hr-HR"/>
        </w:rPr>
        <w:drawing>
          <wp:inline distT="0" distB="0" distL="0" distR="0" wp14:anchorId="2CD7C553" wp14:editId="6CB9D837">
            <wp:extent cx="1785620" cy="1647825"/>
            <wp:effectExtent l="0" t="0" r="5080" b="9525"/>
            <wp:docPr id="155" name="Slika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967571" w:rsidRPr="00941AEB">
        <w:rPr>
          <w:lang w:eastAsia="hr-HR"/>
        </w:rPr>
        <w:t xml:space="preserve"> </w:t>
      </w:r>
    </w:p>
    <w:p w14:paraId="32F48CEE" w14:textId="77777777" w:rsidR="00967571" w:rsidRPr="00941AEB" w:rsidRDefault="00967571" w:rsidP="001D7F4B">
      <w:pPr>
        <w:spacing w:after="0" w:line="240" w:lineRule="auto"/>
        <w:rPr>
          <w:b/>
          <w:i/>
          <w:lang w:eastAsia="hr-HR"/>
        </w:rPr>
      </w:pPr>
      <w:r w:rsidRPr="00941AEB">
        <w:rPr>
          <w:b/>
          <w:i/>
          <w:lang w:eastAsia="hr-HR"/>
        </w:rPr>
        <w:t>Najvjerojatniji neželjeni događaj</w:t>
      </w:r>
    </w:p>
    <w:p w14:paraId="6ACF51E9" w14:textId="77777777" w:rsidR="00967571" w:rsidRPr="00941AEB" w:rsidRDefault="00967571" w:rsidP="001D7F4B">
      <w:pPr>
        <w:spacing w:after="0" w:line="240" w:lineRule="auto"/>
        <w:rPr>
          <w:sz w:val="18"/>
          <w:szCs w:val="18"/>
          <w:lang w:eastAsia="hr-HR"/>
        </w:rPr>
      </w:pPr>
      <w:r w:rsidRPr="00941AEB">
        <w:rPr>
          <w:sz w:val="18"/>
          <w:szCs w:val="18"/>
          <w:lang w:eastAsia="hr-HR"/>
        </w:rPr>
        <w:t xml:space="preserve">                  Život i zdravlje ljudi                                                Gospodarstvo                                  Društvena stabilnost i politika                  </w:t>
      </w:r>
    </w:p>
    <w:p w14:paraId="3B22702A" w14:textId="619F62EE" w:rsidR="00C6790E" w:rsidRDefault="001F69B3" w:rsidP="00C6790E">
      <w:pPr>
        <w:spacing w:after="0" w:line="240" w:lineRule="auto"/>
        <w:rPr>
          <w:lang w:eastAsia="hr-HR"/>
        </w:rPr>
      </w:pPr>
      <w:r w:rsidRPr="00941AEB">
        <w:rPr>
          <w:noProof/>
          <w:lang w:eastAsia="hr-HR"/>
        </w:rPr>
        <mc:AlternateContent>
          <mc:Choice Requires="wps">
            <w:drawing>
              <wp:anchor distT="0" distB="0" distL="114300" distR="114300" simplePos="0" relativeHeight="251697152" behindDoc="0" locked="0" layoutInCell="1" allowOverlap="1" wp14:anchorId="30A8B8BB" wp14:editId="355AF8A7">
                <wp:simplePos x="0" y="0"/>
                <wp:positionH relativeFrom="column">
                  <wp:posOffset>4314825</wp:posOffset>
                </wp:positionH>
                <wp:positionV relativeFrom="paragraph">
                  <wp:posOffset>220345</wp:posOffset>
                </wp:positionV>
                <wp:extent cx="161925" cy="133350"/>
                <wp:effectExtent l="19050" t="19050" r="47625" b="19050"/>
                <wp:wrapNone/>
                <wp:docPr id="146" name="Dijagram toka: Izdvajanj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A57CA" id="Dijagram toka: Izdvajanje 146" o:spid="_x0000_s1026" type="#_x0000_t127" style="position:absolute;margin-left:339.75pt;margin-top:17.35pt;width:12.75pt;height:1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AE/P4G4AAAAAkBAAAPAAAAZHJz&#10;L2Rvd25yZXYueG1sTI/BTsMwEETvSPyDtUjcqANtmhLiVFAJwaGXNlCJmxsvcdTYjrJum/49ywmO&#10;q32aeVMsR9eJEw7UBq/gfpKAQF8H0/pGwUf1ercAQVF7o7vgUcEFCZbl9VWhcxPOfoOnbWwEh3jK&#10;tQIbY59LSbVFp2kSevT8+w6D05HPoZFm0GcOd518SJK5dLr13GB1jyuL9WF7dAroky6b2Utwh+pr&#10;9756q8hW07VStzfj8xOIiGP8g+FXn9WhZKd9OHpDolMwzx5TRhVMZxkIBrIk5XF7BWmagSwL+X9B&#10;+QMAAP//AwBQSwECLQAUAAYACAAAACEAtoM4kv4AAADhAQAAEwAAAAAAAAAAAAAAAAAAAAAAW0Nv&#10;bnRlbnRfVHlwZXNdLnhtbFBLAQItABQABgAIAAAAIQA4/SH/1gAAAJQBAAALAAAAAAAAAAAAAAAA&#10;AC8BAABfcmVscy8ucmVsc1BLAQItABQABgAIAAAAIQDQOtyPawIAAO8EAAAOAAAAAAAAAAAAAAAA&#10;AC4CAABkcnMvZTJvRG9jLnhtbFBLAQItABQABgAIAAAAIQAE/P4G4AAAAAkBAAAPAAAAAAAAAAAA&#10;AAAAAMUEAABkcnMvZG93bnJldi54bWxQSwUGAAAAAAQABADzAAAA0gUAAAAA&#10;" fillcolor="#0070c0" strokecolor="#00b0f0" strokeweight="1pt">
                <v:path arrowok="t"/>
              </v:shape>
            </w:pict>
          </mc:Fallback>
        </mc:AlternateContent>
      </w:r>
      <w:r w:rsidRPr="00941AEB">
        <w:rPr>
          <w:noProof/>
          <w:lang w:eastAsia="hr-HR"/>
        </w:rPr>
        <mc:AlternateContent>
          <mc:Choice Requires="wps">
            <w:drawing>
              <wp:anchor distT="0" distB="0" distL="114300" distR="114300" simplePos="0" relativeHeight="251675648" behindDoc="0" locked="0" layoutInCell="1" allowOverlap="1" wp14:anchorId="163A3AEF" wp14:editId="004123A0">
                <wp:simplePos x="0" y="0"/>
                <wp:positionH relativeFrom="column">
                  <wp:posOffset>2442845</wp:posOffset>
                </wp:positionH>
                <wp:positionV relativeFrom="paragraph">
                  <wp:posOffset>221615</wp:posOffset>
                </wp:positionV>
                <wp:extent cx="161925" cy="133350"/>
                <wp:effectExtent l="19050" t="19050" r="47625" b="19050"/>
                <wp:wrapNone/>
                <wp:docPr id="147" name="Dijagram toka: Izdvajanje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D1496" id="Dijagram toka: Izdvajanje 147" o:spid="_x0000_s1026" type="#_x0000_t127" style="position:absolute;margin-left:192.35pt;margin-top:17.45pt;width:12.75pt;height: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BZ+Zsl4QAAAAkBAAAPAAAAZHJz&#10;L2Rvd25yZXYueG1sTI/BTsJAEIbvJr7DZky8yRYoCrVboiRGD1ygQuJt6Y7dhu5s01mgvL3rSW8z&#10;mS//fH++HFwrzthz40nBeJSAQKq8aahW8Fm+PcxBcNBkdOsJFVyRYVnc3uQ6M/5CGzxvQy1iCHGm&#10;FdgQukxKriw6zSPfIcXbt++dDnHta2l6fYnhrpWTJHmUTjcUP1jd4cpiddyenALe8XWTvnp3LL/2&#10;H6v3km05XSt1fze8PIMIOIQ/GH71ozoU0engT2RYtAqm8/QponFIFyAikI6TCYiDgtlsAbLI5f8G&#10;xQ8AAAD//wMAUEsBAi0AFAAGAAgAAAAhALaDOJL+AAAA4QEAABMAAAAAAAAAAAAAAAAAAAAAAFtD&#10;b250ZW50X1R5cGVzXS54bWxQSwECLQAUAAYACAAAACEAOP0h/9YAAACUAQAACwAAAAAAAAAAAAAA&#10;AAAvAQAAX3JlbHMvLnJlbHNQSwECLQAUAAYACAAAACEA0Drcj2sCAADvBAAADgAAAAAAAAAAAAAA&#10;AAAuAgAAZHJzL2Uyb0RvYy54bWxQSwECLQAUAAYACAAAACEAWfmbJeEAAAAJAQAADwAAAAAAAAAA&#10;AAAAAADFBAAAZHJzL2Rvd25yZXYueG1sUEsFBgAAAAAEAAQA8wAAANMFAAAAAA==&#10;" fillcolor="#0070c0" strokecolor="#00b0f0" strokeweight="1pt">
                <v:path arrowok="t"/>
              </v:shape>
            </w:pict>
          </mc:Fallback>
        </mc:AlternateContent>
      </w:r>
      <w:r w:rsidRPr="00941AEB">
        <w:rPr>
          <w:noProof/>
          <w:lang w:eastAsia="hr-HR"/>
        </w:rPr>
        <mc:AlternateContent>
          <mc:Choice Requires="wps">
            <w:drawing>
              <wp:anchor distT="0" distB="0" distL="114300" distR="114300" simplePos="0" relativeHeight="251668480" behindDoc="0" locked="0" layoutInCell="1" allowOverlap="1" wp14:anchorId="6566DED1" wp14:editId="0CEC08D7">
                <wp:simplePos x="0" y="0"/>
                <wp:positionH relativeFrom="column">
                  <wp:posOffset>427990</wp:posOffset>
                </wp:positionH>
                <wp:positionV relativeFrom="paragraph">
                  <wp:posOffset>213360</wp:posOffset>
                </wp:positionV>
                <wp:extent cx="161925" cy="133350"/>
                <wp:effectExtent l="19050" t="19050" r="47625" b="19050"/>
                <wp:wrapNone/>
                <wp:docPr id="148" name="Dijagram toka: Izdvajanj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F557A" id="Dijagram toka: Izdvajanje 148" o:spid="_x0000_s1026" type="#_x0000_t127" style="position:absolute;margin-left:33.7pt;margin-top:16.8pt;width:12.75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Cq6YQ33gAAAAcBAAAPAAAAZHJz&#10;L2Rvd25yZXYueG1sTI7BTsMwEETvSPyDtUjcqEMTAg1xKqiE4NBLG0Di5sZLHDVeR1m3Tf8ec4Lj&#10;aEZvXrmcXC+OOHLnScHtLAGB1HjTUavgvX65eQDBQZPRvSdUcEaGZXV5UerC+BNt8LgNrYgQ4kIr&#10;sCEMhZTcWHSaZ35Ait23H50OMY6tNKM+Rbjr5TxJcul0R/HB6gFXFpv99uAU8AefN9mzd/v66/Nt&#10;9VqzrdO1UtdX09MjiIBT+BvDr35Uhyo67fyBDIteQX6fxaWCNM1BxH4xX4DYKbjLcpBVKf/7Vz8A&#10;AAD//wMAUEsBAi0AFAAGAAgAAAAhALaDOJL+AAAA4QEAABMAAAAAAAAAAAAAAAAAAAAAAFtDb250&#10;ZW50X1R5cGVzXS54bWxQSwECLQAUAAYACAAAACEAOP0h/9YAAACUAQAACwAAAAAAAAAAAAAAAAAv&#10;AQAAX3JlbHMvLnJlbHNQSwECLQAUAAYACAAAACEA0Drcj2sCAADvBAAADgAAAAAAAAAAAAAAAAAu&#10;AgAAZHJzL2Uyb0RvYy54bWxQSwECLQAUAAYACAAAACEAqumEN94AAAAHAQAADwAAAAAAAAAAAAAA&#10;AADFBAAAZHJzL2Rvd25yZXYueG1sUEsFBgAAAAAEAAQA8wAAANAFAAAAAA==&#10;" fillcolor="#0070c0" strokecolor="#00b0f0" strokeweight="1pt">
                <v:path arrowok="t"/>
              </v:shape>
            </w:pict>
          </mc:Fallback>
        </mc:AlternateContent>
      </w:r>
      <w:r w:rsidR="00967571" w:rsidRPr="00941AEB">
        <w:rPr>
          <w:rFonts w:ascii="Courier New" w:eastAsia="Courier New" w:hAnsi="Courier New" w:cs="Courier New"/>
          <w:noProof/>
          <w:color w:val="000000"/>
          <w:szCs w:val="24"/>
          <w:lang w:eastAsia="hr-HR"/>
        </w:rPr>
        <w:drawing>
          <wp:inline distT="0" distB="0" distL="0" distR="0" wp14:anchorId="3BE5CAFE" wp14:editId="79A957CC">
            <wp:extent cx="1785620" cy="1647825"/>
            <wp:effectExtent l="0" t="0" r="5080" b="9525"/>
            <wp:docPr id="156" name="Slika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967571" w:rsidRPr="00941AEB">
        <w:rPr>
          <w:lang w:eastAsia="hr-HR"/>
        </w:rPr>
        <w:t xml:space="preserve">       </w:t>
      </w:r>
      <w:r w:rsidR="00967571" w:rsidRPr="00941AEB">
        <w:rPr>
          <w:rFonts w:ascii="Courier New" w:eastAsia="Courier New" w:hAnsi="Courier New" w:cs="Courier New"/>
          <w:noProof/>
          <w:color w:val="000000"/>
          <w:szCs w:val="24"/>
          <w:lang w:eastAsia="hr-HR"/>
        </w:rPr>
        <w:drawing>
          <wp:inline distT="0" distB="0" distL="0" distR="0" wp14:anchorId="709A3208" wp14:editId="667E3FBC">
            <wp:extent cx="1785620" cy="1647825"/>
            <wp:effectExtent l="0" t="0" r="5080" b="9525"/>
            <wp:docPr id="157" name="Slika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r w:rsidR="00967571" w:rsidRPr="00941AEB">
        <w:rPr>
          <w:lang w:eastAsia="hr-HR"/>
        </w:rPr>
        <w:t xml:space="preserve">  </w:t>
      </w:r>
      <w:r w:rsidR="00967571" w:rsidRPr="00941AEB">
        <w:rPr>
          <w:rFonts w:ascii="Courier New" w:eastAsia="Courier New" w:hAnsi="Courier New" w:cs="Courier New"/>
          <w:noProof/>
          <w:color w:val="000000"/>
          <w:szCs w:val="24"/>
          <w:lang w:eastAsia="hr-HR"/>
        </w:rPr>
        <w:drawing>
          <wp:inline distT="0" distB="0" distL="0" distR="0" wp14:anchorId="145FFF9E" wp14:editId="41DE0E97">
            <wp:extent cx="1785620" cy="1647825"/>
            <wp:effectExtent l="0" t="0" r="5080" b="9525"/>
            <wp:docPr id="158" name="Slika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5620" cy="1647825"/>
                    </a:xfrm>
                    <a:prstGeom prst="rect">
                      <a:avLst/>
                    </a:prstGeom>
                    <a:noFill/>
                    <a:ln>
                      <a:noFill/>
                    </a:ln>
                  </pic:spPr>
                </pic:pic>
              </a:graphicData>
            </a:graphic>
          </wp:inline>
        </w:drawing>
      </w:r>
      <w:bookmarkStart w:id="1096" w:name="_Toc219875194"/>
      <w:r w:rsidR="00C6790E">
        <w:rPr>
          <w:lang w:eastAsia="hr-HR"/>
        </w:rPr>
        <w:t xml:space="preserve">   </w:t>
      </w:r>
    </w:p>
    <w:p w14:paraId="0F6C35A6" w14:textId="0816C9FA" w:rsidR="00967571" w:rsidRPr="00941AEB" w:rsidRDefault="00967571" w:rsidP="00827E6E">
      <w:pPr>
        <w:pStyle w:val="Naslov3"/>
        <w:spacing w:before="0" w:line="240" w:lineRule="auto"/>
      </w:pPr>
      <w:r w:rsidRPr="00941AEB">
        <w:t>6.</w:t>
      </w:r>
      <w:r w:rsidR="00941AEB" w:rsidRPr="00941AEB">
        <w:t>10</w:t>
      </w:r>
      <w:r w:rsidRPr="00941AEB">
        <w:t>.9. Izvor podataka</w:t>
      </w:r>
      <w:bookmarkEnd w:id="1096"/>
    </w:p>
    <w:p w14:paraId="28601BEA" w14:textId="6AEAA253" w:rsidR="00827E6E" w:rsidRPr="00941AEB" w:rsidRDefault="00827E6E">
      <w:pPr>
        <w:pStyle w:val="Odlomakpopisa"/>
        <w:numPr>
          <w:ilvl w:val="0"/>
          <w:numId w:val="45"/>
        </w:numPr>
        <w:spacing w:after="0" w:line="240" w:lineRule="auto"/>
        <w:rPr>
          <w:sz w:val="20"/>
          <w:szCs w:val="20"/>
        </w:rPr>
      </w:pPr>
      <w:r w:rsidRPr="00941AEB">
        <w:rPr>
          <w:sz w:val="20"/>
          <w:szCs w:val="20"/>
        </w:rPr>
        <w:t>Državni zavod za statistiku, Popis stanovništva 2021. godine</w:t>
      </w:r>
    </w:p>
    <w:p w14:paraId="3E875B7C" w14:textId="13907834" w:rsidR="00827E6E" w:rsidRPr="00941AEB" w:rsidRDefault="001D7F4B">
      <w:pPr>
        <w:numPr>
          <w:ilvl w:val="0"/>
          <w:numId w:val="45"/>
        </w:numPr>
        <w:suppressAutoHyphens/>
        <w:autoSpaceDN w:val="0"/>
        <w:spacing w:after="0" w:line="240" w:lineRule="auto"/>
        <w:textAlignment w:val="baseline"/>
        <w:rPr>
          <w:sz w:val="20"/>
          <w:szCs w:val="20"/>
          <w:lang w:val="en-US"/>
        </w:rPr>
      </w:pPr>
      <w:r w:rsidRPr="00941AEB">
        <w:rPr>
          <w:sz w:val="20"/>
          <w:szCs w:val="20"/>
          <w:lang w:val="en-US"/>
        </w:rPr>
        <w:t>Geološki odsjek PMF-a, Zagreb</w:t>
      </w:r>
    </w:p>
    <w:p w14:paraId="019E5F2C" w14:textId="77777777" w:rsidR="001D7F4B" w:rsidRPr="00941AEB" w:rsidRDefault="001D7F4B">
      <w:pPr>
        <w:numPr>
          <w:ilvl w:val="0"/>
          <w:numId w:val="45"/>
        </w:numPr>
        <w:spacing w:after="0" w:line="240" w:lineRule="auto"/>
        <w:contextualSpacing/>
        <w:jc w:val="left"/>
        <w:rPr>
          <w:sz w:val="20"/>
          <w:szCs w:val="20"/>
          <w:lang w:val="en-US"/>
        </w:rPr>
      </w:pPr>
      <w:r w:rsidRPr="00941AEB">
        <w:rPr>
          <w:sz w:val="20"/>
          <w:szCs w:val="20"/>
          <w:lang w:val="en-US"/>
        </w:rPr>
        <w:lastRenderedPageBreak/>
        <w:t>Kriteriji za izradu smjernica koje donose čelnici područne (regionalne) samouprave za potrebe izrade Procjena rizika od velikih nesreća na razinama jedinica lokalnih i područnih (regionalnih) samouprave, DUZS, 2016.god.</w:t>
      </w:r>
    </w:p>
    <w:p w14:paraId="33B5C864" w14:textId="6E586CC3" w:rsidR="001D7F4B" w:rsidRPr="00941AEB" w:rsidRDefault="001D7F4B">
      <w:pPr>
        <w:numPr>
          <w:ilvl w:val="0"/>
          <w:numId w:val="45"/>
        </w:numPr>
        <w:spacing w:after="0" w:line="240" w:lineRule="auto"/>
        <w:contextualSpacing/>
        <w:jc w:val="left"/>
        <w:rPr>
          <w:sz w:val="20"/>
          <w:szCs w:val="20"/>
          <w:lang w:val="en-US"/>
        </w:rPr>
      </w:pPr>
      <w:r w:rsidRPr="00941AEB">
        <w:rPr>
          <w:sz w:val="20"/>
          <w:szCs w:val="20"/>
          <w:lang w:val="en-US"/>
        </w:rPr>
        <w:t>Pravilnik o smjernicama za izradu Procjene rizika od katastrofa i velikih nesreća za područje Republike Hrvatske i jedinica lokalne i područne (regionalne) samouprave (“Narodne Novine” br. 65/16)</w:t>
      </w:r>
    </w:p>
    <w:p w14:paraId="3A8015B6" w14:textId="55BF0616" w:rsidR="001D7F4B" w:rsidRPr="00941AEB" w:rsidRDefault="001D7F4B">
      <w:pPr>
        <w:numPr>
          <w:ilvl w:val="0"/>
          <w:numId w:val="45"/>
        </w:numPr>
        <w:suppressAutoHyphens/>
        <w:autoSpaceDN w:val="0"/>
        <w:spacing w:after="0" w:line="240" w:lineRule="auto"/>
        <w:textAlignment w:val="baseline"/>
        <w:rPr>
          <w:sz w:val="20"/>
          <w:szCs w:val="20"/>
          <w:lang w:val="en-US"/>
        </w:rPr>
      </w:pPr>
      <w:r w:rsidRPr="00941AEB">
        <w:rPr>
          <w:sz w:val="20"/>
          <w:szCs w:val="20"/>
          <w:lang w:val="en-US"/>
        </w:rPr>
        <w:t>Procjena rizika od katastrofa za R</w:t>
      </w:r>
      <w:r w:rsidR="00B44427">
        <w:rPr>
          <w:sz w:val="20"/>
          <w:szCs w:val="20"/>
          <w:lang w:val="en-US"/>
        </w:rPr>
        <w:t>epubliku Hrvatsku, 2019.god. – dopuna iz 2024</w:t>
      </w:r>
      <w:r w:rsidRPr="00941AEB">
        <w:rPr>
          <w:sz w:val="20"/>
          <w:szCs w:val="20"/>
          <w:lang w:val="en-US"/>
        </w:rPr>
        <w:t>.god.</w:t>
      </w:r>
    </w:p>
    <w:p w14:paraId="5ECDC9DF" w14:textId="44EB6657" w:rsidR="001D7F4B" w:rsidRPr="00941AEB" w:rsidRDefault="001D7F4B">
      <w:pPr>
        <w:numPr>
          <w:ilvl w:val="0"/>
          <w:numId w:val="45"/>
        </w:numPr>
        <w:spacing w:after="0" w:line="240" w:lineRule="auto"/>
        <w:contextualSpacing/>
        <w:jc w:val="left"/>
        <w:rPr>
          <w:sz w:val="20"/>
          <w:szCs w:val="20"/>
          <w:lang w:val="en-US"/>
        </w:rPr>
      </w:pPr>
      <w:r w:rsidRPr="00941AEB">
        <w:rPr>
          <w:sz w:val="20"/>
          <w:szCs w:val="20"/>
          <w:lang w:val="en-US"/>
        </w:rPr>
        <w:t xml:space="preserve">Smjernice za izradu procjena rizika od velikih nesreća na području </w:t>
      </w:r>
      <w:r w:rsidR="005B3DA7" w:rsidRPr="00941AEB">
        <w:rPr>
          <w:sz w:val="20"/>
          <w:szCs w:val="20"/>
          <w:lang w:val="en-US"/>
        </w:rPr>
        <w:t>Ličko - senjske</w:t>
      </w:r>
      <w:r w:rsidRPr="00941AEB">
        <w:rPr>
          <w:sz w:val="20"/>
          <w:szCs w:val="20"/>
          <w:lang w:val="en-US"/>
        </w:rPr>
        <w:t xml:space="preserve"> županije, 201</w:t>
      </w:r>
      <w:r w:rsidR="00E0594D" w:rsidRPr="00941AEB">
        <w:rPr>
          <w:sz w:val="20"/>
          <w:szCs w:val="20"/>
          <w:lang w:val="en-US"/>
        </w:rPr>
        <w:t>7</w:t>
      </w:r>
      <w:r w:rsidRPr="00941AEB">
        <w:rPr>
          <w:sz w:val="20"/>
          <w:szCs w:val="20"/>
          <w:lang w:val="en-US"/>
        </w:rPr>
        <w:t>.god.</w:t>
      </w:r>
    </w:p>
    <w:p w14:paraId="1DE6406E" w14:textId="6E280FD1" w:rsidR="001D7F4B" w:rsidRPr="008125C7" w:rsidRDefault="001D7F4B">
      <w:pPr>
        <w:numPr>
          <w:ilvl w:val="0"/>
          <w:numId w:val="45"/>
        </w:numPr>
        <w:suppressAutoHyphens/>
        <w:autoSpaceDN w:val="0"/>
        <w:spacing w:after="0" w:line="240" w:lineRule="auto"/>
        <w:textAlignment w:val="baseline"/>
        <w:rPr>
          <w:sz w:val="20"/>
          <w:szCs w:val="20"/>
          <w:lang w:val="de-DE"/>
        </w:rPr>
      </w:pPr>
      <w:r w:rsidRPr="008125C7">
        <w:rPr>
          <w:sz w:val="20"/>
          <w:szCs w:val="20"/>
          <w:lang w:val="de-DE"/>
        </w:rPr>
        <w:t>Zakon o kritičnim infrastrukturama (“Narodne Novine” br. 56/13)</w:t>
      </w:r>
    </w:p>
    <w:p w14:paraId="11F3BB3E" w14:textId="0B3674BE" w:rsidR="001D7F4B" w:rsidRPr="00941AEB" w:rsidRDefault="001D7F4B">
      <w:pPr>
        <w:numPr>
          <w:ilvl w:val="0"/>
          <w:numId w:val="45"/>
        </w:numPr>
        <w:spacing w:after="0" w:line="240" w:lineRule="auto"/>
        <w:contextualSpacing/>
        <w:jc w:val="left"/>
        <w:rPr>
          <w:sz w:val="20"/>
          <w:szCs w:val="20"/>
          <w:lang w:val="en-US"/>
        </w:rPr>
      </w:pPr>
      <w:r w:rsidRPr="00941AEB">
        <w:rPr>
          <w:sz w:val="20"/>
          <w:szCs w:val="20"/>
          <w:lang w:val="en-US"/>
        </w:rPr>
        <w:t>Zakon o sustavu civilne zaštite (“Narodne Novine” br. 82/15, 118/18, 31/20</w:t>
      </w:r>
      <w:r w:rsidR="002E7B7F" w:rsidRPr="00941AEB">
        <w:rPr>
          <w:sz w:val="20"/>
          <w:szCs w:val="20"/>
          <w:lang w:val="en-US"/>
        </w:rPr>
        <w:t>, 20/21</w:t>
      </w:r>
      <w:r w:rsidR="001662C6">
        <w:rPr>
          <w:sz w:val="20"/>
          <w:szCs w:val="20"/>
          <w:lang w:val="en-US"/>
        </w:rPr>
        <w:t>, 114/22</w:t>
      </w:r>
      <w:r w:rsidRPr="00941AEB">
        <w:rPr>
          <w:sz w:val="20"/>
          <w:szCs w:val="20"/>
          <w:lang w:val="en-US"/>
        </w:rPr>
        <w:t>)</w:t>
      </w:r>
    </w:p>
    <w:p w14:paraId="59E4CD2F" w14:textId="1D592026" w:rsidR="003D2682" w:rsidRPr="00501702" w:rsidRDefault="003D2682" w:rsidP="003D2682">
      <w:pPr>
        <w:pStyle w:val="Naslov2"/>
      </w:pPr>
      <w:bookmarkStart w:id="1097" w:name="_Toc510774838"/>
      <w:bookmarkStart w:id="1098" w:name="_Toc527969444"/>
      <w:bookmarkStart w:id="1099" w:name="_Toc13211161"/>
      <w:bookmarkStart w:id="1100" w:name="_Toc65767001"/>
      <w:bookmarkStart w:id="1101" w:name="_Toc219875195"/>
      <w:r w:rsidRPr="00501702">
        <w:t>6.</w:t>
      </w:r>
      <w:r w:rsidR="002C763A" w:rsidRPr="00501702">
        <w:t>1</w:t>
      </w:r>
      <w:r w:rsidR="00501702" w:rsidRPr="00501702">
        <w:t>1</w:t>
      </w:r>
      <w:r w:rsidRPr="00501702">
        <w:t xml:space="preserve">. RIZIK – </w:t>
      </w:r>
      <w:bookmarkEnd w:id="1097"/>
      <w:bookmarkEnd w:id="1098"/>
      <w:r w:rsidRPr="00501702">
        <w:t>Industrijska nesreća</w:t>
      </w:r>
      <w:bookmarkEnd w:id="1099"/>
      <w:bookmarkEnd w:id="1100"/>
      <w:bookmarkEnd w:id="1101"/>
    </w:p>
    <w:p w14:paraId="39A06CE6" w14:textId="65B731CC" w:rsidR="003D2682" w:rsidRPr="00501702" w:rsidRDefault="003D2682" w:rsidP="003D2682">
      <w:pPr>
        <w:pStyle w:val="Naslov3"/>
      </w:pPr>
      <w:bookmarkStart w:id="1102" w:name="_Toc510774839"/>
      <w:bookmarkStart w:id="1103" w:name="_Toc527969445"/>
      <w:bookmarkStart w:id="1104" w:name="_Toc13211162"/>
      <w:bookmarkStart w:id="1105" w:name="_Toc65767002"/>
      <w:bookmarkStart w:id="1106" w:name="_Toc219875196"/>
      <w:r w:rsidRPr="00501702">
        <w:t>6.</w:t>
      </w:r>
      <w:r w:rsidR="002C763A" w:rsidRPr="00501702">
        <w:t>1</w:t>
      </w:r>
      <w:r w:rsidR="00501702" w:rsidRPr="00501702">
        <w:t>1</w:t>
      </w:r>
      <w:r w:rsidRPr="00501702">
        <w:t xml:space="preserve">.1. NAZIV SCENARIJA – </w:t>
      </w:r>
      <w:bookmarkEnd w:id="1102"/>
      <w:bookmarkEnd w:id="1103"/>
      <w:r w:rsidRPr="00501702">
        <w:t>Nesreće s opasnim tvarima</w:t>
      </w:r>
      <w:bookmarkEnd w:id="1104"/>
      <w:bookmarkEnd w:id="1105"/>
      <w:bookmarkEnd w:id="1106"/>
    </w:p>
    <w:p w14:paraId="5A7E91D0" w14:textId="77777777" w:rsidR="003D2682" w:rsidRPr="00501702" w:rsidRDefault="003D2682" w:rsidP="003D2682">
      <w:pPr>
        <w:spacing w:after="0"/>
      </w:pPr>
    </w:p>
    <w:tbl>
      <w:tblPr>
        <w:tblW w:w="9097" w:type="dxa"/>
        <w:jc w:val="center"/>
        <w:tblCellMar>
          <w:left w:w="10" w:type="dxa"/>
          <w:right w:w="10" w:type="dxa"/>
        </w:tblCellMar>
        <w:tblLook w:val="0000" w:firstRow="0" w:lastRow="0" w:firstColumn="0" w:lastColumn="0" w:noHBand="0" w:noVBand="0"/>
      </w:tblPr>
      <w:tblGrid>
        <w:gridCol w:w="9097"/>
      </w:tblGrid>
      <w:tr w:rsidR="003D2682" w:rsidRPr="00501702" w14:paraId="332A89BA" w14:textId="77777777" w:rsidTr="0054153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CC5BC" w14:textId="77777777" w:rsidR="003D2682" w:rsidRPr="00501702" w:rsidRDefault="003D2682" w:rsidP="0054153E">
            <w:pPr>
              <w:spacing w:after="0"/>
              <w:rPr>
                <w:b/>
                <w:sz w:val="20"/>
              </w:rPr>
            </w:pPr>
            <w:r w:rsidRPr="00501702">
              <w:rPr>
                <w:b/>
                <w:sz w:val="20"/>
              </w:rPr>
              <w:t>Naziv scenarija</w:t>
            </w:r>
          </w:p>
        </w:tc>
      </w:tr>
      <w:tr w:rsidR="003D2682" w:rsidRPr="00501702" w14:paraId="4ABB03ED" w14:textId="77777777" w:rsidTr="0054153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2628A" w14:textId="77777777" w:rsidR="003D2682" w:rsidRPr="00501702" w:rsidRDefault="003D2682" w:rsidP="0054153E">
            <w:pPr>
              <w:spacing w:after="0"/>
              <w:rPr>
                <w:i/>
                <w:sz w:val="20"/>
                <w:szCs w:val="20"/>
              </w:rPr>
            </w:pPr>
            <w:r w:rsidRPr="00501702">
              <w:rPr>
                <w:i/>
                <w:sz w:val="20"/>
                <w:szCs w:val="20"/>
              </w:rPr>
              <w:t>Nesreće s opasnim tvarima</w:t>
            </w:r>
          </w:p>
        </w:tc>
      </w:tr>
      <w:tr w:rsidR="003D2682" w:rsidRPr="00501702" w14:paraId="2452473A" w14:textId="77777777" w:rsidTr="0054153E">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272FF" w14:textId="77777777" w:rsidR="003D2682" w:rsidRPr="00501702" w:rsidRDefault="003D2682" w:rsidP="0054153E">
            <w:pPr>
              <w:spacing w:after="0"/>
              <w:rPr>
                <w:b/>
                <w:sz w:val="20"/>
              </w:rPr>
            </w:pPr>
            <w:r w:rsidRPr="00501702">
              <w:rPr>
                <w:b/>
                <w:sz w:val="20"/>
              </w:rPr>
              <w:t>Grupa rizika</w:t>
            </w:r>
          </w:p>
        </w:tc>
      </w:tr>
      <w:tr w:rsidR="003D2682" w:rsidRPr="00501702" w14:paraId="5DE5DB73" w14:textId="77777777" w:rsidTr="0054153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34474" w14:textId="77777777" w:rsidR="003D2682" w:rsidRPr="00501702" w:rsidRDefault="003D2682" w:rsidP="0054153E">
            <w:pPr>
              <w:spacing w:after="0"/>
              <w:rPr>
                <w:i/>
                <w:sz w:val="20"/>
              </w:rPr>
            </w:pPr>
            <w:r w:rsidRPr="00501702">
              <w:rPr>
                <w:i/>
                <w:sz w:val="20"/>
              </w:rPr>
              <w:t>Tehničko – tehnološke nesreće s opasnim tvarima</w:t>
            </w:r>
          </w:p>
        </w:tc>
      </w:tr>
      <w:tr w:rsidR="003D2682" w:rsidRPr="00501702" w14:paraId="3D71F1E8" w14:textId="77777777" w:rsidTr="0054153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0A54A" w14:textId="77777777" w:rsidR="003D2682" w:rsidRPr="00501702" w:rsidRDefault="003D2682" w:rsidP="0054153E">
            <w:pPr>
              <w:spacing w:after="0"/>
              <w:rPr>
                <w:b/>
                <w:sz w:val="20"/>
              </w:rPr>
            </w:pPr>
            <w:r w:rsidRPr="00501702">
              <w:rPr>
                <w:b/>
                <w:sz w:val="20"/>
              </w:rPr>
              <w:t>Rizik</w:t>
            </w:r>
          </w:p>
        </w:tc>
      </w:tr>
      <w:tr w:rsidR="003D2682" w:rsidRPr="000F1950" w14:paraId="3954B483" w14:textId="77777777" w:rsidTr="0054153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A2BF2" w14:textId="77777777" w:rsidR="003D2682" w:rsidRPr="00501702" w:rsidRDefault="003D2682" w:rsidP="0054153E">
            <w:pPr>
              <w:spacing w:after="0"/>
              <w:rPr>
                <w:i/>
                <w:sz w:val="20"/>
              </w:rPr>
            </w:pPr>
            <w:r w:rsidRPr="00501702">
              <w:rPr>
                <w:i/>
                <w:sz w:val="20"/>
              </w:rPr>
              <w:t>Industrijske nesreće</w:t>
            </w:r>
          </w:p>
        </w:tc>
      </w:tr>
      <w:tr w:rsidR="003D2682" w:rsidRPr="000F1950" w14:paraId="1F74BD70" w14:textId="77777777" w:rsidTr="0054153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DD804" w14:textId="77777777" w:rsidR="003D2682" w:rsidRPr="00613DD9" w:rsidRDefault="003D2682" w:rsidP="0054153E">
            <w:pPr>
              <w:spacing w:after="0"/>
              <w:rPr>
                <w:b/>
                <w:sz w:val="20"/>
              </w:rPr>
            </w:pPr>
            <w:r w:rsidRPr="00613DD9">
              <w:rPr>
                <w:b/>
                <w:sz w:val="20"/>
              </w:rPr>
              <w:t>Radna skupina</w:t>
            </w:r>
          </w:p>
        </w:tc>
      </w:tr>
      <w:tr w:rsidR="003D2682" w:rsidRPr="000F1950" w14:paraId="3DF7902D" w14:textId="77777777" w:rsidTr="0054153E">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43D11" w14:textId="380515E7" w:rsidR="003D2682" w:rsidRPr="00613DD9" w:rsidRDefault="003D2682" w:rsidP="0054153E">
            <w:pPr>
              <w:spacing w:after="0"/>
              <w:rPr>
                <w:bCs/>
                <w:i/>
              </w:rPr>
            </w:pPr>
            <w:r w:rsidRPr="00613DD9">
              <w:rPr>
                <w:bCs/>
                <w:sz w:val="20"/>
              </w:rPr>
              <w:t xml:space="preserve">Koordinator: </w:t>
            </w:r>
            <w:r w:rsidR="00613DD9" w:rsidRPr="00613DD9">
              <w:rPr>
                <w:bCs/>
                <w:sz w:val="20"/>
              </w:rPr>
              <w:t>Načelnik Stožera civilne zaštite Općine Donji Lapac</w:t>
            </w:r>
          </w:p>
        </w:tc>
      </w:tr>
      <w:tr w:rsidR="003D2682" w:rsidRPr="000F1950" w14:paraId="370AA442" w14:textId="77777777" w:rsidTr="0054153E">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2EC28" w14:textId="743C78BC" w:rsidR="003D2682" w:rsidRPr="00613DD9" w:rsidRDefault="003D2682" w:rsidP="0054153E">
            <w:pPr>
              <w:tabs>
                <w:tab w:val="left" w:pos="1380"/>
              </w:tabs>
              <w:spacing w:after="0"/>
              <w:rPr>
                <w:bCs/>
                <w:i/>
                <w:sz w:val="20"/>
              </w:rPr>
            </w:pPr>
            <w:r w:rsidRPr="00613DD9">
              <w:rPr>
                <w:bCs/>
                <w:sz w:val="20"/>
              </w:rPr>
              <w:t xml:space="preserve">Nositelj: </w:t>
            </w:r>
            <w:r w:rsidR="00613DD9" w:rsidRPr="00613DD9">
              <w:rPr>
                <w:bCs/>
                <w:sz w:val="20"/>
              </w:rPr>
              <w:t>Općina Donji Lapac i DVD Donji Lapac</w:t>
            </w:r>
          </w:p>
        </w:tc>
      </w:tr>
      <w:tr w:rsidR="003D2682" w:rsidRPr="000F1950" w14:paraId="3CDDDF49" w14:textId="77777777" w:rsidTr="0054153E">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C36C5" w14:textId="54B146F7" w:rsidR="003D2682" w:rsidRPr="00613DD9" w:rsidRDefault="003D2682" w:rsidP="0054153E">
            <w:pPr>
              <w:spacing w:after="0"/>
              <w:rPr>
                <w:bCs/>
                <w:i/>
                <w:sz w:val="20"/>
              </w:rPr>
            </w:pPr>
            <w:r w:rsidRPr="00613DD9">
              <w:rPr>
                <w:bCs/>
                <w:sz w:val="20"/>
              </w:rPr>
              <w:t xml:space="preserve">Izvršitelj: </w:t>
            </w:r>
            <w:r w:rsidR="00E57E68">
              <w:rPr>
                <w:bCs/>
                <w:sz w:val="20"/>
              </w:rPr>
              <w:t>Komunalni redar Općine D</w:t>
            </w:r>
            <w:r w:rsidR="00613DD9" w:rsidRPr="00613DD9">
              <w:rPr>
                <w:bCs/>
                <w:sz w:val="20"/>
              </w:rPr>
              <w:t>onji Lapac i Zapovjednik DVD – a Općine Donji Lapac</w:t>
            </w:r>
          </w:p>
        </w:tc>
      </w:tr>
    </w:tbl>
    <w:p w14:paraId="26CBC472" w14:textId="77777777" w:rsidR="003D2682" w:rsidRPr="000F1950" w:rsidRDefault="003D2682" w:rsidP="003D2682">
      <w:pPr>
        <w:spacing w:after="0"/>
        <w:rPr>
          <w:highlight w:val="yellow"/>
        </w:rPr>
      </w:pPr>
    </w:p>
    <w:p w14:paraId="723C037B" w14:textId="19F4F042" w:rsidR="003D2682" w:rsidRPr="00501702" w:rsidRDefault="003D2682" w:rsidP="003D2682">
      <w:pPr>
        <w:pStyle w:val="Naslov3"/>
        <w:spacing w:before="0"/>
      </w:pPr>
      <w:bookmarkStart w:id="1107" w:name="_Toc510774840"/>
      <w:bookmarkStart w:id="1108" w:name="_Toc527969446"/>
      <w:bookmarkStart w:id="1109" w:name="_Toc13211163"/>
      <w:bookmarkStart w:id="1110" w:name="_Toc65767003"/>
      <w:bookmarkStart w:id="1111" w:name="_Toc219875197"/>
      <w:r w:rsidRPr="00501702">
        <w:t>6.</w:t>
      </w:r>
      <w:r w:rsidR="002C763A" w:rsidRPr="00501702">
        <w:t>1</w:t>
      </w:r>
      <w:r w:rsidR="00501702" w:rsidRPr="00501702">
        <w:t>1</w:t>
      </w:r>
      <w:r w:rsidRPr="00501702">
        <w:t>.2. Uvod – Industrijske nesreće</w:t>
      </w:r>
      <w:bookmarkEnd w:id="1107"/>
      <w:bookmarkEnd w:id="1108"/>
      <w:bookmarkEnd w:id="1109"/>
      <w:bookmarkEnd w:id="1110"/>
      <w:bookmarkEnd w:id="1111"/>
    </w:p>
    <w:p w14:paraId="035E7D20" w14:textId="77777777" w:rsidR="003D2682" w:rsidRPr="00501702" w:rsidRDefault="003D2682" w:rsidP="003D2682">
      <w:pPr>
        <w:spacing w:after="0"/>
      </w:pPr>
    </w:p>
    <w:p w14:paraId="5AF2D66B" w14:textId="77777777" w:rsidR="003D2682" w:rsidRPr="00501702" w:rsidRDefault="003D2682" w:rsidP="003D2682">
      <w:r w:rsidRPr="00501702">
        <w:t xml:space="preserve">Tehničko - tehnološke katastrofe većinom nastaju djelovanjem čovjeka, odnosno izaziva ih neposredno čovjek svojim ponašanjem i propustima u oblasti rukovanja tehnološkim procesima i općenito tehnikom i njezinim (ne)održavanjem. Kako su na području Općine, od tehničko - tehnoloških nesreća iste moguće u prometu te spremnicima za tekuća goriva, većih oštećenja materijalnih i kulturnih dobara ne bi bilo. Rjeđe su nesreće takvih razmjera koje bi predstavljale pojavu koja bi po posljedicama bila ravna prirodnoj elementarnoj nepogodi, pri čemu bi se posljedice odnosile na život i zdravlje ljudi te materijalna i kulturna dobra. Međutim, ukoliko bi, na području Općine došlo do sudara, iskliznuća, prevrtanja bilo kojeg transportnog sredstva, posljedice nesreće (osim oštećenja ili uništenja samog prometala) došlo bi oštećenja okolnih objekata i instalacija te ispuštanje transportiranog materijala. U takvim slučajevima dolazi do kontaminacije okoline te požara i eksplozija koji bi doveli do oštećenja materijalnih i kulturnih dobara te ugroze građana od opasnih tvari u blizini akcidenta. </w:t>
      </w:r>
    </w:p>
    <w:p w14:paraId="4081AE7C" w14:textId="43BA930A" w:rsidR="003D2682" w:rsidRDefault="003D2682" w:rsidP="00501702">
      <w:pPr>
        <w:pStyle w:val="Naslov3"/>
      </w:pPr>
      <w:bookmarkStart w:id="1112" w:name="_Toc510774841"/>
      <w:bookmarkStart w:id="1113" w:name="_Toc527969447"/>
      <w:bookmarkStart w:id="1114" w:name="_Toc13211164"/>
      <w:bookmarkStart w:id="1115" w:name="_Toc65767004"/>
      <w:bookmarkStart w:id="1116" w:name="_Toc219875198"/>
      <w:r w:rsidRPr="00501702">
        <w:t>6.</w:t>
      </w:r>
      <w:r w:rsidR="002C763A" w:rsidRPr="00501702">
        <w:t>1</w:t>
      </w:r>
      <w:r w:rsidR="00501702" w:rsidRPr="00501702">
        <w:t>1</w:t>
      </w:r>
      <w:r w:rsidRPr="00501702">
        <w:t>.3. Prikaz utjecaja industrijske nesreće na kritičnu infrastrukturu (KI)</w:t>
      </w:r>
      <w:bookmarkEnd w:id="1112"/>
      <w:bookmarkEnd w:id="1113"/>
      <w:bookmarkEnd w:id="1114"/>
      <w:bookmarkEnd w:id="1115"/>
      <w:bookmarkEnd w:id="1116"/>
    </w:p>
    <w:p w14:paraId="67A7B47B" w14:textId="77777777" w:rsidR="00501702" w:rsidRPr="00501702" w:rsidRDefault="00501702" w:rsidP="00501702">
      <w:pPr>
        <w:spacing w:after="0"/>
      </w:pPr>
    </w:p>
    <w:tbl>
      <w:tblPr>
        <w:tblW w:w="9107" w:type="dxa"/>
        <w:jc w:val="center"/>
        <w:tblCellMar>
          <w:left w:w="10" w:type="dxa"/>
          <w:right w:w="10" w:type="dxa"/>
        </w:tblCellMar>
        <w:tblLook w:val="0000" w:firstRow="0" w:lastRow="0" w:firstColumn="0" w:lastColumn="0" w:noHBand="0" w:noVBand="0"/>
      </w:tblPr>
      <w:tblGrid>
        <w:gridCol w:w="959"/>
        <w:gridCol w:w="8148"/>
      </w:tblGrid>
      <w:tr w:rsidR="003D2682" w:rsidRPr="00501702" w14:paraId="1F1F3995" w14:textId="77777777" w:rsidTr="005422E1">
        <w:trPr>
          <w:trHeight w:val="70"/>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0F936D" w14:textId="77777777" w:rsidR="003D2682" w:rsidRPr="00501702" w:rsidRDefault="003D2682" w:rsidP="002C763A">
            <w:pPr>
              <w:spacing w:after="0" w:line="240" w:lineRule="auto"/>
              <w:jc w:val="center"/>
              <w:rPr>
                <w:b/>
                <w:sz w:val="20"/>
                <w:szCs w:val="20"/>
              </w:rPr>
            </w:pPr>
            <w:r w:rsidRPr="00501702">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7A845" w14:textId="77777777" w:rsidR="003D2682" w:rsidRPr="00501702" w:rsidRDefault="003D2682" w:rsidP="002C763A">
            <w:pPr>
              <w:spacing w:after="0" w:line="240" w:lineRule="auto"/>
              <w:jc w:val="center"/>
              <w:rPr>
                <w:b/>
                <w:sz w:val="20"/>
                <w:szCs w:val="20"/>
              </w:rPr>
            </w:pPr>
            <w:r w:rsidRPr="00501702">
              <w:rPr>
                <w:b/>
                <w:sz w:val="20"/>
                <w:szCs w:val="20"/>
              </w:rPr>
              <w:t>Sektor</w:t>
            </w:r>
          </w:p>
        </w:tc>
      </w:tr>
      <w:tr w:rsidR="003D2682" w:rsidRPr="00501702" w14:paraId="3B2569F5" w14:textId="77777777" w:rsidTr="005422E1">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0CCCB" w14:textId="77777777" w:rsidR="003D2682" w:rsidRPr="00501702" w:rsidRDefault="003D2682" w:rsidP="002C763A">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ED3C0C" w14:textId="77777777" w:rsidR="003D2682" w:rsidRPr="00501702" w:rsidRDefault="003D2682" w:rsidP="002C763A">
            <w:pPr>
              <w:spacing w:after="0" w:line="240" w:lineRule="auto"/>
              <w:rPr>
                <w:sz w:val="20"/>
                <w:szCs w:val="20"/>
              </w:rPr>
            </w:pPr>
            <w:r w:rsidRPr="00501702">
              <w:rPr>
                <w:sz w:val="20"/>
                <w:szCs w:val="20"/>
              </w:rPr>
              <w:t>Komunikacijska i informacijska tehnologija (elektroničke komunikacije, prijenos podataka, informacijski sustavi, pružanje audio i audiovizualnih medijskih usluga)</w:t>
            </w:r>
          </w:p>
        </w:tc>
      </w:tr>
      <w:tr w:rsidR="003D2682" w:rsidRPr="00501702" w14:paraId="585ED84A" w14:textId="77777777" w:rsidTr="005422E1">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EAE6D" w14:textId="77777777" w:rsidR="003D2682" w:rsidRPr="00501702" w:rsidRDefault="003D2682" w:rsidP="002C763A">
            <w:pPr>
              <w:spacing w:after="0" w:line="240" w:lineRule="auto"/>
              <w:jc w:val="center"/>
              <w:rPr>
                <w:b/>
                <w:sz w:val="20"/>
                <w:szCs w:val="20"/>
              </w:rPr>
            </w:pPr>
            <w:r w:rsidRPr="0050170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565DF2" w14:textId="77777777" w:rsidR="003D2682" w:rsidRPr="00501702" w:rsidRDefault="003D2682" w:rsidP="002C763A">
            <w:pPr>
              <w:spacing w:after="0" w:line="240" w:lineRule="auto"/>
              <w:rPr>
                <w:sz w:val="20"/>
                <w:szCs w:val="20"/>
              </w:rPr>
            </w:pPr>
            <w:r w:rsidRPr="00501702">
              <w:rPr>
                <w:sz w:val="20"/>
                <w:szCs w:val="20"/>
              </w:rPr>
              <w:t>Promet (cestovni, željeznički, zračni, pomorski i promet unutarnjim plovnim putevima)</w:t>
            </w:r>
          </w:p>
        </w:tc>
      </w:tr>
      <w:tr w:rsidR="003D2682" w:rsidRPr="00501702" w14:paraId="74D90E3C" w14:textId="77777777" w:rsidTr="005422E1">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C84BF" w14:textId="77777777" w:rsidR="003D2682" w:rsidRPr="00501702" w:rsidRDefault="003D2682" w:rsidP="002C763A">
            <w:pPr>
              <w:spacing w:after="0" w:line="240" w:lineRule="auto"/>
              <w:jc w:val="center"/>
              <w:rPr>
                <w:b/>
                <w:sz w:val="20"/>
                <w:szCs w:val="20"/>
              </w:rPr>
            </w:pPr>
            <w:r w:rsidRPr="0050170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9D6284" w14:textId="77777777" w:rsidR="003D2682" w:rsidRPr="00501702" w:rsidRDefault="003D2682" w:rsidP="002C763A">
            <w:pPr>
              <w:spacing w:after="0" w:line="240" w:lineRule="auto"/>
              <w:rPr>
                <w:sz w:val="20"/>
                <w:szCs w:val="20"/>
              </w:rPr>
            </w:pPr>
            <w:r w:rsidRPr="00501702">
              <w:rPr>
                <w:sz w:val="20"/>
                <w:szCs w:val="20"/>
              </w:rPr>
              <w:t>Zdravstvo (zdravstvena zaštita, proizvodnja, promet i nadzor nad lijekovima)</w:t>
            </w:r>
          </w:p>
        </w:tc>
      </w:tr>
      <w:tr w:rsidR="003D2682" w:rsidRPr="00501702" w14:paraId="4C3A4306" w14:textId="77777777" w:rsidTr="005422E1">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3FB0C" w14:textId="77777777" w:rsidR="003D2682" w:rsidRPr="00501702" w:rsidRDefault="003D2682" w:rsidP="002C763A">
            <w:pPr>
              <w:spacing w:after="0" w:line="240" w:lineRule="auto"/>
              <w:jc w:val="center"/>
              <w:rPr>
                <w:b/>
                <w:sz w:val="20"/>
                <w:szCs w:val="20"/>
              </w:rPr>
            </w:pPr>
            <w:r w:rsidRPr="00501702">
              <w:rPr>
                <w:b/>
                <w:sz w:val="20"/>
                <w:szCs w:val="20"/>
              </w:rPr>
              <w:lastRenderedPageBreak/>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2E0E4" w14:textId="77777777" w:rsidR="003D2682" w:rsidRPr="00501702" w:rsidRDefault="003D2682" w:rsidP="002C763A">
            <w:pPr>
              <w:spacing w:after="0" w:line="240" w:lineRule="auto"/>
              <w:rPr>
                <w:sz w:val="20"/>
                <w:szCs w:val="20"/>
              </w:rPr>
            </w:pPr>
            <w:r w:rsidRPr="00501702">
              <w:rPr>
                <w:sz w:val="20"/>
                <w:szCs w:val="20"/>
              </w:rPr>
              <w:t>Vodno gospodarstvo (regulacijske i zaštitne vodne građevine i komunalne vodne građevine)</w:t>
            </w:r>
          </w:p>
        </w:tc>
      </w:tr>
      <w:tr w:rsidR="003D2682" w:rsidRPr="00501702" w14:paraId="260F1FE6" w14:textId="77777777" w:rsidTr="005422E1">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A1FDC" w14:textId="77777777" w:rsidR="003D2682" w:rsidRPr="00501702" w:rsidRDefault="003D2682" w:rsidP="002C763A">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51D3A" w14:textId="77777777" w:rsidR="003D2682" w:rsidRPr="00501702" w:rsidRDefault="003D2682" w:rsidP="002C763A">
            <w:pPr>
              <w:spacing w:after="0" w:line="240" w:lineRule="auto"/>
              <w:rPr>
                <w:sz w:val="20"/>
                <w:szCs w:val="20"/>
              </w:rPr>
            </w:pPr>
            <w:r w:rsidRPr="00501702">
              <w:rPr>
                <w:sz w:val="20"/>
                <w:szCs w:val="20"/>
              </w:rPr>
              <w:t xml:space="preserve">Hrana (proizvodnja i opskrba hranom i sustav sigurnosti hrane, robne zalihe) </w:t>
            </w:r>
          </w:p>
        </w:tc>
      </w:tr>
      <w:tr w:rsidR="003D2682" w:rsidRPr="00501702" w14:paraId="40C3C798" w14:textId="77777777" w:rsidTr="005422E1">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78EA0" w14:textId="77777777" w:rsidR="003D2682" w:rsidRPr="00501702" w:rsidRDefault="003D2682" w:rsidP="002C763A">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76253" w14:textId="77777777" w:rsidR="003D2682" w:rsidRPr="00501702" w:rsidRDefault="003D2682" w:rsidP="002C763A">
            <w:pPr>
              <w:spacing w:after="0" w:line="240" w:lineRule="auto"/>
              <w:rPr>
                <w:sz w:val="20"/>
                <w:szCs w:val="20"/>
              </w:rPr>
            </w:pPr>
            <w:r w:rsidRPr="00501702">
              <w:rPr>
                <w:sz w:val="20"/>
                <w:szCs w:val="20"/>
              </w:rPr>
              <w:t>Financije (bankarstvo, burze, investicije, sustavi osiguranja i plaćanja)</w:t>
            </w:r>
          </w:p>
        </w:tc>
      </w:tr>
      <w:tr w:rsidR="003D2682" w:rsidRPr="00501702" w14:paraId="147E62B7" w14:textId="77777777" w:rsidTr="005422E1">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CE9F6" w14:textId="77777777" w:rsidR="003D2682" w:rsidRPr="00501702" w:rsidRDefault="003D2682" w:rsidP="002C763A">
            <w:pPr>
              <w:spacing w:after="0" w:line="240" w:lineRule="auto"/>
              <w:jc w:val="center"/>
              <w:rPr>
                <w:b/>
                <w:sz w:val="20"/>
                <w:szCs w:val="20"/>
              </w:rPr>
            </w:pPr>
            <w:r w:rsidRPr="00501702">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3850BF" w14:textId="77777777" w:rsidR="003D2682" w:rsidRPr="00501702" w:rsidRDefault="003D2682" w:rsidP="002C763A">
            <w:pPr>
              <w:spacing w:after="0" w:line="240" w:lineRule="auto"/>
              <w:rPr>
                <w:sz w:val="20"/>
                <w:szCs w:val="20"/>
              </w:rPr>
            </w:pPr>
            <w:r w:rsidRPr="00501702">
              <w:rPr>
                <w:sz w:val="20"/>
                <w:szCs w:val="20"/>
              </w:rPr>
              <w:t>Proizvodnja, skladištenje i prijevoz opasnih tvari (kemijski, biološki, radiološki i nuklearni materijali)</w:t>
            </w:r>
          </w:p>
        </w:tc>
      </w:tr>
      <w:tr w:rsidR="003D2682" w:rsidRPr="00501702" w14:paraId="4B703183" w14:textId="77777777" w:rsidTr="005422E1">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DCA37" w14:textId="77777777" w:rsidR="003D2682" w:rsidRPr="00501702" w:rsidRDefault="003D2682" w:rsidP="002C763A">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3819C" w14:textId="77777777" w:rsidR="003D2682" w:rsidRPr="00501702" w:rsidRDefault="003D2682" w:rsidP="002C763A">
            <w:pPr>
              <w:spacing w:after="0" w:line="240" w:lineRule="auto"/>
              <w:rPr>
                <w:sz w:val="20"/>
                <w:szCs w:val="20"/>
              </w:rPr>
            </w:pPr>
            <w:r w:rsidRPr="00501702">
              <w:rPr>
                <w:sz w:val="20"/>
                <w:szCs w:val="20"/>
              </w:rPr>
              <w:t>Javne službe (osiguranje javnog reda i mira, zaštita i spašavanje, hitna medicinska pomoć)</w:t>
            </w:r>
          </w:p>
        </w:tc>
      </w:tr>
      <w:tr w:rsidR="003D2682" w:rsidRPr="000F1950" w14:paraId="3BB2934D" w14:textId="77777777" w:rsidTr="005422E1">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8418A" w14:textId="77777777" w:rsidR="003D2682" w:rsidRPr="00501702" w:rsidRDefault="003D2682" w:rsidP="002C763A">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670187" w14:textId="77777777" w:rsidR="003D2682" w:rsidRPr="00501702" w:rsidRDefault="003D2682" w:rsidP="002C763A">
            <w:pPr>
              <w:spacing w:after="0" w:line="240" w:lineRule="auto"/>
              <w:rPr>
                <w:sz w:val="20"/>
                <w:szCs w:val="20"/>
              </w:rPr>
            </w:pPr>
            <w:r w:rsidRPr="00501702">
              <w:rPr>
                <w:sz w:val="20"/>
                <w:szCs w:val="20"/>
              </w:rPr>
              <w:t>Nacionalni spomenici i vrijednosti</w:t>
            </w:r>
          </w:p>
        </w:tc>
      </w:tr>
    </w:tbl>
    <w:p w14:paraId="4CC9C318" w14:textId="77777777" w:rsidR="003D2682" w:rsidRPr="000F1950" w:rsidRDefault="003D2682" w:rsidP="003D2682">
      <w:pPr>
        <w:spacing w:after="0"/>
        <w:rPr>
          <w:highlight w:val="yellow"/>
        </w:rPr>
      </w:pPr>
    </w:p>
    <w:p w14:paraId="00FDFFA4" w14:textId="4BB9DE8B" w:rsidR="003D2682" w:rsidRPr="00501702" w:rsidRDefault="003D2682" w:rsidP="002C763A">
      <w:pPr>
        <w:pStyle w:val="Naslov3"/>
        <w:spacing w:before="0"/>
        <w:rPr>
          <w:shd w:val="clear" w:color="auto" w:fill="FFFFFF"/>
        </w:rPr>
      </w:pPr>
      <w:bookmarkStart w:id="1117" w:name="_Toc510774842"/>
      <w:bookmarkStart w:id="1118" w:name="_Toc527969448"/>
      <w:bookmarkStart w:id="1119" w:name="_Toc13211165"/>
      <w:bookmarkStart w:id="1120" w:name="_Toc65767005"/>
      <w:bookmarkStart w:id="1121" w:name="_Toc219875199"/>
      <w:r w:rsidRPr="00501702">
        <w:rPr>
          <w:shd w:val="clear" w:color="auto" w:fill="FFFFFF"/>
        </w:rPr>
        <w:t>6.</w:t>
      </w:r>
      <w:r w:rsidR="007122D8" w:rsidRPr="00501702">
        <w:rPr>
          <w:shd w:val="clear" w:color="auto" w:fill="FFFFFF"/>
        </w:rPr>
        <w:t>1</w:t>
      </w:r>
      <w:r w:rsidR="00501702" w:rsidRPr="00501702">
        <w:rPr>
          <w:shd w:val="clear" w:color="auto" w:fill="FFFFFF"/>
        </w:rPr>
        <w:t>1</w:t>
      </w:r>
      <w:r w:rsidRPr="00501702">
        <w:rPr>
          <w:shd w:val="clear" w:color="auto" w:fill="FFFFFF"/>
        </w:rPr>
        <w:t>.4. Kontekst – Industrijska nesreća</w:t>
      </w:r>
      <w:bookmarkEnd w:id="1117"/>
      <w:bookmarkEnd w:id="1118"/>
      <w:bookmarkEnd w:id="1119"/>
      <w:bookmarkEnd w:id="1120"/>
      <w:bookmarkEnd w:id="1121"/>
    </w:p>
    <w:p w14:paraId="0BD723A7" w14:textId="77777777" w:rsidR="002C763A" w:rsidRPr="00501702" w:rsidRDefault="002C763A" w:rsidP="002C763A">
      <w:pPr>
        <w:spacing w:after="0"/>
      </w:pPr>
    </w:p>
    <w:p w14:paraId="708F6B7E" w14:textId="77777777" w:rsidR="002C763A" w:rsidRPr="00501702" w:rsidRDefault="002C763A" w:rsidP="002C763A">
      <w:pPr>
        <w:pStyle w:val="Odlomakpopisa1"/>
        <w:ind w:left="0"/>
      </w:pPr>
      <w:r w:rsidRPr="00501702">
        <w:t xml:space="preserve">Povećana opasnost od nastanka požara ili tehnološke eksplozije najčešće je povezana  s uporabom i korištenjem zapaljivih tekućina i plinova, njihovim skladištenjem te vrstom tehnološkog procesa kod kojega se primjenjuje navedene opasne tvari. </w:t>
      </w:r>
    </w:p>
    <w:p w14:paraId="491BA434" w14:textId="414D3012" w:rsidR="002C763A" w:rsidRPr="00501702" w:rsidRDefault="002C763A" w:rsidP="002C763A">
      <w:pPr>
        <w:pStyle w:val="Odlomakpopisa1"/>
        <w:spacing w:before="240"/>
        <w:ind w:left="0"/>
      </w:pPr>
      <w:r w:rsidRPr="00501702">
        <w:t xml:space="preserve">Na području Općine prema </w:t>
      </w:r>
      <w:r w:rsidRPr="00501702">
        <w:rPr>
          <w:i/>
          <w:iCs/>
        </w:rPr>
        <w:t>Pravilniku o razvrstavanju građevina, građevinskih dijelova i prostora u kategorije ugroženosti od požara („Narodne Novine“, broj 62/94 i 32/97),</w:t>
      </w:r>
      <w:r w:rsidRPr="00501702">
        <w:t xml:space="preserve"> a s obzirom na vrstu zapaljivih tvari, namjenu građevine i prostora te površinu otvorenog prostora te na temelju instaliranih kapaciteta za proizvodnju ili preradu, kapacitetu spremnika i broju zaposlenih nema pravnih osoba kategoriziranih u I i/ili II kategoriju ugroženosti od požara.</w:t>
      </w:r>
    </w:p>
    <w:p w14:paraId="44773A3A" w14:textId="487F79B7" w:rsidR="002C763A" w:rsidRDefault="002C763A" w:rsidP="002C763A">
      <w:pPr>
        <w:spacing w:after="0"/>
      </w:pPr>
      <w:r w:rsidRPr="00501702">
        <w:t xml:space="preserve">Na području Općine </w:t>
      </w:r>
      <w:r w:rsidR="006F79EA" w:rsidRPr="00501702">
        <w:t xml:space="preserve">postoji nekoliko subjekata i lokacija na kojima se skladište i promatraju opasne i štetne tvari (zapaljive i eksplozivne). To su uglavnom područja poslovanja i korištenja goriva, ulja, maziva i ukapljenog naftnog plina (UNP). </w:t>
      </w:r>
    </w:p>
    <w:p w14:paraId="5D6D473B" w14:textId="48A34471" w:rsidR="00501702" w:rsidRDefault="00501702" w:rsidP="002C763A">
      <w:pPr>
        <w:spacing w:after="0"/>
      </w:pPr>
    </w:p>
    <w:p w14:paraId="20ADBAE2" w14:textId="4021B98E" w:rsidR="00501702" w:rsidRDefault="00501702" w:rsidP="00501702">
      <w:pPr>
        <w:pStyle w:val="Opisslike"/>
        <w:spacing w:line="240" w:lineRule="auto"/>
        <w:jc w:val="center"/>
      </w:pPr>
      <w:bookmarkStart w:id="1122" w:name="_Toc219875408"/>
      <w:r>
        <w:t xml:space="preserve">Tablica </w:t>
      </w:r>
      <w:fldSimple w:instr=" SEQ Tablica \* ARABIC ">
        <w:r w:rsidR="00D13B37">
          <w:rPr>
            <w:noProof/>
          </w:rPr>
          <w:t>144</w:t>
        </w:r>
      </w:fldSimple>
      <w:r>
        <w:t>: Prikaz lokacija i objekata pravnih osoba na području Općine koje skladište ili rukuju opasnim tvarima, s količinom i vrstom opasnih tvari</w:t>
      </w:r>
      <w:bookmarkEnd w:id="1122"/>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1147"/>
        <w:gridCol w:w="936"/>
        <w:gridCol w:w="1188"/>
        <w:gridCol w:w="911"/>
        <w:gridCol w:w="1321"/>
        <w:gridCol w:w="1113"/>
        <w:gridCol w:w="1072"/>
      </w:tblGrid>
      <w:tr w:rsidR="00501702" w:rsidRPr="00937B07" w14:paraId="5F95D5F1" w14:textId="77777777" w:rsidTr="008125C7">
        <w:trPr>
          <w:trHeight w:val="1077"/>
        </w:trPr>
        <w:tc>
          <w:tcPr>
            <w:tcW w:w="891" w:type="pct"/>
            <w:vAlign w:val="center"/>
          </w:tcPr>
          <w:p w14:paraId="43E7314A" w14:textId="77777777" w:rsidR="00501702" w:rsidRPr="00937B07" w:rsidRDefault="00501702" w:rsidP="008125C7">
            <w:pPr>
              <w:spacing w:after="0" w:line="240" w:lineRule="auto"/>
              <w:jc w:val="center"/>
              <w:rPr>
                <w:rFonts w:cstheme="minorHAnsi"/>
                <w:b/>
                <w:sz w:val="20"/>
                <w:szCs w:val="20"/>
              </w:rPr>
            </w:pPr>
            <w:r w:rsidRPr="00937B07">
              <w:rPr>
                <w:rFonts w:cstheme="minorHAnsi"/>
                <w:b/>
                <w:sz w:val="20"/>
                <w:szCs w:val="20"/>
              </w:rPr>
              <w:t>Naziv pravne osobe</w:t>
            </w:r>
          </w:p>
        </w:tc>
        <w:tc>
          <w:tcPr>
            <w:tcW w:w="613" w:type="pct"/>
            <w:vAlign w:val="center"/>
          </w:tcPr>
          <w:p w14:paraId="175ABEC6" w14:textId="77777777" w:rsidR="00501702" w:rsidRPr="00937B07" w:rsidRDefault="00501702" w:rsidP="008125C7">
            <w:pPr>
              <w:spacing w:after="0" w:line="240" w:lineRule="auto"/>
              <w:jc w:val="center"/>
              <w:rPr>
                <w:rFonts w:cstheme="minorHAnsi"/>
                <w:b/>
                <w:sz w:val="20"/>
                <w:szCs w:val="20"/>
              </w:rPr>
            </w:pPr>
            <w:r w:rsidRPr="00937B07">
              <w:rPr>
                <w:rFonts w:cstheme="minorHAnsi"/>
                <w:b/>
                <w:sz w:val="20"/>
                <w:szCs w:val="20"/>
              </w:rPr>
              <w:t>Vrsta (naziv) opasne tvari</w:t>
            </w:r>
          </w:p>
        </w:tc>
        <w:tc>
          <w:tcPr>
            <w:tcW w:w="500" w:type="pct"/>
            <w:vAlign w:val="center"/>
          </w:tcPr>
          <w:p w14:paraId="0F557212" w14:textId="77777777" w:rsidR="00501702" w:rsidRPr="00937B07" w:rsidRDefault="00501702" w:rsidP="008125C7">
            <w:pPr>
              <w:spacing w:after="0" w:line="240" w:lineRule="auto"/>
              <w:jc w:val="center"/>
              <w:rPr>
                <w:rFonts w:cstheme="minorHAnsi"/>
                <w:b/>
                <w:sz w:val="20"/>
                <w:szCs w:val="20"/>
              </w:rPr>
            </w:pPr>
            <w:r w:rsidRPr="00937B07">
              <w:rPr>
                <w:rFonts w:cstheme="minorHAnsi"/>
                <w:b/>
                <w:sz w:val="20"/>
                <w:szCs w:val="20"/>
              </w:rPr>
              <w:t>Količina opasne tvari na lokaciji</w:t>
            </w:r>
          </w:p>
        </w:tc>
        <w:tc>
          <w:tcPr>
            <w:tcW w:w="635" w:type="pct"/>
            <w:vAlign w:val="center"/>
          </w:tcPr>
          <w:p w14:paraId="5C05E298" w14:textId="77777777" w:rsidR="00501702" w:rsidRPr="00937B07" w:rsidRDefault="00501702" w:rsidP="008125C7">
            <w:pPr>
              <w:spacing w:after="0" w:line="240" w:lineRule="auto"/>
              <w:jc w:val="center"/>
              <w:rPr>
                <w:rFonts w:cstheme="minorHAnsi"/>
                <w:b/>
                <w:sz w:val="20"/>
                <w:szCs w:val="20"/>
              </w:rPr>
            </w:pPr>
            <w:r w:rsidRPr="00937B07">
              <w:rPr>
                <w:rFonts w:cstheme="minorHAnsi"/>
                <w:b/>
                <w:sz w:val="20"/>
                <w:szCs w:val="20"/>
              </w:rPr>
              <w:t>Način skladištenja opasne tvari</w:t>
            </w:r>
          </w:p>
        </w:tc>
        <w:tc>
          <w:tcPr>
            <w:tcW w:w="487" w:type="pct"/>
            <w:vAlign w:val="center"/>
          </w:tcPr>
          <w:p w14:paraId="68D2DB0D" w14:textId="77777777" w:rsidR="00501702" w:rsidRPr="00937B07" w:rsidRDefault="00501702" w:rsidP="008125C7">
            <w:pPr>
              <w:spacing w:after="0" w:line="240" w:lineRule="auto"/>
              <w:jc w:val="center"/>
              <w:rPr>
                <w:rFonts w:cstheme="minorHAnsi"/>
                <w:b/>
                <w:sz w:val="20"/>
                <w:szCs w:val="20"/>
              </w:rPr>
            </w:pPr>
            <w:r w:rsidRPr="00937B07">
              <w:rPr>
                <w:rFonts w:cstheme="minorHAnsi"/>
                <w:b/>
                <w:sz w:val="20"/>
                <w:szCs w:val="20"/>
              </w:rPr>
              <w:t>Indeks opasnosti „D“</w:t>
            </w:r>
          </w:p>
        </w:tc>
        <w:tc>
          <w:tcPr>
            <w:tcW w:w="706" w:type="pct"/>
            <w:vAlign w:val="center"/>
          </w:tcPr>
          <w:p w14:paraId="7C2A68E5" w14:textId="77777777" w:rsidR="00501702" w:rsidRPr="00937B07" w:rsidRDefault="00501702" w:rsidP="008125C7">
            <w:pPr>
              <w:spacing w:after="0" w:line="240" w:lineRule="auto"/>
              <w:jc w:val="center"/>
              <w:rPr>
                <w:rFonts w:cstheme="minorHAnsi"/>
                <w:b/>
                <w:sz w:val="20"/>
                <w:szCs w:val="20"/>
              </w:rPr>
            </w:pPr>
            <w:r w:rsidRPr="00937B07">
              <w:rPr>
                <w:rFonts w:cstheme="minorHAnsi"/>
                <w:b/>
                <w:sz w:val="20"/>
                <w:szCs w:val="20"/>
              </w:rPr>
              <w:t>Vrsta opasnosti</w:t>
            </w:r>
          </w:p>
        </w:tc>
        <w:tc>
          <w:tcPr>
            <w:tcW w:w="595" w:type="pct"/>
            <w:vAlign w:val="center"/>
          </w:tcPr>
          <w:p w14:paraId="02071DF8" w14:textId="77777777" w:rsidR="00501702" w:rsidRPr="00937B07" w:rsidRDefault="00501702" w:rsidP="008125C7">
            <w:pPr>
              <w:spacing w:after="0" w:line="240" w:lineRule="auto"/>
              <w:jc w:val="center"/>
              <w:rPr>
                <w:rFonts w:cstheme="minorHAnsi"/>
                <w:b/>
                <w:sz w:val="20"/>
                <w:szCs w:val="20"/>
              </w:rPr>
            </w:pPr>
            <w:r w:rsidRPr="00937B07">
              <w:rPr>
                <w:rFonts w:cstheme="minorHAnsi"/>
                <w:b/>
                <w:sz w:val="20"/>
                <w:szCs w:val="20"/>
              </w:rPr>
              <w:t>Maksimalni doseg učinka</w:t>
            </w:r>
          </w:p>
        </w:tc>
        <w:tc>
          <w:tcPr>
            <w:tcW w:w="573" w:type="pct"/>
            <w:vAlign w:val="center"/>
          </w:tcPr>
          <w:p w14:paraId="66156179" w14:textId="77777777" w:rsidR="00501702" w:rsidRPr="00937B07" w:rsidRDefault="00501702" w:rsidP="008125C7">
            <w:pPr>
              <w:spacing w:after="0" w:line="240" w:lineRule="auto"/>
              <w:jc w:val="center"/>
              <w:rPr>
                <w:rFonts w:cstheme="minorHAnsi"/>
                <w:b/>
                <w:sz w:val="20"/>
                <w:szCs w:val="20"/>
              </w:rPr>
            </w:pPr>
            <w:r w:rsidRPr="00937B07">
              <w:rPr>
                <w:rFonts w:cstheme="minorHAnsi"/>
                <w:b/>
                <w:sz w:val="20"/>
                <w:szCs w:val="20"/>
              </w:rPr>
              <w:t>Broj ugroženih osoba</w:t>
            </w:r>
          </w:p>
          <w:p w14:paraId="5D494982" w14:textId="77777777" w:rsidR="00501702" w:rsidRPr="00937B07" w:rsidRDefault="00501702" w:rsidP="008125C7">
            <w:pPr>
              <w:spacing w:after="0" w:line="240" w:lineRule="auto"/>
              <w:jc w:val="center"/>
              <w:rPr>
                <w:rFonts w:cstheme="minorHAnsi"/>
                <w:b/>
                <w:sz w:val="20"/>
                <w:szCs w:val="20"/>
              </w:rPr>
            </w:pPr>
          </w:p>
        </w:tc>
      </w:tr>
      <w:tr w:rsidR="00501702" w:rsidRPr="00937B07" w14:paraId="0427BF7A" w14:textId="77777777" w:rsidTr="008125C7">
        <w:trPr>
          <w:trHeight w:val="875"/>
        </w:trPr>
        <w:tc>
          <w:tcPr>
            <w:tcW w:w="891" w:type="pct"/>
            <w:vAlign w:val="center"/>
          </w:tcPr>
          <w:p w14:paraId="123D76F7"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„Visočica“ d.o.o. za graditeljstvo i komunalne djelatnosti – Izvorište Loskun, Udbin. cesta 3</w:t>
            </w:r>
          </w:p>
        </w:tc>
        <w:tc>
          <w:tcPr>
            <w:tcW w:w="613" w:type="pct"/>
            <w:vAlign w:val="center"/>
          </w:tcPr>
          <w:p w14:paraId="5B09913C"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Natrijev hipoklorid</w:t>
            </w:r>
          </w:p>
        </w:tc>
        <w:tc>
          <w:tcPr>
            <w:tcW w:w="500" w:type="pct"/>
            <w:vAlign w:val="center"/>
          </w:tcPr>
          <w:p w14:paraId="19158AC8"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0,1 m³</w:t>
            </w:r>
          </w:p>
        </w:tc>
        <w:tc>
          <w:tcPr>
            <w:tcW w:w="635" w:type="pct"/>
            <w:vAlign w:val="center"/>
          </w:tcPr>
          <w:p w14:paraId="6A79E848"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Manje posude do 100 l</w:t>
            </w:r>
          </w:p>
        </w:tc>
        <w:tc>
          <w:tcPr>
            <w:tcW w:w="487" w:type="pct"/>
            <w:vAlign w:val="center"/>
          </w:tcPr>
          <w:p w14:paraId="61D0F2E3"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D=1</w:t>
            </w:r>
          </w:p>
        </w:tc>
        <w:tc>
          <w:tcPr>
            <w:tcW w:w="706" w:type="pct"/>
            <w:vAlign w:val="center"/>
          </w:tcPr>
          <w:p w14:paraId="2802DB6A"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ispuštanje</w:t>
            </w:r>
          </w:p>
        </w:tc>
        <w:tc>
          <w:tcPr>
            <w:tcW w:w="595" w:type="pct"/>
            <w:vAlign w:val="center"/>
          </w:tcPr>
          <w:p w14:paraId="10A82908"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10 m</w:t>
            </w:r>
          </w:p>
        </w:tc>
        <w:tc>
          <w:tcPr>
            <w:tcW w:w="573" w:type="pct"/>
            <w:vAlign w:val="center"/>
          </w:tcPr>
          <w:p w14:paraId="1E3AE23D"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zaposlenici</w:t>
            </w:r>
          </w:p>
          <w:p w14:paraId="5405F8D4"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( 5 osoba)</w:t>
            </w:r>
          </w:p>
        </w:tc>
      </w:tr>
      <w:tr w:rsidR="00501702" w:rsidRPr="00937B07" w14:paraId="287A8049" w14:textId="77777777" w:rsidTr="008125C7">
        <w:trPr>
          <w:trHeight w:val="539"/>
        </w:trPr>
        <w:tc>
          <w:tcPr>
            <w:tcW w:w="891" w:type="pct"/>
            <w:vAlign w:val="center"/>
          </w:tcPr>
          <w:p w14:paraId="03E9525D"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Osnovna škola Donji Lapac, S. Matića 18</w:t>
            </w:r>
          </w:p>
        </w:tc>
        <w:tc>
          <w:tcPr>
            <w:tcW w:w="613" w:type="pct"/>
            <w:vAlign w:val="center"/>
          </w:tcPr>
          <w:p w14:paraId="29095F40"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Lož ulje – ekstra lako</w:t>
            </w:r>
          </w:p>
        </w:tc>
        <w:tc>
          <w:tcPr>
            <w:tcW w:w="500" w:type="pct"/>
            <w:vAlign w:val="center"/>
          </w:tcPr>
          <w:p w14:paraId="6797ED32"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7 t</w:t>
            </w:r>
          </w:p>
        </w:tc>
        <w:tc>
          <w:tcPr>
            <w:tcW w:w="635" w:type="pct"/>
            <w:vAlign w:val="center"/>
          </w:tcPr>
          <w:p w14:paraId="4A7373ED"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Spremnik na otvorenom – podzemni</w:t>
            </w:r>
          </w:p>
        </w:tc>
        <w:tc>
          <w:tcPr>
            <w:tcW w:w="487" w:type="pct"/>
            <w:vAlign w:val="center"/>
          </w:tcPr>
          <w:p w14:paraId="4A331FFE"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D=3</w:t>
            </w:r>
          </w:p>
        </w:tc>
        <w:tc>
          <w:tcPr>
            <w:tcW w:w="706" w:type="pct"/>
            <w:vAlign w:val="center"/>
          </w:tcPr>
          <w:p w14:paraId="265F2566"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požar, ispuštanje</w:t>
            </w:r>
          </w:p>
        </w:tc>
        <w:tc>
          <w:tcPr>
            <w:tcW w:w="595" w:type="pct"/>
            <w:vAlign w:val="center"/>
          </w:tcPr>
          <w:p w14:paraId="2B2A7087"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10 m</w:t>
            </w:r>
          </w:p>
        </w:tc>
        <w:tc>
          <w:tcPr>
            <w:tcW w:w="573" w:type="pct"/>
            <w:vAlign w:val="center"/>
          </w:tcPr>
          <w:p w14:paraId="162BC6E8"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rukovaoc postrojenjem (3 osobe)</w:t>
            </w:r>
          </w:p>
        </w:tc>
      </w:tr>
      <w:tr w:rsidR="00501702" w:rsidRPr="00937B07" w14:paraId="1228B4DB" w14:textId="77777777" w:rsidTr="008125C7">
        <w:trPr>
          <w:trHeight w:val="548"/>
        </w:trPr>
        <w:tc>
          <w:tcPr>
            <w:tcW w:w="891" w:type="pct"/>
            <w:vMerge w:val="restart"/>
            <w:vAlign w:val="center"/>
          </w:tcPr>
          <w:p w14:paraId="7E98275D"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INA d.d. PJM Gospić, BP Donji Lapac</w:t>
            </w:r>
          </w:p>
        </w:tc>
        <w:tc>
          <w:tcPr>
            <w:tcW w:w="613" w:type="pct"/>
            <w:vAlign w:val="center"/>
          </w:tcPr>
          <w:p w14:paraId="2E2B197E"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Eurosuper BS 95 (S1)</w:t>
            </w:r>
          </w:p>
        </w:tc>
        <w:tc>
          <w:tcPr>
            <w:tcW w:w="500" w:type="pct"/>
            <w:vAlign w:val="center"/>
          </w:tcPr>
          <w:p w14:paraId="467DB03E"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30 m³</w:t>
            </w:r>
          </w:p>
        </w:tc>
        <w:tc>
          <w:tcPr>
            <w:tcW w:w="635" w:type="pct"/>
            <w:vAlign w:val="center"/>
          </w:tcPr>
          <w:p w14:paraId="5EDF2093"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Spremnik na otvorenom – podzemni</w:t>
            </w:r>
          </w:p>
        </w:tc>
        <w:tc>
          <w:tcPr>
            <w:tcW w:w="487" w:type="pct"/>
            <w:vAlign w:val="center"/>
          </w:tcPr>
          <w:p w14:paraId="30F19061"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D=3</w:t>
            </w:r>
          </w:p>
        </w:tc>
        <w:tc>
          <w:tcPr>
            <w:tcW w:w="706" w:type="pct"/>
            <w:vAlign w:val="center"/>
          </w:tcPr>
          <w:p w14:paraId="3E3C9F12"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eksplozija, požar, ispuštanje</w:t>
            </w:r>
          </w:p>
        </w:tc>
        <w:tc>
          <w:tcPr>
            <w:tcW w:w="595" w:type="pct"/>
            <w:vAlign w:val="center"/>
          </w:tcPr>
          <w:p w14:paraId="36AF5A78"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461 m</w:t>
            </w:r>
          </w:p>
        </w:tc>
        <w:tc>
          <w:tcPr>
            <w:tcW w:w="573" w:type="pct"/>
            <w:vMerge w:val="restart"/>
            <w:vAlign w:val="center"/>
          </w:tcPr>
          <w:p w14:paraId="002E7AC6" w14:textId="77777777" w:rsidR="00501702" w:rsidRPr="00937B07" w:rsidRDefault="00501702" w:rsidP="008125C7">
            <w:pPr>
              <w:spacing w:after="0" w:line="240" w:lineRule="auto"/>
              <w:jc w:val="center"/>
              <w:rPr>
                <w:rFonts w:cstheme="minorHAnsi"/>
                <w:sz w:val="20"/>
                <w:szCs w:val="20"/>
              </w:rPr>
            </w:pPr>
            <w:r>
              <w:rPr>
                <w:rFonts w:cstheme="minorHAnsi"/>
                <w:sz w:val="20"/>
                <w:szCs w:val="20"/>
              </w:rPr>
              <w:t>/</w:t>
            </w:r>
          </w:p>
        </w:tc>
      </w:tr>
      <w:tr w:rsidR="00501702" w:rsidRPr="00937B07" w14:paraId="777EB2BC" w14:textId="77777777" w:rsidTr="008125C7">
        <w:trPr>
          <w:trHeight w:val="548"/>
        </w:trPr>
        <w:tc>
          <w:tcPr>
            <w:tcW w:w="891" w:type="pct"/>
            <w:vMerge/>
            <w:vAlign w:val="center"/>
          </w:tcPr>
          <w:p w14:paraId="3EAEEE82" w14:textId="77777777" w:rsidR="00501702" w:rsidRPr="00937B07" w:rsidRDefault="00501702" w:rsidP="008125C7">
            <w:pPr>
              <w:spacing w:after="0" w:line="240" w:lineRule="auto"/>
              <w:rPr>
                <w:rFonts w:cstheme="minorHAnsi"/>
                <w:sz w:val="20"/>
                <w:szCs w:val="20"/>
              </w:rPr>
            </w:pPr>
          </w:p>
        </w:tc>
        <w:tc>
          <w:tcPr>
            <w:tcW w:w="613" w:type="pct"/>
            <w:vAlign w:val="center"/>
          </w:tcPr>
          <w:p w14:paraId="5800B4DE"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Eurodisel BS</w:t>
            </w:r>
          </w:p>
        </w:tc>
        <w:tc>
          <w:tcPr>
            <w:tcW w:w="500" w:type="pct"/>
            <w:vAlign w:val="center"/>
          </w:tcPr>
          <w:p w14:paraId="2E278B2E"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50 m³</w:t>
            </w:r>
          </w:p>
        </w:tc>
        <w:tc>
          <w:tcPr>
            <w:tcW w:w="635" w:type="pct"/>
            <w:vAlign w:val="center"/>
          </w:tcPr>
          <w:p w14:paraId="3E133815"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Spremnik na otvorenom – podzemni</w:t>
            </w:r>
          </w:p>
        </w:tc>
        <w:tc>
          <w:tcPr>
            <w:tcW w:w="487" w:type="pct"/>
            <w:vAlign w:val="center"/>
          </w:tcPr>
          <w:p w14:paraId="025B4557"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D=3</w:t>
            </w:r>
          </w:p>
        </w:tc>
        <w:tc>
          <w:tcPr>
            <w:tcW w:w="706" w:type="pct"/>
            <w:vAlign w:val="center"/>
          </w:tcPr>
          <w:p w14:paraId="027FC791"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eksplozija, požar, ispuštanje</w:t>
            </w:r>
          </w:p>
        </w:tc>
        <w:tc>
          <w:tcPr>
            <w:tcW w:w="595" w:type="pct"/>
            <w:vAlign w:val="center"/>
          </w:tcPr>
          <w:p w14:paraId="7B17B88D"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461 m</w:t>
            </w:r>
          </w:p>
        </w:tc>
        <w:tc>
          <w:tcPr>
            <w:tcW w:w="573" w:type="pct"/>
            <w:vMerge/>
            <w:vAlign w:val="center"/>
          </w:tcPr>
          <w:p w14:paraId="580FF6DF" w14:textId="77777777" w:rsidR="00501702" w:rsidRPr="00937B07" w:rsidRDefault="00501702" w:rsidP="008125C7">
            <w:pPr>
              <w:spacing w:after="0" w:line="240" w:lineRule="auto"/>
              <w:jc w:val="center"/>
              <w:rPr>
                <w:rFonts w:cstheme="minorHAnsi"/>
                <w:sz w:val="20"/>
                <w:szCs w:val="20"/>
              </w:rPr>
            </w:pPr>
          </w:p>
        </w:tc>
      </w:tr>
      <w:tr w:rsidR="00501702" w:rsidRPr="00937B07" w14:paraId="301A140A" w14:textId="77777777" w:rsidTr="008125C7">
        <w:trPr>
          <w:trHeight w:val="284"/>
        </w:trPr>
        <w:tc>
          <w:tcPr>
            <w:tcW w:w="891" w:type="pct"/>
            <w:vMerge/>
            <w:vAlign w:val="center"/>
          </w:tcPr>
          <w:p w14:paraId="529BBB73" w14:textId="77777777" w:rsidR="00501702" w:rsidRPr="00937B07" w:rsidRDefault="00501702" w:rsidP="008125C7">
            <w:pPr>
              <w:spacing w:after="0" w:line="240" w:lineRule="auto"/>
              <w:rPr>
                <w:rFonts w:cstheme="minorHAnsi"/>
                <w:sz w:val="20"/>
                <w:szCs w:val="20"/>
              </w:rPr>
            </w:pPr>
          </w:p>
        </w:tc>
        <w:tc>
          <w:tcPr>
            <w:tcW w:w="613" w:type="pct"/>
            <w:vAlign w:val="center"/>
          </w:tcPr>
          <w:p w14:paraId="3B730D02"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Plin UNP</w:t>
            </w:r>
          </w:p>
        </w:tc>
        <w:tc>
          <w:tcPr>
            <w:tcW w:w="500" w:type="pct"/>
            <w:vAlign w:val="center"/>
          </w:tcPr>
          <w:p w14:paraId="47C6E496"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80 boca</w:t>
            </w:r>
          </w:p>
        </w:tc>
        <w:tc>
          <w:tcPr>
            <w:tcW w:w="635" w:type="pct"/>
            <w:vAlign w:val="center"/>
          </w:tcPr>
          <w:p w14:paraId="343C26AF"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Boce 7,5 i 10 kg</w:t>
            </w:r>
          </w:p>
        </w:tc>
        <w:tc>
          <w:tcPr>
            <w:tcW w:w="487" w:type="pct"/>
            <w:vAlign w:val="center"/>
          </w:tcPr>
          <w:p w14:paraId="02A4D966"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D=3</w:t>
            </w:r>
          </w:p>
        </w:tc>
        <w:tc>
          <w:tcPr>
            <w:tcW w:w="706" w:type="pct"/>
            <w:vAlign w:val="center"/>
          </w:tcPr>
          <w:p w14:paraId="0934DF05"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eksplozija, požar, ispuštanje</w:t>
            </w:r>
          </w:p>
        </w:tc>
        <w:tc>
          <w:tcPr>
            <w:tcW w:w="595" w:type="pct"/>
            <w:vAlign w:val="center"/>
          </w:tcPr>
          <w:p w14:paraId="4C5C88CD"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461 m</w:t>
            </w:r>
          </w:p>
        </w:tc>
        <w:tc>
          <w:tcPr>
            <w:tcW w:w="573" w:type="pct"/>
            <w:vMerge/>
            <w:vAlign w:val="center"/>
          </w:tcPr>
          <w:p w14:paraId="14F903F9" w14:textId="77777777" w:rsidR="00501702" w:rsidRPr="00937B07" w:rsidRDefault="00501702" w:rsidP="008125C7">
            <w:pPr>
              <w:spacing w:after="0" w:line="240" w:lineRule="auto"/>
              <w:jc w:val="center"/>
              <w:rPr>
                <w:rFonts w:cstheme="minorHAnsi"/>
                <w:sz w:val="20"/>
                <w:szCs w:val="20"/>
              </w:rPr>
            </w:pPr>
          </w:p>
        </w:tc>
      </w:tr>
      <w:tr w:rsidR="00501702" w:rsidRPr="00937B07" w14:paraId="36A057F7" w14:textId="77777777" w:rsidTr="008125C7">
        <w:trPr>
          <w:trHeight w:val="803"/>
        </w:trPr>
        <w:tc>
          <w:tcPr>
            <w:tcW w:w="891" w:type="pct"/>
            <w:vAlign w:val="center"/>
          </w:tcPr>
          <w:p w14:paraId="737FA064"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Dom zdravlja Korenica,  Ambulanta Donji Lapac, S.S.Kranjčevića 3</w:t>
            </w:r>
          </w:p>
        </w:tc>
        <w:tc>
          <w:tcPr>
            <w:tcW w:w="613" w:type="pct"/>
            <w:vAlign w:val="center"/>
          </w:tcPr>
          <w:p w14:paraId="02391797"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Lož ulje ekstra lako</w:t>
            </w:r>
          </w:p>
        </w:tc>
        <w:tc>
          <w:tcPr>
            <w:tcW w:w="500" w:type="pct"/>
            <w:vAlign w:val="center"/>
          </w:tcPr>
          <w:p w14:paraId="634AA7B0"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10 000 l</w:t>
            </w:r>
          </w:p>
        </w:tc>
        <w:tc>
          <w:tcPr>
            <w:tcW w:w="635" w:type="pct"/>
            <w:vAlign w:val="center"/>
          </w:tcPr>
          <w:p w14:paraId="420FEEBF"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Spremnik u građevini - nadzemni</w:t>
            </w:r>
          </w:p>
        </w:tc>
        <w:tc>
          <w:tcPr>
            <w:tcW w:w="487" w:type="pct"/>
            <w:vAlign w:val="center"/>
          </w:tcPr>
          <w:p w14:paraId="7846DDC4"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D=2</w:t>
            </w:r>
          </w:p>
        </w:tc>
        <w:tc>
          <w:tcPr>
            <w:tcW w:w="706" w:type="pct"/>
            <w:vAlign w:val="center"/>
          </w:tcPr>
          <w:p w14:paraId="51B693E0" w14:textId="77777777" w:rsidR="00501702" w:rsidRPr="00937B07" w:rsidRDefault="00501702" w:rsidP="008125C7">
            <w:pPr>
              <w:spacing w:after="0" w:line="240" w:lineRule="auto"/>
              <w:rPr>
                <w:rFonts w:cstheme="minorHAnsi"/>
                <w:sz w:val="20"/>
                <w:szCs w:val="20"/>
              </w:rPr>
            </w:pPr>
            <w:r w:rsidRPr="00937B07">
              <w:rPr>
                <w:rFonts w:cstheme="minorHAnsi"/>
                <w:sz w:val="20"/>
                <w:szCs w:val="20"/>
              </w:rPr>
              <w:t>eksplozija, požar</w:t>
            </w:r>
          </w:p>
        </w:tc>
        <w:tc>
          <w:tcPr>
            <w:tcW w:w="595" w:type="pct"/>
            <w:vAlign w:val="center"/>
          </w:tcPr>
          <w:p w14:paraId="6453D2F6"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30 m</w:t>
            </w:r>
          </w:p>
        </w:tc>
        <w:tc>
          <w:tcPr>
            <w:tcW w:w="573" w:type="pct"/>
            <w:vAlign w:val="center"/>
          </w:tcPr>
          <w:p w14:paraId="7ED1185B" w14:textId="77777777" w:rsidR="00501702" w:rsidRPr="00937B07" w:rsidRDefault="00501702" w:rsidP="008125C7">
            <w:pPr>
              <w:spacing w:after="0" w:line="240" w:lineRule="auto"/>
              <w:jc w:val="center"/>
              <w:rPr>
                <w:rFonts w:cstheme="minorHAnsi"/>
                <w:sz w:val="20"/>
                <w:szCs w:val="20"/>
              </w:rPr>
            </w:pPr>
            <w:r w:rsidRPr="00937B07">
              <w:rPr>
                <w:rFonts w:cstheme="minorHAnsi"/>
                <w:sz w:val="20"/>
                <w:szCs w:val="20"/>
              </w:rPr>
              <w:t>ugroženo do 20 osoba</w:t>
            </w:r>
          </w:p>
        </w:tc>
      </w:tr>
    </w:tbl>
    <w:p w14:paraId="65D46EFC" w14:textId="77777777" w:rsidR="00501702" w:rsidRDefault="00501702" w:rsidP="00501702">
      <w:pPr>
        <w:spacing w:after="0" w:line="240" w:lineRule="auto"/>
        <w:jc w:val="center"/>
        <w:rPr>
          <w:rFonts w:cstheme="minorHAnsi"/>
          <w:sz w:val="20"/>
          <w:szCs w:val="20"/>
        </w:rPr>
      </w:pPr>
      <w:r w:rsidRPr="002E7EC8">
        <w:rPr>
          <w:rFonts w:cstheme="minorHAnsi"/>
          <w:sz w:val="20"/>
          <w:szCs w:val="20"/>
        </w:rPr>
        <w:t xml:space="preserve">Izvor: Procjena </w:t>
      </w:r>
      <w:r>
        <w:rPr>
          <w:rFonts w:cstheme="minorHAnsi"/>
          <w:sz w:val="20"/>
          <w:szCs w:val="20"/>
        </w:rPr>
        <w:t>rizika od velikih nesreća Općine Donji Lapac, 2018.god.</w:t>
      </w:r>
    </w:p>
    <w:p w14:paraId="3A857E50" w14:textId="77777777" w:rsidR="00501702" w:rsidRPr="00501702" w:rsidRDefault="00501702" w:rsidP="002C763A">
      <w:pPr>
        <w:spacing w:after="0"/>
      </w:pPr>
    </w:p>
    <w:p w14:paraId="59F6B029" w14:textId="23C9DC03" w:rsidR="006F79EA" w:rsidRPr="0000111A" w:rsidRDefault="0000111A" w:rsidP="002C763A">
      <w:pPr>
        <w:spacing w:after="0"/>
        <w:rPr>
          <w:szCs w:val="24"/>
        </w:rPr>
      </w:pPr>
      <w:r w:rsidRPr="00D3734B">
        <w:rPr>
          <w:rFonts w:cstheme="minorHAnsi"/>
          <w:szCs w:val="24"/>
        </w:rPr>
        <w:t>U Procjeni rizika od velikih nesreća Općine Donji Lapac 2022. godine, obrađivati će se industrijska ne sreća na benzinskoj postaji INA d.d.</w:t>
      </w:r>
    </w:p>
    <w:p w14:paraId="463094B8" w14:textId="28F56526" w:rsidR="003D2682" w:rsidRPr="0000111A" w:rsidRDefault="003D2682" w:rsidP="003D2682">
      <w:pPr>
        <w:pStyle w:val="Naslov3"/>
        <w:rPr>
          <w:lang w:eastAsia="hr-HR"/>
        </w:rPr>
      </w:pPr>
      <w:bookmarkStart w:id="1123" w:name="_Toc510774843"/>
      <w:bookmarkStart w:id="1124" w:name="_Toc527969449"/>
      <w:bookmarkStart w:id="1125" w:name="_Toc13211166"/>
      <w:bookmarkStart w:id="1126" w:name="_Toc65767011"/>
      <w:bookmarkStart w:id="1127" w:name="_Toc219875200"/>
      <w:r w:rsidRPr="0000111A">
        <w:rPr>
          <w:lang w:eastAsia="hr-HR"/>
        </w:rPr>
        <w:t>6.</w:t>
      </w:r>
      <w:r w:rsidR="007122D8" w:rsidRPr="0000111A">
        <w:rPr>
          <w:lang w:eastAsia="hr-HR"/>
        </w:rPr>
        <w:t>1</w:t>
      </w:r>
      <w:r w:rsidR="0000111A" w:rsidRPr="0000111A">
        <w:rPr>
          <w:lang w:eastAsia="hr-HR"/>
        </w:rPr>
        <w:t>1</w:t>
      </w:r>
      <w:r w:rsidRPr="0000111A">
        <w:rPr>
          <w:lang w:eastAsia="hr-HR"/>
        </w:rPr>
        <w:t>.5. Uzrok industrijske nesreće</w:t>
      </w:r>
      <w:bookmarkEnd w:id="1123"/>
      <w:bookmarkEnd w:id="1124"/>
      <w:bookmarkEnd w:id="1125"/>
      <w:bookmarkEnd w:id="1126"/>
      <w:bookmarkEnd w:id="1127"/>
    </w:p>
    <w:p w14:paraId="50C63806" w14:textId="77777777" w:rsidR="003D2682" w:rsidRPr="0000111A" w:rsidRDefault="003D2682" w:rsidP="003D2682">
      <w:pPr>
        <w:autoSpaceDE w:val="0"/>
        <w:autoSpaceDN w:val="0"/>
        <w:adjustRightInd w:val="0"/>
        <w:spacing w:after="0"/>
        <w:rPr>
          <w:rFonts w:eastAsia="Times New Roman"/>
          <w:bCs/>
          <w:szCs w:val="24"/>
          <w:lang w:eastAsia="hr-HR"/>
        </w:rPr>
      </w:pPr>
    </w:p>
    <w:p w14:paraId="5F602E92" w14:textId="77777777" w:rsidR="003D2682" w:rsidRPr="0000111A" w:rsidRDefault="003D2682" w:rsidP="003D2682">
      <w:r w:rsidRPr="0000111A">
        <w:t>Uzroci nekontroliranog ispuštanja para benzina i dizelskih goriva koji predstavljaju opasnost mogu biti prirodni ili antropogeni (tzv. ljudski faktor). Prirodni su oni koji se manifestiraju kao potresi, poplave, suše, snježne lavine, olujna nevremena te odroni i klizanje tla.</w:t>
      </w:r>
    </w:p>
    <w:p w14:paraId="07E78291" w14:textId="77777777" w:rsidR="003D2682" w:rsidRPr="0000111A" w:rsidRDefault="003D2682" w:rsidP="003D2682">
      <w:pPr>
        <w:spacing w:after="0"/>
      </w:pPr>
      <w:r w:rsidRPr="0000111A">
        <w:t xml:space="preserve">Antropogeni nenamjerni su oni koji se manifestiraju kao tehničko-tehnološke katastrofe: </w:t>
      </w:r>
    </w:p>
    <w:p w14:paraId="57889AE3" w14:textId="77777777" w:rsidR="003D2682" w:rsidRPr="0000111A" w:rsidRDefault="003D2682">
      <w:pPr>
        <w:numPr>
          <w:ilvl w:val="0"/>
          <w:numId w:val="111"/>
        </w:numPr>
        <w:suppressAutoHyphens/>
        <w:autoSpaceDN w:val="0"/>
        <w:spacing w:after="0"/>
        <w:textAlignment w:val="baseline"/>
      </w:pPr>
      <w:r w:rsidRPr="0000111A">
        <w:t>požari</w:t>
      </w:r>
    </w:p>
    <w:p w14:paraId="2EAAE8BB" w14:textId="77777777" w:rsidR="003D2682" w:rsidRPr="0000111A" w:rsidRDefault="003D2682">
      <w:pPr>
        <w:numPr>
          <w:ilvl w:val="0"/>
          <w:numId w:val="111"/>
        </w:numPr>
        <w:suppressAutoHyphens/>
        <w:autoSpaceDN w:val="0"/>
        <w:spacing w:after="0"/>
        <w:textAlignment w:val="baseline"/>
      </w:pPr>
      <w:r w:rsidRPr="0000111A">
        <w:t>eksplozije</w:t>
      </w:r>
    </w:p>
    <w:p w14:paraId="6DAF27D8" w14:textId="77777777" w:rsidR="003D2682" w:rsidRPr="0000111A" w:rsidRDefault="003D2682">
      <w:pPr>
        <w:numPr>
          <w:ilvl w:val="0"/>
          <w:numId w:val="111"/>
        </w:numPr>
        <w:suppressAutoHyphens/>
        <w:autoSpaceDN w:val="0"/>
        <w:spacing w:after="0"/>
        <w:textAlignment w:val="baseline"/>
      </w:pPr>
      <w:r w:rsidRPr="0000111A">
        <w:t>rušenje građevinskih objekata</w:t>
      </w:r>
    </w:p>
    <w:p w14:paraId="73988878" w14:textId="525D6DE5" w:rsidR="003D2682" w:rsidRPr="0000111A" w:rsidRDefault="003D2682">
      <w:pPr>
        <w:numPr>
          <w:ilvl w:val="0"/>
          <w:numId w:val="111"/>
        </w:numPr>
        <w:suppressAutoHyphens/>
        <w:autoSpaceDN w:val="0"/>
        <w:spacing w:after="0"/>
        <w:textAlignment w:val="baseline"/>
      </w:pPr>
      <w:r w:rsidRPr="0000111A">
        <w:t>nesreće prilikom prijevoza</w:t>
      </w:r>
    </w:p>
    <w:p w14:paraId="654DBEEF" w14:textId="77777777" w:rsidR="00372156" w:rsidRPr="0000111A" w:rsidRDefault="00372156" w:rsidP="00372156">
      <w:pPr>
        <w:suppressAutoHyphens/>
        <w:autoSpaceDN w:val="0"/>
        <w:spacing w:after="0"/>
        <w:ind w:left="1080"/>
        <w:textAlignment w:val="baseline"/>
      </w:pPr>
    </w:p>
    <w:p w14:paraId="652CE29D" w14:textId="77777777" w:rsidR="003D2682" w:rsidRPr="0000111A" w:rsidRDefault="003D2682" w:rsidP="003D2682">
      <w:pPr>
        <w:spacing w:after="0"/>
      </w:pPr>
      <w:r w:rsidRPr="0000111A">
        <w:t>Antropogeni namjerni su oni koji se manifestiraju uslijed:</w:t>
      </w:r>
    </w:p>
    <w:p w14:paraId="05FE927B" w14:textId="77777777" w:rsidR="003D2682" w:rsidRPr="0000111A" w:rsidRDefault="003D2682">
      <w:pPr>
        <w:numPr>
          <w:ilvl w:val="0"/>
          <w:numId w:val="112"/>
        </w:numPr>
        <w:suppressAutoHyphens/>
        <w:autoSpaceDN w:val="0"/>
        <w:spacing w:after="0"/>
        <w:textAlignment w:val="baseline"/>
      </w:pPr>
      <w:r w:rsidRPr="0000111A">
        <w:t>ratnih djelovanja</w:t>
      </w:r>
    </w:p>
    <w:p w14:paraId="12462C50" w14:textId="77777777" w:rsidR="003D2682" w:rsidRPr="0000111A" w:rsidRDefault="003D2682">
      <w:pPr>
        <w:numPr>
          <w:ilvl w:val="0"/>
          <w:numId w:val="112"/>
        </w:numPr>
        <w:suppressAutoHyphens/>
        <w:autoSpaceDN w:val="0"/>
        <w:spacing w:after="0"/>
        <w:textAlignment w:val="baseline"/>
      </w:pPr>
      <w:r w:rsidRPr="0000111A">
        <w:t>terorizma (diverzija, sabotaža)</w:t>
      </w:r>
    </w:p>
    <w:p w14:paraId="291EB24F" w14:textId="77777777" w:rsidR="003D2682" w:rsidRPr="0000111A" w:rsidRDefault="003D2682" w:rsidP="003D2682">
      <w:pPr>
        <w:suppressAutoHyphens/>
        <w:autoSpaceDN w:val="0"/>
        <w:spacing w:after="0"/>
        <w:ind w:left="1080"/>
        <w:textAlignment w:val="baseline"/>
      </w:pPr>
    </w:p>
    <w:p w14:paraId="19AB51D9" w14:textId="77777777" w:rsidR="003D2682" w:rsidRPr="0000111A" w:rsidRDefault="003D2682" w:rsidP="003D2682">
      <w:pPr>
        <w:spacing w:after="0"/>
      </w:pPr>
      <w:r w:rsidRPr="0000111A">
        <w:t>Nekontrolirana ispuštanja opasnih tvari i njihovih para u okoliš uslijed havarije na objektima moguća je:</w:t>
      </w:r>
    </w:p>
    <w:p w14:paraId="5C6FC0CE" w14:textId="77777777" w:rsidR="003D2682" w:rsidRPr="0000111A" w:rsidRDefault="003D2682">
      <w:pPr>
        <w:numPr>
          <w:ilvl w:val="0"/>
          <w:numId w:val="113"/>
        </w:numPr>
        <w:suppressAutoHyphens/>
        <w:autoSpaceDN w:val="0"/>
        <w:spacing w:after="0"/>
        <w:textAlignment w:val="baseline"/>
      </w:pPr>
      <w:r w:rsidRPr="0000111A">
        <w:t>uslijed dotrajalosti podzemne ili nadzemne opreme</w:t>
      </w:r>
    </w:p>
    <w:p w14:paraId="464489E9" w14:textId="77777777" w:rsidR="003D2682" w:rsidRPr="0000111A" w:rsidRDefault="003D2682">
      <w:pPr>
        <w:numPr>
          <w:ilvl w:val="0"/>
          <w:numId w:val="113"/>
        </w:numPr>
        <w:suppressAutoHyphens/>
        <w:autoSpaceDN w:val="0"/>
        <w:spacing w:after="0"/>
        <w:textAlignment w:val="baseline"/>
      </w:pPr>
      <w:r w:rsidRPr="0000111A">
        <w:t>korozije cjevovoda</w:t>
      </w:r>
    </w:p>
    <w:p w14:paraId="4E6B78C6" w14:textId="77777777" w:rsidR="003D2682" w:rsidRPr="0000111A" w:rsidRDefault="003D2682">
      <w:pPr>
        <w:numPr>
          <w:ilvl w:val="0"/>
          <w:numId w:val="113"/>
        </w:numPr>
        <w:suppressAutoHyphens/>
        <w:autoSpaceDN w:val="0"/>
        <w:spacing w:after="0"/>
        <w:textAlignment w:val="baseline"/>
      </w:pPr>
      <w:r w:rsidRPr="0000111A">
        <w:t>uslijed oštećenja podzemne ili nadzemne opreme prouzročenog od strane drugih fizičkih osoba</w:t>
      </w:r>
    </w:p>
    <w:p w14:paraId="0C052890" w14:textId="77777777" w:rsidR="003D2682" w:rsidRPr="0000111A" w:rsidRDefault="003D2682">
      <w:pPr>
        <w:numPr>
          <w:ilvl w:val="0"/>
          <w:numId w:val="113"/>
        </w:numPr>
        <w:suppressAutoHyphens/>
        <w:autoSpaceDN w:val="0"/>
        <w:spacing w:after="0"/>
        <w:textAlignment w:val="baseline"/>
      </w:pPr>
      <w:r w:rsidRPr="0000111A">
        <w:t>uslijed oštećenja podzemne i nadzemne opreme prilikom radova na instalacijama</w:t>
      </w:r>
    </w:p>
    <w:p w14:paraId="3CF1CD9E" w14:textId="77777777" w:rsidR="003D2682" w:rsidRPr="0000111A" w:rsidRDefault="003D2682">
      <w:pPr>
        <w:numPr>
          <w:ilvl w:val="0"/>
          <w:numId w:val="113"/>
        </w:numPr>
        <w:suppressAutoHyphens/>
        <w:autoSpaceDN w:val="0"/>
        <w:spacing w:after="0"/>
        <w:textAlignment w:val="baseline"/>
      </w:pPr>
      <w:r w:rsidRPr="0000111A">
        <w:t>uslijed oštećenja podzemne i nadzemne opreme prouzročenog elementarnom nepogodom</w:t>
      </w:r>
    </w:p>
    <w:p w14:paraId="2369EDCF" w14:textId="77777777" w:rsidR="003D2682" w:rsidRPr="0000111A" w:rsidRDefault="003D2682">
      <w:pPr>
        <w:numPr>
          <w:ilvl w:val="0"/>
          <w:numId w:val="113"/>
        </w:numPr>
        <w:suppressAutoHyphens/>
        <w:autoSpaceDN w:val="0"/>
        <w:spacing w:after="0"/>
        <w:textAlignment w:val="baseline"/>
      </w:pPr>
      <w:r w:rsidRPr="0000111A">
        <w:t>uslijed tehnološkog ekscesa tijekom rada postrojenja</w:t>
      </w:r>
    </w:p>
    <w:p w14:paraId="31D4D5A6" w14:textId="77777777" w:rsidR="003D2682" w:rsidRPr="0000111A" w:rsidRDefault="003D2682" w:rsidP="003D2682">
      <w:pPr>
        <w:suppressAutoHyphens/>
        <w:autoSpaceDN w:val="0"/>
        <w:spacing w:after="0"/>
        <w:ind w:left="1080"/>
        <w:textAlignment w:val="baseline"/>
      </w:pPr>
    </w:p>
    <w:p w14:paraId="4D1504AA" w14:textId="77777777" w:rsidR="003D2682" w:rsidRPr="0000111A" w:rsidRDefault="003D2682" w:rsidP="003D2682">
      <w:pPr>
        <w:spacing w:after="0"/>
      </w:pPr>
      <w:r w:rsidRPr="0000111A">
        <w:t>Zbog specifične djelatnosti opasnosti i uzroci nastanka opasnosti, a u svezi rukovanja, držanja i korištenja opasnih tvari bile bi također:</w:t>
      </w:r>
    </w:p>
    <w:p w14:paraId="3A60D2E9" w14:textId="77777777" w:rsidR="003D2682" w:rsidRPr="0000111A" w:rsidRDefault="003D2682">
      <w:pPr>
        <w:numPr>
          <w:ilvl w:val="0"/>
          <w:numId w:val="114"/>
        </w:numPr>
        <w:suppressAutoHyphens/>
        <w:autoSpaceDN w:val="0"/>
        <w:spacing w:after="0"/>
        <w:textAlignment w:val="baseline"/>
      </w:pPr>
      <w:r w:rsidRPr="0000111A">
        <w:t>neispravnost vozila za prijevoz opasnih tvari</w:t>
      </w:r>
    </w:p>
    <w:p w14:paraId="2F8816BA" w14:textId="77777777" w:rsidR="003D2682" w:rsidRPr="0000111A" w:rsidRDefault="003D2682">
      <w:pPr>
        <w:numPr>
          <w:ilvl w:val="0"/>
          <w:numId w:val="114"/>
        </w:numPr>
        <w:suppressAutoHyphens/>
        <w:autoSpaceDN w:val="0"/>
        <w:spacing w:after="0"/>
        <w:textAlignment w:val="baseline"/>
      </w:pPr>
      <w:r w:rsidRPr="0000111A">
        <w:t>nepažnja radnika prilikom pretakanja iz autocisterne u spremnik</w:t>
      </w:r>
    </w:p>
    <w:p w14:paraId="12DCAE7F" w14:textId="77777777" w:rsidR="003D2682" w:rsidRPr="0000111A" w:rsidRDefault="003D2682">
      <w:pPr>
        <w:numPr>
          <w:ilvl w:val="0"/>
          <w:numId w:val="114"/>
        </w:numPr>
        <w:suppressAutoHyphens/>
        <w:autoSpaceDN w:val="0"/>
        <w:spacing w:after="0"/>
        <w:textAlignment w:val="baseline"/>
      </w:pPr>
      <w:r w:rsidRPr="0000111A">
        <w:lastRenderedPageBreak/>
        <w:t>nedovoljna obučenost radnika za rad sa zapaljivim i opasnim tvarima, kao i za primjenu odgovarajućih postupaka u slučaju nastanka akcidentne situacije</w:t>
      </w:r>
    </w:p>
    <w:p w14:paraId="20FA3C03" w14:textId="55E080D7" w:rsidR="00372156" w:rsidRPr="0000111A" w:rsidRDefault="00372156" w:rsidP="00372156">
      <w:pPr>
        <w:spacing w:after="0"/>
        <w:rPr>
          <w:rFonts w:ascii="Calibri" w:hAnsi="Calibri" w:cs="Calibri"/>
          <w:szCs w:val="24"/>
        </w:rPr>
      </w:pPr>
      <w:r w:rsidRPr="0000111A">
        <w:rPr>
          <w:rFonts w:ascii="Calibri" w:hAnsi="Calibri" w:cs="Calibri"/>
          <w:szCs w:val="24"/>
        </w:rPr>
        <w:t xml:space="preserve">Neispravnost vozila za prijevoz opasnih tvari može se ogledati u sljedećem: </w:t>
      </w:r>
    </w:p>
    <w:p w14:paraId="3208FF5C" w14:textId="4097A865" w:rsidR="00372156" w:rsidRPr="008125C7" w:rsidRDefault="00372156">
      <w:pPr>
        <w:pStyle w:val="Odlomakpopisa"/>
        <w:numPr>
          <w:ilvl w:val="0"/>
          <w:numId w:val="125"/>
        </w:numPr>
        <w:spacing w:after="0"/>
        <w:ind w:left="1134"/>
        <w:jc w:val="both"/>
        <w:rPr>
          <w:rFonts w:ascii="Calibri" w:hAnsi="Calibri" w:cs="Calibri"/>
          <w:sz w:val="24"/>
          <w:szCs w:val="24"/>
          <w:lang w:val="de-DE"/>
        </w:rPr>
      </w:pPr>
      <w:r w:rsidRPr="008125C7">
        <w:rPr>
          <w:rFonts w:ascii="Calibri" w:hAnsi="Calibri" w:cs="Calibri"/>
          <w:sz w:val="24"/>
          <w:szCs w:val="24"/>
          <w:lang w:val="de-DE"/>
        </w:rPr>
        <w:t>propuštanje plašta spremnika auto cisterne,</w:t>
      </w:r>
    </w:p>
    <w:p w14:paraId="1523F805" w14:textId="3B7BA77E" w:rsidR="00372156" w:rsidRPr="0000111A" w:rsidRDefault="00372156">
      <w:pPr>
        <w:pStyle w:val="Odlomakpopisa"/>
        <w:numPr>
          <w:ilvl w:val="0"/>
          <w:numId w:val="125"/>
        </w:numPr>
        <w:spacing w:after="0"/>
        <w:ind w:left="1134"/>
        <w:jc w:val="both"/>
        <w:rPr>
          <w:rFonts w:ascii="Calibri" w:hAnsi="Calibri" w:cs="Calibri"/>
          <w:sz w:val="24"/>
          <w:szCs w:val="24"/>
        </w:rPr>
      </w:pPr>
      <w:r w:rsidRPr="0000111A">
        <w:rPr>
          <w:rFonts w:ascii="Calibri" w:hAnsi="Calibri" w:cs="Calibri"/>
          <w:sz w:val="24"/>
          <w:szCs w:val="24"/>
        </w:rPr>
        <w:t>propuštanje cijevi i ventila,</w:t>
      </w:r>
    </w:p>
    <w:p w14:paraId="11D555FB" w14:textId="4C978F28" w:rsidR="00372156" w:rsidRPr="0000111A" w:rsidRDefault="00372156">
      <w:pPr>
        <w:pStyle w:val="Odlomakpopisa"/>
        <w:numPr>
          <w:ilvl w:val="0"/>
          <w:numId w:val="125"/>
        </w:numPr>
        <w:spacing w:after="0"/>
        <w:ind w:left="1134"/>
        <w:jc w:val="both"/>
        <w:rPr>
          <w:rFonts w:ascii="Calibri" w:hAnsi="Calibri" w:cs="Calibri"/>
          <w:sz w:val="24"/>
          <w:szCs w:val="24"/>
        </w:rPr>
      </w:pPr>
      <w:r w:rsidRPr="0000111A">
        <w:rPr>
          <w:rFonts w:ascii="Calibri" w:hAnsi="Calibri" w:cs="Calibri"/>
          <w:sz w:val="24"/>
          <w:szCs w:val="24"/>
        </w:rPr>
        <w:t>loša uzemljenost prilikom pretakanja,</w:t>
      </w:r>
    </w:p>
    <w:p w14:paraId="6D5BD33C" w14:textId="28E34B88" w:rsidR="00372156" w:rsidRPr="0000111A" w:rsidRDefault="00372156">
      <w:pPr>
        <w:pStyle w:val="Odlomakpopisa"/>
        <w:numPr>
          <w:ilvl w:val="0"/>
          <w:numId w:val="125"/>
        </w:numPr>
        <w:spacing w:after="0"/>
        <w:ind w:left="1134"/>
        <w:jc w:val="both"/>
        <w:rPr>
          <w:rFonts w:ascii="Calibri" w:hAnsi="Calibri" w:cs="Calibri"/>
          <w:sz w:val="24"/>
          <w:szCs w:val="24"/>
        </w:rPr>
      </w:pPr>
      <w:r w:rsidRPr="0000111A">
        <w:rPr>
          <w:rFonts w:ascii="Calibri" w:hAnsi="Calibri" w:cs="Calibri"/>
          <w:sz w:val="24"/>
          <w:szCs w:val="24"/>
        </w:rPr>
        <w:t>neispravnost sustava upravljanja vozilom – preokretanje cisterne,</w:t>
      </w:r>
    </w:p>
    <w:p w14:paraId="32D55C46" w14:textId="6B605DD6" w:rsidR="00372156" w:rsidRPr="008125C7" w:rsidRDefault="00372156">
      <w:pPr>
        <w:pStyle w:val="Odlomakpopisa"/>
        <w:numPr>
          <w:ilvl w:val="0"/>
          <w:numId w:val="125"/>
        </w:numPr>
        <w:spacing w:after="0"/>
        <w:ind w:left="1134"/>
        <w:jc w:val="both"/>
        <w:rPr>
          <w:rFonts w:ascii="Calibri" w:hAnsi="Calibri" w:cs="Calibri"/>
          <w:sz w:val="24"/>
          <w:szCs w:val="24"/>
          <w:lang w:val="de-DE"/>
        </w:rPr>
      </w:pPr>
      <w:r w:rsidRPr="008125C7">
        <w:rPr>
          <w:rFonts w:ascii="Calibri" w:hAnsi="Calibri" w:cs="Calibri"/>
          <w:sz w:val="24"/>
          <w:szCs w:val="24"/>
          <w:lang w:val="de-DE"/>
        </w:rPr>
        <w:t xml:space="preserve">neispravnost ostale prateće opreme cisterne. </w:t>
      </w:r>
    </w:p>
    <w:p w14:paraId="6AFCC297" w14:textId="77777777" w:rsidR="00372156" w:rsidRPr="008125C7" w:rsidRDefault="00372156" w:rsidP="00372156">
      <w:pPr>
        <w:pStyle w:val="Odlomakpopisa"/>
        <w:spacing w:after="0"/>
        <w:rPr>
          <w:lang w:val="de-DE"/>
        </w:rPr>
      </w:pPr>
    </w:p>
    <w:p w14:paraId="3A24DA54" w14:textId="242B020C" w:rsidR="003D2682" w:rsidRPr="0000111A" w:rsidRDefault="003D2682" w:rsidP="003D2682">
      <w:pPr>
        <w:spacing w:after="0"/>
      </w:pPr>
      <w:r w:rsidRPr="0000111A">
        <w:t>Neispravnost spremnika moguća je zbog:</w:t>
      </w:r>
    </w:p>
    <w:p w14:paraId="32D89086" w14:textId="77777777" w:rsidR="003D2682" w:rsidRPr="0000111A" w:rsidRDefault="003D2682">
      <w:pPr>
        <w:numPr>
          <w:ilvl w:val="0"/>
          <w:numId w:val="115"/>
        </w:numPr>
        <w:suppressAutoHyphens/>
        <w:autoSpaceDN w:val="0"/>
        <w:spacing w:after="0"/>
        <w:textAlignment w:val="baseline"/>
      </w:pPr>
      <w:r w:rsidRPr="0000111A">
        <w:t>propuštanje plašta spremnika</w:t>
      </w:r>
    </w:p>
    <w:p w14:paraId="392D2D83" w14:textId="77777777" w:rsidR="003D2682" w:rsidRPr="0000111A" w:rsidRDefault="003D2682">
      <w:pPr>
        <w:numPr>
          <w:ilvl w:val="0"/>
          <w:numId w:val="115"/>
        </w:numPr>
        <w:suppressAutoHyphens/>
        <w:autoSpaceDN w:val="0"/>
        <w:spacing w:after="0"/>
        <w:textAlignment w:val="baseline"/>
      </w:pPr>
      <w:r w:rsidRPr="0000111A">
        <w:t>neispravnosti prateće opreme spremnika, električne opreme, sigurnosni ventili, odušci i sl.</w:t>
      </w:r>
    </w:p>
    <w:p w14:paraId="1537C359" w14:textId="77777777" w:rsidR="003D2682" w:rsidRPr="0000111A" w:rsidRDefault="003D2682" w:rsidP="003D2682">
      <w:pPr>
        <w:suppressAutoHyphens/>
        <w:autoSpaceDN w:val="0"/>
        <w:spacing w:after="0"/>
        <w:ind w:left="1080"/>
        <w:textAlignment w:val="baseline"/>
      </w:pPr>
    </w:p>
    <w:p w14:paraId="174DEF1F" w14:textId="77777777" w:rsidR="003D2682" w:rsidRPr="0000111A" w:rsidRDefault="003D2682" w:rsidP="003D2682">
      <w:pPr>
        <w:spacing w:after="0"/>
      </w:pPr>
      <w:r w:rsidRPr="0000111A">
        <w:t>Opasnosti prilikom pretakanja goriva u spremnik mogu se ogledati u:</w:t>
      </w:r>
    </w:p>
    <w:p w14:paraId="23DB3E2C" w14:textId="77777777" w:rsidR="003D2682" w:rsidRPr="0000111A" w:rsidRDefault="003D2682">
      <w:pPr>
        <w:numPr>
          <w:ilvl w:val="0"/>
          <w:numId w:val="116"/>
        </w:numPr>
        <w:suppressAutoHyphens/>
        <w:autoSpaceDN w:val="0"/>
        <w:spacing w:after="0"/>
        <w:textAlignment w:val="baseline"/>
      </w:pPr>
      <w:r w:rsidRPr="0000111A">
        <w:t>nepoduzimanju potrebnih preventivnih mjera na mjestu pretakanja</w:t>
      </w:r>
    </w:p>
    <w:p w14:paraId="2CECE385" w14:textId="77777777" w:rsidR="003D2682" w:rsidRPr="0000111A" w:rsidRDefault="003D2682">
      <w:pPr>
        <w:numPr>
          <w:ilvl w:val="0"/>
          <w:numId w:val="116"/>
        </w:numPr>
        <w:suppressAutoHyphens/>
        <w:autoSpaceDN w:val="0"/>
        <w:spacing w:after="0"/>
        <w:textAlignment w:val="baseline"/>
      </w:pPr>
      <w:r w:rsidRPr="0000111A">
        <w:t>neprikladnom skladištenju opasnih tvari</w:t>
      </w:r>
    </w:p>
    <w:p w14:paraId="16E12E60" w14:textId="77777777" w:rsidR="003D2682" w:rsidRPr="0000111A" w:rsidRDefault="003D2682">
      <w:pPr>
        <w:numPr>
          <w:ilvl w:val="0"/>
          <w:numId w:val="116"/>
        </w:numPr>
        <w:suppressAutoHyphens/>
        <w:autoSpaceDN w:val="0"/>
        <w:spacing w:after="0"/>
        <w:textAlignment w:val="baseline"/>
      </w:pPr>
      <w:r w:rsidRPr="0000111A">
        <w:t>neprikladnim postupcima radnika prilikom pretakanja (pušenje, žurba i sl.)</w:t>
      </w:r>
    </w:p>
    <w:p w14:paraId="57BCD02C" w14:textId="77777777" w:rsidR="003D2682" w:rsidRPr="0000111A" w:rsidRDefault="003D2682">
      <w:pPr>
        <w:numPr>
          <w:ilvl w:val="0"/>
          <w:numId w:val="116"/>
        </w:numPr>
        <w:suppressAutoHyphens/>
        <w:autoSpaceDN w:val="0"/>
        <w:spacing w:after="0"/>
        <w:textAlignment w:val="baseline"/>
      </w:pPr>
      <w:r w:rsidRPr="0000111A">
        <w:t>neodržavanje opreme za gašenje eventualno nastalog požara</w:t>
      </w:r>
    </w:p>
    <w:p w14:paraId="018B03C7" w14:textId="77777777" w:rsidR="003D2682" w:rsidRPr="0000111A" w:rsidRDefault="003D2682">
      <w:pPr>
        <w:numPr>
          <w:ilvl w:val="0"/>
          <w:numId w:val="116"/>
        </w:numPr>
        <w:suppressAutoHyphens/>
        <w:autoSpaceDN w:val="0"/>
        <w:spacing w:after="0"/>
        <w:textAlignment w:val="baseline"/>
      </w:pPr>
      <w:r w:rsidRPr="0000111A">
        <w:t>ostavljanju cisterne bez nadzora</w:t>
      </w:r>
    </w:p>
    <w:p w14:paraId="4D1C89F6" w14:textId="77777777" w:rsidR="003D2682" w:rsidRPr="0000111A" w:rsidRDefault="003D2682">
      <w:pPr>
        <w:numPr>
          <w:ilvl w:val="0"/>
          <w:numId w:val="116"/>
        </w:numPr>
        <w:suppressAutoHyphens/>
        <w:autoSpaceDN w:val="0"/>
        <w:spacing w:after="0"/>
        <w:textAlignment w:val="baseline"/>
      </w:pPr>
      <w:r w:rsidRPr="0000111A">
        <w:t>dozvoljavanju pristupa neovlaštenim osobama</w:t>
      </w:r>
    </w:p>
    <w:p w14:paraId="5AE583B3" w14:textId="77777777" w:rsidR="003D2682" w:rsidRPr="0000111A" w:rsidRDefault="003D2682">
      <w:pPr>
        <w:numPr>
          <w:ilvl w:val="0"/>
          <w:numId w:val="116"/>
        </w:numPr>
        <w:suppressAutoHyphens/>
        <w:autoSpaceDN w:val="0"/>
        <w:spacing w:after="0"/>
        <w:textAlignment w:val="baseline"/>
      </w:pPr>
      <w:r w:rsidRPr="0000111A">
        <w:t>vršenje pretakanje uz upaljen motor i bez postavljenih oznaka o vršenju pretakanja</w:t>
      </w:r>
    </w:p>
    <w:p w14:paraId="31FA4D75" w14:textId="77777777" w:rsidR="003D2682" w:rsidRPr="0000111A" w:rsidRDefault="003D2682">
      <w:pPr>
        <w:numPr>
          <w:ilvl w:val="0"/>
          <w:numId w:val="116"/>
        </w:numPr>
        <w:suppressAutoHyphens/>
        <w:autoSpaceDN w:val="0"/>
        <w:spacing w:after="0"/>
        <w:textAlignment w:val="baseline"/>
      </w:pPr>
      <w:r w:rsidRPr="0000111A">
        <w:t>vršenju pretakanja u lošim vremenskim uvjetima</w:t>
      </w:r>
    </w:p>
    <w:p w14:paraId="6A7A5CC4" w14:textId="77777777" w:rsidR="003D2682" w:rsidRPr="0000111A" w:rsidRDefault="003D2682">
      <w:pPr>
        <w:numPr>
          <w:ilvl w:val="0"/>
          <w:numId w:val="116"/>
        </w:numPr>
        <w:suppressAutoHyphens/>
        <w:autoSpaceDN w:val="0"/>
        <w:spacing w:after="0"/>
        <w:textAlignment w:val="baseline"/>
      </w:pPr>
      <w:r w:rsidRPr="0000111A">
        <w:t>nošenju odjeće koja stvara statički elektricitet</w:t>
      </w:r>
    </w:p>
    <w:p w14:paraId="7345AE2E" w14:textId="77777777" w:rsidR="003D2682" w:rsidRPr="0000111A" w:rsidRDefault="003D2682" w:rsidP="003D2682">
      <w:pPr>
        <w:spacing w:after="0"/>
      </w:pPr>
    </w:p>
    <w:p w14:paraId="533818E4" w14:textId="77777777" w:rsidR="003D2682" w:rsidRPr="0000111A" w:rsidRDefault="003D2682" w:rsidP="003D2682">
      <w:pPr>
        <w:spacing w:after="0"/>
      </w:pPr>
      <w:r w:rsidRPr="0000111A">
        <w:t>Uzroci ovih opasnosti mogu biti sljedeći:</w:t>
      </w:r>
    </w:p>
    <w:p w14:paraId="2A1FB82C" w14:textId="77777777" w:rsidR="003D2682" w:rsidRPr="0000111A" w:rsidRDefault="003D2682">
      <w:pPr>
        <w:numPr>
          <w:ilvl w:val="0"/>
          <w:numId w:val="117"/>
        </w:numPr>
        <w:suppressAutoHyphens/>
        <w:autoSpaceDN w:val="0"/>
        <w:spacing w:after="0"/>
        <w:textAlignment w:val="baseline"/>
      </w:pPr>
      <w:r w:rsidRPr="0000111A">
        <w:t>nezainteresiranost i nemotiviranost radnika za provedbom mjera sigurnosti</w:t>
      </w:r>
    </w:p>
    <w:p w14:paraId="1DE9458E" w14:textId="77777777" w:rsidR="003D2682" w:rsidRPr="0000111A" w:rsidRDefault="003D2682">
      <w:pPr>
        <w:numPr>
          <w:ilvl w:val="0"/>
          <w:numId w:val="117"/>
        </w:numPr>
        <w:suppressAutoHyphens/>
        <w:autoSpaceDN w:val="0"/>
        <w:spacing w:after="0"/>
        <w:textAlignment w:val="baseline"/>
      </w:pPr>
      <w:r w:rsidRPr="0000111A">
        <w:t>konzumiranje alkohola tijekom radnog vremena</w:t>
      </w:r>
    </w:p>
    <w:p w14:paraId="191E1CB3" w14:textId="77777777" w:rsidR="003D2682" w:rsidRPr="0000111A" w:rsidRDefault="003D2682">
      <w:pPr>
        <w:numPr>
          <w:ilvl w:val="0"/>
          <w:numId w:val="117"/>
        </w:numPr>
        <w:suppressAutoHyphens/>
        <w:autoSpaceDN w:val="0"/>
        <w:spacing w:after="0"/>
        <w:textAlignment w:val="baseline"/>
      </w:pPr>
      <w:r w:rsidRPr="0000111A">
        <w:t>rad neosposobljenih radnika na radnim mjestima gdje su potrebna stručna usavršavanja uslijed izloženosti povećanim rizicima po život i zdravlje od opasnih tvari</w:t>
      </w:r>
    </w:p>
    <w:p w14:paraId="333FB6C6" w14:textId="7F3F9327" w:rsidR="003D2682" w:rsidRPr="0000111A" w:rsidRDefault="003D2682">
      <w:pPr>
        <w:numPr>
          <w:ilvl w:val="0"/>
          <w:numId w:val="117"/>
        </w:numPr>
        <w:suppressAutoHyphens/>
        <w:autoSpaceDN w:val="0"/>
        <w:spacing w:after="0"/>
        <w:textAlignment w:val="baseline"/>
      </w:pPr>
      <w:r w:rsidRPr="0000111A">
        <w:t>ne uklanjanje eventualno prosutih malih količina goriva bez provođenja mjera za uklanjanje istih</w:t>
      </w:r>
    </w:p>
    <w:p w14:paraId="44FD4225" w14:textId="42DF4C66" w:rsidR="00CB757F" w:rsidRPr="0000111A" w:rsidRDefault="00CB757F" w:rsidP="00CB757F">
      <w:pPr>
        <w:suppressAutoHyphens/>
        <w:autoSpaceDN w:val="0"/>
        <w:spacing w:after="0"/>
        <w:textAlignment w:val="baseline"/>
      </w:pPr>
    </w:p>
    <w:p w14:paraId="0B82BF6C" w14:textId="190A745F" w:rsidR="00CB757F" w:rsidRPr="0000111A" w:rsidRDefault="00CB757F" w:rsidP="00CB757F">
      <w:pPr>
        <w:suppressAutoHyphens/>
        <w:autoSpaceDN w:val="0"/>
        <w:spacing w:after="0"/>
        <w:textAlignment w:val="baseline"/>
      </w:pPr>
      <w:r w:rsidRPr="0000111A">
        <w:t xml:space="preserve">Ove opasnosti prisutne su u zanemarivom obimu na lokaciji. </w:t>
      </w:r>
    </w:p>
    <w:p w14:paraId="411F1E41" w14:textId="77777777" w:rsidR="00CB757F" w:rsidRPr="0000111A" w:rsidRDefault="00CB757F" w:rsidP="00CB757F">
      <w:pPr>
        <w:suppressAutoHyphens/>
        <w:autoSpaceDN w:val="0"/>
        <w:spacing w:after="0"/>
        <w:textAlignment w:val="baseline"/>
      </w:pPr>
    </w:p>
    <w:p w14:paraId="476EB28A" w14:textId="77777777" w:rsidR="00CB757F" w:rsidRPr="0000111A" w:rsidRDefault="00CB757F" w:rsidP="00CB757F">
      <w:pPr>
        <w:suppressAutoHyphens/>
        <w:autoSpaceDN w:val="0"/>
        <w:spacing w:after="0"/>
        <w:textAlignment w:val="baseline"/>
      </w:pPr>
      <w:r w:rsidRPr="0000111A">
        <w:t>Opasnost od naleta vozila u autocisternu prilikom istakanja goriva vrlo je mala jer je prometni trak u kojem se nalazi autocisterna zatvoren za promet ostalih vozila.</w:t>
      </w:r>
    </w:p>
    <w:p w14:paraId="0AB9A795" w14:textId="61D870DD" w:rsidR="00CB757F" w:rsidRPr="0000111A" w:rsidRDefault="00CB757F" w:rsidP="00CB757F">
      <w:pPr>
        <w:suppressAutoHyphens/>
        <w:autoSpaceDN w:val="0"/>
        <w:spacing w:after="0"/>
        <w:textAlignment w:val="baseline"/>
      </w:pPr>
      <w:r w:rsidRPr="0000111A">
        <w:t xml:space="preserve"> </w:t>
      </w:r>
    </w:p>
    <w:p w14:paraId="23110ADF" w14:textId="620FF3D7" w:rsidR="00CB757F" w:rsidRPr="0000111A" w:rsidRDefault="00CB757F" w:rsidP="00CB757F">
      <w:pPr>
        <w:suppressAutoHyphens/>
        <w:autoSpaceDN w:val="0"/>
        <w:spacing w:after="0"/>
        <w:textAlignment w:val="baseline"/>
      </w:pPr>
      <w:r w:rsidRPr="0000111A">
        <w:lastRenderedPageBreak/>
        <w:t xml:space="preserve">Opasnosti nastale djelovanjem prirodnih nepogoda malo su vjerojatne jer se poduzimaju preventivne mjere prilikom postavljanja spremnika, a koje su propisane zakonskim propisima. </w:t>
      </w:r>
    </w:p>
    <w:p w14:paraId="2E53A92A" w14:textId="77777777" w:rsidR="003D2682" w:rsidRPr="0000111A" w:rsidRDefault="003D2682" w:rsidP="003D2682">
      <w:pPr>
        <w:suppressAutoHyphens/>
        <w:autoSpaceDN w:val="0"/>
        <w:spacing w:after="0"/>
        <w:ind w:left="1080"/>
        <w:textAlignment w:val="baseline"/>
      </w:pPr>
    </w:p>
    <w:p w14:paraId="5A8D84ED" w14:textId="77777777" w:rsidR="003D2682" w:rsidRPr="0000111A" w:rsidRDefault="003D2682" w:rsidP="00CC1A29">
      <w:pPr>
        <w:spacing w:after="0"/>
        <w:rPr>
          <w:bCs/>
          <w:szCs w:val="24"/>
        </w:rPr>
      </w:pPr>
      <w:r w:rsidRPr="0000111A">
        <w:rPr>
          <w:bCs/>
          <w:szCs w:val="24"/>
        </w:rPr>
        <w:t>Opasnost od požara i eksplozije:</w:t>
      </w:r>
    </w:p>
    <w:p w14:paraId="02315BAE" w14:textId="77777777" w:rsidR="003D2682" w:rsidRPr="008125C7" w:rsidRDefault="003D2682">
      <w:pPr>
        <w:pStyle w:val="Odlomakpopisa"/>
        <w:numPr>
          <w:ilvl w:val="0"/>
          <w:numId w:val="122"/>
        </w:numPr>
        <w:suppressAutoHyphens/>
        <w:autoSpaceDN w:val="0"/>
        <w:spacing w:after="0"/>
        <w:ind w:left="1134" w:hanging="357"/>
        <w:jc w:val="both"/>
        <w:textAlignment w:val="baseline"/>
        <w:rPr>
          <w:sz w:val="24"/>
          <w:szCs w:val="24"/>
          <w:lang w:val="hr-HR"/>
        </w:rPr>
      </w:pPr>
      <w:r w:rsidRPr="008125C7">
        <w:rPr>
          <w:sz w:val="24"/>
          <w:szCs w:val="24"/>
          <w:lang w:val="hr-HR"/>
        </w:rPr>
        <w:t>uslijed ispuštanja benzinskih ili dieselskih para iz spremnika ili cjevovoda do opasnosti od požara i eksplozije može doći zbog:</w:t>
      </w:r>
    </w:p>
    <w:p w14:paraId="3A96E50C" w14:textId="77777777" w:rsidR="003D2682" w:rsidRPr="0000111A" w:rsidRDefault="003D2682">
      <w:pPr>
        <w:numPr>
          <w:ilvl w:val="1"/>
          <w:numId w:val="123"/>
        </w:numPr>
        <w:suppressAutoHyphens/>
        <w:autoSpaceDN w:val="0"/>
        <w:spacing w:after="0"/>
        <w:ind w:left="1560"/>
        <w:textAlignment w:val="baseline"/>
        <w:rPr>
          <w:szCs w:val="24"/>
        </w:rPr>
      </w:pPr>
      <w:r w:rsidRPr="0000111A">
        <w:rPr>
          <w:szCs w:val="24"/>
        </w:rPr>
        <w:t>vatre iz otvorenih ložišta</w:t>
      </w:r>
    </w:p>
    <w:p w14:paraId="49DDD819" w14:textId="77777777" w:rsidR="003D2682" w:rsidRPr="0000111A" w:rsidRDefault="003D2682">
      <w:pPr>
        <w:numPr>
          <w:ilvl w:val="1"/>
          <w:numId w:val="123"/>
        </w:numPr>
        <w:suppressAutoHyphens/>
        <w:autoSpaceDN w:val="0"/>
        <w:spacing w:after="0"/>
        <w:ind w:left="1560"/>
        <w:textAlignment w:val="baseline"/>
        <w:rPr>
          <w:szCs w:val="24"/>
        </w:rPr>
      </w:pPr>
      <w:r w:rsidRPr="0000111A">
        <w:rPr>
          <w:szCs w:val="24"/>
        </w:rPr>
        <w:t>unošenja otvorenog plamena u prostor prodaje</w:t>
      </w:r>
    </w:p>
    <w:p w14:paraId="5EB826A6" w14:textId="77777777" w:rsidR="003D2682" w:rsidRPr="0000111A" w:rsidRDefault="003D2682">
      <w:pPr>
        <w:numPr>
          <w:ilvl w:val="1"/>
          <w:numId w:val="123"/>
        </w:numPr>
        <w:suppressAutoHyphens/>
        <w:autoSpaceDN w:val="0"/>
        <w:spacing w:after="0"/>
        <w:ind w:left="1560"/>
        <w:textAlignment w:val="baseline"/>
        <w:rPr>
          <w:szCs w:val="24"/>
        </w:rPr>
      </w:pPr>
      <w:r w:rsidRPr="0000111A">
        <w:rPr>
          <w:szCs w:val="24"/>
        </w:rPr>
        <w:t>iskre u električnim uređajima na objektima</w:t>
      </w:r>
    </w:p>
    <w:p w14:paraId="59AF99E7" w14:textId="77777777" w:rsidR="003D2682" w:rsidRPr="0000111A" w:rsidRDefault="003D2682">
      <w:pPr>
        <w:numPr>
          <w:ilvl w:val="1"/>
          <w:numId w:val="123"/>
        </w:numPr>
        <w:suppressAutoHyphens/>
        <w:autoSpaceDN w:val="0"/>
        <w:spacing w:after="0"/>
        <w:ind w:left="1560"/>
        <w:textAlignment w:val="baseline"/>
        <w:rPr>
          <w:szCs w:val="24"/>
        </w:rPr>
      </w:pPr>
      <w:r w:rsidRPr="0000111A">
        <w:rPr>
          <w:szCs w:val="24"/>
        </w:rPr>
        <w:t>atmosferskog pražnjenja</w:t>
      </w:r>
    </w:p>
    <w:p w14:paraId="40B00677" w14:textId="77777777" w:rsidR="003D2682" w:rsidRPr="0000111A" w:rsidRDefault="003D2682">
      <w:pPr>
        <w:numPr>
          <w:ilvl w:val="1"/>
          <w:numId w:val="123"/>
        </w:numPr>
        <w:suppressAutoHyphens/>
        <w:autoSpaceDN w:val="0"/>
        <w:spacing w:after="0"/>
        <w:ind w:left="1560"/>
        <w:textAlignment w:val="baseline"/>
        <w:rPr>
          <w:szCs w:val="24"/>
        </w:rPr>
      </w:pPr>
      <w:r w:rsidRPr="0000111A">
        <w:rPr>
          <w:szCs w:val="24"/>
        </w:rPr>
        <w:t>statičkog naboja</w:t>
      </w:r>
    </w:p>
    <w:p w14:paraId="3BF4CB03" w14:textId="77777777" w:rsidR="003D2682" w:rsidRPr="0000111A" w:rsidRDefault="003D2682">
      <w:pPr>
        <w:numPr>
          <w:ilvl w:val="1"/>
          <w:numId w:val="123"/>
        </w:numPr>
        <w:suppressAutoHyphens/>
        <w:autoSpaceDN w:val="0"/>
        <w:spacing w:after="0"/>
        <w:ind w:left="1560"/>
        <w:textAlignment w:val="baseline"/>
        <w:rPr>
          <w:szCs w:val="24"/>
        </w:rPr>
      </w:pPr>
      <w:r w:rsidRPr="0000111A">
        <w:rPr>
          <w:szCs w:val="24"/>
        </w:rPr>
        <w:t>pušenja u prostorima gdje je to zabranjeno</w:t>
      </w:r>
    </w:p>
    <w:p w14:paraId="391D0C61" w14:textId="21F8DEAB" w:rsidR="003D2682" w:rsidRPr="0000111A" w:rsidRDefault="003D2682">
      <w:pPr>
        <w:numPr>
          <w:ilvl w:val="1"/>
          <w:numId w:val="123"/>
        </w:numPr>
        <w:suppressAutoHyphens/>
        <w:autoSpaceDN w:val="0"/>
        <w:spacing w:after="0"/>
        <w:ind w:left="1560"/>
        <w:textAlignment w:val="baseline"/>
        <w:rPr>
          <w:szCs w:val="24"/>
        </w:rPr>
      </w:pPr>
      <w:r w:rsidRPr="0000111A">
        <w:rPr>
          <w:szCs w:val="24"/>
        </w:rPr>
        <w:t>rada s alatom koji može iskriti</w:t>
      </w:r>
      <w:r w:rsidR="00CB757F" w:rsidRPr="0000111A">
        <w:rPr>
          <w:szCs w:val="24"/>
        </w:rPr>
        <w:t>.</w:t>
      </w:r>
    </w:p>
    <w:p w14:paraId="6383165E" w14:textId="77777777" w:rsidR="00CB757F" w:rsidRPr="0000111A" w:rsidRDefault="00CB757F" w:rsidP="00CB757F">
      <w:pPr>
        <w:suppressAutoHyphens/>
        <w:autoSpaceDN w:val="0"/>
        <w:spacing w:after="0"/>
        <w:ind w:left="1560"/>
        <w:textAlignment w:val="baseline"/>
        <w:rPr>
          <w:szCs w:val="24"/>
        </w:rPr>
      </w:pPr>
    </w:p>
    <w:p w14:paraId="2A70BA5C" w14:textId="67FEFBFC" w:rsidR="003D2682" w:rsidRPr="0000111A" w:rsidRDefault="00CB757F" w:rsidP="003D2682">
      <w:pPr>
        <w:suppressAutoHyphens/>
        <w:autoSpaceDN w:val="0"/>
        <w:spacing w:after="0"/>
        <w:textAlignment w:val="baseline"/>
      </w:pPr>
      <w:r w:rsidRPr="0000111A">
        <w:t xml:space="preserve">Za sprječavanje tih događaja poduzimaju se odgovarajuće preventivne mjere. </w:t>
      </w:r>
    </w:p>
    <w:p w14:paraId="3C15DC45" w14:textId="2DB02839" w:rsidR="000B4450" w:rsidRPr="0000111A" w:rsidRDefault="000B4450" w:rsidP="003D2682">
      <w:pPr>
        <w:suppressAutoHyphens/>
        <w:autoSpaceDN w:val="0"/>
        <w:spacing w:after="0"/>
        <w:textAlignment w:val="baseline"/>
      </w:pPr>
    </w:p>
    <w:p w14:paraId="5A03CE6C" w14:textId="459F5D70" w:rsidR="000B4450" w:rsidRPr="0000111A" w:rsidRDefault="000B4450" w:rsidP="000B4450">
      <w:pPr>
        <w:suppressAutoHyphens/>
        <w:autoSpaceDN w:val="0"/>
        <w:spacing w:after="0"/>
        <w:textAlignment w:val="baseline"/>
        <w:rPr>
          <w:szCs w:val="24"/>
        </w:rPr>
      </w:pPr>
      <w:r w:rsidRPr="0000111A">
        <w:rPr>
          <w:szCs w:val="24"/>
        </w:rPr>
        <w:t>Za područje MPM istaknute su sljedeće tehničko – tehnološke opasnosti:</w:t>
      </w:r>
    </w:p>
    <w:p w14:paraId="0DD079C4" w14:textId="1E0B44E8" w:rsidR="000B4450" w:rsidRPr="008125C7" w:rsidRDefault="000B4450">
      <w:pPr>
        <w:pStyle w:val="Odlomakpopisa"/>
        <w:numPr>
          <w:ilvl w:val="0"/>
          <w:numId w:val="122"/>
        </w:numPr>
        <w:suppressAutoHyphens/>
        <w:autoSpaceDN w:val="0"/>
        <w:spacing w:after="0"/>
        <w:ind w:left="1134"/>
        <w:textAlignment w:val="baseline"/>
        <w:rPr>
          <w:sz w:val="24"/>
          <w:szCs w:val="24"/>
          <w:lang w:val="hr-HR"/>
        </w:rPr>
      </w:pPr>
      <w:r w:rsidRPr="008125C7">
        <w:rPr>
          <w:sz w:val="24"/>
          <w:szCs w:val="24"/>
          <w:lang w:val="hr-HR"/>
        </w:rPr>
        <w:t>nekontrolirano manje izlijevanje goriva prilikom utakanja u vozila kupaca,</w:t>
      </w:r>
    </w:p>
    <w:p w14:paraId="315F374C" w14:textId="088F494C" w:rsidR="000B4450" w:rsidRPr="008125C7" w:rsidRDefault="000B4450">
      <w:pPr>
        <w:pStyle w:val="Odlomakpopisa"/>
        <w:numPr>
          <w:ilvl w:val="0"/>
          <w:numId w:val="122"/>
        </w:numPr>
        <w:suppressAutoHyphens/>
        <w:autoSpaceDN w:val="0"/>
        <w:spacing w:after="0"/>
        <w:ind w:left="1134"/>
        <w:textAlignment w:val="baseline"/>
        <w:rPr>
          <w:sz w:val="24"/>
          <w:szCs w:val="24"/>
          <w:lang w:val="de-DE"/>
        </w:rPr>
      </w:pPr>
      <w:r w:rsidRPr="008125C7">
        <w:rPr>
          <w:sz w:val="24"/>
          <w:szCs w:val="24"/>
          <w:lang w:val="de-DE"/>
        </w:rPr>
        <w:t xml:space="preserve">izlijevanja iz </w:t>
      </w:r>
      <w:r w:rsidR="00BA57DF" w:rsidRPr="008125C7">
        <w:rPr>
          <w:sz w:val="24"/>
          <w:szCs w:val="24"/>
          <w:lang w:val="de-DE"/>
        </w:rPr>
        <w:t>a</w:t>
      </w:r>
      <w:r w:rsidRPr="008125C7">
        <w:rPr>
          <w:sz w:val="24"/>
          <w:szCs w:val="24"/>
          <w:lang w:val="de-DE"/>
        </w:rPr>
        <w:t>utocisterne prilikom istakanja u podzemne spremnike,</w:t>
      </w:r>
    </w:p>
    <w:p w14:paraId="58617125" w14:textId="758ECDFB" w:rsidR="000B4450" w:rsidRPr="008125C7" w:rsidRDefault="000B4450">
      <w:pPr>
        <w:pStyle w:val="Odlomakpopisa"/>
        <w:numPr>
          <w:ilvl w:val="0"/>
          <w:numId w:val="122"/>
        </w:numPr>
        <w:suppressAutoHyphens/>
        <w:autoSpaceDN w:val="0"/>
        <w:spacing w:after="0"/>
        <w:ind w:left="1134"/>
        <w:textAlignment w:val="baseline"/>
        <w:rPr>
          <w:sz w:val="24"/>
          <w:szCs w:val="24"/>
          <w:lang w:val="de-DE"/>
        </w:rPr>
      </w:pPr>
      <w:r w:rsidRPr="008125C7">
        <w:rPr>
          <w:sz w:val="24"/>
          <w:szCs w:val="24"/>
          <w:lang w:val="de-DE"/>
        </w:rPr>
        <w:t>stvaranje zapaljivog i toksičnog ob</w:t>
      </w:r>
      <w:r w:rsidR="005D3CBE" w:rsidRPr="008125C7">
        <w:rPr>
          <w:sz w:val="24"/>
          <w:szCs w:val="24"/>
          <w:lang w:val="de-DE"/>
        </w:rPr>
        <w:t>laka</w:t>
      </w:r>
      <w:r w:rsidRPr="008125C7">
        <w:rPr>
          <w:sz w:val="24"/>
          <w:szCs w:val="24"/>
          <w:lang w:val="de-DE"/>
        </w:rPr>
        <w:t xml:space="preserve"> pare ugljikovodika,</w:t>
      </w:r>
    </w:p>
    <w:p w14:paraId="692FDFF7" w14:textId="136BF31D" w:rsidR="000B4450" w:rsidRPr="0000111A" w:rsidRDefault="000B4450">
      <w:pPr>
        <w:pStyle w:val="Odlomakpopisa"/>
        <w:numPr>
          <w:ilvl w:val="0"/>
          <w:numId w:val="122"/>
        </w:numPr>
        <w:suppressAutoHyphens/>
        <w:autoSpaceDN w:val="0"/>
        <w:spacing w:after="0"/>
        <w:ind w:left="1134"/>
        <w:textAlignment w:val="baseline"/>
        <w:rPr>
          <w:sz w:val="24"/>
          <w:szCs w:val="24"/>
        </w:rPr>
      </w:pPr>
      <w:r w:rsidRPr="0000111A">
        <w:rPr>
          <w:sz w:val="24"/>
          <w:szCs w:val="24"/>
        </w:rPr>
        <w:t>mogućnost požara i eksplozije,</w:t>
      </w:r>
    </w:p>
    <w:p w14:paraId="2F5A6359" w14:textId="6936312D" w:rsidR="000B4450" w:rsidRDefault="000B4450">
      <w:pPr>
        <w:pStyle w:val="Odlomakpopisa"/>
        <w:numPr>
          <w:ilvl w:val="0"/>
          <w:numId w:val="122"/>
        </w:numPr>
        <w:suppressAutoHyphens/>
        <w:autoSpaceDN w:val="0"/>
        <w:spacing w:after="0"/>
        <w:ind w:left="1134"/>
        <w:textAlignment w:val="baseline"/>
        <w:rPr>
          <w:sz w:val="24"/>
          <w:szCs w:val="24"/>
        </w:rPr>
      </w:pPr>
      <w:r w:rsidRPr="0000111A">
        <w:rPr>
          <w:sz w:val="24"/>
          <w:szCs w:val="24"/>
        </w:rPr>
        <w:t xml:space="preserve">izlijevanje iz cjevovoda i podzemnih spremnika s onečišćenjem tla i podzemnih voda. </w:t>
      </w:r>
    </w:p>
    <w:p w14:paraId="5F098B66" w14:textId="77777777" w:rsidR="0000111A" w:rsidRPr="0000111A" w:rsidRDefault="0000111A" w:rsidP="0000111A">
      <w:pPr>
        <w:pStyle w:val="Odlomakpopisa"/>
        <w:suppressAutoHyphens/>
        <w:autoSpaceDN w:val="0"/>
        <w:spacing w:after="0"/>
        <w:ind w:left="1134"/>
        <w:textAlignment w:val="baseline"/>
        <w:rPr>
          <w:sz w:val="24"/>
          <w:szCs w:val="24"/>
        </w:rPr>
      </w:pPr>
    </w:p>
    <w:p w14:paraId="41AA1C16" w14:textId="71234913" w:rsidR="003D2682" w:rsidRPr="0000111A" w:rsidRDefault="003D2682" w:rsidP="003D2682">
      <w:pPr>
        <w:pStyle w:val="Naslov4"/>
        <w:spacing w:before="0"/>
      </w:pPr>
      <w:bookmarkStart w:id="1128" w:name="_Toc510774844"/>
      <w:bookmarkStart w:id="1129" w:name="_Toc527969450"/>
      <w:bookmarkStart w:id="1130" w:name="_Toc13211167"/>
      <w:bookmarkStart w:id="1131" w:name="_Toc65767012"/>
      <w:bookmarkStart w:id="1132" w:name="_Toc219875201"/>
      <w:r w:rsidRPr="0000111A">
        <w:t>6</w:t>
      </w:r>
      <w:r w:rsidR="007122D8" w:rsidRPr="0000111A">
        <w:t>.1</w:t>
      </w:r>
      <w:r w:rsidR="0000111A">
        <w:t>1</w:t>
      </w:r>
      <w:r w:rsidRPr="0000111A">
        <w:t>.5.1. Razvoj događaja koji prethodi velikoj nesreći uslijed industrijske nesreće</w:t>
      </w:r>
      <w:bookmarkEnd w:id="1128"/>
      <w:bookmarkEnd w:id="1129"/>
      <w:bookmarkEnd w:id="1130"/>
      <w:bookmarkEnd w:id="1131"/>
      <w:bookmarkEnd w:id="1132"/>
    </w:p>
    <w:p w14:paraId="36044877" w14:textId="77777777" w:rsidR="003D2682" w:rsidRPr="0000111A" w:rsidRDefault="003D2682" w:rsidP="003D2682">
      <w:pPr>
        <w:suppressAutoHyphens/>
        <w:autoSpaceDN w:val="0"/>
        <w:spacing w:after="0"/>
        <w:textAlignment w:val="baseline"/>
      </w:pPr>
    </w:p>
    <w:p w14:paraId="5D5CDA37" w14:textId="77777777" w:rsidR="003D2682" w:rsidRPr="0000111A" w:rsidRDefault="003D2682" w:rsidP="003D2682">
      <w:r w:rsidRPr="0000111A">
        <w:t xml:space="preserve">Tehničko - tehnološke katastrofe većinom nastaju djelovanjem čovjeka, odnosno izaziva ih neposredno čovjek svojim ponašanjem i propustima u oblasti rukovanja tehnološkim procesima i općenito tehnikom i njezinim (ne)održavanjem. Uslijed kvara, ljudske pogreške ili prirodne nepogode dolazi do brzog ispuštanja zapaljive tvari. Tvar kojoj je temperatura ključanja viša od temperature okoline, isparavaju sporije, prethodno formirajući lokvu na tlu te nastaje oblak pare koji se širi atmosferom. </w:t>
      </w:r>
    </w:p>
    <w:p w14:paraId="4E2C59C7" w14:textId="1EAE3115" w:rsidR="003D2682" w:rsidRPr="0000111A" w:rsidRDefault="003D2682" w:rsidP="003D2682">
      <w:pPr>
        <w:pStyle w:val="Naslov4"/>
      </w:pPr>
      <w:bookmarkStart w:id="1133" w:name="_Toc510774845"/>
      <w:bookmarkStart w:id="1134" w:name="_Toc527969451"/>
      <w:bookmarkStart w:id="1135" w:name="_Toc13211168"/>
      <w:bookmarkStart w:id="1136" w:name="_Toc65767013"/>
      <w:bookmarkStart w:id="1137" w:name="_Toc219875202"/>
      <w:r w:rsidRPr="0000111A">
        <w:t>6.</w:t>
      </w:r>
      <w:r w:rsidR="007122D8" w:rsidRPr="0000111A">
        <w:t>1</w:t>
      </w:r>
      <w:r w:rsidR="0000111A">
        <w:t>1</w:t>
      </w:r>
      <w:r w:rsidRPr="0000111A">
        <w:t>.5.2. Okidač koji je uzrokovao veliku nesreću uslijed industrijske nesreće</w:t>
      </w:r>
      <w:bookmarkEnd w:id="1133"/>
      <w:bookmarkEnd w:id="1134"/>
      <w:bookmarkEnd w:id="1135"/>
      <w:bookmarkEnd w:id="1136"/>
      <w:bookmarkEnd w:id="1137"/>
    </w:p>
    <w:p w14:paraId="167D136B" w14:textId="77777777" w:rsidR="003D2682" w:rsidRPr="0000111A" w:rsidRDefault="003D2682" w:rsidP="003D2682">
      <w:pPr>
        <w:spacing w:after="0"/>
      </w:pPr>
    </w:p>
    <w:p w14:paraId="575EA777" w14:textId="77777777" w:rsidR="003D2682" w:rsidRPr="0000111A" w:rsidRDefault="003D2682" w:rsidP="003D2682">
      <w:r w:rsidRPr="0000111A">
        <w:t xml:space="preserve">Kvar opreme za pretovar te ljudski faktor. </w:t>
      </w:r>
    </w:p>
    <w:p w14:paraId="654B77E4" w14:textId="09E32C85" w:rsidR="003D2682" w:rsidRPr="0000111A" w:rsidRDefault="003D2682" w:rsidP="003D2682">
      <w:pPr>
        <w:pStyle w:val="Naslov3"/>
      </w:pPr>
      <w:bookmarkStart w:id="1138" w:name="_Toc510774847"/>
      <w:bookmarkStart w:id="1139" w:name="_Toc527969453"/>
      <w:bookmarkStart w:id="1140" w:name="_Toc13211169"/>
      <w:bookmarkStart w:id="1141" w:name="_Toc65767014"/>
      <w:bookmarkStart w:id="1142" w:name="_Toc219875203"/>
      <w:r w:rsidRPr="0000111A">
        <w:t>6.</w:t>
      </w:r>
      <w:r w:rsidR="007122D8" w:rsidRPr="0000111A">
        <w:t>1</w:t>
      </w:r>
      <w:r w:rsidR="0000111A" w:rsidRPr="0000111A">
        <w:t>1</w:t>
      </w:r>
      <w:r w:rsidRPr="0000111A">
        <w:t xml:space="preserve">.6. Najvjerojatniji neželjeni događaj – </w:t>
      </w:r>
      <w:bookmarkEnd w:id="1138"/>
      <w:bookmarkEnd w:id="1139"/>
      <w:bookmarkEnd w:id="1140"/>
      <w:r w:rsidRPr="0000111A">
        <w:t>Industrijska nesreća</w:t>
      </w:r>
      <w:bookmarkEnd w:id="1141"/>
      <w:bookmarkEnd w:id="1142"/>
    </w:p>
    <w:p w14:paraId="1B4342BE" w14:textId="77777777" w:rsidR="003D2682" w:rsidRPr="0000111A" w:rsidRDefault="003D2682" w:rsidP="003D2682">
      <w:pPr>
        <w:spacing w:after="0"/>
      </w:pPr>
    </w:p>
    <w:p w14:paraId="3E1C8B95" w14:textId="14692E64" w:rsidR="00AF1C9B" w:rsidRPr="0000111A" w:rsidRDefault="00781D36" w:rsidP="003D2682">
      <w:pPr>
        <w:spacing w:after="0"/>
        <w:rPr>
          <w:szCs w:val="24"/>
        </w:rPr>
      </w:pPr>
      <w:r w:rsidRPr="0000111A">
        <w:rPr>
          <w:szCs w:val="24"/>
        </w:rPr>
        <w:t xml:space="preserve">Najvjerojatniji neželjeni događaj predstavljaju manja izlijevanja koja mogu biti posljedica curenja goriva prilikom istakanja TNG iz auto cisterne u podzemne spremnike (manipulacija </w:t>
      </w:r>
      <w:r w:rsidRPr="0000111A">
        <w:rPr>
          <w:szCs w:val="24"/>
        </w:rPr>
        <w:lastRenderedPageBreak/>
        <w:t xml:space="preserve">cijevima za istakanje te izlijevanje ostatka TNG), utakanja TNG u spremnike vozila kupaca, neispravnosti automobila kupaca i sl. </w:t>
      </w:r>
    </w:p>
    <w:p w14:paraId="222581D4" w14:textId="13F27125" w:rsidR="00781D36" w:rsidRPr="000F1950" w:rsidRDefault="00781D36" w:rsidP="003D2682">
      <w:pPr>
        <w:spacing w:after="0"/>
        <w:rPr>
          <w:szCs w:val="24"/>
          <w:highlight w:val="yellow"/>
        </w:rPr>
      </w:pPr>
    </w:p>
    <w:p w14:paraId="56EB44B9" w14:textId="31F9BA3C" w:rsidR="00781D36" w:rsidRPr="0000111A" w:rsidRDefault="00781D36" w:rsidP="003D2682">
      <w:pPr>
        <w:spacing w:after="0"/>
        <w:rPr>
          <w:szCs w:val="24"/>
        </w:rPr>
      </w:pPr>
      <w:r w:rsidRPr="0000111A">
        <w:rPr>
          <w:szCs w:val="24"/>
        </w:rPr>
        <w:t>Rizik od onečišćenja u ovakvim situacijama je vrlo mali i ne može utjecati na okoliš MPM jer se na lokaciji nalaze betonske manipulativne površine koje sprječavaju prodor onečišćenja u podzemlje. MPM raspolaže s potrebnim sredstvima za sakupljanje prolivenih količina goriva (pijesak, apsorpcijsko sredstvo i sl</w:t>
      </w:r>
      <w:r w:rsidR="00BD1608" w:rsidRPr="0000111A">
        <w:rPr>
          <w:szCs w:val="24"/>
        </w:rPr>
        <w:t>.</w:t>
      </w:r>
      <w:r w:rsidRPr="0000111A">
        <w:rPr>
          <w:szCs w:val="24"/>
        </w:rPr>
        <w:t>)</w:t>
      </w:r>
      <w:r w:rsidR="00BD1608" w:rsidRPr="0000111A">
        <w:rPr>
          <w:szCs w:val="24"/>
        </w:rPr>
        <w:t xml:space="preserve">. Nakon ovakvih onečišćenja, radnici MPM posipaju onečišćenu površinu te zatim pokupe zamašćeni materijal i stave ga u posudu za zauljeni otpad. U slučaju manjeg izlijevanja nema posljedica za okolno stanovništvo, materijalna i kulturna dobra. </w:t>
      </w:r>
      <w:r w:rsidRPr="0000111A">
        <w:rPr>
          <w:szCs w:val="24"/>
        </w:rPr>
        <w:t xml:space="preserve"> </w:t>
      </w:r>
    </w:p>
    <w:p w14:paraId="6864C56E" w14:textId="77777777" w:rsidR="006668E1" w:rsidRPr="000F1950" w:rsidRDefault="006668E1" w:rsidP="003D2682">
      <w:pPr>
        <w:spacing w:after="0"/>
        <w:rPr>
          <w:szCs w:val="24"/>
          <w:highlight w:val="yellow"/>
        </w:rPr>
      </w:pPr>
    </w:p>
    <w:p w14:paraId="647EBEA7" w14:textId="1BE51082" w:rsidR="003D2682" w:rsidRPr="0000111A" w:rsidRDefault="003D2682" w:rsidP="003D2682">
      <w:pPr>
        <w:pStyle w:val="Naslov4"/>
        <w:spacing w:before="0"/>
      </w:pPr>
      <w:bookmarkStart w:id="1143" w:name="_Toc65767015"/>
      <w:bookmarkStart w:id="1144" w:name="_Toc219875204"/>
      <w:r w:rsidRPr="0000111A">
        <w:t>6.</w:t>
      </w:r>
      <w:r w:rsidR="00D27B1C" w:rsidRPr="0000111A">
        <w:t>1</w:t>
      </w:r>
      <w:r w:rsidR="0000111A" w:rsidRPr="0000111A">
        <w:t>1</w:t>
      </w:r>
      <w:r w:rsidRPr="0000111A">
        <w:t>.6.1. Procjena posljedica pojave najvjerojatnijeg neželjenog događaja uslijed industrijske nesreće na život i zdravlje ljudi</w:t>
      </w:r>
      <w:bookmarkEnd w:id="1143"/>
      <w:bookmarkEnd w:id="1144"/>
    </w:p>
    <w:p w14:paraId="6D64EA67" w14:textId="77777777" w:rsidR="003D2682" w:rsidRPr="0000111A" w:rsidRDefault="003D2682" w:rsidP="003D2682">
      <w:pPr>
        <w:spacing w:after="0"/>
      </w:pPr>
    </w:p>
    <w:p w14:paraId="5381542C" w14:textId="77777777" w:rsidR="003D2682" w:rsidRPr="0000111A" w:rsidRDefault="003D2682" w:rsidP="009C2F81">
      <w:pPr>
        <w:spacing w:after="0"/>
      </w:pPr>
      <w:r w:rsidRPr="0000111A">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23870569" w14:textId="77777777" w:rsidR="003D2682" w:rsidRPr="0000111A" w:rsidRDefault="003D2682" w:rsidP="009C2F81">
      <w:pPr>
        <w:spacing w:after="0"/>
      </w:pPr>
      <w:r w:rsidRPr="0000111A">
        <w:rPr>
          <w:lang w:eastAsia="hr-HR"/>
        </w:rPr>
        <w:t>Procijenjeno je da će uslijed isticanja sadržaja autocisterne i njegovog zapaljenja s opasnošću od eksplozije biti ugroženi djelatnici benzinske postaje te prisutni korisnici.</w:t>
      </w:r>
    </w:p>
    <w:p w14:paraId="0DE7566E" w14:textId="4AF22AAC" w:rsidR="003D2682" w:rsidRPr="0000111A" w:rsidRDefault="003D2682" w:rsidP="003D2682">
      <w:r w:rsidRPr="0000111A">
        <w:t>Procjenjuje se da će broj stanovnika koji će biti u sastavu nekog od procesa nastalih kao posljedica nastanka industrijske</w:t>
      </w:r>
      <w:r w:rsidR="00BA23B5">
        <w:t xml:space="preserve"> nesreće</w:t>
      </w:r>
      <w:r w:rsidRPr="0000111A">
        <w:t xml:space="preserve"> prelazit</w:t>
      </w:r>
      <w:r w:rsidR="00DC4AA0" w:rsidRPr="0000111A">
        <w:t xml:space="preserve"> će</w:t>
      </w:r>
      <w:r w:rsidRPr="0000111A">
        <w:t xml:space="preserve"> </w:t>
      </w:r>
      <w:r w:rsidR="00D27B1C" w:rsidRPr="0000111A">
        <w:t>0,001</w:t>
      </w:r>
      <w:r w:rsidRPr="0000111A">
        <w:t xml:space="preserve">% ukupnog stanovništva Općine. Što predstavlja </w:t>
      </w:r>
      <w:r w:rsidR="00C97508" w:rsidRPr="0000111A">
        <w:t>neznatne</w:t>
      </w:r>
      <w:r w:rsidRPr="0000111A">
        <w:t xml:space="preserve"> posljedice na život i zdravlje ljudi. </w:t>
      </w:r>
    </w:p>
    <w:p w14:paraId="7EEB5FCC" w14:textId="03E36CEB" w:rsidR="003D2682" w:rsidRPr="0000111A" w:rsidRDefault="003D2682" w:rsidP="00D27B1C">
      <w:pPr>
        <w:spacing w:after="0" w:line="240" w:lineRule="auto"/>
        <w:jc w:val="center"/>
        <w:rPr>
          <w:rFonts w:cs="Calibri"/>
          <w:b/>
          <w:bCs/>
          <w:sz w:val="20"/>
          <w:szCs w:val="24"/>
          <w:lang w:eastAsia="zh-CN"/>
        </w:rPr>
      </w:pPr>
      <w:bookmarkStart w:id="1145" w:name="_Toc65767231"/>
      <w:bookmarkStart w:id="1146" w:name="_Toc219875409"/>
      <w:r w:rsidRPr="0000111A">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145</w:t>
      </w:r>
      <w:r w:rsidR="00D13B37">
        <w:rPr>
          <w:rFonts w:cs="Arial"/>
          <w:b/>
          <w:bCs/>
          <w:sz w:val="20"/>
          <w:szCs w:val="20"/>
        </w:rPr>
        <w:fldChar w:fldCharType="end"/>
      </w:r>
      <w:r w:rsidRPr="0000111A">
        <w:rPr>
          <w:rFonts w:cs="Arial"/>
          <w:b/>
          <w:bCs/>
          <w:sz w:val="20"/>
          <w:szCs w:val="20"/>
        </w:rPr>
        <w:t>: Prikaz prijetnjom nastalih posljedica na život i zdravlje ljudi - Najvjerojatniji neželjeni događaj – Industrijska nesreća</w:t>
      </w:r>
      <w:bookmarkEnd w:id="1145"/>
      <w:bookmarkEnd w:id="1146"/>
    </w:p>
    <w:tbl>
      <w:tblPr>
        <w:tblW w:w="7618" w:type="dxa"/>
        <w:jc w:val="center"/>
        <w:tblCellMar>
          <w:left w:w="10" w:type="dxa"/>
          <w:right w:w="10" w:type="dxa"/>
        </w:tblCellMar>
        <w:tblLook w:val="04A0" w:firstRow="1" w:lastRow="0" w:firstColumn="1" w:lastColumn="0" w:noHBand="0" w:noVBand="1"/>
      </w:tblPr>
      <w:tblGrid>
        <w:gridCol w:w="1899"/>
        <w:gridCol w:w="2152"/>
        <w:gridCol w:w="2021"/>
        <w:gridCol w:w="1546"/>
      </w:tblGrid>
      <w:tr w:rsidR="003D2682" w:rsidRPr="0000111A" w14:paraId="3CF9E1B6" w14:textId="77777777" w:rsidTr="00AA011C">
        <w:trPr>
          <w:trHeight w:val="173"/>
          <w:jc w:val="center"/>
        </w:trPr>
        <w:tc>
          <w:tcPr>
            <w:tcW w:w="76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70AE6" w14:textId="77777777" w:rsidR="003D2682" w:rsidRPr="0000111A" w:rsidRDefault="003D2682" w:rsidP="00D27B1C">
            <w:pPr>
              <w:spacing w:after="0" w:line="240" w:lineRule="auto"/>
              <w:jc w:val="center"/>
              <w:rPr>
                <w:b/>
                <w:sz w:val="20"/>
                <w:szCs w:val="20"/>
              </w:rPr>
            </w:pPr>
            <w:r w:rsidRPr="0000111A">
              <w:rPr>
                <w:b/>
                <w:sz w:val="20"/>
                <w:szCs w:val="20"/>
              </w:rPr>
              <w:t>Život i zdravlje ljudi</w:t>
            </w:r>
          </w:p>
        </w:tc>
      </w:tr>
      <w:tr w:rsidR="003D2682" w:rsidRPr="0000111A" w14:paraId="34E0C797" w14:textId="77777777" w:rsidTr="00AA011C">
        <w:trPr>
          <w:trHeight w:val="173"/>
          <w:jc w:val="center"/>
        </w:trPr>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54D9E2" w14:textId="77777777" w:rsidR="003D2682" w:rsidRPr="0000111A" w:rsidRDefault="003D2682" w:rsidP="00D27B1C">
            <w:pPr>
              <w:spacing w:after="0" w:line="240" w:lineRule="auto"/>
              <w:jc w:val="center"/>
              <w:rPr>
                <w:b/>
                <w:sz w:val="20"/>
                <w:szCs w:val="20"/>
              </w:rPr>
            </w:pPr>
            <w:r w:rsidRPr="0000111A">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3799FB" w14:textId="77777777" w:rsidR="003D2682" w:rsidRPr="0000111A" w:rsidRDefault="003D2682" w:rsidP="00D27B1C">
            <w:pPr>
              <w:spacing w:after="0" w:line="240" w:lineRule="auto"/>
              <w:jc w:val="center"/>
              <w:rPr>
                <w:b/>
                <w:sz w:val="20"/>
                <w:szCs w:val="20"/>
              </w:rPr>
            </w:pPr>
            <w:r w:rsidRPr="0000111A">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AF4B9" w14:textId="7F620B60" w:rsidR="003D2682" w:rsidRPr="0000111A" w:rsidRDefault="003D2682" w:rsidP="00D27B1C">
            <w:pPr>
              <w:spacing w:after="0" w:line="240" w:lineRule="auto"/>
              <w:jc w:val="center"/>
              <w:rPr>
                <w:b/>
                <w:sz w:val="20"/>
                <w:szCs w:val="20"/>
              </w:rPr>
            </w:pPr>
            <w:r w:rsidRPr="0000111A">
              <w:rPr>
                <w:b/>
                <w:sz w:val="20"/>
                <w:szCs w:val="20"/>
              </w:rPr>
              <w:t>Broj stanovnika</w:t>
            </w:r>
            <w:r w:rsidR="009D3BE0">
              <w:rPr>
                <w:b/>
                <w:sz w:val="20"/>
                <w:szCs w:val="20"/>
              </w:rPr>
              <w:t xml:space="preserve">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B1C12" w14:textId="77777777" w:rsidR="003D2682" w:rsidRPr="0000111A" w:rsidRDefault="003D2682" w:rsidP="00D27B1C">
            <w:pPr>
              <w:spacing w:after="0" w:line="240" w:lineRule="auto"/>
              <w:jc w:val="center"/>
              <w:rPr>
                <w:b/>
                <w:sz w:val="20"/>
                <w:szCs w:val="20"/>
              </w:rPr>
            </w:pPr>
            <w:r w:rsidRPr="0000111A">
              <w:rPr>
                <w:b/>
                <w:sz w:val="20"/>
                <w:szCs w:val="20"/>
              </w:rPr>
              <w:t>Odabrano</w:t>
            </w:r>
          </w:p>
        </w:tc>
      </w:tr>
      <w:tr w:rsidR="003D2682" w:rsidRPr="0000111A" w14:paraId="42149F8D" w14:textId="77777777" w:rsidTr="00AA011C">
        <w:trPr>
          <w:trHeight w:val="173"/>
          <w:jc w:val="center"/>
        </w:trPr>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5B8CF" w14:textId="77777777" w:rsidR="003D2682" w:rsidRPr="0000111A" w:rsidRDefault="003D2682" w:rsidP="00D27B1C">
            <w:pPr>
              <w:spacing w:after="0" w:line="240" w:lineRule="auto"/>
              <w:jc w:val="center"/>
              <w:rPr>
                <w:b/>
                <w:sz w:val="20"/>
                <w:szCs w:val="20"/>
              </w:rPr>
            </w:pPr>
            <w:r w:rsidRPr="0000111A">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FA595" w14:textId="77777777" w:rsidR="003D2682" w:rsidRPr="0000111A" w:rsidRDefault="003D2682" w:rsidP="00D27B1C">
            <w:pPr>
              <w:spacing w:after="0" w:line="240" w:lineRule="auto"/>
              <w:jc w:val="center"/>
              <w:rPr>
                <w:sz w:val="20"/>
                <w:szCs w:val="20"/>
              </w:rPr>
            </w:pPr>
            <w:r w:rsidRPr="0000111A">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00A6F" w14:textId="4780E911" w:rsidR="003D2682" w:rsidRPr="0000111A" w:rsidRDefault="009D3BE0" w:rsidP="00D27B1C">
            <w:pPr>
              <w:spacing w:after="0" w:line="240" w:lineRule="auto"/>
              <w:jc w:val="center"/>
              <w:rPr>
                <w:sz w:val="20"/>
                <w:szCs w:val="20"/>
              </w:rPr>
            </w:pPr>
            <w:r>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D4533" w14:textId="65733809" w:rsidR="003D2682" w:rsidRPr="0000111A" w:rsidRDefault="00DC4AA0" w:rsidP="00D27B1C">
            <w:pPr>
              <w:spacing w:after="0" w:line="240" w:lineRule="auto"/>
              <w:jc w:val="center"/>
              <w:rPr>
                <w:b/>
                <w:sz w:val="20"/>
                <w:szCs w:val="20"/>
              </w:rPr>
            </w:pPr>
            <w:r w:rsidRPr="0000111A">
              <w:rPr>
                <w:b/>
                <w:sz w:val="20"/>
                <w:szCs w:val="20"/>
              </w:rPr>
              <w:t>X</w:t>
            </w:r>
          </w:p>
        </w:tc>
      </w:tr>
      <w:tr w:rsidR="003D2682" w:rsidRPr="0000111A" w14:paraId="09DA2AD3" w14:textId="77777777" w:rsidTr="00AA011C">
        <w:trPr>
          <w:trHeight w:val="173"/>
          <w:jc w:val="center"/>
        </w:trPr>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9BEE3" w14:textId="77777777" w:rsidR="003D2682" w:rsidRPr="0000111A" w:rsidRDefault="003D2682" w:rsidP="00D27B1C">
            <w:pPr>
              <w:spacing w:after="0" w:line="240" w:lineRule="auto"/>
              <w:jc w:val="center"/>
              <w:rPr>
                <w:b/>
                <w:sz w:val="20"/>
                <w:szCs w:val="20"/>
              </w:rPr>
            </w:pPr>
            <w:r w:rsidRPr="0000111A">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CDC10" w14:textId="77777777" w:rsidR="003D2682" w:rsidRPr="0000111A" w:rsidRDefault="003D2682" w:rsidP="00D27B1C">
            <w:pPr>
              <w:spacing w:after="0" w:line="240" w:lineRule="auto"/>
              <w:jc w:val="center"/>
              <w:rPr>
                <w:sz w:val="20"/>
                <w:szCs w:val="20"/>
              </w:rPr>
            </w:pPr>
            <w:r w:rsidRPr="0000111A">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3243D" w14:textId="53D0574D" w:rsidR="003D2682" w:rsidRPr="0000111A" w:rsidRDefault="009D3BE0" w:rsidP="00D27B1C">
            <w:pPr>
              <w:spacing w:after="0" w:line="240" w:lineRule="auto"/>
              <w:jc w:val="center"/>
              <w:rPr>
                <w:sz w:val="20"/>
                <w:szCs w:val="20"/>
              </w:rPr>
            </w:pPr>
            <w:r>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1E424" w14:textId="7D87FFF4" w:rsidR="003D2682" w:rsidRPr="0000111A" w:rsidRDefault="003D2682" w:rsidP="00D27B1C">
            <w:pPr>
              <w:spacing w:after="0" w:line="240" w:lineRule="auto"/>
              <w:jc w:val="center"/>
              <w:rPr>
                <w:b/>
                <w:sz w:val="20"/>
                <w:szCs w:val="20"/>
              </w:rPr>
            </w:pPr>
          </w:p>
        </w:tc>
      </w:tr>
      <w:tr w:rsidR="003D2682" w:rsidRPr="0000111A" w14:paraId="604B6BB7" w14:textId="77777777" w:rsidTr="00AA011C">
        <w:trPr>
          <w:trHeight w:val="173"/>
          <w:jc w:val="center"/>
        </w:trPr>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A989CB" w14:textId="77777777" w:rsidR="003D2682" w:rsidRPr="0000111A" w:rsidRDefault="003D2682" w:rsidP="00D27B1C">
            <w:pPr>
              <w:spacing w:after="0" w:line="240" w:lineRule="auto"/>
              <w:jc w:val="center"/>
              <w:rPr>
                <w:b/>
                <w:sz w:val="20"/>
                <w:szCs w:val="20"/>
              </w:rPr>
            </w:pPr>
            <w:r w:rsidRPr="0000111A">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17D982" w14:textId="77777777" w:rsidR="003D2682" w:rsidRPr="0000111A" w:rsidRDefault="003D2682" w:rsidP="00D27B1C">
            <w:pPr>
              <w:spacing w:after="0" w:line="240" w:lineRule="auto"/>
              <w:jc w:val="center"/>
              <w:rPr>
                <w:sz w:val="20"/>
                <w:szCs w:val="20"/>
              </w:rPr>
            </w:pPr>
            <w:r w:rsidRPr="0000111A">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022E0" w14:textId="043E3E32" w:rsidR="003D2682" w:rsidRPr="0000111A" w:rsidRDefault="009D3BE0" w:rsidP="00D27B1C">
            <w:pPr>
              <w:spacing w:after="0" w:line="240" w:lineRule="auto"/>
              <w:jc w:val="center"/>
              <w:rPr>
                <w:sz w:val="20"/>
                <w:szCs w:val="20"/>
              </w:rPr>
            </w:pPr>
            <w:r>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6AC44" w14:textId="77777777" w:rsidR="003D2682" w:rsidRPr="0000111A" w:rsidRDefault="003D2682" w:rsidP="00D27B1C">
            <w:pPr>
              <w:spacing w:after="0" w:line="240" w:lineRule="auto"/>
              <w:jc w:val="center"/>
              <w:rPr>
                <w:bCs/>
                <w:sz w:val="20"/>
                <w:szCs w:val="20"/>
              </w:rPr>
            </w:pPr>
          </w:p>
        </w:tc>
      </w:tr>
      <w:tr w:rsidR="003D2682" w:rsidRPr="0000111A" w14:paraId="788E072E" w14:textId="77777777" w:rsidTr="00AA011C">
        <w:trPr>
          <w:trHeight w:val="181"/>
          <w:jc w:val="center"/>
        </w:trPr>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704277" w14:textId="77777777" w:rsidR="003D2682" w:rsidRPr="0000111A" w:rsidRDefault="003D2682" w:rsidP="00D27B1C">
            <w:pPr>
              <w:spacing w:after="0" w:line="240" w:lineRule="auto"/>
              <w:jc w:val="center"/>
              <w:rPr>
                <w:b/>
                <w:sz w:val="20"/>
                <w:szCs w:val="20"/>
              </w:rPr>
            </w:pPr>
            <w:r w:rsidRPr="0000111A">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2BA28" w14:textId="77777777" w:rsidR="003D2682" w:rsidRPr="0000111A" w:rsidRDefault="003D2682" w:rsidP="00D27B1C">
            <w:pPr>
              <w:spacing w:after="0" w:line="240" w:lineRule="auto"/>
              <w:jc w:val="center"/>
              <w:rPr>
                <w:sz w:val="20"/>
                <w:szCs w:val="20"/>
              </w:rPr>
            </w:pPr>
            <w:r w:rsidRPr="0000111A">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C4BBB" w14:textId="6E584B53" w:rsidR="003D2682" w:rsidRPr="0000111A" w:rsidRDefault="009D3BE0" w:rsidP="00D27B1C">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1E513" w14:textId="77777777" w:rsidR="003D2682" w:rsidRPr="0000111A" w:rsidRDefault="003D2682" w:rsidP="00D27B1C">
            <w:pPr>
              <w:spacing w:after="0" w:line="240" w:lineRule="auto"/>
              <w:jc w:val="center"/>
              <w:rPr>
                <w:sz w:val="20"/>
                <w:szCs w:val="20"/>
              </w:rPr>
            </w:pPr>
          </w:p>
        </w:tc>
      </w:tr>
      <w:tr w:rsidR="003D2682" w:rsidRPr="000F1950" w14:paraId="6B9FACBE" w14:textId="77777777" w:rsidTr="00AA011C">
        <w:trPr>
          <w:trHeight w:val="43"/>
          <w:jc w:val="center"/>
        </w:trPr>
        <w:tc>
          <w:tcPr>
            <w:tcW w:w="1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B66485" w14:textId="77777777" w:rsidR="003D2682" w:rsidRPr="0000111A" w:rsidRDefault="003D2682" w:rsidP="00D27B1C">
            <w:pPr>
              <w:spacing w:after="0" w:line="240" w:lineRule="auto"/>
              <w:jc w:val="center"/>
              <w:rPr>
                <w:b/>
                <w:sz w:val="20"/>
                <w:szCs w:val="20"/>
              </w:rPr>
            </w:pPr>
            <w:r w:rsidRPr="0000111A">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B496A" w14:textId="77777777" w:rsidR="003D2682" w:rsidRPr="0000111A" w:rsidRDefault="003D2682" w:rsidP="00D27B1C">
            <w:pPr>
              <w:spacing w:after="0" w:line="240" w:lineRule="auto"/>
              <w:jc w:val="center"/>
              <w:rPr>
                <w:sz w:val="20"/>
                <w:szCs w:val="20"/>
              </w:rPr>
            </w:pPr>
            <w:r w:rsidRPr="0000111A">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C2E2A" w14:textId="40A43A3F" w:rsidR="003D2682" w:rsidRPr="0000111A" w:rsidRDefault="009D3BE0" w:rsidP="00D27B1C">
            <w:pPr>
              <w:spacing w:after="0" w:line="240" w:lineRule="auto"/>
              <w:ind w:left="720"/>
              <w:contextualSpacing/>
              <w:rPr>
                <w:sz w:val="20"/>
                <w:szCs w:val="20"/>
                <w:lang w:val="en-US"/>
              </w:rPr>
            </w:pPr>
            <w:r>
              <w:rPr>
                <w:sz w:val="20"/>
                <w:szCs w:val="20"/>
                <w:lang w:val="en-US"/>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3E61C" w14:textId="712D60F3" w:rsidR="003D2682" w:rsidRPr="0000111A" w:rsidRDefault="003D2682" w:rsidP="00D27B1C">
            <w:pPr>
              <w:spacing w:after="0" w:line="240" w:lineRule="auto"/>
              <w:jc w:val="center"/>
              <w:rPr>
                <w:b/>
                <w:sz w:val="20"/>
                <w:szCs w:val="20"/>
              </w:rPr>
            </w:pPr>
          </w:p>
        </w:tc>
      </w:tr>
    </w:tbl>
    <w:p w14:paraId="383F6AA6" w14:textId="77777777" w:rsidR="006668E1" w:rsidRPr="000F1950" w:rsidRDefault="006668E1" w:rsidP="001C171D">
      <w:pPr>
        <w:spacing w:after="0"/>
        <w:rPr>
          <w:highlight w:val="yellow"/>
        </w:rPr>
      </w:pPr>
    </w:p>
    <w:p w14:paraId="52DBF8D7" w14:textId="256F989C" w:rsidR="003D2682" w:rsidRPr="00C957BF" w:rsidRDefault="003D2682" w:rsidP="003D2682">
      <w:pPr>
        <w:pStyle w:val="Naslov4"/>
        <w:spacing w:before="0"/>
      </w:pPr>
      <w:bookmarkStart w:id="1147" w:name="_Toc65767016"/>
      <w:bookmarkStart w:id="1148" w:name="_Toc219875205"/>
      <w:r w:rsidRPr="00C957BF">
        <w:rPr>
          <w:lang w:eastAsia="zh-CN"/>
        </w:rPr>
        <w:t>6.</w:t>
      </w:r>
      <w:r w:rsidR="00D27B1C" w:rsidRPr="00C957BF">
        <w:rPr>
          <w:lang w:eastAsia="zh-CN"/>
        </w:rPr>
        <w:t>1</w:t>
      </w:r>
      <w:r w:rsidR="00C957BF" w:rsidRPr="00C957BF">
        <w:rPr>
          <w:lang w:eastAsia="zh-CN"/>
        </w:rPr>
        <w:t>1</w:t>
      </w:r>
      <w:r w:rsidRPr="00C957BF">
        <w:rPr>
          <w:lang w:eastAsia="zh-CN"/>
        </w:rPr>
        <w:t xml:space="preserve">.6.2. Procjena posljedica pojave </w:t>
      </w:r>
      <w:r w:rsidRPr="00C957BF">
        <w:t>najvjerojatnijeg neželjenog događaja uslijed industrijske nesreće na gospodarstvo</w:t>
      </w:r>
      <w:bookmarkEnd w:id="1147"/>
      <w:bookmarkEnd w:id="1148"/>
    </w:p>
    <w:p w14:paraId="5BE6321C" w14:textId="77777777" w:rsidR="003D2682" w:rsidRPr="00C957BF" w:rsidRDefault="003D2682" w:rsidP="003D2682">
      <w:pPr>
        <w:spacing w:after="0"/>
      </w:pPr>
    </w:p>
    <w:p w14:paraId="291D4C7E" w14:textId="132B7BD0" w:rsidR="003D2682" w:rsidRPr="00C957BF" w:rsidRDefault="003D2682" w:rsidP="009C2F81">
      <w:pPr>
        <w:spacing w:after="0"/>
      </w:pPr>
      <w:r w:rsidRPr="00C957BF">
        <w:t xml:space="preserve">Posljedice na gospodarstvo odnose se na ukupnu materijalnu i financijsku štetu u gospodarstvu. Šteta se prikazuje u odnosu na proračun Općine. </w:t>
      </w:r>
      <w:r w:rsidR="00E04903">
        <w:t>N</w:t>
      </w:r>
      <w:r w:rsidRPr="00C957BF">
        <w:t xml:space="preserve">avedena materijalan šteta ne odnosi se na materijalnu štetu koja treba biti iskazana u kategoriji Društvena stabilnost i politika. </w:t>
      </w:r>
    </w:p>
    <w:p w14:paraId="390A0642" w14:textId="06B380BD" w:rsidR="001C171D" w:rsidRPr="00C957BF" w:rsidRDefault="003D2682" w:rsidP="003D2682">
      <w:r w:rsidRPr="00C957BF">
        <w:t>S obzirom na štete koje su vjerojatne na području Općine</w:t>
      </w:r>
      <w:r w:rsidR="00DC4AA0" w:rsidRPr="00C957BF">
        <w:t xml:space="preserve"> uslijed</w:t>
      </w:r>
      <w:r w:rsidRPr="00C957BF">
        <w:t xml:space="preserve"> </w:t>
      </w:r>
      <w:r w:rsidR="00DC4AA0" w:rsidRPr="00C957BF">
        <w:t xml:space="preserve">najvjerojatnijeg neželjenog događaja prilikom </w:t>
      </w:r>
      <w:r w:rsidRPr="00C957BF">
        <w:t xml:space="preserve">industrijske nesreće, posljedice su procijenjene malenim, odnosno očekuje se šteta </w:t>
      </w:r>
      <w:r w:rsidR="00C957BF">
        <w:t>veća</w:t>
      </w:r>
      <w:r w:rsidRPr="00C957BF">
        <w:t xml:space="preserve"> od </w:t>
      </w:r>
      <w:r w:rsidR="00C957BF" w:rsidRPr="00C957BF">
        <w:t>0,5</w:t>
      </w:r>
      <w:r w:rsidRPr="00C957BF">
        <w:t>% proračuna Općine</w:t>
      </w:r>
      <w:r w:rsidR="009D3BE0">
        <w:t>.</w:t>
      </w:r>
    </w:p>
    <w:p w14:paraId="7BD89E7C" w14:textId="39EB8E1F" w:rsidR="003D2682" w:rsidRPr="00C957BF" w:rsidRDefault="003D2682" w:rsidP="00DC4AA0">
      <w:pPr>
        <w:spacing w:after="0" w:line="240" w:lineRule="auto"/>
        <w:jc w:val="center"/>
        <w:rPr>
          <w:rFonts w:cs="Arial"/>
          <w:b/>
          <w:bCs/>
          <w:sz w:val="20"/>
          <w:szCs w:val="20"/>
        </w:rPr>
      </w:pPr>
      <w:bookmarkStart w:id="1149" w:name="_Toc65767232"/>
      <w:bookmarkStart w:id="1150" w:name="_Toc219875410"/>
      <w:r w:rsidRPr="00C957BF">
        <w:rPr>
          <w:rFonts w:cs="Arial"/>
          <w:b/>
          <w:bCs/>
          <w:sz w:val="20"/>
          <w:szCs w:val="20"/>
        </w:rPr>
        <w:lastRenderedPageBreak/>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146</w:t>
      </w:r>
      <w:r w:rsidR="00D13B37">
        <w:rPr>
          <w:rFonts w:cs="Arial"/>
          <w:b/>
          <w:bCs/>
          <w:sz w:val="20"/>
          <w:szCs w:val="20"/>
        </w:rPr>
        <w:fldChar w:fldCharType="end"/>
      </w:r>
      <w:r w:rsidRPr="00C957BF">
        <w:rPr>
          <w:rFonts w:cs="Arial"/>
          <w:b/>
          <w:bCs/>
          <w:sz w:val="20"/>
          <w:szCs w:val="20"/>
        </w:rPr>
        <w:t>: Prikaz prijetnjom nastalih posljedica na gospodarstvo – Najvjerojatniji neželjeni događaj – Industrijska nesreće</w:t>
      </w:r>
      <w:bookmarkEnd w:id="1149"/>
      <w:bookmarkEnd w:id="1150"/>
    </w:p>
    <w:tbl>
      <w:tblPr>
        <w:tblW w:w="7389" w:type="dxa"/>
        <w:jc w:val="center"/>
        <w:tblCellMar>
          <w:left w:w="10" w:type="dxa"/>
          <w:right w:w="10" w:type="dxa"/>
        </w:tblCellMar>
        <w:tblLook w:val="04A0" w:firstRow="1" w:lastRow="0" w:firstColumn="1" w:lastColumn="0" w:noHBand="0" w:noVBand="1"/>
      </w:tblPr>
      <w:tblGrid>
        <w:gridCol w:w="1765"/>
        <w:gridCol w:w="1638"/>
        <w:gridCol w:w="2835"/>
        <w:gridCol w:w="1151"/>
      </w:tblGrid>
      <w:tr w:rsidR="003D2682" w:rsidRPr="00C957BF" w14:paraId="31F191CA" w14:textId="77777777" w:rsidTr="00AA011C">
        <w:trPr>
          <w:trHeight w:val="70"/>
          <w:jc w:val="center"/>
        </w:trPr>
        <w:tc>
          <w:tcPr>
            <w:tcW w:w="73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4FED9" w14:textId="77777777" w:rsidR="003D2682" w:rsidRPr="00C957BF" w:rsidRDefault="003D2682" w:rsidP="00AA3B62">
            <w:pPr>
              <w:spacing w:after="0" w:line="240" w:lineRule="auto"/>
              <w:jc w:val="center"/>
              <w:rPr>
                <w:b/>
                <w:sz w:val="20"/>
                <w:szCs w:val="20"/>
              </w:rPr>
            </w:pPr>
            <w:r w:rsidRPr="00C957BF">
              <w:rPr>
                <w:b/>
                <w:sz w:val="20"/>
                <w:szCs w:val="20"/>
              </w:rPr>
              <w:t>Gospodarstvo</w:t>
            </w:r>
          </w:p>
        </w:tc>
      </w:tr>
      <w:tr w:rsidR="003D2682" w:rsidRPr="00C957BF" w14:paraId="633DDBD0" w14:textId="77777777" w:rsidTr="00AA011C">
        <w:trPr>
          <w:trHeight w:val="377"/>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2CCC0" w14:textId="77777777" w:rsidR="003D2682" w:rsidRPr="00C957BF" w:rsidRDefault="003D2682" w:rsidP="00AA3B62">
            <w:pPr>
              <w:spacing w:after="0" w:line="240" w:lineRule="auto"/>
              <w:jc w:val="center"/>
              <w:rPr>
                <w:b/>
                <w:sz w:val="20"/>
                <w:szCs w:val="20"/>
              </w:rPr>
            </w:pPr>
            <w:r w:rsidRPr="00C957BF">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25977A" w14:textId="77777777" w:rsidR="003D2682" w:rsidRPr="00C957BF" w:rsidRDefault="003D2682" w:rsidP="00AA3B62">
            <w:pPr>
              <w:spacing w:after="0" w:line="240" w:lineRule="auto"/>
              <w:jc w:val="center"/>
              <w:rPr>
                <w:b/>
                <w:sz w:val="20"/>
                <w:szCs w:val="20"/>
              </w:rPr>
            </w:pPr>
            <w:r w:rsidRPr="00C957BF">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0DFDD" w14:textId="1096ED4C" w:rsidR="003D2682" w:rsidRPr="00C957BF" w:rsidRDefault="009D3BE0" w:rsidP="00AA3B62">
            <w:pPr>
              <w:spacing w:after="0" w:line="240" w:lineRule="auto"/>
              <w:jc w:val="center"/>
              <w:rPr>
                <w:b/>
                <w:sz w:val="20"/>
                <w:szCs w:val="20"/>
              </w:rPr>
            </w:pPr>
            <w:r>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8F222" w14:textId="77777777" w:rsidR="003D2682" w:rsidRPr="00C957BF" w:rsidRDefault="003D2682" w:rsidP="00AA3B62">
            <w:pPr>
              <w:spacing w:after="0" w:line="240" w:lineRule="auto"/>
              <w:jc w:val="center"/>
              <w:rPr>
                <w:b/>
                <w:sz w:val="20"/>
                <w:szCs w:val="20"/>
              </w:rPr>
            </w:pPr>
            <w:r w:rsidRPr="00C957BF">
              <w:rPr>
                <w:b/>
                <w:sz w:val="20"/>
                <w:szCs w:val="20"/>
              </w:rPr>
              <w:t>Odabrano</w:t>
            </w:r>
          </w:p>
        </w:tc>
      </w:tr>
      <w:tr w:rsidR="00C957BF" w:rsidRPr="00C957BF" w14:paraId="5BA392D6" w14:textId="77777777" w:rsidTr="00AA011C">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6B61E" w14:textId="77777777" w:rsidR="00C957BF" w:rsidRPr="00C957BF" w:rsidRDefault="00C957BF" w:rsidP="00C957BF">
            <w:pPr>
              <w:spacing w:after="0" w:line="240" w:lineRule="auto"/>
              <w:jc w:val="center"/>
              <w:rPr>
                <w:b/>
                <w:sz w:val="20"/>
                <w:szCs w:val="20"/>
              </w:rPr>
            </w:pPr>
            <w:r w:rsidRPr="00C957BF">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58AE6" w14:textId="77777777" w:rsidR="00C957BF" w:rsidRPr="00C957BF" w:rsidRDefault="00C957BF" w:rsidP="00C957BF">
            <w:pPr>
              <w:spacing w:after="0" w:line="240" w:lineRule="auto"/>
              <w:jc w:val="center"/>
              <w:rPr>
                <w:sz w:val="20"/>
                <w:szCs w:val="20"/>
              </w:rPr>
            </w:pPr>
            <w:r w:rsidRPr="00C957BF">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4E3F8B" w14:textId="3C7ED56E" w:rsidR="00C957BF" w:rsidRPr="00C957BF" w:rsidRDefault="00162A59" w:rsidP="00C957BF">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E894DD" w14:textId="5F20EEAA" w:rsidR="00C957BF" w:rsidRPr="00C957BF" w:rsidRDefault="00C957BF" w:rsidP="00C957BF">
            <w:pPr>
              <w:spacing w:after="0" w:line="240" w:lineRule="auto"/>
              <w:jc w:val="center"/>
              <w:rPr>
                <w:b/>
                <w:sz w:val="20"/>
                <w:szCs w:val="20"/>
              </w:rPr>
            </w:pPr>
            <w:r w:rsidRPr="00C957BF">
              <w:rPr>
                <w:b/>
                <w:sz w:val="20"/>
                <w:szCs w:val="20"/>
              </w:rPr>
              <w:t>X</w:t>
            </w:r>
          </w:p>
        </w:tc>
      </w:tr>
      <w:tr w:rsidR="00C957BF" w:rsidRPr="00C957BF" w14:paraId="1BBE9D2F" w14:textId="77777777" w:rsidTr="00AA011C">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5108F" w14:textId="77777777" w:rsidR="00C957BF" w:rsidRPr="00C957BF" w:rsidRDefault="00C957BF" w:rsidP="00C957BF">
            <w:pPr>
              <w:spacing w:after="0" w:line="240" w:lineRule="auto"/>
              <w:jc w:val="center"/>
              <w:rPr>
                <w:b/>
                <w:sz w:val="20"/>
                <w:szCs w:val="20"/>
              </w:rPr>
            </w:pPr>
            <w:r w:rsidRPr="00C957BF">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8F83E" w14:textId="77777777" w:rsidR="00C957BF" w:rsidRPr="00C957BF" w:rsidRDefault="00C957BF" w:rsidP="00C957BF">
            <w:pPr>
              <w:spacing w:after="0" w:line="240" w:lineRule="auto"/>
              <w:jc w:val="center"/>
              <w:rPr>
                <w:sz w:val="20"/>
                <w:szCs w:val="20"/>
              </w:rPr>
            </w:pPr>
            <w:r w:rsidRPr="00C957BF">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84881" w14:textId="2E9E3370" w:rsidR="00C957BF" w:rsidRPr="00C957BF" w:rsidRDefault="00162A59" w:rsidP="00C957BF">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23882" w14:textId="486ED652" w:rsidR="00C957BF" w:rsidRPr="00C957BF" w:rsidRDefault="00C957BF" w:rsidP="00C957BF">
            <w:pPr>
              <w:spacing w:after="0" w:line="240" w:lineRule="auto"/>
              <w:jc w:val="center"/>
              <w:rPr>
                <w:b/>
                <w:sz w:val="20"/>
                <w:szCs w:val="20"/>
              </w:rPr>
            </w:pPr>
          </w:p>
        </w:tc>
      </w:tr>
      <w:tr w:rsidR="00C957BF" w:rsidRPr="00C957BF" w14:paraId="30B4038E" w14:textId="77777777" w:rsidTr="00AA011C">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0DDC3" w14:textId="77777777" w:rsidR="00C957BF" w:rsidRPr="00C957BF" w:rsidRDefault="00C957BF" w:rsidP="00C957BF">
            <w:pPr>
              <w:spacing w:after="0" w:line="240" w:lineRule="auto"/>
              <w:jc w:val="center"/>
              <w:rPr>
                <w:b/>
                <w:sz w:val="20"/>
                <w:szCs w:val="20"/>
              </w:rPr>
            </w:pPr>
            <w:r w:rsidRPr="00C957BF">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8878E" w14:textId="77777777" w:rsidR="00C957BF" w:rsidRPr="00C957BF" w:rsidRDefault="00C957BF" w:rsidP="00C957BF">
            <w:pPr>
              <w:spacing w:after="0" w:line="240" w:lineRule="auto"/>
              <w:jc w:val="center"/>
              <w:rPr>
                <w:sz w:val="20"/>
                <w:szCs w:val="20"/>
              </w:rPr>
            </w:pPr>
            <w:r w:rsidRPr="00C957BF">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4F847" w14:textId="70030068" w:rsidR="00C957BF" w:rsidRPr="00C957BF" w:rsidRDefault="00162A59" w:rsidP="00C957BF">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57D47" w14:textId="77777777" w:rsidR="00C957BF" w:rsidRPr="00C957BF" w:rsidRDefault="00C957BF" w:rsidP="00C957BF">
            <w:pPr>
              <w:spacing w:after="0" w:line="240" w:lineRule="auto"/>
              <w:jc w:val="center"/>
              <w:rPr>
                <w:b/>
                <w:sz w:val="20"/>
                <w:szCs w:val="20"/>
              </w:rPr>
            </w:pPr>
          </w:p>
        </w:tc>
      </w:tr>
      <w:tr w:rsidR="00C957BF" w:rsidRPr="00C957BF" w14:paraId="26352A63" w14:textId="77777777" w:rsidTr="00AA011C">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F934AF" w14:textId="77777777" w:rsidR="00C957BF" w:rsidRPr="00C957BF" w:rsidRDefault="00C957BF" w:rsidP="00C957BF">
            <w:pPr>
              <w:spacing w:after="0" w:line="240" w:lineRule="auto"/>
              <w:jc w:val="center"/>
              <w:rPr>
                <w:b/>
                <w:sz w:val="20"/>
                <w:szCs w:val="20"/>
              </w:rPr>
            </w:pPr>
            <w:r w:rsidRPr="00C957BF">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6C5BC" w14:textId="77777777" w:rsidR="00C957BF" w:rsidRPr="00C957BF" w:rsidRDefault="00C957BF" w:rsidP="00C957BF">
            <w:pPr>
              <w:spacing w:after="0" w:line="240" w:lineRule="auto"/>
              <w:jc w:val="center"/>
              <w:rPr>
                <w:sz w:val="20"/>
                <w:szCs w:val="20"/>
              </w:rPr>
            </w:pPr>
            <w:r w:rsidRPr="00C957BF">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CA4EC" w14:textId="18A3D516" w:rsidR="00C957BF" w:rsidRPr="00C957BF" w:rsidRDefault="00162A59" w:rsidP="00C957BF">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FD398" w14:textId="77777777" w:rsidR="00C957BF" w:rsidRPr="00C957BF" w:rsidRDefault="00C957BF" w:rsidP="00C957BF">
            <w:pPr>
              <w:spacing w:after="0" w:line="240" w:lineRule="auto"/>
              <w:jc w:val="center"/>
              <w:rPr>
                <w:b/>
                <w:sz w:val="20"/>
                <w:szCs w:val="20"/>
              </w:rPr>
            </w:pPr>
          </w:p>
        </w:tc>
      </w:tr>
      <w:tr w:rsidR="00C957BF" w:rsidRPr="000F1950" w14:paraId="289D2FF1" w14:textId="77777777" w:rsidTr="00AA011C">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A7EC55" w14:textId="77777777" w:rsidR="00C957BF" w:rsidRPr="00C957BF" w:rsidRDefault="00C957BF" w:rsidP="00C957BF">
            <w:pPr>
              <w:spacing w:after="0" w:line="240" w:lineRule="auto"/>
              <w:jc w:val="center"/>
              <w:rPr>
                <w:b/>
                <w:sz w:val="20"/>
                <w:szCs w:val="20"/>
              </w:rPr>
            </w:pPr>
            <w:r w:rsidRPr="00C957BF">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266F3" w14:textId="77777777" w:rsidR="00C957BF" w:rsidRPr="00C957BF" w:rsidRDefault="00C957BF" w:rsidP="00C957BF">
            <w:pPr>
              <w:spacing w:after="0" w:line="240" w:lineRule="auto"/>
              <w:jc w:val="center"/>
              <w:rPr>
                <w:sz w:val="20"/>
                <w:szCs w:val="20"/>
              </w:rPr>
            </w:pPr>
            <w:r w:rsidRPr="00C957BF">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44B99" w14:textId="618D52BA" w:rsidR="00C957BF" w:rsidRPr="00C957BF" w:rsidRDefault="00162A59" w:rsidP="00C957BF">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6505D2" w14:textId="77777777" w:rsidR="00C957BF" w:rsidRPr="00C957BF" w:rsidRDefault="00C957BF" w:rsidP="00C957BF">
            <w:pPr>
              <w:spacing w:after="0" w:line="240" w:lineRule="auto"/>
              <w:jc w:val="center"/>
              <w:rPr>
                <w:b/>
                <w:sz w:val="20"/>
                <w:szCs w:val="20"/>
              </w:rPr>
            </w:pPr>
          </w:p>
        </w:tc>
      </w:tr>
    </w:tbl>
    <w:p w14:paraId="3FD1F9D4" w14:textId="10549845" w:rsidR="003D2682" w:rsidRPr="00C957BF" w:rsidRDefault="003D2682" w:rsidP="003D2682">
      <w:pPr>
        <w:pStyle w:val="Naslov4"/>
        <w:spacing w:before="0"/>
        <w:rPr>
          <w:lang w:eastAsia="zh-CN"/>
        </w:rPr>
      </w:pPr>
      <w:bookmarkStart w:id="1151" w:name="_Toc65767017"/>
      <w:bookmarkStart w:id="1152" w:name="_Toc219875206"/>
      <w:r w:rsidRPr="00C957BF">
        <w:rPr>
          <w:lang w:eastAsia="zh-CN"/>
        </w:rPr>
        <w:t>6.</w:t>
      </w:r>
      <w:r w:rsidR="00C97508" w:rsidRPr="00C957BF">
        <w:rPr>
          <w:lang w:eastAsia="zh-CN"/>
        </w:rPr>
        <w:t>1</w:t>
      </w:r>
      <w:r w:rsidR="00C957BF" w:rsidRPr="00C957BF">
        <w:rPr>
          <w:lang w:eastAsia="zh-CN"/>
        </w:rPr>
        <w:t>1</w:t>
      </w:r>
      <w:r w:rsidRPr="00C957BF">
        <w:rPr>
          <w:lang w:eastAsia="zh-CN"/>
        </w:rPr>
        <w:t>.6.3. Procjena posljedica pojave najvjerojatnijeg neželjenog događaja uslijed industrijske nesreće na društvenu stabilnost i politiku</w:t>
      </w:r>
      <w:bookmarkEnd w:id="1151"/>
      <w:bookmarkEnd w:id="1152"/>
    </w:p>
    <w:p w14:paraId="756A19B2" w14:textId="77777777" w:rsidR="003D2682" w:rsidRPr="00C957BF" w:rsidRDefault="003D2682" w:rsidP="003D2682">
      <w:pPr>
        <w:pStyle w:val="Naslov4"/>
        <w:spacing w:before="0"/>
        <w:rPr>
          <w:lang w:eastAsia="hr-HR"/>
        </w:rPr>
      </w:pPr>
    </w:p>
    <w:p w14:paraId="0268C026" w14:textId="77777777" w:rsidR="003D2682" w:rsidRPr="00C957BF" w:rsidRDefault="003D2682" w:rsidP="003D2682">
      <w:pPr>
        <w:spacing w:after="0"/>
        <w:rPr>
          <w:szCs w:val="24"/>
        </w:rPr>
      </w:pPr>
      <w:r w:rsidRPr="00C957BF">
        <w:rPr>
          <w:szCs w:val="24"/>
        </w:rPr>
        <w:t xml:space="preserve">Procjena posljedica na društvenu stabilnosti i politiku vezana je na oštećenja zgrada u kojima su smještene ključne institucije i oštećenje kritične infrastrukture. </w:t>
      </w:r>
    </w:p>
    <w:p w14:paraId="07A0164C" w14:textId="77777777" w:rsidR="003D2682" w:rsidRPr="00C957BF" w:rsidRDefault="003D2682" w:rsidP="003D2682">
      <w:r w:rsidRPr="00C957BF">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238426B3" w14:textId="10D9E421" w:rsidR="003D2682" w:rsidRPr="00C957BF" w:rsidRDefault="003D2682" w:rsidP="003D2682">
      <w:pPr>
        <w:spacing w:after="0"/>
        <w:jc w:val="center"/>
      </w:pPr>
      <w:r w:rsidRPr="00C957BF">
        <w:rPr>
          <w:b/>
          <w:sz w:val="22"/>
        </w:rPr>
        <w:t xml:space="preserve">Društvena stabilnost = </w:t>
      </w:r>
      <m:oMath>
        <m:f>
          <m:fPr>
            <m:ctrlPr>
              <w:rPr>
                <w:rFonts w:ascii="Cambria Math" w:hAnsi="Cambria Math"/>
              </w:rPr>
            </m:ctrlPr>
          </m:fPr>
          <m:num>
            <m:r>
              <m:rPr>
                <m:sty m:val="p"/>
              </m:rPr>
              <w:rPr>
                <w:rFonts w:ascii="Cambria Math" w:hAnsi="Cambria Math"/>
              </w:rPr>
              <m:t>KI</m:t>
            </m:r>
            <m:r>
              <w:rPr>
                <w:rFonts w:ascii="Cambria Math" w:hAnsi="Cambria Math"/>
              </w:rPr>
              <m:t>+</m:t>
            </m:r>
            <m:r>
              <m:rPr>
                <m:sty m:val="p"/>
              </m:rPr>
              <w:rPr>
                <w:rFonts w:ascii="Cambria Math" w:hAnsi="Cambria Math"/>
              </w:rPr>
              <m:t xml:space="preserve">Građevine </m:t>
            </m:r>
            <m:d>
              <m:dPr>
                <m:ctrlPr>
                  <w:rPr>
                    <w:rFonts w:ascii="Cambria Math" w:hAnsi="Cambria Math"/>
                  </w:rPr>
                </m:ctrlPr>
              </m:dPr>
              <m:e>
                <m:r>
                  <m:rPr>
                    <m:sty m:val="p"/>
                  </m:rPr>
                  <w:rPr>
                    <w:rFonts w:ascii="Cambria Math" w:hAnsi="Cambria Math"/>
                  </w:rPr>
                  <m:t>ustanove</m:t>
                </m:r>
              </m:e>
            </m:d>
            <m:r>
              <m:rPr>
                <m:sty m:val="p"/>
              </m:rPr>
              <w:rPr>
                <w:rFonts w:ascii="Cambria Math" w:hAnsi="Cambria Math"/>
              </w:rPr>
              <m:t>javnog društvenog značaja</m:t>
            </m:r>
          </m:num>
          <m:den>
            <m:r>
              <w:rPr>
                <w:rFonts w:ascii="Cambria Math" w:hAnsi="Cambria Math"/>
              </w:rPr>
              <m:t>2</m:t>
            </m:r>
          </m:den>
        </m:f>
      </m:oMath>
    </w:p>
    <w:p w14:paraId="1FCD5745" w14:textId="6357E99C" w:rsidR="003D2682" w:rsidRPr="00C957BF" w:rsidRDefault="003D2682" w:rsidP="001C11E5">
      <w:pPr>
        <w:spacing w:after="0"/>
      </w:pPr>
      <w:r w:rsidRPr="00C957BF">
        <w:t>Ukupna materijalna šteta prikazana je u odnosu na proračun Općine, ako je ukupna šteta na kritičnoj infrastrukturi od značaja za funkcioniranje društva, točnije lokalne samouprave u cjelini.</w:t>
      </w:r>
    </w:p>
    <w:p w14:paraId="37EC5B33" w14:textId="233E5DE4" w:rsidR="006668E1" w:rsidRPr="00C957BF" w:rsidRDefault="00C97508" w:rsidP="00C957BF">
      <w:r w:rsidRPr="00C957BF">
        <w:t>Uslijed najvjerojatnijeg neželjenog događaja moguć je zastoj prometa na obližnjim prometnicama.</w:t>
      </w:r>
      <w:bookmarkStart w:id="1153" w:name="_Toc65767018"/>
      <w:r w:rsidR="00C957BF">
        <w:t xml:space="preserve"> P</w:t>
      </w:r>
      <w:r w:rsidR="00C957BF" w:rsidRPr="00C957BF">
        <w:t xml:space="preserve">osljedice su procijenjene </w:t>
      </w:r>
      <w:r w:rsidR="00C957BF">
        <w:t>neznatnima</w:t>
      </w:r>
      <w:r w:rsidR="00C957BF" w:rsidRPr="00C957BF">
        <w:t>, odnosno očekuje se šteta manja od 0,5% proračuna Općine</w:t>
      </w:r>
      <w:r w:rsidR="00162A59">
        <w:t>,</w:t>
      </w:r>
    </w:p>
    <w:p w14:paraId="5DB56E3D" w14:textId="710EBA3A" w:rsidR="003D2682" w:rsidRPr="00AA011C" w:rsidRDefault="003D2682" w:rsidP="00C97508">
      <w:pPr>
        <w:pStyle w:val="Naslov4"/>
        <w:spacing w:before="0"/>
      </w:pPr>
      <w:bookmarkStart w:id="1154" w:name="_Toc219875207"/>
      <w:r w:rsidRPr="00AA011C">
        <w:t>6.</w:t>
      </w:r>
      <w:r w:rsidR="00C97508" w:rsidRPr="00AA011C">
        <w:t>1</w:t>
      </w:r>
      <w:r w:rsidR="00AA011C" w:rsidRPr="00AA011C">
        <w:t>1</w:t>
      </w:r>
      <w:r w:rsidRPr="00AA011C">
        <w:t>.6.4. Vjerojatnost pojave najvjerojatnijeg neželjenog događaja uslijed industrijske nesreće</w:t>
      </w:r>
      <w:bookmarkEnd w:id="1153"/>
      <w:bookmarkEnd w:id="1154"/>
    </w:p>
    <w:p w14:paraId="14530456" w14:textId="77777777" w:rsidR="003D2682" w:rsidRPr="00AA011C" w:rsidRDefault="003D2682" w:rsidP="003D2682">
      <w:pPr>
        <w:spacing w:after="0"/>
      </w:pPr>
    </w:p>
    <w:p w14:paraId="4FDA197A" w14:textId="1436B37E" w:rsidR="003D2682" w:rsidRPr="00AA011C" w:rsidRDefault="003D2682" w:rsidP="00C97508">
      <w:pPr>
        <w:spacing w:after="0" w:line="240" w:lineRule="auto"/>
        <w:jc w:val="center"/>
        <w:rPr>
          <w:rFonts w:cs="Arial"/>
          <w:b/>
          <w:bCs/>
          <w:sz w:val="20"/>
          <w:szCs w:val="20"/>
        </w:rPr>
      </w:pPr>
      <w:bookmarkStart w:id="1155" w:name="_Toc65767235"/>
      <w:bookmarkStart w:id="1156" w:name="_Toc219875411"/>
      <w:r w:rsidRPr="00AA011C">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147</w:t>
      </w:r>
      <w:r w:rsidR="00D13B37">
        <w:rPr>
          <w:rFonts w:cs="Arial"/>
          <w:b/>
          <w:bCs/>
          <w:sz w:val="20"/>
          <w:szCs w:val="20"/>
        </w:rPr>
        <w:fldChar w:fldCharType="end"/>
      </w:r>
      <w:r w:rsidRPr="00AA011C">
        <w:rPr>
          <w:rFonts w:cs="Arial"/>
          <w:b/>
          <w:bCs/>
          <w:sz w:val="20"/>
          <w:szCs w:val="20"/>
        </w:rPr>
        <w:t>: Vjerojatnost pojave najvjerojatnijeg neželjenog događaja – Industrijska nesreća</w:t>
      </w:r>
      <w:bookmarkEnd w:id="1155"/>
      <w:bookmarkEnd w:id="1156"/>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3D2682" w:rsidRPr="00AA011C" w14:paraId="1872926D" w14:textId="77777777" w:rsidTr="00AA011C">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04D09" w14:textId="77777777" w:rsidR="003D2682" w:rsidRPr="00AA011C" w:rsidRDefault="003D2682" w:rsidP="00C97508">
            <w:pPr>
              <w:spacing w:after="0" w:line="240" w:lineRule="auto"/>
              <w:jc w:val="center"/>
              <w:rPr>
                <w:b/>
                <w:sz w:val="20"/>
                <w:szCs w:val="20"/>
              </w:rPr>
            </w:pPr>
            <w:r w:rsidRPr="00AA011C">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84BCD" w14:textId="77777777" w:rsidR="003D2682" w:rsidRPr="00AA011C" w:rsidRDefault="003D2682" w:rsidP="00C97508">
            <w:pPr>
              <w:spacing w:after="0" w:line="240" w:lineRule="auto"/>
              <w:jc w:val="center"/>
              <w:rPr>
                <w:b/>
                <w:sz w:val="20"/>
                <w:szCs w:val="20"/>
              </w:rPr>
            </w:pPr>
            <w:r w:rsidRPr="00AA011C">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0E94A" w14:textId="77777777" w:rsidR="003D2682" w:rsidRPr="00AA011C" w:rsidRDefault="003D2682" w:rsidP="00C97508">
            <w:pPr>
              <w:spacing w:after="0" w:line="240" w:lineRule="auto"/>
              <w:jc w:val="center"/>
              <w:rPr>
                <w:b/>
                <w:sz w:val="20"/>
                <w:szCs w:val="20"/>
              </w:rPr>
            </w:pPr>
            <w:r w:rsidRPr="00AA011C">
              <w:rPr>
                <w:b/>
                <w:sz w:val="20"/>
                <w:szCs w:val="20"/>
              </w:rPr>
              <w:t>Vjerojatnost/frekvencija</w:t>
            </w:r>
          </w:p>
        </w:tc>
      </w:tr>
      <w:tr w:rsidR="003D2682" w:rsidRPr="00AA011C" w14:paraId="5845FB89" w14:textId="77777777" w:rsidTr="00AA011C">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683191" w14:textId="77777777" w:rsidR="003D2682" w:rsidRPr="00AA011C" w:rsidRDefault="003D2682" w:rsidP="00C97508">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27CEF" w14:textId="77777777" w:rsidR="003D2682" w:rsidRPr="00AA011C" w:rsidRDefault="003D2682" w:rsidP="00C97508">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FE75E" w14:textId="77777777" w:rsidR="003D2682" w:rsidRPr="00AA011C" w:rsidRDefault="003D2682" w:rsidP="00C97508">
            <w:pPr>
              <w:spacing w:after="0" w:line="240" w:lineRule="auto"/>
              <w:jc w:val="center"/>
              <w:rPr>
                <w:b/>
                <w:sz w:val="20"/>
                <w:szCs w:val="20"/>
              </w:rPr>
            </w:pPr>
            <w:r w:rsidRPr="00AA011C">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BD571" w14:textId="77777777" w:rsidR="003D2682" w:rsidRPr="00AA011C" w:rsidRDefault="003D2682" w:rsidP="00C97508">
            <w:pPr>
              <w:spacing w:after="0" w:line="240" w:lineRule="auto"/>
              <w:jc w:val="center"/>
              <w:rPr>
                <w:b/>
                <w:sz w:val="20"/>
                <w:szCs w:val="20"/>
              </w:rPr>
            </w:pPr>
            <w:r w:rsidRPr="00AA011C">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83727" w14:textId="77777777" w:rsidR="003D2682" w:rsidRPr="00AA011C" w:rsidRDefault="003D2682" w:rsidP="00C97508">
            <w:pPr>
              <w:spacing w:after="0" w:line="240" w:lineRule="auto"/>
              <w:jc w:val="center"/>
              <w:rPr>
                <w:b/>
                <w:sz w:val="20"/>
                <w:szCs w:val="20"/>
              </w:rPr>
            </w:pPr>
            <w:r w:rsidRPr="00AA011C">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8AA9C" w14:textId="77777777" w:rsidR="003D2682" w:rsidRPr="00AA011C" w:rsidRDefault="003D2682" w:rsidP="00C97508">
            <w:pPr>
              <w:spacing w:after="0" w:line="240" w:lineRule="auto"/>
              <w:jc w:val="center"/>
              <w:rPr>
                <w:b/>
                <w:sz w:val="20"/>
                <w:szCs w:val="20"/>
              </w:rPr>
            </w:pPr>
            <w:r w:rsidRPr="00AA011C">
              <w:rPr>
                <w:b/>
                <w:sz w:val="20"/>
                <w:szCs w:val="20"/>
              </w:rPr>
              <w:t>Odabrano</w:t>
            </w:r>
          </w:p>
        </w:tc>
      </w:tr>
      <w:tr w:rsidR="003D2682" w:rsidRPr="00AA011C" w14:paraId="1D4E8927" w14:textId="77777777" w:rsidTr="00AA011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FA0F2" w14:textId="77777777" w:rsidR="003D2682" w:rsidRPr="00AA011C" w:rsidRDefault="003D2682" w:rsidP="00C97508">
            <w:pPr>
              <w:spacing w:after="0" w:line="240" w:lineRule="auto"/>
              <w:jc w:val="center"/>
              <w:rPr>
                <w:b/>
                <w:sz w:val="20"/>
                <w:szCs w:val="20"/>
              </w:rPr>
            </w:pPr>
            <w:r w:rsidRPr="00AA011C">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5E2627" w14:textId="77777777" w:rsidR="003D2682" w:rsidRPr="00AA011C" w:rsidRDefault="003D2682" w:rsidP="00C97508">
            <w:pPr>
              <w:spacing w:after="0" w:line="240" w:lineRule="auto"/>
              <w:jc w:val="center"/>
              <w:rPr>
                <w:sz w:val="20"/>
                <w:szCs w:val="20"/>
              </w:rPr>
            </w:pPr>
            <w:r w:rsidRPr="00AA011C">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A6F86" w14:textId="77777777" w:rsidR="003D2682" w:rsidRPr="00AA011C" w:rsidRDefault="003D2682" w:rsidP="00C97508">
            <w:pPr>
              <w:spacing w:after="0" w:line="240" w:lineRule="auto"/>
              <w:jc w:val="center"/>
              <w:rPr>
                <w:sz w:val="20"/>
                <w:szCs w:val="20"/>
              </w:rPr>
            </w:pPr>
            <w:r w:rsidRPr="00AA011C">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C53ADA" w14:textId="77777777" w:rsidR="003D2682" w:rsidRPr="00AA011C" w:rsidRDefault="003D2682" w:rsidP="00C97508">
            <w:pPr>
              <w:spacing w:after="0" w:line="240" w:lineRule="auto"/>
              <w:jc w:val="center"/>
              <w:rPr>
                <w:sz w:val="20"/>
                <w:szCs w:val="20"/>
              </w:rPr>
            </w:pPr>
            <w:r w:rsidRPr="00AA011C">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F8880" w14:textId="77777777" w:rsidR="003D2682" w:rsidRPr="00AA011C" w:rsidRDefault="003D2682" w:rsidP="00C97508">
            <w:pPr>
              <w:spacing w:after="0" w:line="240" w:lineRule="auto"/>
              <w:jc w:val="center"/>
              <w:rPr>
                <w:sz w:val="20"/>
                <w:szCs w:val="20"/>
              </w:rPr>
            </w:pPr>
            <w:r w:rsidRPr="00AA011C">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45F07" w14:textId="77777777" w:rsidR="003D2682" w:rsidRPr="00AA011C" w:rsidRDefault="003D2682" w:rsidP="00C97508">
            <w:pPr>
              <w:spacing w:after="0" w:line="240" w:lineRule="auto"/>
              <w:jc w:val="center"/>
              <w:rPr>
                <w:b/>
                <w:sz w:val="20"/>
                <w:szCs w:val="20"/>
              </w:rPr>
            </w:pPr>
          </w:p>
        </w:tc>
      </w:tr>
      <w:tr w:rsidR="003D2682" w:rsidRPr="00AA011C" w14:paraId="273B8833" w14:textId="77777777" w:rsidTr="00AA011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06F83" w14:textId="77777777" w:rsidR="003D2682" w:rsidRPr="00AA011C" w:rsidRDefault="003D2682" w:rsidP="00C97508">
            <w:pPr>
              <w:spacing w:after="0" w:line="240" w:lineRule="auto"/>
              <w:jc w:val="center"/>
              <w:rPr>
                <w:b/>
                <w:sz w:val="20"/>
                <w:szCs w:val="20"/>
              </w:rPr>
            </w:pPr>
            <w:r w:rsidRPr="00AA011C">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2E654" w14:textId="77777777" w:rsidR="003D2682" w:rsidRPr="00AA011C" w:rsidRDefault="003D2682" w:rsidP="00C97508">
            <w:pPr>
              <w:spacing w:after="0" w:line="240" w:lineRule="auto"/>
              <w:jc w:val="center"/>
              <w:rPr>
                <w:sz w:val="20"/>
                <w:szCs w:val="20"/>
              </w:rPr>
            </w:pPr>
            <w:r w:rsidRPr="00AA011C">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7B1A62" w14:textId="77777777" w:rsidR="003D2682" w:rsidRPr="00AA011C" w:rsidRDefault="003D2682" w:rsidP="00C97508">
            <w:pPr>
              <w:spacing w:after="0" w:line="240" w:lineRule="auto"/>
              <w:jc w:val="center"/>
              <w:rPr>
                <w:sz w:val="20"/>
                <w:szCs w:val="20"/>
              </w:rPr>
            </w:pPr>
            <w:r w:rsidRPr="00AA011C">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FCA71" w14:textId="77777777" w:rsidR="003D2682" w:rsidRPr="00AA011C" w:rsidRDefault="003D2682" w:rsidP="00C97508">
            <w:pPr>
              <w:spacing w:after="0" w:line="240" w:lineRule="auto"/>
              <w:jc w:val="center"/>
              <w:rPr>
                <w:sz w:val="20"/>
                <w:szCs w:val="20"/>
              </w:rPr>
            </w:pPr>
            <w:r w:rsidRPr="00AA011C">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6044E" w14:textId="77777777" w:rsidR="003D2682" w:rsidRPr="00AA011C" w:rsidRDefault="003D2682" w:rsidP="00C97508">
            <w:pPr>
              <w:spacing w:after="0" w:line="240" w:lineRule="auto"/>
              <w:jc w:val="center"/>
              <w:rPr>
                <w:sz w:val="20"/>
                <w:szCs w:val="20"/>
              </w:rPr>
            </w:pPr>
            <w:r w:rsidRPr="00AA011C">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FE11B" w14:textId="77777777" w:rsidR="003D2682" w:rsidRPr="00AA011C" w:rsidRDefault="003D2682" w:rsidP="00C97508">
            <w:pPr>
              <w:spacing w:after="0" w:line="240" w:lineRule="auto"/>
              <w:jc w:val="center"/>
              <w:rPr>
                <w:b/>
                <w:sz w:val="20"/>
                <w:szCs w:val="20"/>
              </w:rPr>
            </w:pPr>
            <w:r w:rsidRPr="00AA011C">
              <w:rPr>
                <w:b/>
                <w:sz w:val="20"/>
                <w:szCs w:val="20"/>
              </w:rPr>
              <w:t>X</w:t>
            </w:r>
          </w:p>
        </w:tc>
      </w:tr>
      <w:tr w:rsidR="003D2682" w:rsidRPr="00AA011C" w14:paraId="3DF520F3" w14:textId="77777777" w:rsidTr="00AA011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E4D9A1" w14:textId="77777777" w:rsidR="003D2682" w:rsidRPr="00AA011C" w:rsidRDefault="003D2682" w:rsidP="00C97508">
            <w:pPr>
              <w:spacing w:after="0" w:line="240" w:lineRule="auto"/>
              <w:jc w:val="center"/>
              <w:rPr>
                <w:b/>
                <w:sz w:val="20"/>
                <w:szCs w:val="20"/>
              </w:rPr>
            </w:pPr>
            <w:r w:rsidRPr="00AA011C">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7DCBCF" w14:textId="77777777" w:rsidR="003D2682" w:rsidRPr="00AA011C" w:rsidRDefault="003D2682" w:rsidP="00C97508">
            <w:pPr>
              <w:spacing w:after="0" w:line="240" w:lineRule="auto"/>
              <w:jc w:val="center"/>
              <w:rPr>
                <w:sz w:val="20"/>
                <w:szCs w:val="20"/>
              </w:rPr>
            </w:pPr>
            <w:r w:rsidRPr="00AA011C">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08143" w14:textId="77777777" w:rsidR="003D2682" w:rsidRPr="00AA011C" w:rsidRDefault="003D2682" w:rsidP="00C97508">
            <w:pPr>
              <w:spacing w:after="0" w:line="240" w:lineRule="auto"/>
              <w:jc w:val="center"/>
              <w:rPr>
                <w:sz w:val="20"/>
                <w:szCs w:val="20"/>
              </w:rPr>
            </w:pPr>
            <w:r w:rsidRPr="00AA011C">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BE8F7" w14:textId="77777777" w:rsidR="003D2682" w:rsidRPr="00AA011C" w:rsidRDefault="003D2682" w:rsidP="00C97508">
            <w:pPr>
              <w:spacing w:after="0" w:line="240" w:lineRule="auto"/>
              <w:jc w:val="center"/>
              <w:rPr>
                <w:sz w:val="20"/>
                <w:szCs w:val="20"/>
              </w:rPr>
            </w:pPr>
            <w:r w:rsidRPr="00AA011C">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52EDC" w14:textId="77777777" w:rsidR="003D2682" w:rsidRPr="00AA011C" w:rsidRDefault="003D2682" w:rsidP="00C97508">
            <w:pPr>
              <w:spacing w:after="0" w:line="240" w:lineRule="auto"/>
              <w:jc w:val="center"/>
              <w:rPr>
                <w:sz w:val="20"/>
                <w:szCs w:val="20"/>
              </w:rPr>
            </w:pPr>
            <w:r w:rsidRPr="00AA011C">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393AE" w14:textId="77777777" w:rsidR="003D2682" w:rsidRPr="00AA011C" w:rsidRDefault="003D2682" w:rsidP="00C97508">
            <w:pPr>
              <w:spacing w:after="0" w:line="240" w:lineRule="auto"/>
              <w:jc w:val="center"/>
              <w:rPr>
                <w:b/>
                <w:sz w:val="20"/>
                <w:szCs w:val="20"/>
              </w:rPr>
            </w:pPr>
          </w:p>
        </w:tc>
      </w:tr>
      <w:tr w:rsidR="003D2682" w:rsidRPr="00AA011C" w14:paraId="4E5E564A" w14:textId="77777777" w:rsidTr="00AA011C">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FDE097" w14:textId="77777777" w:rsidR="003D2682" w:rsidRPr="00AA011C" w:rsidRDefault="003D2682" w:rsidP="00C97508">
            <w:pPr>
              <w:spacing w:after="0" w:line="240" w:lineRule="auto"/>
              <w:jc w:val="center"/>
              <w:rPr>
                <w:b/>
                <w:sz w:val="20"/>
                <w:szCs w:val="20"/>
              </w:rPr>
            </w:pPr>
            <w:r w:rsidRPr="00AA011C">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E0AA6" w14:textId="77777777" w:rsidR="003D2682" w:rsidRPr="00AA011C" w:rsidRDefault="003D2682" w:rsidP="00C97508">
            <w:pPr>
              <w:spacing w:after="0" w:line="240" w:lineRule="auto"/>
              <w:jc w:val="center"/>
              <w:rPr>
                <w:sz w:val="20"/>
                <w:szCs w:val="20"/>
              </w:rPr>
            </w:pPr>
            <w:r w:rsidRPr="00AA011C">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0B5DA4" w14:textId="77777777" w:rsidR="003D2682" w:rsidRPr="00AA011C" w:rsidRDefault="003D2682" w:rsidP="00C97508">
            <w:pPr>
              <w:spacing w:after="0" w:line="240" w:lineRule="auto"/>
              <w:jc w:val="center"/>
              <w:rPr>
                <w:sz w:val="20"/>
                <w:szCs w:val="20"/>
              </w:rPr>
            </w:pPr>
            <w:r w:rsidRPr="00AA011C">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44688" w14:textId="77777777" w:rsidR="003D2682" w:rsidRPr="00AA011C" w:rsidRDefault="003D2682" w:rsidP="00C97508">
            <w:pPr>
              <w:spacing w:after="0" w:line="240" w:lineRule="auto"/>
              <w:jc w:val="center"/>
              <w:rPr>
                <w:sz w:val="20"/>
                <w:szCs w:val="20"/>
              </w:rPr>
            </w:pPr>
            <w:r w:rsidRPr="00AA011C">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27CBC" w14:textId="77777777" w:rsidR="003D2682" w:rsidRPr="00AA011C" w:rsidRDefault="003D2682" w:rsidP="00C97508">
            <w:pPr>
              <w:spacing w:after="0" w:line="240" w:lineRule="auto"/>
              <w:jc w:val="center"/>
              <w:rPr>
                <w:sz w:val="20"/>
                <w:szCs w:val="20"/>
              </w:rPr>
            </w:pPr>
            <w:r w:rsidRPr="00AA011C">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83462" w14:textId="77777777" w:rsidR="003D2682" w:rsidRPr="00AA011C" w:rsidRDefault="003D2682" w:rsidP="00C97508">
            <w:pPr>
              <w:spacing w:after="0" w:line="240" w:lineRule="auto"/>
              <w:jc w:val="center"/>
              <w:rPr>
                <w:b/>
                <w:sz w:val="20"/>
                <w:szCs w:val="20"/>
              </w:rPr>
            </w:pPr>
          </w:p>
        </w:tc>
      </w:tr>
      <w:tr w:rsidR="003D2682" w:rsidRPr="000F1950" w14:paraId="23094D70" w14:textId="77777777" w:rsidTr="00AA011C">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2121B0" w14:textId="77777777" w:rsidR="003D2682" w:rsidRPr="00AA011C" w:rsidRDefault="003D2682" w:rsidP="00C97508">
            <w:pPr>
              <w:spacing w:after="0" w:line="240" w:lineRule="auto"/>
              <w:jc w:val="center"/>
              <w:rPr>
                <w:b/>
                <w:sz w:val="20"/>
                <w:szCs w:val="20"/>
              </w:rPr>
            </w:pPr>
            <w:r w:rsidRPr="00AA011C">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61761" w14:textId="77777777" w:rsidR="003D2682" w:rsidRPr="00AA011C" w:rsidRDefault="003D2682" w:rsidP="00C97508">
            <w:pPr>
              <w:spacing w:after="0" w:line="240" w:lineRule="auto"/>
              <w:jc w:val="center"/>
              <w:rPr>
                <w:sz w:val="20"/>
                <w:szCs w:val="20"/>
              </w:rPr>
            </w:pPr>
            <w:r w:rsidRPr="00AA011C">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BD827" w14:textId="77777777" w:rsidR="003D2682" w:rsidRPr="00AA011C" w:rsidRDefault="003D2682" w:rsidP="00C97508">
            <w:pPr>
              <w:spacing w:after="0" w:line="240" w:lineRule="auto"/>
              <w:jc w:val="center"/>
              <w:rPr>
                <w:sz w:val="20"/>
                <w:szCs w:val="20"/>
              </w:rPr>
            </w:pPr>
            <w:r w:rsidRPr="00AA011C">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029EF" w14:textId="77777777" w:rsidR="003D2682" w:rsidRPr="00AA011C" w:rsidRDefault="003D2682" w:rsidP="00C97508">
            <w:pPr>
              <w:spacing w:after="0" w:line="240" w:lineRule="auto"/>
              <w:jc w:val="center"/>
              <w:rPr>
                <w:sz w:val="20"/>
                <w:szCs w:val="20"/>
              </w:rPr>
            </w:pPr>
            <w:r w:rsidRPr="00AA011C">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58086" w14:textId="77777777" w:rsidR="003D2682" w:rsidRPr="00AA011C" w:rsidRDefault="003D2682" w:rsidP="00C97508">
            <w:pPr>
              <w:spacing w:after="0" w:line="240" w:lineRule="auto"/>
              <w:jc w:val="center"/>
              <w:rPr>
                <w:sz w:val="20"/>
                <w:szCs w:val="20"/>
              </w:rPr>
            </w:pPr>
            <w:r w:rsidRPr="00AA011C">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0988D" w14:textId="77777777" w:rsidR="003D2682" w:rsidRPr="00AA011C" w:rsidRDefault="003D2682" w:rsidP="00C97508">
            <w:pPr>
              <w:spacing w:after="0" w:line="240" w:lineRule="auto"/>
              <w:jc w:val="center"/>
              <w:rPr>
                <w:b/>
                <w:sz w:val="20"/>
                <w:szCs w:val="20"/>
              </w:rPr>
            </w:pPr>
          </w:p>
        </w:tc>
      </w:tr>
    </w:tbl>
    <w:p w14:paraId="13C8D83D" w14:textId="77777777" w:rsidR="00BD1608" w:rsidRPr="000F1950" w:rsidRDefault="00BD1608" w:rsidP="003D2682">
      <w:pPr>
        <w:spacing w:after="0"/>
        <w:rPr>
          <w:highlight w:val="yellow"/>
        </w:rPr>
      </w:pPr>
    </w:p>
    <w:p w14:paraId="2C820DF4" w14:textId="206EE15E" w:rsidR="003D2682" w:rsidRPr="00592449" w:rsidRDefault="003D2682" w:rsidP="003D2682">
      <w:pPr>
        <w:pStyle w:val="Naslov3"/>
        <w:spacing w:before="0"/>
      </w:pPr>
      <w:bookmarkStart w:id="1157" w:name="_Toc13211174"/>
      <w:bookmarkStart w:id="1158" w:name="_Toc65767019"/>
      <w:bookmarkStart w:id="1159" w:name="_Toc219875208"/>
      <w:r w:rsidRPr="00592449">
        <w:t>6.</w:t>
      </w:r>
      <w:r w:rsidR="005548D0" w:rsidRPr="00592449">
        <w:t>1</w:t>
      </w:r>
      <w:r w:rsidR="00995821" w:rsidRPr="00592449">
        <w:t>1</w:t>
      </w:r>
      <w:r w:rsidRPr="00592449">
        <w:t xml:space="preserve">.7. Događaj s najgorim mogućim posljedicama – </w:t>
      </w:r>
      <w:bookmarkEnd w:id="1157"/>
      <w:r w:rsidRPr="00592449">
        <w:t>Industrijska nesreća</w:t>
      </w:r>
      <w:bookmarkEnd w:id="1158"/>
      <w:bookmarkEnd w:id="1159"/>
    </w:p>
    <w:p w14:paraId="145E024A" w14:textId="77777777" w:rsidR="003D2682" w:rsidRPr="00592449" w:rsidRDefault="003D2682" w:rsidP="003D2682">
      <w:pPr>
        <w:spacing w:after="0"/>
      </w:pPr>
    </w:p>
    <w:p w14:paraId="0AFACA5D" w14:textId="31F8610A" w:rsidR="00592449" w:rsidRPr="00592449" w:rsidRDefault="00592449" w:rsidP="0080276A">
      <w:pPr>
        <w:spacing w:after="0"/>
        <w:rPr>
          <w:rFonts w:ascii="Calibri" w:hAnsi="Calibri" w:cs="Calibri"/>
          <w:szCs w:val="24"/>
        </w:rPr>
      </w:pPr>
      <w:r w:rsidRPr="00592449">
        <w:rPr>
          <w:rFonts w:ascii="Calibri" w:hAnsi="Calibri" w:cs="Calibri"/>
          <w:szCs w:val="24"/>
        </w:rPr>
        <w:t xml:space="preserve">„Worst – case“, odnosno najgori mogući događaj, predstavlja istjecanje cjelokupnog sadržaja spremnika ili cisterne u roku od 10 minuta na površinu, njezino zapaljenje i eksploziju. Sukladno toj pretpostavci, Procjenom rizika za maloprodajno mjesto Donji Lapac, proračunate su zone ugroženosti za takav najgori mogući slučaj.  </w:t>
      </w:r>
    </w:p>
    <w:p w14:paraId="031D0D7E" w14:textId="4167B942" w:rsidR="0080276A" w:rsidRPr="00B51881" w:rsidRDefault="00F852DA" w:rsidP="0080276A">
      <w:pPr>
        <w:spacing w:after="0"/>
        <w:rPr>
          <w:rFonts w:ascii="Calibri" w:hAnsi="Calibri" w:cs="Calibri"/>
          <w:szCs w:val="24"/>
        </w:rPr>
      </w:pPr>
      <w:r w:rsidRPr="00B51881">
        <w:rPr>
          <w:rFonts w:ascii="Calibri" w:hAnsi="Calibri" w:cs="Calibri"/>
          <w:szCs w:val="24"/>
        </w:rPr>
        <w:lastRenderedPageBreak/>
        <w:t xml:space="preserve">Sukladno Procjeni rizika za maloprodajno mjesto </w:t>
      </w:r>
      <w:r w:rsidR="000F1950" w:rsidRPr="00B51881">
        <w:rPr>
          <w:rFonts w:ascii="Calibri" w:hAnsi="Calibri" w:cs="Calibri"/>
          <w:szCs w:val="24"/>
        </w:rPr>
        <w:t>Donji Lapac</w:t>
      </w:r>
      <w:r w:rsidRPr="00B51881">
        <w:rPr>
          <w:rFonts w:ascii="Calibri" w:hAnsi="Calibri" w:cs="Calibri"/>
          <w:szCs w:val="24"/>
        </w:rPr>
        <w:t xml:space="preserve">, događaj s najgorim mogućim posljedicama je eksplozija cisterne s gorivom – istjecanje goriva i širenje oblaka para koje nije moguće zaustaviti te eksplozija. </w:t>
      </w:r>
    </w:p>
    <w:p w14:paraId="433ADE96" w14:textId="77777777" w:rsidR="00B51881" w:rsidRPr="00B51881" w:rsidRDefault="00B51881" w:rsidP="0080276A">
      <w:pPr>
        <w:spacing w:after="0"/>
        <w:rPr>
          <w:rFonts w:ascii="Calibri" w:hAnsi="Calibri" w:cs="Calibri"/>
          <w:szCs w:val="24"/>
        </w:rPr>
      </w:pPr>
    </w:p>
    <w:p w14:paraId="43BCBCAF" w14:textId="48F54A16" w:rsidR="00F852DA" w:rsidRPr="00B51881" w:rsidRDefault="00F852DA" w:rsidP="0080276A">
      <w:pPr>
        <w:spacing w:after="0"/>
        <w:rPr>
          <w:rFonts w:ascii="Calibri" w:hAnsi="Calibri" w:cs="Calibri"/>
          <w:szCs w:val="24"/>
        </w:rPr>
      </w:pPr>
      <w:r w:rsidRPr="00B51881">
        <w:rPr>
          <w:rFonts w:ascii="Calibri" w:hAnsi="Calibri" w:cs="Calibri"/>
          <w:szCs w:val="24"/>
        </w:rPr>
        <w:t>Masa goriva koja pritom izgara je 2.003 kg</w:t>
      </w:r>
      <w:r w:rsidR="009427D6" w:rsidRPr="00B51881">
        <w:rPr>
          <w:rFonts w:ascii="Calibri" w:hAnsi="Calibri" w:cs="Calibri"/>
          <w:szCs w:val="24"/>
        </w:rPr>
        <w:t xml:space="preserve"> (TNT model, 10%).</w:t>
      </w:r>
    </w:p>
    <w:p w14:paraId="022061FC" w14:textId="49F77E05" w:rsidR="00F852DA" w:rsidRPr="00B51881" w:rsidRDefault="00F852DA" w:rsidP="00060A75">
      <w:pPr>
        <w:spacing w:after="0"/>
        <w:rPr>
          <w:rFonts w:ascii="Calibri" w:hAnsi="Calibri" w:cs="Calibri"/>
          <w:szCs w:val="24"/>
        </w:rPr>
      </w:pPr>
      <w:r w:rsidRPr="00B51881">
        <w:rPr>
          <w:rFonts w:ascii="Calibri" w:hAnsi="Calibri" w:cs="Calibri"/>
          <w:szCs w:val="24"/>
        </w:rPr>
        <w:t>Zona udarnog vala iznosi:</w:t>
      </w:r>
    </w:p>
    <w:p w14:paraId="36AA5B76" w14:textId="79E6C61A" w:rsidR="00F852DA" w:rsidRPr="00B51881" w:rsidRDefault="00F852DA">
      <w:pPr>
        <w:pStyle w:val="Odlomakpopisa"/>
        <w:numPr>
          <w:ilvl w:val="0"/>
          <w:numId w:val="126"/>
        </w:numPr>
        <w:spacing w:after="0"/>
        <w:jc w:val="both"/>
        <w:rPr>
          <w:rFonts w:ascii="Calibri" w:hAnsi="Calibri" w:cs="Calibri"/>
          <w:sz w:val="24"/>
          <w:szCs w:val="24"/>
        </w:rPr>
      </w:pPr>
      <w:r w:rsidRPr="00B51881">
        <w:rPr>
          <w:rFonts w:ascii="Calibri" w:hAnsi="Calibri" w:cs="Calibri"/>
          <w:sz w:val="24"/>
          <w:szCs w:val="24"/>
        </w:rPr>
        <w:t>za 0,07 bar</w:t>
      </w:r>
      <w:r w:rsidR="00A70A25" w:rsidRPr="00B51881">
        <w:rPr>
          <w:rFonts w:ascii="Calibri" w:hAnsi="Calibri" w:cs="Calibri"/>
          <w:sz w:val="24"/>
          <w:szCs w:val="24"/>
        </w:rPr>
        <w:t>a</w:t>
      </w:r>
      <w:r w:rsidRPr="00B51881">
        <w:rPr>
          <w:rFonts w:ascii="Calibri" w:hAnsi="Calibri" w:cs="Calibri"/>
          <w:sz w:val="24"/>
          <w:szCs w:val="24"/>
        </w:rPr>
        <w:t xml:space="preserve"> – 255 m,</w:t>
      </w:r>
    </w:p>
    <w:p w14:paraId="2BEBC573" w14:textId="254AC20B" w:rsidR="00F852DA" w:rsidRPr="00B51881" w:rsidRDefault="00F852DA">
      <w:pPr>
        <w:pStyle w:val="Odlomakpopisa"/>
        <w:numPr>
          <w:ilvl w:val="0"/>
          <w:numId w:val="126"/>
        </w:numPr>
        <w:spacing w:after="0"/>
        <w:jc w:val="both"/>
        <w:rPr>
          <w:rFonts w:ascii="Calibri" w:hAnsi="Calibri" w:cs="Calibri"/>
          <w:sz w:val="24"/>
          <w:szCs w:val="24"/>
        </w:rPr>
      </w:pPr>
      <w:r w:rsidRPr="00B51881">
        <w:rPr>
          <w:rFonts w:ascii="Calibri" w:hAnsi="Calibri" w:cs="Calibri"/>
          <w:sz w:val="24"/>
          <w:szCs w:val="24"/>
        </w:rPr>
        <w:t>za 0,24 bar</w:t>
      </w:r>
      <w:r w:rsidR="00A70A25" w:rsidRPr="00B51881">
        <w:rPr>
          <w:rFonts w:ascii="Calibri" w:hAnsi="Calibri" w:cs="Calibri"/>
          <w:sz w:val="24"/>
          <w:szCs w:val="24"/>
        </w:rPr>
        <w:t>a</w:t>
      </w:r>
      <w:r w:rsidRPr="00B51881">
        <w:rPr>
          <w:rFonts w:ascii="Calibri" w:hAnsi="Calibri" w:cs="Calibri"/>
          <w:sz w:val="24"/>
          <w:szCs w:val="24"/>
        </w:rPr>
        <w:t xml:space="preserve"> – 164 m,</w:t>
      </w:r>
    </w:p>
    <w:p w14:paraId="2930F1DB" w14:textId="4479F084" w:rsidR="00F852DA" w:rsidRPr="00B51881" w:rsidRDefault="00F852DA">
      <w:pPr>
        <w:pStyle w:val="Odlomakpopisa"/>
        <w:numPr>
          <w:ilvl w:val="0"/>
          <w:numId w:val="126"/>
        </w:numPr>
        <w:spacing w:after="0"/>
        <w:jc w:val="both"/>
        <w:rPr>
          <w:rFonts w:ascii="Calibri" w:hAnsi="Calibri" w:cs="Calibri"/>
          <w:sz w:val="24"/>
          <w:szCs w:val="24"/>
        </w:rPr>
      </w:pPr>
      <w:r w:rsidRPr="00B51881">
        <w:rPr>
          <w:rFonts w:ascii="Calibri" w:hAnsi="Calibri" w:cs="Calibri"/>
          <w:sz w:val="24"/>
          <w:szCs w:val="24"/>
        </w:rPr>
        <w:t>za 0,55 bar</w:t>
      </w:r>
      <w:r w:rsidR="00A70A25" w:rsidRPr="00B51881">
        <w:rPr>
          <w:rFonts w:ascii="Calibri" w:hAnsi="Calibri" w:cs="Calibri"/>
          <w:sz w:val="24"/>
          <w:szCs w:val="24"/>
        </w:rPr>
        <w:t>a</w:t>
      </w:r>
      <w:r w:rsidRPr="00B51881">
        <w:rPr>
          <w:rFonts w:ascii="Calibri" w:hAnsi="Calibri" w:cs="Calibri"/>
          <w:sz w:val="24"/>
          <w:szCs w:val="24"/>
        </w:rPr>
        <w:t xml:space="preserve"> – 135 m. </w:t>
      </w:r>
    </w:p>
    <w:p w14:paraId="0F572456" w14:textId="283B3A00" w:rsidR="009427D6" w:rsidRPr="00B51881" w:rsidRDefault="009427D6" w:rsidP="00060A75">
      <w:pPr>
        <w:spacing w:after="0"/>
        <w:rPr>
          <w:rFonts w:ascii="Calibri" w:hAnsi="Calibri" w:cs="Calibri"/>
          <w:szCs w:val="24"/>
        </w:rPr>
      </w:pPr>
      <w:r w:rsidRPr="00B51881">
        <w:rPr>
          <w:rFonts w:ascii="Calibri" w:hAnsi="Calibri" w:cs="Calibri"/>
          <w:szCs w:val="24"/>
        </w:rPr>
        <w:t>Za nezaštićene osobe US EPA (ALOHA) definira tri osnovne razine izloženosti toplinskom zračenju:</w:t>
      </w:r>
    </w:p>
    <w:p w14:paraId="032CD4C4" w14:textId="443925B1" w:rsidR="009427D6" w:rsidRPr="008125C7" w:rsidRDefault="009427D6">
      <w:pPr>
        <w:pStyle w:val="Odlomakpopisa"/>
        <w:numPr>
          <w:ilvl w:val="0"/>
          <w:numId w:val="127"/>
        </w:numPr>
        <w:spacing w:after="0"/>
        <w:jc w:val="both"/>
        <w:rPr>
          <w:rFonts w:ascii="Calibri" w:hAnsi="Calibri" w:cs="Calibri"/>
          <w:sz w:val="24"/>
          <w:szCs w:val="24"/>
          <w:lang w:val="de-DE"/>
        </w:rPr>
      </w:pPr>
      <w:r w:rsidRPr="008125C7">
        <w:rPr>
          <w:rFonts w:ascii="Calibri" w:hAnsi="Calibri" w:cs="Calibri"/>
          <w:sz w:val="24"/>
          <w:szCs w:val="24"/>
          <w:lang w:val="de-DE"/>
        </w:rPr>
        <w:t>2 kW/m</w:t>
      </w:r>
      <w:r w:rsidRPr="008125C7">
        <w:rPr>
          <w:rFonts w:ascii="Calibri" w:hAnsi="Calibri" w:cs="Calibri"/>
          <w:sz w:val="24"/>
          <w:szCs w:val="24"/>
          <w:vertAlign w:val="superscript"/>
          <w:lang w:val="de-DE"/>
        </w:rPr>
        <w:t>2</w:t>
      </w:r>
      <w:r w:rsidRPr="008125C7">
        <w:rPr>
          <w:rFonts w:ascii="Calibri" w:hAnsi="Calibri" w:cs="Calibri"/>
          <w:sz w:val="24"/>
          <w:szCs w:val="24"/>
          <w:lang w:val="de-DE"/>
        </w:rPr>
        <w:t xml:space="preserve"> – osjet bola unutar 60 sekundi,</w:t>
      </w:r>
    </w:p>
    <w:p w14:paraId="5F67DC14" w14:textId="4775B36D" w:rsidR="009427D6" w:rsidRPr="008125C7" w:rsidRDefault="009427D6">
      <w:pPr>
        <w:pStyle w:val="Odlomakpopisa"/>
        <w:numPr>
          <w:ilvl w:val="0"/>
          <w:numId w:val="127"/>
        </w:numPr>
        <w:spacing w:after="0"/>
        <w:jc w:val="both"/>
        <w:rPr>
          <w:rFonts w:ascii="Calibri" w:hAnsi="Calibri" w:cs="Calibri"/>
          <w:sz w:val="24"/>
          <w:szCs w:val="24"/>
          <w:lang w:val="de-DE"/>
        </w:rPr>
      </w:pPr>
      <w:r w:rsidRPr="008125C7">
        <w:rPr>
          <w:rFonts w:ascii="Calibri" w:hAnsi="Calibri" w:cs="Calibri"/>
          <w:sz w:val="24"/>
          <w:szCs w:val="24"/>
          <w:lang w:val="de-DE"/>
        </w:rPr>
        <w:t>5 kW/m</w:t>
      </w:r>
      <w:r w:rsidRPr="008125C7">
        <w:rPr>
          <w:rFonts w:ascii="Calibri" w:hAnsi="Calibri" w:cs="Calibri"/>
          <w:sz w:val="24"/>
          <w:szCs w:val="24"/>
          <w:vertAlign w:val="superscript"/>
          <w:lang w:val="de-DE"/>
        </w:rPr>
        <w:t>2</w:t>
      </w:r>
      <w:r w:rsidRPr="008125C7">
        <w:rPr>
          <w:rFonts w:ascii="Calibri" w:hAnsi="Calibri" w:cs="Calibri"/>
          <w:sz w:val="24"/>
          <w:szCs w:val="24"/>
          <w:lang w:val="de-DE"/>
        </w:rPr>
        <w:t xml:space="preserve"> – opekotine drugog stupnja unutar 60 sekundi,</w:t>
      </w:r>
    </w:p>
    <w:p w14:paraId="38993DC8" w14:textId="19A80D35" w:rsidR="009427D6" w:rsidRPr="00B51881" w:rsidRDefault="009427D6">
      <w:pPr>
        <w:pStyle w:val="Odlomakpopisa"/>
        <w:numPr>
          <w:ilvl w:val="0"/>
          <w:numId w:val="127"/>
        </w:numPr>
        <w:spacing w:after="0"/>
        <w:jc w:val="both"/>
        <w:rPr>
          <w:rFonts w:ascii="Calibri" w:hAnsi="Calibri" w:cs="Calibri"/>
          <w:sz w:val="24"/>
          <w:szCs w:val="24"/>
        </w:rPr>
      </w:pPr>
      <w:r w:rsidRPr="00B51881">
        <w:rPr>
          <w:rFonts w:ascii="Calibri" w:hAnsi="Calibri" w:cs="Calibri"/>
          <w:sz w:val="24"/>
          <w:szCs w:val="24"/>
        </w:rPr>
        <w:t>10 kW/m</w:t>
      </w:r>
      <w:r w:rsidRPr="00B51881">
        <w:rPr>
          <w:rFonts w:ascii="Calibri" w:hAnsi="Calibri" w:cs="Calibri"/>
          <w:sz w:val="24"/>
          <w:szCs w:val="24"/>
          <w:vertAlign w:val="superscript"/>
        </w:rPr>
        <w:t>2</w:t>
      </w:r>
      <w:r w:rsidRPr="00B51881">
        <w:rPr>
          <w:rFonts w:ascii="Calibri" w:hAnsi="Calibri" w:cs="Calibri"/>
          <w:sz w:val="24"/>
          <w:szCs w:val="24"/>
        </w:rPr>
        <w:t xml:space="preserve">  - potencijalno smrtonosno unutar 60 sekundi. </w:t>
      </w:r>
    </w:p>
    <w:p w14:paraId="1BDF3392" w14:textId="540A17E4" w:rsidR="009427D6" w:rsidRPr="00B51881" w:rsidRDefault="00060A75" w:rsidP="00060A75">
      <w:pPr>
        <w:spacing w:after="0" w:line="240" w:lineRule="auto"/>
        <w:rPr>
          <w:rFonts w:ascii="Calibri" w:hAnsi="Calibri" w:cs="Calibri"/>
          <w:sz w:val="20"/>
          <w:szCs w:val="20"/>
        </w:rPr>
      </w:pPr>
      <w:r w:rsidRPr="00B51881">
        <w:rPr>
          <w:rFonts w:ascii="Calibri" w:hAnsi="Calibri" w:cs="Calibri"/>
          <w:noProof/>
          <w:sz w:val="20"/>
          <w:szCs w:val="20"/>
          <w:lang w:eastAsia="hr-HR"/>
        </w:rPr>
        <w:drawing>
          <wp:inline distT="0" distB="0" distL="0" distR="0" wp14:anchorId="4FF6ECEB" wp14:editId="4E815E43">
            <wp:extent cx="5759450" cy="2184400"/>
            <wp:effectExtent l="0" t="0" r="0" b="6350"/>
            <wp:docPr id="85" name="Slika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Slika 85"/>
                    <pic:cNvPicPr/>
                  </pic:nvPicPr>
                  <pic:blipFill>
                    <a:blip r:embed="rId95">
                      <a:extLst>
                        <a:ext uri="{28A0092B-C50C-407E-A947-70E740481C1C}">
                          <a14:useLocalDpi xmlns:a14="http://schemas.microsoft.com/office/drawing/2010/main" val="0"/>
                        </a:ext>
                      </a:extLst>
                    </a:blip>
                    <a:stretch>
                      <a:fillRect/>
                    </a:stretch>
                  </pic:blipFill>
                  <pic:spPr>
                    <a:xfrm>
                      <a:off x="0" y="0"/>
                      <a:ext cx="5759450" cy="2184400"/>
                    </a:xfrm>
                    <a:prstGeom prst="rect">
                      <a:avLst/>
                    </a:prstGeom>
                  </pic:spPr>
                </pic:pic>
              </a:graphicData>
            </a:graphic>
          </wp:inline>
        </w:drawing>
      </w:r>
    </w:p>
    <w:p w14:paraId="224360B8" w14:textId="0490E4F5" w:rsidR="00060A75" w:rsidRPr="00B51881" w:rsidRDefault="00060A75" w:rsidP="00060A75">
      <w:pPr>
        <w:pStyle w:val="Opisslike"/>
        <w:spacing w:line="240" w:lineRule="auto"/>
        <w:rPr>
          <w:rFonts w:cs="Calibri"/>
        </w:rPr>
      </w:pPr>
      <w:bookmarkStart w:id="1160" w:name="_Toc219875474"/>
      <w:r w:rsidRPr="00B51881">
        <w:t xml:space="preserve">Grafikon </w:t>
      </w:r>
      <w:fldSimple w:instr=" SEQ Grafikon \* ARABIC ">
        <w:r w:rsidR="00B51881" w:rsidRPr="00B51881">
          <w:rPr>
            <w:noProof/>
          </w:rPr>
          <w:t>2</w:t>
        </w:r>
      </w:fldSimple>
      <w:r w:rsidRPr="00B51881">
        <w:t>: Prikaz zona ugroženosti za kasnu worst – case (najgori događaj) eksploziju oblaka para benzina</w:t>
      </w:r>
      <w:bookmarkEnd w:id="1160"/>
    </w:p>
    <w:p w14:paraId="6534DF30" w14:textId="4655B9FD" w:rsidR="006668E1" w:rsidRPr="00B51881" w:rsidRDefault="00060A75" w:rsidP="00060A75">
      <w:pPr>
        <w:spacing w:after="0" w:line="240" w:lineRule="auto"/>
        <w:rPr>
          <w:rFonts w:ascii="Calibri" w:hAnsi="Calibri" w:cs="Calibri"/>
          <w:sz w:val="20"/>
          <w:szCs w:val="20"/>
        </w:rPr>
      </w:pPr>
      <w:r w:rsidRPr="00B51881">
        <w:rPr>
          <w:rFonts w:ascii="Calibri" w:hAnsi="Calibri" w:cs="Calibri"/>
          <w:sz w:val="20"/>
          <w:szCs w:val="20"/>
        </w:rPr>
        <w:t>Izvor:</w:t>
      </w:r>
      <w:r w:rsidR="00B51881" w:rsidRPr="00B51881">
        <w:rPr>
          <w:rFonts w:ascii="Calibri" w:hAnsi="Calibri" w:cs="Calibri"/>
          <w:sz w:val="20"/>
          <w:szCs w:val="20"/>
        </w:rPr>
        <w:t xml:space="preserve"> Revizija P</w:t>
      </w:r>
      <w:r w:rsidRPr="00B51881">
        <w:rPr>
          <w:rFonts w:ascii="Calibri" w:hAnsi="Calibri" w:cs="Calibri"/>
          <w:sz w:val="20"/>
          <w:szCs w:val="20"/>
        </w:rPr>
        <w:t>rocje</w:t>
      </w:r>
      <w:r w:rsidR="00B51881" w:rsidRPr="00B51881">
        <w:rPr>
          <w:rFonts w:ascii="Calibri" w:hAnsi="Calibri" w:cs="Calibri"/>
          <w:sz w:val="20"/>
          <w:szCs w:val="20"/>
        </w:rPr>
        <w:t>ne</w:t>
      </w:r>
      <w:r w:rsidRPr="00B51881">
        <w:rPr>
          <w:rFonts w:ascii="Calibri" w:hAnsi="Calibri" w:cs="Calibri"/>
          <w:sz w:val="20"/>
          <w:szCs w:val="20"/>
        </w:rPr>
        <w:t xml:space="preserve"> rizika za maloprodajno mjesto </w:t>
      </w:r>
      <w:r w:rsidR="000F1950" w:rsidRPr="00B51881">
        <w:rPr>
          <w:rFonts w:ascii="Calibri" w:hAnsi="Calibri" w:cs="Calibri"/>
          <w:sz w:val="20"/>
          <w:szCs w:val="20"/>
        </w:rPr>
        <w:t>Donji Lapac</w:t>
      </w:r>
      <w:r w:rsidRPr="00B51881">
        <w:rPr>
          <w:rFonts w:ascii="Calibri" w:hAnsi="Calibri" w:cs="Calibri"/>
          <w:sz w:val="20"/>
          <w:szCs w:val="20"/>
        </w:rPr>
        <w:t>, INA d.d., 201</w:t>
      </w:r>
      <w:r w:rsidR="00B51881" w:rsidRPr="00B51881">
        <w:rPr>
          <w:rFonts w:ascii="Calibri" w:hAnsi="Calibri" w:cs="Calibri"/>
          <w:sz w:val="20"/>
          <w:szCs w:val="20"/>
        </w:rPr>
        <w:t>9</w:t>
      </w:r>
      <w:r w:rsidRPr="00B51881">
        <w:rPr>
          <w:rFonts w:ascii="Calibri" w:hAnsi="Calibri" w:cs="Calibri"/>
          <w:sz w:val="20"/>
          <w:szCs w:val="20"/>
        </w:rPr>
        <w:t>.god.</w:t>
      </w:r>
    </w:p>
    <w:p w14:paraId="16B7F0D1" w14:textId="17203080" w:rsidR="00060A75" w:rsidRPr="000F1950" w:rsidRDefault="00060A75" w:rsidP="0080276A">
      <w:pPr>
        <w:spacing w:after="0"/>
        <w:rPr>
          <w:rFonts w:ascii="Calibri" w:hAnsi="Calibri" w:cs="Calibri"/>
          <w:sz w:val="20"/>
          <w:szCs w:val="20"/>
          <w:highlight w:val="yellow"/>
        </w:rPr>
      </w:pPr>
    </w:p>
    <w:p w14:paraId="48F165AF" w14:textId="0318574C" w:rsidR="00523E99" w:rsidRPr="00C032FE" w:rsidRDefault="00523E99" w:rsidP="00523E99">
      <w:pPr>
        <w:pStyle w:val="Opisslike"/>
        <w:spacing w:line="240" w:lineRule="auto"/>
        <w:jc w:val="center"/>
        <w:rPr>
          <w:rFonts w:cs="Calibri"/>
        </w:rPr>
      </w:pPr>
      <w:bookmarkStart w:id="1161" w:name="_Toc219875412"/>
      <w:r w:rsidRPr="00C032FE">
        <w:t xml:space="preserve">Tablica </w:t>
      </w:r>
      <w:fldSimple w:instr=" SEQ Tablica \* ARABIC ">
        <w:r w:rsidR="00D13B37">
          <w:rPr>
            <w:noProof/>
          </w:rPr>
          <w:t>148</w:t>
        </w:r>
      </w:fldSimple>
      <w:r w:rsidRPr="00C032FE">
        <w:t>: Pregled materijalnih i kulturnih dobara, okoliša u zoni udarnog vala</w:t>
      </w:r>
      <w:bookmarkEnd w:id="1161"/>
    </w:p>
    <w:tbl>
      <w:tblPr>
        <w:tblStyle w:val="Reetkatablice"/>
        <w:tblW w:w="0" w:type="auto"/>
        <w:tblLook w:val="04A0" w:firstRow="1" w:lastRow="0" w:firstColumn="1" w:lastColumn="0" w:noHBand="0" w:noVBand="1"/>
      </w:tblPr>
      <w:tblGrid>
        <w:gridCol w:w="1413"/>
        <w:gridCol w:w="1701"/>
        <w:gridCol w:w="5946"/>
      </w:tblGrid>
      <w:tr w:rsidR="004A4DD2" w:rsidRPr="00C032FE" w14:paraId="069BCDE9" w14:textId="77777777" w:rsidTr="00523E99">
        <w:tc>
          <w:tcPr>
            <w:tcW w:w="1413" w:type="dxa"/>
            <w:vAlign w:val="center"/>
          </w:tcPr>
          <w:p w14:paraId="768BDDBE" w14:textId="4B2EFEF4" w:rsidR="004A4DD2" w:rsidRPr="00C032FE" w:rsidRDefault="004A4DD2" w:rsidP="00523E99">
            <w:pPr>
              <w:spacing w:after="0" w:line="240" w:lineRule="auto"/>
              <w:jc w:val="center"/>
              <w:rPr>
                <w:rFonts w:cstheme="minorHAnsi"/>
                <w:b/>
                <w:bCs/>
                <w:sz w:val="20"/>
                <w:szCs w:val="20"/>
              </w:rPr>
            </w:pPr>
            <w:r w:rsidRPr="00C032FE">
              <w:rPr>
                <w:rFonts w:cstheme="minorHAnsi"/>
                <w:b/>
                <w:bCs/>
                <w:sz w:val="20"/>
                <w:szCs w:val="20"/>
              </w:rPr>
              <w:t>Nadtlak / bar</w:t>
            </w:r>
          </w:p>
        </w:tc>
        <w:tc>
          <w:tcPr>
            <w:tcW w:w="1701" w:type="dxa"/>
            <w:vAlign w:val="center"/>
          </w:tcPr>
          <w:p w14:paraId="6EC6CC0A" w14:textId="55BDDA21" w:rsidR="004A4DD2" w:rsidRPr="00C032FE" w:rsidRDefault="004A4DD2" w:rsidP="00523E99">
            <w:pPr>
              <w:spacing w:after="0" w:line="240" w:lineRule="auto"/>
              <w:jc w:val="center"/>
              <w:rPr>
                <w:rFonts w:cstheme="minorHAnsi"/>
                <w:b/>
                <w:bCs/>
                <w:sz w:val="20"/>
                <w:szCs w:val="20"/>
              </w:rPr>
            </w:pPr>
            <w:r w:rsidRPr="00C032FE">
              <w:rPr>
                <w:rFonts w:cstheme="minorHAnsi"/>
                <w:b/>
                <w:bCs/>
                <w:sz w:val="20"/>
                <w:szCs w:val="20"/>
              </w:rPr>
              <w:t>Radijus zone / m</w:t>
            </w:r>
          </w:p>
        </w:tc>
        <w:tc>
          <w:tcPr>
            <w:tcW w:w="5946" w:type="dxa"/>
            <w:vAlign w:val="center"/>
          </w:tcPr>
          <w:p w14:paraId="5B8E8BF3" w14:textId="0B6FE8A9" w:rsidR="004A4DD2" w:rsidRPr="00C032FE" w:rsidRDefault="004A4DD2" w:rsidP="00523E99">
            <w:pPr>
              <w:spacing w:after="0" w:line="240" w:lineRule="auto"/>
              <w:jc w:val="center"/>
              <w:rPr>
                <w:rFonts w:cstheme="minorHAnsi"/>
                <w:b/>
                <w:bCs/>
                <w:sz w:val="20"/>
                <w:szCs w:val="20"/>
              </w:rPr>
            </w:pPr>
            <w:r w:rsidRPr="00C032FE">
              <w:rPr>
                <w:rFonts w:cstheme="minorHAnsi"/>
                <w:b/>
                <w:bCs/>
                <w:sz w:val="20"/>
                <w:szCs w:val="20"/>
              </w:rPr>
              <w:t>Materijalna i kulturna dobra, okoliš u zoni izvan maloprodajnog mjesta</w:t>
            </w:r>
          </w:p>
        </w:tc>
      </w:tr>
      <w:tr w:rsidR="004A4DD2" w:rsidRPr="00C032FE" w14:paraId="2E38D154" w14:textId="77777777" w:rsidTr="00523E99">
        <w:tc>
          <w:tcPr>
            <w:tcW w:w="1413" w:type="dxa"/>
            <w:vAlign w:val="center"/>
          </w:tcPr>
          <w:p w14:paraId="223714F3" w14:textId="46C81445" w:rsidR="004A4DD2" w:rsidRPr="00C032FE" w:rsidRDefault="00523E99" w:rsidP="00523E99">
            <w:pPr>
              <w:spacing w:after="0" w:line="240" w:lineRule="auto"/>
              <w:jc w:val="center"/>
              <w:rPr>
                <w:rFonts w:cstheme="minorHAnsi"/>
                <w:sz w:val="20"/>
                <w:szCs w:val="20"/>
              </w:rPr>
            </w:pPr>
            <w:r w:rsidRPr="00C032FE">
              <w:rPr>
                <w:rFonts w:cstheme="minorHAnsi"/>
                <w:sz w:val="20"/>
                <w:szCs w:val="20"/>
              </w:rPr>
              <w:t>0,07</w:t>
            </w:r>
          </w:p>
        </w:tc>
        <w:tc>
          <w:tcPr>
            <w:tcW w:w="1701" w:type="dxa"/>
            <w:vAlign w:val="center"/>
          </w:tcPr>
          <w:p w14:paraId="362B75AF" w14:textId="08627A15" w:rsidR="004A4DD2" w:rsidRPr="00C032FE" w:rsidRDefault="00523E99" w:rsidP="00523E99">
            <w:pPr>
              <w:spacing w:after="0" w:line="240" w:lineRule="auto"/>
              <w:jc w:val="center"/>
              <w:rPr>
                <w:rFonts w:cstheme="minorHAnsi"/>
                <w:sz w:val="20"/>
                <w:szCs w:val="20"/>
              </w:rPr>
            </w:pPr>
            <w:r w:rsidRPr="00C032FE">
              <w:rPr>
                <w:rFonts w:cstheme="minorHAnsi"/>
                <w:sz w:val="20"/>
                <w:szCs w:val="20"/>
              </w:rPr>
              <w:t>255</w:t>
            </w:r>
          </w:p>
        </w:tc>
        <w:tc>
          <w:tcPr>
            <w:tcW w:w="5946" w:type="dxa"/>
            <w:vAlign w:val="center"/>
          </w:tcPr>
          <w:p w14:paraId="3C4E9863" w14:textId="55A69A6D" w:rsidR="00523E99" w:rsidRPr="00C032FE" w:rsidRDefault="00C032FE" w:rsidP="00523E99">
            <w:pPr>
              <w:spacing w:after="0" w:line="240" w:lineRule="auto"/>
              <w:jc w:val="left"/>
              <w:rPr>
                <w:rFonts w:cstheme="minorHAnsi"/>
                <w:sz w:val="20"/>
                <w:szCs w:val="20"/>
              </w:rPr>
            </w:pPr>
            <w:r w:rsidRPr="00C032FE">
              <w:rPr>
                <w:rFonts w:cstheme="minorHAnsi"/>
                <w:sz w:val="20"/>
                <w:szCs w:val="20"/>
              </w:rPr>
              <w:t>- obiteljske kuće</w:t>
            </w:r>
          </w:p>
        </w:tc>
      </w:tr>
      <w:tr w:rsidR="004A4DD2" w:rsidRPr="00C032FE" w14:paraId="2E510D2E" w14:textId="77777777" w:rsidTr="00523E99">
        <w:tc>
          <w:tcPr>
            <w:tcW w:w="1413" w:type="dxa"/>
            <w:vAlign w:val="center"/>
          </w:tcPr>
          <w:p w14:paraId="54C3424E" w14:textId="6DAEEB0F" w:rsidR="004A4DD2" w:rsidRPr="00C032FE" w:rsidRDefault="00523E99" w:rsidP="00523E99">
            <w:pPr>
              <w:spacing w:after="0" w:line="240" w:lineRule="auto"/>
              <w:jc w:val="center"/>
              <w:rPr>
                <w:rFonts w:cstheme="minorHAnsi"/>
                <w:sz w:val="20"/>
                <w:szCs w:val="20"/>
              </w:rPr>
            </w:pPr>
            <w:r w:rsidRPr="00C032FE">
              <w:rPr>
                <w:rFonts w:cstheme="minorHAnsi"/>
                <w:sz w:val="20"/>
                <w:szCs w:val="20"/>
              </w:rPr>
              <w:t>0,24</w:t>
            </w:r>
          </w:p>
        </w:tc>
        <w:tc>
          <w:tcPr>
            <w:tcW w:w="1701" w:type="dxa"/>
            <w:vAlign w:val="center"/>
          </w:tcPr>
          <w:p w14:paraId="61D38C6A" w14:textId="50640BEB" w:rsidR="004A4DD2" w:rsidRPr="00C032FE" w:rsidRDefault="00523E99" w:rsidP="00523E99">
            <w:pPr>
              <w:spacing w:after="0" w:line="240" w:lineRule="auto"/>
              <w:jc w:val="center"/>
              <w:rPr>
                <w:rFonts w:cstheme="minorHAnsi"/>
                <w:sz w:val="20"/>
                <w:szCs w:val="20"/>
              </w:rPr>
            </w:pPr>
            <w:r w:rsidRPr="00C032FE">
              <w:rPr>
                <w:rFonts w:cstheme="minorHAnsi"/>
                <w:sz w:val="20"/>
                <w:szCs w:val="20"/>
              </w:rPr>
              <w:t>164</w:t>
            </w:r>
          </w:p>
        </w:tc>
        <w:tc>
          <w:tcPr>
            <w:tcW w:w="5946" w:type="dxa"/>
            <w:vAlign w:val="center"/>
          </w:tcPr>
          <w:p w14:paraId="0BBEB5CC" w14:textId="6A18E2F6" w:rsidR="004A4DD2" w:rsidRPr="00C032FE" w:rsidRDefault="00C032FE" w:rsidP="00523E99">
            <w:pPr>
              <w:spacing w:after="0" w:line="240" w:lineRule="auto"/>
              <w:jc w:val="left"/>
              <w:rPr>
                <w:rFonts w:cstheme="minorHAnsi"/>
                <w:sz w:val="20"/>
                <w:szCs w:val="20"/>
              </w:rPr>
            </w:pPr>
            <w:r w:rsidRPr="00C032FE">
              <w:rPr>
                <w:rFonts w:cstheme="minorHAnsi"/>
                <w:sz w:val="20"/>
                <w:szCs w:val="20"/>
              </w:rPr>
              <w:t>- obiteljske kuće</w:t>
            </w:r>
          </w:p>
        </w:tc>
      </w:tr>
      <w:tr w:rsidR="004A4DD2" w:rsidRPr="00C032FE" w14:paraId="7F2DF17F" w14:textId="77777777" w:rsidTr="00523E99">
        <w:tc>
          <w:tcPr>
            <w:tcW w:w="1413" w:type="dxa"/>
            <w:vAlign w:val="center"/>
          </w:tcPr>
          <w:p w14:paraId="76736EC8" w14:textId="59AB7790" w:rsidR="004A4DD2" w:rsidRPr="00C032FE" w:rsidRDefault="00523E99" w:rsidP="00523E99">
            <w:pPr>
              <w:spacing w:after="0" w:line="240" w:lineRule="auto"/>
              <w:jc w:val="center"/>
              <w:rPr>
                <w:rFonts w:cstheme="minorHAnsi"/>
                <w:sz w:val="20"/>
                <w:szCs w:val="20"/>
              </w:rPr>
            </w:pPr>
            <w:r w:rsidRPr="00C032FE">
              <w:rPr>
                <w:rFonts w:cstheme="minorHAnsi"/>
                <w:sz w:val="20"/>
                <w:szCs w:val="20"/>
              </w:rPr>
              <w:t>0,55</w:t>
            </w:r>
          </w:p>
        </w:tc>
        <w:tc>
          <w:tcPr>
            <w:tcW w:w="1701" w:type="dxa"/>
            <w:vAlign w:val="center"/>
          </w:tcPr>
          <w:p w14:paraId="456DDD07" w14:textId="6FBD9F71" w:rsidR="004A4DD2" w:rsidRPr="00C032FE" w:rsidRDefault="00523E99" w:rsidP="00523E99">
            <w:pPr>
              <w:spacing w:after="0" w:line="240" w:lineRule="auto"/>
              <w:jc w:val="center"/>
              <w:rPr>
                <w:rFonts w:cstheme="minorHAnsi"/>
                <w:sz w:val="20"/>
                <w:szCs w:val="20"/>
              </w:rPr>
            </w:pPr>
            <w:r w:rsidRPr="00C032FE">
              <w:rPr>
                <w:rFonts w:cstheme="minorHAnsi"/>
                <w:sz w:val="20"/>
                <w:szCs w:val="20"/>
              </w:rPr>
              <w:t>135</w:t>
            </w:r>
          </w:p>
        </w:tc>
        <w:tc>
          <w:tcPr>
            <w:tcW w:w="5946" w:type="dxa"/>
            <w:vAlign w:val="center"/>
          </w:tcPr>
          <w:p w14:paraId="38988A41" w14:textId="4DEB0543" w:rsidR="00523E99" w:rsidRPr="00C032FE" w:rsidRDefault="00C032FE" w:rsidP="00523E99">
            <w:pPr>
              <w:spacing w:after="0" w:line="240" w:lineRule="auto"/>
              <w:jc w:val="left"/>
              <w:rPr>
                <w:rFonts w:cstheme="minorHAnsi"/>
                <w:sz w:val="20"/>
                <w:szCs w:val="20"/>
              </w:rPr>
            </w:pPr>
            <w:r w:rsidRPr="00C032FE">
              <w:rPr>
                <w:rFonts w:cstheme="minorHAnsi"/>
                <w:sz w:val="20"/>
                <w:szCs w:val="20"/>
              </w:rPr>
              <w:t>- obiteljske kuće, prva na udaljenosti cca 50 m u smjeru I – J</w:t>
            </w:r>
          </w:p>
          <w:p w14:paraId="22C51E73" w14:textId="670E0521" w:rsidR="00C032FE" w:rsidRPr="00C032FE" w:rsidRDefault="00C032FE" w:rsidP="00523E99">
            <w:pPr>
              <w:spacing w:after="0" w:line="240" w:lineRule="auto"/>
              <w:jc w:val="left"/>
              <w:rPr>
                <w:rFonts w:cstheme="minorHAnsi"/>
                <w:sz w:val="20"/>
                <w:szCs w:val="20"/>
              </w:rPr>
            </w:pPr>
            <w:r w:rsidRPr="00C032FE">
              <w:rPr>
                <w:rFonts w:cstheme="minorHAnsi"/>
                <w:sz w:val="20"/>
                <w:szCs w:val="20"/>
              </w:rPr>
              <w:t>- obiteljske kuće, prva na udaljenosti cca 100 m u smjeru S</w:t>
            </w:r>
          </w:p>
        </w:tc>
      </w:tr>
    </w:tbl>
    <w:p w14:paraId="4D77C368" w14:textId="548181FE" w:rsidR="004A4DD2" w:rsidRPr="00C032FE" w:rsidRDefault="00523E99" w:rsidP="00523E99">
      <w:pPr>
        <w:spacing w:after="0" w:line="240" w:lineRule="auto"/>
        <w:jc w:val="center"/>
        <w:rPr>
          <w:rFonts w:ascii="Calibri" w:hAnsi="Calibri" w:cs="Calibri"/>
          <w:szCs w:val="24"/>
        </w:rPr>
      </w:pPr>
      <w:r w:rsidRPr="00C032FE">
        <w:rPr>
          <w:rFonts w:ascii="Calibri" w:hAnsi="Calibri" w:cs="Calibri"/>
          <w:sz w:val="20"/>
          <w:szCs w:val="20"/>
        </w:rPr>
        <w:t xml:space="preserve">Izvor: </w:t>
      </w:r>
      <w:r w:rsidR="00C032FE" w:rsidRPr="00C032FE">
        <w:rPr>
          <w:rFonts w:ascii="Calibri" w:hAnsi="Calibri" w:cs="Calibri"/>
          <w:sz w:val="20"/>
          <w:szCs w:val="20"/>
        </w:rPr>
        <w:t xml:space="preserve">Revizija </w:t>
      </w:r>
      <w:r w:rsidRPr="00C032FE">
        <w:rPr>
          <w:rFonts w:ascii="Calibri" w:hAnsi="Calibri" w:cs="Calibri"/>
          <w:sz w:val="20"/>
          <w:szCs w:val="20"/>
        </w:rPr>
        <w:t>Procjen</w:t>
      </w:r>
      <w:r w:rsidR="00C032FE" w:rsidRPr="00C032FE">
        <w:rPr>
          <w:rFonts w:ascii="Calibri" w:hAnsi="Calibri" w:cs="Calibri"/>
          <w:sz w:val="20"/>
          <w:szCs w:val="20"/>
        </w:rPr>
        <w:t>e</w:t>
      </w:r>
      <w:r w:rsidRPr="00C032FE">
        <w:rPr>
          <w:rFonts w:ascii="Calibri" w:hAnsi="Calibri" w:cs="Calibri"/>
          <w:sz w:val="20"/>
          <w:szCs w:val="20"/>
        </w:rPr>
        <w:t xml:space="preserve"> rizika maloprodajnog mjesta </w:t>
      </w:r>
      <w:r w:rsidR="000F1950" w:rsidRPr="00C032FE">
        <w:rPr>
          <w:rFonts w:ascii="Calibri" w:hAnsi="Calibri" w:cs="Calibri"/>
          <w:sz w:val="20"/>
          <w:szCs w:val="20"/>
        </w:rPr>
        <w:t>Donji Lapac</w:t>
      </w:r>
      <w:r w:rsidRPr="00C032FE">
        <w:rPr>
          <w:rFonts w:ascii="Calibri" w:hAnsi="Calibri" w:cs="Calibri"/>
          <w:sz w:val="20"/>
          <w:szCs w:val="20"/>
        </w:rPr>
        <w:t>, INA d.d., 201</w:t>
      </w:r>
      <w:r w:rsidR="00C032FE" w:rsidRPr="00C032FE">
        <w:rPr>
          <w:rFonts w:ascii="Calibri" w:hAnsi="Calibri" w:cs="Calibri"/>
          <w:sz w:val="20"/>
          <w:szCs w:val="20"/>
        </w:rPr>
        <w:t>9</w:t>
      </w:r>
      <w:r w:rsidRPr="00C032FE">
        <w:rPr>
          <w:rFonts w:ascii="Calibri" w:hAnsi="Calibri" w:cs="Calibri"/>
          <w:sz w:val="20"/>
          <w:szCs w:val="20"/>
        </w:rPr>
        <w:t>.god.</w:t>
      </w:r>
    </w:p>
    <w:p w14:paraId="05B4C037" w14:textId="77777777" w:rsidR="00523E99" w:rsidRPr="000F1950" w:rsidRDefault="00523E99" w:rsidP="004A4DD2">
      <w:pPr>
        <w:spacing w:after="0"/>
        <w:jc w:val="center"/>
        <w:rPr>
          <w:rFonts w:ascii="Calibri" w:hAnsi="Calibri" w:cs="Calibri"/>
          <w:szCs w:val="24"/>
          <w:highlight w:val="yellow"/>
        </w:rPr>
      </w:pPr>
    </w:p>
    <w:p w14:paraId="41752046" w14:textId="1C1785E1" w:rsidR="00060A75" w:rsidRPr="00C032FE" w:rsidRDefault="00060A75" w:rsidP="0080276A">
      <w:pPr>
        <w:spacing w:after="0"/>
        <w:rPr>
          <w:rFonts w:ascii="Calibri" w:hAnsi="Calibri" w:cs="Calibri"/>
          <w:szCs w:val="24"/>
        </w:rPr>
      </w:pPr>
      <w:r w:rsidRPr="00C032FE">
        <w:rPr>
          <w:rFonts w:ascii="Calibri" w:hAnsi="Calibri" w:cs="Calibri"/>
          <w:szCs w:val="24"/>
        </w:rPr>
        <w:t>VATRENA LOPTA (BLEV(E)):</w:t>
      </w:r>
    </w:p>
    <w:p w14:paraId="4CA1A115" w14:textId="77777777" w:rsidR="00060A75" w:rsidRPr="00C032FE" w:rsidRDefault="00060A75" w:rsidP="0080276A">
      <w:pPr>
        <w:spacing w:after="0"/>
        <w:rPr>
          <w:rFonts w:ascii="Calibri" w:hAnsi="Calibri" w:cs="Calibri"/>
          <w:szCs w:val="24"/>
        </w:rPr>
      </w:pPr>
    </w:p>
    <w:p w14:paraId="138AAA09" w14:textId="5AFD4F93" w:rsidR="00060A75" w:rsidRPr="00C032FE" w:rsidRDefault="00060A75" w:rsidP="0080276A">
      <w:pPr>
        <w:spacing w:after="0"/>
        <w:rPr>
          <w:rFonts w:ascii="Calibri" w:hAnsi="Calibri" w:cs="Calibri"/>
          <w:szCs w:val="24"/>
        </w:rPr>
      </w:pPr>
      <w:r w:rsidRPr="00C032FE">
        <w:rPr>
          <w:rFonts w:ascii="Calibri" w:hAnsi="Calibri" w:cs="Calibri"/>
          <w:szCs w:val="24"/>
        </w:rPr>
        <w:t xml:space="preserve">U slučaju pucanja pregrijanog spremnika autocisterne dolazi do stvaranja vatrene lopte koja se diže u zrak i intenzivno zrači toplinsku energiju. </w:t>
      </w:r>
    </w:p>
    <w:p w14:paraId="42E2A314" w14:textId="0B970698" w:rsidR="00060A75" w:rsidRPr="00C032FE" w:rsidRDefault="00060A75" w:rsidP="0080276A">
      <w:pPr>
        <w:spacing w:after="0"/>
        <w:rPr>
          <w:rFonts w:ascii="Calibri" w:hAnsi="Calibri" w:cs="Calibri"/>
          <w:szCs w:val="24"/>
        </w:rPr>
      </w:pPr>
    </w:p>
    <w:p w14:paraId="3BE49DE8" w14:textId="45F251B8" w:rsidR="00060A75" w:rsidRPr="00C032FE" w:rsidRDefault="005E5AF3" w:rsidP="00A70A25">
      <w:pPr>
        <w:spacing w:after="0"/>
        <w:rPr>
          <w:rFonts w:ascii="Calibri" w:hAnsi="Calibri" w:cs="Calibri"/>
          <w:szCs w:val="24"/>
        </w:rPr>
      </w:pPr>
      <w:r w:rsidRPr="00C032FE">
        <w:rPr>
          <w:rFonts w:ascii="Calibri" w:hAnsi="Calibri" w:cs="Calibri"/>
          <w:szCs w:val="24"/>
        </w:rPr>
        <w:t>Ako</w:t>
      </w:r>
      <w:r w:rsidR="00060A75" w:rsidRPr="00C032FE">
        <w:rPr>
          <w:rFonts w:ascii="Calibri" w:hAnsi="Calibri" w:cs="Calibri"/>
          <w:szCs w:val="24"/>
        </w:rPr>
        <w:t xml:space="preserve"> se proračun radi za ukupnu, worst – case, količinu, rezultati su sljedeći:</w:t>
      </w:r>
    </w:p>
    <w:p w14:paraId="7C7D6158" w14:textId="5EC20CB2" w:rsidR="00060A75" w:rsidRPr="00C032FE" w:rsidRDefault="00060A75">
      <w:pPr>
        <w:pStyle w:val="Odlomakpopisa"/>
        <w:numPr>
          <w:ilvl w:val="0"/>
          <w:numId w:val="128"/>
        </w:numPr>
        <w:spacing w:after="0"/>
        <w:jc w:val="both"/>
        <w:rPr>
          <w:rFonts w:ascii="Calibri" w:hAnsi="Calibri" w:cs="Calibri"/>
          <w:sz w:val="24"/>
          <w:szCs w:val="24"/>
        </w:rPr>
      </w:pPr>
      <w:r w:rsidRPr="00C032FE">
        <w:rPr>
          <w:rFonts w:ascii="Calibri" w:hAnsi="Calibri" w:cs="Calibri"/>
          <w:sz w:val="24"/>
          <w:szCs w:val="24"/>
        </w:rPr>
        <w:t>radijus vatrene lo</w:t>
      </w:r>
      <w:r w:rsidR="00A70A25" w:rsidRPr="00C032FE">
        <w:rPr>
          <w:rFonts w:ascii="Calibri" w:hAnsi="Calibri" w:cs="Calibri"/>
          <w:sz w:val="24"/>
          <w:szCs w:val="24"/>
        </w:rPr>
        <w:t>pte – 84 m,</w:t>
      </w:r>
    </w:p>
    <w:p w14:paraId="556E015F" w14:textId="36A469DF" w:rsidR="00A70A25" w:rsidRPr="00C032FE" w:rsidRDefault="00A70A25">
      <w:pPr>
        <w:pStyle w:val="Odlomakpopisa"/>
        <w:numPr>
          <w:ilvl w:val="0"/>
          <w:numId w:val="128"/>
        </w:numPr>
        <w:spacing w:after="0"/>
        <w:jc w:val="both"/>
        <w:rPr>
          <w:rFonts w:ascii="Calibri" w:hAnsi="Calibri" w:cs="Calibri"/>
          <w:sz w:val="24"/>
          <w:szCs w:val="24"/>
        </w:rPr>
      </w:pPr>
      <w:r w:rsidRPr="00C032FE">
        <w:rPr>
          <w:rFonts w:ascii="Calibri" w:hAnsi="Calibri" w:cs="Calibri"/>
          <w:sz w:val="24"/>
          <w:szCs w:val="24"/>
        </w:rPr>
        <w:lastRenderedPageBreak/>
        <w:t>visina – 167 m,</w:t>
      </w:r>
    </w:p>
    <w:p w14:paraId="5C7E6E32" w14:textId="3440818A" w:rsidR="00A70A25" w:rsidRPr="00C032FE" w:rsidRDefault="00A70A25">
      <w:pPr>
        <w:pStyle w:val="Odlomakpopisa"/>
        <w:numPr>
          <w:ilvl w:val="0"/>
          <w:numId w:val="128"/>
        </w:numPr>
        <w:spacing w:after="0"/>
        <w:jc w:val="both"/>
        <w:rPr>
          <w:rFonts w:ascii="Calibri" w:hAnsi="Calibri" w:cs="Calibri"/>
          <w:sz w:val="24"/>
          <w:szCs w:val="24"/>
        </w:rPr>
      </w:pPr>
      <w:r w:rsidRPr="00C032FE">
        <w:rPr>
          <w:rFonts w:ascii="Calibri" w:hAnsi="Calibri" w:cs="Calibri"/>
          <w:sz w:val="24"/>
          <w:szCs w:val="24"/>
        </w:rPr>
        <w:t xml:space="preserve">trajanje 13 s. </w:t>
      </w:r>
    </w:p>
    <w:p w14:paraId="29B64CFF" w14:textId="781CE301" w:rsidR="00A70A25" w:rsidRPr="000F1950" w:rsidRDefault="00A70A25" w:rsidP="00A70A25">
      <w:pPr>
        <w:spacing w:after="0"/>
        <w:rPr>
          <w:rFonts w:ascii="Calibri" w:hAnsi="Calibri" w:cs="Calibri"/>
          <w:szCs w:val="24"/>
          <w:highlight w:val="yellow"/>
        </w:rPr>
      </w:pPr>
    </w:p>
    <w:p w14:paraId="666B3099" w14:textId="08C70062" w:rsidR="00F31ECD" w:rsidRPr="00E04903" w:rsidRDefault="00A70A25" w:rsidP="00A70A25">
      <w:pPr>
        <w:spacing w:after="0"/>
        <w:rPr>
          <w:rFonts w:ascii="Calibri" w:hAnsi="Calibri" w:cs="Calibri"/>
          <w:szCs w:val="24"/>
        </w:rPr>
      </w:pPr>
      <w:r w:rsidRPr="00C032FE">
        <w:rPr>
          <w:rFonts w:ascii="Calibri" w:hAnsi="Calibri" w:cs="Calibri"/>
          <w:szCs w:val="24"/>
        </w:rPr>
        <w:t>Radijus zone ugroženosti za 2 kW/m</w:t>
      </w:r>
      <w:r w:rsidRPr="00C032FE">
        <w:rPr>
          <w:rFonts w:ascii="Calibri" w:hAnsi="Calibri" w:cs="Calibri"/>
          <w:szCs w:val="24"/>
          <w:vertAlign w:val="superscript"/>
        </w:rPr>
        <w:t>2</w:t>
      </w:r>
      <w:r w:rsidRPr="00C032FE">
        <w:rPr>
          <w:rFonts w:ascii="Calibri" w:hAnsi="Calibri" w:cs="Calibri"/>
          <w:szCs w:val="24"/>
        </w:rPr>
        <w:t xml:space="preserve"> snage toplinskog zračenja je 461 m, za trajanje izloženosti do 20 sekundi, letalitet za nezaštićene osobe je 1,15%, a zahvaćena površina 85.375 m</w:t>
      </w:r>
      <w:r w:rsidRPr="00C032FE">
        <w:rPr>
          <w:rFonts w:ascii="Calibri" w:hAnsi="Calibri" w:cs="Calibri"/>
          <w:szCs w:val="24"/>
          <w:vertAlign w:val="superscript"/>
        </w:rPr>
        <w:t>2</w:t>
      </w:r>
      <w:r w:rsidRPr="00C032FE">
        <w:rPr>
          <w:rFonts w:ascii="Calibri" w:hAnsi="Calibri" w:cs="Calibri"/>
          <w:szCs w:val="24"/>
        </w:rPr>
        <w:t xml:space="preserve">. </w:t>
      </w:r>
    </w:p>
    <w:p w14:paraId="28B11D2F" w14:textId="7D3958FB" w:rsidR="00F31ECD" w:rsidRPr="00C032FE" w:rsidRDefault="00F31ECD" w:rsidP="00A70A25">
      <w:pPr>
        <w:spacing w:after="0"/>
        <w:rPr>
          <w:rFonts w:ascii="Calibri" w:hAnsi="Calibri" w:cs="Calibri"/>
          <w:szCs w:val="24"/>
        </w:rPr>
      </w:pPr>
      <w:r w:rsidRPr="00C032FE">
        <w:rPr>
          <w:rFonts w:ascii="Calibri" w:hAnsi="Calibri" w:cs="Calibri"/>
          <w:szCs w:val="24"/>
        </w:rPr>
        <w:t>U toj zoni nalaze se sljedeća materijalna i kulturna dobra:</w:t>
      </w:r>
    </w:p>
    <w:p w14:paraId="5D97B259" w14:textId="77777777" w:rsidR="004A4DD2" w:rsidRPr="00C032FE" w:rsidRDefault="004A4DD2" w:rsidP="004A4DD2">
      <w:pPr>
        <w:spacing w:after="0"/>
        <w:rPr>
          <w:rFonts w:cstheme="minorHAnsi"/>
          <w:szCs w:val="24"/>
        </w:rPr>
      </w:pPr>
      <w:r w:rsidRPr="00C032FE">
        <w:rPr>
          <w:rFonts w:cstheme="minorHAnsi"/>
          <w:szCs w:val="24"/>
        </w:rPr>
        <w:t>Sjeverno:</w:t>
      </w:r>
    </w:p>
    <w:p w14:paraId="0D6A777F" w14:textId="38E9A459" w:rsidR="004A4DD2" w:rsidRPr="008125C7" w:rsidRDefault="00C032FE">
      <w:pPr>
        <w:pStyle w:val="Odlomakpopisa"/>
        <w:numPr>
          <w:ilvl w:val="0"/>
          <w:numId w:val="129"/>
        </w:numPr>
        <w:spacing w:after="0"/>
        <w:jc w:val="both"/>
        <w:rPr>
          <w:rFonts w:cstheme="minorHAnsi"/>
          <w:sz w:val="24"/>
          <w:szCs w:val="24"/>
          <w:lang w:val="hr-HR"/>
        </w:rPr>
      </w:pPr>
      <w:r w:rsidRPr="008125C7">
        <w:rPr>
          <w:rFonts w:cstheme="minorHAnsi"/>
          <w:sz w:val="24"/>
          <w:szCs w:val="24"/>
          <w:lang w:val="hr-HR"/>
        </w:rPr>
        <w:t>obiteljske kuće, prva na udaljenosti cca 100 m</w:t>
      </w:r>
    </w:p>
    <w:p w14:paraId="3B919C71" w14:textId="77777777" w:rsidR="004A4DD2" w:rsidRPr="001C3F2E" w:rsidRDefault="004A4DD2" w:rsidP="004A4DD2">
      <w:pPr>
        <w:spacing w:after="0"/>
        <w:rPr>
          <w:rFonts w:cstheme="minorHAnsi"/>
          <w:szCs w:val="24"/>
        </w:rPr>
      </w:pPr>
      <w:r w:rsidRPr="001C3F2E">
        <w:rPr>
          <w:rFonts w:cstheme="minorHAnsi"/>
          <w:szCs w:val="24"/>
        </w:rPr>
        <w:t>Zapadno:</w:t>
      </w:r>
    </w:p>
    <w:p w14:paraId="4D5D3C44" w14:textId="480F8701" w:rsidR="00C032FE" w:rsidRPr="008125C7" w:rsidRDefault="00C032FE" w:rsidP="00C032FE">
      <w:pPr>
        <w:pStyle w:val="Odlomakpopisa"/>
        <w:numPr>
          <w:ilvl w:val="0"/>
          <w:numId w:val="130"/>
        </w:numPr>
        <w:spacing w:after="0"/>
        <w:jc w:val="both"/>
        <w:rPr>
          <w:rFonts w:cstheme="minorHAnsi"/>
          <w:sz w:val="24"/>
          <w:szCs w:val="24"/>
          <w:lang w:val="hr-HR"/>
        </w:rPr>
      </w:pPr>
      <w:r w:rsidRPr="008125C7">
        <w:rPr>
          <w:rFonts w:cstheme="minorHAnsi"/>
          <w:sz w:val="24"/>
          <w:szCs w:val="24"/>
          <w:lang w:val="hr-HR"/>
        </w:rPr>
        <w:t>obiteljske kuće, prva na udaljenosti cca 470 m</w:t>
      </w:r>
    </w:p>
    <w:p w14:paraId="0AE710AB" w14:textId="77777777" w:rsidR="004A4DD2" w:rsidRPr="001C3F2E" w:rsidRDefault="004A4DD2" w:rsidP="004A4DD2">
      <w:pPr>
        <w:spacing w:after="0"/>
        <w:rPr>
          <w:rFonts w:cstheme="minorHAnsi"/>
          <w:szCs w:val="24"/>
        </w:rPr>
      </w:pPr>
      <w:r w:rsidRPr="001C3F2E">
        <w:rPr>
          <w:rFonts w:cstheme="minorHAnsi"/>
          <w:szCs w:val="24"/>
        </w:rPr>
        <w:t>Istočno:</w:t>
      </w:r>
    </w:p>
    <w:p w14:paraId="2189D17A" w14:textId="3C801992" w:rsidR="00C032FE" w:rsidRPr="008125C7" w:rsidRDefault="004A4DD2" w:rsidP="00C032FE">
      <w:pPr>
        <w:pStyle w:val="Odlomakpopisa"/>
        <w:numPr>
          <w:ilvl w:val="0"/>
          <w:numId w:val="131"/>
        </w:numPr>
        <w:spacing w:after="0"/>
        <w:jc w:val="both"/>
        <w:rPr>
          <w:rFonts w:cstheme="minorHAnsi"/>
          <w:sz w:val="24"/>
          <w:szCs w:val="24"/>
          <w:lang w:val="hr-HR"/>
        </w:rPr>
      </w:pPr>
      <w:r w:rsidRPr="008125C7">
        <w:rPr>
          <w:rFonts w:cstheme="minorHAnsi"/>
          <w:sz w:val="24"/>
          <w:szCs w:val="24"/>
          <w:lang w:val="hr-HR"/>
        </w:rPr>
        <w:t>obite</w:t>
      </w:r>
      <w:r w:rsidR="00C032FE" w:rsidRPr="008125C7">
        <w:rPr>
          <w:rFonts w:cstheme="minorHAnsi"/>
          <w:sz w:val="24"/>
          <w:szCs w:val="24"/>
          <w:lang w:val="hr-HR"/>
        </w:rPr>
        <w:t>ljske kuće, prva na udaljenosti cca 50 m</w:t>
      </w:r>
    </w:p>
    <w:p w14:paraId="4490FE50" w14:textId="77777777" w:rsidR="004A4DD2" w:rsidRPr="001C3F2E" w:rsidRDefault="004A4DD2" w:rsidP="004A4DD2">
      <w:pPr>
        <w:spacing w:after="0"/>
        <w:rPr>
          <w:rFonts w:cstheme="minorHAnsi"/>
          <w:szCs w:val="24"/>
        </w:rPr>
      </w:pPr>
      <w:r w:rsidRPr="001C3F2E">
        <w:rPr>
          <w:rFonts w:cstheme="minorHAnsi"/>
          <w:szCs w:val="24"/>
        </w:rPr>
        <w:t>Južno:</w:t>
      </w:r>
    </w:p>
    <w:p w14:paraId="423A93F2" w14:textId="1D776D4C" w:rsidR="004A4DD2" w:rsidRPr="008125C7" w:rsidRDefault="00C032FE">
      <w:pPr>
        <w:pStyle w:val="Odlomakpopisa"/>
        <w:numPr>
          <w:ilvl w:val="0"/>
          <w:numId w:val="132"/>
        </w:numPr>
        <w:spacing w:after="0"/>
        <w:jc w:val="both"/>
        <w:rPr>
          <w:rFonts w:cstheme="minorHAnsi"/>
          <w:sz w:val="24"/>
          <w:szCs w:val="24"/>
          <w:lang w:val="hr-HR"/>
        </w:rPr>
      </w:pPr>
      <w:r w:rsidRPr="008125C7">
        <w:rPr>
          <w:rFonts w:cstheme="minorHAnsi"/>
          <w:sz w:val="24"/>
          <w:szCs w:val="24"/>
          <w:lang w:val="hr-HR"/>
        </w:rPr>
        <w:t xml:space="preserve">obiteljske kuće, prva na udaljenosti </w:t>
      </w:r>
      <w:r w:rsidR="001C3F2E" w:rsidRPr="008125C7">
        <w:rPr>
          <w:rFonts w:cstheme="minorHAnsi"/>
          <w:sz w:val="24"/>
          <w:szCs w:val="24"/>
          <w:lang w:val="hr-HR"/>
        </w:rPr>
        <w:t>cc</w:t>
      </w:r>
      <w:r w:rsidRPr="008125C7">
        <w:rPr>
          <w:rFonts w:cstheme="minorHAnsi"/>
          <w:sz w:val="24"/>
          <w:szCs w:val="24"/>
          <w:lang w:val="hr-HR"/>
        </w:rPr>
        <w:t>a 40 m</w:t>
      </w:r>
    </w:p>
    <w:p w14:paraId="2EB2B079" w14:textId="37FEC8F5" w:rsidR="00C032FE" w:rsidRPr="008125C7" w:rsidRDefault="001C3F2E">
      <w:pPr>
        <w:pStyle w:val="Odlomakpopisa"/>
        <w:numPr>
          <w:ilvl w:val="0"/>
          <w:numId w:val="132"/>
        </w:numPr>
        <w:spacing w:after="0"/>
        <w:jc w:val="both"/>
        <w:rPr>
          <w:rFonts w:cstheme="minorHAnsi"/>
          <w:sz w:val="24"/>
          <w:szCs w:val="24"/>
          <w:lang w:val="hr-HR"/>
        </w:rPr>
      </w:pPr>
      <w:r w:rsidRPr="008125C7">
        <w:rPr>
          <w:rFonts w:cstheme="minorHAnsi"/>
          <w:sz w:val="24"/>
          <w:szCs w:val="24"/>
          <w:lang w:val="hr-HR"/>
        </w:rPr>
        <w:t>Crkva Sv. Pavla na udaljenosti cca 370 m</w:t>
      </w:r>
    </w:p>
    <w:p w14:paraId="44703446" w14:textId="7F32B87E" w:rsidR="001C3F2E" w:rsidRPr="008125C7" w:rsidRDefault="001C3F2E">
      <w:pPr>
        <w:pStyle w:val="Odlomakpopisa"/>
        <w:numPr>
          <w:ilvl w:val="0"/>
          <w:numId w:val="132"/>
        </w:numPr>
        <w:spacing w:after="0"/>
        <w:jc w:val="both"/>
        <w:rPr>
          <w:rFonts w:cstheme="minorHAnsi"/>
          <w:sz w:val="24"/>
          <w:szCs w:val="24"/>
          <w:lang w:val="hr-HR"/>
        </w:rPr>
      </w:pPr>
      <w:r w:rsidRPr="008125C7">
        <w:rPr>
          <w:rFonts w:cstheme="minorHAnsi"/>
          <w:sz w:val="24"/>
          <w:szCs w:val="24"/>
          <w:lang w:val="hr-HR"/>
        </w:rPr>
        <w:t xml:space="preserve">Osnovna škola Donji Lapac na udaljenosti cca 500 m. </w:t>
      </w:r>
    </w:p>
    <w:p w14:paraId="31E4F103" w14:textId="77777777" w:rsidR="004A4DD2" w:rsidRPr="000F1950" w:rsidRDefault="004A4DD2" w:rsidP="00A70A25">
      <w:pPr>
        <w:spacing w:after="0"/>
        <w:rPr>
          <w:rFonts w:ascii="Calibri" w:hAnsi="Calibri" w:cs="Calibri"/>
          <w:szCs w:val="24"/>
          <w:highlight w:val="yellow"/>
        </w:rPr>
      </w:pPr>
    </w:p>
    <w:p w14:paraId="0BD35D83" w14:textId="55666660" w:rsidR="00E273B6" w:rsidRPr="00E04903" w:rsidRDefault="00E273B6" w:rsidP="00A70A25">
      <w:pPr>
        <w:spacing w:after="0"/>
        <w:rPr>
          <w:rFonts w:ascii="Calibri" w:hAnsi="Calibri" w:cs="Calibri"/>
          <w:szCs w:val="24"/>
        </w:rPr>
      </w:pPr>
      <w:r w:rsidRPr="00C032FE">
        <w:rPr>
          <w:rFonts w:ascii="Calibri" w:hAnsi="Calibri" w:cs="Calibri"/>
          <w:szCs w:val="24"/>
        </w:rPr>
        <w:t xml:space="preserve">Sukladno Procjeni rizika za maloprodajno mjesto </w:t>
      </w:r>
      <w:r w:rsidR="000F1950" w:rsidRPr="00C032FE">
        <w:rPr>
          <w:rFonts w:ascii="Calibri" w:hAnsi="Calibri" w:cs="Calibri"/>
          <w:szCs w:val="24"/>
        </w:rPr>
        <w:t>Donji Lapac</w:t>
      </w:r>
      <w:r w:rsidRPr="00C032FE">
        <w:rPr>
          <w:rFonts w:ascii="Calibri" w:hAnsi="Calibri" w:cs="Calibri"/>
          <w:szCs w:val="24"/>
        </w:rPr>
        <w:t>, p</w:t>
      </w:r>
      <w:r w:rsidR="00A70A25" w:rsidRPr="00C032FE">
        <w:rPr>
          <w:rFonts w:ascii="Calibri" w:hAnsi="Calibri" w:cs="Calibri"/>
          <w:szCs w:val="24"/>
        </w:rPr>
        <w:t xml:space="preserve">rocjena posljedica ovog izvanrednog događaja po ljude, odnosno broj smrtnih slučajeva za događaj s najgorim mogućim posljedicama (worst – case slučaj: 0,55 bara) jednaka je </w:t>
      </w:r>
      <w:r w:rsidR="00C032FE" w:rsidRPr="00C032FE">
        <w:rPr>
          <w:rFonts w:ascii="Calibri" w:hAnsi="Calibri" w:cs="Calibri"/>
          <w:szCs w:val="24"/>
        </w:rPr>
        <w:t>1</w:t>
      </w:r>
      <w:r w:rsidR="00A70A25" w:rsidRPr="00C032FE">
        <w:rPr>
          <w:rFonts w:ascii="Calibri" w:hAnsi="Calibri" w:cs="Calibri"/>
          <w:szCs w:val="24"/>
        </w:rPr>
        <w:t xml:space="preserve">, točnije 1 smrtni slučaj. </w:t>
      </w:r>
    </w:p>
    <w:p w14:paraId="7ADDFA46" w14:textId="5AC7C802" w:rsidR="00E273B6" w:rsidRPr="001C3F2E" w:rsidRDefault="00E273B6" w:rsidP="00A70A25">
      <w:pPr>
        <w:spacing w:after="0"/>
        <w:rPr>
          <w:rFonts w:ascii="Calibri" w:hAnsi="Calibri" w:cs="Calibri"/>
          <w:szCs w:val="24"/>
        </w:rPr>
      </w:pPr>
      <w:r w:rsidRPr="001C3F2E">
        <w:rPr>
          <w:rFonts w:ascii="Calibri" w:hAnsi="Calibri" w:cs="Calibri"/>
          <w:szCs w:val="24"/>
        </w:rPr>
        <w:t xml:space="preserve">Procjena učestalosti pojave, sukladno Procjeni rizika za maloprodajno mjesto </w:t>
      </w:r>
      <w:r w:rsidR="000F1950" w:rsidRPr="001C3F2E">
        <w:rPr>
          <w:rFonts w:ascii="Calibri" w:hAnsi="Calibri" w:cs="Calibri"/>
          <w:szCs w:val="24"/>
        </w:rPr>
        <w:t>Donji Lapac</w:t>
      </w:r>
      <w:r w:rsidRPr="001C3F2E">
        <w:rPr>
          <w:rFonts w:ascii="Calibri" w:hAnsi="Calibri" w:cs="Calibri"/>
          <w:szCs w:val="24"/>
        </w:rPr>
        <w:t>, odgovara 3x10</w:t>
      </w:r>
      <w:r w:rsidRPr="001C3F2E">
        <w:rPr>
          <w:rFonts w:ascii="Calibri" w:hAnsi="Calibri" w:cs="Calibri"/>
          <w:szCs w:val="24"/>
          <w:vertAlign w:val="superscript"/>
        </w:rPr>
        <w:t>-8</w:t>
      </w:r>
      <w:r w:rsidRPr="001C3F2E">
        <w:rPr>
          <w:rFonts w:ascii="Calibri" w:hAnsi="Calibri" w:cs="Calibri"/>
          <w:szCs w:val="24"/>
        </w:rPr>
        <w:t xml:space="preserve"> nesreća godišnje, što je sukladno mjerilima procjene ozbiljnosti posljedica po programu APELL „gotovo nevjerojatno“.</w:t>
      </w:r>
    </w:p>
    <w:p w14:paraId="59FB27C8" w14:textId="77777777" w:rsidR="00060A75" w:rsidRPr="000F1950" w:rsidRDefault="00060A75" w:rsidP="0080276A">
      <w:pPr>
        <w:spacing w:after="0"/>
        <w:rPr>
          <w:rFonts w:ascii="Calibri" w:hAnsi="Calibri" w:cs="Calibri"/>
          <w:szCs w:val="24"/>
          <w:highlight w:val="yellow"/>
        </w:rPr>
      </w:pPr>
    </w:p>
    <w:p w14:paraId="206910EA" w14:textId="22FAD61B" w:rsidR="00E20377" w:rsidRPr="001C3F2E" w:rsidRDefault="003D2682" w:rsidP="00E20377">
      <w:pPr>
        <w:pStyle w:val="Naslov4"/>
        <w:spacing w:before="0"/>
      </w:pPr>
      <w:bookmarkStart w:id="1162" w:name="_Toc65767020"/>
      <w:bookmarkStart w:id="1163" w:name="_Toc219875209"/>
      <w:r w:rsidRPr="001C3F2E">
        <w:t>6.</w:t>
      </w:r>
      <w:r w:rsidR="00E20377" w:rsidRPr="001C3F2E">
        <w:t>1</w:t>
      </w:r>
      <w:r w:rsidR="00995821" w:rsidRPr="001C3F2E">
        <w:t>1</w:t>
      </w:r>
      <w:r w:rsidRPr="001C3F2E">
        <w:t>.7.1. Procjena posljedica pojave događaja s najgorim mogućim posljedicama uslijed industrijske nesreće na život i zdravlje ljudi</w:t>
      </w:r>
      <w:bookmarkEnd w:id="1162"/>
      <w:bookmarkEnd w:id="1163"/>
    </w:p>
    <w:p w14:paraId="3F36E311" w14:textId="1A2A0C1F" w:rsidR="006668E1" w:rsidRDefault="006668E1" w:rsidP="003D2682">
      <w:pPr>
        <w:autoSpaceDE w:val="0"/>
        <w:autoSpaceDN w:val="0"/>
        <w:adjustRightInd w:val="0"/>
        <w:spacing w:after="0"/>
        <w:rPr>
          <w:rFonts w:cs="Calibri"/>
          <w:color w:val="000000"/>
          <w:szCs w:val="24"/>
        </w:rPr>
      </w:pPr>
    </w:p>
    <w:p w14:paraId="5A1FBC87" w14:textId="57C702E5" w:rsidR="00E04903" w:rsidRPr="00E04903" w:rsidRDefault="00E04903" w:rsidP="00E04903">
      <w:r w:rsidRPr="0000111A">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5443EAC6" w14:textId="00FD1575" w:rsidR="003D2682" w:rsidRPr="001C3F2E" w:rsidRDefault="003D2682" w:rsidP="00E20377">
      <w:pPr>
        <w:spacing w:after="0" w:line="240" w:lineRule="auto"/>
        <w:jc w:val="center"/>
        <w:rPr>
          <w:rFonts w:cs="Arial"/>
          <w:b/>
          <w:bCs/>
          <w:sz w:val="20"/>
          <w:szCs w:val="20"/>
        </w:rPr>
      </w:pPr>
      <w:bookmarkStart w:id="1164" w:name="_Toc65767241"/>
      <w:bookmarkStart w:id="1165" w:name="_Toc219875413"/>
      <w:r w:rsidRPr="001C3F2E">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149</w:t>
      </w:r>
      <w:r w:rsidR="00D13B37">
        <w:rPr>
          <w:rFonts w:cs="Arial"/>
          <w:b/>
          <w:bCs/>
          <w:sz w:val="20"/>
          <w:szCs w:val="20"/>
        </w:rPr>
        <w:fldChar w:fldCharType="end"/>
      </w:r>
      <w:r w:rsidRPr="001C3F2E">
        <w:rPr>
          <w:rFonts w:cs="Arial"/>
          <w:b/>
          <w:bCs/>
          <w:sz w:val="20"/>
          <w:szCs w:val="20"/>
        </w:rPr>
        <w:t>: Prikaz prijetnjom nastalih posljedica na život i zdravlje ljudi - Događaj s najgorim mogućim posljedicama – Industrijska nesreća</w:t>
      </w:r>
      <w:bookmarkEnd w:id="1164"/>
      <w:bookmarkEnd w:id="1165"/>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3D2682" w:rsidRPr="001C3F2E" w14:paraId="2F943E07" w14:textId="77777777" w:rsidTr="0054153E">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29CC0" w14:textId="77777777" w:rsidR="003D2682" w:rsidRPr="001C3F2E" w:rsidRDefault="003D2682" w:rsidP="00E20377">
            <w:pPr>
              <w:spacing w:after="0" w:line="240" w:lineRule="auto"/>
              <w:jc w:val="center"/>
              <w:rPr>
                <w:b/>
                <w:sz w:val="20"/>
                <w:szCs w:val="20"/>
              </w:rPr>
            </w:pPr>
            <w:r w:rsidRPr="001C3F2E">
              <w:rPr>
                <w:b/>
                <w:sz w:val="20"/>
                <w:szCs w:val="20"/>
              </w:rPr>
              <w:t>Život i zdravlje ljudi</w:t>
            </w:r>
          </w:p>
        </w:tc>
      </w:tr>
      <w:tr w:rsidR="003D2682" w:rsidRPr="001C3F2E" w14:paraId="587D85BB" w14:textId="77777777" w:rsidTr="0054153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1C68EF" w14:textId="77777777" w:rsidR="003D2682" w:rsidRPr="001C3F2E" w:rsidRDefault="003D2682" w:rsidP="00E20377">
            <w:pPr>
              <w:spacing w:after="0" w:line="240" w:lineRule="auto"/>
              <w:jc w:val="center"/>
              <w:rPr>
                <w:b/>
                <w:sz w:val="20"/>
                <w:szCs w:val="20"/>
              </w:rPr>
            </w:pPr>
            <w:r w:rsidRPr="001C3F2E">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F2833A" w14:textId="77777777" w:rsidR="003D2682" w:rsidRPr="001C3F2E" w:rsidRDefault="003D2682" w:rsidP="00E20377">
            <w:pPr>
              <w:spacing w:after="0" w:line="240" w:lineRule="auto"/>
              <w:jc w:val="center"/>
              <w:rPr>
                <w:b/>
                <w:sz w:val="20"/>
                <w:szCs w:val="20"/>
              </w:rPr>
            </w:pPr>
            <w:r w:rsidRPr="001C3F2E">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0F8DA" w14:textId="2C40640D" w:rsidR="003D2682" w:rsidRPr="001C3F2E" w:rsidRDefault="003D2682" w:rsidP="00E20377">
            <w:pPr>
              <w:spacing w:after="0" w:line="240" w:lineRule="auto"/>
              <w:jc w:val="center"/>
              <w:rPr>
                <w:b/>
                <w:sz w:val="20"/>
                <w:szCs w:val="20"/>
              </w:rPr>
            </w:pPr>
            <w:r w:rsidRPr="001C3F2E">
              <w:rPr>
                <w:b/>
                <w:sz w:val="20"/>
                <w:szCs w:val="20"/>
              </w:rPr>
              <w:t>Broj stanovnika</w:t>
            </w:r>
            <w:r w:rsidR="00162A59">
              <w:rPr>
                <w:b/>
                <w:sz w:val="20"/>
                <w:szCs w:val="20"/>
              </w:rPr>
              <w:t xml:space="preserve">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78030" w14:textId="77777777" w:rsidR="003D2682" w:rsidRPr="001C3F2E" w:rsidRDefault="003D2682" w:rsidP="00E20377">
            <w:pPr>
              <w:spacing w:after="0" w:line="240" w:lineRule="auto"/>
              <w:jc w:val="center"/>
              <w:rPr>
                <w:b/>
                <w:sz w:val="20"/>
                <w:szCs w:val="20"/>
              </w:rPr>
            </w:pPr>
            <w:r w:rsidRPr="001C3F2E">
              <w:rPr>
                <w:b/>
                <w:sz w:val="20"/>
                <w:szCs w:val="20"/>
              </w:rPr>
              <w:t>Odabrano</w:t>
            </w:r>
          </w:p>
        </w:tc>
      </w:tr>
      <w:tr w:rsidR="001C3F2E" w:rsidRPr="001C3F2E" w14:paraId="3F967266" w14:textId="77777777" w:rsidTr="0054153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03E08" w14:textId="77777777" w:rsidR="001C3F2E" w:rsidRPr="001C3F2E" w:rsidRDefault="001C3F2E" w:rsidP="001C3F2E">
            <w:pPr>
              <w:spacing w:after="0" w:line="240" w:lineRule="auto"/>
              <w:jc w:val="center"/>
              <w:rPr>
                <w:b/>
                <w:sz w:val="20"/>
                <w:szCs w:val="20"/>
              </w:rPr>
            </w:pPr>
            <w:r w:rsidRPr="001C3F2E">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8B6B5" w14:textId="77777777" w:rsidR="001C3F2E" w:rsidRPr="001C3F2E" w:rsidRDefault="001C3F2E" w:rsidP="001C3F2E">
            <w:pPr>
              <w:spacing w:after="0" w:line="240" w:lineRule="auto"/>
              <w:jc w:val="center"/>
              <w:rPr>
                <w:sz w:val="20"/>
                <w:szCs w:val="20"/>
              </w:rPr>
            </w:pPr>
            <w:r w:rsidRPr="001C3F2E">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63CFB" w14:textId="3EA02086" w:rsidR="001C3F2E" w:rsidRPr="001C3F2E" w:rsidRDefault="00162A59" w:rsidP="001C3F2E">
            <w:pPr>
              <w:spacing w:after="0" w:line="240" w:lineRule="auto"/>
              <w:jc w:val="center"/>
              <w:rPr>
                <w:sz w:val="20"/>
                <w:szCs w:val="20"/>
              </w:rPr>
            </w:pPr>
            <w:r>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E5382" w14:textId="77777777" w:rsidR="001C3F2E" w:rsidRPr="001C3F2E" w:rsidRDefault="001C3F2E" w:rsidP="001C3F2E">
            <w:pPr>
              <w:spacing w:after="0" w:line="240" w:lineRule="auto"/>
              <w:jc w:val="center"/>
              <w:rPr>
                <w:b/>
                <w:sz w:val="20"/>
                <w:szCs w:val="20"/>
              </w:rPr>
            </w:pPr>
          </w:p>
        </w:tc>
      </w:tr>
      <w:tr w:rsidR="001C3F2E" w:rsidRPr="001C3F2E" w14:paraId="67CF95CF" w14:textId="77777777" w:rsidTr="0054153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AF9A89" w14:textId="77777777" w:rsidR="001C3F2E" w:rsidRPr="001C3F2E" w:rsidRDefault="001C3F2E" w:rsidP="001C3F2E">
            <w:pPr>
              <w:spacing w:after="0" w:line="240" w:lineRule="auto"/>
              <w:jc w:val="center"/>
              <w:rPr>
                <w:b/>
                <w:sz w:val="20"/>
                <w:szCs w:val="20"/>
              </w:rPr>
            </w:pPr>
            <w:r w:rsidRPr="001C3F2E">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82754" w14:textId="77777777" w:rsidR="001C3F2E" w:rsidRPr="001C3F2E" w:rsidRDefault="001C3F2E" w:rsidP="001C3F2E">
            <w:pPr>
              <w:spacing w:after="0" w:line="240" w:lineRule="auto"/>
              <w:jc w:val="center"/>
              <w:rPr>
                <w:sz w:val="20"/>
                <w:szCs w:val="20"/>
              </w:rPr>
            </w:pPr>
            <w:r w:rsidRPr="001C3F2E">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985C7" w14:textId="62968C3C" w:rsidR="001C3F2E" w:rsidRPr="001C3F2E" w:rsidRDefault="00162A59" w:rsidP="001C3F2E">
            <w:pPr>
              <w:spacing w:after="0" w:line="240" w:lineRule="auto"/>
              <w:jc w:val="center"/>
              <w:rPr>
                <w:sz w:val="20"/>
                <w:szCs w:val="20"/>
              </w:rPr>
            </w:pPr>
            <w:r>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DE8F9" w14:textId="77777777" w:rsidR="001C3F2E" w:rsidRPr="001C3F2E" w:rsidRDefault="001C3F2E" w:rsidP="001C3F2E">
            <w:pPr>
              <w:spacing w:after="0" w:line="240" w:lineRule="auto"/>
              <w:jc w:val="center"/>
              <w:rPr>
                <w:sz w:val="20"/>
                <w:szCs w:val="20"/>
              </w:rPr>
            </w:pPr>
          </w:p>
        </w:tc>
      </w:tr>
      <w:tr w:rsidR="001C3F2E" w:rsidRPr="001C3F2E" w14:paraId="595E36C2" w14:textId="77777777" w:rsidTr="0054153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B321FC" w14:textId="77777777" w:rsidR="001C3F2E" w:rsidRPr="001C3F2E" w:rsidRDefault="001C3F2E" w:rsidP="001C3F2E">
            <w:pPr>
              <w:spacing w:after="0" w:line="240" w:lineRule="auto"/>
              <w:jc w:val="center"/>
              <w:rPr>
                <w:b/>
                <w:sz w:val="20"/>
                <w:szCs w:val="20"/>
              </w:rPr>
            </w:pPr>
            <w:r w:rsidRPr="001C3F2E">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2B76B8" w14:textId="77777777" w:rsidR="001C3F2E" w:rsidRPr="001C3F2E" w:rsidRDefault="001C3F2E" w:rsidP="001C3F2E">
            <w:pPr>
              <w:spacing w:after="0" w:line="240" w:lineRule="auto"/>
              <w:jc w:val="center"/>
              <w:rPr>
                <w:sz w:val="20"/>
                <w:szCs w:val="20"/>
              </w:rPr>
            </w:pPr>
            <w:r w:rsidRPr="001C3F2E">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65732" w14:textId="2F371B57" w:rsidR="001C3F2E" w:rsidRPr="001C3F2E" w:rsidRDefault="00162A59" w:rsidP="001C3F2E">
            <w:pPr>
              <w:spacing w:after="0" w:line="240" w:lineRule="auto"/>
              <w:jc w:val="center"/>
              <w:rPr>
                <w:sz w:val="20"/>
                <w:szCs w:val="20"/>
              </w:rPr>
            </w:pPr>
            <w:r>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BF7CD" w14:textId="77777777" w:rsidR="001C3F2E" w:rsidRPr="001C3F2E" w:rsidRDefault="001C3F2E" w:rsidP="001C3F2E">
            <w:pPr>
              <w:spacing w:after="0" w:line="240" w:lineRule="auto"/>
              <w:jc w:val="center"/>
              <w:rPr>
                <w:sz w:val="20"/>
                <w:szCs w:val="20"/>
              </w:rPr>
            </w:pPr>
          </w:p>
        </w:tc>
      </w:tr>
      <w:tr w:rsidR="001C3F2E" w:rsidRPr="001C3F2E" w14:paraId="16939D3B" w14:textId="77777777" w:rsidTr="0054153E">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78EAA" w14:textId="77777777" w:rsidR="001C3F2E" w:rsidRPr="001C3F2E" w:rsidRDefault="001C3F2E" w:rsidP="001C3F2E">
            <w:pPr>
              <w:spacing w:after="0" w:line="240" w:lineRule="auto"/>
              <w:jc w:val="center"/>
              <w:rPr>
                <w:b/>
                <w:sz w:val="20"/>
                <w:szCs w:val="20"/>
              </w:rPr>
            </w:pPr>
            <w:r w:rsidRPr="001C3F2E">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8CF99" w14:textId="77777777" w:rsidR="001C3F2E" w:rsidRPr="001C3F2E" w:rsidRDefault="001C3F2E" w:rsidP="001C3F2E">
            <w:pPr>
              <w:spacing w:after="0" w:line="240" w:lineRule="auto"/>
              <w:jc w:val="center"/>
              <w:rPr>
                <w:sz w:val="20"/>
                <w:szCs w:val="20"/>
              </w:rPr>
            </w:pPr>
            <w:r w:rsidRPr="001C3F2E">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0F121" w14:textId="196C9B4F" w:rsidR="001C3F2E" w:rsidRPr="001C3F2E" w:rsidRDefault="00162A59" w:rsidP="001C3F2E">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F62F2" w14:textId="77777777" w:rsidR="001C3F2E" w:rsidRPr="001C3F2E" w:rsidRDefault="001C3F2E" w:rsidP="001C3F2E">
            <w:pPr>
              <w:spacing w:after="0" w:line="240" w:lineRule="auto"/>
              <w:jc w:val="center"/>
              <w:rPr>
                <w:sz w:val="20"/>
                <w:szCs w:val="20"/>
              </w:rPr>
            </w:pPr>
          </w:p>
        </w:tc>
      </w:tr>
      <w:tr w:rsidR="001C3F2E" w:rsidRPr="001C3F2E" w14:paraId="07DA098C" w14:textId="77777777" w:rsidTr="0054153E">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3A691" w14:textId="77777777" w:rsidR="001C3F2E" w:rsidRPr="001C3F2E" w:rsidRDefault="001C3F2E" w:rsidP="001C3F2E">
            <w:pPr>
              <w:spacing w:after="0" w:line="240" w:lineRule="auto"/>
              <w:jc w:val="center"/>
              <w:rPr>
                <w:b/>
                <w:sz w:val="20"/>
                <w:szCs w:val="20"/>
              </w:rPr>
            </w:pPr>
            <w:r w:rsidRPr="001C3F2E">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9E31C" w14:textId="77777777" w:rsidR="001C3F2E" w:rsidRPr="001C3F2E" w:rsidRDefault="001C3F2E" w:rsidP="001C3F2E">
            <w:pPr>
              <w:spacing w:after="0" w:line="240" w:lineRule="auto"/>
              <w:jc w:val="center"/>
              <w:rPr>
                <w:sz w:val="20"/>
                <w:szCs w:val="20"/>
              </w:rPr>
            </w:pPr>
            <w:r w:rsidRPr="001C3F2E">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AB298" w14:textId="3D59BAC6" w:rsidR="001C3F2E" w:rsidRPr="001C3F2E" w:rsidRDefault="00162A59" w:rsidP="001C3F2E">
            <w:pPr>
              <w:spacing w:after="0" w:line="240" w:lineRule="auto"/>
              <w:ind w:left="720"/>
              <w:contextualSpacing/>
              <w:rPr>
                <w:sz w:val="20"/>
                <w:szCs w:val="20"/>
                <w:lang w:val="en-US"/>
              </w:rPr>
            </w:pPr>
            <w:r>
              <w:rPr>
                <w:sz w:val="20"/>
                <w:szCs w:val="20"/>
                <w:lang w:val="en-US"/>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229CA" w14:textId="77777777" w:rsidR="001C3F2E" w:rsidRPr="001C3F2E" w:rsidRDefault="001C3F2E" w:rsidP="001C3F2E">
            <w:pPr>
              <w:spacing w:after="0" w:line="240" w:lineRule="auto"/>
              <w:jc w:val="center"/>
              <w:rPr>
                <w:b/>
                <w:sz w:val="20"/>
                <w:szCs w:val="20"/>
              </w:rPr>
            </w:pPr>
            <w:r w:rsidRPr="001C3F2E">
              <w:rPr>
                <w:b/>
                <w:sz w:val="20"/>
                <w:szCs w:val="20"/>
              </w:rPr>
              <w:t>X</w:t>
            </w:r>
          </w:p>
        </w:tc>
      </w:tr>
    </w:tbl>
    <w:p w14:paraId="4E2E50DD" w14:textId="3F6B54B0" w:rsidR="003D2682" w:rsidRPr="001C3F2E" w:rsidRDefault="003D2682" w:rsidP="003D2682">
      <w:pPr>
        <w:pStyle w:val="Naslov4"/>
        <w:spacing w:before="0"/>
      </w:pPr>
      <w:bookmarkStart w:id="1166" w:name="_Toc65767021"/>
      <w:bookmarkStart w:id="1167" w:name="_Toc219875210"/>
      <w:r w:rsidRPr="001C3F2E">
        <w:lastRenderedPageBreak/>
        <w:t>6.</w:t>
      </w:r>
      <w:r w:rsidR="00E20377" w:rsidRPr="001C3F2E">
        <w:t>1</w:t>
      </w:r>
      <w:r w:rsidR="00995821" w:rsidRPr="001C3F2E">
        <w:t>1</w:t>
      </w:r>
      <w:r w:rsidRPr="001C3F2E">
        <w:t>.7.2. Procjena posljedica pojave događaja s najgorim mogućim posljedicama uslijed industrijske nesreće na gospodarstvo</w:t>
      </w:r>
      <w:bookmarkEnd w:id="1166"/>
      <w:bookmarkEnd w:id="1167"/>
    </w:p>
    <w:p w14:paraId="61E1171C" w14:textId="77777777" w:rsidR="003D2682" w:rsidRPr="001C3F2E" w:rsidRDefault="003D2682" w:rsidP="003D2682">
      <w:pPr>
        <w:spacing w:after="0"/>
      </w:pPr>
    </w:p>
    <w:p w14:paraId="13406B6F" w14:textId="76CECB28" w:rsidR="003D2682" w:rsidRPr="001C3F2E" w:rsidRDefault="003D2682" w:rsidP="003D2682">
      <w:r w:rsidRPr="001C3F2E">
        <w:t>S obzirom na lokaciju benzinske postaje procjenjuje se da će gospodarske štete biti manjih razmjera. Očekuje se privremena obustava rada benzinske postaje i opskrbe stanovništva gorivom. Benzinska postaja smještena je u naseljenom području. Moguće su manje poljoprivredne štete.</w:t>
      </w:r>
    </w:p>
    <w:p w14:paraId="111832B3" w14:textId="797BAE19" w:rsidR="007242EE" w:rsidRPr="001C3F2E" w:rsidRDefault="003D2682" w:rsidP="003D2682">
      <w:r w:rsidRPr="001C3F2E">
        <w:t>S obzirom na štete koje su vjerojatne na području Općine uslijed industrijske nesreće, posljedice su procijenjene umjerenim, odnosno očekuje se šteta manja od 20% proračuna Općine</w:t>
      </w:r>
      <w:r w:rsidR="00162A59">
        <w:t>.</w:t>
      </w:r>
    </w:p>
    <w:p w14:paraId="53EA0CC7" w14:textId="4D20E464" w:rsidR="003D2682" w:rsidRPr="001C3F2E" w:rsidRDefault="003D2682" w:rsidP="00567345">
      <w:pPr>
        <w:spacing w:after="0" w:line="240" w:lineRule="auto"/>
        <w:jc w:val="center"/>
        <w:rPr>
          <w:rFonts w:cs="Arial"/>
          <w:b/>
          <w:bCs/>
          <w:sz w:val="20"/>
          <w:szCs w:val="20"/>
        </w:rPr>
      </w:pPr>
      <w:bookmarkStart w:id="1168" w:name="_Toc65767242"/>
      <w:bookmarkStart w:id="1169" w:name="_Toc219875414"/>
      <w:r w:rsidRPr="001C3F2E">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150</w:t>
      </w:r>
      <w:r w:rsidR="00D13B37">
        <w:rPr>
          <w:rFonts w:cs="Arial"/>
          <w:b/>
          <w:bCs/>
          <w:sz w:val="20"/>
          <w:szCs w:val="20"/>
        </w:rPr>
        <w:fldChar w:fldCharType="end"/>
      </w:r>
      <w:r w:rsidRPr="001C3F2E">
        <w:rPr>
          <w:rFonts w:cs="Arial"/>
          <w:b/>
          <w:bCs/>
          <w:sz w:val="20"/>
          <w:szCs w:val="20"/>
        </w:rPr>
        <w:t>: Prikaz prijetnjom nastalih posljedica na gospodarstvo - Događaj s najgorim mogućim posljedicama – Industrijska nesreća</w:t>
      </w:r>
      <w:bookmarkEnd w:id="1168"/>
      <w:bookmarkEnd w:id="1169"/>
    </w:p>
    <w:tbl>
      <w:tblPr>
        <w:tblW w:w="7389" w:type="dxa"/>
        <w:jc w:val="center"/>
        <w:tblCellMar>
          <w:left w:w="10" w:type="dxa"/>
          <w:right w:w="10" w:type="dxa"/>
        </w:tblCellMar>
        <w:tblLook w:val="04A0" w:firstRow="1" w:lastRow="0" w:firstColumn="1" w:lastColumn="0" w:noHBand="0" w:noVBand="1"/>
      </w:tblPr>
      <w:tblGrid>
        <w:gridCol w:w="1765"/>
        <w:gridCol w:w="1638"/>
        <w:gridCol w:w="2835"/>
        <w:gridCol w:w="1151"/>
      </w:tblGrid>
      <w:tr w:rsidR="003D2682" w:rsidRPr="001C3F2E" w14:paraId="724C3FEA" w14:textId="77777777" w:rsidTr="00995821">
        <w:trPr>
          <w:trHeight w:val="99"/>
          <w:jc w:val="center"/>
        </w:trPr>
        <w:tc>
          <w:tcPr>
            <w:tcW w:w="73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9129F" w14:textId="77777777" w:rsidR="003D2682" w:rsidRPr="001C3F2E" w:rsidRDefault="003D2682" w:rsidP="00567345">
            <w:pPr>
              <w:spacing w:after="0" w:line="240" w:lineRule="auto"/>
              <w:jc w:val="center"/>
              <w:rPr>
                <w:b/>
                <w:sz w:val="20"/>
                <w:szCs w:val="20"/>
              </w:rPr>
            </w:pPr>
            <w:r w:rsidRPr="001C3F2E">
              <w:rPr>
                <w:b/>
                <w:sz w:val="20"/>
                <w:szCs w:val="20"/>
              </w:rPr>
              <w:t>Gospodarstvo</w:t>
            </w:r>
          </w:p>
        </w:tc>
      </w:tr>
      <w:tr w:rsidR="003D2682" w:rsidRPr="001C3F2E" w14:paraId="61564348" w14:textId="77777777" w:rsidTr="00995821">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CF242" w14:textId="77777777" w:rsidR="003D2682" w:rsidRPr="001C3F2E" w:rsidRDefault="003D2682" w:rsidP="00567345">
            <w:pPr>
              <w:spacing w:after="0" w:line="240" w:lineRule="auto"/>
              <w:jc w:val="center"/>
              <w:rPr>
                <w:b/>
                <w:sz w:val="20"/>
                <w:szCs w:val="20"/>
              </w:rPr>
            </w:pPr>
            <w:r w:rsidRPr="001C3F2E">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6D0BA" w14:textId="77777777" w:rsidR="003D2682" w:rsidRPr="001C3F2E" w:rsidRDefault="003D2682" w:rsidP="00567345">
            <w:pPr>
              <w:spacing w:after="0" w:line="240" w:lineRule="auto"/>
              <w:jc w:val="center"/>
              <w:rPr>
                <w:b/>
                <w:sz w:val="20"/>
                <w:szCs w:val="20"/>
              </w:rPr>
            </w:pPr>
            <w:r w:rsidRPr="001C3F2E">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224810" w14:textId="41544E30" w:rsidR="003D2682" w:rsidRPr="001C3F2E" w:rsidRDefault="00162A59" w:rsidP="00567345">
            <w:pPr>
              <w:spacing w:after="0" w:line="240" w:lineRule="auto"/>
              <w:jc w:val="center"/>
              <w:rPr>
                <w:b/>
                <w:sz w:val="20"/>
                <w:szCs w:val="20"/>
              </w:rPr>
            </w:pPr>
            <w:r>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35526" w14:textId="77777777" w:rsidR="003D2682" w:rsidRPr="001C3F2E" w:rsidRDefault="003D2682" w:rsidP="00567345">
            <w:pPr>
              <w:spacing w:after="0" w:line="240" w:lineRule="auto"/>
              <w:jc w:val="center"/>
              <w:rPr>
                <w:b/>
                <w:sz w:val="20"/>
                <w:szCs w:val="20"/>
              </w:rPr>
            </w:pPr>
            <w:r w:rsidRPr="001C3F2E">
              <w:rPr>
                <w:b/>
                <w:sz w:val="20"/>
                <w:szCs w:val="20"/>
              </w:rPr>
              <w:t>Odabrano</w:t>
            </w:r>
          </w:p>
        </w:tc>
      </w:tr>
      <w:tr w:rsidR="001C3F2E" w:rsidRPr="001C3F2E" w14:paraId="12CD717B" w14:textId="77777777" w:rsidTr="00995821">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600F00" w14:textId="77777777" w:rsidR="001C3F2E" w:rsidRPr="001C3F2E" w:rsidRDefault="001C3F2E" w:rsidP="001C3F2E">
            <w:pPr>
              <w:spacing w:after="0" w:line="240" w:lineRule="auto"/>
              <w:jc w:val="center"/>
              <w:rPr>
                <w:b/>
                <w:sz w:val="20"/>
                <w:szCs w:val="20"/>
              </w:rPr>
            </w:pPr>
            <w:r w:rsidRPr="001C3F2E">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C57C8" w14:textId="77777777" w:rsidR="001C3F2E" w:rsidRPr="001C3F2E" w:rsidRDefault="001C3F2E" w:rsidP="001C3F2E">
            <w:pPr>
              <w:spacing w:after="0" w:line="240" w:lineRule="auto"/>
              <w:jc w:val="center"/>
              <w:rPr>
                <w:sz w:val="20"/>
                <w:szCs w:val="20"/>
              </w:rPr>
            </w:pPr>
            <w:r w:rsidRPr="001C3F2E">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052E5" w14:textId="692C2015" w:rsidR="001C3F2E" w:rsidRPr="001C3F2E" w:rsidRDefault="00162A59" w:rsidP="001C3F2E">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E900B7" w14:textId="77777777" w:rsidR="001C3F2E" w:rsidRPr="001C3F2E" w:rsidRDefault="001C3F2E" w:rsidP="001C3F2E">
            <w:pPr>
              <w:spacing w:after="0" w:line="240" w:lineRule="auto"/>
              <w:rPr>
                <w:sz w:val="20"/>
                <w:szCs w:val="20"/>
              </w:rPr>
            </w:pPr>
          </w:p>
        </w:tc>
      </w:tr>
      <w:tr w:rsidR="001C3F2E" w:rsidRPr="001C3F2E" w14:paraId="6C0A7C2D" w14:textId="77777777" w:rsidTr="00995821">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73F0B" w14:textId="77777777" w:rsidR="001C3F2E" w:rsidRPr="001C3F2E" w:rsidRDefault="001C3F2E" w:rsidP="001C3F2E">
            <w:pPr>
              <w:spacing w:after="0" w:line="240" w:lineRule="auto"/>
              <w:jc w:val="center"/>
              <w:rPr>
                <w:b/>
                <w:sz w:val="20"/>
                <w:szCs w:val="20"/>
              </w:rPr>
            </w:pPr>
            <w:r w:rsidRPr="001C3F2E">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A6E26" w14:textId="77777777" w:rsidR="001C3F2E" w:rsidRPr="001C3F2E" w:rsidRDefault="001C3F2E" w:rsidP="001C3F2E">
            <w:pPr>
              <w:spacing w:after="0" w:line="240" w:lineRule="auto"/>
              <w:jc w:val="center"/>
              <w:rPr>
                <w:sz w:val="20"/>
                <w:szCs w:val="20"/>
              </w:rPr>
            </w:pPr>
            <w:r w:rsidRPr="001C3F2E">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B08A09" w14:textId="3B6E2A1F" w:rsidR="001C3F2E" w:rsidRPr="001C3F2E" w:rsidRDefault="00162A59" w:rsidP="001C3F2E">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C5A22" w14:textId="77777777" w:rsidR="001C3F2E" w:rsidRPr="001C3F2E" w:rsidRDefault="001C3F2E" w:rsidP="001C3F2E">
            <w:pPr>
              <w:spacing w:after="0" w:line="240" w:lineRule="auto"/>
              <w:jc w:val="center"/>
              <w:rPr>
                <w:b/>
                <w:sz w:val="20"/>
                <w:szCs w:val="20"/>
              </w:rPr>
            </w:pPr>
          </w:p>
        </w:tc>
      </w:tr>
      <w:tr w:rsidR="001C3F2E" w:rsidRPr="001C3F2E" w14:paraId="38CE2213" w14:textId="77777777" w:rsidTr="00995821">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AC288" w14:textId="77777777" w:rsidR="001C3F2E" w:rsidRPr="001C3F2E" w:rsidRDefault="001C3F2E" w:rsidP="001C3F2E">
            <w:pPr>
              <w:spacing w:after="0" w:line="240" w:lineRule="auto"/>
              <w:jc w:val="center"/>
              <w:rPr>
                <w:b/>
                <w:sz w:val="20"/>
                <w:szCs w:val="20"/>
              </w:rPr>
            </w:pPr>
            <w:r w:rsidRPr="001C3F2E">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15C2BB" w14:textId="77777777" w:rsidR="001C3F2E" w:rsidRPr="001C3F2E" w:rsidRDefault="001C3F2E" w:rsidP="001C3F2E">
            <w:pPr>
              <w:spacing w:after="0" w:line="240" w:lineRule="auto"/>
              <w:jc w:val="center"/>
              <w:rPr>
                <w:sz w:val="20"/>
                <w:szCs w:val="20"/>
              </w:rPr>
            </w:pPr>
            <w:r w:rsidRPr="001C3F2E">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DC6C49" w14:textId="5F3C0182" w:rsidR="001C3F2E" w:rsidRPr="001C3F2E" w:rsidRDefault="00162A59" w:rsidP="001C3F2E">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2D2D0" w14:textId="148530BF" w:rsidR="001C3F2E" w:rsidRPr="001C3F2E" w:rsidRDefault="001C3F2E" w:rsidP="001C3F2E">
            <w:pPr>
              <w:spacing w:after="0" w:line="240" w:lineRule="auto"/>
              <w:jc w:val="center"/>
              <w:rPr>
                <w:b/>
                <w:sz w:val="20"/>
                <w:szCs w:val="20"/>
              </w:rPr>
            </w:pPr>
          </w:p>
        </w:tc>
      </w:tr>
      <w:tr w:rsidR="001C3F2E" w:rsidRPr="001C3F2E" w14:paraId="0A92DF6F" w14:textId="77777777" w:rsidTr="00995821">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FDF954" w14:textId="77777777" w:rsidR="001C3F2E" w:rsidRPr="001C3F2E" w:rsidRDefault="001C3F2E" w:rsidP="001C3F2E">
            <w:pPr>
              <w:spacing w:after="0" w:line="240" w:lineRule="auto"/>
              <w:jc w:val="center"/>
              <w:rPr>
                <w:b/>
                <w:sz w:val="20"/>
                <w:szCs w:val="20"/>
              </w:rPr>
            </w:pPr>
            <w:r w:rsidRPr="001C3F2E">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2F191" w14:textId="77777777" w:rsidR="001C3F2E" w:rsidRPr="001C3F2E" w:rsidRDefault="001C3F2E" w:rsidP="001C3F2E">
            <w:pPr>
              <w:spacing w:after="0" w:line="240" w:lineRule="auto"/>
              <w:jc w:val="center"/>
              <w:rPr>
                <w:sz w:val="20"/>
                <w:szCs w:val="20"/>
              </w:rPr>
            </w:pPr>
            <w:r w:rsidRPr="001C3F2E">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A30A6" w14:textId="036BF962" w:rsidR="001C3F2E" w:rsidRPr="001C3F2E" w:rsidRDefault="00162A59" w:rsidP="001C3F2E">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93C81" w14:textId="77777777" w:rsidR="001C3F2E" w:rsidRPr="001C3F2E" w:rsidRDefault="001C3F2E" w:rsidP="001C3F2E">
            <w:pPr>
              <w:spacing w:after="0" w:line="240" w:lineRule="auto"/>
              <w:jc w:val="center"/>
              <w:rPr>
                <w:b/>
                <w:sz w:val="20"/>
                <w:szCs w:val="20"/>
              </w:rPr>
            </w:pPr>
          </w:p>
        </w:tc>
      </w:tr>
      <w:tr w:rsidR="001C3F2E" w:rsidRPr="000F1950" w14:paraId="407B1BB3" w14:textId="77777777" w:rsidTr="00995821">
        <w:trPr>
          <w:trHeight w:val="70"/>
          <w:jc w:val="center"/>
        </w:trPr>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924C23" w14:textId="77777777" w:rsidR="001C3F2E" w:rsidRPr="001C3F2E" w:rsidRDefault="001C3F2E" w:rsidP="001C3F2E">
            <w:pPr>
              <w:spacing w:after="0" w:line="240" w:lineRule="auto"/>
              <w:jc w:val="center"/>
              <w:rPr>
                <w:b/>
                <w:sz w:val="20"/>
                <w:szCs w:val="20"/>
              </w:rPr>
            </w:pPr>
            <w:r w:rsidRPr="001C3F2E">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FB800" w14:textId="77777777" w:rsidR="001C3F2E" w:rsidRPr="001C3F2E" w:rsidRDefault="001C3F2E" w:rsidP="001C3F2E">
            <w:pPr>
              <w:spacing w:after="0" w:line="240" w:lineRule="auto"/>
              <w:jc w:val="center"/>
              <w:rPr>
                <w:sz w:val="20"/>
                <w:szCs w:val="20"/>
              </w:rPr>
            </w:pPr>
            <w:r w:rsidRPr="001C3F2E">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2B74F" w14:textId="2772AE15" w:rsidR="001C3F2E" w:rsidRPr="001C3F2E" w:rsidRDefault="00162A59" w:rsidP="001C3F2E">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F2D57" w14:textId="54ABD0E0" w:rsidR="001C3F2E" w:rsidRPr="001C3F2E" w:rsidRDefault="001C3F2E" w:rsidP="001C3F2E">
            <w:pPr>
              <w:spacing w:after="0" w:line="240" w:lineRule="auto"/>
              <w:jc w:val="center"/>
              <w:rPr>
                <w:b/>
                <w:sz w:val="20"/>
                <w:szCs w:val="20"/>
              </w:rPr>
            </w:pPr>
            <w:r w:rsidRPr="001C3F2E">
              <w:rPr>
                <w:b/>
                <w:sz w:val="20"/>
                <w:szCs w:val="20"/>
              </w:rPr>
              <w:t>X</w:t>
            </w:r>
          </w:p>
        </w:tc>
      </w:tr>
    </w:tbl>
    <w:p w14:paraId="4DE28B9A" w14:textId="77777777" w:rsidR="003D2682" w:rsidRPr="000F1950" w:rsidRDefault="003D2682" w:rsidP="003D2682">
      <w:pPr>
        <w:spacing w:after="0"/>
        <w:rPr>
          <w:highlight w:val="yellow"/>
        </w:rPr>
      </w:pPr>
    </w:p>
    <w:p w14:paraId="07126A2A" w14:textId="00DE3950" w:rsidR="003D2682" w:rsidRPr="001C3F2E" w:rsidRDefault="003D2682" w:rsidP="003D2682">
      <w:pPr>
        <w:pStyle w:val="Naslov4"/>
        <w:spacing w:before="0"/>
      </w:pPr>
      <w:bookmarkStart w:id="1170" w:name="_Toc65767022"/>
      <w:bookmarkStart w:id="1171" w:name="_Toc219875211"/>
      <w:r w:rsidRPr="001C3F2E">
        <w:t>6.</w:t>
      </w:r>
      <w:r w:rsidR="00567345" w:rsidRPr="001C3F2E">
        <w:t>1</w:t>
      </w:r>
      <w:r w:rsidR="00995821" w:rsidRPr="001C3F2E">
        <w:t>1</w:t>
      </w:r>
      <w:r w:rsidRPr="001C3F2E">
        <w:t>.7.3. Procjena posljedica pojave događaja s najgorim mogućim posljedicama uslijed industrijske nesreće na društvenu stabilnost i politiku</w:t>
      </w:r>
      <w:bookmarkEnd w:id="1170"/>
      <w:bookmarkEnd w:id="1171"/>
    </w:p>
    <w:p w14:paraId="56BE006E" w14:textId="77777777" w:rsidR="00567345" w:rsidRPr="001C3F2E" w:rsidRDefault="00567345" w:rsidP="003D2682">
      <w:pPr>
        <w:spacing w:after="0"/>
      </w:pPr>
    </w:p>
    <w:p w14:paraId="00C26C6F" w14:textId="432F8673" w:rsidR="003D2682" w:rsidRPr="001C3F2E" w:rsidRDefault="003D2682" w:rsidP="003D2682">
      <w:r w:rsidRPr="001C3F2E">
        <w:t>S obzirom na štete koje su vjerojatne na području Općine uslijed industrijske nesreće</w:t>
      </w:r>
      <w:r w:rsidR="00567345" w:rsidRPr="001C3F2E">
        <w:t xml:space="preserve"> s najgorim mogućim događajem</w:t>
      </w:r>
      <w:r w:rsidRPr="001C3F2E">
        <w:t xml:space="preserve">, posljedice su procijenjene </w:t>
      </w:r>
      <w:r w:rsidR="00A13E4F" w:rsidRPr="001C3F2E">
        <w:t>umjerenim</w:t>
      </w:r>
      <w:r w:rsidRPr="001C3F2E">
        <w:t>, odnosno očekuje se šteta manja od 20% proračuna Općine</w:t>
      </w:r>
      <w:r w:rsidR="00162A59">
        <w:t>.</w:t>
      </w:r>
    </w:p>
    <w:p w14:paraId="29FA628C" w14:textId="35EBCB46" w:rsidR="00A13E4F" w:rsidRPr="001C3F2E" w:rsidRDefault="00A13E4F" w:rsidP="003D2682">
      <w:r w:rsidRPr="001C3F2E">
        <w:t xml:space="preserve">Moguća su oštećenja na vodovima energenata. </w:t>
      </w:r>
    </w:p>
    <w:p w14:paraId="3DC68BE2" w14:textId="60F2524F" w:rsidR="003D2682" w:rsidRPr="001C3F2E" w:rsidRDefault="003D2682" w:rsidP="00A13E4F">
      <w:pPr>
        <w:spacing w:after="0" w:line="240" w:lineRule="auto"/>
        <w:jc w:val="center"/>
        <w:rPr>
          <w:rFonts w:cs="Arial"/>
          <w:b/>
          <w:bCs/>
          <w:sz w:val="20"/>
          <w:szCs w:val="20"/>
        </w:rPr>
      </w:pPr>
      <w:bookmarkStart w:id="1172" w:name="_Toc65767243"/>
      <w:bookmarkStart w:id="1173" w:name="_Toc219875415"/>
      <w:r w:rsidRPr="001C3F2E">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151</w:t>
      </w:r>
      <w:r w:rsidR="00D13B37">
        <w:rPr>
          <w:rFonts w:cs="Arial"/>
          <w:b/>
          <w:bCs/>
          <w:sz w:val="20"/>
          <w:szCs w:val="20"/>
        </w:rPr>
        <w:fldChar w:fldCharType="end"/>
      </w:r>
      <w:r w:rsidRPr="001C3F2E">
        <w:rPr>
          <w:rFonts w:cs="Arial"/>
          <w:b/>
          <w:bCs/>
          <w:sz w:val="20"/>
          <w:szCs w:val="20"/>
        </w:rPr>
        <w:t>: Prikaz prijetnjom nastalih posljedica na kritičnu infrastrukturu – Događaj s najgorim mogućim posljedicama – Industrijska nesreća</w:t>
      </w:r>
      <w:bookmarkEnd w:id="1172"/>
      <w:bookmarkEnd w:id="1173"/>
    </w:p>
    <w:tbl>
      <w:tblPr>
        <w:tblW w:w="7329" w:type="dxa"/>
        <w:jc w:val="center"/>
        <w:tblCellMar>
          <w:left w:w="10" w:type="dxa"/>
          <w:right w:w="10" w:type="dxa"/>
        </w:tblCellMar>
        <w:tblLook w:val="0000" w:firstRow="0" w:lastRow="0" w:firstColumn="0" w:lastColumn="0" w:noHBand="0" w:noVBand="0"/>
      </w:tblPr>
      <w:tblGrid>
        <w:gridCol w:w="1735"/>
        <w:gridCol w:w="1542"/>
        <w:gridCol w:w="2961"/>
        <w:gridCol w:w="1091"/>
      </w:tblGrid>
      <w:tr w:rsidR="003D2682" w:rsidRPr="001C3F2E" w14:paraId="3352D7A7" w14:textId="77777777" w:rsidTr="00995821">
        <w:trPr>
          <w:trHeight w:val="70"/>
          <w:jc w:val="center"/>
        </w:trPr>
        <w:tc>
          <w:tcPr>
            <w:tcW w:w="732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F12CDD" w14:textId="77777777" w:rsidR="003D2682" w:rsidRPr="001C3F2E" w:rsidRDefault="003D2682" w:rsidP="00A13E4F">
            <w:pPr>
              <w:spacing w:after="0" w:line="240" w:lineRule="auto"/>
              <w:jc w:val="center"/>
              <w:rPr>
                <w:b/>
                <w:sz w:val="20"/>
                <w:szCs w:val="20"/>
              </w:rPr>
            </w:pPr>
            <w:r w:rsidRPr="001C3F2E">
              <w:rPr>
                <w:b/>
                <w:sz w:val="20"/>
                <w:szCs w:val="20"/>
              </w:rPr>
              <w:t>Društvena stabilnost i politika</w:t>
            </w:r>
          </w:p>
        </w:tc>
      </w:tr>
      <w:tr w:rsidR="003D2682" w:rsidRPr="001C3F2E" w14:paraId="738CAB8B" w14:textId="77777777" w:rsidTr="00995821">
        <w:trPr>
          <w:trHeight w:val="70"/>
          <w:jc w:val="center"/>
        </w:trPr>
        <w:tc>
          <w:tcPr>
            <w:tcW w:w="732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27F272" w14:textId="77777777" w:rsidR="003D2682" w:rsidRPr="001C3F2E" w:rsidRDefault="003D2682" w:rsidP="00A13E4F">
            <w:pPr>
              <w:spacing w:after="0" w:line="240" w:lineRule="auto"/>
              <w:jc w:val="center"/>
              <w:rPr>
                <w:b/>
                <w:sz w:val="20"/>
                <w:szCs w:val="20"/>
              </w:rPr>
            </w:pPr>
            <w:r w:rsidRPr="001C3F2E">
              <w:rPr>
                <w:b/>
                <w:sz w:val="20"/>
                <w:szCs w:val="20"/>
              </w:rPr>
              <w:t>Štete/gubici na kritičnoj infrastrukturi</w:t>
            </w:r>
          </w:p>
        </w:tc>
      </w:tr>
      <w:tr w:rsidR="003D2682" w:rsidRPr="001C3F2E" w14:paraId="5C15CF24" w14:textId="77777777" w:rsidTr="00995821">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DF32C" w14:textId="77777777" w:rsidR="003D2682" w:rsidRPr="001C3F2E" w:rsidRDefault="003D2682" w:rsidP="00A13E4F">
            <w:pPr>
              <w:spacing w:after="0" w:line="240" w:lineRule="auto"/>
              <w:jc w:val="center"/>
              <w:rPr>
                <w:b/>
                <w:sz w:val="20"/>
                <w:szCs w:val="20"/>
              </w:rPr>
            </w:pPr>
            <w:r w:rsidRPr="001C3F2E">
              <w:rPr>
                <w:b/>
                <w:sz w:val="20"/>
                <w:szCs w:val="20"/>
              </w:rPr>
              <w:t>Kategorija</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6CC9B" w14:textId="77777777" w:rsidR="003D2682" w:rsidRPr="001C3F2E" w:rsidRDefault="003D2682" w:rsidP="00A13E4F">
            <w:pPr>
              <w:spacing w:after="0" w:line="240" w:lineRule="auto"/>
              <w:jc w:val="center"/>
              <w:rPr>
                <w:b/>
                <w:sz w:val="20"/>
                <w:szCs w:val="20"/>
              </w:rPr>
            </w:pPr>
            <w:r w:rsidRPr="001C3F2E">
              <w:rPr>
                <w:b/>
                <w:sz w:val="20"/>
                <w:szCs w:val="20"/>
              </w:rPr>
              <w:t>Posljedice</w:t>
            </w:r>
          </w:p>
        </w:tc>
        <w:tc>
          <w:tcPr>
            <w:tcW w:w="2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642641" w14:textId="77777777" w:rsidR="003D2682" w:rsidRPr="001C3F2E" w:rsidRDefault="003D2682" w:rsidP="00A13E4F">
            <w:pPr>
              <w:spacing w:after="0" w:line="240" w:lineRule="auto"/>
              <w:jc w:val="center"/>
              <w:rPr>
                <w:b/>
                <w:sz w:val="20"/>
                <w:szCs w:val="20"/>
              </w:rPr>
            </w:pPr>
            <w:r w:rsidRPr="001C3F2E">
              <w:rPr>
                <w:b/>
                <w:sz w:val="20"/>
                <w:szCs w:val="20"/>
              </w:rPr>
              <w:t xml:space="preserve">U kn </w:t>
            </w:r>
          </w:p>
        </w:tc>
        <w:tc>
          <w:tcPr>
            <w:tcW w:w="1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C848C" w14:textId="77777777" w:rsidR="003D2682" w:rsidRPr="001C3F2E" w:rsidRDefault="003D2682" w:rsidP="00A13E4F">
            <w:pPr>
              <w:spacing w:after="0" w:line="240" w:lineRule="auto"/>
              <w:jc w:val="center"/>
              <w:rPr>
                <w:b/>
                <w:sz w:val="20"/>
                <w:szCs w:val="20"/>
              </w:rPr>
            </w:pPr>
            <w:r w:rsidRPr="001C3F2E">
              <w:rPr>
                <w:b/>
                <w:sz w:val="20"/>
                <w:szCs w:val="20"/>
              </w:rPr>
              <w:t>Odabrano</w:t>
            </w:r>
          </w:p>
        </w:tc>
      </w:tr>
      <w:tr w:rsidR="001C3F2E" w:rsidRPr="001C3F2E" w14:paraId="4BEEBF0A" w14:textId="77777777" w:rsidTr="00995821">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88194" w14:textId="77777777" w:rsidR="001C3F2E" w:rsidRPr="001C3F2E" w:rsidRDefault="001C3F2E" w:rsidP="001C3F2E">
            <w:pPr>
              <w:spacing w:after="0" w:line="240" w:lineRule="auto"/>
              <w:jc w:val="center"/>
              <w:rPr>
                <w:b/>
                <w:sz w:val="20"/>
                <w:szCs w:val="20"/>
              </w:rPr>
            </w:pPr>
            <w:r w:rsidRPr="001C3F2E">
              <w:rPr>
                <w:b/>
                <w:sz w:val="20"/>
                <w:szCs w:val="20"/>
              </w:rPr>
              <w:t>1</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FDB05" w14:textId="77777777" w:rsidR="001C3F2E" w:rsidRPr="001C3F2E" w:rsidRDefault="001C3F2E" w:rsidP="001C3F2E">
            <w:pPr>
              <w:spacing w:after="0" w:line="240" w:lineRule="auto"/>
              <w:jc w:val="center"/>
              <w:rPr>
                <w:sz w:val="20"/>
                <w:szCs w:val="20"/>
              </w:rPr>
            </w:pPr>
            <w:r w:rsidRPr="001C3F2E">
              <w:rPr>
                <w:sz w:val="20"/>
                <w:szCs w:val="20"/>
              </w:rPr>
              <w:t xml:space="preserve">Neznatne </w:t>
            </w:r>
          </w:p>
        </w:tc>
        <w:tc>
          <w:tcPr>
            <w:tcW w:w="2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1F08A" w14:textId="21543953" w:rsidR="001C3F2E" w:rsidRPr="001C3F2E" w:rsidRDefault="001C3F2E" w:rsidP="001C3F2E">
            <w:pPr>
              <w:spacing w:after="0" w:line="240" w:lineRule="auto"/>
              <w:jc w:val="center"/>
              <w:rPr>
                <w:sz w:val="20"/>
                <w:szCs w:val="20"/>
              </w:rPr>
            </w:pPr>
            <w:r w:rsidRPr="001C3F2E">
              <w:rPr>
                <w:sz w:val="20"/>
                <w:szCs w:val="20"/>
              </w:rPr>
              <w:t>63.149,08 – 126.298,15</w:t>
            </w:r>
          </w:p>
        </w:tc>
        <w:tc>
          <w:tcPr>
            <w:tcW w:w="1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58793" w14:textId="77777777" w:rsidR="001C3F2E" w:rsidRPr="001C3F2E" w:rsidRDefault="001C3F2E" w:rsidP="001C3F2E">
            <w:pPr>
              <w:spacing w:after="0" w:line="240" w:lineRule="auto"/>
              <w:jc w:val="center"/>
              <w:rPr>
                <w:bCs/>
                <w:sz w:val="20"/>
                <w:szCs w:val="20"/>
              </w:rPr>
            </w:pPr>
          </w:p>
        </w:tc>
      </w:tr>
      <w:tr w:rsidR="001C3F2E" w:rsidRPr="001C3F2E" w14:paraId="350AFD04" w14:textId="77777777" w:rsidTr="00995821">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3CE37" w14:textId="77777777" w:rsidR="001C3F2E" w:rsidRPr="001C3F2E" w:rsidRDefault="001C3F2E" w:rsidP="001C3F2E">
            <w:pPr>
              <w:spacing w:after="0" w:line="240" w:lineRule="auto"/>
              <w:jc w:val="center"/>
              <w:rPr>
                <w:b/>
                <w:sz w:val="20"/>
                <w:szCs w:val="20"/>
              </w:rPr>
            </w:pPr>
            <w:r w:rsidRPr="001C3F2E">
              <w:rPr>
                <w:b/>
                <w:sz w:val="20"/>
                <w:szCs w:val="20"/>
              </w:rPr>
              <w:t>2</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AC907" w14:textId="77777777" w:rsidR="001C3F2E" w:rsidRPr="001C3F2E" w:rsidRDefault="001C3F2E" w:rsidP="001C3F2E">
            <w:pPr>
              <w:spacing w:after="0" w:line="240" w:lineRule="auto"/>
              <w:jc w:val="center"/>
              <w:rPr>
                <w:sz w:val="20"/>
                <w:szCs w:val="20"/>
              </w:rPr>
            </w:pPr>
            <w:r w:rsidRPr="001C3F2E">
              <w:rPr>
                <w:sz w:val="20"/>
                <w:szCs w:val="20"/>
              </w:rPr>
              <w:t>Malene</w:t>
            </w:r>
          </w:p>
        </w:tc>
        <w:tc>
          <w:tcPr>
            <w:tcW w:w="2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F0276" w14:textId="11E7650C" w:rsidR="001C3F2E" w:rsidRPr="001C3F2E" w:rsidRDefault="001C3F2E" w:rsidP="001C3F2E">
            <w:pPr>
              <w:spacing w:after="0" w:line="240" w:lineRule="auto"/>
              <w:jc w:val="center"/>
              <w:rPr>
                <w:sz w:val="20"/>
                <w:szCs w:val="20"/>
              </w:rPr>
            </w:pPr>
            <w:r w:rsidRPr="001C3F2E">
              <w:rPr>
                <w:sz w:val="20"/>
                <w:szCs w:val="20"/>
              </w:rPr>
              <w:t>126.298,15 – 631.490,75</w:t>
            </w:r>
          </w:p>
        </w:tc>
        <w:tc>
          <w:tcPr>
            <w:tcW w:w="1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E3883" w14:textId="5E78F1C6" w:rsidR="001C3F2E" w:rsidRPr="001C3F2E" w:rsidRDefault="001C3F2E" w:rsidP="001C3F2E">
            <w:pPr>
              <w:spacing w:after="0" w:line="240" w:lineRule="auto"/>
              <w:jc w:val="center"/>
              <w:rPr>
                <w:b/>
                <w:bCs/>
                <w:sz w:val="20"/>
                <w:szCs w:val="20"/>
              </w:rPr>
            </w:pPr>
          </w:p>
        </w:tc>
      </w:tr>
      <w:tr w:rsidR="001C3F2E" w:rsidRPr="001C3F2E" w14:paraId="131CC19C" w14:textId="77777777" w:rsidTr="00995821">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94D03" w14:textId="77777777" w:rsidR="001C3F2E" w:rsidRPr="001C3F2E" w:rsidRDefault="001C3F2E" w:rsidP="001C3F2E">
            <w:pPr>
              <w:spacing w:after="0" w:line="240" w:lineRule="auto"/>
              <w:jc w:val="center"/>
              <w:rPr>
                <w:b/>
                <w:sz w:val="20"/>
                <w:szCs w:val="20"/>
              </w:rPr>
            </w:pPr>
            <w:r w:rsidRPr="001C3F2E">
              <w:rPr>
                <w:b/>
                <w:sz w:val="20"/>
                <w:szCs w:val="20"/>
              </w:rPr>
              <w:t>3</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C154C" w14:textId="77777777" w:rsidR="001C3F2E" w:rsidRPr="001C3F2E" w:rsidRDefault="001C3F2E" w:rsidP="001C3F2E">
            <w:pPr>
              <w:spacing w:after="0" w:line="240" w:lineRule="auto"/>
              <w:jc w:val="center"/>
              <w:rPr>
                <w:sz w:val="20"/>
                <w:szCs w:val="20"/>
              </w:rPr>
            </w:pPr>
            <w:r w:rsidRPr="001C3F2E">
              <w:rPr>
                <w:sz w:val="20"/>
                <w:szCs w:val="20"/>
              </w:rPr>
              <w:t>Umjerene</w:t>
            </w:r>
          </w:p>
        </w:tc>
        <w:tc>
          <w:tcPr>
            <w:tcW w:w="2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A0111" w14:textId="567328F0" w:rsidR="001C3F2E" w:rsidRPr="001C3F2E" w:rsidRDefault="001C3F2E" w:rsidP="001C3F2E">
            <w:pPr>
              <w:spacing w:after="0" w:line="240" w:lineRule="auto"/>
              <w:jc w:val="center"/>
              <w:rPr>
                <w:sz w:val="20"/>
                <w:szCs w:val="20"/>
              </w:rPr>
            </w:pPr>
            <w:r w:rsidRPr="001C3F2E">
              <w:rPr>
                <w:sz w:val="20"/>
                <w:szCs w:val="20"/>
              </w:rPr>
              <w:t>631.490,75 – 1.894.472,25</w:t>
            </w:r>
          </w:p>
        </w:tc>
        <w:tc>
          <w:tcPr>
            <w:tcW w:w="1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7C351" w14:textId="77777777" w:rsidR="001C3F2E" w:rsidRPr="001C3F2E" w:rsidRDefault="001C3F2E" w:rsidP="001C3F2E">
            <w:pPr>
              <w:spacing w:after="0" w:line="240" w:lineRule="auto"/>
              <w:jc w:val="center"/>
              <w:rPr>
                <w:b/>
                <w:bCs/>
                <w:sz w:val="20"/>
                <w:szCs w:val="20"/>
              </w:rPr>
            </w:pPr>
          </w:p>
        </w:tc>
      </w:tr>
      <w:tr w:rsidR="001C3F2E" w:rsidRPr="001C3F2E" w14:paraId="59AF5441" w14:textId="77777777" w:rsidTr="00995821">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C4694" w14:textId="77777777" w:rsidR="001C3F2E" w:rsidRPr="001C3F2E" w:rsidRDefault="001C3F2E" w:rsidP="001C3F2E">
            <w:pPr>
              <w:spacing w:after="0" w:line="240" w:lineRule="auto"/>
              <w:jc w:val="center"/>
              <w:rPr>
                <w:b/>
                <w:sz w:val="20"/>
                <w:szCs w:val="20"/>
              </w:rPr>
            </w:pPr>
            <w:r w:rsidRPr="001C3F2E">
              <w:rPr>
                <w:b/>
                <w:sz w:val="20"/>
                <w:szCs w:val="20"/>
              </w:rPr>
              <w:t>4</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C6B7E" w14:textId="77777777" w:rsidR="001C3F2E" w:rsidRPr="001C3F2E" w:rsidRDefault="001C3F2E" w:rsidP="001C3F2E">
            <w:pPr>
              <w:spacing w:after="0" w:line="240" w:lineRule="auto"/>
              <w:jc w:val="center"/>
              <w:rPr>
                <w:sz w:val="20"/>
                <w:szCs w:val="20"/>
              </w:rPr>
            </w:pPr>
            <w:r w:rsidRPr="001C3F2E">
              <w:rPr>
                <w:sz w:val="20"/>
                <w:szCs w:val="20"/>
              </w:rPr>
              <w:t>Značajne</w:t>
            </w:r>
          </w:p>
        </w:tc>
        <w:tc>
          <w:tcPr>
            <w:tcW w:w="2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647E71" w14:textId="796BA012" w:rsidR="001C3F2E" w:rsidRPr="001C3F2E" w:rsidRDefault="001C3F2E" w:rsidP="001C3F2E">
            <w:pPr>
              <w:spacing w:after="0" w:line="240" w:lineRule="auto"/>
              <w:jc w:val="center"/>
              <w:rPr>
                <w:sz w:val="20"/>
                <w:szCs w:val="20"/>
              </w:rPr>
            </w:pPr>
            <w:r w:rsidRPr="001C3F2E">
              <w:rPr>
                <w:sz w:val="20"/>
                <w:szCs w:val="20"/>
              </w:rPr>
              <w:t>1.894.472,25 – 3.157.453,75</w:t>
            </w:r>
          </w:p>
        </w:tc>
        <w:tc>
          <w:tcPr>
            <w:tcW w:w="1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37B55" w14:textId="77777777" w:rsidR="001C3F2E" w:rsidRPr="001C3F2E" w:rsidRDefault="001C3F2E" w:rsidP="001C3F2E">
            <w:pPr>
              <w:spacing w:after="0" w:line="240" w:lineRule="auto"/>
              <w:jc w:val="center"/>
              <w:rPr>
                <w:b/>
                <w:sz w:val="20"/>
                <w:szCs w:val="20"/>
              </w:rPr>
            </w:pPr>
          </w:p>
        </w:tc>
      </w:tr>
      <w:tr w:rsidR="001C3F2E" w:rsidRPr="000F1950" w14:paraId="1B022B92" w14:textId="77777777" w:rsidTr="00995821">
        <w:trPr>
          <w:trHeight w:val="70"/>
          <w:jc w:val="center"/>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01C81" w14:textId="77777777" w:rsidR="001C3F2E" w:rsidRPr="001C3F2E" w:rsidRDefault="001C3F2E" w:rsidP="001C3F2E">
            <w:pPr>
              <w:spacing w:after="0" w:line="240" w:lineRule="auto"/>
              <w:jc w:val="center"/>
              <w:rPr>
                <w:b/>
                <w:sz w:val="20"/>
                <w:szCs w:val="20"/>
              </w:rPr>
            </w:pPr>
            <w:r w:rsidRPr="001C3F2E">
              <w:rPr>
                <w:b/>
                <w:sz w:val="20"/>
                <w:szCs w:val="20"/>
              </w:rPr>
              <w:t>5</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24100" w14:textId="77777777" w:rsidR="001C3F2E" w:rsidRPr="001C3F2E" w:rsidRDefault="001C3F2E" w:rsidP="001C3F2E">
            <w:pPr>
              <w:spacing w:after="0" w:line="240" w:lineRule="auto"/>
              <w:jc w:val="center"/>
              <w:rPr>
                <w:sz w:val="20"/>
                <w:szCs w:val="20"/>
              </w:rPr>
            </w:pPr>
            <w:r w:rsidRPr="001C3F2E">
              <w:rPr>
                <w:sz w:val="20"/>
                <w:szCs w:val="20"/>
              </w:rPr>
              <w:t>Katastrofalne</w:t>
            </w:r>
          </w:p>
        </w:tc>
        <w:tc>
          <w:tcPr>
            <w:tcW w:w="2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4896D" w14:textId="6F6DCED2" w:rsidR="001C3F2E" w:rsidRPr="001C3F2E" w:rsidRDefault="001C3F2E" w:rsidP="001C3F2E">
            <w:pPr>
              <w:spacing w:after="0" w:line="240" w:lineRule="auto"/>
              <w:jc w:val="center"/>
              <w:rPr>
                <w:sz w:val="20"/>
                <w:szCs w:val="20"/>
              </w:rPr>
            </w:pPr>
            <w:r w:rsidRPr="001C3F2E">
              <w:rPr>
                <w:sz w:val="20"/>
                <w:szCs w:val="20"/>
              </w:rPr>
              <w:t>3.157.453,75 &lt;</w:t>
            </w:r>
          </w:p>
        </w:tc>
        <w:tc>
          <w:tcPr>
            <w:tcW w:w="1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8C7B5" w14:textId="60E00EF2" w:rsidR="001C3F2E" w:rsidRPr="001C3F2E" w:rsidRDefault="001C3F2E" w:rsidP="001C3F2E">
            <w:pPr>
              <w:spacing w:after="0" w:line="240" w:lineRule="auto"/>
              <w:jc w:val="center"/>
              <w:rPr>
                <w:b/>
                <w:sz w:val="20"/>
                <w:szCs w:val="20"/>
              </w:rPr>
            </w:pPr>
            <w:r w:rsidRPr="001C3F2E">
              <w:rPr>
                <w:b/>
                <w:sz w:val="20"/>
                <w:szCs w:val="20"/>
              </w:rPr>
              <w:t>X</w:t>
            </w:r>
          </w:p>
        </w:tc>
      </w:tr>
    </w:tbl>
    <w:p w14:paraId="2E94E3C6" w14:textId="77777777" w:rsidR="00FE5006" w:rsidRPr="000F1950" w:rsidRDefault="00FE5006" w:rsidP="003D2682">
      <w:pPr>
        <w:spacing w:after="0"/>
        <w:rPr>
          <w:rFonts w:cs="Calibri"/>
          <w:szCs w:val="24"/>
          <w:highlight w:val="yellow"/>
        </w:rPr>
      </w:pPr>
    </w:p>
    <w:p w14:paraId="48896116" w14:textId="273B328E" w:rsidR="00A13E4F" w:rsidRPr="001C3F2E" w:rsidRDefault="00A13E4F" w:rsidP="00A13E4F">
      <w:pPr>
        <w:spacing w:after="0" w:line="240" w:lineRule="auto"/>
        <w:jc w:val="center"/>
        <w:rPr>
          <w:rFonts w:cs="Arial"/>
          <w:b/>
          <w:bCs/>
          <w:sz w:val="20"/>
          <w:szCs w:val="20"/>
        </w:rPr>
      </w:pPr>
      <w:bookmarkStart w:id="1174" w:name="_Toc219875416"/>
      <w:r w:rsidRPr="001C3F2E">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152</w:t>
      </w:r>
      <w:r w:rsidR="00D13B37">
        <w:rPr>
          <w:rFonts w:cs="Arial"/>
          <w:b/>
          <w:bCs/>
          <w:sz w:val="20"/>
          <w:szCs w:val="20"/>
        </w:rPr>
        <w:fldChar w:fldCharType="end"/>
      </w:r>
      <w:r w:rsidRPr="001C3F2E">
        <w:rPr>
          <w:rFonts w:cs="Arial"/>
          <w:b/>
          <w:bCs/>
          <w:sz w:val="20"/>
          <w:szCs w:val="20"/>
        </w:rPr>
        <w:t>: Prikaz prijetnjom nastalih posljedica na građevine od društvenog i/ili javnog značaja – Događaj s najgorim mogućim posljedicama – Industrijska nesreća</w:t>
      </w:r>
      <w:bookmarkEnd w:id="1174"/>
    </w:p>
    <w:tbl>
      <w:tblPr>
        <w:tblW w:w="7182" w:type="dxa"/>
        <w:jc w:val="center"/>
        <w:tblCellMar>
          <w:left w:w="10" w:type="dxa"/>
          <w:right w:w="10" w:type="dxa"/>
        </w:tblCellMar>
        <w:tblLook w:val="0000" w:firstRow="0" w:lastRow="0" w:firstColumn="0" w:lastColumn="0" w:noHBand="0" w:noVBand="0"/>
      </w:tblPr>
      <w:tblGrid>
        <w:gridCol w:w="1588"/>
        <w:gridCol w:w="1542"/>
        <w:gridCol w:w="2961"/>
        <w:gridCol w:w="1091"/>
      </w:tblGrid>
      <w:tr w:rsidR="00A13E4F" w:rsidRPr="001C3F2E" w14:paraId="17DC7634" w14:textId="77777777" w:rsidTr="001C11E5">
        <w:trPr>
          <w:trHeight w:val="77"/>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5E75DD" w14:textId="77777777" w:rsidR="00A13E4F" w:rsidRPr="001C3F2E" w:rsidRDefault="00A13E4F" w:rsidP="0054153E">
            <w:pPr>
              <w:spacing w:after="0" w:line="240" w:lineRule="auto"/>
              <w:jc w:val="center"/>
              <w:rPr>
                <w:b/>
                <w:sz w:val="20"/>
                <w:szCs w:val="20"/>
              </w:rPr>
            </w:pPr>
            <w:r w:rsidRPr="001C3F2E">
              <w:rPr>
                <w:b/>
                <w:sz w:val="20"/>
                <w:szCs w:val="20"/>
              </w:rPr>
              <w:t>Društvena stabilnost i politika</w:t>
            </w:r>
          </w:p>
        </w:tc>
      </w:tr>
      <w:tr w:rsidR="00A13E4F" w:rsidRPr="001C3F2E" w14:paraId="09822544" w14:textId="77777777" w:rsidTr="001C11E5">
        <w:trPr>
          <w:trHeight w:val="70"/>
          <w:jc w:val="center"/>
        </w:trPr>
        <w:tc>
          <w:tcPr>
            <w:tcW w:w="71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F7756" w14:textId="77777777" w:rsidR="00A13E4F" w:rsidRPr="001C3F2E" w:rsidRDefault="00A13E4F" w:rsidP="0054153E">
            <w:pPr>
              <w:spacing w:after="0" w:line="240" w:lineRule="auto"/>
              <w:jc w:val="center"/>
              <w:rPr>
                <w:b/>
                <w:sz w:val="20"/>
                <w:szCs w:val="20"/>
              </w:rPr>
            </w:pPr>
            <w:r w:rsidRPr="001C3F2E">
              <w:rPr>
                <w:b/>
                <w:sz w:val="20"/>
                <w:szCs w:val="20"/>
              </w:rPr>
              <w:t>Štete/gubici na kritičnoj infrastrukturi</w:t>
            </w:r>
          </w:p>
        </w:tc>
      </w:tr>
      <w:tr w:rsidR="00A13E4F" w:rsidRPr="001C3F2E" w14:paraId="26455F45" w14:textId="77777777" w:rsidTr="001C11E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C6177" w14:textId="77777777" w:rsidR="00A13E4F" w:rsidRPr="001C3F2E" w:rsidRDefault="00A13E4F" w:rsidP="0054153E">
            <w:pPr>
              <w:spacing w:after="0" w:line="240" w:lineRule="auto"/>
              <w:jc w:val="center"/>
              <w:rPr>
                <w:b/>
                <w:sz w:val="20"/>
                <w:szCs w:val="20"/>
              </w:rPr>
            </w:pPr>
            <w:r w:rsidRPr="001C3F2E">
              <w:rPr>
                <w:b/>
                <w:sz w:val="20"/>
                <w:szCs w:val="20"/>
              </w:rPr>
              <w:t>Kategorija</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4022D" w14:textId="77777777" w:rsidR="00A13E4F" w:rsidRPr="001C3F2E" w:rsidRDefault="00A13E4F" w:rsidP="0054153E">
            <w:pPr>
              <w:spacing w:after="0" w:line="240" w:lineRule="auto"/>
              <w:jc w:val="center"/>
              <w:rPr>
                <w:b/>
                <w:sz w:val="20"/>
                <w:szCs w:val="20"/>
              </w:rPr>
            </w:pPr>
            <w:r w:rsidRPr="001C3F2E">
              <w:rPr>
                <w:b/>
                <w:sz w:val="20"/>
                <w:szCs w:val="20"/>
              </w:rPr>
              <w:t>Posljedice</w:t>
            </w:r>
          </w:p>
        </w:tc>
        <w:tc>
          <w:tcPr>
            <w:tcW w:w="2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43A10" w14:textId="000B7CCE" w:rsidR="00A13E4F" w:rsidRPr="001C3F2E" w:rsidRDefault="00162A59" w:rsidP="0054153E">
            <w:pPr>
              <w:spacing w:after="0" w:line="240" w:lineRule="auto"/>
              <w:jc w:val="center"/>
              <w:rPr>
                <w:b/>
                <w:sz w:val="20"/>
                <w:szCs w:val="20"/>
              </w:rPr>
            </w:pPr>
            <w:r>
              <w:rPr>
                <w:b/>
                <w:sz w:val="20"/>
                <w:szCs w:val="20"/>
              </w:rPr>
              <w:t>% proračuna</w:t>
            </w:r>
          </w:p>
        </w:tc>
        <w:tc>
          <w:tcPr>
            <w:tcW w:w="1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436C1" w14:textId="77777777" w:rsidR="00A13E4F" w:rsidRPr="001C3F2E" w:rsidRDefault="00A13E4F" w:rsidP="0054153E">
            <w:pPr>
              <w:spacing w:after="0" w:line="240" w:lineRule="auto"/>
              <w:jc w:val="center"/>
              <w:rPr>
                <w:b/>
                <w:sz w:val="20"/>
                <w:szCs w:val="20"/>
              </w:rPr>
            </w:pPr>
            <w:r w:rsidRPr="001C3F2E">
              <w:rPr>
                <w:b/>
                <w:sz w:val="20"/>
                <w:szCs w:val="20"/>
              </w:rPr>
              <w:t>Odabrano</w:t>
            </w:r>
          </w:p>
        </w:tc>
      </w:tr>
      <w:tr w:rsidR="001C3F2E" w:rsidRPr="001C3F2E" w14:paraId="7B31C3ED" w14:textId="77777777" w:rsidTr="001C11E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4B16F" w14:textId="77777777" w:rsidR="001C3F2E" w:rsidRPr="001C3F2E" w:rsidRDefault="001C3F2E" w:rsidP="001C3F2E">
            <w:pPr>
              <w:spacing w:after="0" w:line="240" w:lineRule="auto"/>
              <w:jc w:val="center"/>
              <w:rPr>
                <w:b/>
                <w:sz w:val="20"/>
                <w:szCs w:val="20"/>
              </w:rPr>
            </w:pPr>
            <w:r w:rsidRPr="001C3F2E">
              <w:rPr>
                <w:b/>
                <w:sz w:val="20"/>
                <w:szCs w:val="20"/>
              </w:rPr>
              <w:t>1</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7C139" w14:textId="77777777" w:rsidR="001C3F2E" w:rsidRPr="001C3F2E" w:rsidRDefault="001C3F2E" w:rsidP="001C3F2E">
            <w:pPr>
              <w:spacing w:after="0" w:line="240" w:lineRule="auto"/>
              <w:jc w:val="center"/>
              <w:rPr>
                <w:sz w:val="20"/>
                <w:szCs w:val="20"/>
              </w:rPr>
            </w:pPr>
            <w:r w:rsidRPr="001C3F2E">
              <w:rPr>
                <w:sz w:val="20"/>
                <w:szCs w:val="20"/>
              </w:rPr>
              <w:t xml:space="preserve">Neznatne </w:t>
            </w:r>
          </w:p>
        </w:tc>
        <w:tc>
          <w:tcPr>
            <w:tcW w:w="2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C6FA3" w14:textId="4F0C62C8" w:rsidR="001C3F2E" w:rsidRPr="001C3F2E" w:rsidRDefault="00162A59" w:rsidP="001C3F2E">
            <w:pPr>
              <w:spacing w:after="0" w:line="240" w:lineRule="auto"/>
              <w:jc w:val="center"/>
              <w:rPr>
                <w:sz w:val="20"/>
                <w:szCs w:val="20"/>
              </w:rPr>
            </w:pPr>
            <w:r>
              <w:rPr>
                <w:sz w:val="20"/>
                <w:szCs w:val="20"/>
              </w:rPr>
              <w:t>0,5 - 1</w:t>
            </w:r>
          </w:p>
        </w:tc>
        <w:tc>
          <w:tcPr>
            <w:tcW w:w="1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3A871" w14:textId="77777777" w:rsidR="001C3F2E" w:rsidRPr="001C3F2E" w:rsidRDefault="001C3F2E" w:rsidP="001C3F2E">
            <w:pPr>
              <w:spacing w:after="0" w:line="240" w:lineRule="auto"/>
              <w:jc w:val="center"/>
              <w:rPr>
                <w:bCs/>
                <w:sz w:val="20"/>
                <w:szCs w:val="20"/>
              </w:rPr>
            </w:pPr>
          </w:p>
        </w:tc>
      </w:tr>
      <w:tr w:rsidR="001C3F2E" w:rsidRPr="001C3F2E" w14:paraId="750AE178" w14:textId="77777777" w:rsidTr="001C11E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642E0" w14:textId="77777777" w:rsidR="001C3F2E" w:rsidRPr="001C3F2E" w:rsidRDefault="001C3F2E" w:rsidP="001C3F2E">
            <w:pPr>
              <w:spacing w:after="0" w:line="240" w:lineRule="auto"/>
              <w:jc w:val="center"/>
              <w:rPr>
                <w:b/>
                <w:sz w:val="20"/>
                <w:szCs w:val="20"/>
              </w:rPr>
            </w:pPr>
            <w:r w:rsidRPr="001C3F2E">
              <w:rPr>
                <w:b/>
                <w:sz w:val="20"/>
                <w:szCs w:val="20"/>
              </w:rPr>
              <w:t>2</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054E2" w14:textId="77777777" w:rsidR="001C3F2E" w:rsidRPr="001C3F2E" w:rsidRDefault="001C3F2E" w:rsidP="001C3F2E">
            <w:pPr>
              <w:spacing w:after="0" w:line="240" w:lineRule="auto"/>
              <w:jc w:val="center"/>
              <w:rPr>
                <w:sz w:val="20"/>
                <w:szCs w:val="20"/>
              </w:rPr>
            </w:pPr>
            <w:r w:rsidRPr="001C3F2E">
              <w:rPr>
                <w:sz w:val="20"/>
                <w:szCs w:val="20"/>
              </w:rPr>
              <w:t>Malene</w:t>
            </w:r>
          </w:p>
        </w:tc>
        <w:tc>
          <w:tcPr>
            <w:tcW w:w="2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51CD8" w14:textId="1153D3FD" w:rsidR="001C3F2E" w:rsidRPr="001C3F2E" w:rsidRDefault="00162A59" w:rsidP="001C3F2E">
            <w:pPr>
              <w:spacing w:after="0" w:line="240" w:lineRule="auto"/>
              <w:jc w:val="center"/>
              <w:rPr>
                <w:sz w:val="20"/>
                <w:szCs w:val="20"/>
              </w:rPr>
            </w:pPr>
            <w:r>
              <w:rPr>
                <w:sz w:val="20"/>
                <w:szCs w:val="20"/>
              </w:rPr>
              <w:t>1 - 5</w:t>
            </w:r>
          </w:p>
        </w:tc>
        <w:tc>
          <w:tcPr>
            <w:tcW w:w="1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073E5" w14:textId="65E357C7" w:rsidR="001C3F2E" w:rsidRPr="001C3F2E" w:rsidRDefault="001C3F2E" w:rsidP="001C3F2E">
            <w:pPr>
              <w:spacing w:after="0" w:line="240" w:lineRule="auto"/>
              <w:jc w:val="center"/>
              <w:rPr>
                <w:b/>
                <w:bCs/>
                <w:sz w:val="20"/>
                <w:szCs w:val="20"/>
              </w:rPr>
            </w:pPr>
          </w:p>
        </w:tc>
      </w:tr>
      <w:tr w:rsidR="001C3F2E" w:rsidRPr="001C3F2E" w14:paraId="4EB0744A" w14:textId="77777777" w:rsidTr="001C11E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78AB29" w14:textId="77777777" w:rsidR="001C3F2E" w:rsidRPr="001C3F2E" w:rsidRDefault="001C3F2E" w:rsidP="001C3F2E">
            <w:pPr>
              <w:spacing w:after="0" w:line="240" w:lineRule="auto"/>
              <w:jc w:val="center"/>
              <w:rPr>
                <w:b/>
                <w:sz w:val="20"/>
                <w:szCs w:val="20"/>
              </w:rPr>
            </w:pPr>
            <w:r w:rsidRPr="001C3F2E">
              <w:rPr>
                <w:b/>
                <w:sz w:val="20"/>
                <w:szCs w:val="20"/>
              </w:rPr>
              <w:t>3</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B1364" w14:textId="77777777" w:rsidR="001C3F2E" w:rsidRPr="001C3F2E" w:rsidRDefault="001C3F2E" w:rsidP="001C3F2E">
            <w:pPr>
              <w:spacing w:after="0" w:line="240" w:lineRule="auto"/>
              <w:jc w:val="center"/>
              <w:rPr>
                <w:sz w:val="20"/>
                <w:szCs w:val="20"/>
              </w:rPr>
            </w:pPr>
            <w:r w:rsidRPr="001C3F2E">
              <w:rPr>
                <w:sz w:val="20"/>
                <w:szCs w:val="20"/>
              </w:rPr>
              <w:t>Umjerene</w:t>
            </w:r>
          </w:p>
        </w:tc>
        <w:tc>
          <w:tcPr>
            <w:tcW w:w="2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33D8D1" w14:textId="04BC3605" w:rsidR="001C3F2E" w:rsidRPr="001C3F2E" w:rsidRDefault="00162A59" w:rsidP="001C3F2E">
            <w:pPr>
              <w:spacing w:after="0" w:line="240" w:lineRule="auto"/>
              <w:jc w:val="center"/>
              <w:rPr>
                <w:sz w:val="20"/>
                <w:szCs w:val="20"/>
              </w:rPr>
            </w:pPr>
            <w:r>
              <w:rPr>
                <w:sz w:val="20"/>
                <w:szCs w:val="20"/>
              </w:rPr>
              <w:t>5 - 15</w:t>
            </w:r>
          </w:p>
        </w:tc>
        <w:tc>
          <w:tcPr>
            <w:tcW w:w="1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19C92" w14:textId="0EAA47D6" w:rsidR="001C3F2E" w:rsidRPr="001C3F2E" w:rsidRDefault="001C3F2E" w:rsidP="001C3F2E">
            <w:pPr>
              <w:spacing w:after="0" w:line="240" w:lineRule="auto"/>
              <w:jc w:val="center"/>
              <w:rPr>
                <w:b/>
                <w:bCs/>
                <w:sz w:val="20"/>
                <w:szCs w:val="20"/>
              </w:rPr>
            </w:pPr>
          </w:p>
        </w:tc>
      </w:tr>
      <w:tr w:rsidR="001C3F2E" w:rsidRPr="001C3F2E" w14:paraId="6FA7378E" w14:textId="77777777" w:rsidTr="001C11E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6A2042" w14:textId="77777777" w:rsidR="001C3F2E" w:rsidRPr="001C3F2E" w:rsidRDefault="001C3F2E" w:rsidP="001C3F2E">
            <w:pPr>
              <w:spacing w:after="0" w:line="240" w:lineRule="auto"/>
              <w:jc w:val="center"/>
              <w:rPr>
                <w:b/>
                <w:sz w:val="20"/>
                <w:szCs w:val="20"/>
              </w:rPr>
            </w:pPr>
            <w:r w:rsidRPr="001C3F2E">
              <w:rPr>
                <w:b/>
                <w:sz w:val="20"/>
                <w:szCs w:val="20"/>
              </w:rPr>
              <w:lastRenderedPageBreak/>
              <w:t>4</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47AF7" w14:textId="77777777" w:rsidR="001C3F2E" w:rsidRPr="001C3F2E" w:rsidRDefault="001C3F2E" w:rsidP="001C3F2E">
            <w:pPr>
              <w:spacing w:after="0" w:line="240" w:lineRule="auto"/>
              <w:jc w:val="center"/>
              <w:rPr>
                <w:sz w:val="20"/>
                <w:szCs w:val="20"/>
              </w:rPr>
            </w:pPr>
            <w:r w:rsidRPr="001C3F2E">
              <w:rPr>
                <w:sz w:val="20"/>
                <w:szCs w:val="20"/>
              </w:rPr>
              <w:t>Značajne</w:t>
            </w:r>
          </w:p>
        </w:tc>
        <w:tc>
          <w:tcPr>
            <w:tcW w:w="2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CE1A4A" w14:textId="6F640437" w:rsidR="001C3F2E" w:rsidRPr="001C3F2E" w:rsidRDefault="00162A59" w:rsidP="001C3F2E">
            <w:pPr>
              <w:spacing w:after="0" w:line="240" w:lineRule="auto"/>
              <w:jc w:val="center"/>
              <w:rPr>
                <w:sz w:val="20"/>
                <w:szCs w:val="20"/>
              </w:rPr>
            </w:pPr>
            <w:r>
              <w:rPr>
                <w:sz w:val="20"/>
                <w:szCs w:val="20"/>
              </w:rPr>
              <w:t>15 - 25</w:t>
            </w:r>
          </w:p>
        </w:tc>
        <w:tc>
          <w:tcPr>
            <w:tcW w:w="1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36A70" w14:textId="77777777" w:rsidR="001C3F2E" w:rsidRPr="001C3F2E" w:rsidRDefault="001C3F2E" w:rsidP="001C3F2E">
            <w:pPr>
              <w:spacing w:after="0" w:line="240" w:lineRule="auto"/>
              <w:jc w:val="center"/>
              <w:rPr>
                <w:b/>
                <w:sz w:val="20"/>
                <w:szCs w:val="20"/>
              </w:rPr>
            </w:pPr>
          </w:p>
        </w:tc>
      </w:tr>
      <w:tr w:rsidR="001C3F2E" w:rsidRPr="001C3F2E" w14:paraId="586AB61C" w14:textId="77777777" w:rsidTr="001C11E5">
        <w:trPr>
          <w:trHeight w:val="70"/>
          <w:jc w:val="center"/>
        </w:trPr>
        <w:tc>
          <w:tcPr>
            <w:tcW w:w="1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B3FDD" w14:textId="77777777" w:rsidR="001C3F2E" w:rsidRPr="001C3F2E" w:rsidRDefault="001C3F2E" w:rsidP="001C3F2E">
            <w:pPr>
              <w:spacing w:after="0" w:line="240" w:lineRule="auto"/>
              <w:jc w:val="center"/>
              <w:rPr>
                <w:b/>
                <w:sz w:val="20"/>
                <w:szCs w:val="20"/>
              </w:rPr>
            </w:pPr>
            <w:r w:rsidRPr="001C3F2E">
              <w:rPr>
                <w:b/>
                <w:sz w:val="20"/>
                <w:szCs w:val="20"/>
              </w:rPr>
              <w:t>5</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DF619" w14:textId="77777777" w:rsidR="001C3F2E" w:rsidRPr="001C3F2E" w:rsidRDefault="001C3F2E" w:rsidP="001C3F2E">
            <w:pPr>
              <w:spacing w:after="0" w:line="240" w:lineRule="auto"/>
              <w:jc w:val="center"/>
              <w:rPr>
                <w:sz w:val="20"/>
                <w:szCs w:val="20"/>
              </w:rPr>
            </w:pPr>
            <w:r w:rsidRPr="001C3F2E">
              <w:rPr>
                <w:sz w:val="20"/>
                <w:szCs w:val="20"/>
              </w:rPr>
              <w:t>Katastrofalne</w:t>
            </w:r>
          </w:p>
        </w:tc>
        <w:tc>
          <w:tcPr>
            <w:tcW w:w="2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F6FDD0" w14:textId="3AC42757" w:rsidR="001C3F2E" w:rsidRPr="001C3F2E" w:rsidRDefault="00162A59" w:rsidP="001C3F2E">
            <w:pPr>
              <w:spacing w:after="0" w:line="240" w:lineRule="auto"/>
              <w:jc w:val="center"/>
              <w:rPr>
                <w:sz w:val="20"/>
                <w:szCs w:val="20"/>
              </w:rPr>
            </w:pPr>
            <w:r>
              <w:rPr>
                <w:sz w:val="20"/>
                <w:szCs w:val="20"/>
              </w:rPr>
              <w:t>&gt;25</w:t>
            </w:r>
          </w:p>
        </w:tc>
        <w:tc>
          <w:tcPr>
            <w:tcW w:w="1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40183" w14:textId="3592A220" w:rsidR="001C3F2E" w:rsidRPr="001C3F2E" w:rsidRDefault="001C3F2E" w:rsidP="001C3F2E">
            <w:pPr>
              <w:spacing w:after="0" w:line="240" w:lineRule="auto"/>
              <w:jc w:val="center"/>
              <w:rPr>
                <w:b/>
                <w:sz w:val="20"/>
                <w:szCs w:val="20"/>
              </w:rPr>
            </w:pPr>
            <w:r w:rsidRPr="001C3F2E">
              <w:rPr>
                <w:b/>
                <w:sz w:val="20"/>
                <w:szCs w:val="20"/>
              </w:rPr>
              <w:t>X</w:t>
            </w:r>
          </w:p>
        </w:tc>
      </w:tr>
    </w:tbl>
    <w:p w14:paraId="6E237113" w14:textId="77777777" w:rsidR="007242EE" w:rsidRPr="001C3F2E" w:rsidRDefault="007242EE" w:rsidP="003D2682">
      <w:pPr>
        <w:spacing w:after="0"/>
        <w:rPr>
          <w:rFonts w:cs="Calibri"/>
          <w:szCs w:val="24"/>
        </w:rPr>
      </w:pPr>
    </w:p>
    <w:p w14:paraId="7CCA78BC" w14:textId="51DEC3D4" w:rsidR="003D2682" w:rsidRPr="001C3F2E" w:rsidRDefault="003D2682" w:rsidP="00A13E4F">
      <w:pPr>
        <w:spacing w:after="0" w:line="240" w:lineRule="auto"/>
        <w:jc w:val="center"/>
        <w:rPr>
          <w:rFonts w:cs="Calibri"/>
          <w:b/>
          <w:bCs/>
          <w:sz w:val="20"/>
          <w:szCs w:val="24"/>
        </w:rPr>
      </w:pPr>
      <w:bookmarkStart w:id="1175" w:name="_Toc65767244"/>
      <w:bookmarkStart w:id="1176" w:name="_Toc219875417"/>
      <w:r w:rsidRPr="001C3F2E">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153</w:t>
      </w:r>
      <w:r w:rsidR="00D13B37">
        <w:rPr>
          <w:rFonts w:cs="Arial"/>
          <w:b/>
          <w:bCs/>
          <w:sz w:val="20"/>
          <w:szCs w:val="20"/>
        </w:rPr>
        <w:fldChar w:fldCharType="end"/>
      </w:r>
      <w:r w:rsidRPr="001C3F2E">
        <w:rPr>
          <w:rFonts w:cs="Arial"/>
          <w:b/>
          <w:bCs/>
          <w:sz w:val="20"/>
          <w:szCs w:val="20"/>
        </w:rPr>
        <w:t>: Prikaz prijetnjom nastalih posljedica na društvenu stabilnost i politiku – Događaj s najgorim mogućim posljedicama – Industrijska nesreća</w:t>
      </w:r>
      <w:bookmarkEnd w:id="1175"/>
      <w:bookmarkEnd w:id="1176"/>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1701"/>
        <w:gridCol w:w="2410"/>
        <w:gridCol w:w="2193"/>
      </w:tblGrid>
      <w:tr w:rsidR="003D2682" w:rsidRPr="001C3F2E" w14:paraId="6EB623DA" w14:textId="77777777" w:rsidTr="00995821">
        <w:tc>
          <w:tcPr>
            <w:tcW w:w="1067" w:type="dxa"/>
          </w:tcPr>
          <w:p w14:paraId="7E86AED7" w14:textId="77777777" w:rsidR="003D2682" w:rsidRPr="001C3F2E" w:rsidRDefault="003D2682" w:rsidP="00A13E4F">
            <w:pPr>
              <w:spacing w:after="0" w:line="240" w:lineRule="auto"/>
              <w:jc w:val="center"/>
              <w:rPr>
                <w:rFonts w:cs="Calibri"/>
                <w:b/>
                <w:sz w:val="20"/>
                <w:szCs w:val="20"/>
              </w:rPr>
            </w:pPr>
            <w:r w:rsidRPr="001C3F2E">
              <w:rPr>
                <w:rFonts w:cs="Calibri"/>
                <w:b/>
                <w:sz w:val="20"/>
                <w:szCs w:val="20"/>
              </w:rPr>
              <w:t>Kategorija</w:t>
            </w:r>
          </w:p>
        </w:tc>
        <w:tc>
          <w:tcPr>
            <w:tcW w:w="1701" w:type="dxa"/>
          </w:tcPr>
          <w:p w14:paraId="0FEE79B3" w14:textId="77777777" w:rsidR="003D2682" w:rsidRPr="001C3F2E" w:rsidRDefault="003D2682" w:rsidP="00A13E4F">
            <w:pPr>
              <w:spacing w:after="0" w:line="240" w:lineRule="auto"/>
              <w:jc w:val="center"/>
              <w:rPr>
                <w:rFonts w:cs="Calibri"/>
                <w:b/>
                <w:sz w:val="20"/>
                <w:szCs w:val="20"/>
              </w:rPr>
            </w:pPr>
            <w:r w:rsidRPr="001C3F2E">
              <w:rPr>
                <w:rFonts w:cs="Calibri"/>
                <w:b/>
                <w:sz w:val="20"/>
                <w:szCs w:val="20"/>
              </w:rPr>
              <w:t>Ukupno</w:t>
            </w:r>
          </w:p>
        </w:tc>
        <w:tc>
          <w:tcPr>
            <w:tcW w:w="2410" w:type="dxa"/>
          </w:tcPr>
          <w:p w14:paraId="4ABF8ACA" w14:textId="77777777" w:rsidR="003D2682" w:rsidRPr="001C3F2E" w:rsidRDefault="003D2682" w:rsidP="00A13E4F">
            <w:pPr>
              <w:spacing w:after="0" w:line="240" w:lineRule="auto"/>
              <w:jc w:val="center"/>
              <w:rPr>
                <w:rFonts w:cs="Calibri"/>
                <w:b/>
                <w:sz w:val="20"/>
                <w:szCs w:val="20"/>
              </w:rPr>
            </w:pPr>
            <w:r w:rsidRPr="001C3F2E">
              <w:rPr>
                <w:rFonts w:cs="Calibri"/>
                <w:b/>
                <w:sz w:val="20"/>
                <w:szCs w:val="20"/>
              </w:rPr>
              <w:t>Kritična infrastruktura</w:t>
            </w:r>
          </w:p>
        </w:tc>
        <w:tc>
          <w:tcPr>
            <w:tcW w:w="2193" w:type="dxa"/>
          </w:tcPr>
          <w:p w14:paraId="313C3B27" w14:textId="77777777" w:rsidR="003D2682" w:rsidRPr="001C3F2E" w:rsidRDefault="003D2682" w:rsidP="00A13E4F">
            <w:pPr>
              <w:spacing w:after="0" w:line="240" w:lineRule="auto"/>
              <w:jc w:val="center"/>
              <w:rPr>
                <w:rFonts w:cs="Calibri"/>
                <w:b/>
                <w:sz w:val="20"/>
                <w:szCs w:val="20"/>
              </w:rPr>
            </w:pPr>
            <w:r w:rsidRPr="001C3F2E">
              <w:rPr>
                <w:rFonts w:cs="Calibri"/>
                <w:b/>
                <w:sz w:val="20"/>
                <w:szCs w:val="20"/>
              </w:rPr>
              <w:t>Ustanove/građevine javnog, društvenog interesa</w:t>
            </w:r>
          </w:p>
        </w:tc>
      </w:tr>
      <w:tr w:rsidR="003D2682" w:rsidRPr="001C3F2E" w14:paraId="4CBFEA4D" w14:textId="77777777" w:rsidTr="00995821">
        <w:tc>
          <w:tcPr>
            <w:tcW w:w="1067" w:type="dxa"/>
          </w:tcPr>
          <w:p w14:paraId="5C8A567C" w14:textId="77777777" w:rsidR="003D2682" w:rsidRPr="001C3F2E" w:rsidRDefault="003D2682" w:rsidP="00A13E4F">
            <w:pPr>
              <w:spacing w:after="0" w:line="240" w:lineRule="auto"/>
              <w:jc w:val="center"/>
              <w:rPr>
                <w:rFonts w:cs="Calibri"/>
                <w:b/>
                <w:sz w:val="20"/>
                <w:szCs w:val="20"/>
              </w:rPr>
            </w:pPr>
            <w:r w:rsidRPr="001C3F2E">
              <w:rPr>
                <w:rFonts w:cs="Calibri"/>
                <w:b/>
                <w:sz w:val="20"/>
                <w:szCs w:val="20"/>
              </w:rPr>
              <w:t>1</w:t>
            </w:r>
          </w:p>
        </w:tc>
        <w:tc>
          <w:tcPr>
            <w:tcW w:w="1701" w:type="dxa"/>
          </w:tcPr>
          <w:p w14:paraId="4224A94A" w14:textId="77777777" w:rsidR="003D2682" w:rsidRPr="001C3F2E" w:rsidRDefault="003D2682" w:rsidP="00A13E4F">
            <w:pPr>
              <w:spacing w:after="0" w:line="240" w:lineRule="auto"/>
              <w:jc w:val="center"/>
              <w:rPr>
                <w:rFonts w:cs="Calibri"/>
                <w:sz w:val="20"/>
                <w:szCs w:val="20"/>
              </w:rPr>
            </w:pPr>
          </w:p>
        </w:tc>
        <w:tc>
          <w:tcPr>
            <w:tcW w:w="2410" w:type="dxa"/>
          </w:tcPr>
          <w:p w14:paraId="137F5859" w14:textId="77777777" w:rsidR="003D2682" w:rsidRPr="001C3F2E" w:rsidRDefault="003D2682" w:rsidP="00A13E4F">
            <w:pPr>
              <w:spacing w:after="0" w:line="240" w:lineRule="auto"/>
              <w:jc w:val="center"/>
              <w:rPr>
                <w:rFonts w:cs="Calibri"/>
                <w:sz w:val="20"/>
                <w:szCs w:val="20"/>
              </w:rPr>
            </w:pPr>
          </w:p>
        </w:tc>
        <w:tc>
          <w:tcPr>
            <w:tcW w:w="2193" w:type="dxa"/>
          </w:tcPr>
          <w:p w14:paraId="176D075B" w14:textId="77777777" w:rsidR="003D2682" w:rsidRPr="001C3F2E" w:rsidRDefault="003D2682" w:rsidP="00A13E4F">
            <w:pPr>
              <w:spacing w:after="0" w:line="240" w:lineRule="auto"/>
              <w:jc w:val="center"/>
              <w:rPr>
                <w:rFonts w:cs="Calibri"/>
                <w:sz w:val="20"/>
                <w:szCs w:val="20"/>
              </w:rPr>
            </w:pPr>
          </w:p>
        </w:tc>
      </w:tr>
      <w:tr w:rsidR="003D2682" w:rsidRPr="001C3F2E" w14:paraId="5C07C4AC" w14:textId="77777777" w:rsidTr="00995821">
        <w:tc>
          <w:tcPr>
            <w:tcW w:w="1067" w:type="dxa"/>
          </w:tcPr>
          <w:p w14:paraId="798C674F" w14:textId="77777777" w:rsidR="003D2682" w:rsidRPr="001C3F2E" w:rsidRDefault="003D2682" w:rsidP="00A13E4F">
            <w:pPr>
              <w:spacing w:after="0" w:line="240" w:lineRule="auto"/>
              <w:jc w:val="center"/>
              <w:rPr>
                <w:rFonts w:cs="Calibri"/>
                <w:b/>
                <w:sz w:val="20"/>
                <w:szCs w:val="20"/>
              </w:rPr>
            </w:pPr>
            <w:r w:rsidRPr="001C3F2E">
              <w:rPr>
                <w:rFonts w:cs="Calibri"/>
                <w:b/>
                <w:sz w:val="20"/>
                <w:szCs w:val="20"/>
              </w:rPr>
              <w:t>2</w:t>
            </w:r>
          </w:p>
        </w:tc>
        <w:tc>
          <w:tcPr>
            <w:tcW w:w="1701" w:type="dxa"/>
          </w:tcPr>
          <w:p w14:paraId="1A642BA7" w14:textId="19D7B0FB" w:rsidR="003D2682" w:rsidRPr="001C3F2E" w:rsidRDefault="003D2682" w:rsidP="00A13E4F">
            <w:pPr>
              <w:spacing w:after="0" w:line="240" w:lineRule="auto"/>
              <w:jc w:val="center"/>
              <w:rPr>
                <w:rFonts w:cs="Calibri"/>
                <w:b/>
                <w:sz w:val="20"/>
                <w:szCs w:val="20"/>
              </w:rPr>
            </w:pPr>
          </w:p>
        </w:tc>
        <w:tc>
          <w:tcPr>
            <w:tcW w:w="2410" w:type="dxa"/>
          </w:tcPr>
          <w:p w14:paraId="0FEB5327" w14:textId="5562871B" w:rsidR="003D2682" w:rsidRPr="001C3F2E" w:rsidRDefault="003D2682" w:rsidP="00A13E4F">
            <w:pPr>
              <w:spacing w:after="0" w:line="240" w:lineRule="auto"/>
              <w:jc w:val="center"/>
              <w:rPr>
                <w:rFonts w:cs="Calibri"/>
                <w:b/>
                <w:sz w:val="20"/>
                <w:szCs w:val="20"/>
              </w:rPr>
            </w:pPr>
          </w:p>
        </w:tc>
        <w:tc>
          <w:tcPr>
            <w:tcW w:w="2193" w:type="dxa"/>
          </w:tcPr>
          <w:p w14:paraId="51E1BC75" w14:textId="13915A84" w:rsidR="003D2682" w:rsidRPr="001C3F2E" w:rsidRDefault="003D2682" w:rsidP="00A13E4F">
            <w:pPr>
              <w:spacing w:after="0" w:line="240" w:lineRule="auto"/>
              <w:jc w:val="center"/>
              <w:rPr>
                <w:rFonts w:cs="Calibri"/>
                <w:sz w:val="20"/>
                <w:szCs w:val="20"/>
              </w:rPr>
            </w:pPr>
          </w:p>
        </w:tc>
      </w:tr>
      <w:tr w:rsidR="00A13E4F" w:rsidRPr="001C3F2E" w14:paraId="53609E55" w14:textId="77777777" w:rsidTr="00995821">
        <w:tc>
          <w:tcPr>
            <w:tcW w:w="1067" w:type="dxa"/>
          </w:tcPr>
          <w:p w14:paraId="3110D11A" w14:textId="77777777" w:rsidR="00A13E4F" w:rsidRPr="001C3F2E" w:rsidRDefault="00A13E4F" w:rsidP="00A13E4F">
            <w:pPr>
              <w:spacing w:after="0" w:line="240" w:lineRule="auto"/>
              <w:jc w:val="center"/>
              <w:rPr>
                <w:rFonts w:cs="Calibri"/>
                <w:b/>
                <w:sz w:val="20"/>
                <w:szCs w:val="20"/>
              </w:rPr>
            </w:pPr>
            <w:r w:rsidRPr="001C3F2E">
              <w:rPr>
                <w:rFonts w:cs="Calibri"/>
                <w:b/>
                <w:sz w:val="20"/>
                <w:szCs w:val="20"/>
              </w:rPr>
              <w:t>3</w:t>
            </w:r>
          </w:p>
        </w:tc>
        <w:tc>
          <w:tcPr>
            <w:tcW w:w="1701" w:type="dxa"/>
          </w:tcPr>
          <w:p w14:paraId="6D32AB62" w14:textId="751CAD27" w:rsidR="00A13E4F" w:rsidRPr="001C3F2E" w:rsidRDefault="00A13E4F" w:rsidP="00A13E4F">
            <w:pPr>
              <w:spacing w:after="0" w:line="240" w:lineRule="auto"/>
              <w:jc w:val="center"/>
              <w:rPr>
                <w:rFonts w:cs="Calibri"/>
                <w:b/>
                <w:bCs/>
                <w:sz w:val="20"/>
                <w:szCs w:val="20"/>
              </w:rPr>
            </w:pPr>
          </w:p>
        </w:tc>
        <w:tc>
          <w:tcPr>
            <w:tcW w:w="2410" w:type="dxa"/>
          </w:tcPr>
          <w:p w14:paraId="4BE5BFBE" w14:textId="509EE599" w:rsidR="00A13E4F" w:rsidRPr="001C3F2E" w:rsidRDefault="00A13E4F" w:rsidP="00A13E4F">
            <w:pPr>
              <w:spacing w:after="0" w:line="240" w:lineRule="auto"/>
              <w:jc w:val="center"/>
              <w:rPr>
                <w:rFonts w:cs="Calibri"/>
                <w:b/>
                <w:bCs/>
                <w:sz w:val="20"/>
                <w:szCs w:val="20"/>
              </w:rPr>
            </w:pPr>
          </w:p>
        </w:tc>
        <w:tc>
          <w:tcPr>
            <w:tcW w:w="2193" w:type="dxa"/>
          </w:tcPr>
          <w:p w14:paraId="47F9C0A7" w14:textId="3FE5FCB6" w:rsidR="00A13E4F" w:rsidRPr="001C3F2E" w:rsidRDefault="00A13E4F" w:rsidP="00A13E4F">
            <w:pPr>
              <w:tabs>
                <w:tab w:val="center" w:pos="1097"/>
                <w:tab w:val="right" w:pos="2194"/>
              </w:tabs>
              <w:spacing w:after="0" w:line="240" w:lineRule="auto"/>
              <w:jc w:val="left"/>
              <w:rPr>
                <w:rFonts w:cs="Calibri"/>
                <w:b/>
                <w:bCs/>
                <w:sz w:val="20"/>
                <w:szCs w:val="20"/>
              </w:rPr>
            </w:pPr>
          </w:p>
        </w:tc>
      </w:tr>
      <w:tr w:rsidR="00A13E4F" w:rsidRPr="001C3F2E" w14:paraId="6A795103" w14:textId="77777777" w:rsidTr="00995821">
        <w:tc>
          <w:tcPr>
            <w:tcW w:w="1067" w:type="dxa"/>
          </w:tcPr>
          <w:p w14:paraId="3CA710A6" w14:textId="77777777" w:rsidR="00A13E4F" w:rsidRPr="001C3F2E" w:rsidRDefault="00A13E4F" w:rsidP="00A13E4F">
            <w:pPr>
              <w:spacing w:after="0" w:line="240" w:lineRule="auto"/>
              <w:jc w:val="center"/>
              <w:rPr>
                <w:rFonts w:cs="Calibri"/>
                <w:b/>
                <w:sz w:val="20"/>
                <w:szCs w:val="20"/>
              </w:rPr>
            </w:pPr>
            <w:r w:rsidRPr="001C3F2E">
              <w:rPr>
                <w:rFonts w:cs="Calibri"/>
                <w:b/>
                <w:sz w:val="20"/>
                <w:szCs w:val="20"/>
              </w:rPr>
              <w:t>4</w:t>
            </w:r>
          </w:p>
        </w:tc>
        <w:tc>
          <w:tcPr>
            <w:tcW w:w="1701" w:type="dxa"/>
          </w:tcPr>
          <w:p w14:paraId="70368E1D" w14:textId="77777777" w:rsidR="00A13E4F" w:rsidRPr="001C3F2E" w:rsidRDefault="00A13E4F" w:rsidP="00A13E4F">
            <w:pPr>
              <w:spacing w:after="0" w:line="240" w:lineRule="auto"/>
              <w:jc w:val="center"/>
              <w:rPr>
                <w:rFonts w:cs="Calibri"/>
                <w:b/>
                <w:sz w:val="20"/>
                <w:szCs w:val="20"/>
              </w:rPr>
            </w:pPr>
          </w:p>
        </w:tc>
        <w:tc>
          <w:tcPr>
            <w:tcW w:w="2410" w:type="dxa"/>
          </w:tcPr>
          <w:p w14:paraId="77F6D842" w14:textId="77777777" w:rsidR="00A13E4F" w:rsidRPr="001C3F2E" w:rsidRDefault="00A13E4F" w:rsidP="00A13E4F">
            <w:pPr>
              <w:spacing w:after="0" w:line="240" w:lineRule="auto"/>
              <w:jc w:val="center"/>
              <w:rPr>
                <w:rFonts w:cs="Calibri"/>
                <w:b/>
                <w:sz w:val="20"/>
                <w:szCs w:val="20"/>
              </w:rPr>
            </w:pPr>
          </w:p>
        </w:tc>
        <w:tc>
          <w:tcPr>
            <w:tcW w:w="2193" w:type="dxa"/>
          </w:tcPr>
          <w:p w14:paraId="53D34134" w14:textId="77777777" w:rsidR="00A13E4F" w:rsidRPr="001C3F2E" w:rsidRDefault="00A13E4F" w:rsidP="00A13E4F">
            <w:pPr>
              <w:spacing w:after="0" w:line="240" w:lineRule="auto"/>
              <w:jc w:val="center"/>
              <w:rPr>
                <w:rFonts w:cs="Calibri"/>
                <w:b/>
                <w:bCs/>
                <w:sz w:val="20"/>
                <w:szCs w:val="20"/>
              </w:rPr>
            </w:pPr>
          </w:p>
        </w:tc>
      </w:tr>
      <w:tr w:rsidR="00A13E4F" w:rsidRPr="000F1950" w14:paraId="557A740A" w14:textId="77777777" w:rsidTr="00995821">
        <w:tc>
          <w:tcPr>
            <w:tcW w:w="1067" w:type="dxa"/>
          </w:tcPr>
          <w:p w14:paraId="4B25DA39" w14:textId="77777777" w:rsidR="00A13E4F" w:rsidRPr="001C3F2E" w:rsidRDefault="00A13E4F" w:rsidP="00A13E4F">
            <w:pPr>
              <w:spacing w:after="0" w:line="240" w:lineRule="auto"/>
              <w:jc w:val="center"/>
              <w:rPr>
                <w:rFonts w:cs="Calibri"/>
                <w:b/>
                <w:sz w:val="20"/>
                <w:szCs w:val="20"/>
              </w:rPr>
            </w:pPr>
            <w:r w:rsidRPr="001C3F2E">
              <w:rPr>
                <w:rFonts w:cs="Calibri"/>
                <w:b/>
                <w:sz w:val="20"/>
                <w:szCs w:val="20"/>
              </w:rPr>
              <w:t>5</w:t>
            </w:r>
          </w:p>
        </w:tc>
        <w:tc>
          <w:tcPr>
            <w:tcW w:w="1701" w:type="dxa"/>
          </w:tcPr>
          <w:p w14:paraId="06319966" w14:textId="682BA59B" w:rsidR="00A13E4F" w:rsidRPr="001C3F2E" w:rsidRDefault="00734DDB" w:rsidP="00A13E4F">
            <w:pPr>
              <w:spacing w:after="0" w:line="240" w:lineRule="auto"/>
              <w:jc w:val="center"/>
              <w:rPr>
                <w:rFonts w:cs="Calibri"/>
                <w:b/>
                <w:sz w:val="20"/>
                <w:szCs w:val="20"/>
              </w:rPr>
            </w:pPr>
            <w:r w:rsidRPr="001C3F2E">
              <w:rPr>
                <w:rFonts w:cs="Calibri"/>
                <w:b/>
                <w:sz w:val="20"/>
                <w:szCs w:val="20"/>
              </w:rPr>
              <w:t>X</w:t>
            </w:r>
          </w:p>
        </w:tc>
        <w:tc>
          <w:tcPr>
            <w:tcW w:w="2410" w:type="dxa"/>
          </w:tcPr>
          <w:p w14:paraId="37D6859E" w14:textId="6D7D0FA3" w:rsidR="00A13E4F" w:rsidRPr="001C3F2E" w:rsidRDefault="00734DDB" w:rsidP="00A13E4F">
            <w:pPr>
              <w:spacing w:after="0" w:line="240" w:lineRule="auto"/>
              <w:jc w:val="center"/>
              <w:rPr>
                <w:rFonts w:cs="Calibri"/>
                <w:b/>
                <w:sz w:val="20"/>
                <w:szCs w:val="20"/>
              </w:rPr>
            </w:pPr>
            <w:r w:rsidRPr="001C3F2E">
              <w:rPr>
                <w:rFonts w:cs="Calibri"/>
                <w:b/>
                <w:sz w:val="20"/>
                <w:szCs w:val="20"/>
              </w:rPr>
              <w:t>X</w:t>
            </w:r>
          </w:p>
        </w:tc>
        <w:tc>
          <w:tcPr>
            <w:tcW w:w="2193" w:type="dxa"/>
          </w:tcPr>
          <w:p w14:paraId="3BD0D4A4" w14:textId="71CDC25E" w:rsidR="00A13E4F" w:rsidRPr="001C3F2E" w:rsidRDefault="00734DDB" w:rsidP="00A13E4F">
            <w:pPr>
              <w:spacing w:after="0" w:line="240" w:lineRule="auto"/>
              <w:jc w:val="center"/>
              <w:rPr>
                <w:rFonts w:cs="Calibri"/>
                <w:b/>
                <w:sz w:val="20"/>
                <w:szCs w:val="20"/>
              </w:rPr>
            </w:pPr>
            <w:r w:rsidRPr="001C3F2E">
              <w:rPr>
                <w:rFonts w:cs="Calibri"/>
                <w:b/>
                <w:sz w:val="20"/>
                <w:szCs w:val="20"/>
              </w:rPr>
              <w:t>X</w:t>
            </w:r>
          </w:p>
        </w:tc>
      </w:tr>
    </w:tbl>
    <w:p w14:paraId="1CCD01CA" w14:textId="60D5074F" w:rsidR="003D2682" w:rsidRPr="001C3F2E" w:rsidRDefault="003D2682" w:rsidP="003D2682">
      <w:pPr>
        <w:pStyle w:val="Naslov4"/>
        <w:spacing w:before="0"/>
      </w:pPr>
      <w:bookmarkStart w:id="1177" w:name="_Toc65767023"/>
      <w:bookmarkStart w:id="1178" w:name="_Toc219875212"/>
      <w:r w:rsidRPr="001C3F2E">
        <w:t>6.</w:t>
      </w:r>
      <w:r w:rsidR="00A13E4F" w:rsidRPr="001C3F2E">
        <w:t>1</w:t>
      </w:r>
      <w:r w:rsidR="00995821" w:rsidRPr="001C3F2E">
        <w:t>1</w:t>
      </w:r>
      <w:r w:rsidRPr="001C3F2E">
        <w:t>.7.4. Vjerojatnost pojave događaja s najgorim mogućim posljedicama uslijed industrijske nesreće</w:t>
      </w:r>
      <w:bookmarkEnd w:id="1177"/>
      <w:bookmarkEnd w:id="1178"/>
    </w:p>
    <w:p w14:paraId="7FCA65F7" w14:textId="77777777" w:rsidR="003D2682" w:rsidRPr="001C3F2E" w:rsidRDefault="003D2682" w:rsidP="003D2682">
      <w:pPr>
        <w:spacing w:after="0"/>
      </w:pPr>
    </w:p>
    <w:p w14:paraId="12B6AECB" w14:textId="2B8EE79A" w:rsidR="003D2682" w:rsidRPr="001C3F2E" w:rsidRDefault="003D2682" w:rsidP="00A13E4F">
      <w:pPr>
        <w:spacing w:after="0" w:line="240" w:lineRule="auto"/>
        <w:jc w:val="center"/>
        <w:rPr>
          <w:rFonts w:cs="Arial"/>
          <w:b/>
          <w:bCs/>
          <w:sz w:val="20"/>
          <w:szCs w:val="20"/>
        </w:rPr>
      </w:pPr>
      <w:bookmarkStart w:id="1179" w:name="_Toc65767245"/>
      <w:bookmarkStart w:id="1180" w:name="_Toc219875418"/>
      <w:r w:rsidRPr="001C3F2E">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154</w:t>
      </w:r>
      <w:r w:rsidR="00D13B37">
        <w:rPr>
          <w:rFonts w:cs="Arial"/>
          <w:b/>
          <w:bCs/>
          <w:sz w:val="20"/>
          <w:szCs w:val="20"/>
        </w:rPr>
        <w:fldChar w:fldCharType="end"/>
      </w:r>
      <w:r w:rsidRPr="001C3F2E">
        <w:rPr>
          <w:rFonts w:cs="Arial"/>
          <w:b/>
          <w:bCs/>
          <w:sz w:val="20"/>
          <w:szCs w:val="20"/>
        </w:rPr>
        <w:t>: Vjerojatnost pojave događaja s najgorim mogućim posljedicama – Industrijska nesreća</w:t>
      </w:r>
      <w:bookmarkEnd w:id="1179"/>
      <w:bookmarkEnd w:id="1180"/>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3D2682" w:rsidRPr="001C3F2E" w14:paraId="4B7182C3" w14:textId="77777777" w:rsidTr="00995821">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5C512E" w14:textId="77777777" w:rsidR="003D2682" w:rsidRPr="001C3F2E" w:rsidRDefault="003D2682" w:rsidP="00A13E4F">
            <w:pPr>
              <w:spacing w:after="0" w:line="240" w:lineRule="auto"/>
              <w:jc w:val="center"/>
              <w:rPr>
                <w:b/>
                <w:sz w:val="20"/>
                <w:szCs w:val="20"/>
              </w:rPr>
            </w:pPr>
            <w:r w:rsidRPr="001C3F2E">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A3045D" w14:textId="77777777" w:rsidR="003D2682" w:rsidRPr="001C3F2E" w:rsidRDefault="003D2682" w:rsidP="00A13E4F">
            <w:pPr>
              <w:spacing w:after="0" w:line="240" w:lineRule="auto"/>
              <w:jc w:val="center"/>
              <w:rPr>
                <w:b/>
                <w:sz w:val="20"/>
                <w:szCs w:val="20"/>
              </w:rPr>
            </w:pPr>
            <w:r w:rsidRPr="001C3F2E">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EB3589" w14:textId="77777777" w:rsidR="003D2682" w:rsidRPr="001C3F2E" w:rsidRDefault="003D2682" w:rsidP="00A13E4F">
            <w:pPr>
              <w:spacing w:after="0" w:line="240" w:lineRule="auto"/>
              <w:jc w:val="center"/>
              <w:rPr>
                <w:b/>
                <w:sz w:val="20"/>
                <w:szCs w:val="20"/>
              </w:rPr>
            </w:pPr>
            <w:r w:rsidRPr="001C3F2E">
              <w:rPr>
                <w:b/>
                <w:sz w:val="20"/>
                <w:szCs w:val="20"/>
              </w:rPr>
              <w:t>Vjerojatnost/frekvencija</w:t>
            </w:r>
          </w:p>
        </w:tc>
      </w:tr>
      <w:tr w:rsidR="003D2682" w:rsidRPr="001C3F2E" w14:paraId="24F767AB" w14:textId="77777777" w:rsidTr="00995821">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B2634E" w14:textId="77777777" w:rsidR="003D2682" w:rsidRPr="001C3F2E" w:rsidRDefault="003D2682" w:rsidP="00A13E4F">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899D4" w14:textId="77777777" w:rsidR="003D2682" w:rsidRPr="001C3F2E" w:rsidRDefault="003D2682" w:rsidP="00A13E4F">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22278" w14:textId="77777777" w:rsidR="003D2682" w:rsidRPr="001C3F2E" w:rsidRDefault="003D2682" w:rsidP="00A13E4F">
            <w:pPr>
              <w:spacing w:after="0" w:line="240" w:lineRule="auto"/>
              <w:jc w:val="center"/>
              <w:rPr>
                <w:b/>
                <w:sz w:val="20"/>
                <w:szCs w:val="20"/>
              </w:rPr>
            </w:pPr>
            <w:r w:rsidRPr="001C3F2E">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01483C" w14:textId="77777777" w:rsidR="003D2682" w:rsidRPr="001C3F2E" w:rsidRDefault="003D2682" w:rsidP="00A13E4F">
            <w:pPr>
              <w:spacing w:after="0" w:line="240" w:lineRule="auto"/>
              <w:jc w:val="center"/>
              <w:rPr>
                <w:b/>
                <w:sz w:val="20"/>
                <w:szCs w:val="20"/>
              </w:rPr>
            </w:pPr>
            <w:r w:rsidRPr="001C3F2E">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CFC57" w14:textId="77777777" w:rsidR="003D2682" w:rsidRPr="001C3F2E" w:rsidRDefault="003D2682" w:rsidP="00A13E4F">
            <w:pPr>
              <w:spacing w:after="0" w:line="240" w:lineRule="auto"/>
              <w:jc w:val="center"/>
              <w:rPr>
                <w:b/>
                <w:sz w:val="20"/>
                <w:szCs w:val="20"/>
              </w:rPr>
            </w:pPr>
            <w:r w:rsidRPr="001C3F2E">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96793" w14:textId="77777777" w:rsidR="003D2682" w:rsidRPr="001C3F2E" w:rsidRDefault="003D2682" w:rsidP="00A13E4F">
            <w:pPr>
              <w:spacing w:after="0" w:line="240" w:lineRule="auto"/>
              <w:jc w:val="center"/>
              <w:rPr>
                <w:b/>
                <w:sz w:val="20"/>
                <w:szCs w:val="20"/>
              </w:rPr>
            </w:pPr>
            <w:r w:rsidRPr="001C3F2E">
              <w:rPr>
                <w:b/>
                <w:sz w:val="20"/>
                <w:szCs w:val="20"/>
              </w:rPr>
              <w:t>Odabrano</w:t>
            </w:r>
          </w:p>
        </w:tc>
      </w:tr>
      <w:tr w:rsidR="003D2682" w:rsidRPr="001C3F2E" w14:paraId="1029CA5A" w14:textId="77777777" w:rsidTr="00995821">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0C8DD" w14:textId="77777777" w:rsidR="003D2682" w:rsidRPr="001C3F2E" w:rsidRDefault="003D2682" w:rsidP="00A13E4F">
            <w:pPr>
              <w:spacing w:after="0" w:line="240" w:lineRule="auto"/>
              <w:jc w:val="center"/>
              <w:rPr>
                <w:b/>
                <w:sz w:val="20"/>
                <w:szCs w:val="20"/>
              </w:rPr>
            </w:pPr>
            <w:r w:rsidRPr="001C3F2E">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36938A" w14:textId="77777777" w:rsidR="003D2682" w:rsidRPr="001C3F2E" w:rsidRDefault="003D2682" w:rsidP="00A13E4F">
            <w:pPr>
              <w:spacing w:after="0" w:line="240" w:lineRule="auto"/>
              <w:jc w:val="center"/>
              <w:rPr>
                <w:sz w:val="20"/>
                <w:szCs w:val="20"/>
              </w:rPr>
            </w:pPr>
            <w:r w:rsidRPr="001C3F2E">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6D306" w14:textId="77777777" w:rsidR="003D2682" w:rsidRPr="001C3F2E" w:rsidRDefault="003D2682" w:rsidP="00A13E4F">
            <w:pPr>
              <w:spacing w:after="0" w:line="240" w:lineRule="auto"/>
              <w:jc w:val="center"/>
              <w:rPr>
                <w:sz w:val="20"/>
                <w:szCs w:val="20"/>
              </w:rPr>
            </w:pPr>
            <w:r w:rsidRPr="001C3F2E">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9A685E" w14:textId="77777777" w:rsidR="003D2682" w:rsidRPr="001C3F2E" w:rsidRDefault="003D2682" w:rsidP="00A13E4F">
            <w:pPr>
              <w:spacing w:after="0" w:line="240" w:lineRule="auto"/>
              <w:jc w:val="center"/>
              <w:rPr>
                <w:sz w:val="20"/>
                <w:szCs w:val="20"/>
              </w:rPr>
            </w:pPr>
            <w:r w:rsidRPr="001C3F2E">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A2BA29" w14:textId="77777777" w:rsidR="003D2682" w:rsidRPr="001C3F2E" w:rsidRDefault="003D2682" w:rsidP="00A13E4F">
            <w:pPr>
              <w:spacing w:after="0" w:line="240" w:lineRule="auto"/>
              <w:jc w:val="center"/>
              <w:rPr>
                <w:sz w:val="20"/>
                <w:szCs w:val="20"/>
              </w:rPr>
            </w:pPr>
            <w:r w:rsidRPr="001C3F2E">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C92D5" w14:textId="77777777" w:rsidR="003D2682" w:rsidRPr="001C3F2E" w:rsidRDefault="003D2682" w:rsidP="00A13E4F">
            <w:pPr>
              <w:spacing w:after="0" w:line="240" w:lineRule="auto"/>
              <w:jc w:val="center"/>
              <w:rPr>
                <w:b/>
                <w:sz w:val="20"/>
                <w:szCs w:val="20"/>
              </w:rPr>
            </w:pPr>
            <w:r w:rsidRPr="001C3F2E">
              <w:rPr>
                <w:b/>
                <w:sz w:val="20"/>
                <w:szCs w:val="20"/>
              </w:rPr>
              <w:t>X</w:t>
            </w:r>
          </w:p>
        </w:tc>
      </w:tr>
      <w:tr w:rsidR="003D2682" w:rsidRPr="001C3F2E" w14:paraId="19558D00" w14:textId="77777777" w:rsidTr="00995821">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4916C" w14:textId="77777777" w:rsidR="003D2682" w:rsidRPr="001C3F2E" w:rsidRDefault="003D2682" w:rsidP="00A13E4F">
            <w:pPr>
              <w:spacing w:after="0" w:line="240" w:lineRule="auto"/>
              <w:jc w:val="center"/>
              <w:rPr>
                <w:b/>
                <w:sz w:val="20"/>
                <w:szCs w:val="20"/>
              </w:rPr>
            </w:pPr>
            <w:r w:rsidRPr="001C3F2E">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BB4F4" w14:textId="77777777" w:rsidR="003D2682" w:rsidRPr="001C3F2E" w:rsidRDefault="003D2682" w:rsidP="00A13E4F">
            <w:pPr>
              <w:spacing w:after="0" w:line="240" w:lineRule="auto"/>
              <w:jc w:val="center"/>
              <w:rPr>
                <w:sz w:val="20"/>
                <w:szCs w:val="20"/>
              </w:rPr>
            </w:pPr>
            <w:r w:rsidRPr="001C3F2E">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A9AA83" w14:textId="77777777" w:rsidR="003D2682" w:rsidRPr="001C3F2E" w:rsidRDefault="003D2682" w:rsidP="00A13E4F">
            <w:pPr>
              <w:spacing w:after="0" w:line="240" w:lineRule="auto"/>
              <w:jc w:val="center"/>
              <w:rPr>
                <w:sz w:val="20"/>
                <w:szCs w:val="20"/>
              </w:rPr>
            </w:pPr>
            <w:r w:rsidRPr="001C3F2E">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FF546F" w14:textId="77777777" w:rsidR="003D2682" w:rsidRPr="001C3F2E" w:rsidRDefault="003D2682" w:rsidP="00A13E4F">
            <w:pPr>
              <w:spacing w:after="0" w:line="240" w:lineRule="auto"/>
              <w:jc w:val="center"/>
              <w:rPr>
                <w:sz w:val="20"/>
                <w:szCs w:val="20"/>
              </w:rPr>
            </w:pPr>
            <w:r w:rsidRPr="001C3F2E">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56EEEE" w14:textId="77777777" w:rsidR="003D2682" w:rsidRPr="001C3F2E" w:rsidRDefault="003D2682" w:rsidP="00A13E4F">
            <w:pPr>
              <w:spacing w:after="0" w:line="240" w:lineRule="auto"/>
              <w:jc w:val="center"/>
              <w:rPr>
                <w:sz w:val="20"/>
                <w:szCs w:val="20"/>
              </w:rPr>
            </w:pPr>
            <w:r w:rsidRPr="001C3F2E">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8FAAD" w14:textId="77777777" w:rsidR="003D2682" w:rsidRPr="001C3F2E" w:rsidRDefault="003D2682" w:rsidP="00A13E4F">
            <w:pPr>
              <w:spacing w:after="0" w:line="240" w:lineRule="auto"/>
              <w:jc w:val="center"/>
              <w:rPr>
                <w:b/>
                <w:sz w:val="20"/>
                <w:szCs w:val="20"/>
              </w:rPr>
            </w:pPr>
          </w:p>
        </w:tc>
      </w:tr>
      <w:tr w:rsidR="003D2682" w:rsidRPr="001C3F2E" w14:paraId="170AD217" w14:textId="77777777" w:rsidTr="00995821">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EFDCA" w14:textId="77777777" w:rsidR="003D2682" w:rsidRPr="001C3F2E" w:rsidRDefault="003D2682" w:rsidP="00A13E4F">
            <w:pPr>
              <w:spacing w:after="0" w:line="240" w:lineRule="auto"/>
              <w:jc w:val="center"/>
              <w:rPr>
                <w:b/>
                <w:sz w:val="20"/>
                <w:szCs w:val="20"/>
              </w:rPr>
            </w:pPr>
            <w:r w:rsidRPr="001C3F2E">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2AD81F" w14:textId="77777777" w:rsidR="003D2682" w:rsidRPr="001C3F2E" w:rsidRDefault="003D2682" w:rsidP="00A13E4F">
            <w:pPr>
              <w:spacing w:after="0" w:line="240" w:lineRule="auto"/>
              <w:jc w:val="center"/>
              <w:rPr>
                <w:sz w:val="20"/>
                <w:szCs w:val="20"/>
              </w:rPr>
            </w:pPr>
            <w:r w:rsidRPr="001C3F2E">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1D768" w14:textId="77777777" w:rsidR="003D2682" w:rsidRPr="001C3F2E" w:rsidRDefault="003D2682" w:rsidP="00A13E4F">
            <w:pPr>
              <w:spacing w:after="0" w:line="240" w:lineRule="auto"/>
              <w:jc w:val="center"/>
              <w:rPr>
                <w:sz w:val="20"/>
                <w:szCs w:val="20"/>
              </w:rPr>
            </w:pPr>
            <w:r w:rsidRPr="001C3F2E">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A19FD4" w14:textId="77777777" w:rsidR="003D2682" w:rsidRPr="001C3F2E" w:rsidRDefault="003D2682" w:rsidP="00A13E4F">
            <w:pPr>
              <w:spacing w:after="0" w:line="240" w:lineRule="auto"/>
              <w:jc w:val="center"/>
              <w:rPr>
                <w:sz w:val="20"/>
                <w:szCs w:val="20"/>
              </w:rPr>
            </w:pPr>
            <w:r w:rsidRPr="001C3F2E">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7D42D7" w14:textId="77777777" w:rsidR="003D2682" w:rsidRPr="001C3F2E" w:rsidRDefault="003D2682" w:rsidP="00A13E4F">
            <w:pPr>
              <w:spacing w:after="0" w:line="240" w:lineRule="auto"/>
              <w:jc w:val="center"/>
              <w:rPr>
                <w:sz w:val="20"/>
                <w:szCs w:val="20"/>
              </w:rPr>
            </w:pPr>
            <w:r w:rsidRPr="001C3F2E">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9D5C7" w14:textId="77777777" w:rsidR="003D2682" w:rsidRPr="001C3F2E" w:rsidRDefault="003D2682" w:rsidP="00A13E4F">
            <w:pPr>
              <w:spacing w:after="0" w:line="240" w:lineRule="auto"/>
              <w:jc w:val="center"/>
              <w:rPr>
                <w:b/>
                <w:sz w:val="20"/>
                <w:szCs w:val="20"/>
              </w:rPr>
            </w:pPr>
          </w:p>
        </w:tc>
      </w:tr>
      <w:tr w:rsidR="003D2682" w:rsidRPr="001C3F2E" w14:paraId="7047B410" w14:textId="77777777" w:rsidTr="00995821">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A88F0" w14:textId="77777777" w:rsidR="003D2682" w:rsidRPr="001C3F2E" w:rsidRDefault="003D2682" w:rsidP="00A13E4F">
            <w:pPr>
              <w:spacing w:after="0" w:line="240" w:lineRule="auto"/>
              <w:jc w:val="center"/>
              <w:rPr>
                <w:b/>
                <w:sz w:val="20"/>
                <w:szCs w:val="20"/>
              </w:rPr>
            </w:pPr>
            <w:r w:rsidRPr="001C3F2E">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41BBB" w14:textId="77777777" w:rsidR="003D2682" w:rsidRPr="001C3F2E" w:rsidRDefault="003D2682" w:rsidP="00A13E4F">
            <w:pPr>
              <w:spacing w:after="0" w:line="240" w:lineRule="auto"/>
              <w:jc w:val="center"/>
              <w:rPr>
                <w:sz w:val="20"/>
                <w:szCs w:val="20"/>
              </w:rPr>
            </w:pPr>
            <w:r w:rsidRPr="001C3F2E">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8A5C8" w14:textId="77777777" w:rsidR="003D2682" w:rsidRPr="001C3F2E" w:rsidRDefault="003D2682" w:rsidP="00A13E4F">
            <w:pPr>
              <w:spacing w:after="0" w:line="240" w:lineRule="auto"/>
              <w:jc w:val="center"/>
              <w:rPr>
                <w:sz w:val="20"/>
                <w:szCs w:val="20"/>
              </w:rPr>
            </w:pPr>
            <w:r w:rsidRPr="001C3F2E">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CC31F" w14:textId="77777777" w:rsidR="003D2682" w:rsidRPr="001C3F2E" w:rsidRDefault="003D2682" w:rsidP="00A13E4F">
            <w:pPr>
              <w:spacing w:after="0" w:line="240" w:lineRule="auto"/>
              <w:jc w:val="center"/>
              <w:rPr>
                <w:sz w:val="20"/>
                <w:szCs w:val="20"/>
              </w:rPr>
            </w:pPr>
            <w:r w:rsidRPr="001C3F2E">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65174" w14:textId="77777777" w:rsidR="003D2682" w:rsidRPr="001C3F2E" w:rsidRDefault="003D2682" w:rsidP="00A13E4F">
            <w:pPr>
              <w:spacing w:after="0" w:line="240" w:lineRule="auto"/>
              <w:jc w:val="center"/>
              <w:rPr>
                <w:sz w:val="20"/>
                <w:szCs w:val="20"/>
              </w:rPr>
            </w:pPr>
            <w:r w:rsidRPr="001C3F2E">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FBD22" w14:textId="77777777" w:rsidR="003D2682" w:rsidRPr="001C3F2E" w:rsidRDefault="003D2682" w:rsidP="00A13E4F">
            <w:pPr>
              <w:spacing w:after="0" w:line="240" w:lineRule="auto"/>
              <w:jc w:val="center"/>
              <w:rPr>
                <w:b/>
                <w:sz w:val="20"/>
                <w:szCs w:val="20"/>
              </w:rPr>
            </w:pPr>
          </w:p>
        </w:tc>
      </w:tr>
      <w:tr w:rsidR="003D2682" w:rsidRPr="001C3F2E" w14:paraId="719B3999" w14:textId="77777777" w:rsidTr="00995821">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3CD8A" w14:textId="77777777" w:rsidR="003D2682" w:rsidRPr="001C3F2E" w:rsidRDefault="003D2682" w:rsidP="00A13E4F">
            <w:pPr>
              <w:spacing w:after="0" w:line="240" w:lineRule="auto"/>
              <w:jc w:val="center"/>
              <w:rPr>
                <w:b/>
                <w:sz w:val="20"/>
                <w:szCs w:val="20"/>
              </w:rPr>
            </w:pPr>
            <w:r w:rsidRPr="001C3F2E">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0E733" w14:textId="77777777" w:rsidR="003D2682" w:rsidRPr="001C3F2E" w:rsidRDefault="003D2682" w:rsidP="00A13E4F">
            <w:pPr>
              <w:spacing w:after="0" w:line="240" w:lineRule="auto"/>
              <w:jc w:val="center"/>
              <w:rPr>
                <w:sz w:val="20"/>
                <w:szCs w:val="20"/>
              </w:rPr>
            </w:pPr>
            <w:r w:rsidRPr="001C3F2E">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324E9D" w14:textId="77777777" w:rsidR="003D2682" w:rsidRPr="001C3F2E" w:rsidRDefault="003D2682" w:rsidP="00A13E4F">
            <w:pPr>
              <w:spacing w:after="0" w:line="240" w:lineRule="auto"/>
              <w:jc w:val="center"/>
              <w:rPr>
                <w:sz w:val="20"/>
                <w:szCs w:val="20"/>
              </w:rPr>
            </w:pPr>
            <w:r w:rsidRPr="001C3F2E">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FEDAFE" w14:textId="77777777" w:rsidR="003D2682" w:rsidRPr="001C3F2E" w:rsidRDefault="003D2682" w:rsidP="00A13E4F">
            <w:pPr>
              <w:spacing w:after="0" w:line="240" w:lineRule="auto"/>
              <w:jc w:val="center"/>
              <w:rPr>
                <w:sz w:val="20"/>
                <w:szCs w:val="20"/>
              </w:rPr>
            </w:pPr>
            <w:r w:rsidRPr="001C3F2E">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402CA" w14:textId="77777777" w:rsidR="003D2682" w:rsidRPr="001C3F2E" w:rsidRDefault="003D2682" w:rsidP="00A13E4F">
            <w:pPr>
              <w:spacing w:after="0" w:line="240" w:lineRule="auto"/>
              <w:jc w:val="center"/>
              <w:rPr>
                <w:sz w:val="20"/>
                <w:szCs w:val="20"/>
              </w:rPr>
            </w:pPr>
            <w:r w:rsidRPr="001C3F2E">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BC1EC" w14:textId="77777777" w:rsidR="003D2682" w:rsidRPr="001C3F2E" w:rsidRDefault="003D2682" w:rsidP="00A13E4F">
            <w:pPr>
              <w:spacing w:after="0" w:line="240" w:lineRule="auto"/>
              <w:jc w:val="center"/>
              <w:rPr>
                <w:b/>
                <w:sz w:val="20"/>
                <w:szCs w:val="20"/>
              </w:rPr>
            </w:pPr>
          </w:p>
        </w:tc>
      </w:tr>
    </w:tbl>
    <w:p w14:paraId="6AFD8BA1" w14:textId="047CFBC5" w:rsidR="003D2682" w:rsidRPr="001C3F2E" w:rsidRDefault="003D2682" w:rsidP="00A13E4F">
      <w:pPr>
        <w:spacing w:line="240" w:lineRule="auto"/>
      </w:pPr>
    </w:p>
    <w:p w14:paraId="49D36B6A" w14:textId="4ECC99D9" w:rsidR="007242EE" w:rsidRPr="001C3F2E" w:rsidRDefault="007242EE" w:rsidP="00A13E4F">
      <w:pPr>
        <w:spacing w:line="240" w:lineRule="auto"/>
      </w:pPr>
    </w:p>
    <w:p w14:paraId="1A36F998" w14:textId="4A11F4F0" w:rsidR="007242EE" w:rsidRPr="000F1950" w:rsidRDefault="007242EE" w:rsidP="00A13E4F">
      <w:pPr>
        <w:spacing w:line="240" w:lineRule="auto"/>
        <w:rPr>
          <w:highlight w:val="yellow"/>
        </w:rPr>
      </w:pPr>
    </w:p>
    <w:p w14:paraId="2DEE8849" w14:textId="32EF1DFB" w:rsidR="007242EE" w:rsidRPr="000F1950" w:rsidRDefault="007242EE" w:rsidP="00A13E4F">
      <w:pPr>
        <w:spacing w:line="240" w:lineRule="auto"/>
        <w:rPr>
          <w:highlight w:val="yellow"/>
        </w:rPr>
      </w:pPr>
    </w:p>
    <w:p w14:paraId="1A5DE846" w14:textId="1FA480DA" w:rsidR="007242EE" w:rsidRPr="000F1950" w:rsidRDefault="007242EE" w:rsidP="00A13E4F">
      <w:pPr>
        <w:spacing w:line="240" w:lineRule="auto"/>
        <w:rPr>
          <w:highlight w:val="yellow"/>
        </w:rPr>
      </w:pPr>
    </w:p>
    <w:p w14:paraId="04EFE040" w14:textId="017A9B72" w:rsidR="007242EE" w:rsidRPr="000F1950" w:rsidRDefault="007242EE" w:rsidP="00A13E4F">
      <w:pPr>
        <w:spacing w:line="240" w:lineRule="auto"/>
        <w:rPr>
          <w:highlight w:val="yellow"/>
        </w:rPr>
      </w:pPr>
    </w:p>
    <w:p w14:paraId="57AA0DA0" w14:textId="31D98938" w:rsidR="007242EE" w:rsidRPr="000F1950" w:rsidRDefault="007242EE" w:rsidP="00A13E4F">
      <w:pPr>
        <w:spacing w:line="240" w:lineRule="auto"/>
        <w:rPr>
          <w:highlight w:val="yellow"/>
        </w:rPr>
      </w:pPr>
    </w:p>
    <w:p w14:paraId="01720356" w14:textId="1585A663" w:rsidR="007242EE" w:rsidRDefault="007242EE" w:rsidP="00A13E4F">
      <w:pPr>
        <w:spacing w:line="240" w:lineRule="auto"/>
        <w:rPr>
          <w:highlight w:val="yellow"/>
        </w:rPr>
      </w:pPr>
    </w:p>
    <w:p w14:paraId="434CD412" w14:textId="78B69FAE" w:rsidR="009C2F81" w:rsidRDefault="009C2F81" w:rsidP="00A13E4F">
      <w:pPr>
        <w:spacing w:line="240" w:lineRule="auto"/>
        <w:rPr>
          <w:highlight w:val="yellow"/>
        </w:rPr>
      </w:pPr>
    </w:p>
    <w:p w14:paraId="1118CD6D" w14:textId="7F8D81C5" w:rsidR="009C2F81" w:rsidRDefault="009C2F81" w:rsidP="00A13E4F">
      <w:pPr>
        <w:spacing w:line="240" w:lineRule="auto"/>
        <w:rPr>
          <w:highlight w:val="yellow"/>
        </w:rPr>
      </w:pPr>
    </w:p>
    <w:p w14:paraId="72B86517" w14:textId="270B0D61" w:rsidR="009C2F81" w:rsidRDefault="009C2F81" w:rsidP="00A13E4F">
      <w:pPr>
        <w:spacing w:line="240" w:lineRule="auto"/>
        <w:rPr>
          <w:highlight w:val="yellow"/>
        </w:rPr>
      </w:pPr>
    </w:p>
    <w:p w14:paraId="6E0D1CF9" w14:textId="081D7B64" w:rsidR="009C2F81" w:rsidRDefault="009C2F81" w:rsidP="00A13E4F">
      <w:pPr>
        <w:spacing w:line="240" w:lineRule="auto"/>
        <w:rPr>
          <w:highlight w:val="yellow"/>
        </w:rPr>
      </w:pPr>
    </w:p>
    <w:p w14:paraId="6E13536A" w14:textId="7673EA2A" w:rsidR="009C2F81" w:rsidRDefault="009C2F81" w:rsidP="00A13E4F">
      <w:pPr>
        <w:spacing w:line="240" w:lineRule="auto"/>
        <w:rPr>
          <w:highlight w:val="yellow"/>
        </w:rPr>
      </w:pPr>
    </w:p>
    <w:p w14:paraId="57EB3362" w14:textId="77777777" w:rsidR="009C2F81" w:rsidRPr="000F1950" w:rsidRDefault="009C2F81" w:rsidP="00A13E4F">
      <w:pPr>
        <w:spacing w:line="240" w:lineRule="auto"/>
        <w:rPr>
          <w:highlight w:val="yellow"/>
        </w:rPr>
      </w:pPr>
    </w:p>
    <w:p w14:paraId="4C50938F" w14:textId="4A39AF6D" w:rsidR="007242EE" w:rsidRPr="000F1950" w:rsidRDefault="007242EE" w:rsidP="00A13E4F">
      <w:pPr>
        <w:spacing w:line="240" w:lineRule="auto"/>
        <w:rPr>
          <w:highlight w:val="yellow"/>
        </w:rPr>
      </w:pPr>
    </w:p>
    <w:p w14:paraId="220BBBEC" w14:textId="77777777" w:rsidR="007242EE" w:rsidRPr="000F1950" w:rsidRDefault="007242EE" w:rsidP="00A13E4F">
      <w:pPr>
        <w:spacing w:line="240" w:lineRule="auto"/>
        <w:rPr>
          <w:highlight w:val="yellow"/>
        </w:rPr>
      </w:pPr>
    </w:p>
    <w:p w14:paraId="1BE292CE" w14:textId="77777777" w:rsidR="003D2682" w:rsidRPr="000F1950" w:rsidRDefault="003D2682" w:rsidP="003D2682">
      <w:pPr>
        <w:rPr>
          <w:highlight w:val="yellow"/>
        </w:rPr>
      </w:pPr>
    </w:p>
    <w:p w14:paraId="31EE6D24" w14:textId="2571C604" w:rsidR="003D2682" w:rsidRPr="00283624" w:rsidRDefault="003D2682" w:rsidP="00283624">
      <w:pPr>
        <w:pStyle w:val="Naslov3"/>
        <w:spacing w:before="0" w:line="240" w:lineRule="auto"/>
      </w:pPr>
      <w:bookmarkStart w:id="1181" w:name="_Toc13211179"/>
      <w:bookmarkStart w:id="1182" w:name="_Toc65767024"/>
      <w:bookmarkStart w:id="1183" w:name="_Toc219875213"/>
      <w:r w:rsidRPr="00283624">
        <w:t>6.</w:t>
      </w:r>
      <w:r w:rsidR="00A13E4F" w:rsidRPr="00283624">
        <w:t>1</w:t>
      </w:r>
      <w:r w:rsidR="007A7733" w:rsidRPr="00283624">
        <w:t>1</w:t>
      </w:r>
      <w:r w:rsidRPr="00283624">
        <w:t>.8. Matrica ukupnog rizika – Industrijska nesreća</w:t>
      </w:r>
      <w:bookmarkEnd w:id="1181"/>
      <w:bookmarkEnd w:id="1182"/>
      <w:bookmarkEnd w:id="1183"/>
    </w:p>
    <w:p w14:paraId="08D814A7" w14:textId="3F17E965" w:rsidR="007242EE" w:rsidRPr="00283624" w:rsidRDefault="003D2682" w:rsidP="00283624">
      <w:pPr>
        <w:spacing w:after="0" w:line="240" w:lineRule="auto"/>
        <w:jc w:val="right"/>
        <w:rPr>
          <w:rFonts w:cs="Calibri"/>
          <w:sz w:val="20"/>
          <w:szCs w:val="20"/>
        </w:rPr>
      </w:pPr>
      <w:r w:rsidRPr="00283624">
        <w:rPr>
          <w:noProof/>
          <w:lang w:eastAsia="hr-HR"/>
        </w:rPr>
        <mc:AlternateContent>
          <mc:Choice Requires="wps">
            <w:drawing>
              <wp:anchor distT="45720" distB="45720" distL="114300" distR="114300" simplePos="0" relativeHeight="251761664" behindDoc="0" locked="0" layoutInCell="1" allowOverlap="1" wp14:anchorId="064B8C7A" wp14:editId="7AAC6B4C">
                <wp:simplePos x="0" y="0"/>
                <wp:positionH relativeFrom="margin">
                  <wp:align>left</wp:align>
                </wp:positionH>
                <wp:positionV relativeFrom="paragraph">
                  <wp:posOffset>334010</wp:posOffset>
                </wp:positionV>
                <wp:extent cx="2284730" cy="1977390"/>
                <wp:effectExtent l="0" t="0" r="20320" b="22860"/>
                <wp:wrapSquare wrapText="bothSides"/>
                <wp:docPr id="181" name="Tekstni okvir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1977656"/>
                        </a:xfrm>
                        <a:prstGeom prst="rect">
                          <a:avLst/>
                        </a:prstGeom>
                        <a:solidFill>
                          <a:srgbClr val="FFFFFF"/>
                        </a:solidFill>
                        <a:ln w="9525">
                          <a:solidFill>
                            <a:sysClr val="window" lastClr="FFFFFF"/>
                          </a:solidFill>
                          <a:miter lim="800000"/>
                          <a:headEnd/>
                          <a:tailEnd/>
                        </a:ln>
                      </wps:spPr>
                      <wps:txbx>
                        <w:txbxContent>
                          <w:p w14:paraId="2C66BEFD" w14:textId="77777777" w:rsidR="00B44427" w:rsidRPr="00283624" w:rsidRDefault="00B44427" w:rsidP="003D2682">
                            <w:pPr>
                              <w:spacing w:after="0"/>
                              <w:rPr>
                                <w:b/>
                                <w:i/>
                                <w:u w:val="single"/>
                              </w:rPr>
                            </w:pPr>
                            <w:r w:rsidRPr="00283624">
                              <w:rPr>
                                <w:b/>
                                <w:i/>
                                <w:u w:val="single"/>
                              </w:rPr>
                              <w:t xml:space="preserve">RIZIK: </w:t>
                            </w:r>
                          </w:p>
                          <w:p w14:paraId="7CB9B22E" w14:textId="77777777" w:rsidR="00B44427" w:rsidRPr="00283624" w:rsidRDefault="00B44427" w:rsidP="003D2682">
                            <w:pPr>
                              <w:spacing w:after="0"/>
                            </w:pPr>
                            <w:r w:rsidRPr="00283624">
                              <w:t>Industrijska nesreća</w:t>
                            </w:r>
                          </w:p>
                          <w:p w14:paraId="7AF59517" w14:textId="77777777" w:rsidR="00B44427" w:rsidRPr="00283624" w:rsidRDefault="00B44427" w:rsidP="003D2682">
                            <w:pPr>
                              <w:spacing w:after="0"/>
                              <w:rPr>
                                <w:b/>
                                <w:i/>
                                <w:u w:val="single"/>
                              </w:rPr>
                            </w:pPr>
                            <w:r w:rsidRPr="00283624">
                              <w:rPr>
                                <w:b/>
                                <w:i/>
                                <w:u w:val="single"/>
                              </w:rPr>
                              <w:t>NAZIV SCENARIJA:</w:t>
                            </w:r>
                          </w:p>
                          <w:p w14:paraId="3A659E0C" w14:textId="1E83FBE0" w:rsidR="00B44427" w:rsidRDefault="00B44427" w:rsidP="003D2682">
                            <w:pPr>
                              <w:spacing w:after="0"/>
                            </w:pPr>
                            <w:r w:rsidRPr="00283624">
                              <w:t>Nesreće s opasnim tvarima</w:t>
                            </w:r>
                          </w:p>
                          <w:p w14:paraId="486280BD" w14:textId="05F1ADA1" w:rsidR="00B44427" w:rsidRPr="009E0076" w:rsidRDefault="00B44427" w:rsidP="003D2682">
                            <w:pPr>
                              <w:spacing w:after="0"/>
                            </w:pPr>
                            <w:r w:rsidRPr="00283624">
                              <w:rPr>
                                <w:noProof/>
                                <w:lang w:eastAsia="hr-HR"/>
                              </w:rPr>
                              <w:drawing>
                                <wp:inline distT="0" distB="0" distL="0" distR="0" wp14:anchorId="239E9A3C" wp14:editId="66ED68A0">
                                  <wp:extent cx="2091690" cy="831533"/>
                                  <wp:effectExtent l="0" t="0" r="3810" b="6985"/>
                                  <wp:docPr id="29312792" name="Slika 2931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153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64B8C7A" id="Tekstni okvir 181" o:spid="_x0000_s1051" type="#_x0000_t202" style="position:absolute;left:0;text-align:left;margin-left:0;margin-top:26.3pt;width:179.9pt;height:155.7pt;z-index:251761664;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07iIAIAADgEAAAOAAAAZHJzL2Uyb0RvYy54bWysU9uO2yAQfa/Uf0C8N07SXK04q222qSpt&#10;L9K2H4ABx6iYoUBip1+/A/Zms63Uh6o8IIaBMzNnzmxuukaTk3RegSnoZDSmRBoOQplDQb9/279Z&#10;UeIDM4JpMLKgZ+npzfb1q01rczmFGrSQjiCI8XlrC1qHYPMs87yWDfMjsNKgswLXsICmO2TCsRbR&#10;G51Nx+NF1oIT1gGX3uPtXe+k24RfVZKHL1XlZSC6oJhbSLtLexn3bLth+cExWys+pMH+IYuGKYNB&#10;L1B3LDBydOoPqEZxBx6qMOLQZFBVistUA1YzGf9WzUPNrEy1IDneXmjy/w+Wfz492K+OhO4ddNjA&#10;VIS398B/eGJgVzNzkLfOQVtLJjDwJFKWtdbnw9dItc99BCnbTyCwyewYIAF1lWsiK1gnQXRswPlC&#10;uuwC4Xg5na5my7fo4uibrJfLxXyRYrD86bt1PnyQ0JB4KKjDriZ4drr3IabD8qcnMZoHrcReaZ0M&#10;dyh32pETQwXs0xrQXzzThrQFXc+n856BFxBnf0FA6QloKdHMB7z8G2SjAkpbq6agq3Fcvdgij++N&#10;SMILTOn+jCVoMxAbuexZDV3ZESWQpHn8HIkuQZyRage9lHH08FCD+0VJizIuqP95ZE5ihh8Ntms9&#10;mc2i7pMxmy+naLhrT3ntYYYjVEEDJf1xF9KsRCIN3GJbK5UIf85kyBnlmfowjFLU/7WdXj0P/PYR&#10;AAD//wMAUEsDBBQABgAIAAAAIQDcSgP/3gAAAAcBAAAPAAAAZHJzL2Rvd25yZXYueG1sTI/BTsMw&#10;EETvSPyDtUhcEHXa0ghCnAqBCqceGlDPbrwkEfY6it3G9OtZTnCb1axm3pTr5Kw44Rh6TwrmswwE&#10;UuNNT62Cj/fN7T2IEDUZbT2hgm8MsK4uL0pdGD/RDk91bAWHUCi0gi7GoZAyNB06HWZ+QGLv049O&#10;Rz7HVppRTxzurFxkWS6d7okbOj3gc4fNV310Cpb2Zj/F/S5tXrb1W3p152E+nZW6vkpPjyAipvj3&#10;DL/4jA4VMx38kUwQVgEPiQpWixwEu8vVAw85sMjvMpBVKf/zVz8AAAD//wMAUEsBAi0AFAAGAAgA&#10;AAAhALaDOJL+AAAA4QEAABMAAAAAAAAAAAAAAAAAAAAAAFtDb250ZW50X1R5cGVzXS54bWxQSwEC&#10;LQAUAAYACAAAACEAOP0h/9YAAACUAQAACwAAAAAAAAAAAAAAAAAvAQAAX3JlbHMvLnJlbHNQSwEC&#10;LQAUAAYACAAAACEARx9O4iACAAA4BAAADgAAAAAAAAAAAAAAAAAuAgAAZHJzL2Uyb0RvYy54bWxQ&#10;SwECLQAUAAYACAAAACEA3EoD/94AAAAHAQAADwAAAAAAAAAAAAAAAAB6BAAAZHJzL2Rvd25yZXYu&#10;eG1sUEsFBgAAAAAEAAQA8wAAAIUFAAAAAA==&#10;" strokecolor="window">
                <v:textbox>
                  <w:txbxContent>
                    <w:p w14:paraId="2C66BEFD" w14:textId="77777777" w:rsidR="00B44427" w:rsidRPr="00283624" w:rsidRDefault="00B44427" w:rsidP="003D2682">
                      <w:pPr>
                        <w:spacing w:after="0"/>
                        <w:rPr>
                          <w:b/>
                          <w:i/>
                          <w:u w:val="single"/>
                        </w:rPr>
                      </w:pPr>
                      <w:r w:rsidRPr="00283624">
                        <w:rPr>
                          <w:b/>
                          <w:i/>
                          <w:u w:val="single"/>
                        </w:rPr>
                        <w:t xml:space="preserve">RIZIK: </w:t>
                      </w:r>
                    </w:p>
                    <w:p w14:paraId="7CB9B22E" w14:textId="77777777" w:rsidR="00B44427" w:rsidRPr="00283624" w:rsidRDefault="00B44427" w:rsidP="003D2682">
                      <w:pPr>
                        <w:spacing w:after="0"/>
                      </w:pPr>
                      <w:r w:rsidRPr="00283624">
                        <w:t>Industrijska nesreća</w:t>
                      </w:r>
                    </w:p>
                    <w:p w14:paraId="7AF59517" w14:textId="77777777" w:rsidR="00B44427" w:rsidRPr="00283624" w:rsidRDefault="00B44427" w:rsidP="003D2682">
                      <w:pPr>
                        <w:spacing w:after="0"/>
                        <w:rPr>
                          <w:b/>
                          <w:i/>
                          <w:u w:val="single"/>
                        </w:rPr>
                      </w:pPr>
                      <w:r w:rsidRPr="00283624">
                        <w:rPr>
                          <w:b/>
                          <w:i/>
                          <w:u w:val="single"/>
                        </w:rPr>
                        <w:t>NAZIV SCENARIJA:</w:t>
                      </w:r>
                    </w:p>
                    <w:p w14:paraId="3A659E0C" w14:textId="1E83FBE0" w:rsidR="00B44427" w:rsidRDefault="00B44427" w:rsidP="003D2682">
                      <w:pPr>
                        <w:spacing w:after="0"/>
                      </w:pPr>
                      <w:r w:rsidRPr="00283624">
                        <w:t>Nesreće s opasnim tvarima</w:t>
                      </w:r>
                    </w:p>
                    <w:p w14:paraId="486280BD" w14:textId="05F1ADA1" w:rsidR="00B44427" w:rsidRPr="009E0076" w:rsidRDefault="00B44427" w:rsidP="003D2682">
                      <w:pPr>
                        <w:spacing w:after="0"/>
                      </w:pPr>
                      <w:r w:rsidRPr="00283624">
                        <w:rPr>
                          <w:noProof/>
                          <w:lang w:eastAsia="hr-HR"/>
                        </w:rPr>
                        <w:drawing>
                          <wp:inline distT="0" distB="0" distL="0" distR="0" wp14:anchorId="239E9A3C" wp14:editId="66ED68A0">
                            <wp:extent cx="2091690" cy="831533"/>
                            <wp:effectExtent l="0" t="0" r="3810" b="6985"/>
                            <wp:docPr id="29312792" name="Slika 2931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1533"/>
                                    </a:xfrm>
                                    <a:prstGeom prst="rect">
                                      <a:avLst/>
                                    </a:prstGeom>
                                    <a:noFill/>
                                    <a:ln>
                                      <a:noFill/>
                                    </a:ln>
                                  </pic:spPr>
                                </pic:pic>
                              </a:graphicData>
                            </a:graphic>
                          </wp:inline>
                        </w:drawing>
                      </w:r>
                    </w:p>
                  </w:txbxContent>
                </v:textbox>
                <w10:wrap type="square" anchorx="margin"/>
              </v:shape>
            </w:pict>
          </mc:Fallback>
        </mc:AlternateContent>
      </w:r>
      <w:r w:rsidRPr="00283624">
        <w:rPr>
          <w:rFonts w:cs="Calibri"/>
          <w:sz w:val="20"/>
          <w:szCs w:val="20"/>
        </w:rPr>
        <w:t xml:space="preserve">                    </w:t>
      </w:r>
      <w:r w:rsidR="00283624" w:rsidRPr="00283624">
        <w:rPr>
          <w:rFonts w:cs="Calibri"/>
          <w:sz w:val="20"/>
          <w:szCs w:val="20"/>
        </w:rPr>
        <w:t xml:space="preserve">      </w:t>
      </w:r>
      <w:r w:rsidR="00283624" w:rsidRPr="00283624">
        <w:rPr>
          <w:noProof/>
          <w:szCs w:val="24"/>
          <w:lang w:eastAsia="hr-HR"/>
        </w:rPr>
        <w:drawing>
          <wp:inline distT="0" distB="0" distL="0" distR="0" wp14:anchorId="1D9F8533" wp14:editId="1C78901C">
            <wp:extent cx="2676525" cy="2275849"/>
            <wp:effectExtent l="0" t="0" r="0" b="0"/>
            <wp:docPr id="67" name="Slika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Slika 67"/>
                    <pic:cNvPicPr/>
                  </pic:nvPicPr>
                  <pic:blipFill>
                    <a:blip r:embed="rId96">
                      <a:extLst>
                        <a:ext uri="{28A0092B-C50C-407E-A947-70E740481C1C}">
                          <a14:useLocalDpi xmlns:a14="http://schemas.microsoft.com/office/drawing/2010/main" val="0"/>
                        </a:ext>
                      </a:extLst>
                    </a:blip>
                    <a:stretch>
                      <a:fillRect/>
                    </a:stretch>
                  </pic:blipFill>
                  <pic:spPr>
                    <a:xfrm>
                      <a:off x="0" y="0"/>
                      <a:ext cx="2684436" cy="2282576"/>
                    </a:xfrm>
                    <a:prstGeom prst="rect">
                      <a:avLst/>
                    </a:prstGeom>
                  </pic:spPr>
                </pic:pic>
              </a:graphicData>
            </a:graphic>
          </wp:inline>
        </w:drawing>
      </w:r>
      <w:r w:rsidRPr="00283624">
        <w:rPr>
          <w:szCs w:val="24"/>
        </w:rPr>
        <w:t xml:space="preserve">     </w:t>
      </w:r>
    </w:p>
    <w:p w14:paraId="65220DDE" w14:textId="77777777" w:rsidR="003D2682" w:rsidRPr="00283624" w:rsidRDefault="003D2682" w:rsidP="00283624">
      <w:pPr>
        <w:spacing w:after="0" w:line="240" w:lineRule="auto"/>
        <w:rPr>
          <w:b/>
          <w:i/>
          <w:szCs w:val="24"/>
        </w:rPr>
      </w:pPr>
      <w:r w:rsidRPr="00283624">
        <w:rPr>
          <w:b/>
          <w:i/>
          <w:szCs w:val="24"/>
        </w:rPr>
        <w:t>Događaj s najgorim mogućim posljedicama</w:t>
      </w:r>
    </w:p>
    <w:p w14:paraId="667ADC5B" w14:textId="77777777" w:rsidR="003D2682" w:rsidRPr="00283624" w:rsidRDefault="003D2682" w:rsidP="00283624">
      <w:pPr>
        <w:spacing w:after="0" w:line="240" w:lineRule="auto"/>
        <w:rPr>
          <w:sz w:val="18"/>
          <w:szCs w:val="18"/>
          <w:lang w:eastAsia="hr-HR"/>
        </w:rPr>
      </w:pPr>
      <w:r w:rsidRPr="00283624">
        <w:rPr>
          <w:sz w:val="18"/>
          <w:szCs w:val="18"/>
          <w:lang w:eastAsia="hr-HR"/>
        </w:rPr>
        <w:t xml:space="preserve">                  Život i zdravlje ljudi                                                Gospodarstvo                                   Društvena stabilnost i politika </w:t>
      </w:r>
    </w:p>
    <w:p w14:paraId="12647FAE" w14:textId="616BFFC4" w:rsidR="003D2682" w:rsidRPr="00283624" w:rsidRDefault="00283624" w:rsidP="00283624">
      <w:pPr>
        <w:spacing w:after="0" w:line="240" w:lineRule="auto"/>
        <w:rPr>
          <w:lang w:eastAsia="hr-HR"/>
        </w:rPr>
      </w:pPr>
      <w:r w:rsidRPr="00283624">
        <w:rPr>
          <w:noProof/>
          <w:lang w:eastAsia="hr-HR"/>
        </w:rPr>
        <mc:AlternateContent>
          <mc:Choice Requires="wps">
            <w:drawing>
              <wp:anchor distT="0" distB="0" distL="114300" distR="114300" simplePos="0" relativeHeight="251783168" behindDoc="0" locked="0" layoutInCell="1" allowOverlap="1" wp14:anchorId="1B58CCEF" wp14:editId="759E4BD6">
                <wp:simplePos x="0" y="0"/>
                <wp:positionH relativeFrom="margin">
                  <wp:posOffset>4382135</wp:posOffset>
                </wp:positionH>
                <wp:positionV relativeFrom="paragraph">
                  <wp:posOffset>219710</wp:posOffset>
                </wp:positionV>
                <wp:extent cx="133350" cy="123825"/>
                <wp:effectExtent l="0" t="0" r="19050" b="28575"/>
                <wp:wrapNone/>
                <wp:docPr id="180" name="Prostoručno: oblik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5B82EA63" id="Prostoručno: oblik 180" o:spid="_x0000_s1026" style="position:absolute;margin-left:345.05pt;margin-top:17.3pt;width:10.5pt;height:9.7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d+kOsuAA&#10;AAAJAQAADwAAAGRycy9kb3ducmV2LnhtbEyPwU7DMAyG70i8Q2QkLoglGVsZpek0IXGamLSxHXbL&#10;GrepaJyqybby9oQTHG1/+v39xXJ0HbvgEFpPCuREAEOqvGmpUbD/fH9cAAtRk9GdJ1TwjQGW5e1N&#10;oXPjr7TFyy42LIVQyLUCG2Ofcx4qi06Hie+R0q32g9MxjUPDzaCvKdx1fCpExp1uKX2wusc3i9XX&#10;7uwUrGs6burDek/zgzarD7edPgir1P3duHoFFnGMfzD86id1KJPTyZ/JBNYpyF6ETKiCp1kGLAHP&#10;UqbFScF8JoGXBf/foPwBAAD//wMAUEsBAi0AFAAGAAgAAAAhALaDOJL+AAAA4QEAABMAAAAAAAAA&#10;AAAAAAAAAAAAAFtDb250ZW50X1R5cGVzXS54bWxQSwECLQAUAAYACAAAACEAOP0h/9YAAACUAQAA&#10;CwAAAAAAAAAAAAAAAAAvAQAAX3JlbHMvLnJlbHNQSwECLQAUAAYACAAAACEAlkrVMusEAADQDwAA&#10;DgAAAAAAAAAAAAAAAAAuAgAAZHJzL2Uyb0RvYy54bWxQSwECLQAUAAYACAAAACEAd+kOsuAAAAAJ&#10;AQAADwAAAAAAAAAAAAAAAABFBwAAZHJzL2Rvd25yZXYueG1sUEsFBgAAAAAEAAQA8wAAAFIIAAAA&#10;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283624">
        <w:rPr>
          <w:noProof/>
          <w:lang w:eastAsia="hr-HR"/>
        </w:rPr>
        <mc:AlternateContent>
          <mc:Choice Requires="wps">
            <w:drawing>
              <wp:anchor distT="0" distB="0" distL="114300" distR="114300" simplePos="0" relativeHeight="251776000" behindDoc="0" locked="0" layoutInCell="1" allowOverlap="1" wp14:anchorId="38BAB189" wp14:editId="4D50B5EF">
                <wp:simplePos x="0" y="0"/>
                <wp:positionH relativeFrom="margin">
                  <wp:posOffset>2384425</wp:posOffset>
                </wp:positionH>
                <wp:positionV relativeFrom="paragraph">
                  <wp:posOffset>229235</wp:posOffset>
                </wp:positionV>
                <wp:extent cx="133350" cy="123825"/>
                <wp:effectExtent l="0" t="0" r="19050" b="28575"/>
                <wp:wrapNone/>
                <wp:docPr id="179" name="Prostoručno: oblik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53A29A02" id="Prostoručno: oblik 179" o:spid="_x0000_s1026" style="position:absolute;margin-left:187.75pt;margin-top:18.05pt;width:10.5pt;height:9.7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Tk4aTd8A&#10;AAAJAQAADwAAAGRycy9kb3ducmV2LnhtbEyPTU/DMAyG70j8h8hIXBBLtykFStNpQuI0gbSxHbh5&#10;TdpUNE7VZFv595gT3Pzx6PXjcjX5XpztGLtAGuazDISlOpiOWg37j9f7RxAxIRnsA1kN3zbCqrq+&#10;KrEw4UJbe96lVnAIxQI1uJSGQspYO+sxzsJgiXdNGD0mbsdWmhEvHO57uciyXHrsiC84HOyLs/XX&#10;7uQ1bBr6fG8Omz2pA5r1m98u7jKn9e3NtH4GkeyU/mD41Wd1qNjpGE5koug1LB+UYpSLfA6CgeVT&#10;zoOjBqVykFUp/39Q/QAAAP//AwBQSwECLQAUAAYACAAAACEAtoM4kv4AAADhAQAAEwAAAAAAAAAA&#10;AAAAAAAAAAAAW0NvbnRlbnRfVHlwZXNdLnhtbFBLAQItABQABgAIAAAAIQA4/SH/1gAAAJQBAAAL&#10;AAAAAAAAAAAAAAAAAC8BAABfcmVscy8ucmVsc1BLAQItABQABgAIAAAAIQCWStUy6wQAANAPAAAO&#10;AAAAAAAAAAAAAAAAAC4CAABkcnMvZTJvRG9jLnhtbFBLAQItABQABgAIAAAAIQBOThpN3wAAAAk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3D2682" w:rsidRPr="00283624">
        <w:rPr>
          <w:noProof/>
          <w:lang w:eastAsia="hr-HR"/>
        </w:rPr>
        <mc:AlternateContent>
          <mc:Choice Requires="wps">
            <w:drawing>
              <wp:anchor distT="0" distB="0" distL="114300" distR="114300" simplePos="0" relativeHeight="251768832" behindDoc="0" locked="0" layoutInCell="1" allowOverlap="1" wp14:anchorId="6D399DE6" wp14:editId="1925ADE8">
                <wp:simplePos x="0" y="0"/>
                <wp:positionH relativeFrom="margin">
                  <wp:posOffset>433070</wp:posOffset>
                </wp:positionH>
                <wp:positionV relativeFrom="paragraph">
                  <wp:posOffset>227965</wp:posOffset>
                </wp:positionV>
                <wp:extent cx="133350" cy="123825"/>
                <wp:effectExtent l="0" t="0" r="19050" b="28575"/>
                <wp:wrapNone/>
                <wp:docPr id="177" name="Prostoručno: oblik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5004F8BD" id="Prostoručno: oblik 177" o:spid="_x0000_s1026" style="position:absolute;margin-left:34.1pt;margin-top:17.95pt;width:10.5pt;height:9.7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TqzfUd0A&#10;AAAHAQAADwAAAGRycy9kb3ducmV2LnhtbEyOwU7DMBBE70j8g7VIXBB1CKRKQ5yqQuJUFamlPXDb&#10;xk4cEa+j2G3D37M9wXE0ozevXE6uF2czhs6TgqdZAsJQ7XVHrYL95/tjDiJEJI29J6PgxwRYVrc3&#10;JRbaX2hrzrvYCoZQKFCBjXEopAy1NQ7DzA+GuGv86DByHFupR7ww3PUyTZK5dNgRP1gczJs19ffu&#10;5BSsG/r6aA7rPWUH1KuN26YPiVXq/m5avYKIZop/Y7jqszpU7HT0J9JB9ArmecpLBc/ZAgT3+YLz&#10;UUGWvYCsSvnfv/oFAAD//wMAUEsBAi0AFAAGAAgAAAAhALaDOJL+AAAA4QEAABMAAAAAAAAAAAAA&#10;AAAAAAAAAFtDb250ZW50X1R5cGVzXS54bWxQSwECLQAUAAYACAAAACEAOP0h/9YAAACUAQAACwAA&#10;AAAAAAAAAAAAAAAvAQAAX3JlbHMvLnJlbHNQSwECLQAUAAYACAAAACEAlkrVMusEAADQDwAADgAA&#10;AAAAAAAAAAAAAAAuAgAAZHJzL2Uyb0RvYy54bWxQSwECLQAUAAYACAAAACEATqzfUd0AAAAHAQAA&#10;DwAAAAAAAAAAAAAAAABFBwAAZHJzL2Rvd25yZXYueG1sUEsFBgAAAAAEAAQA8wAAAE8IA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3D2682" w:rsidRPr="00283624">
        <w:rPr>
          <w:rFonts w:ascii="Courier New" w:eastAsia="Courier New" w:hAnsi="Courier New" w:cs="Courier New"/>
          <w:noProof/>
          <w:color w:val="000000"/>
          <w:szCs w:val="24"/>
          <w:lang w:eastAsia="hr-HR"/>
        </w:rPr>
        <w:drawing>
          <wp:inline distT="0" distB="0" distL="0" distR="0" wp14:anchorId="179A3EF1" wp14:editId="3151DC1E">
            <wp:extent cx="1790700" cy="1647825"/>
            <wp:effectExtent l="0" t="0" r="0" b="9525"/>
            <wp:docPr id="159" name="Slika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90700" cy="1647825"/>
                    </a:xfrm>
                    <a:prstGeom prst="rect">
                      <a:avLst/>
                    </a:prstGeom>
                    <a:noFill/>
                    <a:ln>
                      <a:noFill/>
                    </a:ln>
                  </pic:spPr>
                </pic:pic>
              </a:graphicData>
            </a:graphic>
          </wp:inline>
        </w:drawing>
      </w:r>
      <w:r w:rsidR="003D2682" w:rsidRPr="00283624">
        <w:rPr>
          <w:lang w:eastAsia="hr-HR"/>
        </w:rPr>
        <w:t xml:space="preserve">     </w:t>
      </w:r>
      <w:r w:rsidR="003D2682" w:rsidRPr="00283624">
        <w:rPr>
          <w:rFonts w:ascii="Courier New" w:eastAsia="Courier New" w:hAnsi="Courier New" w:cs="Courier New"/>
          <w:noProof/>
          <w:color w:val="000000"/>
          <w:szCs w:val="24"/>
          <w:lang w:eastAsia="hr-HR"/>
        </w:rPr>
        <w:drawing>
          <wp:inline distT="0" distB="0" distL="0" distR="0" wp14:anchorId="136D6BEF" wp14:editId="6A305243">
            <wp:extent cx="1790700" cy="1647825"/>
            <wp:effectExtent l="0" t="0" r="0" b="9525"/>
            <wp:docPr id="151" name="Slika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90700" cy="1647825"/>
                    </a:xfrm>
                    <a:prstGeom prst="rect">
                      <a:avLst/>
                    </a:prstGeom>
                    <a:noFill/>
                    <a:ln>
                      <a:noFill/>
                    </a:ln>
                  </pic:spPr>
                </pic:pic>
              </a:graphicData>
            </a:graphic>
          </wp:inline>
        </w:drawing>
      </w:r>
      <w:r w:rsidR="003D2682" w:rsidRPr="00283624">
        <w:rPr>
          <w:lang w:eastAsia="hr-HR"/>
        </w:rPr>
        <w:t xml:space="preserve">      </w:t>
      </w:r>
      <w:r w:rsidR="003D2682" w:rsidRPr="00283624">
        <w:rPr>
          <w:rFonts w:ascii="Courier New" w:eastAsia="Courier New" w:hAnsi="Courier New" w:cs="Courier New"/>
          <w:noProof/>
          <w:color w:val="000000"/>
          <w:szCs w:val="24"/>
          <w:lang w:eastAsia="hr-HR"/>
        </w:rPr>
        <w:drawing>
          <wp:inline distT="0" distB="0" distL="0" distR="0" wp14:anchorId="67D27521" wp14:editId="034E41CF">
            <wp:extent cx="1790700" cy="1647825"/>
            <wp:effectExtent l="0" t="0" r="0" b="9525"/>
            <wp:docPr id="150" name="Slika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90700" cy="1647825"/>
                    </a:xfrm>
                    <a:prstGeom prst="rect">
                      <a:avLst/>
                    </a:prstGeom>
                    <a:noFill/>
                    <a:ln>
                      <a:noFill/>
                    </a:ln>
                  </pic:spPr>
                </pic:pic>
              </a:graphicData>
            </a:graphic>
          </wp:inline>
        </w:drawing>
      </w:r>
    </w:p>
    <w:p w14:paraId="3482E9EA" w14:textId="77777777" w:rsidR="003D2682" w:rsidRPr="00283624" w:rsidRDefault="003D2682" w:rsidP="00283624">
      <w:pPr>
        <w:spacing w:after="0" w:line="240" w:lineRule="auto"/>
        <w:rPr>
          <w:b/>
          <w:i/>
          <w:lang w:eastAsia="hr-HR"/>
        </w:rPr>
      </w:pPr>
      <w:r w:rsidRPr="00283624">
        <w:rPr>
          <w:b/>
          <w:i/>
          <w:lang w:eastAsia="hr-HR"/>
        </w:rPr>
        <w:t>Najvjerojatniji neželjeni događaj</w:t>
      </w:r>
    </w:p>
    <w:p w14:paraId="1D547639" w14:textId="648A3BFB" w:rsidR="003D2682" w:rsidRPr="00283624" w:rsidRDefault="003D2682" w:rsidP="00283624">
      <w:pPr>
        <w:spacing w:after="0" w:line="240" w:lineRule="auto"/>
        <w:rPr>
          <w:sz w:val="18"/>
          <w:szCs w:val="18"/>
          <w:lang w:eastAsia="hr-HR"/>
        </w:rPr>
      </w:pPr>
      <w:r w:rsidRPr="00283624">
        <w:rPr>
          <w:sz w:val="18"/>
          <w:szCs w:val="18"/>
          <w:lang w:eastAsia="hr-HR"/>
        </w:rPr>
        <w:t xml:space="preserve">                  Život i zdravlje ljudi                                                 Gospodarstvo                                  </w:t>
      </w:r>
    </w:p>
    <w:p w14:paraId="4C4835BC" w14:textId="2A6109EB" w:rsidR="003D2682" w:rsidRPr="007A7733" w:rsidRDefault="000B3C71" w:rsidP="00283624">
      <w:pPr>
        <w:spacing w:after="0" w:line="240" w:lineRule="auto"/>
        <w:rPr>
          <w:lang w:eastAsia="hr-HR"/>
        </w:rPr>
      </w:pPr>
      <w:r w:rsidRPr="00283624">
        <w:rPr>
          <w:noProof/>
          <w:lang w:eastAsia="hr-HR"/>
        </w:rPr>
        <mc:AlternateContent>
          <mc:Choice Requires="wps">
            <w:drawing>
              <wp:anchor distT="0" distB="0" distL="114300" distR="114300" simplePos="0" relativeHeight="251797504" behindDoc="0" locked="0" layoutInCell="1" allowOverlap="1" wp14:anchorId="711593D0" wp14:editId="67C654DC">
                <wp:simplePos x="0" y="0"/>
                <wp:positionH relativeFrom="margin">
                  <wp:posOffset>2602230</wp:posOffset>
                </wp:positionH>
                <wp:positionV relativeFrom="paragraph">
                  <wp:posOffset>1061085</wp:posOffset>
                </wp:positionV>
                <wp:extent cx="161925" cy="133350"/>
                <wp:effectExtent l="19050" t="19050" r="47625" b="19050"/>
                <wp:wrapNone/>
                <wp:docPr id="175" name="Dijagram toka: Izdvajanj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txbx>
                        <w:txbxContent>
                          <w:p w14:paraId="7042674E" w14:textId="77777777" w:rsidR="00B44427" w:rsidRDefault="00B44427" w:rsidP="003D26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593D0" id="Dijagram toka: Izdvajanje 175" o:spid="_x0000_s1052" type="#_x0000_t127" style="position:absolute;left:0;text-align:left;margin-left:204.9pt;margin-top:83.55pt;width:12.75pt;height:10.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sqNdQIAAAIFAAAOAAAAZHJzL2Uyb0RvYy54bWysVMlu2zAQvRfoPxC8N5KcXYgcuE5dFDCS&#10;AEmR85iiLKLcStKW0q/PkJIdJ82pqA7EbJzl8Y2urnslyZY7L4yuaHGUU8I1M7XQ64r+fFx8uaDE&#10;B9A1SKN5RZ+5p9fTz5+uOlvyiWmNrLkjmET7srMVbUOwZZZ51nIF/shYrtHZGKcgoOrWWe2gw+xK&#10;ZpM8P8s642rrDOPeo/VmcNJpyt80nIW7pvE8EFlR7C2k06VzFc9segXl2oFtBRvbgH/oQoHQWHSf&#10;6gYCkI0Tf6VSgjnjTROOmFGZaRrBeJoBpynyd9M8tGB5mgXB8XYPk/9/adnt9sHeu9i6t0vDfnlE&#10;JOusL/eeqPgxpm+cirHYOOkTis97FHkfCENjcVZcTk4pYegqjo+PTxPKGZS7y9b58J0bRaJQ0Uaa&#10;bt6CC9/64ICFhCNslz7EVqDchacejRT1QkiZFLdezaUjW4iPm5/n810lfxgmNemwk8l5jgRggCRr&#10;JAQUla0r6vWaEpBrZC8LLtV+c9u/LfI1X3xYJDZ5A74dmkkZBm4pEZDgUqiKXuTxi2acSuo4Ak8U&#10;HUd9BTpKoV/1RGCHk7N4JZpWpn6+d8SZgcbesoXAukvw4R4c8hYHxF0Md3hEVCtqRomS1rg/H9lj&#10;PNIJvZR0uAeIyO8NOE6J/KGRaJfFyUlcnKScnJ5PUHGHntWhR2/U3OBrFLj1liUxxge5Extn1BOu&#10;7CxWRRdohrUH7EdlHob9xKVnfDZLYbgsFsJSP1gWk0foIuKP/RM4O/IoIAFvzW5noHxHoSE23tRm&#10;tgmmEYlfr7iOvMdFSw80/hTiJh/qKer11zV9AQAA//8DAFBLAwQUAAYACAAAACEAZoQ7jeEAAAAL&#10;AQAADwAAAGRycy9kb3ducmV2LnhtbEyPwU7DMBBE70j8g7VI3KgTEkoIcSqohODQSxtaiZsbmyRq&#10;vI6ybpv+PcsJjrMzmnlbLCbXi5MdqfOoIJ5FICzW3nTYKPis3u4yEBQ0Gt17tAoulmBRXl8VOjf+&#10;jGt72oRGcAlSrhW0IQy5lFS31mma+cEie99+dDqwHBtpRn3mctfL+yiaS6c75IVWD3bZ2vqwOToF&#10;tKXLOn317lB97T6W7xW1VbJS6vZmenkGEewU/sLwi8/oUDLT3h/RkOgVpNETowc25o8xCE6kyUMC&#10;Ys+XLItBloX8/0P5AwAA//8DAFBLAQItABQABgAIAAAAIQC2gziS/gAAAOEBAAATAAAAAAAAAAAA&#10;AAAAAAAAAABbQ29udGVudF9UeXBlc10ueG1sUEsBAi0AFAAGAAgAAAAhADj9If/WAAAAlAEAAAsA&#10;AAAAAAAAAAAAAAAALwEAAF9yZWxzLy5yZWxzUEsBAi0AFAAGAAgAAAAhAO0iyo11AgAAAgUAAA4A&#10;AAAAAAAAAAAAAAAALgIAAGRycy9lMm9Eb2MueG1sUEsBAi0AFAAGAAgAAAAhAGaEO43hAAAACwEA&#10;AA8AAAAAAAAAAAAAAAAAzwQAAGRycy9kb3ducmV2LnhtbFBLBQYAAAAABAAEAPMAAADdBQAAAAA=&#10;" fillcolor="#0070c0" strokecolor="#00b0f0" strokeweight="1pt">
                <v:path arrowok="t"/>
                <v:textbox>
                  <w:txbxContent>
                    <w:p w14:paraId="7042674E" w14:textId="77777777" w:rsidR="00B44427" w:rsidRDefault="00B44427" w:rsidP="003D2682">
                      <w:pPr>
                        <w:jc w:val="center"/>
                      </w:pPr>
                    </w:p>
                  </w:txbxContent>
                </v:textbox>
                <w10:wrap anchorx="margin"/>
              </v:shape>
            </w:pict>
          </mc:Fallback>
        </mc:AlternateContent>
      </w:r>
      <w:r w:rsidRPr="00283624">
        <w:rPr>
          <w:noProof/>
          <w:lang w:eastAsia="hr-HR"/>
        </w:rPr>
        <mc:AlternateContent>
          <mc:Choice Requires="wps">
            <w:drawing>
              <wp:anchor distT="0" distB="0" distL="114300" distR="114300" simplePos="0" relativeHeight="251790336" behindDoc="0" locked="0" layoutInCell="1" allowOverlap="1" wp14:anchorId="63D4874D" wp14:editId="0AAF9C40">
                <wp:simplePos x="0" y="0"/>
                <wp:positionH relativeFrom="column">
                  <wp:posOffset>609600</wp:posOffset>
                </wp:positionH>
                <wp:positionV relativeFrom="paragraph">
                  <wp:posOffset>1072515</wp:posOffset>
                </wp:positionV>
                <wp:extent cx="161925" cy="133350"/>
                <wp:effectExtent l="19050" t="19050" r="47625" b="19050"/>
                <wp:wrapNone/>
                <wp:docPr id="174" name="Dijagram toka: Izdvajanj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6F8F9" id="Dijagram toka: Izdvajanje 174" o:spid="_x0000_s1026" type="#_x0000_t127" style="position:absolute;margin-left:48pt;margin-top:84.45pt;width:12.75pt;height:10.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D9Ne9w4AAAAAoBAAAPAAAAZHJz&#10;L2Rvd25yZXYueG1sTI9BT8MwDIXvSPyHyEjcWLoBVVuaTjAJwYHLVkDiljWmqdYkVZ1t3b/HO42b&#10;7ff0/L1yObleHHCkLngF81kCAn0TTOdbBZ/1610GgqL2RvfBo4ITEiyr66tSFyYc/RoPm9gKDvFU&#10;aAU2xqGQkhqLTtMsDOhZ+w2j05HXsZVm1EcOd71cJEkqne48f7B6wJXFZrfZOwX0Raf1w0twu/rn&#10;+331VpOt7z+Uur2Znp9ARJzixQxnfEaHipm2Ye8NiV5BnnKVyPc0y0GcDYv5I4gtD1meg6xK+b9C&#10;9QcAAP//AwBQSwECLQAUAAYACAAAACEAtoM4kv4AAADhAQAAEwAAAAAAAAAAAAAAAAAAAAAAW0Nv&#10;bnRlbnRfVHlwZXNdLnhtbFBLAQItABQABgAIAAAAIQA4/SH/1gAAAJQBAAALAAAAAAAAAAAAAAAA&#10;AC8BAABfcmVscy8ucmVsc1BLAQItABQABgAIAAAAIQDQOtyPawIAAO8EAAAOAAAAAAAAAAAAAAAA&#10;AC4CAABkcnMvZTJvRG9jLnhtbFBLAQItABQABgAIAAAAIQD9Ne9w4AAAAAoBAAAPAAAAAAAAAAAA&#10;AAAAAMUEAABkcnMvZG93bnJldi54bWxQSwUGAAAAAAQABADzAAAA0gUAAAAA&#10;" fillcolor="#0070c0" strokecolor="#00b0f0" strokeweight="1pt">
                <v:path arrowok="t"/>
              </v:shape>
            </w:pict>
          </mc:Fallback>
        </mc:AlternateContent>
      </w:r>
      <w:r w:rsidR="003D2682" w:rsidRPr="00283624">
        <w:rPr>
          <w:rFonts w:ascii="Courier New" w:eastAsia="Courier New" w:hAnsi="Courier New" w:cs="Courier New"/>
          <w:noProof/>
          <w:color w:val="000000"/>
          <w:szCs w:val="24"/>
          <w:lang w:eastAsia="hr-HR"/>
        </w:rPr>
        <w:drawing>
          <wp:inline distT="0" distB="0" distL="0" distR="0" wp14:anchorId="0FE473DE" wp14:editId="3CF5170D">
            <wp:extent cx="1790700" cy="1647825"/>
            <wp:effectExtent l="0" t="0" r="0" b="9525"/>
            <wp:docPr id="144" name="Slika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90700" cy="1647825"/>
                    </a:xfrm>
                    <a:prstGeom prst="rect">
                      <a:avLst/>
                    </a:prstGeom>
                    <a:noFill/>
                    <a:ln>
                      <a:noFill/>
                    </a:ln>
                  </pic:spPr>
                </pic:pic>
              </a:graphicData>
            </a:graphic>
          </wp:inline>
        </w:drawing>
      </w:r>
      <w:r w:rsidR="003D2682" w:rsidRPr="00283624">
        <w:rPr>
          <w:lang w:eastAsia="hr-HR"/>
        </w:rPr>
        <w:t xml:space="preserve">      </w:t>
      </w:r>
      <w:r w:rsidR="003D2682" w:rsidRPr="00283624">
        <w:rPr>
          <w:rFonts w:ascii="Courier New" w:eastAsia="Courier New" w:hAnsi="Courier New" w:cs="Courier New"/>
          <w:noProof/>
          <w:color w:val="000000"/>
          <w:szCs w:val="24"/>
          <w:lang w:eastAsia="hr-HR"/>
        </w:rPr>
        <w:drawing>
          <wp:inline distT="0" distB="0" distL="0" distR="0" wp14:anchorId="4A3DCF4F" wp14:editId="026AC51C">
            <wp:extent cx="1790700" cy="1647825"/>
            <wp:effectExtent l="0" t="0" r="0" b="9525"/>
            <wp:docPr id="136" name="Slika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90700" cy="1647825"/>
                    </a:xfrm>
                    <a:prstGeom prst="rect">
                      <a:avLst/>
                    </a:prstGeom>
                    <a:noFill/>
                    <a:ln>
                      <a:noFill/>
                    </a:ln>
                  </pic:spPr>
                </pic:pic>
              </a:graphicData>
            </a:graphic>
          </wp:inline>
        </w:drawing>
      </w:r>
      <w:r w:rsidR="003D2682" w:rsidRPr="007A7733">
        <w:rPr>
          <w:rFonts w:ascii="Courier New" w:eastAsia="Courier New" w:hAnsi="Courier New" w:cs="Courier New"/>
          <w:noProof/>
          <w:color w:val="000000"/>
          <w:szCs w:val="24"/>
          <w:lang w:eastAsia="hr-HR"/>
        </w:rPr>
        <w:t xml:space="preserve">  </w:t>
      </w:r>
    </w:p>
    <w:p w14:paraId="192162D5" w14:textId="77777777" w:rsidR="00C90BFF" w:rsidRDefault="00C90BFF" w:rsidP="000B3C71">
      <w:pPr>
        <w:pStyle w:val="Naslov3"/>
        <w:rPr>
          <w:highlight w:val="yellow"/>
        </w:rPr>
      </w:pPr>
      <w:bookmarkStart w:id="1184" w:name="_Toc510774851"/>
      <w:bookmarkStart w:id="1185" w:name="_Toc527969457"/>
      <w:bookmarkStart w:id="1186" w:name="_Toc13211180"/>
      <w:bookmarkStart w:id="1187" w:name="_Toc65767025"/>
    </w:p>
    <w:p w14:paraId="379E0248" w14:textId="43CA4784" w:rsidR="00C90BFF" w:rsidRDefault="00C90BFF" w:rsidP="000B3C71">
      <w:pPr>
        <w:pStyle w:val="Naslov3"/>
        <w:rPr>
          <w:highlight w:val="yellow"/>
        </w:rPr>
      </w:pPr>
    </w:p>
    <w:p w14:paraId="4226781B" w14:textId="58DA85E3" w:rsidR="00C90BFF" w:rsidRDefault="00C90BFF" w:rsidP="00C90BFF">
      <w:pPr>
        <w:rPr>
          <w:highlight w:val="yellow"/>
        </w:rPr>
      </w:pPr>
    </w:p>
    <w:p w14:paraId="524F4CC0" w14:textId="4740422F" w:rsidR="00C90BFF" w:rsidRDefault="00C90BFF" w:rsidP="00C90BFF">
      <w:pPr>
        <w:rPr>
          <w:highlight w:val="yellow"/>
        </w:rPr>
      </w:pPr>
    </w:p>
    <w:p w14:paraId="0737D627" w14:textId="041F37D1" w:rsidR="00C90BFF" w:rsidRDefault="00C90BFF" w:rsidP="00C90BFF">
      <w:pPr>
        <w:rPr>
          <w:highlight w:val="yellow"/>
        </w:rPr>
      </w:pPr>
    </w:p>
    <w:p w14:paraId="3CACEF65" w14:textId="77777777" w:rsidR="00C90BFF" w:rsidRPr="00C90BFF" w:rsidRDefault="00C90BFF" w:rsidP="00C90BFF">
      <w:pPr>
        <w:rPr>
          <w:highlight w:val="yellow"/>
        </w:rPr>
      </w:pPr>
    </w:p>
    <w:p w14:paraId="4D1D6D7E" w14:textId="18DB7ED9" w:rsidR="003D2682" w:rsidRPr="00283624" w:rsidRDefault="003D2682" w:rsidP="000B3C71">
      <w:pPr>
        <w:pStyle w:val="Naslov3"/>
      </w:pPr>
      <w:bookmarkStart w:id="1188" w:name="_Toc219875214"/>
      <w:r w:rsidRPr="00283624">
        <w:lastRenderedPageBreak/>
        <w:t>6.</w:t>
      </w:r>
      <w:r w:rsidR="000B3C71" w:rsidRPr="00283624">
        <w:t>1</w:t>
      </w:r>
      <w:r w:rsidR="007A7733" w:rsidRPr="00283624">
        <w:t>1</w:t>
      </w:r>
      <w:r w:rsidRPr="00283624">
        <w:t>.9. Izvor podataka</w:t>
      </w:r>
      <w:bookmarkEnd w:id="1184"/>
      <w:bookmarkEnd w:id="1185"/>
      <w:bookmarkEnd w:id="1186"/>
      <w:bookmarkEnd w:id="1187"/>
      <w:bookmarkEnd w:id="1188"/>
    </w:p>
    <w:p w14:paraId="44291AE6" w14:textId="77777777" w:rsidR="003D2682" w:rsidRPr="00283624" w:rsidRDefault="003D2682">
      <w:pPr>
        <w:numPr>
          <w:ilvl w:val="0"/>
          <w:numId w:val="118"/>
        </w:numPr>
        <w:spacing w:after="0" w:line="240" w:lineRule="auto"/>
        <w:contextualSpacing/>
        <w:rPr>
          <w:sz w:val="20"/>
          <w:szCs w:val="20"/>
          <w:lang w:val="en-US"/>
        </w:rPr>
      </w:pPr>
      <w:r w:rsidRPr="00283624">
        <w:rPr>
          <w:sz w:val="20"/>
          <w:szCs w:val="20"/>
          <w:lang w:val="en-US"/>
        </w:rPr>
        <w:t>EPA: „Opće smjernice za programe upravljanja rizicima“ (40 CFR 68)</w:t>
      </w:r>
    </w:p>
    <w:p w14:paraId="77F9AF9C" w14:textId="77777777" w:rsidR="003D2682" w:rsidRPr="00283624" w:rsidRDefault="003D2682">
      <w:pPr>
        <w:numPr>
          <w:ilvl w:val="0"/>
          <w:numId w:val="118"/>
        </w:numPr>
        <w:spacing w:line="240" w:lineRule="auto"/>
        <w:contextualSpacing/>
        <w:rPr>
          <w:sz w:val="20"/>
          <w:szCs w:val="20"/>
          <w:lang w:val="en-US"/>
        </w:rPr>
      </w:pPr>
      <w:r w:rsidRPr="00283624">
        <w:rPr>
          <w:sz w:val="20"/>
          <w:szCs w:val="20"/>
          <w:lang w:val="en-US"/>
        </w:rPr>
        <w:t>Ispravak Uredbe o izmjenama i dopunama Uredbe o sprječavanju velikih nesreća koje uključuju opasne tvari („Narodne Novine“ br. 45/17)</w:t>
      </w:r>
    </w:p>
    <w:p w14:paraId="40D2ED81" w14:textId="77777777" w:rsidR="003D2682" w:rsidRPr="00283624" w:rsidRDefault="003D2682">
      <w:pPr>
        <w:numPr>
          <w:ilvl w:val="0"/>
          <w:numId w:val="118"/>
        </w:numPr>
        <w:spacing w:line="240" w:lineRule="auto"/>
        <w:contextualSpacing/>
        <w:rPr>
          <w:sz w:val="20"/>
          <w:szCs w:val="20"/>
          <w:lang w:val="en-US"/>
        </w:rPr>
      </w:pPr>
      <w:r w:rsidRPr="00283624">
        <w:rPr>
          <w:sz w:val="20"/>
          <w:szCs w:val="20"/>
          <w:lang w:val="en-US"/>
        </w:rPr>
        <w:t>Kriteriji za izradu smjernica koje donose čelnici područne (regionalne) samouprave za potrebe izrade Procjena rizika od velikih nesreća na razinama jedinica lokalnih i područnih (regionalnih) samouprave, DUZS, 2016.god.</w:t>
      </w:r>
    </w:p>
    <w:p w14:paraId="76EE5530" w14:textId="77777777" w:rsidR="003D2682" w:rsidRPr="00283624" w:rsidRDefault="003D2682">
      <w:pPr>
        <w:numPr>
          <w:ilvl w:val="0"/>
          <w:numId w:val="118"/>
        </w:numPr>
        <w:spacing w:line="240" w:lineRule="auto"/>
        <w:contextualSpacing/>
        <w:rPr>
          <w:sz w:val="20"/>
          <w:szCs w:val="20"/>
          <w:lang w:val="en-US"/>
        </w:rPr>
      </w:pPr>
      <w:r w:rsidRPr="00283624">
        <w:rPr>
          <w:sz w:val="20"/>
          <w:szCs w:val="20"/>
          <w:lang w:val="en-US"/>
        </w:rPr>
        <w:t>Odluka o određivanju sektora iz kojih središnja tijela Državne uprave identificiraju nacionalne kritične infrastrukture te liste redoslijeda sektora infrastruktura („Narodne Novine“ br. 108/13)</w:t>
      </w:r>
    </w:p>
    <w:p w14:paraId="3046FEC9" w14:textId="77777777" w:rsidR="003D2682" w:rsidRPr="00283624" w:rsidRDefault="003D2682">
      <w:pPr>
        <w:numPr>
          <w:ilvl w:val="0"/>
          <w:numId w:val="118"/>
        </w:numPr>
        <w:spacing w:line="240" w:lineRule="auto"/>
        <w:contextualSpacing/>
        <w:rPr>
          <w:sz w:val="20"/>
          <w:szCs w:val="20"/>
          <w:lang w:val="en-US"/>
        </w:rPr>
      </w:pPr>
      <w:r w:rsidRPr="00283624">
        <w:rPr>
          <w:sz w:val="20"/>
          <w:szCs w:val="20"/>
          <w:lang w:val="en-US"/>
        </w:rPr>
        <w:t>Pravilnik o smjernicama za izradu Procjene rizika od katastrofa i velikih nesreća za područje Republike Hrvatske i jedinica lokalne i područne (regionalne) samouprave (“Narodne Novine” br. 65/16)</w:t>
      </w:r>
    </w:p>
    <w:p w14:paraId="2EA931AC" w14:textId="28E6085B" w:rsidR="003D2682" w:rsidRPr="00283624" w:rsidRDefault="003D2682">
      <w:pPr>
        <w:numPr>
          <w:ilvl w:val="0"/>
          <w:numId w:val="118"/>
        </w:numPr>
        <w:spacing w:line="240" w:lineRule="auto"/>
        <w:contextualSpacing/>
        <w:rPr>
          <w:sz w:val="20"/>
          <w:szCs w:val="20"/>
          <w:lang w:val="en-US"/>
        </w:rPr>
      </w:pPr>
      <w:r w:rsidRPr="00283624">
        <w:rPr>
          <w:sz w:val="20"/>
          <w:szCs w:val="20"/>
          <w:lang w:val="en-US"/>
        </w:rPr>
        <w:t>Procjena rizika od katast</w:t>
      </w:r>
      <w:r w:rsidR="00B44427">
        <w:rPr>
          <w:sz w:val="20"/>
          <w:szCs w:val="20"/>
          <w:lang w:val="en-US"/>
        </w:rPr>
        <w:t>rofa za Republiku Hrvatsku, 2019</w:t>
      </w:r>
      <w:r w:rsidRPr="00283624">
        <w:rPr>
          <w:sz w:val="20"/>
          <w:szCs w:val="20"/>
          <w:lang w:val="en-US"/>
        </w:rPr>
        <w:t>.god.</w:t>
      </w:r>
      <w:r w:rsidR="00B44427">
        <w:rPr>
          <w:sz w:val="20"/>
          <w:szCs w:val="20"/>
          <w:lang w:val="en-US"/>
        </w:rPr>
        <w:t xml:space="preserve"> - 2024</w:t>
      </w:r>
      <w:r w:rsidRPr="00283624">
        <w:rPr>
          <w:sz w:val="20"/>
          <w:szCs w:val="20"/>
          <w:lang w:val="en-US"/>
        </w:rPr>
        <w:t>.god.,</w:t>
      </w:r>
    </w:p>
    <w:p w14:paraId="1030F0E8" w14:textId="5C51958B" w:rsidR="000B3C71" w:rsidRPr="00283624" w:rsidRDefault="000B3C71">
      <w:pPr>
        <w:numPr>
          <w:ilvl w:val="0"/>
          <w:numId w:val="118"/>
        </w:numPr>
        <w:spacing w:line="240" w:lineRule="auto"/>
        <w:contextualSpacing/>
        <w:rPr>
          <w:sz w:val="20"/>
          <w:szCs w:val="20"/>
          <w:lang w:val="en-US"/>
        </w:rPr>
      </w:pPr>
      <w:r w:rsidRPr="00283624">
        <w:rPr>
          <w:sz w:val="20"/>
          <w:szCs w:val="20"/>
          <w:lang w:val="en-US"/>
        </w:rPr>
        <w:t xml:space="preserve">Revizija </w:t>
      </w:r>
      <w:r w:rsidR="00FE5006" w:rsidRPr="00283624">
        <w:rPr>
          <w:sz w:val="20"/>
          <w:szCs w:val="20"/>
          <w:lang w:val="en-US"/>
        </w:rPr>
        <w:t xml:space="preserve">Procjene rizika za maloprodajno mjesto </w:t>
      </w:r>
      <w:r w:rsidR="000F1950" w:rsidRPr="00283624">
        <w:rPr>
          <w:sz w:val="20"/>
          <w:szCs w:val="20"/>
          <w:lang w:val="en-US"/>
        </w:rPr>
        <w:t>Donji Lapac</w:t>
      </w:r>
      <w:r w:rsidR="00FE5006" w:rsidRPr="00283624">
        <w:rPr>
          <w:sz w:val="20"/>
          <w:szCs w:val="20"/>
          <w:lang w:val="en-US"/>
        </w:rPr>
        <w:t xml:space="preserve">, </w:t>
      </w:r>
      <w:r w:rsidR="00283624" w:rsidRPr="00283624">
        <w:rPr>
          <w:sz w:val="20"/>
          <w:szCs w:val="20"/>
          <w:lang w:val="en-US"/>
        </w:rPr>
        <w:t xml:space="preserve">Stojana </w:t>
      </w:r>
      <w:r w:rsidR="007B2CB7">
        <w:rPr>
          <w:sz w:val="20"/>
          <w:szCs w:val="20"/>
          <w:lang w:val="en-US"/>
        </w:rPr>
        <w:t>M</w:t>
      </w:r>
      <w:r w:rsidR="00283624" w:rsidRPr="00283624">
        <w:rPr>
          <w:sz w:val="20"/>
          <w:szCs w:val="20"/>
          <w:lang w:val="en-US"/>
        </w:rPr>
        <w:t>atića 29, Donji Lapac, INA d.d., 2019.god.</w:t>
      </w:r>
    </w:p>
    <w:p w14:paraId="2BB7135E" w14:textId="2AD0A063" w:rsidR="003D2682" w:rsidRPr="00283624" w:rsidRDefault="003D2682">
      <w:pPr>
        <w:numPr>
          <w:ilvl w:val="0"/>
          <w:numId w:val="118"/>
        </w:numPr>
        <w:spacing w:line="240" w:lineRule="auto"/>
        <w:contextualSpacing/>
        <w:rPr>
          <w:sz w:val="20"/>
          <w:szCs w:val="20"/>
          <w:lang w:val="en-US"/>
        </w:rPr>
      </w:pPr>
      <w:r w:rsidRPr="00283624">
        <w:rPr>
          <w:sz w:val="20"/>
          <w:szCs w:val="20"/>
          <w:lang w:val="en-US"/>
        </w:rPr>
        <w:t>Smjernice za izradu procjene rizika od velikih nesreća za područje Ličko – senjske županije, 201</w:t>
      </w:r>
      <w:r w:rsidR="000B3C71" w:rsidRPr="00283624">
        <w:rPr>
          <w:sz w:val="20"/>
          <w:szCs w:val="20"/>
          <w:lang w:val="en-US"/>
        </w:rPr>
        <w:t>7</w:t>
      </w:r>
      <w:r w:rsidRPr="00283624">
        <w:rPr>
          <w:sz w:val="20"/>
          <w:szCs w:val="20"/>
          <w:lang w:val="en-US"/>
        </w:rPr>
        <w:t>.god.</w:t>
      </w:r>
    </w:p>
    <w:p w14:paraId="296EB725" w14:textId="77777777" w:rsidR="003D2682" w:rsidRPr="00283624" w:rsidRDefault="003D2682">
      <w:pPr>
        <w:numPr>
          <w:ilvl w:val="0"/>
          <w:numId w:val="118"/>
        </w:numPr>
        <w:spacing w:line="240" w:lineRule="auto"/>
        <w:contextualSpacing/>
        <w:rPr>
          <w:sz w:val="20"/>
          <w:szCs w:val="20"/>
          <w:lang w:val="en-US"/>
        </w:rPr>
      </w:pPr>
      <w:r w:rsidRPr="00283624">
        <w:rPr>
          <w:sz w:val="20"/>
          <w:szCs w:val="20"/>
          <w:lang w:val="en-US"/>
        </w:rPr>
        <w:t>Uredba o izmjenama i dopunama Uredbe o sprječavanju velikih nesreća koje uključuju opasne tvari („Narodne Novine“ br. 31/17)</w:t>
      </w:r>
    </w:p>
    <w:p w14:paraId="1774D08C" w14:textId="77777777" w:rsidR="003D2682" w:rsidRPr="00283624" w:rsidRDefault="003D2682">
      <w:pPr>
        <w:numPr>
          <w:ilvl w:val="0"/>
          <w:numId w:val="118"/>
        </w:numPr>
        <w:spacing w:line="240" w:lineRule="auto"/>
        <w:contextualSpacing/>
        <w:rPr>
          <w:sz w:val="20"/>
          <w:szCs w:val="20"/>
          <w:lang w:val="en-US"/>
        </w:rPr>
      </w:pPr>
      <w:r w:rsidRPr="00283624">
        <w:rPr>
          <w:sz w:val="20"/>
          <w:szCs w:val="20"/>
          <w:lang w:val="en-US"/>
        </w:rPr>
        <w:t>Uredba o sprječavanju velikih nesreća koje uključuju opasne tvari („Narodne Novine“ br. 44/14)</w:t>
      </w:r>
    </w:p>
    <w:p w14:paraId="777156FC" w14:textId="77777777" w:rsidR="003D2682" w:rsidRPr="008125C7" w:rsidRDefault="003D2682">
      <w:pPr>
        <w:numPr>
          <w:ilvl w:val="0"/>
          <w:numId w:val="118"/>
        </w:numPr>
        <w:spacing w:line="240" w:lineRule="auto"/>
        <w:contextualSpacing/>
        <w:rPr>
          <w:sz w:val="20"/>
          <w:szCs w:val="20"/>
          <w:lang w:val="de-DE"/>
        </w:rPr>
      </w:pPr>
      <w:r w:rsidRPr="008125C7">
        <w:rPr>
          <w:sz w:val="20"/>
          <w:szCs w:val="20"/>
          <w:lang w:val="de-DE"/>
        </w:rPr>
        <w:t>Zakon o kritičnim infrastrukturama (“Narodne Novine” br. 56/13)</w:t>
      </w:r>
    </w:p>
    <w:p w14:paraId="5222F05D" w14:textId="5289ECE9" w:rsidR="003D2682" w:rsidRPr="00283624" w:rsidRDefault="003D2682">
      <w:pPr>
        <w:numPr>
          <w:ilvl w:val="0"/>
          <w:numId w:val="118"/>
        </w:numPr>
        <w:spacing w:line="240" w:lineRule="auto"/>
        <w:contextualSpacing/>
        <w:rPr>
          <w:sz w:val="20"/>
          <w:szCs w:val="20"/>
          <w:lang w:val="en-US"/>
        </w:rPr>
      </w:pPr>
      <w:r w:rsidRPr="00283624">
        <w:rPr>
          <w:sz w:val="20"/>
          <w:szCs w:val="20"/>
          <w:lang w:val="en-US"/>
        </w:rPr>
        <w:t>Zakon o sustavu civilne zaštite (“Narodne Novine” br. 82/15, 118/18, 31/20, 20/21</w:t>
      </w:r>
      <w:r w:rsidR="001662C6">
        <w:rPr>
          <w:sz w:val="20"/>
          <w:szCs w:val="20"/>
          <w:lang w:val="en-US"/>
        </w:rPr>
        <w:t>, 114/22</w:t>
      </w:r>
      <w:r w:rsidRPr="00283624">
        <w:rPr>
          <w:sz w:val="20"/>
          <w:szCs w:val="20"/>
          <w:lang w:val="en-US"/>
        </w:rPr>
        <w:t>)</w:t>
      </w:r>
    </w:p>
    <w:p w14:paraId="216C1281" w14:textId="77777777" w:rsidR="003D2682" w:rsidRPr="000F1950" w:rsidRDefault="003D2682" w:rsidP="003D2682">
      <w:pPr>
        <w:rPr>
          <w:highlight w:val="yellow"/>
        </w:rPr>
      </w:pPr>
    </w:p>
    <w:p w14:paraId="4A0E95DC" w14:textId="77777777" w:rsidR="003D2682" w:rsidRPr="000F1950" w:rsidRDefault="003D2682" w:rsidP="003D2682">
      <w:pPr>
        <w:rPr>
          <w:highlight w:val="yellow"/>
        </w:rPr>
      </w:pPr>
    </w:p>
    <w:p w14:paraId="2C97FF33" w14:textId="77777777" w:rsidR="003D2682" w:rsidRPr="000F1950" w:rsidRDefault="003D2682" w:rsidP="003D2682">
      <w:pPr>
        <w:rPr>
          <w:highlight w:val="yellow"/>
        </w:rPr>
      </w:pPr>
    </w:p>
    <w:p w14:paraId="5E261F0B" w14:textId="77777777" w:rsidR="003D2682" w:rsidRPr="000F1950" w:rsidRDefault="003D2682" w:rsidP="003D2682">
      <w:pPr>
        <w:rPr>
          <w:highlight w:val="yellow"/>
        </w:rPr>
      </w:pPr>
    </w:p>
    <w:p w14:paraId="7781C8D4" w14:textId="77777777" w:rsidR="003D2682" w:rsidRPr="000F1950" w:rsidRDefault="003D2682" w:rsidP="003D2682">
      <w:pPr>
        <w:rPr>
          <w:highlight w:val="yellow"/>
        </w:rPr>
      </w:pPr>
    </w:p>
    <w:p w14:paraId="49025311" w14:textId="77777777" w:rsidR="003D2682" w:rsidRPr="000F1950" w:rsidRDefault="003D2682" w:rsidP="003D2682">
      <w:pPr>
        <w:rPr>
          <w:highlight w:val="yellow"/>
        </w:rPr>
      </w:pPr>
    </w:p>
    <w:p w14:paraId="79399C4C" w14:textId="77777777" w:rsidR="003D2682" w:rsidRPr="000F1950" w:rsidRDefault="003D2682" w:rsidP="003D2682">
      <w:pPr>
        <w:rPr>
          <w:highlight w:val="yellow"/>
        </w:rPr>
      </w:pPr>
    </w:p>
    <w:p w14:paraId="322E09BE" w14:textId="77777777" w:rsidR="003D2682" w:rsidRPr="000F1950" w:rsidRDefault="003D2682" w:rsidP="003D2682">
      <w:pPr>
        <w:rPr>
          <w:highlight w:val="yellow"/>
        </w:rPr>
      </w:pPr>
    </w:p>
    <w:p w14:paraId="2B389ADC" w14:textId="77777777" w:rsidR="003D2682" w:rsidRPr="000F1950" w:rsidRDefault="003D2682" w:rsidP="003D2682">
      <w:pPr>
        <w:rPr>
          <w:highlight w:val="yellow"/>
        </w:rPr>
      </w:pPr>
    </w:p>
    <w:p w14:paraId="3599C5C9" w14:textId="77777777" w:rsidR="003D2682" w:rsidRPr="000F1950" w:rsidRDefault="003D2682" w:rsidP="003D2682">
      <w:pPr>
        <w:rPr>
          <w:highlight w:val="yellow"/>
        </w:rPr>
      </w:pPr>
    </w:p>
    <w:p w14:paraId="67457E05" w14:textId="3D696EEC" w:rsidR="003D2682" w:rsidRPr="000F1950" w:rsidRDefault="003D2682" w:rsidP="003D2682">
      <w:pPr>
        <w:rPr>
          <w:highlight w:val="yellow"/>
        </w:rPr>
      </w:pPr>
    </w:p>
    <w:p w14:paraId="10D135D2" w14:textId="450A63D9" w:rsidR="007242EE" w:rsidRPr="000F1950" w:rsidRDefault="007242EE" w:rsidP="003D2682">
      <w:pPr>
        <w:rPr>
          <w:highlight w:val="yellow"/>
        </w:rPr>
      </w:pPr>
    </w:p>
    <w:p w14:paraId="3AA55C44" w14:textId="77777777" w:rsidR="007242EE" w:rsidRPr="000F1950" w:rsidRDefault="007242EE" w:rsidP="003D2682">
      <w:pPr>
        <w:rPr>
          <w:highlight w:val="yellow"/>
        </w:rPr>
      </w:pPr>
    </w:p>
    <w:p w14:paraId="70006306" w14:textId="77777777" w:rsidR="003D2682" w:rsidRPr="000F1950" w:rsidRDefault="003D2682" w:rsidP="003D2682">
      <w:pPr>
        <w:rPr>
          <w:highlight w:val="yellow"/>
        </w:rPr>
      </w:pPr>
    </w:p>
    <w:p w14:paraId="59E3DBE2" w14:textId="77777777" w:rsidR="003D2682" w:rsidRPr="000F1950" w:rsidRDefault="003D2682" w:rsidP="003D2682">
      <w:pPr>
        <w:rPr>
          <w:highlight w:val="yellow"/>
        </w:rPr>
      </w:pPr>
    </w:p>
    <w:p w14:paraId="15774CF0" w14:textId="41C8E04D" w:rsidR="003D2682" w:rsidRPr="00B27586" w:rsidRDefault="003D2682" w:rsidP="003D2682">
      <w:pPr>
        <w:pStyle w:val="Naslov2"/>
      </w:pPr>
      <w:bookmarkStart w:id="1189" w:name="_Toc525025663"/>
      <w:bookmarkStart w:id="1190" w:name="_Toc536019855"/>
      <w:bookmarkStart w:id="1191" w:name="_Toc24359819"/>
      <w:bookmarkStart w:id="1192" w:name="_Toc65767026"/>
      <w:bookmarkStart w:id="1193" w:name="_Toc219875215"/>
      <w:r w:rsidRPr="00B27586">
        <w:lastRenderedPageBreak/>
        <w:t>6.1</w:t>
      </w:r>
      <w:r w:rsidR="00B27586" w:rsidRPr="00B27586">
        <w:t>2</w:t>
      </w:r>
      <w:r w:rsidRPr="00B27586">
        <w:t>. RIZIK – Opasnost od mina</w:t>
      </w:r>
      <w:bookmarkEnd w:id="1189"/>
      <w:bookmarkEnd w:id="1190"/>
      <w:bookmarkEnd w:id="1191"/>
      <w:bookmarkEnd w:id="1192"/>
      <w:bookmarkEnd w:id="1193"/>
    </w:p>
    <w:p w14:paraId="1CCF52E1" w14:textId="269DEB0E" w:rsidR="003D2682" w:rsidRPr="00B27586" w:rsidRDefault="003D2682" w:rsidP="003D2682">
      <w:pPr>
        <w:pStyle w:val="Naslov3"/>
      </w:pPr>
      <w:bookmarkStart w:id="1194" w:name="_Toc525025664"/>
      <w:bookmarkStart w:id="1195" w:name="_Toc536019856"/>
      <w:bookmarkStart w:id="1196" w:name="_Toc24359820"/>
      <w:bookmarkStart w:id="1197" w:name="_Toc65767027"/>
      <w:bookmarkStart w:id="1198" w:name="_Toc219875216"/>
      <w:r w:rsidRPr="00B27586">
        <w:t>6.1</w:t>
      </w:r>
      <w:r w:rsidR="00B27586" w:rsidRPr="00B27586">
        <w:t>2</w:t>
      </w:r>
      <w:r w:rsidRPr="00B27586">
        <w:t>.1. NAZIV SCENARIJA – Opasnost od minsko eksplozivnih sredstava (MES) i neeksplodiranih ubojitih sredstava (NUS)</w:t>
      </w:r>
      <w:bookmarkEnd w:id="1194"/>
      <w:bookmarkEnd w:id="1195"/>
      <w:bookmarkEnd w:id="1196"/>
      <w:bookmarkEnd w:id="1197"/>
      <w:bookmarkEnd w:id="1198"/>
    </w:p>
    <w:p w14:paraId="58AB4459" w14:textId="77777777" w:rsidR="003D2682" w:rsidRPr="00B27586" w:rsidRDefault="003D2682" w:rsidP="003D2682">
      <w:pPr>
        <w:spacing w:after="0"/>
      </w:pPr>
    </w:p>
    <w:tbl>
      <w:tblPr>
        <w:tblW w:w="9097" w:type="dxa"/>
        <w:jc w:val="center"/>
        <w:tblCellMar>
          <w:left w:w="10" w:type="dxa"/>
          <w:right w:w="10" w:type="dxa"/>
        </w:tblCellMar>
        <w:tblLook w:val="0000" w:firstRow="0" w:lastRow="0" w:firstColumn="0" w:lastColumn="0" w:noHBand="0" w:noVBand="0"/>
      </w:tblPr>
      <w:tblGrid>
        <w:gridCol w:w="9097"/>
      </w:tblGrid>
      <w:tr w:rsidR="003D2682" w:rsidRPr="00B27586" w14:paraId="25237DF9" w14:textId="77777777" w:rsidTr="0054153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9F687" w14:textId="77777777" w:rsidR="003D2682" w:rsidRPr="00B27586" w:rsidRDefault="003D2682" w:rsidP="0054153E">
            <w:pPr>
              <w:spacing w:after="0"/>
              <w:rPr>
                <w:b/>
                <w:sz w:val="20"/>
              </w:rPr>
            </w:pPr>
            <w:r w:rsidRPr="00B27586">
              <w:rPr>
                <w:b/>
                <w:sz w:val="20"/>
              </w:rPr>
              <w:t>Naziv scenarija</w:t>
            </w:r>
          </w:p>
        </w:tc>
      </w:tr>
      <w:tr w:rsidR="003D2682" w:rsidRPr="00B27586" w14:paraId="0BCDD224" w14:textId="77777777" w:rsidTr="0054153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486A2" w14:textId="77777777" w:rsidR="003D2682" w:rsidRPr="00B27586" w:rsidRDefault="003D2682" w:rsidP="0054153E">
            <w:pPr>
              <w:spacing w:after="0"/>
            </w:pPr>
            <w:r w:rsidRPr="00B27586">
              <w:rPr>
                <w:i/>
                <w:sz w:val="20"/>
              </w:rPr>
              <w:t>Opasnost od minsko eksplozivnih sredstava (MES) i neeksplodiranih ubojitih sredstava (NUS)</w:t>
            </w:r>
          </w:p>
        </w:tc>
      </w:tr>
      <w:tr w:rsidR="003D2682" w:rsidRPr="00B27586" w14:paraId="07BA89D2" w14:textId="77777777" w:rsidTr="0054153E">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36805" w14:textId="77777777" w:rsidR="003D2682" w:rsidRPr="00B27586" w:rsidRDefault="003D2682" w:rsidP="0054153E">
            <w:pPr>
              <w:spacing w:after="0"/>
              <w:rPr>
                <w:b/>
                <w:sz w:val="20"/>
              </w:rPr>
            </w:pPr>
            <w:r w:rsidRPr="00B27586">
              <w:rPr>
                <w:b/>
                <w:sz w:val="20"/>
              </w:rPr>
              <w:t>Grupa rizika</w:t>
            </w:r>
          </w:p>
        </w:tc>
      </w:tr>
      <w:tr w:rsidR="003D2682" w:rsidRPr="00B27586" w14:paraId="090CD70D" w14:textId="77777777" w:rsidTr="0054153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5F676" w14:textId="77777777" w:rsidR="003D2682" w:rsidRPr="00B27586" w:rsidRDefault="003D2682" w:rsidP="0054153E">
            <w:pPr>
              <w:spacing w:after="0"/>
              <w:rPr>
                <w:i/>
                <w:sz w:val="20"/>
              </w:rPr>
            </w:pPr>
            <w:r w:rsidRPr="00B27586">
              <w:rPr>
                <w:i/>
                <w:sz w:val="20"/>
              </w:rPr>
              <w:t>Opasnost od mina</w:t>
            </w:r>
          </w:p>
        </w:tc>
      </w:tr>
      <w:tr w:rsidR="003D2682" w:rsidRPr="00B27586" w14:paraId="19D7DED7" w14:textId="77777777" w:rsidTr="0054153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2BA74" w14:textId="77777777" w:rsidR="003D2682" w:rsidRPr="00B27586" w:rsidRDefault="003D2682" w:rsidP="0054153E">
            <w:pPr>
              <w:spacing w:after="0"/>
              <w:rPr>
                <w:b/>
                <w:sz w:val="20"/>
              </w:rPr>
            </w:pPr>
            <w:r w:rsidRPr="00B27586">
              <w:rPr>
                <w:b/>
                <w:sz w:val="20"/>
              </w:rPr>
              <w:t>Rizik</w:t>
            </w:r>
          </w:p>
        </w:tc>
      </w:tr>
      <w:tr w:rsidR="003D2682" w:rsidRPr="000F1950" w14:paraId="747FA758" w14:textId="77777777" w:rsidTr="0054153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CAAC3" w14:textId="77777777" w:rsidR="003D2682" w:rsidRPr="00B27586" w:rsidRDefault="003D2682" w:rsidP="0054153E">
            <w:pPr>
              <w:spacing w:after="0"/>
              <w:rPr>
                <w:i/>
                <w:sz w:val="20"/>
              </w:rPr>
            </w:pPr>
            <w:r w:rsidRPr="00B27586">
              <w:rPr>
                <w:i/>
                <w:sz w:val="20"/>
              </w:rPr>
              <w:t>Opasnost od mina</w:t>
            </w:r>
          </w:p>
        </w:tc>
      </w:tr>
      <w:tr w:rsidR="003D2682" w:rsidRPr="000F1950" w14:paraId="25A0BFB7" w14:textId="77777777" w:rsidTr="0054153E">
        <w:trPr>
          <w:trHeight w:val="242"/>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3D720" w14:textId="77777777" w:rsidR="003D2682" w:rsidRPr="001E1CC8" w:rsidRDefault="003D2682" w:rsidP="0054153E">
            <w:pPr>
              <w:spacing w:after="0"/>
              <w:rPr>
                <w:b/>
                <w:sz w:val="20"/>
              </w:rPr>
            </w:pPr>
            <w:r w:rsidRPr="001E1CC8">
              <w:rPr>
                <w:b/>
                <w:sz w:val="20"/>
              </w:rPr>
              <w:t>Radna skupina</w:t>
            </w:r>
          </w:p>
        </w:tc>
      </w:tr>
      <w:tr w:rsidR="003D2682" w:rsidRPr="000F1950" w14:paraId="2C2C6267" w14:textId="77777777" w:rsidTr="0054153E">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7A833" w14:textId="6DE669FE" w:rsidR="003D2682" w:rsidRPr="001E1CC8" w:rsidRDefault="003D2682" w:rsidP="0054153E">
            <w:pPr>
              <w:spacing w:after="0"/>
              <w:rPr>
                <w:bCs/>
                <w:i/>
              </w:rPr>
            </w:pPr>
            <w:r w:rsidRPr="001E1CC8">
              <w:rPr>
                <w:bCs/>
                <w:sz w:val="20"/>
              </w:rPr>
              <w:t xml:space="preserve">Koordinator: </w:t>
            </w:r>
            <w:r w:rsidR="00613DD9" w:rsidRPr="001E1CC8">
              <w:rPr>
                <w:bCs/>
                <w:sz w:val="20"/>
              </w:rPr>
              <w:t xml:space="preserve">Načelnik Stožera civilne zaštite Općine Donji Lapac </w:t>
            </w:r>
          </w:p>
        </w:tc>
      </w:tr>
      <w:tr w:rsidR="003D2682" w:rsidRPr="000F1950" w14:paraId="3618E729" w14:textId="77777777" w:rsidTr="0054153E">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7D3E6" w14:textId="252FDA1D" w:rsidR="003D2682" w:rsidRPr="001E1CC8" w:rsidRDefault="003D2682" w:rsidP="0054153E">
            <w:pPr>
              <w:spacing w:after="0"/>
              <w:rPr>
                <w:bCs/>
                <w:i/>
                <w:sz w:val="20"/>
              </w:rPr>
            </w:pPr>
            <w:r w:rsidRPr="001E1CC8">
              <w:rPr>
                <w:bCs/>
                <w:sz w:val="20"/>
              </w:rPr>
              <w:t xml:space="preserve">Nositelj: </w:t>
            </w:r>
            <w:r w:rsidR="001E1CC8" w:rsidRPr="001E1CC8">
              <w:rPr>
                <w:bCs/>
                <w:sz w:val="20"/>
              </w:rPr>
              <w:t>Općina Donji Lapac i DVD Donji Lapac</w:t>
            </w:r>
          </w:p>
        </w:tc>
      </w:tr>
      <w:tr w:rsidR="003D2682" w:rsidRPr="000F1950" w14:paraId="77EA0252" w14:textId="77777777" w:rsidTr="0054153E">
        <w:trPr>
          <w:trHeight w:val="248"/>
          <w:jc w:val="center"/>
        </w:trPr>
        <w:tc>
          <w:tcPr>
            <w:tcW w:w="9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8EA1B" w14:textId="12FBF366" w:rsidR="003D2682" w:rsidRPr="001E1CC8" w:rsidRDefault="003D2682" w:rsidP="0054153E">
            <w:pPr>
              <w:spacing w:after="0"/>
              <w:rPr>
                <w:bCs/>
                <w:i/>
                <w:sz w:val="20"/>
              </w:rPr>
            </w:pPr>
            <w:r w:rsidRPr="001E1CC8">
              <w:rPr>
                <w:bCs/>
                <w:sz w:val="20"/>
              </w:rPr>
              <w:t xml:space="preserve">Izvršitelj: </w:t>
            </w:r>
            <w:r w:rsidR="001E1CC8" w:rsidRPr="001E1CC8">
              <w:rPr>
                <w:bCs/>
                <w:sz w:val="20"/>
              </w:rPr>
              <w:t>Komunalni redar Općine Donji Lapac i Zapovjednik DVD – a Donji Lapac</w:t>
            </w:r>
          </w:p>
        </w:tc>
      </w:tr>
    </w:tbl>
    <w:p w14:paraId="6767EF02" w14:textId="77777777" w:rsidR="003D2682" w:rsidRPr="000F1950" w:rsidRDefault="003D2682" w:rsidP="003D2682">
      <w:pPr>
        <w:spacing w:after="0"/>
        <w:rPr>
          <w:highlight w:val="yellow"/>
        </w:rPr>
      </w:pPr>
    </w:p>
    <w:p w14:paraId="19491D3C" w14:textId="42B97299" w:rsidR="003D2682" w:rsidRPr="00B27586" w:rsidRDefault="003D2682" w:rsidP="003D2682">
      <w:pPr>
        <w:pStyle w:val="Naslov3"/>
        <w:spacing w:before="0"/>
      </w:pPr>
      <w:bookmarkStart w:id="1199" w:name="_Toc494789422"/>
      <w:bookmarkStart w:id="1200" w:name="_Toc525025665"/>
      <w:bookmarkStart w:id="1201" w:name="_Toc536019857"/>
      <w:bookmarkStart w:id="1202" w:name="_Toc24359821"/>
      <w:bookmarkStart w:id="1203" w:name="_Toc65767028"/>
      <w:bookmarkStart w:id="1204" w:name="_Toc219875217"/>
      <w:r w:rsidRPr="00B27586">
        <w:t>6.1</w:t>
      </w:r>
      <w:r w:rsidR="00B27586" w:rsidRPr="00B27586">
        <w:t>2</w:t>
      </w:r>
      <w:r w:rsidRPr="00B27586">
        <w:t>.2. Uvod – Opasnost od mina</w:t>
      </w:r>
      <w:bookmarkEnd w:id="1199"/>
      <w:bookmarkEnd w:id="1200"/>
      <w:bookmarkEnd w:id="1201"/>
      <w:bookmarkEnd w:id="1202"/>
      <w:bookmarkEnd w:id="1203"/>
      <w:bookmarkEnd w:id="1204"/>
    </w:p>
    <w:p w14:paraId="24F343CA" w14:textId="77777777" w:rsidR="003D2682" w:rsidRPr="00B27586" w:rsidRDefault="003D2682" w:rsidP="003D2682">
      <w:pPr>
        <w:spacing w:after="0"/>
      </w:pPr>
    </w:p>
    <w:p w14:paraId="237C70AE" w14:textId="77777777" w:rsidR="003D2682" w:rsidRPr="00B27586" w:rsidRDefault="003D2682" w:rsidP="003D2682">
      <w:pPr>
        <w:rPr>
          <w:lang w:eastAsia="hr-HR"/>
        </w:rPr>
      </w:pPr>
      <w:r w:rsidRPr="00B27586">
        <w:rPr>
          <w:lang w:eastAsia="hr-HR"/>
        </w:rPr>
        <w:t>Republika Hrvatska se uslijed ratnih operacija tijekom Domovinskog rata suočila sa značajnim sigurnosnim problemom, zagađenošću dijela kopnenog područja minskoeksplozivnim sredstvima i neeksplodiranim ubojnim sredstvima (MES i NUS).</w:t>
      </w:r>
    </w:p>
    <w:p w14:paraId="77FB83F2" w14:textId="77777777" w:rsidR="003D2682" w:rsidRPr="00B27586" w:rsidRDefault="003D2682" w:rsidP="003D2682">
      <w:pPr>
        <w:shd w:val="clear" w:color="auto" w:fill="FFFFFF"/>
        <w:spacing w:after="0"/>
        <w:rPr>
          <w:rFonts w:eastAsia="Times New Roman" w:cs="Calibri"/>
          <w:szCs w:val="24"/>
          <w:lang w:eastAsia="hr-HR"/>
        </w:rPr>
      </w:pPr>
      <w:r w:rsidRPr="00B27586">
        <w:rPr>
          <w:rFonts w:eastAsia="Times New Roman" w:cs="Calibri"/>
          <w:szCs w:val="24"/>
          <w:lang w:eastAsia="hr-HR"/>
        </w:rPr>
        <w:t>Dalekosežne posljedice sigurnosne ugroženosti stanovništva, kao i nemogućnost korištenja minski sumnjivog zemljišta snažno utječu već dugi niz godina na razvoj onih područja koja su bila zahvaćena ratnim događanjima, a time i na razvoj društva u cjelini.</w:t>
      </w:r>
      <w:r w:rsidRPr="00B27586">
        <w:rPr>
          <w:rFonts w:eastAsia="Times New Roman" w:cs="Calibri"/>
          <w:szCs w:val="24"/>
          <w:lang w:eastAsia="hr-HR"/>
        </w:rPr>
        <w:br/>
        <w:t xml:space="preserve">Kako bi Republika Hrvatska sustavno, temeljito, kvalitetno i učinkovito pristupila rješavanju problema minske zagađenosti, 1996. god. donesen je Zakon o razminiranju, kao prvi propis koji normira ukupnost rješenja minskog problema, dok je od 21. listopada 2015.god. na snazi Zakon protuminskom djelovanju. </w:t>
      </w:r>
    </w:p>
    <w:p w14:paraId="0701D8B9" w14:textId="77777777" w:rsidR="003D2682" w:rsidRPr="00B27586" w:rsidRDefault="003D2682" w:rsidP="003D2682">
      <w:pPr>
        <w:shd w:val="clear" w:color="auto" w:fill="FFFFFF"/>
        <w:spacing w:after="0"/>
        <w:rPr>
          <w:rFonts w:eastAsia="Times New Roman" w:cs="Calibri"/>
          <w:szCs w:val="24"/>
          <w:lang w:eastAsia="hr-HR"/>
        </w:rPr>
      </w:pPr>
    </w:p>
    <w:p w14:paraId="6CE3E3C8" w14:textId="77777777" w:rsidR="003D2682" w:rsidRPr="00B27586" w:rsidRDefault="003D2682" w:rsidP="003D2682">
      <w:pPr>
        <w:shd w:val="clear" w:color="auto" w:fill="FFFFFF"/>
        <w:spacing w:after="0"/>
        <w:rPr>
          <w:rFonts w:eastAsia="Times New Roman" w:cs="Calibri"/>
          <w:szCs w:val="24"/>
          <w:lang w:eastAsia="hr-HR"/>
        </w:rPr>
      </w:pPr>
      <w:r w:rsidRPr="00B27586">
        <w:rPr>
          <w:rFonts w:eastAsia="Times New Roman" w:cs="Calibri"/>
          <w:szCs w:val="24"/>
          <w:lang w:eastAsia="hr-HR"/>
        </w:rPr>
        <w:t xml:space="preserve">Sukladno navedenom Zakonu te izmjenama istog, razminiranje je skup radnji i postupaka kojima pirotehničari ovlaštenih pravnih osoba i/ili obrtnika na radilištu pretražuju, pronalaze, obilježavaju, onesposobljavaju i uništavaju minsko-eksplozivna sredstva (MES), neeksplodirana ubojna sredstva (NUS) i njihove dijelove. Za razminiranje perspektivnih vojnih lokacija i/ili građevina nadležno je Ministarstvo obrane,  a razminiranje neperspektivnih vojnih lokacija i/ili građevina organizira Ministarstvo unutarnjih poslova sukladno odredbama Zakona o protuminskom djelovanju i propisa donesenih na temelju njega. </w:t>
      </w:r>
    </w:p>
    <w:p w14:paraId="7DA660CB" w14:textId="77777777" w:rsidR="003D2682" w:rsidRPr="00B27586" w:rsidRDefault="003D2682" w:rsidP="003D2682">
      <w:pPr>
        <w:shd w:val="clear" w:color="auto" w:fill="FFFFFF"/>
        <w:spacing w:after="0"/>
        <w:rPr>
          <w:rFonts w:eastAsia="Times New Roman" w:cs="Calibri"/>
          <w:szCs w:val="24"/>
          <w:lang w:eastAsia="hr-HR"/>
        </w:rPr>
      </w:pPr>
    </w:p>
    <w:p w14:paraId="72DC56BC" w14:textId="77777777" w:rsidR="003D2682" w:rsidRPr="00B27586" w:rsidRDefault="003D2682" w:rsidP="003D2682">
      <w:pPr>
        <w:shd w:val="clear" w:color="auto" w:fill="FFFFFF"/>
        <w:spacing w:after="0"/>
        <w:rPr>
          <w:rFonts w:eastAsia="Times New Roman" w:cs="Calibri"/>
          <w:szCs w:val="24"/>
          <w:lang w:eastAsia="hr-HR"/>
        </w:rPr>
      </w:pPr>
      <w:r w:rsidRPr="00B27586">
        <w:rPr>
          <w:rFonts w:eastAsia="Times New Roman" w:cs="Calibri"/>
          <w:szCs w:val="24"/>
          <w:lang w:eastAsia="hr-HR"/>
        </w:rPr>
        <w:t xml:space="preserve">Vlada Republike Hrvatske donosi Plan protuminskog djelovanja za jednogodišnje razdoblje, koji između ostalog sadrži podatke o područjima i/ili građevinama za koje Ministarstvo unutarnjih poslova izrađuje idejne planove razminiranja i izvedbene planove tehničkog izvida za sljedeće jednogodišnje razdoblje. </w:t>
      </w:r>
    </w:p>
    <w:p w14:paraId="09F86868" w14:textId="77777777" w:rsidR="003D2682" w:rsidRPr="00B27586" w:rsidRDefault="003D2682" w:rsidP="003D2682">
      <w:pPr>
        <w:shd w:val="clear" w:color="auto" w:fill="FFFFFF"/>
        <w:spacing w:after="0"/>
        <w:rPr>
          <w:rFonts w:eastAsia="Times New Roman" w:cs="Calibri"/>
          <w:szCs w:val="24"/>
          <w:lang w:eastAsia="hr-HR"/>
        </w:rPr>
      </w:pPr>
      <w:r w:rsidRPr="00B27586">
        <w:rPr>
          <w:rFonts w:eastAsia="Times New Roman" w:cs="Calibri"/>
          <w:szCs w:val="24"/>
          <w:lang w:eastAsia="hr-HR"/>
        </w:rPr>
        <w:lastRenderedPageBreak/>
        <w:t>Republika Hrvatska je u prosincu 1997.god. potpisala „Ottawsku konvenciju“ - Konvenciju o zabrani uporabe, proizvodnje, uvoza, izvoza i skladištenja protupješačkih mina koju je ratificirao Hrvatski sabor 24. travnja 1998.god. Time je Republika Hrvatska u međunarodnoj borbi protiv protupješačkih mina, zajedno s ostalim zemljama potpisnicima, preuzela odgovornost provođenja svih obveza iz Konvencije.  Zajedno sa svim ostalim poduzetim aktivnostima pokazala je osviještenost o zastrašujućim posljedicama miniranja i potvrdila svoju namjeru rješavanja minskog problema kroz razvoj protuminskog djelovanja.</w:t>
      </w:r>
    </w:p>
    <w:p w14:paraId="19CA05DF" w14:textId="77777777" w:rsidR="003D2682" w:rsidRPr="00B27586" w:rsidRDefault="003D2682" w:rsidP="003D2682">
      <w:pPr>
        <w:shd w:val="clear" w:color="auto" w:fill="FFFFFF"/>
        <w:spacing w:after="0"/>
        <w:rPr>
          <w:rStyle w:val="Naglaeno"/>
          <w:rFonts w:cs="Calibri"/>
          <w:b w:val="0"/>
          <w:bCs w:val="0"/>
          <w:szCs w:val="24"/>
          <w:shd w:val="clear" w:color="auto" w:fill="FFFFFF"/>
        </w:rPr>
      </w:pPr>
    </w:p>
    <w:p w14:paraId="764FF64E" w14:textId="77777777" w:rsidR="003D2682" w:rsidRPr="00B27586" w:rsidRDefault="003D2682" w:rsidP="003D2682">
      <w:r w:rsidRPr="00B27586">
        <w:t xml:space="preserve">Za poslove razminiranja i tehničkog izvida, s obzirom na veličinu MSP-a na razini države, velikim financijskim izdacima i vremena rješavanja problema kao preduvjet za određivanje prioritetnih područja za spomenute poslove utvrđeni su kriteriji kao mjerilo određivanja optimalnog rješavanja problema s ciljem umanjenja utjecaja minske opasnosti na sigurnost građana, gospodarski razvitak te provedbu zaštite okoliša. </w:t>
      </w:r>
    </w:p>
    <w:p w14:paraId="74A8F44F" w14:textId="77777777" w:rsidR="003D2682" w:rsidRPr="00B27586" w:rsidRDefault="003D2682" w:rsidP="003D2682">
      <w:r w:rsidRPr="00B27586">
        <w:t xml:space="preserve">S obzirom na utjecaj minskog problema na sigurnost građana, socio – ekonomski razvitak i ekologiju utvrđene su tri glavne skupine. Unutar glavnih skupina utvrđene su i podskupine i to s obzirom na redoslijed, točnije prioritetnost rješavanja MSP-a određenog područja unutar prioritetne skupine. </w:t>
      </w:r>
    </w:p>
    <w:p w14:paraId="10B18326" w14:textId="77777777" w:rsidR="003D2682" w:rsidRPr="00B27586" w:rsidRDefault="003D2682" w:rsidP="003D2682">
      <w:r w:rsidRPr="00B27586">
        <w:t>Informiranje i edukacija stanovništva od MES-a, NUS-a i njihovih djelovanja nezaobilazni je dio protuminskog djelovanja. Rezultat nastojanja očuvanja ljudskih života je stalna provedba različitih oblika edukacije kojima je cilj podizanje osviještenosti o opasnostima MES-a, NUS-a i njihovih djelovanja te promicanje usvajanja sigurnijeg ponašanja u minskom okruženju. Ostvarenje ovog cilja moguće je kroz uspješnu suradnju s nadležnim tijelima državne uprave, lokalnom i područnom (regionalnim) samoupravom, javnim poduzećima i nevladinim organizacijama. Kao poseban segment u sprječavanju minski nesreća potrebno je istaknuti sustavno obilježavanje minski sumnjivih područja koje provodi HCR.</w:t>
      </w:r>
    </w:p>
    <w:p w14:paraId="0500F371" w14:textId="646B777E" w:rsidR="003D2682" w:rsidRDefault="003D2682" w:rsidP="003D2682">
      <w:r w:rsidRPr="00B27586">
        <w:t xml:space="preserve">Nadležna tijela državne uprave rješavaju probleme osoba stradalih od eksplozivnih ostataka rata (nadalje u tekstu: EOR) kroz sustav zdravstvene zaštite i socijalne skrbi. Koordinira se rad svih subjekata uključenih u pomaganje osobama stradalim od EOR-a. HCR prikuplja, obrađuje i ažurira podatke o osobama stradalim od EOR-a u MSP-u, dok Ministarstvo vodi bazu podataka o svim žrtvama stradalima od EOR-a. </w:t>
      </w:r>
    </w:p>
    <w:p w14:paraId="09D408E6" w14:textId="641F2624" w:rsidR="00DC30CB" w:rsidRDefault="00DC30CB" w:rsidP="003D2682"/>
    <w:p w14:paraId="1A0715E9" w14:textId="0FDEAC86" w:rsidR="00DC30CB" w:rsidRDefault="00DC30CB" w:rsidP="003D2682"/>
    <w:p w14:paraId="6C8D5BD5" w14:textId="715F9032" w:rsidR="00DC30CB" w:rsidRDefault="00DC30CB" w:rsidP="003D2682"/>
    <w:p w14:paraId="7A2BB7BC" w14:textId="7BFE6009" w:rsidR="00DC30CB" w:rsidRDefault="00DC30CB" w:rsidP="003D2682"/>
    <w:p w14:paraId="68B723F7" w14:textId="77777777" w:rsidR="00DC30CB" w:rsidRPr="00B27586" w:rsidRDefault="00DC30CB" w:rsidP="003D2682"/>
    <w:p w14:paraId="4B1EFA4E" w14:textId="6E39BE64" w:rsidR="003D2682" w:rsidRPr="00DC30CB" w:rsidRDefault="003D2682" w:rsidP="003D2682">
      <w:pPr>
        <w:pStyle w:val="Naslov3"/>
      </w:pPr>
      <w:bookmarkStart w:id="1205" w:name="_Toc494789423"/>
      <w:bookmarkStart w:id="1206" w:name="_Toc525025666"/>
      <w:bookmarkStart w:id="1207" w:name="_Toc536019858"/>
      <w:bookmarkStart w:id="1208" w:name="_Toc24359823"/>
      <w:bookmarkStart w:id="1209" w:name="_Toc65767029"/>
      <w:bookmarkStart w:id="1210" w:name="_Toc219875218"/>
      <w:r w:rsidRPr="00DC30CB">
        <w:lastRenderedPageBreak/>
        <w:t>6.1</w:t>
      </w:r>
      <w:r w:rsidR="00B734BA" w:rsidRPr="00DC30CB">
        <w:t>2</w:t>
      </w:r>
      <w:r w:rsidRPr="00DC30CB">
        <w:t>.3. Prikaz utjecaja opasnosti od mina na kritičnu infrastrukturu (KI)</w:t>
      </w:r>
      <w:bookmarkEnd w:id="1205"/>
      <w:bookmarkEnd w:id="1206"/>
      <w:bookmarkEnd w:id="1207"/>
      <w:bookmarkEnd w:id="1208"/>
      <w:bookmarkEnd w:id="1209"/>
      <w:bookmarkEnd w:id="1210"/>
    </w:p>
    <w:p w14:paraId="7E757114" w14:textId="77777777" w:rsidR="003D2682" w:rsidRPr="00DC30CB" w:rsidRDefault="003D2682" w:rsidP="003D2682">
      <w:pPr>
        <w:spacing w:after="0"/>
        <w:rPr>
          <w:szCs w:val="24"/>
        </w:rPr>
      </w:pPr>
    </w:p>
    <w:tbl>
      <w:tblPr>
        <w:tblW w:w="9107" w:type="dxa"/>
        <w:jc w:val="center"/>
        <w:tblCellMar>
          <w:left w:w="10" w:type="dxa"/>
          <w:right w:w="10" w:type="dxa"/>
        </w:tblCellMar>
        <w:tblLook w:val="04A0" w:firstRow="1" w:lastRow="0" w:firstColumn="1" w:lastColumn="0" w:noHBand="0" w:noVBand="1"/>
      </w:tblPr>
      <w:tblGrid>
        <w:gridCol w:w="959"/>
        <w:gridCol w:w="8148"/>
      </w:tblGrid>
      <w:tr w:rsidR="003D2682" w:rsidRPr="00DC30CB" w14:paraId="2BC078FF" w14:textId="77777777" w:rsidTr="0054153E">
        <w:trPr>
          <w:trHeight w:val="384"/>
          <w:tblHeader/>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7FF7EF" w14:textId="77777777" w:rsidR="003D2682" w:rsidRPr="00DC30CB" w:rsidRDefault="003D2682" w:rsidP="005422E1">
            <w:pPr>
              <w:spacing w:after="0" w:line="240" w:lineRule="auto"/>
              <w:jc w:val="center"/>
              <w:rPr>
                <w:b/>
                <w:sz w:val="20"/>
                <w:szCs w:val="20"/>
              </w:rPr>
            </w:pPr>
            <w:r w:rsidRPr="00DC30CB">
              <w:rPr>
                <w:b/>
                <w:sz w:val="20"/>
                <w:szCs w:val="20"/>
              </w:rPr>
              <w:t>Utjecaj</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578CC7" w14:textId="77777777" w:rsidR="003D2682" w:rsidRPr="00DC30CB" w:rsidRDefault="003D2682" w:rsidP="005422E1">
            <w:pPr>
              <w:spacing w:after="0" w:line="240" w:lineRule="auto"/>
              <w:jc w:val="center"/>
              <w:rPr>
                <w:b/>
                <w:sz w:val="20"/>
                <w:szCs w:val="20"/>
              </w:rPr>
            </w:pPr>
            <w:r w:rsidRPr="00DC30CB">
              <w:rPr>
                <w:b/>
                <w:sz w:val="20"/>
                <w:szCs w:val="20"/>
              </w:rPr>
              <w:t>Sektor</w:t>
            </w:r>
          </w:p>
        </w:tc>
      </w:tr>
      <w:tr w:rsidR="003D2682" w:rsidRPr="00DC30CB" w14:paraId="4D192B4E" w14:textId="77777777" w:rsidTr="0054153E">
        <w:trPr>
          <w:trHeight w:val="384"/>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EAC26" w14:textId="77777777" w:rsidR="003D2682" w:rsidRPr="00DC30CB" w:rsidRDefault="003D2682" w:rsidP="005422E1">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EFBA9" w14:textId="77777777" w:rsidR="003D2682" w:rsidRPr="00DC30CB" w:rsidRDefault="003D2682" w:rsidP="005422E1">
            <w:pPr>
              <w:spacing w:after="0" w:line="240" w:lineRule="auto"/>
              <w:rPr>
                <w:sz w:val="20"/>
                <w:szCs w:val="20"/>
              </w:rPr>
            </w:pPr>
            <w:r w:rsidRPr="00DC30CB">
              <w:rPr>
                <w:sz w:val="20"/>
                <w:szCs w:val="20"/>
              </w:rPr>
              <w:t>Komunikacijska i informacijska tehnologija (elektroničke komunikacije, prijenos podataka, informacijski sustavi, pružanje audio i audiovizualnih medijskih usluga)</w:t>
            </w:r>
          </w:p>
        </w:tc>
      </w:tr>
      <w:tr w:rsidR="003D2682" w:rsidRPr="00DC30CB" w14:paraId="1386545E" w14:textId="77777777" w:rsidTr="005422E1">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F2FEB" w14:textId="77777777" w:rsidR="003D2682" w:rsidRPr="00DC30CB" w:rsidRDefault="003D2682" w:rsidP="005422E1">
            <w:pPr>
              <w:spacing w:after="0" w:line="240" w:lineRule="auto"/>
              <w:jc w:val="center"/>
              <w:rPr>
                <w:b/>
                <w:sz w:val="20"/>
                <w:szCs w:val="20"/>
              </w:rPr>
            </w:pPr>
            <w:r w:rsidRPr="00DC30CB">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E2961" w14:textId="77777777" w:rsidR="003D2682" w:rsidRPr="00DC30CB" w:rsidRDefault="003D2682" w:rsidP="005422E1">
            <w:pPr>
              <w:spacing w:after="0" w:line="240" w:lineRule="auto"/>
              <w:rPr>
                <w:sz w:val="20"/>
                <w:szCs w:val="20"/>
              </w:rPr>
            </w:pPr>
            <w:r w:rsidRPr="00DC30CB">
              <w:rPr>
                <w:sz w:val="20"/>
                <w:szCs w:val="20"/>
              </w:rPr>
              <w:t>Promet (cestovni, željeznički, zračni, pomorski i promet unutarnjim plovnim putevima)</w:t>
            </w:r>
          </w:p>
        </w:tc>
      </w:tr>
      <w:tr w:rsidR="003D2682" w:rsidRPr="00DC30CB" w14:paraId="157BA53F" w14:textId="77777777" w:rsidTr="005422E1">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F63BB" w14:textId="77777777" w:rsidR="003D2682" w:rsidRPr="00DC30CB" w:rsidRDefault="003D2682" w:rsidP="005422E1">
            <w:pPr>
              <w:spacing w:after="0" w:line="240" w:lineRule="auto"/>
              <w:jc w:val="center"/>
              <w:rPr>
                <w:b/>
                <w:sz w:val="20"/>
                <w:szCs w:val="20"/>
              </w:rPr>
            </w:pPr>
            <w:r w:rsidRPr="00DC30CB">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1BEA6" w14:textId="77777777" w:rsidR="003D2682" w:rsidRPr="00DC30CB" w:rsidRDefault="003D2682" w:rsidP="005422E1">
            <w:pPr>
              <w:spacing w:after="0" w:line="240" w:lineRule="auto"/>
              <w:rPr>
                <w:sz w:val="20"/>
                <w:szCs w:val="20"/>
              </w:rPr>
            </w:pPr>
            <w:r w:rsidRPr="00DC30CB">
              <w:rPr>
                <w:sz w:val="20"/>
                <w:szCs w:val="20"/>
              </w:rPr>
              <w:t>Zdravstvo (zdravstvena zaštita, proizvodnja, promet i nadzor nad lijekovima)</w:t>
            </w:r>
          </w:p>
        </w:tc>
      </w:tr>
      <w:tr w:rsidR="003D2682" w:rsidRPr="00DC30CB" w14:paraId="6A2F6B87" w14:textId="77777777" w:rsidTr="005422E1">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F2B8B" w14:textId="77777777" w:rsidR="003D2682" w:rsidRPr="00DC30CB" w:rsidRDefault="003D2682" w:rsidP="005422E1">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63C2E" w14:textId="77777777" w:rsidR="003D2682" w:rsidRPr="00DC30CB" w:rsidRDefault="003D2682" w:rsidP="005422E1">
            <w:pPr>
              <w:spacing w:after="0" w:line="240" w:lineRule="auto"/>
              <w:rPr>
                <w:sz w:val="20"/>
                <w:szCs w:val="20"/>
              </w:rPr>
            </w:pPr>
            <w:r w:rsidRPr="00DC30CB">
              <w:rPr>
                <w:sz w:val="20"/>
                <w:szCs w:val="20"/>
              </w:rPr>
              <w:t>Vodno gospodarstvo (regulacijske i zaštitne vodne građevine i komunalne vodne građevine)</w:t>
            </w:r>
          </w:p>
        </w:tc>
      </w:tr>
      <w:tr w:rsidR="003D2682" w:rsidRPr="00DC30CB" w14:paraId="07DE30A0" w14:textId="77777777" w:rsidTr="005422E1">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3D0A70" w14:textId="77777777" w:rsidR="003D2682" w:rsidRPr="00DC30CB" w:rsidRDefault="003D2682" w:rsidP="005422E1">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63B50" w14:textId="77777777" w:rsidR="003D2682" w:rsidRPr="00DC30CB" w:rsidRDefault="003D2682" w:rsidP="005422E1">
            <w:pPr>
              <w:spacing w:after="0" w:line="240" w:lineRule="auto"/>
              <w:rPr>
                <w:sz w:val="20"/>
                <w:szCs w:val="20"/>
              </w:rPr>
            </w:pPr>
            <w:r w:rsidRPr="00DC30CB">
              <w:rPr>
                <w:sz w:val="20"/>
                <w:szCs w:val="20"/>
              </w:rPr>
              <w:t xml:space="preserve">Hrana (proizvodnja i opskrba hranom i sustav sigurnosti hrane, robne zalihe) </w:t>
            </w:r>
          </w:p>
        </w:tc>
      </w:tr>
      <w:tr w:rsidR="003D2682" w:rsidRPr="00DC30CB" w14:paraId="6CDD1799" w14:textId="77777777" w:rsidTr="005422E1">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FC2551" w14:textId="77777777" w:rsidR="003D2682" w:rsidRPr="00DC30CB" w:rsidRDefault="003D2682" w:rsidP="005422E1">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0814B" w14:textId="77777777" w:rsidR="003D2682" w:rsidRPr="00DC30CB" w:rsidRDefault="003D2682" w:rsidP="005422E1">
            <w:pPr>
              <w:spacing w:after="0" w:line="240" w:lineRule="auto"/>
              <w:rPr>
                <w:sz w:val="20"/>
                <w:szCs w:val="20"/>
              </w:rPr>
            </w:pPr>
            <w:r w:rsidRPr="00DC30CB">
              <w:rPr>
                <w:sz w:val="20"/>
                <w:szCs w:val="20"/>
              </w:rPr>
              <w:t>Financije (bankarstvo, burze, investicije, sustavi osiguranja i plaćanja)</w:t>
            </w:r>
          </w:p>
        </w:tc>
      </w:tr>
      <w:tr w:rsidR="003D2682" w:rsidRPr="00DC30CB" w14:paraId="54E6F9FA" w14:textId="77777777" w:rsidTr="005422E1">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DF446F" w14:textId="77777777" w:rsidR="003D2682" w:rsidRPr="00DC30CB" w:rsidRDefault="003D2682" w:rsidP="005422E1">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16045" w14:textId="77777777" w:rsidR="003D2682" w:rsidRPr="00DC30CB" w:rsidRDefault="003D2682" w:rsidP="005422E1">
            <w:pPr>
              <w:spacing w:after="0" w:line="240" w:lineRule="auto"/>
              <w:rPr>
                <w:sz w:val="20"/>
                <w:szCs w:val="20"/>
              </w:rPr>
            </w:pPr>
            <w:r w:rsidRPr="00DC30CB">
              <w:rPr>
                <w:sz w:val="20"/>
                <w:szCs w:val="20"/>
              </w:rPr>
              <w:t>Proizvodnja, skladištenje i prijevoz opasnih tvari (kemijski, biološki, radiološki i nuklearni materijali)</w:t>
            </w:r>
          </w:p>
        </w:tc>
      </w:tr>
      <w:tr w:rsidR="003D2682" w:rsidRPr="00DC30CB" w14:paraId="61E5F215" w14:textId="77777777" w:rsidTr="005422E1">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0CD87" w14:textId="77777777" w:rsidR="003D2682" w:rsidRPr="00DC30CB" w:rsidRDefault="003D2682" w:rsidP="005422E1">
            <w:pPr>
              <w:spacing w:after="0" w:line="240" w:lineRule="auto"/>
              <w:jc w:val="center"/>
              <w:rPr>
                <w:b/>
                <w:sz w:val="20"/>
                <w:szCs w:val="20"/>
              </w:rPr>
            </w:pPr>
            <w:r w:rsidRPr="00DC30CB">
              <w:rPr>
                <w:b/>
                <w:sz w:val="20"/>
                <w:szCs w:val="20"/>
              </w:rPr>
              <w:t>X</w:t>
            </w: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9887C" w14:textId="77777777" w:rsidR="003D2682" w:rsidRPr="00DC30CB" w:rsidRDefault="003D2682" w:rsidP="005422E1">
            <w:pPr>
              <w:spacing w:after="0" w:line="240" w:lineRule="auto"/>
              <w:rPr>
                <w:sz w:val="20"/>
                <w:szCs w:val="20"/>
              </w:rPr>
            </w:pPr>
            <w:r w:rsidRPr="00DC30CB">
              <w:rPr>
                <w:sz w:val="20"/>
                <w:szCs w:val="20"/>
              </w:rPr>
              <w:t>Javne službe (osiguranje javnog reda i mira, zaštita i spašavanje, hitna medicinska pomoć)</w:t>
            </w:r>
          </w:p>
        </w:tc>
      </w:tr>
      <w:tr w:rsidR="003D2682" w:rsidRPr="000F1950" w14:paraId="1A67536C" w14:textId="77777777" w:rsidTr="005422E1">
        <w:trPr>
          <w:trHeight w:val="70"/>
          <w:jc w:val="center"/>
        </w:trPr>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50557" w14:textId="77777777" w:rsidR="003D2682" w:rsidRPr="00DC30CB" w:rsidRDefault="003D2682" w:rsidP="005422E1">
            <w:pPr>
              <w:spacing w:after="0" w:line="240" w:lineRule="auto"/>
              <w:jc w:val="center"/>
              <w:rPr>
                <w:b/>
                <w:sz w:val="20"/>
                <w:szCs w:val="20"/>
              </w:rPr>
            </w:pPr>
          </w:p>
        </w:tc>
        <w:tc>
          <w:tcPr>
            <w:tcW w:w="8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AC229" w14:textId="77777777" w:rsidR="003D2682" w:rsidRPr="00DC30CB" w:rsidRDefault="003D2682" w:rsidP="005422E1">
            <w:pPr>
              <w:spacing w:after="0" w:line="240" w:lineRule="auto"/>
              <w:rPr>
                <w:sz w:val="20"/>
                <w:szCs w:val="20"/>
              </w:rPr>
            </w:pPr>
            <w:r w:rsidRPr="00DC30CB">
              <w:rPr>
                <w:sz w:val="20"/>
                <w:szCs w:val="20"/>
              </w:rPr>
              <w:t>Nacionalni spomenici i vrijednosti</w:t>
            </w:r>
          </w:p>
        </w:tc>
      </w:tr>
    </w:tbl>
    <w:p w14:paraId="08F81661" w14:textId="77777777" w:rsidR="003D2682" w:rsidRPr="000F1950" w:rsidRDefault="003D2682" w:rsidP="003D2682">
      <w:pPr>
        <w:shd w:val="clear" w:color="auto" w:fill="FFFFFF"/>
        <w:spacing w:after="0"/>
        <w:rPr>
          <w:rFonts w:cs="Calibri"/>
          <w:szCs w:val="24"/>
          <w:highlight w:val="yellow"/>
          <w:shd w:val="clear" w:color="auto" w:fill="FFFFFF"/>
        </w:rPr>
      </w:pPr>
    </w:p>
    <w:p w14:paraId="307F3DF0" w14:textId="45676B77" w:rsidR="003D2682" w:rsidRPr="00DC30CB" w:rsidRDefault="003D2682" w:rsidP="003D2682">
      <w:pPr>
        <w:pStyle w:val="Naslov3"/>
        <w:spacing w:before="0"/>
      </w:pPr>
      <w:bookmarkStart w:id="1211" w:name="_Toc494789424"/>
      <w:bookmarkStart w:id="1212" w:name="_Toc525025667"/>
      <w:bookmarkStart w:id="1213" w:name="_Toc536019859"/>
      <w:bookmarkStart w:id="1214" w:name="_Toc24359824"/>
      <w:bookmarkStart w:id="1215" w:name="_Toc65767030"/>
      <w:bookmarkStart w:id="1216" w:name="_Toc219875219"/>
      <w:r w:rsidRPr="00DC30CB">
        <w:t>6.1</w:t>
      </w:r>
      <w:r w:rsidR="006757F2" w:rsidRPr="00DC30CB">
        <w:t>1</w:t>
      </w:r>
      <w:r w:rsidRPr="00DC30CB">
        <w:t>.4. Kontekst opasnosti od mina</w:t>
      </w:r>
      <w:bookmarkEnd w:id="1211"/>
      <w:bookmarkEnd w:id="1212"/>
      <w:bookmarkEnd w:id="1213"/>
      <w:bookmarkEnd w:id="1214"/>
      <w:bookmarkEnd w:id="1215"/>
      <w:bookmarkEnd w:id="1216"/>
    </w:p>
    <w:p w14:paraId="1C77EA98" w14:textId="77777777" w:rsidR="003D2682" w:rsidRPr="000F1950" w:rsidRDefault="003D2682" w:rsidP="003D2682">
      <w:pPr>
        <w:spacing w:after="0"/>
        <w:rPr>
          <w:highlight w:val="yellow"/>
        </w:rPr>
      </w:pPr>
    </w:p>
    <w:p w14:paraId="642D48C3" w14:textId="77777777" w:rsidR="00DC30CB" w:rsidRPr="00B734BA" w:rsidRDefault="00DC30CB" w:rsidP="00DC30CB">
      <w:pPr>
        <w:rPr>
          <w:rFonts w:cstheme="minorHAnsi"/>
          <w:szCs w:val="24"/>
        </w:rPr>
      </w:pPr>
      <w:r w:rsidRPr="00B734BA">
        <w:rPr>
          <w:rFonts w:cstheme="minorHAnsi"/>
          <w:szCs w:val="24"/>
        </w:rPr>
        <w:t>Minski sumnjivo područje (MSP) na prostoru Republike Hrvatske iznosi 185,5 četvorna kilometra, kao rezultat aktivnosti razminiranja te općeg i tehničkog izvida.</w:t>
      </w:r>
    </w:p>
    <w:p w14:paraId="384D6038" w14:textId="77777777" w:rsidR="00DC30CB" w:rsidRPr="00B734BA" w:rsidRDefault="00DC30CB" w:rsidP="00DC30CB">
      <w:pPr>
        <w:rPr>
          <w:rFonts w:cstheme="minorHAnsi"/>
          <w:szCs w:val="24"/>
        </w:rPr>
      </w:pPr>
      <w:r w:rsidRPr="00B734BA">
        <w:rPr>
          <w:rFonts w:cstheme="minorHAnsi"/>
          <w:szCs w:val="24"/>
        </w:rPr>
        <w:t>MSP obuhvaća 7 županija i 33 grada i općina, koji su zagađeni minama i neeksplodiranim ubojnim sredstvima.</w:t>
      </w:r>
    </w:p>
    <w:p w14:paraId="0B711618" w14:textId="77777777" w:rsidR="00DC30CB" w:rsidRPr="00B734BA" w:rsidRDefault="00DC30CB" w:rsidP="00DC30CB">
      <w:pPr>
        <w:rPr>
          <w:rFonts w:cstheme="minorHAnsi"/>
          <w:szCs w:val="24"/>
        </w:rPr>
      </w:pPr>
      <w:r w:rsidRPr="00B734BA">
        <w:rPr>
          <w:rFonts w:cstheme="minorHAnsi"/>
          <w:szCs w:val="24"/>
        </w:rPr>
        <w:t>Pretpostavlja se da je MSP zagađen s cca 14.300 mina te neeksplodiranim ubojnim sredstvima, posebno u područjima intenzivnih borbenih djelovanja tijekom Domovinskog rata.</w:t>
      </w:r>
    </w:p>
    <w:p w14:paraId="4727FD4D" w14:textId="3F4A4696" w:rsidR="00DC30CB" w:rsidRPr="00DC30CB" w:rsidRDefault="00DC30CB" w:rsidP="00DC30CB">
      <w:pPr>
        <w:rPr>
          <w:rFonts w:cstheme="minorHAnsi"/>
          <w:szCs w:val="24"/>
          <w:highlight w:val="yellow"/>
        </w:rPr>
      </w:pPr>
      <w:r w:rsidRPr="00B734BA">
        <w:rPr>
          <w:rFonts w:cstheme="minorHAnsi"/>
          <w:szCs w:val="24"/>
        </w:rPr>
        <w:t>Cjelokupno MSP Republike Hrvatske obilježeno je s oko 7.400 oznake upozorenja na minsku opasnost (tabli).</w:t>
      </w:r>
    </w:p>
    <w:p w14:paraId="4983BAC2" w14:textId="1E4E9146" w:rsidR="003D2682" w:rsidRPr="00DC30CB" w:rsidRDefault="003D2682" w:rsidP="003D2682">
      <w:pPr>
        <w:autoSpaceDE w:val="0"/>
        <w:autoSpaceDN w:val="0"/>
        <w:adjustRightInd w:val="0"/>
        <w:spacing w:after="0"/>
        <w:rPr>
          <w:rFonts w:cs="Calibri"/>
          <w:szCs w:val="20"/>
          <w:lang w:eastAsia="hr-HR"/>
        </w:rPr>
      </w:pPr>
      <w:r w:rsidRPr="00DC30CB">
        <w:rPr>
          <w:rFonts w:cs="Calibri"/>
          <w:szCs w:val="20"/>
          <w:lang w:eastAsia="hr-HR"/>
        </w:rPr>
        <w:t>U dvije najzagađenije županije Ličko - senjskoj i Sisačko - moslavačkoj nalazi se preko polovice svih zagađenih područja MES-om i NUS-om u Republici Hrvatskoj. U navedenim županijama nalazi se 2/3 svih evidentiranih protupješačkih i protuoklopnih mina.</w:t>
      </w:r>
    </w:p>
    <w:p w14:paraId="5DA0831C" w14:textId="77777777" w:rsidR="003D2682" w:rsidRPr="00DC30CB" w:rsidRDefault="003D2682" w:rsidP="003D2682">
      <w:pPr>
        <w:autoSpaceDE w:val="0"/>
        <w:autoSpaceDN w:val="0"/>
        <w:adjustRightInd w:val="0"/>
        <w:spacing w:after="0"/>
        <w:rPr>
          <w:rFonts w:cs="Calibri"/>
          <w:szCs w:val="20"/>
          <w:lang w:eastAsia="hr-HR"/>
        </w:rPr>
      </w:pPr>
    </w:p>
    <w:p w14:paraId="71D2B2D1" w14:textId="172A74A9" w:rsidR="003D2682" w:rsidRPr="00DC30CB" w:rsidRDefault="003D2682" w:rsidP="003D2682">
      <w:pPr>
        <w:spacing w:after="0"/>
        <w:rPr>
          <w:rFonts w:cs="Calibri"/>
          <w:bCs/>
          <w:szCs w:val="24"/>
        </w:rPr>
      </w:pPr>
      <w:r w:rsidRPr="00DC30CB">
        <w:rPr>
          <w:rFonts w:cs="Calibri"/>
          <w:bCs/>
          <w:szCs w:val="20"/>
          <w:lang w:eastAsia="hr-HR"/>
        </w:rPr>
        <w:t>U  razdoblju od 1991. do kraja 2018.god. u 1.372 minska incidenta i nesreća stradalo je 2.006 osoba, od čega 523 osobe smrtno.</w:t>
      </w:r>
      <w:r w:rsidRPr="00DC30CB">
        <w:rPr>
          <w:rFonts w:cs="Calibri"/>
          <w:bCs/>
          <w:szCs w:val="24"/>
        </w:rPr>
        <w:t xml:space="preserve"> </w:t>
      </w:r>
    </w:p>
    <w:p w14:paraId="52CA22B4" w14:textId="77777777" w:rsidR="00792BAC" w:rsidRPr="000F1950" w:rsidRDefault="00792BAC" w:rsidP="003D2682">
      <w:pPr>
        <w:spacing w:after="0"/>
        <w:rPr>
          <w:rFonts w:cs="Calibri"/>
          <w:bCs/>
          <w:szCs w:val="24"/>
          <w:highlight w:val="yellow"/>
        </w:rPr>
      </w:pPr>
    </w:p>
    <w:p w14:paraId="78DDC2F4" w14:textId="22CDD28B" w:rsidR="008013D6" w:rsidRPr="00547884" w:rsidRDefault="00547884" w:rsidP="008013D6">
      <w:pPr>
        <w:spacing w:after="0" w:line="240" w:lineRule="auto"/>
        <w:jc w:val="center"/>
        <w:rPr>
          <w:sz w:val="20"/>
          <w:szCs w:val="20"/>
        </w:rPr>
      </w:pPr>
      <w:r w:rsidRPr="00547884">
        <w:rPr>
          <w:noProof/>
          <w:sz w:val="20"/>
          <w:szCs w:val="20"/>
          <w:lang w:eastAsia="hr-HR"/>
        </w:rPr>
        <w:lastRenderedPageBreak/>
        <w:drawing>
          <wp:inline distT="0" distB="0" distL="0" distR="0" wp14:anchorId="4D12D87D" wp14:editId="73761B15">
            <wp:extent cx="5759450" cy="2798445"/>
            <wp:effectExtent l="0" t="0" r="0" b="1905"/>
            <wp:docPr id="58" name="Slika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lika 58"/>
                    <pic:cNvPicPr/>
                  </pic:nvPicPr>
                  <pic:blipFill>
                    <a:blip r:embed="rId98">
                      <a:extLst>
                        <a:ext uri="{28A0092B-C50C-407E-A947-70E740481C1C}">
                          <a14:useLocalDpi xmlns:a14="http://schemas.microsoft.com/office/drawing/2010/main" val="0"/>
                        </a:ext>
                      </a:extLst>
                    </a:blip>
                    <a:stretch>
                      <a:fillRect/>
                    </a:stretch>
                  </pic:blipFill>
                  <pic:spPr>
                    <a:xfrm>
                      <a:off x="0" y="0"/>
                      <a:ext cx="5759450" cy="2798445"/>
                    </a:xfrm>
                    <a:prstGeom prst="rect">
                      <a:avLst/>
                    </a:prstGeom>
                  </pic:spPr>
                </pic:pic>
              </a:graphicData>
            </a:graphic>
          </wp:inline>
        </w:drawing>
      </w:r>
    </w:p>
    <w:p w14:paraId="6E8CF27D" w14:textId="7227D411" w:rsidR="008013D6" w:rsidRPr="00547884" w:rsidRDefault="008013D6" w:rsidP="008013D6">
      <w:pPr>
        <w:spacing w:after="0" w:line="240" w:lineRule="auto"/>
        <w:rPr>
          <w:rFonts w:cs="Arial"/>
          <w:b/>
          <w:bCs/>
          <w:sz w:val="20"/>
          <w:szCs w:val="20"/>
        </w:rPr>
      </w:pPr>
      <w:bookmarkStart w:id="1217" w:name="_Toc536020015"/>
      <w:bookmarkStart w:id="1218" w:name="_Toc24360052"/>
      <w:bookmarkStart w:id="1219" w:name="_Toc65767312"/>
      <w:bookmarkStart w:id="1220" w:name="_Toc219875469"/>
      <w:r w:rsidRPr="00547884">
        <w:rPr>
          <w:rFonts w:cs="Arial"/>
          <w:b/>
          <w:bCs/>
          <w:sz w:val="20"/>
          <w:szCs w:val="20"/>
        </w:rPr>
        <w:t xml:space="preserve">Slika </w:t>
      </w:r>
      <w:r w:rsidRPr="00547884">
        <w:rPr>
          <w:rFonts w:cs="Arial"/>
          <w:b/>
          <w:bCs/>
          <w:noProof/>
          <w:sz w:val="20"/>
          <w:szCs w:val="20"/>
        </w:rPr>
        <w:fldChar w:fldCharType="begin"/>
      </w:r>
      <w:r w:rsidRPr="00547884">
        <w:rPr>
          <w:rFonts w:cs="Arial"/>
          <w:b/>
          <w:bCs/>
          <w:noProof/>
          <w:sz w:val="20"/>
          <w:szCs w:val="20"/>
        </w:rPr>
        <w:instrText xml:space="preserve"> SEQ Slika \* ARABIC </w:instrText>
      </w:r>
      <w:r w:rsidRPr="00547884">
        <w:rPr>
          <w:rFonts w:cs="Arial"/>
          <w:b/>
          <w:bCs/>
          <w:noProof/>
          <w:sz w:val="20"/>
          <w:szCs w:val="20"/>
        </w:rPr>
        <w:fldChar w:fldCharType="separate"/>
      </w:r>
      <w:r w:rsidR="007775DB">
        <w:rPr>
          <w:rFonts w:cs="Arial"/>
          <w:b/>
          <w:bCs/>
          <w:noProof/>
          <w:sz w:val="20"/>
          <w:szCs w:val="20"/>
        </w:rPr>
        <w:t>17</w:t>
      </w:r>
      <w:r w:rsidRPr="00547884">
        <w:rPr>
          <w:rFonts w:cs="Arial"/>
          <w:b/>
          <w:bCs/>
          <w:noProof/>
          <w:sz w:val="20"/>
          <w:szCs w:val="20"/>
        </w:rPr>
        <w:fldChar w:fldCharType="end"/>
      </w:r>
      <w:r w:rsidRPr="00547884">
        <w:rPr>
          <w:rFonts w:cs="Arial"/>
          <w:b/>
          <w:bCs/>
          <w:sz w:val="20"/>
          <w:szCs w:val="20"/>
        </w:rPr>
        <w:t>: Prikaz minski sumnjivog područja Ličko - senjske županije</w:t>
      </w:r>
      <w:bookmarkEnd w:id="1217"/>
      <w:bookmarkEnd w:id="1218"/>
      <w:bookmarkEnd w:id="1219"/>
      <w:bookmarkEnd w:id="1220"/>
    </w:p>
    <w:p w14:paraId="303F9C53" w14:textId="75C28F85" w:rsidR="008013D6" w:rsidRPr="00547884" w:rsidRDefault="008013D6" w:rsidP="008013D6">
      <w:pPr>
        <w:autoSpaceDE w:val="0"/>
        <w:autoSpaceDN w:val="0"/>
        <w:adjustRightInd w:val="0"/>
        <w:spacing w:after="0" w:line="240" w:lineRule="auto"/>
        <w:rPr>
          <w:rFonts w:cs="Calibri"/>
          <w:sz w:val="20"/>
          <w:szCs w:val="20"/>
        </w:rPr>
      </w:pPr>
      <w:r w:rsidRPr="00547884">
        <w:rPr>
          <w:rFonts w:cs="Calibri"/>
          <w:sz w:val="20"/>
          <w:szCs w:val="20"/>
        </w:rPr>
        <w:t>Izvor: MUP (Ravnateljstvo civilne zaštite - Hrvatski centar za razminiranje), 2022.god.</w:t>
      </w:r>
    </w:p>
    <w:p w14:paraId="4408C5CC" w14:textId="77777777" w:rsidR="002F3FCA" w:rsidRPr="000F1950" w:rsidRDefault="002F3FCA" w:rsidP="008013D6">
      <w:pPr>
        <w:autoSpaceDE w:val="0"/>
        <w:autoSpaceDN w:val="0"/>
        <w:adjustRightInd w:val="0"/>
        <w:spacing w:after="0" w:line="240" w:lineRule="auto"/>
        <w:rPr>
          <w:rFonts w:cs="Calibri"/>
          <w:sz w:val="20"/>
          <w:szCs w:val="20"/>
          <w:highlight w:val="yellow"/>
        </w:rPr>
      </w:pPr>
    </w:p>
    <w:p w14:paraId="15149987" w14:textId="5B1DE203" w:rsidR="008013D6" w:rsidRPr="00547884" w:rsidRDefault="00547884" w:rsidP="008013D6">
      <w:pPr>
        <w:autoSpaceDE w:val="0"/>
        <w:autoSpaceDN w:val="0"/>
        <w:adjustRightInd w:val="0"/>
        <w:spacing w:after="0" w:line="240" w:lineRule="auto"/>
        <w:jc w:val="center"/>
        <w:rPr>
          <w:rFonts w:cs="Calibri"/>
          <w:sz w:val="20"/>
          <w:szCs w:val="20"/>
        </w:rPr>
      </w:pPr>
      <w:r w:rsidRPr="00547884">
        <w:rPr>
          <w:rFonts w:cs="Calibri"/>
          <w:noProof/>
          <w:sz w:val="20"/>
          <w:szCs w:val="20"/>
          <w:lang w:eastAsia="hr-HR"/>
        </w:rPr>
        <w:drawing>
          <wp:inline distT="0" distB="0" distL="0" distR="0" wp14:anchorId="24746C53" wp14:editId="3AC2AB92">
            <wp:extent cx="5759450" cy="2719070"/>
            <wp:effectExtent l="0" t="0" r="0" b="5080"/>
            <wp:docPr id="66" name="Slika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Slika 66"/>
                    <pic:cNvPicPr/>
                  </pic:nvPicPr>
                  <pic:blipFill>
                    <a:blip r:embed="rId99">
                      <a:extLst>
                        <a:ext uri="{28A0092B-C50C-407E-A947-70E740481C1C}">
                          <a14:useLocalDpi xmlns:a14="http://schemas.microsoft.com/office/drawing/2010/main" val="0"/>
                        </a:ext>
                      </a:extLst>
                    </a:blip>
                    <a:stretch>
                      <a:fillRect/>
                    </a:stretch>
                  </pic:blipFill>
                  <pic:spPr>
                    <a:xfrm>
                      <a:off x="0" y="0"/>
                      <a:ext cx="5759450" cy="2719070"/>
                    </a:xfrm>
                    <a:prstGeom prst="rect">
                      <a:avLst/>
                    </a:prstGeom>
                  </pic:spPr>
                </pic:pic>
              </a:graphicData>
            </a:graphic>
          </wp:inline>
        </w:drawing>
      </w:r>
    </w:p>
    <w:p w14:paraId="52528817" w14:textId="5137DB78" w:rsidR="008013D6" w:rsidRPr="00547884" w:rsidRDefault="008013D6" w:rsidP="008013D6">
      <w:pPr>
        <w:spacing w:after="0" w:line="240" w:lineRule="auto"/>
        <w:rPr>
          <w:rFonts w:cs="Arial"/>
          <w:b/>
          <w:bCs/>
          <w:sz w:val="20"/>
          <w:szCs w:val="20"/>
        </w:rPr>
      </w:pPr>
      <w:bookmarkStart w:id="1221" w:name="_Toc14846684"/>
      <w:bookmarkStart w:id="1222" w:name="_Toc24360053"/>
      <w:bookmarkStart w:id="1223" w:name="_Toc65767313"/>
      <w:bookmarkStart w:id="1224" w:name="_Toc219875470"/>
      <w:r w:rsidRPr="00547884">
        <w:rPr>
          <w:rFonts w:cs="Arial"/>
          <w:b/>
          <w:bCs/>
          <w:sz w:val="20"/>
          <w:szCs w:val="20"/>
        </w:rPr>
        <w:t xml:space="preserve">Slika </w:t>
      </w:r>
      <w:r w:rsidRPr="00547884">
        <w:rPr>
          <w:rFonts w:cs="Arial"/>
          <w:b/>
          <w:bCs/>
          <w:sz w:val="20"/>
          <w:szCs w:val="20"/>
        </w:rPr>
        <w:fldChar w:fldCharType="begin"/>
      </w:r>
      <w:r w:rsidRPr="00547884">
        <w:rPr>
          <w:rFonts w:cs="Arial"/>
          <w:b/>
          <w:bCs/>
          <w:sz w:val="20"/>
          <w:szCs w:val="20"/>
        </w:rPr>
        <w:instrText xml:space="preserve"> SEQ Slika \* ARABIC </w:instrText>
      </w:r>
      <w:r w:rsidRPr="00547884">
        <w:rPr>
          <w:rFonts w:cs="Arial"/>
          <w:b/>
          <w:bCs/>
          <w:sz w:val="20"/>
          <w:szCs w:val="20"/>
        </w:rPr>
        <w:fldChar w:fldCharType="separate"/>
      </w:r>
      <w:r w:rsidR="007775DB">
        <w:rPr>
          <w:rFonts w:cs="Arial"/>
          <w:b/>
          <w:bCs/>
          <w:noProof/>
          <w:sz w:val="20"/>
          <w:szCs w:val="20"/>
        </w:rPr>
        <w:t>18</w:t>
      </w:r>
      <w:r w:rsidRPr="00547884">
        <w:rPr>
          <w:rFonts w:cs="Arial"/>
          <w:b/>
          <w:bCs/>
          <w:noProof/>
          <w:sz w:val="20"/>
          <w:szCs w:val="20"/>
        </w:rPr>
        <w:fldChar w:fldCharType="end"/>
      </w:r>
      <w:r w:rsidRPr="00547884">
        <w:rPr>
          <w:rFonts w:cs="Arial"/>
          <w:b/>
          <w:bCs/>
          <w:sz w:val="20"/>
          <w:szCs w:val="20"/>
        </w:rPr>
        <w:t>: Prikaz minski sumnjivog područja</w:t>
      </w:r>
      <w:bookmarkEnd w:id="1221"/>
      <w:r w:rsidRPr="00547884">
        <w:rPr>
          <w:rFonts w:cs="Arial"/>
          <w:b/>
          <w:bCs/>
          <w:sz w:val="20"/>
          <w:szCs w:val="20"/>
        </w:rPr>
        <w:t xml:space="preserve"> na prostoru </w:t>
      </w:r>
      <w:bookmarkEnd w:id="1222"/>
      <w:r w:rsidRPr="00547884">
        <w:rPr>
          <w:rFonts w:cs="Arial"/>
          <w:b/>
          <w:bCs/>
          <w:sz w:val="20"/>
          <w:szCs w:val="20"/>
        </w:rPr>
        <w:t xml:space="preserve">Općine </w:t>
      </w:r>
      <w:bookmarkEnd w:id="1223"/>
      <w:r w:rsidR="000F1950" w:rsidRPr="00547884">
        <w:rPr>
          <w:rFonts w:cs="Arial"/>
          <w:b/>
          <w:bCs/>
          <w:sz w:val="20"/>
          <w:szCs w:val="20"/>
        </w:rPr>
        <w:t>Donji Lapac</w:t>
      </w:r>
      <w:bookmarkEnd w:id="1224"/>
    </w:p>
    <w:p w14:paraId="1428B613" w14:textId="480F82CA" w:rsidR="008013D6" w:rsidRPr="00547884" w:rsidRDefault="008013D6" w:rsidP="008013D6">
      <w:pPr>
        <w:autoSpaceDE w:val="0"/>
        <w:autoSpaceDN w:val="0"/>
        <w:adjustRightInd w:val="0"/>
        <w:spacing w:after="0" w:line="240" w:lineRule="auto"/>
        <w:rPr>
          <w:rFonts w:cs="Calibri"/>
          <w:sz w:val="20"/>
          <w:szCs w:val="20"/>
        </w:rPr>
      </w:pPr>
      <w:r w:rsidRPr="00547884">
        <w:rPr>
          <w:rFonts w:cs="Calibri"/>
          <w:sz w:val="20"/>
          <w:szCs w:val="20"/>
        </w:rPr>
        <w:t>Izvor: MUP (Ravnateljstvo civilne zaštite - Hrvatski centar za razminiranje), 2022.god.</w:t>
      </w:r>
    </w:p>
    <w:p w14:paraId="3B230079" w14:textId="77777777" w:rsidR="003D2682" w:rsidRPr="000F1950" w:rsidRDefault="003D2682" w:rsidP="003D2682">
      <w:pPr>
        <w:spacing w:after="0" w:line="240" w:lineRule="auto"/>
        <w:rPr>
          <w:rFonts w:cs="Calibri"/>
          <w:bCs/>
          <w:szCs w:val="24"/>
          <w:highlight w:val="yellow"/>
        </w:rPr>
      </w:pPr>
    </w:p>
    <w:p w14:paraId="48D6083C" w14:textId="3F262679" w:rsidR="003D2682" w:rsidRPr="00547884" w:rsidRDefault="003D2682" w:rsidP="003D2682">
      <w:pPr>
        <w:autoSpaceDE w:val="0"/>
        <w:autoSpaceDN w:val="0"/>
        <w:adjustRightInd w:val="0"/>
        <w:spacing w:after="0" w:line="240" w:lineRule="auto"/>
        <w:jc w:val="center"/>
        <w:rPr>
          <w:rFonts w:cs="Calibri"/>
          <w:bCs/>
          <w:color w:val="000000"/>
          <w:szCs w:val="24"/>
        </w:rPr>
      </w:pPr>
      <w:r w:rsidRPr="00547884">
        <w:rPr>
          <w:noProof/>
          <w:lang w:eastAsia="hr-HR"/>
        </w:rPr>
        <w:lastRenderedPageBreak/>
        <w:drawing>
          <wp:inline distT="0" distB="0" distL="0" distR="0" wp14:anchorId="7AB39561" wp14:editId="5A711457">
            <wp:extent cx="5750560" cy="3311525"/>
            <wp:effectExtent l="0" t="0" r="2540" b="3175"/>
            <wp:docPr id="129" name="Grafikon 1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5606BD50" w14:textId="4EE5644A" w:rsidR="003D2682" w:rsidRPr="00547884" w:rsidRDefault="003D2682" w:rsidP="003D2682">
      <w:pPr>
        <w:pStyle w:val="Opisslike"/>
        <w:spacing w:line="240" w:lineRule="auto"/>
      </w:pPr>
      <w:bookmarkStart w:id="1225" w:name="_Toc24360074"/>
      <w:bookmarkStart w:id="1226" w:name="_Toc65767324"/>
      <w:bookmarkStart w:id="1227" w:name="_Toc95130185"/>
      <w:bookmarkStart w:id="1228" w:name="_Toc219875475"/>
      <w:r w:rsidRPr="00547884">
        <w:t xml:space="preserve">Grafikon </w:t>
      </w:r>
      <w:fldSimple w:instr=" SEQ Grafikon \* ARABIC ">
        <w:r w:rsidR="00547884" w:rsidRPr="00547884">
          <w:rPr>
            <w:noProof/>
          </w:rPr>
          <w:t>3</w:t>
        </w:r>
      </w:fldSimple>
      <w:r w:rsidRPr="00547884">
        <w:t>: Prikaz broja stradalih u razdoblju 1991. - 2018.god.</w:t>
      </w:r>
      <w:bookmarkEnd w:id="1225"/>
      <w:bookmarkEnd w:id="1226"/>
      <w:bookmarkEnd w:id="1227"/>
      <w:bookmarkEnd w:id="1228"/>
    </w:p>
    <w:p w14:paraId="5B9985E5" w14:textId="77777777" w:rsidR="003D2682" w:rsidRPr="00547884" w:rsidRDefault="003D2682" w:rsidP="003D2682">
      <w:pPr>
        <w:spacing w:after="0" w:line="240" w:lineRule="auto"/>
        <w:rPr>
          <w:sz w:val="20"/>
          <w:szCs w:val="20"/>
        </w:rPr>
      </w:pPr>
      <w:r w:rsidRPr="00547884">
        <w:rPr>
          <w:sz w:val="20"/>
          <w:szCs w:val="20"/>
        </w:rPr>
        <w:t xml:space="preserve">Izvor: Plan protuminskog djelovanja za 2019.god. </w:t>
      </w:r>
    </w:p>
    <w:p w14:paraId="1BDFD681" w14:textId="77777777" w:rsidR="003D2682" w:rsidRPr="00547884" w:rsidRDefault="003D2682" w:rsidP="003D2682">
      <w:pPr>
        <w:spacing w:after="0" w:line="240" w:lineRule="auto"/>
        <w:rPr>
          <w:rFonts w:cs="Calibri"/>
          <w:bCs/>
          <w:szCs w:val="24"/>
        </w:rPr>
      </w:pPr>
    </w:p>
    <w:p w14:paraId="7534D612" w14:textId="4A7E751B" w:rsidR="003D2682" w:rsidRPr="00547884" w:rsidRDefault="003D2682" w:rsidP="003D2682">
      <w:pPr>
        <w:rPr>
          <w:rFonts w:cs="Calibri"/>
          <w:szCs w:val="20"/>
          <w:lang w:eastAsia="hr-HR"/>
        </w:rPr>
      </w:pPr>
      <w:r w:rsidRPr="00547884">
        <w:rPr>
          <w:rFonts w:cs="Calibri"/>
          <w:szCs w:val="20"/>
          <w:lang w:eastAsia="hr-HR"/>
        </w:rPr>
        <w:t>U 202</w:t>
      </w:r>
      <w:r w:rsidR="00BD6841" w:rsidRPr="00547884">
        <w:rPr>
          <w:rFonts w:cs="Calibri"/>
          <w:szCs w:val="20"/>
          <w:lang w:eastAsia="hr-HR"/>
        </w:rPr>
        <w:t>2</w:t>
      </w:r>
      <w:r w:rsidRPr="00547884">
        <w:rPr>
          <w:rFonts w:cs="Calibri"/>
          <w:szCs w:val="20"/>
          <w:lang w:eastAsia="hr-HR"/>
        </w:rPr>
        <w:t>.god. nastavlja se provođenje obilježavanja i kontinuirano praćenje i održavanje sustava obilježenosti. Kako bi se održala učinkovitost u uspostavljenom sustavu obilježavanja,</w:t>
      </w:r>
    </w:p>
    <w:p w14:paraId="07056E1F" w14:textId="514551FC" w:rsidR="003D2682" w:rsidRPr="00547884" w:rsidRDefault="003D2682" w:rsidP="003D2682">
      <w:pPr>
        <w:spacing w:after="0"/>
        <w:rPr>
          <w:rFonts w:cs="Calibri"/>
          <w:szCs w:val="20"/>
          <w:lang w:eastAsia="hr-HR"/>
        </w:rPr>
      </w:pPr>
      <w:r w:rsidRPr="00547884">
        <w:rPr>
          <w:rFonts w:cs="Calibri"/>
          <w:szCs w:val="20"/>
          <w:lang w:eastAsia="hr-HR"/>
        </w:rPr>
        <w:t>Ministarstvo obilježavanje MSP-a obavlja oznakama minske opasnosti, odnosno tablama i malim oznakama te postavljanjem minskih ograda. Table i male oznake minske opasnosti su unificirane kako bi se poštivalo načelo prepoznatljivosti te se iste postavljaju na lako uočljivim mjestima. Omogućeno je pružanje  informacija o položaju oznaka koji upozoravaju na minsku opasnost kroz informacijski sustav koji je dostupan svim zainteresiranim građanima putem Interneta kroz MISportal.</w:t>
      </w:r>
    </w:p>
    <w:p w14:paraId="6B6707FC" w14:textId="77777777" w:rsidR="00547884" w:rsidRPr="000F1950" w:rsidRDefault="00547884" w:rsidP="003D2682">
      <w:pPr>
        <w:spacing w:after="0"/>
        <w:rPr>
          <w:rFonts w:cs="Calibri"/>
          <w:szCs w:val="20"/>
          <w:highlight w:val="yellow"/>
          <w:lang w:eastAsia="hr-HR"/>
        </w:rPr>
      </w:pPr>
    </w:p>
    <w:p w14:paraId="1D77DDE2" w14:textId="1068D1D1" w:rsidR="003D2682" w:rsidRPr="001A249C" w:rsidRDefault="003D2682" w:rsidP="003D2682">
      <w:pPr>
        <w:pStyle w:val="Naslov3"/>
        <w:spacing w:before="0"/>
      </w:pPr>
      <w:bookmarkStart w:id="1229" w:name="_Toc494789425"/>
      <w:bookmarkStart w:id="1230" w:name="_Toc525025668"/>
      <w:bookmarkStart w:id="1231" w:name="_Toc536019860"/>
      <w:bookmarkStart w:id="1232" w:name="_Toc24359825"/>
      <w:bookmarkStart w:id="1233" w:name="_Toc65767031"/>
      <w:bookmarkStart w:id="1234" w:name="_Toc219875220"/>
      <w:r w:rsidRPr="001A249C">
        <w:t>6.1</w:t>
      </w:r>
      <w:r w:rsidR="001A249C" w:rsidRPr="001A249C">
        <w:t>2</w:t>
      </w:r>
      <w:r w:rsidRPr="001A249C">
        <w:t>.5. Uzrok opasnosti od mina</w:t>
      </w:r>
      <w:bookmarkEnd w:id="1229"/>
      <w:bookmarkEnd w:id="1230"/>
      <w:bookmarkEnd w:id="1231"/>
      <w:bookmarkEnd w:id="1232"/>
      <w:bookmarkEnd w:id="1233"/>
      <w:bookmarkEnd w:id="1234"/>
    </w:p>
    <w:p w14:paraId="1A87E85E" w14:textId="77777777" w:rsidR="003D2682" w:rsidRPr="001A249C" w:rsidRDefault="003D2682" w:rsidP="003D2682">
      <w:pPr>
        <w:spacing w:after="0"/>
      </w:pPr>
    </w:p>
    <w:p w14:paraId="6AEA19A4" w14:textId="77777777" w:rsidR="003D2682" w:rsidRPr="001A249C" w:rsidRDefault="003D2682" w:rsidP="003D2682">
      <w:r w:rsidRPr="001A249C">
        <w:t xml:space="preserve">Devastacija područja Općine za vrijeme Domovinskog rata. </w:t>
      </w:r>
    </w:p>
    <w:p w14:paraId="31E68AF6" w14:textId="7C2FD285" w:rsidR="003D2682" w:rsidRPr="001A249C" w:rsidRDefault="003D2682" w:rsidP="003D2682">
      <w:pPr>
        <w:pStyle w:val="Naslov4"/>
      </w:pPr>
      <w:bookmarkStart w:id="1235" w:name="_Toc494789426"/>
      <w:bookmarkStart w:id="1236" w:name="_Toc525025669"/>
      <w:bookmarkStart w:id="1237" w:name="_Toc536019861"/>
      <w:bookmarkStart w:id="1238" w:name="_Toc24359826"/>
      <w:bookmarkStart w:id="1239" w:name="_Toc65767032"/>
      <w:bookmarkStart w:id="1240" w:name="_Toc219875221"/>
      <w:r w:rsidRPr="001A249C">
        <w:t>6.1</w:t>
      </w:r>
      <w:r w:rsidR="001A249C">
        <w:t>2</w:t>
      </w:r>
      <w:r w:rsidRPr="001A249C">
        <w:t>.5.1. Razvoj događaja koji prethodi velikoj nesreći uslijed opasnosti od mina</w:t>
      </w:r>
      <w:bookmarkEnd w:id="1235"/>
      <w:bookmarkEnd w:id="1236"/>
      <w:bookmarkEnd w:id="1237"/>
      <w:bookmarkEnd w:id="1238"/>
      <w:bookmarkEnd w:id="1239"/>
      <w:bookmarkEnd w:id="1240"/>
    </w:p>
    <w:p w14:paraId="746DC5DF" w14:textId="77777777" w:rsidR="003D2682" w:rsidRPr="001A249C" w:rsidRDefault="003D2682" w:rsidP="003D2682">
      <w:pPr>
        <w:spacing w:after="0"/>
      </w:pPr>
    </w:p>
    <w:p w14:paraId="324CF94B" w14:textId="77777777" w:rsidR="003D2682" w:rsidRPr="001A249C" w:rsidRDefault="003D2682" w:rsidP="003D2682">
      <w:pPr>
        <w:rPr>
          <w:rFonts w:cs="Calibri"/>
          <w:szCs w:val="24"/>
          <w:shd w:val="clear" w:color="auto" w:fill="FFFFFF"/>
        </w:rPr>
      </w:pPr>
      <w:r w:rsidRPr="001A249C">
        <w:rPr>
          <w:rFonts w:cs="Calibri"/>
          <w:szCs w:val="24"/>
          <w:shd w:val="clear" w:color="auto" w:fill="FFFFFF"/>
        </w:rPr>
        <w:t>Zanemarivanje mjera opreza ili primoranost egzistencijalnim problemima stanovnika minski zagađenih prostora koji svakodnevno živeći s tom opasnošću, ponekad riskiraju svoje i tuđe živote ulazeći u MSP. Dolaskom proljeća ljudi se okreću poljoprivrednim aktivnostima, često zaboravljajući ili zanemarujući da su polje, šuma ili livada zagađeni minsko - eksplozivnim sredstvima. </w:t>
      </w:r>
    </w:p>
    <w:p w14:paraId="1DCA0D53" w14:textId="51563D9E" w:rsidR="003D2682" w:rsidRPr="001A249C" w:rsidRDefault="003D2682" w:rsidP="003D2682">
      <w:pPr>
        <w:rPr>
          <w:rFonts w:cs="Calibri"/>
          <w:szCs w:val="24"/>
          <w:shd w:val="clear" w:color="auto" w:fill="FFFFFF"/>
        </w:rPr>
      </w:pPr>
      <w:r w:rsidRPr="001A249C">
        <w:rPr>
          <w:rFonts w:cs="Calibri"/>
          <w:szCs w:val="24"/>
          <w:shd w:val="clear" w:color="auto" w:fill="FFFFFF"/>
        </w:rPr>
        <w:lastRenderedPageBreak/>
        <w:t xml:space="preserve">Također, do nesretnog događaja dolazi i prilikom izvršavanja radova razminiranja uslijed nepravilnog rada opreme ili zaostajanja MES-a i NUS-a na područjima koja se smatraju očišćenim od mina i minsko eksplozivnih sredstva. </w:t>
      </w:r>
    </w:p>
    <w:p w14:paraId="6B6DE8C4" w14:textId="58F5418F" w:rsidR="003D2682" w:rsidRPr="001A249C" w:rsidRDefault="003D2682" w:rsidP="003D2682">
      <w:pPr>
        <w:pStyle w:val="Naslov4"/>
      </w:pPr>
      <w:bookmarkStart w:id="1241" w:name="_Toc494789427"/>
      <w:bookmarkStart w:id="1242" w:name="_Toc525025670"/>
      <w:bookmarkStart w:id="1243" w:name="_Toc536019862"/>
      <w:bookmarkStart w:id="1244" w:name="_Toc24359827"/>
      <w:bookmarkStart w:id="1245" w:name="_Toc65767033"/>
      <w:bookmarkStart w:id="1246" w:name="_Toc219875222"/>
      <w:r w:rsidRPr="001A249C">
        <w:t>6.1</w:t>
      </w:r>
      <w:r w:rsidR="001A249C" w:rsidRPr="001A249C">
        <w:t>2</w:t>
      </w:r>
      <w:r w:rsidRPr="001A249C">
        <w:t>.5.2. Okidač koji je uzrokovao veliku nesreću uslijed opasnosti od mina</w:t>
      </w:r>
      <w:bookmarkEnd w:id="1241"/>
      <w:bookmarkEnd w:id="1242"/>
      <w:bookmarkEnd w:id="1243"/>
      <w:bookmarkEnd w:id="1244"/>
      <w:bookmarkEnd w:id="1245"/>
      <w:bookmarkEnd w:id="1246"/>
    </w:p>
    <w:p w14:paraId="72878935" w14:textId="77777777" w:rsidR="003D2682" w:rsidRPr="001A249C" w:rsidRDefault="003D2682" w:rsidP="003D2682">
      <w:pPr>
        <w:spacing w:after="0"/>
        <w:rPr>
          <w:rFonts w:cs="Calibri"/>
          <w:szCs w:val="24"/>
        </w:rPr>
      </w:pPr>
    </w:p>
    <w:p w14:paraId="54A7A692" w14:textId="77777777" w:rsidR="003D2682" w:rsidRPr="001A249C" w:rsidRDefault="003D2682" w:rsidP="001A249C">
      <w:pPr>
        <w:spacing w:after="0"/>
      </w:pPr>
      <w:r w:rsidRPr="001A249C">
        <w:t>Znatiželja ili nepažnja pojedinca i/ili skupine ljudi:</w:t>
      </w:r>
    </w:p>
    <w:p w14:paraId="3EAE13AB" w14:textId="77777777" w:rsidR="003D2682" w:rsidRPr="001A249C" w:rsidRDefault="003D2682">
      <w:pPr>
        <w:numPr>
          <w:ilvl w:val="0"/>
          <w:numId w:val="119"/>
        </w:numPr>
        <w:contextualSpacing/>
        <w:jc w:val="left"/>
        <w:rPr>
          <w:szCs w:val="24"/>
          <w:lang w:val="en-US"/>
        </w:rPr>
      </w:pPr>
      <w:r w:rsidRPr="001A249C">
        <w:rPr>
          <w:szCs w:val="24"/>
          <w:lang w:val="en-US"/>
        </w:rPr>
        <w:t>nagaz, dodir ili pritisak</w:t>
      </w:r>
    </w:p>
    <w:p w14:paraId="37355ECA" w14:textId="77777777" w:rsidR="003D2682" w:rsidRPr="001A249C" w:rsidRDefault="003D2682">
      <w:pPr>
        <w:numPr>
          <w:ilvl w:val="0"/>
          <w:numId w:val="119"/>
        </w:numPr>
        <w:contextualSpacing/>
        <w:jc w:val="left"/>
        <w:rPr>
          <w:szCs w:val="24"/>
          <w:lang w:val="en-US"/>
        </w:rPr>
      </w:pPr>
      <w:r w:rsidRPr="001A249C">
        <w:rPr>
          <w:szCs w:val="24"/>
          <w:lang w:val="en-US"/>
        </w:rPr>
        <w:t>dodir potezne žice</w:t>
      </w:r>
    </w:p>
    <w:p w14:paraId="158232CB" w14:textId="77777777" w:rsidR="003D2682" w:rsidRPr="001A249C" w:rsidRDefault="003D2682">
      <w:pPr>
        <w:numPr>
          <w:ilvl w:val="0"/>
          <w:numId w:val="119"/>
        </w:numPr>
        <w:contextualSpacing/>
        <w:jc w:val="left"/>
        <w:rPr>
          <w:szCs w:val="24"/>
          <w:lang w:val="en-US"/>
        </w:rPr>
      </w:pPr>
      <w:r w:rsidRPr="001A249C">
        <w:rPr>
          <w:szCs w:val="24"/>
          <w:lang w:val="en-US"/>
        </w:rPr>
        <w:t>pomicanje predmeta.</w:t>
      </w:r>
    </w:p>
    <w:p w14:paraId="3EE34D32" w14:textId="2FDA4788" w:rsidR="003D2682" w:rsidRPr="001A249C" w:rsidRDefault="003D2682" w:rsidP="003D2682">
      <w:pPr>
        <w:pStyle w:val="Naslov3"/>
      </w:pPr>
      <w:bookmarkStart w:id="1247" w:name="_Toc494789429"/>
      <w:bookmarkStart w:id="1248" w:name="_Toc525025672"/>
      <w:bookmarkStart w:id="1249" w:name="_Toc536019864"/>
      <w:bookmarkStart w:id="1250" w:name="_Toc24359828"/>
      <w:bookmarkStart w:id="1251" w:name="_Toc65767034"/>
      <w:bookmarkStart w:id="1252" w:name="_Toc219875223"/>
      <w:r w:rsidRPr="001A249C">
        <w:t>6.1</w:t>
      </w:r>
      <w:r w:rsidR="001A249C" w:rsidRPr="001A249C">
        <w:t>2</w:t>
      </w:r>
      <w:r w:rsidRPr="001A249C">
        <w:t xml:space="preserve">.6. Događaj s najgorim mogućim posljedicama – </w:t>
      </w:r>
      <w:bookmarkEnd w:id="1247"/>
      <w:bookmarkEnd w:id="1248"/>
      <w:bookmarkEnd w:id="1249"/>
      <w:bookmarkEnd w:id="1250"/>
      <w:r w:rsidRPr="001A249C">
        <w:t>Opasnost od mina</w:t>
      </w:r>
      <w:bookmarkEnd w:id="1251"/>
      <w:bookmarkEnd w:id="1252"/>
    </w:p>
    <w:p w14:paraId="31153A87" w14:textId="77777777" w:rsidR="003D2682" w:rsidRPr="001A249C" w:rsidRDefault="003D2682" w:rsidP="003D2682">
      <w:pPr>
        <w:spacing w:after="0"/>
        <w:rPr>
          <w:szCs w:val="24"/>
        </w:rPr>
      </w:pPr>
    </w:p>
    <w:p w14:paraId="16730BD6" w14:textId="77777777" w:rsidR="003D2682" w:rsidRPr="001A249C" w:rsidRDefault="003D2682" w:rsidP="003D2682">
      <w:pPr>
        <w:spacing w:after="0"/>
        <w:rPr>
          <w:szCs w:val="24"/>
        </w:rPr>
      </w:pPr>
      <w:r w:rsidRPr="001A249C">
        <w:rPr>
          <w:szCs w:val="24"/>
        </w:rPr>
        <w:t xml:space="preserve">Stradavanje jedne ili više osoba. </w:t>
      </w:r>
    </w:p>
    <w:p w14:paraId="5699CC76" w14:textId="77777777" w:rsidR="003D2682" w:rsidRPr="000F1950" w:rsidRDefault="003D2682" w:rsidP="003D2682">
      <w:pPr>
        <w:spacing w:after="0"/>
        <w:rPr>
          <w:szCs w:val="24"/>
          <w:highlight w:val="yellow"/>
        </w:rPr>
      </w:pPr>
    </w:p>
    <w:p w14:paraId="65459BCA" w14:textId="62E92A1A" w:rsidR="003D2682" w:rsidRPr="001A249C" w:rsidRDefault="003D2682" w:rsidP="00764A1A">
      <w:pPr>
        <w:spacing w:after="0"/>
      </w:pPr>
      <w:r w:rsidRPr="001A249C">
        <w:t>Mnoge žrtve mina u trenutku stradavanja nalaze se ozlijeđene u udaljenim i teško dostupnim područjima te evakuacija (izvlačenje) žrtava iz miniranog područja može biti otežana ili odgođena, a prijevoz do najbliže zdravstvene službe dugotrajan zbog teško prohodnog terena. Preživljavanje žrtava mina često ovisi o dostupnoj pomoći (brza evakuacija, neodgodiva prva pomoć i žurni prijevoz do bolnice) u prvim satima nakon minskog incidenta, dok ostali dio medicinskog zbrinjavanja više ovisi o liječenju i rehabilitaciji. Mnoge žrtve mina umiru i zato  što jer spasioci nisu osposobljeni za ulazak u minirano područje, što može dodatno rezultirati njihovim ozljeđivanjem zbog aktiviranja druge mine u blizini.</w:t>
      </w:r>
    </w:p>
    <w:p w14:paraId="11F81845" w14:textId="77777777" w:rsidR="008013D6" w:rsidRPr="000F1950" w:rsidRDefault="008013D6" w:rsidP="003D2682">
      <w:pPr>
        <w:spacing w:after="0"/>
        <w:rPr>
          <w:highlight w:val="yellow"/>
        </w:rPr>
      </w:pPr>
    </w:p>
    <w:p w14:paraId="3A7674D1" w14:textId="14AF27F8" w:rsidR="003D2682" w:rsidRPr="001A249C" w:rsidRDefault="003D2682" w:rsidP="00764A1A">
      <w:pPr>
        <w:pStyle w:val="Naslov4"/>
        <w:spacing w:before="0"/>
      </w:pPr>
      <w:bookmarkStart w:id="1253" w:name="_Toc65767035"/>
      <w:bookmarkStart w:id="1254" w:name="_Toc219875224"/>
      <w:r w:rsidRPr="001A249C">
        <w:t>6.1</w:t>
      </w:r>
      <w:r w:rsidR="001A249C" w:rsidRPr="001A249C">
        <w:t>2</w:t>
      </w:r>
      <w:r w:rsidRPr="001A249C">
        <w:t>.6.1. Procjena posljedica pojave događaja s najgorim mogućim posljedicama uslijed opasnosti od mina  na život i zdravlje ljudi</w:t>
      </w:r>
      <w:bookmarkEnd w:id="1253"/>
      <w:bookmarkEnd w:id="1254"/>
    </w:p>
    <w:p w14:paraId="6D6C46FF" w14:textId="77777777" w:rsidR="003D2682" w:rsidRPr="001A249C" w:rsidRDefault="003D2682" w:rsidP="003D2682">
      <w:pPr>
        <w:spacing w:after="0"/>
      </w:pPr>
    </w:p>
    <w:p w14:paraId="6DEC9301" w14:textId="77777777" w:rsidR="003D2682" w:rsidRPr="001A249C" w:rsidRDefault="003D2682" w:rsidP="003D2682">
      <w:r w:rsidRPr="001A249C">
        <w:t xml:space="preserve">Posljedice na život i zdravlje ljudi prikazuju se ukupnim brojem ljudi (dobiven jednostavnim zbrajanjem, bez podnerivanja) za koje se procjenjuje kako mogu biti u sastavu nekog od procesa nastalih kao posljedica događaja opisanih scenarijem – poginuli, ozlijeđeni, oboljeli, evakuirani, zbrinuti i sklonjeni. </w:t>
      </w:r>
    </w:p>
    <w:p w14:paraId="27D07CA2" w14:textId="77777777" w:rsidR="003D2682" w:rsidRPr="001A249C" w:rsidRDefault="003D2682" w:rsidP="003D2682">
      <w:r w:rsidRPr="001A249C">
        <w:t xml:space="preserve">Procjenjuje se da će broj stanovnika koji će biti u sastavu nekog od procesa nastalih kao posljedica opasnosti od mina prelaziti 0,036% ukupnog stanovništva Općine. Što predstavlja katastrofalne posljedice na život i zdravlje ljudi. </w:t>
      </w:r>
    </w:p>
    <w:p w14:paraId="044A22A7" w14:textId="01B55B2D" w:rsidR="003D2682" w:rsidRPr="00204BF3" w:rsidRDefault="003D2682" w:rsidP="008013D6">
      <w:pPr>
        <w:spacing w:after="0" w:line="240" w:lineRule="auto"/>
        <w:jc w:val="center"/>
        <w:rPr>
          <w:rFonts w:cs="Arial"/>
          <w:b/>
          <w:bCs/>
          <w:sz w:val="20"/>
          <w:szCs w:val="20"/>
        </w:rPr>
      </w:pPr>
      <w:bookmarkStart w:id="1255" w:name="_Toc65767246"/>
      <w:bookmarkStart w:id="1256" w:name="_Toc219875419"/>
      <w:r w:rsidRPr="00204BF3">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155</w:t>
      </w:r>
      <w:r w:rsidR="00D13B37">
        <w:rPr>
          <w:rFonts w:cs="Arial"/>
          <w:b/>
          <w:bCs/>
          <w:sz w:val="20"/>
          <w:szCs w:val="20"/>
        </w:rPr>
        <w:fldChar w:fldCharType="end"/>
      </w:r>
      <w:r w:rsidRPr="00204BF3">
        <w:rPr>
          <w:rFonts w:cs="Arial"/>
          <w:b/>
          <w:bCs/>
          <w:sz w:val="20"/>
          <w:szCs w:val="20"/>
        </w:rPr>
        <w:t>: Prikaz prijetnjom nastalih posljedica na život i zdravlje ljudi - Događaj s najgorim mogućim posljedicama – Opasnost od mina</w:t>
      </w:r>
      <w:bookmarkEnd w:id="1255"/>
      <w:bookmarkEnd w:id="1256"/>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3D2682" w:rsidRPr="00204BF3" w14:paraId="0B43E380" w14:textId="77777777" w:rsidTr="0054153E">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0254E" w14:textId="77777777" w:rsidR="003D2682" w:rsidRPr="00204BF3" w:rsidRDefault="003D2682" w:rsidP="008013D6">
            <w:pPr>
              <w:spacing w:after="0" w:line="240" w:lineRule="auto"/>
              <w:jc w:val="center"/>
              <w:rPr>
                <w:b/>
                <w:sz w:val="20"/>
                <w:szCs w:val="20"/>
              </w:rPr>
            </w:pPr>
            <w:r w:rsidRPr="00204BF3">
              <w:rPr>
                <w:b/>
                <w:sz w:val="20"/>
                <w:szCs w:val="20"/>
              </w:rPr>
              <w:t>Život i zdravlje ljudi</w:t>
            </w:r>
          </w:p>
        </w:tc>
      </w:tr>
      <w:tr w:rsidR="003D2682" w:rsidRPr="00204BF3" w14:paraId="7F1BF33A" w14:textId="77777777" w:rsidTr="0054153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B67E3" w14:textId="77777777" w:rsidR="003D2682" w:rsidRPr="00204BF3" w:rsidRDefault="003D2682" w:rsidP="008013D6">
            <w:pPr>
              <w:spacing w:after="0" w:line="240" w:lineRule="auto"/>
              <w:jc w:val="center"/>
              <w:rPr>
                <w:b/>
                <w:sz w:val="20"/>
                <w:szCs w:val="20"/>
              </w:rPr>
            </w:pPr>
            <w:r w:rsidRPr="00204BF3">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D46C3" w14:textId="77777777" w:rsidR="003D2682" w:rsidRPr="00204BF3" w:rsidRDefault="003D2682" w:rsidP="008013D6">
            <w:pPr>
              <w:spacing w:after="0" w:line="240" w:lineRule="auto"/>
              <w:jc w:val="center"/>
              <w:rPr>
                <w:b/>
                <w:sz w:val="20"/>
                <w:szCs w:val="20"/>
              </w:rPr>
            </w:pPr>
            <w:r w:rsidRPr="00204BF3">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04B68" w14:textId="39AB0C85" w:rsidR="003D2682" w:rsidRPr="00204BF3" w:rsidRDefault="003D2682" w:rsidP="008013D6">
            <w:pPr>
              <w:spacing w:after="0" w:line="240" w:lineRule="auto"/>
              <w:jc w:val="center"/>
              <w:rPr>
                <w:b/>
                <w:sz w:val="20"/>
                <w:szCs w:val="20"/>
              </w:rPr>
            </w:pPr>
            <w:r w:rsidRPr="00204BF3">
              <w:rPr>
                <w:b/>
                <w:sz w:val="20"/>
                <w:szCs w:val="20"/>
              </w:rPr>
              <w:t>Broj stanovnika</w:t>
            </w:r>
            <w:r w:rsidR="00162A59">
              <w:rPr>
                <w:b/>
                <w:sz w:val="20"/>
                <w:szCs w:val="20"/>
              </w:rPr>
              <w:t xml:space="preserve">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9A0D6" w14:textId="77777777" w:rsidR="003D2682" w:rsidRPr="00204BF3" w:rsidRDefault="003D2682" w:rsidP="008013D6">
            <w:pPr>
              <w:spacing w:after="0" w:line="240" w:lineRule="auto"/>
              <w:jc w:val="center"/>
              <w:rPr>
                <w:b/>
                <w:sz w:val="20"/>
                <w:szCs w:val="20"/>
              </w:rPr>
            </w:pPr>
            <w:r w:rsidRPr="00204BF3">
              <w:rPr>
                <w:b/>
                <w:sz w:val="20"/>
                <w:szCs w:val="20"/>
              </w:rPr>
              <w:t>Odabrano</w:t>
            </w:r>
          </w:p>
        </w:tc>
      </w:tr>
      <w:tr w:rsidR="003D2682" w:rsidRPr="00204BF3" w14:paraId="5ED9E372" w14:textId="77777777" w:rsidTr="0054153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4EEED4" w14:textId="77777777" w:rsidR="003D2682" w:rsidRPr="00204BF3" w:rsidRDefault="003D2682" w:rsidP="008013D6">
            <w:pPr>
              <w:spacing w:after="0" w:line="240" w:lineRule="auto"/>
              <w:jc w:val="center"/>
              <w:rPr>
                <w:b/>
                <w:sz w:val="20"/>
                <w:szCs w:val="20"/>
              </w:rPr>
            </w:pPr>
            <w:r w:rsidRPr="00204BF3">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D3778" w14:textId="77777777" w:rsidR="003D2682" w:rsidRPr="00204BF3" w:rsidRDefault="003D2682" w:rsidP="008013D6">
            <w:pPr>
              <w:spacing w:after="0" w:line="240" w:lineRule="auto"/>
              <w:jc w:val="center"/>
              <w:rPr>
                <w:sz w:val="20"/>
                <w:szCs w:val="20"/>
              </w:rPr>
            </w:pPr>
            <w:r w:rsidRPr="00204BF3">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EB8F" w14:textId="344D4D7D" w:rsidR="003D2682" w:rsidRPr="00204BF3" w:rsidRDefault="00162A59" w:rsidP="008013D6">
            <w:pPr>
              <w:spacing w:after="0" w:line="240" w:lineRule="auto"/>
              <w:jc w:val="center"/>
              <w:rPr>
                <w:sz w:val="20"/>
                <w:szCs w:val="20"/>
              </w:rPr>
            </w:pPr>
            <w:r>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A952E" w14:textId="77777777" w:rsidR="003D2682" w:rsidRPr="00204BF3" w:rsidRDefault="003D2682" w:rsidP="008013D6">
            <w:pPr>
              <w:spacing w:after="0" w:line="240" w:lineRule="auto"/>
              <w:jc w:val="center"/>
              <w:rPr>
                <w:b/>
                <w:sz w:val="20"/>
                <w:szCs w:val="20"/>
              </w:rPr>
            </w:pPr>
          </w:p>
        </w:tc>
      </w:tr>
      <w:tr w:rsidR="003D2682" w:rsidRPr="00204BF3" w14:paraId="20D70DC0" w14:textId="77777777" w:rsidTr="0054153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76F2B" w14:textId="77777777" w:rsidR="003D2682" w:rsidRPr="00204BF3" w:rsidRDefault="003D2682" w:rsidP="008013D6">
            <w:pPr>
              <w:spacing w:after="0" w:line="240" w:lineRule="auto"/>
              <w:jc w:val="center"/>
              <w:rPr>
                <w:b/>
                <w:sz w:val="20"/>
                <w:szCs w:val="20"/>
              </w:rPr>
            </w:pPr>
            <w:r w:rsidRPr="00204BF3">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0ADE6" w14:textId="77777777" w:rsidR="003D2682" w:rsidRPr="00204BF3" w:rsidRDefault="003D2682" w:rsidP="008013D6">
            <w:pPr>
              <w:spacing w:after="0" w:line="240" w:lineRule="auto"/>
              <w:jc w:val="center"/>
              <w:rPr>
                <w:sz w:val="20"/>
                <w:szCs w:val="20"/>
              </w:rPr>
            </w:pPr>
            <w:r w:rsidRPr="00204BF3">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C0BE5" w14:textId="5BB95313" w:rsidR="003D2682" w:rsidRPr="00204BF3" w:rsidRDefault="00162A59" w:rsidP="008013D6">
            <w:pPr>
              <w:spacing w:after="0" w:line="240" w:lineRule="auto"/>
              <w:jc w:val="center"/>
              <w:rPr>
                <w:sz w:val="20"/>
                <w:szCs w:val="20"/>
              </w:rPr>
            </w:pPr>
            <w:r>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14B01" w14:textId="77777777" w:rsidR="003D2682" w:rsidRPr="00204BF3" w:rsidRDefault="003D2682" w:rsidP="008013D6">
            <w:pPr>
              <w:spacing w:after="0" w:line="240" w:lineRule="auto"/>
              <w:jc w:val="center"/>
              <w:rPr>
                <w:sz w:val="20"/>
                <w:szCs w:val="20"/>
              </w:rPr>
            </w:pPr>
          </w:p>
        </w:tc>
      </w:tr>
      <w:tr w:rsidR="003D2682" w:rsidRPr="00204BF3" w14:paraId="4D435825" w14:textId="77777777" w:rsidTr="0054153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3754EB" w14:textId="77777777" w:rsidR="003D2682" w:rsidRPr="00204BF3" w:rsidRDefault="003D2682" w:rsidP="008013D6">
            <w:pPr>
              <w:spacing w:after="0" w:line="240" w:lineRule="auto"/>
              <w:jc w:val="center"/>
              <w:rPr>
                <w:b/>
                <w:sz w:val="20"/>
                <w:szCs w:val="20"/>
              </w:rPr>
            </w:pPr>
            <w:r w:rsidRPr="00204BF3">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1A7DD" w14:textId="77777777" w:rsidR="003D2682" w:rsidRPr="00204BF3" w:rsidRDefault="003D2682" w:rsidP="008013D6">
            <w:pPr>
              <w:spacing w:after="0" w:line="240" w:lineRule="auto"/>
              <w:jc w:val="center"/>
              <w:rPr>
                <w:sz w:val="20"/>
                <w:szCs w:val="20"/>
              </w:rPr>
            </w:pPr>
            <w:r w:rsidRPr="00204BF3">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1CA17" w14:textId="36A16615" w:rsidR="003D2682" w:rsidRPr="00204BF3" w:rsidRDefault="00162A59" w:rsidP="008013D6">
            <w:pPr>
              <w:spacing w:after="0" w:line="240" w:lineRule="auto"/>
              <w:jc w:val="center"/>
              <w:rPr>
                <w:sz w:val="20"/>
                <w:szCs w:val="20"/>
              </w:rPr>
            </w:pPr>
            <w:r>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2910D" w14:textId="77777777" w:rsidR="003D2682" w:rsidRPr="00204BF3" w:rsidRDefault="003D2682" w:rsidP="008013D6">
            <w:pPr>
              <w:spacing w:after="0" w:line="240" w:lineRule="auto"/>
              <w:jc w:val="center"/>
              <w:rPr>
                <w:sz w:val="20"/>
                <w:szCs w:val="20"/>
              </w:rPr>
            </w:pPr>
          </w:p>
        </w:tc>
      </w:tr>
      <w:tr w:rsidR="003D2682" w:rsidRPr="00204BF3" w14:paraId="7FD0AF0A" w14:textId="77777777" w:rsidTr="0054153E">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954AA" w14:textId="77777777" w:rsidR="003D2682" w:rsidRPr="00204BF3" w:rsidRDefault="003D2682" w:rsidP="008013D6">
            <w:pPr>
              <w:spacing w:after="0" w:line="240" w:lineRule="auto"/>
              <w:jc w:val="center"/>
              <w:rPr>
                <w:b/>
                <w:sz w:val="20"/>
                <w:szCs w:val="20"/>
              </w:rPr>
            </w:pPr>
            <w:r w:rsidRPr="00204BF3">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1D3B4" w14:textId="77777777" w:rsidR="003D2682" w:rsidRPr="00204BF3" w:rsidRDefault="003D2682" w:rsidP="008013D6">
            <w:pPr>
              <w:spacing w:after="0" w:line="240" w:lineRule="auto"/>
              <w:jc w:val="center"/>
              <w:rPr>
                <w:sz w:val="20"/>
                <w:szCs w:val="20"/>
              </w:rPr>
            </w:pPr>
            <w:r w:rsidRPr="00204BF3">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360FB" w14:textId="6D6FA962" w:rsidR="003D2682" w:rsidRPr="00204BF3" w:rsidRDefault="00162A59" w:rsidP="008013D6">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1C46B0" w14:textId="77777777" w:rsidR="003D2682" w:rsidRPr="00204BF3" w:rsidRDefault="003D2682" w:rsidP="008013D6">
            <w:pPr>
              <w:spacing w:after="0" w:line="240" w:lineRule="auto"/>
              <w:jc w:val="center"/>
              <w:rPr>
                <w:sz w:val="20"/>
                <w:szCs w:val="20"/>
              </w:rPr>
            </w:pPr>
          </w:p>
        </w:tc>
      </w:tr>
      <w:tr w:rsidR="003D2682" w:rsidRPr="000F1950" w14:paraId="6F0B165C" w14:textId="77777777" w:rsidTr="0054153E">
        <w:trPr>
          <w:trHeight w:val="4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D8226D" w14:textId="77777777" w:rsidR="003D2682" w:rsidRPr="00204BF3" w:rsidRDefault="003D2682" w:rsidP="008013D6">
            <w:pPr>
              <w:spacing w:after="0" w:line="240" w:lineRule="auto"/>
              <w:jc w:val="center"/>
              <w:rPr>
                <w:b/>
                <w:sz w:val="20"/>
                <w:szCs w:val="20"/>
              </w:rPr>
            </w:pPr>
            <w:r w:rsidRPr="00204BF3">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D5298" w14:textId="77777777" w:rsidR="003D2682" w:rsidRPr="00204BF3" w:rsidRDefault="003D2682" w:rsidP="008013D6">
            <w:pPr>
              <w:spacing w:after="0" w:line="240" w:lineRule="auto"/>
              <w:jc w:val="center"/>
              <w:rPr>
                <w:sz w:val="20"/>
                <w:szCs w:val="20"/>
              </w:rPr>
            </w:pPr>
            <w:r w:rsidRPr="00204BF3">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63E07" w14:textId="02E8D11D" w:rsidR="003D2682" w:rsidRPr="00204BF3" w:rsidRDefault="00162A59" w:rsidP="008013D6">
            <w:pPr>
              <w:spacing w:after="0" w:line="240" w:lineRule="auto"/>
              <w:ind w:left="720"/>
              <w:contextualSpacing/>
              <w:rPr>
                <w:sz w:val="20"/>
                <w:szCs w:val="20"/>
                <w:lang w:val="en-US"/>
              </w:rPr>
            </w:pPr>
            <w:r>
              <w:rPr>
                <w:sz w:val="20"/>
                <w:szCs w:val="20"/>
                <w:lang w:val="en-US"/>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65DD8" w14:textId="77777777" w:rsidR="003D2682" w:rsidRPr="00204BF3" w:rsidRDefault="003D2682" w:rsidP="008013D6">
            <w:pPr>
              <w:spacing w:after="0" w:line="240" w:lineRule="auto"/>
              <w:jc w:val="center"/>
              <w:rPr>
                <w:b/>
                <w:sz w:val="20"/>
                <w:szCs w:val="20"/>
              </w:rPr>
            </w:pPr>
            <w:r w:rsidRPr="00204BF3">
              <w:rPr>
                <w:b/>
                <w:sz w:val="20"/>
                <w:szCs w:val="20"/>
              </w:rPr>
              <w:t>X</w:t>
            </w:r>
          </w:p>
        </w:tc>
      </w:tr>
    </w:tbl>
    <w:p w14:paraId="2DBFF00E" w14:textId="52BBF9D4" w:rsidR="003D2682" w:rsidRPr="00204BF3" w:rsidRDefault="003D2682" w:rsidP="003D2682">
      <w:pPr>
        <w:pStyle w:val="Naslov4"/>
        <w:spacing w:before="0"/>
      </w:pPr>
      <w:bookmarkStart w:id="1257" w:name="_Toc65767036"/>
      <w:bookmarkStart w:id="1258" w:name="_Toc219875225"/>
      <w:r w:rsidRPr="00204BF3">
        <w:lastRenderedPageBreak/>
        <w:t>6.1</w:t>
      </w:r>
      <w:r w:rsidR="00204BF3" w:rsidRPr="00204BF3">
        <w:t>2</w:t>
      </w:r>
      <w:r w:rsidRPr="00204BF3">
        <w:t>.6.2. Procjena posljedica pojave događaja s najgorim mogućim posljedicama uslijed opasnosti od mina na gospodarstvo</w:t>
      </w:r>
      <w:bookmarkEnd w:id="1257"/>
      <w:bookmarkEnd w:id="1258"/>
    </w:p>
    <w:p w14:paraId="3769273C" w14:textId="77777777" w:rsidR="003D2682" w:rsidRPr="00204BF3" w:rsidRDefault="003D2682" w:rsidP="003D2682">
      <w:pPr>
        <w:spacing w:after="0"/>
      </w:pPr>
    </w:p>
    <w:p w14:paraId="5812F855" w14:textId="4B63EBBC" w:rsidR="003D2682" w:rsidRPr="00204BF3" w:rsidRDefault="003D2682" w:rsidP="003D2682">
      <w:r w:rsidRPr="00204BF3">
        <w:t xml:space="preserve">Posljedice na gospodarstvo odnose se na ukupnu materijalnu i financijsku štetu u gospodarstvu. Šteta se prikazuje u odnosu na proračun Općine. </w:t>
      </w:r>
      <w:r w:rsidR="00204BF3">
        <w:t>N</w:t>
      </w:r>
      <w:r w:rsidRPr="00204BF3">
        <w:t>avedena materij</w:t>
      </w:r>
      <w:r w:rsidR="00204BF3">
        <w:t>alna</w:t>
      </w:r>
      <w:r w:rsidRPr="00204BF3">
        <w:t xml:space="preserve"> šteta ne odnosi se na materijalnu štetu koja treba biti iskazana u kategoriji Društvena stabilnost i politika. </w:t>
      </w:r>
    </w:p>
    <w:p w14:paraId="6ACDBAA1" w14:textId="1256574F" w:rsidR="003D2682" w:rsidRPr="00204BF3" w:rsidRDefault="003D2682" w:rsidP="003D2682">
      <w:r w:rsidRPr="00204BF3">
        <w:t>S obzirom na to da je područje nepristupačno nastaje indirektna šteta na proračun Općine jer se gubi iskoristivost površine. Procijenjeno je da su indirektne štete veće od 0,5% proračuna Općine</w:t>
      </w:r>
      <w:r w:rsidR="00162A59">
        <w:t>.</w:t>
      </w:r>
    </w:p>
    <w:p w14:paraId="717DA5F3" w14:textId="11CCDAF2" w:rsidR="003D2682" w:rsidRPr="00204BF3" w:rsidRDefault="003D2682" w:rsidP="00DF7ED7">
      <w:pPr>
        <w:spacing w:after="0" w:line="240" w:lineRule="auto"/>
        <w:jc w:val="center"/>
        <w:rPr>
          <w:rFonts w:cs="Arial"/>
          <w:b/>
          <w:bCs/>
          <w:sz w:val="20"/>
          <w:szCs w:val="20"/>
        </w:rPr>
      </w:pPr>
      <w:bookmarkStart w:id="1259" w:name="_Toc65767247"/>
      <w:bookmarkStart w:id="1260" w:name="_Toc219875420"/>
      <w:r w:rsidRPr="00204BF3">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156</w:t>
      </w:r>
      <w:r w:rsidR="00D13B37">
        <w:rPr>
          <w:rFonts w:cs="Arial"/>
          <w:b/>
          <w:bCs/>
          <w:sz w:val="20"/>
          <w:szCs w:val="20"/>
        </w:rPr>
        <w:fldChar w:fldCharType="end"/>
      </w:r>
      <w:r w:rsidRPr="00204BF3">
        <w:rPr>
          <w:rFonts w:cs="Arial"/>
          <w:b/>
          <w:bCs/>
          <w:sz w:val="20"/>
          <w:szCs w:val="20"/>
        </w:rPr>
        <w:t>: Prikaz prijetnjom nastalih posljedica na gospodarstvo - Događaj s najgorim mogućim posljedicama – Opasnost od mina</w:t>
      </w:r>
      <w:bookmarkEnd w:id="1259"/>
      <w:bookmarkEnd w:id="1260"/>
      <w:r w:rsidRPr="00204BF3">
        <w:rPr>
          <w:rFonts w:cs="Arial"/>
          <w:b/>
          <w:bCs/>
          <w:sz w:val="20"/>
          <w:szCs w:val="20"/>
        </w:rPr>
        <w:t xml:space="preserve"> </w:t>
      </w:r>
    </w:p>
    <w:tbl>
      <w:tblPr>
        <w:tblW w:w="7247" w:type="dxa"/>
        <w:jc w:val="center"/>
        <w:tblCellMar>
          <w:left w:w="10" w:type="dxa"/>
          <w:right w:w="10" w:type="dxa"/>
        </w:tblCellMar>
        <w:tblLook w:val="04A0" w:firstRow="1" w:lastRow="0" w:firstColumn="1" w:lastColumn="0" w:noHBand="0" w:noVBand="1"/>
      </w:tblPr>
      <w:tblGrid>
        <w:gridCol w:w="1623"/>
        <w:gridCol w:w="1638"/>
        <w:gridCol w:w="2835"/>
        <w:gridCol w:w="1151"/>
      </w:tblGrid>
      <w:tr w:rsidR="003D2682" w:rsidRPr="00204BF3" w14:paraId="4AC21561" w14:textId="77777777" w:rsidTr="00B3062B">
        <w:trPr>
          <w:trHeight w:val="70"/>
          <w:jc w:val="center"/>
        </w:trPr>
        <w:tc>
          <w:tcPr>
            <w:tcW w:w="72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45808" w14:textId="77777777" w:rsidR="003D2682" w:rsidRPr="00204BF3" w:rsidRDefault="003D2682" w:rsidP="00DF7ED7">
            <w:pPr>
              <w:spacing w:after="0" w:line="240" w:lineRule="auto"/>
              <w:jc w:val="center"/>
              <w:rPr>
                <w:b/>
                <w:sz w:val="20"/>
                <w:szCs w:val="20"/>
              </w:rPr>
            </w:pPr>
            <w:r w:rsidRPr="00204BF3">
              <w:rPr>
                <w:b/>
                <w:sz w:val="20"/>
                <w:szCs w:val="20"/>
              </w:rPr>
              <w:t>Gospodarstvo</w:t>
            </w:r>
          </w:p>
        </w:tc>
      </w:tr>
      <w:tr w:rsidR="003D2682" w:rsidRPr="00204BF3" w14:paraId="16977A6E" w14:textId="77777777" w:rsidTr="00B3062B">
        <w:trPr>
          <w:trHeight w:val="70"/>
          <w:jc w:val="center"/>
        </w:trPr>
        <w:tc>
          <w:tcPr>
            <w:tcW w:w="1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B086D" w14:textId="77777777" w:rsidR="003D2682" w:rsidRPr="00204BF3" w:rsidRDefault="003D2682" w:rsidP="00DF7ED7">
            <w:pPr>
              <w:spacing w:after="0" w:line="240" w:lineRule="auto"/>
              <w:jc w:val="center"/>
              <w:rPr>
                <w:b/>
                <w:sz w:val="20"/>
                <w:szCs w:val="20"/>
              </w:rPr>
            </w:pPr>
            <w:r w:rsidRPr="00204BF3">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EFD70" w14:textId="77777777" w:rsidR="003D2682" w:rsidRPr="00204BF3" w:rsidRDefault="003D2682" w:rsidP="00DF7ED7">
            <w:pPr>
              <w:spacing w:after="0" w:line="240" w:lineRule="auto"/>
              <w:jc w:val="center"/>
              <w:rPr>
                <w:b/>
                <w:sz w:val="20"/>
                <w:szCs w:val="20"/>
              </w:rPr>
            </w:pPr>
            <w:r w:rsidRPr="00204BF3">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D823D" w14:textId="7F6189D3" w:rsidR="003D2682" w:rsidRPr="00204BF3" w:rsidRDefault="00162A59" w:rsidP="00DF7ED7">
            <w:pPr>
              <w:spacing w:after="0" w:line="240" w:lineRule="auto"/>
              <w:jc w:val="center"/>
              <w:rPr>
                <w:b/>
                <w:sz w:val="20"/>
                <w:szCs w:val="20"/>
              </w:rPr>
            </w:pPr>
            <w:r>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A1BC0" w14:textId="77777777" w:rsidR="003D2682" w:rsidRPr="00204BF3" w:rsidRDefault="003D2682" w:rsidP="00DF7ED7">
            <w:pPr>
              <w:spacing w:after="0" w:line="240" w:lineRule="auto"/>
              <w:jc w:val="center"/>
              <w:rPr>
                <w:b/>
                <w:sz w:val="20"/>
                <w:szCs w:val="20"/>
              </w:rPr>
            </w:pPr>
            <w:r w:rsidRPr="00204BF3">
              <w:rPr>
                <w:b/>
                <w:sz w:val="20"/>
                <w:szCs w:val="20"/>
              </w:rPr>
              <w:t>Odabrano</w:t>
            </w:r>
          </w:p>
        </w:tc>
      </w:tr>
      <w:tr w:rsidR="00204BF3" w:rsidRPr="00204BF3" w14:paraId="2D838604" w14:textId="77777777" w:rsidTr="00B3062B">
        <w:trPr>
          <w:trHeight w:val="70"/>
          <w:jc w:val="center"/>
        </w:trPr>
        <w:tc>
          <w:tcPr>
            <w:tcW w:w="1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409418" w14:textId="77777777" w:rsidR="00204BF3" w:rsidRPr="00204BF3" w:rsidRDefault="00204BF3" w:rsidP="00204BF3">
            <w:pPr>
              <w:spacing w:after="0" w:line="240" w:lineRule="auto"/>
              <w:jc w:val="center"/>
              <w:rPr>
                <w:b/>
                <w:sz w:val="20"/>
                <w:szCs w:val="20"/>
              </w:rPr>
            </w:pPr>
            <w:r w:rsidRPr="00204BF3">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E3728" w14:textId="77777777" w:rsidR="00204BF3" w:rsidRPr="00204BF3" w:rsidRDefault="00204BF3" w:rsidP="00204BF3">
            <w:pPr>
              <w:spacing w:after="0" w:line="240" w:lineRule="auto"/>
              <w:jc w:val="center"/>
              <w:rPr>
                <w:sz w:val="20"/>
                <w:szCs w:val="20"/>
              </w:rPr>
            </w:pPr>
            <w:r w:rsidRPr="00204BF3">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16DC96" w14:textId="30D88C4F" w:rsidR="00204BF3" w:rsidRPr="00204BF3" w:rsidRDefault="00162A59" w:rsidP="00204BF3">
            <w:pPr>
              <w:spacing w:after="0" w:line="240" w:lineRule="auto"/>
              <w:jc w:val="center"/>
              <w:rPr>
                <w:sz w:val="20"/>
                <w:szCs w:val="20"/>
              </w:rPr>
            </w:pPr>
            <w:r>
              <w:rPr>
                <w:sz w:val="20"/>
                <w:szCs w:val="20"/>
              </w:rPr>
              <w:t>&lt;0,001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194546" w14:textId="06D3D44A" w:rsidR="00204BF3" w:rsidRPr="00204BF3" w:rsidRDefault="00204BF3" w:rsidP="00204BF3">
            <w:pPr>
              <w:spacing w:after="0" w:line="240" w:lineRule="auto"/>
              <w:jc w:val="center"/>
              <w:rPr>
                <w:b/>
                <w:bCs/>
                <w:sz w:val="20"/>
                <w:szCs w:val="20"/>
              </w:rPr>
            </w:pPr>
            <w:r w:rsidRPr="00204BF3">
              <w:rPr>
                <w:b/>
                <w:bCs/>
                <w:sz w:val="20"/>
                <w:szCs w:val="20"/>
              </w:rPr>
              <w:t>X</w:t>
            </w:r>
          </w:p>
        </w:tc>
      </w:tr>
      <w:tr w:rsidR="00204BF3" w:rsidRPr="00204BF3" w14:paraId="2B11EABE" w14:textId="77777777" w:rsidTr="00B3062B">
        <w:trPr>
          <w:trHeight w:val="70"/>
          <w:jc w:val="center"/>
        </w:trPr>
        <w:tc>
          <w:tcPr>
            <w:tcW w:w="1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91D66" w14:textId="77777777" w:rsidR="00204BF3" w:rsidRPr="00204BF3" w:rsidRDefault="00204BF3" w:rsidP="00204BF3">
            <w:pPr>
              <w:spacing w:after="0" w:line="240" w:lineRule="auto"/>
              <w:jc w:val="center"/>
              <w:rPr>
                <w:b/>
                <w:sz w:val="20"/>
                <w:szCs w:val="20"/>
              </w:rPr>
            </w:pPr>
            <w:r w:rsidRPr="00204BF3">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992A5" w14:textId="77777777" w:rsidR="00204BF3" w:rsidRPr="00204BF3" w:rsidRDefault="00204BF3" w:rsidP="00204BF3">
            <w:pPr>
              <w:spacing w:after="0" w:line="240" w:lineRule="auto"/>
              <w:jc w:val="center"/>
              <w:rPr>
                <w:sz w:val="20"/>
                <w:szCs w:val="20"/>
              </w:rPr>
            </w:pPr>
            <w:r w:rsidRPr="00204BF3">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6B8D73" w14:textId="09BAA8E0" w:rsidR="00204BF3" w:rsidRPr="00204BF3" w:rsidRDefault="00162A59" w:rsidP="00204BF3">
            <w:pPr>
              <w:spacing w:after="0" w:line="240" w:lineRule="auto"/>
              <w:jc w:val="center"/>
              <w:rPr>
                <w:sz w:val="20"/>
                <w:szCs w:val="20"/>
              </w:rPr>
            </w:pPr>
            <w:r>
              <w:rPr>
                <w:sz w:val="20"/>
                <w:szCs w:val="20"/>
              </w:rPr>
              <w:t>0,001 – 0,0046</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1E2F86" w14:textId="3F0390B9" w:rsidR="00204BF3" w:rsidRPr="00204BF3" w:rsidRDefault="00204BF3" w:rsidP="00204BF3">
            <w:pPr>
              <w:spacing w:after="0" w:line="240" w:lineRule="auto"/>
              <w:jc w:val="center"/>
              <w:rPr>
                <w:b/>
                <w:sz w:val="20"/>
                <w:szCs w:val="20"/>
              </w:rPr>
            </w:pPr>
          </w:p>
        </w:tc>
      </w:tr>
      <w:tr w:rsidR="00204BF3" w:rsidRPr="00204BF3" w14:paraId="4A1B9593" w14:textId="77777777" w:rsidTr="00B3062B">
        <w:trPr>
          <w:trHeight w:val="70"/>
          <w:jc w:val="center"/>
        </w:trPr>
        <w:tc>
          <w:tcPr>
            <w:tcW w:w="1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67444D" w14:textId="77777777" w:rsidR="00204BF3" w:rsidRPr="00204BF3" w:rsidRDefault="00204BF3" w:rsidP="00204BF3">
            <w:pPr>
              <w:spacing w:after="0" w:line="240" w:lineRule="auto"/>
              <w:jc w:val="center"/>
              <w:rPr>
                <w:b/>
                <w:sz w:val="20"/>
                <w:szCs w:val="20"/>
              </w:rPr>
            </w:pPr>
            <w:r w:rsidRPr="00204BF3">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B4308A" w14:textId="77777777" w:rsidR="00204BF3" w:rsidRPr="00204BF3" w:rsidRDefault="00204BF3" w:rsidP="00204BF3">
            <w:pPr>
              <w:spacing w:after="0" w:line="240" w:lineRule="auto"/>
              <w:jc w:val="center"/>
              <w:rPr>
                <w:sz w:val="20"/>
                <w:szCs w:val="20"/>
              </w:rPr>
            </w:pPr>
            <w:r w:rsidRPr="00204BF3">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6ED8E" w14:textId="3F361693" w:rsidR="00204BF3" w:rsidRPr="00204BF3" w:rsidRDefault="00162A59" w:rsidP="00204BF3">
            <w:pPr>
              <w:spacing w:after="0" w:line="240" w:lineRule="auto"/>
              <w:jc w:val="center"/>
              <w:rPr>
                <w:sz w:val="20"/>
                <w:szCs w:val="20"/>
              </w:rPr>
            </w:pPr>
            <w:r>
              <w:rPr>
                <w:sz w:val="20"/>
                <w:szCs w:val="20"/>
              </w:rPr>
              <w:t>0,0047 – 0,011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C44F1C" w14:textId="77777777" w:rsidR="00204BF3" w:rsidRPr="00204BF3" w:rsidRDefault="00204BF3" w:rsidP="00204BF3">
            <w:pPr>
              <w:spacing w:after="0" w:line="240" w:lineRule="auto"/>
              <w:jc w:val="center"/>
              <w:rPr>
                <w:b/>
                <w:sz w:val="20"/>
                <w:szCs w:val="20"/>
              </w:rPr>
            </w:pPr>
          </w:p>
        </w:tc>
      </w:tr>
      <w:tr w:rsidR="00204BF3" w:rsidRPr="00204BF3" w14:paraId="0B757786" w14:textId="77777777" w:rsidTr="00B3062B">
        <w:trPr>
          <w:trHeight w:val="70"/>
          <w:jc w:val="center"/>
        </w:trPr>
        <w:tc>
          <w:tcPr>
            <w:tcW w:w="1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460F48" w14:textId="77777777" w:rsidR="00204BF3" w:rsidRPr="00204BF3" w:rsidRDefault="00204BF3" w:rsidP="00204BF3">
            <w:pPr>
              <w:spacing w:after="0" w:line="240" w:lineRule="auto"/>
              <w:jc w:val="center"/>
              <w:rPr>
                <w:b/>
                <w:sz w:val="20"/>
                <w:szCs w:val="20"/>
              </w:rPr>
            </w:pPr>
            <w:r w:rsidRPr="00204BF3">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4FFB1" w14:textId="77777777" w:rsidR="00204BF3" w:rsidRPr="00204BF3" w:rsidRDefault="00204BF3" w:rsidP="00204BF3">
            <w:pPr>
              <w:spacing w:after="0" w:line="240" w:lineRule="auto"/>
              <w:jc w:val="center"/>
              <w:rPr>
                <w:sz w:val="20"/>
                <w:szCs w:val="20"/>
              </w:rPr>
            </w:pPr>
            <w:r w:rsidRPr="00204BF3">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920E87" w14:textId="139A6768" w:rsidR="00204BF3" w:rsidRPr="00204BF3" w:rsidRDefault="00162A59" w:rsidP="00204BF3">
            <w:pPr>
              <w:spacing w:after="0" w:line="240" w:lineRule="auto"/>
              <w:jc w:val="center"/>
              <w:rPr>
                <w:sz w:val="20"/>
                <w:szCs w:val="20"/>
              </w:rPr>
            </w:pPr>
            <w:r>
              <w:rPr>
                <w:sz w:val="20"/>
                <w:szCs w:val="20"/>
              </w:rPr>
              <w:t>0,012 – 0,035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443A18" w14:textId="77777777" w:rsidR="00204BF3" w:rsidRPr="00204BF3" w:rsidRDefault="00204BF3" w:rsidP="00204BF3">
            <w:pPr>
              <w:spacing w:after="0" w:line="240" w:lineRule="auto"/>
              <w:jc w:val="center"/>
              <w:rPr>
                <w:b/>
                <w:sz w:val="20"/>
                <w:szCs w:val="20"/>
              </w:rPr>
            </w:pPr>
          </w:p>
        </w:tc>
      </w:tr>
      <w:tr w:rsidR="00204BF3" w:rsidRPr="000F1950" w14:paraId="793137AB" w14:textId="77777777" w:rsidTr="00B3062B">
        <w:trPr>
          <w:trHeight w:val="70"/>
          <w:jc w:val="center"/>
        </w:trPr>
        <w:tc>
          <w:tcPr>
            <w:tcW w:w="1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70A20" w14:textId="77777777" w:rsidR="00204BF3" w:rsidRPr="00204BF3" w:rsidRDefault="00204BF3" w:rsidP="00204BF3">
            <w:pPr>
              <w:spacing w:after="0" w:line="240" w:lineRule="auto"/>
              <w:jc w:val="center"/>
              <w:rPr>
                <w:b/>
                <w:sz w:val="20"/>
                <w:szCs w:val="20"/>
              </w:rPr>
            </w:pPr>
            <w:r w:rsidRPr="00204BF3">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CC3B2D" w14:textId="77777777" w:rsidR="00204BF3" w:rsidRPr="00204BF3" w:rsidRDefault="00204BF3" w:rsidP="00204BF3">
            <w:pPr>
              <w:spacing w:after="0" w:line="240" w:lineRule="auto"/>
              <w:jc w:val="center"/>
              <w:rPr>
                <w:sz w:val="20"/>
                <w:szCs w:val="20"/>
              </w:rPr>
            </w:pPr>
            <w:r w:rsidRPr="00204BF3">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07071D" w14:textId="4DF15F6D" w:rsidR="00204BF3" w:rsidRPr="00204BF3" w:rsidRDefault="00162A59" w:rsidP="00204BF3">
            <w:pPr>
              <w:spacing w:after="0" w:line="240" w:lineRule="auto"/>
              <w:jc w:val="center"/>
              <w:rPr>
                <w:sz w:val="20"/>
                <w:szCs w:val="20"/>
              </w:rPr>
            </w:pPr>
            <w:r>
              <w:rPr>
                <w:sz w:val="20"/>
                <w:szCs w:val="20"/>
              </w:rPr>
              <w:t>&gt;0,036</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A8AE3E" w14:textId="77777777" w:rsidR="00204BF3" w:rsidRPr="00204BF3" w:rsidRDefault="00204BF3" w:rsidP="00204BF3">
            <w:pPr>
              <w:spacing w:after="0" w:line="240" w:lineRule="auto"/>
              <w:jc w:val="center"/>
              <w:rPr>
                <w:b/>
                <w:sz w:val="20"/>
                <w:szCs w:val="20"/>
              </w:rPr>
            </w:pPr>
          </w:p>
        </w:tc>
      </w:tr>
    </w:tbl>
    <w:p w14:paraId="70318F55" w14:textId="77777777" w:rsidR="003D2682" w:rsidRPr="004F2087" w:rsidRDefault="003D2682" w:rsidP="003D2682">
      <w:pPr>
        <w:spacing w:after="0"/>
      </w:pPr>
    </w:p>
    <w:p w14:paraId="3854A598" w14:textId="31313070" w:rsidR="003D2682" w:rsidRPr="004F2087" w:rsidRDefault="003D2682" w:rsidP="003D2682">
      <w:pPr>
        <w:pStyle w:val="Naslov4"/>
        <w:spacing w:before="0"/>
      </w:pPr>
      <w:bookmarkStart w:id="1261" w:name="_Toc65767037"/>
      <w:bookmarkStart w:id="1262" w:name="_Toc219875226"/>
      <w:r w:rsidRPr="004F2087">
        <w:t>6.1</w:t>
      </w:r>
      <w:r w:rsidR="004F2087" w:rsidRPr="004F2087">
        <w:t>2</w:t>
      </w:r>
      <w:r w:rsidRPr="004F2087">
        <w:t>.6.3. Procjena posljedica pojave događaja s najgorim mogućim posljedicama uslijed opasnosti od mina na društvenu stabilnost i politiku</w:t>
      </w:r>
      <w:bookmarkEnd w:id="1261"/>
      <w:bookmarkEnd w:id="1262"/>
    </w:p>
    <w:p w14:paraId="2261797C" w14:textId="77777777" w:rsidR="003D2682" w:rsidRPr="004F2087" w:rsidRDefault="003D2682" w:rsidP="003D2682">
      <w:pPr>
        <w:spacing w:after="0"/>
      </w:pPr>
    </w:p>
    <w:p w14:paraId="107E458B" w14:textId="77777777" w:rsidR="003D2682" w:rsidRPr="004F2087" w:rsidRDefault="003D2682" w:rsidP="003D2682">
      <w:r w:rsidRPr="004F2087">
        <w:t>Posljedice za Društvenu stabilnost i politiku iskazuju se u materijalnoj šteti i to za štetu na kritičnoj infrastrukturi i šteti na građevinama od društvenog značaja. Kategorija Društvene stabilnosti i politike dobiva se srednjom vrijednosti kategorija Kritične infrastrukture (KI) i Ustanova/građevina javnog i društvenog značaja.</w:t>
      </w:r>
    </w:p>
    <w:p w14:paraId="573EA183" w14:textId="4F38AADA" w:rsidR="003D2682" w:rsidRPr="004F2087" w:rsidRDefault="003D2682" w:rsidP="003D2682">
      <w:pPr>
        <w:spacing w:after="0"/>
        <w:jc w:val="center"/>
      </w:pPr>
      <w:r w:rsidRPr="004F2087">
        <w:rPr>
          <w:b/>
          <w:sz w:val="22"/>
        </w:rPr>
        <w:t xml:space="preserve">Društvena stabilnost = </w:t>
      </w:r>
      <m:oMath>
        <m:f>
          <m:fPr>
            <m:ctrlPr>
              <w:rPr>
                <w:rFonts w:ascii="Cambria Math" w:hAnsi="Cambria Math"/>
              </w:rPr>
            </m:ctrlPr>
          </m:fPr>
          <m:num>
            <m:r>
              <m:rPr>
                <m:sty m:val="p"/>
              </m:rPr>
              <w:rPr>
                <w:rFonts w:ascii="Cambria Math" w:hAnsi="Cambria Math"/>
              </w:rPr>
              <m:t>KI</m:t>
            </m:r>
            <m:r>
              <w:rPr>
                <w:rFonts w:ascii="Cambria Math" w:hAnsi="Cambria Math"/>
              </w:rPr>
              <m:t>+</m:t>
            </m:r>
            <m:r>
              <m:rPr>
                <m:sty m:val="p"/>
              </m:rPr>
              <w:rPr>
                <w:rFonts w:ascii="Cambria Math" w:hAnsi="Cambria Math"/>
              </w:rPr>
              <m:t xml:space="preserve">Građevine </m:t>
            </m:r>
            <m:d>
              <m:dPr>
                <m:ctrlPr>
                  <w:rPr>
                    <w:rFonts w:ascii="Cambria Math" w:hAnsi="Cambria Math"/>
                  </w:rPr>
                </m:ctrlPr>
              </m:dPr>
              <m:e>
                <m:r>
                  <m:rPr>
                    <m:sty m:val="p"/>
                  </m:rPr>
                  <w:rPr>
                    <w:rFonts w:ascii="Cambria Math" w:hAnsi="Cambria Math"/>
                  </w:rPr>
                  <m:t>ustanove</m:t>
                </m:r>
              </m:e>
            </m:d>
            <m:r>
              <m:rPr>
                <m:sty m:val="p"/>
              </m:rPr>
              <w:rPr>
                <w:rFonts w:ascii="Cambria Math" w:hAnsi="Cambria Math"/>
              </w:rPr>
              <m:t>javnog društvenog značaja</m:t>
            </m:r>
          </m:num>
          <m:den>
            <m:r>
              <w:rPr>
                <w:rFonts w:ascii="Cambria Math" w:hAnsi="Cambria Math"/>
              </w:rPr>
              <m:t>2</m:t>
            </m:r>
          </m:den>
        </m:f>
      </m:oMath>
    </w:p>
    <w:p w14:paraId="18C70B63" w14:textId="77777777" w:rsidR="003D2682" w:rsidRPr="004F2087" w:rsidRDefault="003D2682" w:rsidP="003D2682">
      <w:r w:rsidRPr="004F2087">
        <w:t>Ukupna materijalna šteta prikazana je u odnosu na proračun Općine, ako je ukupna šteta na kritičnoj infrastrukturi od značaja za funkcioniranje društva, točnije lokalne samouprave u cjelini.</w:t>
      </w:r>
    </w:p>
    <w:p w14:paraId="463EE3CD" w14:textId="079C3A1D" w:rsidR="003D2682" w:rsidRDefault="003D2682" w:rsidP="00DF7ED7">
      <w:r w:rsidRPr="004F2087">
        <w:t xml:space="preserve">Na MSP – u Općine ne nalaze se građevine od javnog, društvenog značaja. </w:t>
      </w:r>
      <w:r w:rsidR="00DF7ED7" w:rsidRPr="004F2087">
        <w:t xml:space="preserve">Na MSP – u nema kritične infrastrukture. </w:t>
      </w:r>
    </w:p>
    <w:p w14:paraId="0F6E28BB" w14:textId="101D3845" w:rsidR="004F2087" w:rsidRDefault="004F2087" w:rsidP="00DF7ED7"/>
    <w:p w14:paraId="4C047A98" w14:textId="1E815168" w:rsidR="004F2087" w:rsidRDefault="004F2087" w:rsidP="00DF7ED7"/>
    <w:p w14:paraId="621CBCA0" w14:textId="17DCFC21" w:rsidR="004F2087" w:rsidRDefault="004F2087" w:rsidP="00DF7ED7"/>
    <w:p w14:paraId="13C12B06" w14:textId="77777777" w:rsidR="004F2087" w:rsidRDefault="004F2087" w:rsidP="00DF7ED7"/>
    <w:p w14:paraId="3AA328B7" w14:textId="77777777" w:rsidR="00C6790E" w:rsidRPr="004F2087" w:rsidRDefault="00C6790E" w:rsidP="00DF7ED7"/>
    <w:p w14:paraId="75B5FDD9" w14:textId="32E5F06C" w:rsidR="003D2682" w:rsidRPr="00232129" w:rsidRDefault="003D2682" w:rsidP="003D2682">
      <w:pPr>
        <w:pStyle w:val="Naslov4"/>
        <w:spacing w:before="0"/>
      </w:pPr>
      <w:bookmarkStart w:id="1263" w:name="_Toc65767038"/>
      <w:bookmarkStart w:id="1264" w:name="_Toc219875227"/>
      <w:r w:rsidRPr="00232129">
        <w:lastRenderedPageBreak/>
        <w:t>6.1</w:t>
      </w:r>
      <w:r w:rsidR="004F2087" w:rsidRPr="00232129">
        <w:t>2</w:t>
      </w:r>
      <w:r w:rsidRPr="00232129">
        <w:t>.6.4. Vjerojatnost pojave događaja s najgorim mogućim posljedicama uslijed opasnosti od mina</w:t>
      </w:r>
      <w:bookmarkEnd w:id="1263"/>
      <w:bookmarkEnd w:id="1264"/>
    </w:p>
    <w:p w14:paraId="61D852FC" w14:textId="77777777" w:rsidR="003D2682" w:rsidRPr="00232129" w:rsidRDefault="003D2682" w:rsidP="003D2682">
      <w:pPr>
        <w:spacing w:after="0"/>
      </w:pPr>
    </w:p>
    <w:p w14:paraId="42F46FC7" w14:textId="5BB675D3" w:rsidR="003D2682" w:rsidRPr="00232129" w:rsidRDefault="003D2682" w:rsidP="00DF7ED7">
      <w:pPr>
        <w:spacing w:after="0" w:line="240" w:lineRule="auto"/>
        <w:jc w:val="center"/>
        <w:rPr>
          <w:rFonts w:cs="Arial"/>
          <w:b/>
          <w:bCs/>
          <w:sz w:val="20"/>
          <w:szCs w:val="20"/>
        </w:rPr>
      </w:pPr>
      <w:bookmarkStart w:id="1265" w:name="_Toc65767250"/>
      <w:bookmarkStart w:id="1266" w:name="_Toc219875421"/>
      <w:r w:rsidRPr="00232129">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157</w:t>
      </w:r>
      <w:r w:rsidR="00D13B37">
        <w:rPr>
          <w:rFonts w:cs="Arial"/>
          <w:b/>
          <w:bCs/>
          <w:sz w:val="20"/>
          <w:szCs w:val="20"/>
        </w:rPr>
        <w:fldChar w:fldCharType="end"/>
      </w:r>
      <w:r w:rsidRPr="00232129">
        <w:rPr>
          <w:rFonts w:cs="Arial"/>
          <w:b/>
          <w:bCs/>
          <w:sz w:val="20"/>
          <w:szCs w:val="20"/>
        </w:rPr>
        <w:t>: Vjerojatnost pojave događaja s najgorim mogućim posljedicama – Opasnost od mina</w:t>
      </w:r>
      <w:bookmarkEnd w:id="1265"/>
      <w:bookmarkEnd w:id="1266"/>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3D2682" w:rsidRPr="00232129" w14:paraId="6BB3C4D9" w14:textId="77777777" w:rsidTr="00B3062B">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710427" w14:textId="77777777" w:rsidR="003D2682" w:rsidRPr="00232129" w:rsidRDefault="003D2682" w:rsidP="00DF7ED7">
            <w:pPr>
              <w:spacing w:after="0" w:line="240" w:lineRule="auto"/>
              <w:jc w:val="center"/>
              <w:rPr>
                <w:b/>
                <w:sz w:val="20"/>
                <w:szCs w:val="20"/>
              </w:rPr>
            </w:pPr>
            <w:r w:rsidRPr="00232129">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9245C" w14:textId="77777777" w:rsidR="003D2682" w:rsidRPr="00232129" w:rsidRDefault="003D2682" w:rsidP="00DF7ED7">
            <w:pPr>
              <w:spacing w:after="0" w:line="240" w:lineRule="auto"/>
              <w:jc w:val="center"/>
              <w:rPr>
                <w:b/>
                <w:sz w:val="20"/>
                <w:szCs w:val="20"/>
              </w:rPr>
            </w:pPr>
            <w:r w:rsidRPr="00232129">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4AF3E" w14:textId="77777777" w:rsidR="003D2682" w:rsidRPr="00232129" w:rsidRDefault="003D2682" w:rsidP="00DF7ED7">
            <w:pPr>
              <w:spacing w:after="0" w:line="240" w:lineRule="auto"/>
              <w:jc w:val="center"/>
              <w:rPr>
                <w:b/>
                <w:sz w:val="20"/>
                <w:szCs w:val="20"/>
              </w:rPr>
            </w:pPr>
            <w:r w:rsidRPr="00232129">
              <w:rPr>
                <w:b/>
                <w:sz w:val="20"/>
                <w:szCs w:val="20"/>
              </w:rPr>
              <w:t>Vjerojatnost/frekvencija</w:t>
            </w:r>
          </w:p>
        </w:tc>
      </w:tr>
      <w:tr w:rsidR="003D2682" w:rsidRPr="00232129" w14:paraId="10960702" w14:textId="77777777" w:rsidTr="00B3062B">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93A52D" w14:textId="77777777" w:rsidR="003D2682" w:rsidRPr="00232129" w:rsidRDefault="003D2682" w:rsidP="00DF7ED7">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4A25D" w14:textId="77777777" w:rsidR="003D2682" w:rsidRPr="00232129" w:rsidRDefault="003D2682" w:rsidP="00DF7ED7">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59CA8" w14:textId="77777777" w:rsidR="003D2682" w:rsidRPr="00232129" w:rsidRDefault="003D2682" w:rsidP="00DF7ED7">
            <w:pPr>
              <w:spacing w:after="0" w:line="240" w:lineRule="auto"/>
              <w:jc w:val="center"/>
              <w:rPr>
                <w:b/>
                <w:sz w:val="20"/>
                <w:szCs w:val="20"/>
              </w:rPr>
            </w:pPr>
            <w:r w:rsidRPr="00232129">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7AED3" w14:textId="77777777" w:rsidR="003D2682" w:rsidRPr="00232129" w:rsidRDefault="003D2682" w:rsidP="00DF7ED7">
            <w:pPr>
              <w:spacing w:after="0" w:line="240" w:lineRule="auto"/>
              <w:jc w:val="center"/>
              <w:rPr>
                <w:b/>
                <w:sz w:val="20"/>
                <w:szCs w:val="20"/>
              </w:rPr>
            </w:pPr>
            <w:r w:rsidRPr="00232129">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1AADAB" w14:textId="77777777" w:rsidR="003D2682" w:rsidRPr="00232129" w:rsidRDefault="003D2682" w:rsidP="00DF7ED7">
            <w:pPr>
              <w:spacing w:after="0" w:line="240" w:lineRule="auto"/>
              <w:jc w:val="center"/>
              <w:rPr>
                <w:b/>
                <w:sz w:val="20"/>
                <w:szCs w:val="20"/>
              </w:rPr>
            </w:pPr>
            <w:r w:rsidRPr="00232129">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54ADF" w14:textId="77777777" w:rsidR="003D2682" w:rsidRPr="00232129" w:rsidRDefault="003D2682" w:rsidP="00DF7ED7">
            <w:pPr>
              <w:spacing w:after="0" w:line="240" w:lineRule="auto"/>
              <w:jc w:val="center"/>
              <w:rPr>
                <w:b/>
                <w:sz w:val="20"/>
                <w:szCs w:val="20"/>
              </w:rPr>
            </w:pPr>
            <w:r w:rsidRPr="00232129">
              <w:rPr>
                <w:b/>
                <w:sz w:val="20"/>
                <w:szCs w:val="20"/>
              </w:rPr>
              <w:t>Odabrano</w:t>
            </w:r>
          </w:p>
        </w:tc>
      </w:tr>
      <w:tr w:rsidR="003D2682" w:rsidRPr="00232129" w14:paraId="46388EF8" w14:textId="77777777" w:rsidTr="00B3062B">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7A1D4" w14:textId="77777777" w:rsidR="003D2682" w:rsidRPr="00232129" w:rsidRDefault="003D2682" w:rsidP="00DF7ED7">
            <w:pPr>
              <w:spacing w:after="0" w:line="240" w:lineRule="auto"/>
              <w:jc w:val="center"/>
              <w:rPr>
                <w:b/>
                <w:sz w:val="20"/>
                <w:szCs w:val="20"/>
              </w:rPr>
            </w:pPr>
            <w:r w:rsidRPr="00232129">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283481" w14:textId="77777777" w:rsidR="003D2682" w:rsidRPr="00232129" w:rsidRDefault="003D2682" w:rsidP="00DF7ED7">
            <w:pPr>
              <w:spacing w:after="0" w:line="240" w:lineRule="auto"/>
              <w:jc w:val="center"/>
              <w:rPr>
                <w:sz w:val="20"/>
                <w:szCs w:val="20"/>
              </w:rPr>
            </w:pPr>
            <w:r w:rsidRPr="00232129">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327AF" w14:textId="77777777" w:rsidR="003D2682" w:rsidRPr="00232129" w:rsidRDefault="003D2682" w:rsidP="00DF7ED7">
            <w:pPr>
              <w:spacing w:after="0" w:line="240" w:lineRule="auto"/>
              <w:jc w:val="center"/>
              <w:rPr>
                <w:sz w:val="20"/>
                <w:szCs w:val="20"/>
              </w:rPr>
            </w:pPr>
            <w:r w:rsidRPr="00232129">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C630DA" w14:textId="77777777" w:rsidR="003D2682" w:rsidRPr="00232129" w:rsidRDefault="003D2682" w:rsidP="00DF7ED7">
            <w:pPr>
              <w:spacing w:after="0" w:line="240" w:lineRule="auto"/>
              <w:jc w:val="center"/>
              <w:rPr>
                <w:sz w:val="20"/>
                <w:szCs w:val="20"/>
              </w:rPr>
            </w:pPr>
            <w:r w:rsidRPr="00232129">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CF197" w14:textId="77777777" w:rsidR="003D2682" w:rsidRPr="00232129" w:rsidRDefault="003D2682" w:rsidP="00DF7ED7">
            <w:pPr>
              <w:spacing w:after="0" w:line="240" w:lineRule="auto"/>
              <w:jc w:val="center"/>
              <w:rPr>
                <w:sz w:val="20"/>
                <w:szCs w:val="20"/>
              </w:rPr>
            </w:pPr>
            <w:r w:rsidRPr="00232129">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CF1E4" w14:textId="77777777" w:rsidR="003D2682" w:rsidRPr="00232129" w:rsidRDefault="003D2682" w:rsidP="00DF7ED7">
            <w:pPr>
              <w:spacing w:after="0" w:line="240" w:lineRule="auto"/>
              <w:jc w:val="center"/>
              <w:rPr>
                <w:b/>
                <w:sz w:val="20"/>
                <w:szCs w:val="20"/>
              </w:rPr>
            </w:pPr>
          </w:p>
        </w:tc>
      </w:tr>
      <w:tr w:rsidR="003D2682" w:rsidRPr="00232129" w14:paraId="3057C274" w14:textId="77777777" w:rsidTr="00B3062B">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1A374" w14:textId="77777777" w:rsidR="003D2682" w:rsidRPr="00232129" w:rsidRDefault="003D2682" w:rsidP="00DF7ED7">
            <w:pPr>
              <w:spacing w:after="0" w:line="240" w:lineRule="auto"/>
              <w:jc w:val="center"/>
              <w:rPr>
                <w:b/>
                <w:sz w:val="20"/>
                <w:szCs w:val="20"/>
              </w:rPr>
            </w:pPr>
            <w:r w:rsidRPr="00232129">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84712" w14:textId="77777777" w:rsidR="003D2682" w:rsidRPr="00232129" w:rsidRDefault="003D2682" w:rsidP="00DF7ED7">
            <w:pPr>
              <w:spacing w:after="0" w:line="240" w:lineRule="auto"/>
              <w:jc w:val="center"/>
              <w:rPr>
                <w:sz w:val="20"/>
                <w:szCs w:val="20"/>
              </w:rPr>
            </w:pPr>
            <w:r w:rsidRPr="00232129">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B64A6" w14:textId="77777777" w:rsidR="003D2682" w:rsidRPr="00232129" w:rsidRDefault="003D2682" w:rsidP="00DF7ED7">
            <w:pPr>
              <w:spacing w:after="0" w:line="240" w:lineRule="auto"/>
              <w:jc w:val="center"/>
              <w:rPr>
                <w:sz w:val="20"/>
                <w:szCs w:val="20"/>
              </w:rPr>
            </w:pPr>
            <w:r w:rsidRPr="00232129">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60D605" w14:textId="77777777" w:rsidR="003D2682" w:rsidRPr="00232129" w:rsidRDefault="003D2682" w:rsidP="00DF7ED7">
            <w:pPr>
              <w:spacing w:after="0" w:line="240" w:lineRule="auto"/>
              <w:jc w:val="center"/>
              <w:rPr>
                <w:sz w:val="20"/>
                <w:szCs w:val="20"/>
              </w:rPr>
            </w:pPr>
            <w:r w:rsidRPr="00232129">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FF73FB" w14:textId="77777777" w:rsidR="003D2682" w:rsidRPr="00232129" w:rsidRDefault="003D2682" w:rsidP="00DF7ED7">
            <w:pPr>
              <w:spacing w:after="0" w:line="240" w:lineRule="auto"/>
              <w:jc w:val="center"/>
              <w:rPr>
                <w:sz w:val="20"/>
                <w:szCs w:val="20"/>
              </w:rPr>
            </w:pPr>
            <w:r w:rsidRPr="00232129">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128D1" w14:textId="5DCE22C6" w:rsidR="003D2682" w:rsidRPr="00232129" w:rsidRDefault="003D2682" w:rsidP="00DF7ED7">
            <w:pPr>
              <w:spacing w:after="0" w:line="240" w:lineRule="auto"/>
              <w:jc w:val="center"/>
              <w:rPr>
                <w:b/>
                <w:sz w:val="20"/>
                <w:szCs w:val="20"/>
              </w:rPr>
            </w:pPr>
          </w:p>
        </w:tc>
      </w:tr>
      <w:tr w:rsidR="003D2682" w:rsidRPr="00232129" w14:paraId="1F9BCD6A" w14:textId="77777777" w:rsidTr="00B3062B">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B9E87" w14:textId="77777777" w:rsidR="003D2682" w:rsidRPr="00232129" w:rsidRDefault="003D2682" w:rsidP="00DF7ED7">
            <w:pPr>
              <w:spacing w:after="0" w:line="240" w:lineRule="auto"/>
              <w:jc w:val="center"/>
              <w:rPr>
                <w:b/>
                <w:sz w:val="20"/>
                <w:szCs w:val="20"/>
              </w:rPr>
            </w:pPr>
            <w:r w:rsidRPr="00232129">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8D7855" w14:textId="77777777" w:rsidR="003D2682" w:rsidRPr="00232129" w:rsidRDefault="003D2682" w:rsidP="00DF7ED7">
            <w:pPr>
              <w:spacing w:after="0" w:line="240" w:lineRule="auto"/>
              <w:jc w:val="center"/>
              <w:rPr>
                <w:sz w:val="20"/>
                <w:szCs w:val="20"/>
              </w:rPr>
            </w:pPr>
            <w:r w:rsidRPr="00232129">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E462C" w14:textId="77777777" w:rsidR="003D2682" w:rsidRPr="00232129" w:rsidRDefault="003D2682" w:rsidP="00DF7ED7">
            <w:pPr>
              <w:spacing w:after="0" w:line="240" w:lineRule="auto"/>
              <w:jc w:val="center"/>
              <w:rPr>
                <w:sz w:val="20"/>
                <w:szCs w:val="20"/>
              </w:rPr>
            </w:pPr>
            <w:r w:rsidRPr="00232129">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E6D20A" w14:textId="77777777" w:rsidR="003D2682" w:rsidRPr="00232129" w:rsidRDefault="003D2682" w:rsidP="00DF7ED7">
            <w:pPr>
              <w:spacing w:after="0" w:line="240" w:lineRule="auto"/>
              <w:jc w:val="center"/>
              <w:rPr>
                <w:sz w:val="20"/>
                <w:szCs w:val="20"/>
              </w:rPr>
            </w:pPr>
            <w:r w:rsidRPr="00232129">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48B1E" w14:textId="77777777" w:rsidR="003D2682" w:rsidRPr="00232129" w:rsidRDefault="003D2682" w:rsidP="00DF7ED7">
            <w:pPr>
              <w:spacing w:after="0" w:line="240" w:lineRule="auto"/>
              <w:jc w:val="center"/>
              <w:rPr>
                <w:sz w:val="20"/>
                <w:szCs w:val="20"/>
              </w:rPr>
            </w:pPr>
            <w:r w:rsidRPr="00232129">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9F4A8" w14:textId="4818E34A" w:rsidR="003D2682" w:rsidRPr="00232129" w:rsidRDefault="00DF7ED7" w:rsidP="00DF7ED7">
            <w:pPr>
              <w:spacing w:after="0" w:line="240" w:lineRule="auto"/>
              <w:jc w:val="center"/>
              <w:rPr>
                <w:b/>
                <w:sz w:val="20"/>
                <w:szCs w:val="20"/>
              </w:rPr>
            </w:pPr>
            <w:r w:rsidRPr="00232129">
              <w:rPr>
                <w:b/>
                <w:sz w:val="20"/>
                <w:szCs w:val="20"/>
              </w:rPr>
              <w:t>X</w:t>
            </w:r>
          </w:p>
        </w:tc>
      </w:tr>
      <w:tr w:rsidR="003D2682" w:rsidRPr="00232129" w14:paraId="01F9D343" w14:textId="77777777" w:rsidTr="00B3062B">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42311" w14:textId="77777777" w:rsidR="003D2682" w:rsidRPr="00232129" w:rsidRDefault="003D2682" w:rsidP="00DF7ED7">
            <w:pPr>
              <w:spacing w:after="0" w:line="240" w:lineRule="auto"/>
              <w:jc w:val="center"/>
              <w:rPr>
                <w:b/>
                <w:sz w:val="20"/>
                <w:szCs w:val="20"/>
              </w:rPr>
            </w:pPr>
            <w:r w:rsidRPr="00232129">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20890" w14:textId="77777777" w:rsidR="003D2682" w:rsidRPr="00232129" w:rsidRDefault="003D2682" w:rsidP="00DF7ED7">
            <w:pPr>
              <w:spacing w:after="0" w:line="240" w:lineRule="auto"/>
              <w:jc w:val="center"/>
              <w:rPr>
                <w:sz w:val="20"/>
                <w:szCs w:val="20"/>
              </w:rPr>
            </w:pPr>
            <w:r w:rsidRPr="00232129">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F376E" w14:textId="77777777" w:rsidR="003D2682" w:rsidRPr="00232129" w:rsidRDefault="003D2682" w:rsidP="00DF7ED7">
            <w:pPr>
              <w:spacing w:after="0" w:line="240" w:lineRule="auto"/>
              <w:jc w:val="center"/>
              <w:rPr>
                <w:sz w:val="20"/>
                <w:szCs w:val="20"/>
              </w:rPr>
            </w:pPr>
            <w:r w:rsidRPr="00232129">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E5CDE" w14:textId="77777777" w:rsidR="003D2682" w:rsidRPr="00232129" w:rsidRDefault="003D2682" w:rsidP="00DF7ED7">
            <w:pPr>
              <w:spacing w:after="0" w:line="240" w:lineRule="auto"/>
              <w:jc w:val="center"/>
              <w:rPr>
                <w:sz w:val="20"/>
                <w:szCs w:val="20"/>
              </w:rPr>
            </w:pPr>
            <w:r w:rsidRPr="00232129">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D73B6" w14:textId="77777777" w:rsidR="003D2682" w:rsidRPr="00232129" w:rsidRDefault="003D2682" w:rsidP="00DF7ED7">
            <w:pPr>
              <w:spacing w:after="0" w:line="240" w:lineRule="auto"/>
              <w:jc w:val="center"/>
              <w:rPr>
                <w:sz w:val="20"/>
                <w:szCs w:val="20"/>
              </w:rPr>
            </w:pPr>
            <w:r w:rsidRPr="00232129">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CD665" w14:textId="77777777" w:rsidR="003D2682" w:rsidRPr="00232129" w:rsidRDefault="003D2682" w:rsidP="00DF7ED7">
            <w:pPr>
              <w:spacing w:after="0" w:line="240" w:lineRule="auto"/>
              <w:jc w:val="center"/>
              <w:rPr>
                <w:b/>
                <w:sz w:val="20"/>
                <w:szCs w:val="20"/>
              </w:rPr>
            </w:pPr>
          </w:p>
        </w:tc>
      </w:tr>
      <w:tr w:rsidR="003D2682" w:rsidRPr="00232129" w14:paraId="5513A19E" w14:textId="77777777" w:rsidTr="00B3062B">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A5A66" w14:textId="77777777" w:rsidR="003D2682" w:rsidRPr="00232129" w:rsidRDefault="003D2682" w:rsidP="00DF7ED7">
            <w:pPr>
              <w:spacing w:after="0" w:line="240" w:lineRule="auto"/>
              <w:jc w:val="center"/>
              <w:rPr>
                <w:b/>
                <w:sz w:val="20"/>
                <w:szCs w:val="20"/>
              </w:rPr>
            </w:pPr>
            <w:r w:rsidRPr="00232129">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DAE994" w14:textId="77777777" w:rsidR="003D2682" w:rsidRPr="00232129" w:rsidRDefault="003D2682" w:rsidP="00DF7ED7">
            <w:pPr>
              <w:spacing w:after="0" w:line="240" w:lineRule="auto"/>
              <w:jc w:val="center"/>
              <w:rPr>
                <w:sz w:val="20"/>
                <w:szCs w:val="20"/>
              </w:rPr>
            </w:pPr>
            <w:r w:rsidRPr="00232129">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3F9A2C" w14:textId="77777777" w:rsidR="003D2682" w:rsidRPr="00232129" w:rsidRDefault="003D2682" w:rsidP="00DF7ED7">
            <w:pPr>
              <w:spacing w:after="0" w:line="240" w:lineRule="auto"/>
              <w:jc w:val="center"/>
              <w:rPr>
                <w:sz w:val="20"/>
                <w:szCs w:val="20"/>
              </w:rPr>
            </w:pPr>
            <w:r w:rsidRPr="00232129">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A67CC" w14:textId="77777777" w:rsidR="003D2682" w:rsidRPr="00232129" w:rsidRDefault="003D2682" w:rsidP="00DF7ED7">
            <w:pPr>
              <w:spacing w:after="0" w:line="240" w:lineRule="auto"/>
              <w:jc w:val="center"/>
              <w:rPr>
                <w:sz w:val="20"/>
                <w:szCs w:val="20"/>
              </w:rPr>
            </w:pPr>
            <w:r w:rsidRPr="00232129">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3CC077" w14:textId="77777777" w:rsidR="003D2682" w:rsidRPr="00232129" w:rsidRDefault="003D2682" w:rsidP="00DF7ED7">
            <w:pPr>
              <w:spacing w:after="0" w:line="240" w:lineRule="auto"/>
              <w:jc w:val="center"/>
              <w:rPr>
                <w:sz w:val="20"/>
                <w:szCs w:val="20"/>
              </w:rPr>
            </w:pPr>
            <w:r w:rsidRPr="00232129">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0A0C0" w14:textId="77777777" w:rsidR="003D2682" w:rsidRPr="00232129" w:rsidRDefault="003D2682" w:rsidP="00DF7ED7">
            <w:pPr>
              <w:spacing w:after="0" w:line="240" w:lineRule="auto"/>
              <w:jc w:val="center"/>
              <w:rPr>
                <w:b/>
                <w:sz w:val="20"/>
                <w:szCs w:val="20"/>
              </w:rPr>
            </w:pPr>
          </w:p>
        </w:tc>
      </w:tr>
    </w:tbl>
    <w:p w14:paraId="6D2C0941" w14:textId="77777777" w:rsidR="003D2682" w:rsidRPr="00232129" w:rsidRDefault="003D2682" w:rsidP="00DF7ED7">
      <w:pPr>
        <w:spacing w:after="0"/>
      </w:pPr>
    </w:p>
    <w:p w14:paraId="4D6C012B" w14:textId="29DFBD02" w:rsidR="003D2682" w:rsidRPr="00B3062B" w:rsidRDefault="003D2682" w:rsidP="00DF7ED7">
      <w:pPr>
        <w:pStyle w:val="Naslov3"/>
        <w:spacing w:before="0"/>
      </w:pPr>
      <w:bookmarkStart w:id="1267" w:name="_Toc65767039"/>
      <w:bookmarkStart w:id="1268" w:name="_Toc219875228"/>
      <w:r w:rsidRPr="00B3062B">
        <w:t>6.1</w:t>
      </w:r>
      <w:r w:rsidR="00B3062B" w:rsidRPr="00B3062B">
        <w:t>2</w:t>
      </w:r>
      <w:r w:rsidRPr="00B3062B">
        <w:t>.7. Najvjerojatniji neželjeni događaj – Opasnost od mina</w:t>
      </w:r>
      <w:bookmarkEnd w:id="1267"/>
      <w:bookmarkEnd w:id="1268"/>
    </w:p>
    <w:p w14:paraId="4375A085" w14:textId="77777777" w:rsidR="003D2682" w:rsidRPr="00B3062B" w:rsidRDefault="003D2682" w:rsidP="003D2682">
      <w:pPr>
        <w:spacing w:after="0"/>
      </w:pPr>
    </w:p>
    <w:p w14:paraId="129BD640" w14:textId="20A5EBBF" w:rsidR="003D2682" w:rsidRPr="00B3062B" w:rsidRDefault="00586222" w:rsidP="003D2682">
      <w:r w:rsidRPr="00B3062B">
        <w:t>S o</w:t>
      </w:r>
      <w:r w:rsidR="003D2682" w:rsidRPr="00B3062B">
        <w:t>bzirom na sve veći broj ovlaštenih, privatnih izvršitelja radova razminiranja MSP-a na području Republike Hrvatske te samim time i povećanja konkurentnosti na tržištu, privatni izvršitelji nude niske cijene kako bi dobili posao, što rezultira time da se u što kraćem vremenu mora obraditi što veća površina. Dolazi do pada kvalitete razminiranja, što znači da kako bi rad bio rentabilan, pirotehničar, čije radno vrijeme traje 5 sati, mora u tom vremenskom razdoblju očistiti što veće područje. Samim time dolazi do ugroze sigurnosti pirotehničara ali i stanovnika koji će kasnije prolaziti istim ili koristiti isto područje jer postoji mogućnost da je poneko MES – o ostalo pod zemljom što nije rijedak slučaj nakon razminiranja.</w:t>
      </w:r>
    </w:p>
    <w:p w14:paraId="7F77171C" w14:textId="73910D0E" w:rsidR="003D2682" w:rsidRPr="00B3062B" w:rsidRDefault="003D2682" w:rsidP="003D2682">
      <w:pPr>
        <w:pStyle w:val="Naslov4"/>
      </w:pPr>
      <w:bookmarkStart w:id="1269" w:name="_Toc65767040"/>
      <w:bookmarkStart w:id="1270" w:name="_Toc219875229"/>
      <w:r w:rsidRPr="00B3062B">
        <w:t>6.1</w:t>
      </w:r>
      <w:r w:rsidR="00B3062B" w:rsidRPr="00B3062B">
        <w:t>2</w:t>
      </w:r>
      <w:r w:rsidRPr="00B3062B">
        <w:t>.7.1. Procjena posljedica pojave najvjerojatnijeg neželjenog događaja uslijed opasnosti od mina na život i zdravlje ljudi</w:t>
      </w:r>
      <w:bookmarkEnd w:id="1269"/>
      <w:bookmarkEnd w:id="1270"/>
    </w:p>
    <w:p w14:paraId="16BE806A" w14:textId="77777777" w:rsidR="003D2682" w:rsidRPr="00B3062B" w:rsidRDefault="003D2682" w:rsidP="003D2682">
      <w:pPr>
        <w:spacing w:after="0"/>
      </w:pPr>
    </w:p>
    <w:p w14:paraId="25512412" w14:textId="77777777" w:rsidR="003D2682" w:rsidRPr="00B3062B" w:rsidRDefault="003D2682" w:rsidP="003D2682">
      <w:r w:rsidRPr="00B3062B">
        <w:t xml:space="preserve">Procjenjuje se da će broj stanovnika koji će biti u sastavu nekog od procesa nastalih kao posljedica opasnosti od mina prelaziti 0,036% ukupnog stanovništva Općine. Što predstavlja katastrofalne posljedice na život i zdravlje ljudi. </w:t>
      </w:r>
    </w:p>
    <w:p w14:paraId="34E19DE8" w14:textId="4B564FFA" w:rsidR="003D2682" w:rsidRPr="00B3062B" w:rsidRDefault="003D2682" w:rsidP="00CF74F2">
      <w:pPr>
        <w:pStyle w:val="Opisslike"/>
        <w:spacing w:line="240" w:lineRule="auto"/>
        <w:jc w:val="center"/>
        <w:rPr>
          <w:rFonts w:asciiTheme="minorHAnsi" w:hAnsiTheme="minorHAnsi" w:cstheme="minorHAnsi"/>
        </w:rPr>
      </w:pPr>
      <w:bookmarkStart w:id="1271" w:name="_Toc494779935"/>
      <w:bookmarkStart w:id="1272" w:name="_Toc525025835"/>
      <w:bookmarkStart w:id="1273" w:name="_Toc65767251"/>
      <w:bookmarkStart w:id="1274" w:name="_Toc219875422"/>
      <w:r w:rsidRPr="00B3062B">
        <w:rPr>
          <w:rFonts w:asciiTheme="minorHAnsi" w:hAnsiTheme="minorHAnsi" w:cstheme="minorHAnsi"/>
        </w:rPr>
        <w:t xml:space="preserve">Tablica </w:t>
      </w:r>
      <w:r w:rsidR="00D13B37">
        <w:rPr>
          <w:rFonts w:asciiTheme="minorHAnsi" w:hAnsiTheme="minorHAnsi" w:cstheme="minorHAnsi"/>
        </w:rPr>
        <w:fldChar w:fldCharType="begin"/>
      </w:r>
      <w:r w:rsidR="00D13B37">
        <w:rPr>
          <w:rFonts w:asciiTheme="minorHAnsi" w:hAnsiTheme="minorHAnsi" w:cstheme="minorHAnsi"/>
        </w:rPr>
        <w:instrText xml:space="preserve"> SEQ Tablica \* ARABIC </w:instrText>
      </w:r>
      <w:r w:rsidR="00D13B37">
        <w:rPr>
          <w:rFonts w:asciiTheme="minorHAnsi" w:hAnsiTheme="minorHAnsi" w:cstheme="minorHAnsi"/>
        </w:rPr>
        <w:fldChar w:fldCharType="separate"/>
      </w:r>
      <w:r w:rsidR="00D13B37">
        <w:rPr>
          <w:rFonts w:asciiTheme="minorHAnsi" w:hAnsiTheme="minorHAnsi" w:cstheme="minorHAnsi"/>
          <w:noProof/>
        </w:rPr>
        <w:t>158</w:t>
      </w:r>
      <w:r w:rsidR="00D13B37">
        <w:rPr>
          <w:rFonts w:asciiTheme="minorHAnsi" w:hAnsiTheme="minorHAnsi" w:cstheme="minorHAnsi"/>
        </w:rPr>
        <w:fldChar w:fldCharType="end"/>
      </w:r>
      <w:r w:rsidRPr="00B3062B">
        <w:rPr>
          <w:rFonts w:asciiTheme="minorHAnsi" w:hAnsiTheme="minorHAnsi" w:cstheme="minorHAnsi"/>
        </w:rPr>
        <w:t>: Prikaz broja stradalih pirotehničara na području RH u razdoblju od 1996. - 2016.god.</w:t>
      </w:r>
      <w:bookmarkEnd w:id="1271"/>
      <w:bookmarkEnd w:id="1272"/>
      <w:bookmarkEnd w:id="1273"/>
      <w:bookmarkEnd w:id="12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68"/>
        <w:gridCol w:w="1567"/>
        <w:gridCol w:w="1418"/>
        <w:gridCol w:w="1134"/>
        <w:gridCol w:w="1529"/>
        <w:gridCol w:w="873"/>
      </w:tblGrid>
      <w:tr w:rsidR="003D2682" w:rsidRPr="00B3062B" w14:paraId="729A7A81" w14:textId="77777777" w:rsidTr="006B6305">
        <w:trPr>
          <w:tblHeader/>
        </w:trPr>
        <w:tc>
          <w:tcPr>
            <w:tcW w:w="1271" w:type="dxa"/>
          </w:tcPr>
          <w:p w14:paraId="4E739F2D" w14:textId="77777777" w:rsidR="003D2682" w:rsidRPr="00B3062B" w:rsidRDefault="003D2682" w:rsidP="00CF74F2">
            <w:pPr>
              <w:spacing w:after="0" w:line="240" w:lineRule="auto"/>
              <w:jc w:val="center"/>
              <w:rPr>
                <w:rFonts w:cstheme="minorHAnsi"/>
                <w:b/>
                <w:sz w:val="20"/>
                <w:szCs w:val="20"/>
              </w:rPr>
            </w:pPr>
            <w:r w:rsidRPr="00B3062B">
              <w:rPr>
                <w:rFonts w:cstheme="minorHAnsi"/>
                <w:b/>
                <w:sz w:val="20"/>
                <w:szCs w:val="20"/>
              </w:rPr>
              <w:t>Godina</w:t>
            </w:r>
          </w:p>
        </w:tc>
        <w:tc>
          <w:tcPr>
            <w:tcW w:w="1268" w:type="dxa"/>
          </w:tcPr>
          <w:p w14:paraId="44AE6FA4" w14:textId="77777777" w:rsidR="003D2682" w:rsidRPr="00B3062B" w:rsidRDefault="003D2682" w:rsidP="00CF74F2">
            <w:pPr>
              <w:spacing w:after="0" w:line="240" w:lineRule="auto"/>
              <w:jc w:val="center"/>
              <w:rPr>
                <w:rFonts w:cstheme="minorHAnsi"/>
                <w:b/>
                <w:sz w:val="20"/>
                <w:szCs w:val="20"/>
              </w:rPr>
            </w:pPr>
            <w:r w:rsidRPr="00B3062B">
              <w:rPr>
                <w:rFonts w:cstheme="minorHAnsi"/>
                <w:b/>
                <w:sz w:val="20"/>
                <w:szCs w:val="20"/>
              </w:rPr>
              <w:t>Broj nesreća</w:t>
            </w:r>
          </w:p>
        </w:tc>
        <w:tc>
          <w:tcPr>
            <w:tcW w:w="1567" w:type="dxa"/>
          </w:tcPr>
          <w:p w14:paraId="72FDCECD" w14:textId="77777777" w:rsidR="003D2682" w:rsidRPr="00B3062B" w:rsidRDefault="003D2682" w:rsidP="00CF74F2">
            <w:pPr>
              <w:spacing w:after="0" w:line="240" w:lineRule="auto"/>
              <w:jc w:val="center"/>
              <w:rPr>
                <w:rFonts w:cstheme="minorHAnsi"/>
                <w:b/>
                <w:sz w:val="20"/>
                <w:szCs w:val="20"/>
              </w:rPr>
            </w:pPr>
            <w:r w:rsidRPr="00B3062B">
              <w:rPr>
                <w:rFonts w:cstheme="minorHAnsi"/>
                <w:b/>
                <w:sz w:val="20"/>
                <w:szCs w:val="20"/>
              </w:rPr>
              <w:t>Lake tjelesne ozljede</w:t>
            </w:r>
          </w:p>
        </w:tc>
        <w:tc>
          <w:tcPr>
            <w:tcW w:w="1418" w:type="dxa"/>
          </w:tcPr>
          <w:p w14:paraId="0DF381B7" w14:textId="77777777" w:rsidR="003D2682" w:rsidRPr="00B3062B" w:rsidRDefault="003D2682" w:rsidP="00CF74F2">
            <w:pPr>
              <w:spacing w:after="0" w:line="240" w:lineRule="auto"/>
              <w:jc w:val="center"/>
              <w:rPr>
                <w:rFonts w:cstheme="minorHAnsi"/>
                <w:b/>
                <w:sz w:val="20"/>
                <w:szCs w:val="20"/>
              </w:rPr>
            </w:pPr>
            <w:r w:rsidRPr="00B3062B">
              <w:rPr>
                <w:rFonts w:cstheme="minorHAnsi"/>
                <w:b/>
                <w:sz w:val="20"/>
                <w:szCs w:val="20"/>
              </w:rPr>
              <w:t>Nepoznato</w:t>
            </w:r>
          </w:p>
        </w:tc>
        <w:tc>
          <w:tcPr>
            <w:tcW w:w="1134" w:type="dxa"/>
          </w:tcPr>
          <w:p w14:paraId="51C40B0B" w14:textId="77777777" w:rsidR="003D2682" w:rsidRPr="00B3062B" w:rsidRDefault="003D2682" w:rsidP="00CF74F2">
            <w:pPr>
              <w:spacing w:after="0" w:line="240" w:lineRule="auto"/>
              <w:jc w:val="center"/>
              <w:rPr>
                <w:rFonts w:cstheme="minorHAnsi"/>
                <w:b/>
                <w:sz w:val="20"/>
                <w:szCs w:val="20"/>
              </w:rPr>
            </w:pPr>
            <w:r w:rsidRPr="00B3062B">
              <w:rPr>
                <w:rFonts w:cstheme="minorHAnsi"/>
                <w:b/>
                <w:sz w:val="20"/>
                <w:szCs w:val="20"/>
              </w:rPr>
              <w:t>Smrtno stradali</w:t>
            </w:r>
          </w:p>
        </w:tc>
        <w:tc>
          <w:tcPr>
            <w:tcW w:w="1529" w:type="dxa"/>
          </w:tcPr>
          <w:p w14:paraId="68E87C5C" w14:textId="77777777" w:rsidR="003D2682" w:rsidRPr="00B3062B" w:rsidRDefault="003D2682" w:rsidP="00CF74F2">
            <w:pPr>
              <w:spacing w:after="0" w:line="240" w:lineRule="auto"/>
              <w:jc w:val="center"/>
              <w:rPr>
                <w:rFonts w:cstheme="minorHAnsi"/>
                <w:b/>
                <w:sz w:val="20"/>
                <w:szCs w:val="20"/>
              </w:rPr>
            </w:pPr>
            <w:r w:rsidRPr="00B3062B">
              <w:rPr>
                <w:rFonts w:cstheme="minorHAnsi"/>
                <w:b/>
                <w:sz w:val="20"/>
                <w:szCs w:val="20"/>
              </w:rPr>
              <w:t>Teške tjelesne ozljede</w:t>
            </w:r>
          </w:p>
        </w:tc>
        <w:tc>
          <w:tcPr>
            <w:tcW w:w="873" w:type="dxa"/>
          </w:tcPr>
          <w:p w14:paraId="39F7CDAF" w14:textId="77777777" w:rsidR="003D2682" w:rsidRPr="00B3062B" w:rsidRDefault="003D2682" w:rsidP="00CF74F2">
            <w:pPr>
              <w:spacing w:after="0" w:line="240" w:lineRule="auto"/>
              <w:jc w:val="center"/>
              <w:rPr>
                <w:rFonts w:cstheme="minorHAnsi"/>
                <w:b/>
                <w:sz w:val="20"/>
                <w:szCs w:val="20"/>
              </w:rPr>
            </w:pPr>
            <w:r w:rsidRPr="00B3062B">
              <w:rPr>
                <w:rFonts w:cstheme="minorHAnsi"/>
                <w:b/>
                <w:sz w:val="20"/>
                <w:szCs w:val="20"/>
              </w:rPr>
              <w:t>Ukupno</w:t>
            </w:r>
          </w:p>
        </w:tc>
      </w:tr>
      <w:tr w:rsidR="003D2682" w:rsidRPr="00B3062B" w14:paraId="4E3709D7" w14:textId="77777777" w:rsidTr="0054153E">
        <w:tc>
          <w:tcPr>
            <w:tcW w:w="1271" w:type="dxa"/>
          </w:tcPr>
          <w:p w14:paraId="2B5A8F17"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1996.</w:t>
            </w:r>
          </w:p>
        </w:tc>
        <w:tc>
          <w:tcPr>
            <w:tcW w:w="1268" w:type="dxa"/>
          </w:tcPr>
          <w:p w14:paraId="4C30324E"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105</w:t>
            </w:r>
          </w:p>
        </w:tc>
        <w:tc>
          <w:tcPr>
            <w:tcW w:w="1567" w:type="dxa"/>
          </w:tcPr>
          <w:p w14:paraId="7006C914"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24</w:t>
            </w:r>
          </w:p>
        </w:tc>
        <w:tc>
          <w:tcPr>
            <w:tcW w:w="1418" w:type="dxa"/>
          </w:tcPr>
          <w:p w14:paraId="4F5CEFF0"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w:t>
            </w:r>
          </w:p>
        </w:tc>
        <w:tc>
          <w:tcPr>
            <w:tcW w:w="1134" w:type="dxa"/>
          </w:tcPr>
          <w:p w14:paraId="3B6DA4C7"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37</w:t>
            </w:r>
          </w:p>
        </w:tc>
        <w:tc>
          <w:tcPr>
            <w:tcW w:w="1529" w:type="dxa"/>
          </w:tcPr>
          <w:p w14:paraId="785730EB"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76</w:t>
            </w:r>
          </w:p>
        </w:tc>
        <w:tc>
          <w:tcPr>
            <w:tcW w:w="873" w:type="dxa"/>
          </w:tcPr>
          <w:p w14:paraId="43FCA447"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138</w:t>
            </w:r>
          </w:p>
        </w:tc>
      </w:tr>
      <w:tr w:rsidR="003D2682" w:rsidRPr="00B3062B" w14:paraId="6F251033" w14:textId="77777777" w:rsidTr="0054153E">
        <w:tc>
          <w:tcPr>
            <w:tcW w:w="1271" w:type="dxa"/>
          </w:tcPr>
          <w:p w14:paraId="308152F9"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1997.</w:t>
            </w:r>
          </w:p>
        </w:tc>
        <w:tc>
          <w:tcPr>
            <w:tcW w:w="1268" w:type="dxa"/>
          </w:tcPr>
          <w:p w14:paraId="6C58FA70"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77</w:t>
            </w:r>
          </w:p>
        </w:tc>
        <w:tc>
          <w:tcPr>
            <w:tcW w:w="1567" w:type="dxa"/>
          </w:tcPr>
          <w:p w14:paraId="2C8C8EAE"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20</w:t>
            </w:r>
          </w:p>
        </w:tc>
        <w:tc>
          <w:tcPr>
            <w:tcW w:w="1418" w:type="dxa"/>
          </w:tcPr>
          <w:p w14:paraId="274A6395"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6BDB11B6"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43</w:t>
            </w:r>
          </w:p>
        </w:tc>
        <w:tc>
          <w:tcPr>
            <w:tcW w:w="1529" w:type="dxa"/>
          </w:tcPr>
          <w:p w14:paraId="4E435100"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65</w:t>
            </w:r>
          </w:p>
        </w:tc>
        <w:tc>
          <w:tcPr>
            <w:tcW w:w="873" w:type="dxa"/>
          </w:tcPr>
          <w:p w14:paraId="07875DC5"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128</w:t>
            </w:r>
          </w:p>
        </w:tc>
      </w:tr>
      <w:tr w:rsidR="003D2682" w:rsidRPr="00B3062B" w14:paraId="58EE0031" w14:textId="77777777" w:rsidTr="0054153E">
        <w:tc>
          <w:tcPr>
            <w:tcW w:w="1271" w:type="dxa"/>
          </w:tcPr>
          <w:p w14:paraId="7BEB7939"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1998.</w:t>
            </w:r>
          </w:p>
        </w:tc>
        <w:tc>
          <w:tcPr>
            <w:tcW w:w="1268" w:type="dxa"/>
          </w:tcPr>
          <w:p w14:paraId="139673ED"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59</w:t>
            </w:r>
          </w:p>
        </w:tc>
        <w:tc>
          <w:tcPr>
            <w:tcW w:w="1567" w:type="dxa"/>
          </w:tcPr>
          <w:p w14:paraId="0DE9F416"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21</w:t>
            </w:r>
          </w:p>
        </w:tc>
        <w:tc>
          <w:tcPr>
            <w:tcW w:w="1418" w:type="dxa"/>
          </w:tcPr>
          <w:p w14:paraId="6345B12E"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03AB0C9A"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36</w:t>
            </w:r>
          </w:p>
        </w:tc>
        <w:tc>
          <w:tcPr>
            <w:tcW w:w="1529" w:type="dxa"/>
          </w:tcPr>
          <w:p w14:paraId="540F3015"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35</w:t>
            </w:r>
          </w:p>
        </w:tc>
        <w:tc>
          <w:tcPr>
            <w:tcW w:w="873" w:type="dxa"/>
          </w:tcPr>
          <w:p w14:paraId="65B4820C"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92</w:t>
            </w:r>
          </w:p>
        </w:tc>
      </w:tr>
      <w:tr w:rsidR="003D2682" w:rsidRPr="00B3062B" w14:paraId="5921CF7C" w14:textId="77777777" w:rsidTr="0054153E">
        <w:tc>
          <w:tcPr>
            <w:tcW w:w="1271" w:type="dxa"/>
          </w:tcPr>
          <w:p w14:paraId="3D8A3EFA"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1999.</w:t>
            </w:r>
          </w:p>
        </w:tc>
        <w:tc>
          <w:tcPr>
            <w:tcW w:w="1268" w:type="dxa"/>
          </w:tcPr>
          <w:p w14:paraId="7B9EDB3A"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35</w:t>
            </w:r>
          </w:p>
        </w:tc>
        <w:tc>
          <w:tcPr>
            <w:tcW w:w="1567" w:type="dxa"/>
          </w:tcPr>
          <w:p w14:paraId="184D3B2E"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9</w:t>
            </w:r>
          </w:p>
        </w:tc>
        <w:tc>
          <w:tcPr>
            <w:tcW w:w="1418" w:type="dxa"/>
          </w:tcPr>
          <w:p w14:paraId="65E417F8"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7A787123"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22</w:t>
            </w:r>
          </w:p>
        </w:tc>
        <w:tc>
          <w:tcPr>
            <w:tcW w:w="1529" w:type="dxa"/>
          </w:tcPr>
          <w:p w14:paraId="79994911"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27</w:t>
            </w:r>
          </w:p>
        </w:tc>
        <w:tc>
          <w:tcPr>
            <w:tcW w:w="873" w:type="dxa"/>
          </w:tcPr>
          <w:p w14:paraId="08950D09"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58</w:t>
            </w:r>
          </w:p>
        </w:tc>
      </w:tr>
      <w:tr w:rsidR="003D2682" w:rsidRPr="00B3062B" w14:paraId="0782706F" w14:textId="77777777" w:rsidTr="0054153E">
        <w:tc>
          <w:tcPr>
            <w:tcW w:w="1271" w:type="dxa"/>
          </w:tcPr>
          <w:p w14:paraId="0121B140"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2000.</w:t>
            </w:r>
          </w:p>
        </w:tc>
        <w:tc>
          <w:tcPr>
            <w:tcW w:w="1268" w:type="dxa"/>
          </w:tcPr>
          <w:p w14:paraId="049998A1"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17</w:t>
            </w:r>
          </w:p>
        </w:tc>
        <w:tc>
          <w:tcPr>
            <w:tcW w:w="1567" w:type="dxa"/>
          </w:tcPr>
          <w:p w14:paraId="13810AB2"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5</w:t>
            </w:r>
          </w:p>
        </w:tc>
        <w:tc>
          <w:tcPr>
            <w:tcW w:w="1418" w:type="dxa"/>
          </w:tcPr>
          <w:p w14:paraId="58840219"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5B5152D3"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10</w:t>
            </w:r>
          </w:p>
        </w:tc>
        <w:tc>
          <w:tcPr>
            <w:tcW w:w="1529" w:type="dxa"/>
          </w:tcPr>
          <w:p w14:paraId="59E36196"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8</w:t>
            </w:r>
          </w:p>
        </w:tc>
        <w:tc>
          <w:tcPr>
            <w:tcW w:w="873" w:type="dxa"/>
          </w:tcPr>
          <w:p w14:paraId="032397C7"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23</w:t>
            </w:r>
          </w:p>
        </w:tc>
      </w:tr>
      <w:tr w:rsidR="003D2682" w:rsidRPr="00B3062B" w14:paraId="36B448D9" w14:textId="77777777" w:rsidTr="0054153E">
        <w:tc>
          <w:tcPr>
            <w:tcW w:w="1271" w:type="dxa"/>
          </w:tcPr>
          <w:p w14:paraId="321FFC36"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2001.</w:t>
            </w:r>
          </w:p>
        </w:tc>
        <w:tc>
          <w:tcPr>
            <w:tcW w:w="1268" w:type="dxa"/>
          </w:tcPr>
          <w:p w14:paraId="101B82B2"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21</w:t>
            </w:r>
          </w:p>
        </w:tc>
        <w:tc>
          <w:tcPr>
            <w:tcW w:w="1567" w:type="dxa"/>
          </w:tcPr>
          <w:p w14:paraId="0A719E27"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7</w:t>
            </w:r>
          </w:p>
        </w:tc>
        <w:tc>
          <w:tcPr>
            <w:tcW w:w="1418" w:type="dxa"/>
          </w:tcPr>
          <w:p w14:paraId="43CCF1D5"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2866484B"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8</w:t>
            </w:r>
          </w:p>
        </w:tc>
        <w:tc>
          <w:tcPr>
            <w:tcW w:w="1529" w:type="dxa"/>
          </w:tcPr>
          <w:p w14:paraId="76F02130"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14</w:t>
            </w:r>
          </w:p>
        </w:tc>
        <w:tc>
          <w:tcPr>
            <w:tcW w:w="873" w:type="dxa"/>
          </w:tcPr>
          <w:p w14:paraId="75361443"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29</w:t>
            </w:r>
          </w:p>
        </w:tc>
      </w:tr>
      <w:tr w:rsidR="003D2682" w:rsidRPr="00B3062B" w14:paraId="22B77798" w14:textId="77777777" w:rsidTr="0054153E">
        <w:tc>
          <w:tcPr>
            <w:tcW w:w="1271" w:type="dxa"/>
          </w:tcPr>
          <w:p w14:paraId="3D5B8612"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2002.</w:t>
            </w:r>
          </w:p>
        </w:tc>
        <w:tc>
          <w:tcPr>
            <w:tcW w:w="1268" w:type="dxa"/>
          </w:tcPr>
          <w:p w14:paraId="7B334730"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24</w:t>
            </w:r>
          </w:p>
        </w:tc>
        <w:tc>
          <w:tcPr>
            <w:tcW w:w="1567" w:type="dxa"/>
          </w:tcPr>
          <w:p w14:paraId="793EF6CB"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9</w:t>
            </w:r>
          </w:p>
        </w:tc>
        <w:tc>
          <w:tcPr>
            <w:tcW w:w="1418" w:type="dxa"/>
          </w:tcPr>
          <w:p w14:paraId="7F8EBB69"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21B89A1E"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6</w:t>
            </w:r>
          </w:p>
        </w:tc>
        <w:tc>
          <w:tcPr>
            <w:tcW w:w="1529" w:type="dxa"/>
          </w:tcPr>
          <w:p w14:paraId="41FD24D3"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11</w:t>
            </w:r>
          </w:p>
        </w:tc>
        <w:tc>
          <w:tcPr>
            <w:tcW w:w="873" w:type="dxa"/>
          </w:tcPr>
          <w:p w14:paraId="277A87C6"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26</w:t>
            </w:r>
          </w:p>
        </w:tc>
      </w:tr>
      <w:tr w:rsidR="003D2682" w:rsidRPr="00B3062B" w14:paraId="2398AF28" w14:textId="77777777" w:rsidTr="0054153E">
        <w:tc>
          <w:tcPr>
            <w:tcW w:w="1271" w:type="dxa"/>
          </w:tcPr>
          <w:p w14:paraId="7373D2B0"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2003.</w:t>
            </w:r>
          </w:p>
        </w:tc>
        <w:tc>
          <w:tcPr>
            <w:tcW w:w="1268" w:type="dxa"/>
          </w:tcPr>
          <w:p w14:paraId="3D66AD4A"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10</w:t>
            </w:r>
          </w:p>
        </w:tc>
        <w:tc>
          <w:tcPr>
            <w:tcW w:w="1567" w:type="dxa"/>
          </w:tcPr>
          <w:p w14:paraId="2712B365"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4</w:t>
            </w:r>
          </w:p>
        </w:tc>
        <w:tc>
          <w:tcPr>
            <w:tcW w:w="1418" w:type="dxa"/>
          </w:tcPr>
          <w:p w14:paraId="1378F66C"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229240B6"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w:t>
            </w:r>
          </w:p>
        </w:tc>
        <w:tc>
          <w:tcPr>
            <w:tcW w:w="1529" w:type="dxa"/>
          </w:tcPr>
          <w:p w14:paraId="5FC957CA"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4</w:t>
            </w:r>
          </w:p>
        </w:tc>
        <w:tc>
          <w:tcPr>
            <w:tcW w:w="873" w:type="dxa"/>
          </w:tcPr>
          <w:p w14:paraId="4A39B9C6"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9</w:t>
            </w:r>
          </w:p>
        </w:tc>
      </w:tr>
      <w:tr w:rsidR="003D2682" w:rsidRPr="00B3062B" w14:paraId="3E8D2706" w14:textId="77777777" w:rsidTr="0054153E">
        <w:tc>
          <w:tcPr>
            <w:tcW w:w="1271" w:type="dxa"/>
          </w:tcPr>
          <w:p w14:paraId="33845D49"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2004.</w:t>
            </w:r>
          </w:p>
        </w:tc>
        <w:tc>
          <w:tcPr>
            <w:tcW w:w="1268" w:type="dxa"/>
          </w:tcPr>
          <w:p w14:paraId="77FB857E"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13</w:t>
            </w:r>
          </w:p>
        </w:tc>
        <w:tc>
          <w:tcPr>
            <w:tcW w:w="1567" w:type="dxa"/>
          </w:tcPr>
          <w:p w14:paraId="073D3A06"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418" w:type="dxa"/>
          </w:tcPr>
          <w:p w14:paraId="52E7A669"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1BE7E6C2"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14</w:t>
            </w:r>
          </w:p>
        </w:tc>
        <w:tc>
          <w:tcPr>
            <w:tcW w:w="1529" w:type="dxa"/>
          </w:tcPr>
          <w:p w14:paraId="2A8C676F"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2</w:t>
            </w:r>
          </w:p>
        </w:tc>
        <w:tc>
          <w:tcPr>
            <w:tcW w:w="873" w:type="dxa"/>
          </w:tcPr>
          <w:p w14:paraId="6768E7B0"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16</w:t>
            </w:r>
          </w:p>
        </w:tc>
      </w:tr>
      <w:tr w:rsidR="003D2682" w:rsidRPr="00B3062B" w14:paraId="18EB9B63" w14:textId="77777777" w:rsidTr="0054153E">
        <w:tc>
          <w:tcPr>
            <w:tcW w:w="1271" w:type="dxa"/>
          </w:tcPr>
          <w:p w14:paraId="481EF416"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2005.</w:t>
            </w:r>
          </w:p>
        </w:tc>
        <w:tc>
          <w:tcPr>
            <w:tcW w:w="1268" w:type="dxa"/>
          </w:tcPr>
          <w:p w14:paraId="6686C0D6"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10</w:t>
            </w:r>
          </w:p>
        </w:tc>
        <w:tc>
          <w:tcPr>
            <w:tcW w:w="1567" w:type="dxa"/>
          </w:tcPr>
          <w:p w14:paraId="5AA0D192"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418" w:type="dxa"/>
          </w:tcPr>
          <w:p w14:paraId="6694A33B"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6F46FC6D"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4</w:t>
            </w:r>
          </w:p>
        </w:tc>
        <w:tc>
          <w:tcPr>
            <w:tcW w:w="1529" w:type="dxa"/>
          </w:tcPr>
          <w:p w14:paraId="114ED451"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9</w:t>
            </w:r>
          </w:p>
        </w:tc>
        <w:tc>
          <w:tcPr>
            <w:tcW w:w="873" w:type="dxa"/>
          </w:tcPr>
          <w:p w14:paraId="1833DE80"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13</w:t>
            </w:r>
          </w:p>
        </w:tc>
      </w:tr>
      <w:tr w:rsidR="003D2682" w:rsidRPr="00B3062B" w14:paraId="0D6556B3" w14:textId="77777777" w:rsidTr="0054153E">
        <w:tc>
          <w:tcPr>
            <w:tcW w:w="1271" w:type="dxa"/>
          </w:tcPr>
          <w:p w14:paraId="21B4D200"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2006.</w:t>
            </w:r>
          </w:p>
        </w:tc>
        <w:tc>
          <w:tcPr>
            <w:tcW w:w="1268" w:type="dxa"/>
          </w:tcPr>
          <w:p w14:paraId="30E903D9"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9</w:t>
            </w:r>
          </w:p>
        </w:tc>
        <w:tc>
          <w:tcPr>
            <w:tcW w:w="1567" w:type="dxa"/>
          </w:tcPr>
          <w:p w14:paraId="764557FF"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6</w:t>
            </w:r>
          </w:p>
        </w:tc>
        <w:tc>
          <w:tcPr>
            <w:tcW w:w="1418" w:type="dxa"/>
          </w:tcPr>
          <w:p w14:paraId="5D4DCC5E"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0CA6205F"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w:t>
            </w:r>
          </w:p>
        </w:tc>
        <w:tc>
          <w:tcPr>
            <w:tcW w:w="1529" w:type="dxa"/>
          </w:tcPr>
          <w:p w14:paraId="5C349767"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4</w:t>
            </w:r>
          </w:p>
        </w:tc>
        <w:tc>
          <w:tcPr>
            <w:tcW w:w="873" w:type="dxa"/>
          </w:tcPr>
          <w:p w14:paraId="68A141C7"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11</w:t>
            </w:r>
          </w:p>
        </w:tc>
      </w:tr>
      <w:tr w:rsidR="003D2682" w:rsidRPr="00B3062B" w14:paraId="14F2EC38" w14:textId="77777777" w:rsidTr="0054153E">
        <w:tc>
          <w:tcPr>
            <w:tcW w:w="1271" w:type="dxa"/>
          </w:tcPr>
          <w:p w14:paraId="03BBB79F"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2007.</w:t>
            </w:r>
          </w:p>
        </w:tc>
        <w:tc>
          <w:tcPr>
            <w:tcW w:w="1268" w:type="dxa"/>
          </w:tcPr>
          <w:p w14:paraId="537FF0C7"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7</w:t>
            </w:r>
          </w:p>
        </w:tc>
        <w:tc>
          <w:tcPr>
            <w:tcW w:w="1567" w:type="dxa"/>
          </w:tcPr>
          <w:p w14:paraId="6E44EDF6"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w:t>
            </w:r>
          </w:p>
        </w:tc>
        <w:tc>
          <w:tcPr>
            <w:tcW w:w="1418" w:type="dxa"/>
          </w:tcPr>
          <w:p w14:paraId="6569F73E"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2D3EEF8C"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3</w:t>
            </w:r>
          </w:p>
        </w:tc>
        <w:tc>
          <w:tcPr>
            <w:tcW w:w="1529" w:type="dxa"/>
          </w:tcPr>
          <w:p w14:paraId="6278A885"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4</w:t>
            </w:r>
          </w:p>
        </w:tc>
        <w:tc>
          <w:tcPr>
            <w:tcW w:w="873" w:type="dxa"/>
          </w:tcPr>
          <w:p w14:paraId="49E5EE47"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8</w:t>
            </w:r>
          </w:p>
        </w:tc>
      </w:tr>
      <w:tr w:rsidR="003D2682" w:rsidRPr="00B3062B" w14:paraId="046CA6B2" w14:textId="77777777" w:rsidTr="0054153E">
        <w:tc>
          <w:tcPr>
            <w:tcW w:w="1271" w:type="dxa"/>
          </w:tcPr>
          <w:p w14:paraId="465CCC54"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2008.</w:t>
            </w:r>
          </w:p>
        </w:tc>
        <w:tc>
          <w:tcPr>
            <w:tcW w:w="1268" w:type="dxa"/>
          </w:tcPr>
          <w:p w14:paraId="71177DE4"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7</w:t>
            </w:r>
          </w:p>
        </w:tc>
        <w:tc>
          <w:tcPr>
            <w:tcW w:w="1567" w:type="dxa"/>
          </w:tcPr>
          <w:p w14:paraId="2D4589B1"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w:t>
            </w:r>
          </w:p>
        </w:tc>
        <w:tc>
          <w:tcPr>
            <w:tcW w:w="1418" w:type="dxa"/>
          </w:tcPr>
          <w:p w14:paraId="5FC01A80"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67C57A1D"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3</w:t>
            </w:r>
          </w:p>
        </w:tc>
        <w:tc>
          <w:tcPr>
            <w:tcW w:w="1529" w:type="dxa"/>
          </w:tcPr>
          <w:p w14:paraId="1DEA8DAB"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4</w:t>
            </w:r>
          </w:p>
        </w:tc>
        <w:tc>
          <w:tcPr>
            <w:tcW w:w="873" w:type="dxa"/>
          </w:tcPr>
          <w:p w14:paraId="4A499883"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8</w:t>
            </w:r>
          </w:p>
        </w:tc>
      </w:tr>
      <w:tr w:rsidR="003D2682" w:rsidRPr="00B3062B" w14:paraId="7359D2F8" w14:textId="77777777" w:rsidTr="0054153E">
        <w:tc>
          <w:tcPr>
            <w:tcW w:w="1271" w:type="dxa"/>
          </w:tcPr>
          <w:p w14:paraId="5743AA9E"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2009.</w:t>
            </w:r>
          </w:p>
        </w:tc>
        <w:tc>
          <w:tcPr>
            <w:tcW w:w="1268" w:type="dxa"/>
          </w:tcPr>
          <w:p w14:paraId="59F552D4"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6</w:t>
            </w:r>
          </w:p>
        </w:tc>
        <w:tc>
          <w:tcPr>
            <w:tcW w:w="1567" w:type="dxa"/>
          </w:tcPr>
          <w:p w14:paraId="33776A48"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w:t>
            </w:r>
          </w:p>
        </w:tc>
        <w:tc>
          <w:tcPr>
            <w:tcW w:w="1418" w:type="dxa"/>
          </w:tcPr>
          <w:p w14:paraId="073508C7"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189E6BC0"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4</w:t>
            </w:r>
          </w:p>
        </w:tc>
        <w:tc>
          <w:tcPr>
            <w:tcW w:w="1529" w:type="dxa"/>
          </w:tcPr>
          <w:p w14:paraId="109853BC"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2</w:t>
            </w:r>
          </w:p>
        </w:tc>
        <w:tc>
          <w:tcPr>
            <w:tcW w:w="873" w:type="dxa"/>
          </w:tcPr>
          <w:p w14:paraId="3ED10281"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7</w:t>
            </w:r>
          </w:p>
        </w:tc>
      </w:tr>
      <w:tr w:rsidR="003D2682" w:rsidRPr="00B3062B" w14:paraId="7C875AFE" w14:textId="77777777" w:rsidTr="0054153E">
        <w:tc>
          <w:tcPr>
            <w:tcW w:w="1271" w:type="dxa"/>
          </w:tcPr>
          <w:p w14:paraId="57FF7891"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2010.</w:t>
            </w:r>
          </w:p>
        </w:tc>
        <w:tc>
          <w:tcPr>
            <w:tcW w:w="1268" w:type="dxa"/>
          </w:tcPr>
          <w:p w14:paraId="7EC131E8"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6</w:t>
            </w:r>
          </w:p>
        </w:tc>
        <w:tc>
          <w:tcPr>
            <w:tcW w:w="1567" w:type="dxa"/>
          </w:tcPr>
          <w:p w14:paraId="54A48C50"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3</w:t>
            </w:r>
          </w:p>
        </w:tc>
        <w:tc>
          <w:tcPr>
            <w:tcW w:w="1418" w:type="dxa"/>
          </w:tcPr>
          <w:p w14:paraId="47A7BCCB"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09028886"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3</w:t>
            </w:r>
          </w:p>
        </w:tc>
        <w:tc>
          <w:tcPr>
            <w:tcW w:w="1529" w:type="dxa"/>
          </w:tcPr>
          <w:p w14:paraId="413C28D0"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w:t>
            </w:r>
          </w:p>
        </w:tc>
        <w:tc>
          <w:tcPr>
            <w:tcW w:w="873" w:type="dxa"/>
          </w:tcPr>
          <w:p w14:paraId="3BF68CE1"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7</w:t>
            </w:r>
          </w:p>
        </w:tc>
      </w:tr>
      <w:tr w:rsidR="003D2682" w:rsidRPr="00B3062B" w14:paraId="2CB0B3DC" w14:textId="77777777" w:rsidTr="0054153E">
        <w:tc>
          <w:tcPr>
            <w:tcW w:w="1271" w:type="dxa"/>
          </w:tcPr>
          <w:p w14:paraId="6FBAB882"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2011.</w:t>
            </w:r>
          </w:p>
        </w:tc>
        <w:tc>
          <w:tcPr>
            <w:tcW w:w="1268" w:type="dxa"/>
          </w:tcPr>
          <w:p w14:paraId="69454557"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7</w:t>
            </w:r>
          </w:p>
        </w:tc>
        <w:tc>
          <w:tcPr>
            <w:tcW w:w="1567" w:type="dxa"/>
          </w:tcPr>
          <w:p w14:paraId="21820D06"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3</w:t>
            </w:r>
          </w:p>
        </w:tc>
        <w:tc>
          <w:tcPr>
            <w:tcW w:w="1418" w:type="dxa"/>
          </w:tcPr>
          <w:p w14:paraId="153A60AC"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7B9B5084"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w:t>
            </w:r>
          </w:p>
        </w:tc>
        <w:tc>
          <w:tcPr>
            <w:tcW w:w="1529" w:type="dxa"/>
          </w:tcPr>
          <w:p w14:paraId="106CD456"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2</w:t>
            </w:r>
          </w:p>
        </w:tc>
        <w:tc>
          <w:tcPr>
            <w:tcW w:w="873" w:type="dxa"/>
          </w:tcPr>
          <w:p w14:paraId="3A1AAECD"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6</w:t>
            </w:r>
          </w:p>
        </w:tc>
      </w:tr>
      <w:tr w:rsidR="003D2682" w:rsidRPr="00B3062B" w14:paraId="0AFB2FEF" w14:textId="77777777" w:rsidTr="0054153E">
        <w:tc>
          <w:tcPr>
            <w:tcW w:w="1271" w:type="dxa"/>
          </w:tcPr>
          <w:p w14:paraId="11F0BA0B"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lastRenderedPageBreak/>
              <w:t>2012.</w:t>
            </w:r>
          </w:p>
        </w:tc>
        <w:tc>
          <w:tcPr>
            <w:tcW w:w="1268" w:type="dxa"/>
          </w:tcPr>
          <w:p w14:paraId="5B1DF789"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3</w:t>
            </w:r>
          </w:p>
        </w:tc>
        <w:tc>
          <w:tcPr>
            <w:tcW w:w="1567" w:type="dxa"/>
          </w:tcPr>
          <w:p w14:paraId="27AE1DCF"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w:t>
            </w:r>
          </w:p>
        </w:tc>
        <w:tc>
          <w:tcPr>
            <w:tcW w:w="1418" w:type="dxa"/>
          </w:tcPr>
          <w:p w14:paraId="5DBA5C46"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5172CD9C"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2</w:t>
            </w:r>
          </w:p>
        </w:tc>
        <w:tc>
          <w:tcPr>
            <w:tcW w:w="1529" w:type="dxa"/>
          </w:tcPr>
          <w:p w14:paraId="3C46ADE4"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873" w:type="dxa"/>
          </w:tcPr>
          <w:p w14:paraId="7E89E3F5"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3</w:t>
            </w:r>
          </w:p>
        </w:tc>
      </w:tr>
      <w:tr w:rsidR="003D2682" w:rsidRPr="00B3062B" w14:paraId="45558763" w14:textId="77777777" w:rsidTr="0054153E">
        <w:tc>
          <w:tcPr>
            <w:tcW w:w="1271" w:type="dxa"/>
          </w:tcPr>
          <w:p w14:paraId="616A9619"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2013.</w:t>
            </w:r>
          </w:p>
        </w:tc>
        <w:tc>
          <w:tcPr>
            <w:tcW w:w="1268" w:type="dxa"/>
          </w:tcPr>
          <w:p w14:paraId="510D38B7"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w:t>
            </w:r>
          </w:p>
        </w:tc>
        <w:tc>
          <w:tcPr>
            <w:tcW w:w="1567" w:type="dxa"/>
          </w:tcPr>
          <w:p w14:paraId="03459316"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w:t>
            </w:r>
          </w:p>
        </w:tc>
        <w:tc>
          <w:tcPr>
            <w:tcW w:w="1418" w:type="dxa"/>
          </w:tcPr>
          <w:p w14:paraId="1F2854DD"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694C59A8"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529" w:type="dxa"/>
          </w:tcPr>
          <w:p w14:paraId="31187BCA"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873" w:type="dxa"/>
          </w:tcPr>
          <w:p w14:paraId="1351D498"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1</w:t>
            </w:r>
          </w:p>
        </w:tc>
      </w:tr>
      <w:tr w:rsidR="003D2682" w:rsidRPr="00B3062B" w14:paraId="19CDD20A" w14:textId="77777777" w:rsidTr="0054153E">
        <w:tc>
          <w:tcPr>
            <w:tcW w:w="1271" w:type="dxa"/>
          </w:tcPr>
          <w:p w14:paraId="7D37B555"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2014.</w:t>
            </w:r>
          </w:p>
        </w:tc>
        <w:tc>
          <w:tcPr>
            <w:tcW w:w="1268" w:type="dxa"/>
          </w:tcPr>
          <w:p w14:paraId="5D346BF2"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w:t>
            </w:r>
          </w:p>
        </w:tc>
        <w:tc>
          <w:tcPr>
            <w:tcW w:w="1567" w:type="dxa"/>
          </w:tcPr>
          <w:p w14:paraId="3F1E1CAC"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418" w:type="dxa"/>
          </w:tcPr>
          <w:p w14:paraId="013ED2B2"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6225B2D4"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w:t>
            </w:r>
          </w:p>
        </w:tc>
        <w:tc>
          <w:tcPr>
            <w:tcW w:w="1529" w:type="dxa"/>
          </w:tcPr>
          <w:p w14:paraId="5B4A69BF"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w:t>
            </w:r>
          </w:p>
        </w:tc>
        <w:tc>
          <w:tcPr>
            <w:tcW w:w="873" w:type="dxa"/>
          </w:tcPr>
          <w:p w14:paraId="50C7BDEB"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2</w:t>
            </w:r>
          </w:p>
        </w:tc>
      </w:tr>
      <w:tr w:rsidR="003D2682" w:rsidRPr="00B3062B" w14:paraId="54F792D5" w14:textId="77777777" w:rsidTr="0054153E">
        <w:tc>
          <w:tcPr>
            <w:tcW w:w="1271" w:type="dxa"/>
          </w:tcPr>
          <w:p w14:paraId="07FF922B"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2015.</w:t>
            </w:r>
          </w:p>
        </w:tc>
        <w:tc>
          <w:tcPr>
            <w:tcW w:w="1268" w:type="dxa"/>
          </w:tcPr>
          <w:p w14:paraId="72972880"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2</w:t>
            </w:r>
          </w:p>
        </w:tc>
        <w:tc>
          <w:tcPr>
            <w:tcW w:w="1567" w:type="dxa"/>
          </w:tcPr>
          <w:p w14:paraId="2BF9AF23"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418" w:type="dxa"/>
          </w:tcPr>
          <w:p w14:paraId="24C09647"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0B51DCFD"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w:t>
            </w:r>
          </w:p>
        </w:tc>
        <w:tc>
          <w:tcPr>
            <w:tcW w:w="1529" w:type="dxa"/>
          </w:tcPr>
          <w:p w14:paraId="5E979C6B"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2</w:t>
            </w:r>
          </w:p>
        </w:tc>
        <w:tc>
          <w:tcPr>
            <w:tcW w:w="873" w:type="dxa"/>
          </w:tcPr>
          <w:p w14:paraId="79588BC9"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3</w:t>
            </w:r>
          </w:p>
        </w:tc>
      </w:tr>
      <w:tr w:rsidR="003D2682" w:rsidRPr="00B3062B" w14:paraId="4CA296EC" w14:textId="77777777" w:rsidTr="0054153E">
        <w:tc>
          <w:tcPr>
            <w:tcW w:w="1271" w:type="dxa"/>
          </w:tcPr>
          <w:p w14:paraId="38C8D61D"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2016.</w:t>
            </w:r>
          </w:p>
        </w:tc>
        <w:tc>
          <w:tcPr>
            <w:tcW w:w="1268" w:type="dxa"/>
          </w:tcPr>
          <w:p w14:paraId="0BCADD1F"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5</w:t>
            </w:r>
          </w:p>
        </w:tc>
        <w:tc>
          <w:tcPr>
            <w:tcW w:w="1567" w:type="dxa"/>
          </w:tcPr>
          <w:p w14:paraId="0091A5CA"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4</w:t>
            </w:r>
          </w:p>
        </w:tc>
        <w:tc>
          <w:tcPr>
            <w:tcW w:w="1418" w:type="dxa"/>
          </w:tcPr>
          <w:p w14:paraId="6E91DA59"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6C72695D"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3</w:t>
            </w:r>
          </w:p>
        </w:tc>
        <w:tc>
          <w:tcPr>
            <w:tcW w:w="1529" w:type="dxa"/>
          </w:tcPr>
          <w:p w14:paraId="7C4102DA"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873" w:type="dxa"/>
          </w:tcPr>
          <w:p w14:paraId="65175EF4"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7</w:t>
            </w:r>
          </w:p>
        </w:tc>
      </w:tr>
      <w:tr w:rsidR="003D2682" w:rsidRPr="00B3062B" w14:paraId="192A7C44" w14:textId="77777777" w:rsidTr="0054153E">
        <w:tc>
          <w:tcPr>
            <w:tcW w:w="1271" w:type="dxa"/>
          </w:tcPr>
          <w:p w14:paraId="1484C53D"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2017.</w:t>
            </w:r>
          </w:p>
        </w:tc>
        <w:tc>
          <w:tcPr>
            <w:tcW w:w="1268" w:type="dxa"/>
          </w:tcPr>
          <w:p w14:paraId="448F5F0C"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567" w:type="dxa"/>
          </w:tcPr>
          <w:p w14:paraId="4B3E1771"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418" w:type="dxa"/>
          </w:tcPr>
          <w:p w14:paraId="281619DA"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72EA84D4"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529" w:type="dxa"/>
          </w:tcPr>
          <w:p w14:paraId="29F6A18B"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873" w:type="dxa"/>
          </w:tcPr>
          <w:p w14:paraId="75A013F4"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0</w:t>
            </w:r>
          </w:p>
        </w:tc>
      </w:tr>
      <w:tr w:rsidR="003D2682" w:rsidRPr="00B3062B" w14:paraId="231F8A8F" w14:textId="77777777" w:rsidTr="0054153E">
        <w:tc>
          <w:tcPr>
            <w:tcW w:w="1271" w:type="dxa"/>
          </w:tcPr>
          <w:p w14:paraId="0DEE03AA"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2018.</w:t>
            </w:r>
          </w:p>
        </w:tc>
        <w:tc>
          <w:tcPr>
            <w:tcW w:w="1268" w:type="dxa"/>
          </w:tcPr>
          <w:p w14:paraId="7F0F44C1"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567" w:type="dxa"/>
          </w:tcPr>
          <w:p w14:paraId="07CDA291"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418" w:type="dxa"/>
          </w:tcPr>
          <w:p w14:paraId="76E2514A"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134" w:type="dxa"/>
          </w:tcPr>
          <w:p w14:paraId="6355820F"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1529" w:type="dxa"/>
          </w:tcPr>
          <w:p w14:paraId="626B7527"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0</w:t>
            </w:r>
          </w:p>
        </w:tc>
        <w:tc>
          <w:tcPr>
            <w:tcW w:w="873" w:type="dxa"/>
          </w:tcPr>
          <w:p w14:paraId="4F7A5519"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0</w:t>
            </w:r>
          </w:p>
        </w:tc>
      </w:tr>
      <w:tr w:rsidR="003D2682" w:rsidRPr="00B3062B" w14:paraId="2B50D8F7" w14:textId="77777777" w:rsidTr="0054153E">
        <w:tc>
          <w:tcPr>
            <w:tcW w:w="1271" w:type="dxa"/>
          </w:tcPr>
          <w:p w14:paraId="0C1347B3" w14:textId="77777777" w:rsidR="003D2682" w:rsidRPr="00B3062B" w:rsidRDefault="003D2682" w:rsidP="00CF74F2">
            <w:pPr>
              <w:spacing w:after="0" w:line="240" w:lineRule="auto"/>
              <w:rPr>
                <w:rFonts w:cstheme="minorHAnsi"/>
                <w:b/>
                <w:sz w:val="20"/>
                <w:szCs w:val="20"/>
              </w:rPr>
            </w:pPr>
            <w:r w:rsidRPr="00B3062B">
              <w:rPr>
                <w:rFonts w:cstheme="minorHAnsi"/>
                <w:b/>
                <w:sz w:val="20"/>
                <w:szCs w:val="20"/>
              </w:rPr>
              <w:t>Ukupno:</w:t>
            </w:r>
          </w:p>
        </w:tc>
        <w:tc>
          <w:tcPr>
            <w:tcW w:w="1268" w:type="dxa"/>
          </w:tcPr>
          <w:p w14:paraId="5AB256E6"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423</w:t>
            </w:r>
          </w:p>
        </w:tc>
        <w:tc>
          <w:tcPr>
            <w:tcW w:w="1567" w:type="dxa"/>
          </w:tcPr>
          <w:p w14:paraId="06BC8A3A"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120</w:t>
            </w:r>
          </w:p>
        </w:tc>
        <w:tc>
          <w:tcPr>
            <w:tcW w:w="1418" w:type="dxa"/>
          </w:tcPr>
          <w:p w14:paraId="0A0F904A"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1</w:t>
            </w:r>
          </w:p>
        </w:tc>
        <w:tc>
          <w:tcPr>
            <w:tcW w:w="1134" w:type="dxa"/>
          </w:tcPr>
          <w:p w14:paraId="121F29B9"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203</w:t>
            </w:r>
          </w:p>
        </w:tc>
        <w:tc>
          <w:tcPr>
            <w:tcW w:w="1529" w:type="dxa"/>
          </w:tcPr>
          <w:p w14:paraId="50905295" w14:textId="77777777" w:rsidR="003D2682" w:rsidRPr="00B3062B" w:rsidRDefault="003D2682" w:rsidP="00CF74F2">
            <w:pPr>
              <w:spacing w:after="0" w:line="240" w:lineRule="auto"/>
              <w:jc w:val="center"/>
              <w:rPr>
                <w:rFonts w:cstheme="minorHAnsi"/>
                <w:sz w:val="20"/>
                <w:szCs w:val="20"/>
              </w:rPr>
            </w:pPr>
            <w:r w:rsidRPr="00B3062B">
              <w:rPr>
                <w:rFonts w:cstheme="minorHAnsi"/>
                <w:sz w:val="20"/>
                <w:szCs w:val="20"/>
              </w:rPr>
              <w:t>271</w:t>
            </w:r>
          </w:p>
        </w:tc>
        <w:tc>
          <w:tcPr>
            <w:tcW w:w="873" w:type="dxa"/>
          </w:tcPr>
          <w:p w14:paraId="4BBCF6B2" w14:textId="77777777" w:rsidR="003D2682" w:rsidRPr="00B3062B" w:rsidRDefault="003D2682" w:rsidP="00CF74F2">
            <w:pPr>
              <w:spacing w:after="0" w:line="240" w:lineRule="auto"/>
              <w:jc w:val="right"/>
              <w:rPr>
                <w:rFonts w:cstheme="minorHAnsi"/>
                <w:b/>
                <w:sz w:val="20"/>
                <w:szCs w:val="20"/>
              </w:rPr>
            </w:pPr>
            <w:r w:rsidRPr="00B3062B">
              <w:rPr>
                <w:rFonts w:cstheme="minorHAnsi"/>
                <w:b/>
                <w:sz w:val="20"/>
                <w:szCs w:val="20"/>
              </w:rPr>
              <w:t>595</w:t>
            </w:r>
          </w:p>
        </w:tc>
      </w:tr>
    </w:tbl>
    <w:p w14:paraId="57A04E73" w14:textId="77777777" w:rsidR="003D2682" w:rsidRPr="00B3062B" w:rsidRDefault="003D2682" w:rsidP="00CF74F2">
      <w:pPr>
        <w:spacing w:line="240" w:lineRule="auto"/>
        <w:jc w:val="center"/>
        <w:rPr>
          <w:rFonts w:cstheme="minorHAnsi"/>
          <w:sz w:val="20"/>
          <w:szCs w:val="20"/>
        </w:rPr>
      </w:pPr>
      <w:r w:rsidRPr="00B3062B">
        <w:rPr>
          <w:rFonts w:cstheme="minorHAnsi"/>
          <w:sz w:val="20"/>
          <w:szCs w:val="20"/>
        </w:rPr>
        <w:t>Izvor: Hrvatski centar za razminiranje, 2018.god.</w:t>
      </w:r>
    </w:p>
    <w:p w14:paraId="3BEE7FFF" w14:textId="32B0149C" w:rsidR="003D2682" w:rsidRPr="00B3062B" w:rsidRDefault="003D2682" w:rsidP="00CF74F2">
      <w:pPr>
        <w:spacing w:after="0" w:line="240" w:lineRule="auto"/>
        <w:jc w:val="center"/>
        <w:rPr>
          <w:rFonts w:cs="Calibri"/>
          <w:b/>
          <w:bCs/>
          <w:sz w:val="20"/>
          <w:szCs w:val="24"/>
          <w:lang w:eastAsia="zh-CN"/>
        </w:rPr>
      </w:pPr>
      <w:bookmarkStart w:id="1275" w:name="_Toc65767252"/>
      <w:bookmarkStart w:id="1276" w:name="_Toc219875423"/>
      <w:r w:rsidRPr="00B3062B">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159</w:t>
      </w:r>
      <w:r w:rsidR="00D13B37">
        <w:rPr>
          <w:rFonts w:cs="Arial"/>
          <w:b/>
          <w:bCs/>
          <w:sz w:val="20"/>
          <w:szCs w:val="20"/>
        </w:rPr>
        <w:fldChar w:fldCharType="end"/>
      </w:r>
      <w:r w:rsidRPr="00B3062B">
        <w:rPr>
          <w:rFonts w:cs="Arial"/>
          <w:b/>
          <w:bCs/>
          <w:sz w:val="20"/>
          <w:szCs w:val="20"/>
        </w:rPr>
        <w:t>: Prikaz prijetnjom nastalih posljedica na život i zdravlje ljudi - Najvjerojatniji neželjeni događaj – Opasnost od mina</w:t>
      </w:r>
      <w:bookmarkEnd w:id="1275"/>
      <w:bookmarkEnd w:id="1276"/>
    </w:p>
    <w:tbl>
      <w:tblPr>
        <w:tblW w:w="7471" w:type="dxa"/>
        <w:jc w:val="center"/>
        <w:tblCellMar>
          <w:left w:w="10" w:type="dxa"/>
          <w:right w:w="10" w:type="dxa"/>
        </w:tblCellMar>
        <w:tblLook w:val="04A0" w:firstRow="1" w:lastRow="0" w:firstColumn="1" w:lastColumn="0" w:noHBand="0" w:noVBand="1"/>
      </w:tblPr>
      <w:tblGrid>
        <w:gridCol w:w="1752"/>
        <w:gridCol w:w="2152"/>
        <w:gridCol w:w="2021"/>
        <w:gridCol w:w="1546"/>
      </w:tblGrid>
      <w:tr w:rsidR="003D2682" w:rsidRPr="00B3062B" w14:paraId="752D3430" w14:textId="77777777" w:rsidTr="0054153E">
        <w:trPr>
          <w:trHeight w:val="173"/>
          <w:jc w:val="center"/>
        </w:trPr>
        <w:tc>
          <w:tcPr>
            <w:tcW w:w="74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B13AE5" w14:textId="77777777" w:rsidR="003D2682" w:rsidRPr="00B3062B" w:rsidRDefault="003D2682" w:rsidP="00CF74F2">
            <w:pPr>
              <w:spacing w:after="0" w:line="240" w:lineRule="auto"/>
              <w:jc w:val="center"/>
              <w:rPr>
                <w:b/>
                <w:sz w:val="20"/>
                <w:szCs w:val="20"/>
              </w:rPr>
            </w:pPr>
            <w:r w:rsidRPr="00B3062B">
              <w:rPr>
                <w:b/>
                <w:sz w:val="20"/>
                <w:szCs w:val="20"/>
              </w:rPr>
              <w:t>Život i zdravlje ljudi</w:t>
            </w:r>
          </w:p>
        </w:tc>
      </w:tr>
      <w:tr w:rsidR="003D2682" w:rsidRPr="00B3062B" w14:paraId="355C7E74" w14:textId="77777777" w:rsidTr="0054153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7FCD6" w14:textId="77777777" w:rsidR="003D2682" w:rsidRPr="00B3062B" w:rsidRDefault="003D2682" w:rsidP="00CF74F2">
            <w:pPr>
              <w:spacing w:after="0" w:line="240" w:lineRule="auto"/>
              <w:jc w:val="center"/>
              <w:rPr>
                <w:b/>
                <w:sz w:val="20"/>
                <w:szCs w:val="20"/>
              </w:rPr>
            </w:pPr>
            <w:r w:rsidRPr="00B3062B">
              <w:rPr>
                <w:b/>
                <w:sz w:val="20"/>
                <w:szCs w:val="20"/>
              </w:rPr>
              <w:t>Kategorija</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EB910F" w14:textId="77777777" w:rsidR="003D2682" w:rsidRPr="00B3062B" w:rsidRDefault="003D2682" w:rsidP="00CF74F2">
            <w:pPr>
              <w:spacing w:after="0" w:line="240" w:lineRule="auto"/>
              <w:jc w:val="center"/>
              <w:rPr>
                <w:b/>
                <w:sz w:val="20"/>
                <w:szCs w:val="20"/>
              </w:rPr>
            </w:pPr>
            <w:r w:rsidRPr="00B3062B">
              <w:rPr>
                <w:b/>
                <w:sz w:val="20"/>
                <w:szCs w:val="20"/>
              </w:rPr>
              <w:t>Posljedice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8B4D5" w14:textId="42CA78AC" w:rsidR="003D2682" w:rsidRPr="00B3062B" w:rsidRDefault="003D2682" w:rsidP="00CF74F2">
            <w:pPr>
              <w:spacing w:after="0" w:line="240" w:lineRule="auto"/>
              <w:jc w:val="center"/>
              <w:rPr>
                <w:b/>
                <w:sz w:val="20"/>
                <w:szCs w:val="20"/>
              </w:rPr>
            </w:pPr>
            <w:r w:rsidRPr="00B3062B">
              <w:rPr>
                <w:b/>
                <w:sz w:val="20"/>
                <w:szCs w:val="20"/>
              </w:rPr>
              <w:t>Broj stanovnika</w:t>
            </w:r>
            <w:r w:rsidR="00162A59">
              <w:rPr>
                <w:b/>
                <w:sz w:val="20"/>
                <w:szCs w:val="20"/>
              </w:rPr>
              <w:t xml:space="preserve"> u %</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E14B0" w14:textId="77777777" w:rsidR="003D2682" w:rsidRPr="00B3062B" w:rsidRDefault="003D2682" w:rsidP="00CF74F2">
            <w:pPr>
              <w:spacing w:after="0" w:line="240" w:lineRule="auto"/>
              <w:jc w:val="center"/>
              <w:rPr>
                <w:b/>
                <w:sz w:val="20"/>
                <w:szCs w:val="20"/>
              </w:rPr>
            </w:pPr>
            <w:r w:rsidRPr="00B3062B">
              <w:rPr>
                <w:b/>
                <w:sz w:val="20"/>
                <w:szCs w:val="20"/>
              </w:rPr>
              <w:t>Odabrano</w:t>
            </w:r>
          </w:p>
        </w:tc>
      </w:tr>
      <w:tr w:rsidR="003D2682" w:rsidRPr="00B3062B" w14:paraId="4034E465" w14:textId="77777777" w:rsidTr="0054153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BEBCD" w14:textId="77777777" w:rsidR="003D2682" w:rsidRPr="00B3062B" w:rsidRDefault="003D2682" w:rsidP="00CF74F2">
            <w:pPr>
              <w:spacing w:after="0" w:line="240" w:lineRule="auto"/>
              <w:jc w:val="center"/>
              <w:rPr>
                <w:b/>
                <w:sz w:val="20"/>
                <w:szCs w:val="20"/>
              </w:rPr>
            </w:pPr>
            <w:r w:rsidRPr="00B3062B">
              <w:rPr>
                <w:b/>
                <w:sz w:val="20"/>
                <w:szCs w:val="20"/>
              </w:rPr>
              <w:t>1</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41F223" w14:textId="77777777" w:rsidR="003D2682" w:rsidRPr="00B3062B" w:rsidRDefault="003D2682" w:rsidP="00CF74F2">
            <w:pPr>
              <w:spacing w:after="0" w:line="240" w:lineRule="auto"/>
              <w:jc w:val="center"/>
              <w:rPr>
                <w:sz w:val="20"/>
                <w:szCs w:val="20"/>
              </w:rPr>
            </w:pPr>
            <w:r w:rsidRPr="00B3062B">
              <w:rPr>
                <w:sz w:val="20"/>
                <w:szCs w:val="20"/>
              </w:rPr>
              <w:t>Neznatne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2FA50" w14:textId="0DD0DE4A" w:rsidR="003D2682" w:rsidRPr="00B3062B" w:rsidRDefault="00162A59" w:rsidP="00CF74F2">
            <w:pPr>
              <w:spacing w:after="0" w:line="240" w:lineRule="auto"/>
              <w:jc w:val="center"/>
              <w:rPr>
                <w:sz w:val="20"/>
                <w:szCs w:val="20"/>
              </w:rPr>
            </w:pPr>
            <w:r>
              <w:rPr>
                <w:sz w:val="20"/>
                <w:szCs w:val="20"/>
              </w:rPr>
              <w:t>&lt;0,001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9A17B" w14:textId="77777777" w:rsidR="003D2682" w:rsidRPr="00B3062B" w:rsidRDefault="003D2682" w:rsidP="00CF74F2">
            <w:pPr>
              <w:spacing w:after="0" w:line="240" w:lineRule="auto"/>
              <w:jc w:val="center"/>
              <w:rPr>
                <w:b/>
                <w:sz w:val="20"/>
                <w:szCs w:val="20"/>
              </w:rPr>
            </w:pPr>
          </w:p>
        </w:tc>
      </w:tr>
      <w:tr w:rsidR="003D2682" w:rsidRPr="00B3062B" w14:paraId="5AECE783" w14:textId="77777777" w:rsidTr="0054153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AC212" w14:textId="77777777" w:rsidR="003D2682" w:rsidRPr="00B3062B" w:rsidRDefault="003D2682" w:rsidP="00CF74F2">
            <w:pPr>
              <w:spacing w:after="0" w:line="240" w:lineRule="auto"/>
              <w:jc w:val="center"/>
              <w:rPr>
                <w:b/>
                <w:sz w:val="20"/>
                <w:szCs w:val="20"/>
              </w:rPr>
            </w:pPr>
            <w:r w:rsidRPr="00B3062B">
              <w:rPr>
                <w:b/>
                <w:sz w:val="20"/>
                <w:szCs w:val="20"/>
              </w:rPr>
              <w:t>2</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3FC0A" w14:textId="77777777" w:rsidR="003D2682" w:rsidRPr="00B3062B" w:rsidRDefault="003D2682" w:rsidP="00CF74F2">
            <w:pPr>
              <w:spacing w:after="0" w:line="240" w:lineRule="auto"/>
              <w:jc w:val="center"/>
              <w:rPr>
                <w:sz w:val="20"/>
                <w:szCs w:val="20"/>
              </w:rPr>
            </w:pPr>
            <w:r w:rsidRPr="00B3062B">
              <w:rPr>
                <w:sz w:val="20"/>
                <w:szCs w:val="20"/>
              </w:rPr>
              <w:t>Malene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8DAC2" w14:textId="67EF1BAF" w:rsidR="003D2682" w:rsidRPr="00B3062B" w:rsidRDefault="00162A59" w:rsidP="00CF74F2">
            <w:pPr>
              <w:spacing w:after="0" w:line="240" w:lineRule="auto"/>
              <w:jc w:val="center"/>
              <w:rPr>
                <w:sz w:val="20"/>
                <w:szCs w:val="20"/>
              </w:rPr>
            </w:pPr>
            <w:r>
              <w:rPr>
                <w:sz w:val="20"/>
                <w:szCs w:val="20"/>
              </w:rPr>
              <w:t>0,001 – 0,0046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D171F" w14:textId="77777777" w:rsidR="003D2682" w:rsidRPr="00B3062B" w:rsidRDefault="003D2682" w:rsidP="00CF74F2">
            <w:pPr>
              <w:spacing w:after="0" w:line="240" w:lineRule="auto"/>
              <w:jc w:val="center"/>
              <w:rPr>
                <w:sz w:val="20"/>
                <w:szCs w:val="20"/>
              </w:rPr>
            </w:pPr>
          </w:p>
        </w:tc>
      </w:tr>
      <w:tr w:rsidR="003D2682" w:rsidRPr="00B3062B" w14:paraId="7F3E4DEF" w14:textId="77777777" w:rsidTr="0054153E">
        <w:trPr>
          <w:trHeight w:val="173"/>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A721E" w14:textId="77777777" w:rsidR="003D2682" w:rsidRPr="00B3062B" w:rsidRDefault="003D2682" w:rsidP="00CF74F2">
            <w:pPr>
              <w:spacing w:after="0" w:line="240" w:lineRule="auto"/>
              <w:jc w:val="center"/>
              <w:rPr>
                <w:b/>
                <w:sz w:val="20"/>
                <w:szCs w:val="20"/>
              </w:rPr>
            </w:pPr>
            <w:r w:rsidRPr="00B3062B">
              <w:rPr>
                <w:b/>
                <w:sz w:val="20"/>
                <w:szCs w:val="20"/>
              </w:rPr>
              <w:t>3</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8C775" w14:textId="77777777" w:rsidR="003D2682" w:rsidRPr="00B3062B" w:rsidRDefault="003D2682" w:rsidP="00CF74F2">
            <w:pPr>
              <w:spacing w:after="0" w:line="240" w:lineRule="auto"/>
              <w:jc w:val="center"/>
              <w:rPr>
                <w:sz w:val="20"/>
                <w:szCs w:val="20"/>
              </w:rPr>
            </w:pPr>
            <w:r w:rsidRPr="00B3062B">
              <w:rPr>
                <w:sz w:val="20"/>
                <w:szCs w:val="20"/>
              </w:rPr>
              <w:t>Umjerene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8B62F" w14:textId="768B2522" w:rsidR="003D2682" w:rsidRPr="00B3062B" w:rsidRDefault="00162A59" w:rsidP="00CF74F2">
            <w:pPr>
              <w:spacing w:after="0" w:line="240" w:lineRule="auto"/>
              <w:jc w:val="center"/>
              <w:rPr>
                <w:sz w:val="20"/>
                <w:szCs w:val="20"/>
              </w:rPr>
            </w:pPr>
            <w:r>
              <w:rPr>
                <w:sz w:val="20"/>
                <w:szCs w:val="20"/>
              </w:rPr>
              <w:t>0,0047 – 0,011</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20B75" w14:textId="77777777" w:rsidR="003D2682" w:rsidRPr="00B3062B" w:rsidRDefault="003D2682" w:rsidP="00CF74F2">
            <w:pPr>
              <w:spacing w:after="0" w:line="240" w:lineRule="auto"/>
              <w:jc w:val="center"/>
              <w:rPr>
                <w:sz w:val="20"/>
                <w:szCs w:val="20"/>
              </w:rPr>
            </w:pPr>
          </w:p>
        </w:tc>
      </w:tr>
      <w:tr w:rsidR="003D2682" w:rsidRPr="00B3062B" w14:paraId="3F3F52E9" w14:textId="77777777" w:rsidTr="0054153E">
        <w:trPr>
          <w:trHeight w:val="181"/>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40C024" w14:textId="77777777" w:rsidR="003D2682" w:rsidRPr="00B3062B" w:rsidRDefault="003D2682" w:rsidP="00CF74F2">
            <w:pPr>
              <w:spacing w:after="0" w:line="240" w:lineRule="auto"/>
              <w:jc w:val="center"/>
              <w:rPr>
                <w:b/>
                <w:sz w:val="20"/>
                <w:szCs w:val="20"/>
              </w:rPr>
            </w:pPr>
            <w:r w:rsidRPr="00B3062B">
              <w:rPr>
                <w:b/>
                <w:sz w:val="20"/>
                <w:szCs w:val="20"/>
              </w:rPr>
              <w:t>4</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17D15D" w14:textId="77777777" w:rsidR="003D2682" w:rsidRPr="00B3062B" w:rsidRDefault="003D2682" w:rsidP="00CF74F2">
            <w:pPr>
              <w:spacing w:after="0" w:line="240" w:lineRule="auto"/>
              <w:jc w:val="center"/>
              <w:rPr>
                <w:sz w:val="20"/>
                <w:szCs w:val="20"/>
              </w:rPr>
            </w:pPr>
            <w:r w:rsidRPr="00B3062B">
              <w:rPr>
                <w:sz w:val="20"/>
                <w:szCs w:val="20"/>
              </w:rPr>
              <w:t>Značajne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79DAD" w14:textId="24CF7E6D" w:rsidR="003D2682" w:rsidRPr="00B3062B" w:rsidRDefault="00162A59" w:rsidP="00CF74F2">
            <w:pPr>
              <w:spacing w:after="0" w:line="240" w:lineRule="auto"/>
              <w:jc w:val="center"/>
              <w:rPr>
                <w:sz w:val="20"/>
                <w:szCs w:val="20"/>
              </w:rPr>
            </w:pPr>
            <w:r>
              <w:rPr>
                <w:sz w:val="20"/>
                <w:szCs w:val="20"/>
              </w:rPr>
              <w:t>0,012 – 0,035</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8B4DC" w14:textId="77777777" w:rsidR="003D2682" w:rsidRPr="00B3062B" w:rsidRDefault="003D2682" w:rsidP="00CF74F2">
            <w:pPr>
              <w:spacing w:after="0" w:line="240" w:lineRule="auto"/>
              <w:jc w:val="center"/>
              <w:rPr>
                <w:sz w:val="20"/>
                <w:szCs w:val="20"/>
              </w:rPr>
            </w:pPr>
          </w:p>
        </w:tc>
      </w:tr>
      <w:tr w:rsidR="003D2682" w:rsidRPr="000F1950" w14:paraId="43D66D12" w14:textId="77777777" w:rsidTr="00B3062B">
        <w:trPr>
          <w:trHeight w:val="77"/>
          <w:jc w:val="center"/>
        </w:trPr>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C7933" w14:textId="77777777" w:rsidR="003D2682" w:rsidRPr="00B3062B" w:rsidRDefault="003D2682" w:rsidP="00CF74F2">
            <w:pPr>
              <w:spacing w:after="0" w:line="240" w:lineRule="auto"/>
              <w:jc w:val="center"/>
              <w:rPr>
                <w:b/>
                <w:sz w:val="20"/>
                <w:szCs w:val="20"/>
              </w:rPr>
            </w:pPr>
            <w:r w:rsidRPr="00B3062B">
              <w:rPr>
                <w:b/>
                <w:sz w:val="20"/>
                <w:szCs w:val="20"/>
              </w:rPr>
              <w:t>5</w:t>
            </w:r>
          </w:p>
        </w:tc>
        <w:tc>
          <w:tcPr>
            <w:tcW w:w="2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A2A173" w14:textId="77777777" w:rsidR="003D2682" w:rsidRPr="00B3062B" w:rsidRDefault="003D2682" w:rsidP="00CF74F2">
            <w:pPr>
              <w:spacing w:after="0" w:line="240" w:lineRule="auto"/>
              <w:jc w:val="center"/>
              <w:rPr>
                <w:sz w:val="20"/>
                <w:szCs w:val="20"/>
              </w:rPr>
            </w:pPr>
            <w:r w:rsidRPr="00B3062B">
              <w:rPr>
                <w:sz w:val="20"/>
                <w:szCs w:val="20"/>
              </w:rPr>
              <w:t>Katastrofalne</w:t>
            </w:r>
          </w:p>
        </w:tc>
        <w:tc>
          <w:tcPr>
            <w:tcW w:w="20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87F6F" w14:textId="5FA6A2CF" w:rsidR="003D2682" w:rsidRPr="00B3062B" w:rsidRDefault="00162A59" w:rsidP="00CF74F2">
            <w:pPr>
              <w:spacing w:after="0" w:line="240" w:lineRule="auto"/>
              <w:ind w:left="720"/>
              <w:contextualSpacing/>
              <w:rPr>
                <w:sz w:val="20"/>
                <w:szCs w:val="20"/>
                <w:lang w:val="en-US"/>
              </w:rPr>
            </w:pPr>
            <w:r>
              <w:rPr>
                <w:sz w:val="20"/>
                <w:szCs w:val="20"/>
                <w:lang w:val="en-US"/>
              </w:rPr>
              <w:t>&gt;0,036</w:t>
            </w:r>
          </w:p>
        </w:tc>
        <w:tc>
          <w:tcPr>
            <w:tcW w:w="1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DAA2E" w14:textId="77777777" w:rsidR="003D2682" w:rsidRPr="00B3062B" w:rsidRDefault="003D2682" w:rsidP="00CF74F2">
            <w:pPr>
              <w:spacing w:after="0" w:line="240" w:lineRule="auto"/>
              <w:jc w:val="center"/>
              <w:rPr>
                <w:b/>
                <w:sz w:val="20"/>
                <w:szCs w:val="20"/>
              </w:rPr>
            </w:pPr>
            <w:r w:rsidRPr="00B3062B">
              <w:rPr>
                <w:b/>
                <w:sz w:val="20"/>
                <w:szCs w:val="20"/>
              </w:rPr>
              <w:t>X</w:t>
            </w:r>
          </w:p>
        </w:tc>
      </w:tr>
    </w:tbl>
    <w:p w14:paraId="01B675B7" w14:textId="77777777" w:rsidR="00CF74F2" w:rsidRPr="000F1950" w:rsidRDefault="00CF74F2" w:rsidP="00CF74F2">
      <w:pPr>
        <w:spacing w:after="0"/>
        <w:jc w:val="center"/>
        <w:rPr>
          <w:highlight w:val="yellow"/>
        </w:rPr>
      </w:pPr>
    </w:p>
    <w:p w14:paraId="20D70903" w14:textId="704E3159" w:rsidR="003D2682" w:rsidRPr="00B3062B" w:rsidRDefault="003D2682" w:rsidP="003D2682">
      <w:pPr>
        <w:pStyle w:val="Naslov4"/>
        <w:spacing w:before="0"/>
      </w:pPr>
      <w:bookmarkStart w:id="1277" w:name="_Toc65767041"/>
      <w:bookmarkStart w:id="1278" w:name="_Toc219875230"/>
      <w:r w:rsidRPr="00B3062B">
        <w:rPr>
          <w:lang w:eastAsia="zh-CN"/>
        </w:rPr>
        <w:t>6.1</w:t>
      </w:r>
      <w:r w:rsidR="00B3062B" w:rsidRPr="00B3062B">
        <w:rPr>
          <w:lang w:eastAsia="zh-CN"/>
        </w:rPr>
        <w:t>2</w:t>
      </w:r>
      <w:r w:rsidRPr="00B3062B">
        <w:rPr>
          <w:lang w:eastAsia="zh-CN"/>
        </w:rPr>
        <w:t xml:space="preserve">.7.2. Procjena posljedica pojave </w:t>
      </w:r>
      <w:r w:rsidRPr="00B3062B">
        <w:t>najvjerojatnijeg neželjenog događaja uslijed opasnosti od mina na gospodarstvo</w:t>
      </w:r>
      <w:bookmarkEnd w:id="1277"/>
      <w:bookmarkEnd w:id="1278"/>
    </w:p>
    <w:p w14:paraId="748171A2" w14:textId="77777777" w:rsidR="003D2682" w:rsidRPr="00B3062B" w:rsidRDefault="003D2682" w:rsidP="003D2682">
      <w:pPr>
        <w:spacing w:after="0"/>
      </w:pPr>
    </w:p>
    <w:p w14:paraId="24F140E0" w14:textId="109CA9B2" w:rsidR="003D2682" w:rsidRPr="00B3062B" w:rsidRDefault="003D2682" w:rsidP="003D2682">
      <w:pPr>
        <w:rPr>
          <w:rFonts w:cs="Arial"/>
        </w:rPr>
      </w:pPr>
      <w:r w:rsidRPr="00B3062B">
        <w:rPr>
          <w:rFonts w:cs="Arial"/>
        </w:rPr>
        <w:t xml:space="preserve">Minski sumnjiva područja Općine koja otpadaju na oranice, livade, pašnjake i šume predstavljaju indirektnu ekonomsku štetu </w:t>
      </w:r>
      <w:r w:rsidR="00586222" w:rsidRPr="00B3062B">
        <w:rPr>
          <w:rFonts w:cs="Arial"/>
        </w:rPr>
        <w:t xml:space="preserve">s </w:t>
      </w:r>
      <w:r w:rsidRPr="00B3062B">
        <w:rPr>
          <w:rFonts w:cs="Arial"/>
        </w:rPr>
        <w:t xml:space="preserve">obzirom </w:t>
      </w:r>
      <w:r w:rsidR="005E5AF3" w:rsidRPr="00B3062B">
        <w:rPr>
          <w:rFonts w:cs="Arial"/>
        </w:rPr>
        <w:t xml:space="preserve">na to </w:t>
      </w:r>
      <w:r w:rsidRPr="00B3062B">
        <w:rPr>
          <w:rFonts w:cs="Arial"/>
        </w:rPr>
        <w:t xml:space="preserve">da nije </w:t>
      </w:r>
      <w:r w:rsidRPr="00B3062B">
        <w:rPr>
          <w:rFonts w:cs="Arial"/>
          <w:shd w:val="clear" w:color="auto" w:fill="FFFFFF"/>
        </w:rPr>
        <w:t>moguće iskoristiti njihov gospodarski potencijal čime</w:t>
      </w:r>
      <w:r w:rsidRPr="00B3062B">
        <w:rPr>
          <w:rFonts w:cs="Arial"/>
        </w:rPr>
        <w:t xml:space="preserve"> se gubi iskoristivost vrijedne poljoprivredne površine. </w:t>
      </w:r>
    </w:p>
    <w:p w14:paraId="56528FF0" w14:textId="7A428968" w:rsidR="003D2682" w:rsidRPr="00B3062B" w:rsidRDefault="003D2682" w:rsidP="003D2682">
      <w:r w:rsidRPr="00B3062B">
        <w:t>S obzirom na to da je područje nepristupačno nastaje indirektna šteta na proračun Općine jer se gubi iskoristivost površine. Procijenjeno je da su indirektne štete veće od 0,5% proračuna Općine</w:t>
      </w:r>
      <w:r w:rsidR="00162A59">
        <w:t>.</w:t>
      </w:r>
    </w:p>
    <w:p w14:paraId="3868DDBA" w14:textId="59B3FD45" w:rsidR="003D2682" w:rsidRPr="00B3062B" w:rsidRDefault="003D2682" w:rsidP="00CF74F2">
      <w:pPr>
        <w:spacing w:after="0" w:line="240" w:lineRule="auto"/>
        <w:jc w:val="center"/>
        <w:rPr>
          <w:rFonts w:cs="Arial"/>
          <w:b/>
          <w:bCs/>
          <w:sz w:val="20"/>
          <w:szCs w:val="20"/>
        </w:rPr>
      </w:pPr>
      <w:bookmarkStart w:id="1279" w:name="_Toc65767253"/>
      <w:bookmarkStart w:id="1280" w:name="_Toc219875424"/>
      <w:r w:rsidRPr="00B3062B">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160</w:t>
      </w:r>
      <w:r w:rsidR="00D13B37">
        <w:rPr>
          <w:rFonts w:cs="Arial"/>
          <w:b/>
          <w:bCs/>
          <w:sz w:val="20"/>
          <w:szCs w:val="20"/>
        </w:rPr>
        <w:fldChar w:fldCharType="end"/>
      </w:r>
      <w:r w:rsidRPr="00B3062B">
        <w:rPr>
          <w:rFonts w:cs="Arial"/>
          <w:b/>
          <w:bCs/>
          <w:sz w:val="20"/>
          <w:szCs w:val="20"/>
        </w:rPr>
        <w:t>: Prikaz prijetnjom nastalih posljedica na gospodarstvo – Najvjerojatniji neželjeni događaj – Opasnost od mina</w:t>
      </w:r>
      <w:bookmarkEnd w:id="1279"/>
      <w:bookmarkEnd w:id="1280"/>
    </w:p>
    <w:tbl>
      <w:tblPr>
        <w:tblW w:w="7100" w:type="dxa"/>
        <w:jc w:val="center"/>
        <w:tblCellMar>
          <w:left w:w="10" w:type="dxa"/>
          <w:right w:w="10" w:type="dxa"/>
        </w:tblCellMar>
        <w:tblLook w:val="04A0" w:firstRow="1" w:lastRow="0" w:firstColumn="1" w:lastColumn="0" w:noHBand="0" w:noVBand="1"/>
      </w:tblPr>
      <w:tblGrid>
        <w:gridCol w:w="1476"/>
        <w:gridCol w:w="1638"/>
        <w:gridCol w:w="2835"/>
        <w:gridCol w:w="1151"/>
      </w:tblGrid>
      <w:tr w:rsidR="003D2682" w:rsidRPr="00B3062B" w14:paraId="1D6081DF" w14:textId="77777777" w:rsidTr="0054153E">
        <w:trPr>
          <w:trHeight w:val="302"/>
          <w:jc w:val="center"/>
        </w:trPr>
        <w:tc>
          <w:tcPr>
            <w:tcW w:w="71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F05DC" w14:textId="77777777" w:rsidR="003D2682" w:rsidRPr="00B3062B" w:rsidRDefault="003D2682" w:rsidP="00CF74F2">
            <w:pPr>
              <w:spacing w:after="0" w:line="240" w:lineRule="auto"/>
              <w:jc w:val="center"/>
              <w:rPr>
                <w:b/>
                <w:sz w:val="20"/>
                <w:szCs w:val="20"/>
              </w:rPr>
            </w:pPr>
            <w:r w:rsidRPr="00B3062B">
              <w:rPr>
                <w:b/>
                <w:sz w:val="20"/>
                <w:szCs w:val="20"/>
              </w:rPr>
              <w:t>Gospodarstvo</w:t>
            </w:r>
          </w:p>
        </w:tc>
      </w:tr>
      <w:tr w:rsidR="003D2682" w:rsidRPr="00B3062B" w14:paraId="03871B9C" w14:textId="77777777" w:rsidTr="00CF74F2">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2FD4A" w14:textId="77777777" w:rsidR="003D2682" w:rsidRPr="00B3062B" w:rsidRDefault="003D2682" w:rsidP="00CF74F2">
            <w:pPr>
              <w:spacing w:after="0" w:line="240" w:lineRule="auto"/>
              <w:jc w:val="center"/>
              <w:rPr>
                <w:b/>
                <w:sz w:val="20"/>
                <w:szCs w:val="20"/>
              </w:rPr>
            </w:pPr>
            <w:r w:rsidRPr="00B3062B">
              <w:rPr>
                <w:b/>
                <w:sz w:val="20"/>
                <w:szCs w:val="20"/>
              </w:rPr>
              <w:t>Kategorija</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BB8FA" w14:textId="77777777" w:rsidR="003D2682" w:rsidRPr="00B3062B" w:rsidRDefault="003D2682" w:rsidP="00CF74F2">
            <w:pPr>
              <w:spacing w:after="0" w:line="240" w:lineRule="auto"/>
              <w:jc w:val="center"/>
              <w:rPr>
                <w:b/>
                <w:sz w:val="20"/>
                <w:szCs w:val="20"/>
              </w:rPr>
            </w:pPr>
            <w:r w:rsidRPr="00B3062B">
              <w:rPr>
                <w:b/>
                <w:sz w:val="20"/>
                <w:szCs w:val="20"/>
              </w:rPr>
              <w:t>Posljedica</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43866" w14:textId="543DB2CF" w:rsidR="003D2682" w:rsidRPr="00B3062B" w:rsidRDefault="00E85D7E" w:rsidP="00CF74F2">
            <w:pPr>
              <w:spacing w:after="0" w:line="240" w:lineRule="auto"/>
              <w:jc w:val="center"/>
              <w:rPr>
                <w:b/>
                <w:sz w:val="20"/>
                <w:szCs w:val="20"/>
              </w:rPr>
            </w:pPr>
            <w:r>
              <w:rPr>
                <w:b/>
                <w:sz w:val="20"/>
                <w:szCs w:val="20"/>
              </w:rPr>
              <w:t>% proračuna</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451E9" w14:textId="77777777" w:rsidR="003D2682" w:rsidRPr="00B3062B" w:rsidRDefault="003D2682" w:rsidP="00CF74F2">
            <w:pPr>
              <w:spacing w:after="0" w:line="240" w:lineRule="auto"/>
              <w:jc w:val="center"/>
              <w:rPr>
                <w:b/>
                <w:sz w:val="20"/>
                <w:szCs w:val="20"/>
              </w:rPr>
            </w:pPr>
            <w:r w:rsidRPr="00B3062B">
              <w:rPr>
                <w:b/>
                <w:sz w:val="20"/>
                <w:szCs w:val="20"/>
              </w:rPr>
              <w:t>Odabrano</w:t>
            </w:r>
          </w:p>
        </w:tc>
      </w:tr>
      <w:tr w:rsidR="00B3062B" w:rsidRPr="00B3062B" w14:paraId="61C8CDE1" w14:textId="77777777" w:rsidTr="00F31EC8">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AD97B" w14:textId="77777777" w:rsidR="00B3062B" w:rsidRPr="00B3062B" w:rsidRDefault="00B3062B" w:rsidP="00B3062B">
            <w:pPr>
              <w:spacing w:after="0" w:line="240" w:lineRule="auto"/>
              <w:jc w:val="center"/>
              <w:rPr>
                <w:b/>
                <w:sz w:val="20"/>
                <w:szCs w:val="20"/>
              </w:rPr>
            </w:pPr>
            <w:r w:rsidRPr="00B3062B">
              <w:rPr>
                <w:b/>
                <w:sz w:val="20"/>
                <w:szCs w:val="20"/>
              </w:rPr>
              <w:t>1</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62B28" w14:textId="77777777" w:rsidR="00B3062B" w:rsidRPr="00B3062B" w:rsidRDefault="00B3062B" w:rsidP="00B3062B">
            <w:pPr>
              <w:spacing w:after="0" w:line="240" w:lineRule="auto"/>
              <w:jc w:val="center"/>
              <w:rPr>
                <w:sz w:val="20"/>
                <w:szCs w:val="20"/>
              </w:rPr>
            </w:pPr>
            <w:r w:rsidRPr="00B3062B">
              <w:rPr>
                <w:sz w:val="20"/>
                <w:szCs w:val="20"/>
              </w:rPr>
              <w:t>Neznatne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A297E3" w14:textId="4B930CD7" w:rsidR="00B3062B" w:rsidRPr="00B3062B" w:rsidRDefault="00E85D7E" w:rsidP="00B3062B">
            <w:pPr>
              <w:spacing w:after="0" w:line="240" w:lineRule="auto"/>
              <w:jc w:val="center"/>
              <w:rPr>
                <w:sz w:val="20"/>
                <w:szCs w:val="20"/>
              </w:rPr>
            </w:pPr>
            <w:r>
              <w:rPr>
                <w:sz w:val="20"/>
                <w:szCs w:val="20"/>
              </w:rPr>
              <w:t>0,5 - 1</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9D121" w14:textId="26EBFF67" w:rsidR="00B3062B" w:rsidRPr="00B3062B" w:rsidRDefault="00B3062B" w:rsidP="00B3062B">
            <w:pPr>
              <w:spacing w:after="0" w:line="240" w:lineRule="auto"/>
              <w:jc w:val="center"/>
              <w:rPr>
                <w:b/>
                <w:sz w:val="20"/>
                <w:szCs w:val="20"/>
              </w:rPr>
            </w:pPr>
            <w:r w:rsidRPr="00B3062B">
              <w:rPr>
                <w:b/>
                <w:sz w:val="20"/>
                <w:szCs w:val="20"/>
              </w:rPr>
              <w:t>X</w:t>
            </w:r>
          </w:p>
        </w:tc>
      </w:tr>
      <w:tr w:rsidR="00B3062B" w:rsidRPr="00B3062B" w14:paraId="14CF05EA" w14:textId="77777777" w:rsidTr="00CF74F2">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F2A58" w14:textId="77777777" w:rsidR="00B3062B" w:rsidRPr="00B3062B" w:rsidRDefault="00B3062B" w:rsidP="00B3062B">
            <w:pPr>
              <w:spacing w:after="0" w:line="240" w:lineRule="auto"/>
              <w:jc w:val="center"/>
              <w:rPr>
                <w:b/>
                <w:sz w:val="20"/>
                <w:szCs w:val="20"/>
              </w:rPr>
            </w:pPr>
            <w:r w:rsidRPr="00B3062B">
              <w:rPr>
                <w:b/>
                <w:sz w:val="20"/>
                <w:szCs w:val="20"/>
              </w:rPr>
              <w:t>2</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86A9A" w14:textId="77777777" w:rsidR="00B3062B" w:rsidRPr="00B3062B" w:rsidRDefault="00B3062B" w:rsidP="00B3062B">
            <w:pPr>
              <w:spacing w:after="0" w:line="240" w:lineRule="auto"/>
              <w:jc w:val="center"/>
              <w:rPr>
                <w:sz w:val="20"/>
                <w:szCs w:val="20"/>
              </w:rPr>
            </w:pPr>
            <w:r w:rsidRPr="00B3062B">
              <w:rPr>
                <w:sz w:val="20"/>
                <w:szCs w:val="20"/>
              </w:rPr>
              <w:t>Malene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FE80DD" w14:textId="711AC2FF" w:rsidR="00B3062B" w:rsidRPr="00B3062B" w:rsidRDefault="00E85D7E" w:rsidP="00B3062B">
            <w:pPr>
              <w:spacing w:after="0" w:line="240" w:lineRule="auto"/>
              <w:jc w:val="center"/>
              <w:rPr>
                <w:sz w:val="20"/>
                <w:szCs w:val="20"/>
              </w:rPr>
            </w:pPr>
            <w:r>
              <w:rPr>
                <w:sz w:val="20"/>
                <w:szCs w:val="20"/>
              </w:rPr>
              <w:t>1 - 5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2A634" w14:textId="4E34A8FD" w:rsidR="00B3062B" w:rsidRPr="00B3062B" w:rsidRDefault="00B3062B" w:rsidP="00B3062B">
            <w:pPr>
              <w:spacing w:after="0" w:line="240" w:lineRule="auto"/>
              <w:rPr>
                <w:b/>
                <w:sz w:val="20"/>
                <w:szCs w:val="20"/>
              </w:rPr>
            </w:pPr>
          </w:p>
        </w:tc>
      </w:tr>
      <w:tr w:rsidR="00B3062B" w:rsidRPr="00B3062B" w14:paraId="7790E82C" w14:textId="77777777" w:rsidTr="00CF74F2">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2A07F" w14:textId="77777777" w:rsidR="00B3062B" w:rsidRPr="00B3062B" w:rsidRDefault="00B3062B" w:rsidP="00B3062B">
            <w:pPr>
              <w:spacing w:after="0" w:line="240" w:lineRule="auto"/>
              <w:jc w:val="center"/>
              <w:rPr>
                <w:b/>
                <w:sz w:val="20"/>
                <w:szCs w:val="20"/>
              </w:rPr>
            </w:pPr>
            <w:r w:rsidRPr="00B3062B">
              <w:rPr>
                <w:b/>
                <w:sz w:val="20"/>
                <w:szCs w:val="20"/>
              </w:rPr>
              <w:t>3</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414B4" w14:textId="77777777" w:rsidR="00B3062B" w:rsidRPr="00B3062B" w:rsidRDefault="00B3062B" w:rsidP="00B3062B">
            <w:pPr>
              <w:spacing w:after="0" w:line="240" w:lineRule="auto"/>
              <w:jc w:val="center"/>
              <w:rPr>
                <w:sz w:val="20"/>
                <w:szCs w:val="20"/>
              </w:rPr>
            </w:pPr>
            <w:r w:rsidRPr="00B3062B">
              <w:rPr>
                <w:sz w:val="20"/>
                <w:szCs w:val="20"/>
              </w:rPr>
              <w:t>Umjerene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B452A" w14:textId="52C2A65C" w:rsidR="00B3062B" w:rsidRPr="00B3062B" w:rsidRDefault="00E85D7E" w:rsidP="00B3062B">
            <w:pPr>
              <w:spacing w:after="0" w:line="240" w:lineRule="auto"/>
              <w:jc w:val="center"/>
              <w:rPr>
                <w:sz w:val="20"/>
                <w:szCs w:val="20"/>
              </w:rPr>
            </w:pPr>
            <w:r>
              <w:rPr>
                <w:sz w:val="20"/>
                <w:szCs w:val="20"/>
              </w:rPr>
              <w:t>5 - 15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914D4" w14:textId="77777777" w:rsidR="00B3062B" w:rsidRPr="00B3062B" w:rsidRDefault="00B3062B" w:rsidP="00B3062B">
            <w:pPr>
              <w:spacing w:after="0" w:line="240" w:lineRule="auto"/>
              <w:jc w:val="center"/>
              <w:rPr>
                <w:b/>
                <w:sz w:val="20"/>
                <w:szCs w:val="20"/>
              </w:rPr>
            </w:pPr>
          </w:p>
        </w:tc>
      </w:tr>
      <w:tr w:rsidR="00B3062B" w:rsidRPr="00B3062B" w14:paraId="5899AC4F" w14:textId="77777777" w:rsidTr="00CF74F2">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7D40D" w14:textId="77777777" w:rsidR="00B3062B" w:rsidRPr="00B3062B" w:rsidRDefault="00B3062B" w:rsidP="00B3062B">
            <w:pPr>
              <w:spacing w:after="0" w:line="240" w:lineRule="auto"/>
              <w:jc w:val="center"/>
              <w:rPr>
                <w:b/>
                <w:sz w:val="20"/>
                <w:szCs w:val="20"/>
              </w:rPr>
            </w:pPr>
            <w:r w:rsidRPr="00B3062B">
              <w:rPr>
                <w:b/>
                <w:sz w:val="20"/>
                <w:szCs w:val="20"/>
              </w:rPr>
              <w:t>4</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EB822" w14:textId="77777777" w:rsidR="00B3062B" w:rsidRPr="00B3062B" w:rsidRDefault="00B3062B" w:rsidP="00B3062B">
            <w:pPr>
              <w:spacing w:after="0" w:line="240" w:lineRule="auto"/>
              <w:jc w:val="center"/>
              <w:rPr>
                <w:sz w:val="20"/>
                <w:szCs w:val="20"/>
              </w:rPr>
            </w:pPr>
            <w:r w:rsidRPr="00B3062B">
              <w:rPr>
                <w:sz w:val="20"/>
                <w:szCs w:val="20"/>
              </w:rPr>
              <w:t>Značajne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EAE026" w14:textId="4850760C" w:rsidR="00B3062B" w:rsidRPr="00B3062B" w:rsidRDefault="00E85D7E" w:rsidP="00B3062B">
            <w:pPr>
              <w:spacing w:after="0" w:line="240" w:lineRule="auto"/>
              <w:jc w:val="center"/>
              <w:rPr>
                <w:sz w:val="20"/>
                <w:szCs w:val="20"/>
              </w:rPr>
            </w:pPr>
            <w:r>
              <w:rPr>
                <w:sz w:val="20"/>
                <w:szCs w:val="20"/>
              </w:rPr>
              <w:t>15 - 25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5C595" w14:textId="77777777" w:rsidR="00B3062B" w:rsidRPr="00B3062B" w:rsidRDefault="00B3062B" w:rsidP="00B3062B">
            <w:pPr>
              <w:spacing w:after="0" w:line="240" w:lineRule="auto"/>
              <w:jc w:val="center"/>
              <w:rPr>
                <w:b/>
                <w:sz w:val="20"/>
                <w:szCs w:val="20"/>
              </w:rPr>
            </w:pPr>
          </w:p>
        </w:tc>
      </w:tr>
      <w:tr w:rsidR="00B3062B" w:rsidRPr="000F1950" w14:paraId="250BACD8" w14:textId="77777777" w:rsidTr="00CF74F2">
        <w:trPr>
          <w:trHeight w:val="70"/>
          <w:jc w:val="center"/>
        </w:trPr>
        <w:tc>
          <w:tcPr>
            <w:tcW w:w="14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441F8" w14:textId="77777777" w:rsidR="00B3062B" w:rsidRPr="00B3062B" w:rsidRDefault="00B3062B" w:rsidP="00B3062B">
            <w:pPr>
              <w:spacing w:after="0" w:line="240" w:lineRule="auto"/>
              <w:jc w:val="center"/>
              <w:rPr>
                <w:b/>
                <w:sz w:val="20"/>
                <w:szCs w:val="20"/>
              </w:rPr>
            </w:pPr>
            <w:r w:rsidRPr="00B3062B">
              <w:rPr>
                <w:b/>
                <w:sz w:val="20"/>
                <w:szCs w:val="20"/>
              </w:rPr>
              <w:t>5</w:t>
            </w:r>
          </w:p>
        </w:tc>
        <w:tc>
          <w:tcPr>
            <w:tcW w:w="1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396D0" w14:textId="77777777" w:rsidR="00B3062B" w:rsidRPr="00B3062B" w:rsidRDefault="00B3062B" w:rsidP="00B3062B">
            <w:pPr>
              <w:spacing w:after="0" w:line="240" w:lineRule="auto"/>
              <w:jc w:val="center"/>
              <w:rPr>
                <w:sz w:val="20"/>
                <w:szCs w:val="20"/>
              </w:rPr>
            </w:pPr>
            <w:r w:rsidRPr="00B3062B">
              <w:rPr>
                <w:sz w:val="20"/>
                <w:szCs w:val="20"/>
              </w:rPr>
              <w:t>Katastrofalne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8DB3F4" w14:textId="469D0CBE" w:rsidR="00B3062B" w:rsidRPr="00B3062B" w:rsidRDefault="00E85D7E" w:rsidP="00B3062B">
            <w:pPr>
              <w:spacing w:after="0" w:line="240" w:lineRule="auto"/>
              <w:jc w:val="center"/>
              <w:rPr>
                <w:sz w:val="20"/>
                <w:szCs w:val="20"/>
              </w:rPr>
            </w:pPr>
            <w:r>
              <w:rPr>
                <w:sz w:val="20"/>
                <w:szCs w:val="20"/>
              </w:rPr>
              <w:t>&gt;25</w:t>
            </w:r>
          </w:p>
        </w:tc>
        <w:tc>
          <w:tcPr>
            <w:tcW w:w="1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D845C" w14:textId="77777777" w:rsidR="00B3062B" w:rsidRPr="00B3062B" w:rsidRDefault="00B3062B" w:rsidP="00B3062B">
            <w:pPr>
              <w:spacing w:after="0" w:line="240" w:lineRule="auto"/>
              <w:jc w:val="center"/>
              <w:rPr>
                <w:b/>
                <w:sz w:val="20"/>
                <w:szCs w:val="20"/>
              </w:rPr>
            </w:pPr>
          </w:p>
        </w:tc>
      </w:tr>
    </w:tbl>
    <w:p w14:paraId="4BF291D7" w14:textId="77777777" w:rsidR="003D2682" w:rsidRPr="000F1950" w:rsidRDefault="003D2682" w:rsidP="003D2682">
      <w:pPr>
        <w:spacing w:after="0"/>
        <w:rPr>
          <w:highlight w:val="yellow"/>
        </w:rPr>
      </w:pPr>
    </w:p>
    <w:p w14:paraId="33D1C7DD" w14:textId="6FB3139D" w:rsidR="003D2682" w:rsidRPr="00B3062B" w:rsidRDefault="003D2682" w:rsidP="003D2682">
      <w:pPr>
        <w:pStyle w:val="Naslov4"/>
        <w:spacing w:before="0"/>
        <w:rPr>
          <w:lang w:eastAsia="zh-CN"/>
        </w:rPr>
      </w:pPr>
      <w:bookmarkStart w:id="1281" w:name="_Toc65767042"/>
      <w:bookmarkStart w:id="1282" w:name="_Toc219875231"/>
      <w:r w:rsidRPr="00B3062B">
        <w:rPr>
          <w:lang w:eastAsia="zh-CN"/>
        </w:rPr>
        <w:t>6.</w:t>
      </w:r>
      <w:r w:rsidR="00CF74F2" w:rsidRPr="00B3062B">
        <w:rPr>
          <w:lang w:eastAsia="zh-CN"/>
        </w:rPr>
        <w:t>1</w:t>
      </w:r>
      <w:r w:rsidR="00B3062B" w:rsidRPr="00B3062B">
        <w:rPr>
          <w:lang w:eastAsia="zh-CN"/>
        </w:rPr>
        <w:t>2</w:t>
      </w:r>
      <w:r w:rsidRPr="00B3062B">
        <w:rPr>
          <w:lang w:eastAsia="zh-CN"/>
        </w:rPr>
        <w:t>.7.3. Procjena posljedica pojave najvjerojatnijeg neželjenog događaja uslijed opasnosti od mina na društvenu stabilnost i politiku</w:t>
      </w:r>
      <w:bookmarkEnd w:id="1281"/>
      <w:bookmarkEnd w:id="1282"/>
    </w:p>
    <w:p w14:paraId="11ED2C33" w14:textId="77777777" w:rsidR="003D2682" w:rsidRPr="00B3062B" w:rsidRDefault="003D2682" w:rsidP="003D2682">
      <w:pPr>
        <w:spacing w:after="0"/>
      </w:pPr>
    </w:p>
    <w:p w14:paraId="660F05FD" w14:textId="4E65177A" w:rsidR="003D2682" w:rsidRPr="00B3062B" w:rsidRDefault="003D2682" w:rsidP="00CF74F2">
      <w:r w:rsidRPr="00B3062B">
        <w:t>Na MSP – u Općine ne nalaze se građevine od javnog, društvenog značaja</w:t>
      </w:r>
      <w:r w:rsidR="00CF74F2" w:rsidRPr="00B3062B">
        <w:t xml:space="preserve"> te nema kritične infrastrukture.</w:t>
      </w:r>
    </w:p>
    <w:p w14:paraId="6965AB73" w14:textId="3B8B5B65" w:rsidR="003D2682" w:rsidRPr="002063C7" w:rsidRDefault="003D2682" w:rsidP="003D2682">
      <w:pPr>
        <w:pStyle w:val="Naslov4"/>
        <w:spacing w:before="0"/>
      </w:pPr>
      <w:bookmarkStart w:id="1283" w:name="_Toc65767043"/>
      <w:bookmarkStart w:id="1284" w:name="_Toc219875232"/>
      <w:r w:rsidRPr="002063C7">
        <w:t>6.1</w:t>
      </w:r>
      <w:r w:rsidR="00B3062B" w:rsidRPr="002063C7">
        <w:t>2</w:t>
      </w:r>
      <w:r w:rsidRPr="002063C7">
        <w:t>.7.4. Vjerojatnost pojave najvjerojatnijeg neželjenog događaja uslijed opasnosti od mina</w:t>
      </w:r>
      <w:bookmarkEnd w:id="1283"/>
      <w:bookmarkEnd w:id="1284"/>
    </w:p>
    <w:p w14:paraId="7C6F543C" w14:textId="77777777" w:rsidR="003D2682" w:rsidRPr="002063C7" w:rsidRDefault="003D2682" w:rsidP="003D2682">
      <w:pPr>
        <w:spacing w:after="0"/>
      </w:pPr>
    </w:p>
    <w:p w14:paraId="55FF6C7E" w14:textId="399346D4" w:rsidR="003D2682" w:rsidRPr="002063C7" w:rsidRDefault="003D2682" w:rsidP="00CF74F2">
      <w:pPr>
        <w:spacing w:after="0" w:line="240" w:lineRule="auto"/>
        <w:jc w:val="center"/>
        <w:rPr>
          <w:rFonts w:cs="Arial"/>
          <w:b/>
          <w:bCs/>
          <w:sz w:val="20"/>
          <w:szCs w:val="20"/>
        </w:rPr>
      </w:pPr>
      <w:bookmarkStart w:id="1285" w:name="_Toc65767256"/>
      <w:bookmarkStart w:id="1286" w:name="_Toc219875425"/>
      <w:r w:rsidRPr="002063C7">
        <w:rPr>
          <w:rFonts w:cs="Arial"/>
          <w:b/>
          <w:bCs/>
          <w:sz w:val="20"/>
          <w:szCs w:val="20"/>
        </w:rPr>
        <w:lastRenderedPageBreak/>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161</w:t>
      </w:r>
      <w:r w:rsidR="00D13B37">
        <w:rPr>
          <w:rFonts w:cs="Arial"/>
          <w:b/>
          <w:bCs/>
          <w:sz w:val="20"/>
          <w:szCs w:val="20"/>
        </w:rPr>
        <w:fldChar w:fldCharType="end"/>
      </w:r>
      <w:r w:rsidRPr="002063C7">
        <w:rPr>
          <w:rFonts w:cs="Arial"/>
          <w:b/>
          <w:bCs/>
          <w:sz w:val="20"/>
          <w:szCs w:val="20"/>
        </w:rPr>
        <w:t>: Vjerojatnost pojave najvjerojatnijeg neželjenog događaja – Opasnost od mina</w:t>
      </w:r>
      <w:bookmarkEnd w:id="1285"/>
      <w:bookmarkEnd w:id="1286"/>
    </w:p>
    <w:tbl>
      <w:tblPr>
        <w:tblW w:w="9072" w:type="dxa"/>
        <w:tblInd w:w="-5" w:type="dxa"/>
        <w:tblLayout w:type="fixed"/>
        <w:tblCellMar>
          <w:left w:w="10" w:type="dxa"/>
          <w:right w:w="10" w:type="dxa"/>
        </w:tblCellMar>
        <w:tblLook w:val="04A0" w:firstRow="1" w:lastRow="0" w:firstColumn="1" w:lastColumn="0" w:noHBand="0" w:noVBand="1"/>
      </w:tblPr>
      <w:tblGrid>
        <w:gridCol w:w="1134"/>
        <w:gridCol w:w="1418"/>
        <w:gridCol w:w="1417"/>
        <w:gridCol w:w="1276"/>
        <w:gridCol w:w="2693"/>
        <w:gridCol w:w="1134"/>
      </w:tblGrid>
      <w:tr w:rsidR="003D2682" w:rsidRPr="002063C7" w14:paraId="74E9FDCB" w14:textId="77777777" w:rsidTr="002063C7">
        <w:trPr>
          <w:trHeight w:val="257"/>
        </w:trPr>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210CA" w14:textId="77777777" w:rsidR="003D2682" w:rsidRPr="002063C7" w:rsidRDefault="003D2682" w:rsidP="00CF74F2">
            <w:pPr>
              <w:spacing w:after="0" w:line="240" w:lineRule="auto"/>
              <w:jc w:val="center"/>
              <w:rPr>
                <w:b/>
                <w:sz w:val="20"/>
                <w:szCs w:val="20"/>
              </w:rPr>
            </w:pPr>
            <w:r w:rsidRPr="002063C7">
              <w:rPr>
                <w:b/>
                <w:sz w:val="20"/>
                <w:szCs w:val="20"/>
              </w:rPr>
              <w:t>Kategorija</w:t>
            </w:r>
          </w:p>
        </w:tc>
        <w:tc>
          <w:tcPr>
            <w:tcW w:w="14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AE841" w14:textId="77777777" w:rsidR="003D2682" w:rsidRPr="002063C7" w:rsidRDefault="003D2682" w:rsidP="00CF74F2">
            <w:pPr>
              <w:spacing w:after="0" w:line="240" w:lineRule="auto"/>
              <w:jc w:val="center"/>
              <w:rPr>
                <w:b/>
                <w:sz w:val="20"/>
                <w:szCs w:val="20"/>
              </w:rPr>
            </w:pPr>
            <w:r w:rsidRPr="002063C7">
              <w:rPr>
                <w:b/>
                <w:sz w:val="20"/>
                <w:szCs w:val="20"/>
              </w:rPr>
              <w:t>Posljedice</w:t>
            </w:r>
          </w:p>
        </w:tc>
        <w:tc>
          <w:tcPr>
            <w:tcW w:w="652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CDB69" w14:textId="77777777" w:rsidR="003D2682" w:rsidRPr="002063C7" w:rsidRDefault="003D2682" w:rsidP="00CF74F2">
            <w:pPr>
              <w:spacing w:after="0" w:line="240" w:lineRule="auto"/>
              <w:jc w:val="center"/>
              <w:rPr>
                <w:b/>
                <w:sz w:val="20"/>
                <w:szCs w:val="20"/>
              </w:rPr>
            </w:pPr>
            <w:r w:rsidRPr="002063C7">
              <w:rPr>
                <w:b/>
                <w:sz w:val="20"/>
                <w:szCs w:val="20"/>
              </w:rPr>
              <w:t>Vjerojatnost/frekvencija</w:t>
            </w:r>
          </w:p>
        </w:tc>
      </w:tr>
      <w:tr w:rsidR="003D2682" w:rsidRPr="002063C7" w14:paraId="7BEEF633" w14:textId="77777777" w:rsidTr="002063C7">
        <w:trPr>
          <w:trHeight w:val="154"/>
        </w:trPr>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BA4CDB" w14:textId="77777777" w:rsidR="003D2682" w:rsidRPr="002063C7" w:rsidRDefault="003D2682" w:rsidP="00CF74F2">
            <w:pPr>
              <w:spacing w:after="0" w:line="240" w:lineRule="auto"/>
              <w:rPr>
                <w:b/>
                <w:sz w:val="20"/>
                <w:szCs w:val="20"/>
              </w:rPr>
            </w:pPr>
          </w:p>
        </w:tc>
        <w:tc>
          <w:tcPr>
            <w:tcW w:w="14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34DFE" w14:textId="77777777" w:rsidR="003D2682" w:rsidRPr="002063C7" w:rsidRDefault="003D2682" w:rsidP="00CF74F2">
            <w:pPr>
              <w:spacing w:after="0" w:line="240" w:lineRule="auto"/>
              <w:rPr>
                <w:b/>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3DA59" w14:textId="77777777" w:rsidR="003D2682" w:rsidRPr="002063C7" w:rsidRDefault="003D2682" w:rsidP="00CF74F2">
            <w:pPr>
              <w:spacing w:after="0" w:line="240" w:lineRule="auto"/>
              <w:jc w:val="center"/>
              <w:rPr>
                <w:b/>
                <w:sz w:val="20"/>
                <w:szCs w:val="20"/>
              </w:rPr>
            </w:pPr>
            <w:r w:rsidRPr="002063C7">
              <w:rPr>
                <w:b/>
                <w:sz w:val="20"/>
                <w:szCs w:val="20"/>
              </w:rPr>
              <w:t>Kvalitativno</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C5056" w14:textId="77777777" w:rsidR="003D2682" w:rsidRPr="002063C7" w:rsidRDefault="003D2682" w:rsidP="00CF74F2">
            <w:pPr>
              <w:spacing w:after="0" w:line="240" w:lineRule="auto"/>
              <w:jc w:val="center"/>
              <w:rPr>
                <w:b/>
                <w:sz w:val="20"/>
                <w:szCs w:val="20"/>
              </w:rPr>
            </w:pPr>
            <w:r w:rsidRPr="002063C7">
              <w:rPr>
                <w:b/>
                <w:sz w:val="20"/>
                <w:szCs w:val="20"/>
              </w:rPr>
              <w:t>Vjerojatnost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2E270" w14:textId="77777777" w:rsidR="003D2682" w:rsidRPr="002063C7" w:rsidRDefault="003D2682" w:rsidP="00CF74F2">
            <w:pPr>
              <w:spacing w:after="0" w:line="240" w:lineRule="auto"/>
              <w:jc w:val="center"/>
              <w:rPr>
                <w:b/>
                <w:sz w:val="20"/>
                <w:szCs w:val="20"/>
              </w:rPr>
            </w:pPr>
            <w:r w:rsidRPr="002063C7">
              <w:rPr>
                <w:b/>
                <w:sz w:val="20"/>
                <w:szCs w:val="20"/>
              </w:rPr>
              <w:t>Frekvencija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5AB71" w14:textId="77777777" w:rsidR="003D2682" w:rsidRPr="002063C7" w:rsidRDefault="003D2682" w:rsidP="00CF74F2">
            <w:pPr>
              <w:spacing w:after="0" w:line="240" w:lineRule="auto"/>
              <w:jc w:val="center"/>
              <w:rPr>
                <w:b/>
                <w:sz w:val="20"/>
                <w:szCs w:val="20"/>
              </w:rPr>
            </w:pPr>
            <w:r w:rsidRPr="002063C7">
              <w:rPr>
                <w:b/>
                <w:sz w:val="20"/>
                <w:szCs w:val="20"/>
              </w:rPr>
              <w:t>Odabrano</w:t>
            </w:r>
          </w:p>
        </w:tc>
      </w:tr>
      <w:tr w:rsidR="003D2682" w:rsidRPr="002063C7" w14:paraId="735A56A2" w14:textId="77777777" w:rsidTr="002063C7">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7EEF4" w14:textId="77777777" w:rsidR="003D2682" w:rsidRPr="002063C7" w:rsidRDefault="003D2682" w:rsidP="00CF74F2">
            <w:pPr>
              <w:spacing w:after="0" w:line="240" w:lineRule="auto"/>
              <w:jc w:val="center"/>
              <w:rPr>
                <w:b/>
                <w:sz w:val="20"/>
                <w:szCs w:val="20"/>
              </w:rPr>
            </w:pPr>
            <w:r w:rsidRPr="002063C7">
              <w:rPr>
                <w:b/>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6B3D3" w14:textId="77777777" w:rsidR="003D2682" w:rsidRPr="002063C7" w:rsidRDefault="003D2682" w:rsidP="00CF74F2">
            <w:pPr>
              <w:spacing w:after="0" w:line="240" w:lineRule="auto"/>
              <w:jc w:val="center"/>
              <w:rPr>
                <w:sz w:val="20"/>
                <w:szCs w:val="20"/>
              </w:rPr>
            </w:pPr>
            <w:r w:rsidRPr="002063C7">
              <w:rPr>
                <w:sz w:val="20"/>
                <w:szCs w:val="20"/>
              </w:rPr>
              <w:t>Neznatne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6D6D70" w14:textId="77777777" w:rsidR="003D2682" w:rsidRPr="002063C7" w:rsidRDefault="003D2682" w:rsidP="00CF74F2">
            <w:pPr>
              <w:spacing w:after="0" w:line="240" w:lineRule="auto"/>
              <w:jc w:val="center"/>
              <w:rPr>
                <w:sz w:val="20"/>
                <w:szCs w:val="20"/>
              </w:rPr>
            </w:pPr>
            <w:r w:rsidRPr="002063C7">
              <w:rPr>
                <w:sz w:val="20"/>
                <w:szCs w:val="20"/>
              </w:rPr>
              <w:t>Iznimno 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C159D" w14:textId="77777777" w:rsidR="003D2682" w:rsidRPr="002063C7" w:rsidRDefault="003D2682" w:rsidP="00CF74F2">
            <w:pPr>
              <w:spacing w:after="0" w:line="240" w:lineRule="auto"/>
              <w:jc w:val="center"/>
              <w:rPr>
                <w:sz w:val="20"/>
                <w:szCs w:val="20"/>
              </w:rPr>
            </w:pPr>
            <w:r w:rsidRPr="002063C7">
              <w:rPr>
                <w:sz w:val="20"/>
                <w:szCs w:val="20"/>
              </w:rPr>
              <w:t>&lt;1 %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5FD28" w14:textId="77777777" w:rsidR="003D2682" w:rsidRPr="002063C7" w:rsidRDefault="003D2682" w:rsidP="00CF74F2">
            <w:pPr>
              <w:spacing w:after="0" w:line="240" w:lineRule="auto"/>
              <w:jc w:val="center"/>
              <w:rPr>
                <w:sz w:val="20"/>
                <w:szCs w:val="20"/>
              </w:rPr>
            </w:pPr>
            <w:r w:rsidRPr="002063C7">
              <w:rPr>
                <w:sz w:val="20"/>
                <w:szCs w:val="20"/>
              </w:rPr>
              <w:t>1 događaj u 100 godina i rjeđe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DA831" w14:textId="77777777" w:rsidR="003D2682" w:rsidRPr="002063C7" w:rsidRDefault="003D2682" w:rsidP="00CF74F2">
            <w:pPr>
              <w:spacing w:after="0" w:line="240" w:lineRule="auto"/>
              <w:jc w:val="center"/>
              <w:rPr>
                <w:b/>
                <w:sz w:val="20"/>
                <w:szCs w:val="20"/>
              </w:rPr>
            </w:pPr>
          </w:p>
        </w:tc>
      </w:tr>
      <w:tr w:rsidR="003D2682" w:rsidRPr="002063C7" w14:paraId="7F5597A0" w14:textId="77777777" w:rsidTr="002063C7">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A8859" w14:textId="77777777" w:rsidR="003D2682" w:rsidRPr="002063C7" w:rsidRDefault="003D2682" w:rsidP="00CF74F2">
            <w:pPr>
              <w:spacing w:after="0" w:line="240" w:lineRule="auto"/>
              <w:jc w:val="center"/>
              <w:rPr>
                <w:b/>
                <w:sz w:val="20"/>
                <w:szCs w:val="20"/>
              </w:rPr>
            </w:pPr>
            <w:r w:rsidRPr="002063C7">
              <w:rPr>
                <w:b/>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DB624" w14:textId="77777777" w:rsidR="003D2682" w:rsidRPr="002063C7" w:rsidRDefault="003D2682" w:rsidP="00CF74F2">
            <w:pPr>
              <w:spacing w:after="0" w:line="240" w:lineRule="auto"/>
              <w:jc w:val="center"/>
              <w:rPr>
                <w:sz w:val="20"/>
                <w:szCs w:val="20"/>
              </w:rPr>
            </w:pPr>
            <w:r w:rsidRPr="002063C7">
              <w:rPr>
                <w:sz w:val="20"/>
                <w:szCs w:val="20"/>
              </w:rPr>
              <w:t>Malene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16E01" w14:textId="77777777" w:rsidR="003D2682" w:rsidRPr="002063C7" w:rsidRDefault="003D2682" w:rsidP="00CF74F2">
            <w:pPr>
              <w:spacing w:after="0" w:line="240" w:lineRule="auto"/>
              <w:jc w:val="center"/>
              <w:rPr>
                <w:sz w:val="20"/>
                <w:szCs w:val="20"/>
              </w:rPr>
            </w:pPr>
            <w:r w:rsidRPr="002063C7">
              <w:rPr>
                <w:sz w:val="20"/>
                <w:szCs w:val="20"/>
              </w:rPr>
              <w:t>Mala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B5D7A1" w14:textId="77777777" w:rsidR="003D2682" w:rsidRPr="002063C7" w:rsidRDefault="003D2682" w:rsidP="00CF74F2">
            <w:pPr>
              <w:spacing w:after="0" w:line="240" w:lineRule="auto"/>
              <w:jc w:val="center"/>
              <w:rPr>
                <w:sz w:val="20"/>
                <w:szCs w:val="20"/>
              </w:rPr>
            </w:pPr>
            <w:r w:rsidRPr="002063C7">
              <w:rPr>
                <w:sz w:val="20"/>
                <w:szCs w:val="20"/>
              </w:rPr>
              <w:t>1 – 5 %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1E2F54" w14:textId="77777777" w:rsidR="003D2682" w:rsidRPr="002063C7" w:rsidRDefault="003D2682" w:rsidP="00CF74F2">
            <w:pPr>
              <w:spacing w:after="0" w:line="240" w:lineRule="auto"/>
              <w:jc w:val="center"/>
              <w:rPr>
                <w:sz w:val="20"/>
                <w:szCs w:val="20"/>
              </w:rPr>
            </w:pPr>
            <w:r w:rsidRPr="002063C7">
              <w:rPr>
                <w:sz w:val="20"/>
                <w:szCs w:val="20"/>
              </w:rPr>
              <w:t>1 događaj u 20 do 100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A7C75" w14:textId="77777777" w:rsidR="003D2682" w:rsidRPr="002063C7" w:rsidRDefault="003D2682" w:rsidP="00CF74F2">
            <w:pPr>
              <w:spacing w:after="0" w:line="240" w:lineRule="auto"/>
              <w:jc w:val="center"/>
              <w:rPr>
                <w:b/>
                <w:sz w:val="20"/>
                <w:szCs w:val="20"/>
              </w:rPr>
            </w:pPr>
          </w:p>
        </w:tc>
      </w:tr>
      <w:tr w:rsidR="003D2682" w:rsidRPr="002063C7" w14:paraId="3A4C5678" w14:textId="77777777" w:rsidTr="002063C7">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A6D089" w14:textId="77777777" w:rsidR="003D2682" w:rsidRPr="002063C7" w:rsidRDefault="003D2682" w:rsidP="00CF74F2">
            <w:pPr>
              <w:spacing w:after="0" w:line="240" w:lineRule="auto"/>
              <w:jc w:val="center"/>
              <w:rPr>
                <w:b/>
                <w:sz w:val="20"/>
                <w:szCs w:val="20"/>
              </w:rPr>
            </w:pPr>
            <w:r w:rsidRPr="002063C7">
              <w:rPr>
                <w:b/>
                <w:sz w:val="20"/>
                <w:szCs w:val="20"/>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AD18A" w14:textId="77777777" w:rsidR="003D2682" w:rsidRPr="002063C7" w:rsidRDefault="003D2682" w:rsidP="00CF74F2">
            <w:pPr>
              <w:spacing w:after="0" w:line="240" w:lineRule="auto"/>
              <w:jc w:val="center"/>
              <w:rPr>
                <w:sz w:val="20"/>
                <w:szCs w:val="20"/>
              </w:rPr>
            </w:pPr>
            <w:r w:rsidRPr="002063C7">
              <w:rPr>
                <w:sz w:val="20"/>
                <w:szCs w:val="20"/>
              </w:rPr>
              <w:t>Umjerene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576B3" w14:textId="77777777" w:rsidR="003D2682" w:rsidRPr="002063C7" w:rsidRDefault="003D2682" w:rsidP="00CF74F2">
            <w:pPr>
              <w:spacing w:after="0" w:line="240" w:lineRule="auto"/>
              <w:jc w:val="center"/>
              <w:rPr>
                <w:sz w:val="20"/>
                <w:szCs w:val="20"/>
              </w:rPr>
            </w:pPr>
            <w:r w:rsidRPr="002063C7">
              <w:rPr>
                <w:sz w:val="20"/>
                <w:szCs w:val="20"/>
              </w:rPr>
              <w:t>Umjerena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76327" w14:textId="77777777" w:rsidR="003D2682" w:rsidRPr="002063C7" w:rsidRDefault="003D2682" w:rsidP="00CF74F2">
            <w:pPr>
              <w:spacing w:after="0" w:line="240" w:lineRule="auto"/>
              <w:jc w:val="center"/>
              <w:rPr>
                <w:sz w:val="20"/>
                <w:szCs w:val="20"/>
              </w:rPr>
            </w:pPr>
            <w:r w:rsidRPr="002063C7">
              <w:rPr>
                <w:sz w:val="20"/>
                <w:szCs w:val="20"/>
              </w:rPr>
              <w:t>5 – 50 %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F3BCDD" w14:textId="77777777" w:rsidR="003D2682" w:rsidRPr="002063C7" w:rsidRDefault="003D2682" w:rsidP="00CF74F2">
            <w:pPr>
              <w:spacing w:after="0" w:line="240" w:lineRule="auto"/>
              <w:jc w:val="center"/>
              <w:rPr>
                <w:sz w:val="20"/>
                <w:szCs w:val="20"/>
              </w:rPr>
            </w:pPr>
            <w:r w:rsidRPr="002063C7">
              <w:rPr>
                <w:sz w:val="20"/>
                <w:szCs w:val="20"/>
              </w:rPr>
              <w:t>1 događaj u 2 do 20 godina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14120" w14:textId="77777777" w:rsidR="003D2682" w:rsidRPr="002063C7" w:rsidRDefault="003D2682" w:rsidP="00CF74F2">
            <w:pPr>
              <w:spacing w:after="0" w:line="240" w:lineRule="auto"/>
              <w:jc w:val="center"/>
              <w:rPr>
                <w:b/>
                <w:sz w:val="20"/>
                <w:szCs w:val="20"/>
              </w:rPr>
            </w:pPr>
            <w:r w:rsidRPr="002063C7">
              <w:rPr>
                <w:b/>
                <w:sz w:val="20"/>
                <w:szCs w:val="20"/>
              </w:rPr>
              <w:t>X</w:t>
            </w:r>
          </w:p>
        </w:tc>
      </w:tr>
      <w:tr w:rsidR="003D2682" w:rsidRPr="002063C7" w14:paraId="34B734F2" w14:textId="77777777" w:rsidTr="002063C7">
        <w:trPr>
          <w:trHeight w:val="257"/>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9E1E86" w14:textId="77777777" w:rsidR="003D2682" w:rsidRPr="002063C7" w:rsidRDefault="003D2682" w:rsidP="00CF74F2">
            <w:pPr>
              <w:spacing w:after="0" w:line="240" w:lineRule="auto"/>
              <w:jc w:val="center"/>
              <w:rPr>
                <w:b/>
                <w:sz w:val="20"/>
                <w:szCs w:val="20"/>
              </w:rPr>
            </w:pPr>
            <w:r w:rsidRPr="002063C7">
              <w:rPr>
                <w:b/>
                <w:sz w:val="20"/>
                <w:szCs w:val="20"/>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5C7DB" w14:textId="77777777" w:rsidR="003D2682" w:rsidRPr="002063C7" w:rsidRDefault="003D2682" w:rsidP="00CF74F2">
            <w:pPr>
              <w:spacing w:after="0" w:line="240" w:lineRule="auto"/>
              <w:jc w:val="center"/>
              <w:rPr>
                <w:sz w:val="20"/>
                <w:szCs w:val="20"/>
              </w:rPr>
            </w:pPr>
            <w:r w:rsidRPr="002063C7">
              <w:rPr>
                <w:sz w:val="20"/>
                <w:szCs w:val="20"/>
              </w:rPr>
              <w:t>Značajne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0F9D8" w14:textId="77777777" w:rsidR="003D2682" w:rsidRPr="002063C7" w:rsidRDefault="003D2682" w:rsidP="00CF74F2">
            <w:pPr>
              <w:spacing w:after="0" w:line="240" w:lineRule="auto"/>
              <w:jc w:val="center"/>
              <w:rPr>
                <w:sz w:val="20"/>
                <w:szCs w:val="20"/>
              </w:rPr>
            </w:pPr>
            <w:r w:rsidRPr="002063C7">
              <w:rPr>
                <w:sz w:val="20"/>
                <w:szCs w:val="20"/>
              </w:rPr>
              <w:t>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DB2C8" w14:textId="77777777" w:rsidR="003D2682" w:rsidRPr="002063C7" w:rsidRDefault="003D2682" w:rsidP="00CF74F2">
            <w:pPr>
              <w:spacing w:after="0" w:line="240" w:lineRule="auto"/>
              <w:jc w:val="center"/>
              <w:rPr>
                <w:sz w:val="20"/>
                <w:szCs w:val="20"/>
              </w:rPr>
            </w:pPr>
            <w:r w:rsidRPr="002063C7">
              <w:rPr>
                <w:sz w:val="20"/>
                <w:szCs w:val="20"/>
              </w:rPr>
              <w:t>51 –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057EE" w14:textId="77777777" w:rsidR="003D2682" w:rsidRPr="002063C7" w:rsidRDefault="003D2682" w:rsidP="00CF74F2">
            <w:pPr>
              <w:spacing w:after="0" w:line="240" w:lineRule="auto"/>
              <w:jc w:val="center"/>
              <w:rPr>
                <w:sz w:val="20"/>
                <w:szCs w:val="20"/>
              </w:rPr>
            </w:pPr>
            <w:r w:rsidRPr="002063C7">
              <w:rPr>
                <w:sz w:val="20"/>
                <w:szCs w:val="20"/>
              </w:rPr>
              <w:t>1 događaj 1 do 2 godine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A24EC" w14:textId="77777777" w:rsidR="003D2682" w:rsidRPr="002063C7" w:rsidRDefault="003D2682" w:rsidP="00CF74F2">
            <w:pPr>
              <w:spacing w:after="0" w:line="240" w:lineRule="auto"/>
              <w:jc w:val="center"/>
              <w:rPr>
                <w:b/>
                <w:sz w:val="20"/>
                <w:szCs w:val="20"/>
              </w:rPr>
            </w:pPr>
          </w:p>
        </w:tc>
      </w:tr>
      <w:tr w:rsidR="003D2682" w:rsidRPr="002063C7" w14:paraId="0BEE960F" w14:textId="77777777" w:rsidTr="002063C7">
        <w:trPr>
          <w:trHeight w:val="273"/>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76FF21" w14:textId="77777777" w:rsidR="003D2682" w:rsidRPr="002063C7" w:rsidRDefault="003D2682" w:rsidP="00CF74F2">
            <w:pPr>
              <w:spacing w:after="0" w:line="240" w:lineRule="auto"/>
              <w:jc w:val="center"/>
              <w:rPr>
                <w:b/>
                <w:sz w:val="20"/>
                <w:szCs w:val="20"/>
              </w:rPr>
            </w:pPr>
            <w:r w:rsidRPr="002063C7">
              <w:rPr>
                <w:b/>
                <w:sz w:val="20"/>
                <w:szCs w:val="20"/>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67F50" w14:textId="77777777" w:rsidR="003D2682" w:rsidRPr="002063C7" w:rsidRDefault="003D2682" w:rsidP="00CF74F2">
            <w:pPr>
              <w:spacing w:after="0" w:line="240" w:lineRule="auto"/>
              <w:jc w:val="center"/>
              <w:rPr>
                <w:sz w:val="20"/>
                <w:szCs w:val="20"/>
              </w:rPr>
            </w:pPr>
            <w:r w:rsidRPr="002063C7">
              <w:rPr>
                <w:sz w:val="20"/>
                <w:szCs w:val="20"/>
              </w:rPr>
              <w:t>Katastrofalne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EEF04F" w14:textId="77777777" w:rsidR="003D2682" w:rsidRPr="002063C7" w:rsidRDefault="003D2682" w:rsidP="00CF74F2">
            <w:pPr>
              <w:spacing w:after="0" w:line="240" w:lineRule="auto"/>
              <w:jc w:val="center"/>
              <w:rPr>
                <w:sz w:val="20"/>
                <w:szCs w:val="20"/>
              </w:rPr>
            </w:pPr>
            <w:r w:rsidRPr="002063C7">
              <w:rPr>
                <w:sz w:val="20"/>
                <w:szCs w:val="20"/>
              </w:rPr>
              <w:t>Iznimno velika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5F525" w14:textId="77777777" w:rsidR="003D2682" w:rsidRPr="002063C7" w:rsidRDefault="003D2682" w:rsidP="00CF74F2">
            <w:pPr>
              <w:spacing w:after="0" w:line="240" w:lineRule="auto"/>
              <w:jc w:val="center"/>
              <w:rPr>
                <w:sz w:val="20"/>
                <w:szCs w:val="20"/>
              </w:rPr>
            </w:pPr>
            <w:r w:rsidRPr="002063C7">
              <w:rPr>
                <w:sz w:val="20"/>
                <w:szCs w:val="20"/>
              </w:rPr>
              <w:t>&gt; 98 %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A5C3D" w14:textId="77777777" w:rsidR="003D2682" w:rsidRPr="002063C7" w:rsidRDefault="003D2682" w:rsidP="00CF74F2">
            <w:pPr>
              <w:spacing w:after="0" w:line="240" w:lineRule="auto"/>
              <w:jc w:val="center"/>
              <w:rPr>
                <w:sz w:val="20"/>
                <w:szCs w:val="20"/>
              </w:rPr>
            </w:pPr>
            <w:r w:rsidRPr="002063C7">
              <w:rPr>
                <w:sz w:val="20"/>
                <w:szCs w:val="20"/>
              </w:rPr>
              <w:t>1 događaj godišnje ili češće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17B28" w14:textId="77777777" w:rsidR="003D2682" w:rsidRPr="002063C7" w:rsidRDefault="003D2682" w:rsidP="00CF74F2">
            <w:pPr>
              <w:spacing w:after="0" w:line="240" w:lineRule="auto"/>
              <w:jc w:val="center"/>
              <w:rPr>
                <w:b/>
                <w:sz w:val="20"/>
                <w:szCs w:val="20"/>
              </w:rPr>
            </w:pPr>
          </w:p>
        </w:tc>
      </w:tr>
    </w:tbl>
    <w:p w14:paraId="5AFF7FE9" w14:textId="77777777" w:rsidR="003D2682" w:rsidRPr="002063C7" w:rsidRDefault="003D2682" w:rsidP="003D2682"/>
    <w:p w14:paraId="16DAEBE8" w14:textId="77777777" w:rsidR="003D2682" w:rsidRPr="002063C7" w:rsidRDefault="003D2682" w:rsidP="003D2682">
      <w:pPr>
        <w:rPr>
          <w:rFonts w:cs="Calibri"/>
          <w:szCs w:val="24"/>
          <w:shd w:val="clear" w:color="auto" w:fill="FFFFFF"/>
        </w:rPr>
      </w:pPr>
    </w:p>
    <w:p w14:paraId="6798EA16" w14:textId="77777777" w:rsidR="003D2682" w:rsidRPr="000F1950" w:rsidRDefault="003D2682" w:rsidP="003D2682">
      <w:pPr>
        <w:rPr>
          <w:sz w:val="20"/>
          <w:szCs w:val="20"/>
          <w:highlight w:val="yellow"/>
        </w:rPr>
      </w:pPr>
    </w:p>
    <w:p w14:paraId="705940C8" w14:textId="77777777" w:rsidR="003D2682" w:rsidRPr="000F1950" w:rsidRDefault="003D2682" w:rsidP="003D2682">
      <w:pPr>
        <w:jc w:val="center"/>
        <w:rPr>
          <w:sz w:val="20"/>
          <w:szCs w:val="20"/>
          <w:highlight w:val="yellow"/>
        </w:rPr>
      </w:pPr>
    </w:p>
    <w:p w14:paraId="2B171CFD" w14:textId="77777777" w:rsidR="003D2682" w:rsidRPr="000F1950" w:rsidRDefault="003D2682" w:rsidP="003D2682">
      <w:pPr>
        <w:jc w:val="center"/>
        <w:rPr>
          <w:sz w:val="20"/>
          <w:szCs w:val="20"/>
          <w:highlight w:val="yellow"/>
        </w:rPr>
      </w:pPr>
    </w:p>
    <w:p w14:paraId="30BFD1C7" w14:textId="042B897E" w:rsidR="003D2682" w:rsidRPr="000F1950" w:rsidRDefault="003D2682" w:rsidP="003D2682">
      <w:pPr>
        <w:jc w:val="center"/>
        <w:rPr>
          <w:sz w:val="20"/>
          <w:szCs w:val="20"/>
          <w:highlight w:val="yellow"/>
        </w:rPr>
      </w:pPr>
    </w:p>
    <w:p w14:paraId="15466079" w14:textId="77777777" w:rsidR="00F31EC8" w:rsidRPr="000F1950" w:rsidRDefault="00F31EC8" w:rsidP="003D2682">
      <w:pPr>
        <w:jc w:val="center"/>
        <w:rPr>
          <w:sz w:val="20"/>
          <w:szCs w:val="20"/>
          <w:highlight w:val="yellow"/>
        </w:rPr>
      </w:pPr>
    </w:p>
    <w:p w14:paraId="49DF9E27" w14:textId="77777777" w:rsidR="003D2682" w:rsidRPr="000F1950" w:rsidRDefault="003D2682" w:rsidP="003D2682">
      <w:pPr>
        <w:jc w:val="center"/>
        <w:rPr>
          <w:sz w:val="20"/>
          <w:szCs w:val="20"/>
          <w:highlight w:val="yellow"/>
        </w:rPr>
      </w:pPr>
    </w:p>
    <w:p w14:paraId="22C3165C" w14:textId="0E45651F" w:rsidR="003D2682" w:rsidRDefault="003D2682" w:rsidP="003D2682">
      <w:pPr>
        <w:jc w:val="center"/>
        <w:rPr>
          <w:sz w:val="20"/>
          <w:szCs w:val="20"/>
          <w:highlight w:val="yellow"/>
        </w:rPr>
      </w:pPr>
    </w:p>
    <w:p w14:paraId="17450AF0" w14:textId="4EC16743" w:rsidR="002063C7" w:rsidRDefault="002063C7" w:rsidP="003D2682">
      <w:pPr>
        <w:jc w:val="center"/>
        <w:rPr>
          <w:sz w:val="20"/>
          <w:szCs w:val="20"/>
          <w:highlight w:val="yellow"/>
        </w:rPr>
      </w:pPr>
    </w:p>
    <w:p w14:paraId="6CA35984" w14:textId="51AE1789" w:rsidR="002063C7" w:rsidRDefault="002063C7" w:rsidP="003D2682">
      <w:pPr>
        <w:jc w:val="center"/>
        <w:rPr>
          <w:sz w:val="20"/>
          <w:szCs w:val="20"/>
          <w:highlight w:val="yellow"/>
        </w:rPr>
      </w:pPr>
    </w:p>
    <w:p w14:paraId="1EC9C2E8" w14:textId="3D46F37B" w:rsidR="002063C7" w:rsidRDefault="002063C7" w:rsidP="003D2682">
      <w:pPr>
        <w:jc w:val="center"/>
        <w:rPr>
          <w:sz w:val="20"/>
          <w:szCs w:val="20"/>
          <w:highlight w:val="yellow"/>
        </w:rPr>
      </w:pPr>
    </w:p>
    <w:p w14:paraId="65F78E2C" w14:textId="65161BAD" w:rsidR="002063C7" w:rsidRDefault="002063C7" w:rsidP="003D2682">
      <w:pPr>
        <w:jc w:val="center"/>
        <w:rPr>
          <w:sz w:val="20"/>
          <w:szCs w:val="20"/>
          <w:highlight w:val="yellow"/>
        </w:rPr>
      </w:pPr>
    </w:p>
    <w:p w14:paraId="1C30B90E" w14:textId="77777777" w:rsidR="002063C7" w:rsidRPr="000F1950" w:rsidRDefault="002063C7" w:rsidP="003D2682">
      <w:pPr>
        <w:jc w:val="center"/>
        <w:rPr>
          <w:sz w:val="20"/>
          <w:szCs w:val="20"/>
          <w:highlight w:val="yellow"/>
        </w:rPr>
      </w:pPr>
    </w:p>
    <w:p w14:paraId="313D993F" w14:textId="77777777" w:rsidR="003D2682" w:rsidRPr="000F1950" w:rsidRDefault="003D2682" w:rsidP="003D2682">
      <w:pPr>
        <w:jc w:val="center"/>
        <w:rPr>
          <w:sz w:val="20"/>
          <w:szCs w:val="20"/>
          <w:highlight w:val="yellow"/>
        </w:rPr>
      </w:pPr>
    </w:p>
    <w:p w14:paraId="232CC6DA" w14:textId="77777777" w:rsidR="003D2682" w:rsidRPr="000F1950" w:rsidRDefault="003D2682" w:rsidP="003D2682">
      <w:pPr>
        <w:jc w:val="center"/>
        <w:rPr>
          <w:sz w:val="20"/>
          <w:szCs w:val="20"/>
          <w:highlight w:val="yellow"/>
        </w:rPr>
      </w:pPr>
    </w:p>
    <w:p w14:paraId="07D55F2F" w14:textId="77777777" w:rsidR="003D2682" w:rsidRPr="000F1950" w:rsidRDefault="003D2682" w:rsidP="003D2682">
      <w:pPr>
        <w:jc w:val="center"/>
        <w:rPr>
          <w:sz w:val="20"/>
          <w:szCs w:val="20"/>
          <w:highlight w:val="yellow"/>
        </w:rPr>
      </w:pPr>
    </w:p>
    <w:p w14:paraId="1FB13437" w14:textId="77777777" w:rsidR="003D2682" w:rsidRPr="000F1950" w:rsidRDefault="003D2682" w:rsidP="003D2682">
      <w:pPr>
        <w:jc w:val="center"/>
        <w:rPr>
          <w:sz w:val="20"/>
          <w:szCs w:val="20"/>
          <w:highlight w:val="yellow"/>
        </w:rPr>
      </w:pPr>
    </w:p>
    <w:p w14:paraId="2284B3BA" w14:textId="408247B7" w:rsidR="003D2682" w:rsidRPr="004E6276" w:rsidRDefault="003D2682" w:rsidP="00C90BFF">
      <w:pPr>
        <w:pStyle w:val="Naslov3"/>
        <w:spacing w:before="0" w:line="240" w:lineRule="auto"/>
        <w:rPr>
          <w:szCs w:val="20"/>
        </w:rPr>
      </w:pPr>
      <w:bookmarkStart w:id="1287" w:name="_Toc65767044"/>
      <w:bookmarkStart w:id="1288" w:name="_Toc219875233"/>
      <w:r w:rsidRPr="004E6276">
        <w:rPr>
          <w:szCs w:val="20"/>
        </w:rPr>
        <w:lastRenderedPageBreak/>
        <w:t>6.1</w:t>
      </w:r>
      <w:r w:rsidR="004E6276" w:rsidRPr="004E6276">
        <w:rPr>
          <w:szCs w:val="20"/>
        </w:rPr>
        <w:t>2</w:t>
      </w:r>
      <w:r w:rsidRPr="004E6276">
        <w:rPr>
          <w:szCs w:val="20"/>
        </w:rPr>
        <w:t>.8. Matrica ukupnog rizika – Opasnost od mina</w:t>
      </w:r>
      <w:bookmarkEnd w:id="1287"/>
      <w:bookmarkEnd w:id="1288"/>
    </w:p>
    <w:p w14:paraId="5DA3CE7F" w14:textId="05801398" w:rsidR="003D2682" w:rsidRPr="00C90BFF" w:rsidRDefault="003D2682" w:rsidP="00C90BFF">
      <w:pPr>
        <w:spacing w:after="0" w:line="240" w:lineRule="auto"/>
        <w:jc w:val="right"/>
        <w:rPr>
          <w:rFonts w:cs="Calibri"/>
          <w:sz w:val="20"/>
          <w:szCs w:val="20"/>
        </w:rPr>
      </w:pPr>
      <w:r w:rsidRPr="004E6276">
        <w:rPr>
          <w:noProof/>
          <w:sz w:val="20"/>
          <w:szCs w:val="20"/>
          <w:lang w:eastAsia="hr-HR"/>
        </w:rPr>
        <mc:AlternateContent>
          <mc:Choice Requires="wps">
            <w:drawing>
              <wp:anchor distT="45720" distB="45720" distL="114300" distR="114300" simplePos="0" relativeHeight="251803648" behindDoc="0" locked="0" layoutInCell="1" allowOverlap="1" wp14:anchorId="6B576ECF" wp14:editId="01996266">
                <wp:simplePos x="0" y="0"/>
                <wp:positionH relativeFrom="margin">
                  <wp:align>left</wp:align>
                </wp:positionH>
                <wp:positionV relativeFrom="paragraph">
                  <wp:posOffset>334010</wp:posOffset>
                </wp:positionV>
                <wp:extent cx="2710815" cy="1924050"/>
                <wp:effectExtent l="0" t="0" r="13335" b="19050"/>
                <wp:wrapSquare wrapText="bothSides"/>
                <wp:docPr id="173" name="Tekstni okvir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0815" cy="1924493"/>
                        </a:xfrm>
                        <a:prstGeom prst="rect">
                          <a:avLst/>
                        </a:prstGeom>
                        <a:solidFill>
                          <a:srgbClr val="FFFFFF"/>
                        </a:solidFill>
                        <a:ln w="9525">
                          <a:solidFill>
                            <a:sysClr val="window" lastClr="FFFFFF"/>
                          </a:solidFill>
                          <a:miter lim="800000"/>
                          <a:headEnd/>
                          <a:tailEnd/>
                        </a:ln>
                      </wps:spPr>
                      <wps:txbx>
                        <w:txbxContent>
                          <w:p w14:paraId="32F89A66" w14:textId="77777777" w:rsidR="00B44427" w:rsidRDefault="00B44427" w:rsidP="003D2682">
                            <w:pPr>
                              <w:spacing w:after="0"/>
                              <w:rPr>
                                <w:b/>
                                <w:i/>
                                <w:u w:val="single"/>
                              </w:rPr>
                            </w:pPr>
                            <w:r>
                              <w:rPr>
                                <w:b/>
                                <w:i/>
                                <w:u w:val="single"/>
                              </w:rPr>
                              <w:t xml:space="preserve">RIZIK: </w:t>
                            </w:r>
                          </w:p>
                          <w:p w14:paraId="0647FBDF" w14:textId="77777777" w:rsidR="00B44427" w:rsidRPr="00F31EC8" w:rsidRDefault="00B44427" w:rsidP="003D2682">
                            <w:pPr>
                              <w:spacing w:after="0"/>
                              <w:rPr>
                                <w:sz w:val="20"/>
                                <w:szCs w:val="20"/>
                              </w:rPr>
                            </w:pPr>
                            <w:r w:rsidRPr="00F31EC8">
                              <w:rPr>
                                <w:sz w:val="20"/>
                                <w:szCs w:val="20"/>
                              </w:rPr>
                              <w:t>Opasnost od mina</w:t>
                            </w:r>
                          </w:p>
                          <w:p w14:paraId="12965210" w14:textId="77777777" w:rsidR="00B44427" w:rsidRDefault="00B44427" w:rsidP="003D2682">
                            <w:pPr>
                              <w:spacing w:after="0"/>
                              <w:rPr>
                                <w:b/>
                                <w:i/>
                                <w:u w:val="single"/>
                              </w:rPr>
                            </w:pPr>
                            <w:r>
                              <w:rPr>
                                <w:b/>
                                <w:i/>
                                <w:u w:val="single"/>
                              </w:rPr>
                              <w:t>NAZIV SCENARIJA:</w:t>
                            </w:r>
                          </w:p>
                          <w:p w14:paraId="2BD6DE32" w14:textId="1D7C6140" w:rsidR="00B44427" w:rsidRDefault="00B44427" w:rsidP="00C90BFF">
                            <w:pPr>
                              <w:spacing w:after="0"/>
                              <w:rPr>
                                <w:sz w:val="20"/>
                                <w:szCs w:val="20"/>
                              </w:rPr>
                            </w:pPr>
                            <w:bookmarkStart w:id="1289" w:name="_Toc65767045"/>
                            <w:r w:rsidRPr="008B53D7">
                              <w:rPr>
                                <w:sz w:val="20"/>
                                <w:szCs w:val="20"/>
                              </w:rPr>
                              <w:t>Opasnost od minsko eksplozivnih sredstava (MES) i neeksplodiranih ubojitih sredstava (NUS)</w:t>
                            </w:r>
                            <w:bookmarkEnd w:id="1289"/>
                          </w:p>
                          <w:p w14:paraId="47AB879C" w14:textId="0F876061" w:rsidR="00B44427" w:rsidRPr="008B53D7" w:rsidRDefault="00B44427" w:rsidP="008B53D7">
                            <w:pPr>
                              <w:rPr>
                                <w:b/>
                                <w:bCs/>
                                <w:sz w:val="20"/>
                                <w:szCs w:val="20"/>
                              </w:rPr>
                            </w:pPr>
                            <w:r w:rsidRPr="004E6276">
                              <w:rPr>
                                <w:noProof/>
                                <w:sz w:val="20"/>
                                <w:szCs w:val="20"/>
                                <w:lang w:eastAsia="hr-HR"/>
                              </w:rPr>
                              <w:drawing>
                                <wp:inline distT="0" distB="0" distL="0" distR="0" wp14:anchorId="57892508" wp14:editId="3F6E9858">
                                  <wp:extent cx="2091690" cy="831533"/>
                                  <wp:effectExtent l="0" t="0" r="3810" b="6985"/>
                                  <wp:docPr id="29312793" name="Slika 2931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4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1533"/>
                                          </a:xfrm>
                                          <a:prstGeom prst="rect">
                                            <a:avLst/>
                                          </a:prstGeom>
                                          <a:noFill/>
                                          <a:ln>
                                            <a:noFill/>
                                          </a:ln>
                                        </pic:spPr>
                                      </pic:pic>
                                    </a:graphicData>
                                  </a:graphic>
                                </wp:inline>
                              </w:drawing>
                            </w:r>
                          </w:p>
                          <w:p w14:paraId="6D16E859" w14:textId="77777777" w:rsidR="00B44427" w:rsidRPr="009E0076" w:rsidRDefault="00B44427" w:rsidP="003D2682">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76ECF" id="Tekstni okvir 173" o:spid="_x0000_s1053" type="#_x0000_t202" style="position:absolute;left:0;text-align:left;margin-left:0;margin-top:26.3pt;width:213.45pt;height:151.5pt;z-index:251803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d51IQIAADgEAAAOAAAAZHJzL2Uyb0RvYy54bWysU9uO2yAQfa/Uf0C8N7bTpJtYcVbbbFNV&#10;2l6kbT8AA45RMUOBjZ1+fQfszWZbqQ9VeUAMA2dmzpzZXA+dJkfpvAJT0WKWUyINB6HMoaLfvu5f&#10;rSjxgRnBNBhZ0ZP09Hr78sWmt6WcQwtaSEcQxPiytxVtQ7Bllnneyo75GVhp0NmA61hA0x0y4ViP&#10;6J3O5nn+JuvBCeuAS+/x9nZ00m3CbxrJw+em8TIQXVHMLaTdpb2Oe7bdsPLgmG0Vn9Jg/5BFx5TB&#10;oGeoWxYYeXDqD6hOcQcemjDj0GXQNIrLVANWU+S/VXPfMitTLUiOt2ea/P+D5Z+O9/aLI2F4CwM2&#10;MBXh7R3w754Y2LXMHOSNc9C3kgkMXETKst76cvoaqfaljyB1/xEENpk9BEhAQ+O6yArWSRAdG3A6&#10;ky6HQDhezq+KfFUsKeHoK9bzxWL9OsVg5eN363x4L6Ej8VBRh11N8Ox450NMh5WPT2I0D1qJvdI6&#10;Ge5Q77QjR4YK2Kc1oT97pg3pK7pezpcjA88gTv6MgNIT0FOimQ94+TfITgWUtlZdRVd5XKPYIo/v&#10;jEjCC0zp8YwlaDMRG7kcWQ1DPRAlIknxcyS6BnFCqh2MUsbRw0ML7iclPcq4ov7HA3MSM/xgsF3r&#10;YrGIuk/GYnk1R8NdeupLDzMcoSoaKBmPu5BmJRJp4Abb2qhE+FMmU84oz9SHaZSi/i/t9Opp4Le/&#10;AAAA//8DAFBLAwQUAAYACAAAACEAkNHxy9sAAAAHAQAADwAAAGRycy9kb3ducmV2LnhtbEyPQU+D&#10;QBSE7yb+h80z8WYXQYhSHk1D7BETqRdvC/sKRPYtYbct/nvXkx4nM5n5ptitZhIXWtxoGeFxE4Eg&#10;7qweuUf4OB4enkE4r1iryTIhfJODXXl7U6hc2yu/06XxvQgl7HKFMHg/51K6biCj3MbOxME72cUo&#10;H+TSS72oayg3k4yjKJNGjRwWBjVTNVD31ZwNwqGt5lm9Na+fdZK4NuV6T1WNeH+37rcgPK3+Lwy/&#10;+AEdysDU2jNrJyaEcMQjpHEGIrhPcfYCokVI0jQDWRbyP3/5AwAA//8DAFBLAQItABQABgAIAAAA&#10;IQC2gziS/gAAAOEBAAATAAAAAAAAAAAAAAAAAAAAAABbQ29udGVudF9UeXBlc10ueG1sUEsBAi0A&#10;FAAGAAgAAAAhADj9If/WAAAAlAEAAAsAAAAAAAAAAAAAAAAALwEAAF9yZWxzLy5yZWxzUEsBAi0A&#10;FAAGAAgAAAAhABgJ3nUhAgAAOAQAAA4AAAAAAAAAAAAAAAAALgIAAGRycy9lMm9Eb2MueG1sUEsB&#10;Ai0AFAAGAAgAAAAhAJDR8cvbAAAABwEAAA8AAAAAAAAAAAAAAAAAewQAAGRycy9kb3ducmV2Lnht&#10;bFBLBQYAAAAABAAEAPMAAACDBQAAAAA=&#10;" strokecolor="window">
                <v:textbox>
                  <w:txbxContent>
                    <w:p w14:paraId="32F89A66" w14:textId="77777777" w:rsidR="00B44427" w:rsidRDefault="00B44427" w:rsidP="003D2682">
                      <w:pPr>
                        <w:spacing w:after="0"/>
                        <w:rPr>
                          <w:b/>
                          <w:i/>
                          <w:u w:val="single"/>
                        </w:rPr>
                      </w:pPr>
                      <w:r>
                        <w:rPr>
                          <w:b/>
                          <w:i/>
                          <w:u w:val="single"/>
                        </w:rPr>
                        <w:t xml:space="preserve">RIZIK: </w:t>
                      </w:r>
                    </w:p>
                    <w:p w14:paraId="0647FBDF" w14:textId="77777777" w:rsidR="00B44427" w:rsidRPr="00F31EC8" w:rsidRDefault="00B44427" w:rsidP="003D2682">
                      <w:pPr>
                        <w:spacing w:after="0"/>
                        <w:rPr>
                          <w:sz w:val="20"/>
                          <w:szCs w:val="20"/>
                        </w:rPr>
                      </w:pPr>
                      <w:r w:rsidRPr="00F31EC8">
                        <w:rPr>
                          <w:sz w:val="20"/>
                          <w:szCs w:val="20"/>
                        </w:rPr>
                        <w:t>Opasnost od mina</w:t>
                      </w:r>
                    </w:p>
                    <w:p w14:paraId="12965210" w14:textId="77777777" w:rsidR="00B44427" w:rsidRDefault="00B44427" w:rsidP="003D2682">
                      <w:pPr>
                        <w:spacing w:after="0"/>
                        <w:rPr>
                          <w:b/>
                          <w:i/>
                          <w:u w:val="single"/>
                        </w:rPr>
                      </w:pPr>
                      <w:r>
                        <w:rPr>
                          <w:b/>
                          <w:i/>
                          <w:u w:val="single"/>
                        </w:rPr>
                        <w:t>NAZIV SCENARIJA:</w:t>
                      </w:r>
                    </w:p>
                    <w:p w14:paraId="2BD6DE32" w14:textId="1D7C6140" w:rsidR="00B44427" w:rsidRDefault="00B44427" w:rsidP="00C90BFF">
                      <w:pPr>
                        <w:spacing w:after="0"/>
                        <w:rPr>
                          <w:sz w:val="20"/>
                          <w:szCs w:val="20"/>
                        </w:rPr>
                      </w:pPr>
                      <w:bookmarkStart w:id="1290" w:name="_Toc65767045"/>
                      <w:r w:rsidRPr="008B53D7">
                        <w:rPr>
                          <w:sz w:val="20"/>
                          <w:szCs w:val="20"/>
                        </w:rPr>
                        <w:t>Opasnost od minsko eksplozivnih sredstava (MES) i neeksplodiranih ubojitih sredstava (NUS)</w:t>
                      </w:r>
                      <w:bookmarkEnd w:id="1290"/>
                    </w:p>
                    <w:p w14:paraId="47AB879C" w14:textId="0F876061" w:rsidR="00B44427" w:rsidRPr="008B53D7" w:rsidRDefault="00B44427" w:rsidP="008B53D7">
                      <w:pPr>
                        <w:rPr>
                          <w:b/>
                          <w:bCs/>
                          <w:sz w:val="20"/>
                          <w:szCs w:val="20"/>
                        </w:rPr>
                      </w:pPr>
                      <w:r w:rsidRPr="004E6276">
                        <w:rPr>
                          <w:noProof/>
                          <w:sz w:val="20"/>
                          <w:szCs w:val="20"/>
                          <w:lang w:eastAsia="hr-HR"/>
                        </w:rPr>
                        <w:drawing>
                          <wp:inline distT="0" distB="0" distL="0" distR="0" wp14:anchorId="57892508" wp14:editId="3F6E9858">
                            <wp:extent cx="2091690" cy="831533"/>
                            <wp:effectExtent l="0" t="0" r="3810" b="6985"/>
                            <wp:docPr id="29312793" name="Slika 2931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4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1690" cy="831533"/>
                                    </a:xfrm>
                                    <a:prstGeom prst="rect">
                                      <a:avLst/>
                                    </a:prstGeom>
                                    <a:noFill/>
                                    <a:ln>
                                      <a:noFill/>
                                    </a:ln>
                                  </pic:spPr>
                                </pic:pic>
                              </a:graphicData>
                            </a:graphic>
                          </wp:inline>
                        </w:drawing>
                      </w:r>
                    </w:p>
                    <w:p w14:paraId="6D16E859" w14:textId="77777777" w:rsidR="00B44427" w:rsidRPr="009E0076" w:rsidRDefault="00B44427" w:rsidP="003D2682">
                      <w:pPr>
                        <w:spacing w:after="0"/>
                      </w:pPr>
                    </w:p>
                  </w:txbxContent>
                </v:textbox>
                <w10:wrap type="square" anchorx="margin"/>
              </v:shape>
            </w:pict>
          </mc:Fallback>
        </mc:AlternateContent>
      </w:r>
      <w:r w:rsidRPr="004E6276">
        <w:rPr>
          <w:rFonts w:cs="Calibri"/>
          <w:sz w:val="20"/>
          <w:szCs w:val="20"/>
        </w:rPr>
        <w:t xml:space="preserve">                    </w:t>
      </w:r>
      <w:r w:rsidR="00F31EC8" w:rsidRPr="004E6276">
        <w:rPr>
          <w:rFonts w:cs="Calibri"/>
          <w:noProof/>
          <w:sz w:val="20"/>
          <w:szCs w:val="20"/>
          <w:lang w:eastAsia="hr-HR"/>
        </w:rPr>
        <w:drawing>
          <wp:inline distT="0" distB="0" distL="0" distR="0" wp14:anchorId="0E562D52" wp14:editId="12909D2C">
            <wp:extent cx="2764465" cy="2296885"/>
            <wp:effectExtent l="0" t="0" r="0" b="8255"/>
            <wp:docPr id="188" name="Slika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Slika 188"/>
                    <pic:cNvPicPr/>
                  </pic:nvPicPr>
                  <pic:blipFill>
                    <a:blip r:embed="rId101">
                      <a:extLst>
                        <a:ext uri="{28A0092B-C50C-407E-A947-70E740481C1C}">
                          <a14:useLocalDpi xmlns:a14="http://schemas.microsoft.com/office/drawing/2010/main" val="0"/>
                        </a:ext>
                      </a:extLst>
                    </a:blip>
                    <a:stretch>
                      <a:fillRect/>
                    </a:stretch>
                  </pic:blipFill>
                  <pic:spPr>
                    <a:xfrm>
                      <a:off x="0" y="0"/>
                      <a:ext cx="2770973" cy="2302292"/>
                    </a:xfrm>
                    <a:prstGeom prst="rect">
                      <a:avLst/>
                    </a:prstGeom>
                  </pic:spPr>
                </pic:pic>
              </a:graphicData>
            </a:graphic>
          </wp:inline>
        </w:drawing>
      </w:r>
      <w:r w:rsidRPr="004E6276">
        <w:rPr>
          <w:sz w:val="20"/>
          <w:szCs w:val="20"/>
        </w:rPr>
        <w:t xml:space="preserve">     </w:t>
      </w:r>
    </w:p>
    <w:p w14:paraId="7035CF0D" w14:textId="58349A0E" w:rsidR="003D2682" w:rsidRPr="004E6276" w:rsidRDefault="003D2682" w:rsidP="00C90BFF">
      <w:pPr>
        <w:spacing w:after="0" w:line="240" w:lineRule="auto"/>
        <w:rPr>
          <w:b/>
          <w:i/>
          <w:sz w:val="20"/>
          <w:szCs w:val="20"/>
        </w:rPr>
      </w:pPr>
      <w:r w:rsidRPr="004E6276">
        <w:rPr>
          <w:b/>
          <w:i/>
          <w:sz w:val="20"/>
          <w:szCs w:val="20"/>
        </w:rPr>
        <w:t>Događaj s najgorim mogućim posljedicama</w:t>
      </w:r>
    </w:p>
    <w:p w14:paraId="5B551BA9" w14:textId="763252BF" w:rsidR="003D2682" w:rsidRPr="004E6276" w:rsidRDefault="003D2682" w:rsidP="00C90BFF">
      <w:pPr>
        <w:spacing w:after="0" w:line="240" w:lineRule="auto"/>
        <w:rPr>
          <w:sz w:val="20"/>
          <w:szCs w:val="20"/>
          <w:lang w:eastAsia="hr-HR"/>
        </w:rPr>
      </w:pPr>
      <w:r w:rsidRPr="004E6276">
        <w:rPr>
          <w:sz w:val="20"/>
          <w:szCs w:val="20"/>
          <w:lang w:eastAsia="hr-HR"/>
        </w:rPr>
        <w:t xml:space="preserve">               Život i zdravlje ljudi                                    Gospodarstvo                            </w:t>
      </w:r>
    </w:p>
    <w:p w14:paraId="3F07A413" w14:textId="6394555A" w:rsidR="00F31EC8" w:rsidRPr="004E6276" w:rsidRDefault="00F31EC8" w:rsidP="00C90BFF">
      <w:pPr>
        <w:spacing w:after="0" w:line="240" w:lineRule="auto"/>
        <w:rPr>
          <w:sz w:val="20"/>
          <w:szCs w:val="20"/>
          <w:lang w:eastAsia="hr-HR"/>
        </w:rPr>
      </w:pPr>
      <w:r w:rsidRPr="004E6276">
        <w:rPr>
          <w:noProof/>
          <w:sz w:val="20"/>
          <w:szCs w:val="20"/>
          <w:lang w:eastAsia="hr-HR"/>
        </w:rPr>
        <mc:AlternateContent>
          <mc:Choice Requires="wps">
            <w:drawing>
              <wp:anchor distT="0" distB="0" distL="114300" distR="114300" simplePos="0" relativeHeight="251815936" behindDoc="0" locked="0" layoutInCell="1" allowOverlap="1" wp14:anchorId="677A1E56" wp14:editId="7C2B0CF7">
                <wp:simplePos x="0" y="0"/>
                <wp:positionH relativeFrom="margin">
                  <wp:posOffset>2774950</wp:posOffset>
                </wp:positionH>
                <wp:positionV relativeFrom="paragraph">
                  <wp:posOffset>1076960</wp:posOffset>
                </wp:positionV>
                <wp:extent cx="133350" cy="123825"/>
                <wp:effectExtent l="0" t="0" r="19050" b="28575"/>
                <wp:wrapNone/>
                <wp:docPr id="171" name="Prostoručno: oblik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041550C8" id="Prostoručno: oblik 171" o:spid="_x0000_s1026" style="position:absolute;margin-left:218.5pt;margin-top:84.8pt;width:10.5pt;height:9.7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mPWoLOEA&#10;AAALAQAADwAAAGRycy9kb3ducmV2LnhtbEyPwU7DMBBE70j8g7VIXBB1WtqQhjhVhcSpolJLe+C2&#10;jZ04Il5HsduGv2c5wXFnRrNvitXoOnExQ2g9KZhOEhCGKq9bahQcPt4eMxAhImnsPBkF3ybAqry9&#10;KTDX/ko7c9nHRnAJhRwV2Bj7XMpQWeMwTHxviL3aDw4jn0Mj9YBXLnednCVJKh22xB8s9ubVmupr&#10;f3YKNjV9buvj5kCLI+r1u9vNHhKr1P3duH4BEc0Y/8Lwi8/oUDLTyZ9JB9EpmD8985bIRrpMQXBi&#10;vshYObGSLacgy0L+31D+AAAA//8DAFBLAQItABQABgAIAAAAIQC2gziS/gAAAOEBAAATAAAAAAAA&#10;AAAAAAAAAAAAAABbQ29udGVudF9UeXBlc10ueG1sUEsBAi0AFAAGAAgAAAAhADj9If/WAAAAlAEA&#10;AAsAAAAAAAAAAAAAAAAALwEAAF9yZWxzLy5yZWxzUEsBAi0AFAAGAAgAAAAhAJZK1TLrBAAA0A8A&#10;AA4AAAAAAAAAAAAAAAAALgIAAGRycy9lMm9Eb2MueG1sUEsBAi0AFAAGAAgAAAAhAJj1qCzhAAAA&#10;CwEAAA8AAAAAAAAAAAAAAAAARQcAAGRycy9kb3ducmV2LnhtbFBLBQYAAAAABAAEAPMAAABTCAAA&#10;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Pr="004E6276">
        <w:rPr>
          <w:noProof/>
          <w:sz w:val="20"/>
          <w:szCs w:val="20"/>
          <w:lang w:eastAsia="hr-HR"/>
        </w:rPr>
        <mc:AlternateContent>
          <mc:Choice Requires="wps">
            <w:drawing>
              <wp:anchor distT="0" distB="0" distL="114300" distR="114300" simplePos="0" relativeHeight="251809792" behindDoc="0" locked="0" layoutInCell="1" allowOverlap="1" wp14:anchorId="52EAA567" wp14:editId="4ECE8F09">
                <wp:simplePos x="0" y="0"/>
                <wp:positionH relativeFrom="margin">
                  <wp:posOffset>814070</wp:posOffset>
                </wp:positionH>
                <wp:positionV relativeFrom="paragraph">
                  <wp:posOffset>218440</wp:posOffset>
                </wp:positionV>
                <wp:extent cx="133350" cy="123825"/>
                <wp:effectExtent l="0" t="0" r="19050" b="28575"/>
                <wp:wrapNone/>
                <wp:docPr id="170" name="Prostoručno: oblik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4472C4"/>
                        </a:solidFill>
                        <a:ln w="12701" cap="flat">
                          <a:solidFill>
                            <a:srgbClr val="2F528F"/>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shape w14:anchorId="663B1FF5" id="Prostoručno: oblik 170" o:spid="_x0000_s1026" style="position:absolute;margin-left:64.1pt;margin-top:17.2pt;width:10.5pt;height:9.7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Uy6wQAANAPAAAOAAAAZHJzL2Uyb0RvYy54bWysl9tu4zYQhu8L9B0IX7bY2CIl+YA4QbFB&#10;igKLdtFNH4CWxdioThC1dvL2/TmSJpIo96JojNiy+XNm+M3wdP/4lmfiktb2XBb7RXC3Woi0SMrj&#10;uXjdL/56ef60WQjb6OKos7JI94v31C4eH3784f5a7VJZnsrsmNYCRgq7u1b7xalpqt1yaZNTmmt7&#10;V1ZpgUZT1rlu8LV+XR5rfYX1PFvK1SpeXsv6WNVlklqLX5/axsUD2TcmTZo/jLFpI7L9ArE19F7T&#10;+8G9Lx/u9e611tXpnHRh6P8QRa7PBZyyqSfdaPG9Pnum8nNSl7Y0zV1S5svSmHOS0hgwmmA1Gc23&#10;k65SGgvg2Iox2f/PbPL75Vv1tXah2+pLmfxtQWR5reyOW9wX22neTJ07LQIXb0TxnSmmb41I8GOg&#10;lIrAOkFTINVGRo7yUu/6zsl32/yalmRIX77Ypk3CEU+E8CgKnaNWDIyYPEM+LjoTMohX7q9LGYuC&#10;oShYbWZFciiKwlmNGmqCjecoHLZfp2FEw9bTtDUetlo7bV4Pmz3HmEIthp+WIgqDrYoCgddaRiul&#10;pqa2vfjnT2KF1ycVewYDBtuLZoYbMFh9sMKEU0cBM6V2SjLq/yMvzJPaY68/80QQck0pEUYKP1pG&#10;i/GbrTAYu2eMATtNsJoXMebHHQQBBjVjiWmTSAoTzYiYMomUMLEvkkPKJgiRDCOngUumTIHDlzBe&#10;TiWjJhF8zYmYN4nWENGU8Twyd9JtbuqG2MkSmMGqZ2+IvtfBqqdj+si3kQ6Gn2vJ9EkUzDNj+iSC&#10;mRmwiunn5wLtIf49sGpEXxL9YDuNXI3wS8I/oxrxl2thZiAohu+WNAP/3drXL3mKqbcCr2DUELdR&#10;ytWCb4VZuxwjFLXyE6JGrFXkMK69eEasFRWxJwqZNRLiFh2DKCcDC0eoFZWdpxmBVltXmp6GMfe+&#10;4H3qiym7AsHwQxSSJ2LSvWimHsMR7RATfWbxCUe0QywZc7hDxu1ygojmVcybVFRrm2nobnflHcGE&#10;KO05hxETdwMMt7PTJGLkSWldLaHXhGbExHHCuiEZAqcCgN2pmSHvVuPNx4hx98mNvH0nYtqs8fae&#10;iFnTLILZaTCMuRV4JY1Nc4A42gCg9KdQzIhdtiLsTcirBzBmxpQImmj+phwz5k5lYlCaBh4PSbvU&#10;Y7Ihisnw4iFrKpB4ZgbETNtFH9+o25h5k+pGscVMnFSYKHMlGTN2UkUfKhwPX/sDoD71Z8LkregO&#10;hXgS2t0pVHIM6aRdoV5x2jwlC4GDZuMQwAh07gzJ8tVQW5P0ktzQzls+3FTLoe3s320b7GwusC5q&#10;49gjbAO684EbuZ3vQNvTzEi9DsgIebjdYRJS32EUUuupy0KN+5S7SVH4uEu58AVuU8alH/cpgwRT&#10;KVa6cUmkEePRfeblJX0p6ZfGJc4o9HUBYjVrEXwodJ28lOL6J1rd4nqiB7iwzS+uBrDhCXttH7sZ&#10;kmSlTVszzjfVAgfhxjC4c9gyOx+fz1nmgrH16+FzVgusA/tFGK7lZ1px0GUkywpxddeZ9Qq+E42b&#10;qsl0Qxka6Ubm5HMkN8/d6EayqrbNk7an1i01teDyc5PW7TgyVDLdxNrLl7uGHcrj+9daZL8VuAJi&#10;hWr6h7p/OHQPzoTrgWsjseiuuO5eOvxOqo+L+MM/AAAA//8DAFBLAwQUAAYACAAAACEAMJofx98A&#10;AAAJAQAADwAAAGRycy9kb3ducmV2LnhtbEyPwW7CMAyG75P2DpEn7TKNdKVM0DVFaNJOCCQYHHYz&#10;TdpUa5yqCdC9/cxpO/72p9+fi+XoOnExQ2g9KXiZJCAMVV631Cg4fH48z0GEiKSx82QU/JgAy/L+&#10;rsBc+yvtzGUfG8ElFHJUYGPscylDZY3DMPG9Id7VfnAYOQ6N1ANeudx1Mk2SV+mwJb5gsTfv1lTf&#10;+7NTsK7pa1sf1weaHVGvNm6XPiVWqceHcfUGIpox/sFw02d1KNnp5M+kg+g4p/OUUQXTLANxA7IF&#10;D04KZtMFyLKQ/z8ofwEAAP//AwBQSwECLQAUAAYACAAAACEAtoM4kv4AAADhAQAAEwAAAAAAAAAA&#10;AAAAAAAAAAAAW0NvbnRlbnRfVHlwZXNdLnhtbFBLAQItABQABgAIAAAAIQA4/SH/1gAAAJQBAAAL&#10;AAAAAAAAAAAAAAAAAC8BAABfcmVscy8ucmVsc1BLAQItABQABgAIAAAAIQCWStUy6wQAANAPAAAO&#10;AAAAAAAAAAAAAAAAAC4CAABkcnMvZTJvRG9jLnhtbFBLAQItABQABgAIAAAAIQAwmh/H3wAAAAkB&#10;AAAPAAAAAAAAAAAAAAAAAEUHAABkcnMvZG93bnJldi54bWxQSwUGAAAAAAQABADzAAAAUQgAAAAA&#10;" path="m,61912at,,133350,123824,,61912,,61912xe" fillcolor="#4472c4" strokecolor="#2f528f" strokeweight=".35281mm">
                <v:stroke joinstyle="miter"/>
                <v:path arrowok="t" o:connecttype="custom" o:connectlocs="66675,0;133350,61913;66675,123825;0,61913;19529,18134;19529,105691;113821,105691;113821,18134" o:connectangles="270,0,90,180,270,90,90,270" textboxrect="19529,18134,113821,105691"/>
                <w10:wrap anchorx="margin"/>
              </v:shape>
            </w:pict>
          </mc:Fallback>
        </mc:AlternateContent>
      </w:r>
      <w:r w:rsidR="003D2682" w:rsidRPr="004E6276">
        <w:rPr>
          <w:rFonts w:ascii="Courier New" w:eastAsia="Courier New" w:hAnsi="Courier New" w:cs="Courier New"/>
          <w:noProof/>
          <w:color w:val="000000"/>
          <w:sz w:val="20"/>
          <w:szCs w:val="20"/>
          <w:lang w:eastAsia="hr-HR"/>
        </w:rPr>
        <w:drawing>
          <wp:inline distT="0" distB="0" distL="0" distR="0" wp14:anchorId="07942DFE" wp14:editId="1EB1DE0B">
            <wp:extent cx="1790700" cy="1647825"/>
            <wp:effectExtent l="0" t="0" r="0" b="9525"/>
            <wp:docPr id="91" name="Slika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90700" cy="1647825"/>
                    </a:xfrm>
                    <a:prstGeom prst="rect">
                      <a:avLst/>
                    </a:prstGeom>
                    <a:noFill/>
                    <a:ln>
                      <a:noFill/>
                    </a:ln>
                  </pic:spPr>
                </pic:pic>
              </a:graphicData>
            </a:graphic>
          </wp:inline>
        </w:drawing>
      </w:r>
      <w:r w:rsidR="003D2682" w:rsidRPr="004E6276">
        <w:rPr>
          <w:sz w:val="20"/>
          <w:szCs w:val="20"/>
          <w:lang w:eastAsia="hr-HR"/>
        </w:rPr>
        <w:t xml:space="preserve">     </w:t>
      </w:r>
      <w:r w:rsidR="003D2682" w:rsidRPr="004E6276">
        <w:rPr>
          <w:rFonts w:ascii="Courier New" w:eastAsia="Courier New" w:hAnsi="Courier New" w:cs="Courier New"/>
          <w:noProof/>
          <w:color w:val="000000"/>
          <w:sz w:val="20"/>
          <w:szCs w:val="20"/>
          <w:lang w:eastAsia="hr-HR"/>
        </w:rPr>
        <w:drawing>
          <wp:inline distT="0" distB="0" distL="0" distR="0" wp14:anchorId="5AB52849" wp14:editId="1D7882DE">
            <wp:extent cx="1790700" cy="1647825"/>
            <wp:effectExtent l="0" t="0" r="0" b="9525"/>
            <wp:docPr id="90" name="Slika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90700" cy="1647825"/>
                    </a:xfrm>
                    <a:prstGeom prst="rect">
                      <a:avLst/>
                    </a:prstGeom>
                    <a:noFill/>
                    <a:ln>
                      <a:noFill/>
                    </a:ln>
                  </pic:spPr>
                </pic:pic>
              </a:graphicData>
            </a:graphic>
          </wp:inline>
        </w:drawing>
      </w:r>
      <w:r w:rsidR="003D2682" w:rsidRPr="004E6276">
        <w:rPr>
          <w:sz w:val="20"/>
          <w:szCs w:val="20"/>
          <w:lang w:eastAsia="hr-HR"/>
        </w:rPr>
        <w:t xml:space="preserve">      </w:t>
      </w:r>
    </w:p>
    <w:p w14:paraId="51D961AD" w14:textId="77777777" w:rsidR="003D2682" w:rsidRPr="004E6276" w:rsidRDefault="003D2682" w:rsidP="00C90BFF">
      <w:pPr>
        <w:spacing w:after="0" w:line="240" w:lineRule="auto"/>
        <w:rPr>
          <w:b/>
          <w:i/>
          <w:sz w:val="20"/>
          <w:szCs w:val="20"/>
          <w:lang w:eastAsia="hr-HR"/>
        </w:rPr>
      </w:pPr>
      <w:r w:rsidRPr="004E6276">
        <w:rPr>
          <w:b/>
          <w:i/>
          <w:sz w:val="20"/>
          <w:szCs w:val="20"/>
          <w:lang w:eastAsia="hr-HR"/>
        </w:rPr>
        <w:t>Najvjerojatniji neželjeni događaj</w:t>
      </w:r>
    </w:p>
    <w:p w14:paraId="1B850962" w14:textId="097B4F54" w:rsidR="003D2682" w:rsidRPr="004E6276" w:rsidRDefault="003D2682" w:rsidP="00C90BFF">
      <w:pPr>
        <w:spacing w:after="0" w:line="240" w:lineRule="auto"/>
        <w:rPr>
          <w:sz w:val="20"/>
          <w:szCs w:val="20"/>
          <w:lang w:eastAsia="hr-HR"/>
        </w:rPr>
      </w:pPr>
      <w:r w:rsidRPr="004E6276">
        <w:rPr>
          <w:sz w:val="20"/>
          <w:szCs w:val="20"/>
          <w:lang w:eastAsia="hr-HR"/>
        </w:rPr>
        <w:t xml:space="preserve">           </w:t>
      </w:r>
      <w:r w:rsidR="00F31EC8" w:rsidRPr="004E6276">
        <w:rPr>
          <w:sz w:val="20"/>
          <w:szCs w:val="20"/>
          <w:lang w:eastAsia="hr-HR"/>
        </w:rPr>
        <w:t xml:space="preserve">    </w:t>
      </w:r>
      <w:r w:rsidRPr="004E6276">
        <w:rPr>
          <w:sz w:val="20"/>
          <w:szCs w:val="20"/>
          <w:lang w:eastAsia="hr-HR"/>
        </w:rPr>
        <w:t xml:space="preserve">Život i zdravlje ljudi                                    </w:t>
      </w:r>
      <w:r w:rsidR="00F31EC8" w:rsidRPr="004E6276">
        <w:rPr>
          <w:sz w:val="20"/>
          <w:szCs w:val="20"/>
          <w:lang w:eastAsia="hr-HR"/>
        </w:rPr>
        <w:t xml:space="preserve"> </w:t>
      </w:r>
      <w:r w:rsidRPr="004E6276">
        <w:rPr>
          <w:sz w:val="20"/>
          <w:szCs w:val="20"/>
          <w:lang w:eastAsia="hr-HR"/>
        </w:rPr>
        <w:t xml:space="preserve">Gospodarstvo                             </w:t>
      </w:r>
    </w:p>
    <w:p w14:paraId="59C5BEC8" w14:textId="74608E36" w:rsidR="003D2682" w:rsidRPr="004E6276" w:rsidRDefault="00F31EC8" w:rsidP="00C90BFF">
      <w:pPr>
        <w:spacing w:after="0" w:line="240" w:lineRule="auto"/>
        <w:rPr>
          <w:sz w:val="20"/>
          <w:szCs w:val="20"/>
          <w:lang w:eastAsia="hr-HR"/>
        </w:rPr>
      </w:pPr>
      <w:r w:rsidRPr="004E6276">
        <w:rPr>
          <w:noProof/>
          <w:sz w:val="20"/>
          <w:szCs w:val="20"/>
          <w:lang w:eastAsia="hr-HR"/>
        </w:rPr>
        <mc:AlternateContent>
          <mc:Choice Requires="wps">
            <w:drawing>
              <wp:anchor distT="0" distB="0" distL="114300" distR="114300" simplePos="0" relativeHeight="251828224" behindDoc="0" locked="0" layoutInCell="1" allowOverlap="1" wp14:anchorId="1AA6EBFA" wp14:editId="00789648">
                <wp:simplePos x="0" y="0"/>
                <wp:positionH relativeFrom="margin">
                  <wp:align>center</wp:align>
                </wp:positionH>
                <wp:positionV relativeFrom="paragraph">
                  <wp:posOffset>1051560</wp:posOffset>
                </wp:positionV>
                <wp:extent cx="161925" cy="133350"/>
                <wp:effectExtent l="19050" t="19050" r="47625" b="19050"/>
                <wp:wrapNone/>
                <wp:docPr id="168" name="Dijagram toka: Izdvajanj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txbx>
                        <w:txbxContent>
                          <w:p w14:paraId="3B9F5CC4" w14:textId="77777777" w:rsidR="00B44427" w:rsidRDefault="00B44427" w:rsidP="003D26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6EBFA" id="Dijagram toka: Izdvajanje 168" o:spid="_x0000_s1054" type="#_x0000_t127" style="position:absolute;left:0;text-align:left;margin-left:0;margin-top:82.8pt;width:12.75pt;height:10.5pt;z-index:251828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yidQIAAAIFAAAOAAAAZHJzL2Uyb0RvYy54bWysVMlu2zAQvRfoPxC8N5KcXYgcuE5dFDCS&#10;AEmR85iiLKLcStKW0q/PkJIdJ82pqA7EbJzl8Y2urnslyZY7L4yuaHGUU8I1M7XQ64r+fFx8uaDE&#10;B9A1SKN5RZ+5p9fTz5+uOlvyiWmNrLkjmET7srMVbUOwZZZ51nIF/shYrtHZGKcgoOrWWe2gw+xK&#10;ZpM8P8s642rrDOPeo/VmcNJpyt80nIW7pvE8EFlR7C2k06VzFc9segXl2oFtBRvbgH/oQoHQWHSf&#10;6gYCkI0Tf6VSgjnjTROOmFGZaRrBeJoBpynyd9M8tGB5mgXB8XYPk/9/adnt9sHeu9i6t0vDfnlE&#10;JOusL/eeqPgxpm+cirHYOOkTis97FHkfCENjcVZcTk4pYegqjo+PTxPKGZS7y9b58J0bRaJQ0Uaa&#10;bt6CC9/64ICFhCNslz7EVqDchacejRT1QkiZFLdezaUjW4iPm5/n810lfxgmNemwk8l5jgRggCRr&#10;JAQUla0r6vWaEpBrZC8LLtV+c9u/LfI1X3xYJDZ5A74dmkkZBm4pEZDgUqiKXuTxi2acSuo4Ak8U&#10;HUd9BTpKoV/1RGCHk4t4JZpWpn6+d8SZgcbesoXAukvw4R4c8hYHxF0Md3hEVCtqRomS1rg/H9lj&#10;PNIJvZR0uAeIyO8NOE6J/KGRaJfFyUlcnKScnJ5PUHGHntWhR2/U3OBrFLj1liUxxge5Extn1BOu&#10;7CxWRRdohrUH7EdlHob9xKVnfDZLYbgsFsJSP1gWk0foIuKP/RM4O/IoIAFvzW5noHxHoSE23tRm&#10;tgmmEYlfr7iOvMdFSw80/hTiJh/qKer11zV9AQAA//8DAFBLAwQUAAYACAAAACEAcP970t0AAAAH&#10;AQAADwAAAGRycy9kb3ducmV2LnhtbEyPwU7DMBBE70j8g7VI3KhDIVYV4lRQCcGBSxuo1Jsbmzhq&#10;vI6ybpv+PcsJjjOzmnlbLqfQi5MbqYuo4X6WgXDYRNthq+Gzfr1bgKBk0Jo+otNwcQTL6vqqNIWN&#10;Z1y70ya1gkuQCqPBpzQUUlLjXTA0i4NDzr7jGExiObbSjubM5aGX8yxTMpgOecGbwa28aw6bY9BA&#10;X3RZP77EcKh32/fVW02+fvjQ+vZmen4CkdyU/o7hF5/RoWKmfTyiJdFr4EcSuypXIDie5zmIPRsL&#10;pUBWpfzPX/0AAAD//wMAUEsBAi0AFAAGAAgAAAAhALaDOJL+AAAA4QEAABMAAAAAAAAAAAAAAAAA&#10;AAAAAFtDb250ZW50X1R5cGVzXS54bWxQSwECLQAUAAYACAAAACEAOP0h/9YAAACUAQAACwAAAAAA&#10;AAAAAAAAAAAvAQAAX3JlbHMvLnJlbHNQSwECLQAUAAYACAAAACEArWP8onUCAAACBQAADgAAAAAA&#10;AAAAAAAAAAAuAgAAZHJzL2Uyb0RvYy54bWxQSwECLQAUAAYACAAAACEAcP970t0AAAAHAQAADwAA&#10;AAAAAAAAAAAAAADPBAAAZHJzL2Rvd25yZXYueG1sUEsFBgAAAAAEAAQA8wAAANkFAAAAAA==&#10;" fillcolor="#0070c0" strokecolor="#00b0f0" strokeweight="1pt">
                <v:path arrowok="t"/>
                <v:textbox>
                  <w:txbxContent>
                    <w:p w14:paraId="3B9F5CC4" w14:textId="77777777" w:rsidR="00B44427" w:rsidRDefault="00B44427" w:rsidP="003D2682">
                      <w:pPr>
                        <w:jc w:val="center"/>
                      </w:pPr>
                    </w:p>
                  </w:txbxContent>
                </v:textbox>
                <w10:wrap anchorx="margin"/>
              </v:shape>
            </w:pict>
          </mc:Fallback>
        </mc:AlternateContent>
      </w:r>
      <w:r w:rsidR="003D2682" w:rsidRPr="004E6276">
        <w:rPr>
          <w:noProof/>
          <w:sz w:val="20"/>
          <w:szCs w:val="20"/>
          <w:lang w:eastAsia="hr-HR"/>
        </w:rPr>
        <mc:AlternateContent>
          <mc:Choice Requires="wps">
            <w:drawing>
              <wp:anchor distT="0" distB="0" distL="114300" distR="114300" simplePos="0" relativeHeight="251822080" behindDoc="0" locked="0" layoutInCell="1" allowOverlap="1" wp14:anchorId="10B7894D" wp14:editId="16B745B8">
                <wp:simplePos x="0" y="0"/>
                <wp:positionH relativeFrom="column">
                  <wp:posOffset>800100</wp:posOffset>
                </wp:positionH>
                <wp:positionV relativeFrom="paragraph">
                  <wp:posOffset>215265</wp:posOffset>
                </wp:positionV>
                <wp:extent cx="161925" cy="133350"/>
                <wp:effectExtent l="19050" t="19050" r="47625" b="19050"/>
                <wp:wrapNone/>
                <wp:docPr id="167" name="Dijagram toka: Izdvajanje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flowChartExtract">
                          <a:avLst/>
                        </a:prstGeom>
                        <a:solidFill>
                          <a:srgbClr val="0070C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955F2" id="Dijagram toka: Izdvajanje 167" o:spid="_x0000_s1026" type="#_x0000_t127" style="position:absolute;margin-left:63pt;margin-top:16.95pt;width:12.75pt;height:10.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PawIAAO8EAAAOAAAAZHJzL2Uyb0RvYy54bWysVMlu2zAQvRfoPxC8N5KdXYgcuE5dFDCS&#10;AEmR85iiLKHcOqQtp1+fISU7TppTUR2IGc5olqf3dHW91YptJPrWmpKPjnLOpBG2as2q5D8f518u&#10;OPMBTAXKGlnyZ+n59eTzp6vOFXJsG6sqiYyKGF90ruRNCK7IMi8aqcEfWScNBWuLGgK5uMoqhI6q&#10;a5WN8/ws6yxWDq2Q3tPtTR/kk1S/rqUId3XtZWCq5DRbSCemcxnPbHIFxQrBNa0YxoB/mEJDa6jp&#10;vtQNBGBrbP8qpVuB1ts6HAmrM1vXrZBpB9pmlL/b5qEBJ9MuBI53e5j8/ysrbjcP7h7j6N4trPjl&#10;CZGsc77YR6Ljh5xtjTrm0uBsm1B83qMot4EJuhydjS7Hp5wJCo2Oj49PE8oZFLuXHfrwXVrNolHy&#10;Wtlu1gCGb9uAIELCETYLH+IoUOzS04xWtdW8VSo5uFrOFLINxI+bn+ezXSd/mKYM62iS8XlOBBBA&#10;JKsVBDK1q0ruzYozUCtirwiYer95279t8jWff9gkDnkDvumHSRV6buk2EMFVq0t+kccnXtNWysQV&#10;ZKLosOor0NFa2ur5HhnanrPeiXlLTRbgwz0gkZS2IeGFOzoihCW3g8VZY/HPR/cxn7hDUc46Ij2t&#10;/3sNKDlTPwyx6nJ0chJVkpyT0/MxOXgYWR5GzFrPLEE/Iok7kcyYH9TOrNHqJ9LnNHalEBhBvXug&#10;B2cWejGSwoWcTlMaKcNBWJgHJ2LxiFOE93H7BOgG0gRi263dCQSKd3zpc+Obxk7XwdZtItMrrgPJ&#10;SVXpawx/gCjbQz9lvf6nJi8AAAD//wMAUEsDBBQABgAIAAAAIQCjE2kS3wAAAAkBAAAPAAAAZHJz&#10;L2Rvd25yZXYueG1sTI9BT8JAFITvJv6HzTPxJlsoJVK7JUpi9OAFqibelu6z29B92/QtUP69ywmP&#10;k5nMfFOsRteJIw7celIwnSQgkGpvWmoUfFavD48gOGgyuvOECs7IsCpvbwqdG3+iDR63oRGxhDjX&#10;CmwIfS4l1xad5onvkaL36wenQ5RDI82gT7HcdXKWJAvpdEtxweoe1xbr/fbgFPAXnzfzF+/21c/3&#10;+/qtYlulH0rd343PTyACjuEahgt+RIcyMu38gQyLLurZIn4JCtJ0CeISyKYZiJ2CbL4EWRby/4Py&#10;DwAA//8DAFBLAQItABQABgAIAAAAIQC2gziS/gAAAOEBAAATAAAAAAAAAAAAAAAAAAAAAABbQ29u&#10;dGVudF9UeXBlc10ueG1sUEsBAi0AFAAGAAgAAAAhADj9If/WAAAAlAEAAAsAAAAAAAAAAAAAAAAA&#10;LwEAAF9yZWxzLy5yZWxzUEsBAi0AFAAGAAgAAAAhANA63I9rAgAA7wQAAA4AAAAAAAAAAAAAAAAA&#10;LgIAAGRycy9lMm9Eb2MueG1sUEsBAi0AFAAGAAgAAAAhAKMTaRLfAAAACQEAAA8AAAAAAAAAAAAA&#10;AAAAxQQAAGRycy9kb3ducmV2LnhtbFBLBQYAAAAABAAEAPMAAADRBQAAAAA=&#10;" fillcolor="#0070c0" strokecolor="#00b0f0" strokeweight="1pt">
                <v:path arrowok="t"/>
              </v:shape>
            </w:pict>
          </mc:Fallback>
        </mc:AlternateContent>
      </w:r>
      <w:r w:rsidR="003D2682" w:rsidRPr="004E6276">
        <w:rPr>
          <w:rFonts w:ascii="Courier New" w:eastAsia="Courier New" w:hAnsi="Courier New" w:cs="Courier New"/>
          <w:noProof/>
          <w:color w:val="000000"/>
          <w:sz w:val="20"/>
          <w:szCs w:val="20"/>
          <w:lang w:eastAsia="hr-HR"/>
        </w:rPr>
        <w:drawing>
          <wp:inline distT="0" distB="0" distL="0" distR="0" wp14:anchorId="4DDD92C9" wp14:editId="7C3860ED">
            <wp:extent cx="1790700" cy="1647825"/>
            <wp:effectExtent l="0" t="0" r="0" b="9525"/>
            <wp:docPr id="62" name="Slika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90700" cy="1647825"/>
                    </a:xfrm>
                    <a:prstGeom prst="rect">
                      <a:avLst/>
                    </a:prstGeom>
                    <a:noFill/>
                    <a:ln>
                      <a:noFill/>
                    </a:ln>
                  </pic:spPr>
                </pic:pic>
              </a:graphicData>
            </a:graphic>
          </wp:inline>
        </w:drawing>
      </w:r>
      <w:r w:rsidR="003D2682" w:rsidRPr="004E6276">
        <w:rPr>
          <w:sz w:val="20"/>
          <w:szCs w:val="20"/>
          <w:lang w:eastAsia="hr-HR"/>
        </w:rPr>
        <w:t xml:space="preserve">      </w:t>
      </w:r>
      <w:r w:rsidR="003D2682" w:rsidRPr="004E6276">
        <w:rPr>
          <w:rFonts w:ascii="Courier New" w:eastAsia="Courier New" w:hAnsi="Courier New" w:cs="Courier New"/>
          <w:noProof/>
          <w:color w:val="000000"/>
          <w:sz w:val="20"/>
          <w:szCs w:val="20"/>
          <w:lang w:eastAsia="hr-HR"/>
        </w:rPr>
        <w:drawing>
          <wp:inline distT="0" distB="0" distL="0" distR="0" wp14:anchorId="48550AA7" wp14:editId="57063502">
            <wp:extent cx="1790700" cy="1647825"/>
            <wp:effectExtent l="0" t="0" r="0" b="9525"/>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90700" cy="1647825"/>
                    </a:xfrm>
                    <a:prstGeom prst="rect">
                      <a:avLst/>
                    </a:prstGeom>
                    <a:noFill/>
                    <a:ln>
                      <a:noFill/>
                    </a:ln>
                  </pic:spPr>
                </pic:pic>
              </a:graphicData>
            </a:graphic>
          </wp:inline>
        </w:drawing>
      </w:r>
      <w:r w:rsidR="003D2682" w:rsidRPr="004E6276">
        <w:rPr>
          <w:rFonts w:ascii="Courier New" w:eastAsia="Courier New" w:hAnsi="Courier New" w:cs="Courier New"/>
          <w:noProof/>
          <w:color w:val="000000"/>
          <w:sz w:val="20"/>
          <w:szCs w:val="20"/>
          <w:lang w:eastAsia="hr-HR"/>
        </w:rPr>
        <w:t xml:space="preserve">  </w:t>
      </w:r>
    </w:p>
    <w:p w14:paraId="0F5F9D74" w14:textId="176931B5" w:rsidR="003D2682" w:rsidRPr="004E6276" w:rsidRDefault="003D2682" w:rsidP="00C90BFF">
      <w:pPr>
        <w:pStyle w:val="Naslov3"/>
        <w:spacing w:before="0"/>
      </w:pPr>
      <w:bookmarkStart w:id="1291" w:name="_Toc24359834"/>
      <w:bookmarkStart w:id="1292" w:name="_Toc65767046"/>
      <w:bookmarkStart w:id="1293" w:name="_Toc219875234"/>
      <w:r w:rsidRPr="004E6276">
        <w:t>6.1</w:t>
      </w:r>
      <w:r w:rsidR="004E6276" w:rsidRPr="004E6276">
        <w:t>2</w:t>
      </w:r>
      <w:r w:rsidRPr="004E6276">
        <w:t>.9. Izvor podataka</w:t>
      </w:r>
      <w:bookmarkEnd w:id="1291"/>
      <w:bookmarkEnd w:id="1292"/>
      <w:bookmarkEnd w:id="1293"/>
    </w:p>
    <w:p w14:paraId="36317BD5" w14:textId="01941163" w:rsidR="003D2682" w:rsidRPr="008125C7" w:rsidRDefault="003D2682">
      <w:pPr>
        <w:numPr>
          <w:ilvl w:val="0"/>
          <w:numId w:val="120"/>
        </w:numPr>
        <w:suppressAutoHyphens/>
        <w:autoSpaceDN w:val="0"/>
        <w:spacing w:after="0"/>
        <w:textAlignment w:val="baseline"/>
        <w:rPr>
          <w:sz w:val="20"/>
          <w:szCs w:val="20"/>
        </w:rPr>
      </w:pPr>
      <w:r w:rsidRPr="008125C7">
        <w:rPr>
          <w:sz w:val="20"/>
          <w:szCs w:val="20"/>
        </w:rPr>
        <w:t>MUP (Ravnateljstvo civilne zaštite – Hrvatski centar za razminiranje), 202</w:t>
      </w:r>
      <w:r w:rsidR="00F31EC8" w:rsidRPr="008125C7">
        <w:rPr>
          <w:sz w:val="20"/>
          <w:szCs w:val="20"/>
        </w:rPr>
        <w:t>2</w:t>
      </w:r>
      <w:r w:rsidRPr="008125C7">
        <w:rPr>
          <w:sz w:val="20"/>
          <w:szCs w:val="20"/>
        </w:rPr>
        <w:t>.god.</w:t>
      </w:r>
    </w:p>
    <w:p w14:paraId="2368702D" w14:textId="77777777" w:rsidR="003D2682" w:rsidRPr="004E6276" w:rsidRDefault="003D2682">
      <w:pPr>
        <w:numPr>
          <w:ilvl w:val="0"/>
          <w:numId w:val="120"/>
        </w:numPr>
        <w:suppressAutoHyphens/>
        <w:autoSpaceDN w:val="0"/>
        <w:spacing w:after="0"/>
        <w:contextualSpacing/>
        <w:jc w:val="left"/>
        <w:textAlignment w:val="baseline"/>
        <w:rPr>
          <w:sz w:val="20"/>
          <w:szCs w:val="20"/>
          <w:lang w:val="en-US"/>
        </w:rPr>
      </w:pPr>
      <w:r w:rsidRPr="004E6276">
        <w:rPr>
          <w:sz w:val="20"/>
          <w:szCs w:val="20"/>
          <w:lang w:val="en-US"/>
        </w:rPr>
        <w:t>Nacionalni program protuminskog djelovanja Republike Hrvatske („Narodne Novine“ br. 120/09)</w:t>
      </w:r>
    </w:p>
    <w:p w14:paraId="78A420FF" w14:textId="77777777" w:rsidR="003D2682" w:rsidRPr="004E6276" w:rsidRDefault="003D2682">
      <w:pPr>
        <w:numPr>
          <w:ilvl w:val="0"/>
          <w:numId w:val="120"/>
        </w:numPr>
        <w:contextualSpacing/>
        <w:jc w:val="left"/>
        <w:rPr>
          <w:sz w:val="20"/>
          <w:szCs w:val="20"/>
          <w:lang w:val="en-US"/>
        </w:rPr>
      </w:pPr>
      <w:r w:rsidRPr="004E6276">
        <w:rPr>
          <w:sz w:val="20"/>
          <w:szCs w:val="20"/>
          <w:lang w:val="en-US"/>
        </w:rPr>
        <w:t>Kriteriji za izradu smjernica koje donose čelnici područne (regionalne) samouprave za potrebe izrade Procjena rizika od velikih nesreća na razinama jedinica lokalnih i područnih (regionalnih) samouprave, DUZS, 2016.god.</w:t>
      </w:r>
    </w:p>
    <w:p w14:paraId="4B92CEBF" w14:textId="77777777" w:rsidR="003D2682" w:rsidRPr="004E6276" w:rsidRDefault="003D2682">
      <w:pPr>
        <w:numPr>
          <w:ilvl w:val="0"/>
          <w:numId w:val="120"/>
        </w:numPr>
        <w:contextualSpacing/>
        <w:jc w:val="left"/>
        <w:rPr>
          <w:sz w:val="20"/>
          <w:szCs w:val="20"/>
          <w:lang w:val="en-US"/>
        </w:rPr>
      </w:pPr>
      <w:r w:rsidRPr="004E6276">
        <w:rPr>
          <w:sz w:val="20"/>
          <w:szCs w:val="20"/>
          <w:lang w:val="en-US"/>
        </w:rPr>
        <w:t>Pravilnik o smjernicama za izradu Procjene rizika od katastrofa i velikih nesreća za područje Republike Hrvatske i jedinica lokalne i područne (regionalne) samouprave (“Narodne Novine” br. 65/16)</w:t>
      </w:r>
    </w:p>
    <w:p w14:paraId="5A1255D1" w14:textId="462EB012" w:rsidR="003D2682" w:rsidRPr="004E6276" w:rsidRDefault="003D2682">
      <w:pPr>
        <w:numPr>
          <w:ilvl w:val="0"/>
          <w:numId w:val="120"/>
        </w:numPr>
        <w:suppressAutoHyphens/>
        <w:autoSpaceDN w:val="0"/>
        <w:spacing w:after="0"/>
        <w:textAlignment w:val="baseline"/>
        <w:rPr>
          <w:sz w:val="20"/>
          <w:szCs w:val="20"/>
          <w:lang w:val="en-US"/>
        </w:rPr>
      </w:pPr>
      <w:r w:rsidRPr="004E6276">
        <w:rPr>
          <w:sz w:val="20"/>
          <w:szCs w:val="20"/>
          <w:lang w:val="en-US"/>
        </w:rPr>
        <w:t>Procjena rizika od katast</w:t>
      </w:r>
      <w:r w:rsidR="00B44427">
        <w:rPr>
          <w:sz w:val="20"/>
          <w:szCs w:val="20"/>
          <w:lang w:val="en-US"/>
        </w:rPr>
        <w:t>rofa za Republiku Hrvatsku, 2019</w:t>
      </w:r>
      <w:r w:rsidRPr="004E6276">
        <w:rPr>
          <w:sz w:val="20"/>
          <w:szCs w:val="20"/>
          <w:lang w:val="en-US"/>
        </w:rPr>
        <w:t>.god.</w:t>
      </w:r>
      <w:r w:rsidR="00B44427">
        <w:rPr>
          <w:sz w:val="20"/>
          <w:szCs w:val="20"/>
          <w:lang w:val="en-US"/>
        </w:rPr>
        <w:t xml:space="preserve"> - 2024</w:t>
      </w:r>
      <w:r w:rsidRPr="004E6276">
        <w:rPr>
          <w:sz w:val="20"/>
          <w:szCs w:val="20"/>
          <w:lang w:val="en-US"/>
        </w:rPr>
        <w:t>.god.,</w:t>
      </w:r>
    </w:p>
    <w:p w14:paraId="0C732A5D" w14:textId="49456793" w:rsidR="003D2682" w:rsidRPr="004E6276" w:rsidRDefault="003D2682">
      <w:pPr>
        <w:numPr>
          <w:ilvl w:val="0"/>
          <w:numId w:val="120"/>
        </w:numPr>
        <w:suppressAutoHyphens/>
        <w:autoSpaceDN w:val="0"/>
        <w:spacing w:after="0"/>
        <w:textAlignment w:val="baseline"/>
        <w:rPr>
          <w:sz w:val="20"/>
          <w:szCs w:val="20"/>
          <w:lang w:val="en-US"/>
        </w:rPr>
      </w:pPr>
      <w:r w:rsidRPr="004E6276">
        <w:rPr>
          <w:sz w:val="20"/>
          <w:szCs w:val="20"/>
          <w:lang w:val="en-US"/>
        </w:rPr>
        <w:t>Smjernice za izradu procjena rizika od velikih nesreća za područje Ličko - senjske županije, 201</w:t>
      </w:r>
      <w:r w:rsidR="00F31EC8" w:rsidRPr="004E6276">
        <w:rPr>
          <w:sz w:val="20"/>
          <w:szCs w:val="20"/>
          <w:lang w:val="en-US"/>
        </w:rPr>
        <w:t>7</w:t>
      </w:r>
      <w:r w:rsidRPr="004E6276">
        <w:rPr>
          <w:sz w:val="20"/>
          <w:szCs w:val="20"/>
          <w:lang w:val="en-US"/>
        </w:rPr>
        <w:t>.god.,</w:t>
      </w:r>
    </w:p>
    <w:p w14:paraId="392CF9CB" w14:textId="082A0875" w:rsidR="003D2682" w:rsidRPr="004E6276" w:rsidRDefault="003D2682">
      <w:pPr>
        <w:numPr>
          <w:ilvl w:val="0"/>
          <w:numId w:val="120"/>
        </w:numPr>
        <w:suppressAutoHyphens/>
        <w:autoSpaceDN w:val="0"/>
        <w:spacing w:after="0"/>
        <w:textAlignment w:val="baseline"/>
        <w:rPr>
          <w:sz w:val="20"/>
          <w:szCs w:val="20"/>
          <w:lang w:val="en-US"/>
        </w:rPr>
      </w:pPr>
      <w:r w:rsidRPr="004E6276">
        <w:rPr>
          <w:sz w:val="20"/>
          <w:szCs w:val="20"/>
          <w:lang w:val="en-US"/>
        </w:rPr>
        <w:t>Zakon o sustavu civilne zaštite („Narodne Novine“ br. 82/15, 118/18, 31/20, 20/21</w:t>
      </w:r>
      <w:r w:rsidR="001662C6">
        <w:rPr>
          <w:sz w:val="20"/>
          <w:szCs w:val="20"/>
          <w:lang w:val="en-US"/>
        </w:rPr>
        <w:t>, 114/22</w:t>
      </w:r>
      <w:r w:rsidRPr="004E6276">
        <w:rPr>
          <w:sz w:val="20"/>
          <w:szCs w:val="20"/>
          <w:lang w:val="en-US"/>
        </w:rPr>
        <w:t>)</w:t>
      </w:r>
    </w:p>
    <w:p w14:paraId="0D77A994" w14:textId="77777777" w:rsidR="003D2682" w:rsidRPr="000F1950" w:rsidRDefault="003D2682" w:rsidP="003D2682">
      <w:pPr>
        <w:suppressAutoHyphens/>
        <w:autoSpaceDN w:val="0"/>
        <w:spacing w:after="0"/>
        <w:textAlignment w:val="baseline"/>
        <w:rPr>
          <w:sz w:val="20"/>
          <w:szCs w:val="20"/>
          <w:highlight w:val="yellow"/>
          <w:lang w:val="en-US"/>
        </w:rPr>
      </w:pPr>
    </w:p>
    <w:p w14:paraId="7CC7E16D" w14:textId="6CBA86E4" w:rsidR="004B7453" w:rsidRPr="00B459E2" w:rsidRDefault="004B7453" w:rsidP="004B7453">
      <w:pPr>
        <w:pStyle w:val="Naslov1"/>
        <w:rPr>
          <w:lang w:eastAsia="hr-HR"/>
        </w:rPr>
      </w:pPr>
      <w:bookmarkStart w:id="1294" w:name="_Toc58923364"/>
      <w:bookmarkStart w:id="1295" w:name="_Toc219875235"/>
      <w:r w:rsidRPr="00B459E2">
        <w:rPr>
          <w:lang w:eastAsia="hr-HR"/>
        </w:rPr>
        <w:lastRenderedPageBreak/>
        <w:t>7. UKUPNA MATRICA RIZIKA</w:t>
      </w:r>
      <w:bookmarkEnd w:id="1294"/>
      <w:bookmarkEnd w:id="1295"/>
    </w:p>
    <w:p w14:paraId="1B1FFE15" w14:textId="77777777" w:rsidR="004B7453" w:rsidRPr="00B459E2" w:rsidRDefault="004B7453" w:rsidP="004B7453">
      <w:pPr>
        <w:spacing w:after="0"/>
      </w:pPr>
    </w:p>
    <w:p w14:paraId="35631A03" w14:textId="77777777" w:rsidR="004B7453" w:rsidRPr="00B459E2" w:rsidRDefault="004B7453" w:rsidP="004B7453">
      <w:pPr>
        <w:spacing w:after="0"/>
      </w:pPr>
      <w:r w:rsidRPr="00B459E2">
        <w:t>Analizirani rizici (scenariji) za Općinu prikazani u odvojenim matricama pri obradi svakog pojedinog rizika uspoređuju se u zajedničkoj matrici koja se kasnije koristi tijekom vrednovanja i prioritizacije rizika.</w:t>
      </w:r>
    </w:p>
    <w:p w14:paraId="35E9A947" w14:textId="77777777" w:rsidR="004B7453" w:rsidRPr="000F1950" w:rsidRDefault="004B7453" w:rsidP="004B7453">
      <w:pPr>
        <w:spacing w:after="0"/>
        <w:rPr>
          <w:highlight w:val="yellow"/>
        </w:rPr>
      </w:pPr>
    </w:p>
    <w:p w14:paraId="600FC782" w14:textId="67A03FD1" w:rsidR="004B7453" w:rsidRPr="008125C7" w:rsidRDefault="004B7453">
      <w:pPr>
        <w:numPr>
          <w:ilvl w:val="0"/>
          <w:numId w:val="46"/>
        </w:numPr>
        <w:contextualSpacing/>
        <w:jc w:val="left"/>
        <w:rPr>
          <w:b/>
          <w:i/>
          <w:sz w:val="20"/>
          <w:szCs w:val="20"/>
        </w:rPr>
      </w:pPr>
      <w:r w:rsidRPr="008125C7">
        <w:rPr>
          <w:b/>
          <w:i/>
          <w:sz w:val="20"/>
          <w:szCs w:val="20"/>
        </w:rPr>
        <w:t>Prikaz matrice događaja s najgorim mogućim posljedicama – Ukupno</w:t>
      </w:r>
    </w:p>
    <w:p w14:paraId="09BD161D" w14:textId="77777777" w:rsidR="002C3142" w:rsidRPr="008125C7" w:rsidRDefault="002C3142" w:rsidP="002C3142">
      <w:pPr>
        <w:ind w:left="720"/>
        <w:contextualSpacing/>
        <w:jc w:val="left"/>
        <w:rPr>
          <w:b/>
          <w:i/>
          <w:sz w:val="20"/>
          <w:szCs w:val="20"/>
          <w:highlight w:val="yellow"/>
        </w:rPr>
      </w:pPr>
    </w:p>
    <w:p w14:paraId="26BA4F77" w14:textId="1F12CF9E" w:rsidR="004B7453" w:rsidRPr="000F1950" w:rsidRDefault="00026F27" w:rsidP="002C3142">
      <w:pPr>
        <w:jc w:val="center"/>
        <w:rPr>
          <w:bCs/>
          <w:iCs/>
          <w:szCs w:val="24"/>
          <w:highlight w:val="yellow"/>
        </w:rPr>
      </w:pPr>
      <w:r>
        <w:rPr>
          <w:bCs/>
          <w:iCs/>
          <w:noProof/>
          <w:szCs w:val="24"/>
          <w:lang w:eastAsia="hr-HR"/>
        </w:rPr>
        <w:drawing>
          <wp:inline distT="0" distB="0" distL="0" distR="0" wp14:anchorId="2FB3A5C9" wp14:editId="28DA50E4">
            <wp:extent cx="5759450" cy="4676775"/>
            <wp:effectExtent l="0" t="0" r="0" b="9525"/>
            <wp:docPr id="68" name="Slik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lika 68"/>
                    <pic:cNvPicPr/>
                  </pic:nvPicPr>
                  <pic:blipFill>
                    <a:blip r:embed="rId102">
                      <a:extLst>
                        <a:ext uri="{28A0092B-C50C-407E-A947-70E740481C1C}">
                          <a14:useLocalDpi xmlns:a14="http://schemas.microsoft.com/office/drawing/2010/main" val="0"/>
                        </a:ext>
                      </a:extLst>
                    </a:blip>
                    <a:stretch>
                      <a:fillRect/>
                    </a:stretch>
                  </pic:blipFill>
                  <pic:spPr>
                    <a:xfrm>
                      <a:off x="0" y="0"/>
                      <a:ext cx="5759450" cy="4676775"/>
                    </a:xfrm>
                    <a:prstGeom prst="rect">
                      <a:avLst/>
                    </a:prstGeom>
                  </pic:spPr>
                </pic:pic>
              </a:graphicData>
            </a:graphic>
          </wp:inline>
        </w:drawing>
      </w:r>
    </w:p>
    <w:p w14:paraId="2CB2842F" w14:textId="3605FA34" w:rsidR="004B7453" w:rsidRPr="000F1950" w:rsidRDefault="004B7453" w:rsidP="00AC7A0D">
      <w:pPr>
        <w:rPr>
          <w:bCs/>
          <w:iCs/>
          <w:szCs w:val="24"/>
          <w:highlight w:val="yellow"/>
        </w:rPr>
      </w:pPr>
    </w:p>
    <w:p w14:paraId="1E5C620D" w14:textId="592A594C" w:rsidR="002C3142" w:rsidRPr="000F1950" w:rsidRDefault="002C3142" w:rsidP="00AC7A0D">
      <w:pPr>
        <w:rPr>
          <w:bCs/>
          <w:iCs/>
          <w:szCs w:val="24"/>
          <w:highlight w:val="yellow"/>
        </w:rPr>
      </w:pPr>
    </w:p>
    <w:p w14:paraId="48B0AAE0" w14:textId="3C982D4A" w:rsidR="002C3142" w:rsidRPr="000F1950" w:rsidRDefault="002C3142" w:rsidP="00AC7A0D">
      <w:pPr>
        <w:rPr>
          <w:bCs/>
          <w:iCs/>
          <w:szCs w:val="24"/>
          <w:highlight w:val="yellow"/>
        </w:rPr>
      </w:pPr>
    </w:p>
    <w:p w14:paraId="350E4886" w14:textId="000111F4" w:rsidR="002C3142" w:rsidRPr="000F1950" w:rsidRDefault="002C3142" w:rsidP="00AC7A0D">
      <w:pPr>
        <w:rPr>
          <w:bCs/>
          <w:iCs/>
          <w:szCs w:val="24"/>
          <w:highlight w:val="yellow"/>
        </w:rPr>
      </w:pPr>
    </w:p>
    <w:p w14:paraId="441A65E1" w14:textId="2C44A070" w:rsidR="002C3142" w:rsidRDefault="002C3142" w:rsidP="00AC7A0D">
      <w:pPr>
        <w:rPr>
          <w:bCs/>
          <w:iCs/>
          <w:szCs w:val="24"/>
          <w:highlight w:val="yellow"/>
        </w:rPr>
      </w:pPr>
    </w:p>
    <w:p w14:paraId="5FCBB497" w14:textId="77777777" w:rsidR="009334AE" w:rsidRPr="000F1950" w:rsidRDefault="009334AE" w:rsidP="00AC7A0D">
      <w:pPr>
        <w:rPr>
          <w:bCs/>
          <w:iCs/>
          <w:szCs w:val="24"/>
          <w:highlight w:val="yellow"/>
        </w:rPr>
      </w:pPr>
    </w:p>
    <w:p w14:paraId="2ED20E9D" w14:textId="4B877753" w:rsidR="002C3142" w:rsidRPr="000F1950" w:rsidRDefault="002C3142" w:rsidP="00AC7A0D">
      <w:pPr>
        <w:rPr>
          <w:bCs/>
          <w:iCs/>
          <w:szCs w:val="24"/>
          <w:highlight w:val="yellow"/>
        </w:rPr>
      </w:pPr>
    </w:p>
    <w:p w14:paraId="26F98046" w14:textId="6B0D6348" w:rsidR="002C3142" w:rsidRPr="008125C7" w:rsidRDefault="002C3142">
      <w:pPr>
        <w:pStyle w:val="Odlomakpopisa"/>
        <w:numPr>
          <w:ilvl w:val="0"/>
          <w:numId w:val="47"/>
        </w:numPr>
        <w:rPr>
          <w:bCs/>
          <w:iCs/>
          <w:szCs w:val="24"/>
          <w:lang w:val="hr-HR"/>
        </w:rPr>
      </w:pPr>
      <w:r w:rsidRPr="008125C7">
        <w:rPr>
          <w:b/>
          <w:i/>
          <w:sz w:val="20"/>
          <w:szCs w:val="20"/>
          <w:lang w:val="hr-HR"/>
        </w:rPr>
        <w:lastRenderedPageBreak/>
        <w:t>Prikaz matrice najvjerojatnijeg neželjenog događaja – Ukupno</w:t>
      </w:r>
    </w:p>
    <w:p w14:paraId="7BA6B2F8" w14:textId="24DBDEC5" w:rsidR="002C3142" w:rsidRPr="000F1950" w:rsidRDefault="002C3142" w:rsidP="002C3142">
      <w:pPr>
        <w:jc w:val="center"/>
        <w:rPr>
          <w:bCs/>
          <w:iCs/>
          <w:szCs w:val="24"/>
          <w:highlight w:val="yellow"/>
        </w:rPr>
      </w:pPr>
    </w:p>
    <w:p w14:paraId="7A151CF4" w14:textId="14EBF265" w:rsidR="002C3142" w:rsidRPr="000F1950" w:rsidRDefault="00C455A0" w:rsidP="002C3142">
      <w:pPr>
        <w:jc w:val="center"/>
        <w:rPr>
          <w:bCs/>
          <w:iCs/>
          <w:szCs w:val="24"/>
          <w:highlight w:val="yellow"/>
        </w:rPr>
      </w:pPr>
      <w:r>
        <w:rPr>
          <w:bCs/>
          <w:iCs/>
          <w:noProof/>
          <w:szCs w:val="24"/>
          <w:lang w:eastAsia="hr-HR"/>
        </w:rPr>
        <w:drawing>
          <wp:inline distT="0" distB="0" distL="0" distR="0" wp14:anchorId="3ABEC543" wp14:editId="3AF9B3E5">
            <wp:extent cx="5759450" cy="4676775"/>
            <wp:effectExtent l="0" t="0" r="0" b="9525"/>
            <wp:docPr id="69" name="Slika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lika 69"/>
                    <pic:cNvPicPr/>
                  </pic:nvPicPr>
                  <pic:blipFill>
                    <a:blip r:embed="rId103">
                      <a:extLst>
                        <a:ext uri="{28A0092B-C50C-407E-A947-70E740481C1C}">
                          <a14:useLocalDpi xmlns:a14="http://schemas.microsoft.com/office/drawing/2010/main" val="0"/>
                        </a:ext>
                      </a:extLst>
                    </a:blip>
                    <a:stretch>
                      <a:fillRect/>
                    </a:stretch>
                  </pic:blipFill>
                  <pic:spPr>
                    <a:xfrm>
                      <a:off x="0" y="0"/>
                      <a:ext cx="5759450" cy="4676775"/>
                    </a:xfrm>
                    <a:prstGeom prst="rect">
                      <a:avLst/>
                    </a:prstGeom>
                  </pic:spPr>
                </pic:pic>
              </a:graphicData>
            </a:graphic>
          </wp:inline>
        </w:drawing>
      </w:r>
    </w:p>
    <w:tbl>
      <w:tblPr>
        <w:tblW w:w="7984" w:type="dxa"/>
        <w:jc w:val="center"/>
        <w:tblCellMar>
          <w:left w:w="10" w:type="dxa"/>
          <w:right w:w="10" w:type="dxa"/>
        </w:tblCellMar>
        <w:tblLook w:val="04A0" w:firstRow="1" w:lastRow="0" w:firstColumn="1" w:lastColumn="0" w:noHBand="0" w:noVBand="1"/>
      </w:tblPr>
      <w:tblGrid>
        <w:gridCol w:w="1811"/>
        <w:gridCol w:w="6173"/>
      </w:tblGrid>
      <w:tr w:rsidR="002C3142" w:rsidRPr="00FD68E8" w14:paraId="3DC9096E" w14:textId="77777777" w:rsidTr="002C3142">
        <w:trPr>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40E957D4" w14:textId="77777777" w:rsidR="002C3142" w:rsidRPr="00FD68E8" w:rsidRDefault="002C3142" w:rsidP="002C3142">
            <w:pPr>
              <w:spacing w:after="0" w:line="240" w:lineRule="auto"/>
              <w:jc w:val="center"/>
              <w:rPr>
                <w:b/>
                <w:sz w:val="16"/>
                <w:szCs w:val="16"/>
                <w:lang w:eastAsia="hr-HR"/>
              </w:rPr>
            </w:pPr>
            <w:r w:rsidRPr="00FD68E8">
              <w:rPr>
                <w:b/>
                <w:sz w:val="16"/>
                <w:szCs w:val="16"/>
                <w:lang w:eastAsia="hr-HR"/>
              </w:rPr>
              <w:t>VRSTA RIZIKA</w:t>
            </w:r>
          </w:p>
        </w:tc>
        <w:tc>
          <w:tcPr>
            <w:tcW w:w="6173"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52DB2FE3" w14:textId="77777777" w:rsidR="002C3142" w:rsidRPr="00FD68E8" w:rsidRDefault="002C3142" w:rsidP="002C3142">
            <w:pPr>
              <w:spacing w:after="0" w:line="240" w:lineRule="auto"/>
              <w:jc w:val="center"/>
              <w:rPr>
                <w:b/>
                <w:sz w:val="16"/>
                <w:szCs w:val="16"/>
                <w:lang w:eastAsia="hr-HR"/>
              </w:rPr>
            </w:pPr>
            <w:r w:rsidRPr="00FD68E8">
              <w:rPr>
                <w:b/>
                <w:sz w:val="16"/>
                <w:szCs w:val="16"/>
                <w:lang w:eastAsia="hr-HR"/>
              </w:rPr>
              <w:t>OPIS RIZIKA</w:t>
            </w:r>
          </w:p>
        </w:tc>
      </w:tr>
      <w:tr w:rsidR="002C3142" w:rsidRPr="00FD68E8" w14:paraId="38E5C36A" w14:textId="77777777" w:rsidTr="002C3142">
        <w:trPr>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14:paraId="647BA55D" w14:textId="77777777" w:rsidR="002C3142" w:rsidRPr="00FD68E8" w:rsidRDefault="002C3142" w:rsidP="002C3142">
            <w:pPr>
              <w:spacing w:after="0" w:line="240" w:lineRule="auto"/>
              <w:jc w:val="left"/>
              <w:rPr>
                <w:sz w:val="16"/>
                <w:szCs w:val="16"/>
                <w:lang w:eastAsia="hr-HR"/>
              </w:rPr>
            </w:pPr>
            <w:r w:rsidRPr="00FD68E8">
              <w:rPr>
                <w:sz w:val="16"/>
                <w:szCs w:val="16"/>
                <w:lang w:eastAsia="hr-HR"/>
              </w:rPr>
              <w:t>Nizak rizik</w:t>
            </w:r>
          </w:p>
        </w:tc>
        <w:tc>
          <w:tcPr>
            <w:tcW w:w="6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3C9E8" w14:textId="77777777" w:rsidR="002C3142" w:rsidRPr="00FD68E8" w:rsidRDefault="002C3142" w:rsidP="002C3142">
            <w:pPr>
              <w:spacing w:after="0" w:line="240" w:lineRule="auto"/>
              <w:jc w:val="left"/>
              <w:rPr>
                <w:sz w:val="16"/>
                <w:szCs w:val="16"/>
                <w:lang w:eastAsia="hr-HR"/>
              </w:rPr>
            </w:pPr>
            <w:r w:rsidRPr="00FD68E8">
              <w:rPr>
                <w:sz w:val="16"/>
                <w:szCs w:val="16"/>
                <w:lang w:eastAsia="hr-HR"/>
              </w:rPr>
              <w:t>Dodatne mjere nisu potrebne, osim uobičajenih.</w:t>
            </w:r>
          </w:p>
        </w:tc>
      </w:tr>
      <w:tr w:rsidR="002C3142" w:rsidRPr="00FD68E8" w14:paraId="2AAE7E62" w14:textId="77777777" w:rsidTr="002C3142">
        <w:trPr>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61869658" w14:textId="77777777" w:rsidR="002C3142" w:rsidRPr="00FD68E8" w:rsidRDefault="002C3142" w:rsidP="002C3142">
            <w:pPr>
              <w:spacing w:after="0" w:line="240" w:lineRule="auto"/>
              <w:jc w:val="left"/>
              <w:rPr>
                <w:sz w:val="16"/>
                <w:szCs w:val="16"/>
                <w:lang w:eastAsia="hr-HR"/>
              </w:rPr>
            </w:pPr>
            <w:r w:rsidRPr="00FD68E8">
              <w:rPr>
                <w:sz w:val="16"/>
                <w:szCs w:val="16"/>
                <w:lang w:eastAsia="hr-HR"/>
              </w:rPr>
              <w:t>Umjeren rizik</w:t>
            </w:r>
          </w:p>
        </w:tc>
        <w:tc>
          <w:tcPr>
            <w:tcW w:w="6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289D6" w14:textId="537F5288" w:rsidR="002C3142" w:rsidRPr="00FD68E8" w:rsidRDefault="002C3142" w:rsidP="002C3142">
            <w:pPr>
              <w:spacing w:after="0" w:line="240" w:lineRule="auto"/>
              <w:jc w:val="left"/>
              <w:rPr>
                <w:sz w:val="16"/>
                <w:szCs w:val="16"/>
                <w:lang w:eastAsia="hr-HR"/>
              </w:rPr>
            </w:pPr>
            <w:r w:rsidRPr="00FD68E8">
              <w:rPr>
                <w:sz w:val="16"/>
                <w:szCs w:val="16"/>
                <w:lang w:eastAsia="hr-HR"/>
              </w:rPr>
              <w:t xml:space="preserve">Rizik se može prihvatiti </w:t>
            </w:r>
            <w:r w:rsidR="005E5AF3" w:rsidRPr="00FD68E8">
              <w:rPr>
                <w:sz w:val="16"/>
                <w:szCs w:val="16"/>
                <w:lang w:eastAsia="hr-HR"/>
              </w:rPr>
              <w:t>ako</w:t>
            </w:r>
            <w:r w:rsidRPr="00FD68E8">
              <w:rPr>
                <w:sz w:val="16"/>
                <w:szCs w:val="16"/>
                <w:lang w:eastAsia="hr-HR"/>
              </w:rPr>
              <w:t xml:space="preserve"> troškovi premašuju dobit.</w:t>
            </w:r>
          </w:p>
        </w:tc>
      </w:tr>
      <w:tr w:rsidR="002C3142" w:rsidRPr="00FD68E8" w14:paraId="0E12A6F6" w14:textId="77777777" w:rsidTr="002C3142">
        <w:trPr>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ED7D31"/>
            <w:tcMar>
              <w:top w:w="0" w:type="dxa"/>
              <w:left w:w="108" w:type="dxa"/>
              <w:bottom w:w="0" w:type="dxa"/>
              <w:right w:w="108" w:type="dxa"/>
            </w:tcMar>
          </w:tcPr>
          <w:p w14:paraId="03332C75" w14:textId="77777777" w:rsidR="002C3142" w:rsidRPr="00FD68E8" w:rsidRDefault="002C3142" w:rsidP="002C3142">
            <w:pPr>
              <w:spacing w:after="0" w:line="240" w:lineRule="auto"/>
              <w:jc w:val="left"/>
              <w:rPr>
                <w:sz w:val="16"/>
                <w:szCs w:val="16"/>
                <w:lang w:eastAsia="hr-HR"/>
              </w:rPr>
            </w:pPr>
            <w:r w:rsidRPr="00FD68E8">
              <w:rPr>
                <w:sz w:val="16"/>
                <w:szCs w:val="16"/>
                <w:lang w:eastAsia="hr-HR"/>
              </w:rPr>
              <w:t>Visok rizik</w:t>
            </w:r>
          </w:p>
        </w:tc>
        <w:tc>
          <w:tcPr>
            <w:tcW w:w="6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D271F" w14:textId="00D982D3" w:rsidR="002C3142" w:rsidRPr="00FD68E8" w:rsidRDefault="002C3142" w:rsidP="002C3142">
            <w:pPr>
              <w:spacing w:after="0" w:line="240" w:lineRule="auto"/>
              <w:jc w:val="left"/>
              <w:rPr>
                <w:sz w:val="16"/>
                <w:szCs w:val="16"/>
                <w:lang w:eastAsia="hr-HR"/>
              </w:rPr>
            </w:pPr>
            <w:r w:rsidRPr="00FD68E8">
              <w:rPr>
                <w:sz w:val="16"/>
                <w:szCs w:val="16"/>
                <w:lang w:eastAsia="hr-HR"/>
              </w:rPr>
              <w:t xml:space="preserve">Rizik se može prihvatiti </w:t>
            </w:r>
            <w:r w:rsidR="005E5AF3" w:rsidRPr="00FD68E8">
              <w:rPr>
                <w:sz w:val="16"/>
                <w:szCs w:val="16"/>
                <w:lang w:eastAsia="hr-HR"/>
              </w:rPr>
              <w:t xml:space="preserve">ako </w:t>
            </w:r>
            <w:r w:rsidRPr="00FD68E8">
              <w:rPr>
                <w:sz w:val="16"/>
                <w:szCs w:val="16"/>
                <w:lang w:eastAsia="hr-HR"/>
              </w:rPr>
              <w:t xml:space="preserve"> je smanjenje nepraktično ili troškovi uvelike premašuju dobit.</w:t>
            </w:r>
          </w:p>
        </w:tc>
      </w:tr>
      <w:tr w:rsidR="002C3142" w:rsidRPr="00FD68E8" w14:paraId="50C8B22D" w14:textId="77777777" w:rsidTr="002C3142">
        <w:trPr>
          <w:jc w:val="center"/>
        </w:trPr>
        <w:tc>
          <w:tcPr>
            <w:tcW w:w="1811"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7C9BD58C" w14:textId="77777777" w:rsidR="002C3142" w:rsidRPr="00FD68E8" w:rsidRDefault="002C3142" w:rsidP="002C3142">
            <w:pPr>
              <w:spacing w:after="0" w:line="240" w:lineRule="auto"/>
              <w:jc w:val="left"/>
              <w:rPr>
                <w:sz w:val="16"/>
                <w:szCs w:val="16"/>
                <w:lang w:eastAsia="hr-HR"/>
              </w:rPr>
            </w:pPr>
            <w:r w:rsidRPr="00FD68E8">
              <w:rPr>
                <w:sz w:val="16"/>
                <w:szCs w:val="16"/>
                <w:lang w:eastAsia="hr-HR"/>
              </w:rPr>
              <w:t>Vrlo visok rizik</w:t>
            </w:r>
          </w:p>
        </w:tc>
        <w:tc>
          <w:tcPr>
            <w:tcW w:w="6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C662E" w14:textId="77777777" w:rsidR="002C3142" w:rsidRPr="00FD68E8" w:rsidRDefault="002C3142" w:rsidP="002C3142">
            <w:pPr>
              <w:spacing w:after="0" w:line="240" w:lineRule="auto"/>
              <w:jc w:val="left"/>
              <w:rPr>
                <w:sz w:val="16"/>
                <w:szCs w:val="16"/>
                <w:lang w:eastAsia="hr-HR"/>
              </w:rPr>
            </w:pPr>
            <w:r w:rsidRPr="00FD68E8">
              <w:rPr>
                <w:sz w:val="16"/>
                <w:szCs w:val="16"/>
                <w:lang w:eastAsia="hr-HR"/>
              </w:rPr>
              <w:t>Rizik se ne može prihvatiti, izuzev u iznimnim situacijama.</w:t>
            </w:r>
          </w:p>
        </w:tc>
      </w:tr>
    </w:tbl>
    <w:p w14:paraId="0B3665BA" w14:textId="76E7E731" w:rsidR="002C3142" w:rsidRPr="00FD68E8" w:rsidRDefault="002C3142" w:rsidP="002C3142">
      <w:pPr>
        <w:rPr>
          <w:bCs/>
          <w:iCs/>
          <w:szCs w:val="24"/>
        </w:rPr>
      </w:pPr>
    </w:p>
    <w:p w14:paraId="399D3032" w14:textId="5E4ECF7F" w:rsidR="002C3142" w:rsidRPr="00FD68E8" w:rsidRDefault="002C3142" w:rsidP="002C3142">
      <w:pPr>
        <w:rPr>
          <w:bCs/>
          <w:iCs/>
          <w:szCs w:val="24"/>
        </w:rPr>
      </w:pPr>
    </w:p>
    <w:p w14:paraId="107B131B" w14:textId="5C98AFB9" w:rsidR="002C3142" w:rsidRPr="000F1950" w:rsidRDefault="002C3142" w:rsidP="002C3142">
      <w:pPr>
        <w:rPr>
          <w:bCs/>
          <w:iCs/>
          <w:szCs w:val="24"/>
          <w:highlight w:val="yellow"/>
        </w:rPr>
      </w:pPr>
    </w:p>
    <w:p w14:paraId="689A3FE5" w14:textId="00921F6B" w:rsidR="002C3142" w:rsidRPr="000F1950" w:rsidRDefault="002C3142" w:rsidP="002C3142">
      <w:pPr>
        <w:rPr>
          <w:bCs/>
          <w:iCs/>
          <w:szCs w:val="24"/>
          <w:highlight w:val="yellow"/>
        </w:rPr>
      </w:pPr>
    </w:p>
    <w:p w14:paraId="00CBFC94" w14:textId="2CA56FCB" w:rsidR="002C3142" w:rsidRPr="000F1950" w:rsidRDefault="002C3142" w:rsidP="002C3142">
      <w:pPr>
        <w:rPr>
          <w:bCs/>
          <w:iCs/>
          <w:szCs w:val="24"/>
          <w:highlight w:val="yellow"/>
        </w:rPr>
      </w:pPr>
    </w:p>
    <w:p w14:paraId="61BE7C4C" w14:textId="63B34DFB" w:rsidR="002C3142" w:rsidRPr="000F1950" w:rsidRDefault="002C3142" w:rsidP="002C3142">
      <w:pPr>
        <w:rPr>
          <w:bCs/>
          <w:iCs/>
          <w:szCs w:val="24"/>
          <w:highlight w:val="yellow"/>
        </w:rPr>
      </w:pPr>
    </w:p>
    <w:p w14:paraId="70C37A96" w14:textId="2D3019C1" w:rsidR="002C3142" w:rsidRDefault="002C3142" w:rsidP="002C3142">
      <w:pPr>
        <w:rPr>
          <w:bCs/>
          <w:iCs/>
          <w:szCs w:val="24"/>
          <w:highlight w:val="yellow"/>
        </w:rPr>
      </w:pPr>
    </w:p>
    <w:p w14:paraId="1D56F1F7" w14:textId="77777777" w:rsidR="002C3142" w:rsidRPr="00294830" w:rsidRDefault="002C3142" w:rsidP="002C3142">
      <w:pPr>
        <w:pStyle w:val="Naslov1"/>
        <w:rPr>
          <w:lang w:eastAsia="hr-HR"/>
        </w:rPr>
      </w:pPr>
      <w:bookmarkStart w:id="1296" w:name="_Toc513643677"/>
      <w:bookmarkStart w:id="1297" w:name="_Toc520198540"/>
      <w:bookmarkStart w:id="1298" w:name="_Toc523819135"/>
      <w:bookmarkStart w:id="1299" w:name="_Toc525218444"/>
      <w:bookmarkStart w:id="1300" w:name="_Toc527545322"/>
      <w:bookmarkStart w:id="1301" w:name="_Toc532552137"/>
      <w:bookmarkStart w:id="1302" w:name="_Toc13211221"/>
      <w:bookmarkStart w:id="1303" w:name="_Toc52864423"/>
      <w:bookmarkStart w:id="1304" w:name="_Toc58923365"/>
      <w:bookmarkStart w:id="1305" w:name="_Toc219875236"/>
      <w:r w:rsidRPr="00294830">
        <w:rPr>
          <w:lang w:eastAsia="hr-HR"/>
        </w:rPr>
        <w:lastRenderedPageBreak/>
        <w:t xml:space="preserve">8. ANALIZA SUSTAVA CIVILNE ZAŠTITE NA PODRUČJU </w:t>
      </w:r>
      <w:bookmarkEnd w:id="1296"/>
      <w:bookmarkEnd w:id="1297"/>
      <w:bookmarkEnd w:id="1298"/>
      <w:bookmarkEnd w:id="1299"/>
      <w:bookmarkEnd w:id="1300"/>
      <w:bookmarkEnd w:id="1301"/>
      <w:bookmarkEnd w:id="1302"/>
      <w:r w:rsidRPr="00294830">
        <w:rPr>
          <w:lang w:eastAsia="hr-HR"/>
        </w:rPr>
        <w:t>OPĆINE</w:t>
      </w:r>
      <w:bookmarkEnd w:id="1303"/>
      <w:bookmarkEnd w:id="1304"/>
      <w:bookmarkEnd w:id="1305"/>
    </w:p>
    <w:p w14:paraId="2B8D64E0" w14:textId="77777777" w:rsidR="002C3142" w:rsidRPr="00294830" w:rsidRDefault="002C3142" w:rsidP="002C3142">
      <w:pPr>
        <w:spacing w:after="0"/>
        <w:rPr>
          <w:lang w:eastAsia="hr-HR"/>
        </w:rPr>
      </w:pPr>
    </w:p>
    <w:p w14:paraId="6A63BE8A" w14:textId="77777777" w:rsidR="002C3142" w:rsidRPr="00294830" w:rsidRDefault="002C3142" w:rsidP="002C3142">
      <w:pPr>
        <w:spacing w:after="0"/>
        <w:rPr>
          <w:lang w:eastAsia="hr-HR"/>
        </w:rPr>
      </w:pPr>
      <w:bookmarkStart w:id="1306" w:name="_Hlk503514867"/>
      <w:r w:rsidRPr="00294830">
        <w:rPr>
          <w:lang w:eastAsia="hr-HR"/>
        </w:rPr>
        <w:t xml:space="preserve">Za potrebe ove analize sustava civilne zaštite izrađena je analiza na području preventive i reagiranja. </w:t>
      </w:r>
    </w:p>
    <w:p w14:paraId="0F9193D2" w14:textId="74004102" w:rsidR="002C3142" w:rsidRPr="00294830" w:rsidRDefault="002C3142" w:rsidP="002C3142">
      <w:pPr>
        <w:pStyle w:val="Naslov2"/>
      </w:pPr>
      <w:bookmarkStart w:id="1307" w:name="_Toc513643678"/>
      <w:bookmarkStart w:id="1308" w:name="_Toc520198541"/>
      <w:bookmarkStart w:id="1309" w:name="_Toc523819136"/>
      <w:bookmarkStart w:id="1310" w:name="_Toc525218445"/>
      <w:bookmarkStart w:id="1311" w:name="_Toc527545323"/>
      <w:bookmarkStart w:id="1312" w:name="_Toc532552138"/>
      <w:bookmarkStart w:id="1313" w:name="_Toc13211222"/>
      <w:bookmarkStart w:id="1314" w:name="_Toc52864424"/>
      <w:bookmarkStart w:id="1315" w:name="_Toc58923366"/>
      <w:bookmarkStart w:id="1316" w:name="_Toc219875237"/>
      <w:bookmarkEnd w:id="1306"/>
      <w:r w:rsidRPr="00294830">
        <w:t>8.1. Analiza na području preventive</w:t>
      </w:r>
      <w:bookmarkEnd w:id="1307"/>
      <w:bookmarkEnd w:id="1308"/>
      <w:bookmarkEnd w:id="1309"/>
      <w:bookmarkEnd w:id="1310"/>
      <w:bookmarkEnd w:id="1311"/>
      <w:bookmarkEnd w:id="1312"/>
      <w:bookmarkEnd w:id="1313"/>
      <w:bookmarkEnd w:id="1314"/>
      <w:bookmarkEnd w:id="1315"/>
      <w:bookmarkEnd w:id="1316"/>
    </w:p>
    <w:p w14:paraId="48CAE3EF" w14:textId="77777777" w:rsidR="00774F93" w:rsidRPr="000F1950" w:rsidRDefault="00774F93" w:rsidP="00774F93">
      <w:pPr>
        <w:spacing w:after="0"/>
        <w:rPr>
          <w:highlight w:val="yellow"/>
        </w:rPr>
      </w:pPr>
    </w:p>
    <w:p w14:paraId="5EE0910A" w14:textId="77777777" w:rsidR="002C3142" w:rsidRPr="00761056" w:rsidRDefault="002C3142" w:rsidP="00774F93">
      <w:pPr>
        <w:pStyle w:val="Naslov3"/>
        <w:spacing w:before="0"/>
      </w:pPr>
      <w:bookmarkStart w:id="1317" w:name="_Toc513643679"/>
      <w:bookmarkStart w:id="1318" w:name="_Toc520198542"/>
      <w:bookmarkStart w:id="1319" w:name="_Toc523819137"/>
      <w:bookmarkStart w:id="1320" w:name="_Toc525218446"/>
      <w:bookmarkStart w:id="1321" w:name="_Toc527545324"/>
      <w:bookmarkStart w:id="1322" w:name="_Toc532552139"/>
      <w:bookmarkStart w:id="1323" w:name="_Toc13211223"/>
      <w:bookmarkStart w:id="1324" w:name="_Toc52864425"/>
      <w:bookmarkStart w:id="1325" w:name="_Toc58923367"/>
      <w:bookmarkStart w:id="1326" w:name="_Toc219875238"/>
      <w:r w:rsidRPr="00761056">
        <w:t>8.1.1. Usvojenost strategija, normativne uređenosti te izrađenost procjena i planova od značaja za sustav civilne zaštite</w:t>
      </w:r>
      <w:bookmarkEnd w:id="1317"/>
      <w:bookmarkEnd w:id="1318"/>
      <w:bookmarkEnd w:id="1319"/>
      <w:bookmarkEnd w:id="1320"/>
      <w:bookmarkEnd w:id="1321"/>
      <w:bookmarkEnd w:id="1322"/>
      <w:bookmarkEnd w:id="1323"/>
      <w:bookmarkEnd w:id="1324"/>
      <w:bookmarkEnd w:id="1325"/>
      <w:bookmarkEnd w:id="1326"/>
    </w:p>
    <w:p w14:paraId="68291DD9" w14:textId="77777777" w:rsidR="002C3142" w:rsidRPr="00B84294" w:rsidRDefault="002C3142" w:rsidP="00774F93">
      <w:pPr>
        <w:spacing w:after="0"/>
      </w:pPr>
    </w:p>
    <w:p w14:paraId="0E520AE5" w14:textId="3D5EC76F" w:rsidR="00CC2BDE" w:rsidRPr="00B84294" w:rsidRDefault="002C3142" w:rsidP="00761056">
      <w:pPr>
        <w:spacing w:after="0"/>
        <w:rPr>
          <w:rFonts w:cstheme="minorHAnsi"/>
          <w:szCs w:val="24"/>
        </w:rPr>
      </w:pPr>
      <w:r w:rsidRPr="00B84294">
        <w:rPr>
          <w:rFonts w:cstheme="minorHAnsi"/>
          <w:szCs w:val="24"/>
        </w:rPr>
        <w:t>Općina u razdoblju izrade Procjene rizika posjeduje sljedeće akte:</w:t>
      </w:r>
    </w:p>
    <w:p w14:paraId="7815D147" w14:textId="2ED20E9D" w:rsidR="00EF4848" w:rsidRPr="00B84294" w:rsidRDefault="00EF4848" w:rsidP="00AA391A">
      <w:pPr>
        <w:pStyle w:val="Odlomakpopisa"/>
        <w:numPr>
          <w:ilvl w:val="0"/>
          <w:numId w:val="47"/>
        </w:numPr>
        <w:spacing w:after="0"/>
        <w:jc w:val="both"/>
        <w:rPr>
          <w:rFonts w:cstheme="minorHAnsi"/>
          <w:sz w:val="24"/>
          <w:szCs w:val="24"/>
          <w:lang w:val="hr-HR"/>
        </w:rPr>
      </w:pPr>
      <w:r w:rsidRPr="00B84294">
        <w:rPr>
          <w:rFonts w:cstheme="minorHAnsi"/>
          <w:sz w:val="24"/>
          <w:szCs w:val="24"/>
          <w:lang w:val="hr-HR"/>
        </w:rPr>
        <w:t>Odluka o</w:t>
      </w:r>
      <w:r w:rsidR="00AA391A" w:rsidRPr="00B84294">
        <w:rPr>
          <w:rFonts w:cstheme="minorHAnsi"/>
          <w:sz w:val="24"/>
          <w:szCs w:val="24"/>
          <w:lang w:val="hr-HR"/>
        </w:rPr>
        <w:t xml:space="preserve"> donošenju </w:t>
      </w:r>
      <w:r w:rsidRPr="00B84294">
        <w:rPr>
          <w:rFonts w:cstheme="minorHAnsi"/>
          <w:sz w:val="24"/>
          <w:szCs w:val="24"/>
          <w:lang w:val="hr-HR"/>
        </w:rPr>
        <w:t>Procjen</w:t>
      </w:r>
      <w:r w:rsidR="00AA391A" w:rsidRPr="00B84294">
        <w:rPr>
          <w:rFonts w:cstheme="minorHAnsi"/>
          <w:sz w:val="24"/>
          <w:szCs w:val="24"/>
          <w:lang w:val="hr-HR"/>
        </w:rPr>
        <w:t>e</w:t>
      </w:r>
      <w:r w:rsidRPr="00B84294">
        <w:rPr>
          <w:rFonts w:cstheme="minorHAnsi"/>
          <w:sz w:val="24"/>
          <w:szCs w:val="24"/>
          <w:lang w:val="hr-HR"/>
        </w:rPr>
        <w:t xml:space="preserve"> rizika od velikih nesreća za Općinu Donji Lapac (KLASA: </w:t>
      </w:r>
      <w:r w:rsidR="00AA391A" w:rsidRPr="00B84294">
        <w:rPr>
          <w:rFonts w:cstheme="minorHAnsi"/>
          <w:sz w:val="24"/>
          <w:szCs w:val="24"/>
          <w:lang w:val="hr-HR"/>
        </w:rPr>
        <w:t>361-01/22-01/4</w:t>
      </w:r>
      <w:r w:rsidRPr="00B84294">
        <w:rPr>
          <w:rFonts w:cstheme="minorHAnsi"/>
          <w:sz w:val="24"/>
          <w:szCs w:val="24"/>
          <w:lang w:val="hr-HR"/>
        </w:rPr>
        <w:t>, URBROJ: 2125</w:t>
      </w:r>
      <w:r w:rsidR="00AA391A" w:rsidRPr="00B84294">
        <w:rPr>
          <w:rFonts w:cstheme="minorHAnsi"/>
          <w:sz w:val="24"/>
          <w:szCs w:val="24"/>
          <w:lang w:val="hr-HR"/>
        </w:rPr>
        <w:t>-7-02-22-06</w:t>
      </w:r>
      <w:r w:rsidRPr="00B84294">
        <w:rPr>
          <w:rFonts w:cstheme="minorHAnsi"/>
          <w:sz w:val="24"/>
          <w:szCs w:val="24"/>
          <w:lang w:val="hr-HR"/>
        </w:rPr>
        <w:t xml:space="preserve">, od </w:t>
      </w:r>
      <w:r w:rsidR="00AA391A" w:rsidRPr="00B84294">
        <w:rPr>
          <w:rFonts w:cstheme="minorHAnsi"/>
          <w:sz w:val="24"/>
          <w:szCs w:val="24"/>
          <w:lang w:val="hr-HR"/>
        </w:rPr>
        <w:t>25</w:t>
      </w:r>
      <w:r w:rsidRPr="00B84294">
        <w:rPr>
          <w:rFonts w:cstheme="minorHAnsi"/>
          <w:sz w:val="24"/>
          <w:szCs w:val="24"/>
          <w:lang w:val="hr-HR"/>
        </w:rPr>
        <w:t xml:space="preserve">. </w:t>
      </w:r>
      <w:r w:rsidR="00AA391A" w:rsidRPr="00B84294">
        <w:rPr>
          <w:rFonts w:cstheme="minorHAnsi"/>
          <w:sz w:val="24"/>
          <w:szCs w:val="24"/>
          <w:lang w:val="hr-HR"/>
        </w:rPr>
        <w:t>kolovoza</w:t>
      </w:r>
      <w:r w:rsidRPr="00B84294">
        <w:rPr>
          <w:rFonts w:cstheme="minorHAnsi"/>
          <w:sz w:val="24"/>
          <w:szCs w:val="24"/>
          <w:lang w:val="hr-HR"/>
        </w:rPr>
        <w:t xml:space="preserve"> 2</w:t>
      </w:r>
      <w:r w:rsidR="00AA391A" w:rsidRPr="00B84294">
        <w:rPr>
          <w:rFonts w:cstheme="minorHAnsi"/>
          <w:sz w:val="24"/>
          <w:szCs w:val="24"/>
          <w:lang w:val="hr-HR"/>
        </w:rPr>
        <w:t>022</w:t>
      </w:r>
      <w:r w:rsidRPr="00B84294">
        <w:rPr>
          <w:rFonts w:cstheme="minorHAnsi"/>
          <w:sz w:val="24"/>
          <w:szCs w:val="24"/>
          <w:lang w:val="hr-HR"/>
        </w:rPr>
        <w:t>.god.),</w:t>
      </w:r>
    </w:p>
    <w:p w14:paraId="278B64AA" w14:textId="0F37D6D6" w:rsidR="00EF4848" w:rsidRPr="00B84294" w:rsidRDefault="009502A9">
      <w:pPr>
        <w:pStyle w:val="Odlomakpopisa"/>
        <w:numPr>
          <w:ilvl w:val="0"/>
          <w:numId w:val="47"/>
        </w:numPr>
        <w:spacing w:after="0"/>
        <w:jc w:val="both"/>
        <w:rPr>
          <w:rFonts w:cstheme="minorHAnsi"/>
          <w:sz w:val="24"/>
          <w:szCs w:val="24"/>
          <w:lang w:val="hr-HR"/>
        </w:rPr>
      </w:pPr>
      <w:r w:rsidRPr="00B84294">
        <w:rPr>
          <w:rFonts w:cstheme="minorHAnsi"/>
          <w:sz w:val="24"/>
          <w:szCs w:val="24"/>
          <w:lang w:val="hr-HR"/>
        </w:rPr>
        <w:t>Odluka o usvajanju Plana djelovanja civilne zaštite – Plan djelovanja civilne zaštite Općine Donji Lapac (KLASA:</w:t>
      </w:r>
      <w:r w:rsidR="00CD03FD" w:rsidRPr="00B84294">
        <w:rPr>
          <w:rFonts w:cstheme="minorHAnsi"/>
          <w:sz w:val="24"/>
          <w:szCs w:val="24"/>
          <w:lang w:val="hr-HR"/>
        </w:rPr>
        <w:t xml:space="preserve"> 810-01/22-01/4</w:t>
      </w:r>
      <w:r w:rsidRPr="00B84294">
        <w:rPr>
          <w:rFonts w:cstheme="minorHAnsi"/>
          <w:sz w:val="24"/>
          <w:szCs w:val="24"/>
          <w:lang w:val="hr-HR"/>
        </w:rPr>
        <w:t>, URBROJ:</w:t>
      </w:r>
      <w:r w:rsidR="00CD03FD" w:rsidRPr="00B84294">
        <w:rPr>
          <w:rFonts w:cstheme="minorHAnsi"/>
          <w:sz w:val="24"/>
          <w:szCs w:val="24"/>
          <w:lang w:val="hr-HR"/>
        </w:rPr>
        <w:t xml:space="preserve"> 2125-7-01-22-11, od 13.prosinca 2022</w:t>
      </w:r>
      <w:r w:rsidRPr="00B84294">
        <w:rPr>
          <w:rFonts w:cstheme="minorHAnsi"/>
          <w:sz w:val="24"/>
          <w:szCs w:val="24"/>
          <w:lang w:val="hr-HR"/>
        </w:rPr>
        <w:t>.god.),</w:t>
      </w:r>
    </w:p>
    <w:p w14:paraId="21A9AB7F" w14:textId="10266CD4" w:rsidR="00B84294" w:rsidRPr="00810535" w:rsidRDefault="009D1A83" w:rsidP="00B84294">
      <w:pPr>
        <w:pStyle w:val="Odlomakpopisa"/>
        <w:numPr>
          <w:ilvl w:val="0"/>
          <w:numId w:val="47"/>
        </w:numPr>
        <w:spacing w:after="0"/>
        <w:jc w:val="both"/>
        <w:rPr>
          <w:rFonts w:cstheme="minorHAnsi"/>
          <w:sz w:val="24"/>
          <w:szCs w:val="24"/>
          <w:lang w:val="hr-HR"/>
        </w:rPr>
      </w:pPr>
      <w:r w:rsidRPr="00810535">
        <w:rPr>
          <w:rFonts w:cstheme="minorHAnsi"/>
          <w:sz w:val="24"/>
          <w:szCs w:val="24"/>
          <w:lang w:val="hr-HR"/>
        </w:rPr>
        <w:t>Analiza stanja sustava civilne z</w:t>
      </w:r>
      <w:r w:rsidR="00810535">
        <w:rPr>
          <w:rFonts w:cstheme="minorHAnsi"/>
          <w:sz w:val="24"/>
          <w:szCs w:val="24"/>
          <w:lang w:val="hr-HR"/>
        </w:rPr>
        <w:t>aštite Općine Donji Lapac u 2025</w:t>
      </w:r>
      <w:r w:rsidRPr="00810535">
        <w:rPr>
          <w:rFonts w:cstheme="minorHAnsi"/>
          <w:sz w:val="24"/>
          <w:szCs w:val="24"/>
          <w:lang w:val="hr-HR"/>
        </w:rPr>
        <w:t>. godini (</w:t>
      </w:r>
      <w:r w:rsidR="00810535">
        <w:rPr>
          <w:rFonts w:cstheme="minorHAnsi"/>
          <w:sz w:val="24"/>
          <w:szCs w:val="24"/>
          <w:lang w:val="hr-HR"/>
        </w:rPr>
        <w:t>od 13. prosinca 2025</w:t>
      </w:r>
      <w:r w:rsidRPr="00810535">
        <w:rPr>
          <w:rFonts w:cstheme="minorHAnsi"/>
          <w:sz w:val="24"/>
          <w:szCs w:val="24"/>
          <w:lang w:val="hr-HR"/>
        </w:rPr>
        <w:t>.god.),</w:t>
      </w:r>
    </w:p>
    <w:p w14:paraId="33F19019" w14:textId="773E2DF7" w:rsidR="009502A9" w:rsidRPr="000C26BD" w:rsidRDefault="009502A9" w:rsidP="00B84294">
      <w:pPr>
        <w:pStyle w:val="Odlomakpopisa"/>
        <w:numPr>
          <w:ilvl w:val="0"/>
          <w:numId w:val="47"/>
        </w:numPr>
        <w:spacing w:after="0"/>
        <w:jc w:val="both"/>
        <w:rPr>
          <w:rFonts w:cstheme="minorHAnsi"/>
          <w:sz w:val="24"/>
          <w:szCs w:val="24"/>
          <w:lang w:val="hr-HR"/>
        </w:rPr>
      </w:pPr>
      <w:r w:rsidRPr="000C26BD">
        <w:rPr>
          <w:rFonts w:cstheme="minorHAnsi"/>
          <w:sz w:val="24"/>
          <w:szCs w:val="24"/>
        </w:rPr>
        <w:t>Plan razvoja sustava civilne zaštite na području Općine Donji Lapac za 202</w:t>
      </w:r>
      <w:r w:rsidR="00810535">
        <w:rPr>
          <w:rFonts w:cstheme="minorHAnsi"/>
          <w:sz w:val="24"/>
          <w:szCs w:val="24"/>
        </w:rPr>
        <w:t>6</w:t>
      </w:r>
      <w:r w:rsidRPr="000C26BD">
        <w:rPr>
          <w:rFonts w:cstheme="minorHAnsi"/>
          <w:sz w:val="24"/>
          <w:szCs w:val="24"/>
        </w:rPr>
        <w:t xml:space="preserve">. godinu (od </w:t>
      </w:r>
      <w:r w:rsidR="00810535">
        <w:rPr>
          <w:rFonts w:cstheme="minorHAnsi"/>
          <w:sz w:val="24"/>
          <w:szCs w:val="24"/>
        </w:rPr>
        <w:t>23</w:t>
      </w:r>
      <w:r w:rsidRPr="000C26BD">
        <w:rPr>
          <w:rFonts w:cstheme="minorHAnsi"/>
          <w:sz w:val="24"/>
          <w:szCs w:val="24"/>
        </w:rPr>
        <w:t>. prosinca 202</w:t>
      </w:r>
      <w:r w:rsidR="00810535">
        <w:rPr>
          <w:rFonts w:cstheme="minorHAnsi"/>
          <w:sz w:val="24"/>
          <w:szCs w:val="24"/>
        </w:rPr>
        <w:t>5</w:t>
      </w:r>
      <w:r w:rsidRPr="000C26BD">
        <w:rPr>
          <w:rFonts w:cstheme="minorHAnsi"/>
          <w:sz w:val="24"/>
          <w:szCs w:val="24"/>
        </w:rPr>
        <w:t>.god.),</w:t>
      </w:r>
    </w:p>
    <w:p w14:paraId="19D11AA8" w14:textId="3F96EB4D" w:rsidR="009502A9" w:rsidRPr="00810535" w:rsidRDefault="009502A9">
      <w:pPr>
        <w:pStyle w:val="Odlomakpopisa"/>
        <w:numPr>
          <w:ilvl w:val="0"/>
          <w:numId w:val="47"/>
        </w:numPr>
        <w:spacing w:after="0"/>
        <w:jc w:val="both"/>
        <w:rPr>
          <w:rFonts w:cstheme="minorHAnsi"/>
          <w:sz w:val="24"/>
          <w:szCs w:val="24"/>
          <w:lang w:val="hr-HR"/>
        </w:rPr>
      </w:pPr>
      <w:r w:rsidRPr="00810535">
        <w:rPr>
          <w:rFonts w:cstheme="minorHAnsi"/>
          <w:sz w:val="24"/>
          <w:szCs w:val="24"/>
          <w:lang w:val="hr-HR"/>
        </w:rPr>
        <w:t>Smjernice za organizaciju i razvoj sustava civilne zaštite na području Općine Donji Lapa</w:t>
      </w:r>
      <w:r w:rsidR="00810535">
        <w:rPr>
          <w:rFonts w:cstheme="minorHAnsi"/>
          <w:sz w:val="24"/>
          <w:szCs w:val="24"/>
          <w:lang w:val="hr-HR"/>
        </w:rPr>
        <w:t>c za vremensko razdoblje od 2026. do 2029</w:t>
      </w:r>
      <w:r w:rsidRPr="00810535">
        <w:rPr>
          <w:rFonts w:cstheme="minorHAnsi"/>
          <w:sz w:val="24"/>
          <w:szCs w:val="24"/>
          <w:lang w:val="hr-HR"/>
        </w:rPr>
        <w:t>. godine (KLASA:</w:t>
      </w:r>
      <w:r w:rsidR="00810535">
        <w:rPr>
          <w:rFonts w:cstheme="minorHAnsi"/>
          <w:sz w:val="24"/>
          <w:szCs w:val="24"/>
          <w:lang w:val="hr-HR"/>
        </w:rPr>
        <w:t xml:space="preserve"> od 23. prosinca 202</w:t>
      </w:r>
      <w:r w:rsidR="00513F65">
        <w:rPr>
          <w:rFonts w:cstheme="minorHAnsi"/>
          <w:sz w:val="24"/>
          <w:szCs w:val="24"/>
          <w:lang w:val="hr-HR"/>
        </w:rPr>
        <w:t>5</w:t>
      </w:r>
      <w:r w:rsidR="00E74512" w:rsidRPr="00810535">
        <w:rPr>
          <w:rFonts w:cstheme="minorHAnsi"/>
          <w:sz w:val="24"/>
          <w:szCs w:val="24"/>
          <w:lang w:val="hr-HR"/>
        </w:rPr>
        <w:t>. godine),</w:t>
      </w:r>
    </w:p>
    <w:p w14:paraId="66BB58C0" w14:textId="33BA9581" w:rsidR="00E74512" w:rsidRPr="008125C7" w:rsidRDefault="00E74512">
      <w:pPr>
        <w:pStyle w:val="Odlomakpopisa"/>
        <w:numPr>
          <w:ilvl w:val="0"/>
          <w:numId w:val="47"/>
        </w:numPr>
        <w:spacing w:after="0"/>
        <w:jc w:val="both"/>
        <w:rPr>
          <w:rFonts w:cstheme="minorHAnsi"/>
          <w:sz w:val="24"/>
          <w:szCs w:val="24"/>
          <w:lang w:val="hr-HR"/>
        </w:rPr>
      </w:pPr>
      <w:r w:rsidRPr="00DB33E4">
        <w:rPr>
          <w:rFonts w:cstheme="minorHAnsi"/>
          <w:sz w:val="24"/>
          <w:szCs w:val="24"/>
          <w:lang w:val="hr-HR"/>
        </w:rPr>
        <w:t>Odluka o osnivanju i imenovanju članova stožera civilne zaštite Općine Donji Lapac (KLASA: 810-01/21-01/8, URBROJ: 2125/07-01-21-05, od 28. lipnja 20</w:t>
      </w:r>
      <w:r w:rsidR="00B84294" w:rsidRPr="00DB33E4">
        <w:rPr>
          <w:rFonts w:cstheme="minorHAnsi"/>
          <w:sz w:val="24"/>
          <w:szCs w:val="24"/>
          <w:lang w:val="hr-HR"/>
        </w:rPr>
        <w:t>2</w:t>
      </w:r>
      <w:r w:rsidRPr="00DB33E4">
        <w:rPr>
          <w:rFonts w:cstheme="minorHAnsi"/>
          <w:sz w:val="24"/>
          <w:szCs w:val="24"/>
          <w:lang w:val="hr-HR"/>
        </w:rPr>
        <w:t>1.god.),</w:t>
      </w:r>
    </w:p>
    <w:p w14:paraId="75B66CAC" w14:textId="3F741E18" w:rsidR="00E74512" w:rsidRPr="00810535" w:rsidRDefault="00E74512">
      <w:pPr>
        <w:pStyle w:val="Odlomakpopisa"/>
        <w:numPr>
          <w:ilvl w:val="0"/>
          <w:numId w:val="47"/>
        </w:numPr>
        <w:spacing w:after="0"/>
        <w:jc w:val="both"/>
        <w:rPr>
          <w:rFonts w:cstheme="minorHAnsi"/>
          <w:sz w:val="24"/>
          <w:szCs w:val="24"/>
          <w:lang w:val="hr-HR"/>
        </w:rPr>
      </w:pPr>
      <w:r w:rsidRPr="00810535">
        <w:rPr>
          <w:rFonts w:cstheme="minorHAnsi"/>
          <w:sz w:val="24"/>
          <w:szCs w:val="24"/>
          <w:lang w:val="hr-HR"/>
        </w:rPr>
        <w:t>Poslovnik o radu stožera civilne zaštite Općine Donji Lapac (KLASA: 810-01/17-01/12, URBROJ: 2125/07-01-17-01, od 14. srpnja 2017.god.),</w:t>
      </w:r>
    </w:p>
    <w:p w14:paraId="231D8B42" w14:textId="4D192B3D" w:rsidR="00E74512" w:rsidRPr="00810535" w:rsidRDefault="00E74512">
      <w:pPr>
        <w:pStyle w:val="Odlomakpopisa"/>
        <w:numPr>
          <w:ilvl w:val="0"/>
          <w:numId w:val="47"/>
        </w:numPr>
        <w:spacing w:after="0"/>
        <w:jc w:val="both"/>
        <w:rPr>
          <w:rFonts w:cstheme="minorHAnsi"/>
          <w:sz w:val="24"/>
          <w:szCs w:val="24"/>
          <w:lang w:val="hr-HR"/>
        </w:rPr>
      </w:pPr>
      <w:r w:rsidRPr="00810535">
        <w:rPr>
          <w:rFonts w:cstheme="minorHAnsi"/>
          <w:sz w:val="24"/>
          <w:szCs w:val="24"/>
          <w:lang w:val="hr-HR"/>
        </w:rPr>
        <w:t>Plan pozivanja Stožera civilne zaštite Općine Donji Lapac (KLASA: 810-01/17-01/4, URBROJ: 2125/07-01-17-01, od 17. veljače 2017.god.),</w:t>
      </w:r>
    </w:p>
    <w:p w14:paraId="599C968E" w14:textId="0E9585C6" w:rsidR="00E74512" w:rsidRPr="008125C7" w:rsidRDefault="00E74512">
      <w:pPr>
        <w:pStyle w:val="Odlomakpopisa"/>
        <w:numPr>
          <w:ilvl w:val="0"/>
          <w:numId w:val="47"/>
        </w:numPr>
        <w:spacing w:after="0"/>
        <w:jc w:val="both"/>
        <w:rPr>
          <w:rFonts w:cstheme="minorHAnsi"/>
          <w:sz w:val="24"/>
          <w:szCs w:val="24"/>
          <w:lang w:val="hr-HR"/>
        </w:rPr>
      </w:pPr>
      <w:r w:rsidRPr="008125C7">
        <w:rPr>
          <w:rFonts w:cstheme="minorHAnsi"/>
          <w:sz w:val="24"/>
          <w:szCs w:val="24"/>
          <w:lang w:val="hr-HR"/>
        </w:rPr>
        <w:t>Odluka o</w:t>
      </w:r>
      <w:r w:rsidR="000C26BD">
        <w:rPr>
          <w:rFonts w:cstheme="minorHAnsi"/>
          <w:sz w:val="24"/>
          <w:szCs w:val="24"/>
          <w:lang w:val="hr-HR"/>
        </w:rPr>
        <w:t xml:space="preserve"> stavljanju van snage Odluke o </w:t>
      </w:r>
      <w:r w:rsidRPr="008125C7">
        <w:rPr>
          <w:rFonts w:cstheme="minorHAnsi"/>
          <w:sz w:val="24"/>
          <w:szCs w:val="24"/>
          <w:lang w:val="hr-HR"/>
        </w:rPr>
        <w:t>osnivanju postrojbe civilne zaštite opće namjene Općine Donji Lapac (KLASA: 810-01//</w:t>
      </w:r>
      <w:r w:rsidR="000C26BD">
        <w:rPr>
          <w:rFonts w:cstheme="minorHAnsi"/>
          <w:sz w:val="24"/>
          <w:szCs w:val="24"/>
          <w:lang w:val="hr-HR"/>
        </w:rPr>
        <w:t>23</w:t>
      </w:r>
      <w:r w:rsidRPr="008125C7">
        <w:rPr>
          <w:rFonts w:cstheme="minorHAnsi"/>
          <w:sz w:val="24"/>
          <w:szCs w:val="24"/>
          <w:lang w:val="hr-HR"/>
        </w:rPr>
        <w:t>-01/</w:t>
      </w:r>
      <w:r w:rsidR="000C26BD">
        <w:rPr>
          <w:rFonts w:cstheme="minorHAnsi"/>
          <w:sz w:val="24"/>
          <w:szCs w:val="24"/>
          <w:lang w:val="hr-HR"/>
        </w:rPr>
        <w:t>2</w:t>
      </w:r>
      <w:r w:rsidRPr="008125C7">
        <w:rPr>
          <w:rFonts w:cstheme="minorHAnsi"/>
          <w:sz w:val="24"/>
          <w:szCs w:val="24"/>
          <w:lang w:val="hr-HR"/>
        </w:rPr>
        <w:t xml:space="preserve">, URBROJ: </w:t>
      </w:r>
      <w:r w:rsidR="00A32B2E" w:rsidRPr="008125C7">
        <w:rPr>
          <w:rFonts w:cstheme="minorHAnsi"/>
          <w:sz w:val="24"/>
          <w:szCs w:val="24"/>
          <w:lang w:val="hr-HR"/>
        </w:rPr>
        <w:t>2125</w:t>
      </w:r>
      <w:r w:rsidR="000C26BD">
        <w:rPr>
          <w:rFonts w:cstheme="minorHAnsi"/>
          <w:sz w:val="24"/>
          <w:szCs w:val="24"/>
          <w:lang w:val="hr-HR"/>
        </w:rPr>
        <w:t>-7-02-23-01</w:t>
      </w:r>
      <w:r w:rsidR="00A32B2E" w:rsidRPr="008125C7">
        <w:rPr>
          <w:rFonts w:cstheme="minorHAnsi"/>
          <w:sz w:val="24"/>
          <w:szCs w:val="24"/>
          <w:lang w:val="hr-HR"/>
        </w:rPr>
        <w:t xml:space="preserve">, od </w:t>
      </w:r>
      <w:r w:rsidR="000C26BD">
        <w:rPr>
          <w:rFonts w:cstheme="minorHAnsi"/>
          <w:sz w:val="24"/>
          <w:szCs w:val="24"/>
          <w:lang w:val="hr-HR"/>
        </w:rPr>
        <w:t>10</w:t>
      </w:r>
      <w:r w:rsidR="00A32B2E" w:rsidRPr="008125C7">
        <w:rPr>
          <w:rFonts w:cstheme="minorHAnsi"/>
          <w:sz w:val="24"/>
          <w:szCs w:val="24"/>
          <w:lang w:val="hr-HR"/>
        </w:rPr>
        <w:t xml:space="preserve">. </w:t>
      </w:r>
      <w:r w:rsidR="000C26BD">
        <w:rPr>
          <w:rFonts w:cstheme="minorHAnsi"/>
          <w:sz w:val="24"/>
          <w:szCs w:val="24"/>
          <w:lang w:val="hr-HR"/>
        </w:rPr>
        <w:t>veljače</w:t>
      </w:r>
      <w:r w:rsidR="00A32B2E" w:rsidRPr="008125C7">
        <w:rPr>
          <w:rFonts w:cstheme="minorHAnsi"/>
          <w:sz w:val="24"/>
          <w:szCs w:val="24"/>
          <w:lang w:val="hr-HR"/>
        </w:rPr>
        <w:t xml:space="preserve"> 20</w:t>
      </w:r>
      <w:r w:rsidR="000C26BD">
        <w:rPr>
          <w:rFonts w:cstheme="minorHAnsi"/>
          <w:sz w:val="24"/>
          <w:szCs w:val="24"/>
          <w:lang w:val="hr-HR"/>
        </w:rPr>
        <w:t>23</w:t>
      </w:r>
      <w:r w:rsidR="00A32B2E" w:rsidRPr="008125C7">
        <w:rPr>
          <w:rFonts w:cstheme="minorHAnsi"/>
          <w:sz w:val="24"/>
          <w:szCs w:val="24"/>
          <w:lang w:val="hr-HR"/>
        </w:rPr>
        <w:t>.god.),</w:t>
      </w:r>
    </w:p>
    <w:p w14:paraId="10D0075F" w14:textId="4FB84FF1" w:rsidR="00A32B2E" w:rsidRPr="008125C7" w:rsidRDefault="00A32B2E">
      <w:pPr>
        <w:pStyle w:val="Odlomakpopisa"/>
        <w:numPr>
          <w:ilvl w:val="0"/>
          <w:numId w:val="47"/>
        </w:numPr>
        <w:spacing w:after="0"/>
        <w:jc w:val="both"/>
        <w:rPr>
          <w:rFonts w:cstheme="minorHAnsi"/>
          <w:sz w:val="24"/>
          <w:szCs w:val="24"/>
          <w:lang w:val="hr-HR"/>
        </w:rPr>
      </w:pPr>
      <w:r w:rsidRPr="008125C7">
        <w:rPr>
          <w:rFonts w:cstheme="minorHAnsi"/>
          <w:sz w:val="24"/>
          <w:szCs w:val="24"/>
          <w:lang w:val="hr-HR"/>
        </w:rPr>
        <w:t xml:space="preserve">Odluka o imenovanju </w:t>
      </w:r>
      <w:r w:rsidR="0041420E" w:rsidRPr="008125C7">
        <w:rPr>
          <w:rFonts w:cstheme="minorHAnsi"/>
          <w:sz w:val="24"/>
          <w:szCs w:val="24"/>
          <w:lang w:val="hr-HR"/>
        </w:rPr>
        <w:t xml:space="preserve">povjerenika i zamjenika povjernika civilne zaštite (KLASA: 810-01/21-01/5, URBROJ: 2125/07-01-21-01, od 12.04.2021.god.).  </w:t>
      </w:r>
    </w:p>
    <w:p w14:paraId="6DB33769" w14:textId="17C4EC51" w:rsidR="00424AEF" w:rsidRPr="008125C7" w:rsidRDefault="00761056">
      <w:pPr>
        <w:pStyle w:val="Odlomakpopisa"/>
        <w:numPr>
          <w:ilvl w:val="0"/>
          <w:numId w:val="47"/>
        </w:numPr>
        <w:spacing w:after="0"/>
        <w:jc w:val="both"/>
        <w:rPr>
          <w:rFonts w:cstheme="minorHAnsi"/>
          <w:sz w:val="24"/>
          <w:szCs w:val="24"/>
          <w:lang w:val="hr-HR"/>
        </w:rPr>
      </w:pPr>
      <w:r w:rsidRPr="008125C7">
        <w:rPr>
          <w:rFonts w:cstheme="minorHAnsi"/>
          <w:sz w:val="24"/>
          <w:szCs w:val="24"/>
          <w:lang w:val="hr-HR"/>
        </w:rPr>
        <w:t>Odluka o određivanju pravnih osoba od interesa za sustav civilne zaštite Općine Donji Lapac (KLASA: 810-01/21-01/3, URBROJ: 2125/07-02-21-04, od 05. ožujka 2021.god.),</w:t>
      </w:r>
    </w:p>
    <w:p w14:paraId="5AC5962A" w14:textId="6658DE27" w:rsidR="00B228D5" w:rsidRPr="008125C7" w:rsidRDefault="00761056">
      <w:pPr>
        <w:pStyle w:val="Odlomakpopisa"/>
        <w:numPr>
          <w:ilvl w:val="0"/>
          <w:numId w:val="47"/>
        </w:numPr>
        <w:spacing w:after="0"/>
        <w:jc w:val="both"/>
        <w:rPr>
          <w:rFonts w:cstheme="minorHAnsi"/>
          <w:sz w:val="24"/>
          <w:szCs w:val="24"/>
          <w:lang w:val="hr-HR"/>
        </w:rPr>
      </w:pPr>
      <w:r w:rsidRPr="008125C7">
        <w:rPr>
          <w:rFonts w:cstheme="minorHAnsi"/>
          <w:sz w:val="24"/>
          <w:szCs w:val="24"/>
          <w:lang w:val="hr-HR"/>
        </w:rPr>
        <w:t>Odluka o postupku izrade Procjene rizika od velikih nesreća za Općinu Donji Lapac i osnivanju Radne skupine (KLASA: 810-01/22-01/4, URBROJ: 2125-7-01-22-02, od 28. lipnja 2022.god.).</w:t>
      </w:r>
    </w:p>
    <w:p w14:paraId="7A4F6138" w14:textId="77777777" w:rsidR="009D1A83" w:rsidRPr="008125C7" w:rsidRDefault="009D1A83" w:rsidP="009D1A83">
      <w:pPr>
        <w:pStyle w:val="Odlomakpopisa"/>
        <w:spacing w:after="0"/>
        <w:jc w:val="both"/>
        <w:rPr>
          <w:rFonts w:cstheme="minorHAnsi"/>
          <w:sz w:val="24"/>
          <w:szCs w:val="24"/>
          <w:lang w:val="hr-HR"/>
        </w:rPr>
      </w:pPr>
    </w:p>
    <w:p w14:paraId="05E7AF3F" w14:textId="77777777" w:rsidR="00C34D29" w:rsidRPr="008125C7" w:rsidRDefault="00C34D29" w:rsidP="00C34D29">
      <w:pPr>
        <w:pStyle w:val="Odlomakpopisa"/>
        <w:spacing w:after="0"/>
        <w:rPr>
          <w:rFonts w:cs="Calibri"/>
          <w:szCs w:val="24"/>
          <w:highlight w:val="yellow"/>
          <w:lang w:val="hr-HR"/>
        </w:rPr>
      </w:pPr>
    </w:p>
    <w:p w14:paraId="0E073ED7" w14:textId="77777777" w:rsidR="004451E5" w:rsidRPr="00D97D11" w:rsidRDefault="004451E5" w:rsidP="00580A84">
      <w:pPr>
        <w:pStyle w:val="Naslov3"/>
        <w:spacing w:before="0"/>
      </w:pPr>
      <w:bookmarkStart w:id="1327" w:name="_Toc513643680"/>
      <w:bookmarkStart w:id="1328" w:name="_Toc520198543"/>
      <w:bookmarkStart w:id="1329" w:name="_Toc523819138"/>
      <w:bookmarkStart w:id="1330" w:name="_Toc525218447"/>
      <w:bookmarkStart w:id="1331" w:name="_Toc527545325"/>
      <w:bookmarkStart w:id="1332" w:name="_Toc532552140"/>
      <w:bookmarkStart w:id="1333" w:name="_Toc13211224"/>
      <w:bookmarkStart w:id="1334" w:name="_Toc52864426"/>
      <w:bookmarkStart w:id="1335" w:name="_Toc58923368"/>
      <w:bookmarkStart w:id="1336" w:name="_Toc219875239"/>
      <w:r w:rsidRPr="00D97D11">
        <w:lastRenderedPageBreak/>
        <w:t>8.1.2. Sustavi ranog upozoravanja i suradnje sa susjednim jedinicama lokalne i područne (regionalne) samouprave</w:t>
      </w:r>
      <w:bookmarkEnd w:id="1327"/>
      <w:bookmarkEnd w:id="1328"/>
      <w:bookmarkEnd w:id="1329"/>
      <w:bookmarkEnd w:id="1330"/>
      <w:bookmarkEnd w:id="1331"/>
      <w:bookmarkEnd w:id="1332"/>
      <w:bookmarkEnd w:id="1333"/>
      <w:bookmarkEnd w:id="1334"/>
      <w:bookmarkEnd w:id="1335"/>
      <w:bookmarkEnd w:id="1336"/>
      <w:r w:rsidRPr="00D97D11">
        <w:t xml:space="preserve"> </w:t>
      </w:r>
    </w:p>
    <w:p w14:paraId="47026CF0" w14:textId="77777777" w:rsidR="004451E5" w:rsidRPr="00D97D11" w:rsidRDefault="004451E5" w:rsidP="004451E5">
      <w:pPr>
        <w:spacing w:after="0"/>
        <w:rPr>
          <w:lang w:eastAsia="hr-HR"/>
        </w:rPr>
      </w:pPr>
    </w:p>
    <w:p w14:paraId="4319FAD2" w14:textId="71259524" w:rsidR="004451E5" w:rsidRPr="00D97D11" w:rsidRDefault="004451E5" w:rsidP="004451E5">
      <w:pPr>
        <w:spacing w:after="0"/>
      </w:pPr>
      <w:r w:rsidRPr="00D97D11">
        <w:t xml:space="preserve">Sve organizacije, kao što su Državni hidrometeorološki zavod, inspekcije, operateri, središnja tijela državne uprave nadležna za obranu i unutarnje poslove, sigurnosno - obavještajna agencija, druge organizacije kojima su prikupljanje i obrada informacija od značaja za zaštitu i spašavanje dio redovne djelatnosti kao i ostali sudionici sustava zaštite i spašavanja, dužni su informacije o prijetnjama do kojih su došli iz vlastitih izvora ili putem međunarodnog sustava razmjene, a koje mogu izazvati katastrofu i veliku nesreću, odmah po saznanju dostaviti Ministarstvu unutarnjih poslova (MUP) – Ravnateljstvo civilne zaštite – Područni ured civilne zaštite </w:t>
      </w:r>
      <w:r w:rsidR="00193773" w:rsidRPr="00D97D11">
        <w:t>Rijeka</w:t>
      </w:r>
      <w:r w:rsidRPr="00D97D11">
        <w:t xml:space="preserve"> – Služba civilne zaštite </w:t>
      </w:r>
      <w:r w:rsidR="00193773" w:rsidRPr="00D97D11">
        <w:t>Gospić</w:t>
      </w:r>
      <w:r w:rsidRPr="00D97D11">
        <w:t xml:space="preserve">, a koja ih dalje koristi za poduzimanje mjera iz svoje nadležnosti te provođenje operativnih postupaka. </w:t>
      </w:r>
    </w:p>
    <w:p w14:paraId="56B816A4" w14:textId="4C7A6B5F" w:rsidR="004451E5" w:rsidRPr="00D97D11" w:rsidRDefault="004451E5" w:rsidP="004451E5">
      <w:pPr>
        <w:spacing w:after="0"/>
      </w:pPr>
      <w:r w:rsidRPr="00D97D11">
        <w:t xml:space="preserve">Iste podatke Ministarstvo unutarnjih poslova (MUP) – Ravnateljstvo civilne zaštite – Područni ured civilne zaštite </w:t>
      </w:r>
      <w:r w:rsidR="00193773" w:rsidRPr="00D97D11">
        <w:t>Rijeka</w:t>
      </w:r>
      <w:r w:rsidRPr="00D97D11">
        <w:t xml:space="preserve"> – Služba civilne zaštite </w:t>
      </w:r>
      <w:r w:rsidR="00193773" w:rsidRPr="00D97D11">
        <w:t>Gospić</w:t>
      </w:r>
      <w:r w:rsidRPr="00D97D11">
        <w:t xml:space="preserve">, dostavlja općinskom načelniku koji nalaže pripravnost operativnih snaga i poduzima druge odgovarajuće mjere iz Plana djelovanja civilne zaštite Općine </w:t>
      </w:r>
      <w:r w:rsidR="000F1950" w:rsidRPr="00D97D11">
        <w:t>Donji Lapac</w:t>
      </w:r>
      <w:r w:rsidRPr="00D97D11">
        <w:t>.</w:t>
      </w:r>
    </w:p>
    <w:p w14:paraId="6F496EF0" w14:textId="77777777" w:rsidR="004451E5" w:rsidRPr="00D97D11" w:rsidRDefault="004451E5" w:rsidP="004451E5">
      <w:pPr>
        <w:spacing w:after="0"/>
      </w:pPr>
    </w:p>
    <w:p w14:paraId="6F31D376" w14:textId="39AEA240" w:rsidR="004451E5" w:rsidRPr="00D97D11" w:rsidRDefault="004451E5" w:rsidP="004451E5">
      <w:pPr>
        <w:spacing w:after="0"/>
      </w:pPr>
      <w:r w:rsidRPr="00D97D11">
        <w:t xml:space="preserve">U slučaju bilo koje vrste prijetnji Državni hidrometeorološki zavod, Hrvatske vode, Vatrogasna zajednica </w:t>
      </w:r>
      <w:r w:rsidR="005B3DA7" w:rsidRPr="00D97D11">
        <w:t>Ličko - senjske</w:t>
      </w:r>
      <w:r w:rsidRPr="00D97D11">
        <w:t xml:space="preserve"> županije, DVD </w:t>
      </w:r>
      <w:r w:rsidR="000F1950" w:rsidRPr="00D97D11">
        <w:t>Donji Lapac</w:t>
      </w:r>
      <w:r w:rsidRPr="00D97D11">
        <w:t>, Zavod za javno zdravstvo, Veterinarska stanica te operateri koji prevoze opasne tvari dužni su o tome dostaviti podatke Županijskom centru 112.</w:t>
      </w:r>
    </w:p>
    <w:p w14:paraId="658A53D2" w14:textId="77777777" w:rsidR="004451E5" w:rsidRPr="00D97D11" w:rsidRDefault="004451E5" w:rsidP="004451E5">
      <w:pPr>
        <w:spacing w:after="0"/>
      </w:pPr>
    </w:p>
    <w:p w14:paraId="06BE862B" w14:textId="77777777" w:rsidR="004451E5" w:rsidRPr="00D97D11" w:rsidRDefault="004451E5" w:rsidP="004451E5">
      <w:pPr>
        <w:spacing w:after="0"/>
      </w:pPr>
      <w:r w:rsidRPr="00D97D11">
        <w:t>Općinski načelnik informacije o mogućim prijetnjama dobiva od:</w:t>
      </w:r>
    </w:p>
    <w:p w14:paraId="562DE228" w14:textId="6D848F29" w:rsidR="004451E5" w:rsidRPr="00D97D11" w:rsidRDefault="004451E5">
      <w:pPr>
        <w:numPr>
          <w:ilvl w:val="0"/>
          <w:numId w:val="48"/>
        </w:numPr>
        <w:autoSpaceDN w:val="0"/>
        <w:spacing w:after="0"/>
        <w:jc w:val="left"/>
        <w:rPr>
          <w:bCs/>
          <w:szCs w:val="24"/>
        </w:rPr>
      </w:pPr>
      <w:r w:rsidRPr="00D97D11">
        <w:rPr>
          <w:bCs/>
          <w:szCs w:val="24"/>
        </w:rPr>
        <w:t>Županijskog centra 112,</w:t>
      </w:r>
    </w:p>
    <w:p w14:paraId="3949FDC3" w14:textId="4A23D0FC" w:rsidR="004451E5" w:rsidRPr="00D97D11" w:rsidRDefault="004451E5">
      <w:pPr>
        <w:numPr>
          <w:ilvl w:val="0"/>
          <w:numId w:val="48"/>
        </w:numPr>
        <w:autoSpaceDN w:val="0"/>
        <w:spacing w:after="0"/>
        <w:jc w:val="left"/>
        <w:rPr>
          <w:bCs/>
          <w:szCs w:val="24"/>
        </w:rPr>
      </w:pPr>
      <w:r w:rsidRPr="00D97D11">
        <w:rPr>
          <w:bCs/>
          <w:szCs w:val="24"/>
        </w:rPr>
        <w:t xml:space="preserve">Službe civilne zaštite </w:t>
      </w:r>
      <w:r w:rsidR="00193773" w:rsidRPr="00D97D11">
        <w:rPr>
          <w:bCs/>
          <w:szCs w:val="24"/>
        </w:rPr>
        <w:t>Gospić</w:t>
      </w:r>
      <w:r w:rsidRPr="00D97D11">
        <w:rPr>
          <w:bCs/>
          <w:szCs w:val="24"/>
        </w:rPr>
        <w:t xml:space="preserve"> (MUP – u dijelu nadležnom za civilnu zaštitu),</w:t>
      </w:r>
    </w:p>
    <w:p w14:paraId="6698E486" w14:textId="77777777" w:rsidR="004451E5" w:rsidRPr="00D97D11" w:rsidRDefault="004451E5">
      <w:pPr>
        <w:numPr>
          <w:ilvl w:val="0"/>
          <w:numId w:val="48"/>
        </w:numPr>
        <w:autoSpaceDN w:val="0"/>
        <w:spacing w:after="0"/>
        <w:jc w:val="left"/>
        <w:rPr>
          <w:bCs/>
          <w:szCs w:val="24"/>
        </w:rPr>
      </w:pPr>
      <w:r w:rsidRPr="00D97D11">
        <w:rPr>
          <w:bCs/>
          <w:szCs w:val="24"/>
        </w:rPr>
        <w:t>pravnih subjekta, središnjih tijela državne uprave, zavoda, institucija, inspekcija,</w:t>
      </w:r>
    </w:p>
    <w:p w14:paraId="1283DBD9" w14:textId="77777777" w:rsidR="004451E5" w:rsidRPr="00D97D11" w:rsidRDefault="004451E5">
      <w:pPr>
        <w:numPr>
          <w:ilvl w:val="0"/>
          <w:numId w:val="48"/>
        </w:numPr>
        <w:autoSpaceDN w:val="0"/>
        <w:spacing w:after="0"/>
        <w:jc w:val="left"/>
        <w:rPr>
          <w:bCs/>
          <w:szCs w:val="24"/>
        </w:rPr>
      </w:pPr>
      <w:r w:rsidRPr="00D97D11">
        <w:rPr>
          <w:bCs/>
          <w:szCs w:val="24"/>
        </w:rPr>
        <w:t>građana,</w:t>
      </w:r>
    </w:p>
    <w:p w14:paraId="6795CE46" w14:textId="77777777" w:rsidR="004451E5" w:rsidRPr="00D97D11" w:rsidRDefault="004451E5">
      <w:pPr>
        <w:numPr>
          <w:ilvl w:val="0"/>
          <w:numId w:val="48"/>
        </w:numPr>
        <w:autoSpaceDN w:val="0"/>
        <w:spacing w:after="0"/>
        <w:jc w:val="left"/>
        <w:rPr>
          <w:bCs/>
          <w:szCs w:val="24"/>
        </w:rPr>
      </w:pPr>
      <w:r w:rsidRPr="00D97D11">
        <w:rPr>
          <w:bCs/>
          <w:szCs w:val="24"/>
        </w:rPr>
        <w:t>neposrednim stjecanjem uvida u stanje i događaje na svom području koji bi mogli pogoditi područje Općine.</w:t>
      </w:r>
    </w:p>
    <w:p w14:paraId="0D18D4BC" w14:textId="77777777" w:rsidR="004451E5" w:rsidRPr="00D97D11" w:rsidRDefault="004451E5" w:rsidP="004451E5">
      <w:pPr>
        <w:spacing w:after="0"/>
      </w:pPr>
      <w:r w:rsidRPr="00D97D11">
        <w:t xml:space="preserve">Informacije kojima je cilj upozoravanje stanovništva, operativnih snaga i drugih pravnih osoba s obzirom na moguće prijetnje, općinski načelnik će dostaviti: </w:t>
      </w:r>
    </w:p>
    <w:p w14:paraId="0CA5FB27" w14:textId="77777777" w:rsidR="004451E5" w:rsidRPr="00D97D11" w:rsidRDefault="004451E5">
      <w:pPr>
        <w:numPr>
          <w:ilvl w:val="0"/>
          <w:numId w:val="49"/>
        </w:numPr>
        <w:autoSpaceDN w:val="0"/>
        <w:spacing w:after="0"/>
        <w:jc w:val="left"/>
        <w:rPr>
          <w:szCs w:val="24"/>
        </w:rPr>
      </w:pPr>
      <w:r w:rsidRPr="00D97D11">
        <w:rPr>
          <w:szCs w:val="24"/>
        </w:rPr>
        <w:t>operativnim snagama civilne zaštite koje djeluju na području Općine,</w:t>
      </w:r>
    </w:p>
    <w:p w14:paraId="56A0CC40" w14:textId="77777777" w:rsidR="004451E5" w:rsidRPr="00D97D11" w:rsidRDefault="004451E5">
      <w:pPr>
        <w:numPr>
          <w:ilvl w:val="0"/>
          <w:numId w:val="49"/>
        </w:numPr>
        <w:autoSpaceDN w:val="0"/>
        <w:spacing w:after="0"/>
        <w:jc w:val="left"/>
        <w:rPr>
          <w:szCs w:val="24"/>
        </w:rPr>
      </w:pPr>
      <w:r w:rsidRPr="00D97D11">
        <w:rPr>
          <w:szCs w:val="24"/>
        </w:rPr>
        <w:t>pravnim osobama koje će poradi nekog interesa dobiti zadaće u zaštiti i spašavanju stanovništva, materijalnih i kulturnih dobara na području Općine,</w:t>
      </w:r>
    </w:p>
    <w:p w14:paraId="71C89F38" w14:textId="77777777" w:rsidR="004451E5" w:rsidRPr="00D97D11" w:rsidRDefault="004451E5">
      <w:pPr>
        <w:numPr>
          <w:ilvl w:val="0"/>
          <w:numId w:val="49"/>
        </w:numPr>
        <w:autoSpaceDN w:val="0"/>
        <w:spacing w:after="0"/>
        <w:jc w:val="left"/>
        <w:rPr>
          <w:szCs w:val="24"/>
        </w:rPr>
      </w:pPr>
      <w:r w:rsidRPr="00D97D11">
        <w:rPr>
          <w:szCs w:val="24"/>
        </w:rPr>
        <w:t>pravnim osobama od posebnog interesa za zaštitu i spašavanje koje postupaju prema vlastitim operativnim planovima.</w:t>
      </w:r>
    </w:p>
    <w:p w14:paraId="38911DBB" w14:textId="77777777" w:rsidR="004451E5" w:rsidRPr="00D97D11" w:rsidRDefault="004451E5" w:rsidP="004451E5">
      <w:pPr>
        <w:autoSpaceDN w:val="0"/>
        <w:spacing w:after="0"/>
        <w:ind w:left="720"/>
        <w:jc w:val="left"/>
        <w:rPr>
          <w:szCs w:val="24"/>
        </w:rPr>
      </w:pPr>
    </w:p>
    <w:p w14:paraId="322E6879" w14:textId="56A4626B" w:rsidR="004451E5" w:rsidRPr="00D97D11" w:rsidRDefault="004451E5" w:rsidP="004451E5">
      <w:pPr>
        <w:widowControl w:val="0"/>
        <w:tabs>
          <w:tab w:val="left" w:pos="720"/>
        </w:tabs>
        <w:autoSpaceDE w:val="0"/>
        <w:rPr>
          <w:szCs w:val="24"/>
          <w:lang w:eastAsia="hr-HR"/>
        </w:rPr>
      </w:pPr>
      <w:r w:rsidRPr="00D97D11">
        <w:rPr>
          <w:szCs w:val="24"/>
        </w:rPr>
        <w:t xml:space="preserve">U slučaju neposredne prijetnje od nastanka velike nesreće ili katastrofe na području Općine, općinski načelnik </w:t>
      </w:r>
      <w:r w:rsidRPr="00D97D11">
        <w:rPr>
          <w:rFonts w:eastAsia="Times New Roman" w:cs="Arial"/>
          <w:szCs w:val="24"/>
          <w:lang w:eastAsia="hr-HR"/>
        </w:rPr>
        <w:t xml:space="preserve">obavještava Župana i sve čelnike susjednih jedinica lokalne samouprave o nadolazećoj prijetnji. Sustavi ranog upozoravanja i suradnja sa susjednim jedinicama lokalne i područne </w:t>
      </w:r>
      <w:r w:rsidRPr="00D97D11">
        <w:rPr>
          <w:szCs w:val="24"/>
          <w:lang w:eastAsia="hr-HR"/>
        </w:rPr>
        <w:t>(regionalne) samouprave procjenjuju se visokom razinom spremnosti.</w:t>
      </w:r>
    </w:p>
    <w:p w14:paraId="43F67103" w14:textId="77777777" w:rsidR="004451E5" w:rsidRPr="00D97D11" w:rsidRDefault="004451E5" w:rsidP="004451E5">
      <w:pPr>
        <w:pStyle w:val="Naslov3"/>
      </w:pPr>
      <w:bookmarkStart w:id="1337" w:name="_Toc513643681"/>
      <w:bookmarkStart w:id="1338" w:name="_Toc520198544"/>
      <w:bookmarkStart w:id="1339" w:name="_Toc523819139"/>
      <w:bookmarkStart w:id="1340" w:name="_Toc525218448"/>
      <w:bookmarkStart w:id="1341" w:name="_Toc527545326"/>
      <w:bookmarkStart w:id="1342" w:name="_Toc532552141"/>
      <w:bookmarkStart w:id="1343" w:name="_Toc13211225"/>
      <w:bookmarkStart w:id="1344" w:name="_Toc52864427"/>
      <w:bookmarkStart w:id="1345" w:name="_Toc58923369"/>
      <w:bookmarkStart w:id="1346" w:name="_Toc219875240"/>
      <w:r w:rsidRPr="00D97D11">
        <w:lastRenderedPageBreak/>
        <w:t>8.1.3. Stanje svijesti pojedinca, pripadnika ranjivih supina, upravljačkih i odgovornih tijela</w:t>
      </w:r>
      <w:bookmarkEnd w:id="1337"/>
      <w:bookmarkEnd w:id="1338"/>
      <w:bookmarkEnd w:id="1339"/>
      <w:bookmarkEnd w:id="1340"/>
      <w:bookmarkEnd w:id="1341"/>
      <w:bookmarkEnd w:id="1342"/>
      <w:bookmarkEnd w:id="1343"/>
      <w:bookmarkEnd w:id="1344"/>
      <w:bookmarkEnd w:id="1345"/>
      <w:bookmarkEnd w:id="1346"/>
    </w:p>
    <w:p w14:paraId="605A52F5" w14:textId="77777777" w:rsidR="004451E5" w:rsidRPr="00D97D11" w:rsidRDefault="004451E5" w:rsidP="004451E5">
      <w:pPr>
        <w:spacing w:after="0"/>
      </w:pPr>
    </w:p>
    <w:p w14:paraId="042D7D2A" w14:textId="77777777" w:rsidR="004451E5" w:rsidRPr="00D97D11" w:rsidRDefault="004451E5" w:rsidP="004451E5">
      <w:pPr>
        <w:spacing w:after="0"/>
        <w:rPr>
          <w:rFonts w:cs="Calibri"/>
          <w:szCs w:val="24"/>
        </w:rPr>
      </w:pPr>
      <w:r w:rsidRPr="00D97D11">
        <w:rPr>
          <w:rFonts w:cs="Calibri"/>
          <w:szCs w:val="24"/>
        </w:rPr>
        <w:t xml:space="preserve">S obzirom na nedovoljno razvijeno stanje svijesti o rizicima: pojedinaca, pripadnika ranjivih skupina, upravljačkih i odgovornih tijela, posebnu pozornost treba posvetiti razvoju komunikacijskih i operativnih rješenja usklađenih s potrebama građana iz svih ranjivih skupina, posebno skupinama s problemima sluha i vida, kako bi se i oni pripremili za provođenje mjera po informacijama ranog upozoravanja te pripremili za postupanje u realnom vremenu uz primjerenu asistenciju organiziranih dijelova operativnih kapaciteta sustava civilne zaštite. Stanje svijesti pojedinaca, pripadnika ranjivih skupina, upravljačkih i odgovornih tijela procjenjuje se s niskom razinom spremnosti.  </w:t>
      </w:r>
    </w:p>
    <w:p w14:paraId="602766E8" w14:textId="77777777" w:rsidR="004451E5" w:rsidRPr="00D97D11" w:rsidRDefault="004451E5" w:rsidP="004451E5">
      <w:pPr>
        <w:spacing w:after="0"/>
        <w:rPr>
          <w:rFonts w:cs="Calibri"/>
          <w:szCs w:val="24"/>
        </w:rPr>
      </w:pPr>
    </w:p>
    <w:p w14:paraId="72738F05" w14:textId="51FD78D9" w:rsidR="00B543B6" w:rsidRPr="00D97D11" w:rsidRDefault="004451E5" w:rsidP="004451E5">
      <w:pPr>
        <w:rPr>
          <w:rFonts w:cs="Calibri"/>
          <w:szCs w:val="24"/>
        </w:rPr>
      </w:pPr>
      <w:r w:rsidRPr="00D97D11">
        <w:rPr>
          <w:rFonts w:cs="Calibri"/>
          <w:szCs w:val="24"/>
        </w:rPr>
        <w:t>Podizanje svijesti stanovnika može se vršiti putem redovnih komunikacijskih kanala poput Internet stranica, objavljivanjem pouzdanih i svježih informacija o svim relevantnim događajima. Posebno važne informacije se distribuiraju posredstvom ostalih medija, poput televizije, novina i Internet portala. S ciljem smanjenja stradavanja ljudi i imovine bitno je organiziranje projekata, programa, javnih tribina te općenito neformalne edukacije, putem kojih se stanovništvo informira o prevenciji, pripremi za krizne situacije te ponašanju za vrijeme kriznih događaja. Radionicama, distribucijom promotivnih materijala, diseminacijom informacija te promocijom naučenih lekcija među stanovništvom, time pojedincima te pripadnicima ranjivih  skupina može se osigurati da ljudi budu pravovremeno informirani o vjerojatnim opasnostima i načinima da zaštite sebe i bližnje. Informiranje javnosti vrši se sukladno članku 67. i članku 68. Zakona o sustavu civilne zaštite („Narodne Novine“ broj 82/15, 118/18, 31/20</w:t>
      </w:r>
      <w:r w:rsidR="002E7B7F" w:rsidRPr="00D97D11">
        <w:rPr>
          <w:rFonts w:cs="Calibri"/>
          <w:szCs w:val="24"/>
        </w:rPr>
        <w:t>, 20/21</w:t>
      </w:r>
      <w:r w:rsidRPr="00D97D11">
        <w:rPr>
          <w:rFonts w:cs="Calibri"/>
          <w:szCs w:val="24"/>
        </w:rPr>
        <w:t>).</w:t>
      </w:r>
    </w:p>
    <w:p w14:paraId="15CD5FEA" w14:textId="77777777" w:rsidR="004451E5" w:rsidRPr="00D97D11" w:rsidRDefault="004451E5" w:rsidP="004451E5">
      <w:pPr>
        <w:pStyle w:val="Naslov3"/>
        <w:spacing w:before="0"/>
      </w:pPr>
      <w:bookmarkStart w:id="1347" w:name="_Toc513643682"/>
      <w:bookmarkStart w:id="1348" w:name="_Toc520198545"/>
      <w:bookmarkStart w:id="1349" w:name="_Toc523819140"/>
      <w:bookmarkStart w:id="1350" w:name="_Toc525218449"/>
      <w:bookmarkStart w:id="1351" w:name="_Toc527545327"/>
      <w:bookmarkStart w:id="1352" w:name="_Toc532552142"/>
      <w:bookmarkStart w:id="1353" w:name="_Toc13211226"/>
      <w:bookmarkStart w:id="1354" w:name="_Toc52864428"/>
      <w:bookmarkStart w:id="1355" w:name="_Toc58923370"/>
      <w:bookmarkStart w:id="1356" w:name="_Toc219875241"/>
      <w:r w:rsidRPr="00D97D11">
        <w:t>8.1.4. Ocjena planiranja, izrade prostornih i urbanističkih planova razvoja, planskog korištenja zemljišta</w:t>
      </w:r>
      <w:bookmarkEnd w:id="1347"/>
      <w:bookmarkEnd w:id="1348"/>
      <w:bookmarkEnd w:id="1349"/>
      <w:bookmarkEnd w:id="1350"/>
      <w:bookmarkEnd w:id="1351"/>
      <w:bookmarkEnd w:id="1352"/>
      <w:bookmarkEnd w:id="1353"/>
      <w:bookmarkEnd w:id="1354"/>
      <w:bookmarkEnd w:id="1355"/>
      <w:bookmarkEnd w:id="1356"/>
    </w:p>
    <w:p w14:paraId="02E542FE" w14:textId="77777777" w:rsidR="004451E5" w:rsidRPr="00D97D11" w:rsidRDefault="004451E5" w:rsidP="004451E5">
      <w:pPr>
        <w:spacing w:after="0"/>
        <w:rPr>
          <w:rFonts w:cs="Calibri"/>
          <w:szCs w:val="24"/>
        </w:rPr>
      </w:pPr>
    </w:p>
    <w:p w14:paraId="3047B97B" w14:textId="77777777" w:rsidR="004451E5" w:rsidRPr="00D97D11" w:rsidRDefault="004451E5">
      <w:pPr>
        <w:pStyle w:val="Odlomakpopisa"/>
        <w:numPr>
          <w:ilvl w:val="0"/>
          <w:numId w:val="50"/>
        </w:numPr>
        <w:jc w:val="both"/>
        <w:rPr>
          <w:rFonts w:cs="Calibri"/>
          <w:b/>
          <w:sz w:val="20"/>
          <w:szCs w:val="20"/>
          <w:lang w:eastAsia="hr-HR"/>
        </w:rPr>
      </w:pPr>
      <w:r w:rsidRPr="00D97D11">
        <w:rPr>
          <w:rFonts w:cs="Calibri"/>
          <w:b/>
          <w:sz w:val="20"/>
          <w:szCs w:val="20"/>
          <w:lang w:eastAsia="hr-HR"/>
        </w:rPr>
        <w:t>Dosljednost razvojnih dokumenata i programa Općine s prostornim planom uređenja Općine</w:t>
      </w:r>
    </w:p>
    <w:p w14:paraId="2990ECB8" w14:textId="58C50F6B" w:rsidR="004451E5" w:rsidRPr="00D97D11" w:rsidRDefault="004451E5" w:rsidP="00732318">
      <w:pPr>
        <w:rPr>
          <w:rFonts w:cs="Calibri"/>
          <w:szCs w:val="24"/>
          <w:lang w:eastAsia="hr-HR"/>
        </w:rPr>
      </w:pPr>
      <w:r w:rsidRPr="00D97D11">
        <w:rPr>
          <w:rFonts w:cs="Calibri"/>
          <w:szCs w:val="24"/>
        </w:rPr>
        <w:t>„</w:t>
      </w:r>
      <w:r w:rsidRPr="00D97D11">
        <w:rPr>
          <w:rFonts w:cs="Calibri"/>
          <w:szCs w:val="24"/>
          <w:lang w:eastAsia="hr-HR"/>
        </w:rPr>
        <w:t xml:space="preserve">Procjena spremnosti sustava civilne zaštite procijenjena je na temelju ocjene stanja prostornog planiranja, izrade prostornih i urbanističkih planova razvoja, planskog korištenja zemljišta analizirat će se kroz procjenu spremnosti sustava civilne zaštite na temelju ocjene stanja prostornog planiranja, izrade prostornih i urbanističkih planova razvoja, planskog korištenja zemljišta kao bitnog nacionalnog resursa, utjecaja provođenja legalizacije bespravno izgrađenih građevina na sigurnost zajednica te primjene posebnih građevinskih preventivnih mjera/standarda u postupcima ugradnje zahtjeva i posebnih uvjeta u projektnu dokumentaciju te u postupcima izdavanja lokacijskih i građevinskih dozvola. </w:t>
      </w:r>
    </w:p>
    <w:p w14:paraId="37D62670" w14:textId="77777777" w:rsidR="004451E5" w:rsidRPr="008125C7" w:rsidRDefault="004451E5">
      <w:pPr>
        <w:pStyle w:val="Odlomakpopisa"/>
        <w:numPr>
          <w:ilvl w:val="0"/>
          <w:numId w:val="51"/>
        </w:numPr>
        <w:spacing w:after="120"/>
        <w:rPr>
          <w:rFonts w:cs="Calibri"/>
          <w:b/>
          <w:bCs/>
          <w:szCs w:val="24"/>
          <w:lang w:val="hr-HR"/>
        </w:rPr>
      </w:pPr>
      <w:r w:rsidRPr="008125C7">
        <w:rPr>
          <w:rFonts w:cs="Calibri"/>
          <w:b/>
          <w:bCs/>
          <w:szCs w:val="24"/>
          <w:lang w:val="hr-HR"/>
        </w:rPr>
        <w:t xml:space="preserve">Zahtjevi sustava civilne zaštite u području prostornog planiranja </w:t>
      </w:r>
    </w:p>
    <w:p w14:paraId="2D8D5721" w14:textId="23099AD2" w:rsidR="004451E5" w:rsidRPr="00D97D11" w:rsidRDefault="004451E5" w:rsidP="004451E5">
      <w:pPr>
        <w:spacing w:after="0"/>
        <w:rPr>
          <w:rFonts w:cs="Calibri"/>
          <w:szCs w:val="24"/>
        </w:rPr>
      </w:pPr>
      <w:r w:rsidRPr="00D97D11">
        <w:rPr>
          <w:rFonts w:cs="Calibri"/>
          <w:szCs w:val="24"/>
        </w:rPr>
        <w:t>Zahtjevi sustava civilne zaštite u području prostornog planiranja znače preventivne aktivnosti i mjere koje moraju sadržavati dokumenti prostornog uređenja jedinica lokalne i područne (regionalne) samouprave, a čijom će se implementacijom  umanjiti posljedice i učinci djelovanja prirodnih i tehničko – tehnoloških katastrofa i velikih nesreća te povećati stupanj sigurnosti stanovništva, materijalnih dobara i okoliša.</w:t>
      </w:r>
    </w:p>
    <w:p w14:paraId="2254488F" w14:textId="77777777" w:rsidR="004451E5" w:rsidRPr="00D97D11" w:rsidRDefault="004451E5" w:rsidP="004451E5">
      <w:pPr>
        <w:spacing w:after="0"/>
        <w:rPr>
          <w:rFonts w:cs="Calibri"/>
          <w:szCs w:val="24"/>
        </w:rPr>
      </w:pPr>
    </w:p>
    <w:p w14:paraId="58EAC492" w14:textId="735A8E00" w:rsidR="00193773" w:rsidRPr="00D97D11" w:rsidRDefault="004451E5" w:rsidP="004451E5">
      <w:pPr>
        <w:rPr>
          <w:rFonts w:cs="Calibri"/>
          <w:szCs w:val="24"/>
        </w:rPr>
      </w:pPr>
      <w:r w:rsidRPr="00D97D11">
        <w:rPr>
          <w:rFonts w:cs="Calibri"/>
          <w:szCs w:val="24"/>
        </w:rPr>
        <w:t xml:space="preserve">Dolje navedeni Zahtjevi sustava civilne zaštite u području prostornog planiranja odnose se na ugroze koji predstavljaju potencijalnu ugrozu za život i zdravlje ljudi, gospodarstvo te društvenu stabilnost i politiku na području Općine te koji se odnose na prostor ili su vezani uz njega: </w:t>
      </w:r>
    </w:p>
    <w:p w14:paraId="6F10B17F" w14:textId="77777777" w:rsidR="004451E5" w:rsidRPr="00D97D11" w:rsidRDefault="004451E5">
      <w:pPr>
        <w:pStyle w:val="Odlomakpopisa"/>
        <w:numPr>
          <w:ilvl w:val="0"/>
          <w:numId w:val="52"/>
        </w:numPr>
        <w:spacing w:before="120" w:after="120"/>
        <w:rPr>
          <w:rFonts w:eastAsia="Times New Roman" w:cs="Calibri"/>
          <w:b/>
          <w:szCs w:val="24"/>
          <w:lang w:eastAsia="hr-HR"/>
        </w:rPr>
      </w:pPr>
      <w:r w:rsidRPr="00D97D11">
        <w:rPr>
          <w:rFonts w:cs="Calibri"/>
          <w:b/>
          <w:szCs w:val="24"/>
        </w:rPr>
        <w:t>Potresi</w:t>
      </w:r>
    </w:p>
    <w:p w14:paraId="6E764BD2" w14:textId="77777777" w:rsidR="004451E5" w:rsidRPr="00D97D11" w:rsidRDefault="004451E5" w:rsidP="004451E5">
      <w:pPr>
        <w:spacing w:after="0"/>
        <w:rPr>
          <w:rFonts w:cs="Calibri"/>
          <w:szCs w:val="24"/>
        </w:rPr>
      </w:pPr>
      <w:r w:rsidRPr="00D97D11">
        <w:rPr>
          <w:rFonts w:cs="Calibri"/>
          <w:szCs w:val="24"/>
        </w:rPr>
        <w:t>Od urbanističkih mjera u svrhu efikasne zaštite od</w:t>
      </w:r>
      <w:r w:rsidRPr="00D97D11">
        <w:rPr>
          <w:rFonts w:cs="Calibri"/>
          <w:bCs/>
          <w:szCs w:val="24"/>
        </w:rPr>
        <w:t xml:space="preserve"> </w:t>
      </w:r>
      <w:r w:rsidRPr="00D97D11">
        <w:rPr>
          <w:rFonts w:cs="Calibri"/>
          <w:szCs w:val="24"/>
        </w:rPr>
        <w:t xml:space="preserve">potresa neophodno je konstrukcije svih građevina planiranih za izgradnju na području Općine uskladiti sa zakonskim i pod zakonskim propisima za predmetnu seizmičku zonu. </w:t>
      </w:r>
    </w:p>
    <w:p w14:paraId="4B47ACB4" w14:textId="77777777" w:rsidR="004451E5" w:rsidRPr="00D97D11" w:rsidRDefault="004451E5" w:rsidP="004451E5">
      <w:pPr>
        <w:spacing w:after="0"/>
        <w:rPr>
          <w:rFonts w:cs="Calibri"/>
          <w:szCs w:val="24"/>
        </w:rPr>
      </w:pPr>
    </w:p>
    <w:p w14:paraId="17B94125" w14:textId="77777777" w:rsidR="004451E5" w:rsidRPr="00D97D11" w:rsidRDefault="004451E5" w:rsidP="004451E5">
      <w:pPr>
        <w:rPr>
          <w:rFonts w:cs="Calibri"/>
          <w:szCs w:val="24"/>
        </w:rPr>
      </w:pPr>
      <w:r w:rsidRPr="00D97D11">
        <w:rPr>
          <w:rFonts w:cs="Calibri"/>
          <w:szCs w:val="24"/>
        </w:rPr>
        <w:t xml:space="preserve">Za područja u kojima se planira intenzivnija izgradnja (veće građevine s više etaža) potrebno je izvršiti pravovremeno detaljnije specifično ispitivanje terena kako bi se postigla maksimalna sigurnost konstrukcija i racionalnost građenja. </w:t>
      </w:r>
    </w:p>
    <w:p w14:paraId="3904F46B" w14:textId="06C1C390" w:rsidR="004451E5" w:rsidRPr="00D97D11" w:rsidRDefault="004451E5" w:rsidP="004451E5">
      <w:pPr>
        <w:rPr>
          <w:rFonts w:cs="Calibri"/>
          <w:szCs w:val="24"/>
        </w:rPr>
      </w:pPr>
      <w:r w:rsidRPr="00D97D11">
        <w:rPr>
          <w:rFonts w:cs="Calibri"/>
          <w:szCs w:val="24"/>
        </w:rPr>
        <w:t xml:space="preserve">Prometnice unutar novih dijelova naselja i gospodarske zone moraju se projektirati </w:t>
      </w:r>
      <w:r w:rsidR="00EE45C7" w:rsidRPr="00D97D11">
        <w:rPr>
          <w:rFonts w:cs="Calibri"/>
          <w:szCs w:val="24"/>
        </w:rPr>
        <w:t>tako</w:t>
      </w:r>
      <w:r w:rsidRPr="00D97D11">
        <w:rPr>
          <w:rFonts w:cs="Calibri"/>
          <w:szCs w:val="24"/>
        </w:rPr>
        <w:t xml:space="preserve"> da razmak građevina od prometnice omogućuje da eventualno rušenje građevine ne zapriječi istu, radi omogućavanja nesmetane evakuacije ljudi i pristupa interventnim vozilima.</w:t>
      </w:r>
    </w:p>
    <w:p w14:paraId="0E218DC2" w14:textId="242EA5D0" w:rsidR="004451E5" w:rsidRPr="00D97D11" w:rsidRDefault="004451E5" w:rsidP="004451E5">
      <w:pPr>
        <w:rPr>
          <w:rFonts w:cs="Calibri"/>
          <w:szCs w:val="24"/>
        </w:rPr>
      </w:pPr>
      <w:r w:rsidRPr="00D97D11">
        <w:rPr>
          <w:rFonts w:cs="Calibri"/>
          <w:szCs w:val="24"/>
        </w:rPr>
        <w:t xml:space="preserve">Kod projektiranja građevina mora se koristiti tzv. </w:t>
      </w:r>
      <w:r w:rsidRPr="00D97D11">
        <w:rPr>
          <w:rFonts w:cs="Calibri"/>
          <w:i/>
          <w:szCs w:val="24"/>
        </w:rPr>
        <w:t>projektna seizmičnost</w:t>
      </w:r>
      <w:r w:rsidRPr="00D97D11">
        <w:rPr>
          <w:rFonts w:cs="Calibri"/>
          <w:szCs w:val="24"/>
        </w:rPr>
        <w:t xml:space="preserve"> (ili protupotresno inženjerstvo) sukladno utvrđenom stupnju potresa po MCS ljestvici za područje Općine i </w:t>
      </w:r>
      <w:r w:rsidR="005B3DA7" w:rsidRPr="00D97D11">
        <w:rPr>
          <w:rFonts w:cs="Calibri"/>
          <w:szCs w:val="24"/>
        </w:rPr>
        <w:t>Ličko - senjske</w:t>
      </w:r>
      <w:r w:rsidRPr="00D97D11">
        <w:rPr>
          <w:rFonts w:cs="Calibri"/>
          <w:szCs w:val="24"/>
        </w:rPr>
        <w:t xml:space="preserve"> županije. </w:t>
      </w:r>
    </w:p>
    <w:p w14:paraId="3847F9A2" w14:textId="77777777" w:rsidR="004451E5" w:rsidRPr="00D97D11" w:rsidRDefault="004451E5" w:rsidP="004451E5">
      <w:pPr>
        <w:rPr>
          <w:rFonts w:cs="Calibri"/>
          <w:szCs w:val="24"/>
        </w:rPr>
      </w:pPr>
      <w:r w:rsidRPr="00D97D11">
        <w:rPr>
          <w:rFonts w:cs="Calibri"/>
          <w:szCs w:val="24"/>
        </w:rPr>
        <w:t xml:space="preserve">Prilikom rekonstrukcija starih građevina koje nisu izgrađene po protupotresnim propisima, statičkim proračunom analizirati i dokazati otpornost tih građevina na rušenje uslijed potresa ili drugih uzroka te predvidjeti detaljnije mjere zaštite ljudi od rušenja. </w:t>
      </w:r>
    </w:p>
    <w:p w14:paraId="3C40917F" w14:textId="77777777" w:rsidR="004451E5" w:rsidRPr="008125C7" w:rsidRDefault="004451E5">
      <w:pPr>
        <w:pStyle w:val="Odlomakpopisa"/>
        <w:numPr>
          <w:ilvl w:val="0"/>
          <w:numId w:val="53"/>
        </w:numPr>
        <w:spacing w:after="120"/>
        <w:ind w:left="714" w:hanging="357"/>
        <w:rPr>
          <w:rFonts w:cs="Calibri"/>
          <w:b/>
          <w:szCs w:val="24"/>
          <w:lang w:val="hr-HR"/>
        </w:rPr>
      </w:pPr>
      <w:r w:rsidRPr="008125C7">
        <w:rPr>
          <w:rFonts w:cs="Calibri"/>
          <w:b/>
          <w:szCs w:val="24"/>
          <w:lang w:val="hr-HR"/>
        </w:rPr>
        <w:t>Poplave izazvane izlijevanjem kopnenih vodenih tijela</w:t>
      </w:r>
    </w:p>
    <w:p w14:paraId="57B597F8" w14:textId="77777777" w:rsidR="004451E5" w:rsidRPr="00D97D11" w:rsidRDefault="004451E5" w:rsidP="00774F93">
      <w:pPr>
        <w:spacing w:after="0"/>
        <w:rPr>
          <w:rFonts w:cs="Calibri"/>
          <w:szCs w:val="24"/>
        </w:rPr>
      </w:pPr>
      <w:r w:rsidRPr="00D97D11">
        <w:rPr>
          <w:rFonts w:cs="Calibri"/>
          <w:szCs w:val="24"/>
        </w:rPr>
        <w:t xml:space="preserve">U inundacijama rijeka ne može se planirati izgradnja i graditi sukladno nadležnom propisu za podizanje stambenih objekata. </w:t>
      </w:r>
    </w:p>
    <w:p w14:paraId="6C93E4B3" w14:textId="77777777" w:rsidR="004451E5" w:rsidRPr="00D97D11" w:rsidRDefault="004451E5" w:rsidP="004451E5">
      <w:pPr>
        <w:spacing w:after="0"/>
        <w:rPr>
          <w:rFonts w:cs="Calibri"/>
          <w:szCs w:val="24"/>
        </w:rPr>
      </w:pPr>
    </w:p>
    <w:p w14:paraId="00B99E8B" w14:textId="77777777" w:rsidR="004451E5" w:rsidRPr="00D97D11" w:rsidRDefault="004451E5" w:rsidP="004451E5">
      <w:pPr>
        <w:rPr>
          <w:rFonts w:cs="Calibri"/>
          <w:szCs w:val="24"/>
        </w:rPr>
      </w:pPr>
      <w:r w:rsidRPr="00D97D11">
        <w:rPr>
          <w:rFonts w:cs="Calibri"/>
          <w:color w:val="000000"/>
          <w:szCs w:val="24"/>
        </w:rPr>
        <w:t xml:space="preserve">Područja koja su navedena kao poplavna treba predvidjeti za namjene koje nisu osjetljive na plavljenje pa neće trpjeti velike štete zbog velikih voda. </w:t>
      </w:r>
    </w:p>
    <w:p w14:paraId="6C03E32E" w14:textId="1A5FA62E" w:rsidR="004451E5" w:rsidRPr="00D97D11" w:rsidRDefault="004451E5" w:rsidP="004451E5">
      <w:pPr>
        <w:rPr>
          <w:rFonts w:cs="Calibri"/>
          <w:szCs w:val="24"/>
        </w:rPr>
      </w:pPr>
      <w:r w:rsidRPr="00D97D11">
        <w:rPr>
          <w:rFonts w:cs="Calibri"/>
          <w:szCs w:val="24"/>
        </w:rPr>
        <w:t>U područjima gdje je prisutna opasnost od poplava, a prostorno planskom dokumentacijom je dozvoljena gradnja, objekti se moraju graditi od čvrstog materijala na</w:t>
      </w:r>
      <w:r w:rsidR="00EE45C7" w:rsidRPr="00D97D11">
        <w:rPr>
          <w:rFonts w:cs="Calibri"/>
          <w:szCs w:val="24"/>
        </w:rPr>
        <w:t xml:space="preserve"> tako</w:t>
      </w:r>
      <w:r w:rsidRPr="00D97D11">
        <w:rPr>
          <w:rFonts w:cs="Calibri"/>
          <w:szCs w:val="24"/>
        </w:rPr>
        <w:t xml:space="preserve"> da dio objekta ostane nepoplavljen i za najveće vode.</w:t>
      </w:r>
    </w:p>
    <w:p w14:paraId="6C2F4DC0" w14:textId="7E58C29D" w:rsidR="004451E5" w:rsidRPr="00D97D11" w:rsidRDefault="004451E5" w:rsidP="004451E5">
      <w:pPr>
        <w:rPr>
          <w:rFonts w:cs="Calibri"/>
          <w:szCs w:val="24"/>
        </w:rPr>
      </w:pPr>
      <w:r w:rsidRPr="00D97D11">
        <w:rPr>
          <w:rFonts w:cs="Calibri"/>
          <w:szCs w:val="24"/>
        </w:rPr>
        <w:t xml:space="preserve">Površine iznad natkritih vodotoka ne smiju se izgrađivati, već ih je potrebno uređivati kao ulice, trgove, zelene i druge slobodne površine, </w:t>
      </w:r>
      <w:r w:rsidR="00EE45C7" w:rsidRPr="00D97D11">
        <w:rPr>
          <w:rFonts w:cs="Calibri"/>
          <w:szCs w:val="24"/>
        </w:rPr>
        <w:t>tako</w:t>
      </w:r>
      <w:r w:rsidRPr="00D97D11">
        <w:rPr>
          <w:rFonts w:cs="Calibri"/>
          <w:szCs w:val="24"/>
        </w:rPr>
        <w:t xml:space="preserve"> da u iznimnim uvjetima voda može proteći i površinski bez značajnijih posljedica.</w:t>
      </w:r>
    </w:p>
    <w:p w14:paraId="3C47146E" w14:textId="07AA9918" w:rsidR="006D740A" w:rsidRPr="00D97D11" w:rsidRDefault="004451E5" w:rsidP="004451E5">
      <w:pPr>
        <w:rPr>
          <w:rFonts w:cs="Calibri"/>
          <w:szCs w:val="24"/>
        </w:rPr>
      </w:pPr>
      <w:r w:rsidRPr="00D97D11">
        <w:rPr>
          <w:rFonts w:cs="Calibri"/>
          <w:szCs w:val="24"/>
        </w:rPr>
        <w:t>U suradnji s Hrvatskim vodama potrebno je planirati daljnje uređenje brežuljkastih dijelova vodotoka i bolju odvodnju s terena te izgradnju potrebitih retencija ili vodenih stepenica.</w:t>
      </w:r>
    </w:p>
    <w:p w14:paraId="7B33F86C" w14:textId="77777777" w:rsidR="004451E5" w:rsidRPr="00D97D11" w:rsidRDefault="004451E5">
      <w:pPr>
        <w:pStyle w:val="Odlomakpopisa"/>
        <w:numPr>
          <w:ilvl w:val="0"/>
          <w:numId w:val="54"/>
        </w:numPr>
        <w:spacing w:before="120" w:after="120"/>
        <w:rPr>
          <w:rFonts w:eastAsia="Times New Roman" w:cs="Calibri"/>
          <w:b/>
          <w:szCs w:val="24"/>
          <w:lang w:eastAsia="hr-HR"/>
        </w:rPr>
      </w:pPr>
      <w:r w:rsidRPr="00D97D11">
        <w:rPr>
          <w:rFonts w:eastAsia="Times New Roman" w:cs="Calibri"/>
          <w:b/>
          <w:szCs w:val="24"/>
          <w:lang w:eastAsia="hr-HR"/>
        </w:rPr>
        <w:lastRenderedPageBreak/>
        <w:t>Ekstremne temperature</w:t>
      </w:r>
    </w:p>
    <w:p w14:paraId="13CE33F5" w14:textId="77777777" w:rsidR="004451E5" w:rsidRPr="00D97D11" w:rsidRDefault="004451E5" w:rsidP="004451E5">
      <w:pPr>
        <w:rPr>
          <w:rFonts w:cs="Calibri"/>
          <w:szCs w:val="24"/>
        </w:rPr>
      </w:pPr>
      <w:r w:rsidRPr="00D97D11">
        <w:rPr>
          <w:rFonts w:cs="Calibri"/>
          <w:szCs w:val="24"/>
        </w:rPr>
        <w:t xml:space="preserve">Kod razvoja javne vodovodne mreže (vodovodnih ogranaka) u svim ruralnim sredinama potrebno je izgraditi hidrantsku mrežu. </w:t>
      </w:r>
    </w:p>
    <w:p w14:paraId="3D47C00B" w14:textId="046ADE46" w:rsidR="00732318" w:rsidRPr="00D97D11" w:rsidRDefault="00732318">
      <w:pPr>
        <w:pStyle w:val="Odlomakpopisa"/>
        <w:numPr>
          <w:ilvl w:val="0"/>
          <w:numId w:val="55"/>
        </w:numPr>
        <w:spacing w:after="120"/>
        <w:rPr>
          <w:rFonts w:cs="Calibri"/>
          <w:b/>
          <w:bCs/>
          <w:szCs w:val="24"/>
          <w:lang w:eastAsia="hr-HR"/>
        </w:rPr>
      </w:pPr>
      <w:r w:rsidRPr="00D97D11">
        <w:rPr>
          <w:rFonts w:cs="Calibri"/>
          <w:b/>
          <w:bCs/>
          <w:szCs w:val="24"/>
          <w:lang w:eastAsia="hr-HR"/>
        </w:rPr>
        <w:t>Olujno i orkansko nevrijeme i tuča</w:t>
      </w:r>
    </w:p>
    <w:p w14:paraId="049F2DC8" w14:textId="77777777" w:rsidR="00732318" w:rsidRPr="00D97D11" w:rsidRDefault="00732318" w:rsidP="00732318">
      <w:pPr>
        <w:rPr>
          <w:rFonts w:cs="Calibri"/>
          <w:szCs w:val="24"/>
          <w:lang w:eastAsia="hr-HR"/>
        </w:rPr>
      </w:pPr>
      <w:r w:rsidRPr="00D97D11">
        <w:rPr>
          <w:rFonts w:cs="Calibri"/>
          <w:szCs w:val="24"/>
          <w:lang w:eastAsia="hr-HR"/>
        </w:rPr>
        <w:t xml:space="preserve">Prilikom projektiranja objekata voditi računa da isti izdrže opterećenja navedenih vrijednosti koje podrazumijevaju olujni i orkanski vjetar. </w:t>
      </w:r>
    </w:p>
    <w:p w14:paraId="69AC0594" w14:textId="77777777" w:rsidR="00732318" w:rsidRPr="00D97D11" w:rsidRDefault="00732318" w:rsidP="00732318">
      <w:pPr>
        <w:rPr>
          <w:rFonts w:cs="Calibri"/>
          <w:szCs w:val="24"/>
          <w:lang w:eastAsia="hr-HR"/>
        </w:rPr>
      </w:pPr>
      <w:r w:rsidRPr="00D97D11">
        <w:rPr>
          <w:rFonts w:cs="Calibri"/>
          <w:szCs w:val="24"/>
          <w:lang w:eastAsia="hr-HR"/>
        </w:rPr>
        <w:t xml:space="preserve">Uz prometnice koje prolaze kroz šumsko područje održavati svijetle pruge bez vegetacije i sastojina kako uslijed olujnog i orkanskog nevremena ne bi došlo do ugrožavanja prometa i njegovih sudionika. </w:t>
      </w:r>
    </w:p>
    <w:p w14:paraId="075EFA40" w14:textId="77777777" w:rsidR="00732318" w:rsidRPr="00D97D11" w:rsidRDefault="00732318" w:rsidP="00732318">
      <w:pPr>
        <w:rPr>
          <w:rFonts w:cs="Calibri"/>
          <w:szCs w:val="24"/>
          <w:lang w:eastAsia="hr-HR"/>
        </w:rPr>
      </w:pPr>
      <w:r w:rsidRPr="00D97D11">
        <w:rPr>
          <w:rFonts w:cs="Calibri"/>
          <w:szCs w:val="24"/>
          <w:lang w:eastAsia="hr-HR"/>
        </w:rPr>
        <w:t xml:space="preserve">Izbor građevnog materijala, a posebno za izgradnju krovišta i nadstrešnica, treba prilagoditi jačini vjetra. </w:t>
      </w:r>
    </w:p>
    <w:p w14:paraId="10055130" w14:textId="27214C6E" w:rsidR="00B543B6" w:rsidRPr="00D97D11" w:rsidRDefault="00732318" w:rsidP="00732318">
      <w:pPr>
        <w:rPr>
          <w:rFonts w:cs="Calibri"/>
          <w:szCs w:val="24"/>
          <w:lang w:eastAsia="hr-HR"/>
        </w:rPr>
      </w:pPr>
      <w:r w:rsidRPr="00D97D11">
        <w:rPr>
          <w:rFonts w:cs="Calibri"/>
          <w:szCs w:val="24"/>
          <w:lang w:eastAsia="hr-HR"/>
        </w:rPr>
        <w:t>Na prometnicama se, na mjestima gdje postoji opasnost od udara vjetra olujne jačine, trebaju postavljati posebni zaštitni vjetrobrani (kameni i/ili betonski zidovi te perforirane stijene i/ili segmentni vjetrobrani) i posebni znakovi upozorenja.</w:t>
      </w:r>
    </w:p>
    <w:p w14:paraId="315BC67B" w14:textId="77777777" w:rsidR="00732318" w:rsidRPr="00D97D11" w:rsidRDefault="00732318">
      <w:pPr>
        <w:pStyle w:val="Odlomakpopisa"/>
        <w:numPr>
          <w:ilvl w:val="0"/>
          <w:numId w:val="56"/>
        </w:numPr>
        <w:spacing w:after="120"/>
        <w:rPr>
          <w:rFonts w:cs="Calibri"/>
          <w:b/>
          <w:szCs w:val="24"/>
          <w:lang w:eastAsia="hr-HR"/>
        </w:rPr>
      </w:pPr>
      <w:r w:rsidRPr="00D97D11">
        <w:rPr>
          <w:rFonts w:cs="Calibri"/>
          <w:b/>
          <w:szCs w:val="24"/>
          <w:lang w:eastAsia="hr-HR"/>
        </w:rPr>
        <w:t>Suše</w:t>
      </w:r>
    </w:p>
    <w:p w14:paraId="1B02782E" w14:textId="418408E1" w:rsidR="00232AF7" w:rsidRPr="00D97D11" w:rsidRDefault="00732318" w:rsidP="00732318">
      <w:pPr>
        <w:rPr>
          <w:rFonts w:cs="Calibri"/>
          <w:bCs/>
          <w:szCs w:val="24"/>
          <w:lang w:eastAsia="hr-HR"/>
        </w:rPr>
      </w:pPr>
      <w:r w:rsidRPr="00D97D11">
        <w:rPr>
          <w:rFonts w:cs="Calibri"/>
          <w:szCs w:val="24"/>
          <w:lang w:eastAsia="hr-HR"/>
        </w:rPr>
        <w:t>Od urbanističkih mjera u svrhu efikasne zaštite od</w:t>
      </w:r>
      <w:r w:rsidRPr="00D97D11">
        <w:rPr>
          <w:rFonts w:cs="Calibri"/>
          <w:bCs/>
          <w:szCs w:val="24"/>
          <w:lang w:eastAsia="hr-HR"/>
        </w:rPr>
        <w:t xml:space="preserve"> suše i smanjenju eventualnih šteta potrebno je sagledati mogućnost korištenja raspoloživih kapaciteta vode kopnenih vodenih tijela na području Općine za navodnjavanje okolnih poljoprivrednih površina izgradnjom sustavom navodnjavanja. </w:t>
      </w:r>
    </w:p>
    <w:p w14:paraId="56E33EEB" w14:textId="77777777" w:rsidR="00732318" w:rsidRPr="00D97D11" w:rsidRDefault="00732318">
      <w:pPr>
        <w:pStyle w:val="Odlomakpopisa"/>
        <w:numPr>
          <w:ilvl w:val="0"/>
          <w:numId w:val="57"/>
        </w:numPr>
        <w:spacing w:after="120"/>
        <w:rPr>
          <w:rFonts w:eastAsia="Times New Roman" w:cs="Calibri"/>
          <w:b/>
          <w:szCs w:val="24"/>
          <w:lang w:eastAsia="hr-HR"/>
        </w:rPr>
      </w:pPr>
      <w:r w:rsidRPr="00D97D11">
        <w:rPr>
          <w:rFonts w:cs="Calibri"/>
          <w:b/>
          <w:szCs w:val="24"/>
        </w:rPr>
        <w:t>Epidemije i pandemije</w:t>
      </w:r>
    </w:p>
    <w:p w14:paraId="4C5414F6" w14:textId="217D3A4B" w:rsidR="00A07E65" w:rsidRPr="00D97D11" w:rsidRDefault="007867B3" w:rsidP="00732318">
      <w:pPr>
        <w:tabs>
          <w:tab w:val="left" w:pos="284"/>
        </w:tabs>
        <w:rPr>
          <w:rFonts w:cs="Calibri"/>
          <w:szCs w:val="24"/>
        </w:rPr>
      </w:pPr>
      <w:r w:rsidRPr="00D97D11">
        <w:rPr>
          <w:rFonts w:cs="Calibri"/>
          <w:szCs w:val="24"/>
        </w:rPr>
        <w:t>S o</w:t>
      </w:r>
      <w:r w:rsidR="00732318" w:rsidRPr="00D97D11">
        <w:rPr>
          <w:rFonts w:cs="Calibri"/>
          <w:szCs w:val="24"/>
        </w:rPr>
        <w:t xml:space="preserve">bzirom na mogućnost pojave zaraznih bolesti životinja i ptica na području Općine, a u cilju sprječavanja njihovog daljnjeg širenja na ostale životinje i ljude, u prostorne planove ugraditi odredbe koje utvrđuju granice i udaljenosti farmi za intenzivni uzgoj životinja u odnosu na naselje i u odnosu na druge farme u blizini. Isto tako potrebno je oko objekta farme ostaviti dovoljno prostora za stvaranje dezinfekcionih barijera u slučaju potrebe. </w:t>
      </w:r>
    </w:p>
    <w:p w14:paraId="600024BB" w14:textId="77777777" w:rsidR="00732318" w:rsidRPr="00D97D11" w:rsidRDefault="00732318">
      <w:pPr>
        <w:pStyle w:val="Odlomakpopisa"/>
        <w:numPr>
          <w:ilvl w:val="0"/>
          <w:numId w:val="57"/>
        </w:numPr>
        <w:spacing w:after="120"/>
        <w:rPr>
          <w:rFonts w:eastAsia="Times New Roman" w:cs="Calibri"/>
          <w:b/>
          <w:szCs w:val="24"/>
          <w:lang w:eastAsia="hr-HR"/>
        </w:rPr>
      </w:pPr>
      <w:r w:rsidRPr="00D97D11">
        <w:rPr>
          <w:rFonts w:eastAsia="Times New Roman" w:cs="Calibri"/>
          <w:b/>
          <w:szCs w:val="24"/>
          <w:lang w:eastAsia="hr-HR"/>
        </w:rPr>
        <w:t>Klizišta</w:t>
      </w:r>
    </w:p>
    <w:p w14:paraId="008E1199" w14:textId="77777777" w:rsidR="00732318" w:rsidRPr="00D97D11" w:rsidRDefault="00732318" w:rsidP="00732318">
      <w:pPr>
        <w:rPr>
          <w:rFonts w:cs="Calibri"/>
          <w:szCs w:val="24"/>
        </w:rPr>
      </w:pPr>
      <w:r w:rsidRPr="00D97D11">
        <w:rPr>
          <w:rFonts w:cs="Calibri"/>
          <w:szCs w:val="24"/>
        </w:rPr>
        <w:t>U svrhu efikasne zaštite od klizišta na području potencijalnih klizišta u slučaju gradnje propisati obavezu geološkog ispitivanja tla te zabraniti izgradnju stambenih, poslovnih i drugih građevina na područjima bilo potencijalnih ili postojećih klizišta.</w:t>
      </w:r>
    </w:p>
    <w:p w14:paraId="6545D121" w14:textId="1A83CCD5" w:rsidR="00732318" w:rsidRDefault="00732318" w:rsidP="00732318">
      <w:pPr>
        <w:rPr>
          <w:rFonts w:cs="Calibri"/>
          <w:szCs w:val="24"/>
        </w:rPr>
      </w:pPr>
      <w:r w:rsidRPr="00D97D11">
        <w:rPr>
          <w:rFonts w:cs="Calibri"/>
          <w:szCs w:val="24"/>
        </w:rPr>
        <w:t>Ograničiti individualnu stambenu izgradnju na kosinama brda, potencijalnih klizišta.</w:t>
      </w:r>
    </w:p>
    <w:p w14:paraId="4D55C80B" w14:textId="77777777" w:rsidR="00761056" w:rsidRDefault="00761056" w:rsidP="00732318">
      <w:pPr>
        <w:rPr>
          <w:rFonts w:cs="Calibri"/>
          <w:szCs w:val="24"/>
        </w:rPr>
      </w:pPr>
    </w:p>
    <w:p w14:paraId="6B841217" w14:textId="77777777" w:rsidR="00456A35" w:rsidRDefault="00456A35" w:rsidP="00732318">
      <w:pPr>
        <w:rPr>
          <w:rFonts w:cs="Calibri"/>
          <w:szCs w:val="24"/>
        </w:rPr>
      </w:pPr>
    </w:p>
    <w:p w14:paraId="39999BFE" w14:textId="77777777" w:rsidR="00456A35" w:rsidRPr="00D97D11" w:rsidRDefault="00456A35" w:rsidP="00732318">
      <w:pPr>
        <w:rPr>
          <w:rFonts w:cs="Calibri"/>
          <w:szCs w:val="24"/>
        </w:rPr>
      </w:pPr>
    </w:p>
    <w:p w14:paraId="26ED560F" w14:textId="4C4A52B0" w:rsidR="006A01A0" w:rsidRPr="00D97D11" w:rsidRDefault="006A01A0">
      <w:pPr>
        <w:pStyle w:val="Odlomakpopisa"/>
        <w:numPr>
          <w:ilvl w:val="0"/>
          <w:numId w:val="57"/>
        </w:numPr>
        <w:rPr>
          <w:rFonts w:cs="Calibri"/>
          <w:b/>
          <w:bCs/>
          <w:szCs w:val="24"/>
        </w:rPr>
      </w:pPr>
      <w:r w:rsidRPr="00D97D11">
        <w:rPr>
          <w:rFonts w:cs="Calibri"/>
          <w:b/>
          <w:bCs/>
          <w:szCs w:val="24"/>
        </w:rPr>
        <w:lastRenderedPageBreak/>
        <w:t>Kiša</w:t>
      </w:r>
    </w:p>
    <w:p w14:paraId="5A5308B8" w14:textId="1862EEE7" w:rsidR="006A01A0" w:rsidRPr="00D97D11" w:rsidRDefault="006A01A0" w:rsidP="006A01A0">
      <w:pPr>
        <w:rPr>
          <w:rFonts w:cs="Calibri"/>
          <w:szCs w:val="24"/>
        </w:rPr>
      </w:pPr>
      <w:r w:rsidRPr="00D97D11">
        <w:rPr>
          <w:rFonts w:cs="Calibri"/>
          <w:szCs w:val="24"/>
        </w:rPr>
        <w:t>Održavanje oborinske kanalizacije, jaraka, postavljanje adekvatno dimenzioniranih proticajnih profila  cijevi.</w:t>
      </w:r>
    </w:p>
    <w:p w14:paraId="2A432D5B" w14:textId="77777777" w:rsidR="00732318" w:rsidRPr="00D97D11" w:rsidRDefault="00732318">
      <w:pPr>
        <w:pStyle w:val="Odlomakpopisa"/>
        <w:numPr>
          <w:ilvl w:val="0"/>
          <w:numId w:val="60"/>
        </w:numPr>
        <w:spacing w:after="120"/>
        <w:rPr>
          <w:rFonts w:cs="Calibri"/>
          <w:b/>
          <w:szCs w:val="24"/>
        </w:rPr>
      </w:pPr>
      <w:r w:rsidRPr="00D97D11">
        <w:rPr>
          <w:rFonts w:cs="Calibri"/>
          <w:b/>
          <w:szCs w:val="24"/>
        </w:rPr>
        <w:t>Industrijske nesreće</w:t>
      </w:r>
    </w:p>
    <w:p w14:paraId="3770A0CE" w14:textId="561854E2" w:rsidR="00732318" w:rsidRPr="00D97D11" w:rsidRDefault="00732318" w:rsidP="00732318">
      <w:pPr>
        <w:rPr>
          <w:rFonts w:cs="Calibri"/>
          <w:szCs w:val="24"/>
        </w:rPr>
      </w:pPr>
      <w:r w:rsidRPr="00D97D11">
        <w:rPr>
          <w:rFonts w:cs="Calibri"/>
          <w:szCs w:val="24"/>
        </w:rPr>
        <w:t>Potrebno je definirati prometnice kojima se i u koje vrijeme, mogu prevoziti opasne tvari, uz maksimalno izbjegavanje naseljenih mjesta i zona zaštite voda</w:t>
      </w:r>
      <w:r w:rsidR="00193773" w:rsidRPr="00D97D11">
        <w:rPr>
          <w:rFonts w:cs="Calibri"/>
          <w:szCs w:val="24"/>
        </w:rPr>
        <w:t>, s</w:t>
      </w:r>
      <w:r w:rsidRPr="00D97D11">
        <w:rPr>
          <w:rFonts w:cs="Calibri"/>
          <w:szCs w:val="24"/>
        </w:rPr>
        <w:t>ukladno Odluci o određivanju parkirališnih mjesta i ograničenjima za prijevoz opasnih tvari javnim cestama („Narodne novine“, broj 114/12)</w:t>
      </w:r>
      <w:r w:rsidR="00193773" w:rsidRPr="00D97D11">
        <w:rPr>
          <w:rFonts w:cs="Calibri"/>
          <w:szCs w:val="24"/>
        </w:rPr>
        <w:t>.</w:t>
      </w:r>
    </w:p>
    <w:p w14:paraId="76D5BE99" w14:textId="77777777" w:rsidR="00732318" w:rsidRPr="00D97D11" w:rsidRDefault="00732318" w:rsidP="00732318">
      <w:pPr>
        <w:rPr>
          <w:rFonts w:cs="Calibri"/>
          <w:szCs w:val="24"/>
        </w:rPr>
      </w:pPr>
      <w:r w:rsidRPr="00D97D11">
        <w:rPr>
          <w:rFonts w:cs="Calibri"/>
          <w:szCs w:val="24"/>
        </w:rPr>
        <w:t>U blizini lokacija gdje se proizvode, skladište, prerađuju, prevoze, sakupljaju  ili obavljaju druge radnje s opasnim tvarima ne preporučuje se gradnja objekata u kojem boravi veći broj osoba (dječji vrtići, škole, sportske dvorane, stambene građevine i sl.).</w:t>
      </w:r>
    </w:p>
    <w:p w14:paraId="00FDE387" w14:textId="6AF79C41" w:rsidR="00732318" w:rsidRPr="00D97D11" w:rsidRDefault="00732318" w:rsidP="00732318">
      <w:pPr>
        <w:rPr>
          <w:rFonts w:cs="Calibri"/>
          <w:szCs w:val="24"/>
        </w:rPr>
      </w:pPr>
      <w:r w:rsidRPr="00D97D11">
        <w:rPr>
          <w:rFonts w:cs="Calibri"/>
          <w:szCs w:val="24"/>
        </w:rPr>
        <w:t xml:space="preserve">Nove objekte koji se planiraju graditi, a u kojima se proizvode, skladište, prerađuju, prevoze, sakupljaju  ili obavljaju druge radnje s opasnim tvarima potrebno je locirati </w:t>
      </w:r>
      <w:r w:rsidR="00D742B8" w:rsidRPr="00D97D11">
        <w:rPr>
          <w:rFonts w:cs="Calibri"/>
          <w:szCs w:val="24"/>
        </w:rPr>
        <w:t>tako</w:t>
      </w:r>
      <w:r w:rsidRPr="00D97D11">
        <w:rPr>
          <w:rFonts w:cs="Calibri"/>
          <w:szCs w:val="24"/>
        </w:rPr>
        <w:t xml:space="preserve"> da u slučaju nesreće ne ugrožavaju stanovništvo (rubni dijelovi poslovnih zona). </w:t>
      </w:r>
    </w:p>
    <w:p w14:paraId="270E73E8" w14:textId="77777777" w:rsidR="00732318" w:rsidRPr="00D97D11" w:rsidRDefault="00732318" w:rsidP="00732318">
      <w:pPr>
        <w:widowControl w:val="0"/>
        <w:tabs>
          <w:tab w:val="left" w:pos="720"/>
        </w:tabs>
        <w:autoSpaceDE w:val="0"/>
        <w:spacing w:after="0"/>
        <w:rPr>
          <w:rFonts w:cs="Calibri"/>
          <w:szCs w:val="24"/>
          <w:lang w:eastAsia="hr-HR"/>
        </w:rPr>
      </w:pPr>
      <w:r w:rsidRPr="00D97D11">
        <w:rPr>
          <w:rFonts w:cs="Calibri"/>
          <w:szCs w:val="24"/>
          <w:lang w:eastAsia="hr-HR"/>
        </w:rPr>
        <w:t>U postupcima izdavanja lokacijskih i građevinskih dozvola prvenstveno se primjenjuju:</w:t>
      </w:r>
    </w:p>
    <w:p w14:paraId="70815828" w14:textId="77777777" w:rsidR="00732318" w:rsidRPr="00D97D11" w:rsidRDefault="00732318">
      <w:pPr>
        <w:widowControl w:val="0"/>
        <w:numPr>
          <w:ilvl w:val="0"/>
          <w:numId w:val="58"/>
        </w:numPr>
        <w:tabs>
          <w:tab w:val="left" w:pos="720"/>
        </w:tabs>
        <w:suppressAutoHyphens/>
        <w:autoSpaceDE w:val="0"/>
        <w:autoSpaceDN w:val="0"/>
        <w:spacing w:after="0"/>
        <w:textAlignment w:val="baseline"/>
        <w:rPr>
          <w:rFonts w:cs="Calibri"/>
          <w:szCs w:val="24"/>
          <w:lang w:eastAsia="hr-HR"/>
        </w:rPr>
      </w:pPr>
      <w:r w:rsidRPr="00D97D11">
        <w:rPr>
          <w:rFonts w:cs="Calibri"/>
          <w:szCs w:val="24"/>
          <w:lang w:eastAsia="hr-HR"/>
        </w:rPr>
        <w:t>Zakon o prostornom uređenju („Narodne Novine“ broj 153/13, 65/17, 114/18, 39/19, 98/19)</w:t>
      </w:r>
    </w:p>
    <w:p w14:paraId="2D1FE9CF" w14:textId="77777777" w:rsidR="00732318" w:rsidRPr="00D97D11" w:rsidRDefault="00732318">
      <w:pPr>
        <w:widowControl w:val="0"/>
        <w:numPr>
          <w:ilvl w:val="0"/>
          <w:numId w:val="58"/>
        </w:numPr>
        <w:tabs>
          <w:tab w:val="left" w:pos="720"/>
        </w:tabs>
        <w:suppressAutoHyphens/>
        <w:autoSpaceDE w:val="0"/>
        <w:autoSpaceDN w:val="0"/>
        <w:spacing w:after="0"/>
        <w:textAlignment w:val="baseline"/>
        <w:rPr>
          <w:rFonts w:cs="Calibri"/>
          <w:szCs w:val="24"/>
          <w:lang w:eastAsia="hr-HR"/>
        </w:rPr>
      </w:pPr>
      <w:r w:rsidRPr="00D97D11">
        <w:rPr>
          <w:rFonts w:cs="Calibri"/>
          <w:szCs w:val="24"/>
          <w:lang w:eastAsia="hr-HR"/>
        </w:rPr>
        <w:t>Zakon o gradnji („Zakon o gradnji“ broj 153/13, 20/17, 39/19, 125/19),</w:t>
      </w:r>
    </w:p>
    <w:p w14:paraId="3C598264" w14:textId="77777777" w:rsidR="00732318" w:rsidRPr="00D97D11" w:rsidRDefault="00732318" w:rsidP="00732318">
      <w:pPr>
        <w:widowControl w:val="0"/>
        <w:tabs>
          <w:tab w:val="left" w:pos="720"/>
        </w:tabs>
        <w:autoSpaceDE w:val="0"/>
        <w:spacing w:after="0"/>
        <w:rPr>
          <w:rFonts w:cs="Calibri"/>
          <w:szCs w:val="24"/>
          <w:lang w:eastAsia="hr-HR"/>
        </w:rPr>
      </w:pPr>
      <w:r w:rsidRPr="00D97D11">
        <w:rPr>
          <w:rFonts w:cs="Calibri"/>
          <w:szCs w:val="24"/>
          <w:lang w:eastAsia="hr-HR"/>
        </w:rPr>
        <w:t xml:space="preserve">te drugi zakoni, posebni propisi i tehnički normativi, ovisno o vrsti zahvata u prostoru. </w:t>
      </w:r>
    </w:p>
    <w:p w14:paraId="7B6081E0" w14:textId="7E7D4F32" w:rsidR="004451E5" w:rsidRPr="00D97D11" w:rsidRDefault="00732318">
      <w:pPr>
        <w:widowControl w:val="0"/>
        <w:numPr>
          <w:ilvl w:val="0"/>
          <w:numId w:val="59"/>
        </w:numPr>
        <w:tabs>
          <w:tab w:val="left" w:pos="720"/>
        </w:tabs>
        <w:suppressAutoHyphens/>
        <w:autoSpaceDE w:val="0"/>
        <w:autoSpaceDN w:val="0"/>
        <w:spacing w:after="0"/>
        <w:textAlignment w:val="baseline"/>
        <w:rPr>
          <w:rFonts w:cs="Calibri"/>
          <w:szCs w:val="24"/>
          <w:lang w:eastAsia="hr-HR"/>
        </w:rPr>
      </w:pPr>
      <w:r w:rsidRPr="00D97D11">
        <w:rPr>
          <w:rFonts w:cs="Calibri"/>
          <w:szCs w:val="24"/>
          <w:lang w:eastAsia="hr-HR"/>
        </w:rPr>
        <w:t>Zahtjevi zaštite i spašavanja u dokumentima prostornog uređenja.</w:t>
      </w:r>
    </w:p>
    <w:p w14:paraId="28541CFD" w14:textId="77777777" w:rsidR="00193773" w:rsidRPr="00D97D11" w:rsidRDefault="00193773" w:rsidP="00193773">
      <w:pPr>
        <w:widowControl w:val="0"/>
        <w:tabs>
          <w:tab w:val="left" w:pos="720"/>
        </w:tabs>
        <w:suppressAutoHyphens/>
        <w:autoSpaceDE w:val="0"/>
        <w:autoSpaceDN w:val="0"/>
        <w:spacing w:after="0"/>
        <w:ind w:left="720"/>
        <w:textAlignment w:val="baseline"/>
        <w:rPr>
          <w:rFonts w:cs="Calibri"/>
          <w:szCs w:val="24"/>
          <w:lang w:eastAsia="hr-HR"/>
        </w:rPr>
      </w:pPr>
    </w:p>
    <w:p w14:paraId="1F254879" w14:textId="77777777" w:rsidR="00732318" w:rsidRPr="00D97D11" w:rsidRDefault="00732318" w:rsidP="00732318">
      <w:pPr>
        <w:pStyle w:val="Naslov3"/>
        <w:spacing w:before="0"/>
      </w:pPr>
      <w:bookmarkStart w:id="1357" w:name="_Toc520198546"/>
      <w:bookmarkStart w:id="1358" w:name="_Toc523819141"/>
      <w:bookmarkStart w:id="1359" w:name="_Toc525218450"/>
      <w:bookmarkStart w:id="1360" w:name="_Toc527545328"/>
      <w:bookmarkStart w:id="1361" w:name="_Toc532552143"/>
      <w:bookmarkStart w:id="1362" w:name="_Toc13211227"/>
      <w:bookmarkStart w:id="1363" w:name="_Toc52864429"/>
      <w:bookmarkStart w:id="1364" w:name="_Toc58923371"/>
      <w:bookmarkStart w:id="1365" w:name="_Toc219875242"/>
      <w:r w:rsidRPr="00D97D11">
        <w:t xml:space="preserve">8.1.5. Ocjena fiskalne situacije i njezine perspektive na području </w:t>
      </w:r>
      <w:bookmarkEnd w:id="1357"/>
      <w:bookmarkEnd w:id="1358"/>
      <w:bookmarkEnd w:id="1359"/>
      <w:bookmarkEnd w:id="1360"/>
      <w:bookmarkEnd w:id="1361"/>
      <w:bookmarkEnd w:id="1362"/>
      <w:r w:rsidRPr="00D97D11">
        <w:t>Općine</w:t>
      </w:r>
      <w:bookmarkEnd w:id="1363"/>
      <w:bookmarkEnd w:id="1364"/>
      <w:bookmarkEnd w:id="1365"/>
    </w:p>
    <w:p w14:paraId="745A16C1" w14:textId="77777777" w:rsidR="00732318" w:rsidRPr="00D97D11" w:rsidRDefault="00732318" w:rsidP="00732318">
      <w:pPr>
        <w:spacing w:after="0"/>
        <w:rPr>
          <w:lang w:eastAsia="hr-HR"/>
        </w:rPr>
      </w:pPr>
    </w:p>
    <w:p w14:paraId="7A604B11" w14:textId="28B6134A" w:rsidR="00732318" w:rsidRPr="00D97D11" w:rsidRDefault="00732318" w:rsidP="00732318">
      <w:pPr>
        <w:widowControl w:val="0"/>
        <w:tabs>
          <w:tab w:val="left" w:pos="720"/>
        </w:tabs>
        <w:suppressAutoHyphens/>
        <w:autoSpaceDE w:val="0"/>
        <w:autoSpaceDN w:val="0"/>
        <w:spacing w:after="0"/>
        <w:textAlignment w:val="baseline"/>
        <w:rPr>
          <w:szCs w:val="24"/>
        </w:rPr>
      </w:pPr>
      <w:bookmarkStart w:id="1366" w:name="_Hlk511026271"/>
      <w:r w:rsidRPr="00D97D11">
        <w:rPr>
          <w:szCs w:val="24"/>
          <w:lang w:eastAsia="hr-HR"/>
        </w:rPr>
        <w:t>Sredstva na financiranje sustava civilne zaštite određena su proračunom Općine za 202</w:t>
      </w:r>
      <w:r w:rsidR="00193773" w:rsidRPr="00D97D11">
        <w:rPr>
          <w:szCs w:val="24"/>
          <w:lang w:eastAsia="hr-HR"/>
        </w:rPr>
        <w:t>2</w:t>
      </w:r>
      <w:r w:rsidRPr="00D97D11">
        <w:rPr>
          <w:szCs w:val="24"/>
          <w:lang w:eastAsia="hr-HR"/>
        </w:rPr>
        <w:t>.god. Proračunom su utvrđeni izvori i način financiranja sustava civilne zaštite na području Općine, a u svrhu racionalnog i učinkovitog djelovanja sustava civilne zaštite Općine.</w:t>
      </w:r>
      <w:bookmarkEnd w:id="1366"/>
      <w:r w:rsidRPr="00D97D11">
        <w:rPr>
          <w:szCs w:val="24"/>
        </w:rPr>
        <w:t xml:space="preserve"> (Točka 2.9.3.).</w:t>
      </w:r>
    </w:p>
    <w:p w14:paraId="22D37A94" w14:textId="77777777" w:rsidR="00732318" w:rsidRPr="00D97D11" w:rsidRDefault="00732318" w:rsidP="00732318">
      <w:pPr>
        <w:pStyle w:val="Naslov3"/>
      </w:pPr>
      <w:bookmarkStart w:id="1367" w:name="_Toc513643684"/>
      <w:bookmarkStart w:id="1368" w:name="_Toc520198547"/>
      <w:bookmarkStart w:id="1369" w:name="_Toc523819142"/>
      <w:bookmarkStart w:id="1370" w:name="_Toc525218451"/>
      <w:bookmarkStart w:id="1371" w:name="_Toc527545329"/>
      <w:bookmarkStart w:id="1372" w:name="_Toc532552144"/>
      <w:bookmarkStart w:id="1373" w:name="_Toc13211228"/>
      <w:bookmarkStart w:id="1374" w:name="_Toc52864430"/>
      <w:bookmarkStart w:id="1375" w:name="_Toc58923372"/>
      <w:bookmarkStart w:id="1376" w:name="_Toc219875243"/>
      <w:r w:rsidRPr="00D97D11">
        <w:t>8.1.6. Baza podataka</w:t>
      </w:r>
      <w:bookmarkEnd w:id="1367"/>
      <w:bookmarkEnd w:id="1368"/>
      <w:bookmarkEnd w:id="1369"/>
      <w:bookmarkEnd w:id="1370"/>
      <w:bookmarkEnd w:id="1371"/>
      <w:bookmarkEnd w:id="1372"/>
      <w:bookmarkEnd w:id="1373"/>
      <w:bookmarkEnd w:id="1374"/>
      <w:bookmarkEnd w:id="1375"/>
      <w:bookmarkEnd w:id="1376"/>
    </w:p>
    <w:p w14:paraId="26123A36" w14:textId="77777777" w:rsidR="00732318" w:rsidRPr="00D97D11" w:rsidRDefault="00732318" w:rsidP="00732318">
      <w:pPr>
        <w:spacing w:after="0"/>
        <w:rPr>
          <w:lang w:eastAsia="hr-HR"/>
        </w:rPr>
      </w:pPr>
    </w:p>
    <w:p w14:paraId="244FF72C" w14:textId="632C8C48" w:rsidR="00732318" w:rsidRPr="00D97D11" w:rsidRDefault="00732318" w:rsidP="00732318">
      <w:pPr>
        <w:spacing w:after="0"/>
        <w:rPr>
          <w:lang w:eastAsia="hr-HR"/>
        </w:rPr>
      </w:pPr>
      <w:r w:rsidRPr="00D97D11">
        <w:rPr>
          <w:lang w:eastAsia="hr-HR"/>
        </w:rPr>
        <w:t xml:space="preserve">Bazu podataka označava skup međusobno povezanih podataka koji omogućavaju pregled sposobnosti operativnih snaga sustava civilne zaštite, a koji se na odgovarajući način i pod određenim uvjetima koristi za potrebe sustava civilne zaštite, odnosno koji se koristi za provođenje mjera i aktivnosti sustava civilne zaštite u velikim nesrećama i katastrofama kao i za potrebe provođenja osposobljavanja. </w:t>
      </w:r>
      <w:r w:rsidRPr="00D97D11">
        <w:rPr>
          <w:shd w:val="clear" w:color="auto" w:fill="FFFFFF"/>
          <w:lang w:eastAsia="hr-HR"/>
        </w:rPr>
        <w:t xml:space="preserve">Općina vodi „Evidenciju o pripadnicima operativnih snaga sustava civilne zaštite“ za članove stožera civilne zaštite,, povjerenike civilne zaštite i njihove zamjenike te pravne osobe u sustavu civilne zaštite. </w:t>
      </w:r>
      <w:r w:rsidRPr="00D97D11">
        <w:rPr>
          <w:lang w:eastAsia="hr-HR"/>
        </w:rPr>
        <w:t>Razina spremnosti ove kategorije je procijenjena vrlo visokom.</w:t>
      </w:r>
      <w:bookmarkStart w:id="1377" w:name="_Toc513643758"/>
      <w:bookmarkStart w:id="1378" w:name="_Toc520198645"/>
      <w:bookmarkStart w:id="1379" w:name="_Toc523819229"/>
      <w:bookmarkStart w:id="1380" w:name="_Toc525218530"/>
      <w:bookmarkStart w:id="1381" w:name="_Toc527545413"/>
      <w:bookmarkStart w:id="1382" w:name="_Toc532551963"/>
      <w:bookmarkStart w:id="1383" w:name="_Toc13211368"/>
    </w:p>
    <w:p w14:paraId="2DF2152E" w14:textId="77777777" w:rsidR="00193773" w:rsidRDefault="00193773" w:rsidP="00732318">
      <w:pPr>
        <w:spacing w:after="0"/>
        <w:rPr>
          <w:highlight w:val="yellow"/>
          <w:lang w:eastAsia="hr-HR"/>
        </w:rPr>
      </w:pPr>
    </w:p>
    <w:p w14:paraId="4FA3D2BC" w14:textId="77777777" w:rsidR="00456A35" w:rsidRPr="000F1950" w:rsidRDefault="00456A35" w:rsidP="00732318">
      <w:pPr>
        <w:spacing w:after="0"/>
        <w:rPr>
          <w:highlight w:val="yellow"/>
          <w:lang w:eastAsia="hr-HR"/>
        </w:rPr>
      </w:pPr>
    </w:p>
    <w:p w14:paraId="2ACA0663" w14:textId="0153C779" w:rsidR="00732318" w:rsidRPr="00D97D11" w:rsidRDefault="00732318" w:rsidP="006A01A0">
      <w:pPr>
        <w:spacing w:after="0" w:line="240" w:lineRule="auto"/>
        <w:jc w:val="center"/>
        <w:rPr>
          <w:rFonts w:cs="Arial"/>
          <w:b/>
          <w:bCs/>
          <w:sz w:val="20"/>
          <w:szCs w:val="20"/>
          <w:lang w:eastAsia="hr-HR"/>
        </w:rPr>
      </w:pPr>
      <w:bookmarkStart w:id="1384" w:name="_Toc52787469"/>
      <w:bookmarkStart w:id="1385" w:name="_Toc58923479"/>
      <w:bookmarkStart w:id="1386" w:name="_Toc219875426"/>
      <w:r w:rsidRPr="00D97D11">
        <w:rPr>
          <w:rFonts w:cs="Arial"/>
          <w:b/>
          <w:bCs/>
          <w:sz w:val="20"/>
          <w:szCs w:val="20"/>
        </w:rPr>
        <w:lastRenderedPageBreak/>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162</w:t>
      </w:r>
      <w:r w:rsidR="00D13B37">
        <w:rPr>
          <w:rFonts w:cs="Arial"/>
          <w:b/>
          <w:bCs/>
          <w:sz w:val="20"/>
          <w:szCs w:val="20"/>
        </w:rPr>
        <w:fldChar w:fldCharType="end"/>
      </w:r>
      <w:r w:rsidRPr="00D97D11">
        <w:rPr>
          <w:rFonts w:cs="Arial"/>
          <w:b/>
          <w:bCs/>
          <w:sz w:val="20"/>
          <w:szCs w:val="20"/>
        </w:rPr>
        <w:t>: Analiza sustava civilne zaštite - Područje preventive</w:t>
      </w:r>
      <w:bookmarkEnd w:id="1377"/>
      <w:bookmarkEnd w:id="1378"/>
      <w:bookmarkEnd w:id="1379"/>
      <w:bookmarkEnd w:id="1380"/>
      <w:bookmarkEnd w:id="1381"/>
      <w:bookmarkEnd w:id="1382"/>
      <w:bookmarkEnd w:id="1383"/>
      <w:bookmarkEnd w:id="1384"/>
      <w:bookmarkEnd w:id="1385"/>
      <w:bookmarkEnd w:id="1386"/>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732318" w:rsidRPr="00D97D11" w14:paraId="6706C9B0" w14:textId="77777777" w:rsidTr="00BF3996">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3CEAC" w14:textId="77777777" w:rsidR="00732318" w:rsidRPr="00D97D11" w:rsidRDefault="00732318" w:rsidP="007A7E32">
            <w:pPr>
              <w:spacing w:after="0" w:line="240" w:lineRule="auto"/>
              <w:rPr>
                <w:rFonts w:cstheme="minorHAnsi"/>
                <w:sz w:val="20"/>
                <w:szCs w:val="20"/>
              </w:rPr>
            </w:pPr>
            <w:bookmarkStart w:id="1387" w:name="_Hlk511026374"/>
            <w:r w:rsidRPr="00D97D11">
              <w:rPr>
                <w:rFonts w:cstheme="minorHAnsi"/>
                <w:b/>
                <w:sz w:val="20"/>
                <w:szCs w:val="20"/>
              </w:rPr>
              <w:t>PODRUČJE PREVENTIVE</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6FC53A2" w14:textId="77777777" w:rsidR="00732318" w:rsidRPr="00D97D11" w:rsidRDefault="00732318" w:rsidP="007A7E32">
            <w:pPr>
              <w:spacing w:after="0" w:line="240" w:lineRule="auto"/>
              <w:jc w:val="center"/>
              <w:rPr>
                <w:rFonts w:cstheme="minorHAnsi"/>
                <w:sz w:val="20"/>
                <w:szCs w:val="20"/>
              </w:rPr>
            </w:pPr>
            <w:r w:rsidRPr="00D97D11">
              <w:rPr>
                <w:rFonts w:cstheme="minorHAns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9213BB3" w14:textId="77777777" w:rsidR="00732318" w:rsidRPr="00D97D11" w:rsidRDefault="00732318" w:rsidP="007A7E32">
            <w:pPr>
              <w:spacing w:after="0" w:line="240" w:lineRule="auto"/>
              <w:jc w:val="center"/>
              <w:rPr>
                <w:rFonts w:cstheme="minorHAnsi"/>
                <w:sz w:val="20"/>
                <w:szCs w:val="20"/>
              </w:rPr>
            </w:pPr>
            <w:r w:rsidRPr="00D97D11">
              <w:rPr>
                <w:rFonts w:cstheme="minorHAns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AFC37AA" w14:textId="77777777" w:rsidR="00732318" w:rsidRPr="00D97D11" w:rsidRDefault="00732318" w:rsidP="007A7E32">
            <w:pPr>
              <w:spacing w:after="0" w:line="240" w:lineRule="auto"/>
              <w:jc w:val="center"/>
              <w:rPr>
                <w:rFonts w:cstheme="minorHAnsi"/>
                <w:sz w:val="20"/>
                <w:szCs w:val="20"/>
              </w:rPr>
            </w:pPr>
            <w:r w:rsidRPr="00D97D11">
              <w:rPr>
                <w:rFonts w:cstheme="minorHAns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8F05557" w14:textId="77777777" w:rsidR="00732318" w:rsidRPr="00D97D11" w:rsidRDefault="00732318" w:rsidP="007A7E32">
            <w:pPr>
              <w:spacing w:after="0" w:line="240" w:lineRule="auto"/>
              <w:jc w:val="center"/>
              <w:rPr>
                <w:rFonts w:cstheme="minorHAnsi"/>
                <w:sz w:val="20"/>
                <w:szCs w:val="20"/>
              </w:rPr>
            </w:pPr>
            <w:r w:rsidRPr="00D97D11">
              <w:rPr>
                <w:rFonts w:cstheme="minorHAnsi"/>
                <w:b/>
                <w:sz w:val="20"/>
                <w:szCs w:val="20"/>
              </w:rPr>
              <w:t>Vrlo visoka spremnost</w:t>
            </w:r>
          </w:p>
        </w:tc>
      </w:tr>
      <w:tr w:rsidR="00732318" w:rsidRPr="00D97D11" w14:paraId="49FF6231" w14:textId="77777777" w:rsidTr="00BF3996">
        <w:trPr>
          <w:trHeight w:val="70"/>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745209" w14:textId="77777777" w:rsidR="00732318" w:rsidRPr="00D97D11" w:rsidRDefault="00732318" w:rsidP="007A7E32">
            <w:pPr>
              <w:spacing w:after="0" w:line="240" w:lineRule="auto"/>
              <w:rPr>
                <w:rFonts w:cstheme="minorHAns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B7BE8BB" w14:textId="77777777" w:rsidR="00732318" w:rsidRPr="00D97D11" w:rsidRDefault="00732318" w:rsidP="007A7E32">
            <w:pPr>
              <w:spacing w:after="0" w:line="240" w:lineRule="auto"/>
              <w:jc w:val="center"/>
              <w:rPr>
                <w:rFonts w:cstheme="minorHAnsi"/>
                <w:sz w:val="20"/>
                <w:szCs w:val="20"/>
              </w:rPr>
            </w:pPr>
            <w:r w:rsidRPr="00D97D11">
              <w:rPr>
                <w:rFonts w:cstheme="minorHAns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B9C1005" w14:textId="77777777" w:rsidR="00732318" w:rsidRPr="00D97D11" w:rsidRDefault="00732318" w:rsidP="007A7E32">
            <w:pPr>
              <w:spacing w:after="0" w:line="240" w:lineRule="auto"/>
              <w:jc w:val="center"/>
              <w:rPr>
                <w:rFonts w:cstheme="minorHAnsi"/>
                <w:sz w:val="20"/>
                <w:szCs w:val="20"/>
              </w:rPr>
            </w:pPr>
            <w:r w:rsidRPr="00D97D11">
              <w:rPr>
                <w:rFonts w:cstheme="minorHAns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D1F7199" w14:textId="77777777" w:rsidR="00732318" w:rsidRPr="00D97D11" w:rsidRDefault="00732318" w:rsidP="007A7E32">
            <w:pPr>
              <w:spacing w:after="0" w:line="240" w:lineRule="auto"/>
              <w:jc w:val="center"/>
              <w:rPr>
                <w:rFonts w:cstheme="minorHAnsi"/>
                <w:sz w:val="20"/>
                <w:szCs w:val="20"/>
              </w:rPr>
            </w:pPr>
            <w:r w:rsidRPr="00D97D11">
              <w:rPr>
                <w:rFonts w:cstheme="minorHAns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A55D5FE" w14:textId="77777777" w:rsidR="00732318" w:rsidRPr="00D97D11" w:rsidRDefault="00732318" w:rsidP="007A7E32">
            <w:pPr>
              <w:spacing w:after="0" w:line="240" w:lineRule="auto"/>
              <w:jc w:val="center"/>
              <w:rPr>
                <w:rFonts w:cstheme="minorHAnsi"/>
                <w:sz w:val="20"/>
                <w:szCs w:val="20"/>
              </w:rPr>
            </w:pPr>
            <w:r w:rsidRPr="00D97D11">
              <w:rPr>
                <w:rFonts w:cstheme="minorHAnsi"/>
                <w:b/>
                <w:sz w:val="20"/>
                <w:szCs w:val="20"/>
              </w:rPr>
              <w:t>1</w:t>
            </w:r>
          </w:p>
        </w:tc>
      </w:tr>
      <w:tr w:rsidR="00732318" w:rsidRPr="00D97D11" w14:paraId="5237608E" w14:textId="77777777" w:rsidTr="00BF3996">
        <w:trPr>
          <w:trHeight w:val="581"/>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66C173" w14:textId="77777777" w:rsidR="00732318" w:rsidRPr="00D97D11" w:rsidRDefault="00732318" w:rsidP="007A7E32">
            <w:pPr>
              <w:spacing w:after="0" w:line="240" w:lineRule="auto"/>
              <w:jc w:val="left"/>
              <w:rPr>
                <w:rFonts w:cstheme="minorHAnsi"/>
                <w:sz w:val="20"/>
                <w:szCs w:val="20"/>
              </w:rPr>
            </w:pPr>
            <w:bookmarkStart w:id="1388" w:name="_Hlk508269039"/>
            <w:r w:rsidRPr="00D97D11">
              <w:rPr>
                <w:rFonts w:cstheme="minorHAnsi"/>
                <w:sz w:val="20"/>
                <w:szCs w:val="20"/>
              </w:rPr>
              <w:t>Usvojenost strategija, normativne uređenosti te izrađenost procjena i planova od značaja za sustav civilne zaštite</w:t>
            </w:r>
            <w:bookmarkEnd w:id="1388"/>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835D7" w14:textId="77777777" w:rsidR="00732318" w:rsidRPr="00D97D11" w:rsidRDefault="00732318" w:rsidP="007A7E32">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D64382" w14:textId="77777777" w:rsidR="00732318" w:rsidRPr="00D97D11"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8BA3A" w14:textId="77777777" w:rsidR="00732318" w:rsidRPr="00D97D11"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D2167" w14:textId="77777777" w:rsidR="00732318" w:rsidRPr="00D97D11" w:rsidRDefault="00732318" w:rsidP="007A7E32">
            <w:pPr>
              <w:spacing w:after="0" w:line="240" w:lineRule="auto"/>
              <w:jc w:val="center"/>
              <w:rPr>
                <w:rFonts w:cstheme="minorHAnsi"/>
                <w:b/>
                <w:sz w:val="20"/>
                <w:szCs w:val="20"/>
              </w:rPr>
            </w:pPr>
            <w:r w:rsidRPr="00D97D11">
              <w:rPr>
                <w:rFonts w:cstheme="minorHAnsi"/>
                <w:b/>
                <w:sz w:val="20"/>
                <w:szCs w:val="20"/>
              </w:rPr>
              <w:t>X</w:t>
            </w:r>
          </w:p>
        </w:tc>
      </w:tr>
      <w:tr w:rsidR="00732318" w:rsidRPr="00D97D11" w14:paraId="760BFAE7" w14:textId="77777777" w:rsidTr="00BF3996">
        <w:trPr>
          <w:trHeight w:val="581"/>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01642" w14:textId="77777777" w:rsidR="00732318" w:rsidRPr="00D97D11" w:rsidRDefault="00732318" w:rsidP="007A7E32">
            <w:pPr>
              <w:spacing w:after="0" w:line="240" w:lineRule="auto"/>
              <w:jc w:val="left"/>
              <w:rPr>
                <w:rFonts w:cstheme="minorHAnsi"/>
                <w:sz w:val="20"/>
                <w:szCs w:val="20"/>
              </w:rPr>
            </w:pPr>
            <w:r w:rsidRPr="00D97D11">
              <w:rPr>
                <w:rFonts w:cstheme="minorHAnsi"/>
                <w:sz w:val="20"/>
                <w:szCs w:val="20"/>
              </w:rPr>
              <w:t>Sustavi ranog upozoravanja i suradnja sa susjednim jedinicama lokalne i područne (regionalne) samouprave</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E2A052" w14:textId="77777777" w:rsidR="00732318" w:rsidRPr="00D97D11" w:rsidRDefault="00732318" w:rsidP="007A7E32">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D2210" w14:textId="77777777" w:rsidR="00732318" w:rsidRPr="00D97D11"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0831A" w14:textId="77777777" w:rsidR="00732318" w:rsidRPr="00D97D11"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23444" w14:textId="77777777" w:rsidR="00732318" w:rsidRPr="00D97D11" w:rsidRDefault="00732318" w:rsidP="007A7E32">
            <w:pPr>
              <w:spacing w:after="0" w:line="240" w:lineRule="auto"/>
              <w:jc w:val="center"/>
              <w:rPr>
                <w:rFonts w:cstheme="minorHAnsi"/>
                <w:b/>
                <w:sz w:val="20"/>
                <w:szCs w:val="20"/>
              </w:rPr>
            </w:pPr>
            <w:r w:rsidRPr="00D97D11">
              <w:rPr>
                <w:rFonts w:cstheme="minorHAnsi"/>
                <w:b/>
                <w:sz w:val="20"/>
                <w:szCs w:val="20"/>
              </w:rPr>
              <w:t>X</w:t>
            </w:r>
          </w:p>
        </w:tc>
      </w:tr>
      <w:tr w:rsidR="00732318" w:rsidRPr="00D97D11" w14:paraId="7205F4AC" w14:textId="77777777" w:rsidTr="00BF3996">
        <w:trPr>
          <w:trHeight w:val="352"/>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A566D4" w14:textId="77777777" w:rsidR="00732318" w:rsidRPr="00D97D11" w:rsidRDefault="00732318" w:rsidP="007A7E32">
            <w:pPr>
              <w:spacing w:after="0" w:line="240" w:lineRule="auto"/>
              <w:jc w:val="left"/>
              <w:rPr>
                <w:rFonts w:cstheme="minorHAnsi"/>
                <w:sz w:val="20"/>
                <w:szCs w:val="20"/>
              </w:rPr>
            </w:pPr>
            <w:r w:rsidRPr="00D97D11">
              <w:rPr>
                <w:rFonts w:cstheme="minorHAnsi"/>
                <w:sz w:val="20"/>
                <w:szCs w:val="20"/>
              </w:rPr>
              <w:t>Stanje svijesti pojedinaca, pripadnika ranjivih skupina, upravljačkih i odgovornih tijela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6B70C" w14:textId="77777777" w:rsidR="00732318" w:rsidRPr="00D97D11" w:rsidRDefault="00732318" w:rsidP="007A7E32">
            <w:pPr>
              <w:spacing w:after="0" w:line="240" w:lineRule="auto"/>
              <w:jc w:val="center"/>
              <w:rPr>
                <w:rFonts w:cstheme="minorHAnsi"/>
                <w:b/>
                <w:sz w:val="20"/>
                <w:szCs w:val="20"/>
              </w:rPr>
            </w:pPr>
            <w:r w:rsidRPr="00D97D11">
              <w:rPr>
                <w:rFonts w:cstheme="minorHAnsi"/>
                <w:b/>
                <w:sz w:val="20"/>
                <w:szCs w:val="20"/>
              </w:rPr>
              <w:t>X</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90DA5" w14:textId="77777777" w:rsidR="00732318" w:rsidRPr="00D97D11"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DD34F5" w14:textId="77777777" w:rsidR="00732318" w:rsidRPr="00D97D11"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54F75" w14:textId="77777777" w:rsidR="00732318" w:rsidRPr="00D97D11" w:rsidRDefault="00732318" w:rsidP="007A7E32">
            <w:pPr>
              <w:spacing w:after="0" w:line="240" w:lineRule="auto"/>
              <w:jc w:val="center"/>
              <w:rPr>
                <w:rFonts w:cstheme="minorHAnsi"/>
                <w:b/>
                <w:sz w:val="20"/>
                <w:szCs w:val="20"/>
              </w:rPr>
            </w:pPr>
          </w:p>
        </w:tc>
      </w:tr>
      <w:tr w:rsidR="00732318" w:rsidRPr="00D97D11" w14:paraId="6465093B" w14:textId="77777777" w:rsidTr="00BF3996">
        <w:trPr>
          <w:trHeight w:val="549"/>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85B06" w14:textId="77777777" w:rsidR="00732318" w:rsidRPr="00D97D11" w:rsidRDefault="00732318" w:rsidP="007A7E32">
            <w:pPr>
              <w:spacing w:after="0" w:line="240" w:lineRule="auto"/>
              <w:jc w:val="left"/>
              <w:rPr>
                <w:rFonts w:cstheme="minorHAnsi"/>
                <w:sz w:val="20"/>
                <w:szCs w:val="20"/>
              </w:rPr>
            </w:pPr>
            <w:r w:rsidRPr="00D97D11">
              <w:rPr>
                <w:rFonts w:cstheme="minorHAnsi"/>
                <w:sz w:val="20"/>
                <w:szCs w:val="20"/>
              </w:rPr>
              <w:t>Ocjena stanja prostornog planiranja, izrade prostornih i urbanističkih planova razvoja, planskog korištenja zemljišta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8EECA" w14:textId="77777777" w:rsidR="00732318" w:rsidRPr="00D97D11" w:rsidRDefault="00732318" w:rsidP="007A7E32">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D8DA7" w14:textId="77777777" w:rsidR="00732318" w:rsidRPr="00D97D11"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802A71" w14:textId="77777777" w:rsidR="00732318" w:rsidRPr="00D97D11"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E904AB" w14:textId="77777777" w:rsidR="00732318" w:rsidRPr="00D97D11" w:rsidRDefault="00732318" w:rsidP="007A7E32">
            <w:pPr>
              <w:spacing w:after="0" w:line="240" w:lineRule="auto"/>
              <w:jc w:val="center"/>
              <w:rPr>
                <w:rFonts w:cstheme="minorHAnsi"/>
                <w:b/>
                <w:sz w:val="20"/>
                <w:szCs w:val="20"/>
              </w:rPr>
            </w:pPr>
            <w:r w:rsidRPr="00D97D11">
              <w:rPr>
                <w:rFonts w:cstheme="minorHAnsi"/>
                <w:b/>
                <w:sz w:val="20"/>
                <w:szCs w:val="20"/>
              </w:rPr>
              <w:t>X</w:t>
            </w:r>
          </w:p>
        </w:tc>
      </w:tr>
      <w:tr w:rsidR="00732318" w:rsidRPr="00D97D11" w14:paraId="6DBBA078" w14:textId="77777777" w:rsidTr="00BF3996">
        <w:trPr>
          <w:trHeight w:val="265"/>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0190B" w14:textId="77777777" w:rsidR="00732318" w:rsidRPr="00D97D11" w:rsidRDefault="00732318" w:rsidP="007A7E32">
            <w:pPr>
              <w:spacing w:after="0" w:line="240" w:lineRule="auto"/>
              <w:jc w:val="left"/>
              <w:rPr>
                <w:rFonts w:cstheme="minorHAnsi"/>
                <w:sz w:val="20"/>
                <w:szCs w:val="20"/>
              </w:rPr>
            </w:pPr>
            <w:r w:rsidRPr="00D97D11">
              <w:rPr>
                <w:rFonts w:cstheme="minorHAnsi"/>
                <w:sz w:val="20"/>
                <w:szCs w:val="20"/>
              </w:rPr>
              <w:t>Ocjena fiskalne situacije i njezine perspektive</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D7118" w14:textId="77777777" w:rsidR="00732318" w:rsidRPr="00D97D11" w:rsidRDefault="00732318" w:rsidP="007A7E32">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98851A" w14:textId="77777777" w:rsidR="00732318" w:rsidRPr="00D97D11"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7190C" w14:textId="77777777" w:rsidR="00732318" w:rsidRPr="00D97D11" w:rsidRDefault="00732318" w:rsidP="007A7E32">
            <w:pPr>
              <w:spacing w:after="0" w:line="240" w:lineRule="auto"/>
              <w:jc w:val="center"/>
              <w:rPr>
                <w:rFonts w:cstheme="minorHAnsi"/>
                <w:b/>
                <w:sz w:val="20"/>
                <w:szCs w:val="20"/>
              </w:rPr>
            </w:pPr>
            <w:r w:rsidRPr="00D97D11">
              <w:rPr>
                <w:rFonts w:cstheme="minorHAns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8E310" w14:textId="77777777" w:rsidR="00732318" w:rsidRPr="00D97D11" w:rsidRDefault="00732318" w:rsidP="007A7E32">
            <w:pPr>
              <w:spacing w:after="0" w:line="240" w:lineRule="auto"/>
              <w:jc w:val="center"/>
              <w:rPr>
                <w:rFonts w:cstheme="minorHAnsi"/>
                <w:b/>
                <w:sz w:val="20"/>
                <w:szCs w:val="20"/>
              </w:rPr>
            </w:pPr>
          </w:p>
        </w:tc>
      </w:tr>
      <w:tr w:rsidR="00732318" w:rsidRPr="00D97D11" w14:paraId="1D960F93" w14:textId="77777777" w:rsidTr="00BF3996">
        <w:trPr>
          <w:trHeight w:val="201"/>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081C9F" w14:textId="77777777" w:rsidR="00732318" w:rsidRPr="00D97D11" w:rsidRDefault="00732318" w:rsidP="007A7E32">
            <w:pPr>
              <w:spacing w:after="0" w:line="240" w:lineRule="auto"/>
              <w:rPr>
                <w:rFonts w:cstheme="minorHAnsi"/>
                <w:sz w:val="20"/>
                <w:szCs w:val="20"/>
              </w:rPr>
            </w:pPr>
            <w:r w:rsidRPr="00D97D11">
              <w:rPr>
                <w:rFonts w:cstheme="minorHAnsi"/>
                <w:sz w:val="20"/>
                <w:szCs w:val="20"/>
              </w:rPr>
              <w:t>Baze podataka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ED183" w14:textId="77777777" w:rsidR="00732318" w:rsidRPr="00D97D11" w:rsidRDefault="00732318" w:rsidP="007A7E32">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F84896" w14:textId="77777777" w:rsidR="00732318" w:rsidRPr="00D97D11"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056C99" w14:textId="77777777" w:rsidR="00732318" w:rsidRPr="00D97D11"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3F5B6" w14:textId="77777777" w:rsidR="00732318" w:rsidRPr="00D97D11" w:rsidRDefault="00732318" w:rsidP="007A7E32">
            <w:pPr>
              <w:spacing w:after="0" w:line="240" w:lineRule="auto"/>
              <w:jc w:val="center"/>
              <w:rPr>
                <w:rFonts w:cstheme="minorHAnsi"/>
                <w:b/>
                <w:sz w:val="20"/>
                <w:szCs w:val="20"/>
              </w:rPr>
            </w:pPr>
            <w:r w:rsidRPr="00D97D11">
              <w:rPr>
                <w:rFonts w:cstheme="minorHAnsi"/>
                <w:b/>
                <w:sz w:val="20"/>
                <w:szCs w:val="20"/>
              </w:rPr>
              <w:t>X</w:t>
            </w:r>
          </w:p>
        </w:tc>
      </w:tr>
      <w:tr w:rsidR="00732318" w:rsidRPr="00D97D11" w14:paraId="5ABE2C56" w14:textId="77777777" w:rsidTr="00BF3996">
        <w:trPr>
          <w:trHeight w:val="92"/>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046AE" w14:textId="77777777" w:rsidR="00732318" w:rsidRPr="00D97D11" w:rsidRDefault="00732318" w:rsidP="007A7E32">
            <w:pPr>
              <w:spacing w:after="0" w:line="240" w:lineRule="auto"/>
              <w:rPr>
                <w:rFonts w:cstheme="minorHAnsi"/>
                <w:b/>
                <w:sz w:val="20"/>
                <w:szCs w:val="20"/>
              </w:rPr>
            </w:pPr>
            <w:r w:rsidRPr="00D97D11">
              <w:rPr>
                <w:rFonts w:cstheme="minorHAnsi"/>
                <w:b/>
                <w:sz w:val="20"/>
                <w:szCs w:val="20"/>
              </w:rPr>
              <w:t>Područje preventive - 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4579A" w14:textId="77777777" w:rsidR="00732318" w:rsidRPr="00D97D11" w:rsidRDefault="00732318" w:rsidP="007A7E32">
            <w:pPr>
              <w:spacing w:after="0" w:line="240" w:lineRule="auto"/>
              <w:jc w:val="center"/>
              <w:rPr>
                <w:rFonts w:cstheme="minorHAns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A19958" w14:textId="77777777" w:rsidR="00732318" w:rsidRPr="00D97D11" w:rsidRDefault="00732318" w:rsidP="007A7E32">
            <w:pPr>
              <w:spacing w:after="0" w:line="240" w:lineRule="auto"/>
              <w:jc w:val="center"/>
              <w:rPr>
                <w:rFonts w:cstheme="minorHAns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49C1C" w14:textId="77777777" w:rsidR="00732318" w:rsidRPr="00D97D11" w:rsidRDefault="00732318" w:rsidP="007A7E32">
            <w:pPr>
              <w:spacing w:after="0" w:line="240" w:lineRule="auto"/>
              <w:jc w:val="center"/>
              <w:rPr>
                <w:rFonts w:cstheme="minorHAnsi"/>
                <w:b/>
                <w:sz w:val="20"/>
                <w:szCs w:val="20"/>
              </w:rPr>
            </w:pPr>
            <w:r w:rsidRPr="00D97D11">
              <w:rPr>
                <w:rFonts w:cstheme="minorHAns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5C188" w14:textId="77777777" w:rsidR="00732318" w:rsidRPr="00D97D11" w:rsidRDefault="00732318" w:rsidP="007A7E32">
            <w:pPr>
              <w:spacing w:after="0" w:line="240" w:lineRule="auto"/>
              <w:jc w:val="center"/>
              <w:rPr>
                <w:rFonts w:cstheme="minorHAnsi"/>
                <w:b/>
                <w:sz w:val="20"/>
                <w:szCs w:val="20"/>
              </w:rPr>
            </w:pPr>
          </w:p>
        </w:tc>
      </w:tr>
      <w:bookmarkEnd w:id="1387"/>
    </w:tbl>
    <w:p w14:paraId="3AB9BC5F" w14:textId="67815301" w:rsidR="00732318" w:rsidRPr="00D97D11" w:rsidRDefault="00732318" w:rsidP="006A01A0">
      <w:pPr>
        <w:widowControl w:val="0"/>
        <w:tabs>
          <w:tab w:val="left" w:pos="720"/>
        </w:tabs>
        <w:autoSpaceDE w:val="0"/>
        <w:spacing w:after="0"/>
        <w:rPr>
          <w:szCs w:val="24"/>
          <w:lang w:eastAsia="hr-HR"/>
        </w:rPr>
      </w:pPr>
    </w:p>
    <w:p w14:paraId="106B3EED" w14:textId="77777777" w:rsidR="006A01A0" w:rsidRPr="00D97D11" w:rsidRDefault="006A01A0" w:rsidP="006A01A0">
      <w:pPr>
        <w:pStyle w:val="Naslov2"/>
        <w:spacing w:before="0"/>
      </w:pPr>
      <w:bookmarkStart w:id="1389" w:name="_Toc513643685"/>
      <w:bookmarkStart w:id="1390" w:name="_Toc520198548"/>
      <w:bookmarkStart w:id="1391" w:name="_Toc523819143"/>
      <w:bookmarkStart w:id="1392" w:name="_Toc525218452"/>
      <w:bookmarkStart w:id="1393" w:name="_Toc527545330"/>
      <w:bookmarkStart w:id="1394" w:name="_Toc532552145"/>
      <w:bookmarkStart w:id="1395" w:name="_Toc13211229"/>
      <w:bookmarkStart w:id="1396" w:name="_Toc52864431"/>
      <w:bookmarkStart w:id="1397" w:name="_Toc58923373"/>
      <w:bookmarkStart w:id="1398" w:name="_Toc219875244"/>
      <w:r w:rsidRPr="00D97D11">
        <w:t>8.2. Analiza na području reagiranja</w:t>
      </w:r>
      <w:bookmarkEnd w:id="1389"/>
      <w:bookmarkEnd w:id="1390"/>
      <w:bookmarkEnd w:id="1391"/>
      <w:bookmarkEnd w:id="1392"/>
      <w:bookmarkEnd w:id="1393"/>
      <w:bookmarkEnd w:id="1394"/>
      <w:bookmarkEnd w:id="1395"/>
      <w:bookmarkEnd w:id="1396"/>
      <w:bookmarkEnd w:id="1397"/>
      <w:bookmarkEnd w:id="1398"/>
    </w:p>
    <w:p w14:paraId="7D59D5FF" w14:textId="77777777" w:rsidR="006A01A0" w:rsidRPr="00D97D11" w:rsidRDefault="006A01A0" w:rsidP="006A01A0">
      <w:pPr>
        <w:pStyle w:val="Naslov3"/>
      </w:pPr>
      <w:bookmarkStart w:id="1399" w:name="_Toc513643686"/>
      <w:bookmarkStart w:id="1400" w:name="_Toc520198549"/>
      <w:bookmarkStart w:id="1401" w:name="_Toc523819144"/>
      <w:bookmarkStart w:id="1402" w:name="_Toc525218453"/>
      <w:bookmarkStart w:id="1403" w:name="_Toc527545331"/>
      <w:bookmarkStart w:id="1404" w:name="_Toc532552146"/>
      <w:bookmarkStart w:id="1405" w:name="_Toc13211230"/>
      <w:bookmarkStart w:id="1406" w:name="_Toc52864432"/>
      <w:bookmarkStart w:id="1407" w:name="_Toc58923374"/>
      <w:bookmarkStart w:id="1408" w:name="_Toc219875245"/>
      <w:r w:rsidRPr="00D97D11">
        <w:t xml:space="preserve">8.2.1. Spremnost odgovornih i upravljačkih kapaciteta </w:t>
      </w:r>
      <w:bookmarkEnd w:id="1399"/>
      <w:bookmarkEnd w:id="1400"/>
      <w:bookmarkEnd w:id="1401"/>
      <w:bookmarkEnd w:id="1402"/>
      <w:bookmarkEnd w:id="1403"/>
      <w:bookmarkEnd w:id="1404"/>
      <w:bookmarkEnd w:id="1405"/>
      <w:r w:rsidRPr="00D97D11">
        <w:t>Općine</w:t>
      </w:r>
      <w:bookmarkEnd w:id="1406"/>
      <w:bookmarkEnd w:id="1407"/>
      <w:bookmarkEnd w:id="1408"/>
    </w:p>
    <w:p w14:paraId="7A7397E9" w14:textId="77777777" w:rsidR="006A01A0" w:rsidRPr="00D97D11" w:rsidRDefault="006A01A0" w:rsidP="006A01A0">
      <w:pPr>
        <w:spacing w:after="0"/>
        <w:rPr>
          <w:lang w:eastAsia="hr-HR"/>
        </w:rPr>
      </w:pPr>
    </w:p>
    <w:p w14:paraId="3F97C4A6" w14:textId="77777777" w:rsidR="006A01A0" w:rsidRPr="00D97D11" w:rsidRDefault="006A01A0" w:rsidP="006A01A0">
      <w:pPr>
        <w:spacing w:after="0"/>
      </w:pPr>
      <w:r w:rsidRPr="00D97D11">
        <w:t xml:space="preserve">Procjena spremnosti sustava civilne zaštite na temelju spremnosti odgovornih i upravljačkih kapaciteta sustava civilne zaštite provedena je analizom podataka o razini odgovornosti, osposobljenosti i uvježbanosti: </w:t>
      </w:r>
    </w:p>
    <w:p w14:paraId="3C5FE9A6" w14:textId="77777777" w:rsidR="006A01A0" w:rsidRPr="00D97D11" w:rsidRDefault="006A01A0">
      <w:pPr>
        <w:numPr>
          <w:ilvl w:val="0"/>
          <w:numId w:val="61"/>
        </w:numPr>
        <w:autoSpaceDN w:val="0"/>
        <w:spacing w:after="0"/>
      </w:pPr>
      <w:r w:rsidRPr="00D97D11">
        <w:t xml:space="preserve">svih čelnih osoba Općine za provođenje zakonom utvrđenih operativnih obveza u fazi reagiranja sustava civilne zaštite na razinama njihove odgovornosti, </w:t>
      </w:r>
    </w:p>
    <w:p w14:paraId="46935ADF" w14:textId="77777777" w:rsidR="006A01A0" w:rsidRPr="00D97D11" w:rsidRDefault="006A01A0">
      <w:pPr>
        <w:numPr>
          <w:ilvl w:val="0"/>
          <w:numId w:val="61"/>
        </w:numPr>
        <w:autoSpaceDN w:val="0"/>
        <w:spacing w:after="0"/>
      </w:pPr>
      <w:r w:rsidRPr="00D97D11">
        <w:t xml:space="preserve">spremnosti Stožera civilne zaštite Općine, </w:t>
      </w:r>
    </w:p>
    <w:p w14:paraId="1E12077D" w14:textId="77777777" w:rsidR="006A01A0" w:rsidRPr="00D97D11" w:rsidRDefault="006A01A0">
      <w:pPr>
        <w:numPr>
          <w:ilvl w:val="0"/>
          <w:numId w:val="61"/>
        </w:numPr>
        <w:autoSpaceDN w:val="0"/>
        <w:spacing w:after="0"/>
      </w:pPr>
      <w:r w:rsidRPr="00D97D11">
        <w:t>spremnosti koordinatora na mjestu izvanrednog događaja.</w:t>
      </w:r>
    </w:p>
    <w:p w14:paraId="34B5FE28" w14:textId="77777777" w:rsidR="006A01A0" w:rsidRPr="000F1950" w:rsidRDefault="006A01A0" w:rsidP="006A01A0">
      <w:pPr>
        <w:spacing w:after="0"/>
        <w:rPr>
          <w:highlight w:val="yellow"/>
          <w:lang w:eastAsia="hr-HR"/>
        </w:rPr>
      </w:pPr>
    </w:p>
    <w:p w14:paraId="44E423C4" w14:textId="77777777" w:rsidR="006A01A0" w:rsidRPr="00D97D11" w:rsidRDefault="006A01A0" w:rsidP="006A01A0">
      <w:pPr>
        <w:autoSpaceDN w:val="0"/>
        <w:spacing w:after="0"/>
      </w:pPr>
      <w:r w:rsidRPr="00D97D11">
        <w:t>Odgovornost je mjerljiva kroz analizu provedbe formalnih obaveza propisanih Zakonom o sustavu civilne zaštite i provedbenih propisa, osobito izrade i usvajanja procjena, planova o drugih dokumenata na području civilne zaštite, stanja svijesti tih sposobnosti sustava te analize rezultata njihovog rada/doprinosa u provođenju mjera i aktivnosti sustava civilne zaštite na njihovim razinama u stvarnim situacijama.</w:t>
      </w:r>
    </w:p>
    <w:p w14:paraId="7F3CEADE" w14:textId="77777777" w:rsidR="006A01A0" w:rsidRPr="00D97D11" w:rsidRDefault="006A01A0" w:rsidP="006A01A0">
      <w:pPr>
        <w:autoSpaceDN w:val="0"/>
        <w:spacing w:after="0"/>
      </w:pPr>
      <w:r w:rsidRPr="00D97D11">
        <w:t xml:space="preserve">Osposobljenost se procjenjuje na temelju podataka o polaženju formalnih programa neformalnog obrazovanja za izvršavanja zakonskih obaveza u sustavu civilne zaštite te njihovog stvarnog rada u realnim situacijama. </w:t>
      </w:r>
    </w:p>
    <w:p w14:paraId="5F0B5097" w14:textId="77777777" w:rsidR="006A01A0" w:rsidRPr="00D97D11" w:rsidRDefault="006A01A0" w:rsidP="006A01A0">
      <w:pPr>
        <w:autoSpaceDN w:val="0"/>
        <w:spacing w:after="0"/>
      </w:pPr>
      <w:r w:rsidRPr="00D97D11">
        <w:t xml:space="preserve">Uvježbanost se procjenjuje na temelju podataka o sudjelovanju u organizaciji i provođenju svih vrsta vježbi civilne zaštite u određenim vremenskim razdobljima. </w:t>
      </w:r>
    </w:p>
    <w:p w14:paraId="501F9A21" w14:textId="77777777" w:rsidR="006A01A0" w:rsidRPr="000F1950" w:rsidRDefault="006A01A0" w:rsidP="006A01A0">
      <w:pPr>
        <w:autoSpaceDN w:val="0"/>
        <w:spacing w:after="0"/>
        <w:rPr>
          <w:highlight w:val="yellow"/>
        </w:rPr>
      </w:pPr>
    </w:p>
    <w:p w14:paraId="6768C5B1" w14:textId="77777777" w:rsidR="006A01A0" w:rsidRPr="008125C7" w:rsidRDefault="006A01A0">
      <w:pPr>
        <w:numPr>
          <w:ilvl w:val="0"/>
          <w:numId w:val="62"/>
        </w:numPr>
        <w:contextualSpacing/>
        <w:rPr>
          <w:szCs w:val="24"/>
          <w:lang w:eastAsia="hr-HR"/>
        </w:rPr>
      </w:pPr>
      <w:bookmarkStart w:id="1409" w:name="_Hlk511027934"/>
      <w:r w:rsidRPr="008125C7">
        <w:rPr>
          <w:b/>
          <w:szCs w:val="24"/>
          <w:lang w:eastAsia="hr-HR"/>
        </w:rPr>
        <w:lastRenderedPageBreak/>
        <w:t>Čelne osobe:</w:t>
      </w:r>
      <w:r w:rsidRPr="008125C7">
        <w:rPr>
          <w:szCs w:val="24"/>
          <w:lang w:eastAsia="hr-HR"/>
        </w:rPr>
        <w:t xml:space="preserve"> </w:t>
      </w:r>
      <w:r w:rsidRPr="008125C7">
        <w:rPr>
          <w:rFonts w:cs="Arial"/>
          <w:szCs w:val="24"/>
          <w:shd w:val="clear" w:color="auto" w:fill="FFFFFF"/>
        </w:rPr>
        <w:t>načelnik Općine je osposobljen za obavljanje poslova civilne zaštite, sukladno Zakonu o sustavu civilne zaštite.</w:t>
      </w:r>
    </w:p>
    <w:p w14:paraId="3975121C" w14:textId="77777777" w:rsidR="006A01A0" w:rsidRPr="008125C7" w:rsidRDefault="006A01A0" w:rsidP="006A01A0">
      <w:pPr>
        <w:ind w:left="720"/>
        <w:contextualSpacing/>
        <w:rPr>
          <w:szCs w:val="24"/>
          <w:lang w:eastAsia="hr-HR"/>
        </w:rPr>
      </w:pPr>
    </w:p>
    <w:p w14:paraId="5B448AD8" w14:textId="115C2EC6" w:rsidR="006A01A0" w:rsidRPr="00D97D11" w:rsidRDefault="006A01A0" w:rsidP="006A01A0">
      <w:pPr>
        <w:spacing w:after="0" w:line="240" w:lineRule="auto"/>
        <w:jc w:val="center"/>
        <w:rPr>
          <w:rFonts w:cs="Arial"/>
          <w:b/>
          <w:bCs/>
          <w:sz w:val="20"/>
          <w:szCs w:val="20"/>
          <w:lang w:eastAsia="hr-HR"/>
        </w:rPr>
      </w:pPr>
      <w:bookmarkStart w:id="1410" w:name="_Toc513643759"/>
      <w:bookmarkStart w:id="1411" w:name="_Toc520198646"/>
      <w:bookmarkStart w:id="1412" w:name="_Toc523819230"/>
      <w:bookmarkStart w:id="1413" w:name="_Toc525218531"/>
      <w:bookmarkStart w:id="1414" w:name="_Toc527545414"/>
      <w:bookmarkStart w:id="1415" w:name="_Toc532551964"/>
      <w:bookmarkStart w:id="1416" w:name="_Toc13211369"/>
      <w:bookmarkStart w:id="1417" w:name="_Toc52787470"/>
      <w:bookmarkStart w:id="1418" w:name="_Toc58923480"/>
      <w:bookmarkStart w:id="1419" w:name="_Toc219875427"/>
      <w:bookmarkEnd w:id="1409"/>
      <w:r w:rsidRPr="00D97D11">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163</w:t>
      </w:r>
      <w:r w:rsidR="00D13B37">
        <w:rPr>
          <w:rFonts w:cs="Arial"/>
          <w:b/>
          <w:bCs/>
          <w:sz w:val="20"/>
          <w:szCs w:val="20"/>
        </w:rPr>
        <w:fldChar w:fldCharType="end"/>
      </w:r>
      <w:r w:rsidRPr="00D97D11">
        <w:rPr>
          <w:rFonts w:cs="Arial"/>
          <w:b/>
          <w:bCs/>
          <w:sz w:val="20"/>
          <w:szCs w:val="20"/>
        </w:rPr>
        <w:t>: Prikaz spremnosti kapaciteta čelnih osoba sustava civilne zaštite</w:t>
      </w:r>
      <w:bookmarkEnd w:id="1410"/>
      <w:bookmarkEnd w:id="1411"/>
      <w:bookmarkEnd w:id="1412"/>
      <w:bookmarkEnd w:id="1413"/>
      <w:bookmarkEnd w:id="1414"/>
      <w:bookmarkEnd w:id="1415"/>
      <w:bookmarkEnd w:id="1416"/>
      <w:bookmarkEnd w:id="1417"/>
      <w:bookmarkEnd w:id="1418"/>
      <w:bookmarkEnd w:id="1419"/>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6A01A0" w:rsidRPr="00D97D11" w14:paraId="6E29B16A" w14:textId="77777777" w:rsidTr="00BF3996">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F7607" w14:textId="77777777" w:rsidR="006A01A0" w:rsidRPr="00D97D11" w:rsidRDefault="006A01A0" w:rsidP="006A01A0">
            <w:pPr>
              <w:spacing w:after="0" w:line="240" w:lineRule="auto"/>
              <w:rPr>
                <w:rFonts w:cs="Calibri"/>
                <w:sz w:val="20"/>
                <w:szCs w:val="20"/>
              </w:rPr>
            </w:pPr>
            <w:bookmarkStart w:id="1420" w:name="_Hlk511030422"/>
            <w:r w:rsidRPr="00D97D11">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DAFEA85" w14:textId="77777777" w:rsidR="006A01A0" w:rsidRPr="00D97D11" w:rsidRDefault="006A01A0" w:rsidP="006A01A0">
            <w:pPr>
              <w:spacing w:after="0" w:line="240" w:lineRule="auto"/>
              <w:jc w:val="center"/>
              <w:rPr>
                <w:rFonts w:cs="Calibri"/>
                <w:sz w:val="20"/>
                <w:szCs w:val="20"/>
              </w:rPr>
            </w:pPr>
            <w:r w:rsidRPr="00D97D11">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0C4D373" w14:textId="77777777" w:rsidR="006A01A0" w:rsidRPr="00D97D11" w:rsidRDefault="006A01A0" w:rsidP="006A01A0">
            <w:pPr>
              <w:spacing w:after="0" w:line="240" w:lineRule="auto"/>
              <w:jc w:val="center"/>
              <w:rPr>
                <w:rFonts w:cs="Calibri"/>
                <w:sz w:val="20"/>
                <w:szCs w:val="20"/>
              </w:rPr>
            </w:pPr>
            <w:r w:rsidRPr="00D97D11">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9F0A23D" w14:textId="77777777" w:rsidR="006A01A0" w:rsidRPr="00D97D11" w:rsidRDefault="006A01A0" w:rsidP="006A01A0">
            <w:pPr>
              <w:spacing w:after="0" w:line="240" w:lineRule="auto"/>
              <w:jc w:val="center"/>
              <w:rPr>
                <w:rFonts w:cs="Calibri"/>
                <w:sz w:val="20"/>
                <w:szCs w:val="20"/>
              </w:rPr>
            </w:pPr>
            <w:r w:rsidRPr="00D97D11">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F8CF898" w14:textId="77777777" w:rsidR="006A01A0" w:rsidRPr="00D97D11" w:rsidRDefault="006A01A0" w:rsidP="006A01A0">
            <w:pPr>
              <w:spacing w:after="0" w:line="240" w:lineRule="auto"/>
              <w:jc w:val="center"/>
              <w:rPr>
                <w:rFonts w:cs="Calibri"/>
                <w:sz w:val="20"/>
                <w:szCs w:val="20"/>
              </w:rPr>
            </w:pPr>
            <w:r w:rsidRPr="00D97D11">
              <w:rPr>
                <w:rFonts w:cs="Calibri"/>
                <w:b/>
                <w:sz w:val="20"/>
                <w:szCs w:val="20"/>
              </w:rPr>
              <w:t>Vrlo visoka spremnost</w:t>
            </w:r>
          </w:p>
        </w:tc>
      </w:tr>
      <w:tr w:rsidR="006A01A0" w:rsidRPr="00D97D11" w14:paraId="62C8C66B" w14:textId="77777777" w:rsidTr="00BF3996">
        <w:trPr>
          <w:trHeight w:val="278"/>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881350" w14:textId="77777777" w:rsidR="006A01A0" w:rsidRPr="00D97D11" w:rsidRDefault="006A01A0" w:rsidP="006A01A0">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F59BBCF" w14:textId="77777777" w:rsidR="006A01A0" w:rsidRPr="00D97D11" w:rsidRDefault="006A01A0" w:rsidP="006A01A0">
            <w:pPr>
              <w:spacing w:after="0" w:line="240" w:lineRule="auto"/>
              <w:jc w:val="center"/>
              <w:rPr>
                <w:rFonts w:cs="Calibri"/>
                <w:sz w:val="20"/>
                <w:szCs w:val="20"/>
              </w:rPr>
            </w:pPr>
            <w:r w:rsidRPr="00D97D11">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0869C37" w14:textId="77777777" w:rsidR="006A01A0" w:rsidRPr="00D97D11" w:rsidRDefault="006A01A0" w:rsidP="006A01A0">
            <w:pPr>
              <w:spacing w:after="0" w:line="240" w:lineRule="auto"/>
              <w:jc w:val="center"/>
              <w:rPr>
                <w:rFonts w:cs="Calibri"/>
                <w:sz w:val="20"/>
                <w:szCs w:val="20"/>
              </w:rPr>
            </w:pPr>
            <w:r w:rsidRPr="00D97D11">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7239D4E" w14:textId="77777777" w:rsidR="006A01A0" w:rsidRPr="00D97D11" w:rsidRDefault="006A01A0" w:rsidP="006A01A0">
            <w:pPr>
              <w:spacing w:after="0" w:line="240" w:lineRule="auto"/>
              <w:jc w:val="center"/>
              <w:rPr>
                <w:rFonts w:cs="Calibri"/>
                <w:sz w:val="20"/>
                <w:szCs w:val="20"/>
              </w:rPr>
            </w:pPr>
            <w:r w:rsidRPr="00D97D11">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C56A370" w14:textId="77777777" w:rsidR="006A01A0" w:rsidRPr="00D97D11" w:rsidRDefault="006A01A0" w:rsidP="006A01A0">
            <w:pPr>
              <w:spacing w:after="0" w:line="240" w:lineRule="auto"/>
              <w:jc w:val="center"/>
              <w:rPr>
                <w:rFonts w:cs="Calibri"/>
                <w:sz w:val="20"/>
                <w:szCs w:val="20"/>
              </w:rPr>
            </w:pPr>
            <w:r w:rsidRPr="00D97D11">
              <w:rPr>
                <w:rFonts w:cs="Calibri"/>
                <w:b/>
                <w:sz w:val="20"/>
                <w:szCs w:val="20"/>
              </w:rPr>
              <w:t>1</w:t>
            </w:r>
          </w:p>
        </w:tc>
      </w:tr>
      <w:tr w:rsidR="006A01A0" w:rsidRPr="00D97D11" w14:paraId="7FA5A60B"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0E2B1" w14:textId="77777777" w:rsidR="006A01A0" w:rsidRPr="00D97D11" w:rsidRDefault="006A01A0" w:rsidP="006A01A0">
            <w:pPr>
              <w:spacing w:after="0" w:line="240" w:lineRule="auto"/>
              <w:jc w:val="center"/>
              <w:rPr>
                <w:rFonts w:cs="Calibri"/>
                <w:sz w:val="20"/>
                <w:szCs w:val="20"/>
              </w:rPr>
            </w:pPr>
            <w:r w:rsidRPr="00D97D11">
              <w:rPr>
                <w:rFonts w:cs="Calibri"/>
                <w:sz w:val="20"/>
                <w:szCs w:val="20"/>
              </w:rPr>
              <w:t>Odgovornost.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588C0" w14:textId="77777777" w:rsidR="006A01A0" w:rsidRPr="00D97D11" w:rsidRDefault="006A01A0" w:rsidP="006A01A0">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C0F89" w14:textId="77777777" w:rsidR="006A01A0" w:rsidRPr="00D97D11" w:rsidRDefault="006A01A0" w:rsidP="006A01A0">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CAFD2" w14:textId="77777777" w:rsidR="006A01A0" w:rsidRPr="00D97D11" w:rsidRDefault="006A01A0" w:rsidP="006A01A0">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F1D5D8" w14:textId="77777777" w:rsidR="006A01A0" w:rsidRPr="00D97D11" w:rsidRDefault="006A01A0" w:rsidP="006A01A0">
            <w:pPr>
              <w:spacing w:after="0" w:line="240" w:lineRule="auto"/>
              <w:jc w:val="center"/>
              <w:rPr>
                <w:rFonts w:cs="Calibri"/>
                <w:b/>
                <w:sz w:val="20"/>
                <w:szCs w:val="20"/>
              </w:rPr>
            </w:pPr>
            <w:r w:rsidRPr="00D97D11">
              <w:rPr>
                <w:rFonts w:cs="Calibri"/>
                <w:b/>
                <w:sz w:val="20"/>
                <w:szCs w:val="20"/>
              </w:rPr>
              <w:t>X</w:t>
            </w:r>
          </w:p>
        </w:tc>
      </w:tr>
      <w:tr w:rsidR="006A01A0" w:rsidRPr="00D97D11" w14:paraId="61F17EDE"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FE764" w14:textId="77777777" w:rsidR="006A01A0" w:rsidRPr="00D97D11" w:rsidRDefault="006A01A0" w:rsidP="006A01A0">
            <w:pPr>
              <w:spacing w:after="0" w:line="240" w:lineRule="auto"/>
              <w:jc w:val="center"/>
              <w:rPr>
                <w:rFonts w:cs="Calibri"/>
                <w:sz w:val="20"/>
                <w:szCs w:val="20"/>
              </w:rPr>
            </w:pPr>
            <w:r w:rsidRPr="00D97D11">
              <w:rPr>
                <w:rFonts w:cs="Calibri"/>
                <w:sz w:val="20"/>
                <w:szCs w:val="20"/>
              </w:rPr>
              <w:t>Osposobljenost.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C9050" w14:textId="77777777" w:rsidR="006A01A0" w:rsidRPr="00D97D11" w:rsidRDefault="006A01A0" w:rsidP="006A01A0">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F9349C" w14:textId="77777777" w:rsidR="006A01A0" w:rsidRPr="00D97D11" w:rsidRDefault="006A01A0" w:rsidP="006A01A0">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644613" w14:textId="77777777" w:rsidR="006A01A0" w:rsidRPr="00D97D11" w:rsidRDefault="006A01A0" w:rsidP="006A01A0">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1150D" w14:textId="77777777" w:rsidR="006A01A0" w:rsidRPr="00D97D11" w:rsidRDefault="006A01A0" w:rsidP="006A01A0">
            <w:pPr>
              <w:spacing w:after="0" w:line="240" w:lineRule="auto"/>
              <w:jc w:val="center"/>
              <w:rPr>
                <w:rFonts w:cs="Calibri"/>
                <w:b/>
                <w:sz w:val="20"/>
                <w:szCs w:val="20"/>
              </w:rPr>
            </w:pPr>
            <w:r w:rsidRPr="00D97D11">
              <w:rPr>
                <w:rFonts w:cs="Calibri"/>
                <w:b/>
                <w:sz w:val="20"/>
                <w:szCs w:val="20"/>
              </w:rPr>
              <w:t>X</w:t>
            </w:r>
          </w:p>
        </w:tc>
      </w:tr>
      <w:tr w:rsidR="006A01A0" w:rsidRPr="00D97D11" w14:paraId="31C1A4CD"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9D0143" w14:textId="77777777" w:rsidR="006A01A0" w:rsidRPr="00D97D11" w:rsidRDefault="006A01A0" w:rsidP="006A01A0">
            <w:pPr>
              <w:spacing w:after="0" w:line="240" w:lineRule="auto"/>
              <w:jc w:val="center"/>
              <w:rPr>
                <w:rFonts w:cs="Calibri"/>
                <w:sz w:val="20"/>
                <w:szCs w:val="20"/>
              </w:rPr>
            </w:pPr>
            <w:r w:rsidRPr="00D97D11">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462F6D" w14:textId="77777777" w:rsidR="006A01A0" w:rsidRPr="00D97D11" w:rsidRDefault="006A01A0" w:rsidP="006A01A0">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61209" w14:textId="77777777" w:rsidR="006A01A0" w:rsidRPr="00D97D11" w:rsidRDefault="006A01A0" w:rsidP="006A01A0">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EA7E8" w14:textId="0C44578F" w:rsidR="006A01A0" w:rsidRPr="00D97D11" w:rsidRDefault="00EA29E8" w:rsidP="006A01A0">
            <w:pPr>
              <w:spacing w:after="0" w:line="240" w:lineRule="auto"/>
              <w:jc w:val="center"/>
              <w:rPr>
                <w:rFonts w:cs="Calibri"/>
                <w:b/>
                <w:sz w:val="20"/>
                <w:szCs w:val="20"/>
              </w:rPr>
            </w:pPr>
            <w:r w:rsidRPr="00D97D11">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C3171" w14:textId="57B9C195" w:rsidR="006A01A0" w:rsidRPr="00D97D11" w:rsidRDefault="006A01A0" w:rsidP="006A01A0">
            <w:pPr>
              <w:spacing w:after="0" w:line="240" w:lineRule="auto"/>
              <w:jc w:val="center"/>
              <w:rPr>
                <w:rFonts w:cs="Calibri"/>
                <w:b/>
                <w:sz w:val="20"/>
                <w:szCs w:val="20"/>
              </w:rPr>
            </w:pPr>
          </w:p>
        </w:tc>
      </w:tr>
      <w:tr w:rsidR="006A01A0" w:rsidRPr="000F1950" w14:paraId="0E194A40"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C23C3" w14:textId="77777777" w:rsidR="006A01A0" w:rsidRPr="00D97D11" w:rsidRDefault="006A01A0" w:rsidP="006A01A0">
            <w:pPr>
              <w:spacing w:after="0" w:line="240" w:lineRule="auto"/>
              <w:rPr>
                <w:rFonts w:cs="Calibri"/>
                <w:b/>
                <w:sz w:val="20"/>
                <w:szCs w:val="20"/>
              </w:rPr>
            </w:pPr>
            <w:r w:rsidRPr="00D97D11">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4E121" w14:textId="77777777" w:rsidR="006A01A0" w:rsidRPr="00D97D11" w:rsidRDefault="006A01A0" w:rsidP="006A01A0">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4DA167" w14:textId="77777777" w:rsidR="006A01A0" w:rsidRPr="00D97D11" w:rsidRDefault="006A01A0" w:rsidP="006A01A0">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35D444" w14:textId="77777777" w:rsidR="006A01A0" w:rsidRPr="00D97D11" w:rsidRDefault="006A01A0" w:rsidP="006A01A0">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D2B77" w14:textId="77777777" w:rsidR="006A01A0" w:rsidRPr="00D97D11" w:rsidRDefault="006A01A0" w:rsidP="006A01A0">
            <w:pPr>
              <w:spacing w:after="0" w:line="240" w:lineRule="auto"/>
              <w:jc w:val="center"/>
              <w:rPr>
                <w:rFonts w:cs="Calibri"/>
                <w:b/>
                <w:sz w:val="20"/>
                <w:szCs w:val="20"/>
              </w:rPr>
            </w:pPr>
            <w:r w:rsidRPr="00D97D11">
              <w:rPr>
                <w:rFonts w:cs="Calibri"/>
                <w:b/>
                <w:sz w:val="20"/>
                <w:szCs w:val="20"/>
              </w:rPr>
              <w:t>X</w:t>
            </w:r>
          </w:p>
        </w:tc>
      </w:tr>
      <w:bookmarkEnd w:id="1420"/>
    </w:tbl>
    <w:p w14:paraId="49939C44" w14:textId="09D55800" w:rsidR="006A01A0" w:rsidRPr="000F1950" w:rsidRDefault="006A01A0" w:rsidP="002104F7">
      <w:pPr>
        <w:widowControl w:val="0"/>
        <w:tabs>
          <w:tab w:val="left" w:pos="720"/>
        </w:tabs>
        <w:autoSpaceDE w:val="0"/>
        <w:spacing w:after="0"/>
        <w:rPr>
          <w:szCs w:val="24"/>
          <w:highlight w:val="yellow"/>
          <w:lang w:eastAsia="hr-HR"/>
        </w:rPr>
      </w:pPr>
    </w:p>
    <w:p w14:paraId="2D4CE014" w14:textId="3D1E3C86" w:rsidR="007C57A9" w:rsidRPr="005615E9" w:rsidRDefault="006A01A0">
      <w:pPr>
        <w:pStyle w:val="Odlomakpopisa"/>
        <w:numPr>
          <w:ilvl w:val="0"/>
          <w:numId w:val="87"/>
        </w:numPr>
        <w:suppressAutoHyphens/>
        <w:autoSpaceDE w:val="0"/>
        <w:autoSpaceDN w:val="0"/>
        <w:adjustRightInd w:val="0"/>
        <w:spacing w:after="0"/>
        <w:jc w:val="both"/>
        <w:textAlignment w:val="baseline"/>
        <w:rPr>
          <w:rFonts w:ascii="Calibri" w:hAnsi="Calibri" w:cs="Calibri"/>
          <w:sz w:val="24"/>
          <w:szCs w:val="24"/>
        </w:rPr>
      </w:pPr>
      <w:r w:rsidRPr="005615E9">
        <w:rPr>
          <w:rFonts w:ascii="Calibri" w:hAnsi="Calibri" w:cs="Calibri"/>
          <w:b/>
          <w:bCs/>
          <w:sz w:val="24"/>
          <w:szCs w:val="24"/>
        </w:rPr>
        <w:t>Stožer civilne zaštite</w:t>
      </w:r>
      <w:r w:rsidRPr="005615E9">
        <w:rPr>
          <w:rFonts w:ascii="Calibri" w:hAnsi="Calibri" w:cs="Calibri"/>
          <w:sz w:val="24"/>
          <w:szCs w:val="24"/>
        </w:rPr>
        <w:t xml:space="preserve">: </w:t>
      </w:r>
      <w:bookmarkStart w:id="1421" w:name="_Hlk25396613"/>
      <w:bookmarkStart w:id="1422" w:name="_Toc513643760"/>
      <w:bookmarkStart w:id="1423" w:name="_Toc520198647"/>
      <w:bookmarkStart w:id="1424" w:name="_Toc523819231"/>
      <w:bookmarkStart w:id="1425" w:name="_Toc525218532"/>
      <w:bookmarkStart w:id="1426" w:name="_Toc527545415"/>
      <w:bookmarkStart w:id="1427" w:name="_Toc532551965"/>
      <w:bookmarkStart w:id="1428" w:name="_Toc13211370"/>
      <w:bookmarkStart w:id="1429" w:name="_Toc52787471"/>
      <w:bookmarkStart w:id="1430" w:name="_Toc58923481"/>
      <w:r w:rsidR="00C83D36" w:rsidRPr="005615E9">
        <w:rPr>
          <w:rFonts w:ascii="Calibri" w:hAnsi="Calibri" w:cs="Calibri"/>
          <w:sz w:val="24"/>
          <w:szCs w:val="24"/>
        </w:rPr>
        <w:t xml:space="preserve">Na temelju članka 21., 23. i 24. Zakona o sustaviu civilne zaštite (“Narodne novine” broj 82/15, 118/18, 31/20, 21/21), članka 5., 6. i 7. Pravilnika o sastavu Stožera, načinu rada te uvjetima za imenovanje načelnika, zamjenika načelnika i članova Stožera civilne zaštite (“Narodne novine” broj 126/19), i članka 47. Statuta Općine Donji Lapac (“Županijski glasnik” Ličko – senjske županije broj 7/21), Općinski načelnik donosi Odluku o osnivanju i imenovanju članova Stožera civilne zaštite Općine Donji Lapac (KLASA: </w:t>
      </w:r>
      <w:r w:rsidR="007C57A9" w:rsidRPr="005615E9">
        <w:rPr>
          <w:rFonts w:ascii="Calibri" w:hAnsi="Calibri" w:cs="Calibri"/>
          <w:sz w:val="24"/>
          <w:szCs w:val="24"/>
        </w:rPr>
        <w:t xml:space="preserve">810-01/21-01/8, URBROJ: 2125/07-01-21-05, od 28. lipnja 2021.god). </w:t>
      </w:r>
    </w:p>
    <w:p w14:paraId="4C04AC43" w14:textId="168E0631" w:rsidR="005615E9" w:rsidRPr="005615E9" w:rsidRDefault="005615E9" w:rsidP="005615E9">
      <w:pPr>
        <w:suppressAutoHyphens/>
        <w:autoSpaceDE w:val="0"/>
        <w:autoSpaceDN w:val="0"/>
        <w:adjustRightInd w:val="0"/>
        <w:spacing w:after="0"/>
        <w:textAlignment w:val="baseline"/>
        <w:rPr>
          <w:rFonts w:ascii="Calibri" w:hAnsi="Calibri" w:cs="Calibri"/>
          <w:szCs w:val="24"/>
        </w:rPr>
      </w:pPr>
      <w:r w:rsidRPr="005615E9">
        <w:rPr>
          <w:rFonts w:ascii="Calibri" w:hAnsi="Calibri" w:cs="Calibri"/>
          <w:szCs w:val="24"/>
        </w:rPr>
        <w:t xml:space="preserve">Stožer civilne zaštite Općine sastoji se od načelnika Stožera, zamjenika načelnika Stožera i 11 članova Stožera civilne zaštite. </w:t>
      </w:r>
    </w:p>
    <w:p w14:paraId="7F15F768" w14:textId="77777777" w:rsidR="00682F6B" w:rsidRPr="000F1950" w:rsidRDefault="00682F6B" w:rsidP="00682F6B">
      <w:pPr>
        <w:pStyle w:val="Odlomakpopisa"/>
        <w:suppressAutoHyphens/>
        <w:autoSpaceDE w:val="0"/>
        <w:autoSpaceDN w:val="0"/>
        <w:adjustRightInd w:val="0"/>
        <w:spacing w:after="0"/>
        <w:jc w:val="both"/>
        <w:textAlignment w:val="baseline"/>
        <w:rPr>
          <w:sz w:val="24"/>
          <w:szCs w:val="24"/>
          <w:highlight w:val="yellow"/>
        </w:rPr>
      </w:pPr>
    </w:p>
    <w:p w14:paraId="3750240D" w14:textId="776A9AD1" w:rsidR="009D575D" w:rsidRPr="00D97D11" w:rsidRDefault="009D575D" w:rsidP="009D575D">
      <w:pPr>
        <w:suppressAutoHyphens/>
        <w:autoSpaceDN w:val="0"/>
        <w:spacing w:after="0"/>
        <w:textAlignment w:val="baseline"/>
        <w:rPr>
          <w:szCs w:val="24"/>
        </w:rPr>
      </w:pPr>
      <w:bookmarkStart w:id="1431" w:name="_Hlk511030746"/>
      <w:r w:rsidRPr="00D97D11">
        <w:rPr>
          <w:szCs w:val="24"/>
        </w:rPr>
        <w:t xml:space="preserve">Stožer civilne zaštite je stručno, operativno i koordinativno tijelo za provođenje mjera i aktivnosti civilne zaštite u velikim nesrećama i katastrofama. Stožer civilne zaštite obavlja zadaće koje se odnose na prikupljanje i obradu informacija ranog upozoravanja o mogućnosti nastanka velike nesreće i katastrofe, razvija plan djelovanja sustava civilne zaštite na svom području, upravlja reagiranjem sustava civilne zaštite, obavlja poslove informiranja javnosti i predlaže donošenje odluke o prestanku provođenja mjera i aktivnosti u sustavu civilne zaštite. Radom Stožera civilne zaštite Općine rukovodi načelnik Stožera, a kada se proglasi velika nesreća, rukovođenje preuzima načelnik Općine. Stožer civilne zaštite Općine upoznat je sa Zakonom o sustavu civilne zaštite te drugim zakonskim aktima, načinom djelovanja sustava civilne zaštite, načelima sustava civilne zaštite te sl. Većina članova Stožera civilne zaštite Općine osposobljena je za provođenja mjera i aktivnosti u sustavu civilne zaštite. Temeljem članka 6. st.2 Pravilnika o mobilizaciji, uvjetima i načinu rada operativnih snaga sustava civilne zaštite („Narodne Novine“ broj 69/16), u slučaju velike nesreće, Stožer civilne zaštite Općine može predložiti organiziranje volontera i način njihovog uključivanja u provođenje određenih mjera i aktivnosti u velikim nesrećama i katastrofama, u suradnji sa središnjim tijelom državne uprave nadležnim za organiziranje volontera. </w:t>
      </w:r>
      <w:bookmarkEnd w:id="1431"/>
      <w:r w:rsidRPr="00D97D11">
        <w:rPr>
          <w:szCs w:val="24"/>
        </w:rPr>
        <w:t>Način rada Stožera uređuje se Poslovnikom koji donosi općinski načelnik</w:t>
      </w:r>
      <w:r w:rsidR="00A07E65" w:rsidRPr="00D97D11">
        <w:rPr>
          <w:szCs w:val="24"/>
        </w:rPr>
        <w:t>.</w:t>
      </w:r>
      <w:r w:rsidRPr="00D97D11">
        <w:rPr>
          <w:szCs w:val="24"/>
        </w:rPr>
        <w:t xml:space="preserve"> </w:t>
      </w:r>
      <w:bookmarkStart w:id="1432" w:name="_Hlk511030844"/>
    </w:p>
    <w:bookmarkEnd w:id="1432"/>
    <w:p w14:paraId="2414FE35" w14:textId="77777777" w:rsidR="009D575D" w:rsidRPr="00D97D11" w:rsidRDefault="009D575D" w:rsidP="009D575D">
      <w:pPr>
        <w:suppressAutoHyphens/>
        <w:autoSpaceDN w:val="0"/>
        <w:spacing w:after="0"/>
        <w:textAlignment w:val="baseline"/>
        <w:rPr>
          <w:szCs w:val="24"/>
          <w:lang w:eastAsia="hr-HR"/>
        </w:rPr>
      </w:pPr>
    </w:p>
    <w:p w14:paraId="1EC8C510" w14:textId="0F82EF97" w:rsidR="009D575D" w:rsidRDefault="009D575D" w:rsidP="005615E9">
      <w:pPr>
        <w:spacing w:after="0"/>
        <w:rPr>
          <w:rFonts w:cstheme="minorHAnsi"/>
          <w:szCs w:val="24"/>
        </w:rPr>
      </w:pPr>
      <w:r w:rsidRPr="00D97D11">
        <w:rPr>
          <w:rFonts w:cstheme="minorHAnsi"/>
          <w:szCs w:val="24"/>
        </w:rPr>
        <w:lastRenderedPageBreak/>
        <w:t>Kontakt podaci Stožera civilne zaštite kao i drugih operativnih snaga sustava civilne zaštite (adrese, fiksni i mobilni telefonski brojevi), kontinuirano se ažuriraju u planskim dokumentima Općine.</w:t>
      </w:r>
      <w:bookmarkEnd w:id="1421"/>
    </w:p>
    <w:p w14:paraId="2D2E26E2" w14:textId="77777777" w:rsidR="005615E9" w:rsidRPr="00D97D11" w:rsidRDefault="005615E9" w:rsidP="005615E9">
      <w:pPr>
        <w:spacing w:after="0"/>
        <w:rPr>
          <w:rFonts w:cstheme="minorHAnsi"/>
          <w:szCs w:val="24"/>
        </w:rPr>
      </w:pPr>
    </w:p>
    <w:p w14:paraId="1DBFF7B2" w14:textId="1C58B11A" w:rsidR="005615E9" w:rsidRPr="00D97D11" w:rsidRDefault="005615E9" w:rsidP="005615E9">
      <w:pPr>
        <w:pStyle w:val="Opisslike"/>
        <w:spacing w:line="240" w:lineRule="auto"/>
        <w:jc w:val="center"/>
        <w:rPr>
          <w:b w:val="0"/>
          <w:bCs w:val="0"/>
          <w:lang w:eastAsia="hr-HR"/>
        </w:rPr>
      </w:pPr>
      <w:bookmarkStart w:id="1433" w:name="_Toc219875428"/>
      <w:bookmarkEnd w:id="1422"/>
      <w:bookmarkEnd w:id="1423"/>
      <w:bookmarkEnd w:id="1424"/>
      <w:bookmarkEnd w:id="1425"/>
      <w:bookmarkEnd w:id="1426"/>
      <w:bookmarkEnd w:id="1427"/>
      <w:bookmarkEnd w:id="1428"/>
      <w:bookmarkEnd w:id="1429"/>
      <w:bookmarkEnd w:id="1430"/>
      <w:r>
        <w:t xml:space="preserve">Tablica </w:t>
      </w:r>
      <w:fldSimple w:instr=" SEQ Tablica \* ARABIC ">
        <w:r w:rsidR="00D13B37">
          <w:rPr>
            <w:noProof/>
          </w:rPr>
          <w:t>164</w:t>
        </w:r>
      </w:fldSimple>
      <w:r>
        <w:t>: Prikaz spremnosti kapaciteta Stožera civilne zaštite</w:t>
      </w:r>
      <w:bookmarkEnd w:id="1433"/>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6A01A0" w:rsidRPr="00D97D11" w14:paraId="15E2D74C" w14:textId="77777777" w:rsidTr="00BF3996">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F36CF" w14:textId="77777777" w:rsidR="006A01A0" w:rsidRPr="00D97D11" w:rsidRDefault="006A01A0" w:rsidP="005615E9">
            <w:pPr>
              <w:spacing w:after="0" w:line="240" w:lineRule="auto"/>
              <w:rPr>
                <w:rFonts w:cs="Calibri"/>
                <w:sz w:val="20"/>
                <w:szCs w:val="20"/>
              </w:rPr>
            </w:pPr>
            <w:bookmarkStart w:id="1434" w:name="_Hlk511030861"/>
            <w:r w:rsidRPr="00D97D11">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7F677A5" w14:textId="77777777" w:rsidR="006A01A0" w:rsidRPr="00D97D11" w:rsidRDefault="006A01A0" w:rsidP="005615E9">
            <w:pPr>
              <w:spacing w:after="0" w:line="240" w:lineRule="auto"/>
              <w:jc w:val="center"/>
              <w:rPr>
                <w:rFonts w:cs="Calibri"/>
                <w:sz w:val="20"/>
                <w:szCs w:val="20"/>
              </w:rPr>
            </w:pPr>
            <w:r w:rsidRPr="00D97D11">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558C39D" w14:textId="77777777" w:rsidR="006A01A0" w:rsidRPr="00D97D11" w:rsidRDefault="006A01A0" w:rsidP="005615E9">
            <w:pPr>
              <w:spacing w:after="0" w:line="240" w:lineRule="auto"/>
              <w:jc w:val="center"/>
              <w:rPr>
                <w:rFonts w:cs="Calibri"/>
                <w:sz w:val="20"/>
                <w:szCs w:val="20"/>
              </w:rPr>
            </w:pPr>
            <w:r w:rsidRPr="00D97D11">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955539A" w14:textId="77777777" w:rsidR="006A01A0" w:rsidRPr="00D97D11" w:rsidRDefault="006A01A0" w:rsidP="005615E9">
            <w:pPr>
              <w:spacing w:after="0" w:line="240" w:lineRule="auto"/>
              <w:jc w:val="center"/>
              <w:rPr>
                <w:rFonts w:cs="Calibri"/>
                <w:sz w:val="20"/>
                <w:szCs w:val="20"/>
              </w:rPr>
            </w:pPr>
            <w:r w:rsidRPr="00D97D11">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974EE31" w14:textId="77777777" w:rsidR="006A01A0" w:rsidRPr="00D97D11" w:rsidRDefault="006A01A0" w:rsidP="005615E9">
            <w:pPr>
              <w:spacing w:after="0" w:line="240" w:lineRule="auto"/>
              <w:jc w:val="center"/>
              <w:rPr>
                <w:rFonts w:cs="Calibri"/>
                <w:sz w:val="20"/>
                <w:szCs w:val="20"/>
              </w:rPr>
            </w:pPr>
            <w:r w:rsidRPr="00D97D11">
              <w:rPr>
                <w:rFonts w:cs="Calibri"/>
                <w:b/>
                <w:sz w:val="20"/>
                <w:szCs w:val="20"/>
              </w:rPr>
              <w:t>Vrlo visoka spremnost</w:t>
            </w:r>
          </w:p>
        </w:tc>
      </w:tr>
      <w:tr w:rsidR="006A01A0" w:rsidRPr="00D97D11" w14:paraId="4F524C67" w14:textId="77777777" w:rsidTr="00BF3996">
        <w:trPr>
          <w:trHeight w:val="278"/>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A3E13" w14:textId="77777777" w:rsidR="006A01A0" w:rsidRPr="00D97D11" w:rsidRDefault="006A01A0" w:rsidP="005615E9">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8DC32F9" w14:textId="77777777" w:rsidR="006A01A0" w:rsidRPr="00D97D11" w:rsidRDefault="006A01A0" w:rsidP="005615E9">
            <w:pPr>
              <w:spacing w:after="0" w:line="240" w:lineRule="auto"/>
              <w:jc w:val="center"/>
              <w:rPr>
                <w:rFonts w:cs="Calibri"/>
                <w:sz w:val="20"/>
                <w:szCs w:val="20"/>
              </w:rPr>
            </w:pPr>
            <w:r w:rsidRPr="00D97D11">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29C4CA7" w14:textId="77777777" w:rsidR="006A01A0" w:rsidRPr="00D97D11" w:rsidRDefault="006A01A0" w:rsidP="005615E9">
            <w:pPr>
              <w:spacing w:after="0" w:line="240" w:lineRule="auto"/>
              <w:jc w:val="center"/>
              <w:rPr>
                <w:rFonts w:cs="Calibri"/>
                <w:sz w:val="20"/>
                <w:szCs w:val="20"/>
              </w:rPr>
            </w:pPr>
            <w:r w:rsidRPr="00D97D11">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1358679" w14:textId="77777777" w:rsidR="006A01A0" w:rsidRPr="00D97D11" w:rsidRDefault="006A01A0" w:rsidP="005615E9">
            <w:pPr>
              <w:spacing w:after="0" w:line="240" w:lineRule="auto"/>
              <w:jc w:val="center"/>
              <w:rPr>
                <w:rFonts w:cs="Calibri"/>
                <w:sz w:val="20"/>
                <w:szCs w:val="20"/>
              </w:rPr>
            </w:pPr>
            <w:r w:rsidRPr="00D97D11">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D74A7B4" w14:textId="77777777" w:rsidR="006A01A0" w:rsidRPr="00D97D11" w:rsidRDefault="006A01A0" w:rsidP="005615E9">
            <w:pPr>
              <w:spacing w:after="0" w:line="240" w:lineRule="auto"/>
              <w:jc w:val="center"/>
              <w:rPr>
                <w:rFonts w:cs="Calibri"/>
                <w:sz w:val="20"/>
                <w:szCs w:val="20"/>
              </w:rPr>
            </w:pPr>
            <w:r w:rsidRPr="00D97D11">
              <w:rPr>
                <w:rFonts w:cs="Calibri"/>
                <w:b/>
                <w:sz w:val="20"/>
                <w:szCs w:val="20"/>
              </w:rPr>
              <w:t>1</w:t>
            </w:r>
          </w:p>
        </w:tc>
      </w:tr>
      <w:tr w:rsidR="006A01A0" w:rsidRPr="00D97D11" w14:paraId="5131254B" w14:textId="77777777" w:rsidTr="00BF3996">
        <w:trPr>
          <w:trHeight w:val="10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49E51C" w14:textId="77777777" w:rsidR="006A01A0" w:rsidRPr="00D97D11" w:rsidRDefault="006A01A0" w:rsidP="005615E9">
            <w:pPr>
              <w:spacing w:after="0" w:line="240" w:lineRule="auto"/>
              <w:jc w:val="center"/>
              <w:rPr>
                <w:rFonts w:cs="Calibri"/>
                <w:sz w:val="20"/>
                <w:szCs w:val="20"/>
              </w:rPr>
            </w:pPr>
            <w:r w:rsidRPr="00D97D11">
              <w:rPr>
                <w:rFonts w:cs="Calibri"/>
                <w:sz w:val="20"/>
                <w:szCs w:val="20"/>
              </w:rPr>
              <w:t>Odgovornost.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726E8" w14:textId="77777777" w:rsidR="006A01A0" w:rsidRPr="00D97D11" w:rsidRDefault="006A01A0" w:rsidP="005615E9">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CC73EA" w14:textId="77777777" w:rsidR="006A01A0" w:rsidRPr="00D97D11" w:rsidRDefault="006A01A0" w:rsidP="005615E9">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87A57C" w14:textId="77777777" w:rsidR="006A01A0" w:rsidRPr="00D97D11" w:rsidRDefault="006A01A0" w:rsidP="005615E9">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458D8" w14:textId="77777777" w:rsidR="006A01A0" w:rsidRPr="00D97D11" w:rsidRDefault="006A01A0" w:rsidP="005615E9">
            <w:pPr>
              <w:spacing w:after="0" w:line="240" w:lineRule="auto"/>
              <w:jc w:val="center"/>
              <w:rPr>
                <w:rFonts w:cs="Calibri"/>
                <w:b/>
                <w:sz w:val="20"/>
                <w:szCs w:val="20"/>
              </w:rPr>
            </w:pPr>
            <w:r w:rsidRPr="00D97D11">
              <w:rPr>
                <w:rFonts w:cs="Calibri"/>
                <w:b/>
                <w:sz w:val="20"/>
                <w:szCs w:val="20"/>
              </w:rPr>
              <w:t>X</w:t>
            </w:r>
          </w:p>
        </w:tc>
      </w:tr>
      <w:tr w:rsidR="006A01A0" w:rsidRPr="00D97D11" w14:paraId="71019954"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08B61" w14:textId="77777777" w:rsidR="006A01A0" w:rsidRPr="00D97D11" w:rsidRDefault="006A01A0" w:rsidP="005615E9">
            <w:pPr>
              <w:spacing w:after="0" w:line="240" w:lineRule="auto"/>
              <w:jc w:val="center"/>
              <w:rPr>
                <w:rFonts w:cs="Calibri"/>
                <w:sz w:val="20"/>
                <w:szCs w:val="20"/>
              </w:rPr>
            </w:pPr>
            <w:r w:rsidRPr="00D97D11">
              <w:rPr>
                <w:rFonts w:cs="Calibri"/>
                <w:sz w:val="20"/>
                <w:szCs w:val="20"/>
              </w:rPr>
              <w:t>Osposobljenost.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FFFFA" w14:textId="77777777" w:rsidR="006A01A0" w:rsidRPr="00D97D11" w:rsidRDefault="006A01A0" w:rsidP="005615E9">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2BD755" w14:textId="77777777" w:rsidR="006A01A0" w:rsidRPr="00D97D11" w:rsidRDefault="006A01A0" w:rsidP="005615E9">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0DCF3" w14:textId="77777777" w:rsidR="006A01A0" w:rsidRPr="00D97D11" w:rsidRDefault="006A01A0" w:rsidP="005615E9">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946E4" w14:textId="77777777" w:rsidR="006A01A0" w:rsidRPr="00D97D11" w:rsidRDefault="006A01A0" w:rsidP="005615E9">
            <w:pPr>
              <w:spacing w:after="0" w:line="240" w:lineRule="auto"/>
              <w:jc w:val="center"/>
              <w:rPr>
                <w:rFonts w:cs="Calibri"/>
                <w:b/>
                <w:sz w:val="20"/>
                <w:szCs w:val="20"/>
              </w:rPr>
            </w:pPr>
            <w:r w:rsidRPr="00D97D11">
              <w:rPr>
                <w:rFonts w:cs="Calibri"/>
                <w:b/>
                <w:sz w:val="20"/>
                <w:szCs w:val="20"/>
              </w:rPr>
              <w:t>X</w:t>
            </w:r>
          </w:p>
        </w:tc>
      </w:tr>
      <w:tr w:rsidR="006A01A0" w:rsidRPr="00D97D11" w14:paraId="1DD394EC"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641922" w14:textId="77777777" w:rsidR="006A01A0" w:rsidRPr="00D97D11" w:rsidRDefault="006A01A0" w:rsidP="005615E9">
            <w:pPr>
              <w:spacing w:after="0" w:line="240" w:lineRule="auto"/>
              <w:jc w:val="center"/>
              <w:rPr>
                <w:rFonts w:cs="Calibri"/>
                <w:sz w:val="20"/>
                <w:szCs w:val="20"/>
              </w:rPr>
            </w:pPr>
            <w:r w:rsidRPr="00D97D11">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523AA" w14:textId="77777777" w:rsidR="006A01A0" w:rsidRPr="00D97D11" w:rsidRDefault="006A01A0" w:rsidP="005615E9">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60354" w14:textId="77777777" w:rsidR="006A01A0" w:rsidRPr="00D97D11" w:rsidRDefault="006A01A0" w:rsidP="005615E9">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A8DCC" w14:textId="77777777" w:rsidR="006A01A0" w:rsidRPr="00D97D11" w:rsidRDefault="006A01A0" w:rsidP="005615E9">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2EB49B" w14:textId="77777777" w:rsidR="006A01A0" w:rsidRPr="00D97D11" w:rsidRDefault="006A01A0" w:rsidP="005615E9">
            <w:pPr>
              <w:spacing w:after="0" w:line="240" w:lineRule="auto"/>
              <w:jc w:val="center"/>
              <w:rPr>
                <w:rFonts w:cs="Calibri"/>
                <w:b/>
                <w:sz w:val="20"/>
                <w:szCs w:val="20"/>
              </w:rPr>
            </w:pPr>
            <w:r w:rsidRPr="00D97D11">
              <w:rPr>
                <w:rFonts w:cs="Calibri"/>
                <w:b/>
                <w:sz w:val="20"/>
                <w:szCs w:val="20"/>
              </w:rPr>
              <w:t>X</w:t>
            </w:r>
          </w:p>
        </w:tc>
      </w:tr>
      <w:tr w:rsidR="006A01A0" w:rsidRPr="000F1950" w14:paraId="39F6DF45"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04E9D0" w14:textId="77777777" w:rsidR="006A01A0" w:rsidRPr="00D97D11" w:rsidRDefault="006A01A0" w:rsidP="005615E9">
            <w:pPr>
              <w:spacing w:after="0" w:line="240" w:lineRule="auto"/>
              <w:rPr>
                <w:rFonts w:cs="Calibri"/>
                <w:b/>
                <w:sz w:val="20"/>
                <w:szCs w:val="20"/>
              </w:rPr>
            </w:pPr>
            <w:r w:rsidRPr="00D97D11">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AC6BA" w14:textId="77777777" w:rsidR="006A01A0" w:rsidRPr="00D97D11" w:rsidRDefault="006A01A0" w:rsidP="005615E9">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69234" w14:textId="77777777" w:rsidR="006A01A0" w:rsidRPr="00D97D11" w:rsidRDefault="006A01A0" w:rsidP="005615E9">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3BD6B" w14:textId="77777777" w:rsidR="006A01A0" w:rsidRPr="00D97D11" w:rsidRDefault="006A01A0" w:rsidP="005615E9">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67442" w14:textId="77777777" w:rsidR="006A01A0" w:rsidRPr="00D97D11" w:rsidRDefault="006A01A0" w:rsidP="005615E9">
            <w:pPr>
              <w:spacing w:after="0" w:line="240" w:lineRule="auto"/>
              <w:jc w:val="center"/>
              <w:rPr>
                <w:rFonts w:cs="Calibri"/>
                <w:b/>
                <w:sz w:val="20"/>
                <w:szCs w:val="20"/>
              </w:rPr>
            </w:pPr>
            <w:r w:rsidRPr="00D97D11">
              <w:rPr>
                <w:rFonts w:cs="Calibri"/>
                <w:b/>
                <w:sz w:val="20"/>
                <w:szCs w:val="20"/>
              </w:rPr>
              <w:t>X</w:t>
            </w:r>
          </w:p>
        </w:tc>
      </w:tr>
      <w:bookmarkEnd w:id="1434"/>
    </w:tbl>
    <w:p w14:paraId="222F834D" w14:textId="77777777" w:rsidR="006A01A0" w:rsidRPr="000F1950" w:rsidRDefault="006A01A0" w:rsidP="002104F7">
      <w:pPr>
        <w:spacing w:after="0"/>
        <w:jc w:val="center"/>
        <w:rPr>
          <w:highlight w:val="yellow"/>
        </w:rPr>
      </w:pPr>
    </w:p>
    <w:p w14:paraId="291A15E2" w14:textId="63929F11" w:rsidR="00682F6B" w:rsidRPr="008125C7" w:rsidRDefault="006A01A0">
      <w:pPr>
        <w:pStyle w:val="Odlomakpopisa"/>
        <w:numPr>
          <w:ilvl w:val="0"/>
          <w:numId w:val="47"/>
        </w:numPr>
        <w:spacing w:after="0"/>
        <w:jc w:val="both"/>
        <w:rPr>
          <w:rFonts w:ascii="Calibri" w:hAnsi="Calibri" w:cs="Calibri"/>
          <w:sz w:val="24"/>
          <w:szCs w:val="24"/>
          <w:lang w:val="hr-HR"/>
        </w:rPr>
      </w:pPr>
      <w:r w:rsidRPr="008125C7">
        <w:rPr>
          <w:rFonts w:ascii="Calibri" w:hAnsi="Calibri" w:cs="Calibri"/>
          <w:b/>
          <w:bCs/>
          <w:sz w:val="24"/>
          <w:szCs w:val="24"/>
          <w:lang w:val="hr-HR"/>
        </w:rPr>
        <w:t>Koordinatori na lokaciji:</w:t>
      </w:r>
      <w:r w:rsidRPr="008125C7">
        <w:rPr>
          <w:rFonts w:ascii="Calibri" w:hAnsi="Calibri" w:cs="Calibri"/>
          <w:sz w:val="24"/>
          <w:szCs w:val="24"/>
          <w:lang w:val="hr-HR"/>
        </w:rPr>
        <w:t xml:space="preserve"> </w:t>
      </w:r>
      <w:bookmarkStart w:id="1435" w:name="_Toc513643761"/>
      <w:bookmarkStart w:id="1436" w:name="_Toc520198648"/>
      <w:bookmarkStart w:id="1437" w:name="_Toc523819232"/>
      <w:bookmarkStart w:id="1438" w:name="_Toc525218533"/>
      <w:bookmarkStart w:id="1439" w:name="_Toc527545416"/>
      <w:bookmarkStart w:id="1440" w:name="_Toc532551966"/>
      <w:bookmarkStart w:id="1441" w:name="_Toc13211371"/>
      <w:bookmarkStart w:id="1442" w:name="_Toc52787472"/>
      <w:bookmarkStart w:id="1443" w:name="_Toc58923482"/>
      <w:r w:rsidR="00682F6B" w:rsidRPr="008125C7">
        <w:rPr>
          <w:rFonts w:ascii="Calibri" w:hAnsi="Calibri" w:cs="Calibri"/>
          <w:sz w:val="24"/>
          <w:szCs w:val="24"/>
          <w:lang w:val="hr-HR"/>
        </w:rPr>
        <w:t>Koordinatori na lokaciji za područje Opć</w:t>
      </w:r>
      <w:r w:rsidR="00575BF2" w:rsidRPr="008125C7">
        <w:rPr>
          <w:rFonts w:ascii="Calibri" w:hAnsi="Calibri" w:cs="Calibri"/>
          <w:sz w:val="24"/>
          <w:szCs w:val="24"/>
          <w:lang w:val="hr-HR"/>
        </w:rPr>
        <w:t>ine</w:t>
      </w:r>
      <w:r w:rsidR="00682F6B" w:rsidRPr="008125C7">
        <w:rPr>
          <w:rFonts w:ascii="Calibri" w:hAnsi="Calibri" w:cs="Calibri"/>
          <w:sz w:val="24"/>
          <w:szCs w:val="24"/>
          <w:lang w:val="hr-HR"/>
        </w:rPr>
        <w:t xml:space="preserve"> </w:t>
      </w:r>
      <w:r w:rsidR="000F1950" w:rsidRPr="008125C7">
        <w:rPr>
          <w:rFonts w:ascii="Calibri" w:hAnsi="Calibri" w:cs="Calibri"/>
          <w:sz w:val="24"/>
          <w:szCs w:val="24"/>
          <w:lang w:val="hr-HR"/>
        </w:rPr>
        <w:t>Donji Lapac</w:t>
      </w:r>
      <w:r w:rsidR="00682F6B" w:rsidRPr="008125C7">
        <w:rPr>
          <w:rFonts w:ascii="Calibri" w:hAnsi="Calibri" w:cs="Calibri"/>
          <w:sz w:val="24"/>
          <w:szCs w:val="24"/>
          <w:lang w:val="hr-HR"/>
        </w:rPr>
        <w:t xml:space="preserve"> </w:t>
      </w:r>
      <w:r w:rsidR="00EA29E8" w:rsidRPr="008125C7">
        <w:rPr>
          <w:rFonts w:ascii="Calibri" w:hAnsi="Calibri" w:cs="Calibri"/>
          <w:sz w:val="24"/>
          <w:szCs w:val="24"/>
          <w:lang w:val="hr-HR"/>
        </w:rPr>
        <w:t>nisu imenovani.</w:t>
      </w:r>
    </w:p>
    <w:p w14:paraId="79DCBD45" w14:textId="77777777" w:rsidR="00EA29E8" w:rsidRPr="00D97D11" w:rsidRDefault="00EA29E8" w:rsidP="009D575D">
      <w:pPr>
        <w:spacing w:after="0" w:line="240" w:lineRule="auto"/>
        <w:jc w:val="center"/>
        <w:rPr>
          <w:rFonts w:ascii="Calibri" w:hAnsi="Calibri" w:cs="Calibri"/>
        </w:rPr>
      </w:pPr>
    </w:p>
    <w:p w14:paraId="37BD5C15" w14:textId="4D807AA6" w:rsidR="002104F7" w:rsidRPr="00D97D11" w:rsidRDefault="002104F7" w:rsidP="009D575D">
      <w:pPr>
        <w:spacing w:after="0" w:line="240" w:lineRule="auto"/>
        <w:jc w:val="center"/>
        <w:rPr>
          <w:rFonts w:cs="Calibri"/>
          <w:bCs/>
          <w:sz w:val="20"/>
          <w:szCs w:val="24"/>
        </w:rPr>
      </w:pPr>
      <w:bookmarkStart w:id="1444" w:name="_Toc219875429"/>
      <w:r w:rsidRPr="00D97D11">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165</w:t>
      </w:r>
      <w:r w:rsidR="00D13B37">
        <w:rPr>
          <w:rFonts w:cs="Arial"/>
          <w:b/>
          <w:bCs/>
          <w:sz w:val="20"/>
          <w:szCs w:val="20"/>
        </w:rPr>
        <w:fldChar w:fldCharType="end"/>
      </w:r>
      <w:r w:rsidRPr="00D97D11">
        <w:rPr>
          <w:rFonts w:cs="Arial"/>
          <w:b/>
          <w:bCs/>
          <w:sz w:val="20"/>
          <w:szCs w:val="20"/>
        </w:rPr>
        <w:t>: Prikaz spremnosti kapaciteta koordinatora na lokaciji sustava civilne zaštite</w:t>
      </w:r>
      <w:bookmarkEnd w:id="1435"/>
      <w:bookmarkEnd w:id="1436"/>
      <w:bookmarkEnd w:id="1437"/>
      <w:bookmarkEnd w:id="1438"/>
      <w:bookmarkEnd w:id="1439"/>
      <w:bookmarkEnd w:id="1440"/>
      <w:bookmarkEnd w:id="1441"/>
      <w:bookmarkEnd w:id="1442"/>
      <w:bookmarkEnd w:id="1443"/>
      <w:bookmarkEnd w:id="1444"/>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2104F7" w:rsidRPr="00D97D11" w14:paraId="2A896F2E" w14:textId="77777777" w:rsidTr="00BF3996">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25942" w14:textId="77777777" w:rsidR="002104F7" w:rsidRPr="00D97D11" w:rsidRDefault="002104F7" w:rsidP="009D575D">
            <w:pPr>
              <w:spacing w:after="0" w:line="240" w:lineRule="auto"/>
              <w:rPr>
                <w:rFonts w:cs="Calibri"/>
                <w:sz w:val="20"/>
                <w:szCs w:val="20"/>
              </w:rPr>
            </w:pPr>
            <w:bookmarkStart w:id="1445" w:name="_Hlk511030929"/>
            <w:r w:rsidRPr="00D97D11">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1A72BB2" w14:textId="77777777" w:rsidR="002104F7" w:rsidRPr="00D97D11" w:rsidRDefault="002104F7" w:rsidP="009D575D">
            <w:pPr>
              <w:spacing w:after="0" w:line="240" w:lineRule="auto"/>
              <w:jc w:val="center"/>
              <w:rPr>
                <w:rFonts w:cs="Calibri"/>
                <w:sz w:val="20"/>
                <w:szCs w:val="20"/>
              </w:rPr>
            </w:pPr>
            <w:r w:rsidRPr="00D97D11">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54402BE" w14:textId="77777777" w:rsidR="002104F7" w:rsidRPr="00D97D11" w:rsidRDefault="002104F7" w:rsidP="009D575D">
            <w:pPr>
              <w:spacing w:after="0" w:line="240" w:lineRule="auto"/>
              <w:jc w:val="center"/>
              <w:rPr>
                <w:rFonts w:cs="Calibri"/>
                <w:sz w:val="20"/>
                <w:szCs w:val="20"/>
              </w:rPr>
            </w:pPr>
            <w:r w:rsidRPr="00D97D11">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D29D38C" w14:textId="77777777" w:rsidR="002104F7" w:rsidRPr="00D97D11" w:rsidRDefault="002104F7" w:rsidP="009D575D">
            <w:pPr>
              <w:spacing w:after="0" w:line="240" w:lineRule="auto"/>
              <w:jc w:val="center"/>
              <w:rPr>
                <w:rFonts w:cs="Calibri"/>
                <w:sz w:val="20"/>
                <w:szCs w:val="20"/>
              </w:rPr>
            </w:pPr>
            <w:r w:rsidRPr="00D97D11">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8A55A63" w14:textId="77777777" w:rsidR="002104F7" w:rsidRPr="00D97D11" w:rsidRDefault="002104F7" w:rsidP="009D575D">
            <w:pPr>
              <w:spacing w:after="0" w:line="240" w:lineRule="auto"/>
              <w:jc w:val="center"/>
              <w:rPr>
                <w:rFonts w:cs="Calibri"/>
                <w:sz w:val="20"/>
                <w:szCs w:val="20"/>
              </w:rPr>
            </w:pPr>
            <w:r w:rsidRPr="00D97D11">
              <w:rPr>
                <w:rFonts w:cs="Calibri"/>
                <w:b/>
                <w:sz w:val="20"/>
                <w:szCs w:val="20"/>
              </w:rPr>
              <w:t>Vrlo visoka spremnost</w:t>
            </w:r>
          </w:p>
        </w:tc>
      </w:tr>
      <w:tr w:rsidR="002104F7" w:rsidRPr="00D97D11" w14:paraId="1BCC1FC3" w14:textId="77777777" w:rsidTr="00BF3996">
        <w:trPr>
          <w:trHeight w:val="70"/>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B0662" w14:textId="77777777" w:rsidR="002104F7" w:rsidRPr="00D97D11" w:rsidRDefault="002104F7" w:rsidP="009D575D">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BB0D32B" w14:textId="77777777" w:rsidR="002104F7" w:rsidRPr="00D97D11" w:rsidRDefault="002104F7" w:rsidP="009D575D">
            <w:pPr>
              <w:spacing w:after="0" w:line="240" w:lineRule="auto"/>
              <w:jc w:val="center"/>
              <w:rPr>
                <w:rFonts w:cs="Calibri"/>
                <w:sz w:val="20"/>
                <w:szCs w:val="20"/>
              </w:rPr>
            </w:pPr>
            <w:r w:rsidRPr="00D97D11">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9A1CBF3" w14:textId="77777777" w:rsidR="002104F7" w:rsidRPr="00D97D11" w:rsidRDefault="002104F7" w:rsidP="009D575D">
            <w:pPr>
              <w:spacing w:after="0" w:line="240" w:lineRule="auto"/>
              <w:jc w:val="center"/>
              <w:rPr>
                <w:rFonts w:cs="Calibri"/>
                <w:sz w:val="20"/>
                <w:szCs w:val="20"/>
              </w:rPr>
            </w:pPr>
            <w:r w:rsidRPr="00D97D11">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F19ED03" w14:textId="77777777" w:rsidR="002104F7" w:rsidRPr="00D97D11" w:rsidRDefault="002104F7" w:rsidP="009D575D">
            <w:pPr>
              <w:spacing w:after="0" w:line="240" w:lineRule="auto"/>
              <w:jc w:val="center"/>
              <w:rPr>
                <w:rFonts w:cs="Calibri"/>
                <w:sz w:val="20"/>
                <w:szCs w:val="20"/>
              </w:rPr>
            </w:pPr>
            <w:r w:rsidRPr="00D97D11">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0A66DB9" w14:textId="77777777" w:rsidR="002104F7" w:rsidRPr="00D97D11" w:rsidRDefault="002104F7" w:rsidP="009D575D">
            <w:pPr>
              <w:spacing w:after="0" w:line="240" w:lineRule="auto"/>
              <w:jc w:val="center"/>
              <w:rPr>
                <w:rFonts w:cs="Calibri"/>
                <w:sz w:val="20"/>
                <w:szCs w:val="20"/>
              </w:rPr>
            </w:pPr>
            <w:r w:rsidRPr="00D97D11">
              <w:rPr>
                <w:rFonts w:cs="Calibri"/>
                <w:b/>
                <w:sz w:val="20"/>
                <w:szCs w:val="20"/>
              </w:rPr>
              <w:t>1</w:t>
            </w:r>
          </w:p>
        </w:tc>
      </w:tr>
      <w:tr w:rsidR="00EA29E8" w:rsidRPr="00D97D11" w14:paraId="4793455C"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EB2F3F" w14:textId="77777777" w:rsidR="00EA29E8" w:rsidRPr="00D97D11" w:rsidRDefault="00EA29E8" w:rsidP="00EA29E8">
            <w:pPr>
              <w:spacing w:after="0" w:line="240" w:lineRule="auto"/>
              <w:jc w:val="center"/>
              <w:rPr>
                <w:rFonts w:cs="Calibri"/>
                <w:sz w:val="20"/>
                <w:szCs w:val="20"/>
              </w:rPr>
            </w:pPr>
            <w:r w:rsidRPr="00D97D11">
              <w:rPr>
                <w:rFonts w:cs="Calibri"/>
                <w:sz w:val="20"/>
                <w:szCs w:val="20"/>
              </w:rPr>
              <w:t>Odgovornost.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0283A" w14:textId="0DF2E5FC" w:rsidR="00EA29E8" w:rsidRPr="00D97D11" w:rsidRDefault="00EA29E8" w:rsidP="00EA29E8">
            <w:pPr>
              <w:spacing w:after="0" w:line="240" w:lineRule="auto"/>
              <w:jc w:val="center"/>
              <w:rPr>
                <w:rFonts w:cs="Calibri"/>
                <w:b/>
                <w:sz w:val="20"/>
                <w:szCs w:val="20"/>
              </w:rPr>
            </w:pPr>
            <w:r w:rsidRPr="00D97D11">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941696" w14:textId="77777777" w:rsidR="00EA29E8" w:rsidRPr="00D97D11" w:rsidRDefault="00EA29E8" w:rsidP="00EA29E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32B71" w14:textId="77777777" w:rsidR="00EA29E8" w:rsidRPr="00D97D11" w:rsidRDefault="00EA29E8" w:rsidP="00EA29E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67BAC" w14:textId="5D749FAE" w:rsidR="00EA29E8" w:rsidRPr="00D97D11" w:rsidRDefault="00EA29E8" w:rsidP="00EA29E8">
            <w:pPr>
              <w:spacing w:after="0" w:line="240" w:lineRule="auto"/>
              <w:jc w:val="center"/>
              <w:rPr>
                <w:rFonts w:cs="Calibri"/>
                <w:b/>
                <w:sz w:val="20"/>
                <w:szCs w:val="20"/>
              </w:rPr>
            </w:pPr>
          </w:p>
        </w:tc>
      </w:tr>
      <w:tr w:rsidR="00EA29E8" w:rsidRPr="00D97D11" w14:paraId="420062CF"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8A605" w14:textId="77777777" w:rsidR="00EA29E8" w:rsidRPr="00D97D11" w:rsidRDefault="00EA29E8" w:rsidP="00EA29E8">
            <w:pPr>
              <w:spacing w:after="0" w:line="240" w:lineRule="auto"/>
              <w:jc w:val="center"/>
              <w:rPr>
                <w:rFonts w:cs="Calibri"/>
                <w:sz w:val="20"/>
                <w:szCs w:val="20"/>
              </w:rPr>
            </w:pPr>
            <w:r w:rsidRPr="00D97D11">
              <w:rPr>
                <w:rFonts w:cs="Calibri"/>
                <w:sz w:val="20"/>
                <w:szCs w:val="20"/>
              </w:rPr>
              <w:t>Osposobljenost.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661895" w14:textId="3A6DB2AA" w:rsidR="00EA29E8" w:rsidRPr="00D97D11" w:rsidRDefault="00EA29E8" w:rsidP="00EA29E8">
            <w:pPr>
              <w:spacing w:after="0" w:line="240" w:lineRule="auto"/>
              <w:jc w:val="center"/>
              <w:rPr>
                <w:rFonts w:cs="Calibri"/>
                <w:b/>
                <w:sz w:val="20"/>
                <w:szCs w:val="20"/>
              </w:rPr>
            </w:pPr>
            <w:r w:rsidRPr="00D97D11">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9F540" w14:textId="77777777" w:rsidR="00EA29E8" w:rsidRPr="00D97D11" w:rsidRDefault="00EA29E8" w:rsidP="00EA29E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D29262" w14:textId="77777777" w:rsidR="00EA29E8" w:rsidRPr="00D97D11" w:rsidRDefault="00EA29E8" w:rsidP="00EA29E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6964A" w14:textId="5E1EACD4" w:rsidR="00EA29E8" w:rsidRPr="00D97D11" w:rsidRDefault="00EA29E8" w:rsidP="00EA29E8">
            <w:pPr>
              <w:spacing w:after="0" w:line="240" w:lineRule="auto"/>
              <w:jc w:val="center"/>
              <w:rPr>
                <w:rFonts w:cs="Calibri"/>
                <w:b/>
                <w:sz w:val="20"/>
                <w:szCs w:val="20"/>
              </w:rPr>
            </w:pPr>
          </w:p>
        </w:tc>
      </w:tr>
      <w:tr w:rsidR="00EA29E8" w:rsidRPr="00D97D11" w14:paraId="780DCFC0"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B7572" w14:textId="77777777" w:rsidR="00EA29E8" w:rsidRPr="00D97D11" w:rsidRDefault="00EA29E8" w:rsidP="00EA29E8">
            <w:pPr>
              <w:spacing w:after="0" w:line="240" w:lineRule="auto"/>
              <w:jc w:val="center"/>
              <w:rPr>
                <w:rFonts w:cs="Calibri"/>
                <w:sz w:val="20"/>
                <w:szCs w:val="20"/>
              </w:rPr>
            </w:pPr>
            <w:r w:rsidRPr="00D97D11">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54C83" w14:textId="1D6BED7D" w:rsidR="00EA29E8" w:rsidRPr="00D97D11" w:rsidRDefault="00EA29E8" w:rsidP="00EA29E8">
            <w:pPr>
              <w:spacing w:after="0" w:line="240" w:lineRule="auto"/>
              <w:jc w:val="center"/>
              <w:rPr>
                <w:rFonts w:cs="Calibri"/>
                <w:b/>
                <w:sz w:val="20"/>
                <w:szCs w:val="20"/>
              </w:rPr>
            </w:pPr>
            <w:r w:rsidRPr="00D97D11">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C51CF9" w14:textId="77777777" w:rsidR="00EA29E8" w:rsidRPr="00D97D11" w:rsidRDefault="00EA29E8" w:rsidP="00EA29E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55F11" w14:textId="77777777" w:rsidR="00EA29E8" w:rsidRPr="00D97D11" w:rsidRDefault="00EA29E8" w:rsidP="00EA29E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CC427" w14:textId="59D919F4" w:rsidR="00EA29E8" w:rsidRPr="00D97D11" w:rsidRDefault="00EA29E8" w:rsidP="00EA29E8">
            <w:pPr>
              <w:spacing w:after="0" w:line="240" w:lineRule="auto"/>
              <w:jc w:val="center"/>
              <w:rPr>
                <w:rFonts w:cs="Calibri"/>
                <w:b/>
                <w:sz w:val="20"/>
                <w:szCs w:val="20"/>
              </w:rPr>
            </w:pPr>
          </w:p>
        </w:tc>
      </w:tr>
      <w:tr w:rsidR="00EA29E8" w:rsidRPr="000F1950" w14:paraId="02A807F1"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E7F2CF" w14:textId="77777777" w:rsidR="00EA29E8" w:rsidRPr="00D97D11" w:rsidRDefault="00EA29E8" w:rsidP="00EA29E8">
            <w:pPr>
              <w:spacing w:after="0" w:line="240" w:lineRule="auto"/>
              <w:rPr>
                <w:rFonts w:cs="Calibri"/>
                <w:b/>
                <w:sz w:val="20"/>
                <w:szCs w:val="20"/>
              </w:rPr>
            </w:pPr>
            <w:r w:rsidRPr="00D97D11">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5AC4FF" w14:textId="5082A40F" w:rsidR="00EA29E8" w:rsidRPr="00D97D11" w:rsidRDefault="00EA29E8" w:rsidP="00EA29E8">
            <w:pPr>
              <w:spacing w:after="0" w:line="240" w:lineRule="auto"/>
              <w:jc w:val="center"/>
              <w:rPr>
                <w:rFonts w:cs="Calibri"/>
                <w:b/>
                <w:sz w:val="20"/>
                <w:szCs w:val="20"/>
              </w:rPr>
            </w:pPr>
            <w:r w:rsidRPr="00D97D11">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441D49" w14:textId="77777777" w:rsidR="00EA29E8" w:rsidRPr="00D97D11" w:rsidRDefault="00EA29E8" w:rsidP="00EA29E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2471A1" w14:textId="77777777" w:rsidR="00EA29E8" w:rsidRPr="00D97D11" w:rsidRDefault="00EA29E8" w:rsidP="00EA29E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80DD9" w14:textId="78C596C7" w:rsidR="00EA29E8" w:rsidRPr="00D97D11" w:rsidRDefault="00EA29E8" w:rsidP="00EA29E8">
            <w:pPr>
              <w:spacing w:after="0" w:line="240" w:lineRule="auto"/>
              <w:jc w:val="center"/>
              <w:rPr>
                <w:rFonts w:cs="Calibri"/>
                <w:b/>
                <w:sz w:val="20"/>
                <w:szCs w:val="20"/>
              </w:rPr>
            </w:pPr>
          </w:p>
        </w:tc>
      </w:tr>
    </w:tbl>
    <w:p w14:paraId="6A7247C3" w14:textId="77777777" w:rsidR="00D97D11" w:rsidRDefault="00D97D11" w:rsidP="002104F7">
      <w:pPr>
        <w:pStyle w:val="Naslov3"/>
        <w:spacing w:before="0"/>
        <w:rPr>
          <w:highlight w:val="yellow"/>
        </w:rPr>
      </w:pPr>
      <w:bookmarkStart w:id="1446" w:name="_Toc513643687"/>
      <w:bookmarkStart w:id="1447" w:name="_Toc520198550"/>
      <w:bookmarkStart w:id="1448" w:name="_Toc523819145"/>
      <w:bookmarkStart w:id="1449" w:name="_Toc525218454"/>
      <w:bookmarkStart w:id="1450" w:name="_Toc528304090"/>
      <w:bookmarkStart w:id="1451" w:name="_Toc532552147"/>
      <w:bookmarkStart w:id="1452" w:name="_Toc13211231"/>
      <w:bookmarkStart w:id="1453" w:name="_Toc52864433"/>
      <w:bookmarkStart w:id="1454" w:name="_Toc58923375"/>
      <w:bookmarkEnd w:id="1445"/>
    </w:p>
    <w:p w14:paraId="037A5339" w14:textId="3CBE4538" w:rsidR="002104F7" w:rsidRPr="00D97D11" w:rsidRDefault="002104F7" w:rsidP="002104F7">
      <w:pPr>
        <w:pStyle w:val="Naslov3"/>
        <w:spacing w:before="0"/>
      </w:pPr>
      <w:bookmarkStart w:id="1455" w:name="_Toc219875246"/>
      <w:r w:rsidRPr="00D97D11">
        <w:t xml:space="preserve">8.2.2. Spremnost operativnih kapaciteta </w:t>
      </w:r>
      <w:bookmarkEnd w:id="1446"/>
      <w:bookmarkEnd w:id="1447"/>
      <w:bookmarkEnd w:id="1448"/>
      <w:bookmarkEnd w:id="1449"/>
      <w:bookmarkEnd w:id="1450"/>
      <w:bookmarkEnd w:id="1451"/>
      <w:bookmarkEnd w:id="1452"/>
      <w:r w:rsidRPr="00D97D11">
        <w:t>Općine</w:t>
      </w:r>
      <w:bookmarkEnd w:id="1453"/>
      <w:bookmarkEnd w:id="1454"/>
      <w:bookmarkEnd w:id="1455"/>
    </w:p>
    <w:p w14:paraId="06D76ABB" w14:textId="77777777" w:rsidR="002104F7" w:rsidRPr="00D97D11" w:rsidRDefault="002104F7" w:rsidP="002104F7">
      <w:pPr>
        <w:suppressAutoHyphens/>
        <w:autoSpaceDN w:val="0"/>
        <w:spacing w:after="0"/>
        <w:textAlignment w:val="baseline"/>
      </w:pPr>
    </w:p>
    <w:p w14:paraId="1126442E" w14:textId="77777777" w:rsidR="002104F7" w:rsidRPr="00D97D11" w:rsidRDefault="002104F7" w:rsidP="002104F7">
      <w:pPr>
        <w:spacing w:after="0"/>
      </w:pPr>
      <w:bookmarkStart w:id="1456" w:name="_Hlk511031045"/>
      <w:r w:rsidRPr="00D97D11">
        <w:t>Procjena spremnosti sustava civilne zaštite provodi se na temelju spremnosti operativnih kapaciteta sustava civilne zaštite za provođenje svih mjera i aktivnosti sustava civilne zaštite. Spremnost operativnih kapaciteta analizirana je po sljedećim parametrima:</w:t>
      </w:r>
    </w:p>
    <w:p w14:paraId="04124DB0" w14:textId="77777777" w:rsidR="002104F7" w:rsidRPr="00D97D11" w:rsidRDefault="002104F7">
      <w:pPr>
        <w:numPr>
          <w:ilvl w:val="0"/>
          <w:numId w:val="63"/>
        </w:numPr>
        <w:autoSpaceDN w:val="0"/>
        <w:spacing w:after="0"/>
      </w:pPr>
      <w:r w:rsidRPr="00D97D11">
        <w:t>osposobljenosti ljudstva i zapovjednog osoblja,</w:t>
      </w:r>
    </w:p>
    <w:p w14:paraId="4D3B1C86" w14:textId="77777777" w:rsidR="002104F7" w:rsidRPr="00D97D11" w:rsidRDefault="002104F7">
      <w:pPr>
        <w:numPr>
          <w:ilvl w:val="0"/>
          <w:numId w:val="63"/>
        </w:numPr>
        <w:autoSpaceDN w:val="0"/>
        <w:spacing w:after="0"/>
      </w:pPr>
      <w:r w:rsidRPr="00D97D11">
        <w:t>uvježbanosti,</w:t>
      </w:r>
    </w:p>
    <w:p w14:paraId="6FC2145F" w14:textId="77777777" w:rsidR="002104F7" w:rsidRPr="00D97D11" w:rsidRDefault="002104F7">
      <w:pPr>
        <w:numPr>
          <w:ilvl w:val="0"/>
          <w:numId w:val="63"/>
        </w:numPr>
        <w:autoSpaceDN w:val="0"/>
        <w:spacing w:after="0"/>
      </w:pPr>
      <w:r w:rsidRPr="00D97D11">
        <w:t>opremljenosti materijalnim sredstvima i opremom,</w:t>
      </w:r>
    </w:p>
    <w:p w14:paraId="03947C99" w14:textId="77777777" w:rsidR="002104F7" w:rsidRPr="00D97D11" w:rsidRDefault="002104F7">
      <w:pPr>
        <w:numPr>
          <w:ilvl w:val="0"/>
          <w:numId w:val="63"/>
        </w:numPr>
        <w:autoSpaceDN w:val="0"/>
        <w:spacing w:after="0"/>
      </w:pPr>
      <w:r w:rsidRPr="00D97D11">
        <w:t>vremenu mobilizacijske spremnosti/operativne gotovosti,</w:t>
      </w:r>
    </w:p>
    <w:p w14:paraId="727CA543" w14:textId="77777777" w:rsidR="002104F7" w:rsidRPr="00D97D11" w:rsidRDefault="002104F7">
      <w:pPr>
        <w:numPr>
          <w:ilvl w:val="0"/>
          <w:numId w:val="63"/>
        </w:numPr>
        <w:autoSpaceDN w:val="0"/>
        <w:spacing w:after="0"/>
        <w:ind w:left="714" w:hanging="357"/>
      </w:pPr>
      <w:r w:rsidRPr="00D97D11">
        <w:t>samodostatnosti i logističkoj potpori.</w:t>
      </w:r>
      <w:bookmarkEnd w:id="1456"/>
    </w:p>
    <w:p w14:paraId="67964532" w14:textId="11000222" w:rsidR="004451E5" w:rsidRPr="000F1950" w:rsidRDefault="004451E5" w:rsidP="002104F7">
      <w:pPr>
        <w:spacing w:after="0"/>
        <w:rPr>
          <w:bCs/>
          <w:iCs/>
          <w:szCs w:val="24"/>
          <w:highlight w:val="yellow"/>
        </w:rPr>
      </w:pPr>
    </w:p>
    <w:p w14:paraId="0681F07E" w14:textId="27F80AA5" w:rsidR="00BB20AB" w:rsidRPr="00BD782C" w:rsidRDefault="002104F7">
      <w:pPr>
        <w:pStyle w:val="Default"/>
        <w:numPr>
          <w:ilvl w:val="0"/>
          <w:numId w:val="124"/>
        </w:numPr>
        <w:spacing w:line="276" w:lineRule="auto"/>
        <w:jc w:val="both"/>
        <w:rPr>
          <w:rFonts w:ascii="Calibri" w:hAnsi="Calibri" w:cs="Calibri"/>
        </w:rPr>
      </w:pPr>
      <w:r w:rsidRPr="00BD782C">
        <w:rPr>
          <w:rFonts w:asciiTheme="minorHAnsi" w:hAnsiTheme="minorHAnsi" w:cstheme="minorHAnsi"/>
          <w:b/>
          <w:bCs/>
          <w:color w:val="auto"/>
        </w:rPr>
        <w:t>Operativne snage vatrogastva:</w:t>
      </w:r>
      <w:r w:rsidRPr="00BD782C">
        <w:rPr>
          <w:rFonts w:asciiTheme="minorHAnsi" w:hAnsiTheme="minorHAnsi" w:cstheme="minorHAnsi"/>
          <w:color w:val="auto"/>
        </w:rPr>
        <w:t xml:space="preserve"> </w:t>
      </w:r>
      <w:r w:rsidR="005615E9" w:rsidRPr="00BD782C">
        <w:rPr>
          <w:rFonts w:asciiTheme="minorHAnsi" w:hAnsiTheme="minorHAnsi" w:cstheme="minorHAnsi"/>
          <w:color w:val="auto"/>
        </w:rPr>
        <w:t xml:space="preserve">Na području Općine djeluje DVD Donji Lapac. </w:t>
      </w:r>
      <w:r w:rsidR="006D00EF" w:rsidRPr="00BD782C">
        <w:rPr>
          <w:rFonts w:asciiTheme="minorHAnsi" w:hAnsiTheme="minorHAnsi" w:cstheme="minorHAnsi"/>
          <w:color w:val="auto"/>
        </w:rPr>
        <w:t>DVD Donji Lapac ima 39 osposobljenih vatrogasaca koji zadovoljavaju zakonske odredbe (položen ispis za vatrogasca). Stalo je zaposlen 1 djelatnik, odnosno zapovjednik DVD – a. DVD povremeno, za vrijeme požarne sezone zapošljava dodatnog vatrogasca. DVD posjeduje propisanu opremu i sredstva za gašenje požara sukladnu Pravilniku o minimumu tehničke opreme i sredstva vatrogasnih postrojbi („Narodne novine“ broj 43/95). DVD raspolaže sa 6 vatrogasnih vozila – 1 zapovjedno, 2 terenska, 2 navalna, 1 cisterna. Sva vatrogasna vozila posjeduju propisanu vatrogasnu opremu i sredstva za gašenje požara</w:t>
      </w:r>
      <w:r w:rsidR="00BD782C" w:rsidRPr="00BD782C">
        <w:rPr>
          <w:rFonts w:asciiTheme="minorHAnsi" w:hAnsiTheme="minorHAnsi" w:cstheme="minorHAnsi"/>
          <w:color w:val="auto"/>
        </w:rPr>
        <w:t>.</w:t>
      </w:r>
    </w:p>
    <w:p w14:paraId="5B25D338" w14:textId="4C577823" w:rsidR="002104F7" w:rsidRPr="00A27936" w:rsidRDefault="002104F7" w:rsidP="002104F7">
      <w:pPr>
        <w:spacing w:after="0" w:line="240" w:lineRule="auto"/>
        <w:jc w:val="center"/>
        <w:rPr>
          <w:rFonts w:cs="Calibri"/>
          <w:b/>
          <w:bCs/>
          <w:sz w:val="20"/>
          <w:szCs w:val="24"/>
        </w:rPr>
      </w:pPr>
      <w:bookmarkStart w:id="1457" w:name="_Toc513643762"/>
      <w:bookmarkStart w:id="1458" w:name="_Toc520198650"/>
      <w:bookmarkStart w:id="1459" w:name="_Toc523819234"/>
      <w:bookmarkStart w:id="1460" w:name="_Toc525218534"/>
      <w:bookmarkStart w:id="1461" w:name="_Toc527545420"/>
      <w:bookmarkStart w:id="1462" w:name="_Toc532551968"/>
      <w:bookmarkStart w:id="1463" w:name="_Toc13211372"/>
      <w:bookmarkStart w:id="1464" w:name="_Toc52787474"/>
      <w:bookmarkStart w:id="1465" w:name="_Toc58923484"/>
      <w:bookmarkStart w:id="1466" w:name="_Toc219875430"/>
      <w:r w:rsidRPr="00A27936">
        <w:rPr>
          <w:rFonts w:cs="Arial"/>
          <w:b/>
          <w:bCs/>
          <w:sz w:val="20"/>
          <w:szCs w:val="20"/>
        </w:rPr>
        <w:lastRenderedPageBreak/>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166</w:t>
      </w:r>
      <w:r w:rsidR="00D13B37">
        <w:rPr>
          <w:rFonts w:cs="Arial"/>
          <w:b/>
          <w:bCs/>
          <w:sz w:val="20"/>
          <w:szCs w:val="20"/>
        </w:rPr>
        <w:fldChar w:fldCharType="end"/>
      </w:r>
      <w:r w:rsidRPr="00A27936">
        <w:rPr>
          <w:rFonts w:cs="Arial"/>
          <w:b/>
          <w:bCs/>
          <w:sz w:val="20"/>
          <w:szCs w:val="20"/>
        </w:rPr>
        <w:t>: Prikaz spremnosti operativnih snaga vatrogastva</w:t>
      </w:r>
      <w:bookmarkEnd w:id="1457"/>
      <w:bookmarkEnd w:id="1458"/>
      <w:bookmarkEnd w:id="1459"/>
      <w:bookmarkEnd w:id="1460"/>
      <w:bookmarkEnd w:id="1461"/>
      <w:bookmarkEnd w:id="1462"/>
      <w:bookmarkEnd w:id="1463"/>
      <w:bookmarkEnd w:id="1464"/>
      <w:bookmarkEnd w:id="1465"/>
      <w:bookmarkEnd w:id="1466"/>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2104F7" w:rsidRPr="00A27936" w14:paraId="00E08DCD" w14:textId="77777777" w:rsidTr="00BF3996">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24F1C5" w14:textId="77777777" w:rsidR="002104F7" w:rsidRPr="00A27936" w:rsidRDefault="002104F7" w:rsidP="002104F7">
            <w:pPr>
              <w:spacing w:after="0" w:line="240" w:lineRule="auto"/>
              <w:rPr>
                <w:rFonts w:cs="Calibri"/>
                <w:sz w:val="20"/>
                <w:szCs w:val="20"/>
              </w:rPr>
            </w:pPr>
            <w:bookmarkStart w:id="1467" w:name="_Hlk511032190"/>
            <w:r w:rsidRPr="00A27936">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055BF806" w14:textId="77777777" w:rsidR="002104F7" w:rsidRPr="00A27936" w:rsidRDefault="002104F7" w:rsidP="002104F7">
            <w:pPr>
              <w:spacing w:after="0" w:line="240" w:lineRule="auto"/>
              <w:jc w:val="center"/>
              <w:rPr>
                <w:rFonts w:cs="Calibri"/>
                <w:sz w:val="20"/>
                <w:szCs w:val="20"/>
              </w:rPr>
            </w:pPr>
            <w:r w:rsidRPr="00A27936">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446AF69" w14:textId="77777777" w:rsidR="002104F7" w:rsidRPr="00A27936" w:rsidRDefault="002104F7" w:rsidP="002104F7">
            <w:pPr>
              <w:spacing w:after="0" w:line="240" w:lineRule="auto"/>
              <w:jc w:val="center"/>
              <w:rPr>
                <w:rFonts w:cs="Calibri"/>
                <w:sz w:val="20"/>
                <w:szCs w:val="20"/>
              </w:rPr>
            </w:pPr>
            <w:r w:rsidRPr="00A27936">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6C40F96" w14:textId="77777777" w:rsidR="002104F7" w:rsidRPr="00A27936" w:rsidRDefault="002104F7" w:rsidP="002104F7">
            <w:pPr>
              <w:spacing w:after="0" w:line="240" w:lineRule="auto"/>
              <w:jc w:val="center"/>
              <w:rPr>
                <w:rFonts w:cs="Calibri"/>
                <w:sz w:val="20"/>
                <w:szCs w:val="20"/>
              </w:rPr>
            </w:pPr>
            <w:r w:rsidRPr="00A27936">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A96A90F" w14:textId="77777777" w:rsidR="002104F7" w:rsidRPr="00A27936" w:rsidRDefault="002104F7" w:rsidP="002104F7">
            <w:pPr>
              <w:spacing w:after="0" w:line="240" w:lineRule="auto"/>
              <w:jc w:val="center"/>
              <w:rPr>
                <w:rFonts w:cs="Calibri"/>
                <w:sz w:val="20"/>
                <w:szCs w:val="20"/>
              </w:rPr>
            </w:pPr>
            <w:r w:rsidRPr="00A27936">
              <w:rPr>
                <w:rFonts w:cs="Calibri"/>
                <w:b/>
                <w:sz w:val="20"/>
                <w:szCs w:val="20"/>
              </w:rPr>
              <w:t>Vrlo visoka spremnost</w:t>
            </w:r>
          </w:p>
        </w:tc>
      </w:tr>
      <w:tr w:rsidR="002104F7" w:rsidRPr="00A27936" w14:paraId="4BFD5248" w14:textId="77777777" w:rsidTr="00BF3996">
        <w:trPr>
          <w:trHeight w:val="70"/>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ACB3EF" w14:textId="77777777" w:rsidR="002104F7" w:rsidRPr="00A27936" w:rsidRDefault="002104F7" w:rsidP="002104F7">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97FB616" w14:textId="77777777" w:rsidR="002104F7" w:rsidRPr="00A27936" w:rsidRDefault="002104F7" w:rsidP="002104F7">
            <w:pPr>
              <w:spacing w:after="0" w:line="240" w:lineRule="auto"/>
              <w:jc w:val="center"/>
              <w:rPr>
                <w:rFonts w:cs="Calibri"/>
                <w:sz w:val="20"/>
                <w:szCs w:val="20"/>
              </w:rPr>
            </w:pPr>
            <w:r w:rsidRPr="00A27936">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3793C43" w14:textId="77777777" w:rsidR="002104F7" w:rsidRPr="00A27936" w:rsidRDefault="002104F7" w:rsidP="002104F7">
            <w:pPr>
              <w:spacing w:after="0" w:line="240" w:lineRule="auto"/>
              <w:jc w:val="center"/>
              <w:rPr>
                <w:rFonts w:cs="Calibri"/>
                <w:sz w:val="20"/>
                <w:szCs w:val="20"/>
              </w:rPr>
            </w:pPr>
            <w:r w:rsidRPr="00A27936">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D09C11C" w14:textId="77777777" w:rsidR="002104F7" w:rsidRPr="00A27936" w:rsidRDefault="002104F7" w:rsidP="002104F7">
            <w:pPr>
              <w:spacing w:after="0" w:line="240" w:lineRule="auto"/>
              <w:jc w:val="center"/>
              <w:rPr>
                <w:rFonts w:cs="Calibri"/>
                <w:sz w:val="20"/>
                <w:szCs w:val="20"/>
              </w:rPr>
            </w:pPr>
            <w:r w:rsidRPr="00A27936">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A424928" w14:textId="77777777" w:rsidR="002104F7" w:rsidRPr="00A27936" w:rsidRDefault="002104F7" w:rsidP="002104F7">
            <w:pPr>
              <w:spacing w:after="0" w:line="240" w:lineRule="auto"/>
              <w:jc w:val="center"/>
              <w:rPr>
                <w:rFonts w:cs="Calibri"/>
                <w:sz w:val="20"/>
                <w:szCs w:val="20"/>
              </w:rPr>
            </w:pPr>
            <w:r w:rsidRPr="00A27936">
              <w:rPr>
                <w:rFonts w:cs="Calibri"/>
                <w:b/>
                <w:sz w:val="20"/>
                <w:szCs w:val="20"/>
              </w:rPr>
              <w:t>1</w:t>
            </w:r>
          </w:p>
        </w:tc>
      </w:tr>
      <w:tr w:rsidR="002104F7" w:rsidRPr="00A27936" w14:paraId="01CA3FAB"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A6A53" w14:textId="77777777" w:rsidR="002104F7" w:rsidRPr="00A27936" w:rsidRDefault="002104F7" w:rsidP="002104F7">
            <w:pPr>
              <w:spacing w:after="0" w:line="240" w:lineRule="auto"/>
              <w:rPr>
                <w:rFonts w:cs="Calibri"/>
                <w:sz w:val="20"/>
                <w:szCs w:val="20"/>
              </w:rPr>
            </w:pPr>
            <w:r w:rsidRPr="00A27936">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DC7A5" w14:textId="77777777" w:rsidR="002104F7" w:rsidRPr="00A27936" w:rsidRDefault="002104F7"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0E872" w14:textId="77777777" w:rsidR="002104F7" w:rsidRPr="00A27936"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223FA6" w14:textId="77777777" w:rsidR="002104F7" w:rsidRPr="00A27936" w:rsidRDefault="002104F7" w:rsidP="002104F7">
            <w:pPr>
              <w:spacing w:after="0" w:line="240" w:lineRule="auto"/>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07BCE" w14:textId="77777777" w:rsidR="002104F7" w:rsidRPr="00A27936" w:rsidRDefault="002104F7" w:rsidP="002104F7">
            <w:pPr>
              <w:spacing w:after="0" w:line="240" w:lineRule="auto"/>
              <w:jc w:val="center"/>
              <w:rPr>
                <w:rFonts w:cs="Calibri"/>
                <w:b/>
                <w:sz w:val="20"/>
                <w:szCs w:val="20"/>
              </w:rPr>
            </w:pPr>
            <w:r w:rsidRPr="00A27936">
              <w:rPr>
                <w:rFonts w:cs="Calibri"/>
                <w:b/>
                <w:sz w:val="20"/>
                <w:szCs w:val="20"/>
              </w:rPr>
              <w:t>X</w:t>
            </w:r>
          </w:p>
        </w:tc>
      </w:tr>
      <w:tr w:rsidR="002104F7" w:rsidRPr="00A27936" w14:paraId="5245CF84"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92E95" w14:textId="77777777" w:rsidR="002104F7" w:rsidRPr="00A27936" w:rsidRDefault="002104F7" w:rsidP="002104F7">
            <w:pPr>
              <w:spacing w:after="0" w:line="240" w:lineRule="auto"/>
              <w:rPr>
                <w:rFonts w:cs="Calibri"/>
                <w:sz w:val="20"/>
                <w:szCs w:val="20"/>
              </w:rPr>
            </w:pPr>
            <w:r w:rsidRPr="00A27936">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7CE217" w14:textId="77777777" w:rsidR="002104F7" w:rsidRPr="00A27936" w:rsidRDefault="002104F7"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FA67FE" w14:textId="77777777" w:rsidR="002104F7" w:rsidRPr="00A27936"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745ABB" w14:textId="77777777" w:rsidR="002104F7" w:rsidRPr="00A27936"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9A183" w14:textId="77777777" w:rsidR="002104F7" w:rsidRPr="00A27936" w:rsidRDefault="002104F7" w:rsidP="002104F7">
            <w:pPr>
              <w:spacing w:after="0" w:line="240" w:lineRule="auto"/>
              <w:jc w:val="center"/>
              <w:rPr>
                <w:rFonts w:cs="Calibri"/>
                <w:b/>
                <w:sz w:val="20"/>
                <w:szCs w:val="20"/>
              </w:rPr>
            </w:pPr>
            <w:r w:rsidRPr="00A27936">
              <w:rPr>
                <w:rFonts w:cs="Calibri"/>
                <w:b/>
                <w:sz w:val="20"/>
                <w:szCs w:val="20"/>
              </w:rPr>
              <w:t>X</w:t>
            </w:r>
          </w:p>
        </w:tc>
      </w:tr>
      <w:tr w:rsidR="002104F7" w:rsidRPr="00A27936" w14:paraId="3B8C4DDA" w14:textId="77777777" w:rsidTr="00BF3996">
        <w:trPr>
          <w:trHeight w:val="108"/>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36EC3F" w14:textId="77777777" w:rsidR="002104F7" w:rsidRPr="00A27936" w:rsidRDefault="002104F7" w:rsidP="002104F7">
            <w:pPr>
              <w:spacing w:after="0" w:line="240" w:lineRule="auto"/>
              <w:rPr>
                <w:rFonts w:cs="Calibri"/>
                <w:sz w:val="20"/>
                <w:szCs w:val="20"/>
              </w:rPr>
            </w:pPr>
            <w:r w:rsidRPr="00A27936">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120467" w14:textId="77777777" w:rsidR="002104F7" w:rsidRPr="00A27936" w:rsidRDefault="002104F7"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3FC33F" w14:textId="77777777" w:rsidR="002104F7" w:rsidRPr="00A27936"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2544D" w14:textId="77777777" w:rsidR="002104F7" w:rsidRPr="00A27936"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8F719" w14:textId="77777777" w:rsidR="002104F7" w:rsidRPr="00A27936" w:rsidRDefault="002104F7" w:rsidP="002104F7">
            <w:pPr>
              <w:spacing w:after="0" w:line="240" w:lineRule="auto"/>
              <w:jc w:val="center"/>
              <w:rPr>
                <w:rFonts w:cs="Calibri"/>
                <w:b/>
                <w:sz w:val="20"/>
                <w:szCs w:val="20"/>
              </w:rPr>
            </w:pPr>
            <w:r w:rsidRPr="00A27936">
              <w:rPr>
                <w:rFonts w:cs="Calibri"/>
                <w:b/>
                <w:sz w:val="20"/>
                <w:szCs w:val="20"/>
              </w:rPr>
              <w:t>X</w:t>
            </w:r>
          </w:p>
        </w:tc>
      </w:tr>
      <w:tr w:rsidR="002104F7" w:rsidRPr="00A27936" w14:paraId="38C22DC8"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380E3" w14:textId="77777777" w:rsidR="002104F7" w:rsidRPr="00A27936" w:rsidRDefault="002104F7" w:rsidP="002104F7">
            <w:pPr>
              <w:spacing w:after="0" w:line="240" w:lineRule="auto"/>
              <w:rPr>
                <w:rFonts w:cs="Calibri"/>
                <w:sz w:val="20"/>
                <w:szCs w:val="20"/>
              </w:rPr>
            </w:pPr>
            <w:r w:rsidRPr="00A27936">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C42C08" w14:textId="77777777" w:rsidR="002104F7" w:rsidRPr="00A27936" w:rsidRDefault="002104F7"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9DEC9" w14:textId="77777777" w:rsidR="002104F7" w:rsidRPr="00A27936"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4A17C" w14:textId="77777777" w:rsidR="002104F7" w:rsidRPr="00A27936"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3CB12" w14:textId="77777777" w:rsidR="002104F7" w:rsidRPr="00A27936" w:rsidRDefault="002104F7" w:rsidP="002104F7">
            <w:pPr>
              <w:spacing w:after="0" w:line="240" w:lineRule="auto"/>
              <w:jc w:val="center"/>
              <w:rPr>
                <w:rFonts w:cs="Calibri"/>
                <w:b/>
                <w:sz w:val="20"/>
                <w:szCs w:val="20"/>
              </w:rPr>
            </w:pPr>
            <w:r w:rsidRPr="00A27936">
              <w:rPr>
                <w:rFonts w:cs="Calibri"/>
                <w:b/>
                <w:sz w:val="20"/>
                <w:szCs w:val="20"/>
              </w:rPr>
              <w:t>X</w:t>
            </w:r>
          </w:p>
        </w:tc>
      </w:tr>
      <w:tr w:rsidR="002104F7" w:rsidRPr="00A27936" w14:paraId="206BB7B6" w14:textId="77777777" w:rsidTr="00BF3996">
        <w:trPr>
          <w:trHeight w:val="75"/>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32CFF" w14:textId="77777777" w:rsidR="002104F7" w:rsidRPr="00A27936" w:rsidRDefault="002104F7" w:rsidP="002104F7">
            <w:pPr>
              <w:spacing w:after="0" w:line="240" w:lineRule="auto"/>
              <w:rPr>
                <w:rFonts w:cs="Calibri"/>
                <w:sz w:val="20"/>
                <w:szCs w:val="20"/>
              </w:rPr>
            </w:pPr>
            <w:r w:rsidRPr="00A27936">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1F639" w14:textId="77777777" w:rsidR="002104F7" w:rsidRPr="00A27936" w:rsidRDefault="002104F7"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0FBC67" w14:textId="77777777" w:rsidR="002104F7" w:rsidRPr="00A27936"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B9123" w14:textId="77777777" w:rsidR="002104F7" w:rsidRPr="00A27936" w:rsidRDefault="002104F7" w:rsidP="002104F7">
            <w:pPr>
              <w:spacing w:after="0" w:line="240" w:lineRule="auto"/>
              <w:jc w:val="center"/>
              <w:rPr>
                <w:rFonts w:cs="Calibri"/>
                <w:b/>
                <w:sz w:val="20"/>
                <w:szCs w:val="20"/>
              </w:rPr>
            </w:pPr>
            <w:r w:rsidRPr="00A27936">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BBDC3" w14:textId="77777777" w:rsidR="002104F7" w:rsidRPr="00A27936" w:rsidRDefault="002104F7" w:rsidP="002104F7">
            <w:pPr>
              <w:spacing w:after="0" w:line="240" w:lineRule="auto"/>
              <w:jc w:val="center"/>
              <w:rPr>
                <w:rFonts w:cs="Calibri"/>
                <w:b/>
                <w:sz w:val="20"/>
                <w:szCs w:val="20"/>
              </w:rPr>
            </w:pPr>
          </w:p>
        </w:tc>
      </w:tr>
      <w:tr w:rsidR="002104F7" w:rsidRPr="00A27936" w14:paraId="7B365DF0" w14:textId="77777777" w:rsidTr="00BF3996">
        <w:trPr>
          <w:trHeight w:val="139"/>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737ABC" w14:textId="77777777" w:rsidR="002104F7" w:rsidRPr="00A27936" w:rsidRDefault="002104F7" w:rsidP="002104F7">
            <w:pPr>
              <w:spacing w:after="0" w:line="240" w:lineRule="auto"/>
              <w:rPr>
                <w:rFonts w:cs="Calibri"/>
                <w:sz w:val="20"/>
                <w:szCs w:val="20"/>
              </w:rPr>
            </w:pPr>
            <w:r w:rsidRPr="00A27936">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87249" w14:textId="77777777" w:rsidR="002104F7" w:rsidRPr="00A27936" w:rsidRDefault="002104F7"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53B40" w14:textId="77777777" w:rsidR="002104F7" w:rsidRPr="00A27936"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EF346" w14:textId="3B803934" w:rsidR="002104F7" w:rsidRPr="00A27936" w:rsidRDefault="00BB20AB" w:rsidP="002104F7">
            <w:pPr>
              <w:spacing w:after="0" w:line="240" w:lineRule="auto"/>
              <w:jc w:val="center"/>
              <w:rPr>
                <w:rFonts w:cs="Calibri"/>
                <w:b/>
                <w:sz w:val="20"/>
                <w:szCs w:val="20"/>
              </w:rPr>
            </w:pPr>
            <w:r w:rsidRPr="00A27936">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0782EC" w14:textId="0A997092" w:rsidR="002104F7" w:rsidRPr="00A27936" w:rsidRDefault="002104F7" w:rsidP="002104F7">
            <w:pPr>
              <w:spacing w:after="0" w:line="240" w:lineRule="auto"/>
              <w:jc w:val="center"/>
              <w:rPr>
                <w:rFonts w:cs="Calibri"/>
                <w:b/>
                <w:sz w:val="20"/>
                <w:szCs w:val="20"/>
              </w:rPr>
            </w:pPr>
          </w:p>
        </w:tc>
      </w:tr>
      <w:tr w:rsidR="002104F7" w:rsidRPr="00A27936" w14:paraId="21DA3757" w14:textId="77777777" w:rsidTr="00BF3996">
        <w:trPr>
          <w:trHeight w:val="362"/>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EC7F4" w14:textId="77777777" w:rsidR="002104F7" w:rsidRPr="00A27936" w:rsidRDefault="002104F7" w:rsidP="002104F7">
            <w:pPr>
              <w:spacing w:after="0" w:line="240" w:lineRule="auto"/>
              <w:rPr>
                <w:rFonts w:cs="Calibri"/>
                <w:sz w:val="20"/>
                <w:szCs w:val="20"/>
              </w:rPr>
            </w:pPr>
            <w:r w:rsidRPr="00A27936">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09E0F1" w14:textId="77777777" w:rsidR="002104F7" w:rsidRPr="00A27936" w:rsidRDefault="002104F7"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7366B" w14:textId="77777777" w:rsidR="002104F7" w:rsidRPr="00A27936"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BFA1E8" w14:textId="070EA08F" w:rsidR="002104F7" w:rsidRPr="00A27936"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2FE7F" w14:textId="57324DF0" w:rsidR="002104F7" w:rsidRPr="00A27936" w:rsidRDefault="00660D08" w:rsidP="002104F7">
            <w:pPr>
              <w:spacing w:after="0" w:line="240" w:lineRule="auto"/>
              <w:jc w:val="center"/>
              <w:rPr>
                <w:rFonts w:cs="Calibri"/>
                <w:b/>
                <w:sz w:val="20"/>
                <w:szCs w:val="20"/>
              </w:rPr>
            </w:pPr>
            <w:r w:rsidRPr="00A27936">
              <w:rPr>
                <w:rFonts w:cs="Calibri"/>
                <w:b/>
                <w:sz w:val="20"/>
                <w:szCs w:val="20"/>
              </w:rPr>
              <w:t>X</w:t>
            </w:r>
          </w:p>
        </w:tc>
      </w:tr>
      <w:tr w:rsidR="002104F7" w:rsidRPr="000F1950" w14:paraId="35625937"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9B8FB" w14:textId="77777777" w:rsidR="002104F7" w:rsidRPr="00A27936" w:rsidRDefault="002104F7" w:rsidP="002104F7">
            <w:pPr>
              <w:spacing w:after="0" w:line="240" w:lineRule="auto"/>
              <w:rPr>
                <w:rFonts w:cs="Calibri"/>
                <w:b/>
                <w:sz w:val="20"/>
                <w:szCs w:val="20"/>
              </w:rPr>
            </w:pPr>
            <w:r w:rsidRPr="00A27936">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8A4DBF" w14:textId="77777777" w:rsidR="002104F7" w:rsidRPr="00A27936" w:rsidRDefault="002104F7"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D58D0D" w14:textId="77777777" w:rsidR="002104F7" w:rsidRPr="00A27936"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90FE85" w14:textId="77777777" w:rsidR="002104F7" w:rsidRPr="00A27936"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10325" w14:textId="77777777" w:rsidR="002104F7" w:rsidRPr="00A27936" w:rsidRDefault="002104F7" w:rsidP="002104F7">
            <w:pPr>
              <w:spacing w:after="0" w:line="240" w:lineRule="auto"/>
              <w:jc w:val="center"/>
              <w:rPr>
                <w:rFonts w:cs="Calibri"/>
                <w:b/>
                <w:sz w:val="20"/>
                <w:szCs w:val="20"/>
              </w:rPr>
            </w:pPr>
            <w:r w:rsidRPr="00A27936">
              <w:rPr>
                <w:rFonts w:cs="Calibri"/>
                <w:b/>
                <w:sz w:val="20"/>
                <w:szCs w:val="20"/>
              </w:rPr>
              <w:t>X</w:t>
            </w:r>
          </w:p>
        </w:tc>
      </w:tr>
      <w:bookmarkEnd w:id="1467"/>
    </w:tbl>
    <w:p w14:paraId="033A9986" w14:textId="77777777" w:rsidR="00682F6B" w:rsidRPr="000F1950" w:rsidRDefault="00682F6B" w:rsidP="00682F6B">
      <w:pPr>
        <w:pStyle w:val="Odlomakpopisa"/>
        <w:autoSpaceDE w:val="0"/>
        <w:autoSpaceDN w:val="0"/>
        <w:adjustRightInd w:val="0"/>
        <w:spacing w:after="0"/>
        <w:jc w:val="both"/>
        <w:rPr>
          <w:rFonts w:cstheme="minorHAnsi"/>
          <w:sz w:val="24"/>
          <w:szCs w:val="24"/>
          <w:highlight w:val="yellow"/>
        </w:rPr>
      </w:pPr>
    </w:p>
    <w:p w14:paraId="6F9F0ACD" w14:textId="64FDEDF7" w:rsidR="00B32F63" w:rsidRPr="00AD2DE2" w:rsidRDefault="00D7538B" w:rsidP="00B32F63">
      <w:pPr>
        <w:pStyle w:val="Odlomakpopisa"/>
        <w:numPr>
          <w:ilvl w:val="0"/>
          <w:numId w:val="88"/>
        </w:numPr>
        <w:autoSpaceDE w:val="0"/>
        <w:autoSpaceDN w:val="0"/>
        <w:adjustRightInd w:val="0"/>
        <w:spacing w:after="0"/>
        <w:ind w:left="714" w:hanging="357"/>
        <w:jc w:val="both"/>
        <w:rPr>
          <w:rFonts w:cstheme="minorHAnsi"/>
          <w:color w:val="000000"/>
          <w:sz w:val="24"/>
          <w:szCs w:val="24"/>
        </w:rPr>
      </w:pPr>
      <w:r w:rsidRPr="00C346D8">
        <w:rPr>
          <w:rFonts w:cstheme="minorHAnsi"/>
          <w:b/>
          <w:bCs/>
          <w:color w:val="000000"/>
          <w:sz w:val="24"/>
          <w:szCs w:val="24"/>
        </w:rPr>
        <w:t>Postrojba civilne zaštite opće namjene:</w:t>
      </w:r>
      <w:r w:rsidRPr="00B32F63">
        <w:rPr>
          <w:rFonts w:cstheme="minorHAnsi"/>
          <w:color w:val="000000"/>
          <w:sz w:val="24"/>
          <w:szCs w:val="24"/>
        </w:rPr>
        <w:t xml:space="preserve"> </w:t>
      </w:r>
      <w:r w:rsidR="00DB6A02" w:rsidRPr="00B32F63">
        <w:rPr>
          <w:rFonts w:cstheme="minorHAnsi"/>
          <w:color w:val="000000"/>
          <w:sz w:val="24"/>
          <w:szCs w:val="24"/>
        </w:rPr>
        <w:t>Postrojba civilne zaštite opće namjene za područje Općine Donji Lapac osnovana je Odlukom o osnivanju postrojbe civilne zaštite opće namjene Općine Donji Lapac (KLASA: 810-01/12-01/38, URBROJ: 2125/07-01-12-01, od 22. prosinca 2012.god.).</w:t>
      </w:r>
      <w:r w:rsidR="00AD2DE2">
        <w:rPr>
          <w:rFonts w:cstheme="minorHAnsi"/>
          <w:color w:val="000000"/>
          <w:sz w:val="24"/>
          <w:szCs w:val="24"/>
        </w:rPr>
        <w:t xml:space="preserve"> </w:t>
      </w:r>
    </w:p>
    <w:p w14:paraId="19909B7B" w14:textId="77777777" w:rsidR="00AD2DE2" w:rsidRPr="00AD2DE2" w:rsidRDefault="00AD2DE2" w:rsidP="00AD2DE2">
      <w:pPr>
        <w:pStyle w:val="Odlomakpopisa"/>
        <w:autoSpaceDE w:val="0"/>
        <w:autoSpaceDN w:val="0"/>
        <w:adjustRightInd w:val="0"/>
        <w:spacing w:after="0"/>
        <w:ind w:left="714"/>
        <w:jc w:val="both"/>
        <w:rPr>
          <w:rFonts w:cstheme="minorHAnsi"/>
          <w:color w:val="000000"/>
          <w:sz w:val="24"/>
          <w:szCs w:val="24"/>
        </w:rPr>
      </w:pPr>
    </w:p>
    <w:p w14:paraId="2BCA9CDD" w14:textId="47C9799B" w:rsidR="00B32F63" w:rsidRPr="00B32F63" w:rsidRDefault="00B32F63" w:rsidP="00B32F63">
      <w:pPr>
        <w:shd w:val="clear" w:color="auto" w:fill="FFFFFF"/>
        <w:suppressAutoHyphens/>
        <w:autoSpaceDN w:val="0"/>
        <w:spacing w:after="0"/>
        <w:textAlignment w:val="baseline"/>
        <w:rPr>
          <w:rFonts w:eastAsia="Times New Roman" w:cstheme="minorHAnsi"/>
          <w:color w:val="000000"/>
          <w:szCs w:val="24"/>
          <w:lang w:eastAsia="hr-HR"/>
        </w:rPr>
      </w:pPr>
      <w:r w:rsidRPr="00B32F63">
        <w:rPr>
          <w:rFonts w:eastAsia="Times New Roman" w:cstheme="minorHAnsi"/>
          <w:color w:val="000000"/>
          <w:szCs w:val="24"/>
          <w:lang w:eastAsia="hr-HR"/>
        </w:rPr>
        <w:t>Sukladno Procjeni rizika od velikih nesreća za Općinu Donji Lapac iz 2018. godine i analizi stanja spremnosti sustava civilne zaštite, utvrđena je visoka spremnost i dostatnost kapaciteta operativnih snaga sustava civilne zaštite na području Općine koje u slučaju velike nesreće i katastrofe mogu u dovoljnoj mjeri samostalno i učinkovito reagirati na otklanjanju posljedica velikih nesreća i katastrofa bez postrojbe civilne zaštite opće namjene.</w:t>
      </w:r>
    </w:p>
    <w:p w14:paraId="16F093B8" w14:textId="017E4A88" w:rsidR="00B32F63" w:rsidRPr="00B32F63" w:rsidRDefault="00B32F63" w:rsidP="00B32F63">
      <w:pPr>
        <w:shd w:val="clear" w:color="auto" w:fill="FFFFFF"/>
        <w:suppressAutoHyphens/>
        <w:autoSpaceDN w:val="0"/>
        <w:spacing w:after="0"/>
        <w:textAlignment w:val="baseline"/>
        <w:rPr>
          <w:rFonts w:eastAsia="Times New Roman" w:cstheme="minorHAnsi"/>
          <w:szCs w:val="24"/>
          <w:lang w:eastAsia="hr-HR"/>
        </w:rPr>
      </w:pPr>
      <w:r w:rsidRPr="00B32F63">
        <w:rPr>
          <w:rFonts w:eastAsia="Times New Roman" w:cstheme="minorHAnsi"/>
          <w:szCs w:val="24"/>
          <w:lang w:eastAsia="hr-HR"/>
        </w:rPr>
        <w:t>Procijenjeno je se da su operativne snage vatrogastva koje djeluju na području Općine, uz suradnju ostalih operativnih snaga civilne zaštite s područja Općine dovoljne za uklanjanje posljedica velikih nesreća i katastrofa te će se iz tog razloga uki</w:t>
      </w:r>
      <w:r w:rsidR="00AD2DE2">
        <w:rPr>
          <w:rFonts w:eastAsia="Times New Roman" w:cstheme="minorHAnsi"/>
          <w:szCs w:val="24"/>
          <w:lang w:eastAsia="hr-HR"/>
        </w:rPr>
        <w:t>da</w:t>
      </w:r>
      <w:r w:rsidRPr="00B32F63">
        <w:rPr>
          <w:rFonts w:eastAsia="Times New Roman" w:cstheme="minorHAnsi"/>
          <w:szCs w:val="24"/>
          <w:lang w:eastAsia="hr-HR"/>
        </w:rPr>
        <w:t xml:space="preserve"> postrojba civilne zaštite</w:t>
      </w:r>
      <w:r w:rsidR="00AD2DE2">
        <w:rPr>
          <w:rFonts w:eastAsia="Times New Roman" w:cstheme="minorHAnsi"/>
          <w:szCs w:val="24"/>
          <w:lang w:eastAsia="hr-HR"/>
        </w:rPr>
        <w:t>.</w:t>
      </w:r>
      <w:r w:rsidR="00DB33E4">
        <w:rPr>
          <w:rFonts w:eastAsia="Times New Roman" w:cstheme="minorHAnsi"/>
          <w:szCs w:val="24"/>
          <w:lang w:eastAsia="hr-HR"/>
        </w:rPr>
        <w:t xml:space="preserve"> </w:t>
      </w:r>
      <w:r w:rsidR="00AD2DE2">
        <w:rPr>
          <w:rFonts w:cstheme="minorHAnsi"/>
          <w:color w:val="000000"/>
          <w:szCs w:val="24"/>
        </w:rPr>
        <w:t xml:space="preserve">Ukida se Odlukom o stavljanju van snage Odluke o osnivanju postrojbe civilne zaštite opće namjene Općine Donji Lapac </w:t>
      </w:r>
      <w:r w:rsidR="00AD2DE2" w:rsidRPr="008125C7">
        <w:rPr>
          <w:rFonts w:cstheme="minorHAnsi"/>
          <w:szCs w:val="24"/>
        </w:rPr>
        <w:t>(KLASA: 810-01//</w:t>
      </w:r>
      <w:r w:rsidR="00AD2DE2">
        <w:rPr>
          <w:rFonts w:cstheme="minorHAnsi"/>
          <w:szCs w:val="24"/>
        </w:rPr>
        <w:t>23</w:t>
      </w:r>
      <w:r w:rsidR="00AD2DE2" w:rsidRPr="008125C7">
        <w:rPr>
          <w:rFonts w:cstheme="minorHAnsi"/>
          <w:szCs w:val="24"/>
        </w:rPr>
        <w:t>-01/</w:t>
      </w:r>
      <w:r w:rsidR="00AD2DE2">
        <w:rPr>
          <w:rFonts w:cstheme="minorHAnsi"/>
          <w:szCs w:val="24"/>
        </w:rPr>
        <w:t>2</w:t>
      </w:r>
      <w:r w:rsidR="00AD2DE2" w:rsidRPr="008125C7">
        <w:rPr>
          <w:rFonts w:cstheme="minorHAnsi"/>
          <w:szCs w:val="24"/>
        </w:rPr>
        <w:t>, URBROJ: 2125</w:t>
      </w:r>
      <w:r w:rsidR="00AD2DE2">
        <w:rPr>
          <w:rFonts w:cstheme="minorHAnsi"/>
          <w:szCs w:val="24"/>
        </w:rPr>
        <w:t>-7-02-23-01</w:t>
      </w:r>
      <w:r w:rsidR="00AD2DE2" w:rsidRPr="008125C7">
        <w:rPr>
          <w:rFonts w:cstheme="minorHAnsi"/>
          <w:szCs w:val="24"/>
        </w:rPr>
        <w:t xml:space="preserve">, od </w:t>
      </w:r>
      <w:r w:rsidR="00AD2DE2">
        <w:rPr>
          <w:rFonts w:cstheme="minorHAnsi"/>
          <w:szCs w:val="24"/>
        </w:rPr>
        <w:t>10</w:t>
      </w:r>
      <w:r w:rsidR="00AD2DE2" w:rsidRPr="008125C7">
        <w:rPr>
          <w:rFonts w:cstheme="minorHAnsi"/>
          <w:szCs w:val="24"/>
        </w:rPr>
        <w:t xml:space="preserve">. </w:t>
      </w:r>
      <w:r w:rsidR="00AD2DE2">
        <w:rPr>
          <w:rFonts w:cstheme="minorHAnsi"/>
          <w:szCs w:val="24"/>
        </w:rPr>
        <w:t>veljače</w:t>
      </w:r>
      <w:r w:rsidR="00AD2DE2" w:rsidRPr="008125C7">
        <w:rPr>
          <w:rFonts w:cstheme="minorHAnsi"/>
          <w:szCs w:val="24"/>
        </w:rPr>
        <w:t xml:space="preserve"> 20</w:t>
      </w:r>
      <w:r w:rsidR="00AD2DE2">
        <w:rPr>
          <w:rFonts w:cstheme="minorHAnsi"/>
          <w:szCs w:val="24"/>
        </w:rPr>
        <w:t>23</w:t>
      </w:r>
      <w:r w:rsidR="00AD2DE2" w:rsidRPr="008125C7">
        <w:rPr>
          <w:rFonts w:cstheme="minorHAnsi"/>
          <w:szCs w:val="24"/>
        </w:rPr>
        <w:t>.god.)</w:t>
      </w:r>
      <w:r w:rsidR="00AD2DE2">
        <w:rPr>
          <w:rFonts w:cstheme="minorHAnsi"/>
          <w:szCs w:val="24"/>
        </w:rPr>
        <w:t>.</w:t>
      </w:r>
      <w:r w:rsidRPr="00B32F63">
        <w:rPr>
          <w:rFonts w:eastAsia="Times New Roman" w:cstheme="minorHAnsi"/>
          <w:szCs w:val="24"/>
          <w:lang w:eastAsia="hr-HR"/>
        </w:rPr>
        <w:t xml:space="preserve"> </w:t>
      </w:r>
    </w:p>
    <w:p w14:paraId="13AB333D" w14:textId="63CC9105" w:rsidR="00B32F63" w:rsidRDefault="00B32F63" w:rsidP="00B32F63">
      <w:pPr>
        <w:autoSpaceDE w:val="0"/>
        <w:autoSpaceDN w:val="0"/>
        <w:adjustRightInd w:val="0"/>
        <w:spacing w:after="0"/>
        <w:rPr>
          <w:rFonts w:cstheme="minorHAnsi"/>
          <w:color w:val="000000"/>
          <w:szCs w:val="24"/>
        </w:rPr>
      </w:pPr>
    </w:p>
    <w:p w14:paraId="28024EC2" w14:textId="4D7B68AE" w:rsidR="001F263A" w:rsidRDefault="001F263A" w:rsidP="00CC4360">
      <w:pPr>
        <w:shd w:val="clear" w:color="auto" w:fill="FFFFFF"/>
        <w:spacing w:after="225"/>
        <w:textAlignment w:val="baseline"/>
        <w:rPr>
          <w:rFonts w:eastAsia="Times New Roman" w:cstheme="minorHAnsi"/>
          <w:color w:val="000000"/>
          <w:szCs w:val="24"/>
          <w:lang w:eastAsia="hr-HR"/>
        </w:rPr>
      </w:pPr>
      <w:r w:rsidRPr="00CC4360">
        <w:rPr>
          <w:rFonts w:eastAsia="Times New Roman" w:cstheme="minorHAnsi"/>
          <w:color w:val="000000"/>
          <w:szCs w:val="24"/>
          <w:lang w:eastAsia="hr-HR"/>
        </w:rPr>
        <w:t>Jedinice lokalne i područne (regionalne) samouprave, sukladno procjeni rizika od velikih nesreća, planu djelovanja civilne zaštite i analizi stanja spremnosti sustava civilne zaštite, utvrđuju spremnost i dostatnost kapaciteta operativnih snaga sustava civilne zaštite na svom području te u slučaju da istima ne mogu u dovoljnoj mjeri samostalno učinkovito reagirati na otklanjanju posljedica velikih nesreća i katastrofa osnivaju postrojbe civilne zaštite.</w:t>
      </w:r>
      <w:r w:rsidR="00CC4360">
        <w:rPr>
          <w:rFonts w:eastAsia="Times New Roman" w:cstheme="minorHAnsi"/>
          <w:color w:val="000000"/>
          <w:szCs w:val="24"/>
          <w:lang w:eastAsia="hr-HR"/>
        </w:rPr>
        <w:t xml:space="preserve"> </w:t>
      </w:r>
    </w:p>
    <w:p w14:paraId="126BC9A9" w14:textId="4C2401D4" w:rsidR="00CC4360" w:rsidRDefault="00CC4360" w:rsidP="00CC4360">
      <w:pPr>
        <w:shd w:val="clear" w:color="auto" w:fill="FFFFFF"/>
        <w:spacing w:after="225"/>
        <w:textAlignment w:val="baseline"/>
        <w:rPr>
          <w:rFonts w:eastAsia="Times New Roman" w:cstheme="minorHAnsi"/>
          <w:color w:val="000000"/>
          <w:szCs w:val="24"/>
          <w:lang w:eastAsia="hr-HR"/>
        </w:rPr>
      </w:pPr>
    </w:p>
    <w:p w14:paraId="1C670D04" w14:textId="77777777" w:rsidR="00CC4360" w:rsidRDefault="00CC4360" w:rsidP="00CC4360">
      <w:pPr>
        <w:shd w:val="clear" w:color="auto" w:fill="FFFFFF"/>
        <w:spacing w:after="225"/>
        <w:textAlignment w:val="baseline"/>
        <w:rPr>
          <w:rFonts w:eastAsia="Times New Roman" w:cstheme="minorHAnsi"/>
          <w:color w:val="000000"/>
          <w:szCs w:val="24"/>
          <w:lang w:eastAsia="hr-HR"/>
        </w:rPr>
      </w:pPr>
    </w:p>
    <w:p w14:paraId="7A6310CB" w14:textId="77777777" w:rsidR="00DB33E4" w:rsidRDefault="00DB33E4" w:rsidP="00CC4360">
      <w:pPr>
        <w:shd w:val="clear" w:color="auto" w:fill="FFFFFF"/>
        <w:spacing w:after="225"/>
        <w:textAlignment w:val="baseline"/>
        <w:rPr>
          <w:rFonts w:eastAsia="Times New Roman" w:cstheme="minorHAnsi"/>
          <w:color w:val="000000"/>
          <w:szCs w:val="24"/>
          <w:lang w:eastAsia="hr-HR"/>
        </w:rPr>
      </w:pPr>
    </w:p>
    <w:p w14:paraId="1B217819" w14:textId="77777777" w:rsidR="00DB33E4" w:rsidRDefault="00DB33E4" w:rsidP="00CC4360">
      <w:pPr>
        <w:shd w:val="clear" w:color="auto" w:fill="FFFFFF"/>
        <w:spacing w:after="225"/>
        <w:textAlignment w:val="baseline"/>
        <w:rPr>
          <w:rFonts w:eastAsia="Times New Roman" w:cstheme="minorHAnsi"/>
          <w:color w:val="000000"/>
          <w:szCs w:val="24"/>
          <w:lang w:eastAsia="hr-HR"/>
        </w:rPr>
      </w:pPr>
    </w:p>
    <w:p w14:paraId="3B2E22B0" w14:textId="3F2AC42B" w:rsidR="00CC4360" w:rsidRPr="00A27936" w:rsidRDefault="00CC4360" w:rsidP="00CC4360">
      <w:pPr>
        <w:spacing w:after="0" w:line="240" w:lineRule="auto"/>
        <w:jc w:val="center"/>
        <w:rPr>
          <w:rFonts w:cs="Calibri"/>
          <w:b/>
          <w:bCs/>
          <w:sz w:val="20"/>
          <w:szCs w:val="24"/>
        </w:rPr>
      </w:pPr>
      <w:bookmarkStart w:id="1468" w:name="_Toc219875431"/>
      <w:r w:rsidRPr="00A27936">
        <w:rPr>
          <w:rFonts w:cs="Arial"/>
          <w:b/>
          <w:bCs/>
          <w:sz w:val="20"/>
          <w:szCs w:val="20"/>
        </w:rPr>
        <w:lastRenderedPageBreak/>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167</w:t>
      </w:r>
      <w:r w:rsidR="00D13B37">
        <w:rPr>
          <w:rFonts w:cs="Arial"/>
          <w:b/>
          <w:bCs/>
          <w:sz w:val="20"/>
          <w:szCs w:val="20"/>
        </w:rPr>
        <w:fldChar w:fldCharType="end"/>
      </w:r>
      <w:r w:rsidRPr="00A27936">
        <w:rPr>
          <w:rFonts w:cs="Arial"/>
          <w:b/>
          <w:bCs/>
          <w:sz w:val="20"/>
          <w:szCs w:val="20"/>
        </w:rPr>
        <w:t xml:space="preserve">: Prikaz spremnosti operativnih </w:t>
      </w:r>
      <w:r>
        <w:rPr>
          <w:rFonts w:cs="Arial"/>
          <w:b/>
          <w:bCs/>
          <w:sz w:val="20"/>
          <w:szCs w:val="20"/>
        </w:rPr>
        <w:t>postrojbe civilne zaštite opće namjene</w:t>
      </w:r>
      <w:bookmarkEnd w:id="1468"/>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CC4360" w:rsidRPr="00A27936" w14:paraId="67CD1D35" w14:textId="77777777" w:rsidTr="008125C7">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F584A3" w14:textId="77777777" w:rsidR="00CC4360" w:rsidRPr="00A27936" w:rsidRDefault="00CC4360" w:rsidP="008125C7">
            <w:pPr>
              <w:spacing w:after="0" w:line="240" w:lineRule="auto"/>
              <w:rPr>
                <w:rFonts w:cs="Calibri"/>
                <w:sz w:val="20"/>
                <w:szCs w:val="20"/>
              </w:rPr>
            </w:pPr>
            <w:r w:rsidRPr="00A27936">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CEE6517" w14:textId="77777777" w:rsidR="00CC4360" w:rsidRPr="00A27936" w:rsidRDefault="00CC4360" w:rsidP="008125C7">
            <w:pPr>
              <w:spacing w:after="0" w:line="240" w:lineRule="auto"/>
              <w:jc w:val="center"/>
              <w:rPr>
                <w:rFonts w:cs="Calibri"/>
                <w:sz w:val="20"/>
                <w:szCs w:val="20"/>
              </w:rPr>
            </w:pPr>
            <w:r w:rsidRPr="00A27936">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0A8F135" w14:textId="77777777" w:rsidR="00CC4360" w:rsidRPr="00A27936" w:rsidRDefault="00CC4360" w:rsidP="008125C7">
            <w:pPr>
              <w:spacing w:after="0" w:line="240" w:lineRule="auto"/>
              <w:jc w:val="center"/>
              <w:rPr>
                <w:rFonts w:cs="Calibri"/>
                <w:sz w:val="20"/>
                <w:szCs w:val="20"/>
              </w:rPr>
            </w:pPr>
            <w:r w:rsidRPr="00A27936">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C3A4D86" w14:textId="77777777" w:rsidR="00CC4360" w:rsidRPr="00A27936" w:rsidRDefault="00CC4360" w:rsidP="008125C7">
            <w:pPr>
              <w:spacing w:after="0" w:line="240" w:lineRule="auto"/>
              <w:jc w:val="center"/>
              <w:rPr>
                <w:rFonts w:cs="Calibri"/>
                <w:sz w:val="20"/>
                <w:szCs w:val="20"/>
              </w:rPr>
            </w:pPr>
            <w:r w:rsidRPr="00A27936">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3BD14A0" w14:textId="77777777" w:rsidR="00CC4360" w:rsidRPr="00A27936" w:rsidRDefault="00CC4360" w:rsidP="008125C7">
            <w:pPr>
              <w:spacing w:after="0" w:line="240" w:lineRule="auto"/>
              <w:jc w:val="center"/>
              <w:rPr>
                <w:rFonts w:cs="Calibri"/>
                <w:sz w:val="20"/>
                <w:szCs w:val="20"/>
              </w:rPr>
            </w:pPr>
            <w:r w:rsidRPr="00A27936">
              <w:rPr>
                <w:rFonts w:cs="Calibri"/>
                <w:b/>
                <w:sz w:val="20"/>
                <w:szCs w:val="20"/>
              </w:rPr>
              <w:t>Vrlo visoka spremnost</w:t>
            </w:r>
          </w:p>
        </w:tc>
      </w:tr>
      <w:tr w:rsidR="00CC4360" w:rsidRPr="00A27936" w14:paraId="61529A2D" w14:textId="77777777" w:rsidTr="008125C7">
        <w:trPr>
          <w:trHeight w:val="70"/>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6675A" w14:textId="77777777" w:rsidR="00CC4360" w:rsidRPr="00A27936" w:rsidRDefault="00CC4360" w:rsidP="008125C7">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C17AD28" w14:textId="77777777" w:rsidR="00CC4360" w:rsidRPr="00A27936" w:rsidRDefault="00CC4360" w:rsidP="008125C7">
            <w:pPr>
              <w:spacing w:after="0" w:line="240" w:lineRule="auto"/>
              <w:jc w:val="center"/>
              <w:rPr>
                <w:rFonts w:cs="Calibri"/>
                <w:sz w:val="20"/>
                <w:szCs w:val="20"/>
              </w:rPr>
            </w:pPr>
            <w:r w:rsidRPr="00A27936">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35A999E" w14:textId="77777777" w:rsidR="00CC4360" w:rsidRPr="00A27936" w:rsidRDefault="00CC4360" w:rsidP="008125C7">
            <w:pPr>
              <w:spacing w:after="0" w:line="240" w:lineRule="auto"/>
              <w:jc w:val="center"/>
              <w:rPr>
                <w:rFonts w:cs="Calibri"/>
                <w:sz w:val="20"/>
                <w:szCs w:val="20"/>
              </w:rPr>
            </w:pPr>
            <w:r w:rsidRPr="00A27936">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5C4242E" w14:textId="77777777" w:rsidR="00CC4360" w:rsidRPr="00A27936" w:rsidRDefault="00CC4360" w:rsidP="008125C7">
            <w:pPr>
              <w:spacing w:after="0" w:line="240" w:lineRule="auto"/>
              <w:jc w:val="center"/>
              <w:rPr>
                <w:rFonts w:cs="Calibri"/>
                <w:sz w:val="20"/>
                <w:szCs w:val="20"/>
              </w:rPr>
            </w:pPr>
            <w:r w:rsidRPr="00A27936">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0ACD41F" w14:textId="77777777" w:rsidR="00CC4360" w:rsidRPr="00A27936" w:rsidRDefault="00CC4360" w:rsidP="008125C7">
            <w:pPr>
              <w:spacing w:after="0" w:line="240" w:lineRule="auto"/>
              <w:jc w:val="center"/>
              <w:rPr>
                <w:rFonts w:cs="Calibri"/>
                <w:sz w:val="20"/>
                <w:szCs w:val="20"/>
              </w:rPr>
            </w:pPr>
            <w:r w:rsidRPr="00A27936">
              <w:rPr>
                <w:rFonts w:cs="Calibri"/>
                <w:b/>
                <w:sz w:val="20"/>
                <w:szCs w:val="20"/>
              </w:rPr>
              <w:t>1</w:t>
            </w:r>
          </w:p>
        </w:tc>
      </w:tr>
      <w:tr w:rsidR="00CC4360" w:rsidRPr="00A27936" w14:paraId="20E3053B" w14:textId="77777777" w:rsidTr="008125C7">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F1A649" w14:textId="77777777" w:rsidR="00CC4360" w:rsidRPr="00A27936" w:rsidRDefault="00CC4360" w:rsidP="008125C7">
            <w:pPr>
              <w:spacing w:after="0" w:line="240" w:lineRule="auto"/>
              <w:rPr>
                <w:rFonts w:cs="Calibri"/>
                <w:sz w:val="20"/>
                <w:szCs w:val="20"/>
              </w:rPr>
            </w:pPr>
            <w:r w:rsidRPr="00A27936">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5149D" w14:textId="77777777" w:rsidR="00CC4360" w:rsidRPr="00A27936" w:rsidRDefault="00CC4360" w:rsidP="008125C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4998F" w14:textId="4FA3312E" w:rsidR="00CC4360" w:rsidRPr="00A27936" w:rsidRDefault="00CC4360" w:rsidP="008125C7">
            <w:pPr>
              <w:spacing w:after="0" w:line="240" w:lineRule="auto"/>
              <w:jc w:val="center"/>
              <w:rPr>
                <w:rFonts w:cs="Calibri"/>
                <w:b/>
                <w:sz w:val="20"/>
                <w:szCs w:val="20"/>
              </w:rPr>
            </w:pPr>
            <w:r>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3EA94" w14:textId="77777777" w:rsidR="00CC4360" w:rsidRPr="00A27936" w:rsidRDefault="00CC4360" w:rsidP="008125C7">
            <w:pPr>
              <w:spacing w:after="0" w:line="240" w:lineRule="auto"/>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AEB55" w14:textId="786023AF" w:rsidR="00CC4360" w:rsidRPr="00A27936" w:rsidRDefault="00CC4360" w:rsidP="008125C7">
            <w:pPr>
              <w:spacing w:after="0" w:line="240" w:lineRule="auto"/>
              <w:jc w:val="center"/>
              <w:rPr>
                <w:rFonts w:cs="Calibri"/>
                <w:b/>
                <w:sz w:val="20"/>
                <w:szCs w:val="20"/>
              </w:rPr>
            </w:pPr>
          </w:p>
        </w:tc>
      </w:tr>
      <w:tr w:rsidR="00CC4360" w:rsidRPr="00A27936" w14:paraId="1801E744" w14:textId="77777777" w:rsidTr="008125C7">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C6ABF" w14:textId="77777777" w:rsidR="00CC4360" w:rsidRPr="00A27936" w:rsidRDefault="00CC4360" w:rsidP="008125C7">
            <w:pPr>
              <w:spacing w:after="0" w:line="240" w:lineRule="auto"/>
              <w:rPr>
                <w:rFonts w:cs="Calibri"/>
                <w:sz w:val="20"/>
                <w:szCs w:val="20"/>
              </w:rPr>
            </w:pPr>
            <w:r w:rsidRPr="00A27936">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7F1B6" w14:textId="42A28BDA" w:rsidR="00CC4360" w:rsidRPr="00A27936" w:rsidRDefault="00CC4360" w:rsidP="008125C7">
            <w:pPr>
              <w:spacing w:after="0" w:line="240" w:lineRule="auto"/>
              <w:jc w:val="center"/>
              <w:rPr>
                <w:rFonts w:cs="Calibri"/>
                <w:b/>
                <w:sz w:val="20"/>
                <w:szCs w:val="20"/>
              </w:rPr>
            </w:pPr>
            <w:r>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F0A22B" w14:textId="77777777" w:rsidR="00CC4360" w:rsidRPr="00A27936" w:rsidRDefault="00CC4360" w:rsidP="008125C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A174C" w14:textId="77777777" w:rsidR="00CC4360" w:rsidRPr="00A27936" w:rsidRDefault="00CC4360" w:rsidP="008125C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ACA9FB" w14:textId="1B45EA1C" w:rsidR="00CC4360" w:rsidRPr="00A27936" w:rsidRDefault="00CC4360" w:rsidP="008125C7">
            <w:pPr>
              <w:spacing w:after="0" w:line="240" w:lineRule="auto"/>
              <w:jc w:val="center"/>
              <w:rPr>
                <w:rFonts w:cs="Calibri"/>
                <w:b/>
                <w:sz w:val="20"/>
                <w:szCs w:val="20"/>
              </w:rPr>
            </w:pPr>
          </w:p>
        </w:tc>
      </w:tr>
      <w:tr w:rsidR="00CC4360" w:rsidRPr="00A27936" w14:paraId="1899CFEF" w14:textId="77777777" w:rsidTr="008125C7">
        <w:trPr>
          <w:trHeight w:val="108"/>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1D075" w14:textId="77777777" w:rsidR="00CC4360" w:rsidRPr="00A27936" w:rsidRDefault="00CC4360" w:rsidP="008125C7">
            <w:pPr>
              <w:spacing w:after="0" w:line="240" w:lineRule="auto"/>
              <w:rPr>
                <w:rFonts w:cs="Calibri"/>
                <w:sz w:val="20"/>
                <w:szCs w:val="20"/>
              </w:rPr>
            </w:pPr>
            <w:r w:rsidRPr="00A27936">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76C72E" w14:textId="70DBF160" w:rsidR="00CC4360" w:rsidRPr="00A27936" w:rsidRDefault="00CC4360" w:rsidP="008125C7">
            <w:pPr>
              <w:spacing w:after="0" w:line="240" w:lineRule="auto"/>
              <w:jc w:val="center"/>
              <w:rPr>
                <w:rFonts w:cs="Calibri"/>
                <w:b/>
                <w:sz w:val="20"/>
                <w:szCs w:val="20"/>
              </w:rPr>
            </w:pPr>
            <w:r>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C43622" w14:textId="77777777" w:rsidR="00CC4360" w:rsidRPr="00A27936" w:rsidRDefault="00CC4360" w:rsidP="008125C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D8B18" w14:textId="77777777" w:rsidR="00CC4360" w:rsidRPr="00A27936" w:rsidRDefault="00CC4360" w:rsidP="008125C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E0244" w14:textId="6432FF9F" w:rsidR="00CC4360" w:rsidRPr="00A27936" w:rsidRDefault="00CC4360" w:rsidP="008125C7">
            <w:pPr>
              <w:spacing w:after="0" w:line="240" w:lineRule="auto"/>
              <w:jc w:val="center"/>
              <w:rPr>
                <w:rFonts w:cs="Calibri"/>
                <w:b/>
                <w:sz w:val="20"/>
                <w:szCs w:val="20"/>
              </w:rPr>
            </w:pPr>
          </w:p>
        </w:tc>
      </w:tr>
      <w:tr w:rsidR="00CC4360" w:rsidRPr="00A27936" w14:paraId="412F506B" w14:textId="77777777" w:rsidTr="008125C7">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CAC695" w14:textId="77777777" w:rsidR="00CC4360" w:rsidRPr="00A27936" w:rsidRDefault="00CC4360" w:rsidP="008125C7">
            <w:pPr>
              <w:spacing w:after="0" w:line="240" w:lineRule="auto"/>
              <w:rPr>
                <w:rFonts w:cs="Calibri"/>
                <w:sz w:val="20"/>
                <w:szCs w:val="20"/>
              </w:rPr>
            </w:pPr>
            <w:r w:rsidRPr="00A27936">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13C44" w14:textId="40C7DF25" w:rsidR="00CC4360" w:rsidRPr="00A27936" w:rsidRDefault="00CC4360" w:rsidP="008125C7">
            <w:pPr>
              <w:spacing w:after="0" w:line="240" w:lineRule="auto"/>
              <w:jc w:val="center"/>
              <w:rPr>
                <w:rFonts w:cs="Calibri"/>
                <w:b/>
                <w:sz w:val="20"/>
                <w:szCs w:val="20"/>
              </w:rPr>
            </w:pPr>
            <w:r>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1B306" w14:textId="77777777" w:rsidR="00CC4360" w:rsidRPr="00A27936" w:rsidRDefault="00CC4360" w:rsidP="008125C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DE178" w14:textId="77777777" w:rsidR="00CC4360" w:rsidRPr="00A27936" w:rsidRDefault="00CC4360" w:rsidP="008125C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F9A4C" w14:textId="13857398" w:rsidR="00CC4360" w:rsidRPr="00A27936" w:rsidRDefault="00CC4360" w:rsidP="008125C7">
            <w:pPr>
              <w:spacing w:after="0" w:line="240" w:lineRule="auto"/>
              <w:jc w:val="center"/>
              <w:rPr>
                <w:rFonts w:cs="Calibri"/>
                <w:b/>
                <w:sz w:val="20"/>
                <w:szCs w:val="20"/>
              </w:rPr>
            </w:pPr>
          </w:p>
        </w:tc>
      </w:tr>
      <w:tr w:rsidR="00CC4360" w:rsidRPr="00A27936" w14:paraId="7ECBA157" w14:textId="77777777" w:rsidTr="008125C7">
        <w:trPr>
          <w:trHeight w:val="75"/>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CE79F" w14:textId="77777777" w:rsidR="00CC4360" w:rsidRPr="00A27936" w:rsidRDefault="00CC4360" w:rsidP="008125C7">
            <w:pPr>
              <w:spacing w:after="0" w:line="240" w:lineRule="auto"/>
              <w:rPr>
                <w:rFonts w:cs="Calibri"/>
                <w:sz w:val="20"/>
                <w:szCs w:val="20"/>
              </w:rPr>
            </w:pPr>
            <w:r w:rsidRPr="00A27936">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E94EF" w14:textId="4EC85E3D" w:rsidR="00CC4360" w:rsidRPr="00A27936" w:rsidRDefault="00CC4360" w:rsidP="008125C7">
            <w:pPr>
              <w:spacing w:after="0" w:line="240" w:lineRule="auto"/>
              <w:jc w:val="center"/>
              <w:rPr>
                <w:rFonts w:cs="Calibri"/>
                <w:b/>
                <w:sz w:val="20"/>
                <w:szCs w:val="20"/>
              </w:rPr>
            </w:pPr>
            <w:r>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443F5" w14:textId="77777777" w:rsidR="00CC4360" w:rsidRPr="00A27936" w:rsidRDefault="00CC4360" w:rsidP="008125C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8FCB26" w14:textId="01B0593A" w:rsidR="00CC4360" w:rsidRPr="00A27936" w:rsidRDefault="00CC4360" w:rsidP="008125C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12CAC" w14:textId="77777777" w:rsidR="00CC4360" w:rsidRPr="00A27936" w:rsidRDefault="00CC4360" w:rsidP="008125C7">
            <w:pPr>
              <w:spacing w:after="0" w:line="240" w:lineRule="auto"/>
              <w:jc w:val="center"/>
              <w:rPr>
                <w:rFonts w:cs="Calibri"/>
                <w:b/>
                <w:sz w:val="20"/>
                <w:szCs w:val="20"/>
              </w:rPr>
            </w:pPr>
          </w:p>
        </w:tc>
      </w:tr>
      <w:tr w:rsidR="00CC4360" w:rsidRPr="00A27936" w14:paraId="14E9BDF1" w14:textId="77777777" w:rsidTr="008125C7">
        <w:trPr>
          <w:trHeight w:val="139"/>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F98528" w14:textId="77777777" w:rsidR="00CC4360" w:rsidRPr="00A27936" w:rsidRDefault="00CC4360" w:rsidP="008125C7">
            <w:pPr>
              <w:spacing w:after="0" w:line="240" w:lineRule="auto"/>
              <w:rPr>
                <w:rFonts w:cs="Calibri"/>
                <w:sz w:val="20"/>
                <w:szCs w:val="20"/>
              </w:rPr>
            </w:pPr>
            <w:r w:rsidRPr="00A27936">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7647CA" w14:textId="77D43528" w:rsidR="00CC4360" w:rsidRPr="00A27936" w:rsidRDefault="00CC4360" w:rsidP="008125C7">
            <w:pPr>
              <w:spacing w:after="0" w:line="240" w:lineRule="auto"/>
              <w:jc w:val="center"/>
              <w:rPr>
                <w:rFonts w:cs="Calibri"/>
                <w:b/>
                <w:sz w:val="20"/>
                <w:szCs w:val="20"/>
              </w:rPr>
            </w:pPr>
            <w:r>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CFEAD" w14:textId="77777777" w:rsidR="00CC4360" w:rsidRPr="00A27936" w:rsidRDefault="00CC4360" w:rsidP="008125C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31B13" w14:textId="655BB2BA" w:rsidR="00CC4360" w:rsidRPr="00A27936" w:rsidRDefault="00CC4360" w:rsidP="008125C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274DB" w14:textId="77777777" w:rsidR="00CC4360" w:rsidRPr="00A27936" w:rsidRDefault="00CC4360" w:rsidP="008125C7">
            <w:pPr>
              <w:spacing w:after="0" w:line="240" w:lineRule="auto"/>
              <w:jc w:val="center"/>
              <w:rPr>
                <w:rFonts w:cs="Calibri"/>
                <w:b/>
                <w:sz w:val="20"/>
                <w:szCs w:val="20"/>
              </w:rPr>
            </w:pPr>
          </w:p>
        </w:tc>
      </w:tr>
      <w:tr w:rsidR="00CC4360" w:rsidRPr="00A27936" w14:paraId="3146454B" w14:textId="77777777" w:rsidTr="008125C7">
        <w:trPr>
          <w:trHeight w:val="362"/>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288BDC" w14:textId="77777777" w:rsidR="00CC4360" w:rsidRPr="00A27936" w:rsidRDefault="00CC4360" w:rsidP="008125C7">
            <w:pPr>
              <w:spacing w:after="0" w:line="240" w:lineRule="auto"/>
              <w:rPr>
                <w:rFonts w:cs="Calibri"/>
                <w:sz w:val="20"/>
                <w:szCs w:val="20"/>
              </w:rPr>
            </w:pPr>
            <w:r w:rsidRPr="00A27936">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A5170" w14:textId="2308280F" w:rsidR="00CC4360" w:rsidRPr="00A27936" w:rsidRDefault="00CC4360" w:rsidP="008125C7">
            <w:pPr>
              <w:spacing w:after="0" w:line="240" w:lineRule="auto"/>
              <w:jc w:val="center"/>
              <w:rPr>
                <w:rFonts w:cs="Calibri"/>
                <w:b/>
                <w:sz w:val="20"/>
                <w:szCs w:val="20"/>
              </w:rPr>
            </w:pPr>
            <w:r>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2F95A" w14:textId="77777777" w:rsidR="00CC4360" w:rsidRPr="00A27936" w:rsidRDefault="00CC4360" w:rsidP="008125C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4A5FE" w14:textId="77777777" w:rsidR="00CC4360" w:rsidRPr="00A27936" w:rsidRDefault="00CC4360" w:rsidP="008125C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0F93B" w14:textId="09E46D4E" w:rsidR="00CC4360" w:rsidRPr="00A27936" w:rsidRDefault="00CC4360" w:rsidP="008125C7">
            <w:pPr>
              <w:spacing w:after="0" w:line="240" w:lineRule="auto"/>
              <w:jc w:val="center"/>
              <w:rPr>
                <w:rFonts w:cs="Calibri"/>
                <w:b/>
                <w:sz w:val="20"/>
                <w:szCs w:val="20"/>
              </w:rPr>
            </w:pPr>
          </w:p>
        </w:tc>
      </w:tr>
      <w:tr w:rsidR="00CC4360" w:rsidRPr="000F1950" w14:paraId="33FEB53B" w14:textId="77777777" w:rsidTr="008125C7">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D278F" w14:textId="77777777" w:rsidR="00CC4360" w:rsidRPr="00A27936" w:rsidRDefault="00CC4360" w:rsidP="008125C7">
            <w:pPr>
              <w:spacing w:after="0" w:line="240" w:lineRule="auto"/>
              <w:rPr>
                <w:rFonts w:cs="Calibri"/>
                <w:b/>
                <w:sz w:val="20"/>
                <w:szCs w:val="20"/>
              </w:rPr>
            </w:pPr>
            <w:r w:rsidRPr="00A27936">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438693" w14:textId="0AF589EA" w:rsidR="00CC4360" w:rsidRPr="00A27936" w:rsidRDefault="00CC4360" w:rsidP="008125C7">
            <w:pPr>
              <w:spacing w:after="0" w:line="240" w:lineRule="auto"/>
              <w:jc w:val="center"/>
              <w:rPr>
                <w:rFonts w:cs="Calibri"/>
                <w:b/>
                <w:sz w:val="20"/>
                <w:szCs w:val="20"/>
              </w:rPr>
            </w:pPr>
            <w:r>
              <w:rPr>
                <w:rFonts w:cs="Calibri"/>
                <w:b/>
                <w:sz w:val="20"/>
                <w:szCs w:val="20"/>
              </w:rPr>
              <w:t>X</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8E5EFD" w14:textId="77777777" w:rsidR="00CC4360" w:rsidRPr="00A27936" w:rsidRDefault="00CC4360" w:rsidP="008125C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EE27B" w14:textId="77777777" w:rsidR="00CC4360" w:rsidRPr="00A27936" w:rsidRDefault="00CC4360" w:rsidP="008125C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368F7" w14:textId="1B420AC0" w:rsidR="00CC4360" w:rsidRPr="00A27936" w:rsidRDefault="00CC4360" w:rsidP="008125C7">
            <w:pPr>
              <w:spacing w:after="0" w:line="240" w:lineRule="auto"/>
              <w:jc w:val="center"/>
              <w:rPr>
                <w:rFonts w:cs="Calibri"/>
                <w:b/>
                <w:sz w:val="20"/>
                <w:szCs w:val="20"/>
              </w:rPr>
            </w:pPr>
          </w:p>
        </w:tc>
      </w:tr>
    </w:tbl>
    <w:p w14:paraId="3D1AE6A6" w14:textId="77777777" w:rsidR="00D7538B" w:rsidRPr="00D7538B" w:rsidRDefault="00D7538B" w:rsidP="00D7538B">
      <w:pPr>
        <w:autoSpaceDE w:val="0"/>
        <w:autoSpaceDN w:val="0"/>
        <w:adjustRightInd w:val="0"/>
        <w:spacing w:after="0"/>
        <w:rPr>
          <w:rFonts w:cstheme="minorHAnsi"/>
          <w:color w:val="000000"/>
          <w:szCs w:val="24"/>
        </w:rPr>
      </w:pPr>
    </w:p>
    <w:p w14:paraId="2B7DF5F4" w14:textId="5EE3DE59" w:rsidR="002757BF" w:rsidRPr="006C2ABA" w:rsidRDefault="002104F7" w:rsidP="00277E35">
      <w:pPr>
        <w:pStyle w:val="Odlomakpopisa"/>
        <w:numPr>
          <w:ilvl w:val="0"/>
          <w:numId w:val="88"/>
        </w:numPr>
        <w:autoSpaceDE w:val="0"/>
        <w:autoSpaceDN w:val="0"/>
        <w:adjustRightInd w:val="0"/>
        <w:spacing w:after="0"/>
        <w:ind w:left="714" w:hanging="357"/>
        <w:jc w:val="both"/>
        <w:rPr>
          <w:rFonts w:cstheme="minorHAnsi"/>
          <w:color w:val="000000"/>
          <w:szCs w:val="24"/>
        </w:rPr>
      </w:pPr>
      <w:r w:rsidRPr="008125C7">
        <w:rPr>
          <w:rFonts w:cstheme="minorHAnsi"/>
          <w:b/>
          <w:bCs/>
          <w:sz w:val="24"/>
          <w:szCs w:val="24"/>
          <w:lang w:val="hr-HR"/>
        </w:rPr>
        <w:t xml:space="preserve">Povjerenici civilne zaštite (i njihovi zamjenici): </w:t>
      </w:r>
      <w:r w:rsidR="002757BF" w:rsidRPr="008125C7">
        <w:rPr>
          <w:rFonts w:cstheme="minorHAnsi"/>
          <w:sz w:val="24"/>
          <w:szCs w:val="24"/>
          <w:lang w:val="hr-HR"/>
        </w:rPr>
        <w:t xml:space="preserve">Na temelju članka </w:t>
      </w:r>
      <w:r w:rsidR="00466D0D" w:rsidRPr="008125C7">
        <w:rPr>
          <w:rFonts w:cstheme="minorHAnsi"/>
          <w:sz w:val="24"/>
          <w:szCs w:val="24"/>
          <w:lang w:val="hr-HR"/>
        </w:rPr>
        <w:t xml:space="preserve">34. </w:t>
      </w:r>
      <w:r w:rsidR="00466D0D" w:rsidRPr="002C735F">
        <w:rPr>
          <w:rFonts w:cstheme="minorHAnsi"/>
          <w:sz w:val="24"/>
          <w:szCs w:val="24"/>
        </w:rPr>
        <w:t xml:space="preserve">Zakona o sustavu civilne zaštite (“Narodne novine” broj 82/15, 118/18, 31/20 i 20/21) i članka 21. stavak </w:t>
      </w:r>
      <w:r w:rsidR="002C735F" w:rsidRPr="002C735F">
        <w:rPr>
          <w:rFonts w:cstheme="minorHAnsi"/>
          <w:sz w:val="24"/>
          <w:szCs w:val="24"/>
        </w:rPr>
        <w:t>1</w:t>
      </w:r>
      <w:r w:rsidR="00466D0D" w:rsidRPr="002C735F">
        <w:rPr>
          <w:rFonts w:cstheme="minorHAnsi"/>
          <w:sz w:val="24"/>
          <w:szCs w:val="24"/>
        </w:rPr>
        <w:t xml:space="preserve">. Pravilnika o mobilizaciji, uvjetima i načinu rada operativnih snaga sustava civilne zaštite (“Narodne novine” </w:t>
      </w:r>
      <w:r w:rsidR="002C735F" w:rsidRPr="002C735F">
        <w:rPr>
          <w:rFonts w:cstheme="minorHAnsi"/>
          <w:sz w:val="24"/>
          <w:szCs w:val="24"/>
        </w:rPr>
        <w:t xml:space="preserve">broj 69/16) te članka 47. Statuta Općine Donji Lapac  (“Županijski glasnik “Ličko – senjske županije” broj 16/13, 21/14, 19/18 i 5/19), a sukladno Procjeni rizika od velikih nesreća za Općinu Donji Lapac, Načelnik Općine Donji Lapac donio je Odluku o imenovanju povjerenika i zmjenika povjerenika civilne zaštite (KLASA: 810-01/21-01/5, URBROJ: 2125/07-01-21-01, od 12.04.2021.god.). </w:t>
      </w:r>
    </w:p>
    <w:p w14:paraId="66D5E47B" w14:textId="77777777" w:rsidR="006C2ABA" w:rsidRPr="006C2ABA" w:rsidRDefault="006C2ABA" w:rsidP="006C2ABA">
      <w:pPr>
        <w:pStyle w:val="Odlomakpopisa"/>
        <w:autoSpaceDE w:val="0"/>
        <w:autoSpaceDN w:val="0"/>
        <w:adjustRightInd w:val="0"/>
        <w:spacing w:after="0"/>
        <w:ind w:left="714"/>
        <w:jc w:val="both"/>
        <w:rPr>
          <w:rFonts w:cstheme="minorHAnsi"/>
          <w:color w:val="000000"/>
          <w:szCs w:val="24"/>
        </w:rPr>
      </w:pPr>
    </w:p>
    <w:p w14:paraId="182D5937" w14:textId="36AB2EF5" w:rsidR="00661221" w:rsidRDefault="006C2ABA" w:rsidP="006C2ABA">
      <w:pPr>
        <w:autoSpaceDE w:val="0"/>
        <w:autoSpaceDN w:val="0"/>
        <w:adjustRightInd w:val="0"/>
        <w:spacing w:after="0"/>
        <w:rPr>
          <w:rFonts w:cstheme="minorHAnsi"/>
          <w:color w:val="000000"/>
          <w:szCs w:val="24"/>
        </w:rPr>
      </w:pPr>
      <w:r>
        <w:rPr>
          <w:rFonts w:cstheme="minorHAnsi"/>
          <w:color w:val="000000"/>
          <w:szCs w:val="24"/>
        </w:rPr>
        <w:t xml:space="preserve">Za području Općine Odlukom je imenovano 8 povjerenika i 8 zamjenika povjerenika civilne zaštite. </w:t>
      </w:r>
      <w:r w:rsidR="00661221" w:rsidRPr="00466D0D">
        <w:rPr>
          <w:rFonts w:cstheme="minorHAnsi"/>
          <w:color w:val="000000"/>
          <w:szCs w:val="24"/>
        </w:rPr>
        <w:t xml:space="preserve">U slučaju neposredne prijetnje, katastrofe i velike nesreće čije posljedice nadilaze mogućnosti operativnih snaga Općine, mobiliziraju se povjerenici civilne zaštite. Povjerenici civilne zaštite mobiliziraju se po nalogu općinskog načelnika, a sukladno Planu djelovanja civilne zaštite. </w:t>
      </w:r>
    </w:p>
    <w:p w14:paraId="60353289" w14:textId="77777777" w:rsidR="006C2ABA" w:rsidRPr="006C2ABA" w:rsidRDefault="006C2ABA" w:rsidP="006C2ABA">
      <w:pPr>
        <w:autoSpaceDE w:val="0"/>
        <w:autoSpaceDN w:val="0"/>
        <w:adjustRightInd w:val="0"/>
        <w:spacing w:after="0"/>
        <w:rPr>
          <w:rFonts w:cstheme="minorHAnsi"/>
          <w:color w:val="000000"/>
          <w:szCs w:val="24"/>
        </w:rPr>
      </w:pPr>
    </w:p>
    <w:p w14:paraId="3BC0FAB4" w14:textId="73E0A12F" w:rsidR="005E01B2" w:rsidRDefault="0043143C" w:rsidP="00277E35">
      <w:pPr>
        <w:spacing w:after="0"/>
        <w:rPr>
          <w:rFonts w:cstheme="minorHAnsi"/>
          <w:szCs w:val="24"/>
        </w:rPr>
      </w:pPr>
      <w:r w:rsidRPr="00466D0D">
        <w:rPr>
          <w:rFonts w:cstheme="minorHAnsi"/>
          <w:szCs w:val="24"/>
        </w:rPr>
        <w:t>Kontakt podaci povjerenika civilne zaštite kao i drugih operativnih snaga sustava civilne zaštite (adrese, fiksni i mobilni telefonski brojevi), kontinuirano se ažuriraju u planskim dokumentima Općine.</w:t>
      </w:r>
      <w:bookmarkStart w:id="1469" w:name="_Toc513643764"/>
      <w:bookmarkStart w:id="1470" w:name="_Toc520198652"/>
      <w:bookmarkStart w:id="1471" w:name="_Toc523819236"/>
      <w:bookmarkStart w:id="1472" w:name="_Toc525218536"/>
      <w:bookmarkStart w:id="1473" w:name="_Toc527545422"/>
      <w:bookmarkStart w:id="1474" w:name="_Toc532551970"/>
      <w:bookmarkStart w:id="1475" w:name="_Toc13211374"/>
      <w:bookmarkStart w:id="1476" w:name="_Toc52787476"/>
      <w:bookmarkStart w:id="1477" w:name="_Toc58923485"/>
    </w:p>
    <w:p w14:paraId="0B948C1A" w14:textId="5CCF7705" w:rsidR="006C2ABA" w:rsidRDefault="006C2ABA" w:rsidP="00277E35">
      <w:pPr>
        <w:spacing w:after="0"/>
        <w:rPr>
          <w:rFonts w:cstheme="minorHAnsi"/>
          <w:szCs w:val="24"/>
        </w:rPr>
      </w:pPr>
    </w:p>
    <w:p w14:paraId="1E15CFCA" w14:textId="45D12B1C" w:rsidR="006C2ABA" w:rsidRDefault="006C2ABA" w:rsidP="00277E35">
      <w:pPr>
        <w:spacing w:after="0"/>
        <w:rPr>
          <w:rFonts w:cstheme="minorHAnsi"/>
          <w:szCs w:val="24"/>
        </w:rPr>
      </w:pPr>
    </w:p>
    <w:p w14:paraId="046FA9E4" w14:textId="4AD545B4" w:rsidR="006C2ABA" w:rsidRDefault="006C2ABA" w:rsidP="00277E35">
      <w:pPr>
        <w:spacing w:after="0"/>
        <w:rPr>
          <w:rFonts w:cstheme="minorHAnsi"/>
          <w:szCs w:val="24"/>
        </w:rPr>
      </w:pPr>
    </w:p>
    <w:p w14:paraId="72DFD4DE" w14:textId="0FF6379F" w:rsidR="006C2ABA" w:rsidRDefault="006C2ABA" w:rsidP="00277E35">
      <w:pPr>
        <w:spacing w:after="0"/>
        <w:rPr>
          <w:rFonts w:cstheme="minorHAnsi"/>
          <w:szCs w:val="24"/>
        </w:rPr>
      </w:pPr>
    </w:p>
    <w:p w14:paraId="73C082AF" w14:textId="3B626F0F" w:rsidR="006C2ABA" w:rsidRDefault="006C2ABA" w:rsidP="00277E35">
      <w:pPr>
        <w:spacing w:after="0"/>
        <w:rPr>
          <w:rFonts w:cstheme="minorHAnsi"/>
          <w:szCs w:val="24"/>
        </w:rPr>
      </w:pPr>
    </w:p>
    <w:p w14:paraId="4A4B531D" w14:textId="46C05002" w:rsidR="006C2ABA" w:rsidRDefault="006C2ABA" w:rsidP="00277E35">
      <w:pPr>
        <w:spacing w:after="0"/>
        <w:rPr>
          <w:rFonts w:cstheme="minorHAnsi"/>
          <w:szCs w:val="24"/>
        </w:rPr>
      </w:pPr>
    </w:p>
    <w:p w14:paraId="5ACA39B6" w14:textId="1B14E4EB" w:rsidR="006C2ABA" w:rsidRDefault="006C2ABA" w:rsidP="00277E35">
      <w:pPr>
        <w:spacing w:after="0"/>
        <w:rPr>
          <w:rFonts w:cstheme="minorHAnsi"/>
          <w:szCs w:val="24"/>
        </w:rPr>
      </w:pPr>
    </w:p>
    <w:p w14:paraId="0B9ED122" w14:textId="66C9BCF2" w:rsidR="006C2ABA" w:rsidRDefault="006C2ABA" w:rsidP="00277E35">
      <w:pPr>
        <w:spacing w:after="0"/>
        <w:rPr>
          <w:rFonts w:cstheme="minorHAnsi"/>
          <w:szCs w:val="24"/>
        </w:rPr>
      </w:pPr>
    </w:p>
    <w:p w14:paraId="64628793" w14:textId="77777777" w:rsidR="006C2ABA" w:rsidRPr="00466D0D" w:rsidRDefault="006C2ABA" w:rsidP="00277E35">
      <w:pPr>
        <w:spacing w:after="0"/>
        <w:rPr>
          <w:rFonts w:cstheme="minorHAnsi"/>
          <w:szCs w:val="24"/>
        </w:rPr>
      </w:pPr>
    </w:p>
    <w:p w14:paraId="0AFFCC09" w14:textId="77777777" w:rsidR="00232A01" w:rsidRPr="00466D0D" w:rsidRDefault="00232A01" w:rsidP="00232A01">
      <w:pPr>
        <w:spacing w:after="0"/>
        <w:rPr>
          <w:rFonts w:cstheme="minorHAnsi"/>
          <w:szCs w:val="24"/>
          <w:highlight w:val="yellow"/>
        </w:rPr>
      </w:pPr>
    </w:p>
    <w:p w14:paraId="3457887E" w14:textId="162C59E0" w:rsidR="002104F7" w:rsidRPr="006C2ABA" w:rsidRDefault="002104F7" w:rsidP="002104F7">
      <w:pPr>
        <w:spacing w:after="0" w:line="240" w:lineRule="auto"/>
        <w:jc w:val="center"/>
        <w:rPr>
          <w:rFonts w:cs="Arial"/>
          <w:b/>
          <w:bCs/>
          <w:sz w:val="20"/>
          <w:szCs w:val="20"/>
        </w:rPr>
      </w:pPr>
      <w:bookmarkStart w:id="1478" w:name="_Toc219875432"/>
      <w:r w:rsidRPr="006C2ABA">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168</w:t>
      </w:r>
      <w:r w:rsidR="00D13B37">
        <w:rPr>
          <w:rFonts w:cs="Arial"/>
          <w:b/>
          <w:bCs/>
          <w:sz w:val="20"/>
          <w:szCs w:val="20"/>
        </w:rPr>
        <w:fldChar w:fldCharType="end"/>
      </w:r>
      <w:r w:rsidRPr="006C2ABA">
        <w:rPr>
          <w:rFonts w:cs="Arial"/>
          <w:b/>
          <w:bCs/>
          <w:sz w:val="20"/>
          <w:szCs w:val="20"/>
        </w:rPr>
        <w:t>: Prikaz sposobnosti operativnih snaga povjerenika i zamjenika povjerenika sustava civilne zaštite</w:t>
      </w:r>
      <w:bookmarkEnd w:id="1469"/>
      <w:bookmarkEnd w:id="1470"/>
      <w:bookmarkEnd w:id="1471"/>
      <w:bookmarkEnd w:id="1472"/>
      <w:bookmarkEnd w:id="1473"/>
      <w:bookmarkEnd w:id="1474"/>
      <w:bookmarkEnd w:id="1475"/>
      <w:bookmarkEnd w:id="1476"/>
      <w:bookmarkEnd w:id="1477"/>
      <w:bookmarkEnd w:id="1478"/>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2104F7" w:rsidRPr="006C2ABA" w14:paraId="5EA0B34E" w14:textId="77777777" w:rsidTr="00BF3996">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1C2A0F" w14:textId="77777777" w:rsidR="002104F7" w:rsidRPr="006C2ABA" w:rsidRDefault="002104F7" w:rsidP="002104F7">
            <w:pPr>
              <w:spacing w:after="0" w:line="240" w:lineRule="auto"/>
              <w:rPr>
                <w:rFonts w:cs="Calibri"/>
                <w:sz w:val="20"/>
                <w:szCs w:val="20"/>
              </w:rPr>
            </w:pPr>
            <w:bookmarkStart w:id="1479" w:name="_Hlk511033067"/>
            <w:r w:rsidRPr="006C2ABA">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C864495" w14:textId="77777777" w:rsidR="002104F7" w:rsidRPr="006C2ABA" w:rsidRDefault="002104F7" w:rsidP="002104F7">
            <w:pPr>
              <w:spacing w:after="0" w:line="240" w:lineRule="auto"/>
              <w:jc w:val="center"/>
              <w:rPr>
                <w:rFonts w:cs="Calibri"/>
                <w:sz w:val="20"/>
                <w:szCs w:val="20"/>
              </w:rPr>
            </w:pPr>
            <w:r w:rsidRPr="006C2ABA">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601FEBE" w14:textId="77777777" w:rsidR="002104F7" w:rsidRPr="006C2ABA" w:rsidRDefault="002104F7" w:rsidP="002104F7">
            <w:pPr>
              <w:spacing w:after="0" w:line="240" w:lineRule="auto"/>
              <w:jc w:val="center"/>
              <w:rPr>
                <w:rFonts w:cs="Calibri"/>
                <w:sz w:val="20"/>
                <w:szCs w:val="20"/>
              </w:rPr>
            </w:pPr>
            <w:r w:rsidRPr="006C2ABA">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596871B" w14:textId="77777777" w:rsidR="002104F7" w:rsidRPr="006C2ABA" w:rsidRDefault="002104F7" w:rsidP="002104F7">
            <w:pPr>
              <w:spacing w:after="0" w:line="240" w:lineRule="auto"/>
              <w:jc w:val="center"/>
              <w:rPr>
                <w:rFonts w:cs="Calibri"/>
                <w:sz w:val="20"/>
                <w:szCs w:val="20"/>
              </w:rPr>
            </w:pPr>
            <w:r w:rsidRPr="006C2ABA">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AC9E69B" w14:textId="77777777" w:rsidR="002104F7" w:rsidRPr="006C2ABA" w:rsidRDefault="002104F7" w:rsidP="002104F7">
            <w:pPr>
              <w:spacing w:after="0" w:line="240" w:lineRule="auto"/>
              <w:jc w:val="center"/>
              <w:rPr>
                <w:rFonts w:cs="Calibri"/>
                <w:sz w:val="20"/>
                <w:szCs w:val="20"/>
              </w:rPr>
            </w:pPr>
            <w:r w:rsidRPr="006C2ABA">
              <w:rPr>
                <w:rFonts w:cs="Calibri"/>
                <w:b/>
                <w:sz w:val="20"/>
                <w:szCs w:val="20"/>
              </w:rPr>
              <w:t>Vrlo visoka spremnost</w:t>
            </w:r>
          </w:p>
        </w:tc>
      </w:tr>
      <w:tr w:rsidR="002104F7" w:rsidRPr="006C2ABA" w14:paraId="0C8FA155" w14:textId="77777777" w:rsidTr="00BF3996">
        <w:trPr>
          <w:trHeight w:val="70"/>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B9FDC" w14:textId="77777777" w:rsidR="002104F7" w:rsidRPr="006C2ABA" w:rsidRDefault="002104F7" w:rsidP="002104F7">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700A3AD" w14:textId="77777777" w:rsidR="002104F7" w:rsidRPr="006C2ABA" w:rsidRDefault="002104F7" w:rsidP="002104F7">
            <w:pPr>
              <w:spacing w:after="0" w:line="240" w:lineRule="auto"/>
              <w:jc w:val="center"/>
              <w:rPr>
                <w:rFonts w:cs="Calibri"/>
                <w:sz w:val="20"/>
                <w:szCs w:val="20"/>
              </w:rPr>
            </w:pPr>
            <w:r w:rsidRPr="006C2ABA">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E93D4C7" w14:textId="77777777" w:rsidR="002104F7" w:rsidRPr="006C2ABA" w:rsidRDefault="002104F7" w:rsidP="002104F7">
            <w:pPr>
              <w:spacing w:after="0" w:line="240" w:lineRule="auto"/>
              <w:jc w:val="center"/>
              <w:rPr>
                <w:rFonts w:cs="Calibri"/>
                <w:sz w:val="20"/>
                <w:szCs w:val="20"/>
              </w:rPr>
            </w:pPr>
            <w:r w:rsidRPr="006C2ABA">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856A138" w14:textId="77777777" w:rsidR="002104F7" w:rsidRPr="006C2ABA" w:rsidRDefault="002104F7" w:rsidP="002104F7">
            <w:pPr>
              <w:spacing w:after="0" w:line="240" w:lineRule="auto"/>
              <w:jc w:val="center"/>
              <w:rPr>
                <w:rFonts w:cs="Calibri"/>
                <w:sz w:val="20"/>
                <w:szCs w:val="20"/>
              </w:rPr>
            </w:pPr>
            <w:r w:rsidRPr="006C2ABA">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E73D3C3" w14:textId="77777777" w:rsidR="002104F7" w:rsidRPr="006C2ABA" w:rsidRDefault="002104F7" w:rsidP="002104F7">
            <w:pPr>
              <w:spacing w:after="0" w:line="240" w:lineRule="auto"/>
              <w:jc w:val="center"/>
              <w:rPr>
                <w:rFonts w:cs="Calibri"/>
                <w:sz w:val="20"/>
                <w:szCs w:val="20"/>
              </w:rPr>
            </w:pPr>
            <w:r w:rsidRPr="006C2ABA">
              <w:rPr>
                <w:rFonts w:cs="Calibri"/>
                <w:b/>
                <w:sz w:val="20"/>
                <w:szCs w:val="20"/>
              </w:rPr>
              <w:t>1</w:t>
            </w:r>
          </w:p>
        </w:tc>
      </w:tr>
      <w:tr w:rsidR="002104F7" w:rsidRPr="006C2ABA" w14:paraId="0AC7980B"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CE3E9" w14:textId="77777777" w:rsidR="002104F7" w:rsidRPr="006C2ABA" w:rsidRDefault="002104F7" w:rsidP="002104F7">
            <w:pPr>
              <w:spacing w:after="0" w:line="240" w:lineRule="auto"/>
              <w:rPr>
                <w:rFonts w:cs="Calibri"/>
                <w:sz w:val="20"/>
                <w:szCs w:val="20"/>
              </w:rPr>
            </w:pPr>
            <w:r w:rsidRPr="006C2ABA">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05E07" w14:textId="3054836D" w:rsidR="002104F7" w:rsidRPr="006C2ABA" w:rsidRDefault="002104F7"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3FA19" w14:textId="273B512F" w:rsidR="002104F7" w:rsidRPr="006C2ABA"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E7CD5" w14:textId="422A5F56" w:rsidR="002104F7" w:rsidRPr="006C2ABA"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7B280" w14:textId="565D4B4E" w:rsidR="002104F7" w:rsidRPr="006C2ABA" w:rsidRDefault="006C2ABA" w:rsidP="002104F7">
            <w:pPr>
              <w:spacing w:after="0" w:line="240" w:lineRule="auto"/>
              <w:jc w:val="center"/>
              <w:rPr>
                <w:rFonts w:cs="Calibri"/>
                <w:b/>
                <w:sz w:val="20"/>
                <w:szCs w:val="20"/>
              </w:rPr>
            </w:pPr>
            <w:r w:rsidRPr="006C2ABA">
              <w:rPr>
                <w:rFonts w:cs="Calibri"/>
                <w:b/>
                <w:sz w:val="20"/>
                <w:szCs w:val="20"/>
              </w:rPr>
              <w:t>X</w:t>
            </w:r>
          </w:p>
        </w:tc>
      </w:tr>
      <w:tr w:rsidR="002104F7" w:rsidRPr="006C2ABA" w14:paraId="4D9496EF"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092AD" w14:textId="77777777" w:rsidR="002104F7" w:rsidRPr="006C2ABA" w:rsidRDefault="002104F7" w:rsidP="002104F7">
            <w:pPr>
              <w:spacing w:after="0" w:line="240" w:lineRule="auto"/>
              <w:rPr>
                <w:rFonts w:cs="Calibri"/>
                <w:sz w:val="20"/>
                <w:szCs w:val="20"/>
              </w:rPr>
            </w:pPr>
            <w:r w:rsidRPr="006C2ABA">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7B58E" w14:textId="77777777" w:rsidR="002104F7" w:rsidRPr="006C2ABA" w:rsidRDefault="002104F7"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ECD474" w14:textId="23B786D2" w:rsidR="002104F7" w:rsidRPr="006C2ABA"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F296C" w14:textId="3886396B" w:rsidR="002104F7" w:rsidRPr="006C2ABA"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518C8" w14:textId="541ECC05" w:rsidR="002104F7" w:rsidRPr="006C2ABA" w:rsidRDefault="006C2ABA" w:rsidP="002104F7">
            <w:pPr>
              <w:spacing w:after="0" w:line="240" w:lineRule="auto"/>
              <w:jc w:val="center"/>
              <w:rPr>
                <w:rFonts w:cs="Calibri"/>
                <w:b/>
                <w:sz w:val="20"/>
                <w:szCs w:val="20"/>
              </w:rPr>
            </w:pPr>
            <w:r w:rsidRPr="006C2ABA">
              <w:rPr>
                <w:rFonts w:cs="Calibri"/>
                <w:b/>
                <w:sz w:val="20"/>
                <w:szCs w:val="20"/>
              </w:rPr>
              <w:t>X</w:t>
            </w:r>
          </w:p>
        </w:tc>
      </w:tr>
      <w:tr w:rsidR="002104F7" w:rsidRPr="006C2ABA" w14:paraId="674B5849"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6F2657" w14:textId="77777777" w:rsidR="002104F7" w:rsidRPr="006C2ABA" w:rsidRDefault="002104F7" w:rsidP="002104F7">
            <w:pPr>
              <w:spacing w:after="0" w:line="240" w:lineRule="auto"/>
              <w:rPr>
                <w:rFonts w:cs="Calibri"/>
                <w:sz w:val="20"/>
                <w:szCs w:val="20"/>
              </w:rPr>
            </w:pPr>
            <w:r w:rsidRPr="006C2ABA">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EB770" w14:textId="77777777" w:rsidR="002104F7" w:rsidRPr="006C2ABA" w:rsidRDefault="002104F7"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7029BE" w14:textId="748D720C" w:rsidR="002104F7" w:rsidRPr="006C2ABA"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E20A2" w14:textId="715D392E" w:rsidR="002104F7" w:rsidRPr="006C2ABA" w:rsidRDefault="006C2ABA" w:rsidP="002104F7">
            <w:pPr>
              <w:spacing w:after="0" w:line="240" w:lineRule="auto"/>
              <w:jc w:val="center"/>
              <w:rPr>
                <w:rFonts w:cs="Calibri"/>
                <w:b/>
                <w:sz w:val="20"/>
                <w:szCs w:val="20"/>
              </w:rPr>
            </w:pPr>
            <w:r w:rsidRPr="006C2ABA">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6D30D" w14:textId="77777777" w:rsidR="002104F7" w:rsidRPr="006C2ABA" w:rsidRDefault="002104F7" w:rsidP="002104F7">
            <w:pPr>
              <w:spacing w:after="0" w:line="240" w:lineRule="auto"/>
              <w:jc w:val="center"/>
              <w:rPr>
                <w:rFonts w:cs="Calibri"/>
                <w:b/>
                <w:sz w:val="20"/>
                <w:szCs w:val="20"/>
              </w:rPr>
            </w:pPr>
          </w:p>
        </w:tc>
      </w:tr>
      <w:tr w:rsidR="002104F7" w:rsidRPr="006C2ABA" w14:paraId="58651916"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86DC0F" w14:textId="77777777" w:rsidR="002104F7" w:rsidRPr="006C2ABA" w:rsidRDefault="002104F7" w:rsidP="002104F7">
            <w:pPr>
              <w:spacing w:after="0" w:line="240" w:lineRule="auto"/>
              <w:rPr>
                <w:rFonts w:cs="Calibri"/>
                <w:sz w:val="20"/>
                <w:szCs w:val="20"/>
              </w:rPr>
            </w:pPr>
            <w:r w:rsidRPr="006C2ABA">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508BC" w14:textId="77777777" w:rsidR="002104F7" w:rsidRPr="006C2ABA" w:rsidRDefault="002104F7"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CF39C" w14:textId="20679F9C" w:rsidR="002104F7" w:rsidRPr="006C2ABA" w:rsidRDefault="006C2ABA" w:rsidP="002104F7">
            <w:pPr>
              <w:spacing w:after="0" w:line="240" w:lineRule="auto"/>
              <w:jc w:val="center"/>
              <w:rPr>
                <w:rFonts w:cs="Calibri"/>
                <w:b/>
                <w:sz w:val="20"/>
                <w:szCs w:val="20"/>
              </w:rPr>
            </w:pPr>
            <w:r w:rsidRPr="006C2ABA">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A5CF3" w14:textId="77777777" w:rsidR="002104F7" w:rsidRPr="006C2ABA"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C8F60" w14:textId="77777777" w:rsidR="002104F7" w:rsidRPr="006C2ABA" w:rsidRDefault="002104F7" w:rsidP="002104F7">
            <w:pPr>
              <w:spacing w:after="0" w:line="240" w:lineRule="auto"/>
              <w:jc w:val="center"/>
              <w:rPr>
                <w:rFonts w:cs="Calibri"/>
                <w:b/>
                <w:sz w:val="20"/>
                <w:szCs w:val="20"/>
              </w:rPr>
            </w:pPr>
          </w:p>
        </w:tc>
      </w:tr>
      <w:tr w:rsidR="002104F7" w:rsidRPr="006C2ABA" w14:paraId="7011B278"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03836" w14:textId="77777777" w:rsidR="002104F7" w:rsidRPr="006C2ABA" w:rsidRDefault="002104F7" w:rsidP="002104F7">
            <w:pPr>
              <w:spacing w:after="0" w:line="240" w:lineRule="auto"/>
              <w:rPr>
                <w:rFonts w:cs="Calibri"/>
                <w:sz w:val="20"/>
                <w:szCs w:val="20"/>
              </w:rPr>
            </w:pPr>
            <w:r w:rsidRPr="006C2ABA">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93395" w14:textId="44675688" w:rsidR="002104F7" w:rsidRPr="006C2ABA" w:rsidRDefault="002104F7"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C84F1" w14:textId="4262EDED" w:rsidR="002104F7" w:rsidRPr="006C2ABA" w:rsidRDefault="006C2ABA" w:rsidP="002104F7">
            <w:pPr>
              <w:spacing w:after="0" w:line="240" w:lineRule="auto"/>
              <w:jc w:val="center"/>
              <w:rPr>
                <w:rFonts w:cs="Calibri"/>
                <w:b/>
                <w:sz w:val="20"/>
                <w:szCs w:val="20"/>
              </w:rPr>
            </w:pPr>
            <w:r w:rsidRPr="006C2ABA">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4D2AA" w14:textId="77777777" w:rsidR="002104F7" w:rsidRPr="006C2ABA"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D297AD" w14:textId="77777777" w:rsidR="002104F7" w:rsidRPr="006C2ABA" w:rsidRDefault="002104F7" w:rsidP="002104F7">
            <w:pPr>
              <w:spacing w:after="0" w:line="240" w:lineRule="auto"/>
              <w:jc w:val="center"/>
              <w:rPr>
                <w:rFonts w:cs="Calibri"/>
                <w:b/>
                <w:sz w:val="20"/>
                <w:szCs w:val="20"/>
              </w:rPr>
            </w:pPr>
          </w:p>
        </w:tc>
      </w:tr>
      <w:tr w:rsidR="002104F7" w:rsidRPr="006C2ABA" w14:paraId="35D65F83"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F891B6" w14:textId="77777777" w:rsidR="002104F7" w:rsidRPr="006C2ABA" w:rsidRDefault="002104F7" w:rsidP="002104F7">
            <w:pPr>
              <w:spacing w:after="0" w:line="240" w:lineRule="auto"/>
              <w:rPr>
                <w:rFonts w:cs="Calibri"/>
                <w:sz w:val="20"/>
                <w:szCs w:val="20"/>
              </w:rPr>
            </w:pPr>
            <w:r w:rsidRPr="006C2ABA">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AF783" w14:textId="77777777" w:rsidR="002104F7" w:rsidRPr="006C2ABA" w:rsidRDefault="002104F7"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65B4C" w14:textId="77777777" w:rsidR="002104F7" w:rsidRPr="006C2ABA"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192C02" w14:textId="61225CFB" w:rsidR="002104F7" w:rsidRPr="006C2ABA" w:rsidRDefault="006C2ABA" w:rsidP="002104F7">
            <w:pPr>
              <w:spacing w:after="0" w:line="240" w:lineRule="auto"/>
              <w:jc w:val="center"/>
              <w:rPr>
                <w:rFonts w:cs="Calibri"/>
                <w:b/>
                <w:sz w:val="20"/>
                <w:szCs w:val="20"/>
              </w:rPr>
            </w:pPr>
            <w:r w:rsidRPr="006C2ABA">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A0172" w14:textId="253E4679" w:rsidR="002104F7" w:rsidRPr="006C2ABA" w:rsidRDefault="002104F7" w:rsidP="002104F7">
            <w:pPr>
              <w:spacing w:after="0" w:line="240" w:lineRule="auto"/>
              <w:jc w:val="center"/>
              <w:rPr>
                <w:rFonts w:cs="Calibri"/>
                <w:b/>
                <w:sz w:val="20"/>
                <w:szCs w:val="20"/>
              </w:rPr>
            </w:pPr>
          </w:p>
        </w:tc>
      </w:tr>
      <w:tr w:rsidR="002104F7" w:rsidRPr="006C2ABA" w14:paraId="26F051E1"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B011F" w14:textId="77777777" w:rsidR="002104F7" w:rsidRPr="006C2ABA" w:rsidRDefault="002104F7" w:rsidP="002104F7">
            <w:pPr>
              <w:spacing w:after="0" w:line="240" w:lineRule="auto"/>
              <w:rPr>
                <w:rFonts w:cs="Calibri"/>
                <w:sz w:val="20"/>
                <w:szCs w:val="20"/>
              </w:rPr>
            </w:pPr>
            <w:r w:rsidRPr="006C2ABA">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070EFA" w14:textId="77777777" w:rsidR="002104F7" w:rsidRPr="006C2ABA" w:rsidRDefault="002104F7"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66B75" w14:textId="77777777" w:rsidR="002104F7" w:rsidRPr="006C2ABA"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E52ACA" w14:textId="0C691022" w:rsidR="002104F7" w:rsidRPr="006C2ABA"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76591" w14:textId="7E55FEE4" w:rsidR="002104F7" w:rsidRPr="006C2ABA" w:rsidRDefault="006C2ABA" w:rsidP="002104F7">
            <w:pPr>
              <w:spacing w:after="0" w:line="240" w:lineRule="auto"/>
              <w:jc w:val="center"/>
              <w:rPr>
                <w:rFonts w:cs="Calibri"/>
                <w:b/>
                <w:sz w:val="20"/>
                <w:szCs w:val="20"/>
              </w:rPr>
            </w:pPr>
            <w:r w:rsidRPr="006C2ABA">
              <w:rPr>
                <w:rFonts w:cs="Calibri"/>
                <w:b/>
                <w:sz w:val="20"/>
                <w:szCs w:val="20"/>
              </w:rPr>
              <w:t>X</w:t>
            </w:r>
          </w:p>
        </w:tc>
      </w:tr>
      <w:tr w:rsidR="002104F7" w:rsidRPr="000F1950" w14:paraId="5A574BC4"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81F549" w14:textId="77777777" w:rsidR="002104F7" w:rsidRPr="006C2ABA" w:rsidRDefault="002104F7" w:rsidP="002104F7">
            <w:pPr>
              <w:spacing w:after="0" w:line="240" w:lineRule="auto"/>
              <w:rPr>
                <w:rFonts w:cs="Calibri"/>
                <w:b/>
                <w:sz w:val="20"/>
                <w:szCs w:val="20"/>
              </w:rPr>
            </w:pPr>
            <w:r w:rsidRPr="006C2ABA">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BD579" w14:textId="77777777" w:rsidR="002104F7" w:rsidRPr="006C2ABA" w:rsidRDefault="002104F7" w:rsidP="002104F7">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968C8" w14:textId="359CAB1D" w:rsidR="002104F7" w:rsidRPr="006C2ABA" w:rsidRDefault="002104F7" w:rsidP="002104F7">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A5BB17" w14:textId="44207EBE" w:rsidR="002104F7" w:rsidRPr="00277E35" w:rsidRDefault="006C2ABA" w:rsidP="002104F7">
            <w:pPr>
              <w:spacing w:after="0" w:line="240" w:lineRule="auto"/>
              <w:jc w:val="center"/>
              <w:rPr>
                <w:rFonts w:cs="Calibri"/>
                <w:b/>
                <w:sz w:val="20"/>
                <w:szCs w:val="20"/>
              </w:rPr>
            </w:pPr>
            <w:r w:rsidRPr="006C2ABA">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733B4" w14:textId="77777777" w:rsidR="002104F7" w:rsidRPr="00277E35" w:rsidRDefault="002104F7" w:rsidP="002104F7">
            <w:pPr>
              <w:spacing w:after="0" w:line="240" w:lineRule="auto"/>
              <w:jc w:val="center"/>
              <w:rPr>
                <w:rFonts w:cs="Calibri"/>
                <w:b/>
                <w:sz w:val="20"/>
                <w:szCs w:val="20"/>
              </w:rPr>
            </w:pPr>
          </w:p>
        </w:tc>
      </w:tr>
      <w:bookmarkEnd w:id="1479"/>
    </w:tbl>
    <w:p w14:paraId="4A79FFAB" w14:textId="77777777" w:rsidR="005E01B2" w:rsidRPr="000F1950" w:rsidRDefault="005E01B2" w:rsidP="005E01B2">
      <w:pPr>
        <w:pStyle w:val="Default"/>
        <w:spacing w:line="276" w:lineRule="auto"/>
        <w:ind w:left="720"/>
        <w:jc w:val="both"/>
        <w:rPr>
          <w:rFonts w:asciiTheme="minorHAnsi" w:hAnsiTheme="minorHAnsi" w:cstheme="minorHAnsi"/>
          <w:highlight w:val="yellow"/>
        </w:rPr>
      </w:pPr>
    </w:p>
    <w:p w14:paraId="2CC6D6D6" w14:textId="6D213D43" w:rsidR="00232A01" w:rsidRPr="00D7538B" w:rsidRDefault="002104F7">
      <w:pPr>
        <w:pStyle w:val="Default"/>
        <w:numPr>
          <w:ilvl w:val="0"/>
          <w:numId w:val="88"/>
        </w:numPr>
        <w:spacing w:line="276" w:lineRule="auto"/>
        <w:jc w:val="both"/>
        <w:rPr>
          <w:rFonts w:cstheme="minorHAnsi"/>
        </w:rPr>
      </w:pPr>
      <w:r w:rsidRPr="00D7538B">
        <w:rPr>
          <w:rFonts w:asciiTheme="minorHAnsi" w:hAnsiTheme="minorHAnsi" w:cstheme="minorHAnsi"/>
          <w:b/>
          <w:bCs/>
        </w:rPr>
        <w:t xml:space="preserve">Pravne osobe od interesa za sustav civilne zaštite: </w:t>
      </w:r>
      <w:bookmarkStart w:id="1480" w:name="_Hlk529516276"/>
      <w:bookmarkStart w:id="1481" w:name="_Hlk529881781"/>
      <w:bookmarkStart w:id="1482" w:name="_Toc52787478"/>
      <w:bookmarkStart w:id="1483" w:name="_Toc58923487"/>
      <w:r w:rsidR="00CF1D4C" w:rsidRPr="00D7538B">
        <w:rPr>
          <w:rFonts w:asciiTheme="minorHAnsi" w:hAnsiTheme="minorHAnsi" w:cstheme="minorHAnsi"/>
        </w:rPr>
        <w:t>Na temelju članka 17. stavka 1. podstavka 3. Zakona o sustavu civilne zaštite („</w:t>
      </w:r>
      <w:r w:rsidR="00D7538B" w:rsidRPr="00D7538B">
        <w:rPr>
          <w:rFonts w:asciiTheme="minorHAnsi" w:hAnsiTheme="minorHAnsi" w:cstheme="minorHAnsi"/>
        </w:rPr>
        <w:t>Narodne Novine“ broj 82/15, 118/18, 31/20, 20/21) i članka 30. Statuta Općine donji Lapac („Županijski glasnik“ Ličko – senjske županije broj 16/13, 21/14, 19/18 i 5/19), Općinsko vijeće Općine Donji Lapac donosi Odluku o određivanju pravnih osoba od interesa za sustav civilne zaštite Općine Donji Lapac (KLASA: 810-01/21-01/3, URBROJ: 2125/07-02-21-04, od 05. ožujka 2021.god.).</w:t>
      </w:r>
      <w:r w:rsidR="00D7538B" w:rsidRPr="00D7538B">
        <w:rPr>
          <w:rFonts w:asciiTheme="minorHAnsi" w:hAnsiTheme="minorHAnsi" w:cstheme="minorHAnsi"/>
          <w:b/>
          <w:bCs/>
        </w:rPr>
        <w:t xml:space="preserve"> </w:t>
      </w:r>
    </w:p>
    <w:p w14:paraId="2F3815CC" w14:textId="7B8BDC16" w:rsidR="00D7538B" w:rsidRPr="00D7538B" w:rsidRDefault="00D7538B" w:rsidP="00D7538B">
      <w:pPr>
        <w:pStyle w:val="Default"/>
        <w:spacing w:line="276" w:lineRule="auto"/>
        <w:jc w:val="both"/>
        <w:rPr>
          <w:rFonts w:asciiTheme="minorHAnsi" w:hAnsiTheme="minorHAnsi" w:cstheme="minorHAnsi"/>
        </w:rPr>
      </w:pPr>
      <w:r w:rsidRPr="00D7538B">
        <w:rPr>
          <w:rFonts w:asciiTheme="minorHAnsi" w:hAnsiTheme="minorHAnsi" w:cstheme="minorHAnsi"/>
        </w:rPr>
        <w:t>Pravna osoba od interesa za sustav civilne zaštite Općine je:</w:t>
      </w:r>
    </w:p>
    <w:p w14:paraId="5EC05706" w14:textId="58D74549" w:rsidR="00CF1D4C" w:rsidRPr="00D7538B" w:rsidRDefault="00D7538B">
      <w:pPr>
        <w:pStyle w:val="Default"/>
        <w:numPr>
          <w:ilvl w:val="0"/>
          <w:numId w:val="139"/>
        </w:numPr>
        <w:spacing w:line="276" w:lineRule="auto"/>
        <w:jc w:val="both"/>
        <w:rPr>
          <w:rFonts w:asciiTheme="minorHAnsi" w:hAnsiTheme="minorHAnsi" w:cstheme="minorHAnsi"/>
        </w:rPr>
      </w:pPr>
      <w:r w:rsidRPr="00D7538B">
        <w:rPr>
          <w:rFonts w:asciiTheme="minorHAnsi" w:hAnsiTheme="minorHAnsi" w:cstheme="minorHAnsi"/>
        </w:rPr>
        <w:t>Komunalno poduzeće „Visočica“ d.o.o., Donji Lapac.</w:t>
      </w:r>
    </w:p>
    <w:p w14:paraId="49302774" w14:textId="77777777" w:rsidR="00CF1D4C" w:rsidRPr="00D7538B" w:rsidRDefault="00CF1D4C" w:rsidP="00CF1D4C">
      <w:pPr>
        <w:pStyle w:val="Default"/>
        <w:spacing w:line="276" w:lineRule="auto"/>
        <w:jc w:val="both"/>
        <w:rPr>
          <w:rFonts w:cstheme="minorHAnsi"/>
        </w:rPr>
      </w:pPr>
    </w:p>
    <w:p w14:paraId="7B0C4E41" w14:textId="6F57D036" w:rsidR="0046368F" w:rsidRPr="00D7538B" w:rsidRDefault="0046368F" w:rsidP="0046368F">
      <w:pPr>
        <w:spacing w:before="20" w:after="0"/>
        <w:contextualSpacing/>
        <w:rPr>
          <w:rFonts w:cstheme="minorHAnsi"/>
          <w:szCs w:val="24"/>
        </w:rPr>
      </w:pPr>
      <w:r w:rsidRPr="00D7538B">
        <w:rPr>
          <w:rFonts w:cstheme="minorHAnsi"/>
          <w:szCs w:val="24"/>
        </w:rPr>
        <w:t>Kontakt podaci pravnih osoba od interesa za sustav civilne zaštite kao i drugih operativnih snaga sustava civilne zaštite (adrese, fiksni i mobilni telefonski brojevi), kontinuirano se ažuriraju u planskim dokumentima Općine</w:t>
      </w:r>
      <w:r w:rsidR="00232A01" w:rsidRPr="00D7538B">
        <w:rPr>
          <w:rFonts w:cstheme="minorHAnsi"/>
          <w:szCs w:val="24"/>
        </w:rPr>
        <w:t>.</w:t>
      </w:r>
    </w:p>
    <w:p w14:paraId="1A954EC7" w14:textId="77777777" w:rsidR="00F27C8E" w:rsidRPr="004D0C99" w:rsidRDefault="00F27C8E" w:rsidP="004D0C99">
      <w:pPr>
        <w:autoSpaceDE w:val="0"/>
        <w:autoSpaceDN w:val="0"/>
        <w:adjustRightInd w:val="0"/>
        <w:spacing w:after="0"/>
        <w:rPr>
          <w:rFonts w:eastAsia="Calibri" w:cstheme="minorHAnsi"/>
          <w:szCs w:val="24"/>
          <w:highlight w:val="yellow"/>
        </w:rPr>
      </w:pPr>
    </w:p>
    <w:p w14:paraId="2D17987C" w14:textId="1491F7EE" w:rsidR="00BF3996" w:rsidRPr="00D7538B" w:rsidRDefault="00BF3996" w:rsidP="006F7EFF">
      <w:pPr>
        <w:autoSpaceDE w:val="0"/>
        <w:autoSpaceDN w:val="0"/>
        <w:adjustRightInd w:val="0"/>
        <w:spacing w:after="0"/>
        <w:jc w:val="center"/>
        <w:rPr>
          <w:rFonts w:cs="Calibri"/>
          <w:b/>
          <w:bCs/>
          <w:sz w:val="20"/>
          <w:szCs w:val="24"/>
          <w:lang w:eastAsia="hr-HR"/>
        </w:rPr>
      </w:pPr>
      <w:bookmarkStart w:id="1484" w:name="_Toc219875433"/>
      <w:bookmarkEnd w:id="1480"/>
      <w:bookmarkEnd w:id="1481"/>
      <w:r w:rsidRPr="00D7538B">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169</w:t>
      </w:r>
      <w:r w:rsidR="00D13B37">
        <w:rPr>
          <w:rFonts w:cs="Arial"/>
          <w:b/>
          <w:bCs/>
          <w:sz w:val="20"/>
          <w:szCs w:val="20"/>
        </w:rPr>
        <w:fldChar w:fldCharType="end"/>
      </w:r>
      <w:r w:rsidRPr="00D7538B">
        <w:rPr>
          <w:rFonts w:cs="Arial"/>
          <w:b/>
          <w:bCs/>
          <w:sz w:val="20"/>
          <w:szCs w:val="20"/>
        </w:rPr>
        <w:t>: Prikaz spremnosti operativnih kapaciteta pravnih osoba od interesa za sustav civilne zaštite</w:t>
      </w:r>
      <w:bookmarkEnd w:id="1482"/>
      <w:bookmarkEnd w:id="1483"/>
      <w:bookmarkEnd w:id="1484"/>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BF3996" w:rsidRPr="00D7538B" w14:paraId="6354DB62" w14:textId="77777777" w:rsidTr="00BF3996">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19533" w14:textId="77777777" w:rsidR="00BF3996" w:rsidRPr="00D7538B" w:rsidRDefault="00BF3996" w:rsidP="003C1DA2">
            <w:pPr>
              <w:spacing w:after="0" w:line="240" w:lineRule="auto"/>
              <w:rPr>
                <w:rFonts w:cs="Calibri"/>
                <w:sz w:val="20"/>
                <w:szCs w:val="20"/>
              </w:rPr>
            </w:pPr>
            <w:bookmarkStart w:id="1485" w:name="_Hlk511033527"/>
            <w:r w:rsidRPr="00D7538B">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805C2A8" w14:textId="77777777" w:rsidR="00BF3996" w:rsidRPr="00D7538B" w:rsidRDefault="00BF3996" w:rsidP="003C1DA2">
            <w:pPr>
              <w:spacing w:after="0" w:line="240" w:lineRule="auto"/>
              <w:jc w:val="center"/>
              <w:rPr>
                <w:rFonts w:cs="Calibri"/>
                <w:sz w:val="20"/>
                <w:szCs w:val="20"/>
              </w:rPr>
            </w:pPr>
            <w:r w:rsidRPr="00D7538B">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0098E0E" w14:textId="77777777" w:rsidR="00BF3996" w:rsidRPr="00D7538B" w:rsidRDefault="00BF3996" w:rsidP="003C1DA2">
            <w:pPr>
              <w:spacing w:after="0" w:line="240" w:lineRule="auto"/>
              <w:jc w:val="center"/>
              <w:rPr>
                <w:rFonts w:cs="Calibri"/>
                <w:sz w:val="20"/>
                <w:szCs w:val="20"/>
              </w:rPr>
            </w:pPr>
            <w:r w:rsidRPr="00D7538B">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99BA5EC" w14:textId="77777777" w:rsidR="00BF3996" w:rsidRPr="00D7538B" w:rsidRDefault="00BF3996" w:rsidP="003C1DA2">
            <w:pPr>
              <w:spacing w:after="0" w:line="240" w:lineRule="auto"/>
              <w:jc w:val="center"/>
              <w:rPr>
                <w:rFonts w:cs="Calibri"/>
                <w:sz w:val="20"/>
                <w:szCs w:val="20"/>
              </w:rPr>
            </w:pPr>
            <w:r w:rsidRPr="00D7538B">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3392BDF" w14:textId="77777777" w:rsidR="00BF3996" w:rsidRPr="00D7538B" w:rsidRDefault="00BF3996" w:rsidP="003C1DA2">
            <w:pPr>
              <w:spacing w:after="0" w:line="240" w:lineRule="auto"/>
              <w:jc w:val="center"/>
              <w:rPr>
                <w:rFonts w:cs="Calibri"/>
                <w:sz w:val="20"/>
                <w:szCs w:val="20"/>
              </w:rPr>
            </w:pPr>
            <w:r w:rsidRPr="00D7538B">
              <w:rPr>
                <w:rFonts w:cs="Calibri"/>
                <w:b/>
                <w:sz w:val="20"/>
                <w:szCs w:val="20"/>
              </w:rPr>
              <w:t>Vrlo visoka spremnost</w:t>
            </w:r>
          </w:p>
        </w:tc>
      </w:tr>
      <w:tr w:rsidR="00BF3996" w:rsidRPr="00D7538B" w14:paraId="1C579715" w14:textId="77777777" w:rsidTr="00BF3996">
        <w:trPr>
          <w:trHeight w:val="70"/>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1227B" w14:textId="77777777" w:rsidR="00BF3996" w:rsidRPr="00D7538B" w:rsidRDefault="00BF3996" w:rsidP="003C1DA2">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444A765" w14:textId="77777777" w:rsidR="00BF3996" w:rsidRPr="00D7538B" w:rsidRDefault="00BF3996" w:rsidP="003C1DA2">
            <w:pPr>
              <w:spacing w:after="0" w:line="240" w:lineRule="auto"/>
              <w:jc w:val="center"/>
              <w:rPr>
                <w:rFonts w:cs="Calibri"/>
                <w:sz w:val="20"/>
                <w:szCs w:val="20"/>
              </w:rPr>
            </w:pPr>
            <w:r w:rsidRPr="00D7538B">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8D697F2" w14:textId="77777777" w:rsidR="00BF3996" w:rsidRPr="00D7538B" w:rsidRDefault="00BF3996" w:rsidP="003C1DA2">
            <w:pPr>
              <w:spacing w:after="0" w:line="240" w:lineRule="auto"/>
              <w:jc w:val="center"/>
              <w:rPr>
                <w:rFonts w:cs="Calibri"/>
                <w:sz w:val="20"/>
                <w:szCs w:val="20"/>
              </w:rPr>
            </w:pPr>
            <w:r w:rsidRPr="00D7538B">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B8FF8FA" w14:textId="77777777" w:rsidR="00BF3996" w:rsidRPr="00D7538B" w:rsidRDefault="00BF3996" w:rsidP="003C1DA2">
            <w:pPr>
              <w:spacing w:after="0" w:line="240" w:lineRule="auto"/>
              <w:jc w:val="center"/>
              <w:rPr>
                <w:rFonts w:cs="Calibri"/>
                <w:sz w:val="20"/>
                <w:szCs w:val="20"/>
              </w:rPr>
            </w:pPr>
            <w:r w:rsidRPr="00D7538B">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D4F7565" w14:textId="77777777" w:rsidR="00BF3996" w:rsidRPr="00D7538B" w:rsidRDefault="00BF3996" w:rsidP="003C1DA2">
            <w:pPr>
              <w:spacing w:after="0" w:line="240" w:lineRule="auto"/>
              <w:jc w:val="center"/>
              <w:rPr>
                <w:rFonts w:cs="Calibri"/>
                <w:sz w:val="20"/>
                <w:szCs w:val="20"/>
              </w:rPr>
            </w:pPr>
            <w:r w:rsidRPr="00D7538B">
              <w:rPr>
                <w:rFonts w:cs="Calibri"/>
                <w:b/>
                <w:sz w:val="20"/>
                <w:szCs w:val="20"/>
              </w:rPr>
              <w:t>1</w:t>
            </w:r>
          </w:p>
        </w:tc>
      </w:tr>
      <w:tr w:rsidR="00C346D8" w:rsidRPr="00D7538B" w14:paraId="10A8BF33"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BCFFA" w14:textId="77777777" w:rsidR="00C346D8" w:rsidRPr="00D7538B" w:rsidRDefault="00C346D8" w:rsidP="00C346D8">
            <w:pPr>
              <w:spacing w:after="0" w:line="240" w:lineRule="auto"/>
              <w:rPr>
                <w:rFonts w:cs="Calibri"/>
                <w:sz w:val="20"/>
                <w:szCs w:val="20"/>
              </w:rPr>
            </w:pPr>
            <w:r w:rsidRPr="00D7538B">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6915F" w14:textId="77777777" w:rsidR="00C346D8" w:rsidRPr="00D7538B" w:rsidRDefault="00C346D8" w:rsidP="00C346D8">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B3C466" w14:textId="11F4E167" w:rsidR="00C346D8" w:rsidRPr="00D7538B" w:rsidRDefault="00C346D8" w:rsidP="00C346D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826390" w14:textId="5338EC84" w:rsidR="00C346D8" w:rsidRPr="00D7538B" w:rsidRDefault="00C346D8" w:rsidP="00C346D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22B02" w14:textId="373B3685" w:rsidR="00C346D8" w:rsidRPr="00D7538B" w:rsidRDefault="00C346D8" w:rsidP="00C346D8">
            <w:pPr>
              <w:spacing w:after="0" w:line="240" w:lineRule="auto"/>
              <w:jc w:val="center"/>
              <w:rPr>
                <w:rFonts w:cs="Calibri"/>
                <w:b/>
                <w:sz w:val="20"/>
                <w:szCs w:val="20"/>
              </w:rPr>
            </w:pPr>
            <w:r>
              <w:rPr>
                <w:rFonts w:cs="Calibri"/>
                <w:b/>
                <w:sz w:val="20"/>
                <w:szCs w:val="20"/>
              </w:rPr>
              <w:t>X</w:t>
            </w:r>
          </w:p>
        </w:tc>
      </w:tr>
      <w:tr w:rsidR="00C346D8" w:rsidRPr="00D7538B" w14:paraId="28967474"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BBD3D8" w14:textId="77777777" w:rsidR="00C346D8" w:rsidRPr="00D7538B" w:rsidRDefault="00C346D8" w:rsidP="00C346D8">
            <w:pPr>
              <w:spacing w:after="0" w:line="240" w:lineRule="auto"/>
              <w:rPr>
                <w:rFonts w:cs="Calibri"/>
                <w:sz w:val="20"/>
                <w:szCs w:val="20"/>
              </w:rPr>
            </w:pPr>
            <w:r w:rsidRPr="00D7538B">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BACC2A" w14:textId="77777777" w:rsidR="00C346D8" w:rsidRPr="00D7538B" w:rsidRDefault="00C346D8" w:rsidP="00C346D8">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73C6A" w14:textId="77777777" w:rsidR="00C346D8" w:rsidRPr="00D7538B" w:rsidRDefault="00C346D8" w:rsidP="00C346D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585D6" w14:textId="49D6558D" w:rsidR="00C346D8" w:rsidRPr="00D7538B" w:rsidRDefault="00C346D8" w:rsidP="00C346D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C4456" w14:textId="75A74B54" w:rsidR="00C346D8" w:rsidRPr="00D7538B" w:rsidRDefault="00C346D8" w:rsidP="00C346D8">
            <w:pPr>
              <w:spacing w:after="0" w:line="240" w:lineRule="auto"/>
              <w:jc w:val="center"/>
              <w:rPr>
                <w:rFonts w:cs="Calibri"/>
                <w:b/>
                <w:sz w:val="20"/>
                <w:szCs w:val="20"/>
              </w:rPr>
            </w:pPr>
            <w:r>
              <w:rPr>
                <w:rFonts w:cs="Calibri"/>
                <w:b/>
                <w:sz w:val="20"/>
                <w:szCs w:val="20"/>
              </w:rPr>
              <w:t>X</w:t>
            </w:r>
          </w:p>
        </w:tc>
      </w:tr>
      <w:tr w:rsidR="00C346D8" w:rsidRPr="00D7538B" w14:paraId="6B3D3402" w14:textId="77777777" w:rsidTr="00BF3996">
        <w:trPr>
          <w:trHeight w:val="153"/>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E5E7C" w14:textId="77777777" w:rsidR="00C346D8" w:rsidRPr="00D7538B" w:rsidRDefault="00C346D8" w:rsidP="00C346D8">
            <w:pPr>
              <w:spacing w:after="0" w:line="240" w:lineRule="auto"/>
              <w:rPr>
                <w:rFonts w:cs="Calibri"/>
                <w:sz w:val="20"/>
                <w:szCs w:val="20"/>
              </w:rPr>
            </w:pPr>
            <w:r w:rsidRPr="00D7538B">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B7470" w14:textId="77777777" w:rsidR="00C346D8" w:rsidRPr="00D7538B" w:rsidRDefault="00C346D8" w:rsidP="00C346D8">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EF222" w14:textId="77777777" w:rsidR="00C346D8" w:rsidRPr="00D7538B" w:rsidRDefault="00C346D8" w:rsidP="00C346D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0BEF86" w14:textId="3E9CD4A5" w:rsidR="00C346D8" w:rsidRPr="00D7538B" w:rsidRDefault="00C346D8" w:rsidP="00C346D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F0B42E" w14:textId="2E01CC81" w:rsidR="00C346D8" w:rsidRPr="00D7538B" w:rsidRDefault="00C346D8" w:rsidP="00C346D8">
            <w:pPr>
              <w:spacing w:after="0" w:line="240" w:lineRule="auto"/>
              <w:jc w:val="center"/>
              <w:rPr>
                <w:rFonts w:cs="Calibri"/>
                <w:b/>
                <w:sz w:val="20"/>
                <w:szCs w:val="20"/>
              </w:rPr>
            </w:pPr>
            <w:r w:rsidRPr="00D7538B">
              <w:rPr>
                <w:rFonts w:cs="Calibri"/>
                <w:b/>
                <w:sz w:val="20"/>
                <w:szCs w:val="20"/>
              </w:rPr>
              <w:t>X</w:t>
            </w:r>
          </w:p>
        </w:tc>
      </w:tr>
      <w:tr w:rsidR="00C346D8" w:rsidRPr="00D7538B" w14:paraId="2CA2B360" w14:textId="77777777" w:rsidTr="00BF3996">
        <w:trPr>
          <w:trHeight w:val="89"/>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10EC3" w14:textId="77777777" w:rsidR="00C346D8" w:rsidRPr="00D7538B" w:rsidRDefault="00C346D8" w:rsidP="00C346D8">
            <w:pPr>
              <w:spacing w:after="0" w:line="240" w:lineRule="auto"/>
              <w:rPr>
                <w:rFonts w:cs="Calibri"/>
                <w:sz w:val="20"/>
                <w:szCs w:val="20"/>
              </w:rPr>
            </w:pPr>
            <w:r w:rsidRPr="00D7538B">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A0272F" w14:textId="77777777" w:rsidR="00C346D8" w:rsidRPr="00D7538B" w:rsidRDefault="00C346D8" w:rsidP="00C346D8">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0BEF78" w14:textId="77777777" w:rsidR="00C346D8" w:rsidRPr="00D7538B" w:rsidRDefault="00C346D8" w:rsidP="00C346D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EADAE" w14:textId="2196904A" w:rsidR="00C346D8" w:rsidRPr="00D7538B" w:rsidRDefault="00C346D8" w:rsidP="00C346D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9B2F2" w14:textId="160F356D" w:rsidR="00C346D8" w:rsidRPr="00D7538B" w:rsidRDefault="00C346D8" w:rsidP="00C346D8">
            <w:pPr>
              <w:spacing w:after="0" w:line="240" w:lineRule="auto"/>
              <w:jc w:val="center"/>
              <w:rPr>
                <w:rFonts w:cs="Calibri"/>
                <w:b/>
                <w:sz w:val="20"/>
                <w:szCs w:val="20"/>
              </w:rPr>
            </w:pPr>
            <w:r w:rsidRPr="00D7538B">
              <w:rPr>
                <w:rFonts w:cs="Calibri"/>
                <w:b/>
                <w:sz w:val="20"/>
                <w:szCs w:val="20"/>
              </w:rPr>
              <w:t>X</w:t>
            </w:r>
          </w:p>
        </w:tc>
      </w:tr>
      <w:tr w:rsidR="00C346D8" w:rsidRPr="00D7538B" w14:paraId="1A8A805C" w14:textId="77777777" w:rsidTr="00BF3996">
        <w:trPr>
          <w:trHeight w:val="121"/>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C82BF5" w14:textId="77777777" w:rsidR="00C346D8" w:rsidRPr="00D7538B" w:rsidRDefault="00C346D8" w:rsidP="00C346D8">
            <w:pPr>
              <w:spacing w:after="0" w:line="240" w:lineRule="auto"/>
              <w:rPr>
                <w:rFonts w:cs="Calibri"/>
                <w:sz w:val="20"/>
                <w:szCs w:val="20"/>
              </w:rPr>
            </w:pPr>
            <w:r w:rsidRPr="00D7538B">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4B5E26" w14:textId="77777777" w:rsidR="00C346D8" w:rsidRPr="00D7538B" w:rsidRDefault="00C346D8" w:rsidP="00C346D8">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7B34C" w14:textId="77777777" w:rsidR="00C346D8" w:rsidRPr="00D7538B" w:rsidRDefault="00C346D8" w:rsidP="00C346D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615C4" w14:textId="77777777" w:rsidR="00C346D8" w:rsidRPr="00D7538B" w:rsidRDefault="00C346D8" w:rsidP="00C346D8">
            <w:pPr>
              <w:spacing w:after="0" w:line="240" w:lineRule="auto"/>
              <w:jc w:val="center"/>
              <w:rPr>
                <w:rFonts w:cs="Calibri"/>
                <w:b/>
                <w:sz w:val="20"/>
                <w:szCs w:val="20"/>
              </w:rPr>
            </w:pPr>
            <w:r w:rsidRPr="00D7538B">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DF206" w14:textId="77777777" w:rsidR="00C346D8" w:rsidRPr="00D7538B" w:rsidRDefault="00C346D8" w:rsidP="00C346D8">
            <w:pPr>
              <w:spacing w:after="0" w:line="240" w:lineRule="auto"/>
              <w:jc w:val="center"/>
              <w:rPr>
                <w:rFonts w:cs="Calibri"/>
                <w:b/>
                <w:sz w:val="20"/>
                <w:szCs w:val="20"/>
              </w:rPr>
            </w:pPr>
          </w:p>
        </w:tc>
      </w:tr>
      <w:tr w:rsidR="00C346D8" w:rsidRPr="00D7538B" w14:paraId="4E320D07"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B1B65" w14:textId="77777777" w:rsidR="00C346D8" w:rsidRPr="00D7538B" w:rsidRDefault="00C346D8" w:rsidP="00C346D8">
            <w:pPr>
              <w:spacing w:after="0" w:line="240" w:lineRule="auto"/>
              <w:rPr>
                <w:rFonts w:cs="Calibri"/>
                <w:sz w:val="20"/>
                <w:szCs w:val="20"/>
              </w:rPr>
            </w:pPr>
            <w:r w:rsidRPr="00D7538B">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6D797" w14:textId="77777777" w:rsidR="00C346D8" w:rsidRPr="00D7538B" w:rsidRDefault="00C346D8" w:rsidP="00C346D8">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9BD41" w14:textId="77777777" w:rsidR="00C346D8" w:rsidRPr="00D7538B" w:rsidRDefault="00C346D8" w:rsidP="00C346D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E5B21" w14:textId="77777777" w:rsidR="00C346D8" w:rsidRPr="00D7538B" w:rsidRDefault="00C346D8" w:rsidP="00C346D8">
            <w:pPr>
              <w:spacing w:after="0" w:line="240" w:lineRule="auto"/>
              <w:jc w:val="center"/>
              <w:rPr>
                <w:rFonts w:cs="Calibri"/>
                <w:b/>
                <w:sz w:val="20"/>
                <w:szCs w:val="20"/>
              </w:rPr>
            </w:pPr>
            <w:r w:rsidRPr="00D7538B">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6AC5C6" w14:textId="77777777" w:rsidR="00C346D8" w:rsidRPr="00D7538B" w:rsidRDefault="00C346D8" w:rsidP="00C346D8">
            <w:pPr>
              <w:spacing w:after="0" w:line="240" w:lineRule="auto"/>
              <w:jc w:val="center"/>
              <w:rPr>
                <w:rFonts w:cs="Calibri"/>
                <w:b/>
                <w:sz w:val="20"/>
                <w:szCs w:val="20"/>
              </w:rPr>
            </w:pPr>
          </w:p>
        </w:tc>
      </w:tr>
      <w:tr w:rsidR="00C346D8" w:rsidRPr="00D7538B" w14:paraId="54530DAE"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AA60C" w14:textId="77777777" w:rsidR="00C346D8" w:rsidRPr="00D7538B" w:rsidRDefault="00C346D8" w:rsidP="00C346D8">
            <w:pPr>
              <w:spacing w:after="0" w:line="240" w:lineRule="auto"/>
              <w:rPr>
                <w:rFonts w:cs="Calibri"/>
                <w:sz w:val="20"/>
                <w:szCs w:val="20"/>
              </w:rPr>
            </w:pPr>
            <w:r w:rsidRPr="00D7538B">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3118C4" w14:textId="77777777" w:rsidR="00C346D8" w:rsidRPr="00D7538B" w:rsidRDefault="00C346D8" w:rsidP="00C346D8">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8FDB2A" w14:textId="10895789" w:rsidR="00C346D8" w:rsidRPr="00D7538B" w:rsidRDefault="00C346D8" w:rsidP="00C346D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7AA6E" w14:textId="77777777" w:rsidR="00C346D8" w:rsidRPr="00D7538B" w:rsidRDefault="00C346D8" w:rsidP="00C346D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B22570" w14:textId="7FEFCADA" w:rsidR="00C346D8" w:rsidRPr="00D7538B" w:rsidRDefault="00C346D8" w:rsidP="00C346D8">
            <w:pPr>
              <w:spacing w:after="0" w:line="240" w:lineRule="auto"/>
              <w:jc w:val="center"/>
              <w:rPr>
                <w:rFonts w:cs="Calibri"/>
                <w:b/>
                <w:sz w:val="20"/>
                <w:szCs w:val="20"/>
              </w:rPr>
            </w:pPr>
            <w:r>
              <w:rPr>
                <w:rFonts w:cs="Calibri"/>
                <w:b/>
                <w:sz w:val="20"/>
                <w:szCs w:val="20"/>
              </w:rPr>
              <w:t>X</w:t>
            </w:r>
          </w:p>
        </w:tc>
      </w:tr>
      <w:tr w:rsidR="00C346D8" w:rsidRPr="000F1950" w14:paraId="7D2AE829"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40BDCE" w14:textId="0BE132B5" w:rsidR="00C346D8" w:rsidRPr="00D7538B" w:rsidRDefault="00C346D8" w:rsidP="00C346D8">
            <w:pPr>
              <w:spacing w:after="0" w:line="240" w:lineRule="auto"/>
              <w:rPr>
                <w:rFonts w:cs="Calibri"/>
                <w:b/>
                <w:sz w:val="20"/>
                <w:szCs w:val="20"/>
              </w:rPr>
            </w:pPr>
            <w:r w:rsidRPr="00D7538B">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BE4965" w14:textId="77777777" w:rsidR="00C346D8" w:rsidRPr="00D7538B" w:rsidRDefault="00C346D8" w:rsidP="00C346D8">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2A56C" w14:textId="77777777" w:rsidR="00C346D8" w:rsidRPr="00D7538B" w:rsidRDefault="00C346D8" w:rsidP="00C346D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0F248" w14:textId="2D461438" w:rsidR="00C346D8" w:rsidRPr="00D7538B" w:rsidRDefault="00C346D8" w:rsidP="00C346D8">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B8A06" w14:textId="7482681B" w:rsidR="00C346D8" w:rsidRPr="00D7538B" w:rsidRDefault="00C346D8" w:rsidP="00C346D8">
            <w:pPr>
              <w:spacing w:after="0" w:line="240" w:lineRule="auto"/>
              <w:jc w:val="center"/>
              <w:rPr>
                <w:rFonts w:cs="Calibri"/>
                <w:b/>
                <w:sz w:val="20"/>
                <w:szCs w:val="20"/>
              </w:rPr>
            </w:pPr>
            <w:r>
              <w:rPr>
                <w:rFonts w:cs="Calibri"/>
                <w:b/>
                <w:sz w:val="20"/>
                <w:szCs w:val="20"/>
              </w:rPr>
              <w:t>X</w:t>
            </w:r>
          </w:p>
        </w:tc>
      </w:tr>
      <w:bookmarkEnd w:id="1485"/>
    </w:tbl>
    <w:p w14:paraId="77EEF4E7" w14:textId="77777777" w:rsidR="005E01B2" w:rsidRPr="000F1950" w:rsidRDefault="005E01B2" w:rsidP="00BF3996">
      <w:pPr>
        <w:spacing w:after="0"/>
        <w:rPr>
          <w:bCs/>
          <w:iCs/>
          <w:szCs w:val="24"/>
          <w:highlight w:val="yellow"/>
        </w:rPr>
      </w:pPr>
    </w:p>
    <w:p w14:paraId="2D887101" w14:textId="0AB1EF68" w:rsidR="00BF3996" w:rsidRPr="00FD68E8" w:rsidRDefault="00BF3996">
      <w:pPr>
        <w:numPr>
          <w:ilvl w:val="0"/>
          <w:numId w:val="64"/>
        </w:numPr>
        <w:autoSpaceDE w:val="0"/>
        <w:autoSpaceDN w:val="0"/>
        <w:adjustRightInd w:val="0"/>
        <w:spacing w:after="0"/>
        <w:rPr>
          <w:rFonts w:cs="Calibri"/>
          <w:color w:val="000000"/>
          <w:szCs w:val="24"/>
        </w:rPr>
      </w:pPr>
      <w:r w:rsidRPr="00FD68E8">
        <w:rPr>
          <w:rFonts w:cs="Calibri"/>
          <w:b/>
          <w:color w:val="000000"/>
          <w:szCs w:val="24"/>
        </w:rPr>
        <w:lastRenderedPageBreak/>
        <w:t xml:space="preserve">Udruge građana: </w:t>
      </w:r>
      <w:r w:rsidRPr="00FD68E8">
        <w:rPr>
          <w:rFonts w:cs="Calibri"/>
          <w:color w:val="000000"/>
          <w:szCs w:val="24"/>
        </w:rPr>
        <w:t>Zakonom o sustavu civilne zaštite („Narodne Novine“ broj 82/15, 118/18, 31/20</w:t>
      </w:r>
      <w:r w:rsidR="002E7B7F" w:rsidRPr="00FD68E8">
        <w:rPr>
          <w:rFonts w:cs="Calibri"/>
          <w:color w:val="000000"/>
          <w:szCs w:val="24"/>
        </w:rPr>
        <w:t>, 20/21</w:t>
      </w:r>
      <w:r w:rsidRPr="00FD68E8">
        <w:rPr>
          <w:rFonts w:cs="Calibri"/>
          <w:color w:val="000000"/>
          <w:szCs w:val="24"/>
        </w:rPr>
        <w:t xml:space="preserve">), člankom 20. Udruge su određene kao operativne snage sustava civilne zaštite. Udruge koje nemaju javne ovlasti, a od interesa su za sustav civilne zaštite, pričuvni su dio operativnih snaga sustava civilne zaštite koji je osposobljen za provođenje pojedinih mjera i aktivnosti sustava civilne zaštite, svojim sposobnostima nadopunjavaju sposobnosti temeljnih operativnih snaga i specijalističkih i intervencijskih postrojbi civilne zaštite te se uključuju u provođenje mjera i aktivnosti sustava civilne zaštite. </w:t>
      </w:r>
    </w:p>
    <w:p w14:paraId="673A2D43" w14:textId="77777777" w:rsidR="00B933A5" w:rsidRPr="00FD68E8" w:rsidRDefault="00B933A5" w:rsidP="00B933A5">
      <w:pPr>
        <w:autoSpaceDE w:val="0"/>
        <w:autoSpaceDN w:val="0"/>
        <w:adjustRightInd w:val="0"/>
        <w:spacing w:after="0"/>
        <w:ind w:left="720"/>
        <w:rPr>
          <w:rFonts w:cs="Calibri"/>
          <w:color w:val="000000"/>
          <w:szCs w:val="24"/>
        </w:rPr>
      </w:pPr>
    </w:p>
    <w:p w14:paraId="1030792A" w14:textId="7BE1981B" w:rsidR="00A16B24" w:rsidRPr="008125C7" w:rsidRDefault="00BF3996" w:rsidP="005F46CB">
      <w:pPr>
        <w:pStyle w:val="Odlomakpopisa"/>
        <w:jc w:val="both"/>
        <w:rPr>
          <w:rFonts w:cs="Calibri"/>
          <w:color w:val="000000"/>
          <w:sz w:val="24"/>
          <w:szCs w:val="24"/>
          <w:lang w:val="hr-HR"/>
        </w:rPr>
      </w:pPr>
      <w:r w:rsidRPr="008125C7">
        <w:rPr>
          <w:rFonts w:cs="Calibri"/>
          <w:color w:val="000000"/>
          <w:sz w:val="24"/>
          <w:szCs w:val="24"/>
          <w:lang w:val="hr-HR"/>
        </w:rPr>
        <w:t>Udruge samostalno provode osposobljavanje svojih članova i sudjeluju u osposobljavanju i vježbama s drugim operativnim snagama sustav civilne zaštite.</w:t>
      </w:r>
      <w:r w:rsidR="005F46CB" w:rsidRPr="008125C7">
        <w:rPr>
          <w:rFonts w:cs="Calibri"/>
          <w:color w:val="000000"/>
          <w:sz w:val="24"/>
          <w:szCs w:val="24"/>
          <w:lang w:val="hr-HR"/>
        </w:rPr>
        <w:t xml:space="preserve"> Na području Općine nisu registrirane udruge građana čije su djelatnosti povezane s aktivnostima provedbe civilne zaštite. </w:t>
      </w:r>
    </w:p>
    <w:p w14:paraId="7220EFC5" w14:textId="0B9ED17C" w:rsidR="00B933A5" w:rsidRPr="00F14108" w:rsidRDefault="00B933A5" w:rsidP="00F14108">
      <w:pPr>
        <w:spacing w:after="0"/>
        <w:rPr>
          <w:rFonts w:cstheme="minorHAnsi"/>
          <w:color w:val="000000"/>
          <w:szCs w:val="24"/>
        </w:rPr>
      </w:pPr>
      <w:r w:rsidRPr="00F14108">
        <w:rPr>
          <w:rFonts w:cstheme="minorHAnsi"/>
          <w:color w:val="000000"/>
          <w:szCs w:val="24"/>
        </w:rPr>
        <w:t>Pregled udruga građana koje svojom djelatnošću mogu biti od koristi za sustav civilne zaštite:</w:t>
      </w:r>
    </w:p>
    <w:p w14:paraId="66D73645" w14:textId="106156FC" w:rsidR="00CC4360" w:rsidRPr="00F14108" w:rsidRDefault="00CC4360">
      <w:pPr>
        <w:pStyle w:val="Odlomakpopisa"/>
        <w:numPr>
          <w:ilvl w:val="0"/>
          <w:numId w:val="140"/>
        </w:numPr>
        <w:jc w:val="both"/>
        <w:rPr>
          <w:rFonts w:cstheme="minorHAnsi"/>
          <w:color w:val="000000"/>
          <w:sz w:val="24"/>
          <w:szCs w:val="24"/>
        </w:rPr>
      </w:pPr>
      <w:r w:rsidRPr="00F14108">
        <w:rPr>
          <w:rFonts w:cstheme="minorHAnsi"/>
          <w:color w:val="000000"/>
          <w:sz w:val="24"/>
          <w:szCs w:val="24"/>
        </w:rPr>
        <w:t>Sportsko ribolovno društvo “Lipen” Donji Lapac,</w:t>
      </w:r>
    </w:p>
    <w:p w14:paraId="0152C8A8" w14:textId="33EA1489" w:rsidR="00CC4360" w:rsidRPr="00F14108" w:rsidRDefault="00CC4360">
      <w:pPr>
        <w:pStyle w:val="Odlomakpopisa"/>
        <w:numPr>
          <w:ilvl w:val="0"/>
          <w:numId w:val="140"/>
        </w:numPr>
        <w:jc w:val="both"/>
        <w:rPr>
          <w:rFonts w:cstheme="minorHAnsi"/>
          <w:color w:val="000000"/>
          <w:sz w:val="24"/>
          <w:szCs w:val="24"/>
        </w:rPr>
      </w:pPr>
      <w:r w:rsidRPr="00F14108">
        <w:rPr>
          <w:rFonts w:cstheme="minorHAnsi"/>
          <w:color w:val="000000"/>
          <w:sz w:val="24"/>
          <w:szCs w:val="24"/>
        </w:rPr>
        <w:t>Lovačko društvo “Ozeblin” Donji Lapac</w:t>
      </w:r>
      <w:r w:rsidR="009C2F81">
        <w:rPr>
          <w:rFonts w:cstheme="minorHAnsi"/>
          <w:color w:val="000000"/>
          <w:sz w:val="24"/>
          <w:szCs w:val="24"/>
        </w:rPr>
        <w:t>.</w:t>
      </w:r>
    </w:p>
    <w:p w14:paraId="743031F3" w14:textId="77777777" w:rsidR="005F46CB" w:rsidRPr="000F1950" w:rsidRDefault="005F46CB" w:rsidP="005F46CB">
      <w:pPr>
        <w:pStyle w:val="Odlomakpopisa"/>
        <w:jc w:val="both"/>
        <w:rPr>
          <w:rFonts w:cs="Calibri"/>
          <w:color w:val="000000"/>
          <w:sz w:val="24"/>
          <w:szCs w:val="24"/>
          <w:highlight w:val="yellow"/>
        </w:rPr>
      </w:pPr>
    </w:p>
    <w:p w14:paraId="0C0723DD" w14:textId="66DE86D6" w:rsidR="00A16B24" w:rsidRPr="00A27936" w:rsidRDefault="00BF3996">
      <w:pPr>
        <w:pStyle w:val="Odlomakpopisa"/>
        <w:numPr>
          <w:ilvl w:val="0"/>
          <w:numId w:val="64"/>
        </w:numPr>
        <w:jc w:val="both"/>
        <w:rPr>
          <w:sz w:val="24"/>
          <w:szCs w:val="24"/>
        </w:rPr>
      </w:pPr>
      <w:r w:rsidRPr="00A27936">
        <w:rPr>
          <w:rFonts w:cs="Calibri"/>
          <w:b/>
          <w:bCs/>
          <w:sz w:val="24"/>
          <w:szCs w:val="24"/>
          <w:lang w:eastAsia="hr-HR"/>
        </w:rPr>
        <w:t xml:space="preserve">Hrvatska gorska služba spašavanja (HGSS) – Stanica </w:t>
      </w:r>
      <w:r w:rsidR="00F97C69" w:rsidRPr="00A27936">
        <w:rPr>
          <w:rFonts w:cs="Calibri"/>
          <w:b/>
          <w:bCs/>
          <w:sz w:val="24"/>
          <w:szCs w:val="24"/>
          <w:lang w:eastAsia="hr-HR"/>
        </w:rPr>
        <w:t>Gospić</w:t>
      </w:r>
      <w:r w:rsidRPr="00A27936">
        <w:rPr>
          <w:rFonts w:cs="Calibri"/>
          <w:b/>
          <w:bCs/>
          <w:sz w:val="24"/>
          <w:szCs w:val="24"/>
          <w:lang w:eastAsia="hr-HR"/>
        </w:rPr>
        <w:t xml:space="preserve">: </w:t>
      </w:r>
      <w:r w:rsidRPr="00A27936">
        <w:rPr>
          <w:sz w:val="24"/>
          <w:szCs w:val="24"/>
        </w:rPr>
        <w:t xml:space="preserve">Operativne snage Hrvatske Gorske službe spašavanja temeljna su operativna snaga sustava civilne zaštite u velikim nesrećama i katastrofama i izvršavaju obveze u sustavu civilne zaštite sukladno posebnim propisima kojima se uređuje područje djelovanja Hrvatske gorske službe spašavanja. </w:t>
      </w:r>
    </w:p>
    <w:p w14:paraId="01E7A9B2" w14:textId="0AFAA51C" w:rsidR="00F97C69" w:rsidRPr="00A27936" w:rsidRDefault="00F97C69" w:rsidP="00F97C69">
      <w:pPr>
        <w:rPr>
          <w:szCs w:val="24"/>
        </w:rPr>
      </w:pPr>
      <w:r w:rsidRPr="00A27936">
        <w:rPr>
          <w:szCs w:val="24"/>
        </w:rPr>
        <w:t xml:space="preserve">HGSS Stanica Gospić je ne profitna i dobrovoljna udruga koja je dio HGSS – a te djeluje na području Ličko – senjske županije pokrivajući 12% teritorija RH u spašavanju i potragama ljudi na nepristupačnim terenima. Stanica provodi spašavanja </w:t>
      </w:r>
      <w:r w:rsidR="00620725" w:rsidRPr="00A27936">
        <w:rPr>
          <w:szCs w:val="24"/>
        </w:rPr>
        <w:t xml:space="preserve">na planinama, stijenama, špiljama i jamama, divljim vodama te ostalim nepristupačnim područjima. </w:t>
      </w:r>
    </w:p>
    <w:p w14:paraId="4C9CDF1D" w14:textId="663DD8C9" w:rsidR="00620725" w:rsidRPr="00A27936" w:rsidRDefault="00E0560F" w:rsidP="00F97C69">
      <w:pPr>
        <w:rPr>
          <w:szCs w:val="24"/>
        </w:rPr>
      </w:pPr>
      <w:r w:rsidRPr="00A27936">
        <w:rPr>
          <w:szCs w:val="24"/>
        </w:rPr>
        <w:t>Članstvo Stanice čini 30 volontera od kojih su: 2 instruktori specijalnosti Komisija HGSS – a, 18 gorskih spašavatelja, 8 pripravnika, 4 suradnika.</w:t>
      </w:r>
    </w:p>
    <w:p w14:paraId="6DA00A5E" w14:textId="77777777" w:rsidR="00E0560F" w:rsidRPr="00A27936" w:rsidRDefault="00E0560F" w:rsidP="00F97C69">
      <w:pPr>
        <w:rPr>
          <w:szCs w:val="24"/>
        </w:rPr>
      </w:pPr>
      <w:r w:rsidRPr="00A27936">
        <w:rPr>
          <w:szCs w:val="24"/>
        </w:rPr>
        <w:t xml:space="preserve">U svrhu potrage za nestalim osobama unutar Stanice aktivno djeluju: 2 voditelja potrage, 2 licencirana potražna K9 tima, 2 licencirana upravitelja bespilotnim letjelicama i 2 kartografa. </w:t>
      </w:r>
    </w:p>
    <w:p w14:paraId="6DB28323" w14:textId="562E6109" w:rsidR="00E0560F" w:rsidRPr="00A27936" w:rsidRDefault="00E0560F" w:rsidP="00F97C69">
      <w:pPr>
        <w:rPr>
          <w:szCs w:val="24"/>
        </w:rPr>
      </w:pPr>
      <w:r w:rsidRPr="00A27936">
        <w:rPr>
          <w:szCs w:val="24"/>
        </w:rPr>
        <w:t xml:space="preserve">Specijalnosti unutar Stanice: 4 letač – spašavatelj u obuci, 2 ronioca, 1 speleo ronilac, 16 spašavatelja na brzim vodama i u poplavama.  </w:t>
      </w:r>
    </w:p>
    <w:p w14:paraId="4C4D83AA" w14:textId="01F65ABE" w:rsidR="00E0560F" w:rsidRPr="00A27936" w:rsidRDefault="00E0560F" w:rsidP="00F97C69">
      <w:pPr>
        <w:rPr>
          <w:szCs w:val="24"/>
        </w:rPr>
      </w:pPr>
      <w:r w:rsidRPr="00A27936">
        <w:rPr>
          <w:szCs w:val="24"/>
        </w:rPr>
        <w:t xml:space="preserve">Među članstvom djeluju i 3 medicinska djelatnika. </w:t>
      </w:r>
    </w:p>
    <w:p w14:paraId="1D2F5F42" w14:textId="362291C1" w:rsidR="00E0560F" w:rsidRDefault="00E0560F" w:rsidP="00204A2F">
      <w:pPr>
        <w:spacing w:after="0"/>
        <w:rPr>
          <w:szCs w:val="24"/>
        </w:rPr>
      </w:pPr>
      <w:r w:rsidRPr="00A27936">
        <w:rPr>
          <w:szCs w:val="24"/>
        </w:rPr>
        <w:t xml:space="preserve">Svi aktivno članovi obučeni su pružanje prve pomoći u ne urbanim i na teško pristupačnim terenima, a njih 2 ima važeću međunarodnu ITLS licencu. </w:t>
      </w:r>
    </w:p>
    <w:p w14:paraId="673E659D" w14:textId="77777777" w:rsidR="009C2F81" w:rsidRPr="00A27936" w:rsidRDefault="009C2F81" w:rsidP="00204A2F">
      <w:pPr>
        <w:spacing w:after="0"/>
        <w:rPr>
          <w:szCs w:val="24"/>
        </w:rPr>
      </w:pPr>
    </w:p>
    <w:p w14:paraId="6D1E1E24" w14:textId="2015BE54" w:rsidR="001F17AA" w:rsidRPr="00A27936" w:rsidRDefault="001F17AA" w:rsidP="00204A2F">
      <w:pPr>
        <w:spacing w:after="0"/>
        <w:rPr>
          <w:szCs w:val="24"/>
        </w:rPr>
      </w:pPr>
    </w:p>
    <w:p w14:paraId="0CB5F0EF" w14:textId="2E475933" w:rsidR="001F17AA" w:rsidRPr="00A27936" w:rsidRDefault="001F17AA" w:rsidP="001F17AA">
      <w:pPr>
        <w:pStyle w:val="Opisslike"/>
        <w:spacing w:line="240" w:lineRule="auto"/>
        <w:jc w:val="center"/>
      </w:pPr>
      <w:bookmarkStart w:id="1486" w:name="_Toc219875434"/>
      <w:r w:rsidRPr="00A27936">
        <w:lastRenderedPageBreak/>
        <w:t xml:space="preserve">Tablica </w:t>
      </w:r>
      <w:fldSimple w:instr=" SEQ Tablica \* ARABIC ">
        <w:r w:rsidR="00D13B37">
          <w:rPr>
            <w:noProof/>
          </w:rPr>
          <w:t>170</w:t>
        </w:r>
      </w:fldSimple>
      <w:r w:rsidRPr="00A27936">
        <w:t>: Prikaz podataka HGSS Stanica Gospić</w:t>
      </w:r>
      <w:bookmarkEnd w:id="1486"/>
    </w:p>
    <w:tbl>
      <w:tblPr>
        <w:tblStyle w:val="Reetkatablice"/>
        <w:tblW w:w="9072" w:type="dxa"/>
        <w:tblLook w:val="04A0" w:firstRow="1" w:lastRow="0" w:firstColumn="1" w:lastColumn="0" w:noHBand="0" w:noVBand="1"/>
      </w:tblPr>
      <w:tblGrid>
        <w:gridCol w:w="3686"/>
        <w:gridCol w:w="5386"/>
      </w:tblGrid>
      <w:tr w:rsidR="001F17AA" w:rsidRPr="00A27936" w14:paraId="75FFC324" w14:textId="77777777" w:rsidTr="0054153E">
        <w:tc>
          <w:tcPr>
            <w:tcW w:w="3686" w:type="dxa"/>
            <w:vAlign w:val="center"/>
          </w:tcPr>
          <w:p w14:paraId="3AE8B101" w14:textId="77777777" w:rsidR="001F17AA" w:rsidRPr="00A27936" w:rsidRDefault="001F17AA" w:rsidP="0054153E">
            <w:pPr>
              <w:spacing w:after="0" w:line="240" w:lineRule="auto"/>
              <w:jc w:val="left"/>
              <w:rPr>
                <w:rFonts w:cstheme="minorHAnsi"/>
                <w:b/>
                <w:sz w:val="20"/>
                <w:szCs w:val="20"/>
              </w:rPr>
            </w:pPr>
            <w:r w:rsidRPr="00A27936">
              <w:rPr>
                <w:rFonts w:cstheme="minorHAnsi"/>
                <w:b/>
                <w:sz w:val="20"/>
                <w:szCs w:val="20"/>
              </w:rPr>
              <w:t>BROJ ČLANOVA</w:t>
            </w:r>
          </w:p>
        </w:tc>
        <w:tc>
          <w:tcPr>
            <w:tcW w:w="5386" w:type="dxa"/>
          </w:tcPr>
          <w:p w14:paraId="0BDB4557" w14:textId="77777777" w:rsidR="001F17AA" w:rsidRPr="00A27936" w:rsidRDefault="001F17AA" w:rsidP="0054153E">
            <w:pPr>
              <w:spacing w:after="0" w:line="240" w:lineRule="auto"/>
              <w:jc w:val="left"/>
              <w:rPr>
                <w:rFonts w:cstheme="minorHAnsi"/>
                <w:bCs/>
                <w:sz w:val="20"/>
                <w:szCs w:val="20"/>
              </w:rPr>
            </w:pPr>
            <w:r w:rsidRPr="00A27936">
              <w:rPr>
                <w:rFonts w:cstheme="minorHAnsi"/>
                <w:sz w:val="20"/>
                <w:szCs w:val="20"/>
              </w:rPr>
              <w:t>28</w:t>
            </w:r>
          </w:p>
        </w:tc>
      </w:tr>
      <w:tr w:rsidR="001F17AA" w:rsidRPr="000F1950" w14:paraId="6B53CA7B" w14:textId="77777777" w:rsidTr="0054153E">
        <w:tc>
          <w:tcPr>
            <w:tcW w:w="3686" w:type="dxa"/>
            <w:vAlign w:val="center"/>
          </w:tcPr>
          <w:p w14:paraId="6FEE202E" w14:textId="77777777" w:rsidR="001F17AA" w:rsidRPr="00A27936" w:rsidRDefault="001F17AA" w:rsidP="0054153E">
            <w:pPr>
              <w:spacing w:after="0" w:line="240" w:lineRule="auto"/>
              <w:jc w:val="left"/>
              <w:rPr>
                <w:rFonts w:cstheme="minorHAnsi"/>
                <w:b/>
                <w:sz w:val="20"/>
                <w:szCs w:val="20"/>
              </w:rPr>
            </w:pPr>
            <w:r w:rsidRPr="00A27936">
              <w:rPr>
                <w:rFonts w:cstheme="minorHAnsi"/>
                <w:b/>
                <w:sz w:val="20"/>
                <w:szCs w:val="20"/>
              </w:rPr>
              <w:t>POPIS OPREME U 2021.GOD.</w:t>
            </w:r>
          </w:p>
        </w:tc>
        <w:tc>
          <w:tcPr>
            <w:tcW w:w="5386" w:type="dxa"/>
          </w:tcPr>
          <w:p w14:paraId="1D557854" w14:textId="77777777" w:rsidR="001F17AA" w:rsidRPr="00A27936" w:rsidRDefault="001F17AA" w:rsidP="0054153E">
            <w:pPr>
              <w:spacing w:after="0" w:line="240" w:lineRule="auto"/>
              <w:rPr>
                <w:rFonts w:cstheme="minorHAnsi"/>
                <w:sz w:val="20"/>
                <w:szCs w:val="20"/>
              </w:rPr>
            </w:pPr>
            <w:r w:rsidRPr="00A27936">
              <w:rPr>
                <w:rFonts w:cstheme="minorHAnsi"/>
                <w:sz w:val="20"/>
                <w:szCs w:val="20"/>
              </w:rPr>
              <w:t>- 2 terenska vozila</w:t>
            </w:r>
          </w:p>
          <w:p w14:paraId="72F5EC7B" w14:textId="77777777" w:rsidR="001F17AA" w:rsidRPr="00A27936" w:rsidRDefault="001F17AA" w:rsidP="0054153E">
            <w:pPr>
              <w:spacing w:after="0" w:line="240" w:lineRule="auto"/>
              <w:rPr>
                <w:rFonts w:cstheme="minorHAnsi"/>
                <w:sz w:val="20"/>
                <w:szCs w:val="20"/>
              </w:rPr>
            </w:pPr>
            <w:r w:rsidRPr="00A27936">
              <w:rPr>
                <w:rFonts w:cstheme="minorHAnsi"/>
                <w:sz w:val="20"/>
                <w:szCs w:val="20"/>
              </w:rPr>
              <w:t>- 2 kombi vozila</w:t>
            </w:r>
          </w:p>
          <w:p w14:paraId="5F7E0CD7" w14:textId="77777777" w:rsidR="001F17AA" w:rsidRPr="00A27936" w:rsidRDefault="001F17AA" w:rsidP="0054153E">
            <w:pPr>
              <w:spacing w:after="0" w:line="240" w:lineRule="auto"/>
              <w:rPr>
                <w:rFonts w:cstheme="minorHAnsi"/>
                <w:sz w:val="20"/>
                <w:szCs w:val="20"/>
              </w:rPr>
            </w:pPr>
            <w:r w:rsidRPr="00A27936">
              <w:rPr>
                <w:rFonts w:cstheme="minorHAnsi"/>
                <w:sz w:val="20"/>
                <w:szCs w:val="20"/>
              </w:rPr>
              <w:t>- 1 osobni automobil</w:t>
            </w:r>
          </w:p>
          <w:p w14:paraId="01BF6C26" w14:textId="77777777" w:rsidR="001F17AA" w:rsidRPr="00A27936" w:rsidRDefault="001F17AA" w:rsidP="0054153E">
            <w:pPr>
              <w:spacing w:after="0" w:line="240" w:lineRule="auto"/>
              <w:rPr>
                <w:rFonts w:cstheme="minorHAnsi"/>
                <w:sz w:val="20"/>
                <w:szCs w:val="20"/>
              </w:rPr>
            </w:pPr>
            <w:r w:rsidRPr="00A27936">
              <w:rPr>
                <w:rFonts w:cstheme="minorHAnsi"/>
                <w:sz w:val="20"/>
                <w:szCs w:val="20"/>
              </w:rPr>
              <w:t>- 1 motorne saonice + prikolica</w:t>
            </w:r>
          </w:p>
          <w:p w14:paraId="27A4B1B1" w14:textId="77777777" w:rsidR="001F17AA" w:rsidRPr="00A27936" w:rsidRDefault="001F17AA" w:rsidP="0054153E">
            <w:pPr>
              <w:spacing w:after="0" w:line="240" w:lineRule="auto"/>
              <w:rPr>
                <w:rFonts w:cstheme="minorHAnsi"/>
                <w:sz w:val="20"/>
                <w:szCs w:val="20"/>
              </w:rPr>
            </w:pPr>
            <w:r w:rsidRPr="00A27936">
              <w:rPr>
                <w:rFonts w:cstheme="minorHAnsi"/>
                <w:sz w:val="20"/>
                <w:szCs w:val="20"/>
              </w:rPr>
              <w:t>- 1 aluminijski čamac + prikolica</w:t>
            </w:r>
          </w:p>
          <w:p w14:paraId="74419C81" w14:textId="77777777" w:rsidR="001F17AA" w:rsidRPr="00A27936" w:rsidRDefault="001F17AA" w:rsidP="0054153E">
            <w:pPr>
              <w:spacing w:after="0" w:line="240" w:lineRule="auto"/>
              <w:rPr>
                <w:rFonts w:cstheme="minorHAnsi"/>
                <w:sz w:val="20"/>
                <w:szCs w:val="20"/>
              </w:rPr>
            </w:pPr>
            <w:r w:rsidRPr="00A27936">
              <w:rPr>
                <w:rFonts w:cstheme="minorHAnsi"/>
                <w:sz w:val="20"/>
                <w:szCs w:val="20"/>
              </w:rPr>
              <w:t>- 1 raft gumeni čamac</w:t>
            </w:r>
          </w:p>
          <w:p w14:paraId="141E0377" w14:textId="77777777" w:rsidR="001F17AA" w:rsidRPr="00A27936" w:rsidRDefault="001F17AA" w:rsidP="0054153E">
            <w:pPr>
              <w:spacing w:after="0" w:line="240" w:lineRule="auto"/>
              <w:rPr>
                <w:rFonts w:cstheme="minorHAnsi"/>
                <w:sz w:val="20"/>
                <w:szCs w:val="20"/>
              </w:rPr>
            </w:pPr>
            <w:r w:rsidRPr="00A27936">
              <w:rPr>
                <w:rFonts w:cstheme="minorHAnsi"/>
                <w:sz w:val="20"/>
                <w:szCs w:val="20"/>
              </w:rPr>
              <w:t>- 4 plastična kajaka</w:t>
            </w:r>
          </w:p>
          <w:p w14:paraId="5E77B6C8" w14:textId="77777777" w:rsidR="001F17AA" w:rsidRPr="00A27936" w:rsidRDefault="001F17AA" w:rsidP="0054153E">
            <w:pPr>
              <w:spacing w:after="0" w:line="240" w:lineRule="auto"/>
              <w:rPr>
                <w:rFonts w:cstheme="minorHAnsi"/>
                <w:sz w:val="20"/>
                <w:szCs w:val="20"/>
              </w:rPr>
            </w:pPr>
            <w:r w:rsidRPr="00A27936">
              <w:rPr>
                <w:rFonts w:cstheme="minorHAnsi"/>
                <w:sz w:val="20"/>
                <w:szCs w:val="20"/>
              </w:rPr>
              <w:t>- 12 suhih odijela</w:t>
            </w:r>
          </w:p>
          <w:p w14:paraId="31AC0C98" w14:textId="77777777" w:rsidR="001F17AA" w:rsidRPr="00A27936" w:rsidRDefault="001F17AA" w:rsidP="0054153E">
            <w:pPr>
              <w:spacing w:after="0" w:line="240" w:lineRule="auto"/>
              <w:rPr>
                <w:rFonts w:cstheme="minorHAnsi"/>
                <w:sz w:val="20"/>
                <w:szCs w:val="20"/>
              </w:rPr>
            </w:pPr>
            <w:r w:rsidRPr="00A27936">
              <w:rPr>
                <w:rFonts w:cstheme="minorHAnsi"/>
                <w:sz w:val="20"/>
                <w:szCs w:val="20"/>
              </w:rPr>
              <w:t>- 3 medicinska ruksaka</w:t>
            </w:r>
          </w:p>
          <w:p w14:paraId="306BF950" w14:textId="77777777" w:rsidR="001F17AA" w:rsidRPr="00A27936" w:rsidRDefault="001F17AA" w:rsidP="0054153E">
            <w:pPr>
              <w:spacing w:after="0" w:line="240" w:lineRule="auto"/>
              <w:rPr>
                <w:rFonts w:cstheme="minorHAnsi"/>
                <w:sz w:val="20"/>
                <w:szCs w:val="20"/>
              </w:rPr>
            </w:pPr>
            <w:r w:rsidRPr="00A27936">
              <w:rPr>
                <w:rFonts w:cstheme="minorHAnsi"/>
                <w:sz w:val="20"/>
                <w:szCs w:val="20"/>
              </w:rPr>
              <w:t>- 4 nosila za stijensko i tehničko spašavanje</w:t>
            </w:r>
          </w:p>
          <w:p w14:paraId="39484097" w14:textId="00F424D2" w:rsidR="001F17AA" w:rsidRPr="00A27936" w:rsidRDefault="001F17AA" w:rsidP="0054153E">
            <w:pPr>
              <w:spacing w:after="0" w:line="240" w:lineRule="auto"/>
              <w:rPr>
                <w:rFonts w:cstheme="minorHAnsi"/>
                <w:sz w:val="20"/>
                <w:szCs w:val="20"/>
              </w:rPr>
            </w:pPr>
            <w:r w:rsidRPr="00A27936">
              <w:rPr>
                <w:rFonts w:cstheme="minorHAnsi"/>
                <w:sz w:val="20"/>
                <w:szCs w:val="20"/>
              </w:rPr>
              <w:t>- 2 nosila za sp</w:t>
            </w:r>
            <w:r w:rsidR="00575BF2" w:rsidRPr="00A27936">
              <w:rPr>
                <w:rFonts w:cstheme="minorHAnsi"/>
                <w:sz w:val="20"/>
                <w:szCs w:val="20"/>
              </w:rPr>
              <w:t>eleo</w:t>
            </w:r>
            <w:r w:rsidRPr="00A27936">
              <w:rPr>
                <w:rFonts w:cstheme="minorHAnsi"/>
                <w:sz w:val="20"/>
                <w:szCs w:val="20"/>
              </w:rPr>
              <w:t xml:space="preserve"> spašavanje</w:t>
            </w:r>
          </w:p>
          <w:p w14:paraId="23E2A21F" w14:textId="77777777" w:rsidR="001F17AA" w:rsidRPr="00A27936" w:rsidRDefault="001F17AA" w:rsidP="0054153E">
            <w:pPr>
              <w:spacing w:after="0" w:line="240" w:lineRule="auto"/>
              <w:rPr>
                <w:rFonts w:cstheme="minorHAnsi"/>
                <w:sz w:val="20"/>
                <w:szCs w:val="20"/>
              </w:rPr>
            </w:pPr>
            <w:r w:rsidRPr="00A27936">
              <w:rPr>
                <w:rFonts w:cstheme="minorHAnsi"/>
                <w:sz w:val="20"/>
                <w:szCs w:val="20"/>
              </w:rPr>
              <w:t>- 2 nosila za spašavanje u zimskim uvjetima</w:t>
            </w:r>
          </w:p>
          <w:p w14:paraId="48723AC1" w14:textId="77777777" w:rsidR="001F17AA" w:rsidRPr="00A27936" w:rsidRDefault="001F17AA" w:rsidP="0054153E">
            <w:pPr>
              <w:spacing w:after="0" w:line="240" w:lineRule="auto"/>
              <w:rPr>
                <w:rFonts w:cstheme="minorHAnsi"/>
                <w:sz w:val="20"/>
                <w:szCs w:val="20"/>
              </w:rPr>
            </w:pPr>
            <w:r w:rsidRPr="00A27936">
              <w:rPr>
                <w:rFonts w:cstheme="minorHAnsi"/>
                <w:sz w:val="20"/>
                <w:szCs w:val="20"/>
              </w:rPr>
              <w:t>- 2 četverocikla</w:t>
            </w:r>
          </w:p>
          <w:p w14:paraId="6144E07E" w14:textId="77777777" w:rsidR="001F17AA" w:rsidRPr="00A27936" w:rsidRDefault="001F17AA" w:rsidP="0054153E">
            <w:pPr>
              <w:spacing w:after="0" w:line="240" w:lineRule="auto"/>
              <w:rPr>
                <w:rFonts w:cstheme="minorHAnsi"/>
                <w:sz w:val="20"/>
                <w:szCs w:val="20"/>
              </w:rPr>
            </w:pPr>
            <w:r w:rsidRPr="00A27936">
              <w:rPr>
                <w:rFonts w:cstheme="minorHAnsi"/>
                <w:sz w:val="20"/>
                <w:szCs w:val="20"/>
              </w:rPr>
              <w:t>- 2 bespilotne letjelice</w:t>
            </w:r>
          </w:p>
          <w:p w14:paraId="2A652E92" w14:textId="77777777" w:rsidR="001F17AA" w:rsidRPr="00A27936" w:rsidRDefault="001F17AA" w:rsidP="0054153E">
            <w:pPr>
              <w:spacing w:after="0" w:line="240" w:lineRule="auto"/>
              <w:rPr>
                <w:rFonts w:cstheme="minorHAnsi"/>
                <w:sz w:val="20"/>
                <w:szCs w:val="20"/>
              </w:rPr>
            </w:pPr>
            <w:r w:rsidRPr="00A27936">
              <w:rPr>
                <w:rFonts w:cstheme="minorHAnsi"/>
                <w:sz w:val="20"/>
                <w:szCs w:val="20"/>
              </w:rPr>
              <w:t>- 1 potražni tim čovjek + pas</w:t>
            </w:r>
          </w:p>
          <w:p w14:paraId="06B866FE" w14:textId="77777777" w:rsidR="001F17AA" w:rsidRPr="00A27936" w:rsidRDefault="001F17AA" w:rsidP="0054153E">
            <w:pPr>
              <w:spacing w:after="0" w:line="240" w:lineRule="auto"/>
              <w:rPr>
                <w:rFonts w:cstheme="minorHAnsi"/>
                <w:sz w:val="20"/>
                <w:szCs w:val="20"/>
              </w:rPr>
            </w:pPr>
            <w:r w:rsidRPr="00A27936">
              <w:rPr>
                <w:rFonts w:cstheme="minorHAnsi"/>
                <w:sz w:val="20"/>
                <w:szCs w:val="20"/>
              </w:rPr>
              <w:t>- Oprema za tehničko spašavanje, zimsko, speleo, spašavanje iz divljih voda i poplava te oprema za traganje i spašavanje</w:t>
            </w:r>
          </w:p>
        </w:tc>
      </w:tr>
    </w:tbl>
    <w:p w14:paraId="7A71685B" w14:textId="77777777" w:rsidR="001F17AA" w:rsidRPr="000F1950" w:rsidRDefault="001F17AA" w:rsidP="003C1DA2">
      <w:pPr>
        <w:spacing w:after="0"/>
        <w:rPr>
          <w:szCs w:val="24"/>
          <w:highlight w:val="yellow"/>
        </w:rPr>
      </w:pPr>
    </w:p>
    <w:p w14:paraId="45A00DF4" w14:textId="125175E1" w:rsidR="00BF3996" w:rsidRPr="00F14108" w:rsidRDefault="00BF3996" w:rsidP="00BF3996">
      <w:pPr>
        <w:spacing w:after="0" w:line="240" w:lineRule="auto"/>
        <w:jc w:val="center"/>
        <w:rPr>
          <w:rFonts w:cs="Arial"/>
          <w:b/>
          <w:bCs/>
          <w:sz w:val="20"/>
          <w:szCs w:val="24"/>
        </w:rPr>
      </w:pPr>
      <w:bookmarkStart w:id="1487" w:name="_Toc514048542"/>
      <w:bookmarkStart w:id="1488" w:name="_Toc527545425"/>
      <w:bookmarkStart w:id="1489" w:name="_Toc532551974"/>
      <w:bookmarkStart w:id="1490" w:name="_Toc13211377"/>
      <w:bookmarkStart w:id="1491" w:name="_Toc52787481"/>
      <w:bookmarkStart w:id="1492" w:name="_Toc58923490"/>
      <w:bookmarkStart w:id="1493" w:name="_Toc219875435"/>
      <w:r w:rsidRPr="00F14108">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171</w:t>
      </w:r>
      <w:r w:rsidR="00D13B37">
        <w:rPr>
          <w:rFonts w:cs="Arial"/>
          <w:b/>
          <w:bCs/>
          <w:sz w:val="20"/>
          <w:szCs w:val="20"/>
        </w:rPr>
        <w:fldChar w:fldCharType="end"/>
      </w:r>
      <w:r w:rsidRPr="00F14108">
        <w:rPr>
          <w:rFonts w:cs="Arial"/>
          <w:b/>
          <w:bCs/>
          <w:sz w:val="20"/>
          <w:szCs w:val="20"/>
        </w:rPr>
        <w:t xml:space="preserve">: Prikaz spremnosti operativnih kapaciteta Hrvatske gorske službe spašavanja (HGSS) - Stanica </w:t>
      </w:r>
      <w:bookmarkEnd w:id="1487"/>
      <w:bookmarkEnd w:id="1488"/>
      <w:bookmarkEnd w:id="1489"/>
      <w:bookmarkEnd w:id="1490"/>
      <w:bookmarkEnd w:id="1491"/>
      <w:bookmarkEnd w:id="1492"/>
      <w:r w:rsidR="00204A2F" w:rsidRPr="00F14108">
        <w:rPr>
          <w:rFonts w:cs="Arial"/>
          <w:b/>
          <w:bCs/>
          <w:sz w:val="20"/>
          <w:szCs w:val="20"/>
        </w:rPr>
        <w:t>Gospić</w:t>
      </w:r>
      <w:bookmarkEnd w:id="1493"/>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BF3996" w:rsidRPr="00F14108" w14:paraId="7D990B2A" w14:textId="77777777" w:rsidTr="00BF3996">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415B2" w14:textId="77777777" w:rsidR="00BF3996" w:rsidRPr="00F14108" w:rsidRDefault="00BF3996" w:rsidP="00BF3996">
            <w:pPr>
              <w:spacing w:after="0" w:line="240" w:lineRule="auto"/>
              <w:rPr>
                <w:rFonts w:cs="Calibri"/>
                <w:sz w:val="20"/>
                <w:szCs w:val="20"/>
              </w:rPr>
            </w:pPr>
            <w:r w:rsidRPr="00F14108">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7010F26" w14:textId="77777777" w:rsidR="00BF3996" w:rsidRPr="00F14108" w:rsidRDefault="00BF3996" w:rsidP="00BF3996">
            <w:pPr>
              <w:spacing w:after="0" w:line="240" w:lineRule="auto"/>
              <w:jc w:val="center"/>
              <w:rPr>
                <w:rFonts w:cs="Calibri"/>
                <w:sz w:val="20"/>
                <w:szCs w:val="20"/>
              </w:rPr>
            </w:pPr>
            <w:r w:rsidRPr="00F14108">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EAF1B91" w14:textId="77777777" w:rsidR="00BF3996" w:rsidRPr="00F14108" w:rsidRDefault="00BF3996" w:rsidP="00BF3996">
            <w:pPr>
              <w:spacing w:after="0" w:line="240" w:lineRule="auto"/>
              <w:jc w:val="center"/>
              <w:rPr>
                <w:rFonts w:cs="Calibri"/>
                <w:sz w:val="20"/>
                <w:szCs w:val="20"/>
              </w:rPr>
            </w:pPr>
            <w:r w:rsidRPr="00F14108">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EC15FB1" w14:textId="77777777" w:rsidR="00BF3996" w:rsidRPr="00F14108" w:rsidRDefault="00BF3996" w:rsidP="00BF3996">
            <w:pPr>
              <w:spacing w:after="0" w:line="240" w:lineRule="auto"/>
              <w:jc w:val="center"/>
              <w:rPr>
                <w:rFonts w:cs="Calibri"/>
                <w:sz w:val="20"/>
                <w:szCs w:val="20"/>
              </w:rPr>
            </w:pPr>
            <w:r w:rsidRPr="00F14108">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B80F738" w14:textId="77777777" w:rsidR="00BF3996" w:rsidRPr="00F14108" w:rsidRDefault="00BF3996" w:rsidP="00BF3996">
            <w:pPr>
              <w:spacing w:after="0" w:line="240" w:lineRule="auto"/>
              <w:jc w:val="center"/>
              <w:rPr>
                <w:rFonts w:cs="Calibri"/>
                <w:sz w:val="20"/>
                <w:szCs w:val="20"/>
              </w:rPr>
            </w:pPr>
            <w:r w:rsidRPr="00F14108">
              <w:rPr>
                <w:rFonts w:cs="Calibri"/>
                <w:b/>
                <w:sz w:val="20"/>
                <w:szCs w:val="20"/>
              </w:rPr>
              <w:t>Vrlo visoka spremnost</w:t>
            </w:r>
          </w:p>
        </w:tc>
      </w:tr>
      <w:tr w:rsidR="00BF3996" w:rsidRPr="00F14108" w14:paraId="17AC71AA" w14:textId="77777777" w:rsidTr="00BF3996">
        <w:trPr>
          <w:trHeight w:val="70"/>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E32B4" w14:textId="77777777" w:rsidR="00BF3996" w:rsidRPr="00F14108" w:rsidRDefault="00BF3996" w:rsidP="00BF3996">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9FC2BB0" w14:textId="77777777" w:rsidR="00BF3996" w:rsidRPr="00F14108" w:rsidRDefault="00BF3996" w:rsidP="00BF3996">
            <w:pPr>
              <w:spacing w:after="0" w:line="240" w:lineRule="auto"/>
              <w:jc w:val="center"/>
              <w:rPr>
                <w:rFonts w:cs="Calibri"/>
                <w:sz w:val="20"/>
                <w:szCs w:val="20"/>
              </w:rPr>
            </w:pPr>
            <w:r w:rsidRPr="00F14108">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A24C1FF" w14:textId="77777777" w:rsidR="00BF3996" w:rsidRPr="00F14108" w:rsidRDefault="00BF3996" w:rsidP="00BF3996">
            <w:pPr>
              <w:spacing w:after="0" w:line="240" w:lineRule="auto"/>
              <w:jc w:val="center"/>
              <w:rPr>
                <w:rFonts w:cs="Calibri"/>
                <w:sz w:val="20"/>
                <w:szCs w:val="20"/>
              </w:rPr>
            </w:pPr>
            <w:r w:rsidRPr="00F14108">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F334347" w14:textId="77777777" w:rsidR="00BF3996" w:rsidRPr="00F14108" w:rsidRDefault="00BF3996" w:rsidP="00BF3996">
            <w:pPr>
              <w:spacing w:after="0" w:line="240" w:lineRule="auto"/>
              <w:jc w:val="center"/>
              <w:rPr>
                <w:rFonts w:cs="Calibri"/>
                <w:sz w:val="20"/>
                <w:szCs w:val="20"/>
              </w:rPr>
            </w:pPr>
            <w:r w:rsidRPr="00F14108">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CA8ED83" w14:textId="77777777" w:rsidR="00BF3996" w:rsidRPr="00F14108" w:rsidRDefault="00BF3996" w:rsidP="00BF3996">
            <w:pPr>
              <w:spacing w:after="0" w:line="240" w:lineRule="auto"/>
              <w:jc w:val="center"/>
              <w:rPr>
                <w:rFonts w:cs="Calibri"/>
                <w:sz w:val="20"/>
                <w:szCs w:val="20"/>
              </w:rPr>
            </w:pPr>
            <w:r w:rsidRPr="00F14108">
              <w:rPr>
                <w:rFonts w:cs="Calibri"/>
                <w:b/>
                <w:sz w:val="20"/>
                <w:szCs w:val="20"/>
              </w:rPr>
              <w:t>1</w:t>
            </w:r>
          </w:p>
        </w:tc>
      </w:tr>
      <w:tr w:rsidR="00BF3996" w:rsidRPr="00F14108" w14:paraId="63D09F78" w14:textId="77777777" w:rsidTr="00BF3996">
        <w:trPr>
          <w:trHeight w:val="76"/>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14DA4" w14:textId="77777777" w:rsidR="00BF3996" w:rsidRPr="00F14108" w:rsidRDefault="00BF3996" w:rsidP="00BF3996">
            <w:pPr>
              <w:spacing w:after="0" w:line="240" w:lineRule="auto"/>
              <w:rPr>
                <w:rFonts w:cs="Calibri"/>
                <w:sz w:val="20"/>
                <w:szCs w:val="20"/>
              </w:rPr>
            </w:pPr>
            <w:r w:rsidRPr="00F14108">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C5FF9" w14:textId="77777777" w:rsidR="00BF3996" w:rsidRPr="00F14108" w:rsidRDefault="00BF3996" w:rsidP="00BF399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AB3AB" w14:textId="77777777" w:rsidR="00BF3996" w:rsidRPr="00F14108"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2B6349" w14:textId="77777777" w:rsidR="00BF3996" w:rsidRPr="00F14108"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CE241" w14:textId="77777777" w:rsidR="00BF3996" w:rsidRPr="00F14108" w:rsidRDefault="00BF3996" w:rsidP="00BF3996">
            <w:pPr>
              <w:spacing w:after="0" w:line="240" w:lineRule="auto"/>
              <w:jc w:val="center"/>
              <w:rPr>
                <w:rFonts w:cs="Calibri"/>
                <w:b/>
                <w:sz w:val="20"/>
                <w:szCs w:val="20"/>
              </w:rPr>
            </w:pPr>
            <w:r w:rsidRPr="00F14108">
              <w:rPr>
                <w:rFonts w:cs="Calibri"/>
                <w:b/>
                <w:sz w:val="20"/>
                <w:szCs w:val="20"/>
              </w:rPr>
              <w:t>X</w:t>
            </w:r>
          </w:p>
        </w:tc>
      </w:tr>
      <w:tr w:rsidR="00BF3996" w:rsidRPr="00F14108" w14:paraId="39355760"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29FDA" w14:textId="77777777" w:rsidR="00BF3996" w:rsidRPr="00F14108" w:rsidRDefault="00BF3996" w:rsidP="00BF3996">
            <w:pPr>
              <w:spacing w:after="0" w:line="240" w:lineRule="auto"/>
              <w:rPr>
                <w:rFonts w:cs="Calibri"/>
                <w:sz w:val="20"/>
                <w:szCs w:val="20"/>
              </w:rPr>
            </w:pPr>
            <w:r w:rsidRPr="00F14108">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B3F32" w14:textId="77777777" w:rsidR="00BF3996" w:rsidRPr="00F14108" w:rsidRDefault="00BF3996" w:rsidP="00BF399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F42233" w14:textId="77777777" w:rsidR="00BF3996" w:rsidRPr="00F14108"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D0F1D8" w14:textId="77777777" w:rsidR="00BF3996" w:rsidRPr="00F14108"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AB3ED" w14:textId="77777777" w:rsidR="00BF3996" w:rsidRPr="00F14108" w:rsidRDefault="00BF3996" w:rsidP="00BF3996">
            <w:pPr>
              <w:spacing w:after="0" w:line="240" w:lineRule="auto"/>
              <w:jc w:val="center"/>
              <w:rPr>
                <w:rFonts w:cs="Calibri"/>
                <w:b/>
                <w:sz w:val="20"/>
                <w:szCs w:val="20"/>
              </w:rPr>
            </w:pPr>
            <w:r w:rsidRPr="00F14108">
              <w:rPr>
                <w:rFonts w:cs="Calibri"/>
                <w:b/>
                <w:sz w:val="20"/>
                <w:szCs w:val="20"/>
              </w:rPr>
              <w:t>X</w:t>
            </w:r>
          </w:p>
        </w:tc>
      </w:tr>
      <w:tr w:rsidR="00BF3996" w:rsidRPr="00F14108" w14:paraId="4F1107BA" w14:textId="77777777" w:rsidTr="00BF3996">
        <w:trPr>
          <w:trHeight w:val="126"/>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5D444" w14:textId="77777777" w:rsidR="00BF3996" w:rsidRPr="00F14108" w:rsidRDefault="00BF3996" w:rsidP="00BF3996">
            <w:pPr>
              <w:spacing w:after="0" w:line="240" w:lineRule="auto"/>
              <w:rPr>
                <w:rFonts w:cs="Calibri"/>
                <w:sz w:val="20"/>
                <w:szCs w:val="20"/>
              </w:rPr>
            </w:pPr>
            <w:r w:rsidRPr="00F14108">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D1F1A" w14:textId="77777777" w:rsidR="00BF3996" w:rsidRPr="00F14108" w:rsidRDefault="00BF3996" w:rsidP="00BF399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EEFF96" w14:textId="77777777" w:rsidR="00BF3996" w:rsidRPr="00F14108"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000D9" w14:textId="77777777" w:rsidR="00BF3996" w:rsidRPr="00F14108"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BD5920" w14:textId="77777777" w:rsidR="00BF3996" w:rsidRPr="00F14108" w:rsidRDefault="00BF3996" w:rsidP="00BF3996">
            <w:pPr>
              <w:spacing w:after="0" w:line="240" w:lineRule="auto"/>
              <w:jc w:val="center"/>
              <w:rPr>
                <w:rFonts w:cs="Calibri"/>
                <w:b/>
                <w:sz w:val="20"/>
                <w:szCs w:val="20"/>
              </w:rPr>
            </w:pPr>
            <w:r w:rsidRPr="00F14108">
              <w:rPr>
                <w:rFonts w:cs="Calibri"/>
                <w:b/>
                <w:sz w:val="20"/>
                <w:szCs w:val="20"/>
              </w:rPr>
              <w:t>X</w:t>
            </w:r>
          </w:p>
        </w:tc>
      </w:tr>
      <w:tr w:rsidR="00BF3996" w:rsidRPr="00F14108" w14:paraId="3D280935"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624203" w14:textId="77777777" w:rsidR="00BF3996" w:rsidRPr="00F14108" w:rsidRDefault="00BF3996" w:rsidP="00BF3996">
            <w:pPr>
              <w:spacing w:after="0" w:line="240" w:lineRule="auto"/>
              <w:rPr>
                <w:rFonts w:cs="Calibri"/>
                <w:sz w:val="20"/>
                <w:szCs w:val="20"/>
              </w:rPr>
            </w:pPr>
            <w:r w:rsidRPr="00F14108">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B45F4" w14:textId="77777777" w:rsidR="00BF3996" w:rsidRPr="00F14108" w:rsidRDefault="00BF3996" w:rsidP="00BF399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078BD0" w14:textId="77777777" w:rsidR="00BF3996" w:rsidRPr="00F14108"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B932A" w14:textId="77777777" w:rsidR="00BF3996" w:rsidRPr="00F14108"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997B9E" w14:textId="77777777" w:rsidR="00BF3996" w:rsidRPr="00F14108" w:rsidRDefault="00BF3996" w:rsidP="00BF3996">
            <w:pPr>
              <w:spacing w:after="0" w:line="240" w:lineRule="auto"/>
              <w:jc w:val="center"/>
              <w:rPr>
                <w:rFonts w:cs="Calibri"/>
                <w:b/>
                <w:sz w:val="20"/>
                <w:szCs w:val="20"/>
              </w:rPr>
            </w:pPr>
            <w:r w:rsidRPr="00F14108">
              <w:rPr>
                <w:rFonts w:cs="Calibri"/>
                <w:b/>
                <w:sz w:val="20"/>
                <w:szCs w:val="20"/>
              </w:rPr>
              <w:t>X</w:t>
            </w:r>
          </w:p>
        </w:tc>
      </w:tr>
      <w:tr w:rsidR="00BF3996" w:rsidRPr="00F14108" w14:paraId="26CBC760" w14:textId="77777777" w:rsidTr="00BF3996">
        <w:trPr>
          <w:trHeight w:val="93"/>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F6018F" w14:textId="77777777" w:rsidR="00BF3996" w:rsidRPr="00F14108" w:rsidRDefault="00BF3996" w:rsidP="00BF3996">
            <w:pPr>
              <w:spacing w:after="0" w:line="240" w:lineRule="auto"/>
              <w:rPr>
                <w:rFonts w:cs="Calibri"/>
                <w:sz w:val="20"/>
                <w:szCs w:val="20"/>
              </w:rPr>
            </w:pPr>
            <w:r w:rsidRPr="00F14108">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A6937B" w14:textId="77777777" w:rsidR="00BF3996" w:rsidRPr="00F14108" w:rsidRDefault="00BF3996" w:rsidP="00BF399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4A8EE" w14:textId="77777777" w:rsidR="00BF3996" w:rsidRPr="00F14108"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8184BB" w14:textId="77777777" w:rsidR="00BF3996" w:rsidRPr="00F14108"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CDE4B4" w14:textId="77777777" w:rsidR="00BF3996" w:rsidRPr="00F14108" w:rsidRDefault="00BF3996" w:rsidP="00BF3996">
            <w:pPr>
              <w:spacing w:after="0" w:line="240" w:lineRule="auto"/>
              <w:jc w:val="center"/>
              <w:rPr>
                <w:rFonts w:cs="Calibri"/>
                <w:b/>
                <w:sz w:val="20"/>
                <w:szCs w:val="20"/>
              </w:rPr>
            </w:pPr>
            <w:r w:rsidRPr="00F14108">
              <w:rPr>
                <w:rFonts w:cs="Calibri"/>
                <w:b/>
                <w:sz w:val="20"/>
                <w:szCs w:val="20"/>
              </w:rPr>
              <w:t>X</w:t>
            </w:r>
          </w:p>
        </w:tc>
      </w:tr>
      <w:tr w:rsidR="00BF3996" w:rsidRPr="00F14108" w14:paraId="1B9BEFAD" w14:textId="77777777" w:rsidTr="00BF3996">
        <w:trPr>
          <w:trHeight w:val="158"/>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C7C9F" w14:textId="77777777" w:rsidR="00BF3996" w:rsidRPr="00F14108" w:rsidRDefault="00BF3996" w:rsidP="00BF3996">
            <w:pPr>
              <w:spacing w:after="0" w:line="240" w:lineRule="auto"/>
              <w:rPr>
                <w:rFonts w:cs="Calibri"/>
                <w:sz w:val="20"/>
                <w:szCs w:val="20"/>
              </w:rPr>
            </w:pPr>
            <w:r w:rsidRPr="00F14108">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5DC4B" w14:textId="77777777" w:rsidR="00BF3996" w:rsidRPr="00F14108" w:rsidRDefault="00BF3996" w:rsidP="00BF399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0FEE3" w14:textId="77777777" w:rsidR="00BF3996" w:rsidRPr="00F14108"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4F3BE8" w14:textId="77777777" w:rsidR="00BF3996" w:rsidRPr="00F14108"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BA0D46" w14:textId="77777777" w:rsidR="00BF3996" w:rsidRPr="00F14108" w:rsidRDefault="00BF3996" w:rsidP="00BF3996">
            <w:pPr>
              <w:spacing w:after="0" w:line="240" w:lineRule="auto"/>
              <w:jc w:val="center"/>
              <w:rPr>
                <w:rFonts w:cs="Calibri"/>
                <w:b/>
                <w:sz w:val="20"/>
                <w:szCs w:val="20"/>
              </w:rPr>
            </w:pPr>
            <w:r w:rsidRPr="00F14108">
              <w:rPr>
                <w:rFonts w:cs="Calibri"/>
                <w:b/>
                <w:sz w:val="20"/>
                <w:szCs w:val="20"/>
              </w:rPr>
              <w:t>X</w:t>
            </w:r>
          </w:p>
        </w:tc>
      </w:tr>
      <w:tr w:rsidR="00BF3996" w:rsidRPr="00F14108" w14:paraId="76DF2BCB" w14:textId="77777777" w:rsidTr="00BF3996">
        <w:trPr>
          <w:trHeight w:val="221"/>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690FF" w14:textId="77777777" w:rsidR="00BF3996" w:rsidRPr="00F14108" w:rsidRDefault="00BF3996" w:rsidP="00BF3996">
            <w:pPr>
              <w:spacing w:after="0" w:line="240" w:lineRule="auto"/>
              <w:rPr>
                <w:rFonts w:cs="Calibri"/>
                <w:sz w:val="20"/>
                <w:szCs w:val="20"/>
              </w:rPr>
            </w:pPr>
            <w:r w:rsidRPr="00F14108">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5559C" w14:textId="77777777" w:rsidR="00BF3996" w:rsidRPr="00F14108" w:rsidRDefault="00BF3996" w:rsidP="00BF399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22CBE" w14:textId="77777777" w:rsidR="00BF3996" w:rsidRPr="00F14108"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B6484" w14:textId="77777777" w:rsidR="00BF3996" w:rsidRPr="00F14108"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C0096" w14:textId="77777777" w:rsidR="00BF3996" w:rsidRPr="00F14108" w:rsidRDefault="00BF3996" w:rsidP="00BF3996">
            <w:pPr>
              <w:spacing w:after="0" w:line="240" w:lineRule="auto"/>
              <w:jc w:val="center"/>
              <w:rPr>
                <w:rFonts w:cs="Calibri"/>
                <w:b/>
                <w:sz w:val="20"/>
                <w:szCs w:val="20"/>
              </w:rPr>
            </w:pPr>
            <w:r w:rsidRPr="00F14108">
              <w:rPr>
                <w:rFonts w:cs="Calibri"/>
                <w:b/>
                <w:sz w:val="20"/>
                <w:szCs w:val="20"/>
              </w:rPr>
              <w:t>X</w:t>
            </w:r>
          </w:p>
        </w:tc>
      </w:tr>
      <w:tr w:rsidR="00BF3996" w:rsidRPr="000F1950" w14:paraId="3417185B"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9FF884" w14:textId="77777777" w:rsidR="00BF3996" w:rsidRPr="00F14108" w:rsidRDefault="00BF3996" w:rsidP="00BF3996">
            <w:pPr>
              <w:spacing w:after="0" w:line="240" w:lineRule="auto"/>
              <w:rPr>
                <w:rFonts w:cs="Calibri"/>
                <w:b/>
                <w:sz w:val="20"/>
                <w:szCs w:val="20"/>
              </w:rPr>
            </w:pPr>
            <w:r w:rsidRPr="00F14108">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0DBDD7" w14:textId="77777777" w:rsidR="00BF3996" w:rsidRPr="00F14108" w:rsidRDefault="00BF3996" w:rsidP="00BF3996">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8AB70" w14:textId="77777777" w:rsidR="00BF3996" w:rsidRPr="00F14108"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15A25C" w14:textId="77777777" w:rsidR="00BF3996" w:rsidRPr="00F14108" w:rsidRDefault="00BF3996" w:rsidP="00BF3996">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25F83" w14:textId="77777777" w:rsidR="00BF3996" w:rsidRPr="00F14108" w:rsidRDefault="00BF3996" w:rsidP="00BF3996">
            <w:pPr>
              <w:spacing w:after="0" w:line="240" w:lineRule="auto"/>
              <w:jc w:val="center"/>
              <w:rPr>
                <w:rFonts w:cs="Calibri"/>
                <w:b/>
                <w:sz w:val="20"/>
                <w:szCs w:val="20"/>
              </w:rPr>
            </w:pPr>
            <w:r w:rsidRPr="00F14108">
              <w:rPr>
                <w:rFonts w:cs="Calibri"/>
                <w:b/>
                <w:sz w:val="20"/>
                <w:szCs w:val="20"/>
              </w:rPr>
              <w:t>X</w:t>
            </w:r>
          </w:p>
        </w:tc>
      </w:tr>
    </w:tbl>
    <w:p w14:paraId="06A101FD" w14:textId="446D44EC" w:rsidR="00BF3996" w:rsidRPr="000F1950" w:rsidRDefault="00BF3996" w:rsidP="00BF3996">
      <w:pPr>
        <w:spacing w:after="0"/>
        <w:rPr>
          <w:rFonts w:cs="Calibri"/>
          <w:color w:val="000000"/>
          <w:szCs w:val="24"/>
          <w:highlight w:val="yellow"/>
        </w:rPr>
      </w:pPr>
    </w:p>
    <w:p w14:paraId="7EE1EDC1" w14:textId="7F3F7C1C" w:rsidR="00204A2F" w:rsidRPr="008125C7" w:rsidRDefault="00F14108">
      <w:pPr>
        <w:pStyle w:val="Odlomakpopisa"/>
        <w:numPr>
          <w:ilvl w:val="0"/>
          <w:numId w:val="64"/>
        </w:numPr>
        <w:spacing w:after="0"/>
        <w:jc w:val="both"/>
        <w:rPr>
          <w:sz w:val="24"/>
          <w:szCs w:val="24"/>
          <w:lang w:val="hr-HR"/>
        </w:rPr>
      </w:pPr>
      <w:r w:rsidRPr="008125C7">
        <w:rPr>
          <w:rFonts w:ascii="Calibri" w:hAnsi="Calibri" w:cs="Calibri"/>
          <w:b/>
          <w:bCs/>
          <w:sz w:val="24"/>
          <w:szCs w:val="24"/>
          <w:lang w:val="hr-HR"/>
        </w:rPr>
        <w:t xml:space="preserve">Općinsko društvo Crvenog križa Donji Lapac: </w:t>
      </w:r>
      <w:r w:rsidRPr="008125C7">
        <w:rPr>
          <w:rFonts w:ascii="Calibri" w:hAnsi="Calibri" w:cs="Calibri"/>
          <w:sz w:val="24"/>
          <w:szCs w:val="24"/>
          <w:lang w:val="hr-HR"/>
        </w:rPr>
        <w:t>Općinsko društvo Crvenog križa Općine Donji Lapac</w:t>
      </w:r>
      <w:r w:rsidR="00204A2F" w:rsidRPr="008125C7">
        <w:rPr>
          <w:sz w:val="24"/>
          <w:szCs w:val="24"/>
          <w:lang w:val="hr-HR"/>
        </w:rPr>
        <w:t xml:space="preserve"> je nevladina, humanitarna i neprofitna udruga, najviši organ upravljanja je Skupština koja bira unutarnja tijela, a vanjskoj i unutarnjoj javnosti se jednom godišnje podnose izvješća za proteklu godinu kao što se i donose i godišnji planovi i programi. Organizacija počiva na dobrotvornom i besplatnom radu i angažmanu članstva i volontera koji udružuju svoje vrijeme, znanje, novac i ostale resurse prema svojim mogućnostima. </w:t>
      </w:r>
    </w:p>
    <w:p w14:paraId="3C6B114E" w14:textId="77777777" w:rsidR="00204A2F" w:rsidRPr="000F1950" w:rsidRDefault="00204A2F" w:rsidP="00204A2F">
      <w:pPr>
        <w:spacing w:after="0"/>
        <w:rPr>
          <w:szCs w:val="24"/>
          <w:highlight w:val="yellow"/>
        </w:rPr>
      </w:pPr>
    </w:p>
    <w:p w14:paraId="479282DF" w14:textId="2A8B53EE" w:rsidR="001F17AA" w:rsidRPr="00F14108" w:rsidRDefault="00204A2F" w:rsidP="00204A2F">
      <w:pPr>
        <w:rPr>
          <w:szCs w:val="24"/>
        </w:rPr>
      </w:pPr>
      <w:r w:rsidRPr="00F14108">
        <w:rPr>
          <w:szCs w:val="24"/>
        </w:rPr>
        <w:t xml:space="preserve">Crveni križ provodi edukacije, prvenstveno za pružanje Prve pomoći unesrećenim osobama, radi na osiguranju dovoljnih količina krvi od dobrovoljnih darivatelja krvi i provodi akcije, što predstavlja sigurnost zdravstvenim službama s kojima se komunicira na dnevnoj bazi, organizira poslove u opskrbi stanovništva, izbjeglica i migranata, prehrambenim i higijenskim artiklima, raznim robama (deke, madraci, odjeća …), organizira se rad Službe traženja i </w:t>
      </w:r>
      <w:r w:rsidRPr="00F14108">
        <w:rPr>
          <w:szCs w:val="24"/>
        </w:rPr>
        <w:lastRenderedPageBreak/>
        <w:t xml:space="preserve">izvješćivanja o žrtvama nesreća (javna ovlast Vlade RH), provodi edukaciju školske djece za potrebu pružanja pomoći starim i nemoćnim građanima i svima u potrebi, odgoj za humanost i solidarnost, promociju zdravog načina života, a kroz razne tehnike i kanale obrazuje građane za pomoć i samopomoć. Aktivnosti Crvenog križa provode aktivisti i volonteri koji će biti nositelji poslova za slučaj potrebe te će isto biti u mogućnosti organizacije raznih oblika pomoći.  </w:t>
      </w:r>
    </w:p>
    <w:p w14:paraId="30900109" w14:textId="5BE8DE6A" w:rsidR="00BF3996" w:rsidRPr="0066331B" w:rsidRDefault="00BF3996" w:rsidP="00A7452F">
      <w:pPr>
        <w:spacing w:after="0" w:line="240" w:lineRule="auto"/>
        <w:jc w:val="center"/>
        <w:rPr>
          <w:rFonts w:cs="Arial"/>
          <w:b/>
          <w:bCs/>
          <w:sz w:val="20"/>
          <w:szCs w:val="20"/>
          <w:lang w:eastAsia="hr-HR"/>
        </w:rPr>
      </w:pPr>
      <w:bookmarkStart w:id="1494" w:name="_Toc513643767"/>
      <w:bookmarkStart w:id="1495" w:name="_Toc520198655"/>
      <w:bookmarkStart w:id="1496" w:name="_Toc523819239"/>
      <w:bookmarkStart w:id="1497" w:name="_Toc525218541"/>
      <w:bookmarkStart w:id="1498" w:name="_Toc527545427"/>
      <w:bookmarkStart w:id="1499" w:name="_Toc532551976"/>
      <w:bookmarkStart w:id="1500" w:name="_Toc13211378"/>
      <w:bookmarkStart w:id="1501" w:name="_Toc52787483"/>
      <w:bookmarkStart w:id="1502" w:name="_Toc58923492"/>
      <w:bookmarkStart w:id="1503" w:name="_Toc219875436"/>
      <w:r w:rsidRPr="0066331B">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172</w:t>
      </w:r>
      <w:r w:rsidR="00D13B37">
        <w:rPr>
          <w:rFonts w:cs="Arial"/>
          <w:b/>
          <w:bCs/>
          <w:sz w:val="20"/>
          <w:szCs w:val="20"/>
        </w:rPr>
        <w:fldChar w:fldCharType="end"/>
      </w:r>
      <w:r w:rsidRPr="0066331B">
        <w:rPr>
          <w:rFonts w:cs="Arial"/>
          <w:b/>
          <w:bCs/>
          <w:sz w:val="20"/>
          <w:szCs w:val="20"/>
        </w:rPr>
        <w:t>: Prikaz spremnosti operativnih kapaciteta Gradskog društva Crvenog križa</w:t>
      </w:r>
      <w:bookmarkEnd w:id="1494"/>
      <w:bookmarkEnd w:id="1495"/>
      <w:bookmarkEnd w:id="1496"/>
      <w:bookmarkEnd w:id="1497"/>
      <w:bookmarkEnd w:id="1498"/>
      <w:bookmarkEnd w:id="1499"/>
      <w:r w:rsidRPr="0066331B">
        <w:rPr>
          <w:rFonts w:cs="Arial"/>
          <w:b/>
          <w:bCs/>
          <w:sz w:val="20"/>
          <w:szCs w:val="20"/>
        </w:rPr>
        <w:t xml:space="preserve"> </w:t>
      </w:r>
      <w:bookmarkEnd w:id="1500"/>
      <w:bookmarkEnd w:id="1501"/>
      <w:bookmarkEnd w:id="1502"/>
      <w:r w:rsidR="001F17AA" w:rsidRPr="0066331B">
        <w:rPr>
          <w:rFonts w:cs="Arial"/>
          <w:b/>
          <w:bCs/>
          <w:sz w:val="20"/>
          <w:szCs w:val="20"/>
        </w:rPr>
        <w:t>Otočac</w:t>
      </w:r>
      <w:bookmarkEnd w:id="1503"/>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BF3996" w:rsidRPr="0066331B" w14:paraId="0BC32199" w14:textId="77777777" w:rsidTr="00BF3996">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847211" w14:textId="77777777" w:rsidR="00BF3996" w:rsidRPr="0066331B" w:rsidRDefault="00BF3996" w:rsidP="00A7452F">
            <w:pPr>
              <w:spacing w:after="0" w:line="240" w:lineRule="auto"/>
              <w:rPr>
                <w:rFonts w:cs="Calibri"/>
                <w:sz w:val="20"/>
                <w:szCs w:val="20"/>
              </w:rPr>
            </w:pPr>
            <w:bookmarkStart w:id="1504" w:name="_Hlk511033738"/>
            <w:r w:rsidRPr="0066331B">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3718A7B4" w14:textId="77777777" w:rsidR="00BF3996" w:rsidRPr="0066331B" w:rsidRDefault="00BF3996" w:rsidP="00A7452F">
            <w:pPr>
              <w:spacing w:after="0" w:line="240" w:lineRule="auto"/>
              <w:jc w:val="center"/>
              <w:rPr>
                <w:rFonts w:cs="Calibri"/>
                <w:sz w:val="20"/>
                <w:szCs w:val="20"/>
              </w:rPr>
            </w:pPr>
            <w:r w:rsidRPr="0066331B">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7E680B4" w14:textId="77777777" w:rsidR="00BF3996" w:rsidRPr="0066331B" w:rsidRDefault="00BF3996" w:rsidP="00A7452F">
            <w:pPr>
              <w:spacing w:after="0" w:line="240" w:lineRule="auto"/>
              <w:jc w:val="center"/>
              <w:rPr>
                <w:rFonts w:cs="Calibri"/>
                <w:sz w:val="20"/>
                <w:szCs w:val="20"/>
              </w:rPr>
            </w:pPr>
            <w:r w:rsidRPr="0066331B">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0E44AD6" w14:textId="77777777" w:rsidR="00BF3996" w:rsidRPr="0066331B" w:rsidRDefault="00BF3996" w:rsidP="00A7452F">
            <w:pPr>
              <w:spacing w:after="0" w:line="240" w:lineRule="auto"/>
              <w:jc w:val="center"/>
              <w:rPr>
                <w:rFonts w:cs="Calibri"/>
                <w:sz w:val="20"/>
                <w:szCs w:val="20"/>
              </w:rPr>
            </w:pPr>
            <w:r w:rsidRPr="0066331B">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117DE98" w14:textId="77777777" w:rsidR="00BF3996" w:rsidRPr="0066331B" w:rsidRDefault="00BF3996" w:rsidP="00A7452F">
            <w:pPr>
              <w:spacing w:after="0" w:line="240" w:lineRule="auto"/>
              <w:jc w:val="center"/>
              <w:rPr>
                <w:rFonts w:cs="Calibri"/>
                <w:sz w:val="20"/>
                <w:szCs w:val="20"/>
              </w:rPr>
            </w:pPr>
            <w:r w:rsidRPr="0066331B">
              <w:rPr>
                <w:rFonts w:cs="Calibri"/>
                <w:b/>
                <w:sz w:val="20"/>
                <w:szCs w:val="20"/>
              </w:rPr>
              <w:t>Vrlo visoka spremnost</w:t>
            </w:r>
          </w:p>
        </w:tc>
      </w:tr>
      <w:tr w:rsidR="00BF3996" w:rsidRPr="0066331B" w14:paraId="30FF0699" w14:textId="77777777" w:rsidTr="00BF3996">
        <w:trPr>
          <w:trHeight w:val="70"/>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EC9CC9" w14:textId="77777777" w:rsidR="00BF3996" w:rsidRPr="0066331B" w:rsidRDefault="00BF3996" w:rsidP="00A7452F">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B47A4D3" w14:textId="77777777" w:rsidR="00BF3996" w:rsidRPr="0066331B" w:rsidRDefault="00BF3996" w:rsidP="00A7452F">
            <w:pPr>
              <w:spacing w:after="0" w:line="240" w:lineRule="auto"/>
              <w:jc w:val="center"/>
              <w:rPr>
                <w:rFonts w:cs="Calibri"/>
                <w:sz w:val="20"/>
                <w:szCs w:val="20"/>
              </w:rPr>
            </w:pPr>
            <w:r w:rsidRPr="0066331B">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68AEDB1" w14:textId="77777777" w:rsidR="00BF3996" w:rsidRPr="0066331B" w:rsidRDefault="00BF3996" w:rsidP="00A7452F">
            <w:pPr>
              <w:spacing w:after="0" w:line="240" w:lineRule="auto"/>
              <w:jc w:val="center"/>
              <w:rPr>
                <w:rFonts w:cs="Calibri"/>
                <w:sz w:val="20"/>
                <w:szCs w:val="20"/>
              </w:rPr>
            </w:pPr>
            <w:r w:rsidRPr="0066331B">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ACDA499" w14:textId="77777777" w:rsidR="00BF3996" w:rsidRPr="0066331B" w:rsidRDefault="00BF3996" w:rsidP="00A7452F">
            <w:pPr>
              <w:spacing w:after="0" w:line="240" w:lineRule="auto"/>
              <w:jc w:val="center"/>
              <w:rPr>
                <w:rFonts w:cs="Calibri"/>
                <w:sz w:val="20"/>
                <w:szCs w:val="20"/>
              </w:rPr>
            </w:pPr>
            <w:r w:rsidRPr="0066331B">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E3060D1" w14:textId="77777777" w:rsidR="00BF3996" w:rsidRPr="0066331B" w:rsidRDefault="00BF3996" w:rsidP="00A7452F">
            <w:pPr>
              <w:spacing w:after="0" w:line="240" w:lineRule="auto"/>
              <w:jc w:val="center"/>
              <w:rPr>
                <w:rFonts w:cs="Calibri"/>
                <w:sz w:val="20"/>
                <w:szCs w:val="20"/>
              </w:rPr>
            </w:pPr>
            <w:r w:rsidRPr="0066331B">
              <w:rPr>
                <w:rFonts w:cs="Calibri"/>
                <w:b/>
                <w:sz w:val="20"/>
                <w:szCs w:val="20"/>
              </w:rPr>
              <w:t>1</w:t>
            </w:r>
          </w:p>
        </w:tc>
      </w:tr>
      <w:tr w:rsidR="00BF3996" w:rsidRPr="0066331B" w14:paraId="3CCD0D9F"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CD8CC" w14:textId="77777777" w:rsidR="00BF3996" w:rsidRPr="0066331B" w:rsidRDefault="00BF3996" w:rsidP="00A7452F">
            <w:pPr>
              <w:spacing w:after="0" w:line="240" w:lineRule="auto"/>
              <w:rPr>
                <w:rFonts w:cs="Calibri"/>
                <w:sz w:val="20"/>
                <w:szCs w:val="20"/>
              </w:rPr>
            </w:pPr>
            <w:r w:rsidRPr="0066331B">
              <w:rPr>
                <w:rFonts w:cs="Calibri"/>
                <w:sz w:val="20"/>
                <w:szCs w:val="20"/>
              </w:rPr>
              <w:t>Popunjenost ljudstvom.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5F34E" w14:textId="77777777" w:rsidR="00BF3996" w:rsidRPr="0066331B" w:rsidRDefault="00BF3996" w:rsidP="00A7452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3F871" w14:textId="77777777" w:rsidR="00BF3996" w:rsidRPr="0066331B"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EB954" w14:textId="00752C17" w:rsidR="00BF3996" w:rsidRPr="0066331B"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C8A0C9" w14:textId="2A29146C" w:rsidR="00BF3996" w:rsidRPr="0066331B" w:rsidRDefault="00A7452F" w:rsidP="00A7452F">
            <w:pPr>
              <w:spacing w:after="0" w:line="240" w:lineRule="auto"/>
              <w:jc w:val="center"/>
              <w:rPr>
                <w:rFonts w:cs="Calibri"/>
                <w:b/>
                <w:sz w:val="20"/>
                <w:szCs w:val="20"/>
              </w:rPr>
            </w:pPr>
            <w:r w:rsidRPr="0066331B">
              <w:rPr>
                <w:rFonts w:cs="Calibri"/>
                <w:b/>
                <w:sz w:val="20"/>
                <w:szCs w:val="20"/>
              </w:rPr>
              <w:t>X</w:t>
            </w:r>
          </w:p>
        </w:tc>
      </w:tr>
      <w:tr w:rsidR="00BF3996" w:rsidRPr="0066331B" w14:paraId="5C309E8F"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9054FF" w14:textId="77777777" w:rsidR="00BF3996" w:rsidRPr="0066331B" w:rsidRDefault="00BF3996" w:rsidP="00A7452F">
            <w:pPr>
              <w:spacing w:after="0" w:line="240" w:lineRule="auto"/>
              <w:rPr>
                <w:rFonts w:cs="Calibri"/>
                <w:sz w:val="20"/>
                <w:szCs w:val="20"/>
              </w:rPr>
            </w:pPr>
            <w:r w:rsidRPr="0066331B">
              <w:rPr>
                <w:rFonts w:cs="Calibri"/>
                <w:sz w:val="20"/>
                <w:szCs w:val="20"/>
              </w:rPr>
              <w:t>Spremnost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197202" w14:textId="77777777" w:rsidR="00BF3996" w:rsidRPr="0066331B" w:rsidRDefault="00BF3996" w:rsidP="00A7452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37997C" w14:textId="77777777" w:rsidR="00BF3996" w:rsidRPr="0066331B"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7ECF6" w14:textId="77777777" w:rsidR="00BF3996" w:rsidRPr="0066331B"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1A54B7" w14:textId="77777777" w:rsidR="00BF3996" w:rsidRPr="0066331B" w:rsidRDefault="00BF3996" w:rsidP="00A7452F">
            <w:pPr>
              <w:spacing w:after="0" w:line="240" w:lineRule="auto"/>
              <w:jc w:val="center"/>
              <w:rPr>
                <w:rFonts w:cs="Calibri"/>
                <w:b/>
                <w:sz w:val="20"/>
                <w:szCs w:val="20"/>
              </w:rPr>
            </w:pPr>
            <w:r w:rsidRPr="0066331B">
              <w:rPr>
                <w:rFonts w:cs="Calibri"/>
                <w:b/>
                <w:sz w:val="20"/>
                <w:szCs w:val="20"/>
              </w:rPr>
              <w:t>X</w:t>
            </w:r>
          </w:p>
        </w:tc>
      </w:tr>
      <w:tr w:rsidR="00BF3996" w:rsidRPr="0066331B" w14:paraId="7E3D100C"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FC8FD" w14:textId="77777777" w:rsidR="00BF3996" w:rsidRPr="0066331B" w:rsidRDefault="00BF3996" w:rsidP="00A7452F">
            <w:pPr>
              <w:spacing w:after="0" w:line="240" w:lineRule="auto"/>
              <w:rPr>
                <w:rFonts w:cs="Calibri"/>
                <w:sz w:val="20"/>
                <w:szCs w:val="20"/>
              </w:rPr>
            </w:pPr>
            <w:r w:rsidRPr="0066331B">
              <w:rPr>
                <w:rFonts w:cs="Calibri"/>
                <w:sz w:val="20"/>
                <w:szCs w:val="20"/>
              </w:rPr>
              <w:t>Osposobljenost ljudstva i zapovjednog osoblja.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E611C" w14:textId="77777777" w:rsidR="00BF3996" w:rsidRPr="0066331B" w:rsidRDefault="00BF3996" w:rsidP="00A7452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B048C9" w14:textId="77777777" w:rsidR="00BF3996" w:rsidRPr="0066331B"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52A27" w14:textId="77777777" w:rsidR="00BF3996" w:rsidRPr="0066331B"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ED98F" w14:textId="77777777" w:rsidR="00BF3996" w:rsidRPr="0066331B" w:rsidRDefault="00BF3996" w:rsidP="00A7452F">
            <w:pPr>
              <w:spacing w:after="0" w:line="240" w:lineRule="auto"/>
              <w:jc w:val="center"/>
              <w:rPr>
                <w:rFonts w:cs="Calibri"/>
                <w:b/>
                <w:sz w:val="20"/>
                <w:szCs w:val="20"/>
              </w:rPr>
            </w:pPr>
            <w:r w:rsidRPr="0066331B">
              <w:rPr>
                <w:rFonts w:cs="Calibri"/>
                <w:b/>
                <w:sz w:val="20"/>
                <w:szCs w:val="20"/>
              </w:rPr>
              <w:t>X</w:t>
            </w:r>
          </w:p>
        </w:tc>
      </w:tr>
      <w:tr w:rsidR="00BF3996" w:rsidRPr="0066331B" w14:paraId="58595DB7"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D990B" w14:textId="77777777" w:rsidR="00BF3996" w:rsidRPr="0066331B" w:rsidRDefault="00BF3996" w:rsidP="00A7452F">
            <w:pPr>
              <w:spacing w:after="0" w:line="240" w:lineRule="auto"/>
              <w:rPr>
                <w:rFonts w:cs="Calibri"/>
                <w:sz w:val="20"/>
                <w:szCs w:val="20"/>
              </w:rPr>
            </w:pPr>
            <w:r w:rsidRPr="0066331B">
              <w:rPr>
                <w:rFonts w:cs="Calibri"/>
                <w:sz w:val="20"/>
                <w:szCs w:val="20"/>
              </w:rPr>
              <w:t>Uvježbanost.</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4F810" w14:textId="77777777" w:rsidR="00BF3996" w:rsidRPr="0066331B" w:rsidRDefault="00BF3996" w:rsidP="00A7452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AD5914" w14:textId="77777777" w:rsidR="00BF3996" w:rsidRPr="0066331B"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F10E2" w14:textId="77777777" w:rsidR="00BF3996" w:rsidRPr="0066331B"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785EA" w14:textId="77777777" w:rsidR="00BF3996" w:rsidRPr="0066331B" w:rsidRDefault="00BF3996" w:rsidP="00A7452F">
            <w:pPr>
              <w:spacing w:after="0" w:line="240" w:lineRule="auto"/>
              <w:jc w:val="center"/>
              <w:rPr>
                <w:rFonts w:cs="Calibri"/>
                <w:b/>
                <w:sz w:val="20"/>
                <w:szCs w:val="20"/>
              </w:rPr>
            </w:pPr>
            <w:r w:rsidRPr="0066331B">
              <w:rPr>
                <w:rFonts w:cs="Calibri"/>
                <w:b/>
                <w:sz w:val="20"/>
                <w:szCs w:val="20"/>
              </w:rPr>
              <w:t>X</w:t>
            </w:r>
          </w:p>
        </w:tc>
      </w:tr>
      <w:tr w:rsidR="00BF3996" w:rsidRPr="0066331B" w14:paraId="24D6C675" w14:textId="77777777" w:rsidTr="00BF3996">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6D0B0C" w14:textId="77777777" w:rsidR="00BF3996" w:rsidRPr="0066331B" w:rsidRDefault="00BF3996" w:rsidP="00A7452F">
            <w:pPr>
              <w:spacing w:after="0" w:line="240" w:lineRule="auto"/>
              <w:rPr>
                <w:rFonts w:cs="Calibri"/>
                <w:sz w:val="20"/>
                <w:szCs w:val="20"/>
              </w:rPr>
            </w:pPr>
            <w:r w:rsidRPr="0066331B">
              <w:rPr>
                <w:rFonts w:cs="Calibri"/>
                <w:sz w:val="20"/>
                <w:szCs w:val="20"/>
              </w:rPr>
              <w:t>Opremljenost materijalnim sredstvima i opremom.</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DB5D5" w14:textId="77777777" w:rsidR="00BF3996" w:rsidRPr="0066331B" w:rsidRDefault="00BF3996" w:rsidP="00A7452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58A91" w14:textId="77777777" w:rsidR="00BF3996" w:rsidRPr="0066331B"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E19C84" w14:textId="3A25044E" w:rsidR="00BF3996" w:rsidRPr="0066331B"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E4480" w14:textId="39230299" w:rsidR="00BF3996" w:rsidRPr="0066331B" w:rsidRDefault="00A7452F" w:rsidP="00A7452F">
            <w:pPr>
              <w:spacing w:after="0" w:line="240" w:lineRule="auto"/>
              <w:jc w:val="center"/>
              <w:rPr>
                <w:rFonts w:cs="Calibri"/>
                <w:b/>
                <w:sz w:val="20"/>
                <w:szCs w:val="20"/>
              </w:rPr>
            </w:pPr>
            <w:r w:rsidRPr="0066331B">
              <w:rPr>
                <w:rFonts w:cs="Calibri"/>
                <w:b/>
                <w:sz w:val="20"/>
                <w:szCs w:val="20"/>
              </w:rPr>
              <w:t>X</w:t>
            </w:r>
          </w:p>
        </w:tc>
      </w:tr>
      <w:tr w:rsidR="00BF3996" w:rsidRPr="0066331B" w14:paraId="52F671AB" w14:textId="77777777" w:rsidTr="00BF3996">
        <w:trPr>
          <w:trHeight w:val="95"/>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835D1" w14:textId="77777777" w:rsidR="00BF3996" w:rsidRPr="0066331B" w:rsidRDefault="00BF3996" w:rsidP="00A7452F">
            <w:pPr>
              <w:spacing w:after="0" w:line="240" w:lineRule="auto"/>
              <w:rPr>
                <w:rFonts w:cs="Calibri"/>
                <w:sz w:val="20"/>
                <w:szCs w:val="20"/>
              </w:rPr>
            </w:pPr>
            <w:r w:rsidRPr="0066331B">
              <w:rPr>
                <w:rFonts w:cs="Calibri"/>
                <w:sz w:val="20"/>
                <w:szCs w:val="20"/>
              </w:rPr>
              <w:t>Vrijeme mobilizacijske spremnosti/operativne gotovosti.</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57F6C" w14:textId="77777777" w:rsidR="00BF3996" w:rsidRPr="0066331B" w:rsidRDefault="00BF3996" w:rsidP="00A7452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62CAC" w14:textId="77777777" w:rsidR="00BF3996" w:rsidRPr="0066331B"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CA589" w14:textId="77777777" w:rsidR="00BF3996" w:rsidRPr="0066331B"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77DEA" w14:textId="77777777" w:rsidR="00BF3996" w:rsidRPr="0066331B" w:rsidRDefault="00BF3996" w:rsidP="00A7452F">
            <w:pPr>
              <w:spacing w:after="0" w:line="240" w:lineRule="auto"/>
              <w:jc w:val="center"/>
              <w:rPr>
                <w:rFonts w:cs="Calibri"/>
                <w:b/>
                <w:sz w:val="20"/>
                <w:szCs w:val="20"/>
              </w:rPr>
            </w:pPr>
            <w:r w:rsidRPr="0066331B">
              <w:rPr>
                <w:rFonts w:cs="Calibri"/>
                <w:b/>
                <w:sz w:val="20"/>
                <w:szCs w:val="20"/>
              </w:rPr>
              <w:t>X</w:t>
            </w:r>
          </w:p>
        </w:tc>
      </w:tr>
      <w:tr w:rsidR="00BF3996" w:rsidRPr="0066331B" w14:paraId="086788D2" w14:textId="77777777" w:rsidTr="00BF3996">
        <w:trPr>
          <w:trHeight w:val="145"/>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738A1B" w14:textId="77777777" w:rsidR="00BF3996" w:rsidRPr="0066331B" w:rsidRDefault="00BF3996" w:rsidP="00A7452F">
            <w:pPr>
              <w:spacing w:after="0" w:line="240" w:lineRule="auto"/>
              <w:rPr>
                <w:rFonts w:cs="Calibri"/>
                <w:sz w:val="20"/>
                <w:szCs w:val="20"/>
              </w:rPr>
            </w:pPr>
            <w:r w:rsidRPr="0066331B">
              <w:rPr>
                <w:rFonts w:cs="Calibri"/>
                <w:sz w:val="20"/>
                <w:szCs w:val="20"/>
              </w:rPr>
              <w:t>Samodostatnost i logistička potpora.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86179C" w14:textId="77777777" w:rsidR="00BF3996" w:rsidRPr="0066331B" w:rsidRDefault="00BF3996" w:rsidP="00A7452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44816E" w14:textId="77777777" w:rsidR="00BF3996" w:rsidRPr="0066331B"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2636ED" w14:textId="0F276E64" w:rsidR="00BF3996" w:rsidRPr="0066331B"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5CD08" w14:textId="76C2BEC1" w:rsidR="00BF3996" w:rsidRPr="0066331B" w:rsidRDefault="00A7452F" w:rsidP="00A7452F">
            <w:pPr>
              <w:spacing w:after="0" w:line="240" w:lineRule="auto"/>
              <w:jc w:val="center"/>
              <w:rPr>
                <w:rFonts w:cs="Calibri"/>
                <w:b/>
                <w:sz w:val="20"/>
                <w:szCs w:val="20"/>
              </w:rPr>
            </w:pPr>
            <w:r w:rsidRPr="0066331B">
              <w:rPr>
                <w:rFonts w:cs="Calibri"/>
                <w:b/>
                <w:sz w:val="20"/>
                <w:szCs w:val="20"/>
              </w:rPr>
              <w:t>X</w:t>
            </w:r>
          </w:p>
        </w:tc>
      </w:tr>
      <w:tr w:rsidR="00BF3996" w:rsidRPr="000F1950" w14:paraId="01280E3C" w14:textId="77777777" w:rsidTr="00BF3996">
        <w:trPr>
          <w:trHeight w:val="82"/>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89CC3" w14:textId="77777777" w:rsidR="00BF3996" w:rsidRPr="0066331B" w:rsidRDefault="00BF3996" w:rsidP="00A7452F">
            <w:pPr>
              <w:spacing w:after="0" w:line="240" w:lineRule="auto"/>
              <w:rPr>
                <w:rFonts w:cs="Calibri"/>
                <w:b/>
                <w:sz w:val="20"/>
                <w:szCs w:val="20"/>
              </w:rPr>
            </w:pPr>
            <w:r w:rsidRPr="0066331B">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2885C" w14:textId="77777777" w:rsidR="00BF3996" w:rsidRPr="0066331B" w:rsidRDefault="00BF3996" w:rsidP="00A7452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55E8A6" w14:textId="77777777" w:rsidR="00BF3996" w:rsidRPr="0066331B"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AD6C3" w14:textId="77777777" w:rsidR="00BF3996" w:rsidRPr="0066331B" w:rsidRDefault="00BF3996"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DC1FF" w14:textId="77777777" w:rsidR="00BF3996" w:rsidRPr="0066331B" w:rsidRDefault="00BF3996" w:rsidP="00A7452F">
            <w:pPr>
              <w:spacing w:after="0" w:line="240" w:lineRule="auto"/>
              <w:jc w:val="center"/>
              <w:rPr>
                <w:rFonts w:cs="Calibri"/>
                <w:b/>
                <w:sz w:val="20"/>
                <w:szCs w:val="20"/>
              </w:rPr>
            </w:pPr>
            <w:r w:rsidRPr="0066331B">
              <w:rPr>
                <w:rFonts w:cs="Calibri"/>
                <w:b/>
                <w:sz w:val="20"/>
                <w:szCs w:val="20"/>
              </w:rPr>
              <w:t>X</w:t>
            </w:r>
          </w:p>
        </w:tc>
      </w:tr>
      <w:bookmarkEnd w:id="1504"/>
    </w:tbl>
    <w:p w14:paraId="0C437901" w14:textId="5D55749D" w:rsidR="00BF3996" w:rsidRPr="0066331B" w:rsidRDefault="00BF3996" w:rsidP="00A7452F">
      <w:pPr>
        <w:spacing w:after="0"/>
        <w:rPr>
          <w:rFonts w:cs="Calibri"/>
          <w:color w:val="000000"/>
          <w:szCs w:val="24"/>
        </w:rPr>
      </w:pPr>
    </w:p>
    <w:p w14:paraId="72731644" w14:textId="77777777" w:rsidR="00A7452F" w:rsidRPr="0066331B" w:rsidRDefault="00A7452F" w:rsidP="00A7452F">
      <w:pPr>
        <w:pStyle w:val="Naslov3"/>
        <w:spacing w:before="0"/>
      </w:pPr>
      <w:bookmarkStart w:id="1505" w:name="_Toc513643688"/>
      <w:bookmarkStart w:id="1506" w:name="_Toc520198556"/>
      <w:bookmarkStart w:id="1507" w:name="_Toc523819146"/>
      <w:bookmarkStart w:id="1508" w:name="_Toc525218455"/>
      <w:bookmarkStart w:id="1509" w:name="_Toc528304091"/>
      <w:bookmarkStart w:id="1510" w:name="_Toc532552148"/>
      <w:bookmarkStart w:id="1511" w:name="_Toc13211232"/>
      <w:bookmarkStart w:id="1512" w:name="_Toc52864434"/>
      <w:bookmarkStart w:id="1513" w:name="_Toc58923376"/>
      <w:bookmarkStart w:id="1514" w:name="_Toc219875247"/>
      <w:r w:rsidRPr="0066331B">
        <w:t>8.2.3. Stanje mobilnosti operativnih kapaciteta sustava civilne zaštite i stanja komunikacijskih kapaciteta</w:t>
      </w:r>
      <w:bookmarkEnd w:id="1505"/>
      <w:bookmarkEnd w:id="1506"/>
      <w:bookmarkEnd w:id="1507"/>
      <w:bookmarkEnd w:id="1508"/>
      <w:bookmarkEnd w:id="1509"/>
      <w:bookmarkEnd w:id="1510"/>
      <w:bookmarkEnd w:id="1511"/>
      <w:bookmarkEnd w:id="1512"/>
      <w:bookmarkEnd w:id="1513"/>
      <w:bookmarkEnd w:id="1514"/>
    </w:p>
    <w:p w14:paraId="442A1EDF" w14:textId="77777777" w:rsidR="00A7452F" w:rsidRPr="0066331B" w:rsidRDefault="00A7452F" w:rsidP="00A7452F">
      <w:pPr>
        <w:spacing w:after="0"/>
        <w:rPr>
          <w:lang w:eastAsia="hr-HR"/>
        </w:rPr>
      </w:pPr>
    </w:p>
    <w:p w14:paraId="74B00BF3" w14:textId="275A49AD" w:rsidR="00232A01" w:rsidRPr="0066331B" w:rsidRDefault="00A7452F" w:rsidP="00A7452F">
      <w:pPr>
        <w:rPr>
          <w:szCs w:val="24"/>
        </w:rPr>
      </w:pPr>
      <w:bookmarkStart w:id="1515" w:name="_Hlk511033997"/>
      <w:r w:rsidRPr="0066331B">
        <w:rPr>
          <w:szCs w:val="24"/>
        </w:rPr>
        <w:t xml:space="preserve">Procjena spremnosti sustava civilne zaštite ocjenjuje se na temelju procjene stanja mobilnosti operativnih kapaciteta sustava civilne zaštite i stanja komunikacijskih kapaciteta na temelju procjene stanja transportne potpore i komunikacijskih kapaciteta Općine. </w:t>
      </w:r>
    </w:p>
    <w:p w14:paraId="57D3044C" w14:textId="2F69E978" w:rsidR="00A7452F" w:rsidRPr="0066331B" w:rsidRDefault="00A7452F" w:rsidP="00A7452F">
      <w:pPr>
        <w:spacing w:after="0" w:line="240" w:lineRule="auto"/>
        <w:jc w:val="center"/>
        <w:rPr>
          <w:rFonts w:cs="Arial"/>
          <w:b/>
          <w:bCs/>
          <w:sz w:val="20"/>
          <w:szCs w:val="24"/>
        </w:rPr>
      </w:pPr>
      <w:bookmarkStart w:id="1516" w:name="_Toc513643769"/>
      <w:bookmarkStart w:id="1517" w:name="_Toc520198657"/>
      <w:bookmarkStart w:id="1518" w:name="_Toc523819241"/>
      <w:bookmarkStart w:id="1519" w:name="_Toc525218542"/>
      <w:bookmarkStart w:id="1520" w:name="_Toc527545428"/>
      <w:bookmarkStart w:id="1521" w:name="_Toc532551977"/>
      <w:bookmarkStart w:id="1522" w:name="_Toc13211379"/>
      <w:bookmarkStart w:id="1523" w:name="_Toc52787484"/>
      <w:bookmarkStart w:id="1524" w:name="_Toc58923493"/>
      <w:bookmarkStart w:id="1525" w:name="_Toc219875437"/>
      <w:bookmarkEnd w:id="1515"/>
      <w:r w:rsidRPr="0066331B">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173</w:t>
      </w:r>
      <w:r w:rsidR="00D13B37">
        <w:rPr>
          <w:rFonts w:cs="Arial"/>
          <w:b/>
          <w:bCs/>
          <w:sz w:val="20"/>
          <w:szCs w:val="20"/>
        </w:rPr>
        <w:fldChar w:fldCharType="end"/>
      </w:r>
      <w:r w:rsidRPr="0066331B">
        <w:rPr>
          <w:rFonts w:cs="Arial"/>
          <w:b/>
          <w:bCs/>
          <w:sz w:val="20"/>
          <w:szCs w:val="20"/>
        </w:rPr>
        <w:t>: Prikaz stanja mobilnosti operativnih kapaciteta sustava civilne zaštite i stanja komunikacijskih kapaciteta</w:t>
      </w:r>
      <w:bookmarkEnd w:id="1516"/>
      <w:bookmarkEnd w:id="1517"/>
      <w:bookmarkEnd w:id="1518"/>
      <w:bookmarkEnd w:id="1519"/>
      <w:bookmarkEnd w:id="1520"/>
      <w:bookmarkEnd w:id="1521"/>
      <w:bookmarkEnd w:id="1522"/>
      <w:bookmarkEnd w:id="1523"/>
      <w:bookmarkEnd w:id="1524"/>
      <w:bookmarkEnd w:id="1525"/>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A7452F" w:rsidRPr="0066331B" w14:paraId="38359885" w14:textId="77777777" w:rsidTr="002C12C1">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8C4A1" w14:textId="77777777" w:rsidR="00A7452F" w:rsidRPr="0066331B" w:rsidRDefault="00A7452F" w:rsidP="00A7452F">
            <w:pPr>
              <w:spacing w:after="0" w:line="240" w:lineRule="auto"/>
              <w:rPr>
                <w:rFonts w:cs="Calibri"/>
                <w:sz w:val="20"/>
                <w:szCs w:val="20"/>
              </w:rPr>
            </w:pPr>
            <w:bookmarkStart w:id="1526" w:name="_Hlk511034009"/>
            <w:r w:rsidRPr="0066331B">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97C3957" w14:textId="77777777" w:rsidR="00A7452F" w:rsidRPr="0066331B" w:rsidRDefault="00A7452F" w:rsidP="00A7452F">
            <w:pPr>
              <w:spacing w:after="0" w:line="240" w:lineRule="auto"/>
              <w:jc w:val="center"/>
              <w:rPr>
                <w:rFonts w:cs="Calibri"/>
                <w:sz w:val="20"/>
                <w:szCs w:val="20"/>
              </w:rPr>
            </w:pPr>
            <w:r w:rsidRPr="0066331B">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DB0AB2D" w14:textId="77777777" w:rsidR="00A7452F" w:rsidRPr="0066331B" w:rsidRDefault="00A7452F" w:rsidP="00A7452F">
            <w:pPr>
              <w:spacing w:after="0" w:line="240" w:lineRule="auto"/>
              <w:jc w:val="center"/>
              <w:rPr>
                <w:rFonts w:cs="Calibri"/>
                <w:sz w:val="20"/>
                <w:szCs w:val="20"/>
              </w:rPr>
            </w:pPr>
            <w:r w:rsidRPr="0066331B">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DA3BEC1" w14:textId="77777777" w:rsidR="00A7452F" w:rsidRPr="0066331B" w:rsidRDefault="00A7452F" w:rsidP="00A7452F">
            <w:pPr>
              <w:spacing w:after="0" w:line="240" w:lineRule="auto"/>
              <w:jc w:val="center"/>
              <w:rPr>
                <w:rFonts w:cs="Calibri"/>
                <w:sz w:val="20"/>
                <w:szCs w:val="20"/>
              </w:rPr>
            </w:pPr>
            <w:r w:rsidRPr="0066331B">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DD9D10C" w14:textId="77777777" w:rsidR="00A7452F" w:rsidRPr="0066331B" w:rsidRDefault="00A7452F" w:rsidP="00A7452F">
            <w:pPr>
              <w:spacing w:after="0" w:line="240" w:lineRule="auto"/>
              <w:jc w:val="center"/>
              <w:rPr>
                <w:rFonts w:cs="Calibri"/>
                <w:sz w:val="20"/>
                <w:szCs w:val="20"/>
              </w:rPr>
            </w:pPr>
            <w:r w:rsidRPr="0066331B">
              <w:rPr>
                <w:rFonts w:cs="Calibri"/>
                <w:b/>
                <w:sz w:val="20"/>
                <w:szCs w:val="20"/>
              </w:rPr>
              <w:t>Vrlo visoka spremnost</w:t>
            </w:r>
          </w:p>
        </w:tc>
      </w:tr>
      <w:tr w:rsidR="00A7452F" w:rsidRPr="0066331B" w14:paraId="5F316CF4" w14:textId="77777777" w:rsidTr="002C12C1">
        <w:trPr>
          <w:trHeight w:val="70"/>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8F404" w14:textId="77777777" w:rsidR="00A7452F" w:rsidRPr="0066331B" w:rsidRDefault="00A7452F" w:rsidP="00A7452F">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D262527" w14:textId="77777777" w:rsidR="00A7452F" w:rsidRPr="0066331B" w:rsidRDefault="00A7452F" w:rsidP="00A7452F">
            <w:pPr>
              <w:spacing w:after="0" w:line="240" w:lineRule="auto"/>
              <w:jc w:val="center"/>
              <w:rPr>
                <w:rFonts w:cs="Calibri"/>
                <w:sz w:val="20"/>
                <w:szCs w:val="20"/>
              </w:rPr>
            </w:pPr>
            <w:r w:rsidRPr="0066331B">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B6C31FE" w14:textId="77777777" w:rsidR="00A7452F" w:rsidRPr="0066331B" w:rsidRDefault="00A7452F" w:rsidP="00A7452F">
            <w:pPr>
              <w:spacing w:after="0" w:line="240" w:lineRule="auto"/>
              <w:jc w:val="center"/>
              <w:rPr>
                <w:rFonts w:cs="Calibri"/>
                <w:sz w:val="20"/>
                <w:szCs w:val="20"/>
              </w:rPr>
            </w:pPr>
            <w:r w:rsidRPr="0066331B">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0C6BB9C" w14:textId="77777777" w:rsidR="00A7452F" w:rsidRPr="0066331B" w:rsidRDefault="00A7452F" w:rsidP="00A7452F">
            <w:pPr>
              <w:spacing w:after="0" w:line="240" w:lineRule="auto"/>
              <w:jc w:val="center"/>
              <w:rPr>
                <w:rFonts w:cs="Calibri"/>
                <w:sz w:val="20"/>
                <w:szCs w:val="20"/>
              </w:rPr>
            </w:pPr>
            <w:r w:rsidRPr="0066331B">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3181D86" w14:textId="77777777" w:rsidR="00A7452F" w:rsidRPr="0066331B" w:rsidRDefault="00A7452F" w:rsidP="00A7452F">
            <w:pPr>
              <w:spacing w:after="0" w:line="240" w:lineRule="auto"/>
              <w:jc w:val="center"/>
              <w:rPr>
                <w:rFonts w:cs="Calibri"/>
                <w:sz w:val="20"/>
                <w:szCs w:val="20"/>
              </w:rPr>
            </w:pPr>
            <w:r w:rsidRPr="0066331B">
              <w:rPr>
                <w:rFonts w:cs="Calibri"/>
                <w:b/>
                <w:sz w:val="20"/>
                <w:szCs w:val="20"/>
              </w:rPr>
              <w:t>1</w:t>
            </w:r>
          </w:p>
        </w:tc>
      </w:tr>
      <w:tr w:rsidR="00A7452F" w:rsidRPr="0066331B" w14:paraId="726EEE74" w14:textId="77777777" w:rsidTr="002C12C1">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DAD3A" w14:textId="77777777" w:rsidR="00A7452F" w:rsidRPr="0066331B" w:rsidRDefault="00A7452F" w:rsidP="00A7452F">
            <w:pPr>
              <w:spacing w:after="0" w:line="240" w:lineRule="auto"/>
              <w:rPr>
                <w:rFonts w:cs="Calibri"/>
                <w:sz w:val="20"/>
                <w:szCs w:val="20"/>
              </w:rPr>
            </w:pPr>
            <w:r w:rsidRPr="0066331B">
              <w:rPr>
                <w:rFonts w:cs="Calibri"/>
                <w:sz w:val="20"/>
                <w:szCs w:val="20"/>
              </w:rPr>
              <w:t>Stanje transportne potpore.</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B42B8" w14:textId="77777777" w:rsidR="00A7452F" w:rsidRPr="0066331B" w:rsidRDefault="00A7452F" w:rsidP="00A7452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B4C9C" w14:textId="77777777" w:rsidR="00A7452F" w:rsidRPr="0066331B" w:rsidRDefault="00A7452F"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6C640" w14:textId="77777777" w:rsidR="00A7452F" w:rsidRPr="0066331B" w:rsidRDefault="00A7452F"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06D53" w14:textId="77777777" w:rsidR="00A7452F" w:rsidRPr="0066331B" w:rsidRDefault="00A7452F" w:rsidP="00A7452F">
            <w:pPr>
              <w:spacing w:after="0" w:line="240" w:lineRule="auto"/>
              <w:jc w:val="center"/>
              <w:rPr>
                <w:rFonts w:cs="Calibri"/>
                <w:b/>
                <w:sz w:val="20"/>
                <w:szCs w:val="20"/>
              </w:rPr>
            </w:pPr>
            <w:r w:rsidRPr="0066331B">
              <w:rPr>
                <w:rFonts w:cs="Calibri"/>
                <w:b/>
                <w:sz w:val="20"/>
                <w:szCs w:val="20"/>
              </w:rPr>
              <w:t>X</w:t>
            </w:r>
          </w:p>
        </w:tc>
      </w:tr>
      <w:tr w:rsidR="00A7452F" w:rsidRPr="0066331B" w14:paraId="5D13420D" w14:textId="77777777" w:rsidTr="002C12C1">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EC829" w14:textId="77777777" w:rsidR="00A7452F" w:rsidRPr="0066331B" w:rsidRDefault="00A7452F" w:rsidP="00A7452F">
            <w:pPr>
              <w:spacing w:after="0" w:line="240" w:lineRule="auto"/>
              <w:rPr>
                <w:rFonts w:cs="Calibri"/>
                <w:sz w:val="20"/>
                <w:szCs w:val="20"/>
              </w:rPr>
            </w:pPr>
            <w:r w:rsidRPr="0066331B">
              <w:rPr>
                <w:rFonts w:cs="Calibri"/>
                <w:sz w:val="20"/>
                <w:szCs w:val="20"/>
              </w:rPr>
              <w:t>Stanje komunikacijskih kapaciteta: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195A6" w14:textId="77777777" w:rsidR="00A7452F" w:rsidRPr="0066331B" w:rsidRDefault="00A7452F" w:rsidP="00A7452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6E975" w14:textId="77777777" w:rsidR="00A7452F" w:rsidRPr="0066331B" w:rsidRDefault="00A7452F"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6F36A" w14:textId="77777777" w:rsidR="00A7452F" w:rsidRPr="0066331B" w:rsidRDefault="00A7452F"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4EF0A" w14:textId="77777777" w:rsidR="00A7452F" w:rsidRPr="0066331B" w:rsidRDefault="00A7452F" w:rsidP="00A7452F">
            <w:pPr>
              <w:spacing w:after="0" w:line="240" w:lineRule="auto"/>
              <w:jc w:val="center"/>
              <w:rPr>
                <w:rFonts w:cs="Calibri"/>
                <w:b/>
                <w:sz w:val="20"/>
                <w:szCs w:val="20"/>
              </w:rPr>
            </w:pPr>
            <w:r w:rsidRPr="0066331B">
              <w:rPr>
                <w:rFonts w:cs="Calibri"/>
                <w:b/>
                <w:sz w:val="20"/>
                <w:szCs w:val="20"/>
              </w:rPr>
              <w:t>X</w:t>
            </w:r>
          </w:p>
        </w:tc>
      </w:tr>
      <w:tr w:rsidR="00A7452F" w:rsidRPr="0066331B" w14:paraId="5509DCB2" w14:textId="77777777" w:rsidTr="002C12C1">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9CA62" w14:textId="77777777" w:rsidR="00A7452F" w:rsidRPr="0066331B" w:rsidRDefault="00A7452F" w:rsidP="00A7452F">
            <w:pPr>
              <w:spacing w:after="0" w:line="240" w:lineRule="auto"/>
              <w:rPr>
                <w:rFonts w:cs="Calibri"/>
                <w:b/>
                <w:sz w:val="20"/>
                <w:szCs w:val="20"/>
              </w:rPr>
            </w:pPr>
            <w:r w:rsidRPr="0066331B">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5ED64" w14:textId="77777777" w:rsidR="00A7452F" w:rsidRPr="0066331B" w:rsidRDefault="00A7452F" w:rsidP="00A7452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0DC5D" w14:textId="77777777" w:rsidR="00A7452F" w:rsidRPr="0066331B" w:rsidRDefault="00A7452F"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296C0" w14:textId="77777777" w:rsidR="00A7452F" w:rsidRPr="0066331B" w:rsidRDefault="00A7452F" w:rsidP="00A7452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E4215" w14:textId="77777777" w:rsidR="00A7452F" w:rsidRPr="0066331B" w:rsidRDefault="00A7452F" w:rsidP="00A7452F">
            <w:pPr>
              <w:spacing w:after="0" w:line="240" w:lineRule="auto"/>
              <w:jc w:val="center"/>
              <w:rPr>
                <w:rFonts w:cs="Calibri"/>
                <w:b/>
                <w:sz w:val="20"/>
                <w:szCs w:val="20"/>
              </w:rPr>
            </w:pPr>
            <w:r w:rsidRPr="0066331B">
              <w:rPr>
                <w:rFonts w:cs="Calibri"/>
                <w:b/>
                <w:sz w:val="20"/>
                <w:szCs w:val="20"/>
              </w:rPr>
              <w:t>X</w:t>
            </w:r>
          </w:p>
        </w:tc>
      </w:tr>
      <w:bookmarkEnd w:id="1526"/>
    </w:tbl>
    <w:p w14:paraId="766473ED" w14:textId="725C15ED" w:rsidR="00A7452F" w:rsidRPr="0066331B" w:rsidRDefault="00A7452F" w:rsidP="00A7452F">
      <w:pPr>
        <w:spacing w:after="0"/>
        <w:rPr>
          <w:lang w:eastAsia="hr-HR"/>
        </w:rPr>
      </w:pPr>
    </w:p>
    <w:p w14:paraId="51C22440" w14:textId="0F2C47CC" w:rsidR="00A7452F" w:rsidRPr="0066331B" w:rsidRDefault="00A7452F" w:rsidP="00A7452F">
      <w:pPr>
        <w:spacing w:after="0"/>
        <w:rPr>
          <w:lang w:eastAsia="hr-HR"/>
        </w:rPr>
      </w:pPr>
    </w:p>
    <w:p w14:paraId="4A00BEBE" w14:textId="77777777" w:rsidR="00D62F4A" w:rsidRDefault="00D62F4A" w:rsidP="00A7452F">
      <w:pPr>
        <w:spacing w:after="0"/>
        <w:rPr>
          <w:lang w:eastAsia="hr-HR"/>
        </w:rPr>
        <w:sectPr w:rsidR="00D62F4A" w:rsidSect="00D62F4A">
          <w:footerReference w:type="default" r:id="rId104"/>
          <w:pgSz w:w="11906" w:h="16838"/>
          <w:pgMar w:top="1418" w:right="1418" w:bottom="1418" w:left="1418" w:header="709" w:footer="709" w:gutter="0"/>
          <w:cols w:space="708"/>
          <w:docGrid w:linePitch="360"/>
        </w:sectPr>
      </w:pPr>
    </w:p>
    <w:p w14:paraId="73DF3F3A" w14:textId="0BBD6D78" w:rsidR="002C12C1" w:rsidRPr="005F3B57" w:rsidRDefault="002C12C1" w:rsidP="002C12C1">
      <w:pPr>
        <w:pStyle w:val="Naslov3"/>
        <w:spacing w:before="0"/>
      </w:pPr>
      <w:bookmarkStart w:id="1527" w:name="_Toc513643689"/>
      <w:bookmarkStart w:id="1528" w:name="_Toc520198557"/>
      <w:bookmarkStart w:id="1529" w:name="_Toc523819147"/>
      <w:bookmarkStart w:id="1530" w:name="_Toc525218456"/>
      <w:bookmarkStart w:id="1531" w:name="_Toc528304092"/>
      <w:bookmarkStart w:id="1532" w:name="_Toc532552149"/>
      <w:bookmarkStart w:id="1533" w:name="_Toc13211233"/>
      <w:bookmarkStart w:id="1534" w:name="_Toc52864435"/>
      <w:bookmarkStart w:id="1535" w:name="_Toc58923377"/>
      <w:bookmarkStart w:id="1536" w:name="_Toc219875248"/>
      <w:r w:rsidRPr="005F3B57">
        <w:lastRenderedPageBreak/>
        <w:t xml:space="preserve">8.2.4. Analiza sustava na području reagiranja za svaki rizik obrađen u Procjeni rizika od velikih nesreća za </w:t>
      </w:r>
      <w:bookmarkEnd w:id="1527"/>
      <w:bookmarkEnd w:id="1528"/>
      <w:bookmarkEnd w:id="1529"/>
      <w:bookmarkEnd w:id="1530"/>
      <w:bookmarkEnd w:id="1531"/>
      <w:bookmarkEnd w:id="1532"/>
      <w:bookmarkEnd w:id="1533"/>
      <w:r w:rsidRPr="005F3B57">
        <w:t xml:space="preserve">Općinu </w:t>
      </w:r>
      <w:bookmarkEnd w:id="1534"/>
      <w:bookmarkEnd w:id="1535"/>
      <w:r w:rsidR="000F1950" w:rsidRPr="005F3B57">
        <w:t>Donji Lapac</w:t>
      </w:r>
      <w:bookmarkEnd w:id="1536"/>
    </w:p>
    <w:p w14:paraId="56898669" w14:textId="77777777" w:rsidR="002C12C1" w:rsidRPr="005F3B57" w:rsidRDefault="002C12C1" w:rsidP="00152590">
      <w:pPr>
        <w:pStyle w:val="Naslov4"/>
        <w:rPr>
          <w:rFonts w:eastAsia="Times New Roman"/>
        </w:rPr>
      </w:pPr>
      <w:bookmarkStart w:id="1537" w:name="_Toc513643690"/>
      <w:bookmarkStart w:id="1538" w:name="_Toc520198558"/>
      <w:bookmarkStart w:id="1539" w:name="_Toc523819148"/>
      <w:bookmarkStart w:id="1540" w:name="_Toc525218457"/>
      <w:bookmarkStart w:id="1541" w:name="_Toc528304093"/>
      <w:bookmarkStart w:id="1542" w:name="_Toc532552150"/>
      <w:bookmarkStart w:id="1543" w:name="_Toc13211234"/>
      <w:bookmarkStart w:id="1544" w:name="_Toc52864436"/>
      <w:bookmarkStart w:id="1545" w:name="_Toc58923378"/>
      <w:bookmarkStart w:id="1546" w:name="_Toc219875249"/>
      <w:r w:rsidRPr="005F3B57">
        <w:rPr>
          <w:rFonts w:eastAsia="Times New Roman"/>
        </w:rPr>
        <w:t>8.2.4.1. Epidemije i pandemije</w:t>
      </w:r>
      <w:bookmarkEnd w:id="1537"/>
      <w:bookmarkEnd w:id="1538"/>
      <w:bookmarkEnd w:id="1539"/>
      <w:bookmarkEnd w:id="1540"/>
      <w:bookmarkEnd w:id="1541"/>
      <w:bookmarkEnd w:id="1542"/>
      <w:bookmarkEnd w:id="1543"/>
      <w:bookmarkEnd w:id="1544"/>
      <w:bookmarkEnd w:id="1545"/>
      <w:bookmarkEnd w:id="1546"/>
    </w:p>
    <w:p w14:paraId="74F64B2C" w14:textId="77777777" w:rsidR="002C12C1" w:rsidRPr="005F3B57" w:rsidRDefault="002C12C1" w:rsidP="002C12C1">
      <w:pPr>
        <w:spacing w:after="0"/>
      </w:pPr>
    </w:p>
    <w:p w14:paraId="27AEDFCE" w14:textId="4650506C" w:rsidR="002C12C1" w:rsidRPr="005F3B57" w:rsidRDefault="002C12C1" w:rsidP="002C12C1">
      <w:pPr>
        <w:autoSpaceDE w:val="0"/>
        <w:spacing w:after="0"/>
        <w:rPr>
          <w:color w:val="000000"/>
          <w:szCs w:val="24"/>
        </w:rPr>
      </w:pPr>
      <w:bookmarkStart w:id="1547" w:name="_Hlk511034178"/>
      <w:r w:rsidRPr="005F3B57">
        <w:rPr>
          <w:color w:val="000000"/>
          <w:szCs w:val="24"/>
        </w:rPr>
        <w:t xml:space="preserve">U slučaju pojava epidemija i pandemija na području Općine, Općina ne može samostalno u potpunosti zbrinuti oboljelo stanovništvo, prema tome postoji potreba uključivanja pravnih osoba koje djeluju na području </w:t>
      </w:r>
      <w:r w:rsidR="005B3DA7" w:rsidRPr="005F3B57">
        <w:rPr>
          <w:color w:val="000000"/>
          <w:szCs w:val="24"/>
        </w:rPr>
        <w:t>Ličko - senjske</w:t>
      </w:r>
      <w:r w:rsidRPr="005F3B57">
        <w:rPr>
          <w:color w:val="000000"/>
          <w:szCs w:val="24"/>
        </w:rPr>
        <w:t xml:space="preserve"> županije, a koje postupaju prema vlastitim operativnim planovima.</w:t>
      </w:r>
    </w:p>
    <w:p w14:paraId="7ACCAF62" w14:textId="4E3CA694" w:rsidR="002C12C1" w:rsidRPr="005F3B57" w:rsidRDefault="002C12C1" w:rsidP="002C12C1">
      <w:pPr>
        <w:spacing w:after="0" w:line="240" w:lineRule="auto"/>
        <w:jc w:val="center"/>
        <w:rPr>
          <w:rFonts w:cs="Arial"/>
          <w:b/>
          <w:bCs/>
          <w:color w:val="000000"/>
          <w:sz w:val="20"/>
          <w:szCs w:val="24"/>
        </w:rPr>
      </w:pPr>
      <w:bookmarkStart w:id="1548" w:name="_Toc513643770"/>
      <w:bookmarkStart w:id="1549" w:name="_Toc520198658"/>
      <w:bookmarkStart w:id="1550" w:name="_Toc523819242"/>
      <w:bookmarkStart w:id="1551" w:name="_Toc525218543"/>
      <w:bookmarkStart w:id="1552" w:name="_Toc527545429"/>
      <w:bookmarkStart w:id="1553" w:name="_Toc532551978"/>
      <w:bookmarkStart w:id="1554" w:name="_Toc13211380"/>
      <w:bookmarkStart w:id="1555" w:name="_Toc52787485"/>
      <w:bookmarkStart w:id="1556" w:name="_Toc58923494"/>
      <w:bookmarkStart w:id="1557" w:name="_Toc219875438"/>
      <w:bookmarkEnd w:id="1547"/>
      <w:r w:rsidRPr="005F3B57">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174</w:t>
      </w:r>
      <w:r w:rsidR="00D13B37">
        <w:rPr>
          <w:rFonts w:cs="Arial"/>
          <w:b/>
          <w:bCs/>
          <w:sz w:val="20"/>
          <w:szCs w:val="20"/>
        </w:rPr>
        <w:fldChar w:fldCharType="end"/>
      </w:r>
      <w:r w:rsidRPr="005F3B57">
        <w:rPr>
          <w:rFonts w:cs="Arial"/>
          <w:b/>
          <w:bCs/>
          <w:sz w:val="20"/>
          <w:szCs w:val="20"/>
        </w:rPr>
        <w:t>: Analiza stanja sustava civilne zaštite - Područje reagiranja - Epidemije i pandemije</w:t>
      </w:r>
      <w:bookmarkEnd w:id="1548"/>
      <w:bookmarkEnd w:id="1549"/>
      <w:bookmarkEnd w:id="1550"/>
      <w:bookmarkEnd w:id="1551"/>
      <w:bookmarkEnd w:id="1552"/>
      <w:bookmarkEnd w:id="1553"/>
      <w:bookmarkEnd w:id="1554"/>
      <w:bookmarkEnd w:id="1555"/>
      <w:bookmarkEnd w:id="1556"/>
      <w:bookmarkEnd w:id="1557"/>
    </w:p>
    <w:tbl>
      <w:tblPr>
        <w:tblW w:w="13758" w:type="dxa"/>
        <w:jc w:val="center"/>
        <w:tblCellMar>
          <w:left w:w="10" w:type="dxa"/>
          <w:right w:w="10" w:type="dxa"/>
        </w:tblCellMar>
        <w:tblLook w:val="04A0" w:firstRow="1" w:lastRow="0" w:firstColumn="1" w:lastColumn="0" w:noHBand="0" w:noVBand="1"/>
      </w:tblPr>
      <w:tblGrid>
        <w:gridCol w:w="7219"/>
        <w:gridCol w:w="1690"/>
        <w:gridCol w:w="55"/>
        <w:gridCol w:w="1633"/>
        <w:gridCol w:w="1542"/>
        <w:gridCol w:w="1619"/>
      </w:tblGrid>
      <w:tr w:rsidR="002C12C1" w:rsidRPr="005F3B57" w14:paraId="20E7B406" w14:textId="77777777" w:rsidTr="002C12C1">
        <w:trPr>
          <w:trHeight w:val="352"/>
          <w:jc w:val="center"/>
        </w:trPr>
        <w:tc>
          <w:tcPr>
            <w:tcW w:w="72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142BB" w14:textId="77777777" w:rsidR="002C12C1" w:rsidRPr="005F3B57" w:rsidRDefault="002C12C1" w:rsidP="002C12C1">
            <w:pPr>
              <w:spacing w:after="0" w:line="240" w:lineRule="auto"/>
              <w:jc w:val="center"/>
              <w:rPr>
                <w:rFonts w:cs="Calibri"/>
                <w:b/>
                <w:sz w:val="20"/>
                <w:szCs w:val="20"/>
              </w:rPr>
            </w:pPr>
          </w:p>
          <w:p w14:paraId="2919CACA" w14:textId="77777777" w:rsidR="002C12C1" w:rsidRPr="005F3B57" w:rsidRDefault="002C12C1" w:rsidP="002C12C1">
            <w:pPr>
              <w:spacing w:after="0" w:line="240" w:lineRule="auto"/>
              <w:rPr>
                <w:rFonts w:cs="Calibri"/>
                <w:b/>
                <w:sz w:val="20"/>
                <w:szCs w:val="20"/>
              </w:rPr>
            </w:pPr>
            <w:r w:rsidRPr="005F3B57">
              <w:rPr>
                <w:rFonts w:cs="Calibri"/>
                <w:b/>
                <w:sz w:val="20"/>
                <w:szCs w:val="20"/>
              </w:rPr>
              <w:t>PODRUČJE REAGIRANJA</w:t>
            </w:r>
          </w:p>
        </w:tc>
        <w:tc>
          <w:tcPr>
            <w:tcW w:w="1745" w:type="dxa"/>
            <w:gridSpan w:val="2"/>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D856C77" w14:textId="77777777" w:rsidR="002C12C1" w:rsidRPr="005F3B57" w:rsidRDefault="002C12C1" w:rsidP="002C12C1">
            <w:pPr>
              <w:spacing w:after="0" w:line="240" w:lineRule="auto"/>
              <w:jc w:val="center"/>
              <w:rPr>
                <w:rFonts w:cs="Calibri"/>
                <w:b/>
                <w:sz w:val="20"/>
                <w:szCs w:val="20"/>
              </w:rPr>
            </w:pPr>
            <w:r w:rsidRPr="005F3B57">
              <w:rPr>
                <w:rFonts w:cs="Calibri"/>
                <w:b/>
                <w:sz w:val="20"/>
                <w:szCs w:val="20"/>
              </w:rPr>
              <w:t>Vrlo niska spremnost</w:t>
            </w:r>
          </w:p>
        </w:tc>
        <w:tc>
          <w:tcPr>
            <w:tcW w:w="1633"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29EFD33" w14:textId="77777777" w:rsidR="002C12C1" w:rsidRPr="005F3B57" w:rsidRDefault="002C12C1" w:rsidP="002C12C1">
            <w:pPr>
              <w:spacing w:after="0" w:line="240" w:lineRule="auto"/>
              <w:jc w:val="center"/>
              <w:rPr>
                <w:rFonts w:cs="Calibri"/>
                <w:b/>
                <w:sz w:val="20"/>
                <w:szCs w:val="20"/>
              </w:rPr>
            </w:pPr>
            <w:r w:rsidRPr="005F3B57">
              <w:rPr>
                <w:rFonts w:cs="Calibri"/>
                <w:b/>
                <w:sz w:val="20"/>
                <w:szCs w:val="20"/>
              </w:rPr>
              <w:t>Niska spremnost</w:t>
            </w:r>
          </w:p>
        </w:tc>
        <w:tc>
          <w:tcPr>
            <w:tcW w:w="1542"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86483EB" w14:textId="77777777" w:rsidR="002C12C1" w:rsidRPr="005F3B57" w:rsidRDefault="002C12C1" w:rsidP="002C12C1">
            <w:pPr>
              <w:spacing w:after="0" w:line="240" w:lineRule="auto"/>
              <w:jc w:val="center"/>
              <w:rPr>
                <w:rFonts w:cs="Calibri"/>
                <w:b/>
                <w:sz w:val="20"/>
                <w:szCs w:val="20"/>
              </w:rPr>
            </w:pPr>
            <w:r w:rsidRPr="005F3B57">
              <w:rPr>
                <w:rFonts w:cs="Calibri"/>
                <w:b/>
                <w:sz w:val="20"/>
                <w:szCs w:val="20"/>
              </w:rPr>
              <w:t>Visoka spremnost</w:t>
            </w:r>
          </w:p>
        </w:tc>
        <w:tc>
          <w:tcPr>
            <w:tcW w:w="161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325818D" w14:textId="77777777" w:rsidR="002C12C1" w:rsidRPr="005F3B57" w:rsidRDefault="002C12C1" w:rsidP="002C12C1">
            <w:pPr>
              <w:spacing w:after="0" w:line="240" w:lineRule="auto"/>
              <w:jc w:val="center"/>
              <w:rPr>
                <w:rFonts w:cs="Calibri"/>
                <w:b/>
                <w:sz w:val="20"/>
                <w:szCs w:val="20"/>
              </w:rPr>
            </w:pPr>
            <w:r w:rsidRPr="005F3B57">
              <w:rPr>
                <w:rFonts w:cs="Calibri"/>
                <w:b/>
                <w:sz w:val="20"/>
                <w:szCs w:val="20"/>
              </w:rPr>
              <w:t>Vrlo visoka spremnost</w:t>
            </w:r>
          </w:p>
        </w:tc>
      </w:tr>
      <w:tr w:rsidR="002C12C1" w:rsidRPr="005F3B57" w14:paraId="00571785" w14:textId="77777777" w:rsidTr="002C12C1">
        <w:trPr>
          <w:trHeight w:val="70"/>
          <w:jc w:val="center"/>
        </w:trPr>
        <w:tc>
          <w:tcPr>
            <w:tcW w:w="72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F20DB0" w14:textId="77777777" w:rsidR="002C12C1" w:rsidRPr="005F3B57" w:rsidRDefault="002C12C1" w:rsidP="002C12C1">
            <w:pPr>
              <w:spacing w:after="0" w:line="240" w:lineRule="auto"/>
              <w:rPr>
                <w:rFonts w:cs="Calibri"/>
                <w:b/>
                <w:sz w:val="20"/>
                <w:szCs w:val="20"/>
              </w:rPr>
            </w:pPr>
          </w:p>
        </w:tc>
        <w:tc>
          <w:tcPr>
            <w:tcW w:w="174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040C07" w14:textId="77777777" w:rsidR="002C12C1" w:rsidRPr="005F3B57" w:rsidRDefault="002C12C1" w:rsidP="002C12C1">
            <w:pPr>
              <w:spacing w:after="0" w:line="240" w:lineRule="auto"/>
              <w:jc w:val="center"/>
              <w:rPr>
                <w:rFonts w:cs="Calibri"/>
                <w:b/>
                <w:sz w:val="20"/>
                <w:szCs w:val="20"/>
              </w:rPr>
            </w:pPr>
            <w:r w:rsidRPr="005F3B57">
              <w:rPr>
                <w:rFonts w:cs="Calibri"/>
                <w:b/>
                <w:sz w:val="20"/>
                <w:szCs w:val="20"/>
              </w:rPr>
              <w:t>4</w:t>
            </w:r>
          </w:p>
        </w:tc>
        <w:tc>
          <w:tcPr>
            <w:tcW w:w="1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E4262" w14:textId="77777777" w:rsidR="002C12C1" w:rsidRPr="005F3B57" w:rsidRDefault="002C12C1" w:rsidP="002C12C1">
            <w:pPr>
              <w:spacing w:after="0" w:line="240" w:lineRule="auto"/>
              <w:jc w:val="center"/>
              <w:rPr>
                <w:rFonts w:cs="Calibri"/>
                <w:b/>
                <w:sz w:val="20"/>
                <w:szCs w:val="20"/>
              </w:rPr>
            </w:pPr>
            <w:r w:rsidRPr="005F3B57">
              <w:rPr>
                <w:rFonts w:cs="Calibri"/>
                <w:b/>
                <w:sz w:val="20"/>
                <w:szCs w:val="20"/>
              </w:rPr>
              <w:t>3</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57B46" w14:textId="77777777" w:rsidR="002C12C1" w:rsidRPr="005F3B57" w:rsidRDefault="002C12C1" w:rsidP="002C12C1">
            <w:pPr>
              <w:spacing w:after="0" w:line="240" w:lineRule="auto"/>
              <w:jc w:val="center"/>
              <w:rPr>
                <w:rFonts w:cs="Calibri"/>
                <w:b/>
                <w:sz w:val="20"/>
                <w:szCs w:val="20"/>
              </w:rPr>
            </w:pPr>
            <w:r w:rsidRPr="005F3B57">
              <w:rPr>
                <w:rFonts w:cs="Calibri"/>
                <w:b/>
                <w:sz w:val="20"/>
                <w:szCs w:val="20"/>
              </w:rPr>
              <w:t>2</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6705D1" w14:textId="77777777" w:rsidR="002C12C1" w:rsidRPr="005F3B57" w:rsidRDefault="002C12C1" w:rsidP="002C12C1">
            <w:pPr>
              <w:spacing w:after="0" w:line="240" w:lineRule="auto"/>
              <w:jc w:val="center"/>
              <w:rPr>
                <w:rFonts w:cs="Calibri"/>
                <w:b/>
                <w:sz w:val="20"/>
                <w:szCs w:val="20"/>
              </w:rPr>
            </w:pPr>
            <w:r w:rsidRPr="005F3B57">
              <w:rPr>
                <w:rFonts w:cs="Calibri"/>
                <w:b/>
                <w:sz w:val="20"/>
                <w:szCs w:val="20"/>
              </w:rPr>
              <w:t>1</w:t>
            </w:r>
          </w:p>
        </w:tc>
      </w:tr>
      <w:tr w:rsidR="002C12C1" w:rsidRPr="005F3B57" w14:paraId="052B61BD" w14:textId="77777777" w:rsidTr="002C12C1">
        <w:trPr>
          <w:trHeight w:val="157"/>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2DEEB5" w14:textId="77777777" w:rsidR="002C12C1" w:rsidRPr="005F3B57" w:rsidRDefault="002C12C1" w:rsidP="002C12C1">
            <w:pPr>
              <w:spacing w:after="0" w:line="240" w:lineRule="auto"/>
              <w:jc w:val="center"/>
              <w:rPr>
                <w:rFonts w:cs="Calibri"/>
                <w:b/>
                <w:sz w:val="20"/>
                <w:szCs w:val="20"/>
              </w:rPr>
            </w:pPr>
            <w:r w:rsidRPr="005F3B57">
              <w:rPr>
                <w:rFonts w:cs="Calibri"/>
                <w:b/>
                <w:sz w:val="20"/>
                <w:szCs w:val="20"/>
              </w:rPr>
              <w:t>1. Prikaz procjene spremnosti u sustavu civilne zaštite na temelju spremnosti odgovornih i upravljačkih kapaciteta sustava civilne zaštite</w:t>
            </w:r>
          </w:p>
        </w:tc>
      </w:tr>
      <w:tr w:rsidR="002C12C1" w:rsidRPr="005F3B57" w14:paraId="01FFC49E" w14:textId="77777777" w:rsidTr="002C12C1">
        <w:trPr>
          <w:trHeight w:val="189"/>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13233" w14:textId="77777777" w:rsidR="002C12C1" w:rsidRPr="005F3B57" w:rsidRDefault="002C12C1" w:rsidP="002C12C1">
            <w:pPr>
              <w:spacing w:after="0" w:line="240" w:lineRule="auto"/>
              <w:jc w:val="center"/>
              <w:rPr>
                <w:rFonts w:cs="Calibri"/>
                <w:b/>
                <w:sz w:val="20"/>
                <w:szCs w:val="20"/>
              </w:rPr>
            </w:pPr>
            <w:r w:rsidRPr="005F3B57">
              <w:rPr>
                <w:rFonts w:cs="Calibri"/>
                <w:b/>
                <w:sz w:val="20"/>
                <w:szCs w:val="20"/>
              </w:rPr>
              <w:t>Čelne osobe</w:t>
            </w:r>
          </w:p>
        </w:tc>
      </w:tr>
      <w:tr w:rsidR="002C12C1" w:rsidRPr="005F3B57" w14:paraId="2F393E18" w14:textId="77777777" w:rsidTr="002C12C1">
        <w:trPr>
          <w:trHeight w:val="1072"/>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69F10" w14:textId="77777777" w:rsidR="002C12C1" w:rsidRPr="005F3B57" w:rsidRDefault="002C12C1" w:rsidP="002C12C1">
            <w:pPr>
              <w:spacing w:after="0" w:line="240" w:lineRule="auto"/>
            </w:pPr>
            <w:r w:rsidRPr="005F3B57">
              <w:rPr>
                <w:rFonts w:cs="Calibri"/>
                <w:sz w:val="20"/>
                <w:szCs w:val="20"/>
              </w:rPr>
              <w:t xml:space="preserve">Analiza </w:t>
            </w:r>
            <w:r w:rsidRPr="005F3B57">
              <w:rPr>
                <w:rFonts w:cs="Calibri"/>
                <w:b/>
                <w:sz w:val="20"/>
                <w:szCs w:val="20"/>
              </w:rPr>
              <w:t>ODGOVORNOSTI</w:t>
            </w:r>
            <w:r w:rsidRPr="005F3B57">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11577" w14:textId="77777777" w:rsidR="002C12C1" w:rsidRPr="005F3B57" w:rsidRDefault="002C12C1" w:rsidP="002C12C1">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9128E2" w14:textId="77777777" w:rsidR="002C12C1" w:rsidRPr="005F3B57" w:rsidRDefault="002C12C1" w:rsidP="002C12C1">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A37D9" w14:textId="77777777" w:rsidR="002C12C1" w:rsidRPr="005F3B57" w:rsidRDefault="002C12C1" w:rsidP="002C12C1">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9D6BB2" w14:textId="77777777" w:rsidR="002C12C1" w:rsidRPr="005F3B57" w:rsidRDefault="002C12C1" w:rsidP="002C12C1">
            <w:pPr>
              <w:spacing w:after="0" w:line="240" w:lineRule="auto"/>
              <w:jc w:val="center"/>
              <w:rPr>
                <w:rFonts w:cs="Calibri"/>
                <w:b/>
                <w:sz w:val="20"/>
                <w:szCs w:val="20"/>
              </w:rPr>
            </w:pPr>
            <w:r w:rsidRPr="005F3B57">
              <w:rPr>
                <w:rFonts w:cs="Calibri"/>
                <w:b/>
                <w:sz w:val="20"/>
                <w:szCs w:val="20"/>
              </w:rPr>
              <w:t>X</w:t>
            </w:r>
          </w:p>
        </w:tc>
      </w:tr>
      <w:tr w:rsidR="002C12C1" w:rsidRPr="005F3B57" w14:paraId="6AD5C461" w14:textId="77777777" w:rsidTr="002C12C1">
        <w:trPr>
          <w:trHeight w:val="55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0FDB90" w14:textId="77777777" w:rsidR="002C12C1" w:rsidRPr="005F3B57" w:rsidRDefault="002C12C1" w:rsidP="002C12C1">
            <w:pPr>
              <w:spacing w:after="0" w:line="240" w:lineRule="auto"/>
            </w:pPr>
            <w:r w:rsidRPr="005F3B57">
              <w:rPr>
                <w:rFonts w:cs="Calibri"/>
                <w:sz w:val="20"/>
                <w:szCs w:val="20"/>
              </w:rPr>
              <w:t xml:space="preserve">Procjena </w:t>
            </w:r>
            <w:r w:rsidRPr="005F3B57">
              <w:rPr>
                <w:rFonts w:cs="Calibri"/>
                <w:b/>
                <w:sz w:val="20"/>
                <w:szCs w:val="20"/>
              </w:rPr>
              <w:t>OSPOSOBLJENOSTI</w:t>
            </w:r>
            <w:r w:rsidRPr="005F3B57">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6E9AB" w14:textId="77777777" w:rsidR="002C12C1" w:rsidRPr="005F3B57" w:rsidRDefault="002C12C1" w:rsidP="002C12C1">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F3478" w14:textId="77777777" w:rsidR="002C12C1" w:rsidRPr="005F3B57" w:rsidRDefault="002C12C1" w:rsidP="002C12C1">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2C9013" w14:textId="77777777" w:rsidR="002C12C1" w:rsidRPr="005F3B57" w:rsidRDefault="002C12C1" w:rsidP="002C12C1">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FF062" w14:textId="77777777" w:rsidR="002C12C1" w:rsidRPr="005F3B57" w:rsidRDefault="002C12C1" w:rsidP="002C12C1">
            <w:pPr>
              <w:spacing w:after="0" w:line="240" w:lineRule="auto"/>
              <w:jc w:val="center"/>
              <w:rPr>
                <w:rFonts w:cs="Calibri"/>
                <w:b/>
                <w:sz w:val="20"/>
                <w:szCs w:val="20"/>
              </w:rPr>
            </w:pPr>
            <w:r w:rsidRPr="005F3B57">
              <w:rPr>
                <w:rFonts w:cs="Calibri"/>
                <w:b/>
                <w:sz w:val="20"/>
                <w:szCs w:val="20"/>
              </w:rPr>
              <w:t>X</w:t>
            </w:r>
          </w:p>
        </w:tc>
      </w:tr>
      <w:tr w:rsidR="002C12C1" w:rsidRPr="005F3B57" w14:paraId="33783E7C" w14:textId="77777777" w:rsidTr="002C12C1">
        <w:trPr>
          <w:trHeight w:val="22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BA2D8" w14:textId="77777777" w:rsidR="002C12C1" w:rsidRPr="005F3B57" w:rsidRDefault="002C12C1" w:rsidP="002C12C1">
            <w:pPr>
              <w:spacing w:after="0" w:line="240" w:lineRule="auto"/>
            </w:pPr>
            <w:r w:rsidRPr="005F3B57">
              <w:rPr>
                <w:rFonts w:cs="Calibri"/>
                <w:sz w:val="20"/>
                <w:szCs w:val="20"/>
              </w:rPr>
              <w:t xml:space="preserve">Procjena </w:t>
            </w:r>
            <w:r w:rsidRPr="005F3B57">
              <w:rPr>
                <w:rFonts w:cs="Calibri"/>
                <w:b/>
                <w:sz w:val="20"/>
                <w:szCs w:val="20"/>
              </w:rPr>
              <w:t>UVJEŽBANOSTI</w:t>
            </w:r>
            <w:r w:rsidRPr="005F3B57">
              <w:rPr>
                <w:rFonts w:cs="Calibri"/>
                <w:sz w:val="20"/>
                <w:szCs w:val="20"/>
              </w:rPr>
              <w:t xml:space="preserve"> na temelju podataka o sudjelovanju u organizaciji i provođenju svih vrsta vježbi civilne zaštite u određenim vremenskim razdobljima.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02F7A1" w14:textId="77777777" w:rsidR="002C12C1" w:rsidRPr="005F3B57" w:rsidRDefault="002C12C1" w:rsidP="002C12C1">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2E069" w14:textId="77777777" w:rsidR="002C12C1" w:rsidRPr="005F3B57" w:rsidRDefault="002C12C1" w:rsidP="002C12C1">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7FEFA" w14:textId="7040670D" w:rsidR="002C12C1" w:rsidRPr="005F3B57" w:rsidRDefault="00826107" w:rsidP="002C12C1">
            <w:pPr>
              <w:spacing w:after="0" w:line="240" w:lineRule="auto"/>
              <w:jc w:val="center"/>
              <w:rPr>
                <w:rFonts w:cs="Calibri"/>
                <w:b/>
                <w:sz w:val="20"/>
                <w:szCs w:val="20"/>
              </w:rPr>
            </w:pPr>
            <w:r w:rsidRPr="005F3B57">
              <w:rPr>
                <w:rFonts w:cs="Calibri"/>
                <w:b/>
                <w:sz w:val="20"/>
                <w:szCs w:val="20"/>
              </w:rPr>
              <w:t>X</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D86C6" w14:textId="7F5251D1" w:rsidR="002C12C1" w:rsidRPr="005F3B57" w:rsidRDefault="002C12C1" w:rsidP="007C418E">
            <w:pPr>
              <w:spacing w:after="0" w:line="240" w:lineRule="auto"/>
              <w:jc w:val="center"/>
              <w:rPr>
                <w:rFonts w:cs="Calibri"/>
                <w:b/>
                <w:sz w:val="20"/>
                <w:szCs w:val="20"/>
              </w:rPr>
            </w:pPr>
          </w:p>
        </w:tc>
      </w:tr>
      <w:tr w:rsidR="002C12C1" w:rsidRPr="005F3B57" w14:paraId="7E963C4F"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1EBBF" w14:textId="77777777" w:rsidR="002C12C1" w:rsidRPr="005F3B57" w:rsidRDefault="002C12C1" w:rsidP="002C12C1">
            <w:pPr>
              <w:spacing w:after="0" w:line="240" w:lineRule="auto"/>
            </w:pPr>
            <w:r w:rsidRPr="005F3B57">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BDC9EB" w14:textId="77777777" w:rsidR="002C12C1" w:rsidRPr="005F3B57" w:rsidRDefault="002C12C1" w:rsidP="002C12C1">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7F371" w14:textId="77777777" w:rsidR="002C12C1" w:rsidRPr="005F3B57" w:rsidRDefault="002C12C1" w:rsidP="002C12C1">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3234D" w14:textId="77777777" w:rsidR="002C12C1" w:rsidRPr="005F3B57" w:rsidRDefault="002C12C1" w:rsidP="002C12C1">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DEE27" w14:textId="77777777" w:rsidR="002C12C1" w:rsidRPr="005F3B57" w:rsidRDefault="002C12C1" w:rsidP="002C12C1">
            <w:pPr>
              <w:spacing w:after="0" w:line="240" w:lineRule="auto"/>
              <w:jc w:val="center"/>
              <w:rPr>
                <w:rFonts w:cs="Calibri"/>
                <w:b/>
                <w:sz w:val="20"/>
                <w:szCs w:val="20"/>
              </w:rPr>
            </w:pPr>
            <w:r w:rsidRPr="005F3B57">
              <w:rPr>
                <w:rFonts w:cs="Calibri"/>
                <w:b/>
                <w:sz w:val="20"/>
                <w:szCs w:val="20"/>
              </w:rPr>
              <w:t>X</w:t>
            </w:r>
          </w:p>
        </w:tc>
      </w:tr>
      <w:tr w:rsidR="002C12C1" w:rsidRPr="005F3B57" w14:paraId="355148A2" w14:textId="77777777" w:rsidTr="002C12C1">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4A380" w14:textId="77777777" w:rsidR="002C12C1" w:rsidRPr="005F3B57" w:rsidRDefault="002C12C1" w:rsidP="002C12C1">
            <w:pPr>
              <w:spacing w:after="0" w:line="240" w:lineRule="auto"/>
              <w:jc w:val="center"/>
              <w:rPr>
                <w:rFonts w:cs="Calibri"/>
                <w:b/>
                <w:sz w:val="20"/>
                <w:szCs w:val="20"/>
              </w:rPr>
            </w:pPr>
            <w:r w:rsidRPr="005F3B57">
              <w:rPr>
                <w:rFonts w:cs="Calibri"/>
                <w:b/>
                <w:sz w:val="20"/>
                <w:szCs w:val="20"/>
              </w:rPr>
              <w:t>Stožer civilne zaštite</w:t>
            </w:r>
          </w:p>
        </w:tc>
      </w:tr>
      <w:tr w:rsidR="002C12C1" w:rsidRPr="005F3B57" w14:paraId="3E78FAE5" w14:textId="77777777" w:rsidTr="002C12C1">
        <w:trPr>
          <w:trHeight w:val="1058"/>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C2E3F" w14:textId="77777777" w:rsidR="002C12C1" w:rsidRPr="005F3B57" w:rsidRDefault="002C12C1" w:rsidP="002C12C1">
            <w:pPr>
              <w:spacing w:after="0" w:line="240" w:lineRule="auto"/>
            </w:pPr>
            <w:r w:rsidRPr="005F3B57">
              <w:rPr>
                <w:rFonts w:cs="Calibri"/>
                <w:sz w:val="20"/>
                <w:szCs w:val="20"/>
              </w:rPr>
              <w:t xml:space="preserve">Analiza </w:t>
            </w:r>
            <w:r w:rsidRPr="005F3B57">
              <w:rPr>
                <w:rFonts w:cs="Calibri"/>
                <w:b/>
                <w:sz w:val="20"/>
                <w:szCs w:val="20"/>
              </w:rPr>
              <w:t>ODGOVORNOSTI</w:t>
            </w:r>
            <w:r w:rsidRPr="005F3B57">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6CDA1" w14:textId="77777777" w:rsidR="002C12C1" w:rsidRPr="005F3B57" w:rsidRDefault="002C12C1" w:rsidP="002C12C1">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B4971" w14:textId="77777777" w:rsidR="002C12C1" w:rsidRPr="005F3B57" w:rsidRDefault="002C12C1" w:rsidP="002C12C1">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6D577B" w14:textId="77777777" w:rsidR="002C12C1" w:rsidRPr="005F3B57" w:rsidRDefault="002C12C1" w:rsidP="002C12C1">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C1E4F3" w14:textId="77777777" w:rsidR="002C12C1" w:rsidRPr="005F3B57" w:rsidRDefault="002C12C1" w:rsidP="002C12C1">
            <w:pPr>
              <w:spacing w:after="0" w:line="240" w:lineRule="auto"/>
              <w:jc w:val="center"/>
              <w:rPr>
                <w:rFonts w:cs="Calibri"/>
                <w:b/>
                <w:sz w:val="20"/>
                <w:szCs w:val="20"/>
              </w:rPr>
            </w:pPr>
            <w:r w:rsidRPr="005F3B57">
              <w:rPr>
                <w:rFonts w:cs="Calibri"/>
                <w:b/>
                <w:sz w:val="20"/>
                <w:szCs w:val="20"/>
              </w:rPr>
              <w:t>X</w:t>
            </w:r>
          </w:p>
        </w:tc>
      </w:tr>
      <w:tr w:rsidR="002C12C1" w:rsidRPr="005F3B57" w14:paraId="173AE6CF" w14:textId="77777777" w:rsidTr="002C12C1">
        <w:trPr>
          <w:trHeight w:val="352"/>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DFB02" w14:textId="77777777" w:rsidR="002C12C1" w:rsidRPr="005F3B57" w:rsidRDefault="002C12C1" w:rsidP="002C12C1">
            <w:pPr>
              <w:spacing w:after="0" w:line="240" w:lineRule="auto"/>
            </w:pPr>
            <w:r w:rsidRPr="005F3B57">
              <w:rPr>
                <w:rFonts w:cs="Calibri"/>
                <w:sz w:val="20"/>
                <w:szCs w:val="20"/>
              </w:rPr>
              <w:t xml:space="preserve">Procjena </w:t>
            </w:r>
            <w:r w:rsidRPr="005F3B57">
              <w:rPr>
                <w:rFonts w:cs="Calibri"/>
                <w:b/>
                <w:sz w:val="20"/>
                <w:szCs w:val="20"/>
              </w:rPr>
              <w:t>OSPOSOBLJENOSTI</w:t>
            </w:r>
            <w:r w:rsidRPr="005F3B57">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35111" w14:textId="77777777" w:rsidR="002C12C1" w:rsidRPr="005F3B57" w:rsidRDefault="002C12C1" w:rsidP="002C12C1">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D9F51B" w14:textId="77777777" w:rsidR="002C12C1" w:rsidRPr="005F3B57" w:rsidRDefault="002C12C1" w:rsidP="002C12C1">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CF749" w14:textId="77777777" w:rsidR="002C12C1" w:rsidRPr="005F3B57" w:rsidRDefault="002C12C1" w:rsidP="002C12C1">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76357" w14:textId="77777777" w:rsidR="002C12C1" w:rsidRPr="005F3B57" w:rsidRDefault="002C12C1" w:rsidP="002C12C1">
            <w:pPr>
              <w:spacing w:after="0" w:line="240" w:lineRule="auto"/>
              <w:jc w:val="center"/>
              <w:rPr>
                <w:rFonts w:cs="Calibri"/>
                <w:b/>
                <w:sz w:val="20"/>
                <w:szCs w:val="20"/>
              </w:rPr>
            </w:pPr>
            <w:r w:rsidRPr="005F3B57">
              <w:rPr>
                <w:rFonts w:cs="Calibri"/>
                <w:b/>
                <w:sz w:val="20"/>
                <w:szCs w:val="20"/>
              </w:rPr>
              <w:t>X</w:t>
            </w:r>
          </w:p>
        </w:tc>
      </w:tr>
      <w:tr w:rsidR="002C12C1" w:rsidRPr="005F3B57" w14:paraId="6BA8D6DD" w14:textId="77777777" w:rsidTr="002C12C1">
        <w:trPr>
          <w:trHeight w:val="126"/>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563BF" w14:textId="77777777" w:rsidR="002C12C1" w:rsidRPr="005F3B57" w:rsidRDefault="002C12C1" w:rsidP="002C12C1">
            <w:pPr>
              <w:spacing w:after="0" w:line="240" w:lineRule="auto"/>
            </w:pPr>
            <w:r w:rsidRPr="005F3B57">
              <w:rPr>
                <w:rFonts w:cs="Calibri"/>
                <w:sz w:val="20"/>
                <w:szCs w:val="20"/>
              </w:rPr>
              <w:t xml:space="preserve">Procjena </w:t>
            </w:r>
            <w:r w:rsidRPr="005F3B57">
              <w:rPr>
                <w:rFonts w:cs="Calibri"/>
                <w:b/>
                <w:sz w:val="20"/>
                <w:szCs w:val="20"/>
              </w:rPr>
              <w:t>UVJEŽBANOSTI</w:t>
            </w:r>
            <w:r w:rsidRPr="005F3B57">
              <w:rPr>
                <w:rFonts w:cs="Calibri"/>
                <w:sz w:val="20"/>
                <w:szCs w:val="20"/>
              </w:rPr>
              <w:t xml:space="preserve"> na temelju podataka o sudjelovanju u organizaciji i </w:t>
            </w:r>
            <w:r w:rsidRPr="005F3B57">
              <w:rPr>
                <w:rFonts w:cs="Calibri"/>
                <w:sz w:val="20"/>
                <w:szCs w:val="20"/>
              </w:rPr>
              <w:lastRenderedPageBreak/>
              <w:t>provođenju svih vrsta vježbi civilne zaštite u određenim vremenskim razdobljima.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C07A57" w14:textId="77777777" w:rsidR="002C12C1" w:rsidRPr="005F3B57" w:rsidRDefault="002C12C1" w:rsidP="002C12C1">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24148" w14:textId="77777777" w:rsidR="002C12C1" w:rsidRPr="005F3B57" w:rsidRDefault="002C12C1" w:rsidP="002C12C1">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2F53A7" w14:textId="77777777" w:rsidR="002C12C1" w:rsidRPr="005F3B57" w:rsidRDefault="002C12C1" w:rsidP="002C12C1">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9081C" w14:textId="77777777" w:rsidR="002C12C1" w:rsidRPr="005F3B57" w:rsidRDefault="002C12C1" w:rsidP="002C12C1">
            <w:pPr>
              <w:spacing w:after="0" w:line="240" w:lineRule="auto"/>
              <w:jc w:val="center"/>
              <w:rPr>
                <w:rFonts w:cs="Calibri"/>
                <w:b/>
                <w:sz w:val="20"/>
                <w:szCs w:val="20"/>
              </w:rPr>
            </w:pPr>
            <w:r w:rsidRPr="005F3B57">
              <w:rPr>
                <w:rFonts w:cs="Calibri"/>
                <w:b/>
                <w:sz w:val="20"/>
                <w:szCs w:val="20"/>
              </w:rPr>
              <w:t>X</w:t>
            </w:r>
          </w:p>
        </w:tc>
      </w:tr>
      <w:tr w:rsidR="002C12C1" w:rsidRPr="005F3B57" w14:paraId="1F3D27D3"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47BB12" w14:textId="77777777" w:rsidR="002C12C1" w:rsidRPr="005F3B57" w:rsidRDefault="002C12C1" w:rsidP="002C12C1">
            <w:pPr>
              <w:spacing w:after="0" w:line="240" w:lineRule="auto"/>
            </w:pPr>
            <w:r w:rsidRPr="005F3B57">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E072D7" w14:textId="77777777" w:rsidR="002C12C1" w:rsidRPr="005F3B57" w:rsidRDefault="002C12C1" w:rsidP="002C12C1">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A258A8" w14:textId="77777777" w:rsidR="002C12C1" w:rsidRPr="005F3B57" w:rsidRDefault="002C12C1" w:rsidP="002C12C1">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FE180" w14:textId="77777777" w:rsidR="002C12C1" w:rsidRPr="005F3B57" w:rsidRDefault="002C12C1" w:rsidP="002C12C1">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AB561" w14:textId="77777777" w:rsidR="002C12C1" w:rsidRPr="005F3B57" w:rsidRDefault="002C12C1" w:rsidP="002C12C1">
            <w:pPr>
              <w:spacing w:after="0" w:line="240" w:lineRule="auto"/>
              <w:jc w:val="center"/>
              <w:rPr>
                <w:rFonts w:cs="Calibri"/>
                <w:b/>
                <w:sz w:val="20"/>
                <w:szCs w:val="20"/>
              </w:rPr>
            </w:pPr>
            <w:r w:rsidRPr="005F3B57">
              <w:rPr>
                <w:rFonts w:cs="Calibri"/>
                <w:b/>
                <w:sz w:val="20"/>
                <w:szCs w:val="20"/>
              </w:rPr>
              <w:t>X</w:t>
            </w:r>
          </w:p>
        </w:tc>
      </w:tr>
      <w:tr w:rsidR="002C12C1" w:rsidRPr="005F3B57" w14:paraId="5925531C" w14:textId="77777777" w:rsidTr="002C12C1">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2D9E7A" w14:textId="77777777" w:rsidR="002C12C1" w:rsidRPr="005F3B57" w:rsidRDefault="002C12C1" w:rsidP="002C12C1">
            <w:pPr>
              <w:spacing w:after="0" w:line="240" w:lineRule="auto"/>
              <w:jc w:val="center"/>
              <w:rPr>
                <w:rFonts w:cs="Calibri"/>
                <w:b/>
                <w:sz w:val="20"/>
                <w:szCs w:val="20"/>
              </w:rPr>
            </w:pPr>
            <w:r w:rsidRPr="005F3B57">
              <w:rPr>
                <w:rFonts w:cs="Calibri"/>
                <w:b/>
                <w:sz w:val="20"/>
                <w:szCs w:val="20"/>
              </w:rPr>
              <w:t>Koordinator na mjestu izvanrednog događaja</w:t>
            </w:r>
          </w:p>
        </w:tc>
      </w:tr>
      <w:tr w:rsidR="00826107" w:rsidRPr="005F3B57" w14:paraId="630B16C3" w14:textId="77777777" w:rsidTr="002C12C1">
        <w:trPr>
          <w:trHeight w:val="82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23A22" w14:textId="77777777" w:rsidR="00826107" w:rsidRPr="005F3B57" w:rsidRDefault="00826107" w:rsidP="00826107">
            <w:pPr>
              <w:spacing w:after="0" w:line="240" w:lineRule="auto"/>
            </w:pPr>
            <w:r w:rsidRPr="005F3B57">
              <w:rPr>
                <w:rFonts w:cs="Calibri"/>
                <w:sz w:val="20"/>
                <w:szCs w:val="20"/>
              </w:rPr>
              <w:t xml:space="preserve">Analiza </w:t>
            </w:r>
            <w:r w:rsidRPr="005F3B57">
              <w:rPr>
                <w:rFonts w:cs="Calibri"/>
                <w:b/>
                <w:sz w:val="20"/>
                <w:szCs w:val="20"/>
              </w:rPr>
              <w:t>ODGOVORNOSTI</w:t>
            </w:r>
            <w:r w:rsidRPr="005F3B57">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CDF79" w14:textId="58A16E1E"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61CD7"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D55ED"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261547" w14:textId="6D710DA0" w:rsidR="00826107" w:rsidRPr="005F3B57" w:rsidRDefault="00826107" w:rsidP="00826107">
            <w:pPr>
              <w:spacing w:after="0" w:line="240" w:lineRule="auto"/>
              <w:jc w:val="center"/>
              <w:rPr>
                <w:rFonts w:cs="Calibri"/>
                <w:b/>
                <w:sz w:val="20"/>
                <w:szCs w:val="20"/>
              </w:rPr>
            </w:pPr>
          </w:p>
        </w:tc>
      </w:tr>
      <w:tr w:rsidR="00826107" w:rsidRPr="005F3B57" w14:paraId="67799596" w14:textId="77777777" w:rsidTr="002C12C1">
        <w:trPr>
          <w:trHeight w:val="299"/>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52C1A" w14:textId="77777777" w:rsidR="00826107" w:rsidRPr="005F3B57" w:rsidRDefault="00826107" w:rsidP="00826107">
            <w:pPr>
              <w:spacing w:after="0" w:line="240" w:lineRule="auto"/>
            </w:pPr>
            <w:r w:rsidRPr="005F3B57">
              <w:rPr>
                <w:rFonts w:cs="Calibri"/>
                <w:sz w:val="20"/>
                <w:szCs w:val="20"/>
              </w:rPr>
              <w:t xml:space="preserve">Procjena </w:t>
            </w:r>
            <w:r w:rsidRPr="005F3B57">
              <w:rPr>
                <w:rFonts w:cs="Calibri"/>
                <w:b/>
                <w:sz w:val="20"/>
                <w:szCs w:val="20"/>
              </w:rPr>
              <w:t>OSPOSOBLJENOSTI</w:t>
            </w:r>
            <w:r w:rsidRPr="005F3B57">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9C58D" w14:textId="440A58EE"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C7F79"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032937"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0D7F4" w14:textId="2524A16C" w:rsidR="00826107" w:rsidRPr="005F3B57" w:rsidRDefault="00826107" w:rsidP="00826107">
            <w:pPr>
              <w:spacing w:after="0" w:line="240" w:lineRule="auto"/>
              <w:jc w:val="center"/>
              <w:rPr>
                <w:rFonts w:cs="Calibri"/>
                <w:b/>
                <w:sz w:val="20"/>
                <w:szCs w:val="20"/>
              </w:rPr>
            </w:pPr>
          </w:p>
        </w:tc>
      </w:tr>
      <w:tr w:rsidR="00826107" w:rsidRPr="005F3B57" w14:paraId="4F45E847" w14:textId="77777777" w:rsidTr="002C12C1">
        <w:trPr>
          <w:trHeight w:val="11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6C95B3" w14:textId="77777777" w:rsidR="00826107" w:rsidRPr="005F3B57" w:rsidRDefault="00826107" w:rsidP="00826107">
            <w:pPr>
              <w:spacing w:after="0" w:line="240" w:lineRule="auto"/>
            </w:pPr>
            <w:r w:rsidRPr="005F3B57">
              <w:rPr>
                <w:rFonts w:cs="Calibri"/>
                <w:sz w:val="20"/>
                <w:szCs w:val="20"/>
              </w:rPr>
              <w:t xml:space="preserve">Procjena </w:t>
            </w:r>
            <w:r w:rsidRPr="005F3B57">
              <w:rPr>
                <w:rFonts w:cs="Calibri"/>
                <w:b/>
                <w:sz w:val="20"/>
                <w:szCs w:val="20"/>
              </w:rPr>
              <w:t>UVJEŽBANOSTI</w:t>
            </w:r>
            <w:r w:rsidRPr="005F3B57">
              <w:rPr>
                <w:rFonts w:cs="Calibri"/>
                <w:sz w:val="20"/>
                <w:szCs w:val="20"/>
              </w:rPr>
              <w:t xml:space="preserve"> na temelju podataka o sudjelovanju u organizaciji i provođenju svih vrsta vježbi civilne zaštite u određenim vremenskim razdobljima.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B7D7AE" w14:textId="5C0268BE"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A1E61"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C45DC"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A0BB80" w14:textId="0951852E" w:rsidR="00826107" w:rsidRPr="005F3B57" w:rsidRDefault="00826107" w:rsidP="00826107">
            <w:pPr>
              <w:spacing w:after="0" w:line="240" w:lineRule="auto"/>
              <w:jc w:val="center"/>
              <w:rPr>
                <w:rFonts w:cs="Calibri"/>
                <w:b/>
                <w:sz w:val="20"/>
                <w:szCs w:val="20"/>
              </w:rPr>
            </w:pPr>
          </w:p>
        </w:tc>
      </w:tr>
      <w:tr w:rsidR="00826107" w:rsidRPr="005F3B57" w14:paraId="738700B1"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ECD046" w14:textId="77777777" w:rsidR="00826107" w:rsidRPr="005F3B57" w:rsidRDefault="00826107" w:rsidP="00826107">
            <w:pPr>
              <w:spacing w:after="0" w:line="240" w:lineRule="auto"/>
              <w:rPr>
                <w:rFonts w:cs="Calibri"/>
                <w:sz w:val="20"/>
                <w:szCs w:val="20"/>
                <w:u w:val="single"/>
              </w:rPr>
            </w:pPr>
            <w:r w:rsidRPr="005F3B57">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ED728" w14:textId="63792966"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10F8B"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E2490"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D4C59" w14:textId="176EDA21" w:rsidR="00826107" w:rsidRPr="005F3B57" w:rsidRDefault="00826107" w:rsidP="00826107">
            <w:pPr>
              <w:spacing w:after="0" w:line="240" w:lineRule="auto"/>
              <w:jc w:val="center"/>
              <w:rPr>
                <w:rFonts w:cs="Calibri"/>
                <w:b/>
                <w:sz w:val="20"/>
                <w:szCs w:val="20"/>
              </w:rPr>
            </w:pPr>
          </w:p>
        </w:tc>
      </w:tr>
      <w:tr w:rsidR="00826107" w:rsidRPr="005F3B57" w14:paraId="370B4CDA" w14:textId="77777777" w:rsidTr="002C12C1">
        <w:trPr>
          <w:trHeight w:val="278"/>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328B00"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2. Prikaz procjene spremnosti operativnih kapaciteta</w:t>
            </w:r>
          </w:p>
        </w:tc>
      </w:tr>
      <w:tr w:rsidR="00826107" w:rsidRPr="005F3B57" w14:paraId="7DBADA2C" w14:textId="77777777" w:rsidTr="002C12C1">
        <w:trPr>
          <w:trHeight w:val="278"/>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01678"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Operativne snage Crvenog križa</w:t>
            </w:r>
          </w:p>
        </w:tc>
      </w:tr>
      <w:tr w:rsidR="00826107" w:rsidRPr="005F3B57" w14:paraId="50D26BFC" w14:textId="77777777" w:rsidTr="002C12C1">
        <w:trPr>
          <w:trHeight w:val="204"/>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0CF5C" w14:textId="77777777" w:rsidR="00826107" w:rsidRPr="005F3B57" w:rsidRDefault="00826107" w:rsidP="00826107">
            <w:pPr>
              <w:spacing w:after="0" w:line="240" w:lineRule="auto"/>
              <w:rPr>
                <w:rFonts w:cs="Calibri"/>
                <w:b/>
                <w:sz w:val="20"/>
                <w:szCs w:val="20"/>
              </w:rPr>
            </w:pPr>
            <w:r w:rsidRPr="005F3B57">
              <w:rPr>
                <w:rFonts w:cs="Calibri"/>
                <w:sz w:val="20"/>
                <w:szCs w:val="20"/>
              </w:rPr>
              <w:t>Stupnja popunjenosti ljudstvom</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2B2FBC30" w14:textId="77777777" w:rsidR="00826107" w:rsidRPr="005F3B57" w:rsidRDefault="00826107" w:rsidP="00826107">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61534704"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52D84C87" w14:textId="0D6C2619"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4EFCBC58" w14:textId="02C4E511"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4EA1A720" w14:textId="77777777" w:rsidTr="002C12C1">
        <w:trPr>
          <w:trHeight w:val="93"/>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59197" w14:textId="77777777" w:rsidR="00826107" w:rsidRPr="005F3B57" w:rsidRDefault="00826107" w:rsidP="00826107">
            <w:pPr>
              <w:spacing w:after="0" w:line="240" w:lineRule="auto"/>
              <w:rPr>
                <w:rFonts w:cs="Calibri"/>
                <w:b/>
                <w:sz w:val="20"/>
                <w:szCs w:val="20"/>
              </w:rPr>
            </w:pPr>
            <w:r w:rsidRPr="005F3B57">
              <w:rPr>
                <w:rFonts w:cs="Calibri"/>
                <w:sz w:val="20"/>
                <w:szCs w:val="20"/>
              </w:rPr>
              <w:t>Stupnja spremnosti zapovjednog osoblja</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262F2F0A" w14:textId="77777777" w:rsidR="00826107" w:rsidRPr="005F3B57" w:rsidRDefault="00826107" w:rsidP="00826107">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7B2C5CA9"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6FEBAAEA"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3F08C606"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60250886" w14:textId="77777777" w:rsidTr="002C12C1">
        <w:trPr>
          <w:trHeight w:val="126"/>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55363" w14:textId="77777777" w:rsidR="00826107" w:rsidRPr="005F3B57" w:rsidRDefault="00826107" w:rsidP="00826107">
            <w:pPr>
              <w:spacing w:after="0" w:line="240" w:lineRule="auto"/>
              <w:rPr>
                <w:rFonts w:cs="Calibri"/>
                <w:b/>
                <w:sz w:val="20"/>
                <w:szCs w:val="20"/>
              </w:rPr>
            </w:pPr>
            <w:r w:rsidRPr="005F3B57">
              <w:rPr>
                <w:rFonts w:cs="Calibri"/>
                <w:sz w:val="20"/>
                <w:szCs w:val="20"/>
              </w:rPr>
              <w:t>Stupnja osposobljenosti ljudstva i zapovjednog osoblja</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3DACD1DC" w14:textId="77777777" w:rsidR="00826107" w:rsidRPr="005F3B57" w:rsidRDefault="00826107" w:rsidP="00826107">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29FBB70C"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38A9FDD5"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6C7BB03D"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31E63FD5" w14:textId="77777777" w:rsidTr="002C12C1">
        <w:trPr>
          <w:trHeight w:val="278"/>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C4D9F8" w14:textId="77777777" w:rsidR="00826107" w:rsidRPr="005F3B57" w:rsidRDefault="00826107" w:rsidP="00826107">
            <w:pPr>
              <w:spacing w:after="0" w:line="240" w:lineRule="auto"/>
              <w:rPr>
                <w:rFonts w:cs="Calibri"/>
                <w:b/>
                <w:sz w:val="20"/>
                <w:szCs w:val="20"/>
              </w:rPr>
            </w:pPr>
            <w:r w:rsidRPr="005F3B57">
              <w:rPr>
                <w:rFonts w:cs="Calibri"/>
                <w:sz w:val="20"/>
                <w:szCs w:val="20"/>
              </w:rPr>
              <w:t>Stupnja uvježbanosti</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25EAB80B" w14:textId="77777777" w:rsidR="00826107" w:rsidRPr="005F3B57" w:rsidRDefault="00826107" w:rsidP="00826107">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38A33345"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67F2BD86"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665DA740"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43BB802C"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2B9256" w14:textId="77777777" w:rsidR="00826107" w:rsidRPr="005F3B57" w:rsidRDefault="00826107" w:rsidP="00826107">
            <w:pPr>
              <w:spacing w:after="0" w:line="240" w:lineRule="auto"/>
              <w:rPr>
                <w:rFonts w:cs="Calibri"/>
                <w:b/>
                <w:sz w:val="20"/>
                <w:szCs w:val="20"/>
              </w:rPr>
            </w:pPr>
            <w:r w:rsidRPr="005F3B57">
              <w:rPr>
                <w:rFonts w:cs="Calibri"/>
                <w:sz w:val="20"/>
                <w:szCs w:val="20"/>
              </w:rPr>
              <w:t>Stupnja opremljenosti materijalnim sredstvima i opremom</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4799E3C7" w14:textId="77777777" w:rsidR="00826107" w:rsidRPr="005F3B57" w:rsidRDefault="00826107" w:rsidP="00826107">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75C430C4"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028FC97D" w14:textId="56947260"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613184AB" w14:textId="17F4A55F"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3F281ADC"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0DF9F" w14:textId="77777777" w:rsidR="00826107" w:rsidRPr="005F3B57" w:rsidRDefault="00826107" w:rsidP="00826107">
            <w:pPr>
              <w:spacing w:after="0" w:line="240" w:lineRule="auto"/>
              <w:rPr>
                <w:rFonts w:cs="Calibri"/>
                <w:b/>
                <w:sz w:val="20"/>
                <w:szCs w:val="20"/>
              </w:rPr>
            </w:pPr>
            <w:r w:rsidRPr="005F3B57">
              <w:rPr>
                <w:rFonts w:cs="Calibri"/>
                <w:sz w:val="20"/>
                <w:szCs w:val="20"/>
              </w:rPr>
              <w:t>Vremena mobilizacijske spremnosti/operativne gotovosti</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6CFF7CBF" w14:textId="77777777" w:rsidR="00826107" w:rsidRPr="005F3B57" w:rsidRDefault="00826107" w:rsidP="00826107">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2061AF1D"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5E87AB99"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15CEF20A"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5997649E"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9B50BA" w14:textId="77777777" w:rsidR="00826107" w:rsidRPr="005F3B57" w:rsidRDefault="00826107" w:rsidP="00826107">
            <w:pPr>
              <w:spacing w:after="0" w:line="240" w:lineRule="auto"/>
              <w:rPr>
                <w:rFonts w:cs="Calibri"/>
                <w:b/>
                <w:sz w:val="20"/>
                <w:szCs w:val="20"/>
              </w:rPr>
            </w:pPr>
            <w:r w:rsidRPr="005F3B57">
              <w:rPr>
                <w:rFonts w:cs="Calibri"/>
                <w:sz w:val="20"/>
                <w:szCs w:val="20"/>
              </w:rPr>
              <w:t>Samodostatnosti i logističkoj potpori</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6174AB23" w14:textId="77777777" w:rsidR="00826107" w:rsidRPr="005F3B57" w:rsidRDefault="00826107" w:rsidP="00826107">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53D64710"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5E7124F3" w14:textId="1F78E57C"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35A36CF3" w14:textId="7C0893D2"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088D727E" w14:textId="77777777" w:rsidTr="002C12C1">
        <w:trPr>
          <w:trHeight w:val="88"/>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FBE009" w14:textId="77777777" w:rsidR="00826107" w:rsidRPr="005F3B57" w:rsidRDefault="00826107" w:rsidP="00826107">
            <w:pPr>
              <w:spacing w:after="0" w:line="240" w:lineRule="auto"/>
              <w:rPr>
                <w:rFonts w:cs="Calibri"/>
                <w:b/>
                <w:sz w:val="20"/>
                <w:szCs w:val="20"/>
              </w:rPr>
            </w:pPr>
            <w:r w:rsidRPr="005F3B57">
              <w:rPr>
                <w:rFonts w:cs="Calibri"/>
                <w:sz w:val="20"/>
                <w:szCs w:val="20"/>
                <w:u w:val="single"/>
              </w:rPr>
              <w:t>Područje reagiranja - ZBIRNO</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1CCE7C8F" w14:textId="77777777" w:rsidR="00826107" w:rsidRPr="005F3B57" w:rsidRDefault="00826107" w:rsidP="00826107">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388D31C6"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1BBB38C5"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787DAE1C"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59B1F73A" w14:textId="77777777" w:rsidTr="002C12C1">
        <w:trPr>
          <w:trHeight w:val="119"/>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E0B3D"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Operativne snage vatrogastva</w:t>
            </w:r>
          </w:p>
        </w:tc>
      </w:tr>
      <w:tr w:rsidR="00826107" w:rsidRPr="005F3B57" w14:paraId="7786F159"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664A2" w14:textId="77777777" w:rsidR="00826107" w:rsidRPr="005F3B57" w:rsidRDefault="00826107" w:rsidP="00826107">
            <w:pPr>
              <w:spacing w:after="0" w:line="240" w:lineRule="auto"/>
              <w:rPr>
                <w:rFonts w:cs="Calibri"/>
                <w:sz w:val="20"/>
                <w:szCs w:val="20"/>
              </w:rPr>
            </w:pPr>
            <w:r w:rsidRPr="005F3B57">
              <w:rPr>
                <w:rFonts w:cs="Calibri"/>
                <w:sz w:val="20"/>
                <w:szCs w:val="20"/>
              </w:rPr>
              <w:t>Stupnja popunjenosti ljudstvom</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2F584B" w14:textId="77777777" w:rsidR="00826107" w:rsidRPr="005F3B57" w:rsidRDefault="00826107" w:rsidP="00826107">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B0CFD"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E144A"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D0E35"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5B951C6B"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E5EB55" w14:textId="77777777" w:rsidR="00826107" w:rsidRPr="005F3B57" w:rsidRDefault="00826107" w:rsidP="00826107">
            <w:pPr>
              <w:spacing w:after="0" w:line="240" w:lineRule="auto"/>
              <w:rPr>
                <w:rFonts w:cs="Calibri"/>
                <w:sz w:val="20"/>
                <w:szCs w:val="20"/>
              </w:rPr>
            </w:pPr>
            <w:r w:rsidRPr="005F3B57">
              <w:rPr>
                <w:rFonts w:cs="Calibri"/>
                <w:sz w:val="20"/>
                <w:szCs w:val="20"/>
              </w:rPr>
              <w:t>Stupnja spremnosti zapovjednog osoblja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81C311" w14:textId="77777777" w:rsidR="00826107" w:rsidRPr="005F3B57" w:rsidRDefault="00826107" w:rsidP="00826107">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53CF0"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FB440"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2FF34"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096D1CAB"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02D5C" w14:textId="77777777" w:rsidR="00826107" w:rsidRPr="005F3B57" w:rsidRDefault="00826107" w:rsidP="00826107">
            <w:pPr>
              <w:spacing w:after="0" w:line="240" w:lineRule="auto"/>
              <w:rPr>
                <w:rFonts w:cs="Calibri"/>
                <w:sz w:val="20"/>
                <w:szCs w:val="20"/>
              </w:rPr>
            </w:pPr>
            <w:r w:rsidRPr="005F3B57">
              <w:rPr>
                <w:rFonts w:cs="Calibri"/>
                <w:sz w:val="20"/>
                <w:szCs w:val="20"/>
              </w:rPr>
              <w:t>Stupnja osposobljenosti ljudstva i zapovjednog osoblja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8D8E6" w14:textId="77777777" w:rsidR="00826107" w:rsidRPr="005F3B57" w:rsidRDefault="00826107" w:rsidP="00826107">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F5A50F"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9EF17"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E61981"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7F81A0B6"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18571" w14:textId="77777777" w:rsidR="00826107" w:rsidRPr="005F3B57" w:rsidRDefault="00826107" w:rsidP="00826107">
            <w:pPr>
              <w:spacing w:after="0" w:line="240" w:lineRule="auto"/>
              <w:rPr>
                <w:rFonts w:cs="Calibri"/>
                <w:sz w:val="20"/>
                <w:szCs w:val="20"/>
              </w:rPr>
            </w:pPr>
            <w:r w:rsidRPr="005F3B57">
              <w:rPr>
                <w:rFonts w:cs="Calibri"/>
                <w:sz w:val="20"/>
                <w:szCs w:val="20"/>
              </w:rPr>
              <w:t>Stupnja uvježbanosti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9182C" w14:textId="77777777" w:rsidR="00826107" w:rsidRPr="005F3B57" w:rsidRDefault="00826107" w:rsidP="00826107">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0F479"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FB167"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5B3DB"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0D91BE5E"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F6340" w14:textId="77777777" w:rsidR="00826107" w:rsidRPr="005F3B57" w:rsidRDefault="00826107" w:rsidP="00826107">
            <w:pPr>
              <w:spacing w:after="0" w:line="240" w:lineRule="auto"/>
              <w:rPr>
                <w:rFonts w:cs="Calibri"/>
                <w:sz w:val="20"/>
                <w:szCs w:val="20"/>
              </w:rPr>
            </w:pPr>
            <w:r w:rsidRPr="005F3B57">
              <w:rPr>
                <w:rFonts w:cs="Calibri"/>
                <w:sz w:val="20"/>
                <w:szCs w:val="20"/>
              </w:rPr>
              <w:t>Stupnja opremljenosti materijalnim sredstvima i opremom</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F4EEA" w14:textId="77777777" w:rsidR="00826107" w:rsidRPr="005F3B57" w:rsidRDefault="00826107" w:rsidP="00826107">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3377A"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446AC" w14:textId="20E8D374"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7F7FF" w14:textId="18055DB6" w:rsidR="00826107" w:rsidRPr="005F3B57" w:rsidRDefault="00826107" w:rsidP="00826107">
            <w:pPr>
              <w:spacing w:after="0" w:line="240" w:lineRule="auto"/>
              <w:jc w:val="center"/>
              <w:rPr>
                <w:rFonts w:cs="Calibri"/>
                <w:b/>
                <w:sz w:val="20"/>
                <w:szCs w:val="20"/>
              </w:rPr>
            </w:pPr>
          </w:p>
        </w:tc>
      </w:tr>
      <w:tr w:rsidR="00826107" w:rsidRPr="005F3B57" w14:paraId="2DDC1606"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40CFA0" w14:textId="77777777" w:rsidR="00826107" w:rsidRPr="005F3B57" w:rsidRDefault="00826107" w:rsidP="00826107">
            <w:pPr>
              <w:spacing w:after="0" w:line="240" w:lineRule="auto"/>
              <w:rPr>
                <w:rFonts w:cs="Calibri"/>
                <w:sz w:val="20"/>
                <w:szCs w:val="20"/>
              </w:rPr>
            </w:pPr>
            <w:r w:rsidRPr="005F3B57">
              <w:rPr>
                <w:rFonts w:cs="Calibri"/>
                <w:sz w:val="20"/>
                <w:szCs w:val="20"/>
              </w:rPr>
              <w:t>Vremena mobilizacijske spremnosti/operativne gotovosti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69FECB" w14:textId="77777777" w:rsidR="00826107" w:rsidRPr="005F3B57" w:rsidRDefault="00826107" w:rsidP="00826107">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60B180"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649CC" w14:textId="1F04D5CB"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A1031" w14:textId="64833140" w:rsidR="00826107" w:rsidRPr="005F3B57" w:rsidRDefault="00826107" w:rsidP="00826107">
            <w:pPr>
              <w:spacing w:after="0" w:line="240" w:lineRule="auto"/>
              <w:jc w:val="center"/>
              <w:rPr>
                <w:rFonts w:cs="Calibri"/>
                <w:b/>
                <w:sz w:val="20"/>
                <w:szCs w:val="20"/>
              </w:rPr>
            </w:pPr>
          </w:p>
        </w:tc>
      </w:tr>
      <w:tr w:rsidR="00826107" w:rsidRPr="005F3B57" w14:paraId="3B30EB7A"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459F12" w14:textId="77777777" w:rsidR="00826107" w:rsidRPr="005F3B57" w:rsidRDefault="00826107" w:rsidP="00826107">
            <w:pPr>
              <w:spacing w:after="0" w:line="240" w:lineRule="auto"/>
              <w:rPr>
                <w:rFonts w:cs="Calibri"/>
                <w:sz w:val="20"/>
                <w:szCs w:val="20"/>
              </w:rPr>
            </w:pPr>
            <w:r w:rsidRPr="005F3B57">
              <w:rPr>
                <w:rFonts w:cs="Calibri"/>
                <w:sz w:val="20"/>
                <w:szCs w:val="20"/>
              </w:rPr>
              <w:t>Samodostatnosti i logističkoj potpori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F46CE6" w14:textId="77777777" w:rsidR="00826107" w:rsidRPr="005F3B57" w:rsidRDefault="00826107" w:rsidP="00826107">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029B08"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255D4" w14:textId="4C1EDFE2"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36A46" w14:textId="7F9AAB3F"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54C18517" w14:textId="77777777" w:rsidTr="002C12C1">
        <w:trPr>
          <w:trHeight w:val="13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67E76" w14:textId="77777777" w:rsidR="00826107" w:rsidRPr="005F3B57" w:rsidRDefault="00826107" w:rsidP="00826107">
            <w:pPr>
              <w:spacing w:after="0" w:line="240" w:lineRule="auto"/>
              <w:rPr>
                <w:rFonts w:cs="Calibri"/>
                <w:sz w:val="20"/>
                <w:szCs w:val="20"/>
                <w:u w:val="single"/>
              </w:rPr>
            </w:pPr>
            <w:r w:rsidRPr="005F3B57">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EE5838" w14:textId="77777777" w:rsidR="00826107" w:rsidRPr="005F3B57" w:rsidRDefault="00826107" w:rsidP="00826107">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B5700"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5822D"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5FD6D6"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034D4E94" w14:textId="77777777" w:rsidTr="002C12C1">
        <w:trPr>
          <w:trHeight w:val="98"/>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BA9C9"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Povjerenici civilne zaštite i njihovi zamjenici</w:t>
            </w:r>
          </w:p>
        </w:tc>
      </w:tr>
      <w:tr w:rsidR="00826107" w:rsidRPr="005F3B57" w14:paraId="3C316B83" w14:textId="77777777" w:rsidTr="002C12C1">
        <w:trPr>
          <w:trHeight w:val="146"/>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C2CFA" w14:textId="77777777" w:rsidR="00826107" w:rsidRPr="005F3B57" w:rsidRDefault="00826107" w:rsidP="00826107">
            <w:pPr>
              <w:spacing w:after="0" w:line="240" w:lineRule="auto"/>
              <w:rPr>
                <w:rFonts w:cs="Calibri"/>
                <w:sz w:val="20"/>
                <w:szCs w:val="20"/>
              </w:rPr>
            </w:pPr>
            <w:r w:rsidRPr="005F3B57">
              <w:rPr>
                <w:rFonts w:cs="Calibri"/>
                <w:sz w:val="20"/>
                <w:szCs w:val="20"/>
              </w:rPr>
              <w:t>Stupnja popunjenosti ljudstvom</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648E9" w14:textId="6FA85D63" w:rsidR="00826107" w:rsidRPr="005F3B57" w:rsidRDefault="00826107" w:rsidP="006C2AB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81E89" w14:textId="58DFDEDB" w:rsidR="00826107" w:rsidRPr="005F3B57" w:rsidRDefault="00826107" w:rsidP="006C2AB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084C67" w14:textId="77777777" w:rsidR="00826107" w:rsidRPr="005F3B57" w:rsidRDefault="00826107" w:rsidP="006C2AB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7F510" w14:textId="49FDAC7B" w:rsidR="00826107" w:rsidRPr="005F3B57" w:rsidRDefault="006C2ABA" w:rsidP="006C2ABA">
            <w:pPr>
              <w:spacing w:after="0" w:line="240" w:lineRule="auto"/>
              <w:jc w:val="center"/>
              <w:rPr>
                <w:rFonts w:cs="Calibri"/>
                <w:b/>
                <w:sz w:val="20"/>
                <w:szCs w:val="20"/>
              </w:rPr>
            </w:pPr>
            <w:r>
              <w:rPr>
                <w:rFonts w:cs="Calibri"/>
                <w:b/>
                <w:sz w:val="20"/>
                <w:szCs w:val="20"/>
              </w:rPr>
              <w:t>X</w:t>
            </w:r>
          </w:p>
        </w:tc>
      </w:tr>
      <w:tr w:rsidR="00826107" w:rsidRPr="005F3B57" w14:paraId="06B0A3E4"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F64E71" w14:textId="77777777" w:rsidR="00826107" w:rsidRPr="005F3B57" w:rsidRDefault="00826107" w:rsidP="00826107">
            <w:pPr>
              <w:spacing w:after="0" w:line="240" w:lineRule="auto"/>
              <w:rPr>
                <w:rFonts w:cs="Calibri"/>
                <w:sz w:val="20"/>
                <w:szCs w:val="20"/>
              </w:rPr>
            </w:pPr>
            <w:r w:rsidRPr="005F3B57">
              <w:rPr>
                <w:rFonts w:cs="Calibri"/>
                <w:sz w:val="20"/>
                <w:szCs w:val="20"/>
              </w:rPr>
              <w:lastRenderedPageBreak/>
              <w:t>Stupnja spremnosti zapovjednog osoblja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C1453" w14:textId="77777777" w:rsidR="00826107" w:rsidRPr="005F3B57" w:rsidRDefault="00826107" w:rsidP="006C2AB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494BC" w14:textId="25251A3E" w:rsidR="00826107" w:rsidRPr="005F3B57" w:rsidRDefault="00826107" w:rsidP="006C2AB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ACF4E" w14:textId="77777777" w:rsidR="00826107" w:rsidRPr="005F3B57" w:rsidRDefault="00826107" w:rsidP="006C2AB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FC976" w14:textId="23CED95B" w:rsidR="00826107" w:rsidRPr="005F3B57" w:rsidRDefault="006C2ABA" w:rsidP="006C2ABA">
            <w:pPr>
              <w:spacing w:after="0" w:line="240" w:lineRule="auto"/>
              <w:jc w:val="center"/>
              <w:rPr>
                <w:rFonts w:cs="Calibri"/>
                <w:b/>
                <w:sz w:val="20"/>
                <w:szCs w:val="20"/>
              </w:rPr>
            </w:pPr>
            <w:r>
              <w:rPr>
                <w:rFonts w:cs="Calibri"/>
                <w:b/>
                <w:sz w:val="20"/>
                <w:szCs w:val="20"/>
              </w:rPr>
              <w:t>X</w:t>
            </w:r>
          </w:p>
        </w:tc>
      </w:tr>
      <w:tr w:rsidR="00826107" w:rsidRPr="005F3B57" w14:paraId="713DFC82" w14:textId="77777777" w:rsidTr="002C12C1">
        <w:trPr>
          <w:trHeight w:val="8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8C0425" w14:textId="77777777" w:rsidR="00826107" w:rsidRPr="005F3B57" w:rsidRDefault="00826107" w:rsidP="00826107">
            <w:pPr>
              <w:spacing w:after="0" w:line="240" w:lineRule="auto"/>
              <w:rPr>
                <w:rFonts w:cs="Calibri"/>
                <w:sz w:val="20"/>
                <w:szCs w:val="20"/>
              </w:rPr>
            </w:pPr>
            <w:r w:rsidRPr="005F3B57">
              <w:rPr>
                <w:rFonts w:cs="Calibri"/>
                <w:sz w:val="20"/>
                <w:szCs w:val="20"/>
              </w:rPr>
              <w:t>Stupnja osposobljenosti ljudstva i zapovjednog osoblja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7E0A0" w14:textId="77777777" w:rsidR="00826107" w:rsidRPr="005F3B57" w:rsidRDefault="00826107" w:rsidP="006C2AB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12427" w14:textId="1B6C849B" w:rsidR="00826107" w:rsidRPr="005F3B57" w:rsidRDefault="00826107" w:rsidP="006C2AB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4D7B0" w14:textId="51753666" w:rsidR="00826107" w:rsidRPr="005F3B57" w:rsidRDefault="006C2ABA" w:rsidP="006C2ABA">
            <w:pPr>
              <w:spacing w:after="0" w:line="240" w:lineRule="auto"/>
              <w:jc w:val="center"/>
              <w:rPr>
                <w:rFonts w:cs="Calibri"/>
                <w:b/>
                <w:sz w:val="20"/>
                <w:szCs w:val="20"/>
              </w:rPr>
            </w:pPr>
            <w:r>
              <w:rPr>
                <w:rFonts w:cs="Calibri"/>
                <w:b/>
                <w:sz w:val="20"/>
                <w:szCs w:val="20"/>
              </w:rPr>
              <w:t>X</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36DF4" w14:textId="77777777" w:rsidR="00826107" w:rsidRPr="005F3B57" w:rsidRDefault="00826107" w:rsidP="006C2ABA">
            <w:pPr>
              <w:spacing w:after="0" w:line="240" w:lineRule="auto"/>
              <w:jc w:val="center"/>
              <w:rPr>
                <w:rFonts w:cs="Calibri"/>
                <w:b/>
                <w:sz w:val="20"/>
                <w:szCs w:val="20"/>
              </w:rPr>
            </w:pPr>
          </w:p>
        </w:tc>
      </w:tr>
      <w:tr w:rsidR="00826107" w:rsidRPr="005F3B57" w14:paraId="3248F23A"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0D0361" w14:textId="77777777" w:rsidR="00826107" w:rsidRPr="005F3B57" w:rsidRDefault="00826107" w:rsidP="00826107">
            <w:pPr>
              <w:spacing w:after="0" w:line="240" w:lineRule="auto"/>
              <w:rPr>
                <w:rFonts w:cs="Calibri"/>
                <w:sz w:val="20"/>
                <w:szCs w:val="20"/>
              </w:rPr>
            </w:pPr>
            <w:r w:rsidRPr="005F3B57">
              <w:rPr>
                <w:rFonts w:cs="Calibri"/>
                <w:sz w:val="20"/>
                <w:szCs w:val="20"/>
              </w:rPr>
              <w:t>Stupnja uvježbanosti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79FB0" w14:textId="77777777" w:rsidR="00826107" w:rsidRPr="005F3B57" w:rsidRDefault="00826107" w:rsidP="006C2AB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C62217" w14:textId="18B4C5B1" w:rsidR="00826107" w:rsidRPr="005F3B57" w:rsidRDefault="006C2ABA" w:rsidP="006C2ABA">
            <w:pPr>
              <w:spacing w:after="0" w:line="240" w:lineRule="auto"/>
              <w:jc w:val="center"/>
              <w:rPr>
                <w:rFonts w:cs="Calibri"/>
                <w:b/>
                <w:sz w:val="20"/>
                <w:szCs w:val="20"/>
              </w:rPr>
            </w:pPr>
            <w:r>
              <w:rPr>
                <w:rFonts w:cs="Calibri"/>
                <w:b/>
                <w:sz w:val="20"/>
                <w:szCs w:val="20"/>
              </w:rPr>
              <w:t>X</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16AFA3" w14:textId="77777777" w:rsidR="00826107" w:rsidRPr="005F3B57" w:rsidRDefault="00826107" w:rsidP="006C2AB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CCD9D" w14:textId="77777777" w:rsidR="00826107" w:rsidRPr="005F3B57" w:rsidRDefault="00826107" w:rsidP="006C2ABA">
            <w:pPr>
              <w:spacing w:after="0" w:line="240" w:lineRule="auto"/>
              <w:jc w:val="center"/>
              <w:rPr>
                <w:rFonts w:cs="Calibri"/>
                <w:b/>
                <w:sz w:val="20"/>
                <w:szCs w:val="20"/>
              </w:rPr>
            </w:pPr>
          </w:p>
        </w:tc>
      </w:tr>
      <w:tr w:rsidR="00826107" w:rsidRPr="005F3B57" w14:paraId="38AE4152"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16E04" w14:textId="77777777" w:rsidR="00826107" w:rsidRPr="005F3B57" w:rsidRDefault="00826107" w:rsidP="00826107">
            <w:pPr>
              <w:spacing w:after="0" w:line="240" w:lineRule="auto"/>
              <w:rPr>
                <w:rFonts w:cs="Calibri"/>
                <w:sz w:val="20"/>
                <w:szCs w:val="20"/>
              </w:rPr>
            </w:pPr>
            <w:r w:rsidRPr="005F3B57">
              <w:rPr>
                <w:rFonts w:cs="Calibri"/>
                <w:sz w:val="20"/>
                <w:szCs w:val="20"/>
              </w:rPr>
              <w:t>Stupnja opremljenosti materijalnim sredstvima i opremom</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66C38" w14:textId="724C3CCE" w:rsidR="00826107" w:rsidRPr="005F3B57" w:rsidRDefault="00826107" w:rsidP="006C2AB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24EDF" w14:textId="6A10DA96" w:rsidR="00826107" w:rsidRPr="005F3B57" w:rsidRDefault="006C2ABA" w:rsidP="006C2ABA">
            <w:pPr>
              <w:spacing w:after="0" w:line="240" w:lineRule="auto"/>
              <w:jc w:val="center"/>
              <w:rPr>
                <w:rFonts w:cs="Calibri"/>
                <w:b/>
                <w:sz w:val="20"/>
                <w:szCs w:val="20"/>
              </w:rPr>
            </w:pPr>
            <w:r>
              <w:rPr>
                <w:rFonts w:cs="Calibri"/>
                <w:b/>
                <w:sz w:val="20"/>
                <w:szCs w:val="20"/>
              </w:rPr>
              <w:t>X</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8B980" w14:textId="77777777" w:rsidR="00826107" w:rsidRPr="005F3B57" w:rsidRDefault="00826107" w:rsidP="006C2AB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119F9" w14:textId="77777777" w:rsidR="00826107" w:rsidRPr="005F3B57" w:rsidRDefault="00826107" w:rsidP="006C2ABA">
            <w:pPr>
              <w:spacing w:after="0" w:line="240" w:lineRule="auto"/>
              <w:jc w:val="center"/>
              <w:rPr>
                <w:rFonts w:cs="Calibri"/>
                <w:b/>
                <w:sz w:val="20"/>
                <w:szCs w:val="20"/>
              </w:rPr>
            </w:pPr>
          </w:p>
        </w:tc>
      </w:tr>
      <w:tr w:rsidR="00826107" w:rsidRPr="005F3B57" w14:paraId="35F13AD7"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CB4CB" w14:textId="77777777" w:rsidR="00826107" w:rsidRPr="005F3B57" w:rsidRDefault="00826107" w:rsidP="00826107">
            <w:pPr>
              <w:spacing w:after="0" w:line="240" w:lineRule="auto"/>
              <w:rPr>
                <w:rFonts w:cs="Calibri"/>
                <w:sz w:val="20"/>
                <w:szCs w:val="20"/>
              </w:rPr>
            </w:pPr>
            <w:r w:rsidRPr="005F3B57">
              <w:rPr>
                <w:rFonts w:cs="Calibri"/>
                <w:sz w:val="20"/>
                <w:szCs w:val="20"/>
              </w:rPr>
              <w:t>Vremena mobilizacijske spremnosti/operativne gotovosti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808698" w14:textId="77777777" w:rsidR="00826107" w:rsidRPr="005F3B57" w:rsidRDefault="00826107" w:rsidP="006C2AB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84D90" w14:textId="77777777" w:rsidR="00826107" w:rsidRPr="005F3B57" w:rsidRDefault="00826107" w:rsidP="006C2AB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446B5" w14:textId="239E8AAE" w:rsidR="00826107" w:rsidRPr="005F3B57" w:rsidRDefault="006C2ABA" w:rsidP="006C2ABA">
            <w:pPr>
              <w:spacing w:after="0" w:line="240" w:lineRule="auto"/>
              <w:jc w:val="center"/>
              <w:rPr>
                <w:rFonts w:cs="Calibri"/>
                <w:b/>
                <w:sz w:val="20"/>
                <w:szCs w:val="20"/>
              </w:rPr>
            </w:pPr>
            <w:r>
              <w:rPr>
                <w:rFonts w:cs="Calibri"/>
                <w:b/>
                <w:sz w:val="20"/>
                <w:szCs w:val="20"/>
              </w:rPr>
              <w:t>X</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96CD7" w14:textId="77777777" w:rsidR="00826107" w:rsidRPr="005F3B57" w:rsidRDefault="00826107" w:rsidP="006C2ABA">
            <w:pPr>
              <w:spacing w:after="0" w:line="240" w:lineRule="auto"/>
              <w:jc w:val="center"/>
              <w:rPr>
                <w:rFonts w:cs="Calibri"/>
                <w:b/>
                <w:sz w:val="20"/>
                <w:szCs w:val="20"/>
              </w:rPr>
            </w:pPr>
          </w:p>
        </w:tc>
      </w:tr>
      <w:tr w:rsidR="00826107" w:rsidRPr="005F3B57" w14:paraId="7B37D9EC"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6B0F91" w14:textId="77777777" w:rsidR="00826107" w:rsidRPr="005F3B57" w:rsidRDefault="00826107" w:rsidP="00826107">
            <w:pPr>
              <w:spacing w:after="0" w:line="240" w:lineRule="auto"/>
              <w:rPr>
                <w:rFonts w:cs="Calibri"/>
                <w:sz w:val="20"/>
                <w:szCs w:val="20"/>
              </w:rPr>
            </w:pPr>
            <w:r w:rsidRPr="005F3B57">
              <w:rPr>
                <w:rFonts w:cs="Calibri"/>
                <w:sz w:val="20"/>
                <w:szCs w:val="20"/>
              </w:rPr>
              <w:t>Samodostatnosti i logističkoj potpori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40EFC3" w14:textId="77777777" w:rsidR="00826107" w:rsidRPr="005F3B57" w:rsidRDefault="00826107" w:rsidP="006C2AB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AEDA0" w14:textId="77777777" w:rsidR="00826107" w:rsidRPr="005F3B57" w:rsidRDefault="00826107" w:rsidP="006C2AB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BADF2E" w14:textId="43B3193F" w:rsidR="00826107" w:rsidRPr="005F3B57" w:rsidRDefault="00826107" w:rsidP="006C2AB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0A933" w14:textId="143AF50E" w:rsidR="00826107" w:rsidRPr="005F3B57" w:rsidRDefault="006C2ABA" w:rsidP="006C2ABA">
            <w:pPr>
              <w:spacing w:after="0" w:line="240" w:lineRule="auto"/>
              <w:jc w:val="center"/>
              <w:rPr>
                <w:rFonts w:cs="Calibri"/>
                <w:b/>
                <w:sz w:val="20"/>
                <w:szCs w:val="20"/>
              </w:rPr>
            </w:pPr>
            <w:r>
              <w:rPr>
                <w:rFonts w:cs="Calibri"/>
                <w:b/>
                <w:sz w:val="20"/>
                <w:szCs w:val="20"/>
              </w:rPr>
              <w:t>X</w:t>
            </w:r>
          </w:p>
        </w:tc>
      </w:tr>
      <w:tr w:rsidR="00826107" w:rsidRPr="005F3B57" w14:paraId="10A408F8"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02F1E" w14:textId="77777777" w:rsidR="00826107" w:rsidRPr="005F3B57" w:rsidRDefault="00826107" w:rsidP="00826107">
            <w:pPr>
              <w:spacing w:after="0" w:line="240" w:lineRule="auto"/>
            </w:pPr>
            <w:r w:rsidRPr="005F3B57">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C5975" w14:textId="77777777" w:rsidR="00826107" w:rsidRPr="005F3B57" w:rsidRDefault="00826107" w:rsidP="006C2AB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0A2E4" w14:textId="48DC6439" w:rsidR="00826107" w:rsidRPr="005F3B57" w:rsidRDefault="00826107" w:rsidP="006C2AB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05BFF2" w14:textId="34D7C446" w:rsidR="00826107" w:rsidRPr="005F3B57" w:rsidRDefault="006C2ABA" w:rsidP="006C2ABA">
            <w:pPr>
              <w:spacing w:after="0" w:line="240" w:lineRule="auto"/>
              <w:jc w:val="center"/>
              <w:rPr>
                <w:rFonts w:cs="Calibri"/>
                <w:b/>
                <w:sz w:val="20"/>
                <w:szCs w:val="20"/>
              </w:rPr>
            </w:pPr>
            <w:r>
              <w:rPr>
                <w:rFonts w:cs="Calibri"/>
                <w:b/>
                <w:sz w:val="20"/>
                <w:szCs w:val="20"/>
              </w:rPr>
              <w:t>X</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A18CD1" w14:textId="77777777" w:rsidR="00826107" w:rsidRPr="005F3B57" w:rsidRDefault="00826107" w:rsidP="006C2ABA">
            <w:pPr>
              <w:spacing w:after="0" w:line="240" w:lineRule="auto"/>
              <w:jc w:val="center"/>
              <w:rPr>
                <w:rFonts w:cs="Calibri"/>
                <w:b/>
                <w:sz w:val="20"/>
                <w:szCs w:val="20"/>
              </w:rPr>
            </w:pPr>
          </w:p>
        </w:tc>
      </w:tr>
      <w:tr w:rsidR="00826107" w:rsidRPr="005F3B57" w14:paraId="03FCF805" w14:textId="77777777" w:rsidTr="002C12C1">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F8B9CD"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3. Prikaz stanja mobilnosti operativnih kapaciteta sustava civilne zaštite i stanja komunikacijskih kapaciteta</w:t>
            </w:r>
          </w:p>
        </w:tc>
      </w:tr>
      <w:tr w:rsidR="00826107" w:rsidRPr="005F3B57" w14:paraId="59EED77D" w14:textId="77777777" w:rsidTr="002C12C1">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385C0"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Operativne snage Crvenog križa</w:t>
            </w:r>
          </w:p>
        </w:tc>
      </w:tr>
      <w:tr w:rsidR="00826107" w:rsidRPr="005F3B57" w14:paraId="48352D24"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DADDA" w14:textId="77777777" w:rsidR="00826107" w:rsidRPr="005F3B57" w:rsidRDefault="00826107" w:rsidP="00826107">
            <w:pPr>
              <w:spacing w:after="0" w:line="240" w:lineRule="auto"/>
              <w:rPr>
                <w:rFonts w:cs="Calibri"/>
                <w:b/>
                <w:sz w:val="20"/>
                <w:szCs w:val="20"/>
              </w:rPr>
            </w:pPr>
            <w:r w:rsidRPr="005F3B57">
              <w:rPr>
                <w:rFonts w:cs="Calibri"/>
                <w:sz w:val="20"/>
                <w:szCs w:val="20"/>
              </w:rPr>
              <w:t>Stanje transportne potpore</w:t>
            </w:r>
          </w:p>
        </w:tc>
        <w:tc>
          <w:tcPr>
            <w:tcW w:w="1690" w:type="dxa"/>
            <w:tcBorders>
              <w:top w:val="single" w:sz="4" w:space="0" w:color="000000"/>
              <w:left w:val="single" w:sz="4" w:space="0" w:color="000000"/>
              <w:bottom w:val="single" w:sz="4" w:space="0" w:color="000000"/>
              <w:right w:val="single" w:sz="4" w:space="0" w:color="000000"/>
            </w:tcBorders>
            <w:vAlign w:val="center"/>
          </w:tcPr>
          <w:p w14:paraId="7F935D0F" w14:textId="77777777" w:rsidR="00826107" w:rsidRPr="005F3B57" w:rsidRDefault="00826107" w:rsidP="00826107">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vAlign w:val="center"/>
          </w:tcPr>
          <w:p w14:paraId="5365F29F" w14:textId="77777777" w:rsidR="00826107" w:rsidRPr="005F3B57" w:rsidRDefault="00826107" w:rsidP="00826107">
            <w:pPr>
              <w:spacing w:after="0" w:line="240" w:lineRule="auto"/>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0919A671" w14:textId="77777777" w:rsidR="00826107" w:rsidRPr="005F3B57" w:rsidRDefault="00826107" w:rsidP="00826107">
            <w:pPr>
              <w:spacing w:after="0" w:line="240" w:lineRule="auto"/>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3812E703"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7170C83E"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189C2" w14:textId="77777777" w:rsidR="00826107" w:rsidRPr="005F3B57" w:rsidRDefault="00826107" w:rsidP="00826107">
            <w:pPr>
              <w:spacing w:after="0" w:line="240" w:lineRule="auto"/>
              <w:rPr>
                <w:rFonts w:cs="Calibri"/>
                <w:b/>
                <w:sz w:val="20"/>
                <w:szCs w:val="20"/>
              </w:rPr>
            </w:pPr>
            <w:r w:rsidRPr="005F3B57">
              <w:rPr>
                <w:rFonts w:cs="Calibri"/>
                <w:sz w:val="20"/>
                <w:szCs w:val="20"/>
              </w:rPr>
              <w:t>Stanje komunikacijskih kapaciteta</w:t>
            </w:r>
          </w:p>
        </w:tc>
        <w:tc>
          <w:tcPr>
            <w:tcW w:w="1690" w:type="dxa"/>
            <w:tcBorders>
              <w:top w:val="single" w:sz="4" w:space="0" w:color="000000"/>
              <w:left w:val="single" w:sz="4" w:space="0" w:color="000000"/>
              <w:bottom w:val="single" w:sz="4" w:space="0" w:color="000000"/>
              <w:right w:val="single" w:sz="4" w:space="0" w:color="000000"/>
            </w:tcBorders>
            <w:vAlign w:val="center"/>
          </w:tcPr>
          <w:p w14:paraId="2ADE9C7D" w14:textId="77777777" w:rsidR="00826107" w:rsidRPr="005F3B57" w:rsidRDefault="00826107" w:rsidP="00826107">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vAlign w:val="center"/>
          </w:tcPr>
          <w:p w14:paraId="3926260D" w14:textId="77777777" w:rsidR="00826107" w:rsidRPr="005F3B57" w:rsidRDefault="00826107" w:rsidP="00826107">
            <w:pPr>
              <w:spacing w:after="0" w:line="240" w:lineRule="auto"/>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078E94DF" w14:textId="77777777" w:rsidR="00826107" w:rsidRPr="005F3B57" w:rsidRDefault="00826107" w:rsidP="00826107">
            <w:pPr>
              <w:spacing w:after="0" w:line="240" w:lineRule="auto"/>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03F1E1D1"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719F4059"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EF101" w14:textId="77777777" w:rsidR="00826107" w:rsidRPr="005F3B57" w:rsidRDefault="00826107" w:rsidP="00826107">
            <w:pPr>
              <w:spacing w:after="0" w:line="240" w:lineRule="auto"/>
              <w:rPr>
                <w:rFonts w:cs="Calibri"/>
                <w:b/>
                <w:sz w:val="20"/>
                <w:szCs w:val="20"/>
              </w:rPr>
            </w:pPr>
            <w:r w:rsidRPr="005F3B57">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vAlign w:val="center"/>
          </w:tcPr>
          <w:p w14:paraId="4E307E37" w14:textId="77777777" w:rsidR="00826107" w:rsidRPr="005F3B57" w:rsidRDefault="00826107" w:rsidP="00826107">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vAlign w:val="center"/>
          </w:tcPr>
          <w:p w14:paraId="3566EF6E" w14:textId="77777777" w:rsidR="00826107" w:rsidRPr="005F3B57" w:rsidRDefault="00826107" w:rsidP="00826107">
            <w:pPr>
              <w:spacing w:after="0" w:line="240" w:lineRule="auto"/>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48FC1492" w14:textId="77777777" w:rsidR="00826107" w:rsidRPr="005F3B57" w:rsidRDefault="00826107" w:rsidP="00826107">
            <w:pPr>
              <w:spacing w:after="0" w:line="240" w:lineRule="auto"/>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09ADF511"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6518F395" w14:textId="77777777" w:rsidTr="002C12C1">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7498DC"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Operativne snage vatrogastva</w:t>
            </w:r>
          </w:p>
        </w:tc>
      </w:tr>
      <w:tr w:rsidR="00826107" w:rsidRPr="005F3B57" w14:paraId="09843EB9"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575CC" w14:textId="77777777" w:rsidR="00826107" w:rsidRPr="005F3B57" w:rsidRDefault="00826107" w:rsidP="00826107">
            <w:pPr>
              <w:spacing w:after="0" w:line="240" w:lineRule="auto"/>
              <w:rPr>
                <w:rFonts w:cs="Calibri"/>
                <w:sz w:val="20"/>
                <w:szCs w:val="20"/>
              </w:rPr>
            </w:pPr>
            <w:r w:rsidRPr="005F3B57">
              <w:rPr>
                <w:rFonts w:cs="Calibri"/>
                <w:sz w:val="20"/>
                <w:szCs w:val="20"/>
              </w:rPr>
              <w:t xml:space="preserve">Stanje transportne potpore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C4BE58" w14:textId="77777777" w:rsidR="00826107" w:rsidRPr="005F3B57" w:rsidRDefault="00826107" w:rsidP="00826107">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70864"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99B6AC"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01D63A"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3F0261FF"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66F5E8" w14:textId="77777777" w:rsidR="00826107" w:rsidRPr="005F3B57" w:rsidRDefault="00826107" w:rsidP="00826107">
            <w:pPr>
              <w:spacing w:after="0" w:line="240" w:lineRule="auto"/>
              <w:rPr>
                <w:rFonts w:cs="Calibri"/>
                <w:sz w:val="20"/>
                <w:szCs w:val="20"/>
              </w:rPr>
            </w:pPr>
            <w:r w:rsidRPr="005F3B57">
              <w:rPr>
                <w:rFonts w:cs="Calibri"/>
                <w:sz w:val="20"/>
                <w:szCs w:val="20"/>
              </w:rPr>
              <w:t xml:space="preserve">Stanje komunikacijskih kapaciteta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48FAF" w14:textId="77777777" w:rsidR="00826107" w:rsidRPr="005F3B57" w:rsidRDefault="00826107" w:rsidP="00826107">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91494"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729BE"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90570"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3BBB9890"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648FB" w14:textId="77777777" w:rsidR="00826107" w:rsidRPr="005F3B57" w:rsidRDefault="00826107" w:rsidP="00826107">
            <w:pPr>
              <w:spacing w:after="0" w:line="240" w:lineRule="auto"/>
              <w:rPr>
                <w:rFonts w:cs="Calibri"/>
                <w:sz w:val="20"/>
                <w:szCs w:val="20"/>
                <w:u w:val="single"/>
              </w:rPr>
            </w:pPr>
            <w:r w:rsidRPr="005F3B57">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A9AC1" w14:textId="77777777" w:rsidR="00826107" w:rsidRPr="005F3B57" w:rsidRDefault="00826107" w:rsidP="00826107">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6FA239"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AF42D1"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A32B2A"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61E0A707" w14:textId="77777777" w:rsidTr="002C12C1">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D8AFE5"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Povjerenici civilne zaštite i njihovi zamjenici</w:t>
            </w:r>
          </w:p>
        </w:tc>
      </w:tr>
      <w:tr w:rsidR="00826107" w:rsidRPr="005F3B57" w14:paraId="13E2A40C" w14:textId="77777777" w:rsidTr="002C12C1">
        <w:trPr>
          <w:trHeight w:val="8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49249" w14:textId="77777777" w:rsidR="00826107" w:rsidRPr="005F3B57" w:rsidRDefault="00826107" w:rsidP="00826107">
            <w:pPr>
              <w:spacing w:after="0" w:line="240" w:lineRule="auto"/>
              <w:rPr>
                <w:rFonts w:cs="Calibri"/>
                <w:sz w:val="20"/>
                <w:szCs w:val="20"/>
              </w:rPr>
            </w:pPr>
            <w:r w:rsidRPr="005F3B57">
              <w:rPr>
                <w:rFonts w:cs="Calibri"/>
                <w:sz w:val="20"/>
                <w:szCs w:val="20"/>
              </w:rPr>
              <w:t xml:space="preserve">Stanje transportne potpore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CACB9" w14:textId="77777777" w:rsidR="00826107" w:rsidRPr="005F3B57" w:rsidRDefault="00826107" w:rsidP="00826107">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B0382"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27BF4"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39FE6E"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5F3B57" w14:paraId="6F42B088"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C0AEA" w14:textId="77777777" w:rsidR="00826107" w:rsidRPr="005F3B57" w:rsidRDefault="00826107" w:rsidP="00826107">
            <w:pPr>
              <w:spacing w:after="0" w:line="240" w:lineRule="auto"/>
              <w:rPr>
                <w:rFonts w:cs="Calibri"/>
                <w:sz w:val="20"/>
                <w:szCs w:val="20"/>
              </w:rPr>
            </w:pPr>
            <w:r w:rsidRPr="005F3B57">
              <w:rPr>
                <w:rFonts w:cs="Calibri"/>
                <w:sz w:val="20"/>
                <w:szCs w:val="20"/>
              </w:rPr>
              <w:t xml:space="preserve">Stanje komunikacijskih kapaciteta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FBB9CD" w14:textId="77777777" w:rsidR="00826107" w:rsidRPr="005F3B57" w:rsidRDefault="00826107" w:rsidP="00826107">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13E4FC"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46685"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1DE764"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r w:rsidR="00826107" w:rsidRPr="000F1950" w14:paraId="2CEF835C"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7B3D00" w14:textId="77777777" w:rsidR="00826107" w:rsidRPr="005F3B57" w:rsidRDefault="00826107" w:rsidP="00826107">
            <w:pPr>
              <w:spacing w:after="0" w:line="240" w:lineRule="auto"/>
              <w:rPr>
                <w:rFonts w:cs="Calibri"/>
                <w:sz w:val="20"/>
                <w:szCs w:val="20"/>
                <w:u w:val="single"/>
              </w:rPr>
            </w:pPr>
            <w:r w:rsidRPr="005F3B57">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E022E8" w14:textId="77777777" w:rsidR="00826107" w:rsidRPr="005F3B57" w:rsidRDefault="00826107" w:rsidP="00826107">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80C81" w14:textId="77777777" w:rsidR="00826107" w:rsidRPr="005F3B57" w:rsidRDefault="00826107" w:rsidP="00826107">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46BC2" w14:textId="77777777" w:rsidR="00826107" w:rsidRPr="005F3B57" w:rsidRDefault="00826107" w:rsidP="00826107">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6C279" w14:textId="77777777" w:rsidR="00826107" w:rsidRPr="005F3B57" w:rsidRDefault="00826107" w:rsidP="00826107">
            <w:pPr>
              <w:spacing w:after="0" w:line="240" w:lineRule="auto"/>
              <w:jc w:val="center"/>
              <w:rPr>
                <w:rFonts w:cs="Calibri"/>
                <w:b/>
                <w:sz w:val="20"/>
                <w:szCs w:val="20"/>
              </w:rPr>
            </w:pPr>
            <w:r w:rsidRPr="005F3B57">
              <w:rPr>
                <w:rFonts w:cs="Calibri"/>
                <w:b/>
                <w:sz w:val="20"/>
                <w:szCs w:val="20"/>
              </w:rPr>
              <w:t>X</w:t>
            </w:r>
          </w:p>
        </w:tc>
      </w:tr>
    </w:tbl>
    <w:p w14:paraId="7B8F2D5F" w14:textId="77777777" w:rsidR="002C12C1" w:rsidRPr="000F1950" w:rsidRDefault="002C12C1" w:rsidP="002C12C1">
      <w:pPr>
        <w:autoSpaceDE w:val="0"/>
        <w:spacing w:after="0"/>
        <w:rPr>
          <w:color w:val="000000"/>
          <w:szCs w:val="24"/>
          <w:highlight w:val="yellow"/>
        </w:rPr>
      </w:pPr>
    </w:p>
    <w:p w14:paraId="0A8CA8D5" w14:textId="77777777" w:rsidR="0022576A" w:rsidRPr="001D15DF" w:rsidRDefault="0022576A" w:rsidP="0022576A">
      <w:pPr>
        <w:spacing w:after="0"/>
      </w:pPr>
      <w:r w:rsidRPr="001D15DF">
        <w:t>U slučaju katastrofalnih posljedica, osim analizom navedenih odgovornih i upravljačkih te operativnih kapaciteta, u sanaciju posljedica prijetnje se uključuju redovne gotove snage – pravne osobe, koje postupaju prema vlastitim operativnim planovima, odnosno:</w:t>
      </w:r>
    </w:p>
    <w:p w14:paraId="5135A654" w14:textId="394CF607" w:rsidR="0022576A" w:rsidRPr="001D15DF" w:rsidRDefault="0022576A">
      <w:pPr>
        <w:numPr>
          <w:ilvl w:val="0"/>
          <w:numId w:val="89"/>
        </w:numPr>
        <w:spacing w:after="0"/>
        <w:contextualSpacing/>
        <w:rPr>
          <w:rFonts w:eastAsia="Times New Roman"/>
          <w:szCs w:val="24"/>
          <w:lang w:val="en-US" w:eastAsia="hr-HR"/>
        </w:rPr>
      </w:pPr>
      <w:r w:rsidRPr="001D15DF">
        <w:rPr>
          <w:rFonts w:eastAsia="Times New Roman"/>
          <w:szCs w:val="24"/>
          <w:lang w:val="en-US" w:eastAsia="hr-HR"/>
        </w:rPr>
        <w:t>MUP - Policijska uprava Ličko – senjska – P</w:t>
      </w:r>
      <w:r w:rsidR="001D15DF" w:rsidRPr="001D15DF">
        <w:rPr>
          <w:rFonts w:eastAsia="Times New Roman"/>
          <w:szCs w:val="24"/>
          <w:lang w:val="en-US" w:eastAsia="hr-HR"/>
        </w:rPr>
        <w:t>ostaja granične policije Donji Lapac,</w:t>
      </w:r>
    </w:p>
    <w:p w14:paraId="123AD224" w14:textId="77777777" w:rsidR="0022576A" w:rsidRPr="001D15DF" w:rsidRDefault="0022576A">
      <w:pPr>
        <w:numPr>
          <w:ilvl w:val="0"/>
          <w:numId w:val="89"/>
        </w:numPr>
        <w:spacing w:after="0"/>
        <w:contextualSpacing/>
        <w:rPr>
          <w:rFonts w:eastAsia="Times New Roman"/>
          <w:szCs w:val="24"/>
          <w:lang w:val="en-US" w:eastAsia="hr-HR"/>
        </w:rPr>
      </w:pPr>
      <w:r w:rsidRPr="001D15DF">
        <w:rPr>
          <w:rFonts w:eastAsia="Times New Roman"/>
          <w:szCs w:val="24"/>
          <w:lang w:val="en-US" w:eastAsia="hr-HR"/>
        </w:rPr>
        <w:t>Vatrogasna zajednica Ličko – senjske županije</w:t>
      </w:r>
    </w:p>
    <w:p w14:paraId="759C5896" w14:textId="77777777" w:rsidR="0022576A" w:rsidRPr="001D15DF" w:rsidRDefault="0022576A">
      <w:pPr>
        <w:numPr>
          <w:ilvl w:val="0"/>
          <w:numId w:val="89"/>
        </w:numPr>
        <w:spacing w:after="0"/>
        <w:contextualSpacing/>
        <w:rPr>
          <w:rFonts w:eastAsia="Times New Roman"/>
          <w:szCs w:val="24"/>
          <w:lang w:val="en-US" w:eastAsia="hr-HR"/>
        </w:rPr>
      </w:pPr>
      <w:r w:rsidRPr="001D15DF">
        <w:rPr>
          <w:rFonts w:eastAsia="Times New Roman"/>
          <w:szCs w:val="24"/>
          <w:lang w:val="en-US" w:eastAsia="hr-HR"/>
        </w:rPr>
        <w:t>Centar za socijalnu skrb Ličko - senjske županije</w:t>
      </w:r>
    </w:p>
    <w:p w14:paraId="09FF6476" w14:textId="77777777" w:rsidR="0022576A" w:rsidRPr="001D15DF" w:rsidRDefault="0022576A">
      <w:pPr>
        <w:numPr>
          <w:ilvl w:val="0"/>
          <w:numId w:val="89"/>
        </w:numPr>
        <w:spacing w:after="0"/>
        <w:contextualSpacing/>
        <w:rPr>
          <w:rFonts w:eastAsia="Times New Roman"/>
          <w:szCs w:val="24"/>
          <w:lang w:val="en-US" w:eastAsia="hr-HR"/>
        </w:rPr>
      </w:pPr>
      <w:r w:rsidRPr="001D15DF">
        <w:rPr>
          <w:rFonts w:eastAsia="Times New Roman"/>
          <w:szCs w:val="24"/>
          <w:lang w:val="en-US" w:eastAsia="hr-HR"/>
        </w:rPr>
        <w:t>Caritas Ličko - senjske županije</w:t>
      </w:r>
    </w:p>
    <w:p w14:paraId="25BDC0FC" w14:textId="06DD41F2" w:rsidR="0022576A" w:rsidRPr="001D15DF" w:rsidRDefault="0022576A">
      <w:pPr>
        <w:numPr>
          <w:ilvl w:val="0"/>
          <w:numId w:val="89"/>
        </w:numPr>
        <w:spacing w:after="0"/>
        <w:contextualSpacing/>
        <w:rPr>
          <w:rFonts w:eastAsia="Times New Roman"/>
          <w:szCs w:val="24"/>
          <w:lang w:val="en-US" w:eastAsia="hr-HR"/>
        </w:rPr>
      </w:pPr>
      <w:r w:rsidRPr="001D15DF">
        <w:rPr>
          <w:rFonts w:eastAsia="Times New Roman"/>
          <w:szCs w:val="24"/>
          <w:lang w:val="en-US" w:eastAsia="hr-HR"/>
        </w:rPr>
        <w:t xml:space="preserve">Hrvatske šume - Uprava šuma Gospić – Šumarija </w:t>
      </w:r>
      <w:r w:rsidR="000F1950" w:rsidRPr="001D15DF">
        <w:rPr>
          <w:rFonts w:eastAsia="Times New Roman"/>
          <w:szCs w:val="24"/>
          <w:lang w:val="en-US" w:eastAsia="hr-HR"/>
        </w:rPr>
        <w:t>Donj</w:t>
      </w:r>
      <w:r w:rsidR="001D15DF" w:rsidRPr="001D15DF">
        <w:rPr>
          <w:rFonts w:eastAsia="Times New Roman"/>
          <w:szCs w:val="24"/>
          <w:lang w:val="en-US" w:eastAsia="hr-HR"/>
        </w:rPr>
        <w:t>i Lapac</w:t>
      </w:r>
    </w:p>
    <w:p w14:paraId="7BA14D46" w14:textId="77777777" w:rsidR="0022576A" w:rsidRPr="001D15DF" w:rsidRDefault="0022576A">
      <w:pPr>
        <w:numPr>
          <w:ilvl w:val="0"/>
          <w:numId w:val="89"/>
        </w:numPr>
        <w:tabs>
          <w:tab w:val="left" w:pos="426"/>
        </w:tabs>
        <w:contextualSpacing/>
        <w:rPr>
          <w:szCs w:val="24"/>
          <w:lang w:val="en-US"/>
        </w:rPr>
      </w:pPr>
      <w:r w:rsidRPr="001D15DF">
        <w:rPr>
          <w:rFonts w:eastAsia="Times New Roman"/>
          <w:szCs w:val="24"/>
          <w:lang w:val="en-US" w:eastAsia="hr-HR"/>
        </w:rPr>
        <w:t>Hrvatski zavod za toksikologiju i antidoping Zagreb</w:t>
      </w:r>
    </w:p>
    <w:p w14:paraId="761E6C70" w14:textId="23DF525E" w:rsidR="0022576A" w:rsidRPr="001D15DF" w:rsidRDefault="0022576A">
      <w:pPr>
        <w:numPr>
          <w:ilvl w:val="0"/>
          <w:numId w:val="89"/>
        </w:numPr>
        <w:spacing w:after="0"/>
        <w:contextualSpacing/>
        <w:rPr>
          <w:rFonts w:eastAsia="Times New Roman"/>
          <w:szCs w:val="24"/>
          <w:lang w:val="en-US" w:eastAsia="hr-HR"/>
        </w:rPr>
      </w:pPr>
      <w:r w:rsidRPr="001D15DF">
        <w:rPr>
          <w:rFonts w:eastAsia="Times New Roman"/>
          <w:szCs w:val="24"/>
          <w:lang w:val="en-US" w:eastAsia="hr-HR"/>
        </w:rPr>
        <w:t>Veterinarska ambulanta</w:t>
      </w:r>
      <w:r w:rsidR="001D15DF" w:rsidRPr="001D15DF">
        <w:rPr>
          <w:rFonts w:eastAsia="Times New Roman"/>
          <w:szCs w:val="24"/>
          <w:lang w:val="en-US" w:eastAsia="hr-HR"/>
        </w:rPr>
        <w:t xml:space="preserve"> Donji Lapac</w:t>
      </w:r>
      <w:r w:rsidRPr="001D15DF">
        <w:rPr>
          <w:rFonts w:eastAsia="Times New Roman"/>
          <w:szCs w:val="24"/>
          <w:lang w:val="en-US" w:eastAsia="hr-HR"/>
        </w:rPr>
        <w:t xml:space="preserve"> d.o.o.</w:t>
      </w:r>
    </w:p>
    <w:p w14:paraId="08330831" w14:textId="77777777" w:rsidR="0022576A" w:rsidRPr="001D15DF" w:rsidRDefault="0022576A">
      <w:pPr>
        <w:numPr>
          <w:ilvl w:val="0"/>
          <w:numId w:val="89"/>
        </w:numPr>
        <w:contextualSpacing/>
        <w:rPr>
          <w:szCs w:val="24"/>
          <w:lang w:val="en-US"/>
        </w:rPr>
      </w:pPr>
      <w:r w:rsidRPr="001D15DF">
        <w:rPr>
          <w:szCs w:val="24"/>
          <w:lang w:val="en-US"/>
        </w:rPr>
        <w:t>Zavod za hitnu medicinu Ličko - senjske županije</w:t>
      </w:r>
    </w:p>
    <w:p w14:paraId="28CDEAE3" w14:textId="77777777" w:rsidR="0022576A" w:rsidRPr="001D15DF" w:rsidRDefault="0022576A">
      <w:pPr>
        <w:numPr>
          <w:ilvl w:val="0"/>
          <w:numId w:val="89"/>
        </w:numPr>
        <w:contextualSpacing/>
        <w:rPr>
          <w:szCs w:val="24"/>
          <w:lang w:val="en-US"/>
        </w:rPr>
      </w:pPr>
      <w:r w:rsidRPr="001D15DF">
        <w:rPr>
          <w:szCs w:val="24"/>
          <w:lang w:val="en-US"/>
        </w:rPr>
        <w:lastRenderedPageBreak/>
        <w:t>Zavod za javno zdravstvo Ličko - senjske županije</w:t>
      </w:r>
    </w:p>
    <w:p w14:paraId="7EB8CAF2" w14:textId="77777777" w:rsidR="0022576A" w:rsidRPr="001D15DF" w:rsidRDefault="0022576A">
      <w:pPr>
        <w:numPr>
          <w:ilvl w:val="0"/>
          <w:numId w:val="89"/>
        </w:numPr>
        <w:contextualSpacing/>
        <w:rPr>
          <w:szCs w:val="24"/>
          <w:lang w:val="en-US"/>
        </w:rPr>
      </w:pPr>
      <w:r w:rsidRPr="001D15DF">
        <w:rPr>
          <w:szCs w:val="24"/>
          <w:lang w:val="en-US"/>
        </w:rPr>
        <w:t>Dom zdravlja Ličko - senjske županije</w:t>
      </w:r>
    </w:p>
    <w:p w14:paraId="124EA6DE" w14:textId="566D2B36" w:rsidR="0022576A" w:rsidRPr="001D15DF" w:rsidRDefault="0022576A">
      <w:pPr>
        <w:numPr>
          <w:ilvl w:val="0"/>
          <w:numId w:val="89"/>
        </w:numPr>
        <w:contextualSpacing/>
        <w:rPr>
          <w:szCs w:val="24"/>
          <w:lang w:val="en-US"/>
        </w:rPr>
      </w:pPr>
      <w:r w:rsidRPr="001D15DF">
        <w:rPr>
          <w:szCs w:val="24"/>
          <w:lang w:val="en-US"/>
        </w:rPr>
        <w:t>Dom zdravlj</w:t>
      </w:r>
      <w:r w:rsidR="00514C69">
        <w:rPr>
          <w:szCs w:val="24"/>
          <w:lang w:val="en-US"/>
        </w:rPr>
        <w:t>a Korenica</w:t>
      </w:r>
    </w:p>
    <w:p w14:paraId="6E645D59" w14:textId="77777777" w:rsidR="0022576A" w:rsidRPr="001D15DF" w:rsidRDefault="0022576A">
      <w:pPr>
        <w:numPr>
          <w:ilvl w:val="0"/>
          <w:numId w:val="89"/>
        </w:numPr>
        <w:contextualSpacing/>
        <w:rPr>
          <w:szCs w:val="24"/>
          <w:lang w:val="en-US"/>
        </w:rPr>
      </w:pPr>
      <w:r w:rsidRPr="001D15DF">
        <w:rPr>
          <w:szCs w:val="24"/>
          <w:lang w:val="en-US"/>
        </w:rPr>
        <w:t>Opća bolnica Gospić</w:t>
      </w:r>
    </w:p>
    <w:p w14:paraId="1B5E2335" w14:textId="77777777" w:rsidR="0022576A" w:rsidRPr="001D15DF" w:rsidRDefault="0022576A">
      <w:pPr>
        <w:numPr>
          <w:ilvl w:val="0"/>
          <w:numId w:val="89"/>
        </w:numPr>
        <w:contextualSpacing/>
        <w:rPr>
          <w:szCs w:val="24"/>
          <w:lang w:val="en-US"/>
        </w:rPr>
      </w:pPr>
      <w:r w:rsidRPr="001D15DF">
        <w:rPr>
          <w:szCs w:val="24"/>
          <w:lang w:val="en-US"/>
        </w:rPr>
        <w:t>Hrvatska poljoprivredno - šumarska savjetodavna služba – Savjetodavna služba Ličko - senjske županije</w:t>
      </w:r>
    </w:p>
    <w:p w14:paraId="2E6EF904" w14:textId="2C33A51F" w:rsidR="002C12C1" w:rsidRPr="00152590" w:rsidRDefault="0022576A">
      <w:pPr>
        <w:numPr>
          <w:ilvl w:val="0"/>
          <w:numId w:val="89"/>
        </w:numPr>
        <w:contextualSpacing/>
        <w:rPr>
          <w:szCs w:val="24"/>
          <w:lang w:val="en-US"/>
        </w:rPr>
      </w:pPr>
      <w:r w:rsidRPr="001D15DF">
        <w:rPr>
          <w:szCs w:val="24"/>
          <w:lang w:val="en-US"/>
        </w:rPr>
        <w:t>MUP – Ravnateljstvo civilne zaštite – Područni ured civilne zaštite Rijeka – Služba civilne zaštite Gospić</w:t>
      </w:r>
    </w:p>
    <w:p w14:paraId="68AF2DBC" w14:textId="77777777" w:rsidR="002C12C1" w:rsidRPr="00514C69" w:rsidRDefault="002C12C1" w:rsidP="00152590">
      <w:pPr>
        <w:pStyle w:val="Naslov4"/>
        <w:rPr>
          <w:rFonts w:eastAsia="Times New Roman"/>
        </w:rPr>
      </w:pPr>
      <w:bookmarkStart w:id="1558" w:name="_Toc513643691"/>
      <w:bookmarkStart w:id="1559" w:name="_Toc520198559"/>
      <w:bookmarkStart w:id="1560" w:name="_Toc523819149"/>
      <w:bookmarkStart w:id="1561" w:name="_Toc525218458"/>
      <w:bookmarkStart w:id="1562" w:name="_Toc528304094"/>
      <w:bookmarkStart w:id="1563" w:name="_Toc532552151"/>
      <w:bookmarkStart w:id="1564" w:name="_Toc13211235"/>
      <w:bookmarkStart w:id="1565" w:name="_Toc52864437"/>
      <w:bookmarkStart w:id="1566" w:name="_Toc58923379"/>
      <w:bookmarkStart w:id="1567" w:name="_Toc219875250"/>
      <w:r w:rsidRPr="00514C69">
        <w:rPr>
          <w:rFonts w:eastAsia="Times New Roman"/>
        </w:rPr>
        <w:t>8.2.4.2. Ekstremne vremenske pojave – Ekstremne temperature</w:t>
      </w:r>
      <w:bookmarkEnd w:id="1558"/>
      <w:bookmarkEnd w:id="1559"/>
      <w:bookmarkEnd w:id="1560"/>
      <w:bookmarkEnd w:id="1561"/>
      <w:bookmarkEnd w:id="1562"/>
      <w:bookmarkEnd w:id="1563"/>
      <w:bookmarkEnd w:id="1564"/>
      <w:bookmarkEnd w:id="1565"/>
      <w:bookmarkEnd w:id="1566"/>
      <w:bookmarkEnd w:id="1567"/>
    </w:p>
    <w:p w14:paraId="237A6DAD" w14:textId="77777777" w:rsidR="002C12C1" w:rsidRPr="00514C69" w:rsidRDefault="002C12C1" w:rsidP="002C12C1">
      <w:pPr>
        <w:spacing w:after="0"/>
        <w:rPr>
          <w:lang w:eastAsia="hr-HR"/>
        </w:rPr>
      </w:pPr>
    </w:p>
    <w:p w14:paraId="731B775A" w14:textId="394FF294" w:rsidR="007F1352" w:rsidRPr="00514C69" w:rsidRDefault="002C12C1" w:rsidP="002C12C1">
      <w:pPr>
        <w:autoSpaceDE w:val="0"/>
        <w:spacing w:after="0"/>
        <w:rPr>
          <w:color w:val="000000"/>
          <w:szCs w:val="24"/>
        </w:rPr>
      </w:pPr>
      <w:r w:rsidRPr="00514C69">
        <w:rPr>
          <w:color w:val="000000"/>
          <w:szCs w:val="24"/>
        </w:rPr>
        <w:t xml:space="preserve">U slučaju pojava ekstremnih temperatura na području Općine, Općina ne može samostalno u potpunosti zbrinuti ugroženo stanovništvo, prema tome postoji potreba uključivanja pravnih osoba koje djeluju na području </w:t>
      </w:r>
      <w:r w:rsidR="005B3DA7" w:rsidRPr="00514C69">
        <w:rPr>
          <w:color w:val="000000"/>
          <w:szCs w:val="24"/>
        </w:rPr>
        <w:t>Ličko - senjske</w:t>
      </w:r>
      <w:r w:rsidRPr="00514C69">
        <w:rPr>
          <w:color w:val="000000"/>
          <w:szCs w:val="24"/>
        </w:rPr>
        <w:t xml:space="preserve"> županije, a koje postupaju prema vlastitim operativnim planovima.</w:t>
      </w:r>
    </w:p>
    <w:p w14:paraId="36303335" w14:textId="7F8AE3C6" w:rsidR="002C12C1" w:rsidRPr="00514C69" w:rsidRDefault="002C12C1" w:rsidP="002C12C1">
      <w:pPr>
        <w:spacing w:after="0" w:line="240" w:lineRule="auto"/>
        <w:jc w:val="center"/>
        <w:rPr>
          <w:rFonts w:cs="Arial"/>
          <w:b/>
          <w:bCs/>
          <w:color w:val="000000"/>
          <w:sz w:val="20"/>
          <w:szCs w:val="24"/>
        </w:rPr>
      </w:pPr>
      <w:bookmarkStart w:id="1568" w:name="_Toc219875439"/>
      <w:r w:rsidRPr="00514C69">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175</w:t>
      </w:r>
      <w:r w:rsidR="00D13B37">
        <w:rPr>
          <w:rFonts w:cs="Arial"/>
          <w:b/>
          <w:bCs/>
          <w:sz w:val="20"/>
          <w:szCs w:val="20"/>
        </w:rPr>
        <w:fldChar w:fldCharType="end"/>
      </w:r>
      <w:r w:rsidRPr="00514C69">
        <w:rPr>
          <w:rFonts w:cs="Arial"/>
          <w:b/>
          <w:bCs/>
          <w:sz w:val="20"/>
          <w:szCs w:val="20"/>
        </w:rPr>
        <w:t xml:space="preserve">: Analiza stanja sustava civilne zaštite - Područje reagiranja </w:t>
      </w:r>
      <w:r w:rsidR="00E54B0E" w:rsidRPr="00514C69">
        <w:rPr>
          <w:rFonts w:cs="Arial"/>
          <w:b/>
          <w:bCs/>
          <w:sz w:val="20"/>
          <w:szCs w:val="20"/>
        </w:rPr>
        <w:t>–</w:t>
      </w:r>
      <w:r w:rsidRPr="00514C69">
        <w:rPr>
          <w:rFonts w:cs="Arial"/>
          <w:b/>
          <w:bCs/>
          <w:sz w:val="20"/>
          <w:szCs w:val="20"/>
        </w:rPr>
        <w:t xml:space="preserve"> </w:t>
      </w:r>
      <w:r w:rsidR="00E54B0E" w:rsidRPr="00514C69">
        <w:rPr>
          <w:rFonts w:cs="Arial"/>
          <w:b/>
          <w:bCs/>
          <w:sz w:val="20"/>
          <w:szCs w:val="20"/>
        </w:rPr>
        <w:t>Ekstremne temperature</w:t>
      </w:r>
      <w:bookmarkEnd w:id="1568"/>
    </w:p>
    <w:tbl>
      <w:tblPr>
        <w:tblW w:w="13758" w:type="dxa"/>
        <w:jc w:val="center"/>
        <w:tblCellMar>
          <w:left w:w="10" w:type="dxa"/>
          <w:right w:w="10" w:type="dxa"/>
        </w:tblCellMar>
        <w:tblLook w:val="04A0" w:firstRow="1" w:lastRow="0" w:firstColumn="1" w:lastColumn="0" w:noHBand="0" w:noVBand="1"/>
      </w:tblPr>
      <w:tblGrid>
        <w:gridCol w:w="7219"/>
        <w:gridCol w:w="1690"/>
        <w:gridCol w:w="55"/>
        <w:gridCol w:w="1633"/>
        <w:gridCol w:w="1542"/>
        <w:gridCol w:w="1619"/>
      </w:tblGrid>
      <w:tr w:rsidR="002C12C1" w:rsidRPr="00514C69" w14:paraId="5CDA7A8F" w14:textId="77777777" w:rsidTr="002C12C1">
        <w:trPr>
          <w:trHeight w:val="352"/>
          <w:jc w:val="center"/>
        </w:trPr>
        <w:tc>
          <w:tcPr>
            <w:tcW w:w="72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93DEF" w14:textId="77777777" w:rsidR="002C12C1" w:rsidRPr="00514C69" w:rsidRDefault="002C12C1" w:rsidP="002C12C1">
            <w:pPr>
              <w:spacing w:after="0" w:line="240" w:lineRule="auto"/>
              <w:jc w:val="center"/>
              <w:rPr>
                <w:rFonts w:cs="Calibri"/>
                <w:b/>
                <w:sz w:val="20"/>
                <w:szCs w:val="20"/>
              </w:rPr>
            </w:pPr>
          </w:p>
          <w:p w14:paraId="3339F72E" w14:textId="77777777" w:rsidR="002C12C1" w:rsidRPr="00514C69" w:rsidRDefault="002C12C1" w:rsidP="002C12C1">
            <w:pPr>
              <w:spacing w:after="0" w:line="240" w:lineRule="auto"/>
              <w:rPr>
                <w:rFonts w:cs="Calibri"/>
                <w:b/>
                <w:sz w:val="20"/>
                <w:szCs w:val="20"/>
              </w:rPr>
            </w:pPr>
            <w:r w:rsidRPr="00514C69">
              <w:rPr>
                <w:rFonts w:cs="Calibri"/>
                <w:b/>
                <w:sz w:val="20"/>
                <w:szCs w:val="20"/>
              </w:rPr>
              <w:t>PODRUČJE REAGIRANJA</w:t>
            </w:r>
          </w:p>
        </w:tc>
        <w:tc>
          <w:tcPr>
            <w:tcW w:w="1745" w:type="dxa"/>
            <w:gridSpan w:val="2"/>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1CC7534" w14:textId="77777777" w:rsidR="002C12C1" w:rsidRPr="00514C69" w:rsidRDefault="002C12C1" w:rsidP="002C12C1">
            <w:pPr>
              <w:spacing w:after="0" w:line="240" w:lineRule="auto"/>
              <w:jc w:val="center"/>
              <w:rPr>
                <w:rFonts w:cs="Calibri"/>
                <w:b/>
                <w:sz w:val="20"/>
                <w:szCs w:val="20"/>
              </w:rPr>
            </w:pPr>
            <w:r w:rsidRPr="00514C69">
              <w:rPr>
                <w:rFonts w:cs="Calibri"/>
                <w:b/>
                <w:sz w:val="20"/>
                <w:szCs w:val="20"/>
              </w:rPr>
              <w:t>Vrlo niska spremnost</w:t>
            </w:r>
          </w:p>
        </w:tc>
        <w:tc>
          <w:tcPr>
            <w:tcW w:w="1633"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BB92F66" w14:textId="77777777" w:rsidR="002C12C1" w:rsidRPr="00514C69" w:rsidRDefault="002C12C1" w:rsidP="002C12C1">
            <w:pPr>
              <w:spacing w:after="0" w:line="240" w:lineRule="auto"/>
              <w:jc w:val="center"/>
              <w:rPr>
                <w:rFonts w:cs="Calibri"/>
                <w:b/>
                <w:sz w:val="20"/>
                <w:szCs w:val="20"/>
              </w:rPr>
            </w:pPr>
            <w:r w:rsidRPr="00514C69">
              <w:rPr>
                <w:rFonts w:cs="Calibri"/>
                <w:b/>
                <w:sz w:val="20"/>
                <w:szCs w:val="20"/>
              </w:rPr>
              <w:t>Niska spremnost</w:t>
            </w:r>
          </w:p>
        </w:tc>
        <w:tc>
          <w:tcPr>
            <w:tcW w:w="1542"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A5C17EB" w14:textId="77777777" w:rsidR="002C12C1" w:rsidRPr="00514C69" w:rsidRDefault="002C12C1" w:rsidP="002C12C1">
            <w:pPr>
              <w:spacing w:after="0" w:line="240" w:lineRule="auto"/>
              <w:jc w:val="center"/>
              <w:rPr>
                <w:rFonts w:cs="Calibri"/>
                <w:b/>
                <w:sz w:val="20"/>
                <w:szCs w:val="20"/>
              </w:rPr>
            </w:pPr>
            <w:r w:rsidRPr="00514C69">
              <w:rPr>
                <w:rFonts w:cs="Calibri"/>
                <w:b/>
                <w:sz w:val="20"/>
                <w:szCs w:val="20"/>
              </w:rPr>
              <w:t>Visoka spremnost</w:t>
            </w:r>
          </w:p>
        </w:tc>
        <w:tc>
          <w:tcPr>
            <w:tcW w:w="161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A0E9798" w14:textId="77777777" w:rsidR="002C12C1" w:rsidRPr="00514C69" w:rsidRDefault="002C12C1" w:rsidP="002C12C1">
            <w:pPr>
              <w:spacing w:after="0" w:line="240" w:lineRule="auto"/>
              <w:jc w:val="center"/>
              <w:rPr>
                <w:rFonts w:cs="Calibri"/>
                <w:b/>
                <w:sz w:val="20"/>
                <w:szCs w:val="20"/>
              </w:rPr>
            </w:pPr>
            <w:r w:rsidRPr="00514C69">
              <w:rPr>
                <w:rFonts w:cs="Calibri"/>
                <w:b/>
                <w:sz w:val="20"/>
                <w:szCs w:val="20"/>
              </w:rPr>
              <w:t>Vrlo visoka spremnost</w:t>
            </w:r>
          </w:p>
        </w:tc>
      </w:tr>
      <w:tr w:rsidR="002C12C1" w:rsidRPr="00514C69" w14:paraId="0C2152A0" w14:textId="77777777" w:rsidTr="002C12C1">
        <w:trPr>
          <w:trHeight w:val="70"/>
          <w:jc w:val="center"/>
        </w:trPr>
        <w:tc>
          <w:tcPr>
            <w:tcW w:w="72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9C9FB5" w14:textId="77777777" w:rsidR="002C12C1" w:rsidRPr="00514C69" w:rsidRDefault="002C12C1" w:rsidP="002C12C1">
            <w:pPr>
              <w:spacing w:after="0" w:line="240" w:lineRule="auto"/>
              <w:rPr>
                <w:rFonts w:cs="Calibri"/>
                <w:b/>
                <w:sz w:val="20"/>
                <w:szCs w:val="20"/>
              </w:rPr>
            </w:pPr>
          </w:p>
        </w:tc>
        <w:tc>
          <w:tcPr>
            <w:tcW w:w="174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A7C1D6" w14:textId="77777777" w:rsidR="002C12C1" w:rsidRPr="00514C69" w:rsidRDefault="002C12C1" w:rsidP="002C12C1">
            <w:pPr>
              <w:spacing w:after="0" w:line="240" w:lineRule="auto"/>
              <w:jc w:val="center"/>
              <w:rPr>
                <w:rFonts w:cs="Calibri"/>
                <w:b/>
                <w:sz w:val="20"/>
                <w:szCs w:val="20"/>
              </w:rPr>
            </w:pPr>
            <w:r w:rsidRPr="00514C69">
              <w:rPr>
                <w:rFonts w:cs="Calibri"/>
                <w:b/>
                <w:sz w:val="20"/>
                <w:szCs w:val="20"/>
              </w:rPr>
              <w:t>4</w:t>
            </w:r>
          </w:p>
        </w:tc>
        <w:tc>
          <w:tcPr>
            <w:tcW w:w="1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41BD7" w14:textId="77777777" w:rsidR="002C12C1" w:rsidRPr="00514C69" w:rsidRDefault="002C12C1" w:rsidP="002C12C1">
            <w:pPr>
              <w:spacing w:after="0" w:line="240" w:lineRule="auto"/>
              <w:jc w:val="center"/>
              <w:rPr>
                <w:rFonts w:cs="Calibri"/>
                <w:b/>
                <w:sz w:val="20"/>
                <w:szCs w:val="20"/>
              </w:rPr>
            </w:pPr>
            <w:r w:rsidRPr="00514C69">
              <w:rPr>
                <w:rFonts w:cs="Calibri"/>
                <w:b/>
                <w:sz w:val="20"/>
                <w:szCs w:val="20"/>
              </w:rPr>
              <w:t>3</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6CCC90" w14:textId="77777777" w:rsidR="002C12C1" w:rsidRPr="00514C69" w:rsidRDefault="002C12C1" w:rsidP="002C12C1">
            <w:pPr>
              <w:spacing w:after="0" w:line="240" w:lineRule="auto"/>
              <w:jc w:val="center"/>
              <w:rPr>
                <w:rFonts w:cs="Calibri"/>
                <w:b/>
                <w:sz w:val="20"/>
                <w:szCs w:val="20"/>
              </w:rPr>
            </w:pPr>
            <w:r w:rsidRPr="00514C69">
              <w:rPr>
                <w:rFonts w:cs="Calibri"/>
                <w:b/>
                <w:sz w:val="20"/>
                <w:szCs w:val="20"/>
              </w:rPr>
              <w:t>2</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098C3" w14:textId="77777777" w:rsidR="002C12C1" w:rsidRPr="00514C69" w:rsidRDefault="002C12C1" w:rsidP="002C12C1">
            <w:pPr>
              <w:spacing w:after="0" w:line="240" w:lineRule="auto"/>
              <w:jc w:val="center"/>
              <w:rPr>
                <w:rFonts w:cs="Calibri"/>
                <w:b/>
                <w:sz w:val="20"/>
                <w:szCs w:val="20"/>
              </w:rPr>
            </w:pPr>
            <w:r w:rsidRPr="00514C69">
              <w:rPr>
                <w:rFonts w:cs="Calibri"/>
                <w:b/>
                <w:sz w:val="20"/>
                <w:szCs w:val="20"/>
              </w:rPr>
              <w:t>1</w:t>
            </w:r>
          </w:p>
        </w:tc>
      </w:tr>
      <w:tr w:rsidR="002C12C1" w:rsidRPr="00514C69" w14:paraId="37147DE7" w14:textId="77777777" w:rsidTr="002C12C1">
        <w:trPr>
          <w:trHeight w:val="157"/>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B792C" w14:textId="77777777" w:rsidR="002C12C1" w:rsidRPr="00514C69" w:rsidRDefault="002C12C1" w:rsidP="002C12C1">
            <w:pPr>
              <w:spacing w:after="0" w:line="240" w:lineRule="auto"/>
              <w:jc w:val="center"/>
              <w:rPr>
                <w:rFonts w:cs="Calibri"/>
                <w:b/>
                <w:sz w:val="20"/>
                <w:szCs w:val="20"/>
              </w:rPr>
            </w:pPr>
            <w:r w:rsidRPr="00514C69">
              <w:rPr>
                <w:rFonts w:cs="Calibri"/>
                <w:b/>
                <w:sz w:val="20"/>
                <w:szCs w:val="20"/>
              </w:rPr>
              <w:t>1. Prikaz procjene spremnosti u sustavu civilne zaštite na temelju spremnosti odgovornih i upravljačkih kapaciteta sustava civilne zaštite</w:t>
            </w:r>
          </w:p>
        </w:tc>
      </w:tr>
      <w:tr w:rsidR="002C12C1" w:rsidRPr="00514C69" w14:paraId="27EA55BD" w14:textId="77777777" w:rsidTr="002C12C1">
        <w:trPr>
          <w:trHeight w:val="189"/>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2ED692" w14:textId="77777777" w:rsidR="002C12C1" w:rsidRPr="00514C69" w:rsidRDefault="002C12C1" w:rsidP="002C12C1">
            <w:pPr>
              <w:spacing w:after="0" w:line="240" w:lineRule="auto"/>
              <w:jc w:val="center"/>
              <w:rPr>
                <w:rFonts w:cs="Calibri"/>
                <w:b/>
                <w:sz w:val="20"/>
                <w:szCs w:val="20"/>
              </w:rPr>
            </w:pPr>
            <w:r w:rsidRPr="00514C69">
              <w:rPr>
                <w:rFonts w:cs="Calibri"/>
                <w:b/>
                <w:sz w:val="20"/>
                <w:szCs w:val="20"/>
              </w:rPr>
              <w:t>Čelne osobe</w:t>
            </w:r>
          </w:p>
        </w:tc>
      </w:tr>
      <w:tr w:rsidR="002C12C1" w:rsidRPr="00514C69" w14:paraId="2FD65D85" w14:textId="77777777" w:rsidTr="002C12C1">
        <w:trPr>
          <w:trHeight w:val="1072"/>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E7FE10" w14:textId="77777777" w:rsidR="002C12C1" w:rsidRPr="00514C69" w:rsidRDefault="002C12C1" w:rsidP="002C12C1">
            <w:pPr>
              <w:spacing w:after="0" w:line="240" w:lineRule="auto"/>
            </w:pPr>
            <w:r w:rsidRPr="00514C69">
              <w:rPr>
                <w:rFonts w:cs="Calibri"/>
                <w:sz w:val="20"/>
                <w:szCs w:val="20"/>
              </w:rPr>
              <w:t xml:space="preserve">Analiza </w:t>
            </w:r>
            <w:r w:rsidRPr="00514C69">
              <w:rPr>
                <w:rFonts w:cs="Calibri"/>
                <w:b/>
                <w:sz w:val="20"/>
                <w:szCs w:val="20"/>
              </w:rPr>
              <w:t>ODGOVORNOSTI</w:t>
            </w:r>
            <w:r w:rsidRPr="00514C69">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A93D0" w14:textId="77777777" w:rsidR="002C12C1" w:rsidRPr="00514C69" w:rsidRDefault="002C12C1" w:rsidP="002C12C1">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570E5" w14:textId="77777777" w:rsidR="002C12C1" w:rsidRPr="00514C69" w:rsidRDefault="002C12C1" w:rsidP="002C12C1">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58F555" w14:textId="77777777" w:rsidR="002C12C1" w:rsidRPr="00514C69" w:rsidRDefault="002C12C1" w:rsidP="002C12C1">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88656" w14:textId="77777777" w:rsidR="002C12C1" w:rsidRPr="00514C69" w:rsidRDefault="002C12C1" w:rsidP="002C12C1">
            <w:pPr>
              <w:spacing w:after="0" w:line="240" w:lineRule="auto"/>
              <w:jc w:val="center"/>
              <w:rPr>
                <w:rFonts w:cs="Calibri"/>
                <w:b/>
                <w:sz w:val="20"/>
                <w:szCs w:val="20"/>
              </w:rPr>
            </w:pPr>
            <w:r w:rsidRPr="00514C69">
              <w:rPr>
                <w:rFonts w:cs="Calibri"/>
                <w:b/>
                <w:sz w:val="20"/>
                <w:szCs w:val="20"/>
              </w:rPr>
              <w:t>X</w:t>
            </w:r>
          </w:p>
        </w:tc>
      </w:tr>
      <w:tr w:rsidR="002C12C1" w:rsidRPr="00514C69" w14:paraId="6701B156" w14:textId="77777777" w:rsidTr="002C12C1">
        <w:trPr>
          <w:trHeight w:val="55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E8DB5" w14:textId="77777777" w:rsidR="002C12C1" w:rsidRPr="00514C69" w:rsidRDefault="002C12C1" w:rsidP="002C12C1">
            <w:pPr>
              <w:spacing w:after="0" w:line="240" w:lineRule="auto"/>
            </w:pPr>
            <w:r w:rsidRPr="00514C69">
              <w:rPr>
                <w:rFonts w:cs="Calibri"/>
                <w:sz w:val="20"/>
                <w:szCs w:val="20"/>
              </w:rPr>
              <w:t xml:space="preserve">Procjena </w:t>
            </w:r>
            <w:r w:rsidRPr="00514C69">
              <w:rPr>
                <w:rFonts w:cs="Calibri"/>
                <w:b/>
                <w:sz w:val="20"/>
                <w:szCs w:val="20"/>
              </w:rPr>
              <w:t>OSPOSOBLJENOSTI</w:t>
            </w:r>
            <w:r w:rsidRPr="00514C69">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F4328" w14:textId="77777777" w:rsidR="002C12C1" w:rsidRPr="00514C69" w:rsidRDefault="002C12C1" w:rsidP="002C12C1">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00650" w14:textId="77777777" w:rsidR="002C12C1" w:rsidRPr="00514C69" w:rsidRDefault="002C12C1" w:rsidP="002C12C1">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EE80E" w14:textId="77777777" w:rsidR="002C12C1" w:rsidRPr="00514C69" w:rsidRDefault="002C12C1" w:rsidP="002C12C1">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793562" w14:textId="77777777" w:rsidR="002C12C1" w:rsidRPr="00514C69" w:rsidRDefault="002C12C1" w:rsidP="002C12C1">
            <w:pPr>
              <w:spacing w:after="0" w:line="240" w:lineRule="auto"/>
              <w:jc w:val="center"/>
              <w:rPr>
                <w:rFonts w:cs="Calibri"/>
                <w:b/>
                <w:sz w:val="20"/>
                <w:szCs w:val="20"/>
              </w:rPr>
            </w:pPr>
            <w:r w:rsidRPr="00514C69">
              <w:rPr>
                <w:rFonts w:cs="Calibri"/>
                <w:b/>
                <w:sz w:val="20"/>
                <w:szCs w:val="20"/>
              </w:rPr>
              <w:t>X</w:t>
            </w:r>
          </w:p>
        </w:tc>
      </w:tr>
      <w:tr w:rsidR="002C12C1" w:rsidRPr="00514C69" w14:paraId="464F936E" w14:textId="77777777" w:rsidTr="002C12C1">
        <w:trPr>
          <w:trHeight w:val="22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D2E0C" w14:textId="77777777" w:rsidR="002C12C1" w:rsidRPr="00514C69" w:rsidRDefault="002C12C1" w:rsidP="002C12C1">
            <w:pPr>
              <w:spacing w:after="0" w:line="240" w:lineRule="auto"/>
            </w:pPr>
            <w:r w:rsidRPr="00514C69">
              <w:rPr>
                <w:rFonts w:cs="Calibri"/>
                <w:sz w:val="20"/>
                <w:szCs w:val="20"/>
              </w:rPr>
              <w:t xml:space="preserve">Procjena </w:t>
            </w:r>
            <w:r w:rsidRPr="00514C69">
              <w:rPr>
                <w:rFonts w:cs="Calibri"/>
                <w:b/>
                <w:sz w:val="20"/>
                <w:szCs w:val="20"/>
              </w:rPr>
              <w:t>UVJEŽBANOSTI</w:t>
            </w:r>
            <w:r w:rsidRPr="00514C69">
              <w:rPr>
                <w:rFonts w:cs="Calibri"/>
                <w:sz w:val="20"/>
                <w:szCs w:val="20"/>
              </w:rPr>
              <w:t xml:space="preserve"> na temelju podataka o sudjelovanju u organizaciji i provođenju svih vrsta vježbi civilne zaštite u određenim vremenskim razdobljima.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C5B39" w14:textId="77777777" w:rsidR="002C12C1" w:rsidRPr="00514C69" w:rsidRDefault="002C12C1" w:rsidP="002C12C1">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483E2" w14:textId="77777777" w:rsidR="002C12C1" w:rsidRPr="00514C69" w:rsidRDefault="002C12C1" w:rsidP="002C12C1">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43769" w14:textId="240838FA" w:rsidR="002C12C1" w:rsidRPr="00514C69" w:rsidRDefault="00EA54D4" w:rsidP="002C12C1">
            <w:pPr>
              <w:spacing w:after="0" w:line="240" w:lineRule="auto"/>
              <w:jc w:val="center"/>
              <w:rPr>
                <w:rFonts w:cs="Calibri"/>
                <w:b/>
                <w:sz w:val="20"/>
                <w:szCs w:val="20"/>
              </w:rPr>
            </w:pPr>
            <w:r w:rsidRPr="00514C69">
              <w:rPr>
                <w:rFonts w:cs="Calibri"/>
                <w:b/>
                <w:sz w:val="20"/>
                <w:szCs w:val="20"/>
              </w:rPr>
              <w:t>X</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EADD5" w14:textId="10A4F99A" w:rsidR="002C12C1" w:rsidRPr="00514C69" w:rsidRDefault="002C12C1" w:rsidP="007F1352">
            <w:pPr>
              <w:spacing w:after="0" w:line="240" w:lineRule="auto"/>
              <w:jc w:val="center"/>
              <w:rPr>
                <w:rFonts w:cs="Calibri"/>
                <w:b/>
                <w:sz w:val="20"/>
                <w:szCs w:val="20"/>
              </w:rPr>
            </w:pPr>
          </w:p>
        </w:tc>
      </w:tr>
      <w:tr w:rsidR="002C12C1" w:rsidRPr="00514C69" w14:paraId="43259F91"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D7AEA3" w14:textId="77777777" w:rsidR="002C12C1" w:rsidRPr="00514C69" w:rsidRDefault="002C12C1" w:rsidP="002C12C1">
            <w:pPr>
              <w:spacing w:after="0" w:line="240" w:lineRule="auto"/>
            </w:pPr>
            <w:r w:rsidRPr="00514C69">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38E96" w14:textId="77777777" w:rsidR="002C12C1" w:rsidRPr="00514C69" w:rsidRDefault="002C12C1" w:rsidP="002C12C1">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91F593" w14:textId="77777777" w:rsidR="002C12C1" w:rsidRPr="00514C69" w:rsidRDefault="002C12C1" w:rsidP="002C12C1">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86BD39" w14:textId="77777777" w:rsidR="002C12C1" w:rsidRPr="00514C69" w:rsidRDefault="002C12C1" w:rsidP="002C12C1">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63615" w14:textId="77777777" w:rsidR="002C12C1" w:rsidRPr="00514C69" w:rsidRDefault="002C12C1" w:rsidP="002C12C1">
            <w:pPr>
              <w:spacing w:after="0" w:line="240" w:lineRule="auto"/>
              <w:jc w:val="center"/>
              <w:rPr>
                <w:rFonts w:cs="Calibri"/>
                <w:b/>
                <w:sz w:val="20"/>
                <w:szCs w:val="20"/>
              </w:rPr>
            </w:pPr>
            <w:r w:rsidRPr="00514C69">
              <w:rPr>
                <w:rFonts w:cs="Calibri"/>
                <w:b/>
                <w:sz w:val="20"/>
                <w:szCs w:val="20"/>
              </w:rPr>
              <w:t>X</w:t>
            </w:r>
          </w:p>
        </w:tc>
      </w:tr>
      <w:tr w:rsidR="002C12C1" w:rsidRPr="00514C69" w14:paraId="37DA5D08" w14:textId="77777777" w:rsidTr="002C12C1">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6752A6" w14:textId="77777777" w:rsidR="002C12C1" w:rsidRPr="00514C69" w:rsidRDefault="002C12C1" w:rsidP="002C12C1">
            <w:pPr>
              <w:spacing w:after="0" w:line="240" w:lineRule="auto"/>
              <w:jc w:val="center"/>
              <w:rPr>
                <w:rFonts w:cs="Calibri"/>
                <w:b/>
                <w:sz w:val="20"/>
                <w:szCs w:val="20"/>
              </w:rPr>
            </w:pPr>
            <w:r w:rsidRPr="00514C69">
              <w:rPr>
                <w:rFonts w:cs="Calibri"/>
                <w:b/>
                <w:sz w:val="20"/>
                <w:szCs w:val="20"/>
              </w:rPr>
              <w:t>Stožer civilne zaštite</w:t>
            </w:r>
          </w:p>
        </w:tc>
      </w:tr>
      <w:tr w:rsidR="002C12C1" w:rsidRPr="00514C69" w14:paraId="32FE0304" w14:textId="77777777" w:rsidTr="002C12C1">
        <w:trPr>
          <w:trHeight w:val="1058"/>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FD49F" w14:textId="77777777" w:rsidR="002C12C1" w:rsidRPr="00514C69" w:rsidRDefault="002C12C1" w:rsidP="002C12C1">
            <w:pPr>
              <w:spacing w:after="0" w:line="240" w:lineRule="auto"/>
            </w:pPr>
            <w:r w:rsidRPr="00514C69">
              <w:rPr>
                <w:rFonts w:cs="Calibri"/>
                <w:sz w:val="20"/>
                <w:szCs w:val="20"/>
              </w:rPr>
              <w:lastRenderedPageBreak/>
              <w:t xml:space="preserve">Analiza </w:t>
            </w:r>
            <w:r w:rsidRPr="00514C69">
              <w:rPr>
                <w:rFonts w:cs="Calibri"/>
                <w:b/>
                <w:sz w:val="20"/>
                <w:szCs w:val="20"/>
              </w:rPr>
              <w:t>ODGOVORNOSTI</w:t>
            </w:r>
            <w:r w:rsidRPr="00514C69">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FCB3FF" w14:textId="77777777" w:rsidR="002C12C1" w:rsidRPr="00514C69" w:rsidRDefault="002C12C1" w:rsidP="002C12C1">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922E7B" w14:textId="77777777" w:rsidR="002C12C1" w:rsidRPr="00514C69" w:rsidRDefault="002C12C1" w:rsidP="002C12C1">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DED71" w14:textId="77777777" w:rsidR="002C12C1" w:rsidRPr="00514C69" w:rsidRDefault="002C12C1" w:rsidP="002C12C1">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5AC9D7" w14:textId="77777777" w:rsidR="002C12C1" w:rsidRPr="00514C69" w:rsidRDefault="002C12C1" w:rsidP="002C12C1">
            <w:pPr>
              <w:spacing w:after="0" w:line="240" w:lineRule="auto"/>
              <w:jc w:val="center"/>
              <w:rPr>
                <w:rFonts w:cs="Calibri"/>
                <w:b/>
                <w:sz w:val="20"/>
                <w:szCs w:val="20"/>
              </w:rPr>
            </w:pPr>
            <w:r w:rsidRPr="00514C69">
              <w:rPr>
                <w:rFonts w:cs="Calibri"/>
                <w:b/>
                <w:sz w:val="20"/>
                <w:szCs w:val="20"/>
              </w:rPr>
              <w:t>X</w:t>
            </w:r>
          </w:p>
        </w:tc>
      </w:tr>
      <w:tr w:rsidR="002C12C1" w:rsidRPr="00514C69" w14:paraId="79723CCA" w14:textId="77777777" w:rsidTr="002C12C1">
        <w:trPr>
          <w:trHeight w:val="352"/>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C675FC" w14:textId="77777777" w:rsidR="002C12C1" w:rsidRPr="00514C69" w:rsidRDefault="002C12C1" w:rsidP="002C12C1">
            <w:pPr>
              <w:spacing w:after="0" w:line="240" w:lineRule="auto"/>
            </w:pPr>
            <w:r w:rsidRPr="00514C69">
              <w:rPr>
                <w:rFonts w:cs="Calibri"/>
                <w:sz w:val="20"/>
                <w:szCs w:val="20"/>
              </w:rPr>
              <w:t xml:space="preserve">Procjena </w:t>
            </w:r>
            <w:r w:rsidRPr="00514C69">
              <w:rPr>
                <w:rFonts w:cs="Calibri"/>
                <w:b/>
                <w:sz w:val="20"/>
                <w:szCs w:val="20"/>
              </w:rPr>
              <w:t>OSPOSOBLJENOSTI</w:t>
            </w:r>
            <w:r w:rsidRPr="00514C69">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933F7" w14:textId="77777777" w:rsidR="002C12C1" w:rsidRPr="00514C69" w:rsidRDefault="002C12C1" w:rsidP="002C12C1">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B6864" w14:textId="77777777" w:rsidR="002C12C1" w:rsidRPr="00514C69" w:rsidRDefault="002C12C1" w:rsidP="002C12C1">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0A01E" w14:textId="77777777" w:rsidR="002C12C1" w:rsidRPr="00514C69" w:rsidRDefault="002C12C1" w:rsidP="002C12C1">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B65ED" w14:textId="77777777" w:rsidR="002C12C1" w:rsidRPr="00514C69" w:rsidRDefault="002C12C1" w:rsidP="002C12C1">
            <w:pPr>
              <w:spacing w:after="0" w:line="240" w:lineRule="auto"/>
              <w:jc w:val="center"/>
              <w:rPr>
                <w:rFonts w:cs="Calibri"/>
                <w:b/>
                <w:sz w:val="20"/>
                <w:szCs w:val="20"/>
              </w:rPr>
            </w:pPr>
            <w:r w:rsidRPr="00514C69">
              <w:rPr>
                <w:rFonts w:cs="Calibri"/>
                <w:b/>
                <w:sz w:val="20"/>
                <w:szCs w:val="20"/>
              </w:rPr>
              <w:t>X</w:t>
            </w:r>
          </w:p>
        </w:tc>
      </w:tr>
      <w:tr w:rsidR="002C12C1" w:rsidRPr="00514C69" w14:paraId="436BF67D" w14:textId="77777777" w:rsidTr="002C12C1">
        <w:trPr>
          <w:trHeight w:val="126"/>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930FCA" w14:textId="77777777" w:rsidR="002C12C1" w:rsidRPr="00514C69" w:rsidRDefault="002C12C1" w:rsidP="002C12C1">
            <w:pPr>
              <w:spacing w:after="0" w:line="240" w:lineRule="auto"/>
            </w:pPr>
            <w:r w:rsidRPr="00514C69">
              <w:rPr>
                <w:rFonts w:cs="Calibri"/>
                <w:sz w:val="20"/>
                <w:szCs w:val="20"/>
              </w:rPr>
              <w:t xml:space="preserve">Procjena </w:t>
            </w:r>
            <w:r w:rsidRPr="00514C69">
              <w:rPr>
                <w:rFonts w:cs="Calibri"/>
                <w:b/>
                <w:sz w:val="20"/>
                <w:szCs w:val="20"/>
              </w:rPr>
              <w:t>UVJEŽBANOSTI</w:t>
            </w:r>
            <w:r w:rsidRPr="00514C69">
              <w:rPr>
                <w:rFonts w:cs="Calibri"/>
                <w:sz w:val="20"/>
                <w:szCs w:val="20"/>
              </w:rPr>
              <w:t xml:space="preserve"> na temelju podataka o sudjelovanju u organizaciji i provođenju svih vrsta vježbi civilne zaštite u određenim vremenskim razdobljima.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17C57" w14:textId="77777777" w:rsidR="002C12C1" w:rsidRPr="00514C69" w:rsidRDefault="002C12C1" w:rsidP="002C12C1">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C0C25" w14:textId="77777777" w:rsidR="002C12C1" w:rsidRPr="00514C69" w:rsidRDefault="002C12C1" w:rsidP="002C12C1">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8AA88E" w14:textId="77777777" w:rsidR="002C12C1" w:rsidRPr="00514C69" w:rsidRDefault="002C12C1" w:rsidP="002C12C1">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12381" w14:textId="77777777" w:rsidR="002C12C1" w:rsidRPr="00514C69" w:rsidRDefault="002C12C1" w:rsidP="002C12C1">
            <w:pPr>
              <w:spacing w:after="0" w:line="240" w:lineRule="auto"/>
              <w:jc w:val="center"/>
              <w:rPr>
                <w:rFonts w:cs="Calibri"/>
                <w:b/>
                <w:sz w:val="20"/>
                <w:szCs w:val="20"/>
              </w:rPr>
            </w:pPr>
            <w:r w:rsidRPr="00514C69">
              <w:rPr>
                <w:rFonts w:cs="Calibri"/>
                <w:b/>
                <w:sz w:val="20"/>
                <w:szCs w:val="20"/>
              </w:rPr>
              <w:t>X</w:t>
            </w:r>
          </w:p>
        </w:tc>
      </w:tr>
      <w:tr w:rsidR="002C12C1" w:rsidRPr="00514C69" w14:paraId="64AAD96C"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DBDF19" w14:textId="77777777" w:rsidR="002C12C1" w:rsidRPr="00514C69" w:rsidRDefault="002C12C1" w:rsidP="002C12C1">
            <w:pPr>
              <w:spacing w:after="0" w:line="240" w:lineRule="auto"/>
            </w:pPr>
            <w:r w:rsidRPr="00514C69">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A72B6" w14:textId="77777777" w:rsidR="002C12C1" w:rsidRPr="00514C69" w:rsidRDefault="002C12C1" w:rsidP="002C12C1">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DF858A" w14:textId="77777777" w:rsidR="002C12C1" w:rsidRPr="00514C69" w:rsidRDefault="002C12C1" w:rsidP="002C12C1">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12B54E" w14:textId="77777777" w:rsidR="002C12C1" w:rsidRPr="00514C69" w:rsidRDefault="002C12C1" w:rsidP="002C12C1">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257B0" w14:textId="77777777" w:rsidR="002C12C1" w:rsidRPr="00514C69" w:rsidRDefault="002C12C1" w:rsidP="002C12C1">
            <w:pPr>
              <w:spacing w:after="0" w:line="240" w:lineRule="auto"/>
              <w:jc w:val="center"/>
              <w:rPr>
                <w:rFonts w:cs="Calibri"/>
                <w:b/>
                <w:sz w:val="20"/>
                <w:szCs w:val="20"/>
              </w:rPr>
            </w:pPr>
            <w:r w:rsidRPr="00514C69">
              <w:rPr>
                <w:rFonts w:cs="Calibri"/>
                <w:b/>
                <w:sz w:val="20"/>
                <w:szCs w:val="20"/>
              </w:rPr>
              <w:t>X</w:t>
            </w:r>
          </w:p>
        </w:tc>
      </w:tr>
      <w:tr w:rsidR="002C12C1" w:rsidRPr="00514C69" w14:paraId="57932D57" w14:textId="77777777" w:rsidTr="002C12C1">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63DFF3" w14:textId="77777777" w:rsidR="002C12C1" w:rsidRPr="00514C69" w:rsidRDefault="002C12C1" w:rsidP="002C12C1">
            <w:pPr>
              <w:spacing w:after="0" w:line="240" w:lineRule="auto"/>
              <w:jc w:val="center"/>
              <w:rPr>
                <w:rFonts w:cs="Calibri"/>
                <w:b/>
                <w:sz w:val="20"/>
                <w:szCs w:val="20"/>
              </w:rPr>
            </w:pPr>
            <w:r w:rsidRPr="00514C69">
              <w:rPr>
                <w:rFonts w:cs="Calibri"/>
                <w:b/>
                <w:sz w:val="20"/>
                <w:szCs w:val="20"/>
              </w:rPr>
              <w:t>Koordinator na mjestu izvanrednog događaja</w:t>
            </w:r>
          </w:p>
        </w:tc>
      </w:tr>
      <w:tr w:rsidR="00EA54D4" w:rsidRPr="00514C69" w14:paraId="59B1250A" w14:textId="77777777" w:rsidTr="002C12C1">
        <w:trPr>
          <w:trHeight w:val="82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3F480F" w14:textId="77777777" w:rsidR="00EA54D4" w:rsidRPr="00514C69" w:rsidRDefault="00EA54D4" w:rsidP="00EA54D4">
            <w:pPr>
              <w:spacing w:after="0" w:line="240" w:lineRule="auto"/>
            </w:pPr>
            <w:r w:rsidRPr="00514C69">
              <w:rPr>
                <w:rFonts w:cs="Calibri"/>
                <w:sz w:val="20"/>
                <w:szCs w:val="20"/>
              </w:rPr>
              <w:t xml:space="preserve">Analiza </w:t>
            </w:r>
            <w:r w:rsidRPr="00514C69">
              <w:rPr>
                <w:rFonts w:cs="Calibri"/>
                <w:b/>
                <w:sz w:val="20"/>
                <w:szCs w:val="20"/>
              </w:rPr>
              <w:t>ODGOVORNOSTI</w:t>
            </w:r>
            <w:r w:rsidRPr="00514C69">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C3F0A" w14:textId="298D0968" w:rsidR="00EA54D4" w:rsidRPr="00514C69" w:rsidRDefault="00EA54D4" w:rsidP="00EA54D4">
            <w:pPr>
              <w:spacing w:after="0" w:line="240" w:lineRule="auto"/>
              <w:jc w:val="center"/>
              <w:rPr>
                <w:rFonts w:cs="Calibri"/>
                <w:b/>
                <w:sz w:val="20"/>
                <w:szCs w:val="20"/>
              </w:rPr>
            </w:pPr>
            <w:r w:rsidRPr="00514C69">
              <w:rPr>
                <w:rFonts w:cs="Calibri"/>
                <w:b/>
                <w:sz w:val="20"/>
                <w:szCs w:val="20"/>
              </w:rPr>
              <w:t>X</w:t>
            </w: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B4970"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D0942" w14:textId="77777777" w:rsidR="00EA54D4" w:rsidRPr="00514C69" w:rsidRDefault="00EA54D4" w:rsidP="00EA54D4">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8EBF6" w14:textId="6E1164E7" w:rsidR="00EA54D4" w:rsidRPr="00514C69" w:rsidRDefault="00EA54D4" w:rsidP="00EA54D4">
            <w:pPr>
              <w:spacing w:after="0" w:line="240" w:lineRule="auto"/>
              <w:jc w:val="center"/>
              <w:rPr>
                <w:rFonts w:cs="Calibri"/>
                <w:b/>
                <w:sz w:val="20"/>
                <w:szCs w:val="20"/>
              </w:rPr>
            </w:pPr>
          </w:p>
        </w:tc>
      </w:tr>
      <w:tr w:rsidR="00EA54D4" w:rsidRPr="00514C69" w14:paraId="4B0B3235" w14:textId="77777777" w:rsidTr="002C12C1">
        <w:trPr>
          <w:trHeight w:val="299"/>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6E751" w14:textId="77777777" w:rsidR="00EA54D4" w:rsidRPr="00514C69" w:rsidRDefault="00EA54D4" w:rsidP="00EA54D4">
            <w:pPr>
              <w:spacing w:after="0" w:line="240" w:lineRule="auto"/>
            </w:pPr>
            <w:r w:rsidRPr="00514C69">
              <w:rPr>
                <w:rFonts w:cs="Calibri"/>
                <w:sz w:val="20"/>
                <w:szCs w:val="20"/>
              </w:rPr>
              <w:t xml:space="preserve">Procjena </w:t>
            </w:r>
            <w:r w:rsidRPr="00514C69">
              <w:rPr>
                <w:rFonts w:cs="Calibri"/>
                <w:b/>
                <w:sz w:val="20"/>
                <w:szCs w:val="20"/>
              </w:rPr>
              <w:t>OSPOSOBLJENOSTI</w:t>
            </w:r>
            <w:r w:rsidRPr="00514C69">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4503D6" w14:textId="22AEB599" w:rsidR="00EA54D4" w:rsidRPr="00514C69" w:rsidRDefault="00EA54D4" w:rsidP="00EA54D4">
            <w:pPr>
              <w:spacing w:after="0" w:line="240" w:lineRule="auto"/>
              <w:jc w:val="center"/>
              <w:rPr>
                <w:rFonts w:cs="Calibri"/>
                <w:b/>
                <w:sz w:val="20"/>
                <w:szCs w:val="20"/>
              </w:rPr>
            </w:pPr>
            <w:r w:rsidRPr="00514C69">
              <w:rPr>
                <w:rFonts w:cs="Calibri"/>
                <w:b/>
                <w:sz w:val="20"/>
                <w:szCs w:val="20"/>
              </w:rPr>
              <w:t>X</w:t>
            </w: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11ADC"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035E7" w14:textId="77777777" w:rsidR="00EA54D4" w:rsidRPr="00514C69" w:rsidRDefault="00EA54D4" w:rsidP="00EA54D4">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0996F" w14:textId="2C58E35C" w:rsidR="00EA54D4" w:rsidRPr="00514C69" w:rsidRDefault="00EA54D4" w:rsidP="00EA54D4">
            <w:pPr>
              <w:spacing w:after="0" w:line="240" w:lineRule="auto"/>
              <w:jc w:val="center"/>
              <w:rPr>
                <w:rFonts w:cs="Calibri"/>
                <w:b/>
                <w:sz w:val="20"/>
                <w:szCs w:val="20"/>
              </w:rPr>
            </w:pPr>
          </w:p>
        </w:tc>
      </w:tr>
      <w:tr w:rsidR="00EA54D4" w:rsidRPr="00514C69" w14:paraId="676AD989" w14:textId="77777777" w:rsidTr="002C12C1">
        <w:trPr>
          <w:trHeight w:val="11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1F0E7" w14:textId="77777777" w:rsidR="00EA54D4" w:rsidRPr="00514C69" w:rsidRDefault="00EA54D4" w:rsidP="00EA54D4">
            <w:pPr>
              <w:spacing w:after="0" w:line="240" w:lineRule="auto"/>
            </w:pPr>
            <w:r w:rsidRPr="00514C69">
              <w:rPr>
                <w:rFonts w:cs="Calibri"/>
                <w:sz w:val="20"/>
                <w:szCs w:val="20"/>
              </w:rPr>
              <w:t xml:space="preserve">Procjena </w:t>
            </w:r>
            <w:r w:rsidRPr="00514C69">
              <w:rPr>
                <w:rFonts w:cs="Calibri"/>
                <w:b/>
                <w:sz w:val="20"/>
                <w:szCs w:val="20"/>
              </w:rPr>
              <w:t>UVJEŽBANOSTI</w:t>
            </w:r>
            <w:r w:rsidRPr="00514C69">
              <w:rPr>
                <w:rFonts w:cs="Calibri"/>
                <w:sz w:val="20"/>
                <w:szCs w:val="20"/>
              </w:rPr>
              <w:t xml:space="preserve"> na temelju podataka o sudjelovanju u organizaciji i provođenju svih vrsta vježbi civilne zaštite u određenim vremenskim razdobljima.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D372A3" w14:textId="237967C1" w:rsidR="00EA54D4" w:rsidRPr="00514C69" w:rsidRDefault="00EA54D4" w:rsidP="00EA54D4">
            <w:pPr>
              <w:spacing w:after="0" w:line="240" w:lineRule="auto"/>
              <w:jc w:val="center"/>
              <w:rPr>
                <w:rFonts w:cs="Calibri"/>
                <w:b/>
                <w:sz w:val="20"/>
                <w:szCs w:val="20"/>
              </w:rPr>
            </w:pPr>
            <w:r w:rsidRPr="00514C69">
              <w:rPr>
                <w:rFonts w:cs="Calibri"/>
                <w:b/>
                <w:sz w:val="20"/>
                <w:szCs w:val="20"/>
              </w:rPr>
              <w:t>X</w:t>
            </w: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E18AD7"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839B6" w14:textId="77777777" w:rsidR="00EA54D4" w:rsidRPr="00514C69" w:rsidRDefault="00EA54D4" w:rsidP="00EA54D4">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AF2A2" w14:textId="69171A8F" w:rsidR="00EA54D4" w:rsidRPr="00514C69" w:rsidRDefault="00EA54D4" w:rsidP="00EA54D4">
            <w:pPr>
              <w:spacing w:after="0" w:line="240" w:lineRule="auto"/>
              <w:jc w:val="center"/>
              <w:rPr>
                <w:rFonts w:cs="Calibri"/>
                <w:b/>
                <w:sz w:val="20"/>
                <w:szCs w:val="20"/>
              </w:rPr>
            </w:pPr>
          </w:p>
        </w:tc>
      </w:tr>
      <w:tr w:rsidR="00EA54D4" w:rsidRPr="00514C69" w14:paraId="72BF7E34"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284ED0" w14:textId="77777777" w:rsidR="00EA54D4" w:rsidRPr="00514C69" w:rsidRDefault="00EA54D4" w:rsidP="00EA54D4">
            <w:pPr>
              <w:spacing w:after="0" w:line="240" w:lineRule="auto"/>
              <w:rPr>
                <w:rFonts w:cs="Calibri"/>
                <w:sz w:val="20"/>
                <w:szCs w:val="20"/>
                <w:u w:val="single"/>
              </w:rPr>
            </w:pPr>
            <w:r w:rsidRPr="00514C69">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644692" w14:textId="038E214C" w:rsidR="00EA54D4" w:rsidRPr="00514C69" w:rsidRDefault="00EA54D4" w:rsidP="00EA54D4">
            <w:pPr>
              <w:spacing w:after="0" w:line="240" w:lineRule="auto"/>
              <w:jc w:val="center"/>
              <w:rPr>
                <w:rFonts w:cs="Calibri"/>
                <w:b/>
                <w:sz w:val="20"/>
                <w:szCs w:val="20"/>
              </w:rPr>
            </w:pPr>
            <w:r w:rsidRPr="00514C69">
              <w:rPr>
                <w:rFonts w:cs="Calibri"/>
                <w:b/>
                <w:sz w:val="20"/>
                <w:szCs w:val="20"/>
              </w:rPr>
              <w:t>X</w:t>
            </w: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F4340B"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D5E23" w14:textId="77777777" w:rsidR="00EA54D4" w:rsidRPr="00514C69" w:rsidRDefault="00EA54D4" w:rsidP="00EA54D4">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1643E" w14:textId="3662CD7F" w:rsidR="00EA54D4" w:rsidRPr="00514C69" w:rsidRDefault="00EA54D4" w:rsidP="00EA54D4">
            <w:pPr>
              <w:spacing w:after="0" w:line="240" w:lineRule="auto"/>
              <w:jc w:val="center"/>
              <w:rPr>
                <w:rFonts w:cs="Calibri"/>
                <w:b/>
                <w:sz w:val="20"/>
                <w:szCs w:val="20"/>
              </w:rPr>
            </w:pPr>
          </w:p>
        </w:tc>
      </w:tr>
      <w:tr w:rsidR="00EA54D4" w:rsidRPr="00514C69" w14:paraId="01DDFA5F" w14:textId="77777777" w:rsidTr="002C12C1">
        <w:trPr>
          <w:trHeight w:val="278"/>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98F5F" w14:textId="77777777" w:rsidR="00EA54D4" w:rsidRPr="00514C69" w:rsidRDefault="00EA54D4" w:rsidP="00EA54D4">
            <w:pPr>
              <w:spacing w:after="0" w:line="240" w:lineRule="auto"/>
              <w:jc w:val="center"/>
              <w:rPr>
                <w:rFonts w:cs="Calibri"/>
                <w:b/>
                <w:sz w:val="20"/>
                <w:szCs w:val="20"/>
              </w:rPr>
            </w:pPr>
            <w:r w:rsidRPr="00514C69">
              <w:rPr>
                <w:rFonts w:cs="Calibri"/>
                <w:b/>
                <w:sz w:val="20"/>
                <w:szCs w:val="20"/>
              </w:rPr>
              <w:t>2. Prikaz procjene spremnosti operativnih kapaciteta</w:t>
            </w:r>
          </w:p>
        </w:tc>
      </w:tr>
      <w:tr w:rsidR="00EA54D4" w:rsidRPr="00514C69" w14:paraId="4F349C68" w14:textId="77777777" w:rsidTr="002C12C1">
        <w:trPr>
          <w:trHeight w:val="278"/>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DAAD3C" w14:textId="77777777" w:rsidR="00EA54D4" w:rsidRPr="00514C69" w:rsidRDefault="00EA54D4" w:rsidP="00EA54D4">
            <w:pPr>
              <w:spacing w:after="0" w:line="240" w:lineRule="auto"/>
              <w:jc w:val="center"/>
              <w:rPr>
                <w:rFonts w:cs="Calibri"/>
                <w:b/>
                <w:sz w:val="20"/>
                <w:szCs w:val="20"/>
              </w:rPr>
            </w:pPr>
            <w:r w:rsidRPr="00514C69">
              <w:rPr>
                <w:rFonts w:cs="Calibri"/>
                <w:b/>
                <w:sz w:val="20"/>
                <w:szCs w:val="20"/>
              </w:rPr>
              <w:t>Operativne snage Crvenog križa</w:t>
            </w:r>
          </w:p>
        </w:tc>
      </w:tr>
      <w:tr w:rsidR="00EA54D4" w:rsidRPr="00514C69" w14:paraId="62EB4ABC" w14:textId="77777777" w:rsidTr="002C12C1">
        <w:trPr>
          <w:trHeight w:val="204"/>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6128CF" w14:textId="77777777" w:rsidR="00EA54D4" w:rsidRPr="00514C69" w:rsidRDefault="00EA54D4" w:rsidP="00EA54D4">
            <w:pPr>
              <w:spacing w:after="0" w:line="240" w:lineRule="auto"/>
              <w:rPr>
                <w:rFonts w:cs="Calibri"/>
                <w:b/>
                <w:sz w:val="20"/>
                <w:szCs w:val="20"/>
              </w:rPr>
            </w:pPr>
            <w:r w:rsidRPr="00514C69">
              <w:rPr>
                <w:rFonts w:cs="Calibri"/>
                <w:sz w:val="20"/>
                <w:szCs w:val="20"/>
              </w:rPr>
              <w:t>Stupnja popunjenosti ljudstvom</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1A675DAD" w14:textId="77777777" w:rsidR="00EA54D4" w:rsidRPr="00514C69" w:rsidRDefault="00EA54D4" w:rsidP="00EA54D4">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0A816C79"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222B2165" w14:textId="77777777" w:rsidR="00EA54D4" w:rsidRPr="00514C69" w:rsidRDefault="00EA54D4" w:rsidP="00EA54D4">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6BACE573" w14:textId="77777777" w:rsidR="00EA54D4" w:rsidRPr="00514C69" w:rsidRDefault="00EA54D4" w:rsidP="00EA54D4">
            <w:pPr>
              <w:spacing w:after="0" w:line="240" w:lineRule="auto"/>
              <w:jc w:val="center"/>
              <w:rPr>
                <w:rFonts w:cs="Calibri"/>
                <w:b/>
                <w:sz w:val="20"/>
                <w:szCs w:val="20"/>
              </w:rPr>
            </w:pPr>
            <w:r w:rsidRPr="00514C69">
              <w:rPr>
                <w:rFonts w:cs="Calibri"/>
                <w:b/>
                <w:sz w:val="20"/>
                <w:szCs w:val="20"/>
              </w:rPr>
              <w:t>X</w:t>
            </w:r>
          </w:p>
        </w:tc>
      </w:tr>
      <w:tr w:rsidR="00EA54D4" w:rsidRPr="00514C69" w14:paraId="1F1DBC77" w14:textId="77777777" w:rsidTr="002C12C1">
        <w:trPr>
          <w:trHeight w:val="93"/>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9F061B" w14:textId="77777777" w:rsidR="00EA54D4" w:rsidRPr="00514C69" w:rsidRDefault="00EA54D4" w:rsidP="00EA54D4">
            <w:pPr>
              <w:spacing w:after="0" w:line="240" w:lineRule="auto"/>
              <w:rPr>
                <w:rFonts w:cs="Calibri"/>
                <w:b/>
                <w:sz w:val="20"/>
                <w:szCs w:val="20"/>
              </w:rPr>
            </w:pPr>
            <w:r w:rsidRPr="00514C69">
              <w:rPr>
                <w:rFonts w:cs="Calibri"/>
                <w:sz w:val="20"/>
                <w:szCs w:val="20"/>
              </w:rPr>
              <w:t>Stupnja spremnosti zapovjednog osoblja</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2ABA24A8" w14:textId="77777777" w:rsidR="00EA54D4" w:rsidRPr="00514C69" w:rsidRDefault="00EA54D4" w:rsidP="00EA54D4">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421D1BC5"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71BF2D21" w14:textId="77777777" w:rsidR="00EA54D4" w:rsidRPr="00514C69" w:rsidRDefault="00EA54D4" w:rsidP="00EA54D4">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4E333FA7" w14:textId="77777777" w:rsidR="00EA54D4" w:rsidRPr="00514C69" w:rsidRDefault="00EA54D4" w:rsidP="00EA54D4">
            <w:pPr>
              <w:spacing w:after="0" w:line="240" w:lineRule="auto"/>
              <w:jc w:val="center"/>
              <w:rPr>
                <w:rFonts w:cs="Calibri"/>
                <w:b/>
                <w:sz w:val="20"/>
                <w:szCs w:val="20"/>
              </w:rPr>
            </w:pPr>
            <w:r w:rsidRPr="00514C69">
              <w:rPr>
                <w:rFonts w:cs="Calibri"/>
                <w:b/>
                <w:sz w:val="20"/>
                <w:szCs w:val="20"/>
              </w:rPr>
              <w:t>X</w:t>
            </w:r>
          </w:p>
        </w:tc>
      </w:tr>
      <w:tr w:rsidR="00EA54D4" w:rsidRPr="00514C69" w14:paraId="5D80316C" w14:textId="77777777" w:rsidTr="002C12C1">
        <w:trPr>
          <w:trHeight w:val="126"/>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3F00E" w14:textId="77777777" w:rsidR="00EA54D4" w:rsidRPr="00514C69" w:rsidRDefault="00EA54D4" w:rsidP="00EA54D4">
            <w:pPr>
              <w:spacing w:after="0" w:line="240" w:lineRule="auto"/>
              <w:rPr>
                <w:rFonts w:cs="Calibri"/>
                <w:b/>
                <w:sz w:val="20"/>
                <w:szCs w:val="20"/>
              </w:rPr>
            </w:pPr>
            <w:r w:rsidRPr="00514C69">
              <w:rPr>
                <w:rFonts w:cs="Calibri"/>
                <w:sz w:val="20"/>
                <w:szCs w:val="20"/>
              </w:rPr>
              <w:t>Stupnja osposobljenosti ljudstva i zapovjednog osoblja</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27AD2639" w14:textId="77777777" w:rsidR="00EA54D4" w:rsidRPr="00514C69" w:rsidRDefault="00EA54D4" w:rsidP="00EA54D4">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38A02A14"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737B2524" w14:textId="77777777" w:rsidR="00EA54D4" w:rsidRPr="00514C69" w:rsidRDefault="00EA54D4" w:rsidP="00EA54D4">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564CDB26" w14:textId="77777777" w:rsidR="00EA54D4" w:rsidRPr="00514C69" w:rsidRDefault="00EA54D4" w:rsidP="00EA54D4">
            <w:pPr>
              <w:spacing w:after="0" w:line="240" w:lineRule="auto"/>
              <w:jc w:val="center"/>
              <w:rPr>
                <w:rFonts w:cs="Calibri"/>
                <w:b/>
                <w:sz w:val="20"/>
                <w:szCs w:val="20"/>
              </w:rPr>
            </w:pPr>
            <w:r w:rsidRPr="00514C69">
              <w:rPr>
                <w:rFonts w:cs="Calibri"/>
                <w:b/>
                <w:sz w:val="20"/>
                <w:szCs w:val="20"/>
              </w:rPr>
              <w:t>X</w:t>
            </w:r>
          </w:p>
        </w:tc>
      </w:tr>
      <w:tr w:rsidR="00EA54D4" w:rsidRPr="00514C69" w14:paraId="5F58E176" w14:textId="77777777" w:rsidTr="002C12C1">
        <w:trPr>
          <w:trHeight w:val="278"/>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4D64D" w14:textId="77777777" w:rsidR="00EA54D4" w:rsidRPr="00514C69" w:rsidRDefault="00EA54D4" w:rsidP="00EA54D4">
            <w:pPr>
              <w:spacing w:after="0" w:line="240" w:lineRule="auto"/>
              <w:rPr>
                <w:rFonts w:cs="Calibri"/>
                <w:b/>
                <w:sz w:val="20"/>
                <w:szCs w:val="20"/>
              </w:rPr>
            </w:pPr>
            <w:r w:rsidRPr="00514C69">
              <w:rPr>
                <w:rFonts w:cs="Calibri"/>
                <w:sz w:val="20"/>
                <w:szCs w:val="20"/>
              </w:rPr>
              <w:t>Stupnja uvježbanosti</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60CE082F" w14:textId="77777777" w:rsidR="00EA54D4" w:rsidRPr="00514C69" w:rsidRDefault="00EA54D4" w:rsidP="00EA54D4">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5B1CE676"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7EC23293" w14:textId="77777777" w:rsidR="00EA54D4" w:rsidRPr="00514C69" w:rsidRDefault="00EA54D4" w:rsidP="00EA54D4">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7B1B3F50" w14:textId="77777777" w:rsidR="00EA54D4" w:rsidRPr="00514C69" w:rsidRDefault="00EA54D4" w:rsidP="00EA54D4">
            <w:pPr>
              <w:spacing w:after="0" w:line="240" w:lineRule="auto"/>
              <w:jc w:val="center"/>
              <w:rPr>
                <w:rFonts w:cs="Calibri"/>
                <w:b/>
                <w:sz w:val="20"/>
                <w:szCs w:val="20"/>
              </w:rPr>
            </w:pPr>
            <w:r w:rsidRPr="00514C69">
              <w:rPr>
                <w:rFonts w:cs="Calibri"/>
                <w:b/>
                <w:sz w:val="20"/>
                <w:szCs w:val="20"/>
              </w:rPr>
              <w:t>X</w:t>
            </w:r>
          </w:p>
        </w:tc>
      </w:tr>
      <w:tr w:rsidR="00EA54D4" w:rsidRPr="00514C69" w14:paraId="655714AB"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E6061" w14:textId="77777777" w:rsidR="00EA54D4" w:rsidRPr="00514C69" w:rsidRDefault="00EA54D4" w:rsidP="00EA54D4">
            <w:pPr>
              <w:spacing w:after="0" w:line="240" w:lineRule="auto"/>
              <w:rPr>
                <w:rFonts w:cs="Calibri"/>
                <w:b/>
                <w:sz w:val="20"/>
                <w:szCs w:val="20"/>
              </w:rPr>
            </w:pPr>
            <w:r w:rsidRPr="00514C69">
              <w:rPr>
                <w:rFonts w:cs="Calibri"/>
                <w:sz w:val="20"/>
                <w:szCs w:val="20"/>
              </w:rPr>
              <w:t>Stupnja opremljenosti materijalnim sredstvima i opremom</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5B545462" w14:textId="77777777" w:rsidR="00EA54D4" w:rsidRPr="00514C69" w:rsidRDefault="00EA54D4" w:rsidP="00EA54D4">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4D362A36"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31FE4810" w14:textId="77777777" w:rsidR="00EA54D4" w:rsidRPr="00514C69" w:rsidRDefault="00EA54D4" w:rsidP="00EA54D4">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031F5D9D" w14:textId="77777777" w:rsidR="00EA54D4" w:rsidRPr="00514C69" w:rsidRDefault="00EA54D4" w:rsidP="00EA54D4">
            <w:pPr>
              <w:spacing w:after="0" w:line="240" w:lineRule="auto"/>
              <w:jc w:val="center"/>
              <w:rPr>
                <w:rFonts w:cs="Calibri"/>
                <w:b/>
                <w:sz w:val="20"/>
                <w:szCs w:val="20"/>
              </w:rPr>
            </w:pPr>
            <w:r w:rsidRPr="00514C69">
              <w:rPr>
                <w:rFonts w:cs="Calibri"/>
                <w:b/>
                <w:sz w:val="20"/>
                <w:szCs w:val="20"/>
              </w:rPr>
              <w:t>X</w:t>
            </w:r>
          </w:p>
        </w:tc>
      </w:tr>
      <w:tr w:rsidR="00EA54D4" w:rsidRPr="00514C69" w14:paraId="07ADF9B2"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C0CCA6" w14:textId="77777777" w:rsidR="00EA54D4" w:rsidRPr="00514C69" w:rsidRDefault="00EA54D4" w:rsidP="00EA54D4">
            <w:pPr>
              <w:spacing w:after="0" w:line="240" w:lineRule="auto"/>
              <w:rPr>
                <w:rFonts w:cs="Calibri"/>
                <w:b/>
                <w:sz w:val="20"/>
                <w:szCs w:val="20"/>
              </w:rPr>
            </w:pPr>
            <w:r w:rsidRPr="00514C69">
              <w:rPr>
                <w:rFonts w:cs="Calibri"/>
                <w:sz w:val="20"/>
                <w:szCs w:val="20"/>
              </w:rPr>
              <w:t>Vremena mobilizacijske spremnosti/operativne gotovosti</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7777D5B1" w14:textId="77777777" w:rsidR="00EA54D4" w:rsidRPr="00514C69" w:rsidRDefault="00EA54D4" w:rsidP="00EA54D4">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4B4DDBE4"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04F98596" w14:textId="77777777" w:rsidR="00EA54D4" w:rsidRPr="00514C69" w:rsidRDefault="00EA54D4" w:rsidP="00EA54D4">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7386711A" w14:textId="77777777" w:rsidR="00EA54D4" w:rsidRPr="00514C69" w:rsidRDefault="00EA54D4" w:rsidP="00EA54D4">
            <w:pPr>
              <w:spacing w:after="0" w:line="240" w:lineRule="auto"/>
              <w:jc w:val="center"/>
              <w:rPr>
                <w:rFonts w:cs="Calibri"/>
                <w:b/>
                <w:sz w:val="20"/>
                <w:szCs w:val="20"/>
              </w:rPr>
            </w:pPr>
            <w:r w:rsidRPr="00514C69">
              <w:rPr>
                <w:rFonts w:cs="Calibri"/>
                <w:b/>
                <w:sz w:val="20"/>
                <w:szCs w:val="20"/>
              </w:rPr>
              <w:t>X</w:t>
            </w:r>
          </w:p>
        </w:tc>
      </w:tr>
      <w:tr w:rsidR="00EA54D4" w:rsidRPr="00514C69" w14:paraId="13396BE3"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50CFE5" w14:textId="77777777" w:rsidR="00EA54D4" w:rsidRPr="00514C69" w:rsidRDefault="00EA54D4" w:rsidP="00EA54D4">
            <w:pPr>
              <w:spacing w:after="0" w:line="240" w:lineRule="auto"/>
              <w:rPr>
                <w:rFonts w:cs="Calibri"/>
                <w:b/>
                <w:sz w:val="20"/>
                <w:szCs w:val="20"/>
              </w:rPr>
            </w:pPr>
            <w:r w:rsidRPr="00514C69">
              <w:rPr>
                <w:rFonts w:cs="Calibri"/>
                <w:sz w:val="20"/>
                <w:szCs w:val="20"/>
              </w:rPr>
              <w:t>Samodostatnosti i logističkoj potpori</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0F4460CE" w14:textId="77777777" w:rsidR="00EA54D4" w:rsidRPr="00514C69" w:rsidRDefault="00EA54D4" w:rsidP="00EA54D4">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4D4285CB"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0C13971D" w14:textId="77777777" w:rsidR="00EA54D4" w:rsidRPr="00514C69" w:rsidRDefault="00EA54D4" w:rsidP="00EA54D4">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6698E942" w14:textId="77777777" w:rsidR="00EA54D4" w:rsidRPr="00514C69" w:rsidRDefault="00EA54D4" w:rsidP="00EA54D4">
            <w:pPr>
              <w:spacing w:after="0" w:line="240" w:lineRule="auto"/>
              <w:jc w:val="center"/>
              <w:rPr>
                <w:rFonts w:cs="Calibri"/>
                <w:b/>
                <w:sz w:val="20"/>
                <w:szCs w:val="20"/>
              </w:rPr>
            </w:pPr>
            <w:r w:rsidRPr="00514C69">
              <w:rPr>
                <w:rFonts w:cs="Calibri"/>
                <w:b/>
                <w:sz w:val="20"/>
                <w:szCs w:val="20"/>
              </w:rPr>
              <w:t>X</w:t>
            </w:r>
          </w:p>
        </w:tc>
      </w:tr>
      <w:tr w:rsidR="00EA54D4" w:rsidRPr="00514C69" w14:paraId="3C1B5158" w14:textId="77777777" w:rsidTr="002C12C1">
        <w:trPr>
          <w:trHeight w:val="88"/>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C8DF4" w14:textId="77777777" w:rsidR="00EA54D4" w:rsidRPr="00514C69" w:rsidRDefault="00EA54D4" w:rsidP="00EA54D4">
            <w:pPr>
              <w:spacing w:after="0" w:line="240" w:lineRule="auto"/>
              <w:rPr>
                <w:rFonts w:cs="Calibri"/>
                <w:b/>
                <w:sz w:val="20"/>
                <w:szCs w:val="20"/>
              </w:rPr>
            </w:pPr>
            <w:r w:rsidRPr="00514C69">
              <w:rPr>
                <w:rFonts w:cs="Calibri"/>
                <w:sz w:val="20"/>
                <w:szCs w:val="20"/>
                <w:u w:val="single"/>
              </w:rPr>
              <w:t>Područje reagiranja - ZBIRNO</w:t>
            </w:r>
          </w:p>
        </w:tc>
        <w:tc>
          <w:tcPr>
            <w:tcW w:w="1745" w:type="dxa"/>
            <w:gridSpan w:val="2"/>
            <w:tcBorders>
              <w:top w:val="single" w:sz="4" w:space="0" w:color="000000"/>
              <w:left w:val="single" w:sz="4" w:space="0" w:color="000000"/>
              <w:bottom w:val="single" w:sz="4" w:space="0" w:color="000000"/>
              <w:right w:val="single" w:sz="4" w:space="0" w:color="000000"/>
            </w:tcBorders>
            <w:vAlign w:val="center"/>
          </w:tcPr>
          <w:p w14:paraId="3A0E7CBE" w14:textId="77777777" w:rsidR="00EA54D4" w:rsidRPr="00514C69" w:rsidRDefault="00EA54D4" w:rsidP="00EA54D4">
            <w:pPr>
              <w:spacing w:after="0" w:line="240" w:lineRule="auto"/>
              <w:jc w:val="center"/>
              <w:rPr>
                <w:rFonts w:cs="Calibri"/>
                <w:b/>
                <w:sz w:val="20"/>
                <w:szCs w:val="20"/>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58D45A37"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6595DDF9" w14:textId="77777777" w:rsidR="00EA54D4" w:rsidRPr="00514C69" w:rsidRDefault="00EA54D4" w:rsidP="00EA54D4">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41718C2C" w14:textId="77777777" w:rsidR="00EA54D4" w:rsidRPr="00514C69" w:rsidRDefault="00EA54D4" w:rsidP="00EA54D4">
            <w:pPr>
              <w:spacing w:after="0" w:line="240" w:lineRule="auto"/>
              <w:jc w:val="center"/>
              <w:rPr>
                <w:rFonts w:cs="Calibri"/>
                <w:b/>
                <w:sz w:val="20"/>
                <w:szCs w:val="20"/>
              </w:rPr>
            </w:pPr>
            <w:r w:rsidRPr="00514C69">
              <w:rPr>
                <w:rFonts w:cs="Calibri"/>
                <w:b/>
                <w:sz w:val="20"/>
                <w:szCs w:val="20"/>
              </w:rPr>
              <w:t>X</w:t>
            </w:r>
          </w:p>
        </w:tc>
      </w:tr>
      <w:tr w:rsidR="00EA54D4" w:rsidRPr="00514C69" w14:paraId="1E13DF68" w14:textId="77777777" w:rsidTr="002C12C1">
        <w:trPr>
          <w:trHeight w:val="119"/>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C833E" w14:textId="77777777" w:rsidR="00EA54D4" w:rsidRPr="00514C69" w:rsidRDefault="00EA54D4" w:rsidP="00EA54D4">
            <w:pPr>
              <w:spacing w:after="0" w:line="240" w:lineRule="auto"/>
              <w:jc w:val="center"/>
              <w:rPr>
                <w:rFonts w:cs="Calibri"/>
                <w:b/>
                <w:sz w:val="20"/>
                <w:szCs w:val="20"/>
              </w:rPr>
            </w:pPr>
            <w:r w:rsidRPr="00514C69">
              <w:rPr>
                <w:rFonts w:cs="Calibri"/>
                <w:b/>
                <w:sz w:val="20"/>
                <w:szCs w:val="20"/>
              </w:rPr>
              <w:t>Operativne snage vatrogastva</w:t>
            </w:r>
          </w:p>
        </w:tc>
      </w:tr>
      <w:tr w:rsidR="00EA54D4" w:rsidRPr="00514C69" w14:paraId="5FE28F06"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6E523F" w14:textId="77777777" w:rsidR="00EA54D4" w:rsidRPr="00514C69" w:rsidRDefault="00EA54D4" w:rsidP="00EA54D4">
            <w:pPr>
              <w:spacing w:after="0" w:line="240" w:lineRule="auto"/>
              <w:rPr>
                <w:rFonts w:cs="Calibri"/>
                <w:sz w:val="20"/>
                <w:szCs w:val="20"/>
              </w:rPr>
            </w:pPr>
            <w:r w:rsidRPr="00514C69">
              <w:rPr>
                <w:rFonts w:cs="Calibri"/>
                <w:sz w:val="20"/>
                <w:szCs w:val="20"/>
              </w:rPr>
              <w:t>Stupnja popunjenosti ljudstvom</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56474D" w14:textId="77777777" w:rsidR="00EA54D4" w:rsidRPr="00514C69" w:rsidRDefault="00EA54D4" w:rsidP="00EA54D4">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FA3E19"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D18DA" w14:textId="77777777" w:rsidR="00EA54D4" w:rsidRPr="00514C69" w:rsidRDefault="00EA54D4" w:rsidP="00EA54D4">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F3FE3" w14:textId="77777777" w:rsidR="00EA54D4" w:rsidRPr="00514C69" w:rsidRDefault="00EA54D4" w:rsidP="00EA54D4">
            <w:pPr>
              <w:spacing w:after="0" w:line="240" w:lineRule="auto"/>
              <w:jc w:val="center"/>
              <w:rPr>
                <w:rFonts w:cs="Calibri"/>
                <w:b/>
                <w:sz w:val="20"/>
                <w:szCs w:val="20"/>
              </w:rPr>
            </w:pPr>
            <w:r w:rsidRPr="00514C69">
              <w:rPr>
                <w:rFonts w:cs="Calibri"/>
                <w:b/>
                <w:sz w:val="20"/>
                <w:szCs w:val="20"/>
              </w:rPr>
              <w:t>X</w:t>
            </w:r>
          </w:p>
        </w:tc>
      </w:tr>
      <w:tr w:rsidR="00EA54D4" w:rsidRPr="00514C69" w14:paraId="4029A139"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95D5CA" w14:textId="77777777" w:rsidR="00EA54D4" w:rsidRPr="00514C69" w:rsidRDefault="00EA54D4" w:rsidP="00EA54D4">
            <w:pPr>
              <w:spacing w:after="0" w:line="240" w:lineRule="auto"/>
              <w:rPr>
                <w:rFonts w:cs="Calibri"/>
                <w:sz w:val="20"/>
                <w:szCs w:val="20"/>
              </w:rPr>
            </w:pPr>
            <w:r w:rsidRPr="00514C69">
              <w:rPr>
                <w:rFonts w:cs="Calibri"/>
                <w:sz w:val="20"/>
                <w:szCs w:val="20"/>
              </w:rPr>
              <w:lastRenderedPageBreak/>
              <w:t>Stupnja spremnosti zapovjednog osoblja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375C7B" w14:textId="77777777" w:rsidR="00EA54D4" w:rsidRPr="00514C69" w:rsidRDefault="00EA54D4" w:rsidP="00EA54D4">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3BA12"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6600C8" w14:textId="77777777" w:rsidR="00EA54D4" w:rsidRPr="00514C69" w:rsidRDefault="00EA54D4" w:rsidP="00EA54D4">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8D3FF" w14:textId="77777777" w:rsidR="00EA54D4" w:rsidRPr="00514C69" w:rsidRDefault="00EA54D4" w:rsidP="00EA54D4">
            <w:pPr>
              <w:spacing w:after="0" w:line="240" w:lineRule="auto"/>
              <w:jc w:val="center"/>
              <w:rPr>
                <w:rFonts w:cs="Calibri"/>
                <w:b/>
                <w:sz w:val="20"/>
                <w:szCs w:val="20"/>
              </w:rPr>
            </w:pPr>
            <w:r w:rsidRPr="00514C69">
              <w:rPr>
                <w:rFonts w:cs="Calibri"/>
                <w:b/>
                <w:sz w:val="20"/>
                <w:szCs w:val="20"/>
              </w:rPr>
              <w:t>X</w:t>
            </w:r>
          </w:p>
        </w:tc>
      </w:tr>
      <w:tr w:rsidR="00EA54D4" w:rsidRPr="00514C69" w14:paraId="1448254A"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ADB68" w14:textId="77777777" w:rsidR="00EA54D4" w:rsidRPr="00514C69" w:rsidRDefault="00EA54D4" w:rsidP="00EA54D4">
            <w:pPr>
              <w:spacing w:after="0" w:line="240" w:lineRule="auto"/>
              <w:rPr>
                <w:rFonts w:cs="Calibri"/>
                <w:sz w:val="20"/>
                <w:szCs w:val="20"/>
              </w:rPr>
            </w:pPr>
            <w:r w:rsidRPr="00514C69">
              <w:rPr>
                <w:rFonts w:cs="Calibri"/>
                <w:sz w:val="20"/>
                <w:szCs w:val="20"/>
              </w:rPr>
              <w:t>Stupnja osposobljenosti ljudstva i zapovjednog osoblja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5FD422" w14:textId="77777777" w:rsidR="00EA54D4" w:rsidRPr="00514C69" w:rsidRDefault="00EA54D4" w:rsidP="00EA54D4">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5A14C3"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B52B5" w14:textId="77777777" w:rsidR="00EA54D4" w:rsidRPr="00514C69" w:rsidRDefault="00EA54D4" w:rsidP="00EA54D4">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00C9BD" w14:textId="77777777" w:rsidR="00EA54D4" w:rsidRPr="00514C69" w:rsidRDefault="00EA54D4" w:rsidP="00EA54D4">
            <w:pPr>
              <w:spacing w:after="0" w:line="240" w:lineRule="auto"/>
              <w:jc w:val="center"/>
              <w:rPr>
                <w:rFonts w:cs="Calibri"/>
                <w:b/>
                <w:sz w:val="20"/>
                <w:szCs w:val="20"/>
              </w:rPr>
            </w:pPr>
            <w:r w:rsidRPr="00514C69">
              <w:rPr>
                <w:rFonts w:cs="Calibri"/>
                <w:b/>
                <w:sz w:val="20"/>
                <w:szCs w:val="20"/>
              </w:rPr>
              <w:t>X</w:t>
            </w:r>
          </w:p>
        </w:tc>
      </w:tr>
      <w:tr w:rsidR="00EA54D4" w:rsidRPr="00514C69" w14:paraId="286184A5"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CB4241" w14:textId="77777777" w:rsidR="00EA54D4" w:rsidRPr="00514C69" w:rsidRDefault="00EA54D4" w:rsidP="00EA54D4">
            <w:pPr>
              <w:spacing w:after="0" w:line="240" w:lineRule="auto"/>
              <w:rPr>
                <w:rFonts w:cs="Calibri"/>
                <w:sz w:val="20"/>
                <w:szCs w:val="20"/>
              </w:rPr>
            </w:pPr>
            <w:r w:rsidRPr="00514C69">
              <w:rPr>
                <w:rFonts w:cs="Calibri"/>
                <w:sz w:val="20"/>
                <w:szCs w:val="20"/>
              </w:rPr>
              <w:t>Stupnja uvježbanosti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97E32" w14:textId="77777777" w:rsidR="00EA54D4" w:rsidRPr="00514C69" w:rsidRDefault="00EA54D4" w:rsidP="00EA54D4">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2B220C"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6170C" w14:textId="77777777" w:rsidR="00EA54D4" w:rsidRPr="00514C69" w:rsidRDefault="00EA54D4" w:rsidP="00EA54D4">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F2EC1" w14:textId="77777777" w:rsidR="00EA54D4" w:rsidRPr="00514C69" w:rsidRDefault="00EA54D4" w:rsidP="00EA54D4">
            <w:pPr>
              <w:spacing w:after="0" w:line="240" w:lineRule="auto"/>
              <w:jc w:val="center"/>
              <w:rPr>
                <w:rFonts w:cs="Calibri"/>
                <w:b/>
                <w:sz w:val="20"/>
                <w:szCs w:val="20"/>
              </w:rPr>
            </w:pPr>
            <w:r w:rsidRPr="00514C69">
              <w:rPr>
                <w:rFonts w:cs="Calibri"/>
                <w:b/>
                <w:sz w:val="20"/>
                <w:szCs w:val="20"/>
              </w:rPr>
              <w:t>X</w:t>
            </w:r>
          </w:p>
        </w:tc>
      </w:tr>
      <w:tr w:rsidR="00EA54D4" w:rsidRPr="00514C69" w14:paraId="6D3974FD"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2A8250" w14:textId="77777777" w:rsidR="00EA54D4" w:rsidRPr="00514C69" w:rsidRDefault="00EA54D4" w:rsidP="00EA54D4">
            <w:pPr>
              <w:spacing w:after="0" w:line="240" w:lineRule="auto"/>
              <w:rPr>
                <w:rFonts w:cs="Calibri"/>
                <w:sz w:val="20"/>
                <w:szCs w:val="20"/>
              </w:rPr>
            </w:pPr>
            <w:r w:rsidRPr="00514C69">
              <w:rPr>
                <w:rFonts w:cs="Calibri"/>
                <w:sz w:val="20"/>
                <w:szCs w:val="20"/>
              </w:rPr>
              <w:t>Stupnja opremljenosti materijalnim sredstvima i opremom</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D5FEC5" w14:textId="77777777" w:rsidR="00EA54D4" w:rsidRPr="00514C69" w:rsidRDefault="00EA54D4" w:rsidP="00EA54D4">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9B9EE3"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B43B5" w14:textId="324DD773" w:rsidR="00EA54D4" w:rsidRPr="00514C69" w:rsidRDefault="00EA54D4" w:rsidP="00EA54D4">
            <w:pPr>
              <w:spacing w:after="0" w:line="240" w:lineRule="auto"/>
              <w:jc w:val="center"/>
              <w:rPr>
                <w:rFonts w:cs="Calibri"/>
                <w:b/>
                <w:sz w:val="20"/>
                <w:szCs w:val="20"/>
              </w:rPr>
            </w:pPr>
            <w:r w:rsidRPr="00514C69">
              <w:rPr>
                <w:rFonts w:cs="Calibri"/>
                <w:b/>
                <w:sz w:val="20"/>
                <w:szCs w:val="20"/>
              </w:rPr>
              <w:t>X</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1370B" w14:textId="4C4C9DC8" w:rsidR="00EA54D4" w:rsidRPr="00514C69" w:rsidRDefault="00EA54D4" w:rsidP="00EA54D4">
            <w:pPr>
              <w:spacing w:after="0" w:line="240" w:lineRule="auto"/>
              <w:jc w:val="center"/>
              <w:rPr>
                <w:rFonts w:cs="Calibri"/>
                <w:b/>
                <w:sz w:val="20"/>
                <w:szCs w:val="20"/>
              </w:rPr>
            </w:pPr>
          </w:p>
        </w:tc>
      </w:tr>
      <w:tr w:rsidR="00EA54D4" w:rsidRPr="00514C69" w14:paraId="63195B18"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9FF80" w14:textId="77777777" w:rsidR="00EA54D4" w:rsidRPr="00514C69" w:rsidRDefault="00EA54D4" w:rsidP="00EA54D4">
            <w:pPr>
              <w:spacing w:after="0" w:line="240" w:lineRule="auto"/>
              <w:rPr>
                <w:rFonts w:cs="Calibri"/>
                <w:sz w:val="20"/>
                <w:szCs w:val="20"/>
              </w:rPr>
            </w:pPr>
            <w:r w:rsidRPr="00514C69">
              <w:rPr>
                <w:rFonts w:cs="Calibri"/>
                <w:sz w:val="20"/>
                <w:szCs w:val="20"/>
              </w:rPr>
              <w:t>Vremena mobilizacijske spremnosti/operativne gotovosti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BB96D" w14:textId="77777777" w:rsidR="00EA54D4" w:rsidRPr="00514C69" w:rsidRDefault="00EA54D4" w:rsidP="00EA54D4">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561F7"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C12A1" w14:textId="6F4F2FCA" w:rsidR="00EA54D4" w:rsidRPr="00514C69" w:rsidRDefault="00EA54D4" w:rsidP="00EA54D4">
            <w:pPr>
              <w:spacing w:after="0" w:line="240" w:lineRule="auto"/>
              <w:jc w:val="center"/>
              <w:rPr>
                <w:rFonts w:cs="Calibri"/>
                <w:b/>
                <w:sz w:val="20"/>
                <w:szCs w:val="20"/>
              </w:rPr>
            </w:pPr>
            <w:r w:rsidRPr="00514C69">
              <w:rPr>
                <w:rFonts w:cs="Calibri"/>
                <w:b/>
                <w:sz w:val="20"/>
                <w:szCs w:val="20"/>
              </w:rPr>
              <w:t>Y</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3726B" w14:textId="160155FE" w:rsidR="00EA54D4" w:rsidRPr="00514C69" w:rsidRDefault="00EA54D4" w:rsidP="00EA54D4">
            <w:pPr>
              <w:spacing w:after="0" w:line="240" w:lineRule="auto"/>
              <w:jc w:val="center"/>
              <w:rPr>
                <w:rFonts w:cs="Calibri"/>
                <w:b/>
                <w:sz w:val="20"/>
                <w:szCs w:val="20"/>
              </w:rPr>
            </w:pPr>
          </w:p>
        </w:tc>
      </w:tr>
      <w:tr w:rsidR="00EA54D4" w:rsidRPr="00514C69" w14:paraId="6223C694"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89B08" w14:textId="77777777" w:rsidR="00EA54D4" w:rsidRPr="00514C69" w:rsidRDefault="00EA54D4" w:rsidP="00EA54D4">
            <w:pPr>
              <w:spacing w:after="0" w:line="240" w:lineRule="auto"/>
              <w:rPr>
                <w:rFonts w:cs="Calibri"/>
                <w:sz w:val="20"/>
                <w:szCs w:val="20"/>
              </w:rPr>
            </w:pPr>
            <w:r w:rsidRPr="00514C69">
              <w:rPr>
                <w:rFonts w:cs="Calibri"/>
                <w:sz w:val="20"/>
                <w:szCs w:val="20"/>
              </w:rPr>
              <w:t>Samodostatnosti i logističkoj potpori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F070A6" w14:textId="77777777" w:rsidR="00EA54D4" w:rsidRPr="00514C69" w:rsidRDefault="00EA54D4" w:rsidP="00EA54D4">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E7BFA"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70056" w14:textId="5AE2F0FE" w:rsidR="00EA54D4" w:rsidRPr="00514C69" w:rsidRDefault="00EA54D4" w:rsidP="00EA54D4">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4A6E7" w14:textId="0AD8B087" w:rsidR="00EA54D4" w:rsidRPr="00514C69" w:rsidRDefault="00EA54D4" w:rsidP="00EA54D4">
            <w:pPr>
              <w:spacing w:after="0" w:line="240" w:lineRule="auto"/>
              <w:jc w:val="center"/>
              <w:rPr>
                <w:rFonts w:cs="Calibri"/>
                <w:b/>
                <w:sz w:val="20"/>
                <w:szCs w:val="20"/>
              </w:rPr>
            </w:pPr>
            <w:r w:rsidRPr="00514C69">
              <w:rPr>
                <w:rFonts w:cs="Calibri"/>
                <w:b/>
                <w:sz w:val="20"/>
                <w:szCs w:val="20"/>
              </w:rPr>
              <w:t>X</w:t>
            </w:r>
          </w:p>
        </w:tc>
      </w:tr>
      <w:tr w:rsidR="00EA54D4" w:rsidRPr="00514C69" w14:paraId="71B2F9A1" w14:textId="77777777" w:rsidTr="002C12C1">
        <w:trPr>
          <w:trHeight w:val="13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613BB" w14:textId="77777777" w:rsidR="00EA54D4" w:rsidRPr="00514C69" w:rsidRDefault="00EA54D4" w:rsidP="00EA54D4">
            <w:pPr>
              <w:spacing w:after="0" w:line="240" w:lineRule="auto"/>
              <w:rPr>
                <w:rFonts w:cs="Calibri"/>
                <w:sz w:val="20"/>
                <w:szCs w:val="20"/>
                <w:u w:val="single"/>
              </w:rPr>
            </w:pPr>
            <w:r w:rsidRPr="00514C69">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AF98FD" w14:textId="77777777" w:rsidR="00EA54D4" w:rsidRPr="00514C69" w:rsidRDefault="00EA54D4" w:rsidP="00EA54D4">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D1A9E" w14:textId="77777777" w:rsidR="00EA54D4" w:rsidRPr="00514C69" w:rsidRDefault="00EA54D4" w:rsidP="00EA54D4">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31124" w14:textId="77777777" w:rsidR="00EA54D4" w:rsidRPr="00514C69" w:rsidRDefault="00EA54D4" w:rsidP="00EA54D4">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F561BA" w14:textId="77777777" w:rsidR="00EA54D4" w:rsidRPr="00514C69" w:rsidRDefault="00EA54D4" w:rsidP="00EA54D4">
            <w:pPr>
              <w:spacing w:after="0" w:line="240" w:lineRule="auto"/>
              <w:jc w:val="center"/>
              <w:rPr>
                <w:rFonts w:cs="Calibri"/>
                <w:b/>
                <w:sz w:val="20"/>
                <w:szCs w:val="20"/>
              </w:rPr>
            </w:pPr>
            <w:r w:rsidRPr="00514C69">
              <w:rPr>
                <w:rFonts w:cs="Calibri"/>
                <w:b/>
                <w:sz w:val="20"/>
                <w:szCs w:val="20"/>
              </w:rPr>
              <w:t>X</w:t>
            </w:r>
          </w:p>
        </w:tc>
      </w:tr>
      <w:tr w:rsidR="00EA54D4" w:rsidRPr="00514C69" w14:paraId="266E53B1" w14:textId="77777777" w:rsidTr="002C12C1">
        <w:trPr>
          <w:trHeight w:val="98"/>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F8641" w14:textId="77777777" w:rsidR="00EA54D4" w:rsidRPr="00514C69" w:rsidRDefault="00EA54D4" w:rsidP="00EA54D4">
            <w:pPr>
              <w:spacing w:after="0" w:line="240" w:lineRule="auto"/>
              <w:jc w:val="center"/>
              <w:rPr>
                <w:rFonts w:cs="Calibri"/>
                <w:b/>
                <w:sz w:val="20"/>
                <w:szCs w:val="20"/>
              </w:rPr>
            </w:pPr>
            <w:r w:rsidRPr="00514C69">
              <w:rPr>
                <w:rFonts w:cs="Calibri"/>
                <w:b/>
                <w:sz w:val="20"/>
                <w:szCs w:val="20"/>
              </w:rPr>
              <w:t>Povjerenici civilne zaštite i njihovi zamjenici</w:t>
            </w:r>
          </w:p>
        </w:tc>
      </w:tr>
      <w:tr w:rsidR="006C2ABA" w:rsidRPr="00514C69" w14:paraId="2C16F0D4" w14:textId="77777777" w:rsidTr="002C12C1">
        <w:trPr>
          <w:trHeight w:val="146"/>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D6C50" w14:textId="77777777" w:rsidR="006C2ABA" w:rsidRPr="00514C69" w:rsidRDefault="006C2ABA" w:rsidP="006C2ABA">
            <w:pPr>
              <w:spacing w:after="0" w:line="240" w:lineRule="auto"/>
              <w:rPr>
                <w:rFonts w:cs="Calibri"/>
                <w:sz w:val="20"/>
                <w:szCs w:val="20"/>
              </w:rPr>
            </w:pPr>
            <w:r w:rsidRPr="00514C69">
              <w:rPr>
                <w:rFonts w:cs="Calibri"/>
                <w:sz w:val="20"/>
                <w:szCs w:val="20"/>
              </w:rPr>
              <w:t>Stupnja popunjenosti ljudstvom</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1300C" w14:textId="2A4E0F34" w:rsidR="006C2ABA" w:rsidRPr="00514C69" w:rsidRDefault="006C2ABA" w:rsidP="006C2AB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D2748" w14:textId="5F16DD58" w:rsidR="006C2ABA" w:rsidRPr="00514C69" w:rsidRDefault="006C2ABA" w:rsidP="006C2AB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8D6B7" w14:textId="77777777" w:rsidR="006C2ABA" w:rsidRPr="00514C69" w:rsidRDefault="006C2ABA" w:rsidP="006C2AB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1F0FD" w14:textId="7D2A3459" w:rsidR="006C2ABA" w:rsidRPr="00514C69" w:rsidRDefault="006C2ABA" w:rsidP="006C2ABA">
            <w:pPr>
              <w:spacing w:after="0" w:line="240" w:lineRule="auto"/>
              <w:jc w:val="center"/>
              <w:rPr>
                <w:rFonts w:cs="Calibri"/>
                <w:b/>
                <w:sz w:val="20"/>
                <w:szCs w:val="20"/>
              </w:rPr>
            </w:pPr>
            <w:r>
              <w:rPr>
                <w:rFonts w:cs="Calibri"/>
                <w:b/>
                <w:sz w:val="20"/>
                <w:szCs w:val="20"/>
              </w:rPr>
              <w:t>X</w:t>
            </w:r>
          </w:p>
        </w:tc>
      </w:tr>
      <w:tr w:rsidR="006C2ABA" w:rsidRPr="00514C69" w14:paraId="02B38FFA"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21C378" w14:textId="77777777" w:rsidR="006C2ABA" w:rsidRPr="00514C69" w:rsidRDefault="006C2ABA" w:rsidP="006C2ABA">
            <w:pPr>
              <w:spacing w:after="0" w:line="240" w:lineRule="auto"/>
              <w:rPr>
                <w:rFonts w:cs="Calibri"/>
                <w:sz w:val="20"/>
                <w:szCs w:val="20"/>
              </w:rPr>
            </w:pPr>
            <w:r w:rsidRPr="00514C69">
              <w:rPr>
                <w:rFonts w:cs="Calibri"/>
                <w:sz w:val="20"/>
                <w:szCs w:val="20"/>
              </w:rPr>
              <w:t>Stupnja spremnosti zapovjednog osoblja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48CE4" w14:textId="77777777" w:rsidR="006C2ABA" w:rsidRPr="00514C69" w:rsidRDefault="006C2ABA" w:rsidP="006C2AB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DC672" w14:textId="572732AA" w:rsidR="006C2ABA" w:rsidRPr="00514C69" w:rsidRDefault="006C2ABA" w:rsidP="006C2AB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2BF0F" w14:textId="77777777" w:rsidR="006C2ABA" w:rsidRPr="00514C69" w:rsidRDefault="006C2ABA" w:rsidP="006C2AB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86C67" w14:textId="15CF992C" w:rsidR="006C2ABA" w:rsidRPr="00514C69" w:rsidRDefault="006C2ABA" w:rsidP="006C2ABA">
            <w:pPr>
              <w:spacing w:after="0" w:line="240" w:lineRule="auto"/>
              <w:jc w:val="center"/>
              <w:rPr>
                <w:rFonts w:cs="Calibri"/>
                <w:b/>
                <w:sz w:val="20"/>
                <w:szCs w:val="20"/>
              </w:rPr>
            </w:pPr>
            <w:r>
              <w:rPr>
                <w:rFonts w:cs="Calibri"/>
                <w:b/>
                <w:sz w:val="20"/>
                <w:szCs w:val="20"/>
              </w:rPr>
              <w:t>X</w:t>
            </w:r>
          </w:p>
        </w:tc>
      </w:tr>
      <w:tr w:rsidR="006C2ABA" w:rsidRPr="00514C69" w14:paraId="64D2B5D7" w14:textId="77777777" w:rsidTr="002C12C1">
        <w:trPr>
          <w:trHeight w:val="8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7144E" w14:textId="77777777" w:rsidR="006C2ABA" w:rsidRPr="00514C69" w:rsidRDefault="006C2ABA" w:rsidP="006C2ABA">
            <w:pPr>
              <w:spacing w:after="0" w:line="240" w:lineRule="auto"/>
              <w:rPr>
                <w:rFonts w:cs="Calibri"/>
                <w:sz w:val="20"/>
                <w:szCs w:val="20"/>
              </w:rPr>
            </w:pPr>
            <w:r w:rsidRPr="00514C69">
              <w:rPr>
                <w:rFonts w:cs="Calibri"/>
                <w:sz w:val="20"/>
                <w:szCs w:val="20"/>
              </w:rPr>
              <w:t>Stupnja osposobljenosti ljudstva i zapovjednog osoblja</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2CDCD" w14:textId="77777777" w:rsidR="006C2ABA" w:rsidRPr="00514C69" w:rsidRDefault="006C2ABA" w:rsidP="006C2AB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E1DAB" w14:textId="5833F8A9" w:rsidR="006C2ABA" w:rsidRPr="00514C69" w:rsidRDefault="006C2ABA" w:rsidP="006C2AB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50E0D" w14:textId="5CD756C4" w:rsidR="006C2ABA" w:rsidRPr="00514C69" w:rsidRDefault="006C2ABA" w:rsidP="006C2ABA">
            <w:pPr>
              <w:spacing w:after="0" w:line="240" w:lineRule="auto"/>
              <w:jc w:val="center"/>
              <w:rPr>
                <w:rFonts w:cs="Calibri"/>
                <w:b/>
                <w:sz w:val="20"/>
                <w:szCs w:val="20"/>
              </w:rPr>
            </w:pPr>
            <w:r>
              <w:rPr>
                <w:rFonts w:cs="Calibri"/>
                <w:b/>
                <w:sz w:val="20"/>
                <w:szCs w:val="20"/>
              </w:rPr>
              <w:t>X</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8D5E6" w14:textId="77777777" w:rsidR="006C2ABA" w:rsidRPr="00514C69" w:rsidRDefault="006C2ABA" w:rsidP="006C2ABA">
            <w:pPr>
              <w:spacing w:after="0" w:line="240" w:lineRule="auto"/>
              <w:jc w:val="center"/>
              <w:rPr>
                <w:rFonts w:cs="Calibri"/>
                <w:b/>
                <w:sz w:val="20"/>
                <w:szCs w:val="20"/>
              </w:rPr>
            </w:pPr>
          </w:p>
        </w:tc>
      </w:tr>
      <w:tr w:rsidR="006C2ABA" w:rsidRPr="00514C69" w14:paraId="2A43718A"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6D86B" w14:textId="77777777" w:rsidR="006C2ABA" w:rsidRPr="00514C69" w:rsidRDefault="006C2ABA" w:rsidP="006C2ABA">
            <w:pPr>
              <w:spacing w:after="0" w:line="240" w:lineRule="auto"/>
              <w:rPr>
                <w:rFonts w:cs="Calibri"/>
                <w:sz w:val="20"/>
                <w:szCs w:val="20"/>
              </w:rPr>
            </w:pPr>
            <w:r w:rsidRPr="00514C69">
              <w:rPr>
                <w:rFonts w:cs="Calibri"/>
                <w:sz w:val="20"/>
                <w:szCs w:val="20"/>
              </w:rPr>
              <w:t>Stupnja uvježbanosti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F93624" w14:textId="77777777" w:rsidR="006C2ABA" w:rsidRPr="00514C69" w:rsidRDefault="006C2ABA" w:rsidP="006C2AB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9F08E7" w14:textId="4917FF66" w:rsidR="006C2ABA" w:rsidRPr="00514C69" w:rsidRDefault="006C2ABA" w:rsidP="006C2ABA">
            <w:pPr>
              <w:spacing w:after="0" w:line="240" w:lineRule="auto"/>
              <w:jc w:val="center"/>
              <w:rPr>
                <w:rFonts w:cs="Calibri"/>
                <w:b/>
                <w:sz w:val="20"/>
                <w:szCs w:val="20"/>
              </w:rPr>
            </w:pPr>
            <w:r>
              <w:rPr>
                <w:rFonts w:cs="Calibri"/>
                <w:b/>
                <w:sz w:val="20"/>
                <w:szCs w:val="20"/>
              </w:rPr>
              <w:t>X</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256034" w14:textId="77777777" w:rsidR="006C2ABA" w:rsidRPr="00514C69" w:rsidRDefault="006C2ABA" w:rsidP="006C2AB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E8A65F" w14:textId="77777777" w:rsidR="006C2ABA" w:rsidRPr="00514C69" w:rsidRDefault="006C2ABA" w:rsidP="006C2ABA">
            <w:pPr>
              <w:spacing w:after="0" w:line="240" w:lineRule="auto"/>
              <w:jc w:val="center"/>
              <w:rPr>
                <w:rFonts w:cs="Calibri"/>
                <w:b/>
                <w:sz w:val="20"/>
                <w:szCs w:val="20"/>
              </w:rPr>
            </w:pPr>
          </w:p>
        </w:tc>
      </w:tr>
      <w:tr w:rsidR="006C2ABA" w:rsidRPr="00514C69" w14:paraId="0A43776E"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678B9A" w14:textId="77777777" w:rsidR="006C2ABA" w:rsidRPr="00514C69" w:rsidRDefault="006C2ABA" w:rsidP="006C2ABA">
            <w:pPr>
              <w:spacing w:after="0" w:line="240" w:lineRule="auto"/>
              <w:rPr>
                <w:rFonts w:cs="Calibri"/>
                <w:sz w:val="20"/>
                <w:szCs w:val="20"/>
              </w:rPr>
            </w:pPr>
            <w:r w:rsidRPr="00514C69">
              <w:rPr>
                <w:rFonts w:cs="Calibri"/>
                <w:sz w:val="20"/>
                <w:szCs w:val="20"/>
              </w:rPr>
              <w:t>Stupnja opremljenosti materijalnim sredstvima i opremom</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3964C" w14:textId="38ADC538" w:rsidR="006C2ABA" w:rsidRPr="00514C69" w:rsidRDefault="006C2ABA" w:rsidP="006C2AB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9A520" w14:textId="7D73D506" w:rsidR="006C2ABA" w:rsidRPr="00514C69" w:rsidRDefault="006C2ABA" w:rsidP="006C2ABA">
            <w:pPr>
              <w:spacing w:after="0" w:line="240" w:lineRule="auto"/>
              <w:jc w:val="center"/>
              <w:rPr>
                <w:rFonts w:cs="Calibri"/>
                <w:b/>
                <w:sz w:val="20"/>
                <w:szCs w:val="20"/>
              </w:rPr>
            </w:pPr>
            <w:r>
              <w:rPr>
                <w:rFonts w:cs="Calibri"/>
                <w:b/>
                <w:sz w:val="20"/>
                <w:szCs w:val="20"/>
              </w:rPr>
              <w:t>X</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062FC" w14:textId="77777777" w:rsidR="006C2ABA" w:rsidRPr="00514C69" w:rsidRDefault="006C2ABA" w:rsidP="006C2AB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25DC0" w14:textId="77777777" w:rsidR="006C2ABA" w:rsidRPr="00514C69" w:rsidRDefault="006C2ABA" w:rsidP="006C2ABA">
            <w:pPr>
              <w:spacing w:after="0" w:line="240" w:lineRule="auto"/>
              <w:jc w:val="center"/>
              <w:rPr>
                <w:rFonts w:cs="Calibri"/>
                <w:b/>
                <w:sz w:val="20"/>
                <w:szCs w:val="20"/>
              </w:rPr>
            </w:pPr>
          </w:p>
        </w:tc>
      </w:tr>
      <w:tr w:rsidR="006C2ABA" w:rsidRPr="00514C69" w14:paraId="2A6F615B"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960EB" w14:textId="77777777" w:rsidR="006C2ABA" w:rsidRPr="00514C69" w:rsidRDefault="006C2ABA" w:rsidP="006C2ABA">
            <w:pPr>
              <w:spacing w:after="0" w:line="240" w:lineRule="auto"/>
              <w:rPr>
                <w:rFonts w:cs="Calibri"/>
                <w:sz w:val="20"/>
                <w:szCs w:val="20"/>
              </w:rPr>
            </w:pPr>
            <w:r w:rsidRPr="00514C69">
              <w:rPr>
                <w:rFonts w:cs="Calibri"/>
                <w:sz w:val="20"/>
                <w:szCs w:val="20"/>
              </w:rPr>
              <w:t>Vremena mobilizacijske spremnosti/operativne gotovosti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80CC8" w14:textId="77777777" w:rsidR="006C2ABA" w:rsidRPr="00514C69" w:rsidRDefault="006C2ABA" w:rsidP="006C2AB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F46B3" w14:textId="77777777" w:rsidR="006C2ABA" w:rsidRPr="00514C69" w:rsidRDefault="006C2ABA" w:rsidP="006C2AB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80630" w14:textId="6E3D2F3F" w:rsidR="006C2ABA" w:rsidRPr="00514C69" w:rsidRDefault="006C2ABA" w:rsidP="006C2ABA">
            <w:pPr>
              <w:spacing w:after="0" w:line="240" w:lineRule="auto"/>
              <w:jc w:val="center"/>
              <w:rPr>
                <w:rFonts w:cs="Calibri"/>
                <w:b/>
                <w:sz w:val="20"/>
                <w:szCs w:val="20"/>
              </w:rPr>
            </w:pPr>
            <w:r>
              <w:rPr>
                <w:rFonts w:cs="Calibri"/>
                <w:b/>
                <w:sz w:val="20"/>
                <w:szCs w:val="20"/>
              </w:rPr>
              <w:t>X</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22C04" w14:textId="77777777" w:rsidR="006C2ABA" w:rsidRPr="00514C69" w:rsidRDefault="006C2ABA" w:rsidP="006C2ABA">
            <w:pPr>
              <w:spacing w:after="0" w:line="240" w:lineRule="auto"/>
              <w:jc w:val="center"/>
              <w:rPr>
                <w:rFonts w:cs="Calibri"/>
                <w:b/>
                <w:sz w:val="20"/>
                <w:szCs w:val="20"/>
              </w:rPr>
            </w:pPr>
          </w:p>
        </w:tc>
      </w:tr>
      <w:tr w:rsidR="006C2ABA" w:rsidRPr="00514C69" w14:paraId="040539D8"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F6B9FA" w14:textId="77777777" w:rsidR="006C2ABA" w:rsidRPr="00514C69" w:rsidRDefault="006C2ABA" w:rsidP="006C2ABA">
            <w:pPr>
              <w:spacing w:after="0" w:line="240" w:lineRule="auto"/>
              <w:rPr>
                <w:rFonts w:cs="Calibri"/>
                <w:sz w:val="20"/>
                <w:szCs w:val="20"/>
              </w:rPr>
            </w:pPr>
            <w:r w:rsidRPr="00514C69">
              <w:rPr>
                <w:rFonts w:cs="Calibri"/>
                <w:sz w:val="20"/>
                <w:szCs w:val="20"/>
              </w:rPr>
              <w:t>Samodostatnosti i logističkoj potpori</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95E19" w14:textId="77777777" w:rsidR="006C2ABA" w:rsidRPr="00514C69" w:rsidRDefault="006C2ABA" w:rsidP="006C2AB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ABBA5B" w14:textId="77777777" w:rsidR="006C2ABA" w:rsidRPr="00514C69" w:rsidRDefault="006C2ABA" w:rsidP="006C2AB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8DD4B" w14:textId="3C4A6F56" w:rsidR="006C2ABA" w:rsidRPr="00514C69" w:rsidRDefault="006C2ABA" w:rsidP="006C2AB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E74D8" w14:textId="0E9DFC01" w:rsidR="006C2ABA" w:rsidRPr="00514C69" w:rsidRDefault="006C2ABA" w:rsidP="006C2ABA">
            <w:pPr>
              <w:spacing w:after="0" w:line="240" w:lineRule="auto"/>
              <w:jc w:val="center"/>
              <w:rPr>
                <w:rFonts w:cs="Calibri"/>
                <w:b/>
                <w:sz w:val="20"/>
                <w:szCs w:val="20"/>
              </w:rPr>
            </w:pPr>
            <w:r>
              <w:rPr>
                <w:rFonts w:cs="Calibri"/>
                <w:b/>
                <w:sz w:val="20"/>
                <w:szCs w:val="20"/>
              </w:rPr>
              <w:t>X</w:t>
            </w:r>
          </w:p>
        </w:tc>
      </w:tr>
      <w:tr w:rsidR="006C2ABA" w:rsidRPr="00514C69" w14:paraId="2B1DD4C8"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8CFDC" w14:textId="77777777" w:rsidR="006C2ABA" w:rsidRPr="00514C69" w:rsidRDefault="006C2ABA" w:rsidP="006C2ABA">
            <w:pPr>
              <w:spacing w:after="0" w:line="240" w:lineRule="auto"/>
            </w:pPr>
            <w:r w:rsidRPr="00514C69">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B1432" w14:textId="77777777" w:rsidR="006C2ABA" w:rsidRPr="00514C69" w:rsidRDefault="006C2ABA" w:rsidP="006C2ABA">
            <w:pPr>
              <w:spacing w:after="0" w:line="240" w:lineRule="auto"/>
              <w:jc w:val="center"/>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2A3DE" w14:textId="5DD969F5" w:rsidR="006C2ABA" w:rsidRPr="00514C69" w:rsidRDefault="006C2ABA" w:rsidP="006C2AB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57675" w14:textId="78C2D3A9" w:rsidR="006C2ABA" w:rsidRPr="00514C69" w:rsidRDefault="006C2ABA" w:rsidP="006C2ABA">
            <w:pPr>
              <w:spacing w:after="0" w:line="240" w:lineRule="auto"/>
              <w:jc w:val="center"/>
              <w:rPr>
                <w:rFonts w:cs="Calibri"/>
                <w:b/>
                <w:sz w:val="20"/>
                <w:szCs w:val="20"/>
              </w:rPr>
            </w:pPr>
            <w:r>
              <w:rPr>
                <w:rFonts w:cs="Calibri"/>
                <w:b/>
                <w:sz w:val="20"/>
                <w:szCs w:val="20"/>
              </w:rPr>
              <w:t>X</w:t>
            </w: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E3541" w14:textId="77777777" w:rsidR="006C2ABA" w:rsidRPr="00514C69" w:rsidRDefault="006C2ABA" w:rsidP="006C2ABA">
            <w:pPr>
              <w:spacing w:after="0" w:line="240" w:lineRule="auto"/>
              <w:jc w:val="center"/>
              <w:rPr>
                <w:rFonts w:cs="Calibri"/>
                <w:b/>
                <w:sz w:val="20"/>
                <w:szCs w:val="20"/>
              </w:rPr>
            </w:pPr>
          </w:p>
        </w:tc>
      </w:tr>
      <w:tr w:rsidR="006C2ABA" w:rsidRPr="00514C69" w14:paraId="6022DF4F" w14:textId="77777777" w:rsidTr="002C12C1">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78D227" w14:textId="77777777" w:rsidR="006C2ABA" w:rsidRPr="00514C69" w:rsidRDefault="006C2ABA" w:rsidP="006C2ABA">
            <w:pPr>
              <w:spacing w:after="0" w:line="240" w:lineRule="auto"/>
              <w:jc w:val="center"/>
              <w:rPr>
                <w:rFonts w:cs="Calibri"/>
                <w:b/>
                <w:sz w:val="20"/>
                <w:szCs w:val="20"/>
              </w:rPr>
            </w:pPr>
            <w:r w:rsidRPr="00514C69">
              <w:rPr>
                <w:rFonts w:cs="Calibri"/>
                <w:b/>
                <w:sz w:val="20"/>
                <w:szCs w:val="20"/>
              </w:rPr>
              <w:t>3. Prikaz stanja mobilnosti operativnih kapaciteta sustava civilne zaštite i stanja komunikacijskih kapaciteta</w:t>
            </w:r>
          </w:p>
        </w:tc>
      </w:tr>
      <w:tr w:rsidR="006C2ABA" w:rsidRPr="00514C69" w14:paraId="397F7852" w14:textId="77777777" w:rsidTr="002C12C1">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DBBEE" w14:textId="77777777" w:rsidR="006C2ABA" w:rsidRPr="00514C69" w:rsidRDefault="006C2ABA" w:rsidP="006C2ABA">
            <w:pPr>
              <w:spacing w:after="0" w:line="240" w:lineRule="auto"/>
              <w:jc w:val="center"/>
              <w:rPr>
                <w:rFonts w:cs="Calibri"/>
                <w:b/>
                <w:sz w:val="20"/>
                <w:szCs w:val="20"/>
              </w:rPr>
            </w:pPr>
            <w:r w:rsidRPr="00514C69">
              <w:rPr>
                <w:rFonts w:cs="Calibri"/>
                <w:b/>
                <w:sz w:val="20"/>
                <w:szCs w:val="20"/>
              </w:rPr>
              <w:t>Operativne snage Crvenog križa</w:t>
            </w:r>
          </w:p>
        </w:tc>
      </w:tr>
      <w:tr w:rsidR="006C2ABA" w:rsidRPr="00514C69" w14:paraId="3EA98F01"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37B9FA" w14:textId="77777777" w:rsidR="006C2ABA" w:rsidRPr="00514C69" w:rsidRDefault="006C2ABA" w:rsidP="006C2ABA">
            <w:pPr>
              <w:spacing w:after="0" w:line="240" w:lineRule="auto"/>
              <w:rPr>
                <w:rFonts w:cs="Calibri"/>
                <w:b/>
                <w:sz w:val="20"/>
                <w:szCs w:val="20"/>
              </w:rPr>
            </w:pPr>
            <w:r w:rsidRPr="00514C69">
              <w:rPr>
                <w:rFonts w:cs="Calibri"/>
                <w:sz w:val="20"/>
                <w:szCs w:val="20"/>
              </w:rPr>
              <w:t>Stanje transportne potpore</w:t>
            </w:r>
          </w:p>
        </w:tc>
        <w:tc>
          <w:tcPr>
            <w:tcW w:w="1690" w:type="dxa"/>
            <w:tcBorders>
              <w:top w:val="single" w:sz="4" w:space="0" w:color="000000"/>
              <w:left w:val="single" w:sz="4" w:space="0" w:color="000000"/>
              <w:bottom w:val="single" w:sz="4" w:space="0" w:color="000000"/>
              <w:right w:val="single" w:sz="4" w:space="0" w:color="000000"/>
            </w:tcBorders>
            <w:vAlign w:val="center"/>
          </w:tcPr>
          <w:p w14:paraId="76E6A401" w14:textId="77777777" w:rsidR="006C2ABA" w:rsidRPr="00514C69" w:rsidRDefault="006C2ABA" w:rsidP="006C2ABA">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vAlign w:val="center"/>
          </w:tcPr>
          <w:p w14:paraId="092EA1B1" w14:textId="77777777" w:rsidR="006C2ABA" w:rsidRPr="00514C69" w:rsidRDefault="006C2ABA" w:rsidP="006C2ABA">
            <w:pPr>
              <w:spacing w:after="0" w:line="240" w:lineRule="auto"/>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5CFDC95B" w14:textId="77777777" w:rsidR="006C2ABA" w:rsidRPr="00514C69" w:rsidRDefault="006C2ABA" w:rsidP="006C2ABA">
            <w:pPr>
              <w:spacing w:after="0" w:line="240" w:lineRule="auto"/>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0F22A1E5" w14:textId="77777777" w:rsidR="006C2ABA" w:rsidRPr="00514C69" w:rsidRDefault="006C2ABA" w:rsidP="006C2ABA">
            <w:pPr>
              <w:spacing w:after="0" w:line="240" w:lineRule="auto"/>
              <w:jc w:val="center"/>
              <w:rPr>
                <w:rFonts w:cs="Calibri"/>
                <w:b/>
                <w:sz w:val="20"/>
                <w:szCs w:val="20"/>
              </w:rPr>
            </w:pPr>
            <w:r w:rsidRPr="00514C69">
              <w:rPr>
                <w:rFonts w:cs="Calibri"/>
                <w:b/>
                <w:sz w:val="20"/>
                <w:szCs w:val="20"/>
              </w:rPr>
              <w:t>X</w:t>
            </w:r>
          </w:p>
        </w:tc>
      </w:tr>
      <w:tr w:rsidR="006C2ABA" w:rsidRPr="00514C69" w14:paraId="168D1139"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FF7C7" w14:textId="77777777" w:rsidR="006C2ABA" w:rsidRPr="00514C69" w:rsidRDefault="006C2ABA" w:rsidP="006C2ABA">
            <w:pPr>
              <w:spacing w:after="0" w:line="240" w:lineRule="auto"/>
              <w:rPr>
                <w:rFonts w:cs="Calibri"/>
                <w:b/>
                <w:sz w:val="20"/>
                <w:szCs w:val="20"/>
              </w:rPr>
            </w:pPr>
            <w:r w:rsidRPr="00514C69">
              <w:rPr>
                <w:rFonts w:cs="Calibri"/>
                <w:sz w:val="20"/>
                <w:szCs w:val="20"/>
              </w:rPr>
              <w:t>Stanje komunikacijskih kapaciteta</w:t>
            </w:r>
          </w:p>
        </w:tc>
        <w:tc>
          <w:tcPr>
            <w:tcW w:w="1690" w:type="dxa"/>
            <w:tcBorders>
              <w:top w:val="single" w:sz="4" w:space="0" w:color="000000"/>
              <w:left w:val="single" w:sz="4" w:space="0" w:color="000000"/>
              <w:bottom w:val="single" w:sz="4" w:space="0" w:color="000000"/>
              <w:right w:val="single" w:sz="4" w:space="0" w:color="000000"/>
            </w:tcBorders>
            <w:vAlign w:val="center"/>
          </w:tcPr>
          <w:p w14:paraId="70313BAC" w14:textId="77777777" w:rsidR="006C2ABA" w:rsidRPr="00514C69" w:rsidRDefault="006C2ABA" w:rsidP="006C2ABA">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vAlign w:val="center"/>
          </w:tcPr>
          <w:p w14:paraId="2BCB2009" w14:textId="77777777" w:rsidR="006C2ABA" w:rsidRPr="00514C69" w:rsidRDefault="006C2ABA" w:rsidP="006C2ABA">
            <w:pPr>
              <w:spacing w:after="0" w:line="240" w:lineRule="auto"/>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2A98B823" w14:textId="77777777" w:rsidR="006C2ABA" w:rsidRPr="00514C69" w:rsidRDefault="006C2ABA" w:rsidP="006C2ABA">
            <w:pPr>
              <w:spacing w:after="0" w:line="240" w:lineRule="auto"/>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3FDCD967" w14:textId="77777777" w:rsidR="006C2ABA" w:rsidRPr="00514C69" w:rsidRDefault="006C2ABA" w:rsidP="006C2ABA">
            <w:pPr>
              <w:spacing w:after="0" w:line="240" w:lineRule="auto"/>
              <w:jc w:val="center"/>
              <w:rPr>
                <w:rFonts w:cs="Calibri"/>
                <w:b/>
                <w:sz w:val="20"/>
                <w:szCs w:val="20"/>
              </w:rPr>
            </w:pPr>
            <w:r w:rsidRPr="00514C69">
              <w:rPr>
                <w:rFonts w:cs="Calibri"/>
                <w:b/>
                <w:sz w:val="20"/>
                <w:szCs w:val="20"/>
              </w:rPr>
              <w:t>X</w:t>
            </w:r>
          </w:p>
        </w:tc>
      </w:tr>
      <w:tr w:rsidR="006C2ABA" w:rsidRPr="00514C69" w14:paraId="306001D1"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A7227" w14:textId="77777777" w:rsidR="006C2ABA" w:rsidRPr="00514C69" w:rsidRDefault="006C2ABA" w:rsidP="006C2ABA">
            <w:pPr>
              <w:spacing w:after="0" w:line="240" w:lineRule="auto"/>
              <w:rPr>
                <w:rFonts w:cs="Calibri"/>
                <w:b/>
                <w:sz w:val="20"/>
                <w:szCs w:val="20"/>
              </w:rPr>
            </w:pPr>
            <w:r w:rsidRPr="00514C69">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vAlign w:val="center"/>
          </w:tcPr>
          <w:p w14:paraId="235A0FB9" w14:textId="77777777" w:rsidR="006C2ABA" w:rsidRPr="00514C69" w:rsidRDefault="006C2ABA" w:rsidP="006C2ABA">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vAlign w:val="center"/>
          </w:tcPr>
          <w:p w14:paraId="5119DF9B" w14:textId="77777777" w:rsidR="006C2ABA" w:rsidRPr="00514C69" w:rsidRDefault="006C2ABA" w:rsidP="006C2ABA">
            <w:pPr>
              <w:spacing w:after="0" w:line="240" w:lineRule="auto"/>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vAlign w:val="center"/>
          </w:tcPr>
          <w:p w14:paraId="68A42E60" w14:textId="77777777" w:rsidR="006C2ABA" w:rsidRPr="00514C69" w:rsidRDefault="006C2ABA" w:rsidP="006C2ABA">
            <w:pPr>
              <w:spacing w:after="0" w:line="240" w:lineRule="auto"/>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7D93F662" w14:textId="77777777" w:rsidR="006C2ABA" w:rsidRPr="00514C69" w:rsidRDefault="006C2ABA" w:rsidP="006C2ABA">
            <w:pPr>
              <w:spacing w:after="0" w:line="240" w:lineRule="auto"/>
              <w:jc w:val="center"/>
              <w:rPr>
                <w:rFonts w:cs="Calibri"/>
                <w:b/>
                <w:sz w:val="20"/>
                <w:szCs w:val="20"/>
              </w:rPr>
            </w:pPr>
            <w:r w:rsidRPr="00514C69">
              <w:rPr>
                <w:rFonts w:cs="Calibri"/>
                <w:b/>
                <w:sz w:val="20"/>
                <w:szCs w:val="20"/>
              </w:rPr>
              <w:t>X</w:t>
            </w:r>
          </w:p>
        </w:tc>
      </w:tr>
      <w:tr w:rsidR="006C2ABA" w:rsidRPr="00514C69" w14:paraId="22232AFC" w14:textId="77777777" w:rsidTr="002C12C1">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27E46" w14:textId="77777777" w:rsidR="006C2ABA" w:rsidRPr="00514C69" w:rsidRDefault="006C2ABA" w:rsidP="006C2ABA">
            <w:pPr>
              <w:spacing w:after="0" w:line="240" w:lineRule="auto"/>
              <w:jc w:val="center"/>
              <w:rPr>
                <w:rFonts w:cs="Calibri"/>
                <w:b/>
                <w:sz w:val="20"/>
                <w:szCs w:val="20"/>
              </w:rPr>
            </w:pPr>
            <w:r w:rsidRPr="00514C69">
              <w:rPr>
                <w:rFonts w:cs="Calibri"/>
                <w:b/>
                <w:sz w:val="20"/>
                <w:szCs w:val="20"/>
              </w:rPr>
              <w:t>Operativne snage vatrogastva</w:t>
            </w:r>
          </w:p>
        </w:tc>
      </w:tr>
      <w:tr w:rsidR="006C2ABA" w:rsidRPr="00514C69" w14:paraId="4683D610"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4BA39" w14:textId="77777777" w:rsidR="006C2ABA" w:rsidRPr="00514C69" w:rsidRDefault="006C2ABA" w:rsidP="006C2ABA">
            <w:pPr>
              <w:spacing w:after="0" w:line="240" w:lineRule="auto"/>
              <w:rPr>
                <w:rFonts w:cs="Calibri"/>
                <w:sz w:val="20"/>
                <w:szCs w:val="20"/>
              </w:rPr>
            </w:pPr>
            <w:r w:rsidRPr="00514C69">
              <w:rPr>
                <w:rFonts w:cs="Calibri"/>
                <w:sz w:val="20"/>
                <w:szCs w:val="20"/>
              </w:rPr>
              <w:t xml:space="preserve">Stanje transportne potpore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D8EAC9" w14:textId="77777777" w:rsidR="006C2ABA" w:rsidRPr="00514C69" w:rsidRDefault="006C2ABA" w:rsidP="006C2ABA">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3DED7" w14:textId="77777777" w:rsidR="006C2ABA" w:rsidRPr="00514C69" w:rsidRDefault="006C2ABA" w:rsidP="006C2AB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88BF7" w14:textId="77777777" w:rsidR="006C2ABA" w:rsidRPr="00514C69" w:rsidRDefault="006C2ABA" w:rsidP="006C2AB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9E3C7F" w14:textId="77777777" w:rsidR="006C2ABA" w:rsidRPr="00514C69" w:rsidRDefault="006C2ABA" w:rsidP="006C2ABA">
            <w:pPr>
              <w:spacing w:after="0" w:line="240" w:lineRule="auto"/>
              <w:jc w:val="center"/>
              <w:rPr>
                <w:rFonts w:cs="Calibri"/>
                <w:b/>
                <w:sz w:val="20"/>
                <w:szCs w:val="20"/>
              </w:rPr>
            </w:pPr>
            <w:r w:rsidRPr="00514C69">
              <w:rPr>
                <w:rFonts w:cs="Calibri"/>
                <w:b/>
                <w:sz w:val="20"/>
                <w:szCs w:val="20"/>
              </w:rPr>
              <w:t>X</w:t>
            </w:r>
          </w:p>
        </w:tc>
      </w:tr>
      <w:tr w:rsidR="006C2ABA" w:rsidRPr="00514C69" w14:paraId="70163E1B"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7FC74" w14:textId="77777777" w:rsidR="006C2ABA" w:rsidRPr="00514C69" w:rsidRDefault="006C2ABA" w:rsidP="006C2ABA">
            <w:pPr>
              <w:spacing w:after="0" w:line="240" w:lineRule="auto"/>
              <w:rPr>
                <w:rFonts w:cs="Calibri"/>
                <w:sz w:val="20"/>
                <w:szCs w:val="20"/>
              </w:rPr>
            </w:pPr>
            <w:r w:rsidRPr="00514C69">
              <w:rPr>
                <w:rFonts w:cs="Calibri"/>
                <w:sz w:val="20"/>
                <w:szCs w:val="20"/>
              </w:rPr>
              <w:t xml:space="preserve">Stanje komunikacijskih kapaciteta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CC36A" w14:textId="77777777" w:rsidR="006C2ABA" w:rsidRPr="00514C69" w:rsidRDefault="006C2ABA" w:rsidP="006C2ABA">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C161BE" w14:textId="77777777" w:rsidR="006C2ABA" w:rsidRPr="00514C69" w:rsidRDefault="006C2ABA" w:rsidP="006C2AB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FA49E" w14:textId="77777777" w:rsidR="006C2ABA" w:rsidRPr="00514C69" w:rsidRDefault="006C2ABA" w:rsidP="006C2AB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B1F22" w14:textId="77777777" w:rsidR="006C2ABA" w:rsidRPr="00514C69" w:rsidRDefault="006C2ABA" w:rsidP="006C2ABA">
            <w:pPr>
              <w:spacing w:after="0" w:line="240" w:lineRule="auto"/>
              <w:jc w:val="center"/>
              <w:rPr>
                <w:rFonts w:cs="Calibri"/>
                <w:b/>
                <w:sz w:val="20"/>
                <w:szCs w:val="20"/>
              </w:rPr>
            </w:pPr>
            <w:r w:rsidRPr="00514C69">
              <w:rPr>
                <w:rFonts w:cs="Calibri"/>
                <w:b/>
                <w:sz w:val="20"/>
                <w:szCs w:val="20"/>
              </w:rPr>
              <w:t>X</w:t>
            </w:r>
          </w:p>
        </w:tc>
      </w:tr>
      <w:tr w:rsidR="006C2ABA" w:rsidRPr="00514C69" w14:paraId="25BDB998"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597B3C" w14:textId="77777777" w:rsidR="006C2ABA" w:rsidRPr="00514C69" w:rsidRDefault="006C2ABA" w:rsidP="006C2ABA">
            <w:pPr>
              <w:spacing w:after="0" w:line="240" w:lineRule="auto"/>
              <w:rPr>
                <w:rFonts w:cs="Calibri"/>
                <w:sz w:val="20"/>
                <w:szCs w:val="20"/>
                <w:u w:val="single"/>
              </w:rPr>
            </w:pPr>
            <w:r w:rsidRPr="00514C69">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97627" w14:textId="77777777" w:rsidR="006C2ABA" w:rsidRPr="00514C69" w:rsidRDefault="006C2ABA" w:rsidP="006C2ABA">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968956" w14:textId="77777777" w:rsidR="006C2ABA" w:rsidRPr="00514C69" w:rsidRDefault="006C2ABA" w:rsidP="006C2AB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F99E8" w14:textId="77777777" w:rsidR="006C2ABA" w:rsidRPr="00514C69" w:rsidRDefault="006C2ABA" w:rsidP="006C2AB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0482D" w14:textId="77777777" w:rsidR="006C2ABA" w:rsidRPr="00514C69" w:rsidRDefault="006C2ABA" w:rsidP="006C2ABA">
            <w:pPr>
              <w:spacing w:after="0" w:line="240" w:lineRule="auto"/>
              <w:jc w:val="center"/>
              <w:rPr>
                <w:rFonts w:cs="Calibri"/>
                <w:b/>
                <w:sz w:val="20"/>
                <w:szCs w:val="20"/>
              </w:rPr>
            </w:pPr>
            <w:r w:rsidRPr="00514C69">
              <w:rPr>
                <w:rFonts w:cs="Calibri"/>
                <w:b/>
                <w:sz w:val="20"/>
                <w:szCs w:val="20"/>
              </w:rPr>
              <w:t>X</w:t>
            </w:r>
          </w:p>
        </w:tc>
      </w:tr>
      <w:tr w:rsidR="006C2ABA" w:rsidRPr="00514C69" w14:paraId="7A4F7C2E" w14:textId="77777777" w:rsidTr="002C12C1">
        <w:trPr>
          <w:trHeight w:val="70"/>
          <w:jc w:val="center"/>
        </w:trPr>
        <w:tc>
          <w:tcPr>
            <w:tcW w:w="137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5CE7D" w14:textId="77777777" w:rsidR="006C2ABA" w:rsidRPr="00514C69" w:rsidRDefault="006C2ABA" w:rsidP="006C2ABA">
            <w:pPr>
              <w:spacing w:after="0" w:line="240" w:lineRule="auto"/>
              <w:jc w:val="center"/>
              <w:rPr>
                <w:rFonts w:cs="Calibri"/>
                <w:b/>
                <w:sz w:val="20"/>
                <w:szCs w:val="20"/>
              </w:rPr>
            </w:pPr>
            <w:r w:rsidRPr="00514C69">
              <w:rPr>
                <w:rFonts w:cs="Calibri"/>
                <w:b/>
                <w:sz w:val="20"/>
                <w:szCs w:val="20"/>
              </w:rPr>
              <w:t>Povjerenici civilne zaštite i njihovi zamjenici</w:t>
            </w:r>
          </w:p>
        </w:tc>
      </w:tr>
      <w:tr w:rsidR="006C2ABA" w:rsidRPr="00514C69" w14:paraId="545155AE" w14:textId="77777777" w:rsidTr="002C12C1">
        <w:trPr>
          <w:trHeight w:val="81"/>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5BEAC5" w14:textId="77777777" w:rsidR="006C2ABA" w:rsidRPr="00514C69" w:rsidRDefault="006C2ABA" w:rsidP="006C2ABA">
            <w:pPr>
              <w:spacing w:after="0" w:line="240" w:lineRule="auto"/>
              <w:rPr>
                <w:rFonts w:cs="Calibri"/>
                <w:sz w:val="20"/>
                <w:szCs w:val="20"/>
              </w:rPr>
            </w:pPr>
            <w:r w:rsidRPr="00514C69">
              <w:rPr>
                <w:rFonts w:cs="Calibri"/>
                <w:sz w:val="20"/>
                <w:szCs w:val="20"/>
              </w:rPr>
              <w:t xml:space="preserve">Stanje transportne potpore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4A5D5D" w14:textId="77777777" w:rsidR="006C2ABA" w:rsidRPr="00514C69" w:rsidRDefault="006C2ABA" w:rsidP="006C2ABA">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C6B71" w14:textId="77777777" w:rsidR="006C2ABA" w:rsidRPr="00514C69" w:rsidRDefault="006C2ABA" w:rsidP="006C2AB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2796F" w14:textId="77777777" w:rsidR="006C2ABA" w:rsidRPr="00514C69" w:rsidRDefault="006C2ABA" w:rsidP="006C2AB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5977B0" w14:textId="77777777" w:rsidR="006C2ABA" w:rsidRPr="00514C69" w:rsidRDefault="006C2ABA" w:rsidP="006C2ABA">
            <w:pPr>
              <w:spacing w:after="0" w:line="240" w:lineRule="auto"/>
              <w:jc w:val="center"/>
              <w:rPr>
                <w:rFonts w:cs="Calibri"/>
                <w:b/>
                <w:sz w:val="20"/>
                <w:szCs w:val="20"/>
              </w:rPr>
            </w:pPr>
            <w:r w:rsidRPr="00514C69">
              <w:rPr>
                <w:rFonts w:cs="Calibri"/>
                <w:b/>
                <w:sz w:val="20"/>
                <w:szCs w:val="20"/>
              </w:rPr>
              <w:t>X</w:t>
            </w:r>
          </w:p>
        </w:tc>
      </w:tr>
      <w:tr w:rsidR="006C2ABA" w:rsidRPr="00514C69" w14:paraId="3DAF0978"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50DDA2" w14:textId="77777777" w:rsidR="006C2ABA" w:rsidRPr="00514C69" w:rsidRDefault="006C2ABA" w:rsidP="006C2ABA">
            <w:pPr>
              <w:spacing w:after="0" w:line="240" w:lineRule="auto"/>
              <w:rPr>
                <w:rFonts w:cs="Calibri"/>
                <w:sz w:val="20"/>
                <w:szCs w:val="20"/>
              </w:rPr>
            </w:pPr>
            <w:r w:rsidRPr="00514C69">
              <w:rPr>
                <w:rFonts w:cs="Calibri"/>
                <w:sz w:val="20"/>
                <w:szCs w:val="20"/>
              </w:rPr>
              <w:t xml:space="preserve">Stanje komunikacijskih kapaciteta </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37F7E" w14:textId="77777777" w:rsidR="006C2ABA" w:rsidRPr="00514C69" w:rsidRDefault="006C2ABA" w:rsidP="006C2ABA">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EF756" w14:textId="77777777" w:rsidR="006C2ABA" w:rsidRPr="00514C69" w:rsidRDefault="006C2ABA" w:rsidP="006C2AB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3941B" w14:textId="77777777" w:rsidR="006C2ABA" w:rsidRPr="00514C69" w:rsidRDefault="006C2ABA" w:rsidP="006C2AB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059EEF" w14:textId="77777777" w:rsidR="006C2ABA" w:rsidRPr="00514C69" w:rsidRDefault="006C2ABA" w:rsidP="006C2ABA">
            <w:pPr>
              <w:spacing w:after="0" w:line="240" w:lineRule="auto"/>
              <w:jc w:val="center"/>
              <w:rPr>
                <w:rFonts w:cs="Calibri"/>
                <w:b/>
                <w:sz w:val="20"/>
                <w:szCs w:val="20"/>
              </w:rPr>
            </w:pPr>
            <w:r w:rsidRPr="00514C69">
              <w:rPr>
                <w:rFonts w:cs="Calibri"/>
                <w:b/>
                <w:sz w:val="20"/>
                <w:szCs w:val="20"/>
              </w:rPr>
              <w:t>X</w:t>
            </w:r>
          </w:p>
        </w:tc>
      </w:tr>
      <w:tr w:rsidR="006C2ABA" w:rsidRPr="00514C69" w14:paraId="6B4C0A38" w14:textId="77777777" w:rsidTr="002C12C1">
        <w:trPr>
          <w:trHeight w:val="70"/>
          <w:jc w:val="center"/>
        </w:trPr>
        <w:tc>
          <w:tcPr>
            <w:tcW w:w="7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B27D7" w14:textId="77777777" w:rsidR="006C2ABA" w:rsidRPr="00514C69" w:rsidRDefault="006C2ABA" w:rsidP="006C2ABA">
            <w:pPr>
              <w:spacing w:after="0" w:line="240" w:lineRule="auto"/>
              <w:rPr>
                <w:rFonts w:cs="Calibri"/>
                <w:sz w:val="20"/>
                <w:szCs w:val="20"/>
                <w:u w:val="single"/>
              </w:rPr>
            </w:pPr>
            <w:r w:rsidRPr="00514C69">
              <w:rPr>
                <w:rFonts w:cs="Calibri"/>
                <w:sz w:val="20"/>
                <w:szCs w:val="20"/>
                <w:u w:val="single"/>
              </w:rPr>
              <w:t>Područje reagiranja - ZBIRNO</w:t>
            </w:r>
          </w:p>
        </w:tc>
        <w:tc>
          <w:tcPr>
            <w:tcW w:w="1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46ED8" w14:textId="77777777" w:rsidR="006C2ABA" w:rsidRPr="00514C69" w:rsidRDefault="006C2ABA" w:rsidP="006C2ABA">
            <w:pPr>
              <w:spacing w:after="0" w:line="240" w:lineRule="auto"/>
              <w:rPr>
                <w:rFonts w:cs="Calibri"/>
                <w:b/>
                <w:sz w:val="20"/>
                <w:szCs w:val="20"/>
              </w:rPr>
            </w:pPr>
          </w:p>
        </w:tc>
        <w:tc>
          <w:tcPr>
            <w:tcW w:w="16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D4B88" w14:textId="77777777" w:rsidR="006C2ABA" w:rsidRPr="00514C69" w:rsidRDefault="006C2ABA" w:rsidP="006C2ABA">
            <w:pPr>
              <w:spacing w:after="0" w:line="240" w:lineRule="auto"/>
              <w:jc w:val="center"/>
              <w:rPr>
                <w:rFonts w:cs="Calibri"/>
                <w:b/>
                <w:sz w:val="20"/>
                <w:szCs w:val="20"/>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76BEF" w14:textId="77777777" w:rsidR="006C2ABA" w:rsidRPr="00514C69" w:rsidRDefault="006C2ABA" w:rsidP="006C2ABA">
            <w:pPr>
              <w:spacing w:after="0" w:line="240" w:lineRule="auto"/>
              <w:jc w:val="center"/>
              <w:rPr>
                <w:rFonts w:cs="Calibri"/>
                <w:b/>
                <w:sz w:val="20"/>
                <w:szCs w:val="20"/>
              </w:rPr>
            </w:pPr>
          </w:p>
        </w:tc>
        <w:tc>
          <w:tcPr>
            <w:tcW w:w="1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48D42" w14:textId="77777777" w:rsidR="006C2ABA" w:rsidRPr="00514C69" w:rsidRDefault="006C2ABA" w:rsidP="006C2ABA">
            <w:pPr>
              <w:spacing w:after="0" w:line="240" w:lineRule="auto"/>
              <w:jc w:val="center"/>
              <w:rPr>
                <w:rFonts w:cs="Calibri"/>
                <w:b/>
                <w:sz w:val="20"/>
                <w:szCs w:val="20"/>
              </w:rPr>
            </w:pPr>
            <w:r w:rsidRPr="00514C69">
              <w:rPr>
                <w:rFonts w:cs="Calibri"/>
                <w:b/>
                <w:sz w:val="20"/>
                <w:szCs w:val="20"/>
              </w:rPr>
              <w:t>X</w:t>
            </w:r>
          </w:p>
        </w:tc>
      </w:tr>
    </w:tbl>
    <w:p w14:paraId="5F31001A" w14:textId="77777777" w:rsidR="002C12C1" w:rsidRPr="00514C69" w:rsidRDefault="002C12C1" w:rsidP="002C12C1">
      <w:pPr>
        <w:autoSpaceDE w:val="0"/>
        <w:spacing w:after="0"/>
        <w:rPr>
          <w:color w:val="000000"/>
          <w:szCs w:val="24"/>
        </w:rPr>
      </w:pPr>
    </w:p>
    <w:p w14:paraId="603E49A0" w14:textId="77777777" w:rsidR="0022576A" w:rsidRPr="00514C69" w:rsidRDefault="0022576A" w:rsidP="0022576A">
      <w:pPr>
        <w:spacing w:after="0"/>
      </w:pPr>
      <w:r w:rsidRPr="00514C69">
        <w:t>U slučaju katastrofalnih posljedica, osim analizom navedenih odgovornih i upravljačkih te operativnih kapaciteta, u sanaciju posljedica prijetnje se uključuju redovne gotove snage – pravne osobe, koje postupaju prema vlastitim operativnim planovima, odnosno:</w:t>
      </w:r>
    </w:p>
    <w:p w14:paraId="509B566A" w14:textId="6344D04D" w:rsidR="0022576A" w:rsidRPr="00514C69" w:rsidRDefault="0022576A">
      <w:pPr>
        <w:numPr>
          <w:ilvl w:val="0"/>
          <w:numId w:val="89"/>
        </w:numPr>
        <w:spacing w:after="0"/>
        <w:contextualSpacing/>
        <w:rPr>
          <w:rFonts w:eastAsia="Times New Roman"/>
          <w:szCs w:val="24"/>
          <w:lang w:val="en-US" w:eastAsia="hr-HR"/>
        </w:rPr>
      </w:pPr>
      <w:r w:rsidRPr="00514C69">
        <w:rPr>
          <w:rFonts w:eastAsia="Times New Roman"/>
          <w:szCs w:val="24"/>
          <w:lang w:val="en-US" w:eastAsia="hr-HR"/>
        </w:rPr>
        <w:t xml:space="preserve">MUP - Policijska uprava Ličko – senjska – </w:t>
      </w:r>
      <w:r w:rsidR="00514C69" w:rsidRPr="00514C69">
        <w:rPr>
          <w:rFonts w:eastAsia="Times New Roman"/>
          <w:szCs w:val="24"/>
          <w:lang w:val="en-US" w:eastAsia="hr-HR"/>
        </w:rPr>
        <w:t>Postaja granične policije Donji Lapac</w:t>
      </w:r>
    </w:p>
    <w:p w14:paraId="724F11CC" w14:textId="77777777" w:rsidR="0022576A" w:rsidRPr="00514C69" w:rsidRDefault="0022576A">
      <w:pPr>
        <w:numPr>
          <w:ilvl w:val="0"/>
          <w:numId w:val="89"/>
        </w:numPr>
        <w:spacing w:after="0"/>
        <w:contextualSpacing/>
        <w:rPr>
          <w:rFonts w:eastAsia="Times New Roman"/>
          <w:szCs w:val="24"/>
          <w:lang w:val="en-US" w:eastAsia="hr-HR"/>
        </w:rPr>
      </w:pPr>
      <w:r w:rsidRPr="00514C69">
        <w:rPr>
          <w:rFonts w:eastAsia="Times New Roman"/>
          <w:szCs w:val="24"/>
          <w:lang w:val="en-US" w:eastAsia="hr-HR"/>
        </w:rPr>
        <w:t>Vatrogasna zajednica Ličko – senjske županije</w:t>
      </w:r>
    </w:p>
    <w:p w14:paraId="5E6AB186" w14:textId="77777777" w:rsidR="0022576A" w:rsidRPr="00514C69" w:rsidRDefault="0022576A">
      <w:pPr>
        <w:numPr>
          <w:ilvl w:val="0"/>
          <w:numId w:val="89"/>
        </w:numPr>
        <w:spacing w:after="0"/>
        <w:contextualSpacing/>
        <w:rPr>
          <w:rFonts w:eastAsia="Times New Roman"/>
          <w:szCs w:val="24"/>
          <w:lang w:val="en-US" w:eastAsia="hr-HR"/>
        </w:rPr>
      </w:pPr>
      <w:r w:rsidRPr="00514C69">
        <w:rPr>
          <w:rFonts w:eastAsia="Times New Roman"/>
          <w:szCs w:val="24"/>
          <w:lang w:val="en-US" w:eastAsia="hr-HR"/>
        </w:rPr>
        <w:lastRenderedPageBreak/>
        <w:t>Centar za socijalnu skrb Ličko - senjske županije</w:t>
      </w:r>
    </w:p>
    <w:p w14:paraId="3E29499B" w14:textId="77777777" w:rsidR="0022576A" w:rsidRPr="00514C69" w:rsidRDefault="0022576A">
      <w:pPr>
        <w:numPr>
          <w:ilvl w:val="0"/>
          <w:numId w:val="89"/>
        </w:numPr>
        <w:spacing w:after="0"/>
        <w:contextualSpacing/>
        <w:rPr>
          <w:rFonts w:eastAsia="Times New Roman"/>
          <w:szCs w:val="24"/>
          <w:lang w:val="en-US" w:eastAsia="hr-HR"/>
        </w:rPr>
      </w:pPr>
      <w:r w:rsidRPr="00514C69">
        <w:rPr>
          <w:rFonts w:eastAsia="Times New Roman"/>
          <w:szCs w:val="24"/>
          <w:lang w:val="en-US" w:eastAsia="hr-HR"/>
        </w:rPr>
        <w:t>Caritas Ličko - senjske županije</w:t>
      </w:r>
    </w:p>
    <w:p w14:paraId="50F996AD" w14:textId="07E2FC22" w:rsidR="0022576A" w:rsidRPr="00514C69" w:rsidRDefault="0022576A">
      <w:pPr>
        <w:numPr>
          <w:ilvl w:val="0"/>
          <w:numId w:val="89"/>
        </w:numPr>
        <w:spacing w:after="0"/>
        <w:contextualSpacing/>
        <w:rPr>
          <w:rFonts w:eastAsia="Times New Roman"/>
          <w:szCs w:val="24"/>
          <w:lang w:val="en-US" w:eastAsia="hr-HR"/>
        </w:rPr>
      </w:pPr>
      <w:r w:rsidRPr="00514C69">
        <w:rPr>
          <w:rFonts w:eastAsia="Times New Roman"/>
          <w:szCs w:val="24"/>
          <w:lang w:val="en-US" w:eastAsia="hr-HR"/>
        </w:rPr>
        <w:t xml:space="preserve">Hrvatske šume - Uprava šuma Gospić – Šumarija </w:t>
      </w:r>
      <w:r w:rsidR="000F1950" w:rsidRPr="00514C69">
        <w:rPr>
          <w:rFonts w:eastAsia="Times New Roman"/>
          <w:szCs w:val="24"/>
          <w:lang w:val="en-US" w:eastAsia="hr-HR"/>
        </w:rPr>
        <w:t>Donji Lapac</w:t>
      </w:r>
    </w:p>
    <w:p w14:paraId="12163CBF" w14:textId="77777777" w:rsidR="0022576A" w:rsidRPr="00514C69" w:rsidRDefault="0022576A">
      <w:pPr>
        <w:numPr>
          <w:ilvl w:val="0"/>
          <w:numId w:val="89"/>
        </w:numPr>
        <w:tabs>
          <w:tab w:val="left" w:pos="426"/>
        </w:tabs>
        <w:contextualSpacing/>
        <w:rPr>
          <w:szCs w:val="24"/>
          <w:lang w:val="en-US"/>
        </w:rPr>
      </w:pPr>
      <w:r w:rsidRPr="00514C69">
        <w:rPr>
          <w:rFonts w:eastAsia="Times New Roman"/>
          <w:szCs w:val="24"/>
          <w:lang w:val="en-US" w:eastAsia="hr-HR"/>
        </w:rPr>
        <w:t>Hrvatski zavod za toksikologiju i antidoping Zagreb</w:t>
      </w:r>
    </w:p>
    <w:p w14:paraId="7A253351" w14:textId="40E2E4A7" w:rsidR="0022576A" w:rsidRPr="00514C69" w:rsidRDefault="0022576A">
      <w:pPr>
        <w:numPr>
          <w:ilvl w:val="0"/>
          <w:numId w:val="89"/>
        </w:numPr>
        <w:spacing w:after="0"/>
        <w:contextualSpacing/>
        <w:rPr>
          <w:rFonts w:eastAsia="Times New Roman"/>
          <w:szCs w:val="24"/>
          <w:lang w:val="en-US" w:eastAsia="hr-HR"/>
        </w:rPr>
      </w:pPr>
      <w:r w:rsidRPr="00514C69">
        <w:rPr>
          <w:rFonts w:eastAsia="Times New Roman"/>
          <w:szCs w:val="24"/>
          <w:lang w:val="en-US" w:eastAsia="hr-HR"/>
        </w:rPr>
        <w:t>Veterinarska ambulanta</w:t>
      </w:r>
      <w:r w:rsidR="007B2CB7">
        <w:rPr>
          <w:rFonts w:eastAsia="Times New Roman"/>
          <w:szCs w:val="24"/>
          <w:lang w:val="en-US" w:eastAsia="hr-HR"/>
        </w:rPr>
        <w:t xml:space="preserve"> </w:t>
      </w:r>
      <w:r w:rsidR="00514C69" w:rsidRPr="00514C69">
        <w:rPr>
          <w:rFonts w:eastAsia="Times New Roman"/>
          <w:szCs w:val="24"/>
          <w:lang w:val="en-US" w:eastAsia="hr-HR"/>
        </w:rPr>
        <w:t>Donji Lapac</w:t>
      </w:r>
      <w:r w:rsidRPr="00514C69">
        <w:rPr>
          <w:rFonts w:eastAsia="Times New Roman"/>
          <w:szCs w:val="24"/>
          <w:lang w:val="en-US" w:eastAsia="hr-HR"/>
        </w:rPr>
        <w:t xml:space="preserve"> d.o.o.</w:t>
      </w:r>
    </w:p>
    <w:p w14:paraId="002E92A8" w14:textId="77777777" w:rsidR="0022576A" w:rsidRPr="00514C69" w:rsidRDefault="0022576A">
      <w:pPr>
        <w:numPr>
          <w:ilvl w:val="0"/>
          <w:numId w:val="89"/>
        </w:numPr>
        <w:contextualSpacing/>
        <w:rPr>
          <w:szCs w:val="24"/>
          <w:lang w:val="en-US"/>
        </w:rPr>
      </w:pPr>
      <w:r w:rsidRPr="00514C69">
        <w:rPr>
          <w:szCs w:val="24"/>
          <w:lang w:val="en-US"/>
        </w:rPr>
        <w:t>Zavod za hitnu medicinu Ličko - senjske županije</w:t>
      </w:r>
    </w:p>
    <w:p w14:paraId="15BCDD9F" w14:textId="77777777" w:rsidR="0022576A" w:rsidRPr="00514C69" w:rsidRDefault="0022576A">
      <w:pPr>
        <w:numPr>
          <w:ilvl w:val="0"/>
          <w:numId w:val="89"/>
        </w:numPr>
        <w:contextualSpacing/>
        <w:rPr>
          <w:szCs w:val="24"/>
          <w:lang w:val="en-US"/>
        </w:rPr>
      </w:pPr>
      <w:r w:rsidRPr="00514C69">
        <w:rPr>
          <w:szCs w:val="24"/>
          <w:lang w:val="en-US"/>
        </w:rPr>
        <w:t>Zavod za javno zdravstvo Ličko - senjske županije</w:t>
      </w:r>
    </w:p>
    <w:p w14:paraId="098EE526" w14:textId="77777777" w:rsidR="0022576A" w:rsidRPr="00514C69" w:rsidRDefault="0022576A">
      <w:pPr>
        <w:numPr>
          <w:ilvl w:val="0"/>
          <w:numId w:val="89"/>
        </w:numPr>
        <w:contextualSpacing/>
        <w:rPr>
          <w:szCs w:val="24"/>
          <w:lang w:val="en-US"/>
        </w:rPr>
      </w:pPr>
      <w:r w:rsidRPr="00514C69">
        <w:rPr>
          <w:szCs w:val="24"/>
          <w:lang w:val="en-US"/>
        </w:rPr>
        <w:t>Dom zdravlja Ličko - senjske županije</w:t>
      </w:r>
    </w:p>
    <w:p w14:paraId="49F9901E" w14:textId="47E5F03C" w:rsidR="0022576A" w:rsidRPr="00514C69" w:rsidRDefault="0022576A">
      <w:pPr>
        <w:numPr>
          <w:ilvl w:val="0"/>
          <w:numId w:val="89"/>
        </w:numPr>
        <w:contextualSpacing/>
        <w:rPr>
          <w:szCs w:val="24"/>
          <w:lang w:val="en-US"/>
        </w:rPr>
      </w:pPr>
      <w:r w:rsidRPr="00514C69">
        <w:rPr>
          <w:szCs w:val="24"/>
          <w:lang w:val="en-US"/>
        </w:rPr>
        <w:t>Dom zdravlj</w:t>
      </w:r>
      <w:r w:rsidR="00514C69" w:rsidRPr="00514C69">
        <w:rPr>
          <w:szCs w:val="24"/>
          <w:lang w:val="en-US"/>
        </w:rPr>
        <w:t>a Korenica</w:t>
      </w:r>
    </w:p>
    <w:p w14:paraId="061AAC78" w14:textId="77777777" w:rsidR="0022576A" w:rsidRPr="00514C69" w:rsidRDefault="0022576A">
      <w:pPr>
        <w:numPr>
          <w:ilvl w:val="0"/>
          <w:numId w:val="89"/>
        </w:numPr>
        <w:contextualSpacing/>
        <w:rPr>
          <w:szCs w:val="24"/>
          <w:lang w:val="en-US"/>
        </w:rPr>
      </w:pPr>
      <w:r w:rsidRPr="00514C69">
        <w:rPr>
          <w:szCs w:val="24"/>
          <w:lang w:val="en-US"/>
        </w:rPr>
        <w:t>Opća bolnica Gospić</w:t>
      </w:r>
    </w:p>
    <w:p w14:paraId="48572DEB" w14:textId="77777777" w:rsidR="0022576A" w:rsidRPr="00514C69" w:rsidRDefault="0022576A">
      <w:pPr>
        <w:numPr>
          <w:ilvl w:val="0"/>
          <w:numId w:val="89"/>
        </w:numPr>
        <w:contextualSpacing/>
        <w:rPr>
          <w:szCs w:val="24"/>
          <w:lang w:val="en-US"/>
        </w:rPr>
      </w:pPr>
      <w:r w:rsidRPr="00514C69">
        <w:rPr>
          <w:szCs w:val="24"/>
          <w:lang w:val="en-US"/>
        </w:rPr>
        <w:t>Hrvatska poljoprivredno - šumarska savjetodavna služba – Savjetodavna služba Ličko - senjske županije</w:t>
      </w:r>
    </w:p>
    <w:p w14:paraId="53895E4C" w14:textId="77777777" w:rsidR="0022576A" w:rsidRPr="00514C69" w:rsidRDefault="0022576A">
      <w:pPr>
        <w:numPr>
          <w:ilvl w:val="0"/>
          <w:numId w:val="89"/>
        </w:numPr>
        <w:contextualSpacing/>
        <w:rPr>
          <w:szCs w:val="24"/>
          <w:lang w:val="en-US"/>
        </w:rPr>
      </w:pPr>
      <w:r w:rsidRPr="00514C69">
        <w:rPr>
          <w:szCs w:val="24"/>
          <w:lang w:val="en-US"/>
        </w:rPr>
        <w:t>MUP – Ravnateljstvo civilne zaštite – Područni ured civilne zaštite Rijeka – Služba civilne zaštite Gospić</w:t>
      </w:r>
    </w:p>
    <w:p w14:paraId="00EEBFB5" w14:textId="5622C507" w:rsidR="008810E4" w:rsidRPr="000F1950" w:rsidRDefault="008810E4" w:rsidP="008810E4">
      <w:pPr>
        <w:contextualSpacing/>
        <w:jc w:val="left"/>
        <w:rPr>
          <w:szCs w:val="24"/>
          <w:highlight w:val="yellow"/>
          <w:lang w:val="en-US"/>
        </w:rPr>
      </w:pPr>
    </w:p>
    <w:p w14:paraId="0EED7FED" w14:textId="48516D88" w:rsidR="008810E4" w:rsidRPr="000F1950" w:rsidRDefault="008810E4" w:rsidP="008810E4">
      <w:pPr>
        <w:contextualSpacing/>
        <w:jc w:val="left"/>
        <w:rPr>
          <w:szCs w:val="24"/>
          <w:highlight w:val="yellow"/>
          <w:lang w:val="en-US"/>
        </w:rPr>
      </w:pPr>
    </w:p>
    <w:p w14:paraId="76E3CA5A" w14:textId="1BD6D7A2" w:rsidR="008810E4" w:rsidRPr="000F1950" w:rsidRDefault="008810E4" w:rsidP="008810E4">
      <w:pPr>
        <w:contextualSpacing/>
        <w:jc w:val="left"/>
        <w:rPr>
          <w:szCs w:val="24"/>
          <w:highlight w:val="yellow"/>
          <w:lang w:val="en-US"/>
        </w:rPr>
      </w:pPr>
    </w:p>
    <w:p w14:paraId="1C1B1BEC" w14:textId="570AFDCE" w:rsidR="008810E4" w:rsidRPr="000F1950" w:rsidRDefault="008810E4" w:rsidP="008810E4">
      <w:pPr>
        <w:contextualSpacing/>
        <w:jc w:val="left"/>
        <w:rPr>
          <w:szCs w:val="24"/>
          <w:highlight w:val="yellow"/>
          <w:lang w:val="en-US"/>
        </w:rPr>
      </w:pPr>
    </w:p>
    <w:p w14:paraId="5BB7B634" w14:textId="31D5D816" w:rsidR="008810E4" w:rsidRPr="000F1950" w:rsidRDefault="008810E4" w:rsidP="008810E4">
      <w:pPr>
        <w:contextualSpacing/>
        <w:jc w:val="left"/>
        <w:rPr>
          <w:szCs w:val="24"/>
          <w:highlight w:val="yellow"/>
          <w:lang w:val="en-US"/>
        </w:rPr>
      </w:pPr>
    </w:p>
    <w:p w14:paraId="73CF8CBF" w14:textId="7C576389" w:rsidR="008810E4" w:rsidRPr="000F1950" w:rsidRDefault="008810E4" w:rsidP="008810E4">
      <w:pPr>
        <w:contextualSpacing/>
        <w:jc w:val="left"/>
        <w:rPr>
          <w:szCs w:val="24"/>
          <w:highlight w:val="yellow"/>
          <w:lang w:val="en-US"/>
        </w:rPr>
      </w:pPr>
    </w:p>
    <w:p w14:paraId="3F926B31" w14:textId="6F270A58" w:rsidR="008810E4" w:rsidRPr="000F1950" w:rsidRDefault="008810E4" w:rsidP="008810E4">
      <w:pPr>
        <w:contextualSpacing/>
        <w:jc w:val="left"/>
        <w:rPr>
          <w:szCs w:val="24"/>
          <w:highlight w:val="yellow"/>
          <w:lang w:val="en-US"/>
        </w:rPr>
      </w:pPr>
    </w:p>
    <w:p w14:paraId="47C4C01D" w14:textId="620AF2F9" w:rsidR="008810E4" w:rsidRPr="000F1950" w:rsidRDefault="008810E4" w:rsidP="008810E4">
      <w:pPr>
        <w:contextualSpacing/>
        <w:jc w:val="left"/>
        <w:rPr>
          <w:szCs w:val="24"/>
          <w:highlight w:val="yellow"/>
          <w:lang w:val="en-US"/>
        </w:rPr>
      </w:pPr>
    </w:p>
    <w:p w14:paraId="59181D83" w14:textId="0D310961" w:rsidR="008810E4" w:rsidRPr="000F1950" w:rsidRDefault="008810E4" w:rsidP="008810E4">
      <w:pPr>
        <w:contextualSpacing/>
        <w:jc w:val="left"/>
        <w:rPr>
          <w:szCs w:val="24"/>
          <w:highlight w:val="yellow"/>
          <w:lang w:val="en-US"/>
        </w:rPr>
      </w:pPr>
    </w:p>
    <w:p w14:paraId="2D417919" w14:textId="43CF8A06" w:rsidR="008810E4" w:rsidRPr="000F1950" w:rsidRDefault="008810E4" w:rsidP="008810E4">
      <w:pPr>
        <w:contextualSpacing/>
        <w:jc w:val="left"/>
        <w:rPr>
          <w:szCs w:val="24"/>
          <w:highlight w:val="yellow"/>
          <w:lang w:val="en-US"/>
        </w:rPr>
      </w:pPr>
    </w:p>
    <w:p w14:paraId="0BEEEF22" w14:textId="6858B4DB" w:rsidR="008810E4" w:rsidRDefault="008810E4" w:rsidP="008810E4">
      <w:pPr>
        <w:contextualSpacing/>
        <w:jc w:val="left"/>
        <w:rPr>
          <w:szCs w:val="24"/>
          <w:highlight w:val="yellow"/>
          <w:lang w:val="en-US"/>
        </w:rPr>
      </w:pPr>
    </w:p>
    <w:p w14:paraId="7516E6B0" w14:textId="77777777" w:rsidR="00AD2DE2" w:rsidRPr="000F1950" w:rsidRDefault="00AD2DE2" w:rsidP="008810E4">
      <w:pPr>
        <w:contextualSpacing/>
        <w:jc w:val="left"/>
        <w:rPr>
          <w:szCs w:val="24"/>
          <w:highlight w:val="yellow"/>
          <w:lang w:val="en-US"/>
        </w:rPr>
      </w:pPr>
    </w:p>
    <w:p w14:paraId="2E1F16AB" w14:textId="79B5612E" w:rsidR="008810E4" w:rsidRPr="000F1950" w:rsidRDefault="008810E4" w:rsidP="008810E4">
      <w:pPr>
        <w:contextualSpacing/>
        <w:jc w:val="left"/>
        <w:rPr>
          <w:szCs w:val="24"/>
          <w:highlight w:val="yellow"/>
          <w:lang w:val="en-US"/>
        </w:rPr>
      </w:pPr>
    </w:p>
    <w:p w14:paraId="113BF040" w14:textId="5206BE65" w:rsidR="002C12C1" w:rsidRPr="00261195" w:rsidRDefault="002C12C1" w:rsidP="00152590">
      <w:pPr>
        <w:pStyle w:val="Naslov4"/>
        <w:rPr>
          <w:rFonts w:eastAsia="Times New Roman"/>
        </w:rPr>
      </w:pPr>
      <w:bookmarkStart w:id="1569" w:name="_Toc58923381"/>
      <w:bookmarkStart w:id="1570" w:name="_Toc219875251"/>
      <w:bookmarkStart w:id="1571" w:name="_Hlk65058788"/>
      <w:r w:rsidRPr="00261195">
        <w:rPr>
          <w:rFonts w:eastAsia="Times New Roman"/>
        </w:rPr>
        <w:lastRenderedPageBreak/>
        <w:t>8.2.4.3. Ekstremne vremenske pojave – Vjetar (kretanje zračnih masa općenito)</w:t>
      </w:r>
      <w:bookmarkEnd w:id="1569"/>
      <w:bookmarkEnd w:id="1570"/>
    </w:p>
    <w:p w14:paraId="437C7076" w14:textId="77777777" w:rsidR="002C12C1" w:rsidRPr="00261195" w:rsidRDefault="002C12C1" w:rsidP="002C12C1">
      <w:pPr>
        <w:spacing w:after="0"/>
      </w:pPr>
    </w:p>
    <w:p w14:paraId="17F334F6" w14:textId="6C86640A" w:rsidR="002C12C1" w:rsidRPr="00261195" w:rsidRDefault="002C12C1" w:rsidP="002C12C1">
      <w:pPr>
        <w:autoSpaceDE w:val="0"/>
        <w:spacing w:after="0"/>
        <w:rPr>
          <w:color w:val="000000"/>
          <w:szCs w:val="24"/>
        </w:rPr>
      </w:pPr>
      <w:r w:rsidRPr="00261195">
        <w:rPr>
          <w:color w:val="000000"/>
          <w:szCs w:val="24"/>
        </w:rPr>
        <w:t xml:space="preserve">U slučaju olujnog ili orkanskog nevremena na području Općine, Općina može samostalno u potpunosti zbrinuti ugroženo stanovništvo, prema tome ne postoji potreba uključivanja pravnih osoba koje djeluju na području </w:t>
      </w:r>
      <w:r w:rsidR="005B3DA7" w:rsidRPr="00261195">
        <w:rPr>
          <w:color w:val="000000"/>
          <w:szCs w:val="24"/>
        </w:rPr>
        <w:t>Ličko - senjske</w:t>
      </w:r>
      <w:r w:rsidRPr="00261195">
        <w:rPr>
          <w:color w:val="000000"/>
          <w:szCs w:val="24"/>
        </w:rPr>
        <w:t xml:space="preserve"> županije, a koje postupaju prema vlastitim operativnim planovima.</w:t>
      </w:r>
    </w:p>
    <w:p w14:paraId="68438FE4" w14:textId="23F10585" w:rsidR="002C12C1" w:rsidRPr="00261195" w:rsidRDefault="002C12C1" w:rsidP="002C12C1">
      <w:pPr>
        <w:spacing w:after="0" w:line="240" w:lineRule="auto"/>
        <w:jc w:val="center"/>
        <w:rPr>
          <w:rFonts w:cs="Arial"/>
          <w:b/>
          <w:bCs/>
          <w:sz w:val="20"/>
          <w:szCs w:val="20"/>
        </w:rPr>
      </w:pPr>
      <w:bookmarkStart w:id="1572" w:name="_Toc58923497"/>
      <w:bookmarkStart w:id="1573" w:name="_Toc219875440"/>
      <w:r w:rsidRPr="00261195">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176</w:t>
      </w:r>
      <w:r w:rsidR="00D13B37">
        <w:rPr>
          <w:rFonts w:cs="Arial"/>
          <w:b/>
          <w:bCs/>
          <w:sz w:val="20"/>
          <w:szCs w:val="20"/>
        </w:rPr>
        <w:fldChar w:fldCharType="end"/>
      </w:r>
      <w:r w:rsidRPr="00261195">
        <w:rPr>
          <w:rFonts w:cs="Arial"/>
          <w:b/>
          <w:bCs/>
          <w:sz w:val="20"/>
          <w:szCs w:val="20"/>
        </w:rPr>
        <w:t>: Analiza stanja sustava civilne zaštite - Područje reagiranja – Vjetar</w:t>
      </w:r>
      <w:bookmarkEnd w:id="1572"/>
      <w:bookmarkEnd w:id="1573"/>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2C12C1" w:rsidRPr="00261195" w14:paraId="0A26899F" w14:textId="77777777" w:rsidTr="002C12C1">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40575" w14:textId="77777777" w:rsidR="002C12C1" w:rsidRPr="00261195" w:rsidRDefault="002C12C1" w:rsidP="002C12C1">
            <w:pPr>
              <w:spacing w:after="0" w:line="240" w:lineRule="auto"/>
              <w:jc w:val="center"/>
              <w:rPr>
                <w:rFonts w:cs="Calibri"/>
                <w:b/>
                <w:sz w:val="20"/>
                <w:szCs w:val="20"/>
              </w:rPr>
            </w:pPr>
          </w:p>
          <w:p w14:paraId="668214FF" w14:textId="77777777" w:rsidR="002C12C1" w:rsidRPr="00261195" w:rsidRDefault="002C12C1" w:rsidP="002C12C1">
            <w:pPr>
              <w:spacing w:after="0" w:line="240" w:lineRule="auto"/>
              <w:rPr>
                <w:rFonts w:cs="Calibri"/>
                <w:b/>
                <w:sz w:val="20"/>
                <w:szCs w:val="20"/>
              </w:rPr>
            </w:pPr>
            <w:r w:rsidRPr="00261195">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76C5D06" w14:textId="77777777" w:rsidR="002C12C1" w:rsidRPr="00261195" w:rsidRDefault="002C12C1" w:rsidP="002C12C1">
            <w:pPr>
              <w:spacing w:after="0" w:line="240" w:lineRule="auto"/>
              <w:jc w:val="center"/>
              <w:rPr>
                <w:rFonts w:cs="Calibri"/>
                <w:b/>
                <w:sz w:val="20"/>
                <w:szCs w:val="20"/>
              </w:rPr>
            </w:pPr>
            <w:r w:rsidRPr="00261195">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3396642" w14:textId="77777777" w:rsidR="002C12C1" w:rsidRPr="00261195" w:rsidRDefault="002C12C1" w:rsidP="002C12C1">
            <w:pPr>
              <w:spacing w:after="0" w:line="240" w:lineRule="auto"/>
              <w:jc w:val="center"/>
              <w:rPr>
                <w:rFonts w:cs="Calibri"/>
                <w:b/>
                <w:sz w:val="20"/>
                <w:szCs w:val="20"/>
              </w:rPr>
            </w:pPr>
            <w:r w:rsidRPr="00261195">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C14927F" w14:textId="77777777" w:rsidR="002C12C1" w:rsidRPr="00261195" w:rsidRDefault="002C12C1" w:rsidP="002C12C1">
            <w:pPr>
              <w:spacing w:after="0" w:line="240" w:lineRule="auto"/>
              <w:jc w:val="center"/>
              <w:rPr>
                <w:rFonts w:cs="Calibri"/>
                <w:b/>
                <w:sz w:val="20"/>
                <w:szCs w:val="20"/>
              </w:rPr>
            </w:pPr>
            <w:r w:rsidRPr="00261195">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C44E589" w14:textId="77777777" w:rsidR="002C12C1" w:rsidRPr="00261195" w:rsidRDefault="002C12C1" w:rsidP="002C12C1">
            <w:pPr>
              <w:spacing w:after="0" w:line="240" w:lineRule="auto"/>
              <w:jc w:val="center"/>
              <w:rPr>
                <w:rFonts w:cs="Calibri"/>
                <w:b/>
                <w:sz w:val="20"/>
                <w:szCs w:val="20"/>
              </w:rPr>
            </w:pPr>
            <w:r w:rsidRPr="00261195">
              <w:rPr>
                <w:rFonts w:cs="Calibri"/>
                <w:b/>
                <w:sz w:val="20"/>
                <w:szCs w:val="20"/>
              </w:rPr>
              <w:t>Vrlo visoka spremnost</w:t>
            </w:r>
          </w:p>
        </w:tc>
      </w:tr>
      <w:tr w:rsidR="002C12C1" w:rsidRPr="00261195" w14:paraId="4A0806F2" w14:textId="77777777" w:rsidTr="002C12C1">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7A4BDE" w14:textId="77777777" w:rsidR="002C12C1" w:rsidRPr="00261195" w:rsidRDefault="002C12C1" w:rsidP="002C12C1">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D327C" w14:textId="77777777" w:rsidR="002C12C1" w:rsidRPr="00261195" w:rsidRDefault="002C12C1" w:rsidP="002C12C1">
            <w:pPr>
              <w:spacing w:after="0" w:line="240" w:lineRule="auto"/>
              <w:jc w:val="center"/>
              <w:rPr>
                <w:rFonts w:cs="Calibri"/>
                <w:b/>
                <w:sz w:val="20"/>
                <w:szCs w:val="20"/>
              </w:rPr>
            </w:pPr>
            <w:r w:rsidRPr="00261195">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66051" w14:textId="77777777" w:rsidR="002C12C1" w:rsidRPr="00261195" w:rsidRDefault="002C12C1" w:rsidP="002C12C1">
            <w:pPr>
              <w:spacing w:after="0" w:line="240" w:lineRule="auto"/>
              <w:jc w:val="center"/>
              <w:rPr>
                <w:rFonts w:cs="Calibri"/>
                <w:b/>
                <w:sz w:val="20"/>
                <w:szCs w:val="20"/>
              </w:rPr>
            </w:pPr>
            <w:r w:rsidRPr="00261195">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E9CFC8" w14:textId="77777777" w:rsidR="002C12C1" w:rsidRPr="00261195" w:rsidRDefault="002C12C1" w:rsidP="002C12C1">
            <w:pPr>
              <w:spacing w:after="0" w:line="240" w:lineRule="auto"/>
              <w:jc w:val="center"/>
              <w:rPr>
                <w:rFonts w:cs="Calibri"/>
                <w:b/>
                <w:sz w:val="20"/>
                <w:szCs w:val="20"/>
              </w:rPr>
            </w:pPr>
            <w:r w:rsidRPr="00261195">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4E2A7" w14:textId="77777777" w:rsidR="002C12C1" w:rsidRPr="00261195" w:rsidRDefault="002C12C1" w:rsidP="002C12C1">
            <w:pPr>
              <w:spacing w:after="0" w:line="240" w:lineRule="auto"/>
              <w:jc w:val="center"/>
              <w:rPr>
                <w:rFonts w:cs="Calibri"/>
                <w:b/>
                <w:sz w:val="20"/>
                <w:szCs w:val="20"/>
              </w:rPr>
            </w:pPr>
            <w:r w:rsidRPr="00261195">
              <w:rPr>
                <w:rFonts w:cs="Calibri"/>
                <w:b/>
                <w:sz w:val="20"/>
                <w:szCs w:val="20"/>
              </w:rPr>
              <w:t>1</w:t>
            </w:r>
          </w:p>
        </w:tc>
      </w:tr>
      <w:tr w:rsidR="002C12C1" w:rsidRPr="00261195" w14:paraId="4CB0E0CB" w14:textId="77777777" w:rsidTr="002C12C1">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FF496E" w14:textId="77777777" w:rsidR="002C12C1" w:rsidRPr="00261195" w:rsidRDefault="002C12C1" w:rsidP="002C12C1">
            <w:pPr>
              <w:spacing w:after="0" w:line="240" w:lineRule="auto"/>
              <w:jc w:val="center"/>
              <w:rPr>
                <w:rFonts w:cs="Calibri"/>
                <w:b/>
                <w:sz w:val="20"/>
                <w:szCs w:val="20"/>
              </w:rPr>
            </w:pPr>
            <w:r w:rsidRPr="00261195">
              <w:rPr>
                <w:rFonts w:cs="Calibri"/>
                <w:b/>
                <w:sz w:val="20"/>
                <w:szCs w:val="20"/>
              </w:rPr>
              <w:t>1. Prikaz procjene spremnosti u sustavu civilne zaštite na temelju spremnosti odgovornih i upravljačkih kapaciteta sustava civilne zaštite</w:t>
            </w:r>
          </w:p>
        </w:tc>
      </w:tr>
      <w:tr w:rsidR="002C12C1" w:rsidRPr="00261195" w14:paraId="542DC815" w14:textId="77777777" w:rsidTr="002C12C1">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ACB1CD" w14:textId="77777777" w:rsidR="002C12C1" w:rsidRPr="00261195" w:rsidRDefault="002C12C1" w:rsidP="002C12C1">
            <w:pPr>
              <w:spacing w:after="0" w:line="240" w:lineRule="auto"/>
              <w:jc w:val="center"/>
              <w:rPr>
                <w:rFonts w:cs="Calibri"/>
                <w:b/>
                <w:sz w:val="20"/>
                <w:szCs w:val="20"/>
              </w:rPr>
            </w:pPr>
            <w:r w:rsidRPr="00261195">
              <w:rPr>
                <w:rFonts w:cs="Calibri"/>
                <w:b/>
                <w:sz w:val="20"/>
                <w:szCs w:val="20"/>
              </w:rPr>
              <w:t>Čelne osobe</w:t>
            </w:r>
          </w:p>
        </w:tc>
      </w:tr>
      <w:tr w:rsidR="002C12C1" w:rsidRPr="00261195" w14:paraId="54C0E145" w14:textId="77777777" w:rsidTr="002C12C1">
        <w:trPr>
          <w:trHeight w:val="27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61B9D2" w14:textId="77777777" w:rsidR="002C12C1" w:rsidRPr="00261195" w:rsidRDefault="002C12C1" w:rsidP="002C12C1">
            <w:pPr>
              <w:spacing w:after="0" w:line="240" w:lineRule="auto"/>
              <w:rPr>
                <w:rFonts w:cs="Calibri"/>
                <w:sz w:val="20"/>
                <w:szCs w:val="20"/>
              </w:rPr>
            </w:pPr>
            <w:r w:rsidRPr="00261195">
              <w:rPr>
                <w:rFonts w:cs="Calibri"/>
                <w:sz w:val="20"/>
                <w:szCs w:val="20"/>
              </w:rPr>
              <w:t xml:space="preserve">Analiza </w:t>
            </w:r>
            <w:r w:rsidRPr="00261195">
              <w:rPr>
                <w:rFonts w:cs="Calibri"/>
                <w:b/>
                <w:sz w:val="20"/>
                <w:szCs w:val="20"/>
              </w:rPr>
              <w:t>ODGOVORNOSTI</w:t>
            </w:r>
            <w:r w:rsidRPr="00261195">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2B894" w14:textId="77777777" w:rsidR="002C12C1" w:rsidRPr="00261195" w:rsidRDefault="002C12C1" w:rsidP="002C12C1">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0FF962" w14:textId="77777777" w:rsidR="002C12C1" w:rsidRPr="00261195" w:rsidRDefault="002C12C1" w:rsidP="002C12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EE291" w14:textId="77777777" w:rsidR="002C12C1" w:rsidRPr="00261195" w:rsidRDefault="002C12C1" w:rsidP="002C12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6B6D5" w14:textId="77777777" w:rsidR="002C12C1" w:rsidRPr="00261195" w:rsidRDefault="002C12C1" w:rsidP="002C12C1">
            <w:pPr>
              <w:spacing w:after="0" w:line="240" w:lineRule="auto"/>
              <w:jc w:val="center"/>
              <w:rPr>
                <w:rFonts w:cs="Calibri"/>
                <w:b/>
                <w:sz w:val="20"/>
                <w:szCs w:val="20"/>
              </w:rPr>
            </w:pPr>
            <w:r w:rsidRPr="00261195">
              <w:rPr>
                <w:rFonts w:cs="Calibri"/>
                <w:b/>
                <w:sz w:val="20"/>
                <w:szCs w:val="20"/>
              </w:rPr>
              <w:t>X</w:t>
            </w:r>
          </w:p>
        </w:tc>
      </w:tr>
      <w:tr w:rsidR="002C12C1" w:rsidRPr="00261195" w14:paraId="574334B3"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EF062" w14:textId="77777777" w:rsidR="002C12C1" w:rsidRPr="00261195" w:rsidRDefault="002C12C1" w:rsidP="002C12C1">
            <w:pPr>
              <w:spacing w:after="0" w:line="240" w:lineRule="auto"/>
              <w:rPr>
                <w:rFonts w:cs="Calibri"/>
                <w:sz w:val="20"/>
                <w:szCs w:val="20"/>
              </w:rPr>
            </w:pPr>
            <w:r w:rsidRPr="00261195">
              <w:rPr>
                <w:rFonts w:cs="Calibri"/>
                <w:sz w:val="20"/>
                <w:szCs w:val="20"/>
              </w:rPr>
              <w:t xml:space="preserve">Procjena </w:t>
            </w:r>
            <w:r w:rsidRPr="00261195">
              <w:rPr>
                <w:rFonts w:cs="Calibri"/>
                <w:b/>
                <w:sz w:val="20"/>
                <w:szCs w:val="20"/>
              </w:rPr>
              <w:t>OSPOSOBLJENOSTI</w:t>
            </w:r>
            <w:r w:rsidRPr="00261195">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88AB0" w14:textId="77777777" w:rsidR="002C12C1" w:rsidRPr="00261195" w:rsidRDefault="002C12C1" w:rsidP="002C12C1">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DD466C" w14:textId="77777777" w:rsidR="002C12C1" w:rsidRPr="00261195" w:rsidRDefault="002C12C1" w:rsidP="002C12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377D4" w14:textId="77777777" w:rsidR="002C12C1" w:rsidRPr="00261195" w:rsidRDefault="002C12C1" w:rsidP="002C12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78A448" w14:textId="77777777" w:rsidR="002C12C1" w:rsidRPr="00261195" w:rsidRDefault="002C12C1" w:rsidP="002C12C1">
            <w:pPr>
              <w:spacing w:after="0" w:line="240" w:lineRule="auto"/>
              <w:jc w:val="center"/>
              <w:rPr>
                <w:rFonts w:cs="Calibri"/>
                <w:b/>
                <w:sz w:val="20"/>
                <w:szCs w:val="20"/>
              </w:rPr>
            </w:pPr>
            <w:r w:rsidRPr="00261195">
              <w:rPr>
                <w:rFonts w:cs="Calibri"/>
                <w:b/>
                <w:sz w:val="20"/>
                <w:szCs w:val="20"/>
              </w:rPr>
              <w:t>X</w:t>
            </w:r>
          </w:p>
        </w:tc>
      </w:tr>
      <w:tr w:rsidR="002C12C1" w:rsidRPr="00261195" w14:paraId="72CCA959"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98900" w14:textId="77777777" w:rsidR="002C12C1" w:rsidRPr="00261195" w:rsidRDefault="002C12C1" w:rsidP="002C12C1">
            <w:pPr>
              <w:spacing w:after="0" w:line="240" w:lineRule="auto"/>
              <w:rPr>
                <w:rFonts w:cs="Calibri"/>
                <w:sz w:val="20"/>
                <w:szCs w:val="20"/>
              </w:rPr>
            </w:pPr>
            <w:r w:rsidRPr="00261195">
              <w:rPr>
                <w:rFonts w:cs="Calibri"/>
                <w:sz w:val="20"/>
                <w:szCs w:val="20"/>
              </w:rPr>
              <w:t xml:space="preserve">Procjena </w:t>
            </w:r>
            <w:r w:rsidRPr="00261195">
              <w:rPr>
                <w:rFonts w:cs="Calibri"/>
                <w:b/>
                <w:sz w:val="20"/>
                <w:szCs w:val="20"/>
              </w:rPr>
              <w:t>UVJEŽBANOSTI</w:t>
            </w:r>
            <w:r w:rsidRPr="00261195">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1993E6" w14:textId="77777777" w:rsidR="002C12C1" w:rsidRPr="00261195" w:rsidRDefault="002C12C1" w:rsidP="002C12C1">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BC2A9" w14:textId="77777777" w:rsidR="002C12C1" w:rsidRPr="00261195" w:rsidRDefault="002C12C1" w:rsidP="002C12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79AA6" w14:textId="1B756920" w:rsidR="002C12C1" w:rsidRPr="00261195" w:rsidRDefault="004A5654" w:rsidP="002C12C1">
            <w:pPr>
              <w:spacing w:after="0" w:line="240" w:lineRule="auto"/>
              <w:jc w:val="center"/>
              <w:rPr>
                <w:rFonts w:cs="Calibri"/>
                <w:b/>
                <w:sz w:val="20"/>
                <w:szCs w:val="20"/>
              </w:rPr>
            </w:pPr>
            <w:r w:rsidRPr="00261195">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749032" w14:textId="2D39BF87" w:rsidR="002C12C1" w:rsidRPr="00261195" w:rsidRDefault="002C12C1" w:rsidP="008810E4">
            <w:pPr>
              <w:spacing w:after="0" w:line="240" w:lineRule="auto"/>
              <w:jc w:val="center"/>
              <w:rPr>
                <w:rFonts w:cs="Calibri"/>
                <w:b/>
                <w:sz w:val="20"/>
                <w:szCs w:val="20"/>
              </w:rPr>
            </w:pPr>
          </w:p>
        </w:tc>
      </w:tr>
      <w:tr w:rsidR="002C12C1" w:rsidRPr="00261195" w14:paraId="664AC31F"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89BDB5" w14:textId="77777777" w:rsidR="002C12C1" w:rsidRPr="00261195" w:rsidRDefault="002C12C1" w:rsidP="002C12C1">
            <w:pPr>
              <w:spacing w:after="0" w:line="240" w:lineRule="auto"/>
              <w:rPr>
                <w:rFonts w:cs="Calibri"/>
                <w:sz w:val="20"/>
                <w:szCs w:val="20"/>
              </w:rPr>
            </w:pPr>
            <w:r w:rsidRPr="00261195">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3FA4B1" w14:textId="77777777" w:rsidR="002C12C1" w:rsidRPr="00261195" w:rsidRDefault="002C12C1" w:rsidP="002C12C1">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DEF45" w14:textId="77777777" w:rsidR="002C12C1" w:rsidRPr="00261195" w:rsidRDefault="002C12C1" w:rsidP="002C12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10328" w14:textId="77777777" w:rsidR="002C12C1" w:rsidRPr="00261195" w:rsidRDefault="002C12C1" w:rsidP="002C12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2EE3E" w14:textId="77777777" w:rsidR="002C12C1" w:rsidRPr="00261195" w:rsidRDefault="002C12C1" w:rsidP="002C12C1">
            <w:pPr>
              <w:spacing w:after="0" w:line="240" w:lineRule="auto"/>
              <w:jc w:val="center"/>
              <w:rPr>
                <w:rFonts w:cs="Calibri"/>
                <w:b/>
                <w:sz w:val="20"/>
                <w:szCs w:val="20"/>
              </w:rPr>
            </w:pPr>
            <w:r w:rsidRPr="00261195">
              <w:rPr>
                <w:rFonts w:cs="Calibri"/>
                <w:b/>
                <w:sz w:val="20"/>
                <w:szCs w:val="20"/>
              </w:rPr>
              <w:t>X</w:t>
            </w:r>
          </w:p>
        </w:tc>
      </w:tr>
      <w:tr w:rsidR="002C12C1" w:rsidRPr="00261195" w14:paraId="0C654D4A" w14:textId="77777777" w:rsidTr="002C12C1">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C6D2D" w14:textId="77777777" w:rsidR="002C12C1" w:rsidRPr="00261195" w:rsidRDefault="002C12C1" w:rsidP="002C12C1">
            <w:pPr>
              <w:spacing w:after="0" w:line="240" w:lineRule="auto"/>
              <w:jc w:val="center"/>
              <w:rPr>
                <w:rFonts w:cs="Calibri"/>
                <w:b/>
                <w:sz w:val="20"/>
                <w:szCs w:val="20"/>
              </w:rPr>
            </w:pPr>
            <w:r w:rsidRPr="00261195">
              <w:rPr>
                <w:rFonts w:cs="Calibri"/>
                <w:b/>
                <w:sz w:val="20"/>
                <w:szCs w:val="20"/>
              </w:rPr>
              <w:t>Stožer civilne zaštite</w:t>
            </w:r>
          </w:p>
        </w:tc>
      </w:tr>
      <w:tr w:rsidR="002C12C1" w:rsidRPr="00261195" w14:paraId="2147B9BF" w14:textId="77777777" w:rsidTr="002C12C1">
        <w:trPr>
          <w:trHeight w:val="68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2BF9D" w14:textId="77777777" w:rsidR="002C12C1" w:rsidRPr="00261195" w:rsidRDefault="002C12C1" w:rsidP="002C12C1">
            <w:pPr>
              <w:spacing w:after="0" w:line="240" w:lineRule="auto"/>
              <w:rPr>
                <w:rFonts w:cs="Calibri"/>
                <w:sz w:val="20"/>
                <w:szCs w:val="20"/>
              </w:rPr>
            </w:pPr>
            <w:r w:rsidRPr="00261195">
              <w:rPr>
                <w:rFonts w:cs="Calibri"/>
                <w:sz w:val="20"/>
                <w:szCs w:val="20"/>
              </w:rPr>
              <w:t xml:space="preserve">Analiza </w:t>
            </w:r>
            <w:r w:rsidRPr="00261195">
              <w:rPr>
                <w:rFonts w:cs="Calibri"/>
                <w:b/>
                <w:sz w:val="20"/>
                <w:szCs w:val="20"/>
              </w:rPr>
              <w:t>ODGOVORNOSTI</w:t>
            </w:r>
            <w:r w:rsidRPr="00261195">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DB88F" w14:textId="77777777" w:rsidR="002C12C1" w:rsidRPr="00261195" w:rsidRDefault="002C12C1" w:rsidP="002C12C1">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E2D93" w14:textId="77777777" w:rsidR="002C12C1" w:rsidRPr="00261195" w:rsidRDefault="002C12C1" w:rsidP="002C12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74255" w14:textId="77777777" w:rsidR="002C12C1" w:rsidRPr="00261195" w:rsidRDefault="002C12C1" w:rsidP="002C12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98A03A" w14:textId="77777777" w:rsidR="002C12C1" w:rsidRPr="00261195" w:rsidRDefault="002C12C1" w:rsidP="002C12C1">
            <w:pPr>
              <w:spacing w:after="0" w:line="240" w:lineRule="auto"/>
              <w:jc w:val="center"/>
              <w:rPr>
                <w:rFonts w:cs="Calibri"/>
                <w:b/>
                <w:sz w:val="20"/>
                <w:szCs w:val="20"/>
              </w:rPr>
            </w:pPr>
            <w:r w:rsidRPr="00261195">
              <w:rPr>
                <w:rFonts w:cs="Calibri"/>
                <w:b/>
                <w:sz w:val="20"/>
                <w:szCs w:val="20"/>
              </w:rPr>
              <w:t>X</w:t>
            </w:r>
          </w:p>
        </w:tc>
      </w:tr>
      <w:tr w:rsidR="002C12C1" w:rsidRPr="00261195" w14:paraId="4FC9A795" w14:textId="77777777" w:rsidTr="002C12C1">
        <w:trPr>
          <w:trHeight w:val="16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DA4B5" w14:textId="77777777" w:rsidR="002C12C1" w:rsidRPr="00261195" w:rsidRDefault="002C12C1" w:rsidP="002C12C1">
            <w:pPr>
              <w:spacing w:after="0" w:line="240" w:lineRule="auto"/>
              <w:rPr>
                <w:rFonts w:cs="Calibri"/>
                <w:sz w:val="20"/>
                <w:szCs w:val="20"/>
              </w:rPr>
            </w:pPr>
            <w:r w:rsidRPr="00261195">
              <w:rPr>
                <w:rFonts w:cs="Calibri"/>
                <w:sz w:val="20"/>
                <w:szCs w:val="20"/>
              </w:rPr>
              <w:t xml:space="preserve">Procjena </w:t>
            </w:r>
            <w:r w:rsidRPr="00261195">
              <w:rPr>
                <w:rFonts w:cs="Calibri"/>
                <w:b/>
                <w:sz w:val="20"/>
                <w:szCs w:val="20"/>
              </w:rPr>
              <w:t>OSPOSOBLJENOSTI</w:t>
            </w:r>
            <w:r w:rsidRPr="00261195">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4A92B" w14:textId="77777777" w:rsidR="002C12C1" w:rsidRPr="00261195" w:rsidRDefault="002C12C1" w:rsidP="002C12C1">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AA24C" w14:textId="77777777" w:rsidR="002C12C1" w:rsidRPr="00261195" w:rsidRDefault="002C12C1" w:rsidP="002C12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128FB" w14:textId="77777777" w:rsidR="002C12C1" w:rsidRPr="00261195" w:rsidRDefault="002C12C1" w:rsidP="002C12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AE0A30" w14:textId="77777777" w:rsidR="002C12C1" w:rsidRPr="00261195" w:rsidRDefault="002C12C1" w:rsidP="002C12C1">
            <w:pPr>
              <w:spacing w:after="0" w:line="240" w:lineRule="auto"/>
              <w:jc w:val="center"/>
              <w:rPr>
                <w:rFonts w:cs="Calibri"/>
                <w:b/>
                <w:sz w:val="20"/>
                <w:szCs w:val="20"/>
              </w:rPr>
            </w:pPr>
            <w:r w:rsidRPr="00261195">
              <w:rPr>
                <w:rFonts w:cs="Calibri"/>
                <w:b/>
                <w:sz w:val="20"/>
                <w:szCs w:val="20"/>
              </w:rPr>
              <w:t>X</w:t>
            </w:r>
          </w:p>
        </w:tc>
      </w:tr>
      <w:tr w:rsidR="002C12C1" w:rsidRPr="00261195" w14:paraId="63089870" w14:textId="77777777" w:rsidTr="002C12C1">
        <w:trPr>
          <w:trHeight w:val="35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ED84C" w14:textId="77777777" w:rsidR="002C12C1" w:rsidRPr="00261195" w:rsidRDefault="002C12C1" w:rsidP="002C12C1">
            <w:pPr>
              <w:spacing w:after="0" w:line="240" w:lineRule="auto"/>
              <w:rPr>
                <w:rFonts w:cs="Calibri"/>
                <w:sz w:val="20"/>
                <w:szCs w:val="20"/>
              </w:rPr>
            </w:pPr>
            <w:r w:rsidRPr="00261195">
              <w:rPr>
                <w:rFonts w:cs="Calibri"/>
                <w:sz w:val="20"/>
                <w:szCs w:val="20"/>
              </w:rPr>
              <w:t xml:space="preserve">Procjena </w:t>
            </w:r>
            <w:r w:rsidRPr="00261195">
              <w:rPr>
                <w:rFonts w:cs="Calibri"/>
                <w:b/>
                <w:sz w:val="20"/>
                <w:szCs w:val="20"/>
              </w:rPr>
              <w:t>UVJEŽBANOSTI</w:t>
            </w:r>
            <w:r w:rsidRPr="00261195">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C94EE" w14:textId="77777777" w:rsidR="002C12C1" w:rsidRPr="00261195" w:rsidRDefault="002C12C1" w:rsidP="002C12C1">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A4694" w14:textId="77777777" w:rsidR="002C12C1" w:rsidRPr="00261195" w:rsidRDefault="002C12C1" w:rsidP="002C12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2669E" w14:textId="77777777" w:rsidR="002C12C1" w:rsidRPr="00261195" w:rsidRDefault="002C12C1" w:rsidP="002C12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7A6D9" w14:textId="77777777" w:rsidR="002C12C1" w:rsidRPr="00261195" w:rsidRDefault="002C12C1" w:rsidP="002C12C1">
            <w:pPr>
              <w:spacing w:after="0" w:line="240" w:lineRule="auto"/>
              <w:jc w:val="center"/>
              <w:rPr>
                <w:rFonts w:cs="Calibri"/>
                <w:b/>
                <w:sz w:val="20"/>
                <w:szCs w:val="20"/>
              </w:rPr>
            </w:pPr>
            <w:r w:rsidRPr="00261195">
              <w:rPr>
                <w:rFonts w:cs="Calibri"/>
                <w:b/>
                <w:sz w:val="20"/>
                <w:szCs w:val="20"/>
              </w:rPr>
              <w:t>X</w:t>
            </w:r>
          </w:p>
        </w:tc>
      </w:tr>
      <w:tr w:rsidR="002C12C1" w:rsidRPr="00261195" w14:paraId="5973DB35"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CCF713" w14:textId="77777777" w:rsidR="002C12C1" w:rsidRPr="00261195" w:rsidRDefault="002C12C1" w:rsidP="002C12C1">
            <w:pPr>
              <w:spacing w:after="0" w:line="240" w:lineRule="auto"/>
              <w:rPr>
                <w:rFonts w:cs="Calibri"/>
                <w:sz w:val="20"/>
                <w:szCs w:val="20"/>
              </w:rPr>
            </w:pPr>
            <w:r w:rsidRPr="00261195">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2F6D71" w14:textId="77777777" w:rsidR="002C12C1" w:rsidRPr="00261195" w:rsidRDefault="002C12C1" w:rsidP="002C12C1">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66436" w14:textId="77777777" w:rsidR="002C12C1" w:rsidRPr="00261195" w:rsidRDefault="002C12C1" w:rsidP="002C12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F557F" w14:textId="77777777" w:rsidR="002C12C1" w:rsidRPr="00261195" w:rsidRDefault="002C12C1" w:rsidP="002C12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3F8F94" w14:textId="77777777" w:rsidR="002C12C1" w:rsidRPr="00261195" w:rsidRDefault="002C12C1" w:rsidP="002C12C1">
            <w:pPr>
              <w:spacing w:after="0" w:line="240" w:lineRule="auto"/>
              <w:jc w:val="center"/>
              <w:rPr>
                <w:rFonts w:cs="Calibri"/>
                <w:b/>
                <w:sz w:val="20"/>
                <w:szCs w:val="20"/>
              </w:rPr>
            </w:pPr>
            <w:r w:rsidRPr="00261195">
              <w:rPr>
                <w:rFonts w:cs="Calibri"/>
                <w:b/>
                <w:sz w:val="20"/>
                <w:szCs w:val="20"/>
              </w:rPr>
              <w:t>X</w:t>
            </w:r>
          </w:p>
        </w:tc>
      </w:tr>
      <w:tr w:rsidR="002C12C1" w:rsidRPr="00261195" w14:paraId="354E6F63" w14:textId="77777777" w:rsidTr="002C12C1">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D742B" w14:textId="77777777" w:rsidR="002C12C1" w:rsidRPr="00261195" w:rsidRDefault="002C12C1" w:rsidP="002C12C1">
            <w:pPr>
              <w:spacing w:after="0" w:line="240" w:lineRule="auto"/>
              <w:jc w:val="center"/>
              <w:rPr>
                <w:rFonts w:cs="Calibri"/>
                <w:b/>
                <w:sz w:val="20"/>
                <w:szCs w:val="20"/>
              </w:rPr>
            </w:pPr>
            <w:r w:rsidRPr="00261195">
              <w:rPr>
                <w:rFonts w:cs="Calibri"/>
                <w:b/>
                <w:sz w:val="20"/>
                <w:szCs w:val="20"/>
              </w:rPr>
              <w:lastRenderedPageBreak/>
              <w:t>Koordinator na mjestu izvanrednog događaja</w:t>
            </w:r>
          </w:p>
        </w:tc>
      </w:tr>
      <w:tr w:rsidR="004A5654" w:rsidRPr="00261195" w14:paraId="10450A9E" w14:textId="77777777" w:rsidTr="002C12C1">
        <w:trPr>
          <w:trHeight w:val="60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13F3AC" w14:textId="77777777" w:rsidR="004A5654" w:rsidRPr="00261195" w:rsidRDefault="004A5654" w:rsidP="004A5654">
            <w:pPr>
              <w:spacing w:after="0" w:line="240" w:lineRule="auto"/>
              <w:rPr>
                <w:rFonts w:cs="Calibri"/>
                <w:sz w:val="20"/>
                <w:szCs w:val="20"/>
              </w:rPr>
            </w:pPr>
            <w:r w:rsidRPr="00261195">
              <w:rPr>
                <w:rFonts w:cs="Calibri"/>
                <w:sz w:val="20"/>
                <w:szCs w:val="20"/>
              </w:rPr>
              <w:t xml:space="preserve">Analiza </w:t>
            </w:r>
            <w:r w:rsidRPr="00261195">
              <w:rPr>
                <w:rFonts w:cs="Calibri"/>
                <w:b/>
                <w:sz w:val="20"/>
                <w:szCs w:val="20"/>
              </w:rPr>
              <w:t>ODGOVORNOSTI</w:t>
            </w:r>
            <w:r w:rsidRPr="00261195">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7C4A2" w14:textId="480D8DF4"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F48B5"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4F0AA" w14:textId="77777777" w:rsidR="004A5654" w:rsidRPr="00261195" w:rsidRDefault="004A5654" w:rsidP="004A565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A18A57" w14:textId="3C359023" w:rsidR="004A5654" w:rsidRPr="00261195" w:rsidRDefault="004A5654" w:rsidP="004A5654">
            <w:pPr>
              <w:spacing w:after="0" w:line="240" w:lineRule="auto"/>
              <w:jc w:val="center"/>
              <w:rPr>
                <w:rFonts w:cs="Calibri"/>
                <w:b/>
                <w:sz w:val="20"/>
                <w:szCs w:val="20"/>
              </w:rPr>
            </w:pPr>
          </w:p>
        </w:tc>
      </w:tr>
      <w:tr w:rsidR="004A5654" w:rsidRPr="00261195" w14:paraId="2FCEFB0A" w14:textId="77777777" w:rsidTr="002C12C1">
        <w:trPr>
          <w:trHeight w:val="79"/>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50F2A" w14:textId="77777777" w:rsidR="004A5654" w:rsidRPr="00261195" w:rsidRDefault="004A5654" w:rsidP="004A5654">
            <w:pPr>
              <w:spacing w:after="0" w:line="240" w:lineRule="auto"/>
              <w:rPr>
                <w:rFonts w:cs="Calibri"/>
                <w:sz w:val="20"/>
                <w:szCs w:val="20"/>
              </w:rPr>
            </w:pPr>
            <w:r w:rsidRPr="00261195">
              <w:rPr>
                <w:rFonts w:cs="Calibri"/>
                <w:sz w:val="20"/>
                <w:szCs w:val="20"/>
              </w:rPr>
              <w:t xml:space="preserve">Procjena </w:t>
            </w:r>
            <w:r w:rsidRPr="00261195">
              <w:rPr>
                <w:rFonts w:cs="Calibri"/>
                <w:b/>
                <w:sz w:val="20"/>
                <w:szCs w:val="20"/>
              </w:rPr>
              <w:t>OSPOSOBLJENOSTI</w:t>
            </w:r>
            <w:r w:rsidRPr="00261195">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1387D7" w14:textId="4B0BB490"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4F04D1"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78AB3B" w14:textId="77777777" w:rsidR="004A5654" w:rsidRPr="00261195" w:rsidRDefault="004A5654" w:rsidP="004A565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DC017" w14:textId="6DE757FE" w:rsidR="004A5654" w:rsidRPr="00261195" w:rsidRDefault="004A5654" w:rsidP="004A5654">
            <w:pPr>
              <w:spacing w:after="0" w:line="240" w:lineRule="auto"/>
              <w:jc w:val="center"/>
              <w:rPr>
                <w:rFonts w:cs="Calibri"/>
                <w:b/>
                <w:sz w:val="20"/>
                <w:szCs w:val="20"/>
              </w:rPr>
            </w:pPr>
          </w:p>
        </w:tc>
      </w:tr>
      <w:tr w:rsidR="004A5654" w:rsidRPr="00261195" w14:paraId="2563B580"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16974" w14:textId="77777777" w:rsidR="004A5654" w:rsidRPr="00261195" w:rsidRDefault="004A5654" w:rsidP="004A5654">
            <w:pPr>
              <w:spacing w:after="0" w:line="240" w:lineRule="auto"/>
              <w:rPr>
                <w:rFonts w:cs="Calibri"/>
                <w:sz w:val="20"/>
                <w:szCs w:val="20"/>
              </w:rPr>
            </w:pPr>
            <w:r w:rsidRPr="00261195">
              <w:rPr>
                <w:rFonts w:cs="Calibri"/>
                <w:sz w:val="20"/>
                <w:szCs w:val="20"/>
              </w:rPr>
              <w:t xml:space="preserve">Procjena </w:t>
            </w:r>
            <w:r w:rsidRPr="00261195">
              <w:rPr>
                <w:rFonts w:cs="Calibri"/>
                <w:b/>
                <w:sz w:val="20"/>
                <w:szCs w:val="20"/>
              </w:rPr>
              <w:t>UVJEŽBANOSTI</w:t>
            </w:r>
            <w:r w:rsidRPr="00261195">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7512C" w14:textId="1B1AD9DF"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1CA24"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4BA04" w14:textId="77777777" w:rsidR="004A5654" w:rsidRPr="00261195" w:rsidRDefault="004A5654" w:rsidP="004A565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811DDE" w14:textId="5F279DD6" w:rsidR="004A5654" w:rsidRPr="00261195" w:rsidRDefault="004A5654" w:rsidP="004A5654">
            <w:pPr>
              <w:spacing w:after="0" w:line="240" w:lineRule="auto"/>
              <w:jc w:val="center"/>
              <w:rPr>
                <w:rFonts w:cs="Calibri"/>
                <w:b/>
                <w:sz w:val="20"/>
                <w:szCs w:val="20"/>
              </w:rPr>
            </w:pPr>
          </w:p>
        </w:tc>
      </w:tr>
      <w:tr w:rsidR="004A5654" w:rsidRPr="00261195" w14:paraId="52BD5069"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6BFE5" w14:textId="77777777" w:rsidR="004A5654" w:rsidRPr="00261195" w:rsidRDefault="004A5654" w:rsidP="004A5654">
            <w:pPr>
              <w:spacing w:after="0" w:line="240" w:lineRule="auto"/>
              <w:rPr>
                <w:rFonts w:cs="Calibri"/>
                <w:sz w:val="20"/>
                <w:szCs w:val="20"/>
                <w:u w:val="single"/>
              </w:rPr>
            </w:pPr>
            <w:r w:rsidRPr="00261195">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CB093" w14:textId="70250684"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EBEF6"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0A8BF" w14:textId="77777777" w:rsidR="004A5654" w:rsidRPr="00261195" w:rsidRDefault="004A5654" w:rsidP="004A565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46AF3C" w14:textId="0DDF109C" w:rsidR="004A5654" w:rsidRPr="00261195" w:rsidRDefault="004A5654" w:rsidP="004A5654">
            <w:pPr>
              <w:spacing w:after="0" w:line="240" w:lineRule="auto"/>
              <w:jc w:val="center"/>
              <w:rPr>
                <w:rFonts w:cs="Calibri"/>
                <w:b/>
                <w:sz w:val="20"/>
                <w:szCs w:val="20"/>
              </w:rPr>
            </w:pPr>
          </w:p>
        </w:tc>
      </w:tr>
      <w:tr w:rsidR="004A5654" w:rsidRPr="00261195" w14:paraId="1E9FD820" w14:textId="77777777" w:rsidTr="002C12C1">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C2AE27" w14:textId="77777777" w:rsidR="004A5654" w:rsidRPr="00261195" w:rsidRDefault="004A5654" w:rsidP="004A5654">
            <w:pPr>
              <w:spacing w:after="0" w:line="240" w:lineRule="auto"/>
              <w:jc w:val="center"/>
              <w:rPr>
                <w:rFonts w:cs="Calibri"/>
                <w:b/>
                <w:sz w:val="20"/>
                <w:szCs w:val="20"/>
              </w:rPr>
            </w:pPr>
            <w:r w:rsidRPr="00261195">
              <w:rPr>
                <w:rFonts w:cs="Calibri"/>
                <w:b/>
                <w:sz w:val="20"/>
                <w:szCs w:val="20"/>
              </w:rPr>
              <w:t>2. Prikaz procjene spremnosti operativnih kapaciteta</w:t>
            </w:r>
          </w:p>
        </w:tc>
      </w:tr>
      <w:tr w:rsidR="004A5654" w:rsidRPr="00261195" w14:paraId="40D97FA0" w14:textId="77777777" w:rsidTr="002C12C1">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3301D0" w14:textId="77777777" w:rsidR="004A5654" w:rsidRPr="00261195" w:rsidRDefault="004A5654" w:rsidP="004A5654">
            <w:pPr>
              <w:spacing w:after="0" w:line="240" w:lineRule="auto"/>
              <w:jc w:val="center"/>
              <w:rPr>
                <w:rFonts w:cs="Calibri"/>
                <w:b/>
                <w:sz w:val="20"/>
                <w:szCs w:val="20"/>
              </w:rPr>
            </w:pPr>
            <w:r w:rsidRPr="00261195">
              <w:rPr>
                <w:rFonts w:cs="Calibri"/>
                <w:b/>
                <w:sz w:val="20"/>
                <w:szCs w:val="20"/>
              </w:rPr>
              <w:t>Operativne snage vatrogastva</w:t>
            </w:r>
          </w:p>
        </w:tc>
      </w:tr>
      <w:tr w:rsidR="004A5654" w:rsidRPr="00261195" w14:paraId="1E875374"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1E8BA" w14:textId="77777777" w:rsidR="004A5654" w:rsidRPr="00261195" w:rsidRDefault="004A5654" w:rsidP="004A5654">
            <w:pPr>
              <w:spacing w:after="0" w:line="240" w:lineRule="auto"/>
              <w:rPr>
                <w:rFonts w:cs="Calibri"/>
                <w:b/>
                <w:sz w:val="20"/>
                <w:szCs w:val="20"/>
              </w:rPr>
            </w:pPr>
            <w:r w:rsidRPr="00261195">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2B4A0BFA" w14:textId="77777777" w:rsidR="004A5654" w:rsidRPr="00261195" w:rsidRDefault="004A5654" w:rsidP="004A565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2BA3895"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D197FE6" w14:textId="77777777" w:rsidR="004A5654" w:rsidRPr="00261195" w:rsidRDefault="004A5654" w:rsidP="004A565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64C773D" w14:textId="77777777"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r>
      <w:tr w:rsidR="004A5654" w:rsidRPr="00261195" w14:paraId="59F48FC5"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93905" w14:textId="77777777" w:rsidR="004A5654" w:rsidRPr="00261195" w:rsidRDefault="004A5654" w:rsidP="004A5654">
            <w:pPr>
              <w:spacing w:after="0" w:line="240" w:lineRule="auto"/>
              <w:rPr>
                <w:rFonts w:cs="Calibri"/>
                <w:b/>
                <w:sz w:val="20"/>
                <w:szCs w:val="20"/>
              </w:rPr>
            </w:pPr>
            <w:r w:rsidRPr="00261195">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392D5147" w14:textId="77777777" w:rsidR="004A5654" w:rsidRPr="00261195" w:rsidRDefault="004A5654" w:rsidP="004A565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A93F02E"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871D0F4" w14:textId="77777777" w:rsidR="004A5654" w:rsidRPr="00261195" w:rsidRDefault="004A5654" w:rsidP="004A565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169FBFB" w14:textId="77777777"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r>
      <w:tr w:rsidR="004A5654" w:rsidRPr="00261195" w14:paraId="6FC7E869"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3C4C44" w14:textId="77777777" w:rsidR="004A5654" w:rsidRPr="00261195" w:rsidRDefault="004A5654" w:rsidP="004A5654">
            <w:pPr>
              <w:spacing w:after="0" w:line="240" w:lineRule="auto"/>
              <w:rPr>
                <w:rFonts w:cs="Calibri"/>
                <w:b/>
                <w:sz w:val="20"/>
                <w:szCs w:val="20"/>
              </w:rPr>
            </w:pPr>
            <w:r w:rsidRPr="00261195">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22468786" w14:textId="77777777" w:rsidR="004A5654" w:rsidRPr="00261195" w:rsidRDefault="004A5654" w:rsidP="004A565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6C9E9B6"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B17B048" w14:textId="77777777" w:rsidR="004A5654" w:rsidRPr="00261195" w:rsidRDefault="004A5654" w:rsidP="004A565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6D2605F" w14:textId="77777777"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r>
      <w:tr w:rsidR="004A5654" w:rsidRPr="00261195" w14:paraId="56319A4E"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2C046C" w14:textId="77777777" w:rsidR="004A5654" w:rsidRPr="00261195" w:rsidRDefault="004A5654" w:rsidP="004A5654">
            <w:pPr>
              <w:spacing w:after="0" w:line="240" w:lineRule="auto"/>
              <w:rPr>
                <w:rFonts w:cs="Calibri"/>
                <w:b/>
                <w:sz w:val="20"/>
                <w:szCs w:val="20"/>
              </w:rPr>
            </w:pPr>
            <w:r w:rsidRPr="00261195">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2AB27BE0" w14:textId="77777777" w:rsidR="004A5654" w:rsidRPr="00261195" w:rsidRDefault="004A5654" w:rsidP="004A565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C4715A5"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6E16298A" w14:textId="77777777" w:rsidR="004A5654" w:rsidRPr="00261195" w:rsidRDefault="004A5654" w:rsidP="004A565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34481BA" w14:textId="77777777"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r>
      <w:tr w:rsidR="004A5654" w:rsidRPr="00261195" w14:paraId="31A41088"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98517" w14:textId="77777777" w:rsidR="004A5654" w:rsidRPr="00261195" w:rsidRDefault="004A5654" w:rsidP="004A5654">
            <w:pPr>
              <w:spacing w:after="0" w:line="240" w:lineRule="auto"/>
              <w:rPr>
                <w:rFonts w:cs="Calibri"/>
                <w:b/>
                <w:sz w:val="20"/>
                <w:szCs w:val="20"/>
              </w:rPr>
            </w:pPr>
            <w:r w:rsidRPr="00261195">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4A73ACA1" w14:textId="77777777" w:rsidR="004A5654" w:rsidRPr="00261195" w:rsidRDefault="004A5654" w:rsidP="004A565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2B27E32"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4A0189C" w14:textId="63CD8DF6"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2CDCE759" w14:textId="062C127A" w:rsidR="004A5654" w:rsidRPr="00261195" w:rsidRDefault="004A5654" w:rsidP="004A5654">
            <w:pPr>
              <w:spacing w:after="0" w:line="240" w:lineRule="auto"/>
              <w:jc w:val="center"/>
              <w:rPr>
                <w:rFonts w:cs="Calibri"/>
                <w:b/>
                <w:sz w:val="20"/>
                <w:szCs w:val="20"/>
              </w:rPr>
            </w:pPr>
          </w:p>
        </w:tc>
      </w:tr>
      <w:tr w:rsidR="004A5654" w:rsidRPr="00261195" w14:paraId="34D993B4"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1B0B04" w14:textId="77777777" w:rsidR="004A5654" w:rsidRPr="00261195" w:rsidRDefault="004A5654" w:rsidP="004A5654">
            <w:pPr>
              <w:spacing w:after="0" w:line="240" w:lineRule="auto"/>
              <w:rPr>
                <w:rFonts w:cs="Calibri"/>
                <w:b/>
                <w:sz w:val="20"/>
                <w:szCs w:val="20"/>
              </w:rPr>
            </w:pPr>
            <w:r w:rsidRPr="00261195">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6E82A1F2" w14:textId="77777777" w:rsidR="004A5654" w:rsidRPr="00261195" w:rsidRDefault="004A5654" w:rsidP="004A565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48BA6BE"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C889B2C" w14:textId="5FCC06AF"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3FB599C9" w14:textId="36DE388C" w:rsidR="004A5654" w:rsidRPr="00261195" w:rsidRDefault="004A5654" w:rsidP="004A5654">
            <w:pPr>
              <w:spacing w:after="0" w:line="240" w:lineRule="auto"/>
              <w:jc w:val="center"/>
              <w:rPr>
                <w:rFonts w:cs="Calibri"/>
                <w:b/>
                <w:sz w:val="20"/>
                <w:szCs w:val="20"/>
              </w:rPr>
            </w:pPr>
          </w:p>
        </w:tc>
      </w:tr>
      <w:tr w:rsidR="004A5654" w:rsidRPr="00261195" w14:paraId="1BF32EC8"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043882" w14:textId="77777777" w:rsidR="004A5654" w:rsidRPr="00261195" w:rsidRDefault="004A5654" w:rsidP="004A5654">
            <w:pPr>
              <w:spacing w:after="0" w:line="240" w:lineRule="auto"/>
              <w:rPr>
                <w:rFonts w:cs="Calibri"/>
                <w:b/>
                <w:sz w:val="20"/>
                <w:szCs w:val="20"/>
              </w:rPr>
            </w:pPr>
            <w:r w:rsidRPr="00261195">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2EF89E15" w14:textId="77777777" w:rsidR="004A5654" w:rsidRPr="00261195" w:rsidRDefault="004A5654" w:rsidP="004A565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2D550B7"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C864217" w14:textId="64D7579E" w:rsidR="004A5654" w:rsidRPr="00261195" w:rsidRDefault="004A5654" w:rsidP="004A565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5A23C60" w14:textId="0B3C09F9"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r>
      <w:tr w:rsidR="004A5654" w:rsidRPr="00261195" w14:paraId="75E3E0BA"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66474" w14:textId="77777777" w:rsidR="004A5654" w:rsidRPr="00261195" w:rsidRDefault="004A5654" w:rsidP="004A5654">
            <w:pPr>
              <w:spacing w:after="0" w:line="240" w:lineRule="auto"/>
              <w:rPr>
                <w:rFonts w:cs="Calibri"/>
                <w:b/>
                <w:sz w:val="20"/>
                <w:szCs w:val="20"/>
              </w:rPr>
            </w:pPr>
            <w:r w:rsidRPr="00261195">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1C58A004" w14:textId="77777777" w:rsidR="004A5654" w:rsidRPr="00261195" w:rsidRDefault="004A5654" w:rsidP="004A565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EFF862F"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BCB6C8C" w14:textId="77777777" w:rsidR="004A5654" w:rsidRPr="00261195" w:rsidRDefault="004A5654" w:rsidP="004A565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6102EE5" w14:textId="77777777"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r>
      <w:tr w:rsidR="004A5654" w:rsidRPr="00261195" w14:paraId="76C17CBD" w14:textId="77777777" w:rsidTr="002C12C1">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14218" w14:textId="77777777" w:rsidR="004A5654" w:rsidRPr="00261195" w:rsidRDefault="004A5654" w:rsidP="004A5654">
            <w:pPr>
              <w:spacing w:after="0" w:line="240" w:lineRule="auto"/>
              <w:jc w:val="center"/>
              <w:rPr>
                <w:rFonts w:cs="Calibri"/>
                <w:b/>
                <w:sz w:val="20"/>
                <w:szCs w:val="20"/>
              </w:rPr>
            </w:pPr>
            <w:r w:rsidRPr="00261195">
              <w:rPr>
                <w:rFonts w:cs="Calibri"/>
                <w:b/>
                <w:sz w:val="20"/>
                <w:szCs w:val="20"/>
              </w:rPr>
              <w:t>Operativne snage Crvenog križa</w:t>
            </w:r>
          </w:p>
        </w:tc>
      </w:tr>
      <w:tr w:rsidR="004A5654" w:rsidRPr="00261195" w14:paraId="3145F284"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B5FAF" w14:textId="77777777" w:rsidR="004A5654" w:rsidRPr="00261195" w:rsidRDefault="004A5654" w:rsidP="004A5654">
            <w:pPr>
              <w:spacing w:after="0" w:line="240" w:lineRule="auto"/>
              <w:rPr>
                <w:rFonts w:cs="Calibri"/>
                <w:sz w:val="20"/>
                <w:szCs w:val="20"/>
              </w:rPr>
            </w:pPr>
            <w:r w:rsidRPr="00261195">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2B4AF" w14:textId="77777777" w:rsidR="004A5654" w:rsidRPr="00261195" w:rsidRDefault="004A5654" w:rsidP="004A5654">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A7E02"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90E3CD" w14:textId="0C21919D" w:rsidR="004A5654" w:rsidRPr="00261195" w:rsidRDefault="004A5654" w:rsidP="004A565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FF77A" w14:textId="7EDBDC58"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r>
      <w:tr w:rsidR="004A5654" w:rsidRPr="00261195" w14:paraId="57BDDD45"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57AB5" w14:textId="77777777" w:rsidR="004A5654" w:rsidRPr="00261195" w:rsidRDefault="004A5654" w:rsidP="004A5654">
            <w:pPr>
              <w:spacing w:after="0" w:line="240" w:lineRule="auto"/>
              <w:rPr>
                <w:rFonts w:cs="Calibri"/>
                <w:sz w:val="20"/>
                <w:szCs w:val="20"/>
              </w:rPr>
            </w:pPr>
            <w:r w:rsidRPr="00261195">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F159E8" w14:textId="77777777" w:rsidR="004A5654" w:rsidRPr="00261195" w:rsidRDefault="004A5654" w:rsidP="004A5654">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12DF31"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92055" w14:textId="77777777" w:rsidR="004A5654" w:rsidRPr="00261195" w:rsidRDefault="004A5654" w:rsidP="004A565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2A4C4D" w14:textId="77777777"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r>
      <w:tr w:rsidR="004A5654" w:rsidRPr="00261195" w14:paraId="1FEBFC5B"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E7BDB" w14:textId="77777777" w:rsidR="004A5654" w:rsidRPr="00261195" w:rsidRDefault="004A5654" w:rsidP="004A5654">
            <w:pPr>
              <w:spacing w:after="0" w:line="240" w:lineRule="auto"/>
              <w:rPr>
                <w:rFonts w:cs="Calibri"/>
                <w:sz w:val="20"/>
                <w:szCs w:val="20"/>
              </w:rPr>
            </w:pPr>
            <w:r w:rsidRPr="00261195">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424797" w14:textId="77777777" w:rsidR="004A5654" w:rsidRPr="00261195" w:rsidRDefault="004A5654" w:rsidP="004A5654">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14D30"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B0268" w14:textId="77777777" w:rsidR="004A5654" w:rsidRPr="00261195" w:rsidRDefault="004A5654" w:rsidP="004A565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80CB2" w14:textId="77777777"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r>
      <w:tr w:rsidR="004A5654" w:rsidRPr="00261195" w14:paraId="49E0EC21"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3CF3EB" w14:textId="77777777" w:rsidR="004A5654" w:rsidRPr="00261195" w:rsidRDefault="004A5654" w:rsidP="004A5654">
            <w:pPr>
              <w:spacing w:after="0" w:line="240" w:lineRule="auto"/>
              <w:rPr>
                <w:rFonts w:cs="Calibri"/>
                <w:sz w:val="20"/>
                <w:szCs w:val="20"/>
              </w:rPr>
            </w:pPr>
            <w:r w:rsidRPr="00261195">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65570" w14:textId="77777777" w:rsidR="004A5654" w:rsidRPr="00261195" w:rsidRDefault="004A5654" w:rsidP="004A5654">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88612"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C5F52" w14:textId="77777777" w:rsidR="004A5654" w:rsidRPr="00261195" w:rsidRDefault="004A5654" w:rsidP="004A565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918D26" w14:textId="77777777"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r>
      <w:tr w:rsidR="004A5654" w:rsidRPr="00261195" w14:paraId="18C963A6"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F9B9C" w14:textId="77777777" w:rsidR="004A5654" w:rsidRPr="00261195" w:rsidRDefault="004A5654" w:rsidP="004A5654">
            <w:pPr>
              <w:spacing w:after="0" w:line="240" w:lineRule="auto"/>
              <w:rPr>
                <w:rFonts w:cs="Calibri"/>
                <w:sz w:val="20"/>
                <w:szCs w:val="20"/>
              </w:rPr>
            </w:pPr>
            <w:r w:rsidRPr="00261195">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17F8C" w14:textId="77777777" w:rsidR="004A5654" w:rsidRPr="00261195" w:rsidRDefault="004A5654" w:rsidP="004A565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6E976"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C73845" w14:textId="53A11F30" w:rsidR="004A5654" w:rsidRPr="00261195" w:rsidRDefault="004A5654" w:rsidP="004A565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C69830" w14:textId="67364894"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r>
      <w:tr w:rsidR="004A5654" w:rsidRPr="00261195" w14:paraId="40A8DE18"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0094AD" w14:textId="77777777" w:rsidR="004A5654" w:rsidRPr="00261195" w:rsidRDefault="004A5654" w:rsidP="004A5654">
            <w:pPr>
              <w:spacing w:after="0" w:line="240" w:lineRule="auto"/>
              <w:rPr>
                <w:rFonts w:cs="Calibri"/>
                <w:sz w:val="20"/>
                <w:szCs w:val="20"/>
              </w:rPr>
            </w:pPr>
            <w:r w:rsidRPr="00261195">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545B43" w14:textId="77777777" w:rsidR="004A5654" w:rsidRPr="00261195" w:rsidRDefault="004A5654" w:rsidP="004A565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DC579"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CD97C6" w14:textId="77777777" w:rsidR="004A5654" w:rsidRPr="00261195" w:rsidRDefault="004A5654" w:rsidP="004A565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45CCD" w14:textId="77777777"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r>
      <w:tr w:rsidR="004A5654" w:rsidRPr="00261195" w14:paraId="4A39CF4B"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5D0C59" w14:textId="77777777" w:rsidR="004A5654" w:rsidRPr="00261195" w:rsidRDefault="004A5654" w:rsidP="004A5654">
            <w:pPr>
              <w:spacing w:after="0" w:line="240" w:lineRule="auto"/>
              <w:rPr>
                <w:rFonts w:cs="Calibri"/>
                <w:sz w:val="20"/>
                <w:szCs w:val="20"/>
              </w:rPr>
            </w:pPr>
            <w:r w:rsidRPr="00261195">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F6CB3" w14:textId="77777777" w:rsidR="004A5654" w:rsidRPr="00261195" w:rsidRDefault="004A5654" w:rsidP="004A565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E9FBF8"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45D7E" w14:textId="288B554C" w:rsidR="004A5654" w:rsidRPr="00261195" w:rsidRDefault="004A5654" w:rsidP="004A565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33831D" w14:textId="0453FDEF"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r>
      <w:tr w:rsidR="004A5654" w:rsidRPr="00261195" w14:paraId="67A64895"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D24F55" w14:textId="77777777" w:rsidR="004A5654" w:rsidRPr="00261195" w:rsidRDefault="004A5654" w:rsidP="004A5654">
            <w:pPr>
              <w:spacing w:after="0" w:line="240" w:lineRule="auto"/>
              <w:rPr>
                <w:rFonts w:cs="Calibri"/>
                <w:sz w:val="20"/>
                <w:szCs w:val="20"/>
                <w:u w:val="single"/>
              </w:rPr>
            </w:pPr>
            <w:r w:rsidRPr="00261195">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A369C" w14:textId="77777777" w:rsidR="004A5654" w:rsidRPr="00261195" w:rsidRDefault="004A5654" w:rsidP="004A5654">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4DEA7E" w14:textId="77777777" w:rsidR="004A5654" w:rsidRPr="00261195" w:rsidRDefault="004A5654" w:rsidP="004A565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29CC4C" w14:textId="77777777" w:rsidR="004A5654" w:rsidRPr="00261195" w:rsidRDefault="004A5654" w:rsidP="004A565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F6870" w14:textId="77777777" w:rsidR="004A5654" w:rsidRPr="00261195" w:rsidRDefault="004A5654" w:rsidP="004A5654">
            <w:pPr>
              <w:spacing w:after="0" w:line="240" w:lineRule="auto"/>
              <w:jc w:val="center"/>
              <w:rPr>
                <w:rFonts w:cs="Calibri"/>
                <w:b/>
                <w:sz w:val="20"/>
                <w:szCs w:val="20"/>
              </w:rPr>
            </w:pPr>
            <w:r w:rsidRPr="00261195">
              <w:rPr>
                <w:rFonts w:cs="Calibri"/>
                <w:b/>
                <w:sz w:val="20"/>
                <w:szCs w:val="20"/>
              </w:rPr>
              <w:t>X</w:t>
            </w:r>
          </w:p>
        </w:tc>
      </w:tr>
      <w:tr w:rsidR="004A5654" w:rsidRPr="00261195" w14:paraId="0F437B67" w14:textId="77777777" w:rsidTr="002C12C1">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B694C" w14:textId="77777777" w:rsidR="004A5654" w:rsidRPr="00261195" w:rsidRDefault="004A5654" w:rsidP="004A5654">
            <w:pPr>
              <w:spacing w:after="0" w:line="240" w:lineRule="auto"/>
              <w:jc w:val="center"/>
              <w:rPr>
                <w:rFonts w:cs="Calibri"/>
                <w:b/>
                <w:sz w:val="20"/>
                <w:szCs w:val="20"/>
              </w:rPr>
            </w:pPr>
            <w:r w:rsidRPr="00261195">
              <w:rPr>
                <w:rFonts w:cs="Calibri"/>
                <w:b/>
                <w:sz w:val="20"/>
                <w:szCs w:val="20"/>
              </w:rPr>
              <w:t>Povjerenici civilne zaštite i njihovi zamjenici</w:t>
            </w:r>
          </w:p>
        </w:tc>
      </w:tr>
      <w:tr w:rsidR="00B2255B" w:rsidRPr="00261195" w14:paraId="4D2208E9"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1DC63" w14:textId="77777777" w:rsidR="00B2255B" w:rsidRPr="00261195" w:rsidRDefault="00B2255B" w:rsidP="00B2255B">
            <w:pPr>
              <w:spacing w:after="0" w:line="240" w:lineRule="auto"/>
              <w:rPr>
                <w:rFonts w:cs="Calibri"/>
                <w:sz w:val="20"/>
                <w:szCs w:val="20"/>
              </w:rPr>
            </w:pPr>
            <w:r w:rsidRPr="00261195">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07DC2"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5535F" w14:textId="3254F7FA"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0C1976" w14:textId="77777777"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99550" w14:textId="104F5ABE" w:rsidR="00B2255B" w:rsidRPr="00261195" w:rsidRDefault="00B2255B" w:rsidP="00B2255B">
            <w:pPr>
              <w:spacing w:after="0" w:line="240" w:lineRule="auto"/>
              <w:jc w:val="center"/>
              <w:rPr>
                <w:rFonts w:cs="Calibri"/>
                <w:b/>
                <w:sz w:val="20"/>
                <w:szCs w:val="20"/>
              </w:rPr>
            </w:pPr>
            <w:r>
              <w:rPr>
                <w:rFonts w:cs="Calibri"/>
                <w:b/>
                <w:sz w:val="20"/>
                <w:szCs w:val="20"/>
              </w:rPr>
              <w:t>X</w:t>
            </w:r>
          </w:p>
        </w:tc>
      </w:tr>
      <w:tr w:rsidR="00B2255B" w:rsidRPr="00261195" w14:paraId="4FFF109B"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CAD3C" w14:textId="77777777" w:rsidR="00B2255B" w:rsidRPr="00261195" w:rsidRDefault="00B2255B" w:rsidP="00B2255B">
            <w:pPr>
              <w:spacing w:after="0" w:line="240" w:lineRule="auto"/>
              <w:rPr>
                <w:rFonts w:cs="Calibri"/>
                <w:sz w:val="20"/>
                <w:szCs w:val="20"/>
              </w:rPr>
            </w:pPr>
            <w:r w:rsidRPr="00261195">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EA16D"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3A923" w14:textId="4F58D73B"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C9C0D" w14:textId="77777777"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B6DC6" w14:textId="1E45D2B8" w:rsidR="00B2255B" w:rsidRPr="00261195" w:rsidRDefault="00B2255B" w:rsidP="00B2255B">
            <w:pPr>
              <w:spacing w:after="0" w:line="240" w:lineRule="auto"/>
              <w:jc w:val="center"/>
              <w:rPr>
                <w:rFonts w:cs="Calibri"/>
                <w:b/>
                <w:sz w:val="20"/>
                <w:szCs w:val="20"/>
              </w:rPr>
            </w:pPr>
            <w:r>
              <w:rPr>
                <w:rFonts w:cs="Calibri"/>
                <w:b/>
                <w:sz w:val="20"/>
                <w:szCs w:val="20"/>
              </w:rPr>
              <w:t>X</w:t>
            </w:r>
          </w:p>
        </w:tc>
      </w:tr>
      <w:tr w:rsidR="00B2255B" w:rsidRPr="00261195" w14:paraId="5EC43C4A"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2CF5AF" w14:textId="77777777" w:rsidR="00B2255B" w:rsidRPr="00261195" w:rsidRDefault="00B2255B" w:rsidP="00B2255B">
            <w:pPr>
              <w:spacing w:after="0" w:line="240" w:lineRule="auto"/>
              <w:rPr>
                <w:rFonts w:cs="Calibri"/>
                <w:sz w:val="20"/>
                <w:szCs w:val="20"/>
              </w:rPr>
            </w:pPr>
            <w:r w:rsidRPr="00261195">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D9F936"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A8720" w14:textId="77B19FFA"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EAFCA" w14:textId="7453306E" w:rsidR="00B2255B" w:rsidRPr="00261195"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8AB811" w14:textId="77777777" w:rsidR="00B2255B" w:rsidRPr="00261195" w:rsidRDefault="00B2255B" w:rsidP="00B2255B">
            <w:pPr>
              <w:spacing w:after="0" w:line="240" w:lineRule="auto"/>
              <w:jc w:val="center"/>
              <w:rPr>
                <w:rFonts w:cs="Calibri"/>
                <w:b/>
                <w:sz w:val="20"/>
                <w:szCs w:val="20"/>
              </w:rPr>
            </w:pPr>
          </w:p>
        </w:tc>
      </w:tr>
      <w:tr w:rsidR="00B2255B" w:rsidRPr="00261195" w14:paraId="38972A16"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9D41A" w14:textId="77777777" w:rsidR="00B2255B" w:rsidRPr="00261195" w:rsidRDefault="00B2255B" w:rsidP="00B2255B">
            <w:pPr>
              <w:spacing w:after="0" w:line="240" w:lineRule="auto"/>
              <w:rPr>
                <w:rFonts w:cs="Calibri"/>
                <w:sz w:val="20"/>
                <w:szCs w:val="20"/>
              </w:rPr>
            </w:pPr>
            <w:r w:rsidRPr="00261195">
              <w:rPr>
                <w:rFonts w:cs="Calibri"/>
                <w:sz w:val="20"/>
                <w:szCs w:val="20"/>
              </w:rPr>
              <w:lastRenderedPageBreak/>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5AAE88"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65D05" w14:textId="624B7786" w:rsidR="00B2255B" w:rsidRPr="00261195"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8B3279" w14:textId="77777777"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C4BDC" w14:textId="77777777" w:rsidR="00B2255B" w:rsidRPr="00261195" w:rsidRDefault="00B2255B" w:rsidP="00B2255B">
            <w:pPr>
              <w:spacing w:after="0" w:line="240" w:lineRule="auto"/>
              <w:jc w:val="center"/>
              <w:rPr>
                <w:rFonts w:cs="Calibri"/>
                <w:b/>
                <w:sz w:val="20"/>
                <w:szCs w:val="20"/>
              </w:rPr>
            </w:pPr>
          </w:p>
        </w:tc>
      </w:tr>
      <w:tr w:rsidR="00B2255B" w:rsidRPr="00261195" w14:paraId="0AE6CF80"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66ECD" w14:textId="77777777" w:rsidR="00B2255B" w:rsidRPr="00261195" w:rsidRDefault="00B2255B" w:rsidP="00B2255B">
            <w:pPr>
              <w:spacing w:after="0" w:line="240" w:lineRule="auto"/>
              <w:rPr>
                <w:rFonts w:cs="Calibri"/>
                <w:sz w:val="20"/>
                <w:szCs w:val="20"/>
              </w:rPr>
            </w:pPr>
            <w:r w:rsidRPr="00261195">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457C06" w14:textId="04353D8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3CBF2" w14:textId="09862276" w:rsidR="00B2255B" w:rsidRPr="00261195"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3CD9F" w14:textId="77777777"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1403E9" w14:textId="77777777" w:rsidR="00B2255B" w:rsidRPr="00261195" w:rsidRDefault="00B2255B" w:rsidP="00B2255B">
            <w:pPr>
              <w:spacing w:after="0" w:line="240" w:lineRule="auto"/>
              <w:jc w:val="center"/>
              <w:rPr>
                <w:rFonts w:cs="Calibri"/>
                <w:b/>
                <w:sz w:val="20"/>
                <w:szCs w:val="20"/>
              </w:rPr>
            </w:pPr>
          </w:p>
        </w:tc>
      </w:tr>
      <w:tr w:rsidR="00B2255B" w:rsidRPr="00261195" w14:paraId="39271EA4"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B30A69" w14:textId="77777777" w:rsidR="00B2255B" w:rsidRPr="00261195" w:rsidRDefault="00B2255B" w:rsidP="00B2255B">
            <w:pPr>
              <w:spacing w:after="0" w:line="240" w:lineRule="auto"/>
              <w:rPr>
                <w:rFonts w:cs="Calibri"/>
                <w:sz w:val="20"/>
                <w:szCs w:val="20"/>
              </w:rPr>
            </w:pPr>
            <w:r w:rsidRPr="00261195">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33EBB"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AA4495" w14:textId="77777777"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15C7E5" w14:textId="58DD9956" w:rsidR="00B2255B" w:rsidRPr="00261195"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265C5" w14:textId="77777777" w:rsidR="00B2255B" w:rsidRPr="00261195" w:rsidRDefault="00B2255B" w:rsidP="00B2255B">
            <w:pPr>
              <w:spacing w:after="0" w:line="240" w:lineRule="auto"/>
              <w:jc w:val="center"/>
              <w:rPr>
                <w:rFonts w:cs="Calibri"/>
                <w:b/>
                <w:sz w:val="20"/>
                <w:szCs w:val="20"/>
              </w:rPr>
            </w:pPr>
          </w:p>
        </w:tc>
      </w:tr>
      <w:tr w:rsidR="00B2255B" w:rsidRPr="00261195" w14:paraId="3D66BFC0"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F5EE2" w14:textId="77777777" w:rsidR="00B2255B" w:rsidRPr="00261195" w:rsidRDefault="00B2255B" w:rsidP="00B2255B">
            <w:pPr>
              <w:spacing w:after="0" w:line="240" w:lineRule="auto"/>
              <w:rPr>
                <w:rFonts w:cs="Calibri"/>
                <w:sz w:val="20"/>
                <w:szCs w:val="20"/>
              </w:rPr>
            </w:pPr>
            <w:r w:rsidRPr="00261195">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7CDC2"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D5428" w14:textId="77777777"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263B6" w14:textId="485056E0"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282D83" w14:textId="4D21B906" w:rsidR="00B2255B" w:rsidRPr="00261195" w:rsidRDefault="00B2255B" w:rsidP="00B2255B">
            <w:pPr>
              <w:spacing w:after="0" w:line="240" w:lineRule="auto"/>
              <w:jc w:val="center"/>
              <w:rPr>
                <w:rFonts w:cs="Calibri"/>
                <w:b/>
                <w:sz w:val="20"/>
                <w:szCs w:val="20"/>
              </w:rPr>
            </w:pPr>
            <w:r>
              <w:rPr>
                <w:rFonts w:cs="Calibri"/>
                <w:b/>
                <w:sz w:val="20"/>
                <w:szCs w:val="20"/>
              </w:rPr>
              <w:t>X</w:t>
            </w:r>
          </w:p>
        </w:tc>
      </w:tr>
      <w:tr w:rsidR="00B2255B" w:rsidRPr="00261195" w14:paraId="0A3DFC5C"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6F554" w14:textId="77777777" w:rsidR="00B2255B" w:rsidRPr="00261195" w:rsidRDefault="00B2255B" w:rsidP="00B2255B">
            <w:pPr>
              <w:spacing w:after="0" w:line="240" w:lineRule="auto"/>
              <w:rPr>
                <w:rFonts w:cs="Calibri"/>
                <w:sz w:val="20"/>
                <w:szCs w:val="20"/>
              </w:rPr>
            </w:pPr>
            <w:r w:rsidRPr="00261195">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E636B"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88D9CA" w14:textId="21C3F95E"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7CCAA" w14:textId="76424AFC" w:rsidR="00B2255B" w:rsidRPr="00261195"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344A9" w14:textId="77777777" w:rsidR="00B2255B" w:rsidRPr="00261195" w:rsidRDefault="00B2255B" w:rsidP="00B2255B">
            <w:pPr>
              <w:spacing w:after="0" w:line="240" w:lineRule="auto"/>
              <w:jc w:val="center"/>
              <w:rPr>
                <w:rFonts w:cs="Calibri"/>
                <w:b/>
                <w:sz w:val="20"/>
                <w:szCs w:val="20"/>
              </w:rPr>
            </w:pPr>
          </w:p>
        </w:tc>
      </w:tr>
      <w:tr w:rsidR="00B2255B" w:rsidRPr="00261195" w14:paraId="370C4D46" w14:textId="77777777" w:rsidTr="002C12C1">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71DBB"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Pravne osobe od interesa za sustav civilne zaštite</w:t>
            </w:r>
          </w:p>
        </w:tc>
      </w:tr>
      <w:tr w:rsidR="00B2255B" w:rsidRPr="00261195" w14:paraId="6BE14B4D"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D5510" w14:textId="77777777" w:rsidR="00B2255B" w:rsidRPr="00261195" w:rsidRDefault="00B2255B" w:rsidP="00B2255B">
            <w:pPr>
              <w:spacing w:after="0" w:line="240" w:lineRule="auto"/>
              <w:rPr>
                <w:rFonts w:cs="Calibri"/>
                <w:sz w:val="20"/>
                <w:szCs w:val="20"/>
              </w:rPr>
            </w:pPr>
            <w:r w:rsidRPr="00261195">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53077"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10FD35" w14:textId="58BE3119"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E81AB" w14:textId="27B112A5"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1456C" w14:textId="4F250774"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r>
      <w:tr w:rsidR="00B2255B" w:rsidRPr="00261195" w14:paraId="30BF00F3"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2A79C" w14:textId="77777777" w:rsidR="00B2255B" w:rsidRPr="00261195" w:rsidRDefault="00B2255B" w:rsidP="00B2255B">
            <w:pPr>
              <w:spacing w:after="0" w:line="240" w:lineRule="auto"/>
              <w:rPr>
                <w:rFonts w:cs="Calibri"/>
                <w:sz w:val="20"/>
                <w:szCs w:val="20"/>
              </w:rPr>
            </w:pPr>
            <w:r w:rsidRPr="00261195">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B4CF09"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74B10" w14:textId="77777777"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76088" w14:textId="77777777"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F1254"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r>
      <w:tr w:rsidR="00B2255B" w:rsidRPr="00261195" w14:paraId="7E4C78B9"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43B5A" w14:textId="77777777" w:rsidR="00B2255B" w:rsidRPr="00261195" w:rsidRDefault="00B2255B" w:rsidP="00B2255B">
            <w:pPr>
              <w:spacing w:after="0" w:line="240" w:lineRule="auto"/>
              <w:rPr>
                <w:rFonts w:cs="Calibri"/>
                <w:sz w:val="20"/>
                <w:szCs w:val="20"/>
              </w:rPr>
            </w:pPr>
            <w:r w:rsidRPr="00261195">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5B3B4"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BC939" w14:textId="77777777" w:rsidR="00B2255B" w:rsidRPr="00261195"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235877" w14:textId="4059DB8B"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58F04" w14:textId="387CDCE1"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r>
      <w:tr w:rsidR="00B2255B" w:rsidRPr="00261195" w14:paraId="43507B70"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C03D1A" w14:textId="77777777" w:rsidR="00B2255B" w:rsidRPr="00261195" w:rsidRDefault="00B2255B" w:rsidP="00B2255B">
            <w:pPr>
              <w:spacing w:after="0" w:line="240" w:lineRule="auto"/>
              <w:rPr>
                <w:rFonts w:cs="Calibri"/>
                <w:sz w:val="20"/>
                <w:szCs w:val="20"/>
              </w:rPr>
            </w:pPr>
            <w:r w:rsidRPr="00261195">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4FDDE"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BE4F1" w14:textId="77777777" w:rsidR="00B2255B" w:rsidRPr="00261195"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AF3B3" w14:textId="52483DEF"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740780" w14:textId="29328286"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r>
      <w:tr w:rsidR="00B2255B" w:rsidRPr="00261195" w14:paraId="1FD50AD2"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C4B89" w14:textId="77777777" w:rsidR="00B2255B" w:rsidRPr="00261195" w:rsidRDefault="00B2255B" w:rsidP="00B2255B">
            <w:pPr>
              <w:spacing w:after="0" w:line="240" w:lineRule="auto"/>
              <w:rPr>
                <w:rFonts w:cs="Calibri"/>
                <w:sz w:val="20"/>
                <w:szCs w:val="20"/>
              </w:rPr>
            </w:pPr>
            <w:r w:rsidRPr="00261195">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A840F"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9239F" w14:textId="77777777"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8467A"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94AD9B" w14:textId="77777777" w:rsidR="00B2255B" w:rsidRPr="00261195" w:rsidRDefault="00B2255B" w:rsidP="00B2255B">
            <w:pPr>
              <w:spacing w:after="0" w:line="240" w:lineRule="auto"/>
              <w:rPr>
                <w:rFonts w:cs="Calibri"/>
                <w:b/>
                <w:sz w:val="20"/>
                <w:szCs w:val="20"/>
              </w:rPr>
            </w:pPr>
          </w:p>
        </w:tc>
      </w:tr>
      <w:tr w:rsidR="00B2255B" w:rsidRPr="00261195" w14:paraId="29244E20"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0CE943" w14:textId="77777777" w:rsidR="00B2255B" w:rsidRPr="00261195" w:rsidRDefault="00B2255B" w:rsidP="00B2255B">
            <w:pPr>
              <w:spacing w:after="0" w:line="240" w:lineRule="auto"/>
              <w:rPr>
                <w:rFonts w:cs="Calibri"/>
                <w:sz w:val="20"/>
                <w:szCs w:val="20"/>
              </w:rPr>
            </w:pPr>
            <w:r w:rsidRPr="00261195">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D9A6A"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F99DA4" w14:textId="77777777" w:rsidR="00B2255B" w:rsidRPr="00261195"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15AD8"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6E823" w14:textId="77777777" w:rsidR="00B2255B" w:rsidRPr="00261195" w:rsidRDefault="00B2255B" w:rsidP="00B2255B">
            <w:pPr>
              <w:spacing w:after="0" w:line="240" w:lineRule="auto"/>
              <w:rPr>
                <w:rFonts w:cs="Calibri"/>
                <w:b/>
                <w:sz w:val="20"/>
                <w:szCs w:val="20"/>
              </w:rPr>
            </w:pPr>
          </w:p>
        </w:tc>
      </w:tr>
      <w:tr w:rsidR="00B2255B" w:rsidRPr="00261195" w14:paraId="4DF58052"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5D912" w14:textId="77777777" w:rsidR="00B2255B" w:rsidRPr="00261195" w:rsidRDefault="00B2255B" w:rsidP="00B2255B">
            <w:pPr>
              <w:spacing w:after="0" w:line="240" w:lineRule="auto"/>
              <w:rPr>
                <w:rFonts w:cs="Calibri"/>
                <w:sz w:val="20"/>
                <w:szCs w:val="20"/>
              </w:rPr>
            </w:pPr>
            <w:r w:rsidRPr="00261195">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F57143"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6FC92" w14:textId="11C61FE8"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42FBA" w14:textId="77777777"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7BF5F" w14:textId="78C2B6DC"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r>
      <w:tr w:rsidR="00B2255B" w:rsidRPr="00261195" w14:paraId="35B0D066"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89757" w14:textId="77777777" w:rsidR="00B2255B" w:rsidRPr="00261195" w:rsidRDefault="00B2255B" w:rsidP="00B2255B">
            <w:pPr>
              <w:spacing w:after="0" w:line="240" w:lineRule="auto"/>
              <w:rPr>
                <w:rFonts w:cs="Calibri"/>
                <w:sz w:val="20"/>
                <w:szCs w:val="20"/>
              </w:rPr>
            </w:pPr>
            <w:r w:rsidRPr="00261195">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E2BE5F"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AE0D38" w14:textId="77777777" w:rsidR="00B2255B" w:rsidRPr="00261195"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DD47E" w14:textId="60EDFCDF"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0DB39F" w14:textId="250AE708"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r>
      <w:tr w:rsidR="00B2255B" w:rsidRPr="00261195" w14:paraId="0D706A0D" w14:textId="77777777" w:rsidTr="002C12C1">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80F50"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3. Prikaz stanja mobilnosti operativnih kapaciteta sustava civilne zaštite i stanja komunikacijskih kapaciteta</w:t>
            </w:r>
          </w:p>
        </w:tc>
      </w:tr>
      <w:tr w:rsidR="00B2255B" w:rsidRPr="00261195" w14:paraId="3BE69157" w14:textId="77777777" w:rsidTr="002C12C1">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11D1C"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Operativne snage vatrogastva</w:t>
            </w:r>
          </w:p>
        </w:tc>
      </w:tr>
      <w:tr w:rsidR="00B2255B" w:rsidRPr="00261195" w14:paraId="1E05FDCA"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628C1A" w14:textId="77777777" w:rsidR="00B2255B" w:rsidRPr="00261195" w:rsidRDefault="00B2255B" w:rsidP="00B2255B">
            <w:pPr>
              <w:spacing w:after="0" w:line="240" w:lineRule="auto"/>
              <w:rPr>
                <w:rFonts w:cs="Calibri"/>
                <w:b/>
                <w:sz w:val="20"/>
                <w:szCs w:val="20"/>
              </w:rPr>
            </w:pPr>
            <w:r w:rsidRPr="00261195">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vAlign w:val="center"/>
          </w:tcPr>
          <w:p w14:paraId="3AA57E96"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9F622B8" w14:textId="77777777"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29EF210" w14:textId="77777777"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6B94E84"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r>
      <w:tr w:rsidR="00B2255B" w:rsidRPr="00261195" w14:paraId="6AB0376D"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E5EE12" w14:textId="77777777" w:rsidR="00B2255B" w:rsidRPr="00261195" w:rsidRDefault="00B2255B" w:rsidP="00B2255B">
            <w:pPr>
              <w:spacing w:after="0" w:line="240" w:lineRule="auto"/>
              <w:rPr>
                <w:rFonts w:cs="Calibri"/>
                <w:b/>
                <w:sz w:val="20"/>
                <w:szCs w:val="20"/>
              </w:rPr>
            </w:pPr>
            <w:r w:rsidRPr="00261195">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1DEB1184"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E0BBAC9" w14:textId="77777777"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30995F4" w14:textId="77777777"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1CA5875"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r>
      <w:tr w:rsidR="00B2255B" w:rsidRPr="00261195" w14:paraId="3707CF24"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B46EA" w14:textId="77777777" w:rsidR="00B2255B" w:rsidRPr="00261195" w:rsidRDefault="00B2255B" w:rsidP="00B2255B">
            <w:pPr>
              <w:spacing w:after="0" w:line="240" w:lineRule="auto"/>
              <w:rPr>
                <w:rFonts w:cs="Calibri"/>
                <w:b/>
                <w:sz w:val="20"/>
                <w:szCs w:val="20"/>
              </w:rPr>
            </w:pPr>
            <w:r w:rsidRPr="00261195">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33EC2B37"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642BD44" w14:textId="77777777"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9639CD7" w14:textId="77777777"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D84B45B"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r>
      <w:tr w:rsidR="00B2255B" w:rsidRPr="00261195" w14:paraId="0E77E760" w14:textId="77777777" w:rsidTr="002C12C1">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A267E1"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Operativne snage Crvenog križa</w:t>
            </w:r>
          </w:p>
        </w:tc>
      </w:tr>
      <w:tr w:rsidR="00B2255B" w:rsidRPr="00261195" w14:paraId="2BB686FD"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4100A" w14:textId="77777777" w:rsidR="00B2255B" w:rsidRPr="00261195" w:rsidRDefault="00B2255B" w:rsidP="00B2255B">
            <w:pPr>
              <w:spacing w:after="0" w:line="240" w:lineRule="auto"/>
              <w:rPr>
                <w:rFonts w:cs="Calibri"/>
                <w:sz w:val="20"/>
                <w:szCs w:val="20"/>
              </w:rPr>
            </w:pPr>
            <w:r w:rsidRPr="00261195">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181205" w14:textId="77777777" w:rsidR="00B2255B" w:rsidRPr="00261195"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78211B" w14:textId="77777777"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AFA1A" w14:textId="77777777"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798380"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r>
      <w:tr w:rsidR="00B2255B" w:rsidRPr="00261195" w14:paraId="2CFA558B"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56850" w14:textId="77777777" w:rsidR="00B2255B" w:rsidRPr="00261195" w:rsidRDefault="00B2255B" w:rsidP="00B2255B">
            <w:pPr>
              <w:spacing w:after="0" w:line="240" w:lineRule="auto"/>
              <w:rPr>
                <w:rFonts w:cs="Calibri"/>
                <w:sz w:val="20"/>
                <w:szCs w:val="20"/>
              </w:rPr>
            </w:pPr>
            <w:r w:rsidRPr="00261195">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5F74B8" w14:textId="77777777" w:rsidR="00B2255B" w:rsidRPr="00261195"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0D7E67" w14:textId="77777777"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B6FACE" w14:textId="77777777"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06BF4"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r>
      <w:tr w:rsidR="00B2255B" w:rsidRPr="00261195" w14:paraId="085E766D"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B09089" w14:textId="77777777" w:rsidR="00B2255B" w:rsidRPr="00261195" w:rsidRDefault="00B2255B" w:rsidP="00B2255B">
            <w:pPr>
              <w:spacing w:after="0" w:line="240" w:lineRule="auto"/>
              <w:rPr>
                <w:rFonts w:cs="Calibri"/>
                <w:sz w:val="20"/>
                <w:szCs w:val="20"/>
                <w:u w:val="single"/>
              </w:rPr>
            </w:pPr>
            <w:r w:rsidRPr="00261195">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A5A5D9" w14:textId="77777777" w:rsidR="00B2255B" w:rsidRPr="00261195"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833A6" w14:textId="77777777"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423B87" w14:textId="77777777"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27AD2"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r>
      <w:tr w:rsidR="00B2255B" w:rsidRPr="00261195" w14:paraId="1D26767B" w14:textId="77777777" w:rsidTr="002C12C1">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1E68D"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Povjerenici civilne zaštite i njihovi zamjenici</w:t>
            </w:r>
          </w:p>
        </w:tc>
      </w:tr>
      <w:tr w:rsidR="00B2255B" w:rsidRPr="00261195" w14:paraId="0D294482"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C1C8E" w14:textId="77777777" w:rsidR="00B2255B" w:rsidRPr="00261195" w:rsidRDefault="00B2255B" w:rsidP="00B2255B">
            <w:pPr>
              <w:spacing w:after="0" w:line="240" w:lineRule="auto"/>
              <w:rPr>
                <w:rFonts w:cs="Calibri"/>
                <w:sz w:val="20"/>
                <w:szCs w:val="20"/>
              </w:rPr>
            </w:pPr>
            <w:r w:rsidRPr="00261195">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00658D"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4B6A1" w14:textId="77777777"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F0140" w14:textId="77777777"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FC805"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r>
      <w:tr w:rsidR="00B2255B" w:rsidRPr="00261195" w14:paraId="7A0073F4"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5D6CB" w14:textId="77777777" w:rsidR="00B2255B" w:rsidRPr="00261195" w:rsidRDefault="00B2255B" w:rsidP="00B2255B">
            <w:pPr>
              <w:spacing w:after="0" w:line="240" w:lineRule="auto"/>
              <w:rPr>
                <w:rFonts w:cs="Calibri"/>
                <w:sz w:val="20"/>
                <w:szCs w:val="20"/>
              </w:rPr>
            </w:pPr>
            <w:r w:rsidRPr="00261195">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DD9A0"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2AB97" w14:textId="77777777"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4D8FE1" w14:textId="77777777"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958447"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r>
      <w:tr w:rsidR="00B2255B" w:rsidRPr="00261195" w14:paraId="04CC2D6E"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6D4183" w14:textId="77777777" w:rsidR="00B2255B" w:rsidRPr="00261195" w:rsidRDefault="00B2255B" w:rsidP="00B2255B">
            <w:pPr>
              <w:spacing w:after="0" w:line="240" w:lineRule="auto"/>
              <w:rPr>
                <w:rFonts w:cs="Calibri"/>
                <w:sz w:val="20"/>
                <w:szCs w:val="20"/>
                <w:u w:val="single"/>
              </w:rPr>
            </w:pPr>
            <w:r w:rsidRPr="00261195">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731C1" w14:textId="77777777" w:rsidR="00B2255B" w:rsidRPr="00261195"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C99FF" w14:textId="77777777"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6CA028" w14:textId="77777777"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8F42D"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r>
      <w:tr w:rsidR="00B2255B" w:rsidRPr="00261195" w14:paraId="5E3FC219" w14:textId="77777777" w:rsidTr="002C12C1">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78897"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Pravne osobe od interesa za sustav civilne zaštite</w:t>
            </w:r>
          </w:p>
        </w:tc>
      </w:tr>
      <w:tr w:rsidR="00B2255B" w:rsidRPr="00261195" w14:paraId="42784871"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063098" w14:textId="77777777" w:rsidR="00B2255B" w:rsidRPr="00261195" w:rsidRDefault="00B2255B" w:rsidP="00B2255B">
            <w:pPr>
              <w:spacing w:after="0" w:line="240" w:lineRule="auto"/>
              <w:rPr>
                <w:rFonts w:cs="Calibri"/>
                <w:sz w:val="20"/>
                <w:szCs w:val="20"/>
              </w:rPr>
            </w:pPr>
            <w:r w:rsidRPr="00261195">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30632" w14:textId="77777777" w:rsidR="00B2255B" w:rsidRPr="00261195"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170E0" w14:textId="77777777"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40A81" w14:textId="77777777"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3DB7E"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r>
      <w:tr w:rsidR="00B2255B" w:rsidRPr="00261195" w14:paraId="54691D19"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FDE76" w14:textId="77777777" w:rsidR="00B2255B" w:rsidRPr="00261195" w:rsidRDefault="00B2255B" w:rsidP="00B2255B">
            <w:pPr>
              <w:spacing w:after="0" w:line="240" w:lineRule="auto"/>
              <w:rPr>
                <w:rFonts w:cs="Calibri"/>
                <w:sz w:val="20"/>
                <w:szCs w:val="20"/>
              </w:rPr>
            </w:pPr>
            <w:r w:rsidRPr="00261195">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60C51" w14:textId="77777777" w:rsidR="00B2255B" w:rsidRPr="00261195"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342CA" w14:textId="77777777"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5FE2C" w14:textId="77777777"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4C011"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r>
      <w:tr w:rsidR="00B2255B" w:rsidRPr="00261195" w14:paraId="00B01627" w14:textId="77777777" w:rsidTr="002C12C1">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E2883" w14:textId="77777777" w:rsidR="00B2255B" w:rsidRPr="00261195" w:rsidRDefault="00B2255B" w:rsidP="00B2255B">
            <w:pPr>
              <w:spacing w:after="0" w:line="240" w:lineRule="auto"/>
              <w:rPr>
                <w:rFonts w:cs="Calibri"/>
                <w:sz w:val="20"/>
                <w:szCs w:val="20"/>
                <w:u w:val="single"/>
              </w:rPr>
            </w:pPr>
            <w:r w:rsidRPr="00261195">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52106" w14:textId="77777777" w:rsidR="00B2255B" w:rsidRPr="00261195"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C0D18D" w14:textId="77777777" w:rsidR="00B2255B" w:rsidRPr="00261195"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3D720" w14:textId="77777777" w:rsidR="00B2255B" w:rsidRPr="00261195"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0DCB6" w14:textId="77777777" w:rsidR="00B2255B" w:rsidRPr="00261195" w:rsidRDefault="00B2255B" w:rsidP="00B2255B">
            <w:pPr>
              <w:spacing w:after="0" w:line="240" w:lineRule="auto"/>
              <w:jc w:val="center"/>
              <w:rPr>
                <w:rFonts w:cs="Calibri"/>
                <w:b/>
                <w:sz w:val="20"/>
                <w:szCs w:val="20"/>
              </w:rPr>
            </w:pPr>
            <w:r w:rsidRPr="00261195">
              <w:rPr>
                <w:rFonts w:cs="Calibri"/>
                <w:b/>
                <w:sz w:val="20"/>
                <w:szCs w:val="20"/>
              </w:rPr>
              <w:t>X</w:t>
            </w:r>
          </w:p>
        </w:tc>
      </w:tr>
    </w:tbl>
    <w:p w14:paraId="1000DC09" w14:textId="77777777" w:rsidR="002C12C1" w:rsidRPr="00261195" w:rsidRDefault="002C12C1" w:rsidP="002C12C1">
      <w:pPr>
        <w:spacing w:after="0"/>
      </w:pPr>
    </w:p>
    <w:bookmarkEnd w:id="1571"/>
    <w:p w14:paraId="3993526D" w14:textId="77777777" w:rsidR="00EA1E4A" w:rsidRPr="00261195" w:rsidRDefault="00EA1E4A" w:rsidP="00EA1E4A">
      <w:pPr>
        <w:spacing w:after="0"/>
      </w:pPr>
      <w:r w:rsidRPr="00261195">
        <w:t>U slučaju katastrofalnih posljedica, osim analizom navedenih odgovornih i upravljačkih te operativnih kapaciteta, u sanaciju posljedica prijetnje se uključuju redovne gotove snage – pravne osobe, koje postupaju prema vlastitim operativnim planovima, odnosno:</w:t>
      </w:r>
    </w:p>
    <w:p w14:paraId="63CE0486" w14:textId="68913FB2" w:rsidR="00EA1E4A" w:rsidRPr="00261195" w:rsidRDefault="00EA1E4A">
      <w:pPr>
        <w:numPr>
          <w:ilvl w:val="0"/>
          <w:numId w:val="89"/>
        </w:numPr>
        <w:spacing w:after="0"/>
        <w:contextualSpacing/>
        <w:rPr>
          <w:rFonts w:eastAsia="Times New Roman"/>
          <w:szCs w:val="24"/>
          <w:lang w:val="en-US" w:eastAsia="hr-HR"/>
        </w:rPr>
      </w:pPr>
      <w:r w:rsidRPr="00261195">
        <w:rPr>
          <w:rFonts w:eastAsia="Times New Roman"/>
          <w:szCs w:val="24"/>
          <w:lang w:val="en-US" w:eastAsia="hr-HR"/>
        </w:rPr>
        <w:lastRenderedPageBreak/>
        <w:t xml:space="preserve">MUP - Policijska uprava Ličko – senjska – </w:t>
      </w:r>
      <w:r w:rsidR="00261195" w:rsidRPr="00261195">
        <w:rPr>
          <w:rFonts w:eastAsia="Times New Roman"/>
          <w:szCs w:val="24"/>
          <w:lang w:val="en-US" w:eastAsia="hr-HR"/>
        </w:rPr>
        <w:t>Postaja granične policije Donji Lapac</w:t>
      </w:r>
    </w:p>
    <w:p w14:paraId="71907C37" w14:textId="77777777" w:rsidR="00EA1E4A" w:rsidRPr="00261195" w:rsidRDefault="00EA1E4A">
      <w:pPr>
        <w:numPr>
          <w:ilvl w:val="0"/>
          <w:numId w:val="89"/>
        </w:numPr>
        <w:spacing w:after="0"/>
        <w:contextualSpacing/>
        <w:rPr>
          <w:rFonts w:eastAsia="Times New Roman"/>
          <w:szCs w:val="24"/>
          <w:lang w:val="en-US" w:eastAsia="hr-HR"/>
        </w:rPr>
      </w:pPr>
      <w:r w:rsidRPr="00261195">
        <w:rPr>
          <w:rFonts w:eastAsia="Times New Roman"/>
          <w:szCs w:val="24"/>
          <w:lang w:val="en-US" w:eastAsia="hr-HR"/>
        </w:rPr>
        <w:t>Vatrogasna zajednica Ličko – senjske županije</w:t>
      </w:r>
    </w:p>
    <w:p w14:paraId="4EFA4DA1" w14:textId="77777777" w:rsidR="00EA1E4A" w:rsidRPr="00261195" w:rsidRDefault="00EA1E4A">
      <w:pPr>
        <w:numPr>
          <w:ilvl w:val="0"/>
          <w:numId w:val="89"/>
        </w:numPr>
        <w:spacing w:after="0"/>
        <w:contextualSpacing/>
        <w:rPr>
          <w:rFonts w:eastAsia="Times New Roman"/>
          <w:szCs w:val="24"/>
          <w:lang w:val="en-US" w:eastAsia="hr-HR"/>
        </w:rPr>
      </w:pPr>
      <w:r w:rsidRPr="00261195">
        <w:rPr>
          <w:szCs w:val="24"/>
          <w:lang w:val="en-US"/>
        </w:rPr>
        <w:t>Postrojba civilne zaštite za spašavanje iz ruševina</w:t>
      </w:r>
    </w:p>
    <w:p w14:paraId="7380F8DF" w14:textId="77777777" w:rsidR="00EA1E4A" w:rsidRPr="00261195" w:rsidRDefault="00EA1E4A">
      <w:pPr>
        <w:numPr>
          <w:ilvl w:val="0"/>
          <w:numId w:val="89"/>
        </w:numPr>
        <w:spacing w:after="0"/>
        <w:contextualSpacing/>
        <w:rPr>
          <w:rFonts w:eastAsia="Times New Roman"/>
          <w:szCs w:val="24"/>
          <w:lang w:val="en-US" w:eastAsia="hr-HR"/>
        </w:rPr>
      </w:pPr>
      <w:r w:rsidRPr="00261195">
        <w:rPr>
          <w:rFonts w:eastAsia="Times New Roman"/>
          <w:szCs w:val="24"/>
          <w:lang w:val="en-US" w:eastAsia="hr-HR"/>
        </w:rPr>
        <w:t>Centar za socijalnu skrb Ličko - senjske županije</w:t>
      </w:r>
    </w:p>
    <w:p w14:paraId="35D8659E" w14:textId="77777777" w:rsidR="00EA1E4A" w:rsidRPr="00261195" w:rsidRDefault="00EA1E4A">
      <w:pPr>
        <w:numPr>
          <w:ilvl w:val="0"/>
          <w:numId w:val="89"/>
        </w:numPr>
        <w:spacing w:after="0"/>
        <w:contextualSpacing/>
        <w:rPr>
          <w:rFonts w:eastAsia="Times New Roman"/>
          <w:szCs w:val="24"/>
          <w:lang w:val="en-US" w:eastAsia="hr-HR"/>
        </w:rPr>
      </w:pPr>
      <w:r w:rsidRPr="00261195">
        <w:rPr>
          <w:rFonts w:eastAsia="Times New Roman"/>
          <w:szCs w:val="24"/>
          <w:lang w:val="en-US" w:eastAsia="hr-HR"/>
        </w:rPr>
        <w:t>Caritas Ličko - senjske županije</w:t>
      </w:r>
    </w:p>
    <w:p w14:paraId="49BF39BC" w14:textId="5FCF5D41" w:rsidR="00EA1E4A" w:rsidRPr="00261195" w:rsidRDefault="00EA1E4A">
      <w:pPr>
        <w:numPr>
          <w:ilvl w:val="0"/>
          <w:numId w:val="89"/>
        </w:numPr>
        <w:spacing w:after="0"/>
        <w:contextualSpacing/>
        <w:rPr>
          <w:rFonts w:eastAsia="Times New Roman"/>
          <w:szCs w:val="24"/>
          <w:lang w:val="en-US" w:eastAsia="hr-HR"/>
        </w:rPr>
      </w:pPr>
      <w:r w:rsidRPr="00261195">
        <w:rPr>
          <w:rFonts w:eastAsia="Times New Roman"/>
          <w:szCs w:val="24"/>
          <w:lang w:val="en-US" w:eastAsia="hr-HR"/>
        </w:rPr>
        <w:t xml:space="preserve">Hrvatske šume - Uprava šuma Gospić – Šumarija </w:t>
      </w:r>
      <w:r w:rsidR="000F1950" w:rsidRPr="00261195">
        <w:rPr>
          <w:rFonts w:eastAsia="Times New Roman"/>
          <w:szCs w:val="24"/>
          <w:lang w:val="en-US" w:eastAsia="hr-HR"/>
        </w:rPr>
        <w:t>Donji Lapac</w:t>
      </w:r>
    </w:p>
    <w:p w14:paraId="4816CB3F" w14:textId="77777777" w:rsidR="00EA1E4A" w:rsidRPr="00261195" w:rsidRDefault="00EA1E4A">
      <w:pPr>
        <w:numPr>
          <w:ilvl w:val="0"/>
          <w:numId w:val="89"/>
        </w:numPr>
        <w:spacing w:after="0"/>
        <w:contextualSpacing/>
        <w:rPr>
          <w:rFonts w:eastAsia="Times New Roman"/>
          <w:szCs w:val="24"/>
          <w:lang w:val="en-US" w:eastAsia="hr-HR"/>
        </w:rPr>
      </w:pPr>
      <w:r w:rsidRPr="00261195">
        <w:rPr>
          <w:rFonts w:eastAsia="Times New Roman"/>
          <w:szCs w:val="24"/>
          <w:lang w:val="en-US" w:eastAsia="hr-HR"/>
        </w:rPr>
        <w:t>Hrvatski Telekom d.d. Zagreb</w:t>
      </w:r>
    </w:p>
    <w:p w14:paraId="2D800395" w14:textId="77777777" w:rsidR="00EA1E4A" w:rsidRPr="00261195" w:rsidRDefault="00EA1E4A">
      <w:pPr>
        <w:numPr>
          <w:ilvl w:val="0"/>
          <w:numId w:val="89"/>
        </w:numPr>
        <w:tabs>
          <w:tab w:val="left" w:pos="426"/>
        </w:tabs>
        <w:contextualSpacing/>
        <w:rPr>
          <w:szCs w:val="24"/>
          <w:lang w:val="en-US"/>
        </w:rPr>
      </w:pPr>
      <w:r w:rsidRPr="00261195">
        <w:rPr>
          <w:rFonts w:eastAsia="Times New Roman"/>
          <w:szCs w:val="24"/>
          <w:lang w:val="en-US" w:eastAsia="hr-HR"/>
        </w:rPr>
        <w:t>Hrvatski zavod za toksikologiju i antidoping Zagreb</w:t>
      </w:r>
    </w:p>
    <w:p w14:paraId="231640D9" w14:textId="5D48EC14" w:rsidR="00EA1E4A" w:rsidRPr="00261195" w:rsidRDefault="00EA1E4A">
      <w:pPr>
        <w:numPr>
          <w:ilvl w:val="0"/>
          <w:numId w:val="89"/>
        </w:numPr>
        <w:spacing w:after="0"/>
        <w:contextualSpacing/>
        <w:rPr>
          <w:rFonts w:eastAsia="Times New Roman"/>
          <w:szCs w:val="24"/>
          <w:lang w:val="en-US" w:eastAsia="hr-HR"/>
        </w:rPr>
      </w:pPr>
      <w:r w:rsidRPr="00261195">
        <w:rPr>
          <w:rFonts w:eastAsia="Times New Roman"/>
          <w:szCs w:val="24"/>
          <w:lang w:val="en-US" w:eastAsia="hr-HR"/>
        </w:rPr>
        <w:t>Veterinarska ambulant</w:t>
      </w:r>
      <w:r w:rsidR="00261195" w:rsidRPr="00261195">
        <w:rPr>
          <w:rFonts w:eastAsia="Times New Roman"/>
          <w:szCs w:val="24"/>
          <w:lang w:val="en-US" w:eastAsia="hr-HR"/>
        </w:rPr>
        <w:t>a Donji Lapac</w:t>
      </w:r>
      <w:r w:rsidRPr="00261195">
        <w:rPr>
          <w:rFonts w:eastAsia="Times New Roman"/>
          <w:szCs w:val="24"/>
          <w:lang w:val="en-US" w:eastAsia="hr-HR"/>
        </w:rPr>
        <w:t xml:space="preserve"> d.o.o.</w:t>
      </w:r>
    </w:p>
    <w:p w14:paraId="27C296E1" w14:textId="04B35D08" w:rsidR="00EA1E4A" w:rsidRPr="008125C7" w:rsidRDefault="00EA1E4A">
      <w:pPr>
        <w:numPr>
          <w:ilvl w:val="0"/>
          <w:numId w:val="89"/>
        </w:numPr>
        <w:spacing w:after="0"/>
        <w:contextualSpacing/>
        <w:rPr>
          <w:rFonts w:eastAsia="Times New Roman"/>
          <w:szCs w:val="24"/>
          <w:lang w:val="de-DE" w:eastAsia="hr-HR"/>
        </w:rPr>
      </w:pPr>
      <w:r w:rsidRPr="008125C7">
        <w:rPr>
          <w:rFonts w:eastAsia="Times New Roman"/>
          <w:szCs w:val="24"/>
          <w:lang w:val="de-DE" w:eastAsia="hr-HR"/>
        </w:rPr>
        <w:t>HEP ODS d.o.o  „Elek</w:t>
      </w:r>
      <w:r w:rsidR="004A5654" w:rsidRPr="008125C7">
        <w:rPr>
          <w:rFonts w:eastAsia="Times New Roman"/>
          <w:szCs w:val="24"/>
          <w:lang w:val="de-DE" w:eastAsia="hr-HR"/>
        </w:rPr>
        <w:t>trolika</w:t>
      </w:r>
      <w:r w:rsidRPr="008125C7">
        <w:rPr>
          <w:rFonts w:eastAsia="Times New Roman"/>
          <w:szCs w:val="24"/>
          <w:lang w:val="de-DE" w:eastAsia="hr-HR"/>
        </w:rPr>
        <w:t>“  Gospić</w:t>
      </w:r>
    </w:p>
    <w:p w14:paraId="6F230B9B" w14:textId="77777777" w:rsidR="00EA1E4A" w:rsidRPr="008125C7" w:rsidRDefault="00EA1E4A">
      <w:pPr>
        <w:numPr>
          <w:ilvl w:val="0"/>
          <w:numId w:val="89"/>
        </w:numPr>
        <w:contextualSpacing/>
        <w:rPr>
          <w:szCs w:val="24"/>
          <w:lang w:val="de-DE"/>
        </w:rPr>
      </w:pPr>
      <w:r w:rsidRPr="008125C7">
        <w:rPr>
          <w:rFonts w:eastAsia="Times New Roman"/>
          <w:szCs w:val="24"/>
          <w:lang w:val="de-DE" w:eastAsia="hr-HR"/>
        </w:rPr>
        <w:t>Županijska uprava za ceste Ličko - senjske županije</w:t>
      </w:r>
    </w:p>
    <w:p w14:paraId="2E81194B" w14:textId="77777777" w:rsidR="00EA1E4A" w:rsidRPr="008125C7" w:rsidRDefault="00EA1E4A">
      <w:pPr>
        <w:numPr>
          <w:ilvl w:val="0"/>
          <w:numId w:val="89"/>
        </w:numPr>
        <w:contextualSpacing/>
        <w:rPr>
          <w:szCs w:val="24"/>
          <w:lang w:val="de-DE"/>
        </w:rPr>
      </w:pPr>
      <w:r w:rsidRPr="008125C7">
        <w:rPr>
          <w:szCs w:val="24"/>
          <w:lang w:val="de-DE"/>
        </w:rPr>
        <w:t>Zavod za hitnu medicinu Ličko - senjske županije</w:t>
      </w:r>
    </w:p>
    <w:p w14:paraId="29B41FF3" w14:textId="77777777" w:rsidR="00EA1E4A" w:rsidRPr="008125C7" w:rsidRDefault="00EA1E4A">
      <w:pPr>
        <w:numPr>
          <w:ilvl w:val="0"/>
          <w:numId w:val="89"/>
        </w:numPr>
        <w:contextualSpacing/>
        <w:rPr>
          <w:szCs w:val="24"/>
          <w:lang w:val="de-DE"/>
        </w:rPr>
      </w:pPr>
      <w:r w:rsidRPr="008125C7">
        <w:rPr>
          <w:szCs w:val="24"/>
          <w:lang w:val="de-DE"/>
        </w:rPr>
        <w:t>Zavod za javno zdravstvo Ličko - senjske županije</w:t>
      </w:r>
    </w:p>
    <w:p w14:paraId="7E3A6E9D" w14:textId="77777777" w:rsidR="00EA1E4A" w:rsidRPr="00261195" w:rsidRDefault="00EA1E4A">
      <w:pPr>
        <w:numPr>
          <w:ilvl w:val="0"/>
          <w:numId w:val="89"/>
        </w:numPr>
        <w:contextualSpacing/>
        <w:rPr>
          <w:szCs w:val="24"/>
          <w:lang w:val="en-US"/>
        </w:rPr>
      </w:pPr>
      <w:r w:rsidRPr="00261195">
        <w:rPr>
          <w:szCs w:val="24"/>
          <w:lang w:val="en-US"/>
        </w:rPr>
        <w:t>Dom zdravlja Ličko - senjske županije</w:t>
      </w:r>
    </w:p>
    <w:p w14:paraId="22B265DD" w14:textId="77042A48" w:rsidR="00EA1E4A" w:rsidRPr="00261195" w:rsidRDefault="00EA1E4A">
      <w:pPr>
        <w:numPr>
          <w:ilvl w:val="0"/>
          <w:numId w:val="89"/>
        </w:numPr>
        <w:contextualSpacing/>
        <w:rPr>
          <w:szCs w:val="24"/>
          <w:lang w:val="en-US"/>
        </w:rPr>
      </w:pPr>
      <w:r w:rsidRPr="00261195">
        <w:rPr>
          <w:szCs w:val="24"/>
          <w:lang w:val="en-US"/>
        </w:rPr>
        <w:t>Dom zdravlja</w:t>
      </w:r>
      <w:r w:rsidR="00261195" w:rsidRPr="00261195">
        <w:rPr>
          <w:szCs w:val="24"/>
          <w:lang w:val="en-US"/>
        </w:rPr>
        <w:t xml:space="preserve"> Korenica</w:t>
      </w:r>
    </w:p>
    <w:p w14:paraId="30FA8742" w14:textId="77777777" w:rsidR="00EA1E4A" w:rsidRPr="00261195" w:rsidRDefault="00EA1E4A">
      <w:pPr>
        <w:numPr>
          <w:ilvl w:val="0"/>
          <w:numId w:val="89"/>
        </w:numPr>
        <w:contextualSpacing/>
        <w:rPr>
          <w:szCs w:val="24"/>
          <w:lang w:val="en-US"/>
        </w:rPr>
      </w:pPr>
      <w:r w:rsidRPr="00261195">
        <w:rPr>
          <w:szCs w:val="24"/>
          <w:lang w:val="en-US"/>
        </w:rPr>
        <w:t>Opća bolnica Gospić</w:t>
      </w:r>
    </w:p>
    <w:p w14:paraId="1623BCC1" w14:textId="77777777" w:rsidR="00EA1E4A" w:rsidRPr="00261195" w:rsidRDefault="00EA1E4A">
      <w:pPr>
        <w:numPr>
          <w:ilvl w:val="0"/>
          <w:numId w:val="89"/>
        </w:numPr>
        <w:contextualSpacing/>
        <w:rPr>
          <w:szCs w:val="24"/>
          <w:lang w:val="en-US"/>
        </w:rPr>
      </w:pPr>
      <w:r w:rsidRPr="00261195">
        <w:rPr>
          <w:szCs w:val="24"/>
          <w:lang w:val="en-US"/>
        </w:rPr>
        <w:t>Hrvatske vode – Vodnogospodarski odjel za slivove sjevernoga Jadrana – Vodnogospodarska ispostava za male slivove “Lika, Podvelebitsko primorje i otoci” , Gospić</w:t>
      </w:r>
    </w:p>
    <w:p w14:paraId="740D006B" w14:textId="77777777" w:rsidR="00EA1E4A" w:rsidRPr="00261195" w:rsidRDefault="00EA1E4A">
      <w:pPr>
        <w:numPr>
          <w:ilvl w:val="0"/>
          <w:numId w:val="89"/>
        </w:numPr>
        <w:contextualSpacing/>
        <w:rPr>
          <w:szCs w:val="24"/>
          <w:lang w:val="en-US"/>
        </w:rPr>
      </w:pPr>
      <w:r w:rsidRPr="00261195">
        <w:rPr>
          <w:szCs w:val="24"/>
          <w:lang w:val="en-US"/>
        </w:rPr>
        <w:t>Hrvatska poljoprivredno - šumarska savjetodavna služba – Savjetodavna služba Ličko - senjske županije</w:t>
      </w:r>
    </w:p>
    <w:p w14:paraId="31D5ED93" w14:textId="2DC88D71" w:rsidR="00EA1E4A" w:rsidRDefault="00EA1E4A">
      <w:pPr>
        <w:numPr>
          <w:ilvl w:val="0"/>
          <w:numId w:val="89"/>
        </w:numPr>
        <w:contextualSpacing/>
        <w:rPr>
          <w:szCs w:val="24"/>
          <w:lang w:val="en-US"/>
        </w:rPr>
      </w:pPr>
      <w:r w:rsidRPr="00261195">
        <w:rPr>
          <w:szCs w:val="24"/>
          <w:lang w:val="en-US"/>
        </w:rPr>
        <w:t>MUP – Ravnateljstvo civilne zaštite – Područni ured civilne zaštite Rijeka – Služba civilne zaštite Gospić</w:t>
      </w:r>
    </w:p>
    <w:p w14:paraId="01E704E4" w14:textId="16B35454" w:rsidR="00461698" w:rsidRDefault="00461698" w:rsidP="00461698">
      <w:pPr>
        <w:contextualSpacing/>
        <w:jc w:val="left"/>
        <w:rPr>
          <w:szCs w:val="24"/>
          <w:lang w:val="en-US"/>
        </w:rPr>
      </w:pPr>
    </w:p>
    <w:p w14:paraId="78B6E884" w14:textId="1C03042B" w:rsidR="00461698" w:rsidRDefault="00461698" w:rsidP="00461698">
      <w:pPr>
        <w:contextualSpacing/>
        <w:jc w:val="left"/>
        <w:rPr>
          <w:szCs w:val="24"/>
          <w:lang w:val="en-US"/>
        </w:rPr>
      </w:pPr>
    </w:p>
    <w:p w14:paraId="3AC3B4F9" w14:textId="010275A6" w:rsidR="00461698" w:rsidRDefault="00461698" w:rsidP="00461698">
      <w:pPr>
        <w:contextualSpacing/>
        <w:jc w:val="left"/>
        <w:rPr>
          <w:szCs w:val="24"/>
          <w:lang w:val="en-US"/>
        </w:rPr>
      </w:pPr>
    </w:p>
    <w:p w14:paraId="566815D4" w14:textId="77777777" w:rsidR="00461698" w:rsidRPr="00261195" w:rsidRDefault="00461698" w:rsidP="00461698">
      <w:pPr>
        <w:contextualSpacing/>
        <w:jc w:val="left"/>
        <w:rPr>
          <w:szCs w:val="24"/>
          <w:lang w:val="en-US"/>
        </w:rPr>
      </w:pPr>
    </w:p>
    <w:p w14:paraId="25CCD85B" w14:textId="77777777" w:rsidR="008810E4" w:rsidRPr="00461698" w:rsidRDefault="008810E4" w:rsidP="00EA1E4A">
      <w:pPr>
        <w:contextualSpacing/>
        <w:jc w:val="left"/>
        <w:rPr>
          <w:szCs w:val="24"/>
          <w:lang w:val="en-US"/>
        </w:rPr>
      </w:pPr>
    </w:p>
    <w:p w14:paraId="0C8ACC08" w14:textId="01BBA23C" w:rsidR="00DA30B5" w:rsidRPr="00461698" w:rsidRDefault="00DA30B5" w:rsidP="00152590">
      <w:pPr>
        <w:pStyle w:val="Naslov4"/>
        <w:rPr>
          <w:rFonts w:eastAsia="Times New Roman"/>
        </w:rPr>
      </w:pPr>
      <w:bookmarkStart w:id="1574" w:name="_Toc219875252"/>
      <w:r w:rsidRPr="00461698">
        <w:rPr>
          <w:rFonts w:eastAsia="Times New Roman"/>
        </w:rPr>
        <w:lastRenderedPageBreak/>
        <w:t>8.2.4.</w:t>
      </w:r>
      <w:r w:rsidR="00152590">
        <w:rPr>
          <w:rFonts w:eastAsia="Times New Roman"/>
        </w:rPr>
        <w:t>4</w:t>
      </w:r>
      <w:r w:rsidRPr="00461698">
        <w:rPr>
          <w:rFonts w:eastAsia="Times New Roman"/>
        </w:rPr>
        <w:t xml:space="preserve">. Ekstremne vremenske pojave – </w:t>
      </w:r>
      <w:r w:rsidR="00EA1E4A" w:rsidRPr="00461698">
        <w:rPr>
          <w:rFonts w:eastAsia="Times New Roman"/>
        </w:rPr>
        <w:t>Snijeg i led</w:t>
      </w:r>
      <w:r w:rsidRPr="00461698">
        <w:rPr>
          <w:rFonts w:eastAsia="Times New Roman"/>
        </w:rPr>
        <w:t xml:space="preserve"> (padaline)</w:t>
      </w:r>
      <w:bookmarkEnd w:id="1574"/>
    </w:p>
    <w:p w14:paraId="43C1FC9D" w14:textId="77777777" w:rsidR="00DA30B5" w:rsidRPr="00461698" w:rsidRDefault="00DA30B5" w:rsidP="00DA30B5">
      <w:pPr>
        <w:spacing w:after="0"/>
      </w:pPr>
    </w:p>
    <w:p w14:paraId="1C4CAE16" w14:textId="45BAD2C7" w:rsidR="00DA30B5" w:rsidRPr="00461698" w:rsidRDefault="00DA30B5" w:rsidP="00DA30B5">
      <w:pPr>
        <w:autoSpaceDE w:val="0"/>
        <w:spacing w:after="0"/>
        <w:rPr>
          <w:color w:val="000000"/>
          <w:szCs w:val="24"/>
        </w:rPr>
      </w:pPr>
      <w:r w:rsidRPr="00461698">
        <w:rPr>
          <w:color w:val="000000"/>
          <w:szCs w:val="24"/>
        </w:rPr>
        <w:t xml:space="preserve">U slučaju </w:t>
      </w:r>
      <w:r w:rsidR="003933C8" w:rsidRPr="00461698">
        <w:rPr>
          <w:color w:val="000000"/>
          <w:szCs w:val="24"/>
        </w:rPr>
        <w:t>snijega i leda</w:t>
      </w:r>
      <w:r w:rsidRPr="00461698">
        <w:rPr>
          <w:color w:val="000000"/>
          <w:szCs w:val="24"/>
        </w:rPr>
        <w:t xml:space="preserve"> dužeg trajanja na području Općine, Općina može samostalno u potpunosti zbrinuti ugroženo stanovništvo,</w:t>
      </w:r>
      <w:r w:rsidR="00EA1E4A" w:rsidRPr="00461698">
        <w:rPr>
          <w:color w:val="000000"/>
          <w:szCs w:val="24"/>
        </w:rPr>
        <w:t xml:space="preserve"> međutim </w:t>
      </w:r>
      <w:r w:rsidRPr="00461698">
        <w:rPr>
          <w:color w:val="000000"/>
          <w:szCs w:val="24"/>
        </w:rPr>
        <w:t xml:space="preserve">postoji potreba uključivanja pravnih osoba koje djeluju na području </w:t>
      </w:r>
      <w:r w:rsidR="005B3DA7" w:rsidRPr="00461698">
        <w:rPr>
          <w:color w:val="000000"/>
          <w:szCs w:val="24"/>
        </w:rPr>
        <w:t>Ličko - senjske</w:t>
      </w:r>
      <w:r w:rsidRPr="00461698">
        <w:rPr>
          <w:color w:val="000000"/>
          <w:szCs w:val="24"/>
        </w:rPr>
        <w:t xml:space="preserve"> županije, a koje postupaju prema vlastitim operativnim planovima.</w:t>
      </w:r>
    </w:p>
    <w:p w14:paraId="4ADAEC3D" w14:textId="348047D8" w:rsidR="00DA30B5" w:rsidRPr="00461698" w:rsidRDefault="00DA30B5" w:rsidP="00DA30B5">
      <w:pPr>
        <w:spacing w:after="0" w:line="240" w:lineRule="auto"/>
        <w:jc w:val="center"/>
        <w:rPr>
          <w:rFonts w:cs="Arial"/>
          <w:b/>
          <w:bCs/>
          <w:sz w:val="20"/>
          <w:szCs w:val="20"/>
        </w:rPr>
      </w:pPr>
      <w:bookmarkStart w:id="1575" w:name="_Toc219875441"/>
      <w:r w:rsidRPr="00461698">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177</w:t>
      </w:r>
      <w:r w:rsidR="00D13B37">
        <w:rPr>
          <w:rFonts w:cs="Arial"/>
          <w:b/>
          <w:bCs/>
          <w:sz w:val="20"/>
          <w:szCs w:val="20"/>
        </w:rPr>
        <w:fldChar w:fldCharType="end"/>
      </w:r>
      <w:r w:rsidRPr="00461698">
        <w:rPr>
          <w:rFonts w:cs="Arial"/>
          <w:b/>
          <w:bCs/>
          <w:sz w:val="20"/>
          <w:szCs w:val="20"/>
        </w:rPr>
        <w:t xml:space="preserve">: Analiza stanja sustava civilne zaštite - Područje reagiranja – </w:t>
      </w:r>
      <w:r w:rsidR="003933C8" w:rsidRPr="00461698">
        <w:rPr>
          <w:rFonts w:cs="Arial"/>
          <w:b/>
          <w:bCs/>
          <w:sz w:val="20"/>
          <w:szCs w:val="20"/>
        </w:rPr>
        <w:t>Snijeg i led</w:t>
      </w:r>
      <w:bookmarkEnd w:id="1575"/>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DA30B5" w:rsidRPr="00461698" w14:paraId="61DD2DEB" w14:textId="77777777" w:rsidTr="00516C59">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5B7E7" w14:textId="77777777" w:rsidR="00DA30B5" w:rsidRPr="00461698" w:rsidRDefault="00DA30B5" w:rsidP="00516C59">
            <w:pPr>
              <w:spacing w:after="0" w:line="240" w:lineRule="auto"/>
              <w:jc w:val="center"/>
              <w:rPr>
                <w:rFonts w:cs="Calibri"/>
                <w:b/>
                <w:sz w:val="20"/>
                <w:szCs w:val="20"/>
              </w:rPr>
            </w:pPr>
          </w:p>
          <w:p w14:paraId="2F8CE74B" w14:textId="77777777" w:rsidR="00DA30B5" w:rsidRPr="00461698" w:rsidRDefault="00DA30B5" w:rsidP="00516C59">
            <w:pPr>
              <w:spacing w:after="0" w:line="240" w:lineRule="auto"/>
              <w:rPr>
                <w:rFonts w:cs="Calibri"/>
                <w:b/>
                <w:sz w:val="20"/>
                <w:szCs w:val="20"/>
              </w:rPr>
            </w:pPr>
            <w:r w:rsidRPr="00461698">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4B9201EF" w14:textId="77777777" w:rsidR="00DA30B5" w:rsidRPr="00461698" w:rsidRDefault="00DA30B5" w:rsidP="00516C59">
            <w:pPr>
              <w:spacing w:after="0" w:line="240" w:lineRule="auto"/>
              <w:jc w:val="center"/>
              <w:rPr>
                <w:rFonts w:cs="Calibri"/>
                <w:b/>
                <w:sz w:val="20"/>
                <w:szCs w:val="20"/>
              </w:rPr>
            </w:pPr>
            <w:r w:rsidRPr="00461698">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B6117EC" w14:textId="77777777" w:rsidR="00DA30B5" w:rsidRPr="00461698" w:rsidRDefault="00DA30B5" w:rsidP="00516C59">
            <w:pPr>
              <w:spacing w:after="0" w:line="240" w:lineRule="auto"/>
              <w:jc w:val="center"/>
              <w:rPr>
                <w:rFonts w:cs="Calibri"/>
                <w:b/>
                <w:sz w:val="20"/>
                <w:szCs w:val="20"/>
              </w:rPr>
            </w:pPr>
            <w:r w:rsidRPr="00461698">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6DF9A5E" w14:textId="77777777" w:rsidR="00DA30B5" w:rsidRPr="00461698" w:rsidRDefault="00DA30B5" w:rsidP="00516C59">
            <w:pPr>
              <w:spacing w:after="0" w:line="240" w:lineRule="auto"/>
              <w:jc w:val="center"/>
              <w:rPr>
                <w:rFonts w:cs="Calibri"/>
                <w:b/>
                <w:sz w:val="20"/>
                <w:szCs w:val="20"/>
              </w:rPr>
            </w:pPr>
            <w:r w:rsidRPr="00461698">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B31D5A0" w14:textId="77777777" w:rsidR="00DA30B5" w:rsidRPr="00461698" w:rsidRDefault="00DA30B5" w:rsidP="00516C59">
            <w:pPr>
              <w:spacing w:after="0" w:line="240" w:lineRule="auto"/>
              <w:jc w:val="center"/>
              <w:rPr>
                <w:rFonts w:cs="Calibri"/>
                <w:b/>
                <w:sz w:val="20"/>
                <w:szCs w:val="20"/>
              </w:rPr>
            </w:pPr>
            <w:r w:rsidRPr="00461698">
              <w:rPr>
                <w:rFonts w:cs="Calibri"/>
                <w:b/>
                <w:sz w:val="20"/>
                <w:szCs w:val="20"/>
              </w:rPr>
              <w:t>Vrlo visoka spremnost</w:t>
            </w:r>
          </w:p>
        </w:tc>
      </w:tr>
      <w:tr w:rsidR="00DA30B5" w:rsidRPr="00461698" w14:paraId="1F76A60E" w14:textId="77777777" w:rsidTr="00516C59">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7858E" w14:textId="77777777" w:rsidR="00DA30B5" w:rsidRPr="00461698" w:rsidRDefault="00DA30B5" w:rsidP="00516C59">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B9C16" w14:textId="77777777" w:rsidR="00DA30B5" w:rsidRPr="00461698" w:rsidRDefault="00DA30B5" w:rsidP="00516C59">
            <w:pPr>
              <w:spacing w:after="0" w:line="240" w:lineRule="auto"/>
              <w:jc w:val="center"/>
              <w:rPr>
                <w:rFonts w:cs="Calibri"/>
                <w:b/>
                <w:sz w:val="20"/>
                <w:szCs w:val="20"/>
              </w:rPr>
            </w:pPr>
            <w:r w:rsidRPr="00461698">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FC971" w14:textId="77777777" w:rsidR="00DA30B5" w:rsidRPr="00461698" w:rsidRDefault="00DA30B5" w:rsidP="00516C59">
            <w:pPr>
              <w:spacing w:after="0" w:line="240" w:lineRule="auto"/>
              <w:jc w:val="center"/>
              <w:rPr>
                <w:rFonts w:cs="Calibri"/>
                <w:b/>
                <w:sz w:val="20"/>
                <w:szCs w:val="20"/>
              </w:rPr>
            </w:pPr>
            <w:r w:rsidRPr="00461698">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FB889" w14:textId="77777777" w:rsidR="00DA30B5" w:rsidRPr="00461698" w:rsidRDefault="00DA30B5" w:rsidP="00516C59">
            <w:pPr>
              <w:spacing w:after="0" w:line="240" w:lineRule="auto"/>
              <w:jc w:val="center"/>
              <w:rPr>
                <w:rFonts w:cs="Calibri"/>
                <w:b/>
                <w:sz w:val="20"/>
                <w:szCs w:val="20"/>
              </w:rPr>
            </w:pPr>
            <w:r w:rsidRPr="00461698">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A73A5B" w14:textId="77777777" w:rsidR="00DA30B5" w:rsidRPr="00461698" w:rsidRDefault="00DA30B5" w:rsidP="00516C59">
            <w:pPr>
              <w:spacing w:after="0" w:line="240" w:lineRule="auto"/>
              <w:jc w:val="center"/>
              <w:rPr>
                <w:rFonts w:cs="Calibri"/>
                <w:b/>
                <w:sz w:val="20"/>
                <w:szCs w:val="20"/>
              </w:rPr>
            </w:pPr>
            <w:r w:rsidRPr="00461698">
              <w:rPr>
                <w:rFonts w:cs="Calibri"/>
                <w:b/>
                <w:sz w:val="20"/>
                <w:szCs w:val="20"/>
              </w:rPr>
              <w:t>1</w:t>
            </w:r>
          </w:p>
        </w:tc>
      </w:tr>
      <w:tr w:rsidR="00DA30B5" w:rsidRPr="00461698" w14:paraId="48025DAD"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D1744" w14:textId="77777777" w:rsidR="00DA30B5" w:rsidRPr="00461698" w:rsidRDefault="00DA30B5" w:rsidP="00516C59">
            <w:pPr>
              <w:spacing w:after="0" w:line="240" w:lineRule="auto"/>
              <w:jc w:val="center"/>
              <w:rPr>
                <w:rFonts w:cs="Calibri"/>
                <w:b/>
                <w:sz w:val="20"/>
                <w:szCs w:val="20"/>
              </w:rPr>
            </w:pPr>
            <w:r w:rsidRPr="00461698">
              <w:rPr>
                <w:rFonts w:cs="Calibri"/>
                <w:b/>
                <w:sz w:val="20"/>
                <w:szCs w:val="20"/>
              </w:rPr>
              <w:t>1. Prikaz procjene spremnosti u sustavu civilne zaštite na temelju spremnosti odgovornih i upravljačkih kapaciteta sustava civilne zaštite</w:t>
            </w:r>
          </w:p>
        </w:tc>
      </w:tr>
      <w:tr w:rsidR="00DA30B5" w:rsidRPr="00461698" w14:paraId="6381777D"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084C0" w14:textId="77777777" w:rsidR="00DA30B5" w:rsidRPr="00461698" w:rsidRDefault="00DA30B5" w:rsidP="00516C59">
            <w:pPr>
              <w:spacing w:after="0" w:line="240" w:lineRule="auto"/>
              <w:jc w:val="center"/>
              <w:rPr>
                <w:rFonts w:cs="Calibri"/>
                <w:b/>
                <w:sz w:val="20"/>
                <w:szCs w:val="20"/>
              </w:rPr>
            </w:pPr>
            <w:r w:rsidRPr="00461698">
              <w:rPr>
                <w:rFonts w:cs="Calibri"/>
                <w:b/>
                <w:sz w:val="20"/>
                <w:szCs w:val="20"/>
              </w:rPr>
              <w:t>Čelne osobe</w:t>
            </w:r>
          </w:p>
        </w:tc>
      </w:tr>
      <w:tr w:rsidR="00DA30B5" w:rsidRPr="00461698" w14:paraId="680B4879" w14:textId="77777777" w:rsidTr="00516C59">
        <w:trPr>
          <w:trHeight w:val="27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D1EA05" w14:textId="77777777" w:rsidR="00DA30B5" w:rsidRPr="00461698" w:rsidRDefault="00DA30B5" w:rsidP="00516C59">
            <w:pPr>
              <w:spacing w:after="0" w:line="240" w:lineRule="auto"/>
              <w:rPr>
                <w:rFonts w:cs="Calibri"/>
                <w:sz w:val="20"/>
                <w:szCs w:val="20"/>
              </w:rPr>
            </w:pPr>
            <w:r w:rsidRPr="00461698">
              <w:rPr>
                <w:rFonts w:cs="Calibri"/>
                <w:sz w:val="20"/>
                <w:szCs w:val="20"/>
              </w:rPr>
              <w:t xml:space="preserve">Analiza </w:t>
            </w:r>
            <w:r w:rsidRPr="00461698">
              <w:rPr>
                <w:rFonts w:cs="Calibri"/>
                <w:b/>
                <w:sz w:val="20"/>
                <w:szCs w:val="20"/>
              </w:rPr>
              <w:t>ODGOVORNOSTI</w:t>
            </w:r>
            <w:r w:rsidRPr="00461698">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0BCC6F" w14:textId="77777777" w:rsidR="00DA30B5" w:rsidRPr="00461698" w:rsidRDefault="00DA30B5" w:rsidP="00516C5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AE99A9" w14:textId="77777777" w:rsidR="00DA30B5" w:rsidRPr="00461698"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49D258" w14:textId="77777777" w:rsidR="00DA30B5" w:rsidRPr="00461698"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174DAB" w14:textId="77777777" w:rsidR="00DA30B5" w:rsidRPr="00461698" w:rsidRDefault="00DA30B5" w:rsidP="00516C59">
            <w:pPr>
              <w:spacing w:after="0" w:line="240" w:lineRule="auto"/>
              <w:jc w:val="center"/>
              <w:rPr>
                <w:rFonts w:cs="Calibri"/>
                <w:b/>
                <w:sz w:val="20"/>
                <w:szCs w:val="20"/>
              </w:rPr>
            </w:pPr>
            <w:r w:rsidRPr="00461698">
              <w:rPr>
                <w:rFonts w:cs="Calibri"/>
                <w:b/>
                <w:sz w:val="20"/>
                <w:szCs w:val="20"/>
              </w:rPr>
              <w:t>X</w:t>
            </w:r>
          </w:p>
        </w:tc>
      </w:tr>
      <w:tr w:rsidR="00DA30B5" w:rsidRPr="00461698" w14:paraId="49318AB1"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E8425F" w14:textId="77777777" w:rsidR="00DA30B5" w:rsidRPr="00461698" w:rsidRDefault="00DA30B5" w:rsidP="00516C59">
            <w:pPr>
              <w:spacing w:after="0" w:line="240" w:lineRule="auto"/>
              <w:rPr>
                <w:rFonts w:cs="Calibri"/>
                <w:sz w:val="20"/>
                <w:szCs w:val="20"/>
              </w:rPr>
            </w:pPr>
            <w:r w:rsidRPr="00461698">
              <w:rPr>
                <w:rFonts w:cs="Calibri"/>
                <w:sz w:val="20"/>
                <w:szCs w:val="20"/>
              </w:rPr>
              <w:t xml:space="preserve">Procjena </w:t>
            </w:r>
            <w:r w:rsidRPr="00461698">
              <w:rPr>
                <w:rFonts w:cs="Calibri"/>
                <w:b/>
                <w:sz w:val="20"/>
                <w:szCs w:val="20"/>
              </w:rPr>
              <w:t>OSPOSOBLJENOSTI</w:t>
            </w:r>
            <w:r w:rsidRPr="00461698">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6E604" w14:textId="77777777" w:rsidR="00DA30B5" w:rsidRPr="00461698" w:rsidRDefault="00DA30B5" w:rsidP="00516C5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30770" w14:textId="77777777" w:rsidR="00DA30B5" w:rsidRPr="00461698"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12150" w14:textId="77777777" w:rsidR="00DA30B5" w:rsidRPr="00461698"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7DACB" w14:textId="77777777" w:rsidR="00DA30B5" w:rsidRPr="00461698" w:rsidRDefault="00DA30B5" w:rsidP="00516C59">
            <w:pPr>
              <w:spacing w:after="0" w:line="240" w:lineRule="auto"/>
              <w:jc w:val="center"/>
              <w:rPr>
                <w:rFonts w:cs="Calibri"/>
                <w:b/>
                <w:sz w:val="20"/>
                <w:szCs w:val="20"/>
              </w:rPr>
            </w:pPr>
            <w:r w:rsidRPr="00461698">
              <w:rPr>
                <w:rFonts w:cs="Calibri"/>
                <w:b/>
                <w:sz w:val="20"/>
                <w:szCs w:val="20"/>
              </w:rPr>
              <w:t>X</w:t>
            </w:r>
          </w:p>
        </w:tc>
      </w:tr>
      <w:tr w:rsidR="00DA30B5" w:rsidRPr="00461698" w14:paraId="456AFD48"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A28630" w14:textId="77777777" w:rsidR="00DA30B5" w:rsidRPr="00461698" w:rsidRDefault="00DA30B5" w:rsidP="00516C59">
            <w:pPr>
              <w:spacing w:after="0" w:line="240" w:lineRule="auto"/>
              <w:rPr>
                <w:rFonts w:cs="Calibri"/>
                <w:sz w:val="20"/>
                <w:szCs w:val="20"/>
              </w:rPr>
            </w:pPr>
            <w:r w:rsidRPr="00461698">
              <w:rPr>
                <w:rFonts w:cs="Calibri"/>
                <w:sz w:val="20"/>
                <w:szCs w:val="20"/>
              </w:rPr>
              <w:t xml:space="preserve">Procjena </w:t>
            </w:r>
            <w:r w:rsidRPr="00461698">
              <w:rPr>
                <w:rFonts w:cs="Calibri"/>
                <w:b/>
                <w:sz w:val="20"/>
                <w:szCs w:val="20"/>
              </w:rPr>
              <w:t>UVJEŽBANOSTI</w:t>
            </w:r>
            <w:r w:rsidRPr="00461698">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02A9C4" w14:textId="77777777" w:rsidR="00DA30B5" w:rsidRPr="00461698" w:rsidRDefault="00DA30B5" w:rsidP="00516C5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7A53C" w14:textId="77777777" w:rsidR="00DA30B5" w:rsidRPr="00461698"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AD141" w14:textId="63D09CC9" w:rsidR="00DA30B5" w:rsidRPr="00461698" w:rsidRDefault="00CE671B" w:rsidP="008810E4">
            <w:pPr>
              <w:spacing w:after="0" w:line="240" w:lineRule="auto"/>
              <w:jc w:val="center"/>
              <w:rPr>
                <w:rFonts w:cs="Calibri"/>
                <w:b/>
                <w:sz w:val="20"/>
                <w:szCs w:val="20"/>
              </w:rPr>
            </w:pPr>
            <w:r w:rsidRPr="0046169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A7803" w14:textId="7CCD1CA3" w:rsidR="00DA30B5" w:rsidRPr="00461698" w:rsidRDefault="00DA30B5" w:rsidP="008810E4">
            <w:pPr>
              <w:spacing w:after="0" w:line="240" w:lineRule="auto"/>
              <w:jc w:val="center"/>
              <w:rPr>
                <w:rFonts w:cs="Calibri"/>
                <w:b/>
                <w:sz w:val="20"/>
                <w:szCs w:val="20"/>
              </w:rPr>
            </w:pPr>
          </w:p>
        </w:tc>
      </w:tr>
      <w:tr w:rsidR="00DA30B5" w:rsidRPr="00461698" w14:paraId="2642B5B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83861A" w14:textId="77777777" w:rsidR="00DA30B5" w:rsidRPr="00461698" w:rsidRDefault="00DA30B5" w:rsidP="00516C59">
            <w:pPr>
              <w:spacing w:after="0" w:line="240" w:lineRule="auto"/>
              <w:rPr>
                <w:rFonts w:cs="Calibri"/>
                <w:sz w:val="20"/>
                <w:szCs w:val="20"/>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BC7035" w14:textId="77777777" w:rsidR="00DA30B5" w:rsidRPr="00461698" w:rsidRDefault="00DA30B5" w:rsidP="00516C5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297626" w14:textId="77777777" w:rsidR="00DA30B5" w:rsidRPr="00461698"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661EE" w14:textId="77777777" w:rsidR="00DA30B5" w:rsidRPr="00461698"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079DF0" w14:textId="77777777" w:rsidR="00DA30B5" w:rsidRPr="00461698" w:rsidRDefault="00DA30B5" w:rsidP="00516C59">
            <w:pPr>
              <w:spacing w:after="0" w:line="240" w:lineRule="auto"/>
              <w:jc w:val="center"/>
              <w:rPr>
                <w:rFonts w:cs="Calibri"/>
                <w:b/>
                <w:sz w:val="20"/>
                <w:szCs w:val="20"/>
              </w:rPr>
            </w:pPr>
            <w:r w:rsidRPr="00461698">
              <w:rPr>
                <w:rFonts w:cs="Calibri"/>
                <w:b/>
                <w:sz w:val="20"/>
                <w:szCs w:val="20"/>
              </w:rPr>
              <w:t>X</w:t>
            </w:r>
          </w:p>
        </w:tc>
      </w:tr>
      <w:tr w:rsidR="00DA30B5" w:rsidRPr="00461698" w14:paraId="1E1B4A67"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40EEF0" w14:textId="77777777" w:rsidR="00DA30B5" w:rsidRPr="00461698" w:rsidRDefault="00DA30B5" w:rsidP="00516C59">
            <w:pPr>
              <w:spacing w:after="0" w:line="240" w:lineRule="auto"/>
              <w:jc w:val="center"/>
              <w:rPr>
                <w:rFonts w:cs="Calibri"/>
                <w:b/>
                <w:sz w:val="20"/>
                <w:szCs w:val="20"/>
              </w:rPr>
            </w:pPr>
            <w:r w:rsidRPr="00461698">
              <w:rPr>
                <w:rFonts w:cs="Calibri"/>
                <w:b/>
                <w:sz w:val="20"/>
                <w:szCs w:val="20"/>
              </w:rPr>
              <w:t>Stožer civilne zaštite</w:t>
            </w:r>
          </w:p>
        </w:tc>
      </w:tr>
      <w:tr w:rsidR="00DA30B5" w:rsidRPr="00461698" w14:paraId="637B6EE1" w14:textId="77777777" w:rsidTr="00516C59">
        <w:trPr>
          <w:trHeight w:val="68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020366" w14:textId="77777777" w:rsidR="00DA30B5" w:rsidRPr="00461698" w:rsidRDefault="00DA30B5" w:rsidP="00516C59">
            <w:pPr>
              <w:spacing w:after="0" w:line="240" w:lineRule="auto"/>
              <w:rPr>
                <w:rFonts w:cs="Calibri"/>
                <w:sz w:val="20"/>
                <w:szCs w:val="20"/>
              </w:rPr>
            </w:pPr>
            <w:r w:rsidRPr="00461698">
              <w:rPr>
                <w:rFonts w:cs="Calibri"/>
                <w:sz w:val="20"/>
                <w:szCs w:val="20"/>
              </w:rPr>
              <w:t xml:space="preserve">Analiza </w:t>
            </w:r>
            <w:r w:rsidRPr="00461698">
              <w:rPr>
                <w:rFonts w:cs="Calibri"/>
                <w:b/>
                <w:sz w:val="20"/>
                <w:szCs w:val="20"/>
              </w:rPr>
              <w:t>ODGOVORNOSTI</w:t>
            </w:r>
            <w:r w:rsidRPr="00461698">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491974" w14:textId="77777777" w:rsidR="00DA30B5" w:rsidRPr="00461698" w:rsidRDefault="00DA30B5" w:rsidP="00516C5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22FDD" w14:textId="77777777" w:rsidR="00DA30B5" w:rsidRPr="00461698"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D2F804" w14:textId="77777777" w:rsidR="00DA30B5" w:rsidRPr="00461698"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819D47" w14:textId="77777777" w:rsidR="00DA30B5" w:rsidRPr="00461698" w:rsidRDefault="00DA30B5" w:rsidP="00516C59">
            <w:pPr>
              <w:spacing w:after="0" w:line="240" w:lineRule="auto"/>
              <w:jc w:val="center"/>
              <w:rPr>
                <w:rFonts w:cs="Calibri"/>
                <w:b/>
                <w:sz w:val="20"/>
                <w:szCs w:val="20"/>
              </w:rPr>
            </w:pPr>
            <w:r w:rsidRPr="00461698">
              <w:rPr>
                <w:rFonts w:cs="Calibri"/>
                <w:b/>
                <w:sz w:val="20"/>
                <w:szCs w:val="20"/>
              </w:rPr>
              <w:t>X</w:t>
            </w:r>
          </w:p>
        </w:tc>
      </w:tr>
      <w:tr w:rsidR="00DA30B5" w:rsidRPr="00461698" w14:paraId="61BEDD1A" w14:textId="77777777" w:rsidTr="00516C59">
        <w:trPr>
          <w:trHeight w:val="16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598F86" w14:textId="77777777" w:rsidR="00DA30B5" w:rsidRPr="00461698" w:rsidRDefault="00DA30B5" w:rsidP="00516C59">
            <w:pPr>
              <w:spacing w:after="0" w:line="240" w:lineRule="auto"/>
              <w:rPr>
                <w:rFonts w:cs="Calibri"/>
                <w:sz w:val="20"/>
                <w:szCs w:val="20"/>
              </w:rPr>
            </w:pPr>
            <w:r w:rsidRPr="00461698">
              <w:rPr>
                <w:rFonts w:cs="Calibri"/>
                <w:sz w:val="20"/>
                <w:szCs w:val="20"/>
              </w:rPr>
              <w:t xml:space="preserve">Procjena </w:t>
            </w:r>
            <w:r w:rsidRPr="00461698">
              <w:rPr>
                <w:rFonts w:cs="Calibri"/>
                <w:b/>
                <w:sz w:val="20"/>
                <w:szCs w:val="20"/>
              </w:rPr>
              <w:t>OSPOSOBLJENOSTI</w:t>
            </w:r>
            <w:r w:rsidRPr="00461698">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3BCBB" w14:textId="77777777" w:rsidR="00DA30B5" w:rsidRPr="00461698" w:rsidRDefault="00DA30B5" w:rsidP="00516C5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C1C7D" w14:textId="77777777" w:rsidR="00DA30B5" w:rsidRPr="00461698"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DB6FC" w14:textId="77777777" w:rsidR="00DA30B5" w:rsidRPr="00461698"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11B7A4" w14:textId="77777777" w:rsidR="00DA30B5" w:rsidRPr="00461698" w:rsidRDefault="00DA30B5" w:rsidP="00516C59">
            <w:pPr>
              <w:spacing w:after="0" w:line="240" w:lineRule="auto"/>
              <w:jc w:val="center"/>
              <w:rPr>
                <w:rFonts w:cs="Calibri"/>
                <w:b/>
                <w:sz w:val="20"/>
                <w:szCs w:val="20"/>
              </w:rPr>
            </w:pPr>
            <w:r w:rsidRPr="00461698">
              <w:rPr>
                <w:rFonts w:cs="Calibri"/>
                <w:b/>
                <w:sz w:val="20"/>
                <w:szCs w:val="20"/>
              </w:rPr>
              <w:t>X</w:t>
            </w:r>
          </w:p>
        </w:tc>
      </w:tr>
      <w:tr w:rsidR="00DA30B5" w:rsidRPr="00461698" w14:paraId="33875DAB" w14:textId="77777777" w:rsidTr="00516C59">
        <w:trPr>
          <w:trHeight w:val="35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51612" w14:textId="77777777" w:rsidR="00DA30B5" w:rsidRPr="00461698" w:rsidRDefault="00DA30B5" w:rsidP="00516C59">
            <w:pPr>
              <w:spacing w:after="0" w:line="240" w:lineRule="auto"/>
              <w:rPr>
                <w:rFonts w:cs="Calibri"/>
                <w:sz w:val="20"/>
                <w:szCs w:val="20"/>
              </w:rPr>
            </w:pPr>
            <w:r w:rsidRPr="00461698">
              <w:rPr>
                <w:rFonts w:cs="Calibri"/>
                <w:sz w:val="20"/>
                <w:szCs w:val="20"/>
              </w:rPr>
              <w:t xml:space="preserve">Procjena </w:t>
            </w:r>
            <w:r w:rsidRPr="00461698">
              <w:rPr>
                <w:rFonts w:cs="Calibri"/>
                <w:b/>
                <w:sz w:val="20"/>
                <w:szCs w:val="20"/>
              </w:rPr>
              <w:t>UVJEŽBANOSTI</w:t>
            </w:r>
            <w:r w:rsidRPr="00461698">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9C9264" w14:textId="77777777" w:rsidR="00DA30B5" w:rsidRPr="00461698" w:rsidRDefault="00DA30B5" w:rsidP="00516C5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90F3A" w14:textId="77777777" w:rsidR="00DA30B5" w:rsidRPr="00461698"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B9D227" w14:textId="77777777" w:rsidR="00DA30B5" w:rsidRPr="00461698"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FF0D7" w14:textId="77777777" w:rsidR="00DA30B5" w:rsidRPr="00461698" w:rsidRDefault="00DA30B5" w:rsidP="00516C59">
            <w:pPr>
              <w:spacing w:after="0" w:line="240" w:lineRule="auto"/>
              <w:jc w:val="center"/>
              <w:rPr>
                <w:rFonts w:cs="Calibri"/>
                <w:b/>
                <w:sz w:val="20"/>
                <w:szCs w:val="20"/>
              </w:rPr>
            </w:pPr>
            <w:r w:rsidRPr="00461698">
              <w:rPr>
                <w:rFonts w:cs="Calibri"/>
                <w:b/>
                <w:sz w:val="20"/>
                <w:szCs w:val="20"/>
              </w:rPr>
              <w:t>X</w:t>
            </w:r>
          </w:p>
        </w:tc>
      </w:tr>
      <w:tr w:rsidR="00DA30B5" w:rsidRPr="00461698" w14:paraId="09EA6BF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142BC" w14:textId="77777777" w:rsidR="00DA30B5" w:rsidRPr="00461698" w:rsidRDefault="00DA30B5" w:rsidP="00516C59">
            <w:pPr>
              <w:spacing w:after="0" w:line="240" w:lineRule="auto"/>
              <w:rPr>
                <w:rFonts w:cs="Calibri"/>
                <w:sz w:val="20"/>
                <w:szCs w:val="20"/>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0A096D" w14:textId="77777777" w:rsidR="00DA30B5" w:rsidRPr="00461698" w:rsidRDefault="00DA30B5" w:rsidP="00516C5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8806C" w14:textId="77777777" w:rsidR="00DA30B5" w:rsidRPr="00461698"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3A9BF" w14:textId="77777777" w:rsidR="00DA30B5" w:rsidRPr="00461698"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3B743" w14:textId="77777777" w:rsidR="00DA30B5" w:rsidRPr="00461698" w:rsidRDefault="00DA30B5" w:rsidP="00516C59">
            <w:pPr>
              <w:spacing w:after="0" w:line="240" w:lineRule="auto"/>
              <w:jc w:val="center"/>
              <w:rPr>
                <w:rFonts w:cs="Calibri"/>
                <w:b/>
                <w:sz w:val="20"/>
                <w:szCs w:val="20"/>
              </w:rPr>
            </w:pPr>
            <w:r w:rsidRPr="00461698">
              <w:rPr>
                <w:rFonts w:cs="Calibri"/>
                <w:b/>
                <w:sz w:val="20"/>
                <w:szCs w:val="20"/>
              </w:rPr>
              <w:t>X</w:t>
            </w:r>
          </w:p>
        </w:tc>
      </w:tr>
      <w:tr w:rsidR="00DA30B5" w:rsidRPr="00461698" w14:paraId="3978F94C"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DC346" w14:textId="77777777" w:rsidR="00DA30B5" w:rsidRPr="00461698" w:rsidRDefault="00DA30B5" w:rsidP="00516C59">
            <w:pPr>
              <w:spacing w:after="0" w:line="240" w:lineRule="auto"/>
              <w:jc w:val="center"/>
              <w:rPr>
                <w:rFonts w:cs="Calibri"/>
                <w:b/>
                <w:sz w:val="20"/>
                <w:szCs w:val="20"/>
              </w:rPr>
            </w:pPr>
            <w:r w:rsidRPr="00461698">
              <w:rPr>
                <w:rFonts w:cs="Calibri"/>
                <w:b/>
                <w:sz w:val="20"/>
                <w:szCs w:val="20"/>
              </w:rPr>
              <w:lastRenderedPageBreak/>
              <w:t>Koordinator na mjestu izvanrednog događaja</w:t>
            </w:r>
          </w:p>
        </w:tc>
      </w:tr>
      <w:tr w:rsidR="00CE671B" w:rsidRPr="00461698" w14:paraId="5337F771" w14:textId="77777777" w:rsidTr="00516C59">
        <w:trPr>
          <w:trHeight w:val="60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009A2C" w14:textId="77777777" w:rsidR="00CE671B" w:rsidRPr="00461698" w:rsidRDefault="00CE671B" w:rsidP="00CE671B">
            <w:pPr>
              <w:spacing w:after="0" w:line="240" w:lineRule="auto"/>
              <w:rPr>
                <w:rFonts w:cs="Calibri"/>
                <w:sz w:val="20"/>
                <w:szCs w:val="20"/>
              </w:rPr>
            </w:pPr>
            <w:r w:rsidRPr="00461698">
              <w:rPr>
                <w:rFonts w:cs="Calibri"/>
                <w:sz w:val="20"/>
                <w:szCs w:val="20"/>
              </w:rPr>
              <w:t xml:space="preserve">Analiza </w:t>
            </w:r>
            <w:r w:rsidRPr="00461698">
              <w:rPr>
                <w:rFonts w:cs="Calibri"/>
                <w:b/>
                <w:sz w:val="20"/>
                <w:szCs w:val="20"/>
              </w:rPr>
              <w:t>ODGOVORNOSTI</w:t>
            </w:r>
            <w:r w:rsidRPr="00461698">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276CD1" w14:textId="73228505"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8657E1"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6374B" w14:textId="77777777" w:rsidR="00CE671B" w:rsidRPr="00461698"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408F1" w14:textId="29B2A4F9" w:rsidR="00CE671B" w:rsidRPr="00461698" w:rsidRDefault="00CE671B" w:rsidP="00CE671B">
            <w:pPr>
              <w:spacing w:after="0" w:line="240" w:lineRule="auto"/>
              <w:jc w:val="center"/>
              <w:rPr>
                <w:rFonts w:cs="Calibri"/>
                <w:b/>
                <w:sz w:val="20"/>
                <w:szCs w:val="20"/>
              </w:rPr>
            </w:pPr>
          </w:p>
        </w:tc>
      </w:tr>
      <w:tr w:rsidR="00CE671B" w:rsidRPr="00461698" w14:paraId="45C20A98" w14:textId="77777777" w:rsidTr="00516C59">
        <w:trPr>
          <w:trHeight w:val="79"/>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C877D" w14:textId="77777777" w:rsidR="00CE671B" w:rsidRPr="00461698" w:rsidRDefault="00CE671B" w:rsidP="00CE671B">
            <w:pPr>
              <w:spacing w:after="0" w:line="240" w:lineRule="auto"/>
              <w:rPr>
                <w:rFonts w:cs="Calibri"/>
                <w:sz w:val="20"/>
                <w:szCs w:val="20"/>
              </w:rPr>
            </w:pPr>
            <w:r w:rsidRPr="00461698">
              <w:rPr>
                <w:rFonts w:cs="Calibri"/>
                <w:sz w:val="20"/>
                <w:szCs w:val="20"/>
              </w:rPr>
              <w:t xml:space="preserve">Procjena </w:t>
            </w:r>
            <w:r w:rsidRPr="00461698">
              <w:rPr>
                <w:rFonts w:cs="Calibri"/>
                <w:b/>
                <w:sz w:val="20"/>
                <w:szCs w:val="20"/>
              </w:rPr>
              <w:t>OSPOSOBLJENOSTI</w:t>
            </w:r>
            <w:r w:rsidRPr="00461698">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868D4B" w14:textId="0E56131F"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E749A5"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0F8C9" w14:textId="77777777" w:rsidR="00CE671B" w:rsidRPr="00461698"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5198C" w14:textId="456FBB00" w:rsidR="00CE671B" w:rsidRPr="00461698" w:rsidRDefault="00CE671B" w:rsidP="00CE671B">
            <w:pPr>
              <w:spacing w:after="0" w:line="240" w:lineRule="auto"/>
              <w:jc w:val="center"/>
              <w:rPr>
                <w:rFonts w:cs="Calibri"/>
                <w:b/>
                <w:sz w:val="20"/>
                <w:szCs w:val="20"/>
              </w:rPr>
            </w:pPr>
          </w:p>
        </w:tc>
      </w:tr>
      <w:tr w:rsidR="00CE671B" w:rsidRPr="00461698" w14:paraId="39055459"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1D3113" w14:textId="77777777" w:rsidR="00CE671B" w:rsidRPr="00461698" w:rsidRDefault="00CE671B" w:rsidP="00CE671B">
            <w:pPr>
              <w:spacing w:after="0" w:line="240" w:lineRule="auto"/>
              <w:rPr>
                <w:rFonts w:cs="Calibri"/>
                <w:sz w:val="20"/>
                <w:szCs w:val="20"/>
              </w:rPr>
            </w:pPr>
            <w:r w:rsidRPr="00461698">
              <w:rPr>
                <w:rFonts w:cs="Calibri"/>
                <w:sz w:val="20"/>
                <w:szCs w:val="20"/>
              </w:rPr>
              <w:t xml:space="preserve">Procjena </w:t>
            </w:r>
            <w:r w:rsidRPr="00461698">
              <w:rPr>
                <w:rFonts w:cs="Calibri"/>
                <w:b/>
                <w:sz w:val="20"/>
                <w:szCs w:val="20"/>
              </w:rPr>
              <w:t>UVJEŽBANOSTI</w:t>
            </w:r>
            <w:r w:rsidRPr="00461698">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08729" w14:textId="17283AF2"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E00E5"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5123A" w14:textId="77777777" w:rsidR="00CE671B" w:rsidRPr="00461698"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C92E62" w14:textId="6A65C0F8" w:rsidR="00CE671B" w:rsidRPr="00461698" w:rsidRDefault="00CE671B" w:rsidP="00CE671B">
            <w:pPr>
              <w:spacing w:after="0" w:line="240" w:lineRule="auto"/>
              <w:jc w:val="center"/>
              <w:rPr>
                <w:rFonts w:cs="Calibri"/>
                <w:b/>
                <w:sz w:val="20"/>
                <w:szCs w:val="20"/>
              </w:rPr>
            </w:pPr>
          </w:p>
        </w:tc>
      </w:tr>
      <w:tr w:rsidR="00CE671B" w:rsidRPr="000F1950" w14:paraId="2634756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19FA5" w14:textId="77777777" w:rsidR="00CE671B" w:rsidRPr="00461698" w:rsidRDefault="00CE671B" w:rsidP="00CE671B">
            <w:pPr>
              <w:spacing w:after="0" w:line="240" w:lineRule="auto"/>
              <w:rPr>
                <w:rFonts w:cs="Calibri"/>
                <w:sz w:val="20"/>
                <w:szCs w:val="20"/>
                <w:u w:val="single"/>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63118" w14:textId="7D6A0F9B"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62961"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0E48E7" w14:textId="77777777" w:rsidR="00CE671B" w:rsidRPr="00461698"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F9784" w14:textId="5CA8DF5B" w:rsidR="00CE671B" w:rsidRPr="00461698" w:rsidRDefault="00CE671B" w:rsidP="00CE671B">
            <w:pPr>
              <w:spacing w:after="0" w:line="240" w:lineRule="auto"/>
              <w:jc w:val="center"/>
              <w:rPr>
                <w:rFonts w:cs="Calibri"/>
                <w:b/>
                <w:sz w:val="20"/>
                <w:szCs w:val="20"/>
              </w:rPr>
            </w:pPr>
          </w:p>
        </w:tc>
      </w:tr>
      <w:tr w:rsidR="00CE671B" w:rsidRPr="000F1950" w14:paraId="02667417"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7B639" w14:textId="77777777" w:rsidR="00CE671B" w:rsidRPr="00461698" w:rsidRDefault="00CE671B" w:rsidP="00CE671B">
            <w:pPr>
              <w:spacing w:after="0" w:line="240" w:lineRule="auto"/>
              <w:jc w:val="center"/>
              <w:rPr>
                <w:rFonts w:cs="Calibri"/>
                <w:b/>
                <w:sz w:val="20"/>
                <w:szCs w:val="20"/>
              </w:rPr>
            </w:pPr>
            <w:r w:rsidRPr="00461698">
              <w:rPr>
                <w:rFonts w:cs="Calibri"/>
                <w:b/>
                <w:sz w:val="20"/>
                <w:szCs w:val="20"/>
              </w:rPr>
              <w:t>2. Prikaz procjene spremnosti operativnih kapaciteta</w:t>
            </w:r>
          </w:p>
        </w:tc>
      </w:tr>
      <w:tr w:rsidR="00CE671B" w:rsidRPr="000F1950" w14:paraId="661093E6"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03F7E" w14:textId="77777777" w:rsidR="00CE671B" w:rsidRPr="00461698" w:rsidRDefault="00CE671B" w:rsidP="00CE671B">
            <w:pPr>
              <w:spacing w:after="0" w:line="240" w:lineRule="auto"/>
              <w:jc w:val="center"/>
              <w:rPr>
                <w:rFonts w:cs="Calibri"/>
                <w:b/>
                <w:sz w:val="20"/>
                <w:szCs w:val="20"/>
              </w:rPr>
            </w:pPr>
            <w:r w:rsidRPr="00461698">
              <w:rPr>
                <w:rFonts w:cs="Calibri"/>
                <w:b/>
                <w:sz w:val="20"/>
                <w:szCs w:val="20"/>
              </w:rPr>
              <w:t>Operativne snage vatrogastva</w:t>
            </w:r>
          </w:p>
        </w:tc>
      </w:tr>
      <w:tr w:rsidR="00CE671B" w:rsidRPr="000F1950" w14:paraId="39EDFBC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6C835" w14:textId="77777777" w:rsidR="00CE671B" w:rsidRPr="00461698" w:rsidRDefault="00CE671B" w:rsidP="00CE671B">
            <w:pPr>
              <w:spacing w:after="0" w:line="240" w:lineRule="auto"/>
              <w:rPr>
                <w:rFonts w:cs="Calibri"/>
                <w:b/>
                <w:sz w:val="20"/>
                <w:szCs w:val="20"/>
              </w:rPr>
            </w:pPr>
            <w:r w:rsidRPr="00461698">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103B5114" w14:textId="77777777" w:rsidR="00CE671B" w:rsidRPr="00461698"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EA22C1B"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E82D85B" w14:textId="77777777" w:rsidR="00CE671B" w:rsidRPr="00461698"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CB2FF03" w14:textId="77777777"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r>
      <w:tr w:rsidR="00CE671B" w:rsidRPr="000F1950" w14:paraId="6FC1BF18"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07AB2" w14:textId="77777777" w:rsidR="00CE671B" w:rsidRPr="00461698" w:rsidRDefault="00CE671B" w:rsidP="00CE671B">
            <w:pPr>
              <w:spacing w:after="0" w:line="240" w:lineRule="auto"/>
              <w:rPr>
                <w:rFonts w:cs="Calibri"/>
                <w:b/>
                <w:sz w:val="20"/>
                <w:szCs w:val="20"/>
              </w:rPr>
            </w:pPr>
            <w:r w:rsidRPr="00461698">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33CFFF78" w14:textId="77777777" w:rsidR="00CE671B" w:rsidRPr="00461698"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D885B5C"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325BE2E" w14:textId="77777777" w:rsidR="00CE671B" w:rsidRPr="00461698"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9FD9173" w14:textId="77777777"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r>
      <w:tr w:rsidR="00CE671B" w:rsidRPr="000F1950" w14:paraId="52565DA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CF626" w14:textId="77777777" w:rsidR="00CE671B" w:rsidRPr="00461698" w:rsidRDefault="00CE671B" w:rsidP="00CE671B">
            <w:pPr>
              <w:spacing w:after="0" w:line="240" w:lineRule="auto"/>
              <w:rPr>
                <w:rFonts w:cs="Calibri"/>
                <w:b/>
                <w:sz w:val="20"/>
                <w:szCs w:val="20"/>
              </w:rPr>
            </w:pPr>
            <w:r w:rsidRPr="00461698">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300C0884" w14:textId="77777777" w:rsidR="00CE671B" w:rsidRPr="00461698"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8AF7B68"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F1E1B3F" w14:textId="77777777" w:rsidR="00CE671B" w:rsidRPr="00461698"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1083141" w14:textId="77777777"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r>
      <w:tr w:rsidR="00CE671B" w:rsidRPr="000F1950" w14:paraId="47C4C98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52F395" w14:textId="77777777" w:rsidR="00CE671B" w:rsidRPr="00461698" w:rsidRDefault="00CE671B" w:rsidP="00CE671B">
            <w:pPr>
              <w:spacing w:after="0" w:line="240" w:lineRule="auto"/>
              <w:rPr>
                <w:rFonts w:cs="Calibri"/>
                <w:b/>
                <w:sz w:val="20"/>
                <w:szCs w:val="20"/>
              </w:rPr>
            </w:pPr>
            <w:r w:rsidRPr="00461698">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47576BE7" w14:textId="77777777" w:rsidR="00CE671B" w:rsidRPr="00461698"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FD34F69"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689A6ED2" w14:textId="77777777" w:rsidR="00CE671B" w:rsidRPr="00461698"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79A5BEA" w14:textId="77777777"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r>
      <w:tr w:rsidR="00CE671B" w:rsidRPr="000F1950" w14:paraId="578A5A8D"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3BEEB" w14:textId="77777777" w:rsidR="00CE671B" w:rsidRPr="00461698" w:rsidRDefault="00CE671B" w:rsidP="00CE671B">
            <w:pPr>
              <w:spacing w:after="0" w:line="240" w:lineRule="auto"/>
              <w:rPr>
                <w:rFonts w:cs="Calibri"/>
                <w:b/>
                <w:sz w:val="20"/>
                <w:szCs w:val="20"/>
              </w:rPr>
            </w:pPr>
            <w:r w:rsidRPr="00461698">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6A7021C6" w14:textId="77777777" w:rsidR="00CE671B" w:rsidRPr="00461698"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ACC920D"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50BF6DB" w14:textId="175756C1"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770A0C64" w14:textId="3641DA10" w:rsidR="00CE671B" w:rsidRPr="00461698" w:rsidRDefault="00CE671B" w:rsidP="00CE671B">
            <w:pPr>
              <w:spacing w:after="0" w:line="240" w:lineRule="auto"/>
              <w:jc w:val="center"/>
              <w:rPr>
                <w:rFonts w:cs="Calibri"/>
                <w:b/>
                <w:sz w:val="20"/>
                <w:szCs w:val="20"/>
              </w:rPr>
            </w:pPr>
          </w:p>
        </w:tc>
      </w:tr>
      <w:tr w:rsidR="00CE671B" w:rsidRPr="000F1950" w14:paraId="118197E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C0C7BC" w14:textId="77777777" w:rsidR="00CE671B" w:rsidRPr="00461698" w:rsidRDefault="00CE671B" w:rsidP="00CE671B">
            <w:pPr>
              <w:spacing w:after="0" w:line="240" w:lineRule="auto"/>
              <w:rPr>
                <w:rFonts w:cs="Calibri"/>
                <w:b/>
                <w:sz w:val="20"/>
                <w:szCs w:val="20"/>
              </w:rPr>
            </w:pPr>
            <w:r w:rsidRPr="00461698">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0BBB6273" w14:textId="77777777" w:rsidR="00CE671B" w:rsidRPr="00461698"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EBC7FAA"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07A64D8" w14:textId="4D751564"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427B5BE7" w14:textId="68E5A844" w:rsidR="00CE671B" w:rsidRPr="00461698" w:rsidRDefault="00CE671B" w:rsidP="00CE671B">
            <w:pPr>
              <w:spacing w:after="0" w:line="240" w:lineRule="auto"/>
              <w:jc w:val="center"/>
              <w:rPr>
                <w:rFonts w:cs="Calibri"/>
                <w:b/>
                <w:sz w:val="20"/>
                <w:szCs w:val="20"/>
              </w:rPr>
            </w:pPr>
          </w:p>
        </w:tc>
      </w:tr>
      <w:tr w:rsidR="00CE671B" w:rsidRPr="000F1950" w14:paraId="5350B49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DD489" w14:textId="77777777" w:rsidR="00CE671B" w:rsidRPr="00461698" w:rsidRDefault="00CE671B" w:rsidP="00CE671B">
            <w:pPr>
              <w:spacing w:after="0" w:line="240" w:lineRule="auto"/>
              <w:rPr>
                <w:rFonts w:cs="Calibri"/>
                <w:b/>
                <w:sz w:val="20"/>
                <w:szCs w:val="20"/>
              </w:rPr>
            </w:pPr>
            <w:r w:rsidRPr="00461698">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2EBF4E28" w14:textId="77777777" w:rsidR="00CE671B" w:rsidRPr="00461698"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C262BD2"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F6C0894" w14:textId="0DA81A51" w:rsidR="00CE671B" w:rsidRPr="00461698"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E92082E" w14:textId="3FBB4543"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r>
      <w:tr w:rsidR="00CE671B" w:rsidRPr="000F1950" w14:paraId="216F38E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BC8B6" w14:textId="77777777" w:rsidR="00CE671B" w:rsidRPr="00461698" w:rsidRDefault="00CE671B" w:rsidP="00CE671B">
            <w:pPr>
              <w:spacing w:after="0" w:line="240" w:lineRule="auto"/>
              <w:rPr>
                <w:rFonts w:cs="Calibri"/>
                <w:b/>
                <w:sz w:val="20"/>
                <w:szCs w:val="20"/>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5CBFC422" w14:textId="77777777" w:rsidR="00CE671B" w:rsidRPr="00461698"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3D43A45"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FCC54D0" w14:textId="77777777" w:rsidR="00CE671B" w:rsidRPr="00461698"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CDE910C" w14:textId="77777777"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r>
      <w:tr w:rsidR="00CE671B" w:rsidRPr="000F1950" w14:paraId="262B574C"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6AA98" w14:textId="77777777" w:rsidR="00CE671B" w:rsidRPr="00461698" w:rsidRDefault="00CE671B" w:rsidP="00CE671B">
            <w:pPr>
              <w:spacing w:after="0" w:line="240" w:lineRule="auto"/>
              <w:jc w:val="center"/>
              <w:rPr>
                <w:rFonts w:cs="Calibri"/>
                <w:b/>
                <w:sz w:val="20"/>
                <w:szCs w:val="20"/>
              </w:rPr>
            </w:pPr>
            <w:r w:rsidRPr="00461698">
              <w:rPr>
                <w:rFonts w:cs="Calibri"/>
                <w:b/>
                <w:sz w:val="20"/>
                <w:szCs w:val="20"/>
              </w:rPr>
              <w:t>Operativne snage Crvenog križa</w:t>
            </w:r>
          </w:p>
        </w:tc>
      </w:tr>
      <w:tr w:rsidR="00CE671B" w:rsidRPr="000F1950" w14:paraId="159D0C8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0BC6C" w14:textId="77777777" w:rsidR="00CE671B" w:rsidRPr="00461698" w:rsidRDefault="00CE671B" w:rsidP="00CE671B">
            <w:pPr>
              <w:spacing w:after="0" w:line="240" w:lineRule="auto"/>
              <w:rPr>
                <w:rFonts w:cs="Calibri"/>
                <w:sz w:val="20"/>
                <w:szCs w:val="20"/>
              </w:rPr>
            </w:pPr>
            <w:r w:rsidRPr="00461698">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975D1" w14:textId="77777777" w:rsidR="00CE671B" w:rsidRPr="00461698" w:rsidRDefault="00CE671B" w:rsidP="00CE671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F9B30F"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72202" w14:textId="77777777" w:rsidR="00CE671B" w:rsidRPr="00461698"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0A594" w14:textId="77777777"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r>
      <w:tr w:rsidR="00CE671B" w:rsidRPr="000F1950" w14:paraId="623EC856"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F6C194" w14:textId="77777777" w:rsidR="00CE671B" w:rsidRPr="00461698" w:rsidRDefault="00CE671B" w:rsidP="00CE671B">
            <w:pPr>
              <w:spacing w:after="0" w:line="240" w:lineRule="auto"/>
              <w:rPr>
                <w:rFonts w:cs="Calibri"/>
                <w:sz w:val="20"/>
                <w:szCs w:val="20"/>
              </w:rPr>
            </w:pPr>
            <w:r w:rsidRPr="00461698">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D347D" w14:textId="77777777" w:rsidR="00CE671B" w:rsidRPr="00461698" w:rsidRDefault="00CE671B" w:rsidP="00CE671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83848F"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16A65" w14:textId="77777777" w:rsidR="00CE671B" w:rsidRPr="00461698"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B75B1" w14:textId="77777777"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r>
      <w:tr w:rsidR="00CE671B" w:rsidRPr="000F1950" w14:paraId="4D0A3B8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987E8F" w14:textId="77777777" w:rsidR="00CE671B" w:rsidRPr="00461698" w:rsidRDefault="00CE671B" w:rsidP="00CE671B">
            <w:pPr>
              <w:spacing w:after="0" w:line="240" w:lineRule="auto"/>
              <w:rPr>
                <w:rFonts w:cs="Calibri"/>
                <w:sz w:val="20"/>
                <w:szCs w:val="20"/>
              </w:rPr>
            </w:pPr>
            <w:r w:rsidRPr="00461698">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3BFC54" w14:textId="77777777" w:rsidR="00CE671B" w:rsidRPr="00461698" w:rsidRDefault="00CE671B" w:rsidP="00CE671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C0E30"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92207" w14:textId="77777777" w:rsidR="00CE671B" w:rsidRPr="00461698"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B312D" w14:textId="77777777"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r>
      <w:tr w:rsidR="00CE671B" w:rsidRPr="000F1950" w14:paraId="24EF73ED"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9A7C04" w14:textId="77777777" w:rsidR="00CE671B" w:rsidRPr="00461698" w:rsidRDefault="00CE671B" w:rsidP="00CE671B">
            <w:pPr>
              <w:spacing w:after="0" w:line="240" w:lineRule="auto"/>
              <w:rPr>
                <w:rFonts w:cs="Calibri"/>
                <w:sz w:val="20"/>
                <w:szCs w:val="20"/>
              </w:rPr>
            </w:pPr>
            <w:r w:rsidRPr="00461698">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4745A" w14:textId="77777777" w:rsidR="00CE671B" w:rsidRPr="00461698" w:rsidRDefault="00CE671B" w:rsidP="00CE671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084CC"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3379BA" w14:textId="77777777" w:rsidR="00CE671B" w:rsidRPr="00461698"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1928A" w14:textId="77777777"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r>
      <w:tr w:rsidR="00CE671B" w:rsidRPr="000F1950" w14:paraId="64AE9B9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3F22FE" w14:textId="77777777" w:rsidR="00CE671B" w:rsidRPr="00461698" w:rsidRDefault="00CE671B" w:rsidP="00CE671B">
            <w:pPr>
              <w:spacing w:after="0" w:line="240" w:lineRule="auto"/>
              <w:rPr>
                <w:rFonts w:cs="Calibri"/>
                <w:sz w:val="20"/>
                <w:szCs w:val="20"/>
              </w:rPr>
            </w:pPr>
            <w:r w:rsidRPr="00461698">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2E2039" w14:textId="77777777" w:rsidR="00CE671B" w:rsidRPr="00461698"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96FC28"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44F04" w14:textId="77777777" w:rsidR="00CE671B" w:rsidRPr="00461698"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8270C" w14:textId="77777777"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r>
      <w:tr w:rsidR="00CE671B" w:rsidRPr="000F1950" w14:paraId="1B6937C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51FAB" w14:textId="77777777" w:rsidR="00CE671B" w:rsidRPr="00461698" w:rsidRDefault="00CE671B" w:rsidP="00CE671B">
            <w:pPr>
              <w:spacing w:after="0" w:line="240" w:lineRule="auto"/>
              <w:rPr>
                <w:rFonts w:cs="Calibri"/>
                <w:sz w:val="20"/>
                <w:szCs w:val="20"/>
              </w:rPr>
            </w:pPr>
            <w:r w:rsidRPr="00461698">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CB519" w14:textId="77777777" w:rsidR="00CE671B" w:rsidRPr="00461698"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C289D"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DF1981" w14:textId="77777777" w:rsidR="00CE671B" w:rsidRPr="00461698"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2371D" w14:textId="77777777"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r>
      <w:tr w:rsidR="00CE671B" w:rsidRPr="000F1950" w14:paraId="351ACC1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E1B92" w14:textId="77777777" w:rsidR="00CE671B" w:rsidRPr="00461698" w:rsidRDefault="00CE671B" w:rsidP="00CE671B">
            <w:pPr>
              <w:spacing w:after="0" w:line="240" w:lineRule="auto"/>
              <w:rPr>
                <w:rFonts w:cs="Calibri"/>
                <w:sz w:val="20"/>
                <w:szCs w:val="20"/>
              </w:rPr>
            </w:pPr>
            <w:r w:rsidRPr="00461698">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48C0E" w14:textId="77777777" w:rsidR="00CE671B" w:rsidRPr="00461698"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3DAAA9"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8EA5D" w14:textId="77777777" w:rsidR="00CE671B" w:rsidRPr="00461698"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D3CAE1" w14:textId="77777777"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r>
      <w:tr w:rsidR="00CE671B" w:rsidRPr="000F1950" w14:paraId="506BC69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46A98" w14:textId="77777777" w:rsidR="00CE671B" w:rsidRPr="00461698" w:rsidRDefault="00CE671B" w:rsidP="00CE671B">
            <w:pPr>
              <w:spacing w:after="0" w:line="240" w:lineRule="auto"/>
              <w:rPr>
                <w:rFonts w:cs="Calibri"/>
                <w:sz w:val="20"/>
                <w:szCs w:val="20"/>
                <w:u w:val="single"/>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4A2AB4" w14:textId="77777777" w:rsidR="00CE671B" w:rsidRPr="00461698" w:rsidRDefault="00CE671B" w:rsidP="00CE671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4FAEE" w14:textId="77777777" w:rsidR="00CE671B" w:rsidRPr="00461698"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2B5781" w14:textId="77777777" w:rsidR="00CE671B" w:rsidRPr="00461698"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89793" w14:textId="77777777" w:rsidR="00CE671B" w:rsidRPr="00461698" w:rsidRDefault="00CE671B" w:rsidP="00CE671B">
            <w:pPr>
              <w:spacing w:after="0" w:line="240" w:lineRule="auto"/>
              <w:jc w:val="center"/>
              <w:rPr>
                <w:rFonts w:cs="Calibri"/>
                <w:b/>
                <w:sz w:val="20"/>
                <w:szCs w:val="20"/>
              </w:rPr>
            </w:pPr>
            <w:r w:rsidRPr="00461698">
              <w:rPr>
                <w:rFonts w:cs="Calibri"/>
                <w:b/>
                <w:sz w:val="20"/>
                <w:szCs w:val="20"/>
              </w:rPr>
              <w:t>X</w:t>
            </w:r>
          </w:p>
        </w:tc>
      </w:tr>
      <w:tr w:rsidR="00CE671B" w:rsidRPr="000F1950" w14:paraId="1E9C3478"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E1659" w14:textId="77777777" w:rsidR="00CE671B" w:rsidRPr="00461698" w:rsidRDefault="00CE671B" w:rsidP="00CE671B">
            <w:pPr>
              <w:spacing w:after="0" w:line="240" w:lineRule="auto"/>
              <w:jc w:val="center"/>
              <w:rPr>
                <w:rFonts w:cs="Calibri"/>
                <w:b/>
                <w:sz w:val="20"/>
                <w:szCs w:val="20"/>
              </w:rPr>
            </w:pPr>
            <w:r w:rsidRPr="00461698">
              <w:rPr>
                <w:rFonts w:cs="Calibri"/>
                <w:b/>
                <w:sz w:val="20"/>
                <w:szCs w:val="20"/>
              </w:rPr>
              <w:t>Povjerenici civilne zaštite i njihovi zamjenici</w:t>
            </w:r>
          </w:p>
        </w:tc>
      </w:tr>
      <w:tr w:rsidR="00B2255B" w:rsidRPr="000F1950" w14:paraId="7E42578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9594CA" w14:textId="77777777" w:rsidR="00B2255B" w:rsidRPr="00461698" w:rsidRDefault="00B2255B" w:rsidP="00B2255B">
            <w:pPr>
              <w:spacing w:after="0" w:line="240" w:lineRule="auto"/>
              <w:rPr>
                <w:rFonts w:cs="Calibri"/>
                <w:sz w:val="20"/>
                <w:szCs w:val="20"/>
              </w:rPr>
            </w:pPr>
            <w:r w:rsidRPr="00461698">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A083D"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9AD37E" w14:textId="76082F0C"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B05F9E"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0F7E2" w14:textId="6F4DD6B9" w:rsidR="00B2255B" w:rsidRPr="00461698" w:rsidRDefault="00B2255B" w:rsidP="00B2255B">
            <w:pPr>
              <w:spacing w:after="0" w:line="240" w:lineRule="auto"/>
              <w:jc w:val="center"/>
              <w:rPr>
                <w:rFonts w:cs="Calibri"/>
                <w:b/>
                <w:sz w:val="20"/>
                <w:szCs w:val="20"/>
              </w:rPr>
            </w:pPr>
            <w:r>
              <w:rPr>
                <w:rFonts w:cs="Calibri"/>
                <w:b/>
                <w:sz w:val="20"/>
                <w:szCs w:val="20"/>
              </w:rPr>
              <w:t>X</w:t>
            </w:r>
          </w:p>
        </w:tc>
      </w:tr>
      <w:tr w:rsidR="00B2255B" w:rsidRPr="000F1950" w14:paraId="493E594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4488E" w14:textId="77777777" w:rsidR="00B2255B" w:rsidRPr="00461698" w:rsidRDefault="00B2255B" w:rsidP="00B2255B">
            <w:pPr>
              <w:spacing w:after="0" w:line="240" w:lineRule="auto"/>
              <w:rPr>
                <w:rFonts w:cs="Calibri"/>
                <w:sz w:val="20"/>
                <w:szCs w:val="20"/>
              </w:rPr>
            </w:pPr>
            <w:r w:rsidRPr="00461698">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0551D"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CE1819" w14:textId="183367C1"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F3366"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3B25C" w14:textId="07200400" w:rsidR="00B2255B" w:rsidRPr="00461698" w:rsidRDefault="00B2255B" w:rsidP="00B2255B">
            <w:pPr>
              <w:spacing w:after="0" w:line="240" w:lineRule="auto"/>
              <w:jc w:val="center"/>
              <w:rPr>
                <w:rFonts w:cs="Calibri"/>
                <w:b/>
                <w:sz w:val="20"/>
                <w:szCs w:val="20"/>
              </w:rPr>
            </w:pPr>
            <w:r>
              <w:rPr>
                <w:rFonts w:cs="Calibri"/>
                <w:b/>
                <w:sz w:val="20"/>
                <w:szCs w:val="20"/>
              </w:rPr>
              <w:t>X</w:t>
            </w:r>
          </w:p>
        </w:tc>
      </w:tr>
      <w:tr w:rsidR="00B2255B" w:rsidRPr="000F1950" w14:paraId="69C26CB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F2C051" w14:textId="77777777" w:rsidR="00B2255B" w:rsidRPr="00461698" w:rsidRDefault="00B2255B" w:rsidP="00B2255B">
            <w:pPr>
              <w:spacing w:after="0" w:line="240" w:lineRule="auto"/>
              <w:rPr>
                <w:rFonts w:cs="Calibri"/>
                <w:sz w:val="20"/>
                <w:szCs w:val="20"/>
              </w:rPr>
            </w:pPr>
            <w:r w:rsidRPr="00461698">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8DBFC"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C366D" w14:textId="72461FE8"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B0D24F" w14:textId="0742F20F" w:rsidR="00B2255B" w:rsidRPr="00461698"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0EAF5" w14:textId="77777777" w:rsidR="00B2255B" w:rsidRPr="00461698" w:rsidRDefault="00B2255B" w:rsidP="00B2255B">
            <w:pPr>
              <w:spacing w:after="0" w:line="240" w:lineRule="auto"/>
              <w:jc w:val="center"/>
              <w:rPr>
                <w:rFonts w:cs="Calibri"/>
                <w:b/>
                <w:sz w:val="20"/>
                <w:szCs w:val="20"/>
              </w:rPr>
            </w:pPr>
          </w:p>
        </w:tc>
      </w:tr>
      <w:tr w:rsidR="00B2255B" w:rsidRPr="000F1950" w14:paraId="4918E7B9"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D11BF7" w14:textId="77777777" w:rsidR="00B2255B" w:rsidRPr="00461698" w:rsidRDefault="00B2255B" w:rsidP="00B2255B">
            <w:pPr>
              <w:spacing w:after="0" w:line="240" w:lineRule="auto"/>
              <w:rPr>
                <w:rFonts w:cs="Calibri"/>
                <w:sz w:val="20"/>
                <w:szCs w:val="20"/>
              </w:rPr>
            </w:pPr>
            <w:r w:rsidRPr="00461698">
              <w:rPr>
                <w:rFonts w:cs="Calibri"/>
                <w:sz w:val="20"/>
                <w:szCs w:val="20"/>
              </w:rPr>
              <w:lastRenderedPageBreak/>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2AC620"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F629D" w14:textId="54D88C60" w:rsidR="00B2255B" w:rsidRPr="00461698"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6E23A"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17F99" w14:textId="77777777" w:rsidR="00B2255B" w:rsidRPr="00461698" w:rsidRDefault="00B2255B" w:rsidP="00B2255B">
            <w:pPr>
              <w:spacing w:after="0" w:line="240" w:lineRule="auto"/>
              <w:jc w:val="center"/>
              <w:rPr>
                <w:rFonts w:cs="Calibri"/>
                <w:b/>
                <w:sz w:val="20"/>
                <w:szCs w:val="20"/>
              </w:rPr>
            </w:pPr>
          </w:p>
        </w:tc>
      </w:tr>
      <w:tr w:rsidR="00B2255B" w:rsidRPr="000F1950" w14:paraId="18EAA73C"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E8790" w14:textId="77777777" w:rsidR="00B2255B" w:rsidRPr="00461698" w:rsidRDefault="00B2255B" w:rsidP="00B2255B">
            <w:pPr>
              <w:spacing w:after="0" w:line="240" w:lineRule="auto"/>
              <w:rPr>
                <w:rFonts w:cs="Calibri"/>
                <w:sz w:val="20"/>
                <w:szCs w:val="20"/>
              </w:rPr>
            </w:pPr>
            <w:r w:rsidRPr="00461698">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3739C" w14:textId="128E10ED"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6E86A" w14:textId="6F2C039A" w:rsidR="00B2255B" w:rsidRPr="00461698"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EDB97"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9AE25B" w14:textId="77777777" w:rsidR="00B2255B" w:rsidRPr="00461698" w:rsidRDefault="00B2255B" w:rsidP="00B2255B">
            <w:pPr>
              <w:spacing w:after="0" w:line="240" w:lineRule="auto"/>
              <w:jc w:val="center"/>
              <w:rPr>
                <w:rFonts w:cs="Calibri"/>
                <w:b/>
                <w:sz w:val="20"/>
                <w:szCs w:val="20"/>
              </w:rPr>
            </w:pPr>
          </w:p>
        </w:tc>
      </w:tr>
      <w:tr w:rsidR="00B2255B" w:rsidRPr="000F1950" w14:paraId="35CC969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E6B08" w14:textId="77777777" w:rsidR="00B2255B" w:rsidRPr="00461698" w:rsidRDefault="00B2255B" w:rsidP="00B2255B">
            <w:pPr>
              <w:spacing w:after="0" w:line="240" w:lineRule="auto"/>
              <w:rPr>
                <w:rFonts w:cs="Calibri"/>
                <w:sz w:val="20"/>
                <w:szCs w:val="20"/>
              </w:rPr>
            </w:pPr>
            <w:r w:rsidRPr="00461698">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D01A1"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42A60"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A50C8" w14:textId="52171A29" w:rsidR="00B2255B" w:rsidRPr="00461698"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09F36E" w14:textId="77777777" w:rsidR="00B2255B" w:rsidRPr="00461698" w:rsidRDefault="00B2255B" w:rsidP="00B2255B">
            <w:pPr>
              <w:spacing w:after="0" w:line="240" w:lineRule="auto"/>
              <w:jc w:val="center"/>
              <w:rPr>
                <w:rFonts w:cs="Calibri"/>
                <w:b/>
                <w:sz w:val="20"/>
                <w:szCs w:val="20"/>
              </w:rPr>
            </w:pPr>
          </w:p>
        </w:tc>
      </w:tr>
      <w:tr w:rsidR="00B2255B" w:rsidRPr="000F1950" w14:paraId="16FB9B86"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B9A0E2" w14:textId="77777777" w:rsidR="00B2255B" w:rsidRPr="00461698" w:rsidRDefault="00B2255B" w:rsidP="00B2255B">
            <w:pPr>
              <w:spacing w:after="0" w:line="240" w:lineRule="auto"/>
              <w:rPr>
                <w:rFonts w:cs="Calibri"/>
                <w:sz w:val="20"/>
                <w:szCs w:val="20"/>
              </w:rPr>
            </w:pPr>
            <w:r w:rsidRPr="00461698">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DADE7"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572C7"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0F96F" w14:textId="5B537E98"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DF98F" w14:textId="2D2C760B" w:rsidR="00B2255B" w:rsidRPr="00461698" w:rsidRDefault="00B2255B" w:rsidP="00B2255B">
            <w:pPr>
              <w:spacing w:after="0" w:line="240" w:lineRule="auto"/>
              <w:jc w:val="center"/>
              <w:rPr>
                <w:rFonts w:cs="Calibri"/>
                <w:b/>
                <w:sz w:val="20"/>
                <w:szCs w:val="20"/>
              </w:rPr>
            </w:pPr>
            <w:r>
              <w:rPr>
                <w:rFonts w:cs="Calibri"/>
                <w:b/>
                <w:sz w:val="20"/>
                <w:szCs w:val="20"/>
              </w:rPr>
              <w:t>X</w:t>
            </w:r>
          </w:p>
        </w:tc>
      </w:tr>
      <w:tr w:rsidR="00B2255B" w:rsidRPr="000F1950" w14:paraId="08C15366"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A1C7A" w14:textId="77777777" w:rsidR="00B2255B" w:rsidRPr="00461698" w:rsidRDefault="00B2255B" w:rsidP="00B2255B">
            <w:pPr>
              <w:spacing w:after="0" w:line="240" w:lineRule="auto"/>
              <w:rPr>
                <w:rFonts w:cs="Calibri"/>
                <w:sz w:val="20"/>
                <w:szCs w:val="20"/>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34205"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B8A184" w14:textId="1DB96242"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92DC8" w14:textId="6BFB44C8" w:rsidR="00B2255B" w:rsidRPr="00461698"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E098E" w14:textId="77777777" w:rsidR="00B2255B" w:rsidRPr="00461698" w:rsidRDefault="00B2255B" w:rsidP="00B2255B">
            <w:pPr>
              <w:spacing w:after="0" w:line="240" w:lineRule="auto"/>
              <w:jc w:val="center"/>
              <w:rPr>
                <w:rFonts w:cs="Calibri"/>
                <w:b/>
                <w:sz w:val="20"/>
                <w:szCs w:val="20"/>
              </w:rPr>
            </w:pPr>
          </w:p>
        </w:tc>
      </w:tr>
      <w:tr w:rsidR="00B2255B" w:rsidRPr="000F1950" w14:paraId="20C2613B"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9161D"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Pravne osobe od interesa za sustav civilne zaštite</w:t>
            </w:r>
          </w:p>
        </w:tc>
      </w:tr>
      <w:tr w:rsidR="00B2255B" w:rsidRPr="000F1950" w14:paraId="0937693D"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18D04D" w14:textId="77777777" w:rsidR="00B2255B" w:rsidRPr="00461698" w:rsidRDefault="00B2255B" w:rsidP="00B2255B">
            <w:pPr>
              <w:spacing w:after="0" w:line="240" w:lineRule="auto"/>
              <w:rPr>
                <w:rFonts w:cs="Calibri"/>
                <w:sz w:val="20"/>
                <w:szCs w:val="20"/>
              </w:rPr>
            </w:pPr>
            <w:r w:rsidRPr="00461698">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BF8D5"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5DB91" w14:textId="6707AA5E"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541DD" w14:textId="7C319E2B"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FC7C3F" w14:textId="168DDB93"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21258C7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CCEF73" w14:textId="77777777" w:rsidR="00B2255B" w:rsidRPr="00461698" w:rsidRDefault="00B2255B" w:rsidP="00B2255B">
            <w:pPr>
              <w:spacing w:after="0" w:line="240" w:lineRule="auto"/>
              <w:rPr>
                <w:rFonts w:cs="Calibri"/>
                <w:sz w:val="20"/>
                <w:szCs w:val="20"/>
              </w:rPr>
            </w:pPr>
            <w:r w:rsidRPr="00461698">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0AE1A6"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7F7318"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6F5F18"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013D5"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4328183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9E8DA" w14:textId="77777777" w:rsidR="00B2255B" w:rsidRPr="00461698" w:rsidRDefault="00B2255B" w:rsidP="00B2255B">
            <w:pPr>
              <w:spacing w:after="0" w:line="240" w:lineRule="auto"/>
              <w:rPr>
                <w:rFonts w:cs="Calibri"/>
                <w:sz w:val="20"/>
                <w:szCs w:val="20"/>
              </w:rPr>
            </w:pPr>
            <w:r w:rsidRPr="00461698">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6BB34"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882BA"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BBBF6" w14:textId="71FA328D" w:rsidR="00B2255B" w:rsidRPr="00461698" w:rsidRDefault="00B2255B" w:rsidP="00B2255B">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6B485" w14:textId="074939EF"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4F247F4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62E9A" w14:textId="77777777" w:rsidR="00B2255B" w:rsidRPr="00461698" w:rsidRDefault="00B2255B" w:rsidP="00B2255B">
            <w:pPr>
              <w:spacing w:after="0" w:line="240" w:lineRule="auto"/>
              <w:rPr>
                <w:rFonts w:cs="Calibri"/>
                <w:sz w:val="20"/>
                <w:szCs w:val="20"/>
              </w:rPr>
            </w:pPr>
            <w:r w:rsidRPr="00461698">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6B95D"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220285"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C78B13" w14:textId="26723ADF"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2F1AD0" w14:textId="1F402CCA"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1F6C3186"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34E83" w14:textId="77777777" w:rsidR="00B2255B" w:rsidRPr="00461698" w:rsidRDefault="00B2255B" w:rsidP="00B2255B">
            <w:pPr>
              <w:spacing w:after="0" w:line="240" w:lineRule="auto"/>
              <w:rPr>
                <w:rFonts w:cs="Calibri"/>
                <w:sz w:val="20"/>
                <w:szCs w:val="20"/>
              </w:rPr>
            </w:pPr>
            <w:r w:rsidRPr="00461698">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57C644"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DEDE6"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7C9088"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C19489" w14:textId="77777777" w:rsidR="00B2255B" w:rsidRPr="00461698" w:rsidRDefault="00B2255B" w:rsidP="00B2255B">
            <w:pPr>
              <w:spacing w:after="0" w:line="240" w:lineRule="auto"/>
              <w:jc w:val="center"/>
              <w:rPr>
                <w:rFonts w:cs="Calibri"/>
                <w:b/>
                <w:sz w:val="20"/>
                <w:szCs w:val="20"/>
              </w:rPr>
            </w:pPr>
          </w:p>
        </w:tc>
      </w:tr>
      <w:tr w:rsidR="00B2255B" w:rsidRPr="000F1950" w14:paraId="562736EE"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4AEC9" w14:textId="77777777" w:rsidR="00B2255B" w:rsidRPr="00461698" w:rsidRDefault="00B2255B" w:rsidP="00B2255B">
            <w:pPr>
              <w:spacing w:after="0" w:line="240" w:lineRule="auto"/>
              <w:rPr>
                <w:rFonts w:cs="Calibri"/>
                <w:sz w:val="20"/>
                <w:szCs w:val="20"/>
              </w:rPr>
            </w:pPr>
            <w:r w:rsidRPr="00461698">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204F9"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5A7E3"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68ACE"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A7C46D" w14:textId="77777777" w:rsidR="00B2255B" w:rsidRPr="00461698" w:rsidRDefault="00B2255B" w:rsidP="00B2255B">
            <w:pPr>
              <w:spacing w:after="0" w:line="240" w:lineRule="auto"/>
              <w:jc w:val="center"/>
              <w:rPr>
                <w:rFonts w:cs="Calibri"/>
                <w:b/>
                <w:sz w:val="20"/>
                <w:szCs w:val="20"/>
              </w:rPr>
            </w:pPr>
          </w:p>
        </w:tc>
      </w:tr>
      <w:tr w:rsidR="00B2255B" w:rsidRPr="000F1950" w14:paraId="6980E26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731E2E" w14:textId="77777777" w:rsidR="00B2255B" w:rsidRPr="00461698" w:rsidRDefault="00B2255B" w:rsidP="00B2255B">
            <w:pPr>
              <w:spacing w:after="0" w:line="240" w:lineRule="auto"/>
              <w:rPr>
                <w:rFonts w:cs="Calibri"/>
                <w:sz w:val="20"/>
                <w:szCs w:val="20"/>
              </w:rPr>
            </w:pPr>
            <w:r w:rsidRPr="00461698">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599CC3"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F9458" w14:textId="1B134F98"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4AD3F4"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20545" w14:textId="7C03063D"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3A757708"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BA946" w14:textId="77777777" w:rsidR="00B2255B" w:rsidRPr="00461698" w:rsidRDefault="00B2255B" w:rsidP="00B2255B">
            <w:pPr>
              <w:spacing w:after="0" w:line="240" w:lineRule="auto"/>
              <w:rPr>
                <w:rFonts w:cs="Calibri"/>
                <w:sz w:val="20"/>
                <w:szCs w:val="20"/>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999F3"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33EFF8"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9DE20"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B5415" w14:textId="77777777" w:rsidR="00B2255B" w:rsidRPr="00461698" w:rsidRDefault="00B2255B" w:rsidP="00B2255B">
            <w:pPr>
              <w:spacing w:after="0" w:line="240" w:lineRule="auto"/>
              <w:jc w:val="center"/>
              <w:rPr>
                <w:rFonts w:cs="Calibri"/>
                <w:b/>
                <w:sz w:val="20"/>
                <w:szCs w:val="20"/>
              </w:rPr>
            </w:pPr>
          </w:p>
        </w:tc>
      </w:tr>
      <w:tr w:rsidR="00B2255B" w:rsidRPr="000F1950" w14:paraId="6B07B43D"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439BC"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Hrvatska gorska služba spašavanja</w:t>
            </w:r>
          </w:p>
        </w:tc>
      </w:tr>
      <w:tr w:rsidR="00B2255B" w:rsidRPr="000F1950" w14:paraId="569C5F31"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9A8B49" w14:textId="77777777" w:rsidR="00B2255B" w:rsidRPr="00461698" w:rsidRDefault="00B2255B" w:rsidP="00B2255B">
            <w:pPr>
              <w:spacing w:after="0" w:line="240" w:lineRule="auto"/>
              <w:rPr>
                <w:rFonts w:cs="Calibri"/>
                <w:b/>
                <w:sz w:val="20"/>
                <w:szCs w:val="20"/>
              </w:rPr>
            </w:pPr>
            <w:r w:rsidRPr="00461698">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40DE4490"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9F9285F"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68E991B"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7947D6C"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7D3E550C"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CB52A" w14:textId="77777777" w:rsidR="00B2255B" w:rsidRPr="00461698" w:rsidRDefault="00B2255B" w:rsidP="00B2255B">
            <w:pPr>
              <w:spacing w:after="0" w:line="240" w:lineRule="auto"/>
              <w:rPr>
                <w:rFonts w:cs="Calibri"/>
                <w:b/>
                <w:sz w:val="20"/>
                <w:szCs w:val="20"/>
              </w:rPr>
            </w:pPr>
            <w:r w:rsidRPr="00461698">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44BEE858"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AE45ADF"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57F1439"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737A840"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2AE6589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1973B" w14:textId="77777777" w:rsidR="00B2255B" w:rsidRPr="00461698" w:rsidRDefault="00B2255B" w:rsidP="00B2255B">
            <w:pPr>
              <w:spacing w:after="0" w:line="240" w:lineRule="auto"/>
              <w:rPr>
                <w:rFonts w:cs="Calibri"/>
                <w:b/>
                <w:sz w:val="20"/>
                <w:szCs w:val="20"/>
              </w:rPr>
            </w:pPr>
            <w:r w:rsidRPr="00461698">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6423A599"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694BF64"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37F2CE1"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0E98D80"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1F497D4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0902F" w14:textId="77777777" w:rsidR="00B2255B" w:rsidRPr="00461698" w:rsidRDefault="00B2255B" w:rsidP="00B2255B">
            <w:pPr>
              <w:spacing w:after="0" w:line="240" w:lineRule="auto"/>
              <w:rPr>
                <w:rFonts w:cs="Calibri"/>
                <w:b/>
                <w:sz w:val="20"/>
                <w:szCs w:val="20"/>
              </w:rPr>
            </w:pPr>
            <w:r w:rsidRPr="00461698">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7F084F49"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CD69927"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FBE7443"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87F1B5C"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564833AE"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7D300" w14:textId="77777777" w:rsidR="00B2255B" w:rsidRPr="00461698" w:rsidRDefault="00B2255B" w:rsidP="00B2255B">
            <w:pPr>
              <w:spacing w:after="0" w:line="240" w:lineRule="auto"/>
              <w:rPr>
                <w:rFonts w:cs="Calibri"/>
                <w:b/>
                <w:sz w:val="20"/>
                <w:szCs w:val="20"/>
              </w:rPr>
            </w:pPr>
            <w:r w:rsidRPr="00461698">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01468869"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9EBDCB8"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87F37A4"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38667C9"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7634E569"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373C0" w14:textId="77777777" w:rsidR="00B2255B" w:rsidRPr="00461698" w:rsidRDefault="00B2255B" w:rsidP="00B2255B">
            <w:pPr>
              <w:spacing w:after="0" w:line="240" w:lineRule="auto"/>
              <w:rPr>
                <w:rFonts w:cs="Calibri"/>
                <w:b/>
                <w:sz w:val="20"/>
                <w:szCs w:val="20"/>
              </w:rPr>
            </w:pPr>
            <w:r w:rsidRPr="00461698">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58AC68E9"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9419C84"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51E670C"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A63EAD6"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013B527C"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1ECE5" w14:textId="77777777" w:rsidR="00B2255B" w:rsidRPr="00461698" w:rsidRDefault="00B2255B" w:rsidP="00B2255B">
            <w:pPr>
              <w:spacing w:after="0" w:line="240" w:lineRule="auto"/>
              <w:rPr>
                <w:rFonts w:cs="Calibri"/>
                <w:b/>
                <w:sz w:val="20"/>
                <w:szCs w:val="20"/>
              </w:rPr>
            </w:pPr>
            <w:r w:rsidRPr="00461698">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6FFA01DA"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5260147"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E0BEF02"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ADD2759"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25C38CA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807A8" w14:textId="77777777" w:rsidR="00B2255B" w:rsidRPr="00461698" w:rsidRDefault="00B2255B" w:rsidP="00B2255B">
            <w:pPr>
              <w:spacing w:after="0" w:line="240" w:lineRule="auto"/>
              <w:rPr>
                <w:rFonts w:cs="Calibri"/>
                <w:b/>
                <w:sz w:val="20"/>
                <w:szCs w:val="20"/>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09AAA31C"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2401766"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FCEA708"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5EAA4DD"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0A9E173D"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79864"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3. Prikaz stanja mobilnosti operativnih kapaciteta sustava civilne zaštite i stanja komunikacijskih kapaciteta</w:t>
            </w:r>
          </w:p>
        </w:tc>
      </w:tr>
      <w:tr w:rsidR="00B2255B" w:rsidRPr="000F1950" w14:paraId="64C07867"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E29A4"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Operativne snage vatrogastva</w:t>
            </w:r>
          </w:p>
        </w:tc>
      </w:tr>
      <w:tr w:rsidR="00B2255B" w:rsidRPr="000F1950" w14:paraId="2E0E18E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80320" w14:textId="77777777" w:rsidR="00B2255B" w:rsidRPr="00461698" w:rsidRDefault="00B2255B" w:rsidP="00B2255B">
            <w:pPr>
              <w:spacing w:after="0" w:line="240" w:lineRule="auto"/>
              <w:rPr>
                <w:rFonts w:cs="Calibri"/>
                <w:b/>
                <w:sz w:val="20"/>
                <w:szCs w:val="20"/>
              </w:rPr>
            </w:pPr>
            <w:r w:rsidRPr="00461698">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vAlign w:val="center"/>
          </w:tcPr>
          <w:p w14:paraId="67FCB831"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5331A46"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483CD89"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F71065D"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5FC4C8A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DCD73" w14:textId="77777777" w:rsidR="00B2255B" w:rsidRPr="00461698" w:rsidRDefault="00B2255B" w:rsidP="00B2255B">
            <w:pPr>
              <w:spacing w:after="0" w:line="240" w:lineRule="auto"/>
              <w:rPr>
                <w:rFonts w:cs="Calibri"/>
                <w:b/>
                <w:sz w:val="20"/>
                <w:szCs w:val="20"/>
              </w:rPr>
            </w:pPr>
            <w:r w:rsidRPr="00461698">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711FA0D2"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56995CB"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EA4702E"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570499D"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6C999EC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2867D" w14:textId="77777777" w:rsidR="00B2255B" w:rsidRPr="00461698" w:rsidRDefault="00B2255B" w:rsidP="00B2255B">
            <w:pPr>
              <w:spacing w:after="0" w:line="240" w:lineRule="auto"/>
              <w:rPr>
                <w:rFonts w:cs="Calibri"/>
                <w:b/>
                <w:sz w:val="20"/>
                <w:szCs w:val="20"/>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47FE1864"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9FA89E5"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B8900AB"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1EB57F1"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3B7A916D"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C22A9"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Operativne snage Crvenog križa</w:t>
            </w:r>
          </w:p>
        </w:tc>
      </w:tr>
      <w:tr w:rsidR="00B2255B" w:rsidRPr="000F1950" w14:paraId="7DDD121C"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9C8E1" w14:textId="77777777" w:rsidR="00B2255B" w:rsidRPr="00461698" w:rsidRDefault="00B2255B" w:rsidP="00B2255B">
            <w:pPr>
              <w:spacing w:after="0" w:line="240" w:lineRule="auto"/>
              <w:rPr>
                <w:rFonts w:cs="Calibri"/>
                <w:sz w:val="20"/>
                <w:szCs w:val="20"/>
              </w:rPr>
            </w:pPr>
            <w:r w:rsidRPr="00461698">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C481E"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75B59"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844DE"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6C2D5"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1FA4AB8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CA6DF" w14:textId="77777777" w:rsidR="00B2255B" w:rsidRPr="00461698" w:rsidRDefault="00B2255B" w:rsidP="00B2255B">
            <w:pPr>
              <w:spacing w:after="0" w:line="240" w:lineRule="auto"/>
              <w:rPr>
                <w:rFonts w:cs="Calibri"/>
                <w:sz w:val="20"/>
                <w:szCs w:val="20"/>
              </w:rPr>
            </w:pPr>
            <w:r w:rsidRPr="00461698">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A85A9"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69DA2"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9FF6F"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3905E9"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4F9B0EC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4A1B3" w14:textId="77777777" w:rsidR="00B2255B" w:rsidRPr="00461698" w:rsidRDefault="00B2255B" w:rsidP="00B2255B">
            <w:pPr>
              <w:spacing w:after="0" w:line="240" w:lineRule="auto"/>
              <w:rPr>
                <w:rFonts w:cs="Calibri"/>
                <w:sz w:val="20"/>
                <w:szCs w:val="20"/>
                <w:u w:val="single"/>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CC1317"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0522A2"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0E936A"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A3F4C"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29794FF9"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924BF9"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Povjerenici civilne zaštite i njihovi zamjenici</w:t>
            </w:r>
          </w:p>
        </w:tc>
      </w:tr>
      <w:tr w:rsidR="00B2255B" w:rsidRPr="000F1950" w14:paraId="7DE2101C"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DC5FF" w14:textId="77777777" w:rsidR="00B2255B" w:rsidRPr="00461698" w:rsidRDefault="00B2255B" w:rsidP="00B2255B">
            <w:pPr>
              <w:spacing w:after="0" w:line="240" w:lineRule="auto"/>
              <w:rPr>
                <w:rFonts w:cs="Calibri"/>
                <w:sz w:val="20"/>
                <w:szCs w:val="20"/>
              </w:rPr>
            </w:pPr>
            <w:r w:rsidRPr="00461698">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18680"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B1C58C"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F47F2E"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BFA9CE"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76DA798D"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0FEED" w14:textId="77777777" w:rsidR="00B2255B" w:rsidRPr="00461698" w:rsidRDefault="00B2255B" w:rsidP="00B2255B">
            <w:pPr>
              <w:spacing w:after="0" w:line="240" w:lineRule="auto"/>
              <w:rPr>
                <w:rFonts w:cs="Calibri"/>
                <w:sz w:val="20"/>
                <w:szCs w:val="20"/>
              </w:rPr>
            </w:pPr>
            <w:r w:rsidRPr="00461698">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0B493"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C2326"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D4809"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17C4D"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199A87A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75FF6C" w14:textId="77777777" w:rsidR="00B2255B" w:rsidRPr="00461698" w:rsidRDefault="00B2255B" w:rsidP="00B2255B">
            <w:pPr>
              <w:spacing w:after="0" w:line="240" w:lineRule="auto"/>
              <w:rPr>
                <w:rFonts w:cs="Calibri"/>
                <w:sz w:val="20"/>
                <w:szCs w:val="20"/>
                <w:u w:val="single"/>
              </w:rPr>
            </w:pPr>
            <w:r w:rsidRPr="00461698">
              <w:rPr>
                <w:rFonts w:cs="Calibri"/>
                <w:sz w:val="20"/>
                <w:szCs w:val="20"/>
                <w:u w:val="single"/>
              </w:rPr>
              <w:lastRenderedPageBreak/>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D4ACF8"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FCA505"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3A57B"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03267"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6A3F47F4"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25978"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Pravne osobe od interesa za sustav civilne zaštite</w:t>
            </w:r>
          </w:p>
        </w:tc>
      </w:tr>
      <w:tr w:rsidR="00B2255B" w:rsidRPr="000F1950" w14:paraId="289FEDB9"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8430B" w14:textId="77777777" w:rsidR="00B2255B" w:rsidRPr="00461698" w:rsidRDefault="00B2255B" w:rsidP="00B2255B">
            <w:pPr>
              <w:spacing w:after="0" w:line="240" w:lineRule="auto"/>
              <w:rPr>
                <w:rFonts w:cs="Calibri"/>
                <w:sz w:val="20"/>
                <w:szCs w:val="20"/>
              </w:rPr>
            </w:pPr>
            <w:r w:rsidRPr="00461698">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F0C9F2"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8037A9"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E413DA"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A7AA6"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45A28926"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6FAD9F" w14:textId="77777777" w:rsidR="00B2255B" w:rsidRPr="00461698" w:rsidRDefault="00B2255B" w:rsidP="00B2255B">
            <w:pPr>
              <w:spacing w:after="0" w:line="240" w:lineRule="auto"/>
              <w:rPr>
                <w:rFonts w:cs="Calibri"/>
                <w:sz w:val="20"/>
                <w:szCs w:val="20"/>
              </w:rPr>
            </w:pPr>
            <w:r w:rsidRPr="00461698">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47751"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22E00"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B8C18"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A433E"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2727C0E6"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458AA" w14:textId="77777777" w:rsidR="00B2255B" w:rsidRPr="00461698" w:rsidRDefault="00B2255B" w:rsidP="00B2255B">
            <w:pPr>
              <w:spacing w:after="0" w:line="240" w:lineRule="auto"/>
              <w:rPr>
                <w:rFonts w:cs="Calibri"/>
                <w:sz w:val="20"/>
                <w:szCs w:val="20"/>
                <w:u w:val="single"/>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A2DC7"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AF1BB"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83C84"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68CE4"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56F7D07E"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008A1"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Hrvatska gorska služba spašavanja</w:t>
            </w:r>
          </w:p>
        </w:tc>
      </w:tr>
      <w:tr w:rsidR="00B2255B" w:rsidRPr="000F1950" w14:paraId="2D920DE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660F7" w14:textId="77777777" w:rsidR="00B2255B" w:rsidRPr="00461698" w:rsidRDefault="00B2255B" w:rsidP="00B2255B">
            <w:pPr>
              <w:spacing w:after="0" w:line="240" w:lineRule="auto"/>
              <w:rPr>
                <w:rFonts w:cs="Calibri"/>
                <w:b/>
                <w:sz w:val="20"/>
                <w:szCs w:val="20"/>
              </w:rPr>
            </w:pPr>
            <w:r w:rsidRPr="00461698">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vAlign w:val="center"/>
          </w:tcPr>
          <w:p w14:paraId="1BC2D2DA"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C1FB70F"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7BE8754" w14:textId="77777777" w:rsidR="00B2255B" w:rsidRPr="00461698" w:rsidRDefault="00B2255B" w:rsidP="00B2255B">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35A62EE"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26F72BF1"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BBDF7" w14:textId="77777777" w:rsidR="00B2255B" w:rsidRPr="00461698" w:rsidRDefault="00B2255B" w:rsidP="00B2255B">
            <w:pPr>
              <w:spacing w:after="0" w:line="240" w:lineRule="auto"/>
              <w:rPr>
                <w:rFonts w:cs="Calibri"/>
                <w:b/>
                <w:sz w:val="20"/>
                <w:szCs w:val="20"/>
              </w:rPr>
            </w:pPr>
            <w:r w:rsidRPr="00461698">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44239A47"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4E25EB3"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B57C8C1" w14:textId="77777777" w:rsidR="00B2255B" w:rsidRPr="00461698" w:rsidRDefault="00B2255B" w:rsidP="00B2255B">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1BD51C8"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12628356"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D7E8F" w14:textId="77777777" w:rsidR="00B2255B" w:rsidRPr="00461698" w:rsidRDefault="00B2255B" w:rsidP="00B2255B">
            <w:pPr>
              <w:spacing w:after="0" w:line="240" w:lineRule="auto"/>
              <w:rPr>
                <w:rFonts w:cs="Calibri"/>
                <w:b/>
                <w:sz w:val="20"/>
                <w:szCs w:val="20"/>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64CD3520"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F7BEC29"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01FAB13" w14:textId="77777777" w:rsidR="00B2255B" w:rsidRPr="00461698" w:rsidRDefault="00B2255B" w:rsidP="00B2255B">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9F2CB00"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bl>
    <w:p w14:paraId="685546E4" w14:textId="77777777" w:rsidR="00DA30B5" w:rsidRPr="000F1950" w:rsidRDefault="00DA30B5" w:rsidP="00DA30B5">
      <w:pPr>
        <w:spacing w:after="0"/>
        <w:rPr>
          <w:highlight w:val="yellow"/>
        </w:rPr>
      </w:pPr>
    </w:p>
    <w:p w14:paraId="07709D14" w14:textId="180F4886" w:rsidR="003933C8" w:rsidRPr="00461698" w:rsidRDefault="003933C8" w:rsidP="003933C8">
      <w:pPr>
        <w:spacing w:after="0"/>
      </w:pPr>
      <w:r w:rsidRPr="00461698">
        <w:t>U slučaju katastrofalnih posljedica, osim analizom navedenih odgovornih i upravljačkih te operativnih kapaciteta, u sanaciju posljedica prijetnje se uključuju redovne gotove snage – pravne osobe, koje postupaju prema vlastitim operativnim planovima, odnosno:</w:t>
      </w:r>
    </w:p>
    <w:p w14:paraId="374346AC" w14:textId="77777777" w:rsidR="00461698" w:rsidRPr="00261195" w:rsidRDefault="00461698">
      <w:pPr>
        <w:numPr>
          <w:ilvl w:val="0"/>
          <w:numId w:val="89"/>
        </w:numPr>
        <w:spacing w:after="0"/>
        <w:contextualSpacing/>
        <w:rPr>
          <w:rFonts w:eastAsia="Times New Roman"/>
          <w:szCs w:val="24"/>
          <w:lang w:val="en-US" w:eastAsia="hr-HR"/>
        </w:rPr>
      </w:pPr>
      <w:r w:rsidRPr="00261195">
        <w:rPr>
          <w:rFonts w:eastAsia="Times New Roman"/>
          <w:szCs w:val="24"/>
          <w:lang w:val="en-US" w:eastAsia="hr-HR"/>
        </w:rPr>
        <w:t>MUP - Policijska uprava Ličko – senjska – Postaja granične policije Donji Lapac</w:t>
      </w:r>
    </w:p>
    <w:p w14:paraId="2AFAF5C0" w14:textId="77777777" w:rsidR="00461698" w:rsidRPr="00261195" w:rsidRDefault="00461698">
      <w:pPr>
        <w:numPr>
          <w:ilvl w:val="0"/>
          <w:numId w:val="89"/>
        </w:numPr>
        <w:spacing w:after="0"/>
        <w:contextualSpacing/>
        <w:rPr>
          <w:rFonts w:eastAsia="Times New Roman"/>
          <w:szCs w:val="24"/>
          <w:lang w:val="en-US" w:eastAsia="hr-HR"/>
        </w:rPr>
      </w:pPr>
      <w:r w:rsidRPr="00261195">
        <w:rPr>
          <w:rFonts w:eastAsia="Times New Roman"/>
          <w:szCs w:val="24"/>
          <w:lang w:val="en-US" w:eastAsia="hr-HR"/>
        </w:rPr>
        <w:t>Vatrogasna zajednica Ličko – senjske županije</w:t>
      </w:r>
    </w:p>
    <w:p w14:paraId="78B2823D" w14:textId="77777777" w:rsidR="00461698" w:rsidRPr="00261195" w:rsidRDefault="00461698">
      <w:pPr>
        <w:numPr>
          <w:ilvl w:val="0"/>
          <w:numId w:val="89"/>
        </w:numPr>
        <w:spacing w:after="0"/>
        <w:contextualSpacing/>
        <w:rPr>
          <w:rFonts w:eastAsia="Times New Roman"/>
          <w:szCs w:val="24"/>
          <w:lang w:val="en-US" w:eastAsia="hr-HR"/>
        </w:rPr>
      </w:pPr>
      <w:r w:rsidRPr="00261195">
        <w:rPr>
          <w:szCs w:val="24"/>
          <w:lang w:val="en-US"/>
        </w:rPr>
        <w:t>Postrojba civilne zaštite za spašavanje iz ruševina</w:t>
      </w:r>
    </w:p>
    <w:p w14:paraId="733B66E7" w14:textId="77777777" w:rsidR="00461698" w:rsidRPr="00261195" w:rsidRDefault="00461698">
      <w:pPr>
        <w:numPr>
          <w:ilvl w:val="0"/>
          <w:numId w:val="89"/>
        </w:numPr>
        <w:spacing w:after="0"/>
        <w:contextualSpacing/>
        <w:rPr>
          <w:rFonts w:eastAsia="Times New Roman"/>
          <w:szCs w:val="24"/>
          <w:lang w:val="en-US" w:eastAsia="hr-HR"/>
        </w:rPr>
      </w:pPr>
      <w:r w:rsidRPr="00261195">
        <w:rPr>
          <w:rFonts w:eastAsia="Times New Roman"/>
          <w:szCs w:val="24"/>
          <w:lang w:val="en-US" w:eastAsia="hr-HR"/>
        </w:rPr>
        <w:t>Centar za socijalnu skrb Ličko - senjske županije</w:t>
      </w:r>
    </w:p>
    <w:p w14:paraId="48E798CA" w14:textId="77777777" w:rsidR="00461698" w:rsidRPr="00261195" w:rsidRDefault="00461698">
      <w:pPr>
        <w:numPr>
          <w:ilvl w:val="0"/>
          <w:numId w:val="89"/>
        </w:numPr>
        <w:spacing w:after="0"/>
        <w:contextualSpacing/>
        <w:rPr>
          <w:rFonts w:eastAsia="Times New Roman"/>
          <w:szCs w:val="24"/>
          <w:lang w:val="en-US" w:eastAsia="hr-HR"/>
        </w:rPr>
      </w:pPr>
      <w:r w:rsidRPr="00261195">
        <w:rPr>
          <w:rFonts w:eastAsia="Times New Roman"/>
          <w:szCs w:val="24"/>
          <w:lang w:val="en-US" w:eastAsia="hr-HR"/>
        </w:rPr>
        <w:t>Caritas Ličko - senjske županije</w:t>
      </w:r>
    </w:p>
    <w:p w14:paraId="77DD545F" w14:textId="77777777" w:rsidR="00461698" w:rsidRPr="00261195" w:rsidRDefault="00461698">
      <w:pPr>
        <w:numPr>
          <w:ilvl w:val="0"/>
          <w:numId w:val="89"/>
        </w:numPr>
        <w:spacing w:after="0"/>
        <w:contextualSpacing/>
        <w:rPr>
          <w:rFonts w:eastAsia="Times New Roman"/>
          <w:szCs w:val="24"/>
          <w:lang w:val="en-US" w:eastAsia="hr-HR"/>
        </w:rPr>
      </w:pPr>
      <w:r w:rsidRPr="00261195">
        <w:rPr>
          <w:rFonts w:eastAsia="Times New Roman"/>
          <w:szCs w:val="24"/>
          <w:lang w:val="en-US" w:eastAsia="hr-HR"/>
        </w:rPr>
        <w:t>Hrvatske šume - Uprava šuma Gospić – Šumarija Donji Lapac</w:t>
      </w:r>
    </w:p>
    <w:p w14:paraId="00FABC4C" w14:textId="77777777" w:rsidR="00461698" w:rsidRPr="00261195" w:rsidRDefault="00461698">
      <w:pPr>
        <w:numPr>
          <w:ilvl w:val="0"/>
          <w:numId w:val="89"/>
        </w:numPr>
        <w:spacing w:after="0"/>
        <w:contextualSpacing/>
        <w:rPr>
          <w:rFonts w:eastAsia="Times New Roman"/>
          <w:szCs w:val="24"/>
          <w:lang w:val="en-US" w:eastAsia="hr-HR"/>
        </w:rPr>
      </w:pPr>
      <w:r w:rsidRPr="00261195">
        <w:rPr>
          <w:rFonts w:eastAsia="Times New Roman"/>
          <w:szCs w:val="24"/>
          <w:lang w:val="en-US" w:eastAsia="hr-HR"/>
        </w:rPr>
        <w:t>Hrvatski Telekom d.d. Zagreb</w:t>
      </w:r>
    </w:p>
    <w:p w14:paraId="2E1665C9" w14:textId="77777777" w:rsidR="00461698" w:rsidRPr="00261195" w:rsidRDefault="00461698">
      <w:pPr>
        <w:numPr>
          <w:ilvl w:val="0"/>
          <w:numId w:val="89"/>
        </w:numPr>
        <w:tabs>
          <w:tab w:val="left" w:pos="426"/>
        </w:tabs>
        <w:contextualSpacing/>
        <w:rPr>
          <w:szCs w:val="24"/>
          <w:lang w:val="en-US"/>
        </w:rPr>
      </w:pPr>
      <w:r w:rsidRPr="00261195">
        <w:rPr>
          <w:rFonts w:eastAsia="Times New Roman"/>
          <w:szCs w:val="24"/>
          <w:lang w:val="en-US" w:eastAsia="hr-HR"/>
        </w:rPr>
        <w:t>Hrvatski zavod za toksikologiju i antidoping Zagreb</w:t>
      </w:r>
    </w:p>
    <w:p w14:paraId="2C4B9003" w14:textId="77777777" w:rsidR="00461698" w:rsidRPr="00261195" w:rsidRDefault="00461698">
      <w:pPr>
        <w:numPr>
          <w:ilvl w:val="0"/>
          <w:numId w:val="89"/>
        </w:numPr>
        <w:spacing w:after="0"/>
        <w:contextualSpacing/>
        <w:rPr>
          <w:rFonts w:eastAsia="Times New Roman"/>
          <w:szCs w:val="24"/>
          <w:lang w:val="en-US" w:eastAsia="hr-HR"/>
        </w:rPr>
      </w:pPr>
      <w:r w:rsidRPr="00261195">
        <w:rPr>
          <w:rFonts w:eastAsia="Times New Roman"/>
          <w:szCs w:val="24"/>
          <w:lang w:val="en-US" w:eastAsia="hr-HR"/>
        </w:rPr>
        <w:t>Veterinarska ambulanta Donji Lapac d.o.o.</w:t>
      </w:r>
    </w:p>
    <w:p w14:paraId="69E086B6" w14:textId="77777777" w:rsidR="00461698" w:rsidRPr="008125C7" w:rsidRDefault="00461698">
      <w:pPr>
        <w:numPr>
          <w:ilvl w:val="0"/>
          <w:numId w:val="89"/>
        </w:numPr>
        <w:spacing w:after="0"/>
        <w:contextualSpacing/>
        <w:rPr>
          <w:rFonts w:eastAsia="Times New Roman"/>
          <w:szCs w:val="24"/>
          <w:lang w:val="de-DE" w:eastAsia="hr-HR"/>
        </w:rPr>
      </w:pPr>
      <w:r w:rsidRPr="008125C7">
        <w:rPr>
          <w:rFonts w:eastAsia="Times New Roman"/>
          <w:szCs w:val="24"/>
          <w:lang w:val="de-DE" w:eastAsia="hr-HR"/>
        </w:rPr>
        <w:t>HEP ODS d.o.o  „Elektrolika“  Gospić</w:t>
      </w:r>
    </w:p>
    <w:p w14:paraId="659CDE7A" w14:textId="77777777" w:rsidR="00461698" w:rsidRPr="008125C7" w:rsidRDefault="00461698">
      <w:pPr>
        <w:numPr>
          <w:ilvl w:val="0"/>
          <w:numId w:val="89"/>
        </w:numPr>
        <w:contextualSpacing/>
        <w:rPr>
          <w:szCs w:val="24"/>
          <w:lang w:val="de-DE"/>
        </w:rPr>
      </w:pPr>
      <w:r w:rsidRPr="008125C7">
        <w:rPr>
          <w:rFonts w:eastAsia="Times New Roman"/>
          <w:szCs w:val="24"/>
          <w:lang w:val="de-DE" w:eastAsia="hr-HR"/>
        </w:rPr>
        <w:t>Županijska uprava za ceste Ličko - senjske županije</w:t>
      </w:r>
    </w:p>
    <w:p w14:paraId="4E0FD51F" w14:textId="77777777" w:rsidR="00461698" w:rsidRPr="008125C7" w:rsidRDefault="00461698">
      <w:pPr>
        <w:numPr>
          <w:ilvl w:val="0"/>
          <w:numId w:val="89"/>
        </w:numPr>
        <w:contextualSpacing/>
        <w:rPr>
          <w:szCs w:val="24"/>
          <w:lang w:val="de-DE"/>
        </w:rPr>
      </w:pPr>
      <w:r w:rsidRPr="008125C7">
        <w:rPr>
          <w:szCs w:val="24"/>
          <w:lang w:val="de-DE"/>
        </w:rPr>
        <w:t>Zavod za hitnu medicinu Ličko - senjske županije</w:t>
      </w:r>
    </w:p>
    <w:p w14:paraId="506FE831" w14:textId="77777777" w:rsidR="00461698" w:rsidRPr="008125C7" w:rsidRDefault="00461698">
      <w:pPr>
        <w:numPr>
          <w:ilvl w:val="0"/>
          <w:numId w:val="89"/>
        </w:numPr>
        <w:contextualSpacing/>
        <w:rPr>
          <w:szCs w:val="24"/>
          <w:lang w:val="de-DE"/>
        </w:rPr>
      </w:pPr>
      <w:r w:rsidRPr="008125C7">
        <w:rPr>
          <w:szCs w:val="24"/>
          <w:lang w:val="de-DE"/>
        </w:rPr>
        <w:t>Zavod za javno zdravstvo Ličko - senjske županije</w:t>
      </w:r>
    </w:p>
    <w:p w14:paraId="702B8926" w14:textId="77777777" w:rsidR="00461698" w:rsidRPr="00261195" w:rsidRDefault="00461698">
      <w:pPr>
        <w:numPr>
          <w:ilvl w:val="0"/>
          <w:numId w:val="89"/>
        </w:numPr>
        <w:contextualSpacing/>
        <w:rPr>
          <w:szCs w:val="24"/>
          <w:lang w:val="en-US"/>
        </w:rPr>
      </w:pPr>
      <w:r w:rsidRPr="00261195">
        <w:rPr>
          <w:szCs w:val="24"/>
          <w:lang w:val="en-US"/>
        </w:rPr>
        <w:t>Dom zdravlja Ličko - senjske županije</w:t>
      </w:r>
    </w:p>
    <w:p w14:paraId="51395F7B" w14:textId="77777777" w:rsidR="00461698" w:rsidRPr="00261195" w:rsidRDefault="00461698">
      <w:pPr>
        <w:numPr>
          <w:ilvl w:val="0"/>
          <w:numId w:val="89"/>
        </w:numPr>
        <w:contextualSpacing/>
        <w:rPr>
          <w:szCs w:val="24"/>
          <w:lang w:val="en-US"/>
        </w:rPr>
      </w:pPr>
      <w:r w:rsidRPr="00261195">
        <w:rPr>
          <w:szCs w:val="24"/>
          <w:lang w:val="en-US"/>
        </w:rPr>
        <w:t>Dom zdravlja Korenica</w:t>
      </w:r>
    </w:p>
    <w:p w14:paraId="2110C215" w14:textId="77777777" w:rsidR="00461698" w:rsidRPr="00261195" w:rsidRDefault="00461698">
      <w:pPr>
        <w:numPr>
          <w:ilvl w:val="0"/>
          <w:numId w:val="89"/>
        </w:numPr>
        <w:contextualSpacing/>
        <w:rPr>
          <w:szCs w:val="24"/>
          <w:lang w:val="en-US"/>
        </w:rPr>
      </w:pPr>
      <w:r w:rsidRPr="00261195">
        <w:rPr>
          <w:szCs w:val="24"/>
          <w:lang w:val="en-US"/>
        </w:rPr>
        <w:t>Opća bolnica Gospić</w:t>
      </w:r>
    </w:p>
    <w:p w14:paraId="1AF275A6" w14:textId="77777777" w:rsidR="00461698" w:rsidRPr="00261195" w:rsidRDefault="00461698">
      <w:pPr>
        <w:numPr>
          <w:ilvl w:val="0"/>
          <w:numId w:val="89"/>
        </w:numPr>
        <w:contextualSpacing/>
        <w:rPr>
          <w:szCs w:val="24"/>
          <w:lang w:val="en-US"/>
        </w:rPr>
      </w:pPr>
      <w:r w:rsidRPr="00261195">
        <w:rPr>
          <w:szCs w:val="24"/>
          <w:lang w:val="en-US"/>
        </w:rPr>
        <w:lastRenderedPageBreak/>
        <w:t>Hrvatske vode – Vodnogospodarski odjel za slivove sjevernoga Jadrana – Vodnogospodarska ispostava za male slivove “Lika, Podvelebitsko primorje i otoci” , Gospić</w:t>
      </w:r>
    </w:p>
    <w:p w14:paraId="629828DC" w14:textId="77777777" w:rsidR="00461698" w:rsidRPr="00261195" w:rsidRDefault="00461698">
      <w:pPr>
        <w:numPr>
          <w:ilvl w:val="0"/>
          <w:numId w:val="89"/>
        </w:numPr>
        <w:contextualSpacing/>
        <w:rPr>
          <w:szCs w:val="24"/>
          <w:lang w:val="en-US"/>
        </w:rPr>
      </w:pPr>
      <w:r w:rsidRPr="00261195">
        <w:rPr>
          <w:szCs w:val="24"/>
          <w:lang w:val="en-US"/>
        </w:rPr>
        <w:t>Hrvatska poljoprivredno - šumarska savjetodavna služba – Savjetodavna služba Ličko - senjske županije</w:t>
      </w:r>
    </w:p>
    <w:p w14:paraId="1DBE834F" w14:textId="3614529D" w:rsidR="008810E4" w:rsidRPr="00152590" w:rsidRDefault="00461698">
      <w:pPr>
        <w:numPr>
          <w:ilvl w:val="0"/>
          <w:numId w:val="89"/>
        </w:numPr>
        <w:contextualSpacing/>
        <w:rPr>
          <w:szCs w:val="24"/>
          <w:lang w:val="en-US"/>
        </w:rPr>
      </w:pPr>
      <w:r w:rsidRPr="00261195">
        <w:rPr>
          <w:szCs w:val="24"/>
          <w:lang w:val="en-US"/>
        </w:rPr>
        <w:t>MUP – Ravnateljstvo civilne zaštite – Područni ured civilne zaštite Rijeka – Služba civilne zaštite Gospić</w:t>
      </w:r>
    </w:p>
    <w:p w14:paraId="60F3105A" w14:textId="35BA09B4" w:rsidR="00113F3C" w:rsidRDefault="00DA30B5" w:rsidP="00152590">
      <w:pPr>
        <w:pStyle w:val="Naslov4"/>
        <w:rPr>
          <w:rFonts w:eastAsia="Times New Roman"/>
          <w:highlight w:val="yellow"/>
        </w:rPr>
      </w:pPr>
      <w:bookmarkStart w:id="1576" w:name="_Toc219875253"/>
      <w:r w:rsidRPr="00113F3C">
        <w:rPr>
          <w:rFonts w:eastAsia="Times New Roman"/>
        </w:rPr>
        <w:t>8.2.4.</w:t>
      </w:r>
      <w:r w:rsidR="00152590">
        <w:rPr>
          <w:rFonts w:eastAsia="Times New Roman"/>
        </w:rPr>
        <w:t>5</w:t>
      </w:r>
      <w:r w:rsidRPr="00113F3C">
        <w:rPr>
          <w:rFonts w:eastAsia="Times New Roman"/>
        </w:rPr>
        <w:t xml:space="preserve">. </w:t>
      </w:r>
      <w:r w:rsidR="00113F3C" w:rsidRPr="00113F3C">
        <w:rPr>
          <w:rFonts w:eastAsia="Times New Roman"/>
        </w:rPr>
        <w:t>Ekstremne vremenske pojave – Tuča (padaline)</w:t>
      </w:r>
      <w:bookmarkEnd w:id="1576"/>
    </w:p>
    <w:p w14:paraId="2A3B10ED" w14:textId="77777777" w:rsidR="00113F3C" w:rsidRDefault="00113F3C" w:rsidP="00113F3C">
      <w:pPr>
        <w:autoSpaceDE w:val="0"/>
        <w:spacing w:after="0"/>
        <w:rPr>
          <w:color w:val="000000"/>
          <w:szCs w:val="24"/>
        </w:rPr>
      </w:pPr>
    </w:p>
    <w:p w14:paraId="63783957" w14:textId="6D2B4F68" w:rsidR="00113F3C" w:rsidRPr="00461698" w:rsidRDefault="00113F3C" w:rsidP="00113F3C">
      <w:pPr>
        <w:autoSpaceDE w:val="0"/>
        <w:spacing w:after="0"/>
        <w:rPr>
          <w:color w:val="000000"/>
          <w:szCs w:val="24"/>
        </w:rPr>
      </w:pPr>
      <w:r w:rsidRPr="00461698">
        <w:rPr>
          <w:color w:val="000000"/>
          <w:szCs w:val="24"/>
        </w:rPr>
        <w:t>U slučaju pojave ja</w:t>
      </w:r>
      <w:r>
        <w:rPr>
          <w:color w:val="000000"/>
          <w:szCs w:val="24"/>
        </w:rPr>
        <w:t>ke tuče</w:t>
      </w:r>
      <w:r w:rsidRPr="00461698">
        <w:rPr>
          <w:color w:val="000000"/>
          <w:szCs w:val="24"/>
        </w:rPr>
        <w:t xml:space="preserve"> na području Općine, Općina može samostalno u potpunosti zbrinuti ugroženo stanovništvo, prema tome ne postoji potreba uključivanja pravnih osoba koje djeluju na području Ličko - senjske županije, a koje postupaju prema vlastitim operativnim planovima.</w:t>
      </w:r>
    </w:p>
    <w:p w14:paraId="163CA2B6" w14:textId="77777777" w:rsidR="00113F3C" w:rsidRPr="00461698" w:rsidRDefault="00113F3C" w:rsidP="00113F3C">
      <w:pPr>
        <w:autoSpaceDE w:val="0"/>
        <w:spacing w:after="0"/>
        <w:rPr>
          <w:color w:val="000000"/>
          <w:szCs w:val="24"/>
        </w:rPr>
      </w:pPr>
    </w:p>
    <w:p w14:paraId="2F3AED5F" w14:textId="13F6669E" w:rsidR="00113F3C" w:rsidRPr="00461698" w:rsidRDefault="00113F3C" w:rsidP="00113F3C">
      <w:pPr>
        <w:spacing w:after="0" w:line="240" w:lineRule="auto"/>
        <w:jc w:val="center"/>
        <w:rPr>
          <w:rFonts w:cs="Arial"/>
          <w:b/>
          <w:bCs/>
          <w:sz w:val="20"/>
          <w:szCs w:val="20"/>
        </w:rPr>
      </w:pPr>
      <w:bookmarkStart w:id="1577" w:name="_Toc219875442"/>
      <w:r w:rsidRPr="00461698">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178</w:t>
      </w:r>
      <w:r w:rsidR="00D13B37">
        <w:rPr>
          <w:rFonts w:cs="Arial"/>
          <w:b/>
          <w:bCs/>
          <w:sz w:val="20"/>
          <w:szCs w:val="20"/>
        </w:rPr>
        <w:fldChar w:fldCharType="end"/>
      </w:r>
      <w:r w:rsidRPr="00461698">
        <w:rPr>
          <w:rFonts w:cs="Arial"/>
          <w:b/>
          <w:bCs/>
          <w:sz w:val="20"/>
          <w:szCs w:val="20"/>
        </w:rPr>
        <w:t>: Analiza stanja sustava civilne zaštite - Područje reagiranja –</w:t>
      </w:r>
      <w:r>
        <w:rPr>
          <w:rFonts w:cs="Arial"/>
          <w:b/>
          <w:bCs/>
          <w:sz w:val="20"/>
          <w:szCs w:val="20"/>
        </w:rPr>
        <w:t xml:space="preserve"> Tuča</w:t>
      </w:r>
      <w:bookmarkEnd w:id="1577"/>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113F3C" w:rsidRPr="00461698" w14:paraId="56A3FCAC" w14:textId="77777777" w:rsidTr="008125C7">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11368" w14:textId="77777777" w:rsidR="00113F3C" w:rsidRPr="00461698" w:rsidRDefault="00113F3C" w:rsidP="008125C7">
            <w:pPr>
              <w:spacing w:after="0" w:line="240" w:lineRule="auto"/>
              <w:jc w:val="center"/>
              <w:rPr>
                <w:rFonts w:cs="Calibri"/>
                <w:b/>
                <w:sz w:val="20"/>
                <w:szCs w:val="20"/>
              </w:rPr>
            </w:pPr>
          </w:p>
          <w:p w14:paraId="5E42319B" w14:textId="77777777" w:rsidR="00113F3C" w:rsidRPr="00461698" w:rsidRDefault="00113F3C" w:rsidP="008125C7">
            <w:pPr>
              <w:spacing w:after="0" w:line="240" w:lineRule="auto"/>
              <w:rPr>
                <w:rFonts w:cs="Calibri"/>
                <w:b/>
                <w:sz w:val="20"/>
                <w:szCs w:val="20"/>
              </w:rPr>
            </w:pPr>
            <w:r w:rsidRPr="00461698">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C75E353"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19EB3BB"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061D8D7"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4C863A8"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Vrlo visoka spremnost</w:t>
            </w:r>
          </w:p>
        </w:tc>
      </w:tr>
      <w:tr w:rsidR="00113F3C" w:rsidRPr="00461698" w14:paraId="17A97EDE" w14:textId="77777777" w:rsidTr="008125C7">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213623" w14:textId="77777777" w:rsidR="00113F3C" w:rsidRPr="00461698" w:rsidRDefault="00113F3C" w:rsidP="008125C7">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6CCE2"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ED0CB"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CDBA7"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382B1"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1</w:t>
            </w:r>
          </w:p>
        </w:tc>
      </w:tr>
      <w:tr w:rsidR="00113F3C" w:rsidRPr="00461698" w14:paraId="098896F1"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4D7D3"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1. Prikaz procjene spremnosti u sustavu civilne zaštite na temelju spremnosti odgovornih i upravljačkih kapaciteta sustava civilne zaštite</w:t>
            </w:r>
          </w:p>
        </w:tc>
      </w:tr>
      <w:tr w:rsidR="00113F3C" w:rsidRPr="00461698" w14:paraId="789D67C5"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13547F"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Čelne osobe</w:t>
            </w:r>
          </w:p>
        </w:tc>
      </w:tr>
      <w:tr w:rsidR="00113F3C" w:rsidRPr="00461698" w14:paraId="2022D01B" w14:textId="77777777" w:rsidTr="008125C7">
        <w:trPr>
          <w:trHeight w:val="27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2F663" w14:textId="77777777" w:rsidR="00113F3C" w:rsidRPr="00461698" w:rsidRDefault="00113F3C" w:rsidP="008125C7">
            <w:pPr>
              <w:spacing w:after="0" w:line="240" w:lineRule="auto"/>
              <w:rPr>
                <w:rFonts w:cs="Calibri"/>
                <w:sz w:val="20"/>
                <w:szCs w:val="20"/>
              </w:rPr>
            </w:pPr>
            <w:r w:rsidRPr="00461698">
              <w:rPr>
                <w:rFonts w:cs="Calibri"/>
                <w:sz w:val="20"/>
                <w:szCs w:val="20"/>
              </w:rPr>
              <w:t xml:space="preserve">Analiza </w:t>
            </w:r>
            <w:r w:rsidRPr="00461698">
              <w:rPr>
                <w:rFonts w:cs="Calibri"/>
                <w:b/>
                <w:sz w:val="20"/>
                <w:szCs w:val="20"/>
              </w:rPr>
              <w:t>ODGOVORNOSTI</w:t>
            </w:r>
            <w:r w:rsidRPr="00461698">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31DB1" w14:textId="77777777" w:rsidR="00113F3C" w:rsidRPr="00461698" w:rsidRDefault="00113F3C" w:rsidP="008125C7">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6CE17"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D2A71"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1DB9C"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461698" w14:paraId="7A708F4B"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66CE1" w14:textId="77777777" w:rsidR="00113F3C" w:rsidRPr="00461698" w:rsidRDefault="00113F3C" w:rsidP="008125C7">
            <w:pPr>
              <w:spacing w:after="0" w:line="240" w:lineRule="auto"/>
              <w:rPr>
                <w:rFonts w:cs="Calibri"/>
                <w:sz w:val="20"/>
                <w:szCs w:val="20"/>
              </w:rPr>
            </w:pPr>
            <w:r w:rsidRPr="00461698">
              <w:rPr>
                <w:rFonts w:cs="Calibri"/>
                <w:sz w:val="20"/>
                <w:szCs w:val="20"/>
              </w:rPr>
              <w:t xml:space="preserve">Procjena </w:t>
            </w:r>
            <w:r w:rsidRPr="00461698">
              <w:rPr>
                <w:rFonts w:cs="Calibri"/>
                <w:b/>
                <w:sz w:val="20"/>
                <w:szCs w:val="20"/>
              </w:rPr>
              <w:t>OSPOSOBLJENOSTI</w:t>
            </w:r>
            <w:r w:rsidRPr="00461698">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DBE21C" w14:textId="77777777" w:rsidR="00113F3C" w:rsidRPr="00461698" w:rsidRDefault="00113F3C" w:rsidP="008125C7">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E1515"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FB6FFD"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0420F1"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461698" w14:paraId="6FD482FF"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636F8" w14:textId="77777777" w:rsidR="00113F3C" w:rsidRPr="00461698" w:rsidRDefault="00113F3C" w:rsidP="008125C7">
            <w:pPr>
              <w:spacing w:after="0" w:line="240" w:lineRule="auto"/>
              <w:rPr>
                <w:rFonts w:cs="Calibri"/>
                <w:sz w:val="20"/>
                <w:szCs w:val="20"/>
              </w:rPr>
            </w:pPr>
            <w:r w:rsidRPr="00461698">
              <w:rPr>
                <w:rFonts w:cs="Calibri"/>
                <w:sz w:val="20"/>
                <w:szCs w:val="20"/>
              </w:rPr>
              <w:t xml:space="preserve">Procjena </w:t>
            </w:r>
            <w:r w:rsidRPr="00461698">
              <w:rPr>
                <w:rFonts w:cs="Calibri"/>
                <w:b/>
                <w:sz w:val="20"/>
                <w:szCs w:val="20"/>
              </w:rPr>
              <w:t>UVJEŽBANOSTI</w:t>
            </w:r>
            <w:r w:rsidRPr="00461698">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79258" w14:textId="77777777" w:rsidR="00113F3C" w:rsidRPr="00461698" w:rsidRDefault="00113F3C"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63A65"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B1B6A"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7B2D6" w14:textId="77777777" w:rsidR="00113F3C" w:rsidRPr="00461698" w:rsidRDefault="00113F3C" w:rsidP="008125C7">
            <w:pPr>
              <w:spacing w:after="0" w:line="240" w:lineRule="auto"/>
              <w:jc w:val="center"/>
              <w:rPr>
                <w:rFonts w:cs="Calibri"/>
                <w:b/>
                <w:sz w:val="20"/>
                <w:szCs w:val="20"/>
              </w:rPr>
            </w:pPr>
          </w:p>
        </w:tc>
      </w:tr>
      <w:tr w:rsidR="00113F3C" w:rsidRPr="00461698" w14:paraId="14AF3C3B"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266E0" w14:textId="77777777" w:rsidR="00113F3C" w:rsidRPr="00461698" w:rsidRDefault="00113F3C" w:rsidP="008125C7">
            <w:pPr>
              <w:spacing w:after="0" w:line="240" w:lineRule="auto"/>
              <w:rPr>
                <w:rFonts w:cs="Calibri"/>
                <w:sz w:val="20"/>
                <w:szCs w:val="20"/>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16B21" w14:textId="77777777" w:rsidR="00113F3C" w:rsidRPr="00461698" w:rsidRDefault="00113F3C" w:rsidP="008125C7">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179CF8"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ED909D"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1AB8D"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461698" w14:paraId="08EA7195"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66E84"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Stožer civilne zaštite</w:t>
            </w:r>
          </w:p>
        </w:tc>
      </w:tr>
      <w:tr w:rsidR="00113F3C" w:rsidRPr="00461698" w14:paraId="1330FC4D" w14:textId="77777777" w:rsidTr="008125C7">
        <w:trPr>
          <w:trHeight w:val="68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41A60" w14:textId="77777777" w:rsidR="00113F3C" w:rsidRPr="00461698" w:rsidRDefault="00113F3C" w:rsidP="008125C7">
            <w:pPr>
              <w:spacing w:after="0" w:line="240" w:lineRule="auto"/>
              <w:rPr>
                <w:rFonts w:cs="Calibri"/>
                <w:sz w:val="20"/>
                <w:szCs w:val="20"/>
              </w:rPr>
            </w:pPr>
            <w:r w:rsidRPr="00461698">
              <w:rPr>
                <w:rFonts w:cs="Calibri"/>
                <w:sz w:val="20"/>
                <w:szCs w:val="20"/>
              </w:rPr>
              <w:t xml:space="preserve">Analiza </w:t>
            </w:r>
            <w:r w:rsidRPr="00461698">
              <w:rPr>
                <w:rFonts w:cs="Calibri"/>
                <w:b/>
                <w:sz w:val="20"/>
                <w:szCs w:val="20"/>
              </w:rPr>
              <w:t>ODGOVORNOSTI</w:t>
            </w:r>
            <w:r w:rsidRPr="00461698">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44A607" w14:textId="77777777" w:rsidR="00113F3C" w:rsidRPr="00461698" w:rsidRDefault="00113F3C"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20327"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5FDA3D"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445A7"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461698" w14:paraId="1C0D340E" w14:textId="77777777" w:rsidTr="008125C7">
        <w:trPr>
          <w:trHeight w:val="16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BC746" w14:textId="77777777" w:rsidR="00113F3C" w:rsidRPr="00461698" w:rsidRDefault="00113F3C" w:rsidP="008125C7">
            <w:pPr>
              <w:spacing w:after="0" w:line="240" w:lineRule="auto"/>
              <w:rPr>
                <w:rFonts w:cs="Calibri"/>
                <w:sz w:val="20"/>
                <w:szCs w:val="20"/>
              </w:rPr>
            </w:pPr>
            <w:r w:rsidRPr="00461698">
              <w:rPr>
                <w:rFonts w:cs="Calibri"/>
                <w:sz w:val="20"/>
                <w:szCs w:val="20"/>
              </w:rPr>
              <w:lastRenderedPageBreak/>
              <w:t xml:space="preserve">Procjena </w:t>
            </w:r>
            <w:r w:rsidRPr="00461698">
              <w:rPr>
                <w:rFonts w:cs="Calibri"/>
                <w:b/>
                <w:sz w:val="20"/>
                <w:szCs w:val="20"/>
              </w:rPr>
              <w:t>OSPOSOBLJENOSTI</w:t>
            </w:r>
            <w:r w:rsidRPr="00461698">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8B633" w14:textId="77777777" w:rsidR="00113F3C" w:rsidRPr="00461698" w:rsidRDefault="00113F3C"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E2A056"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2DECF7"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8A4F5"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461698" w14:paraId="05840683" w14:textId="77777777" w:rsidTr="008125C7">
        <w:trPr>
          <w:trHeight w:val="35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2CA0A" w14:textId="77777777" w:rsidR="00113F3C" w:rsidRPr="00461698" w:rsidRDefault="00113F3C" w:rsidP="008125C7">
            <w:pPr>
              <w:spacing w:after="0" w:line="240" w:lineRule="auto"/>
              <w:rPr>
                <w:rFonts w:cs="Calibri"/>
                <w:sz w:val="20"/>
                <w:szCs w:val="20"/>
              </w:rPr>
            </w:pPr>
            <w:r w:rsidRPr="00461698">
              <w:rPr>
                <w:rFonts w:cs="Calibri"/>
                <w:sz w:val="20"/>
                <w:szCs w:val="20"/>
              </w:rPr>
              <w:t xml:space="preserve">Procjena </w:t>
            </w:r>
            <w:r w:rsidRPr="00461698">
              <w:rPr>
                <w:rFonts w:cs="Calibri"/>
                <w:b/>
                <w:sz w:val="20"/>
                <w:szCs w:val="20"/>
              </w:rPr>
              <w:t>UVJEŽBANOSTI</w:t>
            </w:r>
            <w:r w:rsidRPr="00461698">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DAA04" w14:textId="77777777" w:rsidR="00113F3C" w:rsidRPr="00461698" w:rsidRDefault="00113F3C"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020C4"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5B35A"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BE6DB8"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461698" w14:paraId="2C25081C"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FA7AD3" w14:textId="77777777" w:rsidR="00113F3C" w:rsidRPr="00461698" w:rsidRDefault="00113F3C" w:rsidP="008125C7">
            <w:pPr>
              <w:spacing w:after="0" w:line="240" w:lineRule="auto"/>
              <w:rPr>
                <w:rFonts w:cs="Calibri"/>
                <w:sz w:val="20"/>
                <w:szCs w:val="20"/>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6C314" w14:textId="77777777" w:rsidR="00113F3C" w:rsidRPr="00461698" w:rsidRDefault="00113F3C"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68240"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F9CA0"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89BFC"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461698" w14:paraId="6FF94926"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4F3CA"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Koordinator na mjestu izvanrednog događaja</w:t>
            </w:r>
          </w:p>
        </w:tc>
      </w:tr>
      <w:tr w:rsidR="00113F3C" w:rsidRPr="00461698" w14:paraId="47A7C69F" w14:textId="77777777" w:rsidTr="008125C7">
        <w:trPr>
          <w:trHeight w:val="60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81C8F" w14:textId="77777777" w:rsidR="00113F3C" w:rsidRPr="00461698" w:rsidRDefault="00113F3C" w:rsidP="008125C7">
            <w:pPr>
              <w:spacing w:after="0" w:line="240" w:lineRule="auto"/>
              <w:rPr>
                <w:rFonts w:cs="Calibri"/>
                <w:sz w:val="20"/>
                <w:szCs w:val="20"/>
              </w:rPr>
            </w:pPr>
            <w:r w:rsidRPr="00461698">
              <w:rPr>
                <w:rFonts w:cs="Calibri"/>
                <w:sz w:val="20"/>
                <w:szCs w:val="20"/>
              </w:rPr>
              <w:t xml:space="preserve">Analiza </w:t>
            </w:r>
            <w:r w:rsidRPr="00461698">
              <w:rPr>
                <w:rFonts w:cs="Calibri"/>
                <w:b/>
                <w:sz w:val="20"/>
                <w:szCs w:val="20"/>
              </w:rPr>
              <w:t>ODGOVORNOSTI</w:t>
            </w:r>
            <w:r w:rsidRPr="00461698">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C6734"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FF3C8"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81AD7"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AAC7A" w14:textId="77777777" w:rsidR="00113F3C" w:rsidRPr="00461698" w:rsidRDefault="00113F3C" w:rsidP="008125C7">
            <w:pPr>
              <w:spacing w:after="0" w:line="240" w:lineRule="auto"/>
              <w:jc w:val="center"/>
              <w:rPr>
                <w:rFonts w:cs="Calibri"/>
                <w:b/>
                <w:sz w:val="20"/>
                <w:szCs w:val="20"/>
              </w:rPr>
            </w:pPr>
          </w:p>
        </w:tc>
      </w:tr>
      <w:tr w:rsidR="00113F3C" w:rsidRPr="00461698" w14:paraId="1B2B6091" w14:textId="77777777" w:rsidTr="008125C7">
        <w:trPr>
          <w:trHeight w:val="79"/>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7B96CF" w14:textId="77777777" w:rsidR="00113F3C" w:rsidRPr="00461698" w:rsidRDefault="00113F3C" w:rsidP="008125C7">
            <w:pPr>
              <w:spacing w:after="0" w:line="240" w:lineRule="auto"/>
              <w:rPr>
                <w:rFonts w:cs="Calibri"/>
                <w:sz w:val="20"/>
                <w:szCs w:val="20"/>
              </w:rPr>
            </w:pPr>
            <w:r w:rsidRPr="00461698">
              <w:rPr>
                <w:rFonts w:cs="Calibri"/>
                <w:sz w:val="20"/>
                <w:szCs w:val="20"/>
              </w:rPr>
              <w:t xml:space="preserve">Procjena </w:t>
            </w:r>
            <w:r w:rsidRPr="00461698">
              <w:rPr>
                <w:rFonts w:cs="Calibri"/>
                <w:b/>
                <w:sz w:val="20"/>
                <w:szCs w:val="20"/>
              </w:rPr>
              <w:t>OSPOSOBLJENOSTI</w:t>
            </w:r>
            <w:r w:rsidRPr="00461698">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53CE5"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DF1C9"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0188A2"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375CE" w14:textId="77777777" w:rsidR="00113F3C" w:rsidRPr="00461698" w:rsidRDefault="00113F3C" w:rsidP="008125C7">
            <w:pPr>
              <w:spacing w:after="0" w:line="240" w:lineRule="auto"/>
              <w:jc w:val="center"/>
              <w:rPr>
                <w:rFonts w:cs="Calibri"/>
                <w:b/>
                <w:sz w:val="20"/>
                <w:szCs w:val="20"/>
              </w:rPr>
            </w:pPr>
          </w:p>
        </w:tc>
      </w:tr>
      <w:tr w:rsidR="00113F3C" w:rsidRPr="00461698" w14:paraId="5CA75031"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24508C" w14:textId="77777777" w:rsidR="00113F3C" w:rsidRPr="00461698" w:rsidRDefault="00113F3C" w:rsidP="008125C7">
            <w:pPr>
              <w:spacing w:after="0" w:line="240" w:lineRule="auto"/>
              <w:rPr>
                <w:rFonts w:cs="Calibri"/>
                <w:sz w:val="20"/>
                <w:szCs w:val="20"/>
              </w:rPr>
            </w:pPr>
            <w:r w:rsidRPr="00461698">
              <w:rPr>
                <w:rFonts w:cs="Calibri"/>
                <w:sz w:val="20"/>
                <w:szCs w:val="20"/>
              </w:rPr>
              <w:t xml:space="preserve">Procjena </w:t>
            </w:r>
            <w:r w:rsidRPr="00461698">
              <w:rPr>
                <w:rFonts w:cs="Calibri"/>
                <w:b/>
                <w:sz w:val="20"/>
                <w:szCs w:val="20"/>
              </w:rPr>
              <w:t>UVJEŽBANOSTI</w:t>
            </w:r>
            <w:r w:rsidRPr="00461698">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FBB4"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EEF0FF"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040D9"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4B959" w14:textId="77777777" w:rsidR="00113F3C" w:rsidRPr="00461698" w:rsidRDefault="00113F3C" w:rsidP="008125C7">
            <w:pPr>
              <w:spacing w:after="0" w:line="240" w:lineRule="auto"/>
              <w:jc w:val="center"/>
              <w:rPr>
                <w:rFonts w:cs="Calibri"/>
                <w:b/>
                <w:sz w:val="20"/>
                <w:szCs w:val="20"/>
              </w:rPr>
            </w:pPr>
          </w:p>
        </w:tc>
      </w:tr>
      <w:tr w:rsidR="00113F3C" w:rsidRPr="000F1950" w14:paraId="3B897E4C"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C3EDF" w14:textId="77777777" w:rsidR="00113F3C" w:rsidRPr="00461698" w:rsidRDefault="00113F3C" w:rsidP="008125C7">
            <w:pPr>
              <w:spacing w:after="0" w:line="240" w:lineRule="auto"/>
              <w:rPr>
                <w:rFonts w:cs="Calibri"/>
                <w:sz w:val="20"/>
                <w:szCs w:val="20"/>
                <w:u w:val="single"/>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C4A708"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8DCAF"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70C4D"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FC0EF" w14:textId="77777777" w:rsidR="00113F3C" w:rsidRPr="00461698" w:rsidRDefault="00113F3C" w:rsidP="008125C7">
            <w:pPr>
              <w:spacing w:after="0" w:line="240" w:lineRule="auto"/>
              <w:jc w:val="center"/>
              <w:rPr>
                <w:rFonts w:cs="Calibri"/>
                <w:b/>
                <w:sz w:val="20"/>
                <w:szCs w:val="20"/>
              </w:rPr>
            </w:pPr>
          </w:p>
        </w:tc>
      </w:tr>
      <w:tr w:rsidR="00113F3C" w:rsidRPr="000F1950" w14:paraId="4B5F2DB4"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BEEB8C"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2. Prikaz procjene spremnosti operativnih kapaciteta</w:t>
            </w:r>
          </w:p>
        </w:tc>
      </w:tr>
      <w:tr w:rsidR="00113F3C" w:rsidRPr="000F1950" w14:paraId="684B3429"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69360C"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Operativne snage vatrogastva</w:t>
            </w:r>
          </w:p>
        </w:tc>
      </w:tr>
      <w:tr w:rsidR="00113F3C" w:rsidRPr="000F1950" w14:paraId="0E49541B"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1D05E0" w14:textId="77777777" w:rsidR="00113F3C" w:rsidRPr="00461698" w:rsidRDefault="00113F3C" w:rsidP="008125C7">
            <w:pPr>
              <w:spacing w:after="0" w:line="240" w:lineRule="auto"/>
              <w:rPr>
                <w:rFonts w:cs="Calibri"/>
                <w:b/>
                <w:sz w:val="20"/>
                <w:szCs w:val="20"/>
              </w:rPr>
            </w:pPr>
            <w:r w:rsidRPr="00461698">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7C773B50" w14:textId="77777777" w:rsidR="00113F3C" w:rsidRPr="00461698" w:rsidRDefault="00113F3C"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52B5D35"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6BA37884"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9535DFB"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0F1950" w14:paraId="3082FF06"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2C5545" w14:textId="77777777" w:rsidR="00113F3C" w:rsidRPr="00461698" w:rsidRDefault="00113F3C" w:rsidP="008125C7">
            <w:pPr>
              <w:spacing w:after="0" w:line="240" w:lineRule="auto"/>
              <w:rPr>
                <w:rFonts w:cs="Calibri"/>
                <w:b/>
                <w:sz w:val="20"/>
                <w:szCs w:val="20"/>
              </w:rPr>
            </w:pPr>
            <w:r w:rsidRPr="00461698">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75CFFA26" w14:textId="77777777" w:rsidR="00113F3C" w:rsidRPr="00461698" w:rsidRDefault="00113F3C"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6BC8BF3"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A51C4C4"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DF664BA"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0F1950" w14:paraId="378189D8"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E5FA6" w14:textId="77777777" w:rsidR="00113F3C" w:rsidRPr="00461698" w:rsidRDefault="00113F3C" w:rsidP="008125C7">
            <w:pPr>
              <w:spacing w:after="0" w:line="240" w:lineRule="auto"/>
              <w:rPr>
                <w:rFonts w:cs="Calibri"/>
                <w:b/>
                <w:sz w:val="20"/>
                <w:szCs w:val="20"/>
              </w:rPr>
            </w:pPr>
            <w:r w:rsidRPr="00461698">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07282E50" w14:textId="77777777" w:rsidR="00113F3C" w:rsidRPr="00461698" w:rsidRDefault="00113F3C"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B855FB9"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6B5F993"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E344D2C"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0F1950" w14:paraId="35D5E9B4"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91FCDB" w14:textId="77777777" w:rsidR="00113F3C" w:rsidRPr="00461698" w:rsidRDefault="00113F3C" w:rsidP="008125C7">
            <w:pPr>
              <w:spacing w:after="0" w:line="240" w:lineRule="auto"/>
              <w:rPr>
                <w:rFonts w:cs="Calibri"/>
                <w:b/>
                <w:sz w:val="20"/>
                <w:szCs w:val="20"/>
              </w:rPr>
            </w:pPr>
            <w:r w:rsidRPr="00461698">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1E9E5226" w14:textId="77777777" w:rsidR="00113F3C" w:rsidRPr="00461698" w:rsidRDefault="00113F3C"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AC2478F"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A4004ED"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509D8FC"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0F1950" w14:paraId="1348F4DE"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37408" w14:textId="77777777" w:rsidR="00113F3C" w:rsidRPr="00461698" w:rsidRDefault="00113F3C" w:rsidP="008125C7">
            <w:pPr>
              <w:spacing w:after="0" w:line="240" w:lineRule="auto"/>
              <w:rPr>
                <w:rFonts w:cs="Calibri"/>
                <w:b/>
                <w:sz w:val="20"/>
                <w:szCs w:val="20"/>
              </w:rPr>
            </w:pPr>
            <w:r w:rsidRPr="00461698">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6A374858" w14:textId="77777777" w:rsidR="00113F3C" w:rsidRPr="00461698" w:rsidRDefault="00113F3C"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5DF5852"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44C2166"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37AA1734" w14:textId="77777777" w:rsidR="00113F3C" w:rsidRPr="00461698" w:rsidRDefault="00113F3C" w:rsidP="008125C7">
            <w:pPr>
              <w:spacing w:after="0" w:line="240" w:lineRule="auto"/>
              <w:rPr>
                <w:rFonts w:cs="Calibri"/>
                <w:b/>
                <w:sz w:val="20"/>
                <w:szCs w:val="20"/>
              </w:rPr>
            </w:pPr>
          </w:p>
        </w:tc>
      </w:tr>
      <w:tr w:rsidR="00113F3C" w:rsidRPr="000F1950" w14:paraId="0727DADB"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6AD5B" w14:textId="77777777" w:rsidR="00113F3C" w:rsidRPr="00461698" w:rsidRDefault="00113F3C" w:rsidP="008125C7">
            <w:pPr>
              <w:spacing w:after="0" w:line="240" w:lineRule="auto"/>
              <w:rPr>
                <w:rFonts w:cs="Calibri"/>
                <w:b/>
                <w:sz w:val="20"/>
                <w:szCs w:val="20"/>
              </w:rPr>
            </w:pPr>
            <w:r w:rsidRPr="00461698">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5C956B8D" w14:textId="77777777" w:rsidR="00113F3C" w:rsidRPr="00461698" w:rsidRDefault="00113F3C"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B4BE4D9"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99756DC"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1DEC23D8" w14:textId="77777777" w:rsidR="00113F3C" w:rsidRPr="00461698" w:rsidRDefault="00113F3C" w:rsidP="008125C7">
            <w:pPr>
              <w:spacing w:after="0" w:line="240" w:lineRule="auto"/>
              <w:jc w:val="center"/>
              <w:rPr>
                <w:rFonts w:cs="Calibri"/>
                <w:b/>
                <w:sz w:val="20"/>
                <w:szCs w:val="20"/>
              </w:rPr>
            </w:pPr>
          </w:p>
        </w:tc>
      </w:tr>
      <w:tr w:rsidR="00113F3C" w:rsidRPr="000F1950" w14:paraId="465A16D6"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3BEAE" w14:textId="77777777" w:rsidR="00113F3C" w:rsidRPr="00461698" w:rsidRDefault="00113F3C" w:rsidP="008125C7">
            <w:pPr>
              <w:spacing w:after="0" w:line="240" w:lineRule="auto"/>
              <w:rPr>
                <w:rFonts w:cs="Calibri"/>
                <w:b/>
                <w:sz w:val="20"/>
                <w:szCs w:val="20"/>
              </w:rPr>
            </w:pPr>
            <w:r w:rsidRPr="00461698">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6DB6D8BF" w14:textId="77777777" w:rsidR="00113F3C" w:rsidRPr="00461698" w:rsidRDefault="00113F3C"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AA618CA"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111CB88"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2BA0B8E"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0F1950" w14:paraId="6F39AF44"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2AD7D4" w14:textId="77777777" w:rsidR="00113F3C" w:rsidRPr="00461698" w:rsidRDefault="00113F3C" w:rsidP="008125C7">
            <w:pPr>
              <w:spacing w:after="0" w:line="240" w:lineRule="auto"/>
              <w:rPr>
                <w:rFonts w:cs="Calibri"/>
                <w:b/>
                <w:sz w:val="20"/>
                <w:szCs w:val="20"/>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4BA68973" w14:textId="77777777" w:rsidR="00113F3C" w:rsidRPr="00461698" w:rsidRDefault="00113F3C"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EF3EBC6"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EA8F373"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29091E4"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0F1950" w14:paraId="5F140EC8"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05C2EF"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Operativne snage Crvenog križa</w:t>
            </w:r>
          </w:p>
        </w:tc>
      </w:tr>
      <w:tr w:rsidR="00113F3C" w:rsidRPr="000F1950" w14:paraId="733B8FBE"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880532" w14:textId="77777777" w:rsidR="00113F3C" w:rsidRPr="00461698" w:rsidRDefault="00113F3C" w:rsidP="008125C7">
            <w:pPr>
              <w:spacing w:after="0" w:line="240" w:lineRule="auto"/>
              <w:rPr>
                <w:rFonts w:cs="Calibri"/>
                <w:sz w:val="20"/>
                <w:szCs w:val="20"/>
              </w:rPr>
            </w:pPr>
            <w:r w:rsidRPr="00461698">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C1047" w14:textId="77777777" w:rsidR="00113F3C" w:rsidRPr="00461698" w:rsidRDefault="00113F3C" w:rsidP="008125C7">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947B6"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0FBBE"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66DB5"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0F1950" w14:paraId="57A35338"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0667CE" w14:textId="77777777" w:rsidR="00113F3C" w:rsidRPr="00461698" w:rsidRDefault="00113F3C" w:rsidP="008125C7">
            <w:pPr>
              <w:spacing w:after="0" w:line="240" w:lineRule="auto"/>
              <w:rPr>
                <w:rFonts w:cs="Calibri"/>
                <w:sz w:val="20"/>
                <w:szCs w:val="20"/>
              </w:rPr>
            </w:pPr>
            <w:r w:rsidRPr="00461698">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C9265F" w14:textId="77777777" w:rsidR="00113F3C" w:rsidRPr="00461698" w:rsidRDefault="00113F3C" w:rsidP="008125C7">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F0DE"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122CC6"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4C5D47"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0F1950" w14:paraId="73F0A803"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C70CC" w14:textId="77777777" w:rsidR="00113F3C" w:rsidRPr="00461698" w:rsidRDefault="00113F3C" w:rsidP="008125C7">
            <w:pPr>
              <w:spacing w:after="0" w:line="240" w:lineRule="auto"/>
              <w:rPr>
                <w:rFonts w:cs="Calibri"/>
                <w:sz w:val="20"/>
                <w:szCs w:val="20"/>
              </w:rPr>
            </w:pPr>
            <w:r w:rsidRPr="00461698">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4019B3" w14:textId="77777777" w:rsidR="00113F3C" w:rsidRPr="00461698" w:rsidRDefault="00113F3C" w:rsidP="008125C7">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6CED5"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97CF3"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B3944"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0F1950" w14:paraId="5B4CB66A"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6A71C6" w14:textId="77777777" w:rsidR="00113F3C" w:rsidRPr="00461698" w:rsidRDefault="00113F3C" w:rsidP="008125C7">
            <w:pPr>
              <w:spacing w:after="0" w:line="240" w:lineRule="auto"/>
              <w:rPr>
                <w:rFonts w:cs="Calibri"/>
                <w:sz w:val="20"/>
                <w:szCs w:val="20"/>
              </w:rPr>
            </w:pPr>
            <w:r w:rsidRPr="00461698">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BAE57" w14:textId="77777777" w:rsidR="00113F3C" w:rsidRPr="00461698" w:rsidRDefault="00113F3C" w:rsidP="008125C7">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C31BA"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8C5242"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C95D4"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0F1950" w14:paraId="0EC4212D"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ED687" w14:textId="77777777" w:rsidR="00113F3C" w:rsidRPr="00461698" w:rsidRDefault="00113F3C" w:rsidP="008125C7">
            <w:pPr>
              <w:spacing w:after="0" w:line="240" w:lineRule="auto"/>
              <w:rPr>
                <w:rFonts w:cs="Calibri"/>
                <w:sz w:val="20"/>
                <w:szCs w:val="20"/>
              </w:rPr>
            </w:pPr>
            <w:r w:rsidRPr="00461698">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78C099" w14:textId="77777777" w:rsidR="00113F3C" w:rsidRPr="00461698" w:rsidRDefault="00113F3C"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19954"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40D00"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D3788B"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0F1950" w14:paraId="309D7A09"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96310" w14:textId="77777777" w:rsidR="00113F3C" w:rsidRPr="00461698" w:rsidRDefault="00113F3C" w:rsidP="008125C7">
            <w:pPr>
              <w:spacing w:after="0" w:line="240" w:lineRule="auto"/>
              <w:rPr>
                <w:rFonts w:cs="Calibri"/>
                <w:sz w:val="20"/>
                <w:szCs w:val="20"/>
              </w:rPr>
            </w:pPr>
            <w:r w:rsidRPr="00461698">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A1AA1" w14:textId="77777777" w:rsidR="00113F3C" w:rsidRPr="00461698" w:rsidRDefault="00113F3C"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FC66B6"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D0DE3"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0A9908"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0F1950" w14:paraId="467505D1"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5F729A" w14:textId="77777777" w:rsidR="00113F3C" w:rsidRPr="00461698" w:rsidRDefault="00113F3C" w:rsidP="008125C7">
            <w:pPr>
              <w:spacing w:after="0" w:line="240" w:lineRule="auto"/>
              <w:rPr>
                <w:rFonts w:cs="Calibri"/>
                <w:sz w:val="20"/>
                <w:szCs w:val="20"/>
              </w:rPr>
            </w:pPr>
            <w:r w:rsidRPr="00461698">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C54C9" w14:textId="77777777" w:rsidR="00113F3C" w:rsidRPr="00461698" w:rsidRDefault="00113F3C"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D90DD"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7B5338"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43228"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0F1950" w14:paraId="08CFCE6A"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D023D" w14:textId="77777777" w:rsidR="00113F3C" w:rsidRPr="00461698" w:rsidRDefault="00113F3C" w:rsidP="008125C7">
            <w:pPr>
              <w:spacing w:after="0" w:line="240" w:lineRule="auto"/>
              <w:rPr>
                <w:rFonts w:cs="Calibri"/>
                <w:sz w:val="20"/>
                <w:szCs w:val="20"/>
                <w:u w:val="single"/>
              </w:rPr>
            </w:pPr>
            <w:r w:rsidRPr="00461698">
              <w:rPr>
                <w:rFonts w:cs="Calibri"/>
                <w:sz w:val="20"/>
                <w:szCs w:val="20"/>
                <w:u w:val="single"/>
              </w:rPr>
              <w:lastRenderedPageBreak/>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B936E" w14:textId="77777777" w:rsidR="00113F3C" w:rsidRPr="00461698" w:rsidRDefault="00113F3C" w:rsidP="008125C7">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53E8C9" w14:textId="77777777" w:rsidR="00113F3C" w:rsidRPr="00461698" w:rsidRDefault="00113F3C"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62A61" w14:textId="77777777" w:rsidR="00113F3C" w:rsidRPr="00461698" w:rsidRDefault="00113F3C"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64B064"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X</w:t>
            </w:r>
          </w:p>
        </w:tc>
      </w:tr>
      <w:tr w:rsidR="00113F3C" w:rsidRPr="000F1950" w14:paraId="399B639C"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E6312" w14:textId="77777777" w:rsidR="00113F3C" w:rsidRPr="00461698" w:rsidRDefault="00113F3C" w:rsidP="008125C7">
            <w:pPr>
              <w:spacing w:after="0" w:line="240" w:lineRule="auto"/>
              <w:jc w:val="center"/>
              <w:rPr>
                <w:rFonts w:cs="Calibri"/>
                <w:b/>
                <w:sz w:val="20"/>
                <w:szCs w:val="20"/>
              </w:rPr>
            </w:pPr>
            <w:r w:rsidRPr="00461698">
              <w:rPr>
                <w:rFonts w:cs="Calibri"/>
                <w:b/>
                <w:sz w:val="20"/>
                <w:szCs w:val="20"/>
              </w:rPr>
              <w:t>Povjerenici civilne zaštite i njihovi zamjenici</w:t>
            </w:r>
          </w:p>
        </w:tc>
      </w:tr>
      <w:tr w:rsidR="00B2255B" w:rsidRPr="000F1950" w14:paraId="59C86B61"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928BF" w14:textId="77777777" w:rsidR="00B2255B" w:rsidRPr="00461698" w:rsidRDefault="00B2255B" w:rsidP="00B2255B">
            <w:pPr>
              <w:spacing w:after="0" w:line="240" w:lineRule="auto"/>
              <w:rPr>
                <w:rFonts w:cs="Calibri"/>
                <w:sz w:val="20"/>
                <w:szCs w:val="20"/>
              </w:rPr>
            </w:pPr>
            <w:r w:rsidRPr="00461698">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CEF65"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68BE85"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1E36F"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F0179" w14:textId="7BB6C46C" w:rsidR="00B2255B" w:rsidRPr="00461698" w:rsidRDefault="00B2255B" w:rsidP="00B2255B">
            <w:pPr>
              <w:spacing w:after="0" w:line="240" w:lineRule="auto"/>
              <w:jc w:val="center"/>
              <w:rPr>
                <w:rFonts w:cs="Calibri"/>
                <w:b/>
                <w:sz w:val="20"/>
                <w:szCs w:val="20"/>
              </w:rPr>
            </w:pPr>
            <w:r>
              <w:rPr>
                <w:rFonts w:cs="Calibri"/>
                <w:b/>
                <w:sz w:val="20"/>
                <w:szCs w:val="20"/>
              </w:rPr>
              <w:t>X</w:t>
            </w:r>
          </w:p>
        </w:tc>
      </w:tr>
      <w:tr w:rsidR="00B2255B" w:rsidRPr="000F1950" w14:paraId="29EBEAAD"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CC3BB5" w14:textId="77777777" w:rsidR="00B2255B" w:rsidRPr="00461698" w:rsidRDefault="00B2255B" w:rsidP="00B2255B">
            <w:pPr>
              <w:spacing w:after="0" w:line="240" w:lineRule="auto"/>
              <w:rPr>
                <w:rFonts w:cs="Calibri"/>
                <w:sz w:val="20"/>
                <w:szCs w:val="20"/>
              </w:rPr>
            </w:pPr>
            <w:r w:rsidRPr="00461698">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B75EE"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809F3" w14:textId="2D9A4E15"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F264A1"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B348D" w14:textId="13B2565F" w:rsidR="00B2255B" w:rsidRPr="00461698" w:rsidRDefault="00B2255B" w:rsidP="00B2255B">
            <w:pPr>
              <w:spacing w:after="0" w:line="240" w:lineRule="auto"/>
              <w:jc w:val="center"/>
              <w:rPr>
                <w:rFonts w:cs="Calibri"/>
                <w:b/>
                <w:sz w:val="20"/>
                <w:szCs w:val="20"/>
              </w:rPr>
            </w:pPr>
            <w:r>
              <w:rPr>
                <w:rFonts w:cs="Calibri"/>
                <w:b/>
                <w:sz w:val="20"/>
                <w:szCs w:val="20"/>
              </w:rPr>
              <w:t>X</w:t>
            </w:r>
          </w:p>
        </w:tc>
      </w:tr>
      <w:tr w:rsidR="00B2255B" w:rsidRPr="000F1950" w14:paraId="11F928C1"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6C670" w14:textId="77777777" w:rsidR="00B2255B" w:rsidRPr="00461698" w:rsidRDefault="00B2255B" w:rsidP="00B2255B">
            <w:pPr>
              <w:spacing w:after="0" w:line="240" w:lineRule="auto"/>
              <w:rPr>
                <w:rFonts w:cs="Calibri"/>
                <w:sz w:val="20"/>
                <w:szCs w:val="20"/>
              </w:rPr>
            </w:pPr>
            <w:r w:rsidRPr="00461698">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479D7D"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1A658" w14:textId="3BA82CB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740F5" w14:textId="3DC836C8" w:rsidR="00B2255B" w:rsidRPr="00461698"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3B950" w14:textId="77777777" w:rsidR="00B2255B" w:rsidRPr="00461698" w:rsidRDefault="00B2255B" w:rsidP="00B2255B">
            <w:pPr>
              <w:spacing w:after="0" w:line="240" w:lineRule="auto"/>
              <w:jc w:val="center"/>
              <w:rPr>
                <w:rFonts w:cs="Calibri"/>
                <w:b/>
                <w:sz w:val="20"/>
                <w:szCs w:val="20"/>
              </w:rPr>
            </w:pPr>
          </w:p>
        </w:tc>
      </w:tr>
      <w:tr w:rsidR="00B2255B" w:rsidRPr="000F1950" w14:paraId="2408DD46"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D1CCD" w14:textId="77777777" w:rsidR="00B2255B" w:rsidRPr="00461698" w:rsidRDefault="00B2255B" w:rsidP="00B2255B">
            <w:pPr>
              <w:spacing w:after="0" w:line="240" w:lineRule="auto"/>
              <w:rPr>
                <w:rFonts w:cs="Calibri"/>
                <w:sz w:val="20"/>
                <w:szCs w:val="20"/>
              </w:rPr>
            </w:pPr>
            <w:r w:rsidRPr="00461698">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6B027"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08D2D" w14:textId="6FD97618" w:rsidR="00B2255B" w:rsidRPr="00461698"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4DC5B"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763CD8" w14:textId="77777777" w:rsidR="00B2255B" w:rsidRPr="00461698" w:rsidRDefault="00B2255B" w:rsidP="00B2255B">
            <w:pPr>
              <w:spacing w:after="0" w:line="240" w:lineRule="auto"/>
              <w:jc w:val="center"/>
              <w:rPr>
                <w:rFonts w:cs="Calibri"/>
                <w:b/>
                <w:sz w:val="20"/>
                <w:szCs w:val="20"/>
              </w:rPr>
            </w:pPr>
          </w:p>
        </w:tc>
      </w:tr>
      <w:tr w:rsidR="00B2255B" w:rsidRPr="000F1950" w14:paraId="76758FEB"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1D7FC1" w14:textId="77777777" w:rsidR="00B2255B" w:rsidRPr="00461698" w:rsidRDefault="00B2255B" w:rsidP="00B2255B">
            <w:pPr>
              <w:spacing w:after="0" w:line="240" w:lineRule="auto"/>
              <w:rPr>
                <w:rFonts w:cs="Calibri"/>
                <w:sz w:val="20"/>
                <w:szCs w:val="20"/>
              </w:rPr>
            </w:pPr>
            <w:r w:rsidRPr="00461698">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AC0DE" w14:textId="049457FB"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85CF82" w14:textId="49FFE2F8" w:rsidR="00B2255B" w:rsidRPr="00461698"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7663F3"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E54430" w14:textId="77777777" w:rsidR="00B2255B" w:rsidRPr="00461698" w:rsidRDefault="00B2255B" w:rsidP="00B2255B">
            <w:pPr>
              <w:spacing w:after="0" w:line="240" w:lineRule="auto"/>
              <w:jc w:val="center"/>
              <w:rPr>
                <w:rFonts w:cs="Calibri"/>
                <w:b/>
                <w:sz w:val="20"/>
                <w:szCs w:val="20"/>
              </w:rPr>
            </w:pPr>
          </w:p>
        </w:tc>
      </w:tr>
      <w:tr w:rsidR="00B2255B" w:rsidRPr="000F1950" w14:paraId="7E297341"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F2A34" w14:textId="77777777" w:rsidR="00B2255B" w:rsidRPr="00461698" w:rsidRDefault="00B2255B" w:rsidP="00B2255B">
            <w:pPr>
              <w:spacing w:after="0" w:line="240" w:lineRule="auto"/>
              <w:rPr>
                <w:rFonts w:cs="Calibri"/>
                <w:sz w:val="20"/>
                <w:szCs w:val="20"/>
              </w:rPr>
            </w:pPr>
            <w:r w:rsidRPr="00461698">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2C743"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31BEB"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30A9E" w14:textId="08EF5E41" w:rsidR="00B2255B" w:rsidRPr="00461698"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B402A" w14:textId="77777777" w:rsidR="00B2255B" w:rsidRPr="00461698" w:rsidRDefault="00B2255B" w:rsidP="00B2255B">
            <w:pPr>
              <w:spacing w:after="0" w:line="240" w:lineRule="auto"/>
              <w:jc w:val="center"/>
              <w:rPr>
                <w:rFonts w:cs="Calibri"/>
                <w:b/>
                <w:sz w:val="20"/>
                <w:szCs w:val="20"/>
              </w:rPr>
            </w:pPr>
          </w:p>
        </w:tc>
      </w:tr>
      <w:tr w:rsidR="00B2255B" w:rsidRPr="000F1950" w14:paraId="76F1EC3F"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78950" w14:textId="77777777" w:rsidR="00B2255B" w:rsidRPr="00461698" w:rsidRDefault="00B2255B" w:rsidP="00B2255B">
            <w:pPr>
              <w:spacing w:after="0" w:line="240" w:lineRule="auto"/>
              <w:rPr>
                <w:rFonts w:cs="Calibri"/>
                <w:sz w:val="20"/>
                <w:szCs w:val="20"/>
              </w:rPr>
            </w:pPr>
            <w:r w:rsidRPr="00461698">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B8FEA"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CD349"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251BE" w14:textId="61FF8674"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B69EAC" w14:textId="22D5FBBD" w:rsidR="00B2255B" w:rsidRPr="00461698" w:rsidRDefault="00B2255B" w:rsidP="00B2255B">
            <w:pPr>
              <w:spacing w:after="0" w:line="240" w:lineRule="auto"/>
              <w:jc w:val="center"/>
              <w:rPr>
                <w:rFonts w:cs="Calibri"/>
                <w:b/>
                <w:sz w:val="20"/>
                <w:szCs w:val="20"/>
              </w:rPr>
            </w:pPr>
            <w:r>
              <w:rPr>
                <w:rFonts w:cs="Calibri"/>
                <w:b/>
                <w:sz w:val="20"/>
                <w:szCs w:val="20"/>
              </w:rPr>
              <w:t>X</w:t>
            </w:r>
          </w:p>
        </w:tc>
      </w:tr>
      <w:tr w:rsidR="00B2255B" w:rsidRPr="000F1950" w14:paraId="18C48F57"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11CD5" w14:textId="77777777" w:rsidR="00B2255B" w:rsidRPr="00461698" w:rsidRDefault="00B2255B" w:rsidP="00B2255B">
            <w:pPr>
              <w:spacing w:after="0" w:line="240" w:lineRule="auto"/>
              <w:rPr>
                <w:rFonts w:cs="Calibri"/>
                <w:sz w:val="20"/>
                <w:szCs w:val="20"/>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BD93D"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9EC66" w14:textId="06275536"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EECD5" w14:textId="2DFC9A09" w:rsidR="00B2255B" w:rsidRPr="00461698"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070CF" w14:textId="77777777" w:rsidR="00B2255B" w:rsidRPr="00461698" w:rsidRDefault="00B2255B" w:rsidP="00B2255B">
            <w:pPr>
              <w:spacing w:after="0" w:line="240" w:lineRule="auto"/>
              <w:jc w:val="center"/>
              <w:rPr>
                <w:rFonts w:cs="Calibri"/>
                <w:b/>
                <w:sz w:val="20"/>
                <w:szCs w:val="20"/>
              </w:rPr>
            </w:pPr>
          </w:p>
        </w:tc>
      </w:tr>
      <w:tr w:rsidR="00B2255B" w:rsidRPr="000F1950" w14:paraId="0952E54B"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BBC3CA"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Pravne osobe od interesa za sustav civilne zaštite</w:t>
            </w:r>
          </w:p>
        </w:tc>
      </w:tr>
      <w:tr w:rsidR="00B2255B" w:rsidRPr="000F1950" w14:paraId="2C46C0E8"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3179B" w14:textId="77777777" w:rsidR="00B2255B" w:rsidRPr="00461698" w:rsidRDefault="00B2255B" w:rsidP="00B2255B">
            <w:pPr>
              <w:spacing w:after="0" w:line="240" w:lineRule="auto"/>
              <w:rPr>
                <w:rFonts w:cs="Calibri"/>
                <w:sz w:val="20"/>
                <w:szCs w:val="20"/>
              </w:rPr>
            </w:pPr>
            <w:r w:rsidRPr="00461698">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D7956"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C4C4E4"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C220D6"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2B2EB"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4C0E3C42"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634E76" w14:textId="77777777" w:rsidR="00B2255B" w:rsidRPr="00461698" w:rsidRDefault="00B2255B" w:rsidP="00B2255B">
            <w:pPr>
              <w:spacing w:after="0" w:line="240" w:lineRule="auto"/>
              <w:rPr>
                <w:rFonts w:cs="Calibri"/>
                <w:sz w:val="20"/>
                <w:szCs w:val="20"/>
              </w:rPr>
            </w:pPr>
            <w:r w:rsidRPr="00461698">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5D7F6"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FAE311"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E5CFD4"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62CAE3"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479F0765"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A88FD" w14:textId="77777777" w:rsidR="00B2255B" w:rsidRPr="00461698" w:rsidRDefault="00B2255B" w:rsidP="00B2255B">
            <w:pPr>
              <w:spacing w:after="0" w:line="240" w:lineRule="auto"/>
              <w:rPr>
                <w:rFonts w:cs="Calibri"/>
                <w:sz w:val="20"/>
                <w:szCs w:val="20"/>
              </w:rPr>
            </w:pPr>
            <w:r w:rsidRPr="00461698">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64A05"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2822C"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8C275"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8A857"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376109E2"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EB75D9" w14:textId="77777777" w:rsidR="00B2255B" w:rsidRPr="00461698" w:rsidRDefault="00B2255B" w:rsidP="00B2255B">
            <w:pPr>
              <w:spacing w:after="0" w:line="240" w:lineRule="auto"/>
              <w:rPr>
                <w:rFonts w:cs="Calibri"/>
                <w:sz w:val="20"/>
                <w:szCs w:val="20"/>
              </w:rPr>
            </w:pPr>
            <w:r w:rsidRPr="00461698">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4DC99"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FC076"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67317B"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E20184"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2EC6F115"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C4F048" w14:textId="77777777" w:rsidR="00B2255B" w:rsidRPr="00461698" w:rsidRDefault="00B2255B" w:rsidP="00B2255B">
            <w:pPr>
              <w:spacing w:after="0" w:line="240" w:lineRule="auto"/>
              <w:rPr>
                <w:rFonts w:cs="Calibri"/>
                <w:sz w:val="20"/>
                <w:szCs w:val="20"/>
              </w:rPr>
            </w:pPr>
            <w:r w:rsidRPr="00461698">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2B114"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02B94"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E48209"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D9917" w14:textId="77777777" w:rsidR="00B2255B" w:rsidRPr="00461698" w:rsidRDefault="00B2255B" w:rsidP="00B2255B">
            <w:pPr>
              <w:spacing w:after="0" w:line="240" w:lineRule="auto"/>
              <w:rPr>
                <w:rFonts w:cs="Calibri"/>
                <w:b/>
                <w:sz w:val="20"/>
                <w:szCs w:val="20"/>
              </w:rPr>
            </w:pPr>
          </w:p>
        </w:tc>
      </w:tr>
      <w:tr w:rsidR="00B2255B" w:rsidRPr="000F1950" w14:paraId="60C709C7"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1B717F" w14:textId="77777777" w:rsidR="00B2255B" w:rsidRPr="00461698" w:rsidRDefault="00B2255B" w:rsidP="00B2255B">
            <w:pPr>
              <w:spacing w:after="0" w:line="240" w:lineRule="auto"/>
              <w:rPr>
                <w:rFonts w:cs="Calibri"/>
                <w:sz w:val="20"/>
                <w:szCs w:val="20"/>
              </w:rPr>
            </w:pPr>
            <w:r w:rsidRPr="00461698">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DD7D3"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D8674"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BF0F3"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767D3" w14:textId="77777777" w:rsidR="00B2255B" w:rsidRPr="00461698" w:rsidRDefault="00B2255B" w:rsidP="00B2255B">
            <w:pPr>
              <w:spacing w:after="0" w:line="240" w:lineRule="auto"/>
              <w:rPr>
                <w:rFonts w:cs="Calibri"/>
                <w:b/>
                <w:sz w:val="20"/>
                <w:szCs w:val="20"/>
              </w:rPr>
            </w:pPr>
          </w:p>
        </w:tc>
      </w:tr>
      <w:tr w:rsidR="00B2255B" w:rsidRPr="000F1950" w14:paraId="7E0CFE0C"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CF0882" w14:textId="77777777" w:rsidR="00B2255B" w:rsidRPr="00461698" w:rsidRDefault="00B2255B" w:rsidP="00B2255B">
            <w:pPr>
              <w:spacing w:after="0" w:line="240" w:lineRule="auto"/>
              <w:rPr>
                <w:rFonts w:cs="Calibri"/>
                <w:sz w:val="20"/>
                <w:szCs w:val="20"/>
              </w:rPr>
            </w:pPr>
            <w:r w:rsidRPr="00461698">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64EAC"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50874"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2409A"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53487"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1DF19858"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7B1ED9" w14:textId="77777777" w:rsidR="00B2255B" w:rsidRPr="00461698" w:rsidRDefault="00B2255B" w:rsidP="00B2255B">
            <w:pPr>
              <w:spacing w:after="0" w:line="240" w:lineRule="auto"/>
              <w:rPr>
                <w:rFonts w:cs="Calibri"/>
                <w:sz w:val="20"/>
                <w:szCs w:val="20"/>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B5ADA"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925E1"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EEE38F"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CAEFB"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16E2AAC4"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6E348B"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3. Prikaz stanja mobilnosti operativnih kapaciteta sustava civilne zaštite i stanja komunikacijskih kapaciteta</w:t>
            </w:r>
          </w:p>
        </w:tc>
      </w:tr>
      <w:tr w:rsidR="00B2255B" w:rsidRPr="00461698" w14:paraId="5D97C8C1"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DD4C2"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Operativne snage vatrogastva</w:t>
            </w:r>
          </w:p>
        </w:tc>
      </w:tr>
      <w:tr w:rsidR="00B2255B" w:rsidRPr="00461698" w14:paraId="4E36DE79"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FD6962" w14:textId="77777777" w:rsidR="00B2255B" w:rsidRPr="00461698" w:rsidRDefault="00B2255B" w:rsidP="00B2255B">
            <w:pPr>
              <w:spacing w:after="0" w:line="240" w:lineRule="auto"/>
              <w:rPr>
                <w:rFonts w:cs="Calibri"/>
                <w:b/>
                <w:sz w:val="20"/>
                <w:szCs w:val="20"/>
              </w:rPr>
            </w:pPr>
            <w:r w:rsidRPr="00461698">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vAlign w:val="center"/>
          </w:tcPr>
          <w:p w14:paraId="6EC0A333"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F41CA1E"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9F3E4FF"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CA4ED78"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5C51A042"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01A58B" w14:textId="77777777" w:rsidR="00B2255B" w:rsidRPr="00461698" w:rsidRDefault="00B2255B" w:rsidP="00B2255B">
            <w:pPr>
              <w:spacing w:after="0" w:line="240" w:lineRule="auto"/>
              <w:rPr>
                <w:rFonts w:cs="Calibri"/>
                <w:b/>
                <w:sz w:val="20"/>
                <w:szCs w:val="20"/>
              </w:rPr>
            </w:pPr>
            <w:r w:rsidRPr="00461698">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1C389A51"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284E094"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EA86EB8"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EAC8AB2"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595F6F81"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DFCC3" w14:textId="77777777" w:rsidR="00B2255B" w:rsidRPr="00461698" w:rsidRDefault="00B2255B" w:rsidP="00B2255B">
            <w:pPr>
              <w:spacing w:after="0" w:line="240" w:lineRule="auto"/>
              <w:rPr>
                <w:rFonts w:cs="Calibri"/>
                <w:b/>
                <w:sz w:val="20"/>
                <w:szCs w:val="20"/>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7656972F"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2F2D7D0"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694E3C93"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976B089"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3014967A"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458BE5"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Operativne snage Crvenog križa</w:t>
            </w:r>
          </w:p>
        </w:tc>
      </w:tr>
      <w:tr w:rsidR="00B2255B" w:rsidRPr="00461698" w14:paraId="5044A4C1"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D8856" w14:textId="77777777" w:rsidR="00B2255B" w:rsidRPr="00461698" w:rsidRDefault="00B2255B" w:rsidP="00B2255B">
            <w:pPr>
              <w:spacing w:after="0" w:line="240" w:lineRule="auto"/>
              <w:rPr>
                <w:rFonts w:cs="Calibri"/>
                <w:sz w:val="20"/>
                <w:szCs w:val="20"/>
              </w:rPr>
            </w:pPr>
            <w:r w:rsidRPr="00461698">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3FFB1"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508D6"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0C3FE"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8BE7B3"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417DA7C5"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15B13" w14:textId="77777777" w:rsidR="00B2255B" w:rsidRPr="00461698" w:rsidRDefault="00B2255B" w:rsidP="00B2255B">
            <w:pPr>
              <w:spacing w:after="0" w:line="240" w:lineRule="auto"/>
              <w:rPr>
                <w:rFonts w:cs="Calibri"/>
                <w:sz w:val="20"/>
                <w:szCs w:val="20"/>
              </w:rPr>
            </w:pPr>
            <w:r w:rsidRPr="00461698">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BFD560"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985E3"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23046"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2F354"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7B7EC027"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9A0AA2" w14:textId="77777777" w:rsidR="00B2255B" w:rsidRPr="00461698" w:rsidRDefault="00B2255B" w:rsidP="00B2255B">
            <w:pPr>
              <w:spacing w:after="0" w:line="240" w:lineRule="auto"/>
              <w:rPr>
                <w:rFonts w:cs="Calibri"/>
                <w:sz w:val="20"/>
                <w:szCs w:val="20"/>
                <w:u w:val="single"/>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96A912"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E0BE35"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DA03D"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92BB6"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0584FAA4"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E8C9B"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Povjerenici civilne zaštite i njihovi zamjenici</w:t>
            </w:r>
          </w:p>
        </w:tc>
      </w:tr>
      <w:tr w:rsidR="00B2255B" w:rsidRPr="00461698" w14:paraId="14047195"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0215F" w14:textId="77777777" w:rsidR="00B2255B" w:rsidRPr="00461698" w:rsidRDefault="00B2255B" w:rsidP="00B2255B">
            <w:pPr>
              <w:spacing w:after="0" w:line="240" w:lineRule="auto"/>
              <w:rPr>
                <w:rFonts w:cs="Calibri"/>
                <w:sz w:val="20"/>
                <w:szCs w:val="20"/>
              </w:rPr>
            </w:pPr>
            <w:r w:rsidRPr="00461698">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5D1168"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178BB"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16F61"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AC717"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41F47260"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62BC3" w14:textId="77777777" w:rsidR="00B2255B" w:rsidRPr="00461698" w:rsidRDefault="00B2255B" w:rsidP="00B2255B">
            <w:pPr>
              <w:spacing w:after="0" w:line="240" w:lineRule="auto"/>
              <w:rPr>
                <w:rFonts w:cs="Calibri"/>
                <w:sz w:val="20"/>
                <w:szCs w:val="20"/>
              </w:rPr>
            </w:pPr>
            <w:r w:rsidRPr="00461698">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98804"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F3F9CA"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28970"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1F3301"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1527CE13"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496FA" w14:textId="77777777" w:rsidR="00B2255B" w:rsidRPr="00461698" w:rsidRDefault="00B2255B" w:rsidP="00B2255B">
            <w:pPr>
              <w:spacing w:after="0" w:line="240" w:lineRule="auto"/>
              <w:rPr>
                <w:rFonts w:cs="Calibri"/>
                <w:sz w:val="20"/>
                <w:szCs w:val="20"/>
                <w:u w:val="single"/>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0E74F"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A6B084"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EAA99"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35F9C"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72EDD1BB"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976C2"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Pravne osobe od interesa za sustav civilne zaštite</w:t>
            </w:r>
          </w:p>
        </w:tc>
      </w:tr>
      <w:tr w:rsidR="00B2255B" w:rsidRPr="00461698" w14:paraId="6129C0D0"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3EA4C" w14:textId="77777777" w:rsidR="00B2255B" w:rsidRPr="00461698" w:rsidRDefault="00B2255B" w:rsidP="00B2255B">
            <w:pPr>
              <w:spacing w:after="0" w:line="240" w:lineRule="auto"/>
              <w:rPr>
                <w:rFonts w:cs="Calibri"/>
                <w:sz w:val="20"/>
                <w:szCs w:val="20"/>
              </w:rPr>
            </w:pPr>
            <w:r w:rsidRPr="00461698">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026B9"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2A5B21"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6C540"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9EDEE"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3A8500E3"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D6E76C" w14:textId="77777777" w:rsidR="00B2255B" w:rsidRPr="00461698" w:rsidRDefault="00B2255B" w:rsidP="00B2255B">
            <w:pPr>
              <w:spacing w:after="0" w:line="240" w:lineRule="auto"/>
              <w:rPr>
                <w:rFonts w:cs="Calibri"/>
                <w:sz w:val="20"/>
                <w:szCs w:val="20"/>
              </w:rPr>
            </w:pPr>
            <w:r w:rsidRPr="00461698">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8D760"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EB601C"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2CAAC"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5DA4F"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576BC576"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FDC82" w14:textId="77777777" w:rsidR="00B2255B" w:rsidRPr="00461698" w:rsidRDefault="00B2255B" w:rsidP="00B2255B">
            <w:pPr>
              <w:spacing w:after="0" w:line="240" w:lineRule="auto"/>
              <w:rPr>
                <w:rFonts w:cs="Calibri"/>
                <w:sz w:val="20"/>
                <w:szCs w:val="20"/>
                <w:u w:val="single"/>
              </w:rPr>
            </w:pPr>
            <w:r w:rsidRPr="00461698">
              <w:rPr>
                <w:rFonts w:cs="Calibri"/>
                <w:sz w:val="20"/>
                <w:szCs w:val="20"/>
                <w:u w:val="single"/>
              </w:rPr>
              <w:lastRenderedPageBreak/>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B2B1D"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1C0BD"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7BFE42"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5FD86"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bl>
    <w:p w14:paraId="5C831A28" w14:textId="77777777" w:rsidR="00113F3C" w:rsidRPr="00461698" w:rsidRDefault="00113F3C" w:rsidP="00113F3C">
      <w:pPr>
        <w:spacing w:after="0"/>
      </w:pPr>
    </w:p>
    <w:p w14:paraId="2C8F45A7" w14:textId="77777777" w:rsidR="00113F3C" w:rsidRPr="00461698" w:rsidRDefault="00113F3C" w:rsidP="00113F3C">
      <w:pPr>
        <w:spacing w:after="0"/>
      </w:pPr>
      <w:r w:rsidRPr="00461698">
        <w:t>U slučaju katastrofalnih posljedica, osim analizom navedenih odgovornih i upravljačkih te operativnih kapaciteta, u sanaciju posljedica prijetnje se uključuju redovne gotove snage – pravne osobe, koje postupaju prema vlastitim operativnim planovima, odnosno:</w:t>
      </w:r>
    </w:p>
    <w:p w14:paraId="0F6FD856" w14:textId="77777777" w:rsidR="00113F3C" w:rsidRPr="00261195" w:rsidRDefault="00113F3C">
      <w:pPr>
        <w:numPr>
          <w:ilvl w:val="0"/>
          <w:numId w:val="89"/>
        </w:numPr>
        <w:spacing w:after="0"/>
        <w:contextualSpacing/>
        <w:rPr>
          <w:rFonts w:eastAsia="Times New Roman"/>
          <w:szCs w:val="24"/>
          <w:lang w:val="en-US" w:eastAsia="hr-HR"/>
        </w:rPr>
      </w:pPr>
      <w:r w:rsidRPr="00261195">
        <w:rPr>
          <w:rFonts w:eastAsia="Times New Roman"/>
          <w:szCs w:val="24"/>
          <w:lang w:val="en-US" w:eastAsia="hr-HR"/>
        </w:rPr>
        <w:t>MUP - Policijska uprava Ličko – senjska – Postaja granične policije Donji Lapac</w:t>
      </w:r>
    </w:p>
    <w:p w14:paraId="50CB055A" w14:textId="77777777" w:rsidR="00113F3C" w:rsidRPr="00261195" w:rsidRDefault="00113F3C">
      <w:pPr>
        <w:numPr>
          <w:ilvl w:val="0"/>
          <w:numId w:val="89"/>
        </w:numPr>
        <w:spacing w:after="0"/>
        <w:contextualSpacing/>
        <w:rPr>
          <w:rFonts w:eastAsia="Times New Roman"/>
          <w:szCs w:val="24"/>
          <w:lang w:val="en-US" w:eastAsia="hr-HR"/>
        </w:rPr>
      </w:pPr>
      <w:r w:rsidRPr="00261195">
        <w:rPr>
          <w:rFonts w:eastAsia="Times New Roman"/>
          <w:szCs w:val="24"/>
          <w:lang w:val="en-US" w:eastAsia="hr-HR"/>
        </w:rPr>
        <w:t>Vatrogasna zajednica Ličko – senjske županije</w:t>
      </w:r>
    </w:p>
    <w:p w14:paraId="17992AAF" w14:textId="77777777" w:rsidR="00113F3C" w:rsidRPr="00261195" w:rsidRDefault="00113F3C">
      <w:pPr>
        <w:numPr>
          <w:ilvl w:val="0"/>
          <w:numId w:val="89"/>
        </w:numPr>
        <w:spacing w:after="0"/>
        <w:contextualSpacing/>
        <w:rPr>
          <w:rFonts w:eastAsia="Times New Roman"/>
          <w:szCs w:val="24"/>
          <w:lang w:val="en-US" w:eastAsia="hr-HR"/>
        </w:rPr>
      </w:pPr>
      <w:r w:rsidRPr="00261195">
        <w:rPr>
          <w:szCs w:val="24"/>
          <w:lang w:val="en-US"/>
        </w:rPr>
        <w:t>Postrojba civilne zaštite za spašavanje iz ruševina</w:t>
      </w:r>
    </w:p>
    <w:p w14:paraId="6A073F02" w14:textId="77777777" w:rsidR="00113F3C" w:rsidRPr="00261195" w:rsidRDefault="00113F3C">
      <w:pPr>
        <w:numPr>
          <w:ilvl w:val="0"/>
          <w:numId w:val="89"/>
        </w:numPr>
        <w:spacing w:after="0"/>
        <w:contextualSpacing/>
        <w:rPr>
          <w:rFonts w:eastAsia="Times New Roman"/>
          <w:szCs w:val="24"/>
          <w:lang w:val="en-US" w:eastAsia="hr-HR"/>
        </w:rPr>
      </w:pPr>
      <w:r w:rsidRPr="00261195">
        <w:rPr>
          <w:rFonts w:eastAsia="Times New Roman"/>
          <w:szCs w:val="24"/>
          <w:lang w:val="en-US" w:eastAsia="hr-HR"/>
        </w:rPr>
        <w:t>Centar za socijalnu skrb Ličko - senjske županije</w:t>
      </w:r>
    </w:p>
    <w:p w14:paraId="33091BD9" w14:textId="77777777" w:rsidR="00113F3C" w:rsidRPr="00261195" w:rsidRDefault="00113F3C">
      <w:pPr>
        <w:numPr>
          <w:ilvl w:val="0"/>
          <w:numId w:val="89"/>
        </w:numPr>
        <w:spacing w:after="0"/>
        <w:contextualSpacing/>
        <w:rPr>
          <w:rFonts w:eastAsia="Times New Roman"/>
          <w:szCs w:val="24"/>
          <w:lang w:val="en-US" w:eastAsia="hr-HR"/>
        </w:rPr>
      </w:pPr>
      <w:r w:rsidRPr="00261195">
        <w:rPr>
          <w:rFonts w:eastAsia="Times New Roman"/>
          <w:szCs w:val="24"/>
          <w:lang w:val="en-US" w:eastAsia="hr-HR"/>
        </w:rPr>
        <w:t>Caritas Ličko - senjske županije</w:t>
      </w:r>
    </w:p>
    <w:p w14:paraId="7F7E31CA" w14:textId="77777777" w:rsidR="00113F3C" w:rsidRPr="00261195" w:rsidRDefault="00113F3C">
      <w:pPr>
        <w:numPr>
          <w:ilvl w:val="0"/>
          <w:numId w:val="89"/>
        </w:numPr>
        <w:spacing w:after="0"/>
        <w:contextualSpacing/>
        <w:rPr>
          <w:rFonts w:eastAsia="Times New Roman"/>
          <w:szCs w:val="24"/>
          <w:lang w:val="en-US" w:eastAsia="hr-HR"/>
        </w:rPr>
      </w:pPr>
      <w:r w:rsidRPr="00261195">
        <w:rPr>
          <w:rFonts w:eastAsia="Times New Roman"/>
          <w:szCs w:val="24"/>
          <w:lang w:val="en-US" w:eastAsia="hr-HR"/>
        </w:rPr>
        <w:t>Hrvatske šume - Uprava šuma Gospić – Šumarija Donji Lapac</w:t>
      </w:r>
    </w:p>
    <w:p w14:paraId="27490A0C" w14:textId="77777777" w:rsidR="00113F3C" w:rsidRPr="00261195" w:rsidRDefault="00113F3C">
      <w:pPr>
        <w:numPr>
          <w:ilvl w:val="0"/>
          <w:numId w:val="89"/>
        </w:numPr>
        <w:spacing w:after="0"/>
        <w:contextualSpacing/>
        <w:rPr>
          <w:rFonts w:eastAsia="Times New Roman"/>
          <w:szCs w:val="24"/>
          <w:lang w:val="en-US" w:eastAsia="hr-HR"/>
        </w:rPr>
      </w:pPr>
      <w:r w:rsidRPr="00261195">
        <w:rPr>
          <w:rFonts w:eastAsia="Times New Roman"/>
          <w:szCs w:val="24"/>
          <w:lang w:val="en-US" w:eastAsia="hr-HR"/>
        </w:rPr>
        <w:t>Hrvatski Telekom d.d. Zagreb</w:t>
      </w:r>
    </w:p>
    <w:p w14:paraId="381324FC" w14:textId="77777777" w:rsidR="00113F3C" w:rsidRPr="00261195" w:rsidRDefault="00113F3C">
      <w:pPr>
        <w:numPr>
          <w:ilvl w:val="0"/>
          <w:numId w:val="89"/>
        </w:numPr>
        <w:tabs>
          <w:tab w:val="left" w:pos="426"/>
        </w:tabs>
        <w:contextualSpacing/>
        <w:rPr>
          <w:szCs w:val="24"/>
          <w:lang w:val="en-US"/>
        </w:rPr>
      </w:pPr>
      <w:r w:rsidRPr="00261195">
        <w:rPr>
          <w:rFonts w:eastAsia="Times New Roman"/>
          <w:szCs w:val="24"/>
          <w:lang w:val="en-US" w:eastAsia="hr-HR"/>
        </w:rPr>
        <w:t>Hrvatski zavod za toksikologiju i antidoping Zagreb</w:t>
      </w:r>
    </w:p>
    <w:p w14:paraId="517E9AFB" w14:textId="77777777" w:rsidR="00113F3C" w:rsidRPr="00261195" w:rsidRDefault="00113F3C">
      <w:pPr>
        <w:numPr>
          <w:ilvl w:val="0"/>
          <w:numId w:val="89"/>
        </w:numPr>
        <w:spacing w:after="0"/>
        <w:contextualSpacing/>
        <w:rPr>
          <w:rFonts w:eastAsia="Times New Roman"/>
          <w:szCs w:val="24"/>
          <w:lang w:val="en-US" w:eastAsia="hr-HR"/>
        </w:rPr>
      </w:pPr>
      <w:r w:rsidRPr="00261195">
        <w:rPr>
          <w:rFonts w:eastAsia="Times New Roman"/>
          <w:szCs w:val="24"/>
          <w:lang w:val="en-US" w:eastAsia="hr-HR"/>
        </w:rPr>
        <w:t>Veterinarska ambulanta Donji Lapac d.o.o.</w:t>
      </w:r>
    </w:p>
    <w:p w14:paraId="010C7B4F" w14:textId="77777777" w:rsidR="00113F3C" w:rsidRPr="008125C7" w:rsidRDefault="00113F3C">
      <w:pPr>
        <w:numPr>
          <w:ilvl w:val="0"/>
          <w:numId w:val="89"/>
        </w:numPr>
        <w:spacing w:after="0"/>
        <w:contextualSpacing/>
        <w:rPr>
          <w:rFonts w:eastAsia="Times New Roman"/>
          <w:szCs w:val="24"/>
          <w:lang w:val="de-DE" w:eastAsia="hr-HR"/>
        </w:rPr>
      </w:pPr>
      <w:r w:rsidRPr="008125C7">
        <w:rPr>
          <w:rFonts w:eastAsia="Times New Roman"/>
          <w:szCs w:val="24"/>
          <w:lang w:val="de-DE" w:eastAsia="hr-HR"/>
        </w:rPr>
        <w:t>HEP ODS d.o.o  „Elektrolika“  Gospić</w:t>
      </w:r>
    </w:p>
    <w:p w14:paraId="56E33D4C" w14:textId="77777777" w:rsidR="00113F3C" w:rsidRPr="008125C7" w:rsidRDefault="00113F3C">
      <w:pPr>
        <w:numPr>
          <w:ilvl w:val="0"/>
          <w:numId w:val="89"/>
        </w:numPr>
        <w:contextualSpacing/>
        <w:rPr>
          <w:szCs w:val="24"/>
          <w:lang w:val="de-DE"/>
        </w:rPr>
      </w:pPr>
      <w:r w:rsidRPr="008125C7">
        <w:rPr>
          <w:rFonts w:eastAsia="Times New Roman"/>
          <w:szCs w:val="24"/>
          <w:lang w:val="de-DE" w:eastAsia="hr-HR"/>
        </w:rPr>
        <w:t>Županijska uprava za ceste Ličko - senjske županije</w:t>
      </w:r>
    </w:p>
    <w:p w14:paraId="66B35DE8" w14:textId="77777777" w:rsidR="00113F3C" w:rsidRPr="008125C7" w:rsidRDefault="00113F3C">
      <w:pPr>
        <w:numPr>
          <w:ilvl w:val="0"/>
          <w:numId w:val="89"/>
        </w:numPr>
        <w:contextualSpacing/>
        <w:rPr>
          <w:szCs w:val="24"/>
          <w:lang w:val="de-DE"/>
        </w:rPr>
      </w:pPr>
      <w:r w:rsidRPr="008125C7">
        <w:rPr>
          <w:szCs w:val="24"/>
          <w:lang w:val="de-DE"/>
        </w:rPr>
        <w:t>Zavod za hitnu medicinu Ličko - senjske županije</w:t>
      </w:r>
    </w:p>
    <w:p w14:paraId="0A2675A9" w14:textId="77777777" w:rsidR="00113F3C" w:rsidRPr="008125C7" w:rsidRDefault="00113F3C">
      <w:pPr>
        <w:numPr>
          <w:ilvl w:val="0"/>
          <w:numId w:val="89"/>
        </w:numPr>
        <w:contextualSpacing/>
        <w:rPr>
          <w:szCs w:val="24"/>
          <w:lang w:val="de-DE"/>
        </w:rPr>
      </w:pPr>
      <w:r w:rsidRPr="008125C7">
        <w:rPr>
          <w:szCs w:val="24"/>
          <w:lang w:val="de-DE"/>
        </w:rPr>
        <w:t>Zavod za javno zdravstvo Ličko - senjske županije</w:t>
      </w:r>
    </w:p>
    <w:p w14:paraId="007C88D9" w14:textId="77777777" w:rsidR="00113F3C" w:rsidRPr="00261195" w:rsidRDefault="00113F3C">
      <w:pPr>
        <w:numPr>
          <w:ilvl w:val="0"/>
          <w:numId w:val="89"/>
        </w:numPr>
        <w:contextualSpacing/>
        <w:rPr>
          <w:szCs w:val="24"/>
          <w:lang w:val="en-US"/>
        </w:rPr>
      </w:pPr>
      <w:r w:rsidRPr="00261195">
        <w:rPr>
          <w:szCs w:val="24"/>
          <w:lang w:val="en-US"/>
        </w:rPr>
        <w:t>Dom zdravlja Ličko - senjske županije</w:t>
      </w:r>
    </w:p>
    <w:p w14:paraId="449AA601" w14:textId="77777777" w:rsidR="00113F3C" w:rsidRPr="00261195" w:rsidRDefault="00113F3C">
      <w:pPr>
        <w:numPr>
          <w:ilvl w:val="0"/>
          <w:numId w:val="89"/>
        </w:numPr>
        <w:contextualSpacing/>
        <w:rPr>
          <w:szCs w:val="24"/>
          <w:lang w:val="en-US"/>
        </w:rPr>
      </w:pPr>
      <w:r w:rsidRPr="00261195">
        <w:rPr>
          <w:szCs w:val="24"/>
          <w:lang w:val="en-US"/>
        </w:rPr>
        <w:t>Dom zdravlja Korenica</w:t>
      </w:r>
    </w:p>
    <w:p w14:paraId="7BDF3E8A" w14:textId="77777777" w:rsidR="00113F3C" w:rsidRPr="00261195" w:rsidRDefault="00113F3C">
      <w:pPr>
        <w:numPr>
          <w:ilvl w:val="0"/>
          <w:numId w:val="89"/>
        </w:numPr>
        <w:contextualSpacing/>
        <w:rPr>
          <w:szCs w:val="24"/>
          <w:lang w:val="en-US"/>
        </w:rPr>
      </w:pPr>
      <w:r w:rsidRPr="00261195">
        <w:rPr>
          <w:szCs w:val="24"/>
          <w:lang w:val="en-US"/>
        </w:rPr>
        <w:t>Opća bolnica Gospić</w:t>
      </w:r>
    </w:p>
    <w:p w14:paraId="3E6F390E" w14:textId="77777777" w:rsidR="00113F3C" w:rsidRPr="00261195" w:rsidRDefault="00113F3C">
      <w:pPr>
        <w:numPr>
          <w:ilvl w:val="0"/>
          <w:numId w:val="89"/>
        </w:numPr>
        <w:contextualSpacing/>
        <w:rPr>
          <w:szCs w:val="24"/>
          <w:lang w:val="en-US"/>
        </w:rPr>
      </w:pPr>
      <w:r w:rsidRPr="00261195">
        <w:rPr>
          <w:szCs w:val="24"/>
          <w:lang w:val="en-US"/>
        </w:rPr>
        <w:t>Hrvatske vode – Vodnogospodarski odjel za slivove sjevernoga Jadrana – Vodnogospodarska ispostava za male slivove “Lika, Podvelebitsko primorje i otoci” , Gospić</w:t>
      </w:r>
    </w:p>
    <w:p w14:paraId="4BECB0EA" w14:textId="77777777" w:rsidR="00113F3C" w:rsidRPr="00261195" w:rsidRDefault="00113F3C">
      <w:pPr>
        <w:numPr>
          <w:ilvl w:val="0"/>
          <w:numId w:val="89"/>
        </w:numPr>
        <w:contextualSpacing/>
        <w:rPr>
          <w:szCs w:val="24"/>
          <w:lang w:val="en-US"/>
        </w:rPr>
      </w:pPr>
      <w:r w:rsidRPr="00261195">
        <w:rPr>
          <w:szCs w:val="24"/>
          <w:lang w:val="en-US"/>
        </w:rPr>
        <w:t>Hrvatska poljoprivredno - šumarska savjetodavna služba – Savjetodavna služba Ličko - senjske županije</w:t>
      </w:r>
    </w:p>
    <w:p w14:paraId="467301D6" w14:textId="79EE6E3B" w:rsidR="00113F3C" w:rsidRDefault="00113F3C">
      <w:pPr>
        <w:numPr>
          <w:ilvl w:val="0"/>
          <w:numId w:val="89"/>
        </w:numPr>
        <w:contextualSpacing/>
        <w:rPr>
          <w:szCs w:val="24"/>
          <w:lang w:val="en-US"/>
        </w:rPr>
      </w:pPr>
      <w:r w:rsidRPr="00261195">
        <w:rPr>
          <w:szCs w:val="24"/>
          <w:lang w:val="en-US"/>
        </w:rPr>
        <w:t>MUP – Ravnateljstvo civilne zaštite – Područni ured civilne zaštite Rijeka – Služba civilne zaštite Gospić</w:t>
      </w:r>
    </w:p>
    <w:p w14:paraId="205DCFAC" w14:textId="77777777" w:rsidR="00C6790E" w:rsidRPr="00152590" w:rsidRDefault="00C6790E" w:rsidP="00C6790E">
      <w:pPr>
        <w:ind w:left="720"/>
        <w:contextualSpacing/>
        <w:rPr>
          <w:szCs w:val="24"/>
          <w:lang w:val="en-US"/>
        </w:rPr>
      </w:pPr>
    </w:p>
    <w:p w14:paraId="773E9852" w14:textId="0D561F8D" w:rsidR="00152590" w:rsidRPr="00461698" w:rsidRDefault="00152590" w:rsidP="00152590">
      <w:pPr>
        <w:pStyle w:val="Naslov4"/>
        <w:rPr>
          <w:rFonts w:eastAsia="Times New Roman"/>
        </w:rPr>
      </w:pPr>
      <w:bookmarkStart w:id="1578" w:name="_Toc219875254"/>
      <w:r w:rsidRPr="00461698">
        <w:rPr>
          <w:rFonts w:eastAsia="Times New Roman"/>
        </w:rPr>
        <w:lastRenderedPageBreak/>
        <w:t>8.2.4.</w:t>
      </w:r>
      <w:r>
        <w:rPr>
          <w:rFonts w:eastAsia="Times New Roman"/>
        </w:rPr>
        <w:t>6</w:t>
      </w:r>
      <w:r w:rsidRPr="00461698">
        <w:rPr>
          <w:rFonts w:eastAsia="Times New Roman"/>
        </w:rPr>
        <w:t>. Ekstremne vremenske pojave – Mraz (padaline)</w:t>
      </w:r>
      <w:bookmarkEnd w:id="1578"/>
    </w:p>
    <w:p w14:paraId="37668118" w14:textId="77777777" w:rsidR="00152590" w:rsidRPr="00461698" w:rsidRDefault="00152590" w:rsidP="00152590">
      <w:pPr>
        <w:spacing w:after="0"/>
      </w:pPr>
    </w:p>
    <w:p w14:paraId="72734092" w14:textId="77777777" w:rsidR="00152590" w:rsidRPr="00461698" w:rsidRDefault="00152590" w:rsidP="00152590">
      <w:pPr>
        <w:autoSpaceDE w:val="0"/>
        <w:spacing w:after="0"/>
        <w:rPr>
          <w:color w:val="000000"/>
          <w:szCs w:val="24"/>
        </w:rPr>
      </w:pPr>
      <w:r w:rsidRPr="00461698">
        <w:rPr>
          <w:color w:val="000000"/>
          <w:szCs w:val="24"/>
        </w:rPr>
        <w:t>U slučaju pojave jakog mraza na području Općine, Općina može samostalno u potpunosti zbrinuti ugroženo stanovništvo, prema tome ne postoji potreba uključivanja pravnih osoba koje djeluju na području Ličko - senjske županije, a koje postupaju prema vlastitim operativnim planovima.</w:t>
      </w:r>
    </w:p>
    <w:p w14:paraId="4A810C7C" w14:textId="77777777" w:rsidR="00152590" w:rsidRPr="00461698" w:rsidRDefault="00152590" w:rsidP="00152590">
      <w:pPr>
        <w:autoSpaceDE w:val="0"/>
        <w:spacing w:after="0"/>
        <w:rPr>
          <w:color w:val="000000"/>
          <w:szCs w:val="24"/>
        </w:rPr>
      </w:pPr>
    </w:p>
    <w:p w14:paraId="53C8DD2B" w14:textId="20867D16" w:rsidR="00152590" w:rsidRPr="00461698" w:rsidRDefault="00152590" w:rsidP="00152590">
      <w:pPr>
        <w:spacing w:after="0" w:line="240" w:lineRule="auto"/>
        <w:jc w:val="center"/>
        <w:rPr>
          <w:rFonts w:cs="Arial"/>
          <w:b/>
          <w:bCs/>
          <w:sz w:val="20"/>
          <w:szCs w:val="20"/>
        </w:rPr>
      </w:pPr>
      <w:bookmarkStart w:id="1579" w:name="_Toc219875443"/>
      <w:r w:rsidRPr="00461698">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179</w:t>
      </w:r>
      <w:r w:rsidR="00D13B37">
        <w:rPr>
          <w:rFonts w:cs="Arial"/>
          <w:b/>
          <w:bCs/>
          <w:sz w:val="20"/>
          <w:szCs w:val="20"/>
        </w:rPr>
        <w:fldChar w:fldCharType="end"/>
      </w:r>
      <w:r w:rsidRPr="00461698">
        <w:rPr>
          <w:rFonts w:cs="Arial"/>
          <w:b/>
          <w:bCs/>
          <w:sz w:val="20"/>
          <w:szCs w:val="20"/>
        </w:rPr>
        <w:t>: Analiza stanja sustava civilne zaštite - Područje reagiranja – Mraz</w:t>
      </w:r>
      <w:bookmarkEnd w:id="1579"/>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152590" w:rsidRPr="00461698" w14:paraId="0775B058" w14:textId="77777777" w:rsidTr="008125C7">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99894" w14:textId="77777777" w:rsidR="00152590" w:rsidRPr="00461698" w:rsidRDefault="00152590" w:rsidP="008125C7">
            <w:pPr>
              <w:spacing w:after="0" w:line="240" w:lineRule="auto"/>
              <w:jc w:val="center"/>
              <w:rPr>
                <w:rFonts w:cs="Calibri"/>
                <w:b/>
                <w:sz w:val="20"/>
                <w:szCs w:val="20"/>
              </w:rPr>
            </w:pPr>
          </w:p>
          <w:p w14:paraId="45BF5D6D" w14:textId="77777777" w:rsidR="00152590" w:rsidRPr="00461698" w:rsidRDefault="00152590" w:rsidP="008125C7">
            <w:pPr>
              <w:spacing w:after="0" w:line="240" w:lineRule="auto"/>
              <w:rPr>
                <w:rFonts w:cs="Calibri"/>
                <w:b/>
                <w:sz w:val="20"/>
                <w:szCs w:val="20"/>
              </w:rPr>
            </w:pPr>
            <w:r w:rsidRPr="00461698">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96FFB82"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8108D0F"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E004253"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AFD6E1B"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Vrlo visoka spremnost</w:t>
            </w:r>
          </w:p>
        </w:tc>
      </w:tr>
      <w:tr w:rsidR="00152590" w:rsidRPr="00461698" w14:paraId="2933620D" w14:textId="77777777" w:rsidTr="008125C7">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ACBBA" w14:textId="77777777" w:rsidR="00152590" w:rsidRPr="00461698" w:rsidRDefault="00152590" w:rsidP="008125C7">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667B68"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9920A4"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8627F2"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B725D6"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1</w:t>
            </w:r>
          </w:p>
        </w:tc>
      </w:tr>
      <w:tr w:rsidR="00152590" w:rsidRPr="00461698" w14:paraId="08C170E2"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45685C"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1. Prikaz procjene spremnosti u sustavu civilne zaštite na temelju spremnosti odgovornih i upravljačkih kapaciteta sustava civilne zaštite</w:t>
            </w:r>
          </w:p>
        </w:tc>
      </w:tr>
      <w:tr w:rsidR="00152590" w:rsidRPr="00461698" w14:paraId="26804148"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145151"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Čelne osobe</w:t>
            </w:r>
          </w:p>
        </w:tc>
      </w:tr>
      <w:tr w:rsidR="00152590" w:rsidRPr="00461698" w14:paraId="630B318E" w14:textId="77777777" w:rsidTr="008125C7">
        <w:trPr>
          <w:trHeight w:val="27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552B1F" w14:textId="77777777" w:rsidR="00152590" w:rsidRPr="00461698" w:rsidRDefault="00152590" w:rsidP="008125C7">
            <w:pPr>
              <w:spacing w:after="0" w:line="240" w:lineRule="auto"/>
              <w:rPr>
                <w:rFonts w:cs="Calibri"/>
                <w:sz w:val="20"/>
                <w:szCs w:val="20"/>
              </w:rPr>
            </w:pPr>
            <w:r w:rsidRPr="00461698">
              <w:rPr>
                <w:rFonts w:cs="Calibri"/>
                <w:sz w:val="20"/>
                <w:szCs w:val="20"/>
              </w:rPr>
              <w:t xml:space="preserve">Analiza </w:t>
            </w:r>
            <w:r w:rsidRPr="00461698">
              <w:rPr>
                <w:rFonts w:cs="Calibri"/>
                <w:b/>
                <w:sz w:val="20"/>
                <w:szCs w:val="20"/>
              </w:rPr>
              <w:t>ODGOVORNOSTI</w:t>
            </w:r>
            <w:r w:rsidRPr="00461698">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63FBB5" w14:textId="77777777" w:rsidR="00152590" w:rsidRPr="00461698" w:rsidRDefault="00152590" w:rsidP="008125C7">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C387B"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F8579"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05509"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461698" w14:paraId="0DA5BBAF"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8F505" w14:textId="77777777" w:rsidR="00152590" w:rsidRPr="00461698" w:rsidRDefault="00152590" w:rsidP="008125C7">
            <w:pPr>
              <w:spacing w:after="0" w:line="240" w:lineRule="auto"/>
              <w:rPr>
                <w:rFonts w:cs="Calibri"/>
                <w:sz w:val="20"/>
                <w:szCs w:val="20"/>
              </w:rPr>
            </w:pPr>
            <w:r w:rsidRPr="00461698">
              <w:rPr>
                <w:rFonts w:cs="Calibri"/>
                <w:sz w:val="20"/>
                <w:szCs w:val="20"/>
              </w:rPr>
              <w:t xml:space="preserve">Procjena </w:t>
            </w:r>
            <w:r w:rsidRPr="00461698">
              <w:rPr>
                <w:rFonts w:cs="Calibri"/>
                <w:b/>
                <w:sz w:val="20"/>
                <w:szCs w:val="20"/>
              </w:rPr>
              <w:t>OSPOSOBLJENOSTI</w:t>
            </w:r>
            <w:r w:rsidRPr="00461698">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5C91E4" w14:textId="77777777" w:rsidR="00152590" w:rsidRPr="00461698" w:rsidRDefault="00152590" w:rsidP="008125C7">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59FD5"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E19D92"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66D929"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461698" w14:paraId="38B48406"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1DEE7C" w14:textId="77777777" w:rsidR="00152590" w:rsidRPr="00461698" w:rsidRDefault="00152590" w:rsidP="008125C7">
            <w:pPr>
              <w:spacing w:after="0" w:line="240" w:lineRule="auto"/>
              <w:rPr>
                <w:rFonts w:cs="Calibri"/>
                <w:sz w:val="20"/>
                <w:szCs w:val="20"/>
              </w:rPr>
            </w:pPr>
            <w:r w:rsidRPr="00461698">
              <w:rPr>
                <w:rFonts w:cs="Calibri"/>
                <w:sz w:val="20"/>
                <w:szCs w:val="20"/>
              </w:rPr>
              <w:t xml:space="preserve">Procjena </w:t>
            </w:r>
            <w:r w:rsidRPr="00461698">
              <w:rPr>
                <w:rFonts w:cs="Calibri"/>
                <w:b/>
                <w:sz w:val="20"/>
                <w:szCs w:val="20"/>
              </w:rPr>
              <w:t>UVJEŽBANOSTI</w:t>
            </w:r>
            <w:r w:rsidRPr="00461698">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52D094" w14:textId="77777777" w:rsidR="00152590" w:rsidRPr="00461698" w:rsidRDefault="00152590"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18AD2F"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8C1BD"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D2516" w14:textId="77777777" w:rsidR="00152590" w:rsidRPr="00461698" w:rsidRDefault="00152590" w:rsidP="008125C7">
            <w:pPr>
              <w:spacing w:after="0" w:line="240" w:lineRule="auto"/>
              <w:jc w:val="center"/>
              <w:rPr>
                <w:rFonts w:cs="Calibri"/>
                <w:b/>
                <w:sz w:val="20"/>
                <w:szCs w:val="20"/>
              </w:rPr>
            </w:pPr>
          </w:p>
        </w:tc>
      </w:tr>
      <w:tr w:rsidR="00152590" w:rsidRPr="00461698" w14:paraId="1022D74A"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9BB84" w14:textId="77777777" w:rsidR="00152590" w:rsidRPr="00461698" w:rsidRDefault="00152590" w:rsidP="008125C7">
            <w:pPr>
              <w:spacing w:after="0" w:line="240" w:lineRule="auto"/>
              <w:rPr>
                <w:rFonts w:cs="Calibri"/>
                <w:sz w:val="20"/>
                <w:szCs w:val="20"/>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B688E" w14:textId="77777777" w:rsidR="00152590" w:rsidRPr="00461698" w:rsidRDefault="00152590" w:rsidP="008125C7">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6F2DF"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E00A5C"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A51DA"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461698" w14:paraId="477A8FF9"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A9E31D"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Stožer civilne zaštite</w:t>
            </w:r>
          </w:p>
        </w:tc>
      </w:tr>
      <w:tr w:rsidR="00152590" w:rsidRPr="00461698" w14:paraId="52D11E42" w14:textId="77777777" w:rsidTr="008125C7">
        <w:trPr>
          <w:trHeight w:val="68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F22563" w14:textId="77777777" w:rsidR="00152590" w:rsidRPr="00461698" w:rsidRDefault="00152590" w:rsidP="008125C7">
            <w:pPr>
              <w:spacing w:after="0" w:line="240" w:lineRule="auto"/>
              <w:rPr>
                <w:rFonts w:cs="Calibri"/>
                <w:sz w:val="20"/>
                <w:szCs w:val="20"/>
              </w:rPr>
            </w:pPr>
            <w:r w:rsidRPr="00461698">
              <w:rPr>
                <w:rFonts w:cs="Calibri"/>
                <w:sz w:val="20"/>
                <w:szCs w:val="20"/>
              </w:rPr>
              <w:t xml:space="preserve">Analiza </w:t>
            </w:r>
            <w:r w:rsidRPr="00461698">
              <w:rPr>
                <w:rFonts w:cs="Calibri"/>
                <w:b/>
                <w:sz w:val="20"/>
                <w:szCs w:val="20"/>
              </w:rPr>
              <w:t>ODGOVORNOSTI</w:t>
            </w:r>
            <w:r w:rsidRPr="00461698">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13051" w14:textId="77777777" w:rsidR="00152590" w:rsidRPr="00461698" w:rsidRDefault="00152590"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755BD"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103FB"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22A999"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461698" w14:paraId="7C224199" w14:textId="77777777" w:rsidTr="008125C7">
        <w:trPr>
          <w:trHeight w:val="16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2B559" w14:textId="77777777" w:rsidR="00152590" w:rsidRPr="00461698" w:rsidRDefault="00152590" w:rsidP="008125C7">
            <w:pPr>
              <w:spacing w:after="0" w:line="240" w:lineRule="auto"/>
              <w:rPr>
                <w:rFonts w:cs="Calibri"/>
                <w:sz w:val="20"/>
                <w:szCs w:val="20"/>
              </w:rPr>
            </w:pPr>
            <w:r w:rsidRPr="00461698">
              <w:rPr>
                <w:rFonts w:cs="Calibri"/>
                <w:sz w:val="20"/>
                <w:szCs w:val="20"/>
              </w:rPr>
              <w:t xml:space="preserve">Procjena </w:t>
            </w:r>
            <w:r w:rsidRPr="00461698">
              <w:rPr>
                <w:rFonts w:cs="Calibri"/>
                <w:b/>
                <w:sz w:val="20"/>
                <w:szCs w:val="20"/>
              </w:rPr>
              <w:t>OSPOSOBLJENOSTI</w:t>
            </w:r>
            <w:r w:rsidRPr="00461698">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3FC56" w14:textId="77777777" w:rsidR="00152590" w:rsidRPr="00461698" w:rsidRDefault="00152590"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A44364"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BA0621"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89FFAC"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461698" w14:paraId="37C19F2B" w14:textId="77777777" w:rsidTr="008125C7">
        <w:trPr>
          <w:trHeight w:val="35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B7BCC" w14:textId="77777777" w:rsidR="00152590" w:rsidRPr="00461698" w:rsidRDefault="00152590" w:rsidP="008125C7">
            <w:pPr>
              <w:spacing w:after="0" w:line="240" w:lineRule="auto"/>
              <w:rPr>
                <w:rFonts w:cs="Calibri"/>
                <w:sz w:val="20"/>
                <w:szCs w:val="20"/>
              </w:rPr>
            </w:pPr>
            <w:r w:rsidRPr="00461698">
              <w:rPr>
                <w:rFonts w:cs="Calibri"/>
                <w:sz w:val="20"/>
                <w:szCs w:val="20"/>
              </w:rPr>
              <w:t xml:space="preserve">Procjena </w:t>
            </w:r>
            <w:r w:rsidRPr="00461698">
              <w:rPr>
                <w:rFonts w:cs="Calibri"/>
                <w:b/>
                <w:sz w:val="20"/>
                <w:szCs w:val="20"/>
              </w:rPr>
              <w:t>UVJEŽBANOSTI</w:t>
            </w:r>
            <w:r w:rsidRPr="00461698">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92CA3" w14:textId="77777777" w:rsidR="00152590" w:rsidRPr="00461698" w:rsidRDefault="00152590"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020F6E"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6BADC"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0B8A33"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461698" w14:paraId="77920EF3"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0409E4" w14:textId="77777777" w:rsidR="00152590" w:rsidRPr="00461698" w:rsidRDefault="00152590" w:rsidP="008125C7">
            <w:pPr>
              <w:spacing w:after="0" w:line="240" w:lineRule="auto"/>
              <w:rPr>
                <w:rFonts w:cs="Calibri"/>
                <w:sz w:val="20"/>
                <w:szCs w:val="20"/>
              </w:rPr>
            </w:pPr>
            <w:r w:rsidRPr="00461698">
              <w:rPr>
                <w:rFonts w:cs="Calibri"/>
                <w:sz w:val="20"/>
                <w:szCs w:val="20"/>
                <w:u w:val="single"/>
              </w:rPr>
              <w:lastRenderedPageBreak/>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C3E6E" w14:textId="77777777" w:rsidR="00152590" w:rsidRPr="00461698" w:rsidRDefault="00152590"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3CA32"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A0978A"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24587"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461698" w14:paraId="7AFF92C6"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548859"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Koordinator na mjestu izvanrednog događaja</w:t>
            </w:r>
          </w:p>
        </w:tc>
      </w:tr>
      <w:tr w:rsidR="00152590" w:rsidRPr="00461698" w14:paraId="4543FBD0" w14:textId="77777777" w:rsidTr="008125C7">
        <w:trPr>
          <w:trHeight w:val="60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EAAF8" w14:textId="77777777" w:rsidR="00152590" w:rsidRPr="00461698" w:rsidRDefault="00152590" w:rsidP="008125C7">
            <w:pPr>
              <w:spacing w:after="0" w:line="240" w:lineRule="auto"/>
              <w:rPr>
                <w:rFonts w:cs="Calibri"/>
                <w:sz w:val="20"/>
                <w:szCs w:val="20"/>
              </w:rPr>
            </w:pPr>
            <w:r w:rsidRPr="00461698">
              <w:rPr>
                <w:rFonts w:cs="Calibri"/>
                <w:sz w:val="20"/>
                <w:szCs w:val="20"/>
              </w:rPr>
              <w:t xml:space="preserve">Analiza </w:t>
            </w:r>
            <w:r w:rsidRPr="00461698">
              <w:rPr>
                <w:rFonts w:cs="Calibri"/>
                <w:b/>
                <w:sz w:val="20"/>
                <w:szCs w:val="20"/>
              </w:rPr>
              <w:t>ODGOVORNOSTI</w:t>
            </w:r>
            <w:r w:rsidRPr="00461698">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1BB70"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0C599"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97FFC"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7FB4B3" w14:textId="77777777" w:rsidR="00152590" w:rsidRPr="00461698" w:rsidRDefault="00152590" w:rsidP="008125C7">
            <w:pPr>
              <w:spacing w:after="0" w:line="240" w:lineRule="auto"/>
              <w:jc w:val="center"/>
              <w:rPr>
                <w:rFonts w:cs="Calibri"/>
                <w:b/>
                <w:sz w:val="20"/>
                <w:szCs w:val="20"/>
              </w:rPr>
            </w:pPr>
          </w:p>
        </w:tc>
      </w:tr>
      <w:tr w:rsidR="00152590" w:rsidRPr="00461698" w14:paraId="4EBC2286" w14:textId="77777777" w:rsidTr="008125C7">
        <w:trPr>
          <w:trHeight w:val="79"/>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202AA9" w14:textId="77777777" w:rsidR="00152590" w:rsidRPr="00461698" w:rsidRDefault="00152590" w:rsidP="008125C7">
            <w:pPr>
              <w:spacing w:after="0" w:line="240" w:lineRule="auto"/>
              <w:rPr>
                <w:rFonts w:cs="Calibri"/>
                <w:sz w:val="20"/>
                <w:szCs w:val="20"/>
              </w:rPr>
            </w:pPr>
            <w:r w:rsidRPr="00461698">
              <w:rPr>
                <w:rFonts w:cs="Calibri"/>
                <w:sz w:val="20"/>
                <w:szCs w:val="20"/>
              </w:rPr>
              <w:t xml:space="preserve">Procjena </w:t>
            </w:r>
            <w:r w:rsidRPr="00461698">
              <w:rPr>
                <w:rFonts w:cs="Calibri"/>
                <w:b/>
                <w:sz w:val="20"/>
                <w:szCs w:val="20"/>
              </w:rPr>
              <w:t>OSPOSOBLJENOSTI</w:t>
            </w:r>
            <w:r w:rsidRPr="00461698">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1175E7"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4F6F6"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2FF41"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729D1" w14:textId="77777777" w:rsidR="00152590" w:rsidRPr="00461698" w:rsidRDefault="00152590" w:rsidP="008125C7">
            <w:pPr>
              <w:spacing w:after="0" w:line="240" w:lineRule="auto"/>
              <w:jc w:val="center"/>
              <w:rPr>
                <w:rFonts w:cs="Calibri"/>
                <w:b/>
                <w:sz w:val="20"/>
                <w:szCs w:val="20"/>
              </w:rPr>
            </w:pPr>
          </w:p>
        </w:tc>
      </w:tr>
      <w:tr w:rsidR="00152590" w:rsidRPr="00461698" w14:paraId="702039E1"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5423A" w14:textId="77777777" w:rsidR="00152590" w:rsidRPr="00461698" w:rsidRDefault="00152590" w:rsidP="008125C7">
            <w:pPr>
              <w:spacing w:after="0" w:line="240" w:lineRule="auto"/>
              <w:rPr>
                <w:rFonts w:cs="Calibri"/>
                <w:sz w:val="20"/>
                <w:szCs w:val="20"/>
              </w:rPr>
            </w:pPr>
            <w:r w:rsidRPr="00461698">
              <w:rPr>
                <w:rFonts w:cs="Calibri"/>
                <w:sz w:val="20"/>
                <w:szCs w:val="20"/>
              </w:rPr>
              <w:t xml:space="preserve">Procjena </w:t>
            </w:r>
            <w:r w:rsidRPr="00461698">
              <w:rPr>
                <w:rFonts w:cs="Calibri"/>
                <w:b/>
                <w:sz w:val="20"/>
                <w:szCs w:val="20"/>
              </w:rPr>
              <w:t>UVJEŽBANOSTI</w:t>
            </w:r>
            <w:r w:rsidRPr="00461698">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4A72D9"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24EF7C"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43D3E"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AE3B29" w14:textId="77777777" w:rsidR="00152590" w:rsidRPr="00461698" w:rsidRDefault="00152590" w:rsidP="008125C7">
            <w:pPr>
              <w:spacing w:after="0" w:line="240" w:lineRule="auto"/>
              <w:jc w:val="center"/>
              <w:rPr>
                <w:rFonts w:cs="Calibri"/>
                <w:b/>
                <w:sz w:val="20"/>
                <w:szCs w:val="20"/>
              </w:rPr>
            </w:pPr>
          </w:p>
        </w:tc>
      </w:tr>
      <w:tr w:rsidR="00152590" w:rsidRPr="000F1950" w14:paraId="23FCC376"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97077" w14:textId="77777777" w:rsidR="00152590" w:rsidRPr="00461698" w:rsidRDefault="00152590" w:rsidP="008125C7">
            <w:pPr>
              <w:spacing w:after="0" w:line="240" w:lineRule="auto"/>
              <w:rPr>
                <w:rFonts w:cs="Calibri"/>
                <w:sz w:val="20"/>
                <w:szCs w:val="20"/>
                <w:u w:val="single"/>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C454B"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B33B3"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B319E"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B6134" w14:textId="77777777" w:rsidR="00152590" w:rsidRPr="00461698" w:rsidRDefault="00152590" w:rsidP="008125C7">
            <w:pPr>
              <w:spacing w:after="0" w:line="240" w:lineRule="auto"/>
              <w:jc w:val="center"/>
              <w:rPr>
                <w:rFonts w:cs="Calibri"/>
                <w:b/>
                <w:sz w:val="20"/>
                <w:szCs w:val="20"/>
              </w:rPr>
            </w:pPr>
          </w:p>
        </w:tc>
      </w:tr>
      <w:tr w:rsidR="00152590" w:rsidRPr="000F1950" w14:paraId="546EBBDF"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348DB"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2. Prikaz procjene spremnosti operativnih kapaciteta</w:t>
            </w:r>
          </w:p>
        </w:tc>
      </w:tr>
      <w:tr w:rsidR="00152590" w:rsidRPr="000F1950" w14:paraId="67A6F44A"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A2A56"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Operativne snage vatrogastva</w:t>
            </w:r>
          </w:p>
        </w:tc>
      </w:tr>
      <w:tr w:rsidR="00152590" w:rsidRPr="000F1950" w14:paraId="009FEB0F"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F6ACED" w14:textId="77777777" w:rsidR="00152590" w:rsidRPr="00461698" w:rsidRDefault="00152590" w:rsidP="008125C7">
            <w:pPr>
              <w:spacing w:after="0" w:line="240" w:lineRule="auto"/>
              <w:rPr>
                <w:rFonts w:cs="Calibri"/>
                <w:b/>
                <w:sz w:val="20"/>
                <w:szCs w:val="20"/>
              </w:rPr>
            </w:pPr>
            <w:r w:rsidRPr="00461698">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3454C51C" w14:textId="77777777" w:rsidR="00152590" w:rsidRPr="00461698" w:rsidRDefault="00152590"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31A81D0"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AF2DCB6"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209E4EA"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0F1950" w14:paraId="45B530A3"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95048" w14:textId="77777777" w:rsidR="00152590" w:rsidRPr="00461698" w:rsidRDefault="00152590" w:rsidP="008125C7">
            <w:pPr>
              <w:spacing w:after="0" w:line="240" w:lineRule="auto"/>
              <w:rPr>
                <w:rFonts w:cs="Calibri"/>
                <w:b/>
                <w:sz w:val="20"/>
                <w:szCs w:val="20"/>
              </w:rPr>
            </w:pPr>
            <w:r w:rsidRPr="00461698">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0A59859F" w14:textId="77777777" w:rsidR="00152590" w:rsidRPr="00461698" w:rsidRDefault="00152590"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767CADD"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3DE54EA"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36C884A"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0F1950" w14:paraId="1E5E6FC1"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7A811" w14:textId="77777777" w:rsidR="00152590" w:rsidRPr="00461698" w:rsidRDefault="00152590" w:rsidP="008125C7">
            <w:pPr>
              <w:spacing w:after="0" w:line="240" w:lineRule="auto"/>
              <w:rPr>
                <w:rFonts w:cs="Calibri"/>
                <w:b/>
                <w:sz w:val="20"/>
                <w:szCs w:val="20"/>
              </w:rPr>
            </w:pPr>
            <w:r w:rsidRPr="00461698">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4D977F9F" w14:textId="77777777" w:rsidR="00152590" w:rsidRPr="00461698" w:rsidRDefault="00152590"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807E2BC"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1921651"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C6F2155"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0F1950" w14:paraId="12C4C215"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20998" w14:textId="77777777" w:rsidR="00152590" w:rsidRPr="00461698" w:rsidRDefault="00152590" w:rsidP="008125C7">
            <w:pPr>
              <w:spacing w:after="0" w:line="240" w:lineRule="auto"/>
              <w:rPr>
                <w:rFonts w:cs="Calibri"/>
                <w:b/>
                <w:sz w:val="20"/>
                <w:szCs w:val="20"/>
              </w:rPr>
            </w:pPr>
            <w:r w:rsidRPr="00461698">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0B66D4D4" w14:textId="77777777" w:rsidR="00152590" w:rsidRPr="00461698" w:rsidRDefault="00152590"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2FF7CDF"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E661ECD"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EB86342"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0F1950" w14:paraId="69E05BFE"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5650B6" w14:textId="77777777" w:rsidR="00152590" w:rsidRPr="00461698" w:rsidRDefault="00152590" w:rsidP="008125C7">
            <w:pPr>
              <w:spacing w:after="0" w:line="240" w:lineRule="auto"/>
              <w:rPr>
                <w:rFonts w:cs="Calibri"/>
                <w:b/>
                <w:sz w:val="20"/>
                <w:szCs w:val="20"/>
              </w:rPr>
            </w:pPr>
            <w:r w:rsidRPr="00461698">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0763089F" w14:textId="77777777" w:rsidR="00152590" w:rsidRPr="00461698" w:rsidRDefault="00152590"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D4E7F92"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780ECA4"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380318EF" w14:textId="77777777" w:rsidR="00152590" w:rsidRPr="00461698" w:rsidRDefault="00152590" w:rsidP="008125C7">
            <w:pPr>
              <w:spacing w:after="0" w:line="240" w:lineRule="auto"/>
              <w:rPr>
                <w:rFonts w:cs="Calibri"/>
                <w:b/>
                <w:sz w:val="20"/>
                <w:szCs w:val="20"/>
              </w:rPr>
            </w:pPr>
          </w:p>
        </w:tc>
      </w:tr>
      <w:tr w:rsidR="00152590" w:rsidRPr="000F1950" w14:paraId="4301FD1A"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610F0" w14:textId="77777777" w:rsidR="00152590" w:rsidRPr="00461698" w:rsidRDefault="00152590" w:rsidP="008125C7">
            <w:pPr>
              <w:spacing w:after="0" w:line="240" w:lineRule="auto"/>
              <w:rPr>
                <w:rFonts w:cs="Calibri"/>
                <w:b/>
                <w:sz w:val="20"/>
                <w:szCs w:val="20"/>
              </w:rPr>
            </w:pPr>
            <w:r w:rsidRPr="00461698">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3834B615" w14:textId="77777777" w:rsidR="00152590" w:rsidRPr="00461698" w:rsidRDefault="00152590"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93A16DF"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48C61A6"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388AE1B7" w14:textId="77777777" w:rsidR="00152590" w:rsidRPr="00461698" w:rsidRDefault="00152590" w:rsidP="008125C7">
            <w:pPr>
              <w:spacing w:after="0" w:line="240" w:lineRule="auto"/>
              <w:jc w:val="center"/>
              <w:rPr>
                <w:rFonts w:cs="Calibri"/>
                <w:b/>
                <w:sz w:val="20"/>
                <w:szCs w:val="20"/>
              </w:rPr>
            </w:pPr>
          </w:p>
        </w:tc>
      </w:tr>
      <w:tr w:rsidR="00152590" w:rsidRPr="000F1950" w14:paraId="0397AE70"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79D32" w14:textId="77777777" w:rsidR="00152590" w:rsidRPr="00461698" w:rsidRDefault="00152590" w:rsidP="008125C7">
            <w:pPr>
              <w:spacing w:after="0" w:line="240" w:lineRule="auto"/>
              <w:rPr>
                <w:rFonts w:cs="Calibri"/>
                <w:b/>
                <w:sz w:val="20"/>
                <w:szCs w:val="20"/>
              </w:rPr>
            </w:pPr>
            <w:r w:rsidRPr="00461698">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42365D55" w14:textId="77777777" w:rsidR="00152590" w:rsidRPr="00461698" w:rsidRDefault="00152590"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AA75B5F"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1692F04"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B3D8EAE"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0F1950" w14:paraId="77748E0D"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BB0AA" w14:textId="77777777" w:rsidR="00152590" w:rsidRPr="00461698" w:rsidRDefault="00152590" w:rsidP="008125C7">
            <w:pPr>
              <w:spacing w:after="0" w:line="240" w:lineRule="auto"/>
              <w:rPr>
                <w:rFonts w:cs="Calibri"/>
                <w:b/>
                <w:sz w:val="20"/>
                <w:szCs w:val="20"/>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74854983" w14:textId="77777777" w:rsidR="00152590" w:rsidRPr="00461698" w:rsidRDefault="00152590"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8622C30"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946022F"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DCE8941"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0F1950" w14:paraId="71177B84"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A8A46"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Operativne snage Crvenog križa</w:t>
            </w:r>
          </w:p>
        </w:tc>
      </w:tr>
      <w:tr w:rsidR="00152590" w:rsidRPr="000F1950" w14:paraId="32F05490"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EA59DC" w14:textId="77777777" w:rsidR="00152590" w:rsidRPr="00461698" w:rsidRDefault="00152590" w:rsidP="008125C7">
            <w:pPr>
              <w:spacing w:after="0" w:line="240" w:lineRule="auto"/>
              <w:rPr>
                <w:rFonts w:cs="Calibri"/>
                <w:sz w:val="20"/>
                <w:szCs w:val="20"/>
              </w:rPr>
            </w:pPr>
            <w:r w:rsidRPr="00461698">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861DC5" w14:textId="77777777" w:rsidR="00152590" w:rsidRPr="00461698" w:rsidRDefault="00152590" w:rsidP="008125C7">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30E807"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25019"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7BD27"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0F1950" w14:paraId="764EFE28"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E8F885" w14:textId="77777777" w:rsidR="00152590" w:rsidRPr="00461698" w:rsidRDefault="00152590" w:rsidP="008125C7">
            <w:pPr>
              <w:spacing w:after="0" w:line="240" w:lineRule="auto"/>
              <w:rPr>
                <w:rFonts w:cs="Calibri"/>
                <w:sz w:val="20"/>
                <w:szCs w:val="20"/>
              </w:rPr>
            </w:pPr>
            <w:r w:rsidRPr="00461698">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2E8D9" w14:textId="77777777" w:rsidR="00152590" w:rsidRPr="00461698" w:rsidRDefault="00152590" w:rsidP="008125C7">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BA134"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640F99"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733E8"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0F1950" w14:paraId="6C7A0A79"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792B2F" w14:textId="77777777" w:rsidR="00152590" w:rsidRPr="00461698" w:rsidRDefault="00152590" w:rsidP="008125C7">
            <w:pPr>
              <w:spacing w:after="0" w:line="240" w:lineRule="auto"/>
              <w:rPr>
                <w:rFonts w:cs="Calibri"/>
                <w:sz w:val="20"/>
                <w:szCs w:val="20"/>
              </w:rPr>
            </w:pPr>
            <w:r w:rsidRPr="00461698">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7A7E37" w14:textId="77777777" w:rsidR="00152590" w:rsidRPr="00461698" w:rsidRDefault="00152590" w:rsidP="008125C7">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490382"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87210"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C8F81"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0F1950" w14:paraId="6685E2F1"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F0B028" w14:textId="77777777" w:rsidR="00152590" w:rsidRPr="00461698" w:rsidRDefault="00152590" w:rsidP="008125C7">
            <w:pPr>
              <w:spacing w:after="0" w:line="240" w:lineRule="auto"/>
              <w:rPr>
                <w:rFonts w:cs="Calibri"/>
                <w:sz w:val="20"/>
                <w:szCs w:val="20"/>
              </w:rPr>
            </w:pPr>
            <w:r w:rsidRPr="00461698">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2AD19" w14:textId="77777777" w:rsidR="00152590" w:rsidRPr="00461698" w:rsidRDefault="00152590" w:rsidP="008125C7">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76543"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547243"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053A5"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0F1950" w14:paraId="3C655B7A"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01716" w14:textId="77777777" w:rsidR="00152590" w:rsidRPr="00461698" w:rsidRDefault="00152590" w:rsidP="008125C7">
            <w:pPr>
              <w:spacing w:after="0" w:line="240" w:lineRule="auto"/>
              <w:rPr>
                <w:rFonts w:cs="Calibri"/>
                <w:sz w:val="20"/>
                <w:szCs w:val="20"/>
              </w:rPr>
            </w:pPr>
            <w:r w:rsidRPr="00461698">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2712C" w14:textId="77777777" w:rsidR="00152590" w:rsidRPr="00461698" w:rsidRDefault="00152590"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9C7814"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781F8"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1AD62"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0F1950" w14:paraId="3E82E332"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731DC1" w14:textId="77777777" w:rsidR="00152590" w:rsidRPr="00461698" w:rsidRDefault="00152590" w:rsidP="008125C7">
            <w:pPr>
              <w:spacing w:after="0" w:line="240" w:lineRule="auto"/>
              <w:rPr>
                <w:rFonts w:cs="Calibri"/>
                <w:sz w:val="20"/>
                <w:szCs w:val="20"/>
              </w:rPr>
            </w:pPr>
            <w:r w:rsidRPr="00461698">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94510" w14:textId="77777777" w:rsidR="00152590" w:rsidRPr="00461698" w:rsidRDefault="00152590"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B4962"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6B14E2"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0D0B99"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0F1950" w14:paraId="1572A703"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2BD52" w14:textId="77777777" w:rsidR="00152590" w:rsidRPr="00461698" w:rsidRDefault="00152590" w:rsidP="008125C7">
            <w:pPr>
              <w:spacing w:after="0" w:line="240" w:lineRule="auto"/>
              <w:rPr>
                <w:rFonts w:cs="Calibri"/>
                <w:sz w:val="20"/>
                <w:szCs w:val="20"/>
              </w:rPr>
            </w:pPr>
            <w:r w:rsidRPr="00461698">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5C98F" w14:textId="77777777" w:rsidR="00152590" w:rsidRPr="00461698" w:rsidRDefault="00152590" w:rsidP="008125C7">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823377"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D1EC4"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22A6F"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0F1950" w14:paraId="20963483"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DEAE4" w14:textId="77777777" w:rsidR="00152590" w:rsidRPr="00461698" w:rsidRDefault="00152590" w:rsidP="008125C7">
            <w:pPr>
              <w:spacing w:after="0" w:line="240" w:lineRule="auto"/>
              <w:rPr>
                <w:rFonts w:cs="Calibri"/>
                <w:sz w:val="20"/>
                <w:szCs w:val="20"/>
                <w:u w:val="single"/>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90DA2" w14:textId="77777777" w:rsidR="00152590" w:rsidRPr="00461698" w:rsidRDefault="00152590" w:rsidP="008125C7">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CF3C5" w14:textId="77777777" w:rsidR="00152590" w:rsidRPr="00461698" w:rsidRDefault="00152590" w:rsidP="008125C7">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A0800C" w14:textId="77777777" w:rsidR="00152590" w:rsidRPr="00461698" w:rsidRDefault="00152590" w:rsidP="008125C7">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5CF7AC"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X</w:t>
            </w:r>
          </w:p>
        </w:tc>
      </w:tr>
      <w:tr w:rsidR="00152590" w:rsidRPr="000F1950" w14:paraId="0CC144AF"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953D1" w14:textId="77777777" w:rsidR="00152590" w:rsidRPr="00461698" w:rsidRDefault="00152590" w:rsidP="008125C7">
            <w:pPr>
              <w:spacing w:after="0" w:line="240" w:lineRule="auto"/>
              <w:jc w:val="center"/>
              <w:rPr>
                <w:rFonts w:cs="Calibri"/>
                <w:b/>
                <w:sz w:val="20"/>
                <w:szCs w:val="20"/>
              </w:rPr>
            </w:pPr>
            <w:r w:rsidRPr="00461698">
              <w:rPr>
                <w:rFonts w:cs="Calibri"/>
                <w:b/>
                <w:sz w:val="20"/>
                <w:szCs w:val="20"/>
              </w:rPr>
              <w:t>Povjerenici civilne zaštite i njihovi zamjenici</w:t>
            </w:r>
          </w:p>
        </w:tc>
      </w:tr>
      <w:tr w:rsidR="00B2255B" w:rsidRPr="000F1950" w14:paraId="4DD6908D"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49330" w14:textId="77777777" w:rsidR="00B2255B" w:rsidRPr="00461698" w:rsidRDefault="00B2255B" w:rsidP="00B2255B">
            <w:pPr>
              <w:spacing w:after="0" w:line="240" w:lineRule="auto"/>
              <w:rPr>
                <w:rFonts w:cs="Calibri"/>
                <w:sz w:val="20"/>
                <w:szCs w:val="20"/>
              </w:rPr>
            </w:pPr>
            <w:r w:rsidRPr="00461698">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F7952" w14:textId="77777777" w:rsidR="00B2255B" w:rsidRPr="00B2255B"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E1363" w14:textId="77777777" w:rsidR="00B2255B" w:rsidRPr="00B2255B"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DA7337" w14:textId="77777777" w:rsidR="00B2255B" w:rsidRPr="00B2255B"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82CBEF" w14:textId="1F48311C" w:rsidR="00B2255B" w:rsidRPr="00B2255B" w:rsidRDefault="00B2255B" w:rsidP="00B2255B">
            <w:pPr>
              <w:spacing w:after="0" w:line="240" w:lineRule="auto"/>
              <w:jc w:val="center"/>
              <w:rPr>
                <w:rFonts w:cs="Calibri"/>
                <w:b/>
                <w:sz w:val="20"/>
                <w:szCs w:val="20"/>
              </w:rPr>
            </w:pPr>
            <w:r>
              <w:rPr>
                <w:rFonts w:cs="Calibri"/>
                <w:b/>
                <w:sz w:val="20"/>
                <w:szCs w:val="20"/>
              </w:rPr>
              <w:t>X</w:t>
            </w:r>
          </w:p>
        </w:tc>
      </w:tr>
      <w:tr w:rsidR="00B2255B" w:rsidRPr="000F1950" w14:paraId="5F16D995"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44D76" w14:textId="77777777" w:rsidR="00B2255B" w:rsidRPr="00461698" w:rsidRDefault="00B2255B" w:rsidP="00B2255B">
            <w:pPr>
              <w:spacing w:after="0" w:line="240" w:lineRule="auto"/>
              <w:rPr>
                <w:rFonts w:cs="Calibri"/>
                <w:sz w:val="20"/>
                <w:szCs w:val="20"/>
              </w:rPr>
            </w:pPr>
            <w:r w:rsidRPr="00461698">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CC7258" w14:textId="77777777" w:rsidR="00B2255B" w:rsidRPr="00B2255B"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4B88EF" w14:textId="2F90BCB0" w:rsidR="00B2255B" w:rsidRPr="00B2255B"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D13979" w14:textId="77777777" w:rsidR="00B2255B" w:rsidRPr="00B2255B"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6D284" w14:textId="5EA38AA5" w:rsidR="00B2255B" w:rsidRPr="00B2255B" w:rsidRDefault="00B2255B" w:rsidP="00B2255B">
            <w:pPr>
              <w:spacing w:after="0" w:line="240" w:lineRule="auto"/>
              <w:jc w:val="center"/>
              <w:rPr>
                <w:rFonts w:cs="Calibri"/>
                <w:b/>
                <w:sz w:val="20"/>
                <w:szCs w:val="20"/>
              </w:rPr>
            </w:pPr>
            <w:r>
              <w:rPr>
                <w:rFonts w:cs="Calibri"/>
                <w:b/>
                <w:sz w:val="20"/>
                <w:szCs w:val="20"/>
              </w:rPr>
              <w:t>X</w:t>
            </w:r>
          </w:p>
        </w:tc>
      </w:tr>
      <w:tr w:rsidR="00B2255B" w:rsidRPr="000F1950" w14:paraId="0469998A"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61BD9" w14:textId="77777777" w:rsidR="00B2255B" w:rsidRPr="00461698" w:rsidRDefault="00B2255B" w:rsidP="00B2255B">
            <w:pPr>
              <w:spacing w:after="0" w:line="240" w:lineRule="auto"/>
              <w:rPr>
                <w:rFonts w:cs="Calibri"/>
                <w:sz w:val="20"/>
                <w:szCs w:val="20"/>
              </w:rPr>
            </w:pPr>
            <w:r w:rsidRPr="00461698">
              <w:rPr>
                <w:rFonts w:cs="Calibri"/>
                <w:sz w:val="20"/>
                <w:szCs w:val="20"/>
              </w:rPr>
              <w:lastRenderedPageBreak/>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70AD5" w14:textId="77777777" w:rsidR="00B2255B" w:rsidRPr="00B2255B"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B74D4B" w14:textId="430ACC8F" w:rsidR="00B2255B" w:rsidRPr="00B2255B"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D0DC4" w14:textId="10566404" w:rsidR="00B2255B" w:rsidRPr="00B2255B"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5D1AC" w14:textId="77777777" w:rsidR="00B2255B" w:rsidRPr="00B2255B" w:rsidRDefault="00B2255B" w:rsidP="00B2255B">
            <w:pPr>
              <w:spacing w:after="0" w:line="240" w:lineRule="auto"/>
              <w:jc w:val="center"/>
              <w:rPr>
                <w:rFonts w:cs="Calibri"/>
                <w:b/>
                <w:sz w:val="20"/>
                <w:szCs w:val="20"/>
              </w:rPr>
            </w:pPr>
          </w:p>
        </w:tc>
      </w:tr>
      <w:tr w:rsidR="00B2255B" w:rsidRPr="000F1950" w14:paraId="4D026ABD"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405BE" w14:textId="77777777" w:rsidR="00B2255B" w:rsidRPr="00461698" w:rsidRDefault="00B2255B" w:rsidP="00B2255B">
            <w:pPr>
              <w:spacing w:after="0" w:line="240" w:lineRule="auto"/>
              <w:rPr>
                <w:rFonts w:cs="Calibri"/>
                <w:sz w:val="20"/>
                <w:szCs w:val="20"/>
              </w:rPr>
            </w:pPr>
            <w:r w:rsidRPr="00461698">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D3639" w14:textId="77777777" w:rsidR="00B2255B" w:rsidRPr="00B2255B"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A5E745" w14:textId="21DE4626" w:rsidR="00B2255B" w:rsidRPr="00B2255B"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6359C" w14:textId="77777777" w:rsidR="00B2255B" w:rsidRPr="00B2255B"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63640F" w14:textId="77777777" w:rsidR="00B2255B" w:rsidRPr="00B2255B" w:rsidRDefault="00B2255B" w:rsidP="00B2255B">
            <w:pPr>
              <w:spacing w:after="0" w:line="240" w:lineRule="auto"/>
              <w:jc w:val="center"/>
              <w:rPr>
                <w:rFonts w:cs="Calibri"/>
                <w:b/>
                <w:sz w:val="20"/>
                <w:szCs w:val="20"/>
              </w:rPr>
            </w:pPr>
          </w:p>
        </w:tc>
      </w:tr>
      <w:tr w:rsidR="00B2255B" w:rsidRPr="000F1950" w14:paraId="021F0951"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C5C5F3" w14:textId="77777777" w:rsidR="00B2255B" w:rsidRPr="00461698" w:rsidRDefault="00B2255B" w:rsidP="00B2255B">
            <w:pPr>
              <w:spacing w:after="0" w:line="240" w:lineRule="auto"/>
              <w:rPr>
                <w:rFonts w:cs="Calibri"/>
                <w:sz w:val="20"/>
                <w:szCs w:val="20"/>
              </w:rPr>
            </w:pPr>
            <w:r w:rsidRPr="00461698">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47EDB1" w14:textId="6735EF27" w:rsidR="00B2255B" w:rsidRPr="00B2255B"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76873A" w14:textId="1B2492B9" w:rsidR="00B2255B" w:rsidRPr="00B2255B"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2E9383" w14:textId="77777777" w:rsidR="00B2255B" w:rsidRPr="00B2255B"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DDE174" w14:textId="77777777" w:rsidR="00B2255B" w:rsidRPr="00B2255B" w:rsidRDefault="00B2255B" w:rsidP="00B2255B">
            <w:pPr>
              <w:spacing w:after="0" w:line="240" w:lineRule="auto"/>
              <w:jc w:val="center"/>
              <w:rPr>
                <w:rFonts w:cs="Calibri"/>
                <w:b/>
                <w:sz w:val="20"/>
                <w:szCs w:val="20"/>
              </w:rPr>
            </w:pPr>
          </w:p>
        </w:tc>
      </w:tr>
      <w:tr w:rsidR="00B2255B" w:rsidRPr="000F1950" w14:paraId="1C028292"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B52AA9" w14:textId="77777777" w:rsidR="00B2255B" w:rsidRPr="00461698" w:rsidRDefault="00B2255B" w:rsidP="00B2255B">
            <w:pPr>
              <w:spacing w:after="0" w:line="240" w:lineRule="auto"/>
              <w:rPr>
                <w:rFonts w:cs="Calibri"/>
                <w:sz w:val="20"/>
                <w:szCs w:val="20"/>
              </w:rPr>
            </w:pPr>
            <w:r w:rsidRPr="00461698">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2851D" w14:textId="77777777" w:rsidR="00B2255B" w:rsidRPr="00B2255B"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993B5" w14:textId="77777777" w:rsidR="00B2255B" w:rsidRPr="00B2255B"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46F6E" w14:textId="36872770" w:rsidR="00B2255B" w:rsidRPr="00B2255B"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39F48" w14:textId="77777777" w:rsidR="00B2255B" w:rsidRPr="00B2255B" w:rsidRDefault="00B2255B" w:rsidP="00B2255B">
            <w:pPr>
              <w:spacing w:after="0" w:line="240" w:lineRule="auto"/>
              <w:jc w:val="center"/>
              <w:rPr>
                <w:rFonts w:cs="Calibri"/>
                <w:b/>
                <w:sz w:val="20"/>
                <w:szCs w:val="20"/>
              </w:rPr>
            </w:pPr>
          </w:p>
        </w:tc>
      </w:tr>
      <w:tr w:rsidR="00B2255B" w:rsidRPr="000F1950" w14:paraId="36BA2CC9"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7E6CB" w14:textId="77777777" w:rsidR="00B2255B" w:rsidRPr="00461698" w:rsidRDefault="00B2255B" w:rsidP="00B2255B">
            <w:pPr>
              <w:spacing w:after="0" w:line="240" w:lineRule="auto"/>
              <w:rPr>
                <w:rFonts w:cs="Calibri"/>
                <w:sz w:val="20"/>
                <w:szCs w:val="20"/>
              </w:rPr>
            </w:pPr>
            <w:r w:rsidRPr="00461698">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DC5B8" w14:textId="77777777" w:rsidR="00B2255B" w:rsidRPr="00B2255B"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72B17" w14:textId="77777777" w:rsidR="00B2255B" w:rsidRPr="00B2255B"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CE5F3" w14:textId="7A00B9BE" w:rsidR="00B2255B" w:rsidRPr="00B2255B"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2E77E3" w14:textId="08E2A7DC" w:rsidR="00B2255B" w:rsidRPr="00B2255B" w:rsidRDefault="00B2255B" w:rsidP="00B2255B">
            <w:pPr>
              <w:spacing w:after="0" w:line="240" w:lineRule="auto"/>
              <w:jc w:val="center"/>
              <w:rPr>
                <w:rFonts w:cs="Calibri"/>
                <w:b/>
                <w:sz w:val="20"/>
                <w:szCs w:val="20"/>
              </w:rPr>
            </w:pPr>
            <w:r>
              <w:rPr>
                <w:rFonts w:cs="Calibri"/>
                <w:b/>
                <w:sz w:val="20"/>
                <w:szCs w:val="20"/>
              </w:rPr>
              <w:t>X</w:t>
            </w:r>
          </w:p>
        </w:tc>
      </w:tr>
      <w:tr w:rsidR="00B2255B" w:rsidRPr="000F1950" w14:paraId="07280906"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4F563" w14:textId="77777777" w:rsidR="00B2255B" w:rsidRPr="00461698" w:rsidRDefault="00B2255B" w:rsidP="00B2255B">
            <w:pPr>
              <w:spacing w:after="0" w:line="240" w:lineRule="auto"/>
              <w:rPr>
                <w:rFonts w:cs="Calibri"/>
                <w:sz w:val="20"/>
                <w:szCs w:val="20"/>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68CB1" w14:textId="77777777" w:rsidR="00B2255B" w:rsidRPr="00B2255B"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01ED8" w14:textId="7A4E63E2" w:rsidR="00B2255B" w:rsidRPr="00B2255B"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8C1552" w14:textId="2C5AC173" w:rsidR="00B2255B" w:rsidRPr="00B2255B"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A9DE4" w14:textId="77777777" w:rsidR="00B2255B" w:rsidRPr="00B2255B" w:rsidRDefault="00B2255B" w:rsidP="00B2255B">
            <w:pPr>
              <w:spacing w:after="0" w:line="240" w:lineRule="auto"/>
              <w:jc w:val="center"/>
              <w:rPr>
                <w:rFonts w:cs="Calibri"/>
                <w:b/>
                <w:sz w:val="20"/>
                <w:szCs w:val="20"/>
              </w:rPr>
            </w:pPr>
          </w:p>
        </w:tc>
      </w:tr>
      <w:tr w:rsidR="00B2255B" w:rsidRPr="000F1950" w14:paraId="5AE5E1EA"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EEF2D0"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Pravne osobe od interesa za sustav civilne zaštite</w:t>
            </w:r>
          </w:p>
        </w:tc>
      </w:tr>
      <w:tr w:rsidR="00B2255B" w:rsidRPr="000F1950" w14:paraId="48B6FDA7"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18AB5E" w14:textId="77777777" w:rsidR="00B2255B" w:rsidRPr="00461698" w:rsidRDefault="00B2255B" w:rsidP="00B2255B">
            <w:pPr>
              <w:spacing w:after="0" w:line="240" w:lineRule="auto"/>
              <w:rPr>
                <w:rFonts w:cs="Calibri"/>
                <w:sz w:val="20"/>
                <w:szCs w:val="20"/>
              </w:rPr>
            </w:pPr>
            <w:r w:rsidRPr="00461698">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31B6E"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EFFC1E"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A7C45E"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53033"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3ABBCEEF"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2DC370" w14:textId="77777777" w:rsidR="00B2255B" w:rsidRPr="00461698" w:rsidRDefault="00B2255B" w:rsidP="00B2255B">
            <w:pPr>
              <w:spacing w:after="0" w:line="240" w:lineRule="auto"/>
              <w:rPr>
                <w:rFonts w:cs="Calibri"/>
                <w:sz w:val="20"/>
                <w:szCs w:val="20"/>
              </w:rPr>
            </w:pPr>
            <w:r w:rsidRPr="00461698">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AF7C61"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433CCD"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05AB7"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4FAF2"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60BE7E70"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FE896E" w14:textId="77777777" w:rsidR="00B2255B" w:rsidRPr="00461698" w:rsidRDefault="00B2255B" w:rsidP="00B2255B">
            <w:pPr>
              <w:spacing w:after="0" w:line="240" w:lineRule="auto"/>
              <w:rPr>
                <w:rFonts w:cs="Calibri"/>
                <w:sz w:val="20"/>
                <w:szCs w:val="20"/>
              </w:rPr>
            </w:pPr>
            <w:r w:rsidRPr="00461698">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EB1C4D"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9798F"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936A5"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22DA8"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783CD40A"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58AEC" w14:textId="77777777" w:rsidR="00B2255B" w:rsidRPr="00461698" w:rsidRDefault="00B2255B" w:rsidP="00B2255B">
            <w:pPr>
              <w:spacing w:after="0" w:line="240" w:lineRule="auto"/>
              <w:rPr>
                <w:rFonts w:cs="Calibri"/>
                <w:sz w:val="20"/>
                <w:szCs w:val="20"/>
              </w:rPr>
            </w:pPr>
            <w:r w:rsidRPr="00461698">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F395A"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3825B0"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0A8B4F"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F1C48"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0C9E107E"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F7453" w14:textId="77777777" w:rsidR="00B2255B" w:rsidRPr="00461698" w:rsidRDefault="00B2255B" w:rsidP="00B2255B">
            <w:pPr>
              <w:spacing w:after="0" w:line="240" w:lineRule="auto"/>
              <w:rPr>
                <w:rFonts w:cs="Calibri"/>
                <w:sz w:val="20"/>
                <w:szCs w:val="20"/>
              </w:rPr>
            </w:pPr>
            <w:r w:rsidRPr="00461698">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E7530"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26E88"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724CF"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BE507" w14:textId="77777777" w:rsidR="00B2255B" w:rsidRPr="00461698" w:rsidRDefault="00B2255B" w:rsidP="00B2255B">
            <w:pPr>
              <w:spacing w:after="0" w:line="240" w:lineRule="auto"/>
              <w:rPr>
                <w:rFonts w:cs="Calibri"/>
                <w:b/>
                <w:sz w:val="20"/>
                <w:szCs w:val="20"/>
              </w:rPr>
            </w:pPr>
          </w:p>
        </w:tc>
      </w:tr>
      <w:tr w:rsidR="00B2255B" w:rsidRPr="000F1950" w14:paraId="5CB7E2C1"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EB682C" w14:textId="77777777" w:rsidR="00B2255B" w:rsidRPr="00461698" w:rsidRDefault="00B2255B" w:rsidP="00B2255B">
            <w:pPr>
              <w:spacing w:after="0" w:line="240" w:lineRule="auto"/>
              <w:rPr>
                <w:rFonts w:cs="Calibri"/>
                <w:sz w:val="20"/>
                <w:szCs w:val="20"/>
              </w:rPr>
            </w:pPr>
            <w:r w:rsidRPr="00461698">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834E1"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16DDC"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06DC1"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BF8756" w14:textId="77777777" w:rsidR="00B2255B" w:rsidRPr="00461698" w:rsidRDefault="00B2255B" w:rsidP="00B2255B">
            <w:pPr>
              <w:spacing w:after="0" w:line="240" w:lineRule="auto"/>
              <w:rPr>
                <w:rFonts w:cs="Calibri"/>
                <w:b/>
                <w:sz w:val="20"/>
                <w:szCs w:val="20"/>
              </w:rPr>
            </w:pPr>
          </w:p>
        </w:tc>
      </w:tr>
      <w:tr w:rsidR="00B2255B" w:rsidRPr="000F1950" w14:paraId="641AD948"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2F143" w14:textId="77777777" w:rsidR="00B2255B" w:rsidRPr="00461698" w:rsidRDefault="00B2255B" w:rsidP="00B2255B">
            <w:pPr>
              <w:spacing w:after="0" w:line="240" w:lineRule="auto"/>
              <w:rPr>
                <w:rFonts w:cs="Calibri"/>
                <w:sz w:val="20"/>
                <w:szCs w:val="20"/>
              </w:rPr>
            </w:pPr>
            <w:r w:rsidRPr="00461698">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6E6770"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831432"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A9A36"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AA724"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0F1950" w14:paraId="4C3480C4"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0E9640" w14:textId="77777777" w:rsidR="00B2255B" w:rsidRPr="00461698" w:rsidRDefault="00B2255B" w:rsidP="00B2255B">
            <w:pPr>
              <w:spacing w:after="0" w:line="240" w:lineRule="auto"/>
              <w:rPr>
                <w:rFonts w:cs="Calibri"/>
                <w:sz w:val="20"/>
                <w:szCs w:val="20"/>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71DC5"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DE69B" w14:textId="77777777" w:rsidR="00B2255B" w:rsidRPr="0046169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F4B28F"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2E128"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54A23788"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CB2C0"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3. Prikaz stanja mobilnosti operativnih kapaciteta sustava civilne zaštite i stanja komunikacijskih kapaciteta</w:t>
            </w:r>
          </w:p>
        </w:tc>
      </w:tr>
      <w:tr w:rsidR="00B2255B" w:rsidRPr="00461698" w14:paraId="23F41FC9"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936B1"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Operativne snage vatrogastva</w:t>
            </w:r>
          </w:p>
        </w:tc>
      </w:tr>
      <w:tr w:rsidR="00B2255B" w:rsidRPr="00461698" w14:paraId="73838900"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7422AE" w14:textId="77777777" w:rsidR="00B2255B" w:rsidRPr="00461698" w:rsidRDefault="00B2255B" w:rsidP="00B2255B">
            <w:pPr>
              <w:spacing w:after="0" w:line="240" w:lineRule="auto"/>
              <w:rPr>
                <w:rFonts w:cs="Calibri"/>
                <w:b/>
                <w:sz w:val="20"/>
                <w:szCs w:val="20"/>
              </w:rPr>
            </w:pPr>
            <w:r w:rsidRPr="00461698">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vAlign w:val="center"/>
          </w:tcPr>
          <w:p w14:paraId="6D63640B"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901FD59"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C6102D7"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0B6E532"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59C2E814"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2BBD0A" w14:textId="77777777" w:rsidR="00B2255B" w:rsidRPr="00461698" w:rsidRDefault="00B2255B" w:rsidP="00B2255B">
            <w:pPr>
              <w:spacing w:after="0" w:line="240" w:lineRule="auto"/>
              <w:rPr>
                <w:rFonts w:cs="Calibri"/>
                <w:b/>
                <w:sz w:val="20"/>
                <w:szCs w:val="20"/>
              </w:rPr>
            </w:pPr>
            <w:r w:rsidRPr="00461698">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60FFDBCF"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2A0705C"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003634B"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D052756"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1B55C24D"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4E3F4D" w14:textId="77777777" w:rsidR="00B2255B" w:rsidRPr="00461698" w:rsidRDefault="00B2255B" w:rsidP="00B2255B">
            <w:pPr>
              <w:spacing w:after="0" w:line="240" w:lineRule="auto"/>
              <w:rPr>
                <w:rFonts w:cs="Calibri"/>
                <w:b/>
                <w:sz w:val="20"/>
                <w:szCs w:val="20"/>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45DF465D"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19B2C03"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8F43AD7"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C823C73"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0FBD71A2"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BB221"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Operativne snage Crvenog križa</w:t>
            </w:r>
          </w:p>
        </w:tc>
      </w:tr>
      <w:tr w:rsidR="00B2255B" w:rsidRPr="00461698" w14:paraId="513F5B43"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BD1EED" w14:textId="77777777" w:rsidR="00B2255B" w:rsidRPr="00461698" w:rsidRDefault="00B2255B" w:rsidP="00B2255B">
            <w:pPr>
              <w:spacing w:after="0" w:line="240" w:lineRule="auto"/>
              <w:rPr>
                <w:rFonts w:cs="Calibri"/>
                <w:sz w:val="20"/>
                <w:szCs w:val="20"/>
              </w:rPr>
            </w:pPr>
            <w:r w:rsidRPr="00461698">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86A72"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89D75"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D900F"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4C6159"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03350CA2"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9D0192" w14:textId="77777777" w:rsidR="00B2255B" w:rsidRPr="00461698" w:rsidRDefault="00B2255B" w:rsidP="00B2255B">
            <w:pPr>
              <w:spacing w:after="0" w:line="240" w:lineRule="auto"/>
              <w:rPr>
                <w:rFonts w:cs="Calibri"/>
                <w:sz w:val="20"/>
                <w:szCs w:val="20"/>
              </w:rPr>
            </w:pPr>
            <w:r w:rsidRPr="00461698">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1E48D"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9DCFF"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0126F"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FE019"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607D33FA"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2458C" w14:textId="77777777" w:rsidR="00B2255B" w:rsidRPr="00461698" w:rsidRDefault="00B2255B" w:rsidP="00B2255B">
            <w:pPr>
              <w:spacing w:after="0" w:line="240" w:lineRule="auto"/>
              <w:rPr>
                <w:rFonts w:cs="Calibri"/>
                <w:sz w:val="20"/>
                <w:szCs w:val="20"/>
                <w:u w:val="single"/>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2C329"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25C852"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2D61F"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5D1F0F"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32A01BCD"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FDA22"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Povjerenici civilne zaštite i njihovi zamjenici</w:t>
            </w:r>
          </w:p>
        </w:tc>
      </w:tr>
      <w:tr w:rsidR="00B2255B" w:rsidRPr="00461698" w14:paraId="3B3F4FBB"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574BF5" w14:textId="77777777" w:rsidR="00B2255B" w:rsidRPr="00461698" w:rsidRDefault="00B2255B" w:rsidP="00B2255B">
            <w:pPr>
              <w:spacing w:after="0" w:line="240" w:lineRule="auto"/>
              <w:rPr>
                <w:rFonts w:cs="Calibri"/>
                <w:sz w:val="20"/>
                <w:szCs w:val="20"/>
              </w:rPr>
            </w:pPr>
            <w:r w:rsidRPr="00461698">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9D099"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421DA"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35860"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C22CD9"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68350C7E"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E29D0B" w14:textId="77777777" w:rsidR="00B2255B" w:rsidRPr="00461698" w:rsidRDefault="00B2255B" w:rsidP="00B2255B">
            <w:pPr>
              <w:spacing w:after="0" w:line="240" w:lineRule="auto"/>
              <w:rPr>
                <w:rFonts w:cs="Calibri"/>
                <w:sz w:val="20"/>
                <w:szCs w:val="20"/>
              </w:rPr>
            </w:pPr>
            <w:r w:rsidRPr="00461698">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F55E2"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7EA35B"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4DB540"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2F0DE6"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16E34E79"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2D2121" w14:textId="77777777" w:rsidR="00B2255B" w:rsidRPr="00461698" w:rsidRDefault="00B2255B" w:rsidP="00B2255B">
            <w:pPr>
              <w:spacing w:after="0" w:line="240" w:lineRule="auto"/>
              <w:rPr>
                <w:rFonts w:cs="Calibri"/>
                <w:sz w:val="20"/>
                <w:szCs w:val="20"/>
                <w:u w:val="single"/>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CC349" w14:textId="77777777" w:rsidR="00B2255B" w:rsidRPr="0046169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C8842"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4236B"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F98BC"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06335986"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63A32"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Pravne osobe od interesa za sustav civilne zaštite</w:t>
            </w:r>
          </w:p>
        </w:tc>
      </w:tr>
      <w:tr w:rsidR="00B2255B" w:rsidRPr="00461698" w14:paraId="2AAE9CB7"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E167C" w14:textId="77777777" w:rsidR="00B2255B" w:rsidRPr="00461698" w:rsidRDefault="00B2255B" w:rsidP="00B2255B">
            <w:pPr>
              <w:spacing w:after="0" w:line="240" w:lineRule="auto"/>
              <w:rPr>
                <w:rFonts w:cs="Calibri"/>
                <w:sz w:val="20"/>
                <w:szCs w:val="20"/>
              </w:rPr>
            </w:pPr>
            <w:r w:rsidRPr="00461698">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184B8"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D2916"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5E0B36"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E0C9E7"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6EE6B77B"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BEE8F5" w14:textId="77777777" w:rsidR="00B2255B" w:rsidRPr="00461698" w:rsidRDefault="00B2255B" w:rsidP="00B2255B">
            <w:pPr>
              <w:spacing w:after="0" w:line="240" w:lineRule="auto"/>
              <w:rPr>
                <w:rFonts w:cs="Calibri"/>
                <w:sz w:val="20"/>
                <w:szCs w:val="20"/>
              </w:rPr>
            </w:pPr>
            <w:r w:rsidRPr="00461698">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FBB5A0"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3A4EC"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8ADDDC"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6DF898"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r w:rsidR="00B2255B" w:rsidRPr="00461698" w14:paraId="7D6F5EFB" w14:textId="77777777" w:rsidTr="008125C7">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9E8D7" w14:textId="77777777" w:rsidR="00B2255B" w:rsidRPr="00461698" w:rsidRDefault="00B2255B" w:rsidP="00B2255B">
            <w:pPr>
              <w:spacing w:after="0" w:line="240" w:lineRule="auto"/>
              <w:rPr>
                <w:rFonts w:cs="Calibri"/>
                <w:sz w:val="20"/>
                <w:szCs w:val="20"/>
                <w:u w:val="single"/>
              </w:rPr>
            </w:pPr>
            <w:r w:rsidRPr="0046169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63D06" w14:textId="77777777" w:rsidR="00B2255B" w:rsidRPr="0046169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FDC82" w14:textId="77777777" w:rsidR="00B2255B" w:rsidRPr="0046169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9B2C15" w14:textId="77777777" w:rsidR="00B2255B" w:rsidRPr="0046169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F71F10" w14:textId="77777777" w:rsidR="00B2255B" w:rsidRPr="00461698" w:rsidRDefault="00B2255B" w:rsidP="00B2255B">
            <w:pPr>
              <w:spacing w:after="0" w:line="240" w:lineRule="auto"/>
              <w:jc w:val="center"/>
              <w:rPr>
                <w:rFonts w:cs="Calibri"/>
                <w:b/>
                <w:sz w:val="20"/>
                <w:szCs w:val="20"/>
              </w:rPr>
            </w:pPr>
            <w:r w:rsidRPr="00461698">
              <w:rPr>
                <w:rFonts w:cs="Calibri"/>
                <w:b/>
                <w:sz w:val="20"/>
                <w:szCs w:val="20"/>
              </w:rPr>
              <w:t>X</w:t>
            </w:r>
          </w:p>
        </w:tc>
      </w:tr>
    </w:tbl>
    <w:p w14:paraId="58838930" w14:textId="77777777" w:rsidR="00152590" w:rsidRPr="00461698" w:rsidRDefault="00152590" w:rsidP="00152590">
      <w:pPr>
        <w:spacing w:after="0"/>
      </w:pPr>
      <w:r w:rsidRPr="00461698">
        <w:t>U slučaju katastrofalnih posljedica, osim analizom navedenih odgovornih i upravljačkih te operativnih kapaciteta, u sanaciju posljedica prijetnje se uključuju redovne gotove snage – pravne osobe, koje postupaju prema vlastitim operativnim planovima, odnosno:</w:t>
      </w:r>
    </w:p>
    <w:p w14:paraId="4932E016" w14:textId="77777777" w:rsidR="00152590" w:rsidRPr="00261195" w:rsidRDefault="001525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lastRenderedPageBreak/>
        <w:t>MUP - Policijska uprava Ličko – senjska – Postaja granične policije Donji Lapac</w:t>
      </w:r>
    </w:p>
    <w:p w14:paraId="3FCB8A2D" w14:textId="77777777" w:rsidR="00152590" w:rsidRPr="00261195" w:rsidRDefault="001525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t>Vatrogasna zajednica Ličko – senjske županije</w:t>
      </w:r>
    </w:p>
    <w:p w14:paraId="7E80C68C" w14:textId="77777777" w:rsidR="00152590" w:rsidRPr="00261195" w:rsidRDefault="00152590">
      <w:pPr>
        <w:numPr>
          <w:ilvl w:val="0"/>
          <w:numId w:val="89"/>
        </w:numPr>
        <w:spacing w:after="0"/>
        <w:contextualSpacing/>
        <w:rPr>
          <w:rFonts w:eastAsia="Times New Roman"/>
          <w:szCs w:val="24"/>
          <w:lang w:val="en-US" w:eastAsia="hr-HR"/>
        </w:rPr>
      </w:pPr>
      <w:r w:rsidRPr="00261195">
        <w:rPr>
          <w:szCs w:val="24"/>
          <w:lang w:val="en-US"/>
        </w:rPr>
        <w:t>Postrojba civilne zaštite za spašavanje iz ruševina</w:t>
      </w:r>
    </w:p>
    <w:p w14:paraId="2D4DDFC6" w14:textId="77777777" w:rsidR="00152590" w:rsidRPr="00261195" w:rsidRDefault="001525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t>Centar za socijalnu skrb Ličko - senjske županije</w:t>
      </w:r>
    </w:p>
    <w:p w14:paraId="1F8E6C99" w14:textId="77777777" w:rsidR="00152590" w:rsidRPr="00261195" w:rsidRDefault="001525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t>Caritas Ličko - senjske županije</w:t>
      </w:r>
    </w:p>
    <w:p w14:paraId="35E8EFDE" w14:textId="77777777" w:rsidR="00152590" w:rsidRPr="00261195" w:rsidRDefault="001525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t>Hrvatske šume - Uprava šuma Gospić – Šumarija Donji Lapac</w:t>
      </w:r>
    </w:p>
    <w:p w14:paraId="4446D9A9" w14:textId="77777777" w:rsidR="00152590" w:rsidRPr="00261195" w:rsidRDefault="001525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t>Hrvatski Telekom d.d. Zagreb</w:t>
      </w:r>
    </w:p>
    <w:p w14:paraId="6D190335" w14:textId="77777777" w:rsidR="00152590" w:rsidRPr="00261195" w:rsidRDefault="00152590">
      <w:pPr>
        <w:numPr>
          <w:ilvl w:val="0"/>
          <w:numId w:val="89"/>
        </w:numPr>
        <w:tabs>
          <w:tab w:val="left" w:pos="426"/>
        </w:tabs>
        <w:contextualSpacing/>
        <w:rPr>
          <w:szCs w:val="24"/>
          <w:lang w:val="en-US"/>
        </w:rPr>
      </w:pPr>
      <w:r w:rsidRPr="00261195">
        <w:rPr>
          <w:rFonts w:eastAsia="Times New Roman"/>
          <w:szCs w:val="24"/>
          <w:lang w:val="en-US" w:eastAsia="hr-HR"/>
        </w:rPr>
        <w:t>Hrvatski zavod za toksikologiju i antidoping Zagreb</w:t>
      </w:r>
    </w:p>
    <w:p w14:paraId="739CE7C9" w14:textId="77777777" w:rsidR="00152590" w:rsidRPr="00261195" w:rsidRDefault="001525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t>Veterinarska ambulanta Donji Lapac d.o.o.</w:t>
      </w:r>
    </w:p>
    <w:p w14:paraId="6574FAA3" w14:textId="77777777" w:rsidR="00152590" w:rsidRPr="008125C7" w:rsidRDefault="00152590">
      <w:pPr>
        <w:numPr>
          <w:ilvl w:val="0"/>
          <w:numId w:val="89"/>
        </w:numPr>
        <w:spacing w:after="0"/>
        <w:contextualSpacing/>
        <w:rPr>
          <w:rFonts w:eastAsia="Times New Roman"/>
          <w:szCs w:val="24"/>
          <w:lang w:val="de-DE" w:eastAsia="hr-HR"/>
        </w:rPr>
      </w:pPr>
      <w:r w:rsidRPr="008125C7">
        <w:rPr>
          <w:rFonts w:eastAsia="Times New Roman"/>
          <w:szCs w:val="24"/>
          <w:lang w:val="de-DE" w:eastAsia="hr-HR"/>
        </w:rPr>
        <w:t>HEP ODS d.o.o  „Elektrolika“  Gospić</w:t>
      </w:r>
    </w:p>
    <w:p w14:paraId="53C0195A" w14:textId="77777777" w:rsidR="00152590" w:rsidRPr="008125C7" w:rsidRDefault="00152590">
      <w:pPr>
        <w:numPr>
          <w:ilvl w:val="0"/>
          <w:numId w:val="89"/>
        </w:numPr>
        <w:contextualSpacing/>
        <w:rPr>
          <w:szCs w:val="24"/>
          <w:lang w:val="de-DE"/>
        </w:rPr>
      </w:pPr>
      <w:r w:rsidRPr="008125C7">
        <w:rPr>
          <w:rFonts w:eastAsia="Times New Roman"/>
          <w:szCs w:val="24"/>
          <w:lang w:val="de-DE" w:eastAsia="hr-HR"/>
        </w:rPr>
        <w:t>Županijska uprava za ceste Ličko - senjske županije</w:t>
      </w:r>
    </w:p>
    <w:p w14:paraId="0B997F3E" w14:textId="77777777" w:rsidR="00152590" w:rsidRPr="008125C7" w:rsidRDefault="00152590">
      <w:pPr>
        <w:numPr>
          <w:ilvl w:val="0"/>
          <w:numId w:val="89"/>
        </w:numPr>
        <w:contextualSpacing/>
        <w:rPr>
          <w:szCs w:val="24"/>
          <w:lang w:val="de-DE"/>
        </w:rPr>
      </w:pPr>
      <w:r w:rsidRPr="008125C7">
        <w:rPr>
          <w:szCs w:val="24"/>
          <w:lang w:val="de-DE"/>
        </w:rPr>
        <w:t>Zavod za hitnu medicinu Ličko - senjske županije</w:t>
      </w:r>
    </w:p>
    <w:p w14:paraId="1AB3366E" w14:textId="77777777" w:rsidR="00152590" w:rsidRPr="008125C7" w:rsidRDefault="00152590">
      <w:pPr>
        <w:numPr>
          <w:ilvl w:val="0"/>
          <w:numId w:val="89"/>
        </w:numPr>
        <w:contextualSpacing/>
        <w:rPr>
          <w:szCs w:val="24"/>
          <w:lang w:val="de-DE"/>
        </w:rPr>
      </w:pPr>
      <w:r w:rsidRPr="008125C7">
        <w:rPr>
          <w:szCs w:val="24"/>
          <w:lang w:val="de-DE"/>
        </w:rPr>
        <w:t>Zavod za javno zdravstvo Ličko - senjske županije</w:t>
      </w:r>
    </w:p>
    <w:p w14:paraId="683BE9AF" w14:textId="77777777" w:rsidR="00152590" w:rsidRPr="00261195" w:rsidRDefault="00152590">
      <w:pPr>
        <w:numPr>
          <w:ilvl w:val="0"/>
          <w:numId w:val="89"/>
        </w:numPr>
        <w:contextualSpacing/>
        <w:rPr>
          <w:szCs w:val="24"/>
          <w:lang w:val="en-US"/>
        </w:rPr>
      </w:pPr>
      <w:r w:rsidRPr="00261195">
        <w:rPr>
          <w:szCs w:val="24"/>
          <w:lang w:val="en-US"/>
        </w:rPr>
        <w:t>Dom zdravlja Ličko - senjske županije</w:t>
      </w:r>
    </w:p>
    <w:p w14:paraId="5D80C29A" w14:textId="77777777" w:rsidR="00152590" w:rsidRPr="00261195" w:rsidRDefault="00152590">
      <w:pPr>
        <w:numPr>
          <w:ilvl w:val="0"/>
          <w:numId w:val="89"/>
        </w:numPr>
        <w:contextualSpacing/>
        <w:rPr>
          <w:szCs w:val="24"/>
          <w:lang w:val="en-US"/>
        </w:rPr>
      </w:pPr>
      <w:r w:rsidRPr="00261195">
        <w:rPr>
          <w:szCs w:val="24"/>
          <w:lang w:val="en-US"/>
        </w:rPr>
        <w:t>Dom zdravlja Korenica</w:t>
      </w:r>
    </w:p>
    <w:p w14:paraId="2FB67A98" w14:textId="77777777" w:rsidR="00152590" w:rsidRPr="00261195" w:rsidRDefault="00152590">
      <w:pPr>
        <w:numPr>
          <w:ilvl w:val="0"/>
          <w:numId w:val="89"/>
        </w:numPr>
        <w:contextualSpacing/>
        <w:rPr>
          <w:szCs w:val="24"/>
          <w:lang w:val="en-US"/>
        </w:rPr>
      </w:pPr>
      <w:r w:rsidRPr="00261195">
        <w:rPr>
          <w:szCs w:val="24"/>
          <w:lang w:val="en-US"/>
        </w:rPr>
        <w:t>Opća bolnica Gospić</w:t>
      </w:r>
    </w:p>
    <w:p w14:paraId="0689DB3C" w14:textId="77777777" w:rsidR="00152590" w:rsidRPr="00261195" w:rsidRDefault="00152590">
      <w:pPr>
        <w:numPr>
          <w:ilvl w:val="0"/>
          <w:numId w:val="89"/>
        </w:numPr>
        <w:contextualSpacing/>
        <w:rPr>
          <w:szCs w:val="24"/>
          <w:lang w:val="en-US"/>
        </w:rPr>
      </w:pPr>
      <w:r w:rsidRPr="00261195">
        <w:rPr>
          <w:szCs w:val="24"/>
          <w:lang w:val="en-US"/>
        </w:rPr>
        <w:t>Hrvatske vode – Vodnogospodarski odjel za slivove sjevernoga Jadrana – Vodnogospodarska ispostava za male slivove “Lika, Podvelebitsko primorje i otoci” , Gospić</w:t>
      </w:r>
    </w:p>
    <w:p w14:paraId="71AC413E" w14:textId="77777777" w:rsidR="00152590" w:rsidRPr="00261195" w:rsidRDefault="00152590">
      <w:pPr>
        <w:numPr>
          <w:ilvl w:val="0"/>
          <w:numId w:val="89"/>
        </w:numPr>
        <w:contextualSpacing/>
        <w:rPr>
          <w:szCs w:val="24"/>
          <w:lang w:val="en-US"/>
        </w:rPr>
      </w:pPr>
      <w:r w:rsidRPr="00261195">
        <w:rPr>
          <w:szCs w:val="24"/>
          <w:lang w:val="en-US"/>
        </w:rPr>
        <w:t>Hrvatska poljoprivredno - šumarska savjetodavna služba – Savjetodavna služba Ličko - senjske županije</w:t>
      </w:r>
    </w:p>
    <w:p w14:paraId="455CFE9E" w14:textId="71565433" w:rsidR="00152590" w:rsidRDefault="00152590">
      <w:pPr>
        <w:numPr>
          <w:ilvl w:val="0"/>
          <w:numId w:val="89"/>
        </w:numPr>
        <w:contextualSpacing/>
        <w:rPr>
          <w:szCs w:val="24"/>
          <w:lang w:val="en-US"/>
        </w:rPr>
      </w:pPr>
      <w:r w:rsidRPr="00261195">
        <w:rPr>
          <w:szCs w:val="24"/>
          <w:lang w:val="en-US"/>
        </w:rPr>
        <w:t>MUP – Ravnateljstvo civilne zaštite – Područni ured civilne zaštite Rijeka – Služba civilne zaštite Gospić</w:t>
      </w:r>
    </w:p>
    <w:p w14:paraId="17E91B2C" w14:textId="64C41729" w:rsidR="00152590" w:rsidRDefault="00152590" w:rsidP="00152590">
      <w:pPr>
        <w:ind w:left="360"/>
        <w:contextualSpacing/>
        <w:rPr>
          <w:szCs w:val="24"/>
          <w:lang w:val="en-US"/>
        </w:rPr>
      </w:pPr>
    </w:p>
    <w:p w14:paraId="49F4AF22" w14:textId="77777777" w:rsidR="00C6790E" w:rsidRDefault="00C6790E" w:rsidP="00152590">
      <w:pPr>
        <w:ind w:left="360"/>
        <w:contextualSpacing/>
        <w:rPr>
          <w:szCs w:val="24"/>
          <w:lang w:val="en-US"/>
        </w:rPr>
      </w:pPr>
    </w:p>
    <w:p w14:paraId="4AEF874A" w14:textId="77777777" w:rsidR="00C6790E" w:rsidRDefault="00C6790E" w:rsidP="00152590">
      <w:pPr>
        <w:ind w:left="360"/>
        <w:contextualSpacing/>
        <w:rPr>
          <w:szCs w:val="24"/>
          <w:lang w:val="en-US"/>
        </w:rPr>
      </w:pPr>
    </w:p>
    <w:p w14:paraId="51B9783B" w14:textId="77777777" w:rsidR="00152590" w:rsidRPr="00152590" w:rsidRDefault="00152590" w:rsidP="00152590">
      <w:pPr>
        <w:ind w:left="360"/>
        <w:contextualSpacing/>
        <w:rPr>
          <w:szCs w:val="24"/>
          <w:lang w:val="en-US"/>
        </w:rPr>
      </w:pPr>
    </w:p>
    <w:p w14:paraId="79E8DC0E" w14:textId="442E6755" w:rsidR="00DA30B5" w:rsidRPr="00113F3C" w:rsidRDefault="00113F3C" w:rsidP="00152590">
      <w:pPr>
        <w:pStyle w:val="Naslov4"/>
        <w:rPr>
          <w:rFonts w:eastAsia="Times New Roman"/>
        </w:rPr>
      </w:pPr>
      <w:bookmarkStart w:id="1580" w:name="_Toc219875255"/>
      <w:r w:rsidRPr="00113F3C">
        <w:rPr>
          <w:rFonts w:eastAsia="Times New Roman"/>
        </w:rPr>
        <w:lastRenderedPageBreak/>
        <w:t xml:space="preserve">8.2.4.7. </w:t>
      </w:r>
      <w:r w:rsidR="003933C8" w:rsidRPr="00113F3C">
        <w:rPr>
          <w:rFonts w:eastAsia="Times New Roman"/>
        </w:rPr>
        <w:t>Suša</w:t>
      </w:r>
      <w:bookmarkEnd w:id="1580"/>
    </w:p>
    <w:p w14:paraId="754EF9F9" w14:textId="77777777" w:rsidR="00DA30B5" w:rsidRPr="00113F3C" w:rsidRDefault="00DA30B5" w:rsidP="00DA30B5">
      <w:pPr>
        <w:spacing w:after="0"/>
      </w:pPr>
    </w:p>
    <w:p w14:paraId="71D8AD15" w14:textId="5D2E242F" w:rsidR="00DA30B5" w:rsidRPr="00113F3C" w:rsidRDefault="00DA30B5" w:rsidP="00DA30B5">
      <w:pPr>
        <w:autoSpaceDE w:val="0"/>
        <w:spacing w:after="0"/>
        <w:rPr>
          <w:color w:val="000000"/>
          <w:szCs w:val="24"/>
        </w:rPr>
      </w:pPr>
      <w:r w:rsidRPr="00113F3C">
        <w:rPr>
          <w:color w:val="000000"/>
          <w:szCs w:val="24"/>
        </w:rPr>
        <w:t xml:space="preserve">U slučaju </w:t>
      </w:r>
      <w:r w:rsidR="003933C8" w:rsidRPr="00113F3C">
        <w:rPr>
          <w:color w:val="000000"/>
          <w:szCs w:val="24"/>
        </w:rPr>
        <w:t>suše</w:t>
      </w:r>
      <w:r w:rsidRPr="00113F3C">
        <w:rPr>
          <w:color w:val="000000"/>
          <w:szCs w:val="24"/>
        </w:rPr>
        <w:t xml:space="preserve"> na području Općine, Općina može samostalno u potpunosti zbrinuti ugroženo stanovništvo, prema tome ne postoji potreba uključivanj</w:t>
      </w:r>
      <w:r w:rsidR="003933C8" w:rsidRPr="00113F3C">
        <w:rPr>
          <w:color w:val="000000"/>
          <w:szCs w:val="24"/>
        </w:rPr>
        <w:t>em</w:t>
      </w:r>
      <w:r w:rsidRPr="00113F3C">
        <w:rPr>
          <w:color w:val="000000"/>
          <w:szCs w:val="24"/>
        </w:rPr>
        <w:t xml:space="preserve"> pravnih osoba koje djeluju na području </w:t>
      </w:r>
      <w:r w:rsidR="005B3DA7" w:rsidRPr="00113F3C">
        <w:rPr>
          <w:color w:val="000000"/>
          <w:szCs w:val="24"/>
        </w:rPr>
        <w:t>Ličko - senjske</w:t>
      </w:r>
      <w:r w:rsidRPr="00113F3C">
        <w:rPr>
          <w:color w:val="000000"/>
          <w:szCs w:val="24"/>
        </w:rPr>
        <w:t xml:space="preserve"> županije, a koje postupaju prema vlastitim operativnim planovima.</w:t>
      </w:r>
    </w:p>
    <w:p w14:paraId="6CFF32CC" w14:textId="77777777" w:rsidR="00DA30B5" w:rsidRPr="00113F3C" w:rsidRDefault="00DA30B5" w:rsidP="00DA30B5">
      <w:pPr>
        <w:autoSpaceDE w:val="0"/>
        <w:spacing w:after="0"/>
        <w:rPr>
          <w:color w:val="000000"/>
          <w:szCs w:val="24"/>
        </w:rPr>
      </w:pPr>
    </w:p>
    <w:p w14:paraId="2074E090" w14:textId="0870C07A" w:rsidR="00DA30B5" w:rsidRPr="00113F3C" w:rsidRDefault="00DA30B5" w:rsidP="00DA30B5">
      <w:pPr>
        <w:spacing w:after="0" w:line="240" w:lineRule="auto"/>
        <w:jc w:val="center"/>
        <w:rPr>
          <w:rFonts w:cs="Arial"/>
          <w:b/>
          <w:bCs/>
          <w:sz w:val="20"/>
          <w:szCs w:val="20"/>
        </w:rPr>
      </w:pPr>
      <w:bookmarkStart w:id="1581" w:name="_Toc219875444"/>
      <w:r w:rsidRPr="00113F3C">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180</w:t>
      </w:r>
      <w:r w:rsidR="00D13B37">
        <w:rPr>
          <w:rFonts w:cs="Arial"/>
          <w:b/>
          <w:bCs/>
          <w:sz w:val="20"/>
          <w:szCs w:val="20"/>
        </w:rPr>
        <w:fldChar w:fldCharType="end"/>
      </w:r>
      <w:r w:rsidRPr="00113F3C">
        <w:rPr>
          <w:rFonts w:cs="Arial"/>
          <w:b/>
          <w:bCs/>
          <w:sz w:val="20"/>
          <w:szCs w:val="20"/>
        </w:rPr>
        <w:t xml:space="preserve">: Analiza stanja sustava civilne zaštite - Područje reagiranja – </w:t>
      </w:r>
      <w:r w:rsidR="003933C8" w:rsidRPr="00113F3C">
        <w:rPr>
          <w:rFonts w:cs="Arial"/>
          <w:b/>
          <w:bCs/>
          <w:sz w:val="20"/>
          <w:szCs w:val="20"/>
        </w:rPr>
        <w:t>Suša</w:t>
      </w:r>
      <w:bookmarkEnd w:id="1581"/>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DA30B5" w:rsidRPr="00113F3C" w14:paraId="2F50FB4E" w14:textId="77777777" w:rsidTr="00516C59">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D7B760" w14:textId="77777777" w:rsidR="00DA30B5" w:rsidRPr="00113F3C" w:rsidRDefault="00DA30B5" w:rsidP="00516C59">
            <w:pPr>
              <w:spacing w:after="0" w:line="240" w:lineRule="auto"/>
              <w:jc w:val="center"/>
              <w:rPr>
                <w:rFonts w:cs="Calibri"/>
                <w:b/>
                <w:sz w:val="20"/>
                <w:szCs w:val="20"/>
              </w:rPr>
            </w:pPr>
          </w:p>
          <w:p w14:paraId="74A2A727" w14:textId="77777777" w:rsidR="00DA30B5" w:rsidRPr="00113F3C" w:rsidRDefault="00DA30B5" w:rsidP="00516C59">
            <w:pPr>
              <w:spacing w:after="0" w:line="240" w:lineRule="auto"/>
              <w:rPr>
                <w:rFonts w:cs="Calibri"/>
                <w:b/>
                <w:sz w:val="20"/>
                <w:szCs w:val="20"/>
              </w:rPr>
            </w:pPr>
            <w:r w:rsidRPr="00113F3C">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EF375BC" w14:textId="77777777" w:rsidR="00DA30B5" w:rsidRPr="00113F3C" w:rsidRDefault="00DA30B5" w:rsidP="00516C59">
            <w:pPr>
              <w:spacing w:after="0" w:line="240" w:lineRule="auto"/>
              <w:jc w:val="center"/>
              <w:rPr>
                <w:rFonts w:cs="Calibri"/>
                <w:b/>
                <w:sz w:val="20"/>
                <w:szCs w:val="20"/>
              </w:rPr>
            </w:pPr>
            <w:r w:rsidRPr="00113F3C">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CF87CCB" w14:textId="77777777" w:rsidR="00DA30B5" w:rsidRPr="00113F3C" w:rsidRDefault="00DA30B5" w:rsidP="00516C59">
            <w:pPr>
              <w:spacing w:after="0" w:line="240" w:lineRule="auto"/>
              <w:jc w:val="center"/>
              <w:rPr>
                <w:rFonts w:cs="Calibri"/>
                <w:b/>
                <w:sz w:val="20"/>
                <w:szCs w:val="20"/>
              </w:rPr>
            </w:pPr>
            <w:r w:rsidRPr="00113F3C">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3D86D3B" w14:textId="77777777" w:rsidR="00DA30B5" w:rsidRPr="00113F3C" w:rsidRDefault="00DA30B5" w:rsidP="00516C59">
            <w:pPr>
              <w:spacing w:after="0" w:line="240" w:lineRule="auto"/>
              <w:jc w:val="center"/>
              <w:rPr>
                <w:rFonts w:cs="Calibri"/>
                <w:b/>
                <w:sz w:val="20"/>
                <w:szCs w:val="20"/>
              </w:rPr>
            </w:pPr>
            <w:r w:rsidRPr="00113F3C">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0E36972" w14:textId="77777777" w:rsidR="00DA30B5" w:rsidRPr="00113F3C" w:rsidRDefault="00DA30B5" w:rsidP="00516C59">
            <w:pPr>
              <w:spacing w:after="0" w:line="240" w:lineRule="auto"/>
              <w:jc w:val="center"/>
              <w:rPr>
                <w:rFonts w:cs="Calibri"/>
                <w:b/>
                <w:sz w:val="20"/>
                <w:szCs w:val="20"/>
              </w:rPr>
            </w:pPr>
            <w:r w:rsidRPr="00113F3C">
              <w:rPr>
                <w:rFonts w:cs="Calibri"/>
                <w:b/>
                <w:sz w:val="20"/>
                <w:szCs w:val="20"/>
              </w:rPr>
              <w:t>Vrlo visoka spremnost</w:t>
            </w:r>
          </w:p>
        </w:tc>
      </w:tr>
      <w:tr w:rsidR="00DA30B5" w:rsidRPr="00113F3C" w14:paraId="1AC4DA33" w14:textId="77777777" w:rsidTr="00516C59">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C59E5A" w14:textId="77777777" w:rsidR="00DA30B5" w:rsidRPr="00113F3C" w:rsidRDefault="00DA30B5" w:rsidP="00516C59">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8BED2" w14:textId="77777777" w:rsidR="00DA30B5" w:rsidRPr="00113F3C" w:rsidRDefault="00DA30B5" w:rsidP="00516C59">
            <w:pPr>
              <w:spacing w:after="0" w:line="240" w:lineRule="auto"/>
              <w:jc w:val="center"/>
              <w:rPr>
                <w:rFonts w:cs="Calibri"/>
                <w:b/>
                <w:sz w:val="20"/>
                <w:szCs w:val="20"/>
              </w:rPr>
            </w:pPr>
            <w:r w:rsidRPr="00113F3C">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9D5176" w14:textId="77777777" w:rsidR="00DA30B5" w:rsidRPr="00113F3C" w:rsidRDefault="00DA30B5" w:rsidP="00516C59">
            <w:pPr>
              <w:spacing w:after="0" w:line="240" w:lineRule="auto"/>
              <w:jc w:val="center"/>
              <w:rPr>
                <w:rFonts w:cs="Calibri"/>
                <w:b/>
                <w:sz w:val="20"/>
                <w:szCs w:val="20"/>
              </w:rPr>
            </w:pPr>
            <w:r w:rsidRPr="00113F3C">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AE72C" w14:textId="77777777" w:rsidR="00DA30B5" w:rsidRPr="00113F3C" w:rsidRDefault="00DA30B5" w:rsidP="00516C59">
            <w:pPr>
              <w:spacing w:after="0" w:line="240" w:lineRule="auto"/>
              <w:jc w:val="center"/>
              <w:rPr>
                <w:rFonts w:cs="Calibri"/>
                <w:b/>
                <w:sz w:val="20"/>
                <w:szCs w:val="20"/>
              </w:rPr>
            </w:pPr>
            <w:r w:rsidRPr="00113F3C">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34B84" w14:textId="77777777" w:rsidR="00DA30B5" w:rsidRPr="00113F3C" w:rsidRDefault="00DA30B5" w:rsidP="00516C59">
            <w:pPr>
              <w:spacing w:after="0" w:line="240" w:lineRule="auto"/>
              <w:jc w:val="center"/>
              <w:rPr>
                <w:rFonts w:cs="Calibri"/>
                <w:b/>
                <w:sz w:val="20"/>
                <w:szCs w:val="20"/>
              </w:rPr>
            </w:pPr>
            <w:r w:rsidRPr="00113F3C">
              <w:rPr>
                <w:rFonts w:cs="Calibri"/>
                <w:b/>
                <w:sz w:val="20"/>
                <w:szCs w:val="20"/>
              </w:rPr>
              <w:t>1</w:t>
            </w:r>
          </w:p>
        </w:tc>
      </w:tr>
      <w:tr w:rsidR="00DA30B5" w:rsidRPr="00113F3C" w14:paraId="7A9F84E1"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3A8CD" w14:textId="77777777" w:rsidR="00DA30B5" w:rsidRPr="00113F3C" w:rsidRDefault="00DA30B5" w:rsidP="00516C59">
            <w:pPr>
              <w:spacing w:after="0" w:line="240" w:lineRule="auto"/>
              <w:jc w:val="center"/>
              <w:rPr>
                <w:rFonts w:cs="Calibri"/>
                <w:b/>
                <w:sz w:val="20"/>
                <w:szCs w:val="20"/>
              </w:rPr>
            </w:pPr>
            <w:r w:rsidRPr="00113F3C">
              <w:rPr>
                <w:rFonts w:cs="Calibri"/>
                <w:b/>
                <w:sz w:val="20"/>
                <w:szCs w:val="20"/>
              </w:rPr>
              <w:t>1. Prikaz procjene spremnosti u sustavu civilne zaštite na temelju spremnosti odgovornih i upravljačkih kapaciteta sustava civilne zaštite</w:t>
            </w:r>
          </w:p>
        </w:tc>
      </w:tr>
      <w:tr w:rsidR="00DA30B5" w:rsidRPr="00113F3C" w14:paraId="711778F4"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B9A5B8" w14:textId="77777777" w:rsidR="00DA30B5" w:rsidRPr="00113F3C" w:rsidRDefault="00DA30B5" w:rsidP="00516C59">
            <w:pPr>
              <w:spacing w:after="0" w:line="240" w:lineRule="auto"/>
              <w:jc w:val="center"/>
              <w:rPr>
                <w:rFonts w:cs="Calibri"/>
                <w:b/>
                <w:sz w:val="20"/>
                <w:szCs w:val="20"/>
              </w:rPr>
            </w:pPr>
            <w:r w:rsidRPr="00113F3C">
              <w:rPr>
                <w:rFonts w:cs="Calibri"/>
                <w:b/>
                <w:sz w:val="20"/>
                <w:szCs w:val="20"/>
              </w:rPr>
              <w:t>Čelne osobe</w:t>
            </w:r>
          </w:p>
        </w:tc>
      </w:tr>
      <w:tr w:rsidR="00DA30B5" w:rsidRPr="00113F3C" w14:paraId="3E741914" w14:textId="77777777" w:rsidTr="00516C59">
        <w:trPr>
          <w:trHeight w:val="27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8252C" w14:textId="77777777" w:rsidR="00DA30B5" w:rsidRPr="00113F3C" w:rsidRDefault="00DA30B5" w:rsidP="00516C59">
            <w:pPr>
              <w:spacing w:after="0" w:line="240" w:lineRule="auto"/>
              <w:rPr>
                <w:rFonts w:cs="Calibri"/>
                <w:sz w:val="20"/>
                <w:szCs w:val="20"/>
              </w:rPr>
            </w:pPr>
            <w:r w:rsidRPr="00113F3C">
              <w:rPr>
                <w:rFonts w:cs="Calibri"/>
                <w:sz w:val="20"/>
                <w:szCs w:val="20"/>
              </w:rPr>
              <w:t xml:space="preserve">Analiza </w:t>
            </w:r>
            <w:r w:rsidRPr="00113F3C">
              <w:rPr>
                <w:rFonts w:cs="Calibri"/>
                <w:b/>
                <w:sz w:val="20"/>
                <w:szCs w:val="20"/>
              </w:rPr>
              <w:t>ODGOVORNOSTI</w:t>
            </w:r>
            <w:r w:rsidRPr="00113F3C">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6DEA0" w14:textId="77777777" w:rsidR="00DA30B5" w:rsidRPr="00113F3C" w:rsidRDefault="00DA30B5" w:rsidP="00516C5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979190" w14:textId="77777777" w:rsidR="00DA30B5" w:rsidRPr="00113F3C"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841D1" w14:textId="77777777" w:rsidR="00DA30B5" w:rsidRPr="00113F3C"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1B61B" w14:textId="77777777" w:rsidR="00DA30B5" w:rsidRPr="00113F3C" w:rsidRDefault="00DA30B5" w:rsidP="00516C59">
            <w:pPr>
              <w:spacing w:after="0" w:line="240" w:lineRule="auto"/>
              <w:jc w:val="center"/>
              <w:rPr>
                <w:rFonts w:cs="Calibri"/>
                <w:b/>
                <w:sz w:val="20"/>
                <w:szCs w:val="20"/>
              </w:rPr>
            </w:pPr>
            <w:r w:rsidRPr="00113F3C">
              <w:rPr>
                <w:rFonts w:cs="Calibri"/>
                <w:b/>
                <w:sz w:val="20"/>
                <w:szCs w:val="20"/>
              </w:rPr>
              <w:t>X</w:t>
            </w:r>
          </w:p>
        </w:tc>
      </w:tr>
      <w:tr w:rsidR="00DA30B5" w:rsidRPr="00113F3C" w14:paraId="368AEFA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2E3FE" w14:textId="77777777" w:rsidR="00DA30B5" w:rsidRPr="00113F3C" w:rsidRDefault="00DA30B5" w:rsidP="00516C59">
            <w:pPr>
              <w:spacing w:after="0" w:line="240" w:lineRule="auto"/>
              <w:rPr>
                <w:rFonts w:cs="Calibri"/>
                <w:sz w:val="20"/>
                <w:szCs w:val="20"/>
              </w:rPr>
            </w:pPr>
            <w:r w:rsidRPr="00113F3C">
              <w:rPr>
                <w:rFonts w:cs="Calibri"/>
                <w:sz w:val="20"/>
                <w:szCs w:val="20"/>
              </w:rPr>
              <w:t xml:space="preserve">Procjena </w:t>
            </w:r>
            <w:r w:rsidRPr="00113F3C">
              <w:rPr>
                <w:rFonts w:cs="Calibri"/>
                <w:b/>
                <w:sz w:val="20"/>
                <w:szCs w:val="20"/>
              </w:rPr>
              <w:t>OSPOSOBLJENOSTI</w:t>
            </w:r>
            <w:r w:rsidRPr="00113F3C">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2144F1" w14:textId="77777777" w:rsidR="00DA30B5" w:rsidRPr="00113F3C" w:rsidRDefault="00DA30B5" w:rsidP="00516C5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5E97D6" w14:textId="77777777" w:rsidR="00DA30B5" w:rsidRPr="00113F3C"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F3AEC2" w14:textId="77777777" w:rsidR="00DA30B5" w:rsidRPr="00113F3C"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3FCED" w14:textId="77777777" w:rsidR="00DA30B5" w:rsidRPr="00113F3C" w:rsidRDefault="00DA30B5" w:rsidP="00516C59">
            <w:pPr>
              <w:spacing w:after="0" w:line="240" w:lineRule="auto"/>
              <w:jc w:val="center"/>
              <w:rPr>
                <w:rFonts w:cs="Calibri"/>
                <w:b/>
                <w:sz w:val="20"/>
                <w:szCs w:val="20"/>
              </w:rPr>
            </w:pPr>
            <w:r w:rsidRPr="00113F3C">
              <w:rPr>
                <w:rFonts w:cs="Calibri"/>
                <w:b/>
                <w:sz w:val="20"/>
                <w:szCs w:val="20"/>
              </w:rPr>
              <w:t>X</w:t>
            </w:r>
          </w:p>
        </w:tc>
      </w:tr>
      <w:tr w:rsidR="00DA30B5" w:rsidRPr="00113F3C" w14:paraId="3152CC4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7E409" w14:textId="77777777" w:rsidR="00DA30B5" w:rsidRPr="00113F3C" w:rsidRDefault="00DA30B5" w:rsidP="00516C59">
            <w:pPr>
              <w:spacing w:after="0" w:line="240" w:lineRule="auto"/>
              <w:rPr>
                <w:rFonts w:cs="Calibri"/>
                <w:sz w:val="20"/>
                <w:szCs w:val="20"/>
              </w:rPr>
            </w:pPr>
            <w:r w:rsidRPr="00113F3C">
              <w:rPr>
                <w:rFonts w:cs="Calibri"/>
                <w:sz w:val="20"/>
                <w:szCs w:val="20"/>
              </w:rPr>
              <w:t xml:space="preserve">Procjena </w:t>
            </w:r>
            <w:r w:rsidRPr="00113F3C">
              <w:rPr>
                <w:rFonts w:cs="Calibri"/>
                <w:b/>
                <w:sz w:val="20"/>
                <w:szCs w:val="20"/>
              </w:rPr>
              <w:t>UVJEŽBANOSTI</w:t>
            </w:r>
            <w:r w:rsidRPr="00113F3C">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93DA01" w14:textId="77777777" w:rsidR="00DA30B5" w:rsidRPr="00113F3C" w:rsidRDefault="00DA30B5" w:rsidP="00516C5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F1CB2" w14:textId="77777777" w:rsidR="00DA30B5" w:rsidRPr="00113F3C"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9CCBAE" w14:textId="3661A6BF" w:rsidR="00DA30B5" w:rsidRPr="00113F3C" w:rsidRDefault="00CE671B" w:rsidP="00516C59">
            <w:pPr>
              <w:spacing w:after="0" w:line="240" w:lineRule="auto"/>
              <w:jc w:val="center"/>
              <w:rPr>
                <w:rFonts w:cs="Calibri"/>
                <w:b/>
                <w:sz w:val="20"/>
                <w:szCs w:val="20"/>
              </w:rPr>
            </w:pPr>
            <w:r w:rsidRPr="00113F3C">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EA528" w14:textId="3418CC48" w:rsidR="00DA30B5" w:rsidRPr="00113F3C" w:rsidRDefault="00DA30B5" w:rsidP="008810E4">
            <w:pPr>
              <w:spacing w:after="0" w:line="240" w:lineRule="auto"/>
              <w:jc w:val="center"/>
              <w:rPr>
                <w:rFonts w:cs="Calibri"/>
                <w:b/>
                <w:sz w:val="20"/>
                <w:szCs w:val="20"/>
              </w:rPr>
            </w:pPr>
          </w:p>
        </w:tc>
      </w:tr>
      <w:tr w:rsidR="00DA30B5" w:rsidRPr="00113F3C" w14:paraId="530A289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42E24" w14:textId="77777777" w:rsidR="00DA30B5" w:rsidRPr="00113F3C" w:rsidRDefault="00DA30B5" w:rsidP="00516C59">
            <w:pPr>
              <w:spacing w:after="0" w:line="240" w:lineRule="auto"/>
              <w:rPr>
                <w:rFonts w:cs="Calibri"/>
                <w:sz w:val="20"/>
                <w:szCs w:val="20"/>
              </w:rPr>
            </w:pPr>
            <w:r w:rsidRPr="00113F3C">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1AED34" w14:textId="77777777" w:rsidR="00DA30B5" w:rsidRPr="00113F3C" w:rsidRDefault="00DA30B5" w:rsidP="00516C5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A9A5D" w14:textId="77777777" w:rsidR="00DA30B5" w:rsidRPr="00113F3C"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0BDA5" w14:textId="77777777" w:rsidR="00DA30B5" w:rsidRPr="00113F3C"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08574E" w14:textId="77777777" w:rsidR="00DA30B5" w:rsidRPr="00113F3C" w:rsidRDefault="00DA30B5" w:rsidP="00516C59">
            <w:pPr>
              <w:spacing w:after="0" w:line="240" w:lineRule="auto"/>
              <w:jc w:val="center"/>
              <w:rPr>
                <w:rFonts w:cs="Calibri"/>
                <w:b/>
                <w:sz w:val="20"/>
                <w:szCs w:val="20"/>
              </w:rPr>
            </w:pPr>
            <w:r w:rsidRPr="00113F3C">
              <w:rPr>
                <w:rFonts w:cs="Calibri"/>
                <w:b/>
                <w:sz w:val="20"/>
                <w:szCs w:val="20"/>
              </w:rPr>
              <w:t>X</w:t>
            </w:r>
          </w:p>
        </w:tc>
      </w:tr>
      <w:tr w:rsidR="00DA30B5" w:rsidRPr="00113F3C" w14:paraId="7477FD2C"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53B12" w14:textId="77777777" w:rsidR="00DA30B5" w:rsidRPr="00113F3C" w:rsidRDefault="00DA30B5" w:rsidP="00516C59">
            <w:pPr>
              <w:spacing w:after="0" w:line="240" w:lineRule="auto"/>
              <w:jc w:val="center"/>
              <w:rPr>
                <w:rFonts w:cs="Calibri"/>
                <w:b/>
                <w:sz w:val="20"/>
                <w:szCs w:val="20"/>
              </w:rPr>
            </w:pPr>
            <w:r w:rsidRPr="00113F3C">
              <w:rPr>
                <w:rFonts w:cs="Calibri"/>
                <w:b/>
                <w:sz w:val="20"/>
                <w:szCs w:val="20"/>
              </w:rPr>
              <w:t>Stožer civilne zaštite</w:t>
            </w:r>
          </w:p>
        </w:tc>
      </w:tr>
      <w:tr w:rsidR="00DA30B5" w:rsidRPr="00113F3C" w14:paraId="0462172B" w14:textId="77777777" w:rsidTr="00516C59">
        <w:trPr>
          <w:trHeight w:val="68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886CF" w14:textId="77777777" w:rsidR="00DA30B5" w:rsidRPr="00113F3C" w:rsidRDefault="00DA30B5" w:rsidP="00516C59">
            <w:pPr>
              <w:spacing w:after="0" w:line="240" w:lineRule="auto"/>
              <w:rPr>
                <w:rFonts w:cs="Calibri"/>
                <w:sz w:val="20"/>
                <w:szCs w:val="20"/>
              </w:rPr>
            </w:pPr>
            <w:r w:rsidRPr="00113F3C">
              <w:rPr>
                <w:rFonts w:cs="Calibri"/>
                <w:sz w:val="20"/>
                <w:szCs w:val="20"/>
              </w:rPr>
              <w:t xml:space="preserve">Analiza </w:t>
            </w:r>
            <w:r w:rsidRPr="00113F3C">
              <w:rPr>
                <w:rFonts w:cs="Calibri"/>
                <w:b/>
                <w:sz w:val="20"/>
                <w:szCs w:val="20"/>
              </w:rPr>
              <w:t>ODGOVORNOSTI</w:t>
            </w:r>
            <w:r w:rsidRPr="00113F3C">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987690" w14:textId="77777777" w:rsidR="00DA30B5" w:rsidRPr="00113F3C" w:rsidRDefault="00DA30B5" w:rsidP="00516C5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09311A" w14:textId="77777777" w:rsidR="00DA30B5" w:rsidRPr="00113F3C"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D9487" w14:textId="77777777" w:rsidR="00DA30B5" w:rsidRPr="00113F3C"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7CFF8" w14:textId="77777777" w:rsidR="00DA30B5" w:rsidRPr="00113F3C" w:rsidRDefault="00DA30B5" w:rsidP="00516C59">
            <w:pPr>
              <w:spacing w:after="0" w:line="240" w:lineRule="auto"/>
              <w:jc w:val="center"/>
              <w:rPr>
                <w:rFonts w:cs="Calibri"/>
                <w:b/>
                <w:sz w:val="20"/>
                <w:szCs w:val="20"/>
              </w:rPr>
            </w:pPr>
            <w:r w:rsidRPr="00113F3C">
              <w:rPr>
                <w:rFonts w:cs="Calibri"/>
                <w:b/>
                <w:sz w:val="20"/>
                <w:szCs w:val="20"/>
              </w:rPr>
              <w:t>X</w:t>
            </w:r>
          </w:p>
        </w:tc>
      </w:tr>
      <w:tr w:rsidR="00DA30B5" w:rsidRPr="00113F3C" w14:paraId="09D95440" w14:textId="77777777" w:rsidTr="00516C59">
        <w:trPr>
          <w:trHeight w:val="16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1F7755" w14:textId="77777777" w:rsidR="00DA30B5" w:rsidRPr="00113F3C" w:rsidRDefault="00DA30B5" w:rsidP="00516C59">
            <w:pPr>
              <w:spacing w:after="0" w:line="240" w:lineRule="auto"/>
              <w:rPr>
                <w:rFonts w:cs="Calibri"/>
                <w:sz w:val="20"/>
                <w:szCs w:val="20"/>
              </w:rPr>
            </w:pPr>
            <w:r w:rsidRPr="00113F3C">
              <w:rPr>
                <w:rFonts w:cs="Calibri"/>
                <w:sz w:val="20"/>
                <w:szCs w:val="20"/>
              </w:rPr>
              <w:t xml:space="preserve">Procjena </w:t>
            </w:r>
            <w:r w:rsidRPr="00113F3C">
              <w:rPr>
                <w:rFonts w:cs="Calibri"/>
                <w:b/>
                <w:sz w:val="20"/>
                <w:szCs w:val="20"/>
              </w:rPr>
              <w:t>OSPOSOBLJENOSTI</w:t>
            </w:r>
            <w:r w:rsidRPr="00113F3C">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1BFE2" w14:textId="77777777" w:rsidR="00DA30B5" w:rsidRPr="00113F3C" w:rsidRDefault="00DA30B5" w:rsidP="00516C5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B304C" w14:textId="77777777" w:rsidR="00DA30B5" w:rsidRPr="00113F3C"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89C5D" w14:textId="77777777" w:rsidR="00DA30B5" w:rsidRPr="00113F3C"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383F0" w14:textId="77777777" w:rsidR="00DA30B5" w:rsidRPr="00113F3C" w:rsidRDefault="00DA30B5" w:rsidP="00516C59">
            <w:pPr>
              <w:spacing w:after="0" w:line="240" w:lineRule="auto"/>
              <w:jc w:val="center"/>
              <w:rPr>
                <w:rFonts w:cs="Calibri"/>
                <w:b/>
                <w:sz w:val="20"/>
                <w:szCs w:val="20"/>
              </w:rPr>
            </w:pPr>
            <w:r w:rsidRPr="00113F3C">
              <w:rPr>
                <w:rFonts w:cs="Calibri"/>
                <w:b/>
                <w:sz w:val="20"/>
                <w:szCs w:val="20"/>
              </w:rPr>
              <w:t>X</w:t>
            </w:r>
          </w:p>
        </w:tc>
      </w:tr>
      <w:tr w:rsidR="00DA30B5" w:rsidRPr="00113F3C" w14:paraId="7C1D086D" w14:textId="77777777" w:rsidTr="00516C59">
        <w:trPr>
          <w:trHeight w:val="35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1C85B" w14:textId="77777777" w:rsidR="00DA30B5" w:rsidRPr="00113F3C" w:rsidRDefault="00DA30B5" w:rsidP="00516C59">
            <w:pPr>
              <w:spacing w:after="0" w:line="240" w:lineRule="auto"/>
              <w:rPr>
                <w:rFonts w:cs="Calibri"/>
                <w:sz w:val="20"/>
                <w:szCs w:val="20"/>
              </w:rPr>
            </w:pPr>
            <w:r w:rsidRPr="00113F3C">
              <w:rPr>
                <w:rFonts w:cs="Calibri"/>
                <w:sz w:val="20"/>
                <w:szCs w:val="20"/>
              </w:rPr>
              <w:t xml:space="preserve">Procjena </w:t>
            </w:r>
            <w:r w:rsidRPr="00113F3C">
              <w:rPr>
                <w:rFonts w:cs="Calibri"/>
                <w:b/>
                <w:sz w:val="20"/>
                <w:szCs w:val="20"/>
              </w:rPr>
              <w:t>UVJEŽBANOSTI</w:t>
            </w:r>
            <w:r w:rsidRPr="00113F3C">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0323D" w14:textId="77777777" w:rsidR="00DA30B5" w:rsidRPr="00113F3C" w:rsidRDefault="00DA30B5" w:rsidP="00516C5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40649" w14:textId="77777777" w:rsidR="00DA30B5" w:rsidRPr="00113F3C"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31D3DE" w14:textId="77777777" w:rsidR="00DA30B5" w:rsidRPr="00113F3C"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9D213" w14:textId="77777777" w:rsidR="00DA30B5" w:rsidRPr="00113F3C" w:rsidRDefault="00DA30B5" w:rsidP="00516C59">
            <w:pPr>
              <w:spacing w:after="0" w:line="240" w:lineRule="auto"/>
              <w:jc w:val="center"/>
              <w:rPr>
                <w:rFonts w:cs="Calibri"/>
                <w:b/>
                <w:sz w:val="20"/>
                <w:szCs w:val="20"/>
              </w:rPr>
            </w:pPr>
            <w:r w:rsidRPr="00113F3C">
              <w:rPr>
                <w:rFonts w:cs="Calibri"/>
                <w:b/>
                <w:sz w:val="20"/>
                <w:szCs w:val="20"/>
              </w:rPr>
              <w:t>X</w:t>
            </w:r>
          </w:p>
        </w:tc>
      </w:tr>
      <w:tr w:rsidR="00DA30B5" w:rsidRPr="00113F3C" w14:paraId="3BD75BD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94286" w14:textId="77777777" w:rsidR="00DA30B5" w:rsidRPr="00113F3C" w:rsidRDefault="00DA30B5" w:rsidP="00516C59">
            <w:pPr>
              <w:spacing w:after="0" w:line="240" w:lineRule="auto"/>
              <w:rPr>
                <w:rFonts w:cs="Calibri"/>
                <w:sz w:val="20"/>
                <w:szCs w:val="20"/>
              </w:rPr>
            </w:pPr>
            <w:r w:rsidRPr="00113F3C">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9CB26" w14:textId="77777777" w:rsidR="00DA30B5" w:rsidRPr="00113F3C" w:rsidRDefault="00DA30B5" w:rsidP="00516C5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33AB0" w14:textId="77777777" w:rsidR="00DA30B5" w:rsidRPr="00113F3C"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F34A9" w14:textId="77777777" w:rsidR="00DA30B5" w:rsidRPr="00113F3C"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41ADD" w14:textId="77777777" w:rsidR="00DA30B5" w:rsidRPr="00113F3C" w:rsidRDefault="00DA30B5" w:rsidP="00516C59">
            <w:pPr>
              <w:spacing w:after="0" w:line="240" w:lineRule="auto"/>
              <w:jc w:val="center"/>
              <w:rPr>
                <w:rFonts w:cs="Calibri"/>
                <w:b/>
                <w:sz w:val="20"/>
                <w:szCs w:val="20"/>
              </w:rPr>
            </w:pPr>
            <w:r w:rsidRPr="00113F3C">
              <w:rPr>
                <w:rFonts w:cs="Calibri"/>
                <w:b/>
                <w:sz w:val="20"/>
                <w:szCs w:val="20"/>
              </w:rPr>
              <w:t>X</w:t>
            </w:r>
          </w:p>
        </w:tc>
      </w:tr>
      <w:tr w:rsidR="00DA30B5" w:rsidRPr="00113F3C" w14:paraId="62A77EE1"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EA17FF" w14:textId="77777777" w:rsidR="00DA30B5" w:rsidRPr="00113F3C" w:rsidRDefault="00DA30B5" w:rsidP="00516C59">
            <w:pPr>
              <w:spacing w:after="0" w:line="240" w:lineRule="auto"/>
              <w:jc w:val="center"/>
              <w:rPr>
                <w:rFonts w:cs="Calibri"/>
                <w:b/>
                <w:sz w:val="20"/>
                <w:szCs w:val="20"/>
              </w:rPr>
            </w:pPr>
            <w:r w:rsidRPr="00113F3C">
              <w:rPr>
                <w:rFonts w:cs="Calibri"/>
                <w:b/>
                <w:sz w:val="20"/>
                <w:szCs w:val="20"/>
              </w:rPr>
              <w:lastRenderedPageBreak/>
              <w:t>Koordinator na mjestu izvanrednog događaja</w:t>
            </w:r>
          </w:p>
        </w:tc>
      </w:tr>
      <w:tr w:rsidR="00CE671B" w:rsidRPr="00113F3C" w14:paraId="69E00F29" w14:textId="77777777" w:rsidTr="00516C59">
        <w:trPr>
          <w:trHeight w:val="60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BB777F" w14:textId="77777777" w:rsidR="00CE671B" w:rsidRPr="00113F3C" w:rsidRDefault="00CE671B" w:rsidP="00CE671B">
            <w:pPr>
              <w:spacing w:after="0" w:line="240" w:lineRule="auto"/>
              <w:rPr>
                <w:rFonts w:cs="Calibri"/>
                <w:sz w:val="20"/>
                <w:szCs w:val="20"/>
              </w:rPr>
            </w:pPr>
            <w:r w:rsidRPr="00113F3C">
              <w:rPr>
                <w:rFonts w:cs="Calibri"/>
                <w:sz w:val="20"/>
                <w:szCs w:val="20"/>
              </w:rPr>
              <w:t xml:space="preserve">Analiza </w:t>
            </w:r>
            <w:r w:rsidRPr="00113F3C">
              <w:rPr>
                <w:rFonts w:cs="Calibri"/>
                <w:b/>
                <w:sz w:val="20"/>
                <w:szCs w:val="20"/>
              </w:rPr>
              <w:t>ODGOVORNOSTI</w:t>
            </w:r>
            <w:r w:rsidRPr="00113F3C">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42359" w14:textId="2DCFBB90" w:rsidR="00CE671B" w:rsidRPr="00113F3C" w:rsidRDefault="00CE671B" w:rsidP="00CE671B">
            <w:pPr>
              <w:spacing w:after="0" w:line="240" w:lineRule="auto"/>
              <w:jc w:val="center"/>
              <w:rPr>
                <w:rFonts w:cs="Calibri"/>
                <w:b/>
                <w:sz w:val="20"/>
                <w:szCs w:val="20"/>
              </w:rPr>
            </w:pPr>
            <w:r w:rsidRPr="00113F3C">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CC980" w14:textId="77777777" w:rsidR="00CE671B" w:rsidRPr="00113F3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3B07DE" w14:textId="77777777" w:rsidR="00CE671B" w:rsidRPr="00113F3C"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9BDB7" w14:textId="7AD2FDED" w:rsidR="00CE671B" w:rsidRPr="00113F3C" w:rsidRDefault="00CE671B" w:rsidP="00CE671B">
            <w:pPr>
              <w:spacing w:after="0" w:line="240" w:lineRule="auto"/>
              <w:jc w:val="center"/>
              <w:rPr>
                <w:rFonts w:cs="Calibri"/>
                <w:b/>
                <w:sz w:val="20"/>
                <w:szCs w:val="20"/>
              </w:rPr>
            </w:pPr>
          </w:p>
        </w:tc>
      </w:tr>
      <w:tr w:rsidR="00CE671B" w:rsidRPr="00113F3C" w14:paraId="783108F8" w14:textId="77777777" w:rsidTr="00516C59">
        <w:trPr>
          <w:trHeight w:val="79"/>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B2977F" w14:textId="77777777" w:rsidR="00CE671B" w:rsidRPr="00113F3C" w:rsidRDefault="00CE671B" w:rsidP="00CE671B">
            <w:pPr>
              <w:spacing w:after="0" w:line="240" w:lineRule="auto"/>
              <w:rPr>
                <w:rFonts w:cs="Calibri"/>
                <w:sz w:val="20"/>
                <w:szCs w:val="20"/>
              </w:rPr>
            </w:pPr>
            <w:r w:rsidRPr="00113F3C">
              <w:rPr>
                <w:rFonts w:cs="Calibri"/>
                <w:sz w:val="20"/>
                <w:szCs w:val="20"/>
              </w:rPr>
              <w:t xml:space="preserve">Procjena </w:t>
            </w:r>
            <w:r w:rsidRPr="00113F3C">
              <w:rPr>
                <w:rFonts w:cs="Calibri"/>
                <w:b/>
                <w:sz w:val="20"/>
                <w:szCs w:val="20"/>
              </w:rPr>
              <w:t>OSPOSOBLJENOSTI</w:t>
            </w:r>
            <w:r w:rsidRPr="00113F3C">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AC9CB" w14:textId="155B5A88" w:rsidR="00CE671B" w:rsidRPr="00113F3C" w:rsidRDefault="00CE671B" w:rsidP="00CE671B">
            <w:pPr>
              <w:spacing w:after="0" w:line="240" w:lineRule="auto"/>
              <w:jc w:val="center"/>
              <w:rPr>
                <w:rFonts w:cs="Calibri"/>
                <w:b/>
                <w:sz w:val="20"/>
                <w:szCs w:val="20"/>
              </w:rPr>
            </w:pPr>
            <w:r w:rsidRPr="00113F3C">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C1E60" w14:textId="77777777" w:rsidR="00CE671B" w:rsidRPr="00113F3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B63A77" w14:textId="77777777" w:rsidR="00CE671B" w:rsidRPr="00113F3C"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DCF29" w14:textId="0B645A1F" w:rsidR="00CE671B" w:rsidRPr="00113F3C" w:rsidRDefault="00CE671B" w:rsidP="00CE671B">
            <w:pPr>
              <w:spacing w:after="0" w:line="240" w:lineRule="auto"/>
              <w:jc w:val="center"/>
              <w:rPr>
                <w:rFonts w:cs="Calibri"/>
                <w:b/>
                <w:sz w:val="20"/>
                <w:szCs w:val="20"/>
              </w:rPr>
            </w:pPr>
          </w:p>
        </w:tc>
      </w:tr>
      <w:tr w:rsidR="00CE671B" w:rsidRPr="00113F3C" w14:paraId="75234D19"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321154" w14:textId="77777777" w:rsidR="00CE671B" w:rsidRPr="00113F3C" w:rsidRDefault="00CE671B" w:rsidP="00CE671B">
            <w:pPr>
              <w:spacing w:after="0" w:line="240" w:lineRule="auto"/>
              <w:rPr>
                <w:rFonts w:cs="Calibri"/>
                <w:sz w:val="20"/>
                <w:szCs w:val="20"/>
              </w:rPr>
            </w:pPr>
            <w:r w:rsidRPr="00113F3C">
              <w:rPr>
                <w:rFonts w:cs="Calibri"/>
                <w:sz w:val="20"/>
                <w:szCs w:val="20"/>
              </w:rPr>
              <w:t xml:space="preserve">Procjena </w:t>
            </w:r>
            <w:r w:rsidRPr="00113F3C">
              <w:rPr>
                <w:rFonts w:cs="Calibri"/>
                <w:b/>
                <w:sz w:val="20"/>
                <w:szCs w:val="20"/>
              </w:rPr>
              <w:t>UVJEŽBANOSTI</w:t>
            </w:r>
            <w:r w:rsidRPr="00113F3C">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CF780A" w14:textId="6CACD75D" w:rsidR="00CE671B" w:rsidRPr="00113F3C" w:rsidRDefault="00CE671B" w:rsidP="00CE671B">
            <w:pPr>
              <w:spacing w:after="0" w:line="240" w:lineRule="auto"/>
              <w:jc w:val="center"/>
              <w:rPr>
                <w:rFonts w:cs="Calibri"/>
                <w:b/>
                <w:sz w:val="20"/>
                <w:szCs w:val="20"/>
              </w:rPr>
            </w:pPr>
            <w:r w:rsidRPr="00113F3C">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CFE22" w14:textId="77777777" w:rsidR="00CE671B" w:rsidRPr="00113F3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EE4AC6" w14:textId="77777777" w:rsidR="00CE671B" w:rsidRPr="00113F3C"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76179" w14:textId="23E215D4" w:rsidR="00CE671B" w:rsidRPr="00113F3C" w:rsidRDefault="00CE671B" w:rsidP="00CE671B">
            <w:pPr>
              <w:spacing w:after="0" w:line="240" w:lineRule="auto"/>
              <w:jc w:val="center"/>
              <w:rPr>
                <w:rFonts w:cs="Calibri"/>
                <w:b/>
                <w:sz w:val="20"/>
                <w:szCs w:val="20"/>
              </w:rPr>
            </w:pPr>
          </w:p>
        </w:tc>
      </w:tr>
      <w:tr w:rsidR="00CE671B" w:rsidRPr="000F1950" w14:paraId="2ECA1B3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1B8E2" w14:textId="77777777" w:rsidR="00CE671B" w:rsidRPr="00113F3C" w:rsidRDefault="00CE671B" w:rsidP="00CE671B">
            <w:pPr>
              <w:spacing w:after="0" w:line="240" w:lineRule="auto"/>
              <w:rPr>
                <w:rFonts w:cs="Calibri"/>
                <w:sz w:val="20"/>
                <w:szCs w:val="20"/>
                <w:u w:val="single"/>
              </w:rPr>
            </w:pPr>
            <w:r w:rsidRPr="00113F3C">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E993B" w14:textId="3DCF0152" w:rsidR="00CE671B" w:rsidRPr="00113F3C" w:rsidRDefault="00CE671B" w:rsidP="00CE671B">
            <w:pPr>
              <w:spacing w:after="0" w:line="240" w:lineRule="auto"/>
              <w:jc w:val="center"/>
              <w:rPr>
                <w:rFonts w:cs="Calibri"/>
                <w:b/>
                <w:sz w:val="20"/>
                <w:szCs w:val="20"/>
              </w:rPr>
            </w:pPr>
            <w:r w:rsidRPr="00113F3C">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9522F" w14:textId="77777777" w:rsidR="00CE671B" w:rsidRPr="00113F3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92C88B" w14:textId="77777777" w:rsidR="00CE671B" w:rsidRPr="00113F3C"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42C73" w14:textId="336C3331" w:rsidR="00CE671B" w:rsidRPr="00113F3C" w:rsidRDefault="00CE671B" w:rsidP="00CE671B">
            <w:pPr>
              <w:spacing w:after="0" w:line="240" w:lineRule="auto"/>
              <w:jc w:val="center"/>
              <w:rPr>
                <w:rFonts w:cs="Calibri"/>
                <w:b/>
                <w:sz w:val="20"/>
                <w:szCs w:val="20"/>
              </w:rPr>
            </w:pPr>
          </w:p>
        </w:tc>
      </w:tr>
      <w:tr w:rsidR="00CE671B" w:rsidRPr="000F1950" w14:paraId="1F94F9F0"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29B85" w14:textId="77777777" w:rsidR="00CE671B" w:rsidRPr="003636BC" w:rsidRDefault="00CE671B" w:rsidP="00CE671B">
            <w:pPr>
              <w:spacing w:after="0" w:line="240" w:lineRule="auto"/>
              <w:jc w:val="center"/>
              <w:rPr>
                <w:rFonts w:cs="Calibri"/>
                <w:b/>
                <w:sz w:val="20"/>
                <w:szCs w:val="20"/>
              </w:rPr>
            </w:pPr>
            <w:r w:rsidRPr="003636BC">
              <w:rPr>
                <w:rFonts w:cs="Calibri"/>
                <w:b/>
                <w:sz w:val="20"/>
                <w:szCs w:val="20"/>
              </w:rPr>
              <w:t>2. Prikaz procjene spremnosti operativnih kapaciteta</w:t>
            </w:r>
          </w:p>
        </w:tc>
      </w:tr>
      <w:tr w:rsidR="00CE671B" w:rsidRPr="000F1950" w14:paraId="438EF1EC"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451DA4" w14:textId="77777777" w:rsidR="00CE671B" w:rsidRPr="003636BC" w:rsidRDefault="00CE671B" w:rsidP="00CE671B">
            <w:pPr>
              <w:spacing w:after="0" w:line="240" w:lineRule="auto"/>
              <w:jc w:val="center"/>
              <w:rPr>
                <w:rFonts w:cs="Calibri"/>
                <w:b/>
                <w:sz w:val="20"/>
                <w:szCs w:val="20"/>
              </w:rPr>
            </w:pPr>
            <w:r w:rsidRPr="003636BC">
              <w:rPr>
                <w:rFonts w:cs="Calibri"/>
                <w:b/>
                <w:sz w:val="20"/>
                <w:szCs w:val="20"/>
              </w:rPr>
              <w:t>Operativne snage vatrogastva</w:t>
            </w:r>
          </w:p>
        </w:tc>
      </w:tr>
      <w:tr w:rsidR="00CE671B" w:rsidRPr="000F1950" w14:paraId="5DB9FF6D"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3C04D" w14:textId="77777777" w:rsidR="00CE671B" w:rsidRPr="003636BC" w:rsidRDefault="00CE671B" w:rsidP="00CE671B">
            <w:pPr>
              <w:spacing w:after="0" w:line="240" w:lineRule="auto"/>
              <w:rPr>
                <w:rFonts w:cs="Calibri"/>
                <w:b/>
                <w:sz w:val="20"/>
                <w:szCs w:val="20"/>
              </w:rPr>
            </w:pPr>
            <w:r w:rsidRPr="003636BC">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05553473" w14:textId="77777777" w:rsidR="00CE671B" w:rsidRPr="003636BC"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0C9D786" w14:textId="77777777" w:rsidR="00CE671B" w:rsidRPr="003636B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A5E0EEA" w14:textId="77777777" w:rsidR="00CE671B" w:rsidRPr="003636BC"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56EFBAE" w14:textId="77777777" w:rsidR="00CE671B" w:rsidRPr="003636BC" w:rsidRDefault="00CE671B" w:rsidP="00CE671B">
            <w:pPr>
              <w:spacing w:after="0" w:line="240" w:lineRule="auto"/>
              <w:jc w:val="center"/>
              <w:rPr>
                <w:rFonts w:cs="Calibri"/>
                <w:b/>
                <w:sz w:val="20"/>
                <w:szCs w:val="20"/>
              </w:rPr>
            </w:pPr>
            <w:r w:rsidRPr="003636BC">
              <w:rPr>
                <w:rFonts w:cs="Calibri"/>
                <w:b/>
                <w:sz w:val="20"/>
                <w:szCs w:val="20"/>
              </w:rPr>
              <w:t>X</w:t>
            </w:r>
          </w:p>
        </w:tc>
      </w:tr>
      <w:tr w:rsidR="00CE671B" w:rsidRPr="000F1950" w14:paraId="2C216E4C"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88E1CC" w14:textId="77777777" w:rsidR="00CE671B" w:rsidRPr="003636BC" w:rsidRDefault="00CE671B" w:rsidP="00CE671B">
            <w:pPr>
              <w:spacing w:after="0" w:line="240" w:lineRule="auto"/>
              <w:rPr>
                <w:rFonts w:cs="Calibri"/>
                <w:b/>
                <w:sz w:val="20"/>
                <w:szCs w:val="20"/>
              </w:rPr>
            </w:pPr>
            <w:r w:rsidRPr="003636BC">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754B29D8" w14:textId="77777777" w:rsidR="00CE671B" w:rsidRPr="003636BC"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F914265" w14:textId="77777777" w:rsidR="00CE671B" w:rsidRPr="003636B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62AD1181" w14:textId="77777777" w:rsidR="00CE671B" w:rsidRPr="003636BC"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4856286" w14:textId="77777777" w:rsidR="00CE671B" w:rsidRPr="003636BC" w:rsidRDefault="00CE671B" w:rsidP="00CE671B">
            <w:pPr>
              <w:spacing w:after="0" w:line="240" w:lineRule="auto"/>
              <w:jc w:val="center"/>
              <w:rPr>
                <w:rFonts w:cs="Calibri"/>
                <w:b/>
                <w:sz w:val="20"/>
                <w:szCs w:val="20"/>
              </w:rPr>
            </w:pPr>
            <w:r w:rsidRPr="003636BC">
              <w:rPr>
                <w:rFonts w:cs="Calibri"/>
                <w:b/>
                <w:sz w:val="20"/>
                <w:szCs w:val="20"/>
              </w:rPr>
              <w:t>X</w:t>
            </w:r>
          </w:p>
        </w:tc>
      </w:tr>
      <w:tr w:rsidR="00CE671B" w:rsidRPr="000F1950" w14:paraId="394C8AF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11541" w14:textId="77777777" w:rsidR="00CE671B" w:rsidRPr="003636BC" w:rsidRDefault="00CE671B" w:rsidP="00CE671B">
            <w:pPr>
              <w:spacing w:after="0" w:line="240" w:lineRule="auto"/>
              <w:rPr>
                <w:rFonts w:cs="Calibri"/>
                <w:b/>
                <w:sz w:val="20"/>
                <w:szCs w:val="20"/>
              </w:rPr>
            </w:pPr>
            <w:r w:rsidRPr="003636BC">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6DE92891" w14:textId="77777777" w:rsidR="00CE671B" w:rsidRPr="003636BC"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4C6273B" w14:textId="77777777" w:rsidR="00CE671B" w:rsidRPr="003636B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60DBD348" w14:textId="77777777" w:rsidR="00CE671B" w:rsidRPr="003636BC"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C454A9E" w14:textId="77777777" w:rsidR="00CE671B" w:rsidRPr="003636BC" w:rsidRDefault="00CE671B" w:rsidP="00CE671B">
            <w:pPr>
              <w:spacing w:after="0" w:line="240" w:lineRule="auto"/>
              <w:jc w:val="center"/>
              <w:rPr>
                <w:rFonts w:cs="Calibri"/>
                <w:b/>
                <w:sz w:val="20"/>
                <w:szCs w:val="20"/>
              </w:rPr>
            </w:pPr>
            <w:r w:rsidRPr="003636BC">
              <w:rPr>
                <w:rFonts w:cs="Calibri"/>
                <w:b/>
                <w:sz w:val="20"/>
                <w:szCs w:val="20"/>
              </w:rPr>
              <w:t>X</w:t>
            </w:r>
          </w:p>
        </w:tc>
      </w:tr>
      <w:tr w:rsidR="00CE671B" w:rsidRPr="000F1950" w14:paraId="4561A75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7BA0B6" w14:textId="77777777" w:rsidR="00CE671B" w:rsidRPr="003636BC" w:rsidRDefault="00CE671B" w:rsidP="00CE671B">
            <w:pPr>
              <w:spacing w:after="0" w:line="240" w:lineRule="auto"/>
              <w:rPr>
                <w:rFonts w:cs="Calibri"/>
                <w:b/>
                <w:sz w:val="20"/>
                <w:szCs w:val="20"/>
              </w:rPr>
            </w:pPr>
            <w:r w:rsidRPr="003636BC">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49D13970" w14:textId="77777777" w:rsidR="00CE671B" w:rsidRPr="003636BC"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A9556ED" w14:textId="77777777" w:rsidR="00CE671B" w:rsidRPr="003636B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E34A8C0" w14:textId="77777777" w:rsidR="00CE671B" w:rsidRPr="003636BC"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53AA1E5" w14:textId="77777777" w:rsidR="00CE671B" w:rsidRPr="003636BC" w:rsidRDefault="00CE671B" w:rsidP="00CE671B">
            <w:pPr>
              <w:spacing w:after="0" w:line="240" w:lineRule="auto"/>
              <w:jc w:val="center"/>
              <w:rPr>
                <w:rFonts w:cs="Calibri"/>
                <w:b/>
                <w:sz w:val="20"/>
                <w:szCs w:val="20"/>
              </w:rPr>
            </w:pPr>
            <w:r w:rsidRPr="003636BC">
              <w:rPr>
                <w:rFonts w:cs="Calibri"/>
                <w:b/>
                <w:sz w:val="20"/>
                <w:szCs w:val="20"/>
              </w:rPr>
              <w:t>X</w:t>
            </w:r>
          </w:p>
        </w:tc>
      </w:tr>
      <w:tr w:rsidR="00CE671B" w:rsidRPr="000F1950" w14:paraId="23502FA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5E2DBE" w14:textId="77777777" w:rsidR="00CE671B" w:rsidRPr="003636BC" w:rsidRDefault="00CE671B" w:rsidP="00CE671B">
            <w:pPr>
              <w:spacing w:after="0" w:line="240" w:lineRule="auto"/>
              <w:rPr>
                <w:rFonts w:cs="Calibri"/>
                <w:b/>
                <w:sz w:val="20"/>
                <w:szCs w:val="20"/>
              </w:rPr>
            </w:pPr>
            <w:r w:rsidRPr="003636BC">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0E0DAA24" w14:textId="77777777" w:rsidR="00CE671B" w:rsidRPr="003636BC"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D44F1EF" w14:textId="77777777" w:rsidR="00CE671B" w:rsidRPr="003636B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90222E9" w14:textId="259D589D" w:rsidR="00CE671B" w:rsidRPr="003636BC" w:rsidRDefault="00CE671B" w:rsidP="00CE671B">
            <w:pPr>
              <w:spacing w:after="0" w:line="240" w:lineRule="auto"/>
              <w:jc w:val="center"/>
              <w:rPr>
                <w:rFonts w:cs="Calibri"/>
                <w:b/>
                <w:sz w:val="20"/>
                <w:szCs w:val="20"/>
              </w:rPr>
            </w:pPr>
            <w:r w:rsidRPr="003636BC">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02020A42" w14:textId="5A77163F" w:rsidR="00CE671B" w:rsidRPr="003636BC" w:rsidRDefault="00CE671B" w:rsidP="00CE671B">
            <w:pPr>
              <w:spacing w:after="0" w:line="240" w:lineRule="auto"/>
              <w:jc w:val="center"/>
              <w:rPr>
                <w:rFonts w:cs="Calibri"/>
                <w:b/>
                <w:sz w:val="20"/>
                <w:szCs w:val="20"/>
              </w:rPr>
            </w:pPr>
          </w:p>
        </w:tc>
      </w:tr>
      <w:tr w:rsidR="00CE671B" w:rsidRPr="000F1950" w14:paraId="0DDED6A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059C1" w14:textId="77777777" w:rsidR="00CE671B" w:rsidRPr="003636BC" w:rsidRDefault="00CE671B" w:rsidP="00CE671B">
            <w:pPr>
              <w:spacing w:after="0" w:line="240" w:lineRule="auto"/>
              <w:rPr>
                <w:rFonts w:cs="Calibri"/>
                <w:b/>
                <w:sz w:val="20"/>
                <w:szCs w:val="20"/>
              </w:rPr>
            </w:pPr>
            <w:r w:rsidRPr="003636BC">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7DC03446" w14:textId="77777777" w:rsidR="00CE671B" w:rsidRPr="003636BC"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1A26899" w14:textId="77777777" w:rsidR="00CE671B" w:rsidRPr="003636B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E93A97F" w14:textId="4ACE5A5D" w:rsidR="00CE671B" w:rsidRPr="003636BC" w:rsidRDefault="00CE671B" w:rsidP="00CE671B">
            <w:pPr>
              <w:spacing w:after="0" w:line="240" w:lineRule="auto"/>
              <w:jc w:val="center"/>
              <w:rPr>
                <w:rFonts w:cs="Calibri"/>
                <w:b/>
                <w:sz w:val="20"/>
                <w:szCs w:val="20"/>
              </w:rPr>
            </w:pPr>
            <w:r w:rsidRPr="003636BC">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61DA46E6" w14:textId="49728E6A" w:rsidR="00CE671B" w:rsidRPr="003636BC" w:rsidRDefault="00CE671B" w:rsidP="00CE671B">
            <w:pPr>
              <w:spacing w:after="0" w:line="240" w:lineRule="auto"/>
              <w:jc w:val="center"/>
              <w:rPr>
                <w:rFonts w:cs="Calibri"/>
                <w:b/>
                <w:sz w:val="20"/>
                <w:szCs w:val="20"/>
              </w:rPr>
            </w:pPr>
          </w:p>
        </w:tc>
      </w:tr>
      <w:tr w:rsidR="00CE671B" w:rsidRPr="000F1950" w14:paraId="553C4CC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C6F46" w14:textId="77777777" w:rsidR="00CE671B" w:rsidRPr="003636BC" w:rsidRDefault="00CE671B" w:rsidP="00CE671B">
            <w:pPr>
              <w:spacing w:after="0" w:line="240" w:lineRule="auto"/>
              <w:rPr>
                <w:rFonts w:cs="Calibri"/>
                <w:b/>
                <w:sz w:val="20"/>
                <w:szCs w:val="20"/>
              </w:rPr>
            </w:pPr>
            <w:r w:rsidRPr="003636BC">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7BA59E47" w14:textId="77777777" w:rsidR="00CE671B" w:rsidRPr="003636BC"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BB5FF6F" w14:textId="77777777" w:rsidR="00CE671B" w:rsidRPr="003636B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014FFB2" w14:textId="7833DB7C" w:rsidR="00CE671B" w:rsidRPr="003636BC"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0A2163F" w14:textId="6E5BFFF4" w:rsidR="00CE671B" w:rsidRPr="003636BC" w:rsidRDefault="00CE671B" w:rsidP="00CE671B">
            <w:pPr>
              <w:spacing w:after="0" w:line="240" w:lineRule="auto"/>
              <w:jc w:val="center"/>
              <w:rPr>
                <w:rFonts w:cs="Calibri"/>
                <w:b/>
                <w:sz w:val="20"/>
                <w:szCs w:val="20"/>
              </w:rPr>
            </w:pPr>
            <w:r w:rsidRPr="003636BC">
              <w:rPr>
                <w:rFonts w:cs="Calibri"/>
                <w:b/>
                <w:sz w:val="20"/>
                <w:szCs w:val="20"/>
              </w:rPr>
              <w:t>X</w:t>
            </w:r>
          </w:p>
        </w:tc>
      </w:tr>
      <w:tr w:rsidR="00CE671B" w:rsidRPr="000F1950" w14:paraId="4D5F7E6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5A1243" w14:textId="77777777" w:rsidR="00CE671B" w:rsidRPr="003636BC" w:rsidRDefault="00CE671B" w:rsidP="00CE671B">
            <w:pPr>
              <w:spacing w:after="0" w:line="240" w:lineRule="auto"/>
              <w:rPr>
                <w:rFonts w:cs="Calibri"/>
                <w:b/>
                <w:sz w:val="20"/>
                <w:szCs w:val="20"/>
              </w:rPr>
            </w:pPr>
            <w:r w:rsidRPr="003636BC">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6B7B4F02" w14:textId="77777777" w:rsidR="00CE671B" w:rsidRPr="003636BC"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492E22E" w14:textId="77777777" w:rsidR="00CE671B" w:rsidRPr="003636B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1FBF2A0" w14:textId="77777777" w:rsidR="00CE671B" w:rsidRPr="003636BC"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997BDF6" w14:textId="77777777" w:rsidR="00CE671B" w:rsidRPr="003636BC" w:rsidRDefault="00CE671B" w:rsidP="00CE671B">
            <w:pPr>
              <w:spacing w:after="0" w:line="240" w:lineRule="auto"/>
              <w:jc w:val="center"/>
              <w:rPr>
                <w:rFonts w:cs="Calibri"/>
                <w:b/>
                <w:sz w:val="20"/>
                <w:szCs w:val="20"/>
              </w:rPr>
            </w:pPr>
            <w:r w:rsidRPr="003636BC">
              <w:rPr>
                <w:rFonts w:cs="Calibri"/>
                <w:b/>
                <w:sz w:val="20"/>
                <w:szCs w:val="20"/>
              </w:rPr>
              <w:t>X</w:t>
            </w:r>
          </w:p>
        </w:tc>
      </w:tr>
      <w:tr w:rsidR="00CE671B" w:rsidRPr="000F1950" w14:paraId="6927A92A"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10EF5" w14:textId="77777777" w:rsidR="00CE671B" w:rsidRPr="003636BC" w:rsidRDefault="00CE671B" w:rsidP="00CE671B">
            <w:pPr>
              <w:spacing w:after="0" w:line="240" w:lineRule="auto"/>
              <w:jc w:val="center"/>
              <w:rPr>
                <w:rFonts w:cs="Calibri"/>
                <w:b/>
                <w:sz w:val="20"/>
                <w:szCs w:val="20"/>
              </w:rPr>
            </w:pPr>
            <w:r w:rsidRPr="003636BC">
              <w:rPr>
                <w:rFonts w:cs="Calibri"/>
                <w:b/>
                <w:sz w:val="20"/>
                <w:szCs w:val="20"/>
              </w:rPr>
              <w:t>Operativne snage Crvenog križa</w:t>
            </w:r>
          </w:p>
        </w:tc>
      </w:tr>
      <w:tr w:rsidR="00CE671B" w:rsidRPr="000F1950" w14:paraId="5DFD182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19A22" w14:textId="77777777" w:rsidR="00CE671B" w:rsidRPr="003636BC" w:rsidRDefault="00CE671B" w:rsidP="00CE671B">
            <w:pPr>
              <w:spacing w:after="0" w:line="240" w:lineRule="auto"/>
              <w:rPr>
                <w:rFonts w:cs="Calibri"/>
                <w:sz w:val="20"/>
                <w:szCs w:val="20"/>
              </w:rPr>
            </w:pPr>
            <w:r w:rsidRPr="003636BC">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D2D714" w14:textId="77777777" w:rsidR="00CE671B" w:rsidRPr="003636BC" w:rsidRDefault="00CE671B" w:rsidP="00CE671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91F41A" w14:textId="77777777" w:rsidR="00CE671B" w:rsidRPr="003636B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E817B" w14:textId="77777777" w:rsidR="00CE671B" w:rsidRPr="003636BC"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CA2512" w14:textId="77777777" w:rsidR="00CE671B" w:rsidRPr="003636BC" w:rsidRDefault="00CE671B" w:rsidP="00CE671B">
            <w:pPr>
              <w:spacing w:after="0" w:line="240" w:lineRule="auto"/>
              <w:jc w:val="center"/>
              <w:rPr>
                <w:rFonts w:cs="Calibri"/>
                <w:b/>
                <w:sz w:val="20"/>
                <w:szCs w:val="20"/>
              </w:rPr>
            </w:pPr>
            <w:r w:rsidRPr="003636BC">
              <w:rPr>
                <w:rFonts w:cs="Calibri"/>
                <w:b/>
                <w:sz w:val="20"/>
                <w:szCs w:val="20"/>
              </w:rPr>
              <w:t>X</w:t>
            </w:r>
          </w:p>
        </w:tc>
      </w:tr>
      <w:tr w:rsidR="00CE671B" w:rsidRPr="000F1950" w14:paraId="7ABB8DD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375BD" w14:textId="77777777" w:rsidR="00CE671B" w:rsidRPr="003636BC" w:rsidRDefault="00CE671B" w:rsidP="00CE671B">
            <w:pPr>
              <w:spacing w:after="0" w:line="240" w:lineRule="auto"/>
              <w:rPr>
                <w:rFonts w:cs="Calibri"/>
                <w:sz w:val="20"/>
                <w:szCs w:val="20"/>
              </w:rPr>
            </w:pPr>
            <w:r w:rsidRPr="003636BC">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18C601" w14:textId="77777777" w:rsidR="00CE671B" w:rsidRPr="003636BC" w:rsidRDefault="00CE671B" w:rsidP="00CE671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0CEE2" w14:textId="77777777" w:rsidR="00CE671B" w:rsidRPr="003636B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BD889F" w14:textId="77777777" w:rsidR="00CE671B" w:rsidRPr="003636BC"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2F1167" w14:textId="77777777" w:rsidR="00CE671B" w:rsidRPr="003636BC" w:rsidRDefault="00CE671B" w:rsidP="00CE671B">
            <w:pPr>
              <w:spacing w:after="0" w:line="240" w:lineRule="auto"/>
              <w:jc w:val="center"/>
              <w:rPr>
                <w:rFonts w:cs="Calibri"/>
                <w:b/>
                <w:sz w:val="20"/>
                <w:szCs w:val="20"/>
              </w:rPr>
            </w:pPr>
            <w:r w:rsidRPr="003636BC">
              <w:rPr>
                <w:rFonts w:cs="Calibri"/>
                <w:b/>
                <w:sz w:val="20"/>
                <w:szCs w:val="20"/>
              </w:rPr>
              <w:t>X</w:t>
            </w:r>
          </w:p>
        </w:tc>
      </w:tr>
      <w:tr w:rsidR="00CE671B" w:rsidRPr="000F1950" w14:paraId="0A770288"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E0B10" w14:textId="77777777" w:rsidR="00CE671B" w:rsidRPr="003636BC" w:rsidRDefault="00CE671B" w:rsidP="00CE671B">
            <w:pPr>
              <w:spacing w:after="0" w:line="240" w:lineRule="auto"/>
              <w:rPr>
                <w:rFonts w:cs="Calibri"/>
                <w:sz w:val="20"/>
                <w:szCs w:val="20"/>
              </w:rPr>
            </w:pPr>
            <w:r w:rsidRPr="003636BC">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B2C12" w14:textId="77777777" w:rsidR="00CE671B" w:rsidRPr="003636BC" w:rsidRDefault="00CE671B" w:rsidP="00CE671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67E6A" w14:textId="77777777" w:rsidR="00CE671B" w:rsidRPr="003636B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C741C" w14:textId="77777777" w:rsidR="00CE671B" w:rsidRPr="003636BC"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FF3A93" w14:textId="77777777" w:rsidR="00CE671B" w:rsidRPr="003636BC" w:rsidRDefault="00CE671B" w:rsidP="00CE671B">
            <w:pPr>
              <w:spacing w:after="0" w:line="240" w:lineRule="auto"/>
              <w:jc w:val="center"/>
              <w:rPr>
                <w:rFonts w:cs="Calibri"/>
                <w:b/>
                <w:sz w:val="20"/>
                <w:szCs w:val="20"/>
              </w:rPr>
            </w:pPr>
            <w:r w:rsidRPr="003636BC">
              <w:rPr>
                <w:rFonts w:cs="Calibri"/>
                <w:b/>
                <w:sz w:val="20"/>
                <w:szCs w:val="20"/>
              </w:rPr>
              <w:t>X</w:t>
            </w:r>
          </w:p>
        </w:tc>
      </w:tr>
      <w:tr w:rsidR="00CE671B" w:rsidRPr="000F1950" w14:paraId="6981D57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A8C8E4" w14:textId="77777777" w:rsidR="00CE671B" w:rsidRPr="003636BC" w:rsidRDefault="00CE671B" w:rsidP="00CE671B">
            <w:pPr>
              <w:spacing w:after="0" w:line="240" w:lineRule="auto"/>
              <w:rPr>
                <w:rFonts w:cs="Calibri"/>
                <w:sz w:val="20"/>
                <w:szCs w:val="20"/>
              </w:rPr>
            </w:pPr>
            <w:r w:rsidRPr="003636BC">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2F901E" w14:textId="77777777" w:rsidR="00CE671B" w:rsidRPr="003636BC" w:rsidRDefault="00CE671B" w:rsidP="00CE671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8BF10" w14:textId="77777777" w:rsidR="00CE671B" w:rsidRPr="003636B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6C5DF" w14:textId="77777777" w:rsidR="00CE671B" w:rsidRPr="003636BC"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1B5A2" w14:textId="77777777" w:rsidR="00CE671B" w:rsidRPr="003636BC" w:rsidRDefault="00CE671B" w:rsidP="00CE671B">
            <w:pPr>
              <w:spacing w:after="0" w:line="240" w:lineRule="auto"/>
              <w:jc w:val="center"/>
              <w:rPr>
                <w:rFonts w:cs="Calibri"/>
                <w:b/>
                <w:sz w:val="20"/>
                <w:szCs w:val="20"/>
              </w:rPr>
            </w:pPr>
            <w:r w:rsidRPr="003636BC">
              <w:rPr>
                <w:rFonts w:cs="Calibri"/>
                <w:b/>
                <w:sz w:val="20"/>
                <w:szCs w:val="20"/>
              </w:rPr>
              <w:t>X</w:t>
            </w:r>
          </w:p>
        </w:tc>
      </w:tr>
      <w:tr w:rsidR="00CE671B" w:rsidRPr="000F1950" w14:paraId="6FA0896D"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E78A0E" w14:textId="77777777" w:rsidR="00CE671B" w:rsidRPr="003636BC" w:rsidRDefault="00CE671B" w:rsidP="00CE671B">
            <w:pPr>
              <w:spacing w:after="0" w:line="240" w:lineRule="auto"/>
              <w:rPr>
                <w:rFonts w:cs="Calibri"/>
                <w:sz w:val="20"/>
                <w:szCs w:val="20"/>
              </w:rPr>
            </w:pPr>
            <w:r w:rsidRPr="003636BC">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801AB" w14:textId="77777777" w:rsidR="00CE671B" w:rsidRPr="003636BC"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54DB02" w14:textId="77777777" w:rsidR="00CE671B" w:rsidRPr="003636B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2A60D" w14:textId="77777777" w:rsidR="00CE671B" w:rsidRPr="003636BC"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9481F" w14:textId="77777777" w:rsidR="00CE671B" w:rsidRPr="003636BC" w:rsidRDefault="00CE671B" w:rsidP="00CE671B">
            <w:pPr>
              <w:spacing w:after="0" w:line="240" w:lineRule="auto"/>
              <w:jc w:val="center"/>
              <w:rPr>
                <w:rFonts w:cs="Calibri"/>
                <w:b/>
                <w:sz w:val="20"/>
                <w:szCs w:val="20"/>
              </w:rPr>
            </w:pPr>
            <w:r w:rsidRPr="003636BC">
              <w:rPr>
                <w:rFonts w:cs="Calibri"/>
                <w:b/>
                <w:sz w:val="20"/>
                <w:szCs w:val="20"/>
              </w:rPr>
              <w:t>X</w:t>
            </w:r>
          </w:p>
        </w:tc>
      </w:tr>
      <w:tr w:rsidR="00CE671B" w:rsidRPr="000F1950" w14:paraId="4F3F3B8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51554" w14:textId="77777777" w:rsidR="00CE671B" w:rsidRPr="003636BC" w:rsidRDefault="00CE671B" w:rsidP="00CE671B">
            <w:pPr>
              <w:spacing w:after="0" w:line="240" w:lineRule="auto"/>
              <w:rPr>
                <w:rFonts w:cs="Calibri"/>
                <w:sz w:val="20"/>
                <w:szCs w:val="20"/>
              </w:rPr>
            </w:pPr>
            <w:r w:rsidRPr="003636BC">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025BD" w14:textId="77777777" w:rsidR="00CE671B" w:rsidRPr="003636BC"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47EA1" w14:textId="77777777" w:rsidR="00CE671B" w:rsidRPr="003636B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ABE74" w14:textId="77777777" w:rsidR="00CE671B" w:rsidRPr="003636BC"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94B6B" w14:textId="77777777" w:rsidR="00CE671B" w:rsidRPr="003636BC" w:rsidRDefault="00CE671B" w:rsidP="00CE671B">
            <w:pPr>
              <w:spacing w:after="0" w:line="240" w:lineRule="auto"/>
              <w:jc w:val="center"/>
              <w:rPr>
                <w:rFonts w:cs="Calibri"/>
                <w:b/>
                <w:sz w:val="20"/>
                <w:szCs w:val="20"/>
              </w:rPr>
            </w:pPr>
            <w:r w:rsidRPr="003636BC">
              <w:rPr>
                <w:rFonts w:cs="Calibri"/>
                <w:b/>
                <w:sz w:val="20"/>
                <w:szCs w:val="20"/>
              </w:rPr>
              <w:t>X</w:t>
            </w:r>
          </w:p>
        </w:tc>
      </w:tr>
      <w:tr w:rsidR="00CE671B" w:rsidRPr="000F1950" w14:paraId="0D2F721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CC82C" w14:textId="77777777" w:rsidR="00CE671B" w:rsidRPr="003636BC" w:rsidRDefault="00CE671B" w:rsidP="00CE671B">
            <w:pPr>
              <w:spacing w:after="0" w:line="240" w:lineRule="auto"/>
              <w:rPr>
                <w:rFonts w:cs="Calibri"/>
                <w:sz w:val="20"/>
                <w:szCs w:val="20"/>
              </w:rPr>
            </w:pPr>
            <w:r w:rsidRPr="003636BC">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8170C" w14:textId="77777777" w:rsidR="00CE671B" w:rsidRPr="003636BC" w:rsidRDefault="00CE671B" w:rsidP="00CE671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992A1B" w14:textId="77777777" w:rsidR="00CE671B" w:rsidRPr="003636B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F14CA9" w14:textId="77777777" w:rsidR="00CE671B" w:rsidRPr="003636BC"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6DD2A" w14:textId="77777777" w:rsidR="00CE671B" w:rsidRPr="003636BC" w:rsidRDefault="00CE671B" w:rsidP="00CE671B">
            <w:pPr>
              <w:spacing w:after="0" w:line="240" w:lineRule="auto"/>
              <w:jc w:val="center"/>
              <w:rPr>
                <w:rFonts w:cs="Calibri"/>
                <w:b/>
                <w:sz w:val="20"/>
                <w:szCs w:val="20"/>
              </w:rPr>
            </w:pPr>
            <w:r w:rsidRPr="003636BC">
              <w:rPr>
                <w:rFonts w:cs="Calibri"/>
                <w:b/>
                <w:sz w:val="20"/>
                <w:szCs w:val="20"/>
              </w:rPr>
              <w:t>X</w:t>
            </w:r>
          </w:p>
        </w:tc>
      </w:tr>
      <w:tr w:rsidR="00CE671B" w:rsidRPr="000F1950" w14:paraId="1FCA8148"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7DFE6" w14:textId="77777777" w:rsidR="00CE671B" w:rsidRPr="003636BC" w:rsidRDefault="00CE671B" w:rsidP="00CE671B">
            <w:pPr>
              <w:spacing w:after="0" w:line="240" w:lineRule="auto"/>
              <w:rPr>
                <w:rFonts w:cs="Calibri"/>
                <w:sz w:val="20"/>
                <w:szCs w:val="20"/>
                <w:u w:val="single"/>
              </w:rPr>
            </w:pPr>
            <w:r w:rsidRPr="003636BC">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55FB6" w14:textId="77777777" w:rsidR="00CE671B" w:rsidRPr="003636BC" w:rsidRDefault="00CE671B" w:rsidP="00CE671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584FC" w14:textId="77777777" w:rsidR="00CE671B" w:rsidRPr="003636BC" w:rsidRDefault="00CE671B" w:rsidP="00CE671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4B9669" w14:textId="77777777" w:rsidR="00CE671B" w:rsidRPr="003636BC" w:rsidRDefault="00CE671B" w:rsidP="00CE671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5EBF8" w14:textId="77777777" w:rsidR="00CE671B" w:rsidRPr="003636BC" w:rsidRDefault="00CE671B" w:rsidP="00CE671B">
            <w:pPr>
              <w:spacing w:after="0" w:line="240" w:lineRule="auto"/>
              <w:jc w:val="center"/>
              <w:rPr>
                <w:rFonts w:cs="Calibri"/>
                <w:b/>
                <w:sz w:val="20"/>
                <w:szCs w:val="20"/>
              </w:rPr>
            </w:pPr>
            <w:r w:rsidRPr="003636BC">
              <w:rPr>
                <w:rFonts w:cs="Calibri"/>
                <w:b/>
                <w:sz w:val="20"/>
                <w:szCs w:val="20"/>
              </w:rPr>
              <w:t>X</w:t>
            </w:r>
          </w:p>
        </w:tc>
      </w:tr>
      <w:tr w:rsidR="00CE671B" w:rsidRPr="003636BC" w14:paraId="29A51A6A"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E7682" w14:textId="77777777" w:rsidR="00CE671B" w:rsidRPr="003636BC" w:rsidRDefault="00CE671B" w:rsidP="00CE671B">
            <w:pPr>
              <w:spacing w:after="0" w:line="240" w:lineRule="auto"/>
              <w:jc w:val="center"/>
              <w:rPr>
                <w:rFonts w:cs="Calibri"/>
                <w:b/>
                <w:sz w:val="20"/>
                <w:szCs w:val="20"/>
              </w:rPr>
            </w:pPr>
            <w:r w:rsidRPr="003636BC">
              <w:rPr>
                <w:rFonts w:cs="Calibri"/>
                <w:b/>
                <w:sz w:val="20"/>
                <w:szCs w:val="20"/>
              </w:rPr>
              <w:t>Povjerenici civilne zaštite i njihovi zamjenici</w:t>
            </w:r>
          </w:p>
        </w:tc>
      </w:tr>
      <w:tr w:rsidR="00B2255B" w:rsidRPr="003636BC" w14:paraId="5C9CE21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F32F65" w14:textId="77777777" w:rsidR="00B2255B" w:rsidRPr="003636BC" w:rsidRDefault="00B2255B" w:rsidP="00B2255B">
            <w:pPr>
              <w:spacing w:after="0" w:line="240" w:lineRule="auto"/>
              <w:rPr>
                <w:rFonts w:cs="Calibri"/>
                <w:sz w:val="20"/>
                <w:szCs w:val="20"/>
              </w:rPr>
            </w:pPr>
            <w:r w:rsidRPr="003636BC">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E1C32"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C7038" w14:textId="4A76A2A3"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A0E2E" w14:textId="77777777"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EBB86" w14:textId="6FD8D9BE" w:rsidR="00B2255B" w:rsidRPr="003636BC" w:rsidRDefault="00B2255B" w:rsidP="00B2255B">
            <w:pPr>
              <w:spacing w:after="0" w:line="240" w:lineRule="auto"/>
              <w:jc w:val="center"/>
              <w:rPr>
                <w:rFonts w:cs="Calibri"/>
                <w:b/>
                <w:sz w:val="20"/>
                <w:szCs w:val="20"/>
              </w:rPr>
            </w:pPr>
            <w:r>
              <w:rPr>
                <w:rFonts w:cs="Calibri"/>
                <w:b/>
                <w:sz w:val="20"/>
                <w:szCs w:val="20"/>
              </w:rPr>
              <w:t>X</w:t>
            </w:r>
          </w:p>
        </w:tc>
      </w:tr>
      <w:tr w:rsidR="00B2255B" w:rsidRPr="003636BC" w14:paraId="149DFBF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9A611A" w14:textId="77777777" w:rsidR="00B2255B" w:rsidRPr="003636BC" w:rsidRDefault="00B2255B" w:rsidP="00B2255B">
            <w:pPr>
              <w:spacing w:after="0" w:line="240" w:lineRule="auto"/>
              <w:rPr>
                <w:rFonts w:cs="Calibri"/>
                <w:sz w:val="20"/>
                <w:szCs w:val="20"/>
              </w:rPr>
            </w:pPr>
            <w:r w:rsidRPr="003636BC">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BE6A2"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B9391" w14:textId="6D263E7D"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F8FCCA" w14:textId="77777777"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6BD6D" w14:textId="6F3833F9" w:rsidR="00B2255B" w:rsidRPr="003636BC" w:rsidRDefault="00B2255B" w:rsidP="00B2255B">
            <w:pPr>
              <w:spacing w:after="0" w:line="240" w:lineRule="auto"/>
              <w:jc w:val="center"/>
              <w:rPr>
                <w:rFonts w:cs="Calibri"/>
                <w:b/>
                <w:sz w:val="20"/>
                <w:szCs w:val="20"/>
              </w:rPr>
            </w:pPr>
            <w:r>
              <w:rPr>
                <w:rFonts w:cs="Calibri"/>
                <w:b/>
                <w:sz w:val="20"/>
                <w:szCs w:val="20"/>
              </w:rPr>
              <w:t>X</w:t>
            </w:r>
          </w:p>
        </w:tc>
      </w:tr>
      <w:tr w:rsidR="00B2255B" w:rsidRPr="003636BC" w14:paraId="05B3F46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79510" w14:textId="77777777" w:rsidR="00B2255B" w:rsidRPr="003636BC" w:rsidRDefault="00B2255B" w:rsidP="00B2255B">
            <w:pPr>
              <w:spacing w:after="0" w:line="240" w:lineRule="auto"/>
              <w:rPr>
                <w:rFonts w:cs="Calibri"/>
                <w:sz w:val="20"/>
                <w:szCs w:val="20"/>
              </w:rPr>
            </w:pPr>
            <w:r w:rsidRPr="003636BC">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E3CFC"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F675E6" w14:textId="5A2ECD51"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15D70B" w14:textId="508791FD" w:rsidR="00B2255B" w:rsidRPr="003636BC"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E77658" w14:textId="77777777" w:rsidR="00B2255B" w:rsidRPr="003636BC" w:rsidRDefault="00B2255B" w:rsidP="00B2255B">
            <w:pPr>
              <w:spacing w:after="0" w:line="240" w:lineRule="auto"/>
              <w:jc w:val="center"/>
              <w:rPr>
                <w:rFonts w:cs="Calibri"/>
                <w:b/>
                <w:sz w:val="20"/>
                <w:szCs w:val="20"/>
              </w:rPr>
            </w:pPr>
          </w:p>
        </w:tc>
      </w:tr>
      <w:tr w:rsidR="00B2255B" w:rsidRPr="003636BC" w14:paraId="64FAA9F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B3C325" w14:textId="77777777" w:rsidR="00B2255B" w:rsidRPr="003636BC" w:rsidRDefault="00B2255B" w:rsidP="00B2255B">
            <w:pPr>
              <w:spacing w:after="0" w:line="240" w:lineRule="auto"/>
              <w:rPr>
                <w:rFonts w:cs="Calibri"/>
                <w:sz w:val="20"/>
                <w:szCs w:val="20"/>
              </w:rPr>
            </w:pPr>
            <w:r w:rsidRPr="003636BC">
              <w:rPr>
                <w:rFonts w:cs="Calibri"/>
                <w:sz w:val="20"/>
                <w:szCs w:val="20"/>
              </w:rPr>
              <w:lastRenderedPageBreak/>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25755"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D1925" w14:textId="0501A7D0" w:rsidR="00B2255B" w:rsidRPr="003636BC"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A5BF0" w14:textId="77777777"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5D935" w14:textId="77777777" w:rsidR="00B2255B" w:rsidRPr="003636BC" w:rsidRDefault="00B2255B" w:rsidP="00B2255B">
            <w:pPr>
              <w:spacing w:after="0" w:line="240" w:lineRule="auto"/>
              <w:jc w:val="center"/>
              <w:rPr>
                <w:rFonts w:cs="Calibri"/>
                <w:b/>
                <w:sz w:val="20"/>
                <w:szCs w:val="20"/>
              </w:rPr>
            </w:pPr>
          </w:p>
        </w:tc>
      </w:tr>
      <w:tr w:rsidR="00B2255B" w:rsidRPr="003636BC" w14:paraId="5F1DF91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7F951" w14:textId="77777777" w:rsidR="00B2255B" w:rsidRPr="003636BC" w:rsidRDefault="00B2255B" w:rsidP="00B2255B">
            <w:pPr>
              <w:spacing w:after="0" w:line="240" w:lineRule="auto"/>
              <w:rPr>
                <w:rFonts w:cs="Calibri"/>
                <w:sz w:val="20"/>
                <w:szCs w:val="20"/>
              </w:rPr>
            </w:pPr>
            <w:r w:rsidRPr="003636BC">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49148" w14:textId="2B8F960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4676E8" w14:textId="3E7B5E9D" w:rsidR="00B2255B" w:rsidRPr="003636BC"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C96F2" w14:textId="77777777"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4794A3" w14:textId="77777777" w:rsidR="00B2255B" w:rsidRPr="003636BC" w:rsidRDefault="00B2255B" w:rsidP="00B2255B">
            <w:pPr>
              <w:spacing w:after="0" w:line="240" w:lineRule="auto"/>
              <w:jc w:val="center"/>
              <w:rPr>
                <w:rFonts w:cs="Calibri"/>
                <w:b/>
                <w:sz w:val="20"/>
                <w:szCs w:val="20"/>
              </w:rPr>
            </w:pPr>
          </w:p>
        </w:tc>
      </w:tr>
      <w:tr w:rsidR="00B2255B" w:rsidRPr="003636BC" w14:paraId="618F578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E908CC" w14:textId="77777777" w:rsidR="00B2255B" w:rsidRPr="003636BC" w:rsidRDefault="00B2255B" w:rsidP="00B2255B">
            <w:pPr>
              <w:spacing w:after="0" w:line="240" w:lineRule="auto"/>
              <w:rPr>
                <w:rFonts w:cs="Calibri"/>
                <w:sz w:val="20"/>
                <w:szCs w:val="20"/>
              </w:rPr>
            </w:pPr>
            <w:r w:rsidRPr="003636BC">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34B1B"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653235" w14:textId="77777777"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440E91" w14:textId="21C2DE3E" w:rsidR="00B2255B" w:rsidRPr="003636BC"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FBF6C" w14:textId="77777777" w:rsidR="00B2255B" w:rsidRPr="003636BC" w:rsidRDefault="00B2255B" w:rsidP="00B2255B">
            <w:pPr>
              <w:spacing w:after="0" w:line="240" w:lineRule="auto"/>
              <w:jc w:val="center"/>
              <w:rPr>
                <w:rFonts w:cs="Calibri"/>
                <w:b/>
                <w:sz w:val="20"/>
                <w:szCs w:val="20"/>
              </w:rPr>
            </w:pPr>
          </w:p>
        </w:tc>
      </w:tr>
      <w:tr w:rsidR="00B2255B" w:rsidRPr="003636BC" w14:paraId="484D5BC8"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E4A02" w14:textId="77777777" w:rsidR="00B2255B" w:rsidRPr="003636BC" w:rsidRDefault="00B2255B" w:rsidP="00B2255B">
            <w:pPr>
              <w:spacing w:after="0" w:line="240" w:lineRule="auto"/>
              <w:rPr>
                <w:rFonts w:cs="Calibri"/>
                <w:sz w:val="20"/>
                <w:szCs w:val="20"/>
              </w:rPr>
            </w:pPr>
            <w:r w:rsidRPr="003636BC">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A18C0"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4586A" w14:textId="77777777"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A0AC1B" w14:textId="4BD4A1E7"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75A3B" w14:textId="3753E94B" w:rsidR="00B2255B" w:rsidRPr="003636BC" w:rsidRDefault="00B2255B" w:rsidP="00B2255B">
            <w:pPr>
              <w:spacing w:after="0" w:line="240" w:lineRule="auto"/>
              <w:jc w:val="center"/>
              <w:rPr>
                <w:rFonts w:cs="Calibri"/>
                <w:b/>
                <w:sz w:val="20"/>
                <w:szCs w:val="20"/>
              </w:rPr>
            </w:pPr>
            <w:r>
              <w:rPr>
                <w:rFonts w:cs="Calibri"/>
                <w:b/>
                <w:sz w:val="20"/>
                <w:szCs w:val="20"/>
              </w:rPr>
              <w:t>X</w:t>
            </w:r>
          </w:p>
        </w:tc>
      </w:tr>
      <w:tr w:rsidR="00B2255B" w:rsidRPr="003636BC" w14:paraId="634D8AA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6D308" w14:textId="77777777" w:rsidR="00B2255B" w:rsidRPr="003636BC" w:rsidRDefault="00B2255B" w:rsidP="00B2255B">
            <w:pPr>
              <w:spacing w:after="0" w:line="240" w:lineRule="auto"/>
              <w:rPr>
                <w:rFonts w:cs="Calibri"/>
                <w:sz w:val="20"/>
                <w:szCs w:val="20"/>
              </w:rPr>
            </w:pPr>
            <w:r w:rsidRPr="003636BC">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ACFC5"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187B2" w14:textId="2929BBF0"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5F63F2" w14:textId="411BA9EC" w:rsidR="00B2255B" w:rsidRPr="003636BC"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A222B" w14:textId="77777777" w:rsidR="00B2255B" w:rsidRPr="003636BC" w:rsidRDefault="00B2255B" w:rsidP="00B2255B">
            <w:pPr>
              <w:spacing w:after="0" w:line="240" w:lineRule="auto"/>
              <w:jc w:val="center"/>
              <w:rPr>
                <w:rFonts w:cs="Calibri"/>
                <w:b/>
                <w:sz w:val="20"/>
                <w:szCs w:val="20"/>
              </w:rPr>
            </w:pPr>
          </w:p>
        </w:tc>
      </w:tr>
      <w:tr w:rsidR="00B2255B" w:rsidRPr="003636BC" w14:paraId="2B857FAB"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C5FD7"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Pravne osobe od interesa za sustav civilne zaštite</w:t>
            </w:r>
          </w:p>
        </w:tc>
      </w:tr>
      <w:tr w:rsidR="00B2255B" w:rsidRPr="003636BC" w14:paraId="239AE7E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F7E51" w14:textId="77777777" w:rsidR="00B2255B" w:rsidRPr="003636BC" w:rsidRDefault="00B2255B" w:rsidP="00B2255B">
            <w:pPr>
              <w:spacing w:after="0" w:line="240" w:lineRule="auto"/>
              <w:rPr>
                <w:rFonts w:cs="Calibri"/>
                <w:sz w:val="20"/>
                <w:szCs w:val="20"/>
              </w:rPr>
            </w:pPr>
            <w:r w:rsidRPr="003636BC">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DAFEF"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33ABD" w14:textId="6C053AB2"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15979" w14:textId="1F92527B"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7257B1" w14:textId="4B72F6A6"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r>
      <w:tr w:rsidR="00B2255B" w:rsidRPr="003636BC" w14:paraId="2BE7A6C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EA6FE" w14:textId="77777777" w:rsidR="00B2255B" w:rsidRPr="003636BC" w:rsidRDefault="00B2255B" w:rsidP="00B2255B">
            <w:pPr>
              <w:spacing w:after="0" w:line="240" w:lineRule="auto"/>
              <w:rPr>
                <w:rFonts w:cs="Calibri"/>
                <w:sz w:val="20"/>
                <w:szCs w:val="20"/>
              </w:rPr>
            </w:pPr>
            <w:r w:rsidRPr="003636BC">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19023E"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77BF30" w14:textId="77777777"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E9D42" w14:textId="77777777"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3BA87"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r>
      <w:tr w:rsidR="00B2255B" w:rsidRPr="003636BC" w14:paraId="7D5F3428"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F71DE6" w14:textId="77777777" w:rsidR="00B2255B" w:rsidRPr="003636BC" w:rsidRDefault="00B2255B" w:rsidP="00B2255B">
            <w:pPr>
              <w:spacing w:after="0" w:line="240" w:lineRule="auto"/>
              <w:rPr>
                <w:rFonts w:cs="Calibri"/>
                <w:sz w:val="20"/>
                <w:szCs w:val="20"/>
              </w:rPr>
            </w:pPr>
            <w:r w:rsidRPr="003636BC">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43046D"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DBDD0" w14:textId="77777777" w:rsidR="00B2255B" w:rsidRPr="003636BC"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7A3D7" w14:textId="6BDF3FE5"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52954" w14:textId="4B62C2B5"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r>
      <w:tr w:rsidR="00B2255B" w:rsidRPr="003636BC" w14:paraId="457BA11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0EF06" w14:textId="77777777" w:rsidR="00B2255B" w:rsidRPr="003636BC" w:rsidRDefault="00B2255B" w:rsidP="00B2255B">
            <w:pPr>
              <w:spacing w:after="0" w:line="240" w:lineRule="auto"/>
              <w:rPr>
                <w:rFonts w:cs="Calibri"/>
                <w:sz w:val="20"/>
                <w:szCs w:val="20"/>
              </w:rPr>
            </w:pPr>
            <w:r w:rsidRPr="003636BC">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E82D5"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E146D" w14:textId="77777777" w:rsidR="00B2255B" w:rsidRPr="003636BC"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2546B" w14:textId="6EA32E3F"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D56E6" w14:textId="26D475FE"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r>
      <w:tr w:rsidR="00B2255B" w:rsidRPr="003636BC" w14:paraId="4C003D8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F48D8" w14:textId="77777777" w:rsidR="00B2255B" w:rsidRPr="003636BC" w:rsidRDefault="00B2255B" w:rsidP="00B2255B">
            <w:pPr>
              <w:spacing w:after="0" w:line="240" w:lineRule="auto"/>
              <w:rPr>
                <w:rFonts w:cs="Calibri"/>
                <w:sz w:val="20"/>
                <w:szCs w:val="20"/>
              </w:rPr>
            </w:pPr>
            <w:r w:rsidRPr="003636BC">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A525F"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36E06D" w14:textId="77777777"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C8E3D"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98F6E" w14:textId="77777777" w:rsidR="00B2255B" w:rsidRPr="003636BC" w:rsidRDefault="00B2255B" w:rsidP="00B2255B">
            <w:pPr>
              <w:spacing w:after="0" w:line="240" w:lineRule="auto"/>
              <w:jc w:val="center"/>
              <w:rPr>
                <w:rFonts w:cs="Calibri"/>
                <w:b/>
                <w:sz w:val="20"/>
                <w:szCs w:val="20"/>
              </w:rPr>
            </w:pPr>
          </w:p>
        </w:tc>
      </w:tr>
      <w:tr w:rsidR="00B2255B" w:rsidRPr="003636BC" w14:paraId="3FE5F0E1"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6858B" w14:textId="77777777" w:rsidR="00B2255B" w:rsidRPr="003636BC" w:rsidRDefault="00B2255B" w:rsidP="00B2255B">
            <w:pPr>
              <w:spacing w:after="0" w:line="240" w:lineRule="auto"/>
              <w:rPr>
                <w:rFonts w:cs="Calibri"/>
                <w:sz w:val="20"/>
                <w:szCs w:val="20"/>
              </w:rPr>
            </w:pPr>
            <w:r w:rsidRPr="003636BC">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7E033B"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ED131" w14:textId="77777777" w:rsidR="00B2255B" w:rsidRPr="003636BC"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C07DD"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67292" w14:textId="77777777" w:rsidR="00B2255B" w:rsidRPr="003636BC" w:rsidRDefault="00B2255B" w:rsidP="00B2255B">
            <w:pPr>
              <w:spacing w:after="0" w:line="240" w:lineRule="auto"/>
              <w:jc w:val="center"/>
              <w:rPr>
                <w:rFonts w:cs="Calibri"/>
                <w:b/>
                <w:sz w:val="20"/>
                <w:szCs w:val="20"/>
              </w:rPr>
            </w:pPr>
          </w:p>
        </w:tc>
      </w:tr>
      <w:tr w:rsidR="00B2255B" w:rsidRPr="003636BC" w14:paraId="3533D73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6B729" w14:textId="77777777" w:rsidR="00B2255B" w:rsidRPr="003636BC" w:rsidRDefault="00B2255B" w:rsidP="00B2255B">
            <w:pPr>
              <w:spacing w:after="0" w:line="240" w:lineRule="auto"/>
              <w:rPr>
                <w:rFonts w:cs="Calibri"/>
                <w:sz w:val="20"/>
                <w:szCs w:val="20"/>
              </w:rPr>
            </w:pPr>
            <w:r w:rsidRPr="003636BC">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D8E69"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D4F59" w14:textId="2B2FC3B8"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9F72E" w14:textId="77777777"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C5E20" w14:textId="3FBF5BC1"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r>
      <w:tr w:rsidR="00B2255B" w:rsidRPr="003636BC" w14:paraId="77BF6F1D"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4B19A" w14:textId="77777777" w:rsidR="00B2255B" w:rsidRPr="003636BC" w:rsidRDefault="00B2255B" w:rsidP="00B2255B">
            <w:pPr>
              <w:spacing w:after="0" w:line="240" w:lineRule="auto"/>
              <w:rPr>
                <w:rFonts w:cs="Calibri"/>
                <w:sz w:val="20"/>
                <w:szCs w:val="20"/>
              </w:rPr>
            </w:pPr>
            <w:r w:rsidRPr="003636BC">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E1925"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75CC3" w14:textId="77777777" w:rsidR="00B2255B" w:rsidRPr="003636BC"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E60C8"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53BE7D" w14:textId="77777777" w:rsidR="00B2255B" w:rsidRPr="003636BC" w:rsidRDefault="00B2255B" w:rsidP="00B2255B">
            <w:pPr>
              <w:spacing w:after="0" w:line="240" w:lineRule="auto"/>
              <w:jc w:val="center"/>
              <w:rPr>
                <w:rFonts w:cs="Calibri"/>
                <w:b/>
                <w:sz w:val="20"/>
                <w:szCs w:val="20"/>
              </w:rPr>
            </w:pPr>
          </w:p>
        </w:tc>
      </w:tr>
      <w:tr w:rsidR="00B2255B" w:rsidRPr="003636BC" w14:paraId="1A08FF47"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FA424"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3. Prikaz stanja mobilnosti operativnih kapaciteta sustava civilne zaštite i stanja komunikacijskih kapaciteta</w:t>
            </w:r>
          </w:p>
        </w:tc>
      </w:tr>
      <w:tr w:rsidR="00B2255B" w:rsidRPr="003636BC" w14:paraId="41A66587"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6068E"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Operativne snage vatrogastva</w:t>
            </w:r>
          </w:p>
        </w:tc>
      </w:tr>
      <w:tr w:rsidR="00B2255B" w:rsidRPr="003636BC" w14:paraId="2A29873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91D41F" w14:textId="77777777" w:rsidR="00B2255B" w:rsidRPr="003636BC" w:rsidRDefault="00B2255B" w:rsidP="00B2255B">
            <w:pPr>
              <w:spacing w:after="0" w:line="240" w:lineRule="auto"/>
              <w:rPr>
                <w:rFonts w:cs="Calibri"/>
                <w:b/>
                <w:sz w:val="20"/>
                <w:szCs w:val="20"/>
              </w:rPr>
            </w:pPr>
            <w:r w:rsidRPr="003636BC">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vAlign w:val="center"/>
          </w:tcPr>
          <w:p w14:paraId="20836834"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C415C8B" w14:textId="77777777"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2882F8B" w14:textId="77777777"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D94A277"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r>
      <w:tr w:rsidR="00B2255B" w:rsidRPr="003636BC" w14:paraId="00D9B13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346C72" w14:textId="77777777" w:rsidR="00B2255B" w:rsidRPr="003636BC" w:rsidRDefault="00B2255B" w:rsidP="00B2255B">
            <w:pPr>
              <w:spacing w:after="0" w:line="240" w:lineRule="auto"/>
              <w:rPr>
                <w:rFonts w:cs="Calibri"/>
                <w:b/>
                <w:sz w:val="20"/>
                <w:szCs w:val="20"/>
              </w:rPr>
            </w:pPr>
            <w:r w:rsidRPr="003636BC">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74311EBD"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B7523E3" w14:textId="77777777"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7EE6C3D" w14:textId="77777777"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0BB69E2"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r>
      <w:tr w:rsidR="00B2255B" w:rsidRPr="003636BC" w14:paraId="4B18009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F26C0" w14:textId="77777777" w:rsidR="00B2255B" w:rsidRPr="003636BC" w:rsidRDefault="00B2255B" w:rsidP="00B2255B">
            <w:pPr>
              <w:spacing w:after="0" w:line="240" w:lineRule="auto"/>
              <w:rPr>
                <w:rFonts w:cs="Calibri"/>
                <w:b/>
                <w:sz w:val="20"/>
                <w:szCs w:val="20"/>
              </w:rPr>
            </w:pPr>
            <w:r w:rsidRPr="003636BC">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552E62F3"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F96E95A" w14:textId="77777777"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B83232D" w14:textId="77777777"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0E92407"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r>
      <w:tr w:rsidR="00B2255B" w:rsidRPr="003636BC" w14:paraId="7974D2BE"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DBE889"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Operativne snage Crvenog križa</w:t>
            </w:r>
          </w:p>
        </w:tc>
      </w:tr>
      <w:tr w:rsidR="00B2255B" w:rsidRPr="003636BC" w14:paraId="3A3344A6"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C5B059" w14:textId="77777777" w:rsidR="00B2255B" w:rsidRPr="003636BC" w:rsidRDefault="00B2255B" w:rsidP="00B2255B">
            <w:pPr>
              <w:spacing w:after="0" w:line="240" w:lineRule="auto"/>
              <w:rPr>
                <w:rFonts w:cs="Calibri"/>
                <w:sz w:val="20"/>
                <w:szCs w:val="20"/>
              </w:rPr>
            </w:pPr>
            <w:r w:rsidRPr="003636BC">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AFA68" w14:textId="77777777" w:rsidR="00B2255B" w:rsidRPr="003636BC"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54AD7" w14:textId="77777777"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84D286" w14:textId="77777777"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8D5644"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r>
      <w:tr w:rsidR="00B2255B" w:rsidRPr="003636BC" w14:paraId="79C605C9"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D54E4" w14:textId="77777777" w:rsidR="00B2255B" w:rsidRPr="003636BC" w:rsidRDefault="00B2255B" w:rsidP="00B2255B">
            <w:pPr>
              <w:spacing w:after="0" w:line="240" w:lineRule="auto"/>
              <w:rPr>
                <w:rFonts w:cs="Calibri"/>
                <w:sz w:val="20"/>
                <w:szCs w:val="20"/>
              </w:rPr>
            </w:pPr>
            <w:r w:rsidRPr="003636BC">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E9EB2" w14:textId="77777777" w:rsidR="00B2255B" w:rsidRPr="003636BC"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EAF3C6" w14:textId="77777777"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6B5FD" w14:textId="77777777"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09A8E"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r>
      <w:tr w:rsidR="00B2255B" w:rsidRPr="003636BC" w14:paraId="72D3E1C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8E5CF" w14:textId="77777777" w:rsidR="00B2255B" w:rsidRPr="003636BC" w:rsidRDefault="00B2255B" w:rsidP="00B2255B">
            <w:pPr>
              <w:spacing w:after="0" w:line="240" w:lineRule="auto"/>
              <w:rPr>
                <w:rFonts w:cs="Calibri"/>
                <w:sz w:val="20"/>
                <w:szCs w:val="20"/>
                <w:u w:val="single"/>
              </w:rPr>
            </w:pPr>
            <w:r w:rsidRPr="003636BC">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4FE5A" w14:textId="77777777" w:rsidR="00B2255B" w:rsidRPr="003636BC"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EBFD3" w14:textId="77777777"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1E887" w14:textId="77777777"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626BF1"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r>
      <w:tr w:rsidR="00B2255B" w:rsidRPr="003636BC" w14:paraId="45DD74B7"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9786B"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Povjerenici civilne zaštite i njihovi zamjenici</w:t>
            </w:r>
          </w:p>
        </w:tc>
      </w:tr>
      <w:tr w:rsidR="00B2255B" w:rsidRPr="003636BC" w14:paraId="4439D7D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37422" w14:textId="77777777" w:rsidR="00B2255B" w:rsidRPr="003636BC" w:rsidRDefault="00B2255B" w:rsidP="00B2255B">
            <w:pPr>
              <w:spacing w:after="0" w:line="240" w:lineRule="auto"/>
              <w:rPr>
                <w:rFonts w:cs="Calibri"/>
                <w:sz w:val="20"/>
                <w:szCs w:val="20"/>
              </w:rPr>
            </w:pPr>
            <w:r w:rsidRPr="003636BC">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1B2C85"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7C0EF" w14:textId="77777777"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0169C3" w14:textId="77777777"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34EFC"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r>
      <w:tr w:rsidR="00B2255B" w:rsidRPr="003636BC" w14:paraId="5723544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91E3A" w14:textId="77777777" w:rsidR="00B2255B" w:rsidRPr="003636BC" w:rsidRDefault="00B2255B" w:rsidP="00B2255B">
            <w:pPr>
              <w:spacing w:after="0" w:line="240" w:lineRule="auto"/>
              <w:rPr>
                <w:rFonts w:cs="Calibri"/>
                <w:sz w:val="20"/>
                <w:szCs w:val="20"/>
              </w:rPr>
            </w:pPr>
            <w:r w:rsidRPr="003636BC">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984D7"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A09FD" w14:textId="77777777"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E1F9B" w14:textId="77777777"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4F37FB"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r>
      <w:tr w:rsidR="00B2255B" w:rsidRPr="003636BC" w14:paraId="36D383FD"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650C32" w14:textId="77777777" w:rsidR="00B2255B" w:rsidRPr="003636BC" w:rsidRDefault="00B2255B" w:rsidP="00B2255B">
            <w:pPr>
              <w:spacing w:after="0" w:line="240" w:lineRule="auto"/>
              <w:rPr>
                <w:rFonts w:cs="Calibri"/>
                <w:sz w:val="20"/>
                <w:szCs w:val="20"/>
                <w:u w:val="single"/>
              </w:rPr>
            </w:pPr>
            <w:r w:rsidRPr="003636BC">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9189D2" w14:textId="77777777" w:rsidR="00B2255B" w:rsidRPr="003636BC"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104DA" w14:textId="77777777"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3C9B8" w14:textId="77777777"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E619C"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r>
      <w:tr w:rsidR="00B2255B" w:rsidRPr="003636BC" w14:paraId="73A08896"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7B48B0"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Pravne osobe od interesa za sustav civilne zaštite</w:t>
            </w:r>
          </w:p>
        </w:tc>
      </w:tr>
      <w:tr w:rsidR="00B2255B" w:rsidRPr="003636BC" w14:paraId="72E7E90E"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4DE0C" w14:textId="77777777" w:rsidR="00B2255B" w:rsidRPr="003636BC" w:rsidRDefault="00B2255B" w:rsidP="00B2255B">
            <w:pPr>
              <w:spacing w:after="0" w:line="240" w:lineRule="auto"/>
              <w:rPr>
                <w:rFonts w:cs="Calibri"/>
                <w:sz w:val="20"/>
                <w:szCs w:val="20"/>
              </w:rPr>
            </w:pPr>
            <w:r w:rsidRPr="003636BC">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E7606D" w14:textId="77777777" w:rsidR="00B2255B" w:rsidRPr="003636BC"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6B2F5B" w14:textId="77777777"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49658" w14:textId="77777777"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8711B"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r>
      <w:tr w:rsidR="00B2255B" w:rsidRPr="003636BC" w14:paraId="114FE91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4AC88" w14:textId="77777777" w:rsidR="00B2255B" w:rsidRPr="003636BC" w:rsidRDefault="00B2255B" w:rsidP="00B2255B">
            <w:pPr>
              <w:spacing w:after="0" w:line="240" w:lineRule="auto"/>
              <w:rPr>
                <w:rFonts w:cs="Calibri"/>
                <w:sz w:val="20"/>
                <w:szCs w:val="20"/>
              </w:rPr>
            </w:pPr>
            <w:r w:rsidRPr="003636BC">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BAD5A" w14:textId="77777777" w:rsidR="00B2255B" w:rsidRPr="003636BC"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64EA1" w14:textId="77777777"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356ED" w14:textId="77777777"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A6CE1"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r>
      <w:tr w:rsidR="00B2255B" w:rsidRPr="003636BC" w14:paraId="75165A3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AD6920" w14:textId="77777777" w:rsidR="00B2255B" w:rsidRPr="003636BC" w:rsidRDefault="00B2255B" w:rsidP="00B2255B">
            <w:pPr>
              <w:spacing w:after="0" w:line="240" w:lineRule="auto"/>
              <w:rPr>
                <w:rFonts w:cs="Calibri"/>
                <w:sz w:val="20"/>
                <w:szCs w:val="20"/>
                <w:u w:val="single"/>
              </w:rPr>
            </w:pPr>
            <w:r w:rsidRPr="003636BC">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6C7B1" w14:textId="77777777" w:rsidR="00B2255B" w:rsidRPr="003636BC"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7ADAF" w14:textId="77777777" w:rsidR="00B2255B" w:rsidRPr="003636BC"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F115A" w14:textId="77777777" w:rsidR="00B2255B" w:rsidRPr="003636BC"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A9906D" w14:textId="77777777" w:rsidR="00B2255B" w:rsidRPr="003636BC" w:rsidRDefault="00B2255B" w:rsidP="00B2255B">
            <w:pPr>
              <w:spacing w:after="0" w:line="240" w:lineRule="auto"/>
              <w:jc w:val="center"/>
              <w:rPr>
                <w:rFonts w:cs="Calibri"/>
                <w:b/>
                <w:sz w:val="20"/>
                <w:szCs w:val="20"/>
              </w:rPr>
            </w:pPr>
            <w:r w:rsidRPr="003636BC">
              <w:rPr>
                <w:rFonts w:cs="Calibri"/>
                <w:b/>
                <w:sz w:val="20"/>
                <w:szCs w:val="20"/>
              </w:rPr>
              <w:t>X</w:t>
            </w:r>
          </w:p>
        </w:tc>
      </w:tr>
    </w:tbl>
    <w:p w14:paraId="4DD5DADF" w14:textId="4D3DA2FE" w:rsidR="003933C8" w:rsidRDefault="003933C8" w:rsidP="003933C8">
      <w:pPr>
        <w:spacing w:after="0"/>
      </w:pPr>
      <w:r w:rsidRPr="003636BC">
        <w:t>U slučaju katastrofalnih posljedica, osim analizom navedenih odgovornih i upravljačkih te operativnih kapaciteta, u sanaciju posljedica prijetnje se uključuju redovne gotove snage – pravne osobe, koje postupaju prema vlastitim operativnim planovima, odnosno:</w:t>
      </w:r>
    </w:p>
    <w:p w14:paraId="0FC038E8" w14:textId="77777777" w:rsidR="003636BC" w:rsidRPr="00261195" w:rsidRDefault="003636BC">
      <w:pPr>
        <w:numPr>
          <w:ilvl w:val="0"/>
          <w:numId w:val="89"/>
        </w:numPr>
        <w:spacing w:after="0"/>
        <w:contextualSpacing/>
        <w:rPr>
          <w:rFonts w:eastAsia="Times New Roman"/>
          <w:szCs w:val="24"/>
          <w:lang w:val="en-US" w:eastAsia="hr-HR"/>
        </w:rPr>
      </w:pPr>
      <w:r w:rsidRPr="00261195">
        <w:rPr>
          <w:rFonts w:eastAsia="Times New Roman"/>
          <w:szCs w:val="24"/>
          <w:lang w:val="en-US" w:eastAsia="hr-HR"/>
        </w:rPr>
        <w:t>MUP - Policijska uprava Ličko – senjska – Postaja granične policije Donji Lapac</w:t>
      </w:r>
    </w:p>
    <w:p w14:paraId="5C53E629" w14:textId="77777777" w:rsidR="003636BC" w:rsidRPr="00261195" w:rsidRDefault="003636BC">
      <w:pPr>
        <w:numPr>
          <w:ilvl w:val="0"/>
          <w:numId w:val="89"/>
        </w:numPr>
        <w:spacing w:after="0"/>
        <w:contextualSpacing/>
        <w:rPr>
          <w:rFonts w:eastAsia="Times New Roman"/>
          <w:szCs w:val="24"/>
          <w:lang w:val="en-US" w:eastAsia="hr-HR"/>
        </w:rPr>
      </w:pPr>
      <w:r w:rsidRPr="00261195">
        <w:rPr>
          <w:rFonts w:eastAsia="Times New Roman"/>
          <w:szCs w:val="24"/>
          <w:lang w:val="en-US" w:eastAsia="hr-HR"/>
        </w:rPr>
        <w:lastRenderedPageBreak/>
        <w:t>Vatrogasna zajednica Ličko – senjske županije</w:t>
      </w:r>
    </w:p>
    <w:p w14:paraId="19B1907C" w14:textId="77777777" w:rsidR="003636BC" w:rsidRPr="00261195" w:rsidRDefault="003636BC">
      <w:pPr>
        <w:numPr>
          <w:ilvl w:val="0"/>
          <w:numId w:val="89"/>
        </w:numPr>
        <w:spacing w:after="0"/>
        <w:contextualSpacing/>
        <w:rPr>
          <w:rFonts w:eastAsia="Times New Roman"/>
          <w:szCs w:val="24"/>
          <w:lang w:val="en-US" w:eastAsia="hr-HR"/>
        </w:rPr>
      </w:pPr>
      <w:r w:rsidRPr="00261195">
        <w:rPr>
          <w:szCs w:val="24"/>
          <w:lang w:val="en-US"/>
        </w:rPr>
        <w:t>Postrojba civilne zaštite za spašavanje iz ruševina</w:t>
      </w:r>
    </w:p>
    <w:p w14:paraId="4C009381" w14:textId="77777777" w:rsidR="003636BC" w:rsidRPr="00261195" w:rsidRDefault="003636BC">
      <w:pPr>
        <w:numPr>
          <w:ilvl w:val="0"/>
          <w:numId w:val="89"/>
        </w:numPr>
        <w:spacing w:after="0"/>
        <w:contextualSpacing/>
        <w:rPr>
          <w:rFonts w:eastAsia="Times New Roman"/>
          <w:szCs w:val="24"/>
          <w:lang w:val="en-US" w:eastAsia="hr-HR"/>
        </w:rPr>
      </w:pPr>
      <w:r w:rsidRPr="00261195">
        <w:rPr>
          <w:rFonts w:eastAsia="Times New Roman"/>
          <w:szCs w:val="24"/>
          <w:lang w:val="en-US" w:eastAsia="hr-HR"/>
        </w:rPr>
        <w:t>Centar za socijalnu skrb Ličko - senjske županije</w:t>
      </w:r>
    </w:p>
    <w:p w14:paraId="4D278704" w14:textId="77777777" w:rsidR="003636BC" w:rsidRPr="00261195" w:rsidRDefault="003636BC">
      <w:pPr>
        <w:numPr>
          <w:ilvl w:val="0"/>
          <w:numId w:val="89"/>
        </w:numPr>
        <w:spacing w:after="0"/>
        <w:contextualSpacing/>
        <w:rPr>
          <w:rFonts w:eastAsia="Times New Roman"/>
          <w:szCs w:val="24"/>
          <w:lang w:val="en-US" w:eastAsia="hr-HR"/>
        </w:rPr>
      </w:pPr>
      <w:r w:rsidRPr="00261195">
        <w:rPr>
          <w:rFonts w:eastAsia="Times New Roman"/>
          <w:szCs w:val="24"/>
          <w:lang w:val="en-US" w:eastAsia="hr-HR"/>
        </w:rPr>
        <w:t>Caritas Ličko - senjske županije</w:t>
      </w:r>
    </w:p>
    <w:p w14:paraId="0073856A" w14:textId="77777777" w:rsidR="003636BC" w:rsidRPr="00261195" w:rsidRDefault="003636BC">
      <w:pPr>
        <w:numPr>
          <w:ilvl w:val="0"/>
          <w:numId w:val="89"/>
        </w:numPr>
        <w:spacing w:after="0"/>
        <w:contextualSpacing/>
        <w:rPr>
          <w:rFonts w:eastAsia="Times New Roman"/>
          <w:szCs w:val="24"/>
          <w:lang w:val="en-US" w:eastAsia="hr-HR"/>
        </w:rPr>
      </w:pPr>
      <w:r w:rsidRPr="00261195">
        <w:rPr>
          <w:rFonts w:eastAsia="Times New Roman"/>
          <w:szCs w:val="24"/>
          <w:lang w:val="en-US" w:eastAsia="hr-HR"/>
        </w:rPr>
        <w:t>Hrvatske šume - Uprava šuma Gospić – Šumarija Donji Lapac</w:t>
      </w:r>
    </w:p>
    <w:p w14:paraId="6AD1E8A1" w14:textId="77777777" w:rsidR="003636BC" w:rsidRPr="00261195" w:rsidRDefault="003636BC">
      <w:pPr>
        <w:numPr>
          <w:ilvl w:val="0"/>
          <w:numId w:val="89"/>
        </w:numPr>
        <w:spacing w:after="0"/>
        <w:contextualSpacing/>
        <w:rPr>
          <w:rFonts w:eastAsia="Times New Roman"/>
          <w:szCs w:val="24"/>
          <w:lang w:val="en-US" w:eastAsia="hr-HR"/>
        </w:rPr>
      </w:pPr>
      <w:r w:rsidRPr="00261195">
        <w:rPr>
          <w:rFonts w:eastAsia="Times New Roman"/>
          <w:szCs w:val="24"/>
          <w:lang w:val="en-US" w:eastAsia="hr-HR"/>
        </w:rPr>
        <w:t>Hrvatski Telekom d.d. Zagreb</w:t>
      </w:r>
    </w:p>
    <w:p w14:paraId="11D66061" w14:textId="77777777" w:rsidR="003636BC" w:rsidRPr="00261195" w:rsidRDefault="003636BC">
      <w:pPr>
        <w:numPr>
          <w:ilvl w:val="0"/>
          <w:numId w:val="89"/>
        </w:numPr>
        <w:tabs>
          <w:tab w:val="left" w:pos="426"/>
        </w:tabs>
        <w:contextualSpacing/>
        <w:rPr>
          <w:szCs w:val="24"/>
          <w:lang w:val="en-US"/>
        </w:rPr>
      </w:pPr>
      <w:r w:rsidRPr="00261195">
        <w:rPr>
          <w:rFonts w:eastAsia="Times New Roman"/>
          <w:szCs w:val="24"/>
          <w:lang w:val="en-US" w:eastAsia="hr-HR"/>
        </w:rPr>
        <w:t>Hrvatski zavod za toksikologiju i antidoping Zagreb</w:t>
      </w:r>
    </w:p>
    <w:p w14:paraId="683C19DD" w14:textId="77777777" w:rsidR="003636BC" w:rsidRPr="00261195" w:rsidRDefault="003636BC">
      <w:pPr>
        <w:numPr>
          <w:ilvl w:val="0"/>
          <w:numId w:val="89"/>
        </w:numPr>
        <w:spacing w:after="0"/>
        <w:contextualSpacing/>
        <w:rPr>
          <w:rFonts w:eastAsia="Times New Roman"/>
          <w:szCs w:val="24"/>
          <w:lang w:val="en-US" w:eastAsia="hr-HR"/>
        </w:rPr>
      </w:pPr>
      <w:r w:rsidRPr="00261195">
        <w:rPr>
          <w:rFonts w:eastAsia="Times New Roman"/>
          <w:szCs w:val="24"/>
          <w:lang w:val="en-US" w:eastAsia="hr-HR"/>
        </w:rPr>
        <w:t>Veterinarska ambulanta Donji Lapac d.o.o.</w:t>
      </w:r>
    </w:p>
    <w:p w14:paraId="64B92F11" w14:textId="77777777" w:rsidR="003636BC" w:rsidRPr="008125C7" w:rsidRDefault="003636BC">
      <w:pPr>
        <w:numPr>
          <w:ilvl w:val="0"/>
          <w:numId w:val="89"/>
        </w:numPr>
        <w:spacing w:after="0"/>
        <w:contextualSpacing/>
        <w:rPr>
          <w:rFonts w:eastAsia="Times New Roman"/>
          <w:szCs w:val="24"/>
          <w:lang w:val="de-DE" w:eastAsia="hr-HR"/>
        </w:rPr>
      </w:pPr>
      <w:r w:rsidRPr="008125C7">
        <w:rPr>
          <w:rFonts w:eastAsia="Times New Roman"/>
          <w:szCs w:val="24"/>
          <w:lang w:val="de-DE" w:eastAsia="hr-HR"/>
        </w:rPr>
        <w:t>HEP ODS d.o.o  „Elektrolika“  Gospić</w:t>
      </w:r>
    </w:p>
    <w:p w14:paraId="2F4F7BB7" w14:textId="77777777" w:rsidR="003636BC" w:rsidRPr="008125C7" w:rsidRDefault="003636BC">
      <w:pPr>
        <w:numPr>
          <w:ilvl w:val="0"/>
          <w:numId w:val="89"/>
        </w:numPr>
        <w:contextualSpacing/>
        <w:rPr>
          <w:szCs w:val="24"/>
          <w:lang w:val="de-DE"/>
        </w:rPr>
      </w:pPr>
      <w:r w:rsidRPr="008125C7">
        <w:rPr>
          <w:rFonts w:eastAsia="Times New Roman"/>
          <w:szCs w:val="24"/>
          <w:lang w:val="de-DE" w:eastAsia="hr-HR"/>
        </w:rPr>
        <w:t>Županijska uprava za ceste Ličko - senjske županije</w:t>
      </w:r>
    </w:p>
    <w:p w14:paraId="1749DB79" w14:textId="77777777" w:rsidR="003636BC" w:rsidRPr="008125C7" w:rsidRDefault="003636BC">
      <w:pPr>
        <w:numPr>
          <w:ilvl w:val="0"/>
          <w:numId w:val="89"/>
        </w:numPr>
        <w:contextualSpacing/>
        <w:rPr>
          <w:szCs w:val="24"/>
          <w:lang w:val="de-DE"/>
        </w:rPr>
      </w:pPr>
      <w:r w:rsidRPr="008125C7">
        <w:rPr>
          <w:szCs w:val="24"/>
          <w:lang w:val="de-DE"/>
        </w:rPr>
        <w:t>Zavod za hitnu medicinu Ličko - senjske županije</w:t>
      </w:r>
    </w:p>
    <w:p w14:paraId="07756915" w14:textId="77777777" w:rsidR="003636BC" w:rsidRPr="008125C7" w:rsidRDefault="003636BC">
      <w:pPr>
        <w:numPr>
          <w:ilvl w:val="0"/>
          <w:numId w:val="89"/>
        </w:numPr>
        <w:contextualSpacing/>
        <w:rPr>
          <w:szCs w:val="24"/>
          <w:lang w:val="de-DE"/>
        </w:rPr>
      </w:pPr>
      <w:r w:rsidRPr="008125C7">
        <w:rPr>
          <w:szCs w:val="24"/>
          <w:lang w:val="de-DE"/>
        </w:rPr>
        <w:t>Zavod za javno zdravstvo Ličko - senjske županije</w:t>
      </w:r>
    </w:p>
    <w:p w14:paraId="3E4CFFFA" w14:textId="77777777" w:rsidR="003636BC" w:rsidRPr="00261195" w:rsidRDefault="003636BC">
      <w:pPr>
        <w:numPr>
          <w:ilvl w:val="0"/>
          <w:numId w:val="89"/>
        </w:numPr>
        <w:contextualSpacing/>
        <w:rPr>
          <w:szCs w:val="24"/>
          <w:lang w:val="en-US"/>
        </w:rPr>
      </w:pPr>
      <w:r w:rsidRPr="00261195">
        <w:rPr>
          <w:szCs w:val="24"/>
          <w:lang w:val="en-US"/>
        </w:rPr>
        <w:t>Dom zdravlja Ličko - senjske županije</w:t>
      </w:r>
    </w:p>
    <w:p w14:paraId="2B050040" w14:textId="77777777" w:rsidR="003636BC" w:rsidRPr="00261195" w:rsidRDefault="003636BC">
      <w:pPr>
        <w:numPr>
          <w:ilvl w:val="0"/>
          <w:numId w:val="89"/>
        </w:numPr>
        <w:contextualSpacing/>
        <w:rPr>
          <w:szCs w:val="24"/>
          <w:lang w:val="en-US"/>
        </w:rPr>
      </w:pPr>
      <w:r w:rsidRPr="00261195">
        <w:rPr>
          <w:szCs w:val="24"/>
          <w:lang w:val="en-US"/>
        </w:rPr>
        <w:t>Dom zdravlja Korenica</w:t>
      </w:r>
    </w:p>
    <w:p w14:paraId="79E75656" w14:textId="77777777" w:rsidR="003636BC" w:rsidRPr="00261195" w:rsidRDefault="003636BC">
      <w:pPr>
        <w:numPr>
          <w:ilvl w:val="0"/>
          <w:numId w:val="89"/>
        </w:numPr>
        <w:contextualSpacing/>
        <w:rPr>
          <w:szCs w:val="24"/>
          <w:lang w:val="en-US"/>
        </w:rPr>
      </w:pPr>
      <w:r w:rsidRPr="00261195">
        <w:rPr>
          <w:szCs w:val="24"/>
          <w:lang w:val="en-US"/>
        </w:rPr>
        <w:t>Opća bolnica Gospić</w:t>
      </w:r>
    </w:p>
    <w:p w14:paraId="3AE81F33" w14:textId="77777777" w:rsidR="003636BC" w:rsidRPr="00261195" w:rsidRDefault="003636BC">
      <w:pPr>
        <w:numPr>
          <w:ilvl w:val="0"/>
          <w:numId w:val="89"/>
        </w:numPr>
        <w:contextualSpacing/>
        <w:rPr>
          <w:szCs w:val="24"/>
          <w:lang w:val="en-US"/>
        </w:rPr>
      </w:pPr>
      <w:r w:rsidRPr="00261195">
        <w:rPr>
          <w:szCs w:val="24"/>
          <w:lang w:val="en-US"/>
        </w:rPr>
        <w:t>Hrvatske vode – Vodnogospodarski odjel za slivove sjevernoga Jadrana – Vodnogospodarska ispostava za male slivove “Lika, Podvelebitsko primorje i otoci” , Gospić</w:t>
      </w:r>
    </w:p>
    <w:p w14:paraId="7601A80A" w14:textId="77777777" w:rsidR="003636BC" w:rsidRPr="00261195" w:rsidRDefault="003636BC">
      <w:pPr>
        <w:numPr>
          <w:ilvl w:val="0"/>
          <w:numId w:val="89"/>
        </w:numPr>
        <w:contextualSpacing/>
        <w:rPr>
          <w:szCs w:val="24"/>
          <w:lang w:val="en-US"/>
        </w:rPr>
      </w:pPr>
      <w:r w:rsidRPr="00261195">
        <w:rPr>
          <w:szCs w:val="24"/>
          <w:lang w:val="en-US"/>
        </w:rPr>
        <w:t>Hrvatska poljoprivredno - šumarska savjetodavna služba – Savjetodavna služba Ličko - senjske županije</w:t>
      </w:r>
    </w:p>
    <w:p w14:paraId="38987088" w14:textId="77777777" w:rsidR="003636BC" w:rsidRDefault="003636BC">
      <w:pPr>
        <w:numPr>
          <w:ilvl w:val="0"/>
          <w:numId w:val="89"/>
        </w:numPr>
        <w:contextualSpacing/>
        <w:rPr>
          <w:szCs w:val="24"/>
          <w:lang w:val="en-US"/>
        </w:rPr>
      </w:pPr>
      <w:r w:rsidRPr="00261195">
        <w:rPr>
          <w:szCs w:val="24"/>
          <w:lang w:val="en-US"/>
        </w:rPr>
        <w:t>MUP – Ravnateljstvo civilne zaštite – Područni ured civilne zaštite Rijeka – Služba civilne zaštite Gospić</w:t>
      </w:r>
    </w:p>
    <w:p w14:paraId="50A2C72F" w14:textId="4B21F6A2" w:rsidR="003636BC" w:rsidRDefault="003636BC" w:rsidP="003933C8">
      <w:pPr>
        <w:spacing w:after="0"/>
      </w:pPr>
    </w:p>
    <w:p w14:paraId="70FF8DE6" w14:textId="0B49CCE7" w:rsidR="003636BC" w:rsidRDefault="003636BC" w:rsidP="003933C8">
      <w:pPr>
        <w:spacing w:after="0"/>
      </w:pPr>
    </w:p>
    <w:p w14:paraId="29466DFF" w14:textId="0DF68C55" w:rsidR="00152590" w:rsidRDefault="00152590" w:rsidP="003933C8">
      <w:pPr>
        <w:spacing w:after="0"/>
      </w:pPr>
    </w:p>
    <w:p w14:paraId="4672514D" w14:textId="2AA5C832" w:rsidR="00152590" w:rsidRDefault="00152590" w:rsidP="003933C8">
      <w:pPr>
        <w:spacing w:after="0"/>
      </w:pPr>
    </w:p>
    <w:p w14:paraId="34FDFC1C" w14:textId="77777777" w:rsidR="00152590" w:rsidRPr="003636BC" w:rsidRDefault="00152590" w:rsidP="003933C8">
      <w:pPr>
        <w:spacing w:after="0"/>
      </w:pPr>
    </w:p>
    <w:p w14:paraId="553F84AE" w14:textId="77777777" w:rsidR="008810E4" w:rsidRPr="000F1950" w:rsidRDefault="008810E4" w:rsidP="008810E4">
      <w:pPr>
        <w:contextualSpacing/>
        <w:jc w:val="left"/>
        <w:rPr>
          <w:szCs w:val="24"/>
          <w:highlight w:val="yellow"/>
          <w:lang w:val="en-US"/>
        </w:rPr>
      </w:pPr>
    </w:p>
    <w:p w14:paraId="61227721" w14:textId="2627F509" w:rsidR="00DA30B5" w:rsidRPr="007E041E" w:rsidRDefault="00DA30B5" w:rsidP="00BE43FC">
      <w:pPr>
        <w:pStyle w:val="Naslov4"/>
        <w:rPr>
          <w:rFonts w:eastAsia="Times New Roman"/>
        </w:rPr>
      </w:pPr>
      <w:bookmarkStart w:id="1582" w:name="_Toc219875256"/>
      <w:r w:rsidRPr="007E041E">
        <w:rPr>
          <w:rFonts w:eastAsia="Times New Roman"/>
        </w:rPr>
        <w:lastRenderedPageBreak/>
        <w:t>8.2.4.</w:t>
      </w:r>
      <w:r w:rsidR="00BE43FC">
        <w:rPr>
          <w:rFonts w:eastAsia="Times New Roman"/>
        </w:rPr>
        <w:t>8</w:t>
      </w:r>
      <w:r w:rsidRPr="007E041E">
        <w:rPr>
          <w:rFonts w:eastAsia="Times New Roman"/>
        </w:rPr>
        <w:t xml:space="preserve">. </w:t>
      </w:r>
      <w:r w:rsidR="004C0DD5" w:rsidRPr="007E041E">
        <w:rPr>
          <w:rFonts w:eastAsia="Times New Roman"/>
        </w:rPr>
        <w:t>Požari otvorenog tipa</w:t>
      </w:r>
      <w:bookmarkEnd w:id="1582"/>
    </w:p>
    <w:p w14:paraId="0241209B" w14:textId="77777777" w:rsidR="00DA30B5" w:rsidRPr="007E041E" w:rsidRDefault="00DA30B5" w:rsidP="00DA30B5">
      <w:pPr>
        <w:spacing w:after="0"/>
      </w:pPr>
    </w:p>
    <w:p w14:paraId="178C9834" w14:textId="3474E106" w:rsidR="00DA30B5" w:rsidRPr="007E041E" w:rsidRDefault="00DA30B5" w:rsidP="00DA30B5">
      <w:pPr>
        <w:autoSpaceDE w:val="0"/>
        <w:spacing w:after="0"/>
        <w:rPr>
          <w:color w:val="000000"/>
          <w:szCs w:val="24"/>
        </w:rPr>
      </w:pPr>
      <w:r w:rsidRPr="007E041E">
        <w:rPr>
          <w:color w:val="000000"/>
          <w:szCs w:val="24"/>
        </w:rPr>
        <w:t xml:space="preserve">U slučaju </w:t>
      </w:r>
      <w:r w:rsidR="004C0DD5" w:rsidRPr="007E041E">
        <w:rPr>
          <w:color w:val="000000"/>
          <w:szCs w:val="24"/>
        </w:rPr>
        <w:t>većih požara</w:t>
      </w:r>
      <w:r w:rsidRPr="007E041E">
        <w:rPr>
          <w:color w:val="000000"/>
          <w:szCs w:val="24"/>
        </w:rPr>
        <w:t xml:space="preserve"> na području Općine, Općina može samostalno u potpunosti zbrinuti ugroženo stanovništvo, </w:t>
      </w:r>
      <w:r w:rsidR="004C0DD5" w:rsidRPr="007E041E">
        <w:rPr>
          <w:color w:val="000000"/>
          <w:szCs w:val="24"/>
        </w:rPr>
        <w:t>međutim postoji potreba</w:t>
      </w:r>
      <w:r w:rsidRPr="007E041E">
        <w:rPr>
          <w:color w:val="000000"/>
          <w:szCs w:val="24"/>
        </w:rPr>
        <w:t xml:space="preserve"> uključivanja pravnih osoba koje djeluju na području </w:t>
      </w:r>
      <w:r w:rsidR="005B3DA7" w:rsidRPr="007E041E">
        <w:rPr>
          <w:color w:val="000000"/>
          <w:szCs w:val="24"/>
        </w:rPr>
        <w:t>Ličko - senjske</w:t>
      </w:r>
      <w:r w:rsidRPr="007E041E">
        <w:rPr>
          <w:color w:val="000000"/>
          <w:szCs w:val="24"/>
        </w:rPr>
        <w:t xml:space="preserve"> županije, a koje postupaju prema vlastitim operativnim planovima.</w:t>
      </w:r>
    </w:p>
    <w:p w14:paraId="625D7875" w14:textId="77777777" w:rsidR="00DA30B5" w:rsidRPr="000F1950" w:rsidRDefault="00DA30B5" w:rsidP="00DA30B5">
      <w:pPr>
        <w:autoSpaceDE w:val="0"/>
        <w:spacing w:after="0"/>
        <w:rPr>
          <w:color w:val="000000"/>
          <w:szCs w:val="24"/>
          <w:highlight w:val="yellow"/>
        </w:rPr>
      </w:pPr>
    </w:p>
    <w:p w14:paraId="07B7B7B9" w14:textId="273A0F6D" w:rsidR="00DA30B5" w:rsidRPr="007E041E" w:rsidRDefault="00DA30B5" w:rsidP="00DA30B5">
      <w:pPr>
        <w:spacing w:after="0" w:line="240" w:lineRule="auto"/>
        <w:jc w:val="center"/>
        <w:rPr>
          <w:rFonts w:cs="Arial"/>
          <w:b/>
          <w:bCs/>
          <w:sz w:val="20"/>
          <w:szCs w:val="20"/>
        </w:rPr>
      </w:pPr>
      <w:bookmarkStart w:id="1583" w:name="_Toc219875445"/>
      <w:r w:rsidRPr="007E041E">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181</w:t>
      </w:r>
      <w:r w:rsidR="00D13B37">
        <w:rPr>
          <w:rFonts w:cs="Arial"/>
          <w:b/>
          <w:bCs/>
          <w:sz w:val="20"/>
          <w:szCs w:val="20"/>
        </w:rPr>
        <w:fldChar w:fldCharType="end"/>
      </w:r>
      <w:r w:rsidRPr="007E041E">
        <w:rPr>
          <w:rFonts w:cs="Arial"/>
          <w:b/>
          <w:bCs/>
          <w:sz w:val="20"/>
          <w:szCs w:val="20"/>
        </w:rPr>
        <w:t xml:space="preserve">: Analiza stanja sustava civilne zaštite - Područje reagiranja – </w:t>
      </w:r>
      <w:r w:rsidR="004C0DD5" w:rsidRPr="007E041E">
        <w:rPr>
          <w:rFonts w:cs="Arial"/>
          <w:b/>
          <w:bCs/>
          <w:sz w:val="20"/>
          <w:szCs w:val="20"/>
        </w:rPr>
        <w:t>Požari  otvorenog tipa</w:t>
      </w:r>
      <w:bookmarkEnd w:id="1583"/>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DA30B5" w:rsidRPr="007E041E" w14:paraId="4B45BD27" w14:textId="77777777" w:rsidTr="00516C59">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FDA7F" w14:textId="77777777" w:rsidR="00DA30B5" w:rsidRPr="007E041E" w:rsidRDefault="00DA30B5" w:rsidP="00516C59">
            <w:pPr>
              <w:spacing w:after="0" w:line="240" w:lineRule="auto"/>
              <w:jc w:val="center"/>
              <w:rPr>
                <w:rFonts w:cs="Calibri"/>
                <w:b/>
                <w:sz w:val="20"/>
                <w:szCs w:val="20"/>
              </w:rPr>
            </w:pPr>
          </w:p>
          <w:p w14:paraId="313E0D02" w14:textId="77777777" w:rsidR="00DA30B5" w:rsidRPr="007E041E" w:rsidRDefault="00DA30B5" w:rsidP="00516C59">
            <w:pPr>
              <w:spacing w:after="0" w:line="240" w:lineRule="auto"/>
              <w:rPr>
                <w:rFonts w:cs="Calibri"/>
                <w:b/>
                <w:sz w:val="20"/>
                <w:szCs w:val="20"/>
              </w:rPr>
            </w:pPr>
            <w:r w:rsidRPr="007E041E">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3485DB85" w14:textId="77777777" w:rsidR="00DA30B5" w:rsidRPr="007E041E" w:rsidRDefault="00DA30B5" w:rsidP="00516C59">
            <w:pPr>
              <w:spacing w:after="0" w:line="240" w:lineRule="auto"/>
              <w:jc w:val="center"/>
              <w:rPr>
                <w:rFonts w:cs="Calibri"/>
                <w:b/>
                <w:sz w:val="20"/>
                <w:szCs w:val="20"/>
              </w:rPr>
            </w:pPr>
            <w:r w:rsidRPr="007E041E">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0E435656" w14:textId="77777777" w:rsidR="00DA30B5" w:rsidRPr="007E041E" w:rsidRDefault="00DA30B5" w:rsidP="00516C59">
            <w:pPr>
              <w:spacing w:after="0" w:line="240" w:lineRule="auto"/>
              <w:jc w:val="center"/>
              <w:rPr>
                <w:rFonts w:cs="Calibri"/>
                <w:b/>
                <w:sz w:val="20"/>
                <w:szCs w:val="20"/>
              </w:rPr>
            </w:pPr>
            <w:r w:rsidRPr="007E041E">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853CCA0" w14:textId="77777777" w:rsidR="00DA30B5" w:rsidRPr="007E041E" w:rsidRDefault="00DA30B5" w:rsidP="00516C59">
            <w:pPr>
              <w:spacing w:after="0" w:line="240" w:lineRule="auto"/>
              <w:jc w:val="center"/>
              <w:rPr>
                <w:rFonts w:cs="Calibri"/>
                <w:b/>
                <w:sz w:val="20"/>
                <w:szCs w:val="20"/>
              </w:rPr>
            </w:pPr>
            <w:r w:rsidRPr="007E041E">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1DDF67B" w14:textId="77777777" w:rsidR="00DA30B5" w:rsidRPr="007E041E" w:rsidRDefault="00DA30B5" w:rsidP="00516C59">
            <w:pPr>
              <w:spacing w:after="0" w:line="240" w:lineRule="auto"/>
              <w:jc w:val="center"/>
              <w:rPr>
                <w:rFonts w:cs="Calibri"/>
                <w:b/>
                <w:sz w:val="20"/>
                <w:szCs w:val="20"/>
              </w:rPr>
            </w:pPr>
            <w:r w:rsidRPr="007E041E">
              <w:rPr>
                <w:rFonts w:cs="Calibri"/>
                <w:b/>
                <w:sz w:val="20"/>
                <w:szCs w:val="20"/>
              </w:rPr>
              <w:t>Vrlo visoka spremnost</w:t>
            </w:r>
          </w:p>
        </w:tc>
      </w:tr>
      <w:tr w:rsidR="00DA30B5" w:rsidRPr="007E041E" w14:paraId="1B05D9FB" w14:textId="77777777" w:rsidTr="00516C59">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64D4B" w14:textId="77777777" w:rsidR="00DA30B5" w:rsidRPr="007E041E" w:rsidRDefault="00DA30B5" w:rsidP="00516C59">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02511" w14:textId="77777777" w:rsidR="00DA30B5" w:rsidRPr="007E041E" w:rsidRDefault="00DA30B5" w:rsidP="00516C59">
            <w:pPr>
              <w:spacing w:after="0" w:line="240" w:lineRule="auto"/>
              <w:jc w:val="center"/>
              <w:rPr>
                <w:rFonts w:cs="Calibri"/>
                <w:b/>
                <w:sz w:val="20"/>
                <w:szCs w:val="20"/>
              </w:rPr>
            </w:pPr>
            <w:r w:rsidRPr="007E041E">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AC974" w14:textId="77777777" w:rsidR="00DA30B5" w:rsidRPr="007E041E" w:rsidRDefault="00DA30B5" w:rsidP="00516C59">
            <w:pPr>
              <w:spacing w:after="0" w:line="240" w:lineRule="auto"/>
              <w:jc w:val="center"/>
              <w:rPr>
                <w:rFonts w:cs="Calibri"/>
                <w:b/>
                <w:sz w:val="20"/>
                <w:szCs w:val="20"/>
              </w:rPr>
            </w:pPr>
            <w:r w:rsidRPr="007E041E">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AF3D89" w14:textId="77777777" w:rsidR="00DA30B5" w:rsidRPr="007E041E" w:rsidRDefault="00DA30B5" w:rsidP="00516C59">
            <w:pPr>
              <w:spacing w:after="0" w:line="240" w:lineRule="auto"/>
              <w:jc w:val="center"/>
              <w:rPr>
                <w:rFonts w:cs="Calibri"/>
                <w:b/>
                <w:sz w:val="20"/>
                <w:szCs w:val="20"/>
              </w:rPr>
            </w:pPr>
            <w:r w:rsidRPr="007E041E">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D874CE" w14:textId="77777777" w:rsidR="00DA30B5" w:rsidRPr="007E041E" w:rsidRDefault="00DA30B5" w:rsidP="00516C59">
            <w:pPr>
              <w:spacing w:after="0" w:line="240" w:lineRule="auto"/>
              <w:jc w:val="center"/>
              <w:rPr>
                <w:rFonts w:cs="Calibri"/>
                <w:b/>
                <w:sz w:val="20"/>
                <w:szCs w:val="20"/>
              </w:rPr>
            </w:pPr>
            <w:r w:rsidRPr="007E041E">
              <w:rPr>
                <w:rFonts w:cs="Calibri"/>
                <w:b/>
                <w:sz w:val="20"/>
                <w:szCs w:val="20"/>
              </w:rPr>
              <w:t>1</w:t>
            </w:r>
          </w:p>
        </w:tc>
      </w:tr>
      <w:tr w:rsidR="00DA30B5" w:rsidRPr="007E041E" w14:paraId="6586A5A4"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882F2D" w14:textId="77777777" w:rsidR="00DA30B5" w:rsidRPr="007E041E" w:rsidRDefault="00DA30B5" w:rsidP="00516C59">
            <w:pPr>
              <w:spacing w:after="0" w:line="240" w:lineRule="auto"/>
              <w:jc w:val="center"/>
              <w:rPr>
                <w:rFonts w:cs="Calibri"/>
                <w:b/>
                <w:sz w:val="20"/>
                <w:szCs w:val="20"/>
              </w:rPr>
            </w:pPr>
            <w:r w:rsidRPr="007E041E">
              <w:rPr>
                <w:rFonts w:cs="Calibri"/>
                <w:b/>
                <w:sz w:val="20"/>
                <w:szCs w:val="20"/>
              </w:rPr>
              <w:t>1. Prikaz procjene spremnosti u sustavu civilne zaštite na temelju spremnosti odgovornih i upravljačkih kapaciteta sustava civilne zaštite</w:t>
            </w:r>
          </w:p>
        </w:tc>
      </w:tr>
      <w:tr w:rsidR="00DA30B5" w:rsidRPr="007E041E" w14:paraId="4168C9A7"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D6BAD" w14:textId="77777777" w:rsidR="00DA30B5" w:rsidRPr="007E041E" w:rsidRDefault="00DA30B5" w:rsidP="00516C59">
            <w:pPr>
              <w:spacing w:after="0" w:line="240" w:lineRule="auto"/>
              <w:jc w:val="center"/>
              <w:rPr>
                <w:rFonts w:cs="Calibri"/>
                <w:b/>
                <w:sz w:val="20"/>
                <w:szCs w:val="20"/>
              </w:rPr>
            </w:pPr>
            <w:r w:rsidRPr="007E041E">
              <w:rPr>
                <w:rFonts w:cs="Calibri"/>
                <w:b/>
                <w:sz w:val="20"/>
                <w:szCs w:val="20"/>
              </w:rPr>
              <w:t>Čelne osobe</w:t>
            </w:r>
          </w:p>
        </w:tc>
      </w:tr>
      <w:tr w:rsidR="00DA30B5" w:rsidRPr="007E041E" w14:paraId="000163E3" w14:textId="77777777" w:rsidTr="00516C59">
        <w:trPr>
          <w:trHeight w:val="27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CE49B" w14:textId="77777777" w:rsidR="00DA30B5" w:rsidRPr="007E041E" w:rsidRDefault="00DA30B5" w:rsidP="00516C59">
            <w:pPr>
              <w:spacing w:after="0" w:line="240" w:lineRule="auto"/>
              <w:rPr>
                <w:rFonts w:cs="Calibri"/>
                <w:sz w:val="20"/>
                <w:szCs w:val="20"/>
              </w:rPr>
            </w:pPr>
            <w:r w:rsidRPr="007E041E">
              <w:rPr>
                <w:rFonts w:cs="Calibri"/>
                <w:sz w:val="20"/>
                <w:szCs w:val="20"/>
              </w:rPr>
              <w:t xml:space="preserve">Analiza </w:t>
            </w:r>
            <w:r w:rsidRPr="007E041E">
              <w:rPr>
                <w:rFonts w:cs="Calibri"/>
                <w:b/>
                <w:sz w:val="20"/>
                <w:szCs w:val="20"/>
              </w:rPr>
              <w:t>ODGOVORNOSTI</w:t>
            </w:r>
            <w:r w:rsidRPr="007E041E">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AFF73" w14:textId="77777777" w:rsidR="00DA30B5" w:rsidRPr="007E041E" w:rsidRDefault="00DA30B5" w:rsidP="00516C5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6C368" w14:textId="77777777" w:rsidR="00DA30B5" w:rsidRPr="007E041E"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534473" w14:textId="77777777" w:rsidR="00DA30B5" w:rsidRPr="007E041E"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5B72F" w14:textId="77777777" w:rsidR="00DA30B5" w:rsidRPr="007E041E" w:rsidRDefault="00DA30B5" w:rsidP="00516C59">
            <w:pPr>
              <w:spacing w:after="0" w:line="240" w:lineRule="auto"/>
              <w:jc w:val="center"/>
              <w:rPr>
                <w:rFonts w:cs="Calibri"/>
                <w:b/>
                <w:sz w:val="20"/>
                <w:szCs w:val="20"/>
              </w:rPr>
            </w:pPr>
            <w:r w:rsidRPr="007E041E">
              <w:rPr>
                <w:rFonts w:cs="Calibri"/>
                <w:b/>
                <w:sz w:val="20"/>
                <w:szCs w:val="20"/>
              </w:rPr>
              <w:t>X</w:t>
            </w:r>
          </w:p>
        </w:tc>
      </w:tr>
      <w:tr w:rsidR="00DA30B5" w:rsidRPr="007E041E" w14:paraId="73E743C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61BED3" w14:textId="77777777" w:rsidR="00DA30B5" w:rsidRPr="007E041E" w:rsidRDefault="00DA30B5" w:rsidP="00516C59">
            <w:pPr>
              <w:spacing w:after="0" w:line="240" w:lineRule="auto"/>
              <w:rPr>
                <w:rFonts w:cs="Calibri"/>
                <w:sz w:val="20"/>
                <w:szCs w:val="20"/>
              </w:rPr>
            </w:pPr>
            <w:r w:rsidRPr="007E041E">
              <w:rPr>
                <w:rFonts w:cs="Calibri"/>
                <w:sz w:val="20"/>
                <w:szCs w:val="20"/>
              </w:rPr>
              <w:t xml:space="preserve">Procjena </w:t>
            </w:r>
            <w:r w:rsidRPr="007E041E">
              <w:rPr>
                <w:rFonts w:cs="Calibri"/>
                <w:b/>
                <w:sz w:val="20"/>
                <w:szCs w:val="20"/>
              </w:rPr>
              <w:t>OSPOSOBLJENOSTI</w:t>
            </w:r>
            <w:r w:rsidRPr="007E041E">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E289CE" w14:textId="77777777" w:rsidR="00DA30B5" w:rsidRPr="007E041E" w:rsidRDefault="00DA30B5" w:rsidP="00516C5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CD93C8" w14:textId="77777777" w:rsidR="00DA30B5" w:rsidRPr="007E041E"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B215E" w14:textId="77777777" w:rsidR="00DA30B5" w:rsidRPr="007E041E"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BF874" w14:textId="77777777" w:rsidR="00DA30B5" w:rsidRPr="007E041E" w:rsidRDefault="00DA30B5" w:rsidP="00516C59">
            <w:pPr>
              <w:spacing w:after="0" w:line="240" w:lineRule="auto"/>
              <w:jc w:val="center"/>
              <w:rPr>
                <w:rFonts w:cs="Calibri"/>
                <w:b/>
                <w:sz w:val="20"/>
                <w:szCs w:val="20"/>
              </w:rPr>
            </w:pPr>
            <w:r w:rsidRPr="007E041E">
              <w:rPr>
                <w:rFonts w:cs="Calibri"/>
                <w:b/>
                <w:sz w:val="20"/>
                <w:szCs w:val="20"/>
              </w:rPr>
              <w:t>X</w:t>
            </w:r>
          </w:p>
        </w:tc>
      </w:tr>
      <w:tr w:rsidR="00DA30B5" w:rsidRPr="007E041E" w14:paraId="4ACCB92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0B1CB" w14:textId="77777777" w:rsidR="00DA30B5" w:rsidRPr="007E041E" w:rsidRDefault="00DA30B5" w:rsidP="00516C59">
            <w:pPr>
              <w:spacing w:after="0" w:line="240" w:lineRule="auto"/>
              <w:rPr>
                <w:rFonts w:cs="Calibri"/>
                <w:sz w:val="20"/>
                <w:szCs w:val="20"/>
              </w:rPr>
            </w:pPr>
            <w:r w:rsidRPr="007E041E">
              <w:rPr>
                <w:rFonts w:cs="Calibri"/>
                <w:sz w:val="20"/>
                <w:szCs w:val="20"/>
              </w:rPr>
              <w:t xml:space="preserve">Procjena </w:t>
            </w:r>
            <w:r w:rsidRPr="007E041E">
              <w:rPr>
                <w:rFonts w:cs="Calibri"/>
                <w:b/>
                <w:sz w:val="20"/>
                <w:szCs w:val="20"/>
              </w:rPr>
              <w:t>UVJEŽBANOSTI</w:t>
            </w:r>
            <w:r w:rsidRPr="007E041E">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173B7" w14:textId="77777777" w:rsidR="00DA30B5" w:rsidRPr="007E041E" w:rsidRDefault="00DA30B5" w:rsidP="00516C5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10B73" w14:textId="77777777" w:rsidR="00DA30B5" w:rsidRPr="007E041E"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B0F7B2" w14:textId="3F23707C" w:rsidR="00DA30B5" w:rsidRPr="007E041E" w:rsidRDefault="005335F6" w:rsidP="00516C59">
            <w:pPr>
              <w:spacing w:after="0" w:line="240" w:lineRule="auto"/>
              <w:jc w:val="center"/>
              <w:rPr>
                <w:rFonts w:cs="Calibri"/>
                <w:b/>
                <w:sz w:val="20"/>
                <w:szCs w:val="20"/>
              </w:rPr>
            </w:pPr>
            <w:r w:rsidRPr="007E041E">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B34FD" w14:textId="782F06C3" w:rsidR="00DA30B5" w:rsidRPr="007E041E" w:rsidRDefault="00DA30B5" w:rsidP="0062310B">
            <w:pPr>
              <w:spacing w:after="0" w:line="240" w:lineRule="auto"/>
              <w:jc w:val="center"/>
              <w:rPr>
                <w:rFonts w:cs="Calibri"/>
                <w:b/>
                <w:sz w:val="20"/>
                <w:szCs w:val="20"/>
              </w:rPr>
            </w:pPr>
          </w:p>
        </w:tc>
      </w:tr>
      <w:tr w:rsidR="00DA30B5" w:rsidRPr="007E041E" w14:paraId="756719C8"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7246B" w14:textId="77777777" w:rsidR="00DA30B5" w:rsidRPr="007E041E" w:rsidRDefault="00DA30B5" w:rsidP="00516C59">
            <w:pPr>
              <w:spacing w:after="0" w:line="240" w:lineRule="auto"/>
              <w:rPr>
                <w:rFonts w:cs="Calibri"/>
                <w:sz w:val="20"/>
                <w:szCs w:val="20"/>
              </w:rPr>
            </w:pPr>
            <w:r w:rsidRPr="007E041E">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CF943" w14:textId="77777777" w:rsidR="00DA30B5" w:rsidRPr="007E041E" w:rsidRDefault="00DA30B5" w:rsidP="00516C59">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33164" w14:textId="77777777" w:rsidR="00DA30B5" w:rsidRPr="007E041E"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AB00E" w14:textId="77777777" w:rsidR="00DA30B5" w:rsidRPr="007E041E"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0EFAA" w14:textId="77777777" w:rsidR="00DA30B5" w:rsidRPr="007E041E" w:rsidRDefault="00DA30B5" w:rsidP="00516C59">
            <w:pPr>
              <w:spacing w:after="0" w:line="240" w:lineRule="auto"/>
              <w:jc w:val="center"/>
              <w:rPr>
                <w:rFonts w:cs="Calibri"/>
                <w:b/>
                <w:sz w:val="20"/>
                <w:szCs w:val="20"/>
              </w:rPr>
            </w:pPr>
            <w:r w:rsidRPr="007E041E">
              <w:rPr>
                <w:rFonts w:cs="Calibri"/>
                <w:b/>
                <w:sz w:val="20"/>
                <w:szCs w:val="20"/>
              </w:rPr>
              <w:t>X</w:t>
            </w:r>
          </w:p>
        </w:tc>
      </w:tr>
      <w:tr w:rsidR="00DA30B5" w:rsidRPr="007E041E" w14:paraId="4B6F14C6"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5035F" w14:textId="77777777" w:rsidR="00DA30B5" w:rsidRPr="007E041E" w:rsidRDefault="00DA30B5" w:rsidP="00516C59">
            <w:pPr>
              <w:spacing w:after="0" w:line="240" w:lineRule="auto"/>
              <w:jc w:val="center"/>
              <w:rPr>
                <w:rFonts w:cs="Calibri"/>
                <w:b/>
                <w:sz w:val="20"/>
                <w:szCs w:val="20"/>
              </w:rPr>
            </w:pPr>
            <w:r w:rsidRPr="007E041E">
              <w:rPr>
                <w:rFonts w:cs="Calibri"/>
                <w:b/>
                <w:sz w:val="20"/>
                <w:szCs w:val="20"/>
              </w:rPr>
              <w:t>Stožer civilne zaštite</w:t>
            </w:r>
          </w:p>
        </w:tc>
      </w:tr>
      <w:tr w:rsidR="00DA30B5" w:rsidRPr="007E041E" w14:paraId="65461D77" w14:textId="77777777" w:rsidTr="00516C59">
        <w:trPr>
          <w:trHeight w:val="68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7CD1C8" w14:textId="77777777" w:rsidR="00DA30B5" w:rsidRPr="007E041E" w:rsidRDefault="00DA30B5" w:rsidP="00516C59">
            <w:pPr>
              <w:spacing w:after="0" w:line="240" w:lineRule="auto"/>
              <w:rPr>
                <w:rFonts w:cs="Calibri"/>
                <w:sz w:val="20"/>
                <w:szCs w:val="20"/>
              </w:rPr>
            </w:pPr>
            <w:r w:rsidRPr="007E041E">
              <w:rPr>
                <w:rFonts w:cs="Calibri"/>
                <w:sz w:val="20"/>
                <w:szCs w:val="20"/>
              </w:rPr>
              <w:t xml:space="preserve">Analiza </w:t>
            </w:r>
            <w:r w:rsidRPr="007E041E">
              <w:rPr>
                <w:rFonts w:cs="Calibri"/>
                <w:b/>
                <w:sz w:val="20"/>
                <w:szCs w:val="20"/>
              </w:rPr>
              <w:t>ODGOVORNOSTI</w:t>
            </w:r>
            <w:r w:rsidRPr="007E041E">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8EE66" w14:textId="77777777" w:rsidR="00DA30B5" w:rsidRPr="007E041E" w:rsidRDefault="00DA30B5" w:rsidP="00516C5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EABEE" w14:textId="77777777" w:rsidR="00DA30B5" w:rsidRPr="007E041E"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67A17" w14:textId="77777777" w:rsidR="00DA30B5" w:rsidRPr="007E041E"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0699C6" w14:textId="77777777" w:rsidR="00DA30B5" w:rsidRPr="007E041E" w:rsidRDefault="00DA30B5" w:rsidP="00516C59">
            <w:pPr>
              <w:spacing w:after="0" w:line="240" w:lineRule="auto"/>
              <w:jc w:val="center"/>
              <w:rPr>
                <w:rFonts w:cs="Calibri"/>
                <w:b/>
                <w:sz w:val="20"/>
                <w:szCs w:val="20"/>
              </w:rPr>
            </w:pPr>
            <w:r w:rsidRPr="007E041E">
              <w:rPr>
                <w:rFonts w:cs="Calibri"/>
                <w:b/>
                <w:sz w:val="20"/>
                <w:szCs w:val="20"/>
              </w:rPr>
              <w:t>X</w:t>
            </w:r>
          </w:p>
        </w:tc>
      </w:tr>
      <w:tr w:rsidR="00DA30B5" w:rsidRPr="007E041E" w14:paraId="38AFBB0C" w14:textId="77777777" w:rsidTr="00516C59">
        <w:trPr>
          <w:trHeight w:val="16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54495" w14:textId="77777777" w:rsidR="00DA30B5" w:rsidRPr="007E041E" w:rsidRDefault="00DA30B5" w:rsidP="00516C59">
            <w:pPr>
              <w:spacing w:after="0" w:line="240" w:lineRule="auto"/>
              <w:rPr>
                <w:rFonts w:cs="Calibri"/>
                <w:sz w:val="20"/>
                <w:szCs w:val="20"/>
              </w:rPr>
            </w:pPr>
            <w:r w:rsidRPr="007E041E">
              <w:rPr>
                <w:rFonts w:cs="Calibri"/>
                <w:sz w:val="20"/>
                <w:szCs w:val="20"/>
              </w:rPr>
              <w:t xml:space="preserve">Procjena </w:t>
            </w:r>
            <w:r w:rsidRPr="007E041E">
              <w:rPr>
                <w:rFonts w:cs="Calibri"/>
                <w:b/>
                <w:sz w:val="20"/>
                <w:szCs w:val="20"/>
              </w:rPr>
              <w:t>OSPOSOBLJENOSTI</w:t>
            </w:r>
            <w:r w:rsidRPr="007E041E">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4E69C" w14:textId="77777777" w:rsidR="00DA30B5" w:rsidRPr="007E041E" w:rsidRDefault="00DA30B5" w:rsidP="00516C5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FF0BF" w14:textId="77777777" w:rsidR="00DA30B5" w:rsidRPr="007E041E"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3B5D1" w14:textId="77777777" w:rsidR="00DA30B5" w:rsidRPr="007E041E"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2D205" w14:textId="77777777" w:rsidR="00DA30B5" w:rsidRPr="007E041E" w:rsidRDefault="00DA30B5" w:rsidP="00516C59">
            <w:pPr>
              <w:spacing w:after="0" w:line="240" w:lineRule="auto"/>
              <w:jc w:val="center"/>
              <w:rPr>
                <w:rFonts w:cs="Calibri"/>
                <w:b/>
                <w:sz w:val="20"/>
                <w:szCs w:val="20"/>
              </w:rPr>
            </w:pPr>
            <w:r w:rsidRPr="007E041E">
              <w:rPr>
                <w:rFonts w:cs="Calibri"/>
                <w:b/>
                <w:sz w:val="20"/>
                <w:szCs w:val="20"/>
              </w:rPr>
              <w:t>X</w:t>
            </w:r>
          </w:p>
        </w:tc>
      </w:tr>
      <w:tr w:rsidR="00DA30B5" w:rsidRPr="007E041E" w14:paraId="26F376C9" w14:textId="77777777" w:rsidTr="00516C59">
        <w:trPr>
          <w:trHeight w:val="35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A77BCD" w14:textId="77777777" w:rsidR="00DA30B5" w:rsidRPr="007E041E" w:rsidRDefault="00DA30B5" w:rsidP="00516C59">
            <w:pPr>
              <w:spacing w:after="0" w:line="240" w:lineRule="auto"/>
              <w:rPr>
                <w:rFonts w:cs="Calibri"/>
                <w:sz w:val="20"/>
                <w:szCs w:val="20"/>
              </w:rPr>
            </w:pPr>
            <w:r w:rsidRPr="007E041E">
              <w:rPr>
                <w:rFonts w:cs="Calibri"/>
                <w:sz w:val="20"/>
                <w:szCs w:val="20"/>
              </w:rPr>
              <w:t xml:space="preserve">Procjena </w:t>
            </w:r>
            <w:r w:rsidRPr="007E041E">
              <w:rPr>
                <w:rFonts w:cs="Calibri"/>
                <w:b/>
                <w:sz w:val="20"/>
                <w:szCs w:val="20"/>
              </w:rPr>
              <w:t>UVJEŽBANOSTI</w:t>
            </w:r>
            <w:r w:rsidRPr="007E041E">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45316D" w14:textId="77777777" w:rsidR="00DA30B5" w:rsidRPr="007E041E" w:rsidRDefault="00DA30B5" w:rsidP="00516C5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860726" w14:textId="77777777" w:rsidR="00DA30B5" w:rsidRPr="007E041E"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CD33DD" w14:textId="77777777" w:rsidR="00DA30B5" w:rsidRPr="007E041E"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B972E" w14:textId="77777777" w:rsidR="00DA30B5" w:rsidRPr="007E041E" w:rsidRDefault="00DA30B5" w:rsidP="00516C59">
            <w:pPr>
              <w:spacing w:after="0" w:line="240" w:lineRule="auto"/>
              <w:jc w:val="center"/>
              <w:rPr>
                <w:rFonts w:cs="Calibri"/>
                <w:b/>
                <w:sz w:val="20"/>
                <w:szCs w:val="20"/>
              </w:rPr>
            </w:pPr>
            <w:r w:rsidRPr="007E041E">
              <w:rPr>
                <w:rFonts w:cs="Calibri"/>
                <w:b/>
                <w:sz w:val="20"/>
                <w:szCs w:val="20"/>
              </w:rPr>
              <w:t>X</w:t>
            </w:r>
          </w:p>
        </w:tc>
      </w:tr>
      <w:tr w:rsidR="00DA30B5" w:rsidRPr="007E041E" w14:paraId="73044F58"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0C3E6" w14:textId="77777777" w:rsidR="00DA30B5" w:rsidRPr="007E041E" w:rsidRDefault="00DA30B5" w:rsidP="00516C59">
            <w:pPr>
              <w:spacing w:after="0" w:line="240" w:lineRule="auto"/>
              <w:rPr>
                <w:rFonts w:cs="Calibri"/>
                <w:sz w:val="20"/>
                <w:szCs w:val="20"/>
              </w:rPr>
            </w:pPr>
            <w:r w:rsidRPr="007E041E">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084850" w14:textId="77777777" w:rsidR="00DA30B5" w:rsidRPr="007E041E" w:rsidRDefault="00DA30B5" w:rsidP="00516C59">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CB0546" w14:textId="77777777" w:rsidR="00DA30B5" w:rsidRPr="007E041E" w:rsidRDefault="00DA30B5" w:rsidP="00516C59">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960A99" w14:textId="77777777" w:rsidR="00DA30B5" w:rsidRPr="007E041E" w:rsidRDefault="00DA30B5" w:rsidP="00516C59">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2163F4" w14:textId="77777777" w:rsidR="00DA30B5" w:rsidRPr="007E041E" w:rsidRDefault="00DA30B5" w:rsidP="00516C59">
            <w:pPr>
              <w:spacing w:after="0" w:line="240" w:lineRule="auto"/>
              <w:jc w:val="center"/>
              <w:rPr>
                <w:rFonts w:cs="Calibri"/>
                <w:b/>
                <w:sz w:val="20"/>
                <w:szCs w:val="20"/>
              </w:rPr>
            </w:pPr>
            <w:r w:rsidRPr="007E041E">
              <w:rPr>
                <w:rFonts w:cs="Calibri"/>
                <w:b/>
                <w:sz w:val="20"/>
                <w:szCs w:val="20"/>
              </w:rPr>
              <w:t>X</w:t>
            </w:r>
          </w:p>
        </w:tc>
      </w:tr>
      <w:tr w:rsidR="00DA30B5" w:rsidRPr="007E041E" w14:paraId="4371CBE8"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4DCA8" w14:textId="77777777" w:rsidR="00DA30B5" w:rsidRPr="007E041E" w:rsidRDefault="00DA30B5" w:rsidP="00516C59">
            <w:pPr>
              <w:spacing w:after="0" w:line="240" w:lineRule="auto"/>
              <w:jc w:val="center"/>
              <w:rPr>
                <w:rFonts w:cs="Calibri"/>
                <w:b/>
                <w:sz w:val="20"/>
                <w:szCs w:val="20"/>
              </w:rPr>
            </w:pPr>
            <w:r w:rsidRPr="007E041E">
              <w:rPr>
                <w:rFonts w:cs="Calibri"/>
                <w:b/>
                <w:sz w:val="20"/>
                <w:szCs w:val="20"/>
              </w:rPr>
              <w:lastRenderedPageBreak/>
              <w:t>Koordinator na mjestu izvanrednog događaja</w:t>
            </w:r>
          </w:p>
        </w:tc>
      </w:tr>
      <w:tr w:rsidR="005335F6" w:rsidRPr="007E041E" w14:paraId="289059CD" w14:textId="77777777" w:rsidTr="00516C59">
        <w:trPr>
          <w:trHeight w:val="60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869EE" w14:textId="77777777" w:rsidR="005335F6" w:rsidRPr="007E041E" w:rsidRDefault="005335F6" w:rsidP="005335F6">
            <w:pPr>
              <w:spacing w:after="0" w:line="240" w:lineRule="auto"/>
              <w:rPr>
                <w:rFonts w:cs="Calibri"/>
                <w:sz w:val="20"/>
                <w:szCs w:val="20"/>
              </w:rPr>
            </w:pPr>
            <w:r w:rsidRPr="007E041E">
              <w:rPr>
                <w:rFonts w:cs="Calibri"/>
                <w:sz w:val="20"/>
                <w:szCs w:val="20"/>
              </w:rPr>
              <w:t xml:space="preserve">Analiza </w:t>
            </w:r>
            <w:r w:rsidRPr="007E041E">
              <w:rPr>
                <w:rFonts w:cs="Calibri"/>
                <w:b/>
                <w:sz w:val="20"/>
                <w:szCs w:val="20"/>
              </w:rPr>
              <w:t>ODGOVORNOSTI</w:t>
            </w:r>
            <w:r w:rsidRPr="007E041E">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4C9D1" w14:textId="27F2D256"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EF4898"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C0B7D3" w14:textId="77777777" w:rsidR="005335F6" w:rsidRPr="007E041E" w:rsidRDefault="005335F6" w:rsidP="005335F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58F3DF" w14:textId="2D4552F4" w:rsidR="005335F6" w:rsidRPr="007E041E" w:rsidRDefault="005335F6" w:rsidP="005335F6">
            <w:pPr>
              <w:spacing w:after="0" w:line="240" w:lineRule="auto"/>
              <w:jc w:val="center"/>
              <w:rPr>
                <w:rFonts w:cs="Calibri"/>
                <w:b/>
                <w:sz w:val="20"/>
                <w:szCs w:val="20"/>
              </w:rPr>
            </w:pPr>
          </w:p>
        </w:tc>
      </w:tr>
      <w:tr w:rsidR="005335F6" w:rsidRPr="007E041E" w14:paraId="49B1494D" w14:textId="77777777" w:rsidTr="00516C59">
        <w:trPr>
          <w:trHeight w:val="79"/>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1D242" w14:textId="77777777" w:rsidR="005335F6" w:rsidRPr="007E041E" w:rsidRDefault="005335F6" w:rsidP="005335F6">
            <w:pPr>
              <w:spacing w:after="0" w:line="240" w:lineRule="auto"/>
              <w:rPr>
                <w:rFonts w:cs="Calibri"/>
                <w:sz w:val="20"/>
                <w:szCs w:val="20"/>
              </w:rPr>
            </w:pPr>
            <w:r w:rsidRPr="007E041E">
              <w:rPr>
                <w:rFonts w:cs="Calibri"/>
                <w:sz w:val="20"/>
                <w:szCs w:val="20"/>
              </w:rPr>
              <w:t xml:space="preserve">Procjena </w:t>
            </w:r>
            <w:r w:rsidRPr="007E041E">
              <w:rPr>
                <w:rFonts w:cs="Calibri"/>
                <w:b/>
                <w:sz w:val="20"/>
                <w:szCs w:val="20"/>
              </w:rPr>
              <w:t>OSPOSOBLJENOSTI</w:t>
            </w:r>
            <w:r w:rsidRPr="007E041E">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BFE13" w14:textId="297BF3D4"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EFF68"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9372F" w14:textId="77777777" w:rsidR="005335F6" w:rsidRPr="007E041E" w:rsidRDefault="005335F6" w:rsidP="005335F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6F067" w14:textId="578C1E3A" w:rsidR="005335F6" w:rsidRPr="007E041E" w:rsidRDefault="005335F6" w:rsidP="005335F6">
            <w:pPr>
              <w:spacing w:after="0" w:line="240" w:lineRule="auto"/>
              <w:jc w:val="center"/>
              <w:rPr>
                <w:rFonts w:cs="Calibri"/>
                <w:b/>
                <w:sz w:val="20"/>
                <w:szCs w:val="20"/>
              </w:rPr>
            </w:pPr>
          </w:p>
        </w:tc>
      </w:tr>
      <w:tr w:rsidR="005335F6" w:rsidRPr="007E041E" w14:paraId="74171CD6"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5FD6B" w14:textId="77777777" w:rsidR="005335F6" w:rsidRPr="007E041E" w:rsidRDefault="005335F6" w:rsidP="005335F6">
            <w:pPr>
              <w:spacing w:after="0" w:line="240" w:lineRule="auto"/>
              <w:rPr>
                <w:rFonts w:cs="Calibri"/>
                <w:sz w:val="20"/>
                <w:szCs w:val="20"/>
              </w:rPr>
            </w:pPr>
            <w:r w:rsidRPr="007E041E">
              <w:rPr>
                <w:rFonts w:cs="Calibri"/>
                <w:sz w:val="20"/>
                <w:szCs w:val="20"/>
              </w:rPr>
              <w:t xml:space="preserve">Procjena </w:t>
            </w:r>
            <w:r w:rsidRPr="007E041E">
              <w:rPr>
                <w:rFonts w:cs="Calibri"/>
                <w:b/>
                <w:sz w:val="20"/>
                <w:szCs w:val="20"/>
              </w:rPr>
              <w:t>UVJEŽBANOSTI</w:t>
            </w:r>
            <w:r w:rsidRPr="007E041E">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7C1AB" w14:textId="1345C38A"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DA81F"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76F6D" w14:textId="77777777" w:rsidR="005335F6" w:rsidRPr="007E041E" w:rsidRDefault="005335F6" w:rsidP="005335F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EA6AFD" w14:textId="35706AC4" w:rsidR="005335F6" w:rsidRPr="007E041E" w:rsidRDefault="005335F6" w:rsidP="005335F6">
            <w:pPr>
              <w:spacing w:after="0" w:line="240" w:lineRule="auto"/>
              <w:jc w:val="center"/>
              <w:rPr>
                <w:rFonts w:cs="Calibri"/>
                <w:b/>
                <w:sz w:val="20"/>
                <w:szCs w:val="20"/>
              </w:rPr>
            </w:pPr>
          </w:p>
        </w:tc>
      </w:tr>
      <w:tr w:rsidR="005335F6" w:rsidRPr="000F1950" w14:paraId="254303A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A2F09" w14:textId="77777777" w:rsidR="005335F6" w:rsidRPr="007E041E" w:rsidRDefault="005335F6" w:rsidP="005335F6">
            <w:pPr>
              <w:spacing w:after="0" w:line="240" w:lineRule="auto"/>
              <w:rPr>
                <w:rFonts w:cs="Calibri"/>
                <w:sz w:val="20"/>
                <w:szCs w:val="20"/>
                <w:u w:val="single"/>
              </w:rPr>
            </w:pPr>
            <w:r w:rsidRPr="007E041E">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B3852" w14:textId="766B4F75"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9C89A4"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5928FA" w14:textId="77777777" w:rsidR="005335F6" w:rsidRPr="007E041E" w:rsidRDefault="005335F6" w:rsidP="005335F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5D4D7" w14:textId="34BCB6EC" w:rsidR="005335F6" w:rsidRPr="007E041E" w:rsidRDefault="005335F6" w:rsidP="005335F6">
            <w:pPr>
              <w:spacing w:after="0" w:line="240" w:lineRule="auto"/>
              <w:jc w:val="center"/>
              <w:rPr>
                <w:rFonts w:cs="Calibri"/>
                <w:b/>
                <w:sz w:val="20"/>
                <w:szCs w:val="20"/>
              </w:rPr>
            </w:pPr>
          </w:p>
        </w:tc>
      </w:tr>
      <w:tr w:rsidR="005335F6" w:rsidRPr="000F1950" w14:paraId="1D258490"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05625" w14:textId="77777777" w:rsidR="005335F6" w:rsidRPr="007E041E" w:rsidRDefault="005335F6" w:rsidP="005335F6">
            <w:pPr>
              <w:spacing w:after="0" w:line="240" w:lineRule="auto"/>
              <w:jc w:val="center"/>
              <w:rPr>
                <w:rFonts w:cs="Calibri"/>
                <w:b/>
                <w:sz w:val="20"/>
                <w:szCs w:val="20"/>
              </w:rPr>
            </w:pPr>
            <w:r w:rsidRPr="007E041E">
              <w:rPr>
                <w:rFonts w:cs="Calibri"/>
                <w:b/>
                <w:sz w:val="20"/>
                <w:szCs w:val="20"/>
              </w:rPr>
              <w:t>2. Prikaz procjene spremnosti operativnih kapaciteta</w:t>
            </w:r>
          </w:p>
        </w:tc>
      </w:tr>
      <w:tr w:rsidR="005335F6" w:rsidRPr="000F1950" w14:paraId="1FE0513C"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5B47DA" w14:textId="77777777" w:rsidR="005335F6" w:rsidRPr="007E041E" w:rsidRDefault="005335F6" w:rsidP="005335F6">
            <w:pPr>
              <w:spacing w:after="0" w:line="240" w:lineRule="auto"/>
              <w:jc w:val="center"/>
              <w:rPr>
                <w:rFonts w:cs="Calibri"/>
                <w:b/>
                <w:sz w:val="20"/>
                <w:szCs w:val="20"/>
              </w:rPr>
            </w:pPr>
            <w:r w:rsidRPr="007E041E">
              <w:rPr>
                <w:rFonts w:cs="Calibri"/>
                <w:b/>
                <w:sz w:val="20"/>
                <w:szCs w:val="20"/>
              </w:rPr>
              <w:t>Operativne snage vatrogastva</w:t>
            </w:r>
          </w:p>
        </w:tc>
      </w:tr>
      <w:tr w:rsidR="005335F6" w:rsidRPr="000F1950" w14:paraId="7F077BCC"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938DE" w14:textId="77777777" w:rsidR="005335F6" w:rsidRPr="007E041E" w:rsidRDefault="005335F6" w:rsidP="005335F6">
            <w:pPr>
              <w:spacing w:after="0" w:line="240" w:lineRule="auto"/>
              <w:rPr>
                <w:rFonts w:cs="Calibri"/>
                <w:b/>
                <w:sz w:val="20"/>
                <w:szCs w:val="20"/>
              </w:rPr>
            </w:pPr>
            <w:r w:rsidRPr="007E041E">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4027A731" w14:textId="77777777" w:rsidR="005335F6" w:rsidRPr="007E041E" w:rsidRDefault="005335F6" w:rsidP="005335F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C45D718"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E599AD2" w14:textId="77777777" w:rsidR="005335F6" w:rsidRPr="007E041E" w:rsidRDefault="005335F6" w:rsidP="005335F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E9541BB" w14:textId="77777777"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r>
      <w:tr w:rsidR="005335F6" w:rsidRPr="000F1950" w14:paraId="0A602D19"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52B48" w14:textId="77777777" w:rsidR="005335F6" w:rsidRPr="007E041E" w:rsidRDefault="005335F6" w:rsidP="005335F6">
            <w:pPr>
              <w:spacing w:after="0" w:line="240" w:lineRule="auto"/>
              <w:rPr>
                <w:rFonts w:cs="Calibri"/>
                <w:b/>
                <w:sz w:val="20"/>
                <w:szCs w:val="20"/>
              </w:rPr>
            </w:pPr>
            <w:r w:rsidRPr="007E041E">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75FA51D4" w14:textId="77777777" w:rsidR="005335F6" w:rsidRPr="007E041E" w:rsidRDefault="005335F6" w:rsidP="005335F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F2228B4"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C805070" w14:textId="77777777" w:rsidR="005335F6" w:rsidRPr="007E041E" w:rsidRDefault="005335F6" w:rsidP="005335F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19ACABA" w14:textId="77777777"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r>
      <w:tr w:rsidR="005335F6" w:rsidRPr="000F1950" w14:paraId="262929F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EBE4C" w14:textId="77777777" w:rsidR="005335F6" w:rsidRPr="007E041E" w:rsidRDefault="005335F6" w:rsidP="005335F6">
            <w:pPr>
              <w:spacing w:after="0" w:line="240" w:lineRule="auto"/>
              <w:rPr>
                <w:rFonts w:cs="Calibri"/>
                <w:b/>
                <w:sz w:val="20"/>
                <w:szCs w:val="20"/>
              </w:rPr>
            </w:pPr>
            <w:r w:rsidRPr="007E041E">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18C73584" w14:textId="77777777" w:rsidR="005335F6" w:rsidRPr="007E041E" w:rsidRDefault="005335F6" w:rsidP="005335F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D5CBC81"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9B87981" w14:textId="77777777" w:rsidR="005335F6" w:rsidRPr="007E041E" w:rsidRDefault="005335F6" w:rsidP="005335F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51A1F22" w14:textId="77777777"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r>
      <w:tr w:rsidR="005335F6" w:rsidRPr="000F1950" w14:paraId="716052B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3B3DE0" w14:textId="77777777" w:rsidR="005335F6" w:rsidRPr="007E041E" w:rsidRDefault="005335F6" w:rsidP="005335F6">
            <w:pPr>
              <w:spacing w:after="0" w:line="240" w:lineRule="auto"/>
              <w:rPr>
                <w:rFonts w:cs="Calibri"/>
                <w:b/>
                <w:sz w:val="20"/>
                <w:szCs w:val="20"/>
              </w:rPr>
            </w:pPr>
            <w:r w:rsidRPr="007E041E">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3FC171BF" w14:textId="77777777" w:rsidR="005335F6" w:rsidRPr="007E041E" w:rsidRDefault="005335F6" w:rsidP="005335F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B358F24"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0C1415A" w14:textId="77777777" w:rsidR="005335F6" w:rsidRPr="007E041E" w:rsidRDefault="005335F6" w:rsidP="005335F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0F4FB7B" w14:textId="77777777"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r>
      <w:tr w:rsidR="005335F6" w:rsidRPr="000F1950" w14:paraId="75CDDFDC"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2C0DA" w14:textId="77777777" w:rsidR="005335F6" w:rsidRPr="007E041E" w:rsidRDefault="005335F6" w:rsidP="005335F6">
            <w:pPr>
              <w:spacing w:after="0" w:line="240" w:lineRule="auto"/>
              <w:rPr>
                <w:rFonts w:cs="Calibri"/>
                <w:b/>
                <w:sz w:val="20"/>
                <w:szCs w:val="20"/>
              </w:rPr>
            </w:pPr>
            <w:r w:rsidRPr="007E041E">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5CBD3AD8" w14:textId="77777777" w:rsidR="005335F6" w:rsidRPr="007E041E" w:rsidRDefault="005335F6" w:rsidP="005335F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2874D87"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BB624CF" w14:textId="0260C044"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15AF0134" w14:textId="07271BC3" w:rsidR="005335F6" w:rsidRPr="007E041E" w:rsidRDefault="005335F6" w:rsidP="005335F6">
            <w:pPr>
              <w:spacing w:after="0" w:line="240" w:lineRule="auto"/>
              <w:jc w:val="center"/>
              <w:rPr>
                <w:rFonts w:cs="Calibri"/>
                <w:b/>
                <w:sz w:val="20"/>
                <w:szCs w:val="20"/>
              </w:rPr>
            </w:pPr>
          </w:p>
        </w:tc>
      </w:tr>
      <w:tr w:rsidR="005335F6" w:rsidRPr="000F1950" w14:paraId="38709C7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1EF0F" w14:textId="77777777" w:rsidR="005335F6" w:rsidRPr="007E041E" w:rsidRDefault="005335F6" w:rsidP="005335F6">
            <w:pPr>
              <w:spacing w:after="0" w:line="240" w:lineRule="auto"/>
              <w:rPr>
                <w:rFonts w:cs="Calibri"/>
                <w:b/>
                <w:sz w:val="20"/>
                <w:szCs w:val="20"/>
              </w:rPr>
            </w:pPr>
            <w:r w:rsidRPr="007E041E">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290D0145" w14:textId="77777777" w:rsidR="005335F6" w:rsidRPr="007E041E" w:rsidRDefault="005335F6" w:rsidP="005335F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2F6806A"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5A9663B" w14:textId="23175416"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7EC3CBDB" w14:textId="0DD442E7" w:rsidR="005335F6" w:rsidRPr="007E041E" w:rsidRDefault="005335F6" w:rsidP="005335F6">
            <w:pPr>
              <w:spacing w:after="0" w:line="240" w:lineRule="auto"/>
              <w:jc w:val="center"/>
              <w:rPr>
                <w:rFonts w:cs="Calibri"/>
                <w:b/>
                <w:sz w:val="20"/>
                <w:szCs w:val="20"/>
              </w:rPr>
            </w:pPr>
          </w:p>
        </w:tc>
      </w:tr>
      <w:tr w:rsidR="005335F6" w:rsidRPr="000F1950" w14:paraId="06C9F64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EC669" w14:textId="77777777" w:rsidR="005335F6" w:rsidRPr="007E041E" w:rsidRDefault="005335F6" w:rsidP="005335F6">
            <w:pPr>
              <w:spacing w:after="0" w:line="240" w:lineRule="auto"/>
              <w:rPr>
                <w:rFonts w:cs="Calibri"/>
                <w:b/>
                <w:sz w:val="20"/>
                <w:szCs w:val="20"/>
              </w:rPr>
            </w:pPr>
            <w:r w:rsidRPr="007E041E">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447E93CB" w14:textId="77777777" w:rsidR="005335F6" w:rsidRPr="007E041E" w:rsidRDefault="005335F6" w:rsidP="005335F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6F8B0EE"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DA880AA" w14:textId="0A6D20E8" w:rsidR="005335F6" w:rsidRPr="007E041E" w:rsidRDefault="005335F6" w:rsidP="005335F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45CCA4E" w14:textId="4A3FA844"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r>
      <w:tr w:rsidR="005335F6" w:rsidRPr="000F1950" w14:paraId="4B08676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A5A90" w14:textId="77777777" w:rsidR="005335F6" w:rsidRPr="007E041E" w:rsidRDefault="005335F6" w:rsidP="005335F6">
            <w:pPr>
              <w:spacing w:after="0" w:line="240" w:lineRule="auto"/>
              <w:rPr>
                <w:rFonts w:cs="Calibri"/>
                <w:b/>
                <w:sz w:val="20"/>
                <w:szCs w:val="20"/>
              </w:rPr>
            </w:pPr>
            <w:r w:rsidRPr="007E041E">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7B710C71" w14:textId="77777777" w:rsidR="005335F6" w:rsidRPr="007E041E" w:rsidRDefault="005335F6" w:rsidP="005335F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AF74BDA"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C25CD53" w14:textId="77777777" w:rsidR="005335F6" w:rsidRPr="007E041E" w:rsidRDefault="005335F6" w:rsidP="005335F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142CEE8" w14:textId="77777777"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r>
      <w:tr w:rsidR="005335F6" w:rsidRPr="000F1950" w14:paraId="00914ACE"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72F0EC" w14:textId="77777777" w:rsidR="005335F6" w:rsidRPr="007E041E" w:rsidRDefault="005335F6" w:rsidP="005335F6">
            <w:pPr>
              <w:spacing w:after="0" w:line="240" w:lineRule="auto"/>
              <w:jc w:val="center"/>
              <w:rPr>
                <w:rFonts w:cs="Calibri"/>
                <w:b/>
                <w:sz w:val="20"/>
                <w:szCs w:val="20"/>
              </w:rPr>
            </w:pPr>
            <w:r w:rsidRPr="007E041E">
              <w:rPr>
                <w:rFonts w:cs="Calibri"/>
                <w:b/>
                <w:sz w:val="20"/>
                <w:szCs w:val="20"/>
              </w:rPr>
              <w:t>Operativne snage Crvenog križa</w:t>
            </w:r>
          </w:p>
        </w:tc>
      </w:tr>
      <w:tr w:rsidR="005335F6" w:rsidRPr="000F1950" w14:paraId="2B08495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EF75BC" w14:textId="77777777" w:rsidR="005335F6" w:rsidRPr="007E041E" w:rsidRDefault="005335F6" w:rsidP="005335F6">
            <w:pPr>
              <w:spacing w:after="0" w:line="240" w:lineRule="auto"/>
              <w:rPr>
                <w:rFonts w:cs="Calibri"/>
                <w:sz w:val="20"/>
                <w:szCs w:val="20"/>
              </w:rPr>
            </w:pPr>
            <w:r w:rsidRPr="007E041E">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849047" w14:textId="77777777" w:rsidR="005335F6" w:rsidRPr="007E041E" w:rsidRDefault="005335F6" w:rsidP="005335F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FD713"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0AC13B" w14:textId="77777777" w:rsidR="005335F6" w:rsidRPr="007E041E" w:rsidRDefault="005335F6" w:rsidP="005335F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3B94B" w14:textId="77777777"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r>
      <w:tr w:rsidR="005335F6" w:rsidRPr="000F1950" w14:paraId="6657E8D8"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F15E72" w14:textId="77777777" w:rsidR="005335F6" w:rsidRPr="007E041E" w:rsidRDefault="005335F6" w:rsidP="005335F6">
            <w:pPr>
              <w:spacing w:after="0" w:line="240" w:lineRule="auto"/>
              <w:rPr>
                <w:rFonts w:cs="Calibri"/>
                <w:sz w:val="20"/>
                <w:szCs w:val="20"/>
              </w:rPr>
            </w:pPr>
            <w:r w:rsidRPr="007E041E">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13A32" w14:textId="77777777" w:rsidR="005335F6" w:rsidRPr="007E041E" w:rsidRDefault="005335F6" w:rsidP="005335F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25086"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82602" w14:textId="77777777" w:rsidR="005335F6" w:rsidRPr="007E041E" w:rsidRDefault="005335F6" w:rsidP="005335F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6F8EA" w14:textId="77777777"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r>
      <w:tr w:rsidR="005335F6" w:rsidRPr="000F1950" w14:paraId="3E5829D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C9D61" w14:textId="77777777" w:rsidR="005335F6" w:rsidRPr="007E041E" w:rsidRDefault="005335F6" w:rsidP="005335F6">
            <w:pPr>
              <w:spacing w:after="0" w:line="240" w:lineRule="auto"/>
              <w:rPr>
                <w:rFonts w:cs="Calibri"/>
                <w:sz w:val="20"/>
                <w:szCs w:val="20"/>
              </w:rPr>
            </w:pPr>
            <w:r w:rsidRPr="007E041E">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7E7632" w14:textId="77777777" w:rsidR="005335F6" w:rsidRPr="007E041E" w:rsidRDefault="005335F6" w:rsidP="005335F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91B7B"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003D1" w14:textId="77777777" w:rsidR="005335F6" w:rsidRPr="007E041E" w:rsidRDefault="005335F6" w:rsidP="005335F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F435E" w14:textId="77777777"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r>
      <w:tr w:rsidR="005335F6" w:rsidRPr="000F1950" w14:paraId="73088ADE"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49FBE3" w14:textId="77777777" w:rsidR="005335F6" w:rsidRPr="007E041E" w:rsidRDefault="005335F6" w:rsidP="005335F6">
            <w:pPr>
              <w:spacing w:after="0" w:line="240" w:lineRule="auto"/>
              <w:rPr>
                <w:rFonts w:cs="Calibri"/>
                <w:sz w:val="20"/>
                <w:szCs w:val="20"/>
              </w:rPr>
            </w:pPr>
            <w:r w:rsidRPr="007E041E">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512B0D" w14:textId="77777777" w:rsidR="005335F6" w:rsidRPr="007E041E" w:rsidRDefault="005335F6" w:rsidP="005335F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ED67AA"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ECBB6" w14:textId="77777777" w:rsidR="005335F6" w:rsidRPr="007E041E" w:rsidRDefault="005335F6" w:rsidP="005335F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9CE9F" w14:textId="77777777"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r>
      <w:tr w:rsidR="005335F6" w:rsidRPr="000F1950" w14:paraId="6FA17C6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45013" w14:textId="77777777" w:rsidR="005335F6" w:rsidRPr="007E041E" w:rsidRDefault="005335F6" w:rsidP="005335F6">
            <w:pPr>
              <w:spacing w:after="0" w:line="240" w:lineRule="auto"/>
              <w:rPr>
                <w:rFonts w:cs="Calibri"/>
                <w:sz w:val="20"/>
                <w:szCs w:val="20"/>
              </w:rPr>
            </w:pPr>
            <w:r w:rsidRPr="007E041E">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40B241" w14:textId="77777777" w:rsidR="005335F6" w:rsidRPr="007E041E" w:rsidRDefault="005335F6" w:rsidP="005335F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036126"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2BA43" w14:textId="77777777" w:rsidR="005335F6" w:rsidRPr="007E041E" w:rsidRDefault="005335F6" w:rsidP="005335F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04C72" w14:textId="77777777"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r>
      <w:tr w:rsidR="005335F6" w:rsidRPr="000F1950" w14:paraId="4679B2E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EE7E5" w14:textId="77777777" w:rsidR="005335F6" w:rsidRPr="007E041E" w:rsidRDefault="005335F6" w:rsidP="005335F6">
            <w:pPr>
              <w:spacing w:after="0" w:line="240" w:lineRule="auto"/>
              <w:rPr>
                <w:rFonts w:cs="Calibri"/>
                <w:sz w:val="20"/>
                <w:szCs w:val="20"/>
              </w:rPr>
            </w:pPr>
            <w:r w:rsidRPr="007E041E">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82F98F" w14:textId="77777777" w:rsidR="005335F6" w:rsidRPr="007E041E" w:rsidRDefault="005335F6" w:rsidP="005335F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CB3B8"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792B4" w14:textId="77777777" w:rsidR="005335F6" w:rsidRPr="007E041E" w:rsidRDefault="005335F6" w:rsidP="005335F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43DCC9" w14:textId="77777777"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r>
      <w:tr w:rsidR="005335F6" w:rsidRPr="000F1950" w14:paraId="178A018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D053DB" w14:textId="77777777" w:rsidR="005335F6" w:rsidRPr="007E041E" w:rsidRDefault="005335F6" w:rsidP="005335F6">
            <w:pPr>
              <w:spacing w:after="0" w:line="240" w:lineRule="auto"/>
              <w:rPr>
                <w:rFonts w:cs="Calibri"/>
                <w:sz w:val="20"/>
                <w:szCs w:val="20"/>
              </w:rPr>
            </w:pPr>
            <w:r w:rsidRPr="007E041E">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2DD2EC" w14:textId="77777777" w:rsidR="005335F6" w:rsidRPr="007E041E" w:rsidRDefault="005335F6" w:rsidP="005335F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183D2"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AF232" w14:textId="77777777" w:rsidR="005335F6" w:rsidRPr="007E041E" w:rsidRDefault="005335F6" w:rsidP="005335F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A3903" w14:textId="77777777"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r>
      <w:tr w:rsidR="005335F6" w:rsidRPr="000F1950" w14:paraId="5B1CD7B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A79C8" w14:textId="77777777" w:rsidR="005335F6" w:rsidRPr="007E041E" w:rsidRDefault="005335F6" w:rsidP="005335F6">
            <w:pPr>
              <w:spacing w:after="0" w:line="240" w:lineRule="auto"/>
              <w:rPr>
                <w:rFonts w:cs="Calibri"/>
                <w:sz w:val="20"/>
                <w:szCs w:val="20"/>
                <w:u w:val="single"/>
              </w:rPr>
            </w:pPr>
            <w:r w:rsidRPr="007E041E">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EB54A" w14:textId="77777777" w:rsidR="005335F6" w:rsidRPr="007E041E" w:rsidRDefault="005335F6" w:rsidP="005335F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DA43C" w14:textId="77777777" w:rsidR="005335F6" w:rsidRPr="007E041E" w:rsidRDefault="005335F6" w:rsidP="005335F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626F28" w14:textId="77777777" w:rsidR="005335F6" w:rsidRPr="007E041E" w:rsidRDefault="005335F6" w:rsidP="005335F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4F37CF" w14:textId="77777777" w:rsidR="005335F6" w:rsidRPr="007E041E" w:rsidRDefault="005335F6" w:rsidP="005335F6">
            <w:pPr>
              <w:spacing w:after="0" w:line="240" w:lineRule="auto"/>
              <w:jc w:val="center"/>
              <w:rPr>
                <w:rFonts w:cs="Calibri"/>
                <w:b/>
                <w:sz w:val="20"/>
                <w:szCs w:val="20"/>
              </w:rPr>
            </w:pPr>
            <w:r w:rsidRPr="007E041E">
              <w:rPr>
                <w:rFonts w:cs="Calibri"/>
                <w:b/>
                <w:sz w:val="20"/>
                <w:szCs w:val="20"/>
              </w:rPr>
              <w:t>X</w:t>
            </w:r>
          </w:p>
        </w:tc>
      </w:tr>
      <w:tr w:rsidR="005335F6" w:rsidRPr="000F1950" w14:paraId="31644E1E"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8C674F" w14:textId="77777777" w:rsidR="005335F6" w:rsidRPr="00757E90" w:rsidRDefault="005335F6" w:rsidP="005335F6">
            <w:pPr>
              <w:spacing w:after="0" w:line="240" w:lineRule="auto"/>
              <w:jc w:val="center"/>
              <w:rPr>
                <w:rFonts w:cs="Calibri"/>
                <w:b/>
                <w:sz w:val="20"/>
                <w:szCs w:val="20"/>
              </w:rPr>
            </w:pPr>
            <w:r w:rsidRPr="00757E90">
              <w:rPr>
                <w:rFonts w:cs="Calibri"/>
                <w:b/>
                <w:sz w:val="20"/>
                <w:szCs w:val="20"/>
              </w:rPr>
              <w:t>Povjerenici civilne zaštite i njihovi zamjenici</w:t>
            </w:r>
          </w:p>
        </w:tc>
      </w:tr>
      <w:tr w:rsidR="00B2255B" w:rsidRPr="000F1950" w14:paraId="3AC7A73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597A8" w14:textId="77777777" w:rsidR="00B2255B" w:rsidRPr="00757E90" w:rsidRDefault="00B2255B" w:rsidP="00B2255B">
            <w:pPr>
              <w:spacing w:after="0" w:line="240" w:lineRule="auto"/>
              <w:rPr>
                <w:rFonts w:cs="Calibri"/>
                <w:sz w:val="20"/>
                <w:szCs w:val="20"/>
              </w:rPr>
            </w:pPr>
            <w:r w:rsidRPr="00757E90">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8022B"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27E218" w14:textId="43A91D8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98E94"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FB821" w14:textId="16480B71" w:rsidR="00B2255B" w:rsidRPr="00757E90" w:rsidRDefault="00B2255B" w:rsidP="00B2255B">
            <w:pPr>
              <w:spacing w:after="0" w:line="240" w:lineRule="auto"/>
              <w:jc w:val="center"/>
              <w:rPr>
                <w:rFonts w:cs="Calibri"/>
                <w:b/>
                <w:sz w:val="20"/>
                <w:szCs w:val="20"/>
              </w:rPr>
            </w:pPr>
            <w:r>
              <w:rPr>
                <w:rFonts w:cs="Calibri"/>
                <w:b/>
                <w:sz w:val="20"/>
                <w:szCs w:val="20"/>
              </w:rPr>
              <w:t>X</w:t>
            </w:r>
          </w:p>
        </w:tc>
      </w:tr>
      <w:tr w:rsidR="00B2255B" w:rsidRPr="000F1950" w14:paraId="4E381D49"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627DF" w14:textId="77777777" w:rsidR="00B2255B" w:rsidRPr="00757E90" w:rsidRDefault="00B2255B" w:rsidP="00B2255B">
            <w:pPr>
              <w:spacing w:after="0" w:line="240" w:lineRule="auto"/>
              <w:rPr>
                <w:rFonts w:cs="Calibri"/>
                <w:sz w:val="20"/>
                <w:szCs w:val="20"/>
              </w:rPr>
            </w:pPr>
            <w:r w:rsidRPr="00757E90">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44F69"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727DF" w14:textId="64EBB289"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13661"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01310" w14:textId="412D0C5C" w:rsidR="00B2255B" w:rsidRPr="00757E90" w:rsidRDefault="00B2255B" w:rsidP="00B2255B">
            <w:pPr>
              <w:spacing w:after="0" w:line="240" w:lineRule="auto"/>
              <w:jc w:val="center"/>
              <w:rPr>
                <w:rFonts w:cs="Calibri"/>
                <w:b/>
                <w:sz w:val="20"/>
                <w:szCs w:val="20"/>
              </w:rPr>
            </w:pPr>
            <w:r>
              <w:rPr>
                <w:rFonts w:cs="Calibri"/>
                <w:b/>
                <w:sz w:val="20"/>
                <w:szCs w:val="20"/>
              </w:rPr>
              <w:t>X</w:t>
            </w:r>
          </w:p>
        </w:tc>
      </w:tr>
      <w:tr w:rsidR="00B2255B" w:rsidRPr="000F1950" w14:paraId="6C9E152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C85681" w14:textId="77777777" w:rsidR="00B2255B" w:rsidRPr="00757E90" w:rsidRDefault="00B2255B" w:rsidP="00B2255B">
            <w:pPr>
              <w:spacing w:after="0" w:line="240" w:lineRule="auto"/>
              <w:rPr>
                <w:rFonts w:cs="Calibri"/>
                <w:sz w:val="20"/>
                <w:szCs w:val="20"/>
              </w:rPr>
            </w:pPr>
            <w:r w:rsidRPr="00757E90">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B7CA9"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A4B84" w14:textId="783FF00C"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8FE4FD" w14:textId="47E8F944" w:rsidR="00B2255B" w:rsidRPr="00757E90"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50962D" w14:textId="77777777" w:rsidR="00B2255B" w:rsidRPr="00757E90" w:rsidRDefault="00B2255B" w:rsidP="00B2255B">
            <w:pPr>
              <w:spacing w:after="0" w:line="240" w:lineRule="auto"/>
              <w:jc w:val="center"/>
              <w:rPr>
                <w:rFonts w:cs="Calibri"/>
                <w:b/>
                <w:sz w:val="20"/>
                <w:szCs w:val="20"/>
              </w:rPr>
            </w:pPr>
          </w:p>
        </w:tc>
      </w:tr>
      <w:tr w:rsidR="00B2255B" w:rsidRPr="000F1950" w14:paraId="4517B0C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DC2EC" w14:textId="77777777" w:rsidR="00B2255B" w:rsidRPr="00757E90" w:rsidRDefault="00B2255B" w:rsidP="00B2255B">
            <w:pPr>
              <w:spacing w:after="0" w:line="240" w:lineRule="auto"/>
              <w:rPr>
                <w:rFonts w:cs="Calibri"/>
                <w:sz w:val="20"/>
                <w:szCs w:val="20"/>
              </w:rPr>
            </w:pPr>
            <w:r w:rsidRPr="00757E90">
              <w:rPr>
                <w:rFonts w:cs="Calibri"/>
                <w:sz w:val="20"/>
                <w:szCs w:val="20"/>
              </w:rPr>
              <w:lastRenderedPageBreak/>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B9E17"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FCC7B3" w14:textId="1991D69F" w:rsidR="00B2255B" w:rsidRPr="00757E90"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5F4B8"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0A16C0" w14:textId="77777777" w:rsidR="00B2255B" w:rsidRPr="00757E90" w:rsidRDefault="00B2255B" w:rsidP="00B2255B">
            <w:pPr>
              <w:spacing w:after="0" w:line="240" w:lineRule="auto"/>
              <w:jc w:val="center"/>
              <w:rPr>
                <w:rFonts w:cs="Calibri"/>
                <w:b/>
                <w:sz w:val="20"/>
                <w:szCs w:val="20"/>
              </w:rPr>
            </w:pPr>
          </w:p>
        </w:tc>
      </w:tr>
      <w:tr w:rsidR="00B2255B" w:rsidRPr="000F1950" w14:paraId="635F4388"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55A6C" w14:textId="77777777" w:rsidR="00B2255B" w:rsidRPr="00757E90" w:rsidRDefault="00B2255B" w:rsidP="00B2255B">
            <w:pPr>
              <w:spacing w:after="0" w:line="240" w:lineRule="auto"/>
              <w:rPr>
                <w:rFonts w:cs="Calibri"/>
                <w:sz w:val="20"/>
                <w:szCs w:val="20"/>
              </w:rPr>
            </w:pPr>
            <w:r w:rsidRPr="00757E90">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CAA771" w14:textId="0AE34B63"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867B75" w14:textId="4CCFBC3A" w:rsidR="00B2255B" w:rsidRPr="00757E90"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B1670"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8A5DA" w14:textId="77777777" w:rsidR="00B2255B" w:rsidRPr="00757E90" w:rsidRDefault="00B2255B" w:rsidP="00B2255B">
            <w:pPr>
              <w:spacing w:after="0" w:line="240" w:lineRule="auto"/>
              <w:jc w:val="center"/>
              <w:rPr>
                <w:rFonts w:cs="Calibri"/>
                <w:b/>
                <w:sz w:val="20"/>
                <w:szCs w:val="20"/>
              </w:rPr>
            </w:pPr>
          </w:p>
        </w:tc>
      </w:tr>
      <w:tr w:rsidR="00B2255B" w:rsidRPr="000F1950" w14:paraId="6217F70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EA01B" w14:textId="77777777" w:rsidR="00B2255B" w:rsidRPr="00757E90" w:rsidRDefault="00B2255B" w:rsidP="00B2255B">
            <w:pPr>
              <w:spacing w:after="0" w:line="240" w:lineRule="auto"/>
              <w:rPr>
                <w:rFonts w:cs="Calibri"/>
                <w:sz w:val="20"/>
                <w:szCs w:val="20"/>
              </w:rPr>
            </w:pPr>
            <w:r w:rsidRPr="00757E90">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114A2"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C1691C"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EA4457" w14:textId="166DEE6C" w:rsidR="00B2255B" w:rsidRPr="00757E90"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CB065" w14:textId="77777777" w:rsidR="00B2255B" w:rsidRPr="00757E90" w:rsidRDefault="00B2255B" w:rsidP="00B2255B">
            <w:pPr>
              <w:spacing w:after="0" w:line="240" w:lineRule="auto"/>
              <w:jc w:val="center"/>
              <w:rPr>
                <w:rFonts w:cs="Calibri"/>
                <w:b/>
                <w:sz w:val="20"/>
                <w:szCs w:val="20"/>
              </w:rPr>
            </w:pPr>
          </w:p>
        </w:tc>
      </w:tr>
      <w:tr w:rsidR="00B2255B" w:rsidRPr="000F1950" w14:paraId="4258B72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6C5CF9" w14:textId="77777777" w:rsidR="00B2255B" w:rsidRPr="00757E90" w:rsidRDefault="00B2255B" w:rsidP="00B2255B">
            <w:pPr>
              <w:spacing w:after="0" w:line="240" w:lineRule="auto"/>
              <w:rPr>
                <w:rFonts w:cs="Calibri"/>
                <w:sz w:val="20"/>
                <w:szCs w:val="20"/>
              </w:rPr>
            </w:pPr>
            <w:r w:rsidRPr="00757E90">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79458"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2F6A6"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FCE964" w14:textId="12605CC2"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265D1" w14:textId="15D348CF" w:rsidR="00B2255B" w:rsidRPr="00757E90" w:rsidRDefault="00B2255B" w:rsidP="00B2255B">
            <w:pPr>
              <w:spacing w:after="0" w:line="240" w:lineRule="auto"/>
              <w:jc w:val="center"/>
              <w:rPr>
                <w:rFonts w:cs="Calibri"/>
                <w:b/>
                <w:sz w:val="20"/>
                <w:szCs w:val="20"/>
              </w:rPr>
            </w:pPr>
            <w:r>
              <w:rPr>
                <w:rFonts w:cs="Calibri"/>
                <w:b/>
                <w:sz w:val="20"/>
                <w:szCs w:val="20"/>
              </w:rPr>
              <w:t>X</w:t>
            </w:r>
          </w:p>
        </w:tc>
      </w:tr>
      <w:tr w:rsidR="00B2255B" w:rsidRPr="000F1950" w14:paraId="610309D9"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771DCB" w14:textId="77777777" w:rsidR="00B2255B" w:rsidRPr="00757E90" w:rsidRDefault="00B2255B" w:rsidP="00B2255B">
            <w:pPr>
              <w:spacing w:after="0" w:line="240" w:lineRule="auto"/>
              <w:rPr>
                <w:rFonts w:cs="Calibri"/>
                <w:sz w:val="20"/>
                <w:szCs w:val="20"/>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BEF1A7"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965A4" w14:textId="659CE7DE"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D137A" w14:textId="4F78121B" w:rsidR="00B2255B" w:rsidRPr="00757E90"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1136C" w14:textId="77777777" w:rsidR="00B2255B" w:rsidRPr="00757E90" w:rsidRDefault="00B2255B" w:rsidP="00B2255B">
            <w:pPr>
              <w:spacing w:after="0" w:line="240" w:lineRule="auto"/>
              <w:jc w:val="center"/>
              <w:rPr>
                <w:rFonts w:cs="Calibri"/>
                <w:b/>
                <w:sz w:val="20"/>
                <w:szCs w:val="20"/>
              </w:rPr>
            </w:pPr>
          </w:p>
        </w:tc>
      </w:tr>
      <w:tr w:rsidR="00B2255B" w:rsidRPr="000F1950" w14:paraId="582C5D2E"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DAE16"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Pravne osobe od interesa za sustav civilne zaštite</w:t>
            </w:r>
          </w:p>
        </w:tc>
      </w:tr>
      <w:tr w:rsidR="00B2255B" w:rsidRPr="000F1950" w14:paraId="6BE392D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FF89B9" w14:textId="77777777" w:rsidR="00B2255B" w:rsidRPr="00757E90" w:rsidRDefault="00B2255B" w:rsidP="00B2255B">
            <w:pPr>
              <w:spacing w:after="0" w:line="240" w:lineRule="auto"/>
              <w:rPr>
                <w:rFonts w:cs="Calibri"/>
                <w:sz w:val="20"/>
                <w:szCs w:val="20"/>
              </w:rPr>
            </w:pPr>
            <w:r w:rsidRPr="00757E90">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35A25"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B6126A" w14:textId="79EED4B4"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D1F3C" w14:textId="37BE4049"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41984" w14:textId="18B4FCE0"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3B6536A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4997F" w14:textId="77777777" w:rsidR="00B2255B" w:rsidRPr="00757E90" w:rsidRDefault="00B2255B" w:rsidP="00B2255B">
            <w:pPr>
              <w:spacing w:after="0" w:line="240" w:lineRule="auto"/>
              <w:rPr>
                <w:rFonts w:cs="Calibri"/>
                <w:sz w:val="20"/>
                <w:szCs w:val="20"/>
              </w:rPr>
            </w:pPr>
            <w:r w:rsidRPr="00757E90">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165E4"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EC3FA"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A13A18"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E7042"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1FE11FF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EF1BC8" w14:textId="77777777" w:rsidR="00B2255B" w:rsidRPr="00757E90" w:rsidRDefault="00B2255B" w:rsidP="00B2255B">
            <w:pPr>
              <w:spacing w:after="0" w:line="240" w:lineRule="auto"/>
              <w:rPr>
                <w:rFonts w:cs="Calibri"/>
                <w:sz w:val="20"/>
                <w:szCs w:val="20"/>
              </w:rPr>
            </w:pPr>
            <w:r w:rsidRPr="00757E90">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9A371"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01373"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6DDC0" w14:textId="3D756CAB"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5C05A" w14:textId="02C9534B"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2083FEF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48726" w14:textId="77777777" w:rsidR="00B2255B" w:rsidRPr="00757E90" w:rsidRDefault="00B2255B" w:rsidP="00B2255B">
            <w:pPr>
              <w:spacing w:after="0" w:line="240" w:lineRule="auto"/>
              <w:rPr>
                <w:rFonts w:cs="Calibri"/>
                <w:sz w:val="20"/>
                <w:szCs w:val="20"/>
              </w:rPr>
            </w:pPr>
            <w:r w:rsidRPr="00757E90">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1181AA"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82DD2"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2D409" w14:textId="5CD6A05A"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BD5C1F" w14:textId="009582D8"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0B2AE319"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8D3DA" w14:textId="77777777" w:rsidR="00B2255B" w:rsidRPr="00757E90" w:rsidRDefault="00B2255B" w:rsidP="00B2255B">
            <w:pPr>
              <w:spacing w:after="0" w:line="240" w:lineRule="auto"/>
              <w:rPr>
                <w:rFonts w:cs="Calibri"/>
                <w:sz w:val="20"/>
                <w:szCs w:val="20"/>
              </w:rPr>
            </w:pPr>
            <w:r w:rsidRPr="00757E90">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43F350"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A28D7"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DBCB5"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D6EA8" w14:textId="77777777" w:rsidR="00B2255B" w:rsidRPr="00757E90" w:rsidRDefault="00B2255B" w:rsidP="00B2255B">
            <w:pPr>
              <w:spacing w:after="0" w:line="240" w:lineRule="auto"/>
              <w:jc w:val="center"/>
              <w:rPr>
                <w:rFonts w:cs="Calibri"/>
                <w:b/>
                <w:sz w:val="20"/>
                <w:szCs w:val="20"/>
              </w:rPr>
            </w:pPr>
          </w:p>
        </w:tc>
      </w:tr>
      <w:tr w:rsidR="00B2255B" w:rsidRPr="000F1950" w14:paraId="6073B4E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6F52D" w14:textId="77777777" w:rsidR="00B2255B" w:rsidRPr="00757E90" w:rsidRDefault="00B2255B" w:rsidP="00B2255B">
            <w:pPr>
              <w:spacing w:after="0" w:line="240" w:lineRule="auto"/>
              <w:rPr>
                <w:rFonts w:cs="Calibri"/>
                <w:sz w:val="20"/>
                <w:szCs w:val="20"/>
              </w:rPr>
            </w:pPr>
            <w:r w:rsidRPr="00757E90">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87094"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39E35"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6912D3"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03EBA3" w14:textId="77777777" w:rsidR="00B2255B" w:rsidRPr="00757E90" w:rsidRDefault="00B2255B" w:rsidP="00B2255B">
            <w:pPr>
              <w:spacing w:after="0" w:line="240" w:lineRule="auto"/>
              <w:jc w:val="center"/>
              <w:rPr>
                <w:rFonts w:cs="Calibri"/>
                <w:b/>
                <w:sz w:val="20"/>
                <w:szCs w:val="20"/>
              </w:rPr>
            </w:pPr>
          </w:p>
        </w:tc>
      </w:tr>
      <w:tr w:rsidR="00B2255B" w:rsidRPr="000F1950" w14:paraId="75C28119"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EF5F3A" w14:textId="77777777" w:rsidR="00B2255B" w:rsidRPr="00757E90" w:rsidRDefault="00B2255B" w:rsidP="00B2255B">
            <w:pPr>
              <w:spacing w:after="0" w:line="240" w:lineRule="auto"/>
              <w:rPr>
                <w:rFonts w:cs="Calibri"/>
                <w:sz w:val="20"/>
                <w:szCs w:val="20"/>
              </w:rPr>
            </w:pPr>
            <w:r w:rsidRPr="00757E90">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50A16"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00DBEA" w14:textId="30D275DC"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16565"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B8ED0" w14:textId="008D07EB"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5FC8467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F9D7C" w14:textId="77777777" w:rsidR="00B2255B" w:rsidRPr="00757E90" w:rsidRDefault="00B2255B" w:rsidP="00B2255B">
            <w:pPr>
              <w:spacing w:after="0" w:line="240" w:lineRule="auto"/>
              <w:rPr>
                <w:rFonts w:cs="Calibri"/>
                <w:sz w:val="20"/>
                <w:szCs w:val="20"/>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A96C33"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8A551"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ABE29"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BE0B67" w14:textId="77777777" w:rsidR="00B2255B" w:rsidRPr="00757E90" w:rsidRDefault="00B2255B" w:rsidP="00B2255B">
            <w:pPr>
              <w:spacing w:after="0" w:line="240" w:lineRule="auto"/>
              <w:jc w:val="center"/>
              <w:rPr>
                <w:rFonts w:cs="Calibri"/>
                <w:b/>
                <w:sz w:val="20"/>
                <w:szCs w:val="20"/>
              </w:rPr>
            </w:pPr>
          </w:p>
        </w:tc>
      </w:tr>
      <w:tr w:rsidR="00B2255B" w:rsidRPr="000F1950" w14:paraId="44121551"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3E0C1"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Hrvatska gorska služba spašavanja</w:t>
            </w:r>
          </w:p>
        </w:tc>
      </w:tr>
      <w:tr w:rsidR="00B2255B" w:rsidRPr="000F1950" w14:paraId="7C345AC8"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8B007" w14:textId="77777777" w:rsidR="00B2255B" w:rsidRPr="00757E90" w:rsidRDefault="00B2255B" w:rsidP="00B2255B">
            <w:pPr>
              <w:spacing w:after="0" w:line="240" w:lineRule="auto"/>
              <w:rPr>
                <w:rFonts w:cs="Calibri"/>
                <w:b/>
                <w:sz w:val="20"/>
                <w:szCs w:val="20"/>
              </w:rPr>
            </w:pPr>
            <w:r w:rsidRPr="00757E90">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2215A9BA"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41D0C5A"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96FB2FC"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D3242AB"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374A065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8BA17D" w14:textId="77777777" w:rsidR="00B2255B" w:rsidRPr="00757E90" w:rsidRDefault="00B2255B" w:rsidP="00B2255B">
            <w:pPr>
              <w:spacing w:after="0" w:line="240" w:lineRule="auto"/>
              <w:rPr>
                <w:rFonts w:cs="Calibri"/>
                <w:b/>
                <w:sz w:val="20"/>
                <w:szCs w:val="20"/>
              </w:rPr>
            </w:pPr>
            <w:r w:rsidRPr="00757E90">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2ABF3BE9"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56A2B18"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503FC34"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4EF317B"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20B5A2F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1019B" w14:textId="77777777" w:rsidR="00B2255B" w:rsidRPr="00757E90" w:rsidRDefault="00B2255B" w:rsidP="00B2255B">
            <w:pPr>
              <w:spacing w:after="0" w:line="240" w:lineRule="auto"/>
              <w:rPr>
                <w:rFonts w:cs="Calibri"/>
                <w:b/>
                <w:sz w:val="20"/>
                <w:szCs w:val="20"/>
              </w:rPr>
            </w:pPr>
            <w:r w:rsidRPr="00757E90">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2C076948"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35EBE0F"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4AE0330"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2BD3C0E"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409843C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A2C01" w14:textId="77777777" w:rsidR="00B2255B" w:rsidRPr="00757E90" w:rsidRDefault="00B2255B" w:rsidP="00B2255B">
            <w:pPr>
              <w:spacing w:after="0" w:line="240" w:lineRule="auto"/>
              <w:rPr>
                <w:rFonts w:cs="Calibri"/>
                <w:b/>
                <w:sz w:val="20"/>
                <w:szCs w:val="20"/>
              </w:rPr>
            </w:pPr>
            <w:r w:rsidRPr="00757E90">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19B724BE"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2094299"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84CBC8D"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2EA4651"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4AC27A5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D0588" w14:textId="77777777" w:rsidR="00B2255B" w:rsidRPr="00757E90" w:rsidRDefault="00B2255B" w:rsidP="00B2255B">
            <w:pPr>
              <w:spacing w:after="0" w:line="240" w:lineRule="auto"/>
              <w:rPr>
                <w:rFonts w:cs="Calibri"/>
                <w:b/>
                <w:sz w:val="20"/>
                <w:szCs w:val="20"/>
              </w:rPr>
            </w:pPr>
            <w:r w:rsidRPr="00757E90">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6D79FCE2"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BE75911"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550E1D3"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AF45736"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6830F271"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B957A" w14:textId="77777777" w:rsidR="00B2255B" w:rsidRPr="00757E90" w:rsidRDefault="00B2255B" w:rsidP="00B2255B">
            <w:pPr>
              <w:spacing w:after="0" w:line="240" w:lineRule="auto"/>
              <w:rPr>
                <w:rFonts w:cs="Calibri"/>
                <w:b/>
                <w:sz w:val="20"/>
                <w:szCs w:val="20"/>
              </w:rPr>
            </w:pPr>
            <w:r w:rsidRPr="00757E90">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00021C33"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C0090D0"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6CC075EB"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E78B7D3"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4BC4AD6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1BC42" w14:textId="77777777" w:rsidR="00B2255B" w:rsidRPr="00757E90" w:rsidRDefault="00B2255B" w:rsidP="00B2255B">
            <w:pPr>
              <w:spacing w:after="0" w:line="240" w:lineRule="auto"/>
              <w:rPr>
                <w:rFonts w:cs="Calibri"/>
                <w:b/>
                <w:sz w:val="20"/>
                <w:szCs w:val="20"/>
              </w:rPr>
            </w:pPr>
            <w:r w:rsidRPr="00757E90">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612FF655"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80A0A3A"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4370367"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D8A3FF6"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3D9A4EF6"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C93D1" w14:textId="77777777" w:rsidR="00B2255B" w:rsidRPr="00757E90" w:rsidRDefault="00B2255B" w:rsidP="00B2255B">
            <w:pPr>
              <w:spacing w:after="0" w:line="240" w:lineRule="auto"/>
              <w:rPr>
                <w:rFonts w:cs="Calibri"/>
                <w:b/>
                <w:sz w:val="20"/>
                <w:szCs w:val="20"/>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55FFA57F"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B7CDA8B"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FD8E56F"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EE68C20"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757E90" w14:paraId="5B1F4400"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41B11"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3. Prikaz stanja mobilnosti operativnih kapaciteta sustava civilne zaštite i stanja komunikacijskih kapaciteta</w:t>
            </w:r>
          </w:p>
        </w:tc>
      </w:tr>
      <w:tr w:rsidR="00B2255B" w:rsidRPr="00757E90" w14:paraId="3477DB26"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09242"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Operativne snage vatrogastva</w:t>
            </w:r>
          </w:p>
        </w:tc>
      </w:tr>
      <w:tr w:rsidR="00B2255B" w:rsidRPr="00757E90" w14:paraId="07AA53B6"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F0D3B" w14:textId="77777777" w:rsidR="00B2255B" w:rsidRPr="00757E90" w:rsidRDefault="00B2255B" w:rsidP="00B2255B">
            <w:pPr>
              <w:spacing w:after="0" w:line="240" w:lineRule="auto"/>
              <w:rPr>
                <w:rFonts w:cs="Calibri"/>
                <w:b/>
                <w:sz w:val="20"/>
                <w:szCs w:val="20"/>
              </w:rPr>
            </w:pPr>
            <w:r w:rsidRPr="00757E90">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vAlign w:val="center"/>
          </w:tcPr>
          <w:p w14:paraId="434B74C3"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0CB3F12"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03F7466"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D61453F"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757E90" w14:paraId="43F2CCF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5A2E15" w14:textId="77777777" w:rsidR="00B2255B" w:rsidRPr="00757E90" w:rsidRDefault="00B2255B" w:rsidP="00B2255B">
            <w:pPr>
              <w:spacing w:after="0" w:line="240" w:lineRule="auto"/>
              <w:rPr>
                <w:rFonts w:cs="Calibri"/>
                <w:b/>
                <w:sz w:val="20"/>
                <w:szCs w:val="20"/>
              </w:rPr>
            </w:pPr>
            <w:r w:rsidRPr="00757E90">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1AA6A19D"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592D08A"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6C570311"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11D8136"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757E90" w14:paraId="77723E9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DB2C3" w14:textId="77777777" w:rsidR="00B2255B" w:rsidRPr="00757E90" w:rsidRDefault="00B2255B" w:rsidP="00B2255B">
            <w:pPr>
              <w:spacing w:after="0" w:line="240" w:lineRule="auto"/>
              <w:rPr>
                <w:rFonts w:cs="Calibri"/>
                <w:b/>
                <w:sz w:val="20"/>
                <w:szCs w:val="20"/>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26AFC1ED"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FAF67D5"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72F1BD6"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54BC930"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757E90" w14:paraId="125F4000"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7B59D"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Operativne snage Crvenog križa</w:t>
            </w:r>
          </w:p>
        </w:tc>
      </w:tr>
      <w:tr w:rsidR="00B2255B" w:rsidRPr="00757E90" w14:paraId="6AFF5831"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6EC21" w14:textId="77777777" w:rsidR="00B2255B" w:rsidRPr="00757E90" w:rsidRDefault="00B2255B" w:rsidP="00B2255B">
            <w:pPr>
              <w:spacing w:after="0" w:line="240" w:lineRule="auto"/>
              <w:rPr>
                <w:rFonts w:cs="Calibri"/>
                <w:sz w:val="20"/>
                <w:szCs w:val="20"/>
              </w:rPr>
            </w:pPr>
            <w:r w:rsidRPr="00757E90">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DADAA"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3C4062"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7E991C"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C4B923"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757E90" w14:paraId="460D910C"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E73FE4" w14:textId="77777777" w:rsidR="00B2255B" w:rsidRPr="00757E90" w:rsidRDefault="00B2255B" w:rsidP="00B2255B">
            <w:pPr>
              <w:spacing w:after="0" w:line="240" w:lineRule="auto"/>
              <w:rPr>
                <w:rFonts w:cs="Calibri"/>
                <w:sz w:val="20"/>
                <w:szCs w:val="20"/>
              </w:rPr>
            </w:pPr>
            <w:r w:rsidRPr="00757E90">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B03D8"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F2C2B"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EE3807"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8262E"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757E90" w14:paraId="3F765B48"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24723" w14:textId="77777777" w:rsidR="00B2255B" w:rsidRPr="00757E90" w:rsidRDefault="00B2255B" w:rsidP="00B2255B">
            <w:pPr>
              <w:spacing w:after="0" w:line="240" w:lineRule="auto"/>
              <w:rPr>
                <w:rFonts w:cs="Calibri"/>
                <w:sz w:val="20"/>
                <w:szCs w:val="20"/>
                <w:u w:val="single"/>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FD205"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8EE86"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342F3"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EC4DEC"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757E90" w14:paraId="10F4DCD8"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8BF6F"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Povjerenici civilne zaštite i njihovi zamjenici</w:t>
            </w:r>
          </w:p>
        </w:tc>
      </w:tr>
      <w:tr w:rsidR="00B2255B" w:rsidRPr="00757E90" w14:paraId="4A5DAE8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903F1" w14:textId="77777777" w:rsidR="00B2255B" w:rsidRPr="00757E90" w:rsidRDefault="00B2255B" w:rsidP="00B2255B">
            <w:pPr>
              <w:spacing w:after="0" w:line="240" w:lineRule="auto"/>
              <w:rPr>
                <w:rFonts w:cs="Calibri"/>
                <w:sz w:val="20"/>
                <w:szCs w:val="20"/>
              </w:rPr>
            </w:pPr>
            <w:r w:rsidRPr="00757E90">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A8F43D"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EB122"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E518D"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B4CC9"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757E90" w14:paraId="0615B66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E8163" w14:textId="77777777" w:rsidR="00B2255B" w:rsidRPr="00757E90" w:rsidRDefault="00B2255B" w:rsidP="00B2255B">
            <w:pPr>
              <w:spacing w:after="0" w:line="240" w:lineRule="auto"/>
              <w:rPr>
                <w:rFonts w:cs="Calibri"/>
                <w:sz w:val="20"/>
                <w:szCs w:val="20"/>
              </w:rPr>
            </w:pPr>
            <w:r w:rsidRPr="00757E90">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679D8"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D4D3B"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88A5B"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208833"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757E90" w14:paraId="7218849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3C898" w14:textId="77777777" w:rsidR="00B2255B" w:rsidRPr="00757E90" w:rsidRDefault="00B2255B" w:rsidP="00B2255B">
            <w:pPr>
              <w:spacing w:after="0" w:line="240" w:lineRule="auto"/>
              <w:rPr>
                <w:rFonts w:cs="Calibri"/>
                <w:sz w:val="20"/>
                <w:szCs w:val="20"/>
                <w:u w:val="single"/>
              </w:rPr>
            </w:pPr>
            <w:r w:rsidRPr="00757E90">
              <w:rPr>
                <w:rFonts w:cs="Calibri"/>
                <w:sz w:val="20"/>
                <w:szCs w:val="20"/>
                <w:u w:val="single"/>
              </w:rPr>
              <w:lastRenderedPageBreak/>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318A7"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5A9AB"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8AC749"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BFDE9"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757E90" w14:paraId="4C9F76EE"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2C655"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Pravne osobe od interesa za sustav civilne zaštite</w:t>
            </w:r>
          </w:p>
        </w:tc>
      </w:tr>
      <w:tr w:rsidR="00B2255B" w:rsidRPr="00757E90" w14:paraId="5FEA61C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A27050" w14:textId="77777777" w:rsidR="00B2255B" w:rsidRPr="00757E90" w:rsidRDefault="00B2255B" w:rsidP="00B2255B">
            <w:pPr>
              <w:spacing w:after="0" w:line="240" w:lineRule="auto"/>
              <w:rPr>
                <w:rFonts w:cs="Calibri"/>
                <w:sz w:val="20"/>
                <w:szCs w:val="20"/>
              </w:rPr>
            </w:pPr>
            <w:r w:rsidRPr="00757E90">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BB7D77"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C8EDE3"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5AE505"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0DC90"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757E90" w14:paraId="677D15C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68EA6" w14:textId="77777777" w:rsidR="00B2255B" w:rsidRPr="00757E90" w:rsidRDefault="00B2255B" w:rsidP="00B2255B">
            <w:pPr>
              <w:spacing w:after="0" w:line="240" w:lineRule="auto"/>
              <w:rPr>
                <w:rFonts w:cs="Calibri"/>
                <w:sz w:val="20"/>
                <w:szCs w:val="20"/>
              </w:rPr>
            </w:pPr>
            <w:r w:rsidRPr="00757E90">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8B5158"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BC6B0B"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63692C"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6B791"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757E90" w14:paraId="0607D91D"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A81C3" w14:textId="77777777" w:rsidR="00B2255B" w:rsidRPr="00757E90" w:rsidRDefault="00B2255B" w:rsidP="00B2255B">
            <w:pPr>
              <w:spacing w:after="0" w:line="240" w:lineRule="auto"/>
              <w:rPr>
                <w:rFonts w:cs="Calibri"/>
                <w:sz w:val="20"/>
                <w:szCs w:val="20"/>
                <w:u w:val="single"/>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10EE55"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3FA37"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2C076"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E3659"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757E90" w14:paraId="68284D75"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0ECC6"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Hrvatska gorska služba spašavanja</w:t>
            </w:r>
          </w:p>
        </w:tc>
      </w:tr>
      <w:tr w:rsidR="00B2255B" w:rsidRPr="00757E90" w14:paraId="7274E9EE"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06023" w14:textId="77777777" w:rsidR="00B2255B" w:rsidRPr="00757E90" w:rsidRDefault="00B2255B" w:rsidP="00B2255B">
            <w:pPr>
              <w:spacing w:after="0" w:line="240" w:lineRule="auto"/>
              <w:rPr>
                <w:rFonts w:cs="Calibri"/>
                <w:b/>
                <w:sz w:val="20"/>
                <w:szCs w:val="20"/>
              </w:rPr>
            </w:pPr>
            <w:r w:rsidRPr="00757E90">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vAlign w:val="center"/>
          </w:tcPr>
          <w:p w14:paraId="73E5085C"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47EB61F"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C1D911C" w14:textId="77777777" w:rsidR="00B2255B" w:rsidRPr="00757E90" w:rsidRDefault="00B2255B" w:rsidP="00B2255B">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554D4D0"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757E90" w14:paraId="069E112D"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F3C69" w14:textId="77777777" w:rsidR="00B2255B" w:rsidRPr="00757E90" w:rsidRDefault="00B2255B" w:rsidP="00B2255B">
            <w:pPr>
              <w:spacing w:after="0" w:line="240" w:lineRule="auto"/>
              <w:rPr>
                <w:rFonts w:cs="Calibri"/>
                <w:b/>
                <w:sz w:val="20"/>
                <w:szCs w:val="20"/>
              </w:rPr>
            </w:pPr>
            <w:r w:rsidRPr="00757E90">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36FD3FD1"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C860D31"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DB4E998" w14:textId="77777777" w:rsidR="00B2255B" w:rsidRPr="00757E90" w:rsidRDefault="00B2255B" w:rsidP="00B2255B">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0722910"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757E90" w14:paraId="700874AC"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58DF6" w14:textId="77777777" w:rsidR="00B2255B" w:rsidRPr="00757E90" w:rsidRDefault="00B2255B" w:rsidP="00B2255B">
            <w:pPr>
              <w:spacing w:after="0" w:line="240" w:lineRule="auto"/>
              <w:rPr>
                <w:rFonts w:cs="Calibri"/>
                <w:b/>
                <w:sz w:val="20"/>
                <w:szCs w:val="20"/>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6524136C"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409F638"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D378FF7" w14:textId="77777777" w:rsidR="00B2255B" w:rsidRPr="00757E90" w:rsidRDefault="00B2255B" w:rsidP="00B2255B">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79AFDD3"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bl>
    <w:p w14:paraId="0F70CF57" w14:textId="54BC9B90" w:rsidR="00DA30B5" w:rsidRPr="00757E90" w:rsidRDefault="00DA30B5" w:rsidP="00DA30B5">
      <w:pPr>
        <w:spacing w:after="0"/>
      </w:pPr>
    </w:p>
    <w:p w14:paraId="5E5B5ED7" w14:textId="40802202" w:rsidR="004C0DD5" w:rsidRDefault="004C0DD5" w:rsidP="00757E90">
      <w:pPr>
        <w:spacing w:after="0"/>
      </w:pPr>
      <w:r w:rsidRPr="00757E90">
        <w:t>U slučaju katastrofalnih posljedica, osim analizom navedenih odgovornih i upravljačkih te operativnih kapaciteta, u sanaciju posljedica prijetnje se uključuju redovne gotove snage – pravne osobe, koje postupaju prema vlastitim operativnim planovima, odnosno:</w:t>
      </w:r>
    </w:p>
    <w:p w14:paraId="2D512632" w14:textId="77777777" w:rsidR="00757E90" w:rsidRPr="00261195" w:rsidRDefault="00757E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t>MUP - Policijska uprava Ličko – senjska – Postaja granične policije Donji Lapac</w:t>
      </w:r>
    </w:p>
    <w:p w14:paraId="1D33234F" w14:textId="77777777" w:rsidR="00757E90" w:rsidRPr="00261195" w:rsidRDefault="00757E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t>Vatrogasna zajednica Ličko – senjske županije</w:t>
      </w:r>
    </w:p>
    <w:p w14:paraId="4DDE4AB1" w14:textId="77777777" w:rsidR="00757E90" w:rsidRPr="00261195" w:rsidRDefault="00757E90">
      <w:pPr>
        <w:numPr>
          <w:ilvl w:val="0"/>
          <w:numId w:val="89"/>
        </w:numPr>
        <w:spacing w:after="0"/>
        <w:contextualSpacing/>
        <w:rPr>
          <w:rFonts w:eastAsia="Times New Roman"/>
          <w:szCs w:val="24"/>
          <w:lang w:val="en-US" w:eastAsia="hr-HR"/>
        </w:rPr>
      </w:pPr>
      <w:r w:rsidRPr="00261195">
        <w:rPr>
          <w:szCs w:val="24"/>
          <w:lang w:val="en-US"/>
        </w:rPr>
        <w:t>Postrojba civilne zaštite za spašavanje iz ruševina</w:t>
      </w:r>
    </w:p>
    <w:p w14:paraId="63E43C98" w14:textId="77777777" w:rsidR="00757E90" w:rsidRPr="00261195" w:rsidRDefault="00757E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t>Centar za socijalnu skrb Ličko - senjske županije</w:t>
      </w:r>
    </w:p>
    <w:p w14:paraId="45F57A52" w14:textId="77777777" w:rsidR="00757E90" w:rsidRPr="00261195" w:rsidRDefault="00757E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t>Caritas Ličko - senjske županije</w:t>
      </w:r>
    </w:p>
    <w:p w14:paraId="7562733A" w14:textId="77777777" w:rsidR="00757E90" w:rsidRPr="00261195" w:rsidRDefault="00757E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t>Hrvatske šume - Uprava šuma Gospić – Šumarija Donji Lapac</w:t>
      </w:r>
    </w:p>
    <w:p w14:paraId="5CEB774C" w14:textId="77777777" w:rsidR="00757E90" w:rsidRPr="00261195" w:rsidRDefault="00757E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t>Hrvatski Telekom d.d. Zagreb</w:t>
      </w:r>
    </w:p>
    <w:p w14:paraId="504C88EF" w14:textId="77777777" w:rsidR="00757E90" w:rsidRPr="00261195" w:rsidRDefault="00757E90">
      <w:pPr>
        <w:numPr>
          <w:ilvl w:val="0"/>
          <w:numId w:val="89"/>
        </w:numPr>
        <w:tabs>
          <w:tab w:val="left" w:pos="426"/>
        </w:tabs>
        <w:contextualSpacing/>
        <w:rPr>
          <w:szCs w:val="24"/>
          <w:lang w:val="en-US"/>
        </w:rPr>
      </w:pPr>
      <w:r w:rsidRPr="00261195">
        <w:rPr>
          <w:rFonts w:eastAsia="Times New Roman"/>
          <w:szCs w:val="24"/>
          <w:lang w:val="en-US" w:eastAsia="hr-HR"/>
        </w:rPr>
        <w:t>Hrvatski zavod za toksikologiju i antidoping Zagreb</w:t>
      </w:r>
    </w:p>
    <w:p w14:paraId="232E0900" w14:textId="77777777" w:rsidR="00757E90" w:rsidRPr="00261195" w:rsidRDefault="00757E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t>Veterinarska ambulanta Donji Lapac d.o.o.</w:t>
      </w:r>
    </w:p>
    <w:p w14:paraId="381C061D" w14:textId="77777777" w:rsidR="00757E90" w:rsidRPr="008125C7" w:rsidRDefault="00757E90">
      <w:pPr>
        <w:numPr>
          <w:ilvl w:val="0"/>
          <w:numId w:val="89"/>
        </w:numPr>
        <w:spacing w:after="0"/>
        <w:contextualSpacing/>
        <w:rPr>
          <w:rFonts w:eastAsia="Times New Roman"/>
          <w:szCs w:val="24"/>
          <w:lang w:val="de-DE" w:eastAsia="hr-HR"/>
        </w:rPr>
      </w:pPr>
      <w:r w:rsidRPr="008125C7">
        <w:rPr>
          <w:rFonts w:eastAsia="Times New Roman"/>
          <w:szCs w:val="24"/>
          <w:lang w:val="de-DE" w:eastAsia="hr-HR"/>
        </w:rPr>
        <w:t>HEP ODS d.o.o  „Elektrolika“  Gospić</w:t>
      </w:r>
    </w:p>
    <w:p w14:paraId="26235A75" w14:textId="77777777" w:rsidR="00757E90" w:rsidRPr="008125C7" w:rsidRDefault="00757E90">
      <w:pPr>
        <w:numPr>
          <w:ilvl w:val="0"/>
          <w:numId w:val="89"/>
        </w:numPr>
        <w:contextualSpacing/>
        <w:rPr>
          <w:szCs w:val="24"/>
          <w:lang w:val="de-DE"/>
        </w:rPr>
      </w:pPr>
      <w:r w:rsidRPr="008125C7">
        <w:rPr>
          <w:rFonts w:eastAsia="Times New Roman"/>
          <w:szCs w:val="24"/>
          <w:lang w:val="de-DE" w:eastAsia="hr-HR"/>
        </w:rPr>
        <w:t>Županijska uprava za ceste Ličko - senjske županije</w:t>
      </w:r>
    </w:p>
    <w:p w14:paraId="3551FEC4" w14:textId="77777777" w:rsidR="00757E90" w:rsidRPr="008125C7" w:rsidRDefault="00757E90">
      <w:pPr>
        <w:numPr>
          <w:ilvl w:val="0"/>
          <w:numId w:val="89"/>
        </w:numPr>
        <w:contextualSpacing/>
        <w:rPr>
          <w:szCs w:val="24"/>
          <w:lang w:val="de-DE"/>
        </w:rPr>
      </w:pPr>
      <w:r w:rsidRPr="008125C7">
        <w:rPr>
          <w:szCs w:val="24"/>
          <w:lang w:val="de-DE"/>
        </w:rPr>
        <w:t>Zavod za hitnu medicinu Ličko - senjske županije</w:t>
      </w:r>
    </w:p>
    <w:p w14:paraId="25A76AE3" w14:textId="77777777" w:rsidR="00757E90" w:rsidRPr="008125C7" w:rsidRDefault="00757E90">
      <w:pPr>
        <w:numPr>
          <w:ilvl w:val="0"/>
          <w:numId w:val="89"/>
        </w:numPr>
        <w:contextualSpacing/>
        <w:rPr>
          <w:szCs w:val="24"/>
          <w:lang w:val="de-DE"/>
        </w:rPr>
      </w:pPr>
      <w:r w:rsidRPr="008125C7">
        <w:rPr>
          <w:szCs w:val="24"/>
          <w:lang w:val="de-DE"/>
        </w:rPr>
        <w:t>Zavod za javno zdravstvo Ličko - senjske županije</w:t>
      </w:r>
    </w:p>
    <w:p w14:paraId="22BC5D75" w14:textId="77777777" w:rsidR="00757E90" w:rsidRPr="00261195" w:rsidRDefault="00757E90">
      <w:pPr>
        <w:numPr>
          <w:ilvl w:val="0"/>
          <w:numId w:val="89"/>
        </w:numPr>
        <w:contextualSpacing/>
        <w:rPr>
          <w:szCs w:val="24"/>
          <w:lang w:val="en-US"/>
        </w:rPr>
      </w:pPr>
      <w:r w:rsidRPr="00261195">
        <w:rPr>
          <w:szCs w:val="24"/>
          <w:lang w:val="en-US"/>
        </w:rPr>
        <w:t>Dom zdravlja Ličko - senjske županije</w:t>
      </w:r>
    </w:p>
    <w:p w14:paraId="2F5A26EC" w14:textId="77777777" w:rsidR="00757E90" w:rsidRPr="00261195" w:rsidRDefault="00757E90">
      <w:pPr>
        <w:numPr>
          <w:ilvl w:val="0"/>
          <w:numId w:val="89"/>
        </w:numPr>
        <w:contextualSpacing/>
        <w:rPr>
          <w:szCs w:val="24"/>
          <w:lang w:val="en-US"/>
        </w:rPr>
      </w:pPr>
      <w:r w:rsidRPr="00261195">
        <w:rPr>
          <w:szCs w:val="24"/>
          <w:lang w:val="en-US"/>
        </w:rPr>
        <w:t>Dom zdravlja Korenica</w:t>
      </w:r>
    </w:p>
    <w:p w14:paraId="30940846" w14:textId="77777777" w:rsidR="00757E90" w:rsidRPr="00261195" w:rsidRDefault="00757E90">
      <w:pPr>
        <w:numPr>
          <w:ilvl w:val="0"/>
          <w:numId w:val="89"/>
        </w:numPr>
        <w:contextualSpacing/>
        <w:rPr>
          <w:szCs w:val="24"/>
          <w:lang w:val="en-US"/>
        </w:rPr>
      </w:pPr>
      <w:r w:rsidRPr="00261195">
        <w:rPr>
          <w:szCs w:val="24"/>
          <w:lang w:val="en-US"/>
        </w:rPr>
        <w:t>Opća bolnica Gospić</w:t>
      </w:r>
    </w:p>
    <w:p w14:paraId="3A0E256B" w14:textId="77777777" w:rsidR="00757E90" w:rsidRPr="00261195" w:rsidRDefault="00757E90">
      <w:pPr>
        <w:numPr>
          <w:ilvl w:val="0"/>
          <w:numId w:val="89"/>
        </w:numPr>
        <w:contextualSpacing/>
        <w:rPr>
          <w:szCs w:val="24"/>
          <w:lang w:val="en-US"/>
        </w:rPr>
      </w:pPr>
      <w:r w:rsidRPr="00261195">
        <w:rPr>
          <w:szCs w:val="24"/>
          <w:lang w:val="en-US"/>
        </w:rPr>
        <w:lastRenderedPageBreak/>
        <w:t>Hrvatske vode – Vodnogospodarski odjel za slivove sjevernoga Jadrana – Vodnogospodarska ispostava za male slivove “Lika, Podvelebitsko primorje i otoci” , Gospić</w:t>
      </w:r>
    </w:p>
    <w:p w14:paraId="4BBE585B" w14:textId="77777777" w:rsidR="00757E90" w:rsidRPr="00261195" w:rsidRDefault="00757E90">
      <w:pPr>
        <w:numPr>
          <w:ilvl w:val="0"/>
          <w:numId w:val="89"/>
        </w:numPr>
        <w:contextualSpacing/>
        <w:rPr>
          <w:szCs w:val="24"/>
          <w:lang w:val="en-US"/>
        </w:rPr>
      </w:pPr>
      <w:r w:rsidRPr="00261195">
        <w:rPr>
          <w:szCs w:val="24"/>
          <w:lang w:val="en-US"/>
        </w:rPr>
        <w:t>Hrvatska poljoprivredno - šumarska savjetodavna služba – Savjetodavna služba Ličko - senjske županije</w:t>
      </w:r>
    </w:p>
    <w:p w14:paraId="5173AA37" w14:textId="2A77A2F9" w:rsidR="00757E90" w:rsidRPr="00BE43FC" w:rsidRDefault="00757E90">
      <w:pPr>
        <w:numPr>
          <w:ilvl w:val="0"/>
          <w:numId w:val="89"/>
        </w:numPr>
        <w:contextualSpacing/>
        <w:rPr>
          <w:szCs w:val="24"/>
          <w:lang w:val="en-US"/>
        </w:rPr>
      </w:pPr>
      <w:r w:rsidRPr="00261195">
        <w:rPr>
          <w:szCs w:val="24"/>
          <w:lang w:val="en-US"/>
        </w:rPr>
        <w:t>MUP – Ravnateljstvo civilne zaštite – Područni ured civilne zaštite Rijeka – Služba civilne zaštite Gospić</w:t>
      </w:r>
    </w:p>
    <w:p w14:paraId="6B828263" w14:textId="424ECA18" w:rsidR="0087024D" w:rsidRPr="00757E90" w:rsidRDefault="0087024D" w:rsidP="00BE43FC">
      <w:pPr>
        <w:pStyle w:val="Naslov4"/>
        <w:rPr>
          <w:rFonts w:eastAsia="Times New Roman"/>
        </w:rPr>
      </w:pPr>
      <w:bookmarkStart w:id="1584" w:name="_Toc58923385"/>
      <w:bookmarkStart w:id="1585" w:name="_Toc219875257"/>
      <w:r w:rsidRPr="00757E90">
        <w:rPr>
          <w:rFonts w:eastAsia="Times New Roman"/>
        </w:rPr>
        <w:t>8.2.4.</w:t>
      </w:r>
      <w:r w:rsidR="00757E90" w:rsidRPr="00757E90">
        <w:rPr>
          <w:rFonts w:eastAsia="Times New Roman"/>
        </w:rPr>
        <w:t>9</w:t>
      </w:r>
      <w:r w:rsidRPr="00757E90">
        <w:rPr>
          <w:rFonts w:eastAsia="Times New Roman"/>
        </w:rPr>
        <w:t>. Poplava – Poplave izazvane izlijevanjem kopnenih vodenih tijela</w:t>
      </w:r>
      <w:bookmarkEnd w:id="1584"/>
      <w:bookmarkEnd w:id="1585"/>
    </w:p>
    <w:p w14:paraId="08D0FE43" w14:textId="77777777" w:rsidR="0087024D" w:rsidRPr="00757E90" w:rsidRDefault="0087024D" w:rsidP="0087024D">
      <w:pPr>
        <w:spacing w:after="0"/>
      </w:pPr>
    </w:p>
    <w:p w14:paraId="54B71233" w14:textId="0134204E" w:rsidR="0087024D" w:rsidRPr="00757E90" w:rsidRDefault="0087024D" w:rsidP="0087024D">
      <w:pPr>
        <w:autoSpaceDE w:val="0"/>
        <w:spacing w:after="0"/>
        <w:rPr>
          <w:color w:val="000000"/>
          <w:szCs w:val="24"/>
        </w:rPr>
      </w:pPr>
      <w:r w:rsidRPr="00757E90">
        <w:rPr>
          <w:color w:val="000000"/>
          <w:szCs w:val="24"/>
        </w:rPr>
        <w:t xml:space="preserve">U slučaju poplava na području Općine, Općina može samostalno u potpunosti zbrinuti ugroženo stanovništvo, </w:t>
      </w:r>
      <w:r w:rsidR="004C0DD5" w:rsidRPr="00757E90">
        <w:rPr>
          <w:color w:val="000000"/>
          <w:szCs w:val="24"/>
        </w:rPr>
        <w:t>međutim postoji potreba</w:t>
      </w:r>
      <w:r w:rsidRPr="00757E90">
        <w:rPr>
          <w:color w:val="000000"/>
          <w:szCs w:val="24"/>
        </w:rPr>
        <w:t xml:space="preserve"> uključivanja pravnih osoba koje djeluju na području </w:t>
      </w:r>
      <w:r w:rsidR="005B3DA7" w:rsidRPr="00757E90">
        <w:rPr>
          <w:color w:val="000000"/>
          <w:szCs w:val="24"/>
        </w:rPr>
        <w:t>Ličko - senjske</w:t>
      </w:r>
      <w:r w:rsidRPr="00757E90">
        <w:rPr>
          <w:color w:val="000000"/>
          <w:szCs w:val="24"/>
        </w:rPr>
        <w:t xml:space="preserve"> županije, a koje postupaju prema vlastitim operativnim planovima.</w:t>
      </w:r>
    </w:p>
    <w:p w14:paraId="066E1786" w14:textId="77777777" w:rsidR="00971293" w:rsidRPr="000F1950" w:rsidRDefault="00971293" w:rsidP="00C27610">
      <w:pPr>
        <w:autoSpaceDE w:val="0"/>
        <w:spacing w:after="0" w:line="240" w:lineRule="auto"/>
        <w:rPr>
          <w:color w:val="000000"/>
          <w:szCs w:val="24"/>
          <w:highlight w:val="yellow"/>
        </w:rPr>
      </w:pPr>
    </w:p>
    <w:p w14:paraId="0E4221C5" w14:textId="09D3F3EF" w:rsidR="0087024D" w:rsidRPr="00757E90" w:rsidRDefault="0087024D" w:rsidP="00C27610">
      <w:pPr>
        <w:spacing w:after="0" w:line="240" w:lineRule="auto"/>
        <w:jc w:val="center"/>
        <w:rPr>
          <w:rFonts w:cs="Arial"/>
          <w:b/>
          <w:bCs/>
          <w:sz w:val="20"/>
          <w:szCs w:val="20"/>
        </w:rPr>
      </w:pPr>
      <w:bookmarkStart w:id="1586" w:name="_Toc52787490"/>
      <w:bookmarkStart w:id="1587" w:name="_Toc58923501"/>
      <w:bookmarkStart w:id="1588" w:name="_Toc219875446"/>
      <w:r w:rsidRPr="00757E90">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182</w:t>
      </w:r>
      <w:r w:rsidR="00D13B37">
        <w:rPr>
          <w:rFonts w:cs="Arial"/>
          <w:b/>
          <w:bCs/>
          <w:sz w:val="20"/>
          <w:szCs w:val="20"/>
        </w:rPr>
        <w:fldChar w:fldCharType="end"/>
      </w:r>
      <w:r w:rsidRPr="00757E90">
        <w:rPr>
          <w:rFonts w:cs="Arial"/>
          <w:b/>
          <w:bCs/>
          <w:sz w:val="20"/>
          <w:szCs w:val="20"/>
        </w:rPr>
        <w:t>: Analiza stanja sustava civilne zaštite - Područje reagiranja – Poplave izazvane izlijevanjem kopnenih vodenih tijela</w:t>
      </w:r>
      <w:bookmarkEnd w:id="1586"/>
      <w:bookmarkEnd w:id="1587"/>
      <w:bookmarkEnd w:id="1588"/>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87024D" w:rsidRPr="00757E90" w14:paraId="08B1DC0D" w14:textId="77777777" w:rsidTr="00516C59">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643FB" w14:textId="77777777" w:rsidR="0087024D" w:rsidRPr="00757E90" w:rsidRDefault="0087024D" w:rsidP="00C27610">
            <w:pPr>
              <w:spacing w:after="0" w:line="240" w:lineRule="auto"/>
              <w:jc w:val="center"/>
              <w:rPr>
                <w:rFonts w:cs="Calibri"/>
                <w:b/>
                <w:sz w:val="20"/>
                <w:szCs w:val="20"/>
              </w:rPr>
            </w:pPr>
          </w:p>
          <w:p w14:paraId="633ABD9D" w14:textId="77777777" w:rsidR="0087024D" w:rsidRPr="00757E90" w:rsidRDefault="0087024D" w:rsidP="00C27610">
            <w:pPr>
              <w:spacing w:after="0" w:line="240" w:lineRule="auto"/>
              <w:rPr>
                <w:rFonts w:cs="Calibri"/>
                <w:b/>
                <w:sz w:val="20"/>
                <w:szCs w:val="20"/>
              </w:rPr>
            </w:pPr>
            <w:r w:rsidRPr="00757E90">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F890A2C" w14:textId="77777777" w:rsidR="0087024D" w:rsidRPr="00757E90" w:rsidRDefault="0087024D" w:rsidP="00C27610">
            <w:pPr>
              <w:spacing w:after="0" w:line="240" w:lineRule="auto"/>
              <w:jc w:val="center"/>
              <w:rPr>
                <w:rFonts w:cs="Calibri"/>
                <w:b/>
                <w:sz w:val="20"/>
                <w:szCs w:val="20"/>
              </w:rPr>
            </w:pPr>
            <w:r w:rsidRPr="00757E90">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7582788" w14:textId="77777777" w:rsidR="0087024D" w:rsidRPr="00757E90" w:rsidRDefault="0087024D" w:rsidP="00C27610">
            <w:pPr>
              <w:spacing w:after="0" w:line="240" w:lineRule="auto"/>
              <w:jc w:val="center"/>
              <w:rPr>
                <w:rFonts w:cs="Calibri"/>
                <w:b/>
                <w:sz w:val="20"/>
                <w:szCs w:val="20"/>
              </w:rPr>
            </w:pPr>
            <w:r w:rsidRPr="00757E90">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BF1554F" w14:textId="77777777" w:rsidR="0087024D" w:rsidRPr="00757E90" w:rsidRDefault="0087024D" w:rsidP="00C27610">
            <w:pPr>
              <w:spacing w:after="0" w:line="240" w:lineRule="auto"/>
              <w:jc w:val="center"/>
              <w:rPr>
                <w:rFonts w:cs="Calibri"/>
                <w:b/>
                <w:sz w:val="20"/>
                <w:szCs w:val="20"/>
              </w:rPr>
            </w:pPr>
            <w:r w:rsidRPr="00757E90">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462ADC9" w14:textId="77777777" w:rsidR="0087024D" w:rsidRPr="00757E90" w:rsidRDefault="0087024D" w:rsidP="00C27610">
            <w:pPr>
              <w:spacing w:after="0" w:line="240" w:lineRule="auto"/>
              <w:jc w:val="center"/>
              <w:rPr>
                <w:rFonts w:cs="Calibri"/>
                <w:b/>
                <w:sz w:val="20"/>
                <w:szCs w:val="20"/>
              </w:rPr>
            </w:pPr>
            <w:r w:rsidRPr="00757E90">
              <w:rPr>
                <w:rFonts w:cs="Calibri"/>
                <w:b/>
                <w:sz w:val="20"/>
                <w:szCs w:val="20"/>
              </w:rPr>
              <w:t>Vrlo visoka spremnost</w:t>
            </w:r>
          </w:p>
        </w:tc>
      </w:tr>
      <w:tr w:rsidR="0087024D" w:rsidRPr="00757E90" w14:paraId="026B9EA6" w14:textId="77777777" w:rsidTr="00516C59">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53A515" w14:textId="77777777" w:rsidR="0087024D" w:rsidRPr="00757E90" w:rsidRDefault="0087024D" w:rsidP="00C27610">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0DF9B" w14:textId="77777777" w:rsidR="0087024D" w:rsidRPr="00757E90" w:rsidRDefault="0087024D" w:rsidP="00C27610">
            <w:pPr>
              <w:spacing w:after="0" w:line="240" w:lineRule="auto"/>
              <w:jc w:val="center"/>
              <w:rPr>
                <w:rFonts w:cs="Calibri"/>
                <w:b/>
                <w:sz w:val="20"/>
                <w:szCs w:val="20"/>
              </w:rPr>
            </w:pPr>
            <w:r w:rsidRPr="00757E90">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BF3A5D" w14:textId="77777777" w:rsidR="0087024D" w:rsidRPr="00757E90" w:rsidRDefault="0087024D" w:rsidP="00C27610">
            <w:pPr>
              <w:spacing w:after="0" w:line="240" w:lineRule="auto"/>
              <w:jc w:val="center"/>
              <w:rPr>
                <w:rFonts w:cs="Calibri"/>
                <w:b/>
                <w:sz w:val="20"/>
                <w:szCs w:val="20"/>
              </w:rPr>
            </w:pPr>
            <w:r w:rsidRPr="00757E90">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2EE1B2" w14:textId="77777777" w:rsidR="0087024D" w:rsidRPr="00757E90" w:rsidRDefault="0087024D" w:rsidP="00C27610">
            <w:pPr>
              <w:spacing w:after="0" w:line="240" w:lineRule="auto"/>
              <w:jc w:val="center"/>
              <w:rPr>
                <w:rFonts w:cs="Calibri"/>
                <w:b/>
                <w:sz w:val="20"/>
                <w:szCs w:val="20"/>
              </w:rPr>
            </w:pPr>
            <w:r w:rsidRPr="00757E90">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953051" w14:textId="77777777" w:rsidR="0087024D" w:rsidRPr="00757E90" w:rsidRDefault="0087024D" w:rsidP="00C27610">
            <w:pPr>
              <w:spacing w:after="0" w:line="240" w:lineRule="auto"/>
              <w:jc w:val="center"/>
              <w:rPr>
                <w:rFonts w:cs="Calibri"/>
                <w:b/>
                <w:sz w:val="20"/>
                <w:szCs w:val="20"/>
              </w:rPr>
            </w:pPr>
            <w:r w:rsidRPr="00757E90">
              <w:rPr>
                <w:rFonts w:cs="Calibri"/>
                <w:b/>
                <w:sz w:val="20"/>
                <w:szCs w:val="20"/>
              </w:rPr>
              <w:t>1</w:t>
            </w:r>
          </w:p>
        </w:tc>
      </w:tr>
      <w:tr w:rsidR="0087024D" w:rsidRPr="00757E90" w14:paraId="44DCE0F5"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1E64C" w14:textId="77777777" w:rsidR="0087024D" w:rsidRPr="00757E90" w:rsidRDefault="0087024D" w:rsidP="00C27610">
            <w:pPr>
              <w:spacing w:after="0" w:line="240" w:lineRule="auto"/>
              <w:jc w:val="center"/>
              <w:rPr>
                <w:rFonts w:cs="Calibri"/>
                <w:b/>
                <w:sz w:val="20"/>
                <w:szCs w:val="20"/>
              </w:rPr>
            </w:pPr>
            <w:r w:rsidRPr="00757E90">
              <w:rPr>
                <w:rFonts w:cs="Calibri"/>
                <w:b/>
                <w:sz w:val="20"/>
                <w:szCs w:val="20"/>
              </w:rPr>
              <w:t>1. Prikaz procjene spremnosti u sustavu civilne zaštite na temelju spremnosti odgovornih i upravljačkih kapaciteta sustava civilne zaštite</w:t>
            </w:r>
          </w:p>
        </w:tc>
      </w:tr>
      <w:tr w:rsidR="0087024D" w:rsidRPr="00757E90" w14:paraId="17973FF5"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EDE69" w14:textId="77777777" w:rsidR="0087024D" w:rsidRPr="00757E90" w:rsidRDefault="0087024D" w:rsidP="00C27610">
            <w:pPr>
              <w:spacing w:after="0" w:line="240" w:lineRule="auto"/>
              <w:jc w:val="center"/>
              <w:rPr>
                <w:rFonts w:cs="Calibri"/>
                <w:b/>
                <w:sz w:val="20"/>
                <w:szCs w:val="20"/>
              </w:rPr>
            </w:pPr>
            <w:r w:rsidRPr="00757E90">
              <w:rPr>
                <w:rFonts w:cs="Calibri"/>
                <w:b/>
                <w:sz w:val="20"/>
                <w:szCs w:val="20"/>
              </w:rPr>
              <w:t>Čelne osobe</w:t>
            </w:r>
          </w:p>
        </w:tc>
      </w:tr>
      <w:tr w:rsidR="0087024D" w:rsidRPr="00757E90" w14:paraId="4F8C6C0A" w14:textId="77777777" w:rsidTr="00516C59">
        <w:trPr>
          <w:trHeight w:val="27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D5D5E" w14:textId="77777777" w:rsidR="0087024D" w:rsidRPr="00757E90" w:rsidRDefault="0087024D" w:rsidP="00C27610">
            <w:pPr>
              <w:spacing w:after="0" w:line="240" w:lineRule="auto"/>
              <w:rPr>
                <w:rFonts w:cs="Calibri"/>
                <w:sz w:val="20"/>
                <w:szCs w:val="20"/>
              </w:rPr>
            </w:pPr>
            <w:r w:rsidRPr="00757E90">
              <w:rPr>
                <w:rFonts w:cs="Calibri"/>
                <w:sz w:val="20"/>
                <w:szCs w:val="20"/>
              </w:rPr>
              <w:t xml:space="preserve">Analiza </w:t>
            </w:r>
            <w:r w:rsidRPr="00757E90">
              <w:rPr>
                <w:rFonts w:cs="Calibri"/>
                <w:b/>
                <w:sz w:val="20"/>
                <w:szCs w:val="20"/>
              </w:rPr>
              <w:t>ODGOVORNOSTI</w:t>
            </w:r>
            <w:r w:rsidRPr="00757E90">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39DF1" w14:textId="77777777" w:rsidR="0087024D" w:rsidRPr="00757E90" w:rsidRDefault="0087024D" w:rsidP="00C2761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EE244" w14:textId="77777777" w:rsidR="0087024D" w:rsidRPr="00757E90" w:rsidRDefault="0087024D"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B41FD" w14:textId="77777777" w:rsidR="0087024D" w:rsidRPr="00757E90" w:rsidRDefault="0087024D"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F6759" w14:textId="77777777" w:rsidR="0087024D" w:rsidRPr="00757E90" w:rsidRDefault="0087024D" w:rsidP="00C27610">
            <w:pPr>
              <w:spacing w:after="0" w:line="240" w:lineRule="auto"/>
              <w:jc w:val="center"/>
              <w:rPr>
                <w:rFonts w:cs="Calibri"/>
                <w:b/>
                <w:sz w:val="20"/>
                <w:szCs w:val="20"/>
              </w:rPr>
            </w:pPr>
            <w:r w:rsidRPr="00757E90">
              <w:rPr>
                <w:rFonts w:cs="Calibri"/>
                <w:b/>
                <w:sz w:val="20"/>
                <w:szCs w:val="20"/>
              </w:rPr>
              <w:t>X</w:t>
            </w:r>
          </w:p>
        </w:tc>
      </w:tr>
      <w:tr w:rsidR="0087024D" w:rsidRPr="00757E90" w14:paraId="656414A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19AA01" w14:textId="77777777" w:rsidR="0087024D" w:rsidRPr="00757E90" w:rsidRDefault="0087024D" w:rsidP="00C27610">
            <w:pPr>
              <w:spacing w:after="0" w:line="240" w:lineRule="auto"/>
              <w:rPr>
                <w:rFonts w:cs="Calibri"/>
                <w:sz w:val="20"/>
                <w:szCs w:val="20"/>
              </w:rPr>
            </w:pPr>
            <w:r w:rsidRPr="00757E90">
              <w:rPr>
                <w:rFonts w:cs="Calibri"/>
                <w:sz w:val="20"/>
                <w:szCs w:val="20"/>
              </w:rPr>
              <w:t xml:space="preserve">Procjena </w:t>
            </w:r>
            <w:r w:rsidRPr="00757E90">
              <w:rPr>
                <w:rFonts w:cs="Calibri"/>
                <w:b/>
                <w:sz w:val="20"/>
                <w:szCs w:val="20"/>
              </w:rPr>
              <w:t>OSPOSOBLJENOSTI</w:t>
            </w:r>
            <w:r w:rsidRPr="00757E90">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BC832" w14:textId="77777777" w:rsidR="0087024D" w:rsidRPr="00757E90" w:rsidRDefault="0087024D" w:rsidP="00C2761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C0C38" w14:textId="77777777" w:rsidR="0087024D" w:rsidRPr="00757E90" w:rsidRDefault="0087024D"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4D82F5" w14:textId="77777777" w:rsidR="0087024D" w:rsidRPr="00757E90" w:rsidRDefault="0087024D"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A5B6D5" w14:textId="77777777" w:rsidR="0087024D" w:rsidRPr="00757E90" w:rsidRDefault="0087024D" w:rsidP="00C27610">
            <w:pPr>
              <w:spacing w:after="0" w:line="240" w:lineRule="auto"/>
              <w:jc w:val="center"/>
              <w:rPr>
                <w:rFonts w:cs="Calibri"/>
                <w:b/>
                <w:sz w:val="20"/>
                <w:szCs w:val="20"/>
              </w:rPr>
            </w:pPr>
            <w:r w:rsidRPr="00757E90">
              <w:rPr>
                <w:rFonts w:cs="Calibri"/>
                <w:b/>
                <w:sz w:val="20"/>
                <w:szCs w:val="20"/>
              </w:rPr>
              <w:t>X</w:t>
            </w:r>
          </w:p>
        </w:tc>
      </w:tr>
      <w:tr w:rsidR="0087024D" w:rsidRPr="00757E90" w14:paraId="012F61A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9D7BC" w14:textId="77777777" w:rsidR="0087024D" w:rsidRPr="00757E90" w:rsidRDefault="0087024D" w:rsidP="00C27610">
            <w:pPr>
              <w:spacing w:after="0" w:line="240" w:lineRule="auto"/>
              <w:rPr>
                <w:rFonts w:cs="Calibri"/>
                <w:sz w:val="20"/>
                <w:szCs w:val="20"/>
              </w:rPr>
            </w:pPr>
            <w:r w:rsidRPr="00757E90">
              <w:rPr>
                <w:rFonts w:cs="Calibri"/>
                <w:sz w:val="20"/>
                <w:szCs w:val="20"/>
              </w:rPr>
              <w:t xml:space="preserve">Procjena </w:t>
            </w:r>
            <w:r w:rsidRPr="00757E90">
              <w:rPr>
                <w:rFonts w:cs="Calibri"/>
                <w:b/>
                <w:sz w:val="20"/>
                <w:szCs w:val="20"/>
              </w:rPr>
              <w:t>UVJEŽBANOSTI</w:t>
            </w:r>
            <w:r w:rsidRPr="00757E90">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62B8E" w14:textId="77777777" w:rsidR="0087024D" w:rsidRPr="00757E90" w:rsidRDefault="0087024D"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19B69" w14:textId="77777777" w:rsidR="0087024D" w:rsidRPr="00757E90" w:rsidRDefault="0087024D"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3E727" w14:textId="7ABD791E" w:rsidR="0087024D" w:rsidRPr="00757E90" w:rsidRDefault="009F39E4" w:rsidP="00C27610">
            <w:pPr>
              <w:spacing w:after="0" w:line="240" w:lineRule="auto"/>
              <w:jc w:val="center"/>
              <w:rPr>
                <w:rFonts w:cs="Calibri"/>
                <w:b/>
                <w:sz w:val="20"/>
                <w:szCs w:val="20"/>
              </w:rPr>
            </w:pPr>
            <w:r w:rsidRPr="00757E90">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7C577" w14:textId="64B1BED0" w:rsidR="0087024D" w:rsidRPr="00757E90" w:rsidRDefault="0087024D" w:rsidP="00C27610">
            <w:pPr>
              <w:spacing w:after="0" w:line="240" w:lineRule="auto"/>
              <w:jc w:val="center"/>
              <w:rPr>
                <w:rFonts w:cs="Calibri"/>
                <w:b/>
                <w:sz w:val="20"/>
                <w:szCs w:val="20"/>
              </w:rPr>
            </w:pPr>
          </w:p>
        </w:tc>
      </w:tr>
      <w:tr w:rsidR="0087024D" w:rsidRPr="00757E90" w14:paraId="6CF4BE4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C18A5A" w14:textId="77777777" w:rsidR="0087024D" w:rsidRPr="00757E90" w:rsidRDefault="0087024D" w:rsidP="00C27610">
            <w:pPr>
              <w:spacing w:after="0" w:line="240" w:lineRule="auto"/>
              <w:rPr>
                <w:rFonts w:cs="Calibri"/>
                <w:sz w:val="20"/>
                <w:szCs w:val="20"/>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E553E5" w14:textId="77777777" w:rsidR="0087024D" w:rsidRPr="00757E90" w:rsidRDefault="0087024D" w:rsidP="00C2761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05C2F" w14:textId="77777777" w:rsidR="0087024D" w:rsidRPr="00757E90" w:rsidRDefault="0087024D"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D4D17" w14:textId="77777777" w:rsidR="0087024D" w:rsidRPr="00757E90" w:rsidRDefault="0087024D"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335947" w14:textId="77777777" w:rsidR="0087024D" w:rsidRPr="00757E90" w:rsidRDefault="0087024D" w:rsidP="00C27610">
            <w:pPr>
              <w:spacing w:after="0" w:line="240" w:lineRule="auto"/>
              <w:jc w:val="center"/>
              <w:rPr>
                <w:rFonts w:cs="Calibri"/>
                <w:b/>
                <w:sz w:val="20"/>
                <w:szCs w:val="20"/>
              </w:rPr>
            </w:pPr>
            <w:r w:rsidRPr="00757E90">
              <w:rPr>
                <w:rFonts w:cs="Calibri"/>
                <w:b/>
                <w:sz w:val="20"/>
                <w:szCs w:val="20"/>
              </w:rPr>
              <w:t>X</w:t>
            </w:r>
          </w:p>
        </w:tc>
      </w:tr>
      <w:tr w:rsidR="0087024D" w:rsidRPr="00757E90" w14:paraId="479D05F5"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385B4" w14:textId="77777777" w:rsidR="0087024D" w:rsidRPr="00757E90" w:rsidRDefault="0087024D" w:rsidP="00C27610">
            <w:pPr>
              <w:spacing w:after="0" w:line="240" w:lineRule="auto"/>
              <w:jc w:val="center"/>
              <w:rPr>
                <w:rFonts w:cs="Calibri"/>
                <w:b/>
                <w:sz w:val="20"/>
                <w:szCs w:val="20"/>
              </w:rPr>
            </w:pPr>
            <w:r w:rsidRPr="00757E90">
              <w:rPr>
                <w:rFonts w:cs="Calibri"/>
                <w:b/>
                <w:sz w:val="20"/>
                <w:szCs w:val="20"/>
              </w:rPr>
              <w:t>Stožer civilne zaštite</w:t>
            </w:r>
          </w:p>
        </w:tc>
      </w:tr>
      <w:tr w:rsidR="0087024D" w:rsidRPr="00757E90" w14:paraId="74CF93CE" w14:textId="77777777" w:rsidTr="00516C59">
        <w:trPr>
          <w:trHeight w:val="68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A715A" w14:textId="77777777" w:rsidR="0087024D" w:rsidRPr="00757E90" w:rsidRDefault="0087024D" w:rsidP="00C27610">
            <w:pPr>
              <w:spacing w:after="0" w:line="240" w:lineRule="auto"/>
              <w:rPr>
                <w:rFonts w:cs="Calibri"/>
                <w:sz w:val="20"/>
                <w:szCs w:val="20"/>
              </w:rPr>
            </w:pPr>
            <w:r w:rsidRPr="00757E90">
              <w:rPr>
                <w:rFonts w:cs="Calibri"/>
                <w:sz w:val="20"/>
                <w:szCs w:val="20"/>
              </w:rPr>
              <w:t xml:space="preserve">Analiza </w:t>
            </w:r>
            <w:r w:rsidRPr="00757E90">
              <w:rPr>
                <w:rFonts w:cs="Calibri"/>
                <w:b/>
                <w:sz w:val="20"/>
                <w:szCs w:val="20"/>
              </w:rPr>
              <w:t>ODGOVORNOSTI</w:t>
            </w:r>
            <w:r w:rsidRPr="00757E90">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DB725F" w14:textId="77777777" w:rsidR="0087024D" w:rsidRPr="00757E90" w:rsidRDefault="0087024D"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F76E8" w14:textId="77777777" w:rsidR="0087024D" w:rsidRPr="00757E90" w:rsidRDefault="0087024D"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19EAA" w14:textId="77777777" w:rsidR="0087024D" w:rsidRPr="00757E90" w:rsidRDefault="0087024D"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70A750" w14:textId="77777777" w:rsidR="0087024D" w:rsidRPr="00757E90" w:rsidRDefault="0087024D" w:rsidP="00C27610">
            <w:pPr>
              <w:spacing w:after="0" w:line="240" w:lineRule="auto"/>
              <w:jc w:val="center"/>
              <w:rPr>
                <w:rFonts w:cs="Calibri"/>
                <w:b/>
                <w:sz w:val="20"/>
                <w:szCs w:val="20"/>
              </w:rPr>
            </w:pPr>
            <w:r w:rsidRPr="00757E90">
              <w:rPr>
                <w:rFonts w:cs="Calibri"/>
                <w:b/>
                <w:sz w:val="20"/>
                <w:szCs w:val="20"/>
              </w:rPr>
              <w:t>X</w:t>
            </w:r>
          </w:p>
        </w:tc>
      </w:tr>
      <w:tr w:rsidR="0087024D" w:rsidRPr="00757E90" w14:paraId="2DA5A43D" w14:textId="77777777" w:rsidTr="00516C59">
        <w:trPr>
          <w:trHeight w:val="16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664DAE" w14:textId="77777777" w:rsidR="0087024D" w:rsidRPr="00757E90" w:rsidRDefault="0087024D" w:rsidP="00C27610">
            <w:pPr>
              <w:spacing w:after="0" w:line="240" w:lineRule="auto"/>
              <w:rPr>
                <w:rFonts w:cs="Calibri"/>
                <w:sz w:val="20"/>
                <w:szCs w:val="20"/>
              </w:rPr>
            </w:pPr>
            <w:r w:rsidRPr="00757E90">
              <w:rPr>
                <w:rFonts w:cs="Calibri"/>
                <w:sz w:val="20"/>
                <w:szCs w:val="20"/>
              </w:rPr>
              <w:lastRenderedPageBreak/>
              <w:t xml:space="preserve">Procjena </w:t>
            </w:r>
            <w:r w:rsidRPr="00757E90">
              <w:rPr>
                <w:rFonts w:cs="Calibri"/>
                <w:b/>
                <w:sz w:val="20"/>
                <w:szCs w:val="20"/>
              </w:rPr>
              <w:t>OSPOSOBLJENOSTI</w:t>
            </w:r>
            <w:r w:rsidRPr="00757E90">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BEF231" w14:textId="77777777" w:rsidR="0087024D" w:rsidRPr="00757E90" w:rsidRDefault="0087024D"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DFD72" w14:textId="77777777" w:rsidR="0087024D" w:rsidRPr="00757E90" w:rsidRDefault="0087024D"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0C85E" w14:textId="77777777" w:rsidR="0087024D" w:rsidRPr="00757E90" w:rsidRDefault="0087024D"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3A2B3" w14:textId="77777777" w:rsidR="0087024D" w:rsidRPr="00757E90" w:rsidRDefault="0087024D" w:rsidP="00C27610">
            <w:pPr>
              <w:spacing w:after="0" w:line="240" w:lineRule="auto"/>
              <w:jc w:val="center"/>
              <w:rPr>
                <w:rFonts w:cs="Calibri"/>
                <w:b/>
                <w:sz w:val="20"/>
                <w:szCs w:val="20"/>
              </w:rPr>
            </w:pPr>
            <w:r w:rsidRPr="00757E90">
              <w:rPr>
                <w:rFonts w:cs="Calibri"/>
                <w:b/>
                <w:sz w:val="20"/>
                <w:szCs w:val="20"/>
              </w:rPr>
              <w:t>X</w:t>
            </w:r>
          </w:p>
        </w:tc>
      </w:tr>
      <w:tr w:rsidR="0087024D" w:rsidRPr="00757E90" w14:paraId="58141361" w14:textId="77777777" w:rsidTr="00516C59">
        <w:trPr>
          <w:trHeight w:val="35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9A91B3" w14:textId="77777777" w:rsidR="0087024D" w:rsidRPr="00757E90" w:rsidRDefault="0087024D" w:rsidP="00C27610">
            <w:pPr>
              <w:spacing w:after="0" w:line="240" w:lineRule="auto"/>
              <w:rPr>
                <w:rFonts w:cs="Calibri"/>
                <w:sz w:val="20"/>
                <w:szCs w:val="20"/>
              </w:rPr>
            </w:pPr>
            <w:r w:rsidRPr="00757E90">
              <w:rPr>
                <w:rFonts w:cs="Calibri"/>
                <w:sz w:val="20"/>
                <w:szCs w:val="20"/>
              </w:rPr>
              <w:t xml:space="preserve">Procjena </w:t>
            </w:r>
            <w:r w:rsidRPr="00757E90">
              <w:rPr>
                <w:rFonts w:cs="Calibri"/>
                <w:b/>
                <w:sz w:val="20"/>
                <w:szCs w:val="20"/>
              </w:rPr>
              <w:t>UVJEŽBANOSTI</w:t>
            </w:r>
            <w:r w:rsidRPr="00757E90">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45C31" w14:textId="77777777" w:rsidR="0087024D" w:rsidRPr="00757E90" w:rsidRDefault="0087024D"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18750" w14:textId="77777777" w:rsidR="0087024D" w:rsidRPr="00757E90" w:rsidRDefault="0087024D"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10D4CA" w14:textId="77777777" w:rsidR="0087024D" w:rsidRPr="00757E90" w:rsidRDefault="0087024D"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02339" w14:textId="77777777" w:rsidR="0087024D" w:rsidRPr="00757E90" w:rsidRDefault="0087024D" w:rsidP="00C27610">
            <w:pPr>
              <w:spacing w:after="0" w:line="240" w:lineRule="auto"/>
              <w:jc w:val="center"/>
              <w:rPr>
                <w:rFonts w:cs="Calibri"/>
                <w:b/>
                <w:sz w:val="20"/>
                <w:szCs w:val="20"/>
              </w:rPr>
            </w:pPr>
            <w:r w:rsidRPr="00757E90">
              <w:rPr>
                <w:rFonts w:cs="Calibri"/>
                <w:b/>
                <w:sz w:val="20"/>
                <w:szCs w:val="20"/>
              </w:rPr>
              <w:t>X</w:t>
            </w:r>
          </w:p>
        </w:tc>
      </w:tr>
      <w:tr w:rsidR="0087024D" w:rsidRPr="00757E90" w14:paraId="1411A816"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849A1" w14:textId="77777777" w:rsidR="0087024D" w:rsidRPr="00757E90" w:rsidRDefault="0087024D" w:rsidP="00C27610">
            <w:pPr>
              <w:spacing w:after="0" w:line="240" w:lineRule="auto"/>
              <w:rPr>
                <w:rFonts w:cs="Calibri"/>
                <w:sz w:val="20"/>
                <w:szCs w:val="20"/>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D73B7" w14:textId="77777777" w:rsidR="0087024D" w:rsidRPr="00757E90" w:rsidRDefault="0087024D"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FCFF3C" w14:textId="77777777" w:rsidR="0087024D" w:rsidRPr="00757E90" w:rsidRDefault="0087024D"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86CC7" w14:textId="77777777" w:rsidR="0087024D" w:rsidRPr="00757E90" w:rsidRDefault="0087024D"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1C8D0" w14:textId="77777777" w:rsidR="0087024D" w:rsidRPr="00757E90" w:rsidRDefault="0087024D" w:rsidP="00C27610">
            <w:pPr>
              <w:spacing w:after="0" w:line="240" w:lineRule="auto"/>
              <w:jc w:val="center"/>
              <w:rPr>
                <w:rFonts w:cs="Calibri"/>
                <w:b/>
                <w:sz w:val="20"/>
                <w:szCs w:val="20"/>
              </w:rPr>
            </w:pPr>
            <w:r w:rsidRPr="00757E90">
              <w:rPr>
                <w:rFonts w:cs="Calibri"/>
                <w:b/>
                <w:sz w:val="20"/>
                <w:szCs w:val="20"/>
              </w:rPr>
              <w:t>X</w:t>
            </w:r>
          </w:p>
        </w:tc>
      </w:tr>
      <w:tr w:rsidR="0087024D" w:rsidRPr="00757E90" w14:paraId="720C5F81"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A0347" w14:textId="77777777" w:rsidR="0087024D" w:rsidRPr="00757E90" w:rsidRDefault="0087024D" w:rsidP="00C27610">
            <w:pPr>
              <w:spacing w:after="0" w:line="240" w:lineRule="auto"/>
              <w:jc w:val="center"/>
              <w:rPr>
                <w:rFonts w:cs="Calibri"/>
                <w:b/>
                <w:sz w:val="20"/>
                <w:szCs w:val="20"/>
              </w:rPr>
            </w:pPr>
            <w:r w:rsidRPr="00757E90">
              <w:rPr>
                <w:rFonts w:cs="Calibri"/>
                <w:b/>
                <w:sz w:val="20"/>
                <w:szCs w:val="20"/>
              </w:rPr>
              <w:t>Koordinator na mjestu izvanrednog događaja</w:t>
            </w:r>
          </w:p>
        </w:tc>
      </w:tr>
      <w:tr w:rsidR="009F39E4" w:rsidRPr="00757E90" w14:paraId="7E23D612" w14:textId="77777777" w:rsidTr="00516C59">
        <w:trPr>
          <w:trHeight w:val="60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8D837" w14:textId="77777777" w:rsidR="009F39E4" w:rsidRPr="00757E90" w:rsidRDefault="009F39E4" w:rsidP="009F39E4">
            <w:pPr>
              <w:spacing w:after="0" w:line="240" w:lineRule="auto"/>
              <w:rPr>
                <w:rFonts w:cs="Calibri"/>
                <w:sz w:val="20"/>
                <w:szCs w:val="20"/>
              </w:rPr>
            </w:pPr>
            <w:r w:rsidRPr="00757E90">
              <w:rPr>
                <w:rFonts w:cs="Calibri"/>
                <w:sz w:val="20"/>
                <w:szCs w:val="20"/>
              </w:rPr>
              <w:t xml:space="preserve">Analiza </w:t>
            </w:r>
            <w:r w:rsidRPr="00757E90">
              <w:rPr>
                <w:rFonts w:cs="Calibri"/>
                <w:b/>
                <w:sz w:val="20"/>
                <w:szCs w:val="20"/>
              </w:rPr>
              <w:t>ODGOVORNOSTI</w:t>
            </w:r>
            <w:r w:rsidRPr="00757E90">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B95AA" w14:textId="6E57D5FF"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972DF"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8C63A" w14:textId="77777777" w:rsidR="009F39E4" w:rsidRPr="00757E90" w:rsidRDefault="009F39E4" w:rsidP="009F39E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98A84" w14:textId="76BA959C" w:rsidR="009F39E4" w:rsidRPr="00757E90" w:rsidRDefault="009F39E4" w:rsidP="009F39E4">
            <w:pPr>
              <w:spacing w:after="0" w:line="240" w:lineRule="auto"/>
              <w:jc w:val="center"/>
              <w:rPr>
                <w:rFonts w:cs="Calibri"/>
                <w:b/>
                <w:sz w:val="20"/>
                <w:szCs w:val="20"/>
              </w:rPr>
            </w:pPr>
          </w:p>
        </w:tc>
      </w:tr>
      <w:tr w:rsidR="009F39E4" w:rsidRPr="00757E90" w14:paraId="4272BF47" w14:textId="77777777" w:rsidTr="00516C59">
        <w:trPr>
          <w:trHeight w:val="79"/>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874DD" w14:textId="77777777" w:rsidR="009F39E4" w:rsidRPr="00757E90" w:rsidRDefault="009F39E4" w:rsidP="009F39E4">
            <w:pPr>
              <w:spacing w:after="0" w:line="240" w:lineRule="auto"/>
              <w:rPr>
                <w:rFonts w:cs="Calibri"/>
                <w:sz w:val="20"/>
                <w:szCs w:val="20"/>
              </w:rPr>
            </w:pPr>
            <w:r w:rsidRPr="00757E90">
              <w:rPr>
                <w:rFonts w:cs="Calibri"/>
                <w:sz w:val="20"/>
                <w:szCs w:val="20"/>
              </w:rPr>
              <w:t xml:space="preserve">Procjena </w:t>
            </w:r>
            <w:r w:rsidRPr="00757E90">
              <w:rPr>
                <w:rFonts w:cs="Calibri"/>
                <w:b/>
                <w:sz w:val="20"/>
                <w:szCs w:val="20"/>
              </w:rPr>
              <w:t>OSPOSOBLJENOSTI</w:t>
            </w:r>
            <w:r w:rsidRPr="00757E90">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813BB" w14:textId="3AB9870E"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9D7C8"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7EE66" w14:textId="77777777" w:rsidR="009F39E4" w:rsidRPr="00757E90" w:rsidRDefault="009F39E4" w:rsidP="009F39E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17143" w14:textId="6F0A6E9D" w:rsidR="009F39E4" w:rsidRPr="00757E90" w:rsidRDefault="009F39E4" w:rsidP="009F39E4">
            <w:pPr>
              <w:spacing w:after="0" w:line="240" w:lineRule="auto"/>
              <w:jc w:val="center"/>
              <w:rPr>
                <w:rFonts w:cs="Calibri"/>
                <w:b/>
                <w:sz w:val="20"/>
                <w:szCs w:val="20"/>
              </w:rPr>
            </w:pPr>
          </w:p>
        </w:tc>
      </w:tr>
      <w:tr w:rsidR="009F39E4" w:rsidRPr="00757E90" w14:paraId="4DEC0EDE"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0D984" w14:textId="77777777" w:rsidR="009F39E4" w:rsidRPr="00757E90" w:rsidRDefault="009F39E4" w:rsidP="009F39E4">
            <w:pPr>
              <w:spacing w:after="0" w:line="240" w:lineRule="auto"/>
              <w:rPr>
                <w:rFonts w:cs="Calibri"/>
                <w:sz w:val="20"/>
                <w:szCs w:val="20"/>
              </w:rPr>
            </w:pPr>
            <w:r w:rsidRPr="00757E90">
              <w:rPr>
                <w:rFonts w:cs="Calibri"/>
                <w:sz w:val="20"/>
                <w:szCs w:val="20"/>
              </w:rPr>
              <w:t xml:space="preserve">Procjena </w:t>
            </w:r>
            <w:r w:rsidRPr="00757E90">
              <w:rPr>
                <w:rFonts w:cs="Calibri"/>
                <w:b/>
                <w:sz w:val="20"/>
                <w:szCs w:val="20"/>
              </w:rPr>
              <w:t>UVJEŽBANOSTI</w:t>
            </w:r>
            <w:r w:rsidRPr="00757E90">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4564CF" w14:textId="7A7F01D1"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93A75"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846B80" w14:textId="77777777" w:rsidR="009F39E4" w:rsidRPr="00757E90" w:rsidRDefault="009F39E4" w:rsidP="009F39E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1CF4E8" w14:textId="7E42816E" w:rsidR="009F39E4" w:rsidRPr="00757E90" w:rsidRDefault="009F39E4" w:rsidP="009F39E4">
            <w:pPr>
              <w:spacing w:after="0" w:line="240" w:lineRule="auto"/>
              <w:jc w:val="center"/>
              <w:rPr>
                <w:rFonts w:cs="Calibri"/>
                <w:b/>
                <w:sz w:val="20"/>
                <w:szCs w:val="20"/>
              </w:rPr>
            </w:pPr>
          </w:p>
        </w:tc>
      </w:tr>
      <w:tr w:rsidR="009F39E4" w:rsidRPr="000F1950" w14:paraId="739493D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34964" w14:textId="77777777" w:rsidR="009F39E4" w:rsidRPr="00757E90" w:rsidRDefault="009F39E4" w:rsidP="009F39E4">
            <w:pPr>
              <w:spacing w:after="0" w:line="240" w:lineRule="auto"/>
              <w:rPr>
                <w:rFonts w:cs="Calibri"/>
                <w:sz w:val="20"/>
                <w:szCs w:val="20"/>
                <w:u w:val="single"/>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36D00" w14:textId="7575B80B"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197397"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4327C" w14:textId="77777777" w:rsidR="009F39E4" w:rsidRPr="00757E90" w:rsidRDefault="009F39E4" w:rsidP="009F39E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C19597" w14:textId="586C57AA" w:rsidR="009F39E4" w:rsidRPr="00757E90" w:rsidRDefault="009F39E4" w:rsidP="009F39E4">
            <w:pPr>
              <w:spacing w:after="0" w:line="240" w:lineRule="auto"/>
              <w:jc w:val="center"/>
              <w:rPr>
                <w:rFonts w:cs="Calibri"/>
                <w:b/>
                <w:sz w:val="20"/>
                <w:szCs w:val="20"/>
              </w:rPr>
            </w:pPr>
          </w:p>
        </w:tc>
      </w:tr>
      <w:tr w:rsidR="009F39E4" w:rsidRPr="000F1950" w14:paraId="3561C730"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F7FAEB" w14:textId="77777777" w:rsidR="009F39E4" w:rsidRPr="00757E90" w:rsidRDefault="009F39E4" w:rsidP="009F39E4">
            <w:pPr>
              <w:spacing w:after="0" w:line="240" w:lineRule="auto"/>
              <w:jc w:val="center"/>
              <w:rPr>
                <w:rFonts w:cs="Calibri"/>
                <w:b/>
                <w:sz w:val="20"/>
                <w:szCs w:val="20"/>
              </w:rPr>
            </w:pPr>
            <w:r w:rsidRPr="00757E90">
              <w:rPr>
                <w:rFonts w:cs="Calibri"/>
                <w:b/>
                <w:sz w:val="20"/>
                <w:szCs w:val="20"/>
              </w:rPr>
              <w:t>2. Prikaz procjene spremnosti operativnih kapaciteta</w:t>
            </w:r>
          </w:p>
        </w:tc>
      </w:tr>
      <w:tr w:rsidR="009F39E4" w:rsidRPr="000F1950" w14:paraId="7CDA1D29"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350A9" w14:textId="77777777" w:rsidR="009F39E4" w:rsidRPr="00757E90" w:rsidRDefault="009F39E4" w:rsidP="009F39E4">
            <w:pPr>
              <w:spacing w:after="0" w:line="240" w:lineRule="auto"/>
              <w:jc w:val="center"/>
              <w:rPr>
                <w:rFonts w:cs="Calibri"/>
                <w:b/>
                <w:sz w:val="20"/>
                <w:szCs w:val="20"/>
              </w:rPr>
            </w:pPr>
            <w:r w:rsidRPr="00757E90">
              <w:rPr>
                <w:rFonts w:cs="Calibri"/>
                <w:b/>
                <w:sz w:val="20"/>
                <w:szCs w:val="20"/>
              </w:rPr>
              <w:t>Operativne snage vatrogastva</w:t>
            </w:r>
          </w:p>
        </w:tc>
      </w:tr>
      <w:tr w:rsidR="009F39E4" w:rsidRPr="000F1950" w14:paraId="01E19EA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9DAFD2" w14:textId="77777777" w:rsidR="009F39E4" w:rsidRPr="00757E90" w:rsidRDefault="009F39E4" w:rsidP="009F39E4">
            <w:pPr>
              <w:spacing w:after="0" w:line="240" w:lineRule="auto"/>
              <w:rPr>
                <w:rFonts w:cs="Calibri"/>
                <w:b/>
                <w:sz w:val="20"/>
                <w:szCs w:val="20"/>
              </w:rPr>
            </w:pPr>
            <w:r w:rsidRPr="00757E90">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7A6EFADB" w14:textId="77777777" w:rsidR="009F39E4" w:rsidRPr="00757E90" w:rsidRDefault="009F39E4" w:rsidP="009F39E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E9A8F29"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A72C513" w14:textId="77777777" w:rsidR="009F39E4" w:rsidRPr="00757E90" w:rsidRDefault="009F39E4" w:rsidP="009F39E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FFF580B" w14:textId="77777777"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r>
      <w:tr w:rsidR="009F39E4" w:rsidRPr="000F1950" w14:paraId="7BDA90F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01B7F" w14:textId="77777777" w:rsidR="009F39E4" w:rsidRPr="00757E90" w:rsidRDefault="009F39E4" w:rsidP="009F39E4">
            <w:pPr>
              <w:spacing w:after="0" w:line="240" w:lineRule="auto"/>
              <w:rPr>
                <w:rFonts w:cs="Calibri"/>
                <w:b/>
                <w:sz w:val="20"/>
                <w:szCs w:val="20"/>
              </w:rPr>
            </w:pPr>
            <w:r w:rsidRPr="00757E90">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7E7BC521" w14:textId="77777777" w:rsidR="009F39E4" w:rsidRPr="00757E90" w:rsidRDefault="009F39E4" w:rsidP="009F39E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D468CB4"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690D033" w14:textId="77777777" w:rsidR="009F39E4" w:rsidRPr="00757E90" w:rsidRDefault="009F39E4" w:rsidP="009F39E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C900347" w14:textId="77777777"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r>
      <w:tr w:rsidR="009F39E4" w:rsidRPr="000F1950" w14:paraId="24C41BD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F802DD" w14:textId="77777777" w:rsidR="009F39E4" w:rsidRPr="00757E90" w:rsidRDefault="009F39E4" w:rsidP="009F39E4">
            <w:pPr>
              <w:spacing w:after="0" w:line="240" w:lineRule="auto"/>
              <w:rPr>
                <w:rFonts w:cs="Calibri"/>
                <w:b/>
                <w:sz w:val="20"/>
                <w:szCs w:val="20"/>
              </w:rPr>
            </w:pPr>
            <w:r w:rsidRPr="00757E90">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67929580" w14:textId="77777777" w:rsidR="009F39E4" w:rsidRPr="00757E90" w:rsidRDefault="009F39E4" w:rsidP="009F39E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D7E38B2"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6E5205C3" w14:textId="77777777" w:rsidR="009F39E4" w:rsidRPr="00757E90" w:rsidRDefault="009F39E4" w:rsidP="009F39E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BB408D8" w14:textId="77777777"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r>
      <w:tr w:rsidR="009F39E4" w:rsidRPr="000F1950" w14:paraId="016856B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BD022" w14:textId="77777777" w:rsidR="009F39E4" w:rsidRPr="00757E90" w:rsidRDefault="009F39E4" w:rsidP="009F39E4">
            <w:pPr>
              <w:spacing w:after="0" w:line="240" w:lineRule="auto"/>
              <w:rPr>
                <w:rFonts w:cs="Calibri"/>
                <w:b/>
                <w:sz w:val="20"/>
                <w:szCs w:val="20"/>
              </w:rPr>
            </w:pPr>
            <w:r w:rsidRPr="00757E90">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4D1C6C76" w14:textId="77777777" w:rsidR="009F39E4" w:rsidRPr="00757E90" w:rsidRDefault="009F39E4" w:rsidP="009F39E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679C8FA"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91FFE0F" w14:textId="77777777" w:rsidR="009F39E4" w:rsidRPr="00757E90" w:rsidRDefault="009F39E4" w:rsidP="009F39E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B6233C0" w14:textId="77777777"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r>
      <w:tr w:rsidR="009F39E4" w:rsidRPr="000F1950" w14:paraId="7B7D4A3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2AD94" w14:textId="77777777" w:rsidR="009F39E4" w:rsidRPr="00757E90" w:rsidRDefault="009F39E4" w:rsidP="009F39E4">
            <w:pPr>
              <w:spacing w:after="0" w:line="240" w:lineRule="auto"/>
              <w:rPr>
                <w:rFonts w:cs="Calibri"/>
                <w:b/>
                <w:sz w:val="20"/>
                <w:szCs w:val="20"/>
              </w:rPr>
            </w:pPr>
            <w:r w:rsidRPr="00757E90">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1F59C21D" w14:textId="77777777" w:rsidR="009F39E4" w:rsidRPr="00757E90" w:rsidRDefault="009F39E4" w:rsidP="009F39E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1788C1E"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8A43839" w14:textId="4E86B14B"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6F0DB247" w14:textId="3BBCA159" w:rsidR="009F39E4" w:rsidRPr="00757E90" w:rsidRDefault="009F39E4" w:rsidP="009F39E4">
            <w:pPr>
              <w:spacing w:after="0" w:line="240" w:lineRule="auto"/>
              <w:jc w:val="center"/>
              <w:rPr>
                <w:rFonts w:cs="Calibri"/>
                <w:b/>
                <w:sz w:val="20"/>
                <w:szCs w:val="20"/>
              </w:rPr>
            </w:pPr>
          </w:p>
        </w:tc>
      </w:tr>
      <w:tr w:rsidR="009F39E4" w:rsidRPr="000F1950" w14:paraId="08E368B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647DA" w14:textId="77777777" w:rsidR="009F39E4" w:rsidRPr="00757E90" w:rsidRDefault="009F39E4" w:rsidP="009F39E4">
            <w:pPr>
              <w:spacing w:after="0" w:line="240" w:lineRule="auto"/>
              <w:rPr>
                <w:rFonts w:cs="Calibri"/>
                <w:b/>
                <w:sz w:val="20"/>
                <w:szCs w:val="20"/>
              </w:rPr>
            </w:pPr>
            <w:r w:rsidRPr="00757E90">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704F3E80" w14:textId="77777777" w:rsidR="009F39E4" w:rsidRPr="00757E90" w:rsidRDefault="009F39E4" w:rsidP="009F39E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B1D9935"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98B3E87" w14:textId="02E66398"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5DEA8454" w14:textId="4022676C" w:rsidR="009F39E4" w:rsidRPr="00757E90" w:rsidRDefault="009F39E4" w:rsidP="009F39E4">
            <w:pPr>
              <w:spacing w:after="0" w:line="240" w:lineRule="auto"/>
              <w:jc w:val="center"/>
              <w:rPr>
                <w:rFonts w:cs="Calibri"/>
                <w:b/>
                <w:sz w:val="20"/>
                <w:szCs w:val="20"/>
              </w:rPr>
            </w:pPr>
          </w:p>
        </w:tc>
      </w:tr>
      <w:tr w:rsidR="009F39E4" w:rsidRPr="000F1950" w14:paraId="558C4E1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4813B" w14:textId="77777777" w:rsidR="009F39E4" w:rsidRPr="00757E90" w:rsidRDefault="009F39E4" w:rsidP="009F39E4">
            <w:pPr>
              <w:spacing w:after="0" w:line="240" w:lineRule="auto"/>
              <w:rPr>
                <w:rFonts w:cs="Calibri"/>
                <w:b/>
                <w:sz w:val="20"/>
                <w:szCs w:val="20"/>
              </w:rPr>
            </w:pPr>
            <w:r w:rsidRPr="00757E90">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544E84FB" w14:textId="77777777" w:rsidR="009F39E4" w:rsidRPr="00757E90" w:rsidRDefault="009F39E4" w:rsidP="009F39E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3507523"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0AAA565" w14:textId="1BBB0780" w:rsidR="009F39E4" w:rsidRPr="00757E90" w:rsidRDefault="009F39E4" w:rsidP="009F39E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D97D9D3" w14:textId="0D958283"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r>
      <w:tr w:rsidR="009F39E4" w:rsidRPr="000F1950" w14:paraId="470FB6F6"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CAB6A" w14:textId="77777777" w:rsidR="009F39E4" w:rsidRPr="00757E90" w:rsidRDefault="009F39E4" w:rsidP="009F39E4">
            <w:pPr>
              <w:spacing w:after="0" w:line="240" w:lineRule="auto"/>
              <w:rPr>
                <w:rFonts w:cs="Calibri"/>
                <w:b/>
                <w:sz w:val="20"/>
                <w:szCs w:val="20"/>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4F68B9EE" w14:textId="77777777" w:rsidR="009F39E4" w:rsidRPr="00757E90" w:rsidRDefault="009F39E4" w:rsidP="009F39E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FB1B0AF"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ED41685" w14:textId="77777777" w:rsidR="009F39E4" w:rsidRPr="00757E90" w:rsidRDefault="009F39E4" w:rsidP="009F39E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970CA5B" w14:textId="77777777"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r>
      <w:tr w:rsidR="009F39E4" w:rsidRPr="000F1950" w14:paraId="0BD9E5BD"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AD428" w14:textId="77777777" w:rsidR="009F39E4" w:rsidRPr="00757E90" w:rsidRDefault="009F39E4" w:rsidP="009F39E4">
            <w:pPr>
              <w:spacing w:after="0" w:line="240" w:lineRule="auto"/>
              <w:jc w:val="center"/>
              <w:rPr>
                <w:rFonts w:cs="Calibri"/>
                <w:b/>
                <w:sz w:val="20"/>
                <w:szCs w:val="20"/>
              </w:rPr>
            </w:pPr>
            <w:r w:rsidRPr="00757E90">
              <w:rPr>
                <w:rFonts w:cs="Calibri"/>
                <w:b/>
                <w:sz w:val="20"/>
                <w:szCs w:val="20"/>
              </w:rPr>
              <w:t>Operativne snage Crvenog križa</w:t>
            </w:r>
          </w:p>
        </w:tc>
      </w:tr>
      <w:tr w:rsidR="009F39E4" w:rsidRPr="000F1950" w14:paraId="21A390D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F4A05" w14:textId="77777777" w:rsidR="009F39E4" w:rsidRPr="00757E90" w:rsidRDefault="009F39E4" w:rsidP="009F39E4">
            <w:pPr>
              <w:spacing w:after="0" w:line="240" w:lineRule="auto"/>
              <w:rPr>
                <w:rFonts w:cs="Calibri"/>
                <w:sz w:val="20"/>
                <w:szCs w:val="20"/>
              </w:rPr>
            </w:pPr>
            <w:r w:rsidRPr="00757E90">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D76ACD" w14:textId="77777777" w:rsidR="009F39E4" w:rsidRPr="00757E90" w:rsidRDefault="009F39E4" w:rsidP="009F39E4">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28EACC"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49A61" w14:textId="288DBD4B" w:rsidR="009F39E4" w:rsidRPr="00757E90" w:rsidRDefault="009F39E4" w:rsidP="009F39E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636843" w14:textId="60A3AC27"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r>
      <w:tr w:rsidR="009F39E4" w:rsidRPr="000F1950" w14:paraId="1004405D"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80197" w14:textId="77777777" w:rsidR="009F39E4" w:rsidRPr="00757E90" w:rsidRDefault="009F39E4" w:rsidP="009F39E4">
            <w:pPr>
              <w:spacing w:after="0" w:line="240" w:lineRule="auto"/>
              <w:rPr>
                <w:rFonts w:cs="Calibri"/>
                <w:sz w:val="20"/>
                <w:szCs w:val="20"/>
              </w:rPr>
            </w:pPr>
            <w:r w:rsidRPr="00757E90">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1B8E6" w14:textId="77777777" w:rsidR="009F39E4" w:rsidRPr="00757E90" w:rsidRDefault="009F39E4" w:rsidP="009F39E4">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F2E7D"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75091" w14:textId="77777777" w:rsidR="009F39E4" w:rsidRPr="00757E90" w:rsidRDefault="009F39E4" w:rsidP="009F39E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ABEBE" w14:textId="77777777"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r>
      <w:tr w:rsidR="009F39E4" w:rsidRPr="000F1950" w14:paraId="53C2D35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25F240" w14:textId="77777777" w:rsidR="009F39E4" w:rsidRPr="00757E90" w:rsidRDefault="009F39E4" w:rsidP="009F39E4">
            <w:pPr>
              <w:spacing w:after="0" w:line="240" w:lineRule="auto"/>
              <w:rPr>
                <w:rFonts w:cs="Calibri"/>
                <w:sz w:val="20"/>
                <w:szCs w:val="20"/>
              </w:rPr>
            </w:pPr>
            <w:r w:rsidRPr="00757E90">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B3925" w14:textId="77777777" w:rsidR="009F39E4" w:rsidRPr="00757E90" w:rsidRDefault="009F39E4" w:rsidP="009F39E4">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C2D9C"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EAC76" w14:textId="77777777" w:rsidR="009F39E4" w:rsidRPr="00757E90" w:rsidRDefault="009F39E4" w:rsidP="009F39E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B0F32" w14:textId="77777777"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r>
      <w:tr w:rsidR="009F39E4" w:rsidRPr="000F1950" w14:paraId="57B322B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1C8D4" w14:textId="77777777" w:rsidR="009F39E4" w:rsidRPr="00757E90" w:rsidRDefault="009F39E4" w:rsidP="009F39E4">
            <w:pPr>
              <w:spacing w:after="0" w:line="240" w:lineRule="auto"/>
              <w:rPr>
                <w:rFonts w:cs="Calibri"/>
                <w:sz w:val="20"/>
                <w:szCs w:val="20"/>
              </w:rPr>
            </w:pPr>
            <w:r w:rsidRPr="00757E90">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F25744" w14:textId="77777777" w:rsidR="009F39E4" w:rsidRPr="00757E90" w:rsidRDefault="009F39E4" w:rsidP="009F39E4">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A950F"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05339F" w14:textId="77777777" w:rsidR="009F39E4" w:rsidRPr="00757E90" w:rsidRDefault="009F39E4" w:rsidP="009F39E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9A2610" w14:textId="77777777"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r>
      <w:tr w:rsidR="009F39E4" w:rsidRPr="000F1950" w14:paraId="7CF0F8F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74D01" w14:textId="77777777" w:rsidR="009F39E4" w:rsidRPr="00757E90" w:rsidRDefault="009F39E4" w:rsidP="009F39E4">
            <w:pPr>
              <w:spacing w:after="0" w:line="240" w:lineRule="auto"/>
              <w:rPr>
                <w:rFonts w:cs="Calibri"/>
                <w:sz w:val="20"/>
                <w:szCs w:val="20"/>
              </w:rPr>
            </w:pPr>
            <w:r w:rsidRPr="00757E90">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1CB45" w14:textId="77777777" w:rsidR="009F39E4" w:rsidRPr="00757E90" w:rsidRDefault="009F39E4" w:rsidP="009F39E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000D7"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ED0BBA" w14:textId="02104012" w:rsidR="009F39E4" w:rsidRPr="00757E90" w:rsidRDefault="009F39E4" w:rsidP="009F39E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7AD52" w14:textId="4476953B"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r>
      <w:tr w:rsidR="009F39E4" w:rsidRPr="000F1950" w14:paraId="2FEB93C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8BA47F" w14:textId="77777777" w:rsidR="009F39E4" w:rsidRPr="00757E90" w:rsidRDefault="009F39E4" w:rsidP="009F39E4">
            <w:pPr>
              <w:spacing w:after="0" w:line="240" w:lineRule="auto"/>
              <w:rPr>
                <w:rFonts w:cs="Calibri"/>
                <w:sz w:val="20"/>
                <w:szCs w:val="20"/>
              </w:rPr>
            </w:pPr>
            <w:r w:rsidRPr="00757E90">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27FB7" w14:textId="77777777" w:rsidR="009F39E4" w:rsidRPr="00757E90" w:rsidRDefault="009F39E4" w:rsidP="009F39E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5A78AE"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485F3" w14:textId="77777777" w:rsidR="009F39E4" w:rsidRPr="00757E90" w:rsidRDefault="009F39E4" w:rsidP="009F39E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2393D8" w14:textId="77777777"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r>
      <w:tr w:rsidR="009F39E4" w:rsidRPr="000F1950" w14:paraId="6A67E94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0BF49" w14:textId="77777777" w:rsidR="009F39E4" w:rsidRPr="00757E90" w:rsidRDefault="009F39E4" w:rsidP="009F39E4">
            <w:pPr>
              <w:spacing w:after="0" w:line="240" w:lineRule="auto"/>
              <w:rPr>
                <w:rFonts w:cs="Calibri"/>
                <w:sz w:val="20"/>
                <w:szCs w:val="20"/>
              </w:rPr>
            </w:pPr>
            <w:r w:rsidRPr="00757E90">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0741BC" w14:textId="77777777" w:rsidR="009F39E4" w:rsidRPr="00757E90" w:rsidRDefault="009F39E4" w:rsidP="009F39E4">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71D0FE"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6B7851" w14:textId="1447D619" w:rsidR="009F39E4" w:rsidRPr="00757E90" w:rsidRDefault="009F39E4" w:rsidP="009F39E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37F4F" w14:textId="22ED4983"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r>
      <w:tr w:rsidR="009F39E4" w:rsidRPr="000F1950" w14:paraId="6EB72A76"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CC160" w14:textId="77777777" w:rsidR="009F39E4" w:rsidRPr="00757E90" w:rsidRDefault="009F39E4" w:rsidP="009F39E4">
            <w:pPr>
              <w:spacing w:after="0" w:line="240" w:lineRule="auto"/>
              <w:rPr>
                <w:rFonts w:cs="Calibri"/>
                <w:sz w:val="20"/>
                <w:szCs w:val="20"/>
                <w:u w:val="single"/>
              </w:rPr>
            </w:pPr>
            <w:r w:rsidRPr="00757E90">
              <w:rPr>
                <w:rFonts w:cs="Calibri"/>
                <w:sz w:val="20"/>
                <w:szCs w:val="20"/>
                <w:u w:val="single"/>
              </w:rPr>
              <w:lastRenderedPageBreak/>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35A63" w14:textId="77777777" w:rsidR="009F39E4" w:rsidRPr="00757E90" w:rsidRDefault="009F39E4" w:rsidP="009F39E4">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F71FE" w14:textId="77777777" w:rsidR="009F39E4" w:rsidRPr="00757E90" w:rsidRDefault="009F39E4" w:rsidP="009F39E4">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F4D1A5" w14:textId="77777777" w:rsidR="009F39E4" w:rsidRPr="00757E90" w:rsidRDefault="009F39E4" w:rsidP="009F39E4">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BA5DE" w14:textId="77777777" w:rsidR="009F39E4" w:rsidRPr="00757E90" w:rsidRDefault="009F39E4" w:rsidP="009F39E4">
            <w:pPr>
              <w:spacing w:after="0" w:line="240" w:lineRule="auto"/>
              <w:jc w:val="center"/>
              <w:rPr>
                <w:rFonts w:cs="Calibri"/>
                <w:b/>
                <w:sz w:val="20"/>
                <w:szCs w:val="20"/>
              </w:rPr>
            </w:pPr>
            <w:r w:rsidRPr="00757E90">
              <w:rPr>
                <w:rFonts w:cs="Calibri"/>
                <w:b/>
                <w:sz w:val="20"/>
                <w:szCs w:val="20"/>
              </w:rPr>
              <w:t>X</w:t>
            </w:r>
          </w:p>
        </w:tc>
      </w:tr>
      <w:tr w:rsidR="00757E90" w:rsidRPr="000F1950" w14:paraId="4B6F7C1B"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51ABC" w14:textId="64222985" w:rsidR="00757E90" w:rsidRPr="00757E90" w:rsidRDefault="00757E90" w:rsidP="009F39E4">
            <w:pPr>
              <w:spacing w:after="0" w:line="240" w:lineRule="auto"/>
              <w:jc w:val="center"/>
              <w:rPr>
                <w:rFonts w:cs="Calibri"/>
                <w:b/>
                <w:sz w:val="20"/>
                <w:szCs w:val="20"/>
              </w:rPr>
            </w:pPr>
            <w:r>
              <w:rPr>
                <w:rFonts w:cs="Calibri"/>
                <w:b/>
                <w:sz w:val="20"/>
                <w:szCs w:val="20"/>
              </w:rPr>
              <w:t>Postrojba civilne zaštite opće namjene</w:t>
            </w:r>
          </w:p>
        </w:tc>
      </w:tr>
      <w:tr w:rsidR="00757E90" w:rsidRPr="000F1950" w14:paraId="683F742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90189" w14:textId="08962542" w:rsidR="00757E90" w:rsidRPr="00757E90" w:rsidRDefault="00757E90" w:rsidP="00757E90">
            <w:pPr>
              <w:spacing w:after="0" w:line="240" w:lineRule="auto"/>
              <w:rPr>
                <w:rFonts w:cs="Calibri"/>
                <w:sz w:val="20"/>
                <w:szCs w:val="20"/>
                <w:u w:val="single"/>
              </w:rPr>
            </w:pPr>
            <w:r w:rsidRPr="00757E90">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CA390" w14:textId="77777777" w:rsidR="00757E90" w:rsidRPr="00757E90" w:rsidRDefault="00757E90" w:rsidP="00757E9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B8708" w14:textId="47564216" w:rsidR="00757E90" w:rsidRPr="00757E90" w:rsidRDefault="00757E90" w:rsidP="00757E90">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80ED5" w14:textId="77777777" w:rsidR="00757E90" w:rsidRPr="00757E90" w:rsidRDefault="00757E90" w:rsidP="00757E9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DD274" w14:textId="77777777" w:rsidR="00757E90" w:rsidRPr="00757E90" w:rsidRDefault="00757E90" w:rsidP="00757E90">
            <w:pPr>
              <w:spacing w:after="0" w:line="240" w:lineRule="auto"/>
              <w:jc w:val="center"/>
              <w:rPr>
                <w:rFonts w:cs="Calibri"/>
                <w:b/>
                <w:sz w:val="20"/>
                <w:szCs w:val="20"/>
              </w:rPr>
            </w:pPr>
          </w:p>
        </w:tc>
      </w:tr>
      <w:tr w:rsidR="00757E90" w:rsidRPr="000F1950" w14:paraId="058C3CC8"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79EA2" w14:textId="031FFCD8" w:rsidR="00757E90" w:rsidRPr="00757E90" w:rsidRDefault="00757E90" w:rsidP="00757E90">
            <w:pPr>
              <w:spacing w:after="0" w:line="240" w:lineRule="auto"/>
              <w:rPr>
                <w:rFonts w:cs="Calibri"/>
                <w:sz w:val="20"/>
                <w:szCs w:val="20"/>
                <w:u w:val="single"/>
              </w:rPr>
            </w:pPr>
            <w:r w:rsidRPr="00757E90">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D9BF8" w14:textId="5332157E" w:rsidR="00757E90" w:rsidRPr="00757E90" w:rsidRDefault="00757E90" w:rsidP="00757E90">
            <w:pPr>
              <w:spacing w:after="0" w:line="240" w:lineRule="auto"/>
              <w:jc w:val="center"/>
              <w:rPr>
                <w:rFonts w:cs="Calibri"/>
                <w:b/>
                <w:sz w:val="20"/>
                <w:szCs w:val="20"/>
              </w:rPr>
            </w:pPr>
            <w:r>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5613F" w14:textId="77777777" w:rsidR="00757E90" w:rsidRPr="00757E90" w:rsidRDefault="00757E90" w:rsidP="00757E9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7073F1" w14:textId="77777777" w:rsidR="00757E90" w:rsidRPr="00757E90" w:rsidRDefault="00757E90" w:rsidP="00757E9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1CDE63" w14:textId="77777777" w:rsidR="00757E90" w:rsidRPr="00757E90" w:rsidRDefault="00757E90" w:rsidP="00757E90">
            <w:pPr>
              <w:spacing w:after="0" w:line="240" w:lineRule="auto"/>
              <w:jc w:val="center"/>
              <w:rPr>
                <w:rFonts w:cs="Calibri"/>
                <w:b/>
                <w:sz w:val="20"/>
                <w:szCs w:val="20"/>
              </w:rPr>
            </w:pPr>
          </w:p>
        </w:tc>
      </w:tr>
      <w:tr w:rsidR="00757E90" w:rsidRPr="000F1950" w14:paraId="78E2AD5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047CB4" w14:textId="7D338FDB" w:rsidR="00757E90" w:rsidRPr="00757E90" w:rsidRDefault="00757E90" w:rsidP="00757E90">
            <w:pPr>
              <w:spacing w:after="0" w:line="240" w:lineRule="auto"/>
              <w:rPr>
                <w:rFonts w:cs="Calibri"/>
                <w:sz w:val="20"/>
                <w:szCs w:val="20"/>
                <w:u w:val="single"/>
              </w:rPr>
            </w:pPr>
            <w:r w:rsidRPr="00757E90">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30F120" w14:textId="436F51E6" w:rsidR="00757E90" w:rsidRPr="00757E90" w:rsidRDefault="00757E90" w:rsidP="00757E90">
            <w:pPr>
              <w:spacing w:after="0" w:line="240" w:lineRule="auto"/>
              <w:jc w:val="center"/>
              <w:rPr>
                <w:rFonts w:cs="Calibri"/>
                <w:b/>
                <w:sz w:val="20"/>
                <w:szCs w:val="20"/>
              </w:rPr>
            </w:pPr>
            <w:r>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F5156" w14:textId="77777777" w:rsidR="00757E90" w:rsidRPr="00757E90" w:rsidRDefault="00757E90" w:rsidP="00757E9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001BB3" w14:textId="77777777" w:rsidR="00757E90" w:rsidRPr="00757E90" w:rsidRDefault="00757E90" w:rsidP="00757E9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335222" w14:textId="77777777" w:rsidR="00757E90" w:rsidRPr="00757E90" w:rsidRDefault="00757E90" w:rsidP="00757E90">
            <w:pPr>
              <w:spacing w:after="0" w:line="240" w:lineRule="auto"/>
              <w:jc w:val="center"/>
              <w:rPr>
                <w:rFonts w:cs="Calibri"/>
                <w:b/>
                <w:sz w:val="20"/>
                <w:szCs w:val="20"/>
              </w:rPr>
            </w:pPr>
          </w:p>
        </w:tc>
      </w:tr>
      <w:tr w:rsidR="00757E90" w:rsidRPr="000F1950" w14:paraId="52479A7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14F15" w14:textId="3E22B6E7" w:rsidR="00757E90" w:rsidRPr="00757E90" w:rsidRDefault="00757E90" w:rsidP="00757E90">
            <w:pPr>
              <w:spacing w:after="0" w:line="240" w:lineRule="auto"/>
              <w:rPr>
                <w:rFonts w:cs="Calibri"/>
                <w:sz w:val="20"/>
                <w:szCs w:val="20"/>
                <w:u w:val="single"/>
              </w:rPr>
            </w:pPr>
            <w:r w:rsidRPr="00757E90">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395FF" w14:textId="20A5B734" w:rsidR="00757E90" w:rsidRPr="00757E90" w:rsidRDefault="00757E90" w:rsidP="00757E90">
            <w:pPr>
              <w:spacing w:after="0" w:line="240" w:lineRule="auto"/>
              <w:jc w:val="center"/>
              <w:rPr>
                <w:rFonts w:cs="Calibri"/>
                <w:b/>
                <w:sz w:val="20"/>
                <w:szCs w:val="20"/>
              </w:rPr>
            </w:pPr>
            <w:r>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FE2869" w14:textId="77777777" w:rsidR="00757E90" w:rsidRPr="00757E90" w:rsidRDefault="00757E90" w:rsidP="00757E9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116A5" w14:textId="77777777" w:rsidR="00757E90" w:rsidRPr="00757E90" w:rsidRDefault="00757E90" w:rsidP="00757E9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E6AE5" w14:textId="77777777" w:rsidR="00757E90" w:rsidRPr="00757E90" w:rsidRDefault="00757E90" w:rsidP="00757E90">
            <w:pPr>
              <w:spacing w:after="0" w:line="240" w:lineRule="auto"/>
              <w:jc w:val="center"/>
              <w:rPr>
                <w:rFonts w:cs="Calibri"/>
                <w:b/>
                <w:sz w:val="20"/>
                <w:szCs w:val="20"/>
              </w:rPr>
            </w:pPr>
          </w:p>
        </w:tc>
      </w:tr>
      <w:tr w:rsidR="00757E90" w:rsidRPr="000F1950" w14:paraId="7A7747B8"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FCFDA7" w14:textId="54CF8D84" w:rsidR="00757E90" w:rsidRPr="00757E90" w:rsidRDefault="00757E90" w:rsidP="00757E90">
            <w:pPr>
              <w:spacing w:after="0" w:line="240" w:lineRule="auto"/>
              <w:rPr>
                <w:rFonts w:cs="Calibri"/>
                <w:sz w:val="20"/>
                <w:szCs w:val="20"/>
                <w:u w:val="single"/>
              </w:rPr>
            </w:pPr>
            <w:r w:rsidRPr="00757E90">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BBB45" w14:textId="107206C8" w:rsidR="00757E90" w:rsidRPr="00757E90" w:rsidRDefault="00757E90" w:rsidP="00757E90">
            <w:pPr>
              <w:spacing w:after="0" w:line="240" w:lineRule="auto"/>
              <w:jc w:val="center"/>
              <w:rPr>
                <w:rFonts w:cs="Calibri"/>
                <w:b/>
                <w:sz w:val="20"/>
                <w:szCs w:val="20"/>
              </w:rPr>
            </w:pPr>
            <w:r>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C2A79" w14:textId="77777777" w:rsidR="00757E90" w:rsidRPr="00757E90" w:rsidRDefault="00757E90" w:rsidP="00757E9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A626B8" w14:textId="77777777" w:rsidR="00757E90" w:rsidRPr="00757E90" w:rsidRDefault="00757E90" w:rsidP="00757E9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8349D" w14:textId="77777777" w:rsidR="00757E90" w:rsidRPr="00757E90" w:rsidRDefault="00757E90" w:rsidP="00757E90">
            <w:pPr>
              <w:spacing w:after="0" w:line="240" w:lineRule="auto"/>
              <w:jc w:val="center"/>
              <w:rPr>
                <w:rFonts w:cs="Calibri"/>
                <w:b/>
                <w:sz w:val="20"/>
                <w:szCs w:val="20"/>
              </w:rPr>
            </w:pPr>
          </w:p>
        </w:tc>
      </w:tr>
      <w:tr w:rsidR="00757E90" w:rsidRPr="000F1950" w14:paraId="16E347FE"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75222" w14:textId="3974D360" w:rsidR="00757E90" w:rsidRPr="00757E90" w:rsidRDefault="00757E90" w:rsidP="00757E90">
            <w:pPr>
              <w:spacing w:after="0" w:line="240" w:lineRule="auto"/>
              <w:rPr>
                <w:rFonts w:cs="Calibri"/>
                <w:sz w:val="20"/>
                <w:szCs w:val="20"/>
                <w:u w:val="single"/>
              </w:rPr>
            </w:pPr>
            <w:r w:rsidRPr="00757E90">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E6B898" w14:textId="017AE5AD" w:rsidR="00757E90" w:rsidRPr="00757E90" w:rsidRDefault="00757E90" w:rsidP="00757E90">
            <w:pPr>
              <w:spacing w:after="0" w:line="240" w:lineRule="auto"/>
              <w:jc w:val="center"/>
              <w:rPr>
                <w:rFonts w:cs="Calibri"/>
                <w:b/>
                <w:sz w:val="20"/>
                <w:szCs w:val="20"/>
              </w:rPr>
            </w:pPr>
            <w:r>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447BAF" w14:textId="77777777" w:rsidR="00757E90" w:rsidRPr="00757E90" w:rsidRDefault="00757E90" w:rsidP="00757E9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49A199" w14:textId="77777777" w:rsidR="00757E90" w:rsidRPr="00757E90" w:rsidRDefault="00757E90" w:rsidP="00757E9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C926D3" w14:textId="77777777" w:rsidR="00757E90" w:rsidRPr="00757E90" w:rsidRDefault="00757E90" w:rsidP="00757E90">
            <w:pPr>
              <w:spacing w:after="0" w:line="240" w:lineRule="auto"/>
              <w:jc w:val="center"/>
              <w:rPr>
                <w:rFonts w:cs="Calibri"/>
                <w:b/>
                <w:sz w:val="20"/>
                <w:szCs w:val="20"/>
              </w:rPr>
            </w:pPr>
          </w:p>
        </w:tc>
      </w:tr>
      <w:tr w:rsidR="00757E90" w:rsidRPr="000F1950" w14:paraId="36604DA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D9EDC" w14:textId="51DDDC38" w:rsidR="00757E90" w:rsidRPr="00757E90" w:rsidRDefault="00757E90" w:rsidP="00757E90">
            <w:pPr>
              <w:spacing w:after="0" w:line="240" w:lineRule="auto"/>
              <w:rPr>
                <w:rFonts w:cs="Calibri"/>
                <w:sz w:val="20"/>
                <w:szCs w:val="20"/>
                <w:u w:val="single"/>
              </w:rPr>
            </w:pPr>
            <w:r w:rsidRPr="00757E90">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4319E" w14:textId="62C9C81B" w:rsidR="00757E90" w:rsidRPr="00757E90" w:rsidRDefault="00757E90" w:rsidP="00757E90">
            <w:pPr>
              <w:spacing w:after="0" w:line="240" w:lineRule="auto"/>
              <w:jc w:val="center"/>
              <w:rPr>
                <w:rFonts w:cs="Calibri"/>
                <w:b/>
                <w:sz w:val="20"/>
                <w:szCs w:val="20"/>
              </w:rPr>
            </w:pPr>
            <w:r>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0501E" w14:textId="77777777" w:rsidR="00757E90" w:rsidRPr="00757E90" w:rsidRDefault="00757E90" w:rsidP="00757E9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E60F2" w14:textId="77777777" w:rsidR="00757E90" w:rsidRPr="00757E90" w:rsidRDefault="00757E90" w:rsidP="00757E9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29F9C9" w14:textId="77777777" w:rsidR="00757E90" w:rsidRPr="00757E90" w:rsidRDefault="00757E90" w:rsidP="00757E90">
            <w:pPr>
              <w:spacing w:after="0" w:line="240" w:lineRule="auto"/>
              <w:jc w:val="center"/>
              <w:rPr>
                <w:rFonts w:cs="Calibri"/>
                <w:b/>
                <w:sz w:val="20"/>
                <w:szCs w:val="20"/>
              </w:rPr>
            </w:pPr>
          </w:p>
        </w:tc>
      </w:tr>
      <w:tr w:rsidR="00757E90" w:rsidRPr="000F1950" w14:paraId="7AF1C04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8F5A35" w14:textId="42B13E78" w:rsidR="00757E90" w:rsidRPr="00757E90" w:rsidRDefault="00757E90" w:rsidP="00757E90">
            <w:pPr>
              <w:spacing w:after="0" w:line="240" w:lineRule="auto"/>
              <w:rPr>
                <w:rFonts w:cs="Calibri"/>
                <w:sz w:val="20"/>
                <w:szCs w:val="20"/>
                <w:u w:val="single"/>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845DA0" w14:textId="720E9EBB" w:rsidR="00757E90" w:rsidRPr="00757E90" w:rsidRDefault="00757E90" w:rsidP="00757E90">
            <w:pPr>
              <w:spacing w:after="0" w:line="240" w:lineRule="auto"/>
              <w:jc w:val="center"/>
              <w:rPr>
                <w:rFonts w:cs="Calibri"/>
                <w:b/>
                <w:sz w:val="20"/>
                <w:szCs w:val="20"/>
              </w:rPr>
            </w:pPr>
            <w:r>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0889B6" w14:textId="77777777" w:rsidR="00757E90" w:rsidRPr="00757E90" w:rsidRDefault="00757E90" w:rsidP="00757E9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7C2A3" w14:textId="77777777" w:rsidR="00757E90" w:rsidRPr="00757E90" w:rsidRDefault="00757E90" w:rsidP="00757E9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2D7E8" w14:textId="77777777" w:rsidR="00757E90" w:rsidRPr="00757E90" w:rsidRDefault="00757E90" w:rsidP="00757E90">
            <w:pPr>
              <w:spacing w:after="0" w:line="240" w:lineRule="auto"/>
              <w:jc w:val="center"/>
              <w:rPr>
                <w:rFonts w:cs="Calibri"/>
                <w:b/>
                <w:sz w:val="20"/>
                <w:szCs w:val="20"/>
              </w:rPr>
            </w:pPr>
          </w:p>
        </w:tc>
      </w:tr>
      <w:tr w:rsidR="00757E90" w:rsidRPr="000F1950" w14:paraId="7C49C799"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4D19B" w14:textId="77777777" w:rsidR="00757E90" w:rsidRPr="00757E90" w:rsidRDefault="00757E90" w:rsidP="00757E90">
            <w:pPr>
              <w:spacing w:after="0" w:line="240" w:lineRule="auto"/>
              <w:jc w:val="center"/>
              <w:rPr>
                <w:rFonts w:cs="Calibri"/>
                <w:b/>
                <w:sz w:val="20"/>
                <w:szCs w:val="20"/>
              </w:rPr>
            </w:pPr>
            <w:r w:rsidRPr="00757E90">
              <w:rPr>
                <w:rFonts w:cs="Calibri"/>
                <w:b/>
                <w:sz w:val="20"/>
                <w:szCs w:val="20"/>
              </w:rPr>
              <w:t>Povjerenici civilne zaštite i njihovi zamjenici</w:t>
            </w:r>
          </w:p>
        </w:tc>
      </w:tr>
      <w:tr w:rsidR="00B2255B" w:rsidRPr="000F1950" w14:paraId="1FBB3D1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B43CD" w14:textId="77777777" w:rsidR="00B2255B" w:rsidRPr="00757E90" w:rsidRDefault="00B2255B" w:rsidP="00B2255B">
            <w:pPr>
              <w:spacing w:after="0" w:line="240" w:lineRule="auto"/>
              <w:rPr>
                <w:rFonts w:cs="Calibri"/>
                <w:sz w:val="20"/>
                <w:szCs w:val="20"/>
              </w:rPr>
            </w:pPr>
            <w:r w:rsidRPr="00757E90">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E4D5D4"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C155B" w14:textId="7052CEEC"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FC411E"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5AD572" w14:textId="4A84D74A" w:rsidR="00B2255B" w:rsidRPr="00757E90" w:rsidRDefault="00B2255B" w:rsidP="00B2255B">
            <w:pPr>
              <w:spacing w:after="0" w:line="240" w:lineRule="auto"/>
              <w:jc w:val="center"/>
              <w:rPr>
                <w:rFonts w:cs="Calibri"/>
                <w:b/>
                <w:sz w:val="20"/>
                <w:szCs w:val="20"/>
              </w:rPr>
            </w:pPr>
            <w:r>
              <w:rPr>
                <w:rFonts w:cs="Calibri"/>
                <w:b/>
                <w:sz w:val="20"/>
                <w:szCs w:val="20"/>
              </w:rPr>
              <w:t>X</w:t>
            </w:r>
          </w:p>
        </w:tc>
      </w:tr>
      <w:tr w:rsidR="00B2255B" w:rsidRPr="000F1950" w14:paraId="62A3D741"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22C064" w14:textId="77777777" w:rsidR="00B2255B" w:rsidRPr="00757E90" w:rsidRDefault="00B2255B" w:rsidP="00B2255B">
            <w:pPr>
              <w:spacing w:after="0" w:line="240" w:lineRule="auto"/>
              <w:rPr>
                <w:rFonts w:cs="Calibri"/>
                <w:sz w:val="20"/>
                <w:szCs w:val="20"/>
              </w:rPr>
            </w:pPr>
            <w:r w:rsidRPr="00757E90">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3BA8E6"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B610A" w14:textId="654415AF"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567C2D"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67F05" w14:textId="0000D8AF" w:rsidR="00B2255B" w:rsidRPr="00757E90" w:rsidRDefault="00B2255B" w:rsidP="00B2255B">
            <w:pPr>
              <w:spacing w:after="0" w:line="240" w:lineRule="auto"/>
              <w:jc w:val="center"/>
              <w:rPr>
                <w:rFonts w:cs="Calibri"/>
                <w:b/>
                <w:sz w:val="20"/>
                <w:szCs w:val="20"/>
              </w:rPr>
            </w:pPr>
            <w:r>
              <w:rPr>
                <w:rFonts w:cs="Calibri"/>
                <w:b/>
                <w:sz w:val="20"/>
                <w:szCs w:val="20"/>
              </w:rPr>
              <w:t>X</w:t>
            </w:r>
          </w:p>
        </w:tc>
      </w:tr>
      <w:tr w:rsidR="00B2255B" w:rsidRPr="000F1950" w14:paraId="68276B7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85BCCB" w14:textId="77777777" w:rsidR="00B2255B" w:rsidRPr="00757E90" w:rsidRDefault="00B2255B" w:rsidP="00B2255B">
            <w:pPr>
              <w:spacing w:after="0" w:line="240" w:lineRule="auto"/>
              <w:rPr>
                <w:rFonts w:cs="Calibri"/>
                <w:sz w:val="20"/>
                <w:szCs w:val="20"/>
              </w:rPr>
            </w:pPr>
            <w:r w:rsidRPr="00757E90">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A88BF8"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0E62DE" w14:textId="3B855996"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393D9" w14:textId="05CAA930" w:rsidR="00B2255B" w:rsidRPr="00757E90"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BC453" w14:textId="77777777" w:rsidR="00B2255B" w:rsidRPr="00757E90" w:rsidRDefault="00B2255B" w:rsidP="00B2255B">
            <w:pPr>
              <w:spacing w:after="0" w:line="240" w:lineRule="auto"/>
              <w:jc w:val="center"/>
              <w:rPr>
                <w:rFonts w:cs="Calibri"/>
                <w:b/>
                <w:sz w:val="20"/>
                <w:szCs w:val="20"/>
              </w:rPr>
            </w:pPr>
          </w:p>
        </w:tc>
      </w:tr>
      <w:tr w:rsidR="00B2255B" w:rsidRPr="000F1950" w14:paraId="09FD4FE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34AE3" w14:textId="77777777" w:rsidR="00B2255B" w:rsidRPr="00757E90" w:rsidRDefault="00B2255B" w:rsidP="00B2255B">
            <w:pPr>
              <w:spacing w:after="0" w:line="240" w:lineRule="auto"/>
              <w:rPr>
                <w:rFonts w:cs="Calibri"/>
                <w:sz w:val="20"/>
                <w:szCs w:val="20"/>
              </w:rPr>
            </w:pPr>
            <w:r w:rsidRPr="00757E90">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6CD44F"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9BF7A" w14:textId="25E65609" w:rsidR="00B2255B" w:rsidRPr="00757E90"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390ED"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B9344" w14:textId="77777777" w:rsidR="00B2255B" w:rsidRPr="00757E90" w:rsidRDefault="00B2255B" w:rsidP="00B2255B">
            <w:pPr>
              <w:spacing w:after="0" w:line="240" w:lineRule="auto"/>
              <w:jc w:val="center"/>
              <w:rPr>
                <w:rFonts w:cs="Calibri"/>
                <w:b/>
                <w:sz w:val="20"/>
                <w:szCs w:val="20"/>
              </w:rPr>
            </w:pPr>
          </w:p>
        </w:tc>
      </w:tr>
      <w:tr w:rsidR="00B2255B" w:rsidRPr="000F1950" w14:paraId="73A6097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F0D3C" w14:textId="77777777" w:rsidR="00B2255B" w:rsidRPr="00757E90" w:rsidRDefault="00B2255B" w:rsidP="00B2255B">
            <w:pPr>
              <w:spacing w:after="0" w:line="240" w:lineRule="auto"/>
              <w:rPr>
                <w:rFonts w:cs="Calibri"/>
                <w:sz w:val="20"/>
                <w:szCs w:val="20"/>
              </w:rPr>
            </w:pPr>
            <w:r w:rsidRPr="00757E90">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B991A" w14:textId="107F6DBD"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D6046" w14:textId="03A1B6AB" w:rsidR="00B2255B" w:rsidRPr="00757E90"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33180"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ECDB2" w14:textId="77777777" w:rsidR="00B2255B" w:rsidRPr="00757E90" w:rsidRDefault="00B2255B" w:rsidP="00B2255B">
            <w:pPr>
              <w:spacing w:after="0" w:line="240" w:lineRule="auto"/>
              <w:jc w:val="center"/>
              <w:rPr>
                <w:rFonts w:cs="Calibri"/>
                <w:b/>
                <w:sz w:val="20"/>
                <w:szCs w:val="20"/>
              </w:rPr>
            </w:pPr>
          </w:p>
        </w:tc>
      </w:tr>
      <w:tr w:rsidR="00B2255B" w:rsidRPr="000F1950" w14:paraId="590F77C1"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C61856" w14:textId="77777777" w:rsidR="00B2255B" w:rsidRPr="00757E90" w:rsidRDefault="00B2255B" w:rsidP="00B2255B">
            <w:pPr>
              <w:spacing w:after="0" w:line="240" w:lineRule="auto"/>
              <w:rPr>
                <w:rFonts w:cs="Calibri"/>
                <w:sz w:val="20"/>
                <w:szCs w:val="20"/>
              </w:rPr>
            </w:pPr>
            <w:r w:rsidRPr="00757E90">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069B2"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038BF6"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D1BFA" w14:textId="2EB23806" w:rsidR="00B2255B" w:rsidRPr="00757E90"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74E30" w14:textId="77777777" w:rsidR="00B2255B" w:rsidRPr="00757E90" w:rsidRDefault="00B2255B" w:rsidP="00B2255B">
            <w:pPr>
              <w:spacing w:after="0" w:line="240" w:lineRule="auto"/>
              <w:jc w:val="center"/>
              <w:rPr>
                <w:rFonts w:cs="Calibri"/>
                <w:b/>
                <w:sz w:val="20"/>
                <w:szCs w:val="20"/>
              </w:rPr>
            </w:pPr>
          </w:p>
        </w:tc>
      </w:tr>
      <w:tr w:rsidR="00B2255B" w:rsidRPr="000F1950" w14:paraId="3794466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720BAB" w14:textId="77777777" w:rsidR="00B2255B" w:rsidRPr="00757E90" w:rsidRDefault="00B2255B" w:rsidP="00B2255B">
            <w:pPr>
              <w:spacing w:after="0" w:line="240" w:lineRule="auto"/>
              <w:rPr>
                <w:rFonts w:cs="Calibri"/>
                <w:sz w:val="20"/>
                <w:szCs w:val="20"/>
              </w:rPr>
            </w:pPr>
            <w:r w:rsidRPr="00757E90">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66FD1"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C96D0"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E2AD5D" w14:textId="061C0F08"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18FBF" w14:textId="7D795901" w:rsidR="00B2255B" w:rsidRPr="00757E90" w:rsidRDefault="00B2255B" w:rsidP="00B2255B">
            <w:pPr>
              <w:spacing w:after="0" w:line="240" w:lineRule="auto"/>
              <w:jc w:val="center"/>
              <w:rPr>
                <w:rFonts w:cs="Calibri"/>
                <w:b/>
                <w:sz w:val="20"/>
                <w:szCs w:val="20"/>
              </w:rPr>
            </w:pPr>
            <w:r>
              <w:rPr>
                <w:rFonts w:cs="Calibri"/>
                <w:b/>
                <w:sz w:val="20"/>
                <w:szCs w:val="20"/>
              </w:rPr>
              <w:t>X</w:t>
            </w:r>
          </w:p>
        </w:tc>
      </w:tr>
      <w:tr w:rsidR="00B2255B" w:rsidRPr="000F1950" w14:paraId="5773ABE8"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5D200D" w14:textId="77777777" w:rsidR="00B2255B" w:rsidRPr="00757E90" w:rsidRDefault="00B2255B" w:rsidP="00B2255B">
            <w:pPr>
              <w:spacing w:after="0" w:line="240" w:lineRule="auto"/>
              <w:rPr>
                <w:rFonts w:cs="Calibri"/>
                <w:sz w:val="20"/>
                <w:szCs w:val="20"/>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A375A0"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47256" w14:textId="335876EC"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326B5" w14:textId="63D70370" w:rsidR="00B2255B" w:rsidRPr="00757E90"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0C2F2" w14:textId="77777777" w:rsidR="00B2255B" w:rsidRPr="00757E90" w:rsidRDefault="00B2255B" w:rsidP="00B2255B">
            <w:pPr>
              <w:spacing w:after="0" w:line="240" w:lineRule="auto"/>
              <w:jc w:val="center"/>
              <w:rPr>
                <w:rFonts w:cs="Calibri"/>
                <w:b/>
                <w:sz w:val="20"/>
                <w:szCs w:val="20"/>
              </w:rPr>
            </w:pPr>
          </w:p>
        </w:tc>
      </w:tr>
      <w:tr w:rsidR="00B2255B" w:rsidRPr="000F1950" w14:paraId="349C7500"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6D600"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Pravne osobe od interesa za sustav civilne zaštite</w:t>
            </w:r>
          </w:p>
        </w:tc>
      </w:tr>
      <w:tr w:rsidR="00B2255B" w:rsidRPr="000F1950" w14:paraId="1EC7CE2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140E9" w14:textId="77777777" w:rsidR="00B2255B" w:rsidRPr="00757E90" w:rsidRDefault="00B2255B" w:rsidP="00B2255B">
            <w:pPr>
              <w:spacing w:after="0" w:line="240" w:lineRule="auto"/>
              <w:rPr>
                <w:rFonts w:cs="Calibri"/>
                <w:sz w:val="20"/>
                <w:szCs w:val="20"/>
              </w:rPr>
            </w:pPr>
            <w:r w:rsidRPr="00757E90">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642886"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37C83" w14:textId="2B65D57F"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C93B8" w14:textId="5B7DA280"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3BC37F" w14:textId="7DCFE40F"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5571A47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D9BE4" w14:textId="77777777" w:rsidR="00B2255B" w:rsidRPr="00757E90" w:rsidRDefault="00B2255B" w:rsidP="00B2255B">
            <w:pPr>
              <w:spacing w:after="0" w:line="240" w:lineRule="auto"/>
              <w:rPr>
                <w:rFonts w:cs="Calibri"/>
                <w:sz w:val="20"/>
                <w:szCs w:val="20"/>
              </w:rPr>
            </w:pPr>
            <w:r w:rsidRPr="00757E90">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926A39"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1D1DE"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CFE39"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1C2F9"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3B0F53F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E8907" w14:textId="77777777" w:rsidR="00B2255B" w:rsidRPr="00757E90" w:rsidRDefault="00B2255B" w:rsidP="00B2255B">
            <w:pPr>
              <w:spacing w:after="0" w:line="240" w:lineRule="auto"/>
              <w:rPr>
                <w:rFonts w:cs="Calibri"/>
                <w:sz w:val="20"/>
                <w:szCs w:val="20"/>
              </w:rPr>
            </w:pPr>
            <w:r w:rsidRPr="00757E90">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9B7C54"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D717D"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F7B37B" w14:textId="74A952AA"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D652D" w14:textId="301B25B6"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25CA8728"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5758F" w14:textId="77777777" w:rsidR="00B2255B" w:rsidRPr="00757E90" w:rsidRDefault="00B2255B" w:rsidP="00B2255B">
            <w:pPr>
              <w:spacing w:after="0" w:line="240" w:lineRule="auto"/>
              <w:rPr>
                <w:rFonts w:cs="Calibri"/>
                <w:sz w:val="20"/>
                <w:szCs w:val="20"/>
              </w:rPr>
            </w:pPr>
            <w:r w:rsidRPr="00757E90">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4BE3B1"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6AB0A0"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06D438" w14:textId="1ED54A42"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87056" w14:textId="778E7B3F"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55BD37F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AFE35E" w14:textId="77777777" w:rsidR="00B2255B" w:rsidRPr="00757E90" w:rsidRDefault="00B2255B" w:rsidP="00B2255B">
            <w:pPr>
              <w:spacing w:after="0" w:line="240" w:lineRule="auto"/>
              <w:rPr>
                <w:rFonts w:cs="Calibri"/>
                <w:sz w:val="20"/>
                <w:szCs w:val="20"/>
              </w:rPr>
            </w:pPr>
            <w:r w:rsidRPr="00757E90">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2852F"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C3578"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BE475"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82841" w14:textId="77777777" w:rsidR="00B2255B" w:rsidRPr="00757E90" w:rsidRDefault="00B2255B" w:rsidP="00B2255B">
            <w:pPr>
              <w:spacing w:after="0" w:line="240" w:lineRule="auto"/>
              <w:jc w:val="center"/>
              <w:rPr>
                <w:rFonts w:cs="Calibri"/>
                <w:b/>
                <w:sz w:val="20"/>
                <w:szCs w:val="20"/>
              </w:rPr>
            </w:pPr>
          </w:p>
        </w:tc>
      </w:tr>
      <w:tr w:rsidR="00B2255B" w:rsidRPr="000F1950" w14:paraId="446B52E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86CAC" w14:textId="77777777" w:rsidR="00B2255B" w:rsidRPr="00757E90" w:rsidRDefault="00B2255B" w:rsidP="00B2255B">
            <w:pPr>
              <w:spacing w:after="0" w:line="240" w:lineRule="auto"/>
              <w:rPr>
                <w:rFonts w:cs="Calibri"/>
                <w:sz w:val="20"/>
                <w:szCs w:val="20"/>
              </w:rPr>
            </w:pPr>
            <w:r w:rsidRPr="00757E90">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DE4F0"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4BEF4"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E6278"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46889" w14:textId="77777777" w:rsidR="00B2255B" w:rsidRPr="00757E90" w:rsidRDefault="00B2255B" w:rsidP="00B2255B">
            <w:pPr>
              <w:spacing w:after="0" w:line="240" w:lineRule="auto"/>
              <w:jc w:val="center"/>
              <w:rPr>
                <w:rFonts w:cs="Calibri"/>
                <w:b/>
                <w:sz w:val="20"/>
                <w:szCs w:val="20"/>
              </w:rPr>
            </w:pPr>
          </w:p>
        </w:tc>
      </w:tr>
      <w:tr w:rsidR="00B2255B" w:rsidRPr="000F1950" w14:paraId="549AF366"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57F03C" w14:textId="77777777" w:rsidR="00B2255B" w:rsidRPr="00757E90" w:rsidRDefault="00B2255B" w:rsidP="00B2255B">
            <w:pPr>
              <w:spacing w:after="0" w:line="240" w:lineRule="auto"/>
              <w:rPr>
                <w:rFonts w:cs="Calibri"/>
                <w:sz w:val="20"/>
                <w:szCs w:val="20"/>
              </w:rPr>
            </w:pPr>
            <w:r w:rsidRPr="00757E90">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A80DDC"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85F26" w14:textId="54A17F79"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737C9"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3BA9D" w14:textId="1C827A7B"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603C013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86C24" w14:textId="77777777" w:rsidR="00B2255B" w:rsidRPr="00757E90" w:rsidRDefault="00B2255B" w:rsidP="00B2255B">
            <w:pPr>
              <w:spacing w:after="0" w:line="240" w:lineRule="auto"/>
              <w:rPr>
                <w:rFonts w:cs="Calibri"/>
                <w:sz w:val="20"/>
                <w:szCs w:val="20"/>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983FC"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92B65"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F29B29"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3722B9" w14:textId="77777777" w:rsidR="00B2255B" w:rsidRPr="00757E90" w:rsidRDefault="00B2255B" w:rsidP="00B2255B">
            <w:pPr>
              <w:spacing w:after="0" w:line="240" w:lineRule="auto"/>
              <w:jc w:val="center"/>
              <w:rPr>
                <w:rFonts w:cs="Calibri"/>
                <w:b/>
                <w:sz w:val="20"/>
                <w:szCs w:val="20"/>
              </w:rPr>
            </w:pPr>
          </w:p>
        </w:tc>
      </w:tr>
      <w:tr w:rsidR="00B2255B" w:rsidRPr="000F1950" w14:paraId="1AD4CBE3"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6F43D"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Hrvatska gorska služba spašavanja</w:t>
            </w:r>
          </w:p>
        </w:tc>
      </w:tr>
      <w:tr w:rsidR="00B2255B" w:rsidRPr="000F1950" w14:paraId="11EB96C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9E8387" w14:textId="77777777" w:rsidR="00B2255B" w:rsidRPr="00757E90" w:rsidRDefault="00B2255B" w:rsidP="00B2255B">
            <w:pPr>
              <w:spacing w:after="0" w:line="240" w:lineRule="auto"/>
              <w:rPr>
                <w:rFonts w:cs="Calibri"/>
                <w:b/>
                <w:sz w:val="20"/>
                <w:szCs w:val="20"/>
              </w:rPr>
            </w:pPr>
            <w:r w:rsidRPr="00757E90">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0C28B780"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1145AE2"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4EF381D"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8488A39"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1477CD7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053E78" w14:textId="77777777" w:rsidR="00B2255B" w:rsidRPr="00757E90" w:rsidRDefault="00B2255B" w:rsidP="00B2255B">
            <w:pPr>
              <w:spacing w:after="0" w:line="240" w:lineRule="auto"/>
              <w:rPr>
                <w:rFonts w:cs="Calibri"/>
                <w:b/>
                <w:sz w:val="20"/>
                <w:szCs w:val="20"/>
              </w:rPr>
            </w:pPr>
            <w:r w:rsidRPr="00757E90">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623A4F11"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1F83855"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A960A11"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90D0B50"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6A2CCA6C"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0FF34" w14:textId="77777777" w:rsidR="00B2255B" w:rsidRPr="00757E90" w:rsidRDefault="00B2255B" w:rsidP="00B2255B">
            <w:pPr>
              <w:spacing w:after="0" w:line="240" w:lineRule="auto"/>
              <w:rPr>
                <w:rFonts w:cs="Calibri"/>
                <w:b/>
                <w:sz w:val="20"/>
                <w:szCs w:val="20"/>
              </w:rPr>
            </w:pPr>
            <w:r w:rsidRPr="00757E90">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4E1B4C99"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8567A34"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89AD097"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641176E"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5A9D64D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E8DEA" w14:textId="77777777" w:rsidR="00B2255B" w:rsidRPr="00757E90" w:rsidRDefault="00B2255B" w:rsidP="00B2255B">
            <w:pPr>
              <w:spacing w:after="0" w:line="240" w:lineRule="auto"/>
              <w:rPr>
                <w:rFonts w:cs="Calibri"/>
                <w:b/>
                <w:sz w:val="20"/>
                <w:szCs w:val="20"/>
              </w:rPr>
            </w:pPr>
            <w:r w:rsidRPr="00757E90">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6D772D6F"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016FCF4"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CF2D968"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B8B5088"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542C8921"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339567" w14:textId="77777777" w:rsidR="00B2255B" w:rsidRPr="00757E90" w:rsidRDefault="00B2255B" w:rsidP="00B2255B">
            <w:pPr>
              <w:spacing w:after="0" w:line="240" w:lineRule="auto"/>
              <w:rPr>
                <w:rFonts w:cs="Calibri"/>
                <w:b/>
                <w:sz w:val="20"/>
                <w:szCs w:val="20"/>
              </w:rPr>
            </w:pPr>
            <w:r w:rsidRPr="00757E90">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4CF77AD1"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D2F7B11"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1911E88"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74D1BB4"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647E5C4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958E6E" w14:textId="77777777" w:rsidR="00B2255B" w:rsidRPr="00757E90" w:rsidRDefault="00B2255B" w:rsidP="00B2255B">
            <w:pPr>
              <w:spacing w:after="0" w:line="240" w:lineRule="auto"/>
              <w:rPr>
                <w:rFonts w:cs="Calibri"/>
                <w:b/>
                <w:sz w:val="20"/>
                <w:szCs w:val="20"/>
              </w:rPr>
            </w:pPr>
            <w:r w:rsidRPr="00757E90">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4385EAD3"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38E8AD4"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E70A941"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319EBF9"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3C8113E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66801" w14:textId="77777777" w:rsidR="00B2255B" w:rsidRPr="00757E90" w:rsidRDefault="00B2255B" w:rsidP="00B2255B">
            <w:pPr>
              <w:spacing w:after="0" w:line="240" w:lineRule="auto"/>
              <w:rPr>
                <w:rFonts w:cs="Calibri"/>
                <w:b/>
                <w:sz w:val="20"/>
                <w:szCs w:val="20"/>
              </w:rPr>
            </w:pPr>
            <w:r w:rsidRPr="00757E90">
              <w:rPr>
                <w:rFonts w:cs="Calibri"/>
                <w:sz w:val="20"/>
                <w:szCs w:val="20"/>
              </w:rPr>
              <w:lastRenderedPageBreak/>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30F0DD42"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3650039"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4C65CFA"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8E9CD97"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532C39B1"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E5CDCD" w14:textId="77777777" w:rsidR="00B2255B" w:rsidRPr="00757E90" w:rsidRDefault="00B2255B" w:rsidP="00B2255B">
            <w:pPr>
              <w:spacing w:after="0" w:line="240" w:lineRule="auto"/>
              <w:rPr>
                <w:rFonts w:cs="Calibri"/>
                <w:b/>
                <w:sz w:val="20"/>
                <w:szCs w:val="20"/>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11150A7E"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F402F28"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C5DF1E4"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B158216"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4D5681C4"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E21E0"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3. Prikaz stanja mobilnosti operativnih kapaciteta sustava civilne zaštite i stanja komunikacijskih kapaciteta</w:t>
            </w:r>
          </w:p>
        </w:tc>
      </w:tr>
      <w:tr w:rsidR="00B2255B" w:rsidRPr="000F1950" w14:paraId="117107C7"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D0B8E"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Operativne snage vatrogastva</w:t>
            </w:r>
          </w:p>
        </w:tc>
      </w:tr>
      <w:tr w:rsidR="00B2255B" w:rsidRPr="000F1950" w14:paraId="512DD01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411D2" w14:textId="77777777" w:rsidR="00B2255B" w:rsidRPr="00757E90" w:rsidRDefault="00B2255B" w:rsidP="00B2255B">
            <w:pPr>
              <w:spacing w:after="0" w:line="240" w:lineRule="auto"/>
              <w:rPr>
                <w:rFonts w:cs="Calibri"/>
                <w:b/>
                <w:sz w:val="20"/>
                <w:szCs w:val="20"/>
              </w:rPr>
            </w:pPr>
            <w:r w:rsidRPr="00757E90">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vAlign w:val="center"/>
          </w:tcPr>
          <w:p w14:paraId="266C656E"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77BF305"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926DA49"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29109B2"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2C0DF99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43DA5" w14:textId="77777777" w:rsidR="00B2255B" w:rsidRPr="00757E90" w:rsidRDefault="00B2255B" w:rsidP="00B2255B">
            <w:pPr>
              <w:spacing w:after="0" w:line="240" w:lineRule="auto"/>
              <w:rPr>
                <w:rFonts w:cs="Calibri"/>
                <w:b/>
                <w:sz w:val="20"/>
                <w:szCs w:val="20"/>
              </w:rPr>
            </w:pPr>
            <w:r w:rsidRPr="00757E90">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030DCD7E"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391197D"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08BAB87"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9401FB9"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2824BB8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2BDECF" w14:textId="77777777" w:rsidR="00B2255B" w:rsidRPr="00757E90" w:rsidRDefault="00B2255B" w:rsidP="00B2255B">
            <w:pPr>
              <w:spacing w:after="0" w:line="240" w:lineRule="auto"/>
              <w:rPr>
                <w:rFonts w:cs="Calibri"/>
                <w:b/>
                <w:sz w:val="20"/>
                <w:szCs w:val="20"/>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410F6857"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722B3D7"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959F79A"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B7CA722"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1495AB11"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3B5E19"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Operativne snage Crvenog križa</w:t>
            </w:r>
          </w:p>
        </w:tc>
      </w:tr>
      <w:tr w:rsidR="00B2255B" w:rsidRPr="000F1950" w14:paraId="1FF9EE41"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077AD" w14:textId="77777777" w:rsidR="00B2255B" w:rsidRPr="00757E90" w:rsidRDefault="00B2255B" w:rsidP="00B2255B">
            <w:pPr>
              <w:spacing w:after="0" w:line="240" w:lineRule="auto"/>
              <w:rPr>
                <w:rFonts w:cs="Calibri"/>
                <w:sz w:val="20"/>
                <w:szCs w:val="20"/>
              </w:rPr>
            </w:pPr>
            <w:r w:rsidRPr="00757E90">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8C1324"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7507A"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6730A9"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2A328"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02CFC80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5FA58" w14:textId="77777777" w:rsidR="00B2255B" w:rsidRPr="00757E90" w:rsidRDefault="00B2255B" w:rsidP="00B2255B">
            <w:pPr>
              <w:spacing w:after="0" w:line="240" w:lineRule="auto"/>
              <w:rPr>
                <w:rFonts w:cs="Calibri"/>
                <w:sz w:val="20"/>
                <w:szCs w:val="20"/>
              </w:rPr>
            </w:pPr>
            <w:r w:rsidRPr="00757E90">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1EDCA"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9C46D5"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63B4F"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E2F0D"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3AA55B0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39D197" w14:textId="77777777" w:rsidR="00B2255B" w:rsidRPr="00757E90" w:rsidRDefault="00B2255B" w:rsidP="00B2255B">
            <w:pPr>
              <w:spacing w:after="0" w:line="240" w:lineRule="auto"/>
              <w:rPr>
                <w:rFonts w:cs="Calibri"/>
                <w:sz w:val="20"/>
                <w:szCs w:val="20"/>
                <w:u w:val="single"/>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A8345"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AD0BF"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711B2"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E9922"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16244981"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229A5" w14:textId="133F7E69" w:rsidR="00B2255B" w:rsidRPr="00757E90" w:rsidRDefault="00B2255B" w:rsidP="00B2255B">
            <w:pPr>
              <w:spacing w:after="0" w:line="240" w:lineRule="auto"/>
              <w:jc w:val="center"/>
              <w:rPr>
                <w:rFonts w:cs="Calibri"/>
                <w:b/>
                <w:sz w:val="20"/>
                <w:szCs w:val="20"/>
              </w:rPr>
            </w:pPr>
            <w:r>
              <w:rPr>
                <w:rFonts w:cs="Calibri"/>
                <w:b/>
                <w:sz w:val="20"/>
                <w:szCs w:val="20"/>
              </w:rPr>
              <w:t>Postrojba civilne zaštite opće namjene</w:t>
            </w:r>
          </w:p>
        </w:tc>
      </w:tr>
      <w:tr w:rsidR="00B2255B" w:rsidRPr="000F1950" w14:paraId="3747B251"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2493F0" w14:textId="16BB9F32" w:rsidR="00B2255B" w:rsidRPr="00757E90" w:rsidRDefault="00B2255B" w:rsidP="00B2255B">
            <w:pPr>
              <w:spacing w:after="0" w:line="240" w:lineRule="auto"/>
              <w:rPr>
                <w:rFonts w:cs="Calibri"/>
                <w:sz w:val="20"/>
                <w:szCs w:val="20"/>
                <w:u w:val="single"/>
              </w:rPr>
            </w:pPr>
            <w:r w:rsidRPr="00757E90">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C08E5"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E2790"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408825"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B3BC33" w14:textId="36D6F923"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1C1339D9"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09355" w14:textId="7020817D" w:rsidR="00B2255B" w:rsidRPr="00757E90" w:rsidRDefault="00B2255B" w:rsidP="00B2255B">
            <w:pPr>
              <w:spacing w:after="0" w:line="240" w:lineRule="auto"/>
              <w:rPr>
                <w:rFonts w:cs="Calibri"/>
                <w:sz w:val="20"/>
                <w:szCs w:val="20"/>
                <w:u w:val="single"/>
              </w:rPr>
            </w:pPr>
            <w:r w:rsidRPr="00757E90">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10FC7"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70E5A"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E49FF"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19710F" w14:textId="2A148715"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3FAE37AD"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EF4CD" w14:textId="708EEF0B" w:rsidR="00B2255B" w:rsidRPr="00757E90" w:rsidRDefault="00B2255B" w:rsidP="00B2255B">
            <w:pPr>
              <w:spacing w:after="0" w:line="240" w:lineRule="auto"/>
              <w:rPr>
                <w:rFonts w:cs="Calibri"/>
                <w:sz w:val="20"/>
                <w:szCs w:val="20"/>
                <w:u w:val="single"/>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223470"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28FF8"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9EA7E"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5D5F8" w14:textId="36755E9A"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31283DBF"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320A5"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Povjerenici civilne zaštite i njihovi zamjenici</w:t>
            </w:r>
          </w:p>
        </w:tc>
      </w:tr>
      <w:tr w:rsidR="00B2255B" w:rsidRPr="000F1950" w14:paraId="5064559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5A020" w14:textId="77777777" w:rsidR="00B2255B" w:rsidRPr="00757E90" w:rsidRDefault="00B2255B" w:rsidP="00B2255B">
            <w:pPr>
              <w:spacing w:after="0" w:line="240" w:lineRule="auto"/>
              <w:rPr>
                <w:rFonts w:cs="Calibri"/>
                <w:sz w:val="20"/>
                <w:szCs w:val="20"/>
              </w:rPr>
            </w:pPr>
            <w:r w:rsidRPr="00757E90">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CE05C"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E8299F"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91B0DE"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B3B71"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1092FAAE"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3444A" w14:textId="77777777" w:rsidR="00B2255B" w:rsidRPr="00757E90" w:rsidRDefault="00B2255B" w:rsidP="00B2255B">
            <w:pPr>
              <w:spacing w:after="0" w:line="240" w:lineRule="auto"/>
              <w:rPr>
                <w:rFonts w:cs="Calibri"/>
                <w:sz w:val="20"/>
                <w:szCs w:val="20"/>
              </w:rPr>
            </w:pPr>
            <w:r w:rsidRPr="00757E90">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CF8F98"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C4835A"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FD1F6"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6A209"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21C379EE"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79CA8" w14:textId="77777777" w:rsidR="00B2255B" w:rsidRPr="00757E90" w:rsidRDefault="00B2255B" w:rsidP="00B2255B">
            <w:pPr>
              <w:spacing w:after="0" w:line="240" w:lineRule="auto"/>
              <w:rPr>
                <w:rFonts w:cs="Calibri"/>
                <w:sz w:val="20"/>
                <w:szCs w:val="20"/>
                <w:u w:val="single"/>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1C2C1" w14:textId="77777777" w:rsidR="00B2255B" w:rsidRPr="00757E90"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94B57"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C31A8"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29C6FC"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460BB414"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2964C5"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Pravne osobe od interesa za sustav civilne zaštite</w:t>
            </w:r>
          </w:p>
        </w:tc>
      </w:tr>
      <w:tr w:rsidR="00B2255B" w:rsidRPr="000F1950" w14:paraId="6D7ECEC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084D4A" w14:textId="77777777" w:rsidR="00B2255B" w:rsidRPr="00757E90" w:rsidRDefault="00B2255B" w:rsidP="00B2255B">
            <w:pPr>
              <w:spacing w:after="0" w:line="240" w:lineRule="auto"/>
              <w:rPr>
                <w:rFonts w:cs="Calibri"/>
                <w:sz w:val="20"/>
                <w:szCs w:val="20"/>
              </w:rPr>
            </w:pPr>
            <w:r w:rsidRPr="00757E90">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9EA8C"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F7CE75"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B830ED"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9C672"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6BBC842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0113F" w14:textId="77777777" w:rsidR="00B2255B" w:rsidRPr="00757E90" w:rsidRDefault="00B2255B" w:rsidP="00B2255B">
            <w:pPr>
              <w:spacing w:after="0" w:line="240" w:lineRule="auto"/>
              <w:rPr>
                <w:rFonts w:cs="Calibri"/>
                <w:sz w:val="20"/>
                <w:szCs w:val="20"/>
              </w:rPr>
            </w:pPr>
            <w:r w:rsidRPr="00757E90">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26D16"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FBE9C"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02370"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AC6571"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1900AFF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26BFC8" w14:textId="77777777" w:rsidR="00B2255B" w:rsidRPr="00757E90" w:rsidRDefault="00B2255B" w:rsidP="00B2255B">
            <w:pPr>
              <w:spacing w:after="0" w:line="240" w:lineRule="auto"/>
              <w:rPr>
                <w:rFonts w:cs="Calibri"/>
                <w:sz w:val="20"/>
                <w:szCs w:val="20"/>
                <w:u w:val="single"/>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83FFB"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B88B5" w14:textId="77777777" w:rsidR="00B2255B" w:rsidRPr="00757E90"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8396E" w14:textId="77777777" w:rsidR="00B2255B" w:rsidRPr="00757E90"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01B37"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214A09CB"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6BB6A1"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Hrvatska gorska služba spašavanja</w:t>
            </w:r>
          </w:p>
        </w:tc>
      </w:tr>
      <w:tr w:rsidR="00B2255B" w:rsidRPr="000F1950" w14:paraId="6DBE0A7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667947" w14:textId="77777777" w:rsidR="00B2255B" w:rsidRPr="00757E90" w:rsidRDefault="00B2255B" w:rsidP="00B2255B">
            <w:pPr>
              <w:spacing w:after="0" w:line="240" w:lineRule="auto"/>
              <w:rPr>
                <w:rFonts w:cs="Calibri"/>
                <w:b/>
                <w:sz w:val="20"/>
                <w:szCs w:val="20"/>
              </w:rPr>
            </w:pPr>
            <w:r w:rsidRPr="00757E90">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vAlign w:val="center"/>
          </w:tcPr>
          <w:p w14:paraId="66476C09"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D088DE7"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C38C1B1" w14:textId="77777777" w:rsidR="00B2255B" w:rsidRPr="00757E90" w:rsidRDefault="00B2255B" w:rsidP="00B2255B">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86B76EC"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138C2B7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A50D37" w14:textId="77777777" w:rsidR="00B2255B" w:rsidRPr="00757E90" w:rsidRDefault="00B2255B" w:rsidP="00B2255B">
            <w:pPr>
              <w:spacing w:after="0" w:line="240" w:lineRule="auto"/>
              <w:rPr>
                <w:rFonts w:cs="Calibri"/>
                <w:b/>
                <w:sz w:val="20"/>
                <w:szCs w:val="20"/>
              </w:rPr>
            </w:pPr>
            <w:r w:rsidRPr="00757E90">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0CF8CCA0"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FCEE134"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EA261E0" w14:textId="77777777" w:rsidR="00B2255B" w:rsidRPr="00757E90" w:rsidRDefault="00B2255B" w:rsidP="00B2255B">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691D459"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r w:rsidR="00B2255B" w:rsidRPr="000F1950" w14:paraId="67CF46EC"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CDCA9" w14:textId="77777777" w:rsidR="00B2255B" w:rsidRPr="00757E90" w:rsidRDefault="00B2255B" w:rsidP="00B2255B">
            <w:pPr>
              <w:spacing w:after="0" w:line="240" w:lineRule="auto"/>
              <w:rPr>
                <w:rFonts w:cs="Calibri"/>
                <w:b/>
                <w:sz w:val="20"/>
                <w:szCs w:val="20"/>
              </w:rPr>
            </w:pPr>
            <w:r w:rsidRPr="00757E90">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025A041C" w14:textId="77777777" w:rsidR="00B2255B" w:rsidRPr="00757E90"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25C48F0" w14:textId="77777777" w:rsidR="00B2255B" w:rsidRPr="00757E90"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96703D2" w14:textId="77777777" w:rsidR="00B2255B" w:rsidRPr="00757E90" w:rsidRDefault="00B2255B" w:rsidP="00B2255B">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00A5798" w14:textId="77777777" w:rsidR="00B2255B" w:rsidRPr="00757E90" w:rsidRDefault="00B2255B" w:rsidP="00B2255B">
            <w:pPr>
              <w:spacing w:after="0" w:line="240" w:lineRule="auto"/>
              <w:jc w:val="center"/>
              <w:rPr>
                <w:rFonts w:cs="Calibri"/>
                <w:b/>
                <w:sz w:val="20"/>
                <w:szCs w:val="20"/>
              </w:rPr>
            </w:pPr>
            <w:r w:rsidRPr="00757E90">
              <w:rPr>
                <w:rFonts w:cs="Calibri"/>
                <w:b/>
                <w:sz w:val="20"/>
                <w:szCs w:val="20"/>
              </w:rPr>
              <w:t>X</w:t>
            </w:r>
          </w:p>
        </w:tc>
      </w:tr>
    </w:tbl>
    <w:p w14:paraId="15E0AA5F" w14:textId="77777777" w:rsidR="0087024D" w:rsidRPr="000F1950" w:rsidRDefault="0087024D" w:rsidP="0087024D">
      <w:pPr>
        <w:spacing w:after="0"/>
        <w:rPr>
          <w:highlight w:val="yellow"/>
        </w:rPr>
      </w:pPr>
    </w:p>
    <w:p w14:paraId="0E4B5415" w14:textId="77777777" w:rsidR="004C0DD5" w:rsidRPr="00757E90" w:rsidRDefault="004C0DD5" w:rsidP="004C0DD5">
      <w:pPr>
        <w:spacing w:after="0"/>
      </w:pPr>
      <w:bookmarkStart w:id="1589" w:name="_Toc58923386"/>
      <w:r w:rsidRPr="00757E90">
        <w:t>U slučaju katastrofalnih posljedica, osim analizom navedenih odgovornih i upravljačkih te operativnih kapaciteta, u sanaciju posljedica prijetnje se uključuju redovne gotove snage – pravne osobe, koje postupaju prema vlastitim operativnim planovima, odnosno:</w:t>
      </w:r>
    </w:p>
    <w:p w14:paraId="4477899D" w14:textId="77777777" w:rsidR="00757E90" w:rsidRPr="00261195" w:rsidRDefault="00757E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t>MUP - Policijska uprava Ličko – senjska – Postaja granične policije Donji Lapac</w:t>
      </w:r>
    </w:p>
    <w:p w14:paraId="38E735D6" w14:textId="77777777" w:rsidR="00757E90" w:rsidRPr="00261195" w:rsidRDefault="00757E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t>Vatrogasna zajednica Ličko – senjske županije</w:t>
      </w:r>
    </w:p>
    <w:p w14:paraId="19091881" w14:textId="77777777" w:rsidR="00757E90" w:rsidRPr="00261195" w:rsidRDefault="00757E90">
      <w:pPr>
        <w:numPr>
          <w:ilvl w:val="0"/>
          <w:numId w:val="89"/>
        </w:numPr>
        <w:spacing w:after="0"/>
        <w:contextualSpacing/>
        <w:rPr>
          <w:rFonts w:eastAsia="Times New Roman"/>
          <w:szCs w:val="24"/>
          <w:lang w:val="en-US" w:eastAsia="hr-HR"/>
        </w:rPr>
      </w:pPr>
      <w:r w:rsidRPr="00261195">
        <w:rPr>
          <w:szCs w:val="24"/>
          <w:lang w:val="en-US"/>
        </w:rPr>
        <w:t>Postrojba civilne zaštite za spašavanje iz ruševina</w:t>
      </w:r>
    </w:p>
    <w:p w14:paraId="0CFDC477" w14:textId="77777777" w:rsidR="00757E90" w:rsidRPr="00261195" w:rsidRDefault="00757E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lastRenderedPageBreak/>
        <w:t>Centar za socijalnu skrb Ličko - senjske županije</w:t>
      </w:r>
    </w:p>
    <w:p w14:paraId="7E66B429" w14:textId="77777777" w:rsidR="00757E90" w:rsidRPr="00261195" w:rsidRDefault="00757E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t>Caritas Ličko - senjske županije</w:t>
      </w:r>
    </w:p>
    <w:p w14:paraId="451A8C2B" w14:textId="77777777" w:rsidR="00757E90" w:rsidRPr="00261195" w:rsidRDefault="00757E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t>Hrvatske šume - Uprava šuma Gospić – Šumarija Donji Lapac</w:t>
      </w:r>
    </w:p>
    <w:p w14:paraId="26803074" w14:textId="77777777" w:rsidR="00757E90" w:rsidRPr="00261195" w:rsidRDefault="00757E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t>Hrvatski Telekom d.d. Zagreb</w:t>
      </w:r>
    </w:p>
    <w:p w14:paraId="1ECF9C06" w14:textId="77777777" w:rsidR="00757E90" w:rsidRPr="00261195" w:rsidRDefault="00757E90">
      <w:pPr>
        <w:numPr>
          <w:ilvl w:val="0"/>
          <w:numId w:val="89"/>
        </w:numPr>
        <w:tabs>
          <w:tab w:val="left" w:pos="426"/>
        </w:tabs>
        <w:contextualSpacing/>
        <w:rPr>
          <w:szCs w:val="24"/>
          <w:lang w:val="en-US"/>
        </w:rPr>
      </w:pPr>
      <w:r w:rsidRPr="00261195">
        <w:rPr>
          <w:rFonts w:eastAsia="Times New Roman"/>
          <w:szCs w:val="24"/>
          <w:lang w:val="en-US" w:eastAsia="hr-HR"/>
        </w:rPr>
        <w:t>Hrvatski zavod za toksikologiju i antidoping Zagreb</w:t>
      </w:r>
    </w:p>
    <w:p w14:paraId="1DA14967" w14:textId="77777777" w:rsidR="00757E90" w:rsidRPr="00261195" w:rsidRDefault="00757E90">
      <w:pPr>
        <w:numPr>
          <w:ilvl w:val="0"/>
          <w:numId w:val="89"/>
        </w:numPr>
        <w:spacing w:after="0"/>
        <w:contextualSpacing/>
        <w:rPr>
          <w:rFonts w:eastAsia="Times New Roman"/>
          <w:szCs w:val="24"/>
          <w:lang w:val="en-US" w:eastAsia="hr-HR"/>
        </w:rPr>
      </w:pPr>
      <w:r w:rsidRPr="00261195">
        <w:rPr>
          <w:rFonts w:eastAsia="Times New Roman"/>
          <w:szCs w:val="24"/>
          <w:lang w:val="en-US" w:eastAsia="hr-HR"/>
        </w:rPr>
        <w:t>Veterinarska ambulanta Donji Lapac d.o.o.</w:t>
      </w:r>
    </w:p>
    <w:p w14:paraId="4F89C93C" w14:textId="77777777" w:rsidR="00757E90" w:rsidRPr="008125C7" w:rsidRDefault="00757E90">
      <w:pPr>
        <w:numPr>
          <w:ilvl w:val="0"/>
          <w:numId w:val="89"/>
        </w:numPr>
        <w:spacing w:after="0"/>
        <w:contextualSpacing/>
        <w:rPr>
          <w:rFonts w:eastAsia="Times New Roman"/>
          <w:szCs w:val="24"/>
          <w:lang w:val="de-DE" w:eastAsia="hr-HR"/>
        </w:rPr>
      </w:pPr>
      <w:r w:rsidRPr="008125C7">
        <w:rPr>
          <w:rFonts w:eastAsia="Times New Roman"/>
          <w:szCs w:val="24"/>
          <w:lang w:val="de-DE" w:eastAsia="hr-HR"/>
        </w:rPr>
        <w:t>HEP ODS d.o.o  „Elektrolika“  Gospić</w:t>
      </w:r>
    </w:p>
    <w:p w14:paraId="73F9F44F" w14:textId="77777777" w:rsidR="00757E90" w:rsidRPr="008125C7" w:rsidRDefault="00757E90">
      <w:pPr>
        <w:numPr>
          <w:ilvl w:val="0"/>
          <w:numId w:val="89"/>
        </w:numPr>
        <w:contextualSpacing/>
        <w:rPr>
          <w:szCs w:val="24"/>
          <w:lang w:val="de-DE"/>
        </w:rPr>
      </w:pPr>
      <w:r w:rsidRPr="008125C7">
        <w:rPr>
          <w:rFonts w:eastAsia="Times New Roman"/>
          <w:szCs w:val="24"/>
          <w:lang w:val="de-DE" w:eastAsia="hr-HR"/>
        </w:rPr>
        <w:t>Županijska uprava za ceste Ličko - senjske županije</w:t>
      </w:r>
    </w:p>
    <w:p w14:paraId="571E8205" w14:textId="77777777" w:rsidR="00757E90" w:rsidRPr="008125C7" w:rsidRDefault="00757E90">
      <w:pPr>
        <w:numPr>
          <w:ilvl w:val="0"/>
          <w:numId w:val="89"/>
        </w:numPr>
        <w:contextualSpacing/>
        <w:rPr>
          <w:szCs w:val="24"/>
          <w:lang w:val="de-DE"/>
        </w:rPr>
      </w:pPr>
      <w:r w:rsidRPr="008125C7">
        <w:rPr>
          <w:szCs w:val="24"/>
          <w:lang w:val="de-DE"/>
        </w:rPr>
        <w:t>Zavod za hitnu medicinu Ličko - senjske županije</w:t>
      </w:r>
    </w:p>
    <w:p w14:paraId="486ED574" w14:textId="77777777" w:rsidR="00757E90" w:rsidRPr="008125C7" w:rsidRDefault="00757E90">
      <w:pPr>
        <w:numPr>
          <w:ilvl w:val="0"/>
          <w:numId w:val="89"/>
        </w:numPr>
        <w:contextualSpacing/>
        <w:rPr>
          <w:szCs w:val="24"/>
          <w:lang w:val="de-DE"/>
        </w:rPr>
      </w:pPr>
      <w:r w:rsidRPr="008125C7">
        <w:rPr>
          <w:szCs w:val="24"/>
          <w:lang w:val="de-DE"/>
        </w:rPr>
        <w:t>Zavod za javno zdravstvo Ličko - senjske županije</w:t>
      </w:r>
    </w:p>
    <w:p w14:paraId="5EFFA299" w14:textId="77777777" w:rsidR="00757E90" w:rsidRPr="00261195" w:rsidRDefault="00757E90">
      <w:pPr>
        <w:numPr>
          <w:ilvl w:val="0"/>
          <w:numId w:val="89"/>
        </w:numPr>
        <w:contextualSpacing/>
        <w:rPr>
          <w:szCs w:val="24"/>
          <w:lang w:val="en-US"/>
        </w:rPr>
      </w:pPr>
      <w:r w:rsidRPr="00261195">
        <w:rPr>
          <w:szCs w:val="24"/>
          <w:lang w:val="en-US"/>
        </w:rPr>
        <w:t>Dom zdravlja Ličko - senjske županije</w:t>
      </w:r>
    </w:p>
    <w:p w14:paraId="100DB129" w14:textId="77777777" w:rsidR="00757E90" w:rsidRPr="00261195" w:rsidRDefault="00757E90">
      <w:pPr>
        <w:numPr>
          <w:ilvl w:val="0"/>
          <w:numId w:val="89"/>
        </w:numPr>
        <w:contextualSpacing/>
        <w:rPr>
          <w:szCs w:val="24"/>
          <w:lang w:val="en-US"/>
        </w:rPr>
      </w:pPr>
      <w:r w:rsidRPr="00261195">
        <w:rPr>
          <w:szCs w:val="24"/>
          <w:lang w:val="en-US"/>
        </w:rPr>
        <w:t>Dom zdravlja Korenica</w:t>
      </w:r>
    </w:p>
    <w:p w14:paraId="785222BF" w14:textId="77777777" w:rsidR="00757E90" w:rsidRPr="00261195" w:rsidRDefault="00757E90">
      <w:pPr>
        <w:numPr>
          <w:ilvl w:val="0"/>
          <w:numId w:val="89"/>
        </w:numPr>
        <w:contextualSpacing/>
        <w:rPr>
          <w:szCs w:val="24"/>
          <w:lang w:val="en-US"/>
        </w:rPr>
      </w:pPr>
      <w:r w:rsidRPr="00261195">
        <w:rPr>
          <w:szCs w:val="24"/>
          <w:lang w:val="en-US"/>
        </w:rPr>
        <w:t>Opća bolnica Gospić</w:t>
      </w:r>
    </w:p>
    <w:p w14:paraId="020BE3B7" w14:textId="77777777" w:rsidR="00757E90" w:rsidRPr="00261195" w:rsidRDefault="00757E90">
      <w:pPr>
        <w:numPr>
          <w:ilvl w:val="0"/>
          <w:numId w:val="89"/>
        </w:numPr>
        <w:contextualSpacing/>
        <w:rPr>
          <w:szCs w:val="24"/>
          <w:lang w:val="en-US"/>
        </w:rPr>
      </w:pPr>
      <w:r w:rsidRPr="00261195">
        <w:rPr>
          <w:szCs w:val="24"/>
          <w:lang w:val="en-US"/>
        </w:rPr>
        <w:t>Hrvatske vode – Vodnogospodarski odjel za slivove sjevernoga Jadrana – Vodnogospodarska ispostava za male slivove “Lika, Podvelebitsko primorje i otoci” , Gospić</w:t>
      </w:r>
    </w:p>
    <w:p w14:paraId="1D2B8D5E" w14:textId="77777777" w:rsidR="00757E90" w:rsidRPr="00261195" w:rsidRDefault="00757E90">
      <w:pPr>
        <w:numPr>
          <w:ilvl w:val="0"/>
          <w:numId w:val="89"/>
        </w:numPr>
        <w:contextualSpacing/>
        <w:rPr>
          <w:szCs w:val="24"/>
          <w:lang w:val="en-US"/>
        </w:rPr>
      </w:pPr>
      <w:r w:rsidRPr="00261195">
        <w:rPr>
          <w:szCs w:val="24"/>
          <w:lang w:val="en-US"/>
        </w:rPr>
        <w:t>Hrvatska poljoprivredno - šumarska savjetodavna služba – Savjetodavna služba Ličko - senjske županije</w:t>
      </w:r>
    </w:p>
    <w:p w14:paraId="2ADB173C" w14:textId="77777777" w:rsidR="00757E90" w:rsidRDefault="00757E90">
      <w:pPr>
        <w:numPr>
          <w:ilvl w:val="0"/>
          <w:numId w:val="89"/>
        </w:numPr>
        <w:contextualSpacing/>
        <w:rPr>
          <w:szCs w:val="24"/>
          <w:lang w:val="en-US"/>
        </w:rPr>
      </w:pPr>
      <w:r w:rsidRPr="00261195">
        <w:rPr>
          <w:szCs w:val="24"/>
          <w:lang w:val="en-US"/>
        </w:rPr>
        <w:t>MUP – Ravnateljstvo civilne zaštite – Područni ured civilne zaštite Rijeka – Služba civilne zaštite Gospić</w:t>
      </w:r>
    </w:p>
    <w:p w14:paraId="59FF4709" w14:textId="1F13F7C9" w:rsidR="00757E90" w:rsidRDefault="00757E90" w:rsidP="00CD0C93">
      <w:pPr>
        <w:contextualSpacing/>
        <w:jc w:val="left"/>
        <w:rPr>
          <w:szCs w:val="24"/>
          <w:highlight w:val="yellow"/>
          <w:lang w:val="en-US"/>
        </w:rPr>
      </w:pPr>
    </w:p>
    <w:p w14:paraId="5C15AEB0" w14:textId="41E000E8" w:rsidR="00A345E8" w:rsidRDefault="00A345E8" w:rsidP="00CD0C93">
      <w:pPr>
        <w:contextualSpacing/>
        <w:jc w:val="left"/>
        <w:rPr>
          <w:szCs w:val="24"/>
          <w:highlight w:val="yellow"/>
          <w:lang w:val="en-US"/>
        </w:rPr>
      </w:pPr>
    </w:p>
    <w:p w14:paraId="498F9CEC" w14:textId="4AB3EDBE" w:rsidR="00A345E8" w:rsidRDefault="00A345E8" w:rsidP="00CD0C93">
      <w:pPr>
        <w:contextualSpacing/>
        <w:jc w:val="left"/>
        <w:rPr>
          <w:szCs w:val="24"/>
          <w:highlight w:val="yellow"/>
          <w:lang w:val="en-US"/>
        </w:rPr>
      </w:pPr>
    </w:p>
    <w:p w14:paraId="73B47035" w14:textId="0F692AC1" w:rsidR="00BE43FC" w:rsidRDefault="00BE43FC" w:rsidP="00CD0C93">
      <w:pPr>
        <w:contextualSpacing/>
        <w:jc w:val="left"/>
        <w:rPr>
          <w:szCs w:val="24"/>
          <w:highlight w:val="yellow"/>
          <w:lang w:val="en-US"/>
        </w:rPr>
      </w:pPr>
    </w:p>
    <w:p w14:paraId="5099F465" w14:textId="77777777" w:rsidR="00BE43FC" w:rsidRDefault="00BE43FC" w:rsidP="00CD0C93">
      <w:pPr>
        <w:contextualSpacing/>
        <w:jc w:val="left"/>
        <w:rPr>
          <w:szCs w:val="24"/>
          <w:highlight w:val="yellow"/>
          <w:lang w:val="en-US"/>
        </w:rPr>
      </w:pPr>
    </w:p>
    <w:p w14:paraId="6225F6DA" w14:textId="77777777" w:rsidR="00C6790E" w:rsidRDefault="00C6790E" w:rsidP="00CD0C93">
      <w:pPr>
        <w:contextualSpacing/>
        <w:jc w:val="left"/>
        <w:rPr>
          <w:szCs w:val="24"/>
          <w:highlight w:val="yellow"/>
          <w:lang w:val="en-US"/>
        </w:rPr>
      </w:pPr>
    </w:p>
    <w:p w14:paraId="4885691A" w14:textId="0A08E82F" w:rsidR="00A345E8" w:rsidRDefault="00A345E8" w:rsidP="00CD0C93">
      <w:pPr>
        <w:contextualSpacing/>
        <w:jc w:val="left"/>
        <w:rPr>
          <w:szCs w:val="24"/>
          <w:highlight w:val="yellow"/>
          <w:lang w:val="en-US"/>
        </w:rPr>
      </w:pPr>
    </w:p>
    <w:p w14:paraId="12C00129" w14:textId="77777777" w:rsidR="00A345E8" w:rsidRPr="000F1950" w:rsidRDefault="00A345E8" w:rsidP="00CD0C93">
      <w:pPr>
        <w:contextualSpacing/>
        <w:jc w:val="left"/>
        <w:rPr>
          <w:szCs w:val="24"/>
          <w:highlight w:val="yellow"/>
          <w:lang w:val="en-US"/>
        </w:rPr>
      </w:pPr>
    </w:p>
    <w:p w14:paraId="57B9AF2F" w14:textId="31BD373E" w:rsidR="000409CE" w:rsidRPr="00A345E8" w:rsidRDefault="000409CE" w:rsidP="00BE43FC">
      <w:pPr>
        <w:pStyle w:val="Naslov4"/>
        <w:rPr>
          <w:rFonts w:eastAsia="Times New Roman"/>
        </w:rPr>
      </w:pPr>
      <w:bookmarkStart w:id="1590" w:name="_Toc219875258"/>
      <w:r w:rsidRPr="00A345E8">
        <w:rPr>
          <w:rFonts w:eastAsia="Times New Roman"/>
        </w:rPr>
        <w:lastRenderedPageBreak/>
        <w:t>8.2.4.</w:t>
      </w:r>
      <w:r w:rsidR="003B4923">
        <w:rPr>
          <w:rFonts w:eastAsia="Times New Roman"/>
        </w:rPr>
        <w:t>10</w:t>
      </w:r>
      <w:r w:rsidRPr="00A345E8">
        <w:rPr>
          <w:rFonts w:eastAsia="Times New Roman"/>
        </w:rPr>
        <w:t>. Potres</w:t>
      </w:r>
      <w:bookmarkEnd w:id="1589"/>
      <w:bookmarkEnd w:id="1590"/>
    </w:p>
    <w:p w14:paraId="09829211" w14:textId="77777777" w:rsidR="000409CE" w:rsidRPr="00A345E8" w:rsidRDefault="000409CE" w:rsidP="000409CE">
      <w:pPr>
        <w:spacing w:after="0"/>
      </w:pPr>
    </w:p>
    <w:p w14:paraId="712A508B" w14:textId="30FD94D1" w:rsidR="000409CE" w:rsidRPr="00A345E8" w:rsidRDefault="000409CE" w:rsidP="000409CE">
      <w:pPr>
        <w:autoSpaceDE w:val="0"/>
        <w:spacing w:after="0"/>
        <w:rPr>
          <w:color w:val="000000"/>
          <w:szCs w:val="24"/>
        </w:rPr>
      </w:pPr>
      <w:r w:rsidRPr="00A345E8">
        <w:rPr>
          <w:color w:val="000000"/>
          <w:szCs w:val="24"/>
        </w:rPr>
        <w:t xml:space="preserve">U slučaju potresa na području Općine, Općina ne može samostalno zbrinuti ugroženo stanovništvo, prema tome postoji potreba uključivanja pravnih osoba koje djeluju na području </w:t>
      </w:r>
      <w:r w:rsidR="005B3DA7" w:rsidRPr="00A345E8">
        <w:rPr>
          <w:color w:val="000000"/>
          <w:szCs w:val="24"/>
        </w:rPr>
        <w:t>Ličko - senjske</w:t>
      </w:r>
      <w:r w:rsidRPr="00A345E8">
        <w:rPr>
          <w:color w:val="000000"/>
          <w:szCs w:val="24"/>
        </w:rPr>
        <w:t xml:space="preserve"> županije, a koje postupaju prema vlastitim operativnim planovima.</w:t>
      </w:r>
    </w:p>
    <w:p w14:paraId="7F60D170" w14:textId="77777777" w:rsidR="000409CE" w:rsidRPr="00A345E8" w:rsidRDefault="000409CE" w:rsidP="00C27610">
      <w:pPr>
        <w:autoSpaceDE w:val="0"/>
        <w:spacing w:after="0" w:line="240" w:lineRule="auto"/>
        <w:rPr>
          <w:color w:val="000000"/>
          <w:szCs w:val="24"/>
        </w:rPr>
      </w:pPr>
    </w:p>
    <w:p w14:paraId="404FBA16" w14:textId="19C7D3C6" w:rsidR="000409CE" w:rsidRPr="00A345E8" w:rsidRDefault="000409CE" w:rsidP="00C27610">
      <w:pPr>
        <w:spacing w:after="0" w:line="240" w:lineRule="auto"/>
        <w:jc w:val="center"/>
        <w:rPr>
          <w:rFonts w:cs="Arial"/>
          <w:b/>
          <w:bCs/>
          <w:sz w:val="20"/>
          <w:szCs w:val="20"/>
        </w:rPr>
      </w:pPr>
      <w:bookmarkStart w:id="1591" w:name="_Toc58923502"/>
      <w:bookmarkStart w:id="1592" w:name="_Toc219875447"/>
      <w:r w:rsidRPr="00A345E8">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183</w:t>
      </w:r>
      <w:r w:rsidR="00D13B37">
        <w:rPr>
          <w:rFonts w:cs="Arial"/>
          <w:b/>
          <w:bCs/>
          <w:sz w:val="20"/>
          <w:szCs w:val="20"/>
        </w:rPr>
        <w:fldChar w:fldCharType="end"/>
      </w:r>
      <w:r w:rsidRPr="00A345E8">
        <w:rPr>
          <w:rFonts w:cs="Arial"/>
          <w:b/>
          <w:bCs/>
          <w:sz w:val="20"/>
          <w:szCs w:val="20"/>
        </w:rPr>
        <w:t xml:space="preserve">: Analiza stanja sustava civilne zaštite - Područje reagiranja – </w:t>
      </w:r>
      <w:bookmarkEnd w:id="1591"/>
      <w:r w:rsidRPr="00A345E8">
        <w:rPr>
          <w:rFonts w:cs="Arial"/>
          <w:b/>
          <w:bCs/>
          <w:sz w:val="20"/>
          <w:szCs w:val="20"/>
        </w:rPr>
        <w:t>Potres</w:t>
      </w:r>
      <w:bookmarkEnd w:id="1592"/>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0409CE" w:rsidRPr="00A345E8" w14:paraId="196A592A" w14:textId="77777777" w:rsidTr="00516C59">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2B655" w14:textId="77777777" w:rsidR="000409CE" w:rsidRPr="00A345E8" w:rsidRDefault="000409CE" w:rsidP="00C27610">
            <w:pPr>
              <w:spacing w:after="0" w:line="240" w:lineRule="auto"/>
              <w:jc w:val="center"/>
              <w:rPr>
                <w:rFonts w:cs="Calibri"/>
                <w:b/>
                <w:sz w:val="20"/>
                <w:szCs w:val="20"/>
              </w:rPr>
            </w:pPr>
          </w:p>
          <w:p w14:paraId="7639BAA2" w14:textId="77777777" w:rsidR="000409CE" w:rsidRPr="00A345E8" w:rsidRDefault="000409CE" w:rsidP="00C27610">
            <w:pPr>
              <w:spacing w:after="0" w:line="240" w:lineRule="auto"/>
              <w:rPr>
                <w:rFonts w:cs="Calibri"/>
                <w:b/>
                <w:sz w:val="20"/>
                <w:szCs w:val="20"/>
              </w:rPr>
            </w:pPr>
            <w:r w:rsidRPr="00A345E8">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1FB9DE4D" w14:textId="77777777" w:rsidR="000409CE" w:rsidRPr="00A345E8" w:rsidRDefault="000409CE" w:rsidP="00C27610">
            <w:pPr>
              <w:spacing w:after="0" w:line="240" w:lineRule="auto"/>
              <w:jc w:val="center"/>
              <w:rPr>
                <w:rFonts w:cs="Calibri"/>
                <w:b/>
                <w:sz w:val="20"/>
                <w:szCs w:val="20"/>
              </w:rPr>
            </w:pPr>
            <w:r w:rsidRPr="00A345E8">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3891F6C8" w14:textId="77777777" w:rsidR="000409CE" w:rsidRPr="00A345E8" w:rsidRDefault="000409CE" w:rsidP="00C27610">
            <w:pPr>
              <w:spacing w:after="0" w:line="240" w:lineRule="auto"/>
              <w:jc w:val="center"/>
              <w:rPr>
                <w:rFonts w:cs="Calibri"/>
                <w:b/>
                <w:sz w:val="20"/>
                <w:szCs w:val="20"/>
              </w:rPr>
            </w:pPr>
            <w:r w:rsidRPr="00A345E8">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2B52315" w14:textId="77777777" w:rsidR="000409CE" w:rsidRPr="00A345E8" w:rsidRDefault="000409CE" w:rsidP="00C27610">
            <w:pPr>
              <w:spacing w:after="0" w:line="240" w:lineRule="auto"/>
              <w:jc w:val="center"/>
              <w:rPr>
                <w:rFonts w:cs="Calibri"/>
                <w:b/>
                <w:sz w:val="20"/>
                <w:szCs w:val="20"/>
              </w:rPr>
            </w:pPr>
            <w:r w:rsidRPr="00A345E8">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0A0FC0F6" w14:textId="77777777" w:rsidR="000409CE" w:rsidRPr="00A345E8" w:rsidRDefault="000409CE" w:rsidP="00C27610">
            <w:pPr>
              <w:spacing w:after="0" w:line="240" w:lineRule="auto"/>
              <w:jc w:val="center"/>
              <w:rPr>
                <w:rFonts w:cs="Calibri"/>
                <w:b/>
                <w:sz w:val="20"/>
                <w:szCs w:val="20"/>
              </w:rPr>
            </w:pPr>
            <w:r w:rsidRPr="00A345E8">
              <w:rPr>
                <w:rFonts w:cs="Calibri"/>
                <w:b/>
                <w:sz w:val="20"/>
                <w:szCs w:val="20"/>
              </w:rPr>
              <w:t>Vrlo visoka spremnost</w:t>
            </w:r>
          </w:p>
        </w:tc>
      </w:tr>
      <w:tr w:rsidR="000409CE" w:rsidRPr="00A345E8" w14:paraId="071BBE7D" w14:textId="77777777" w:rsidTr="00516C59">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B51CA" w14:textId="77777777" w:rsidR="000409CE" w:rsidRPr="00A345E8" w:rsidRDefault="000409CE" w:rsidP="00C27610">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D6855" w14:textId="77777777" w:rsidR="000409CE" w:rsidRPr="00A345E8" w:rsidRDefault="000409CE" w:rsidP="00C27610">
            <w:pPr>
              <w:spacing w:after="0" w:line="240" w:lineRule="auto"/>
              <w:jc w:val="center"/>
              <w:rPr>
                <w:rFonts w:cs="Calibri"/>
                <w:b/>
                <w:sz w:val="20"/>
                <w:szCs w:val="20"/>
              </w:rPr>
            </w:pPr>
            <w:r w:rsidRPr="00A345E8">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85654" w14:textId="77777777" w:rsidR="000409CE" w:rsidRPr="00A345E8" w:rsidRDefault="000409CE" w:rsidP="00C27610">
            <w:pPr>
              <w:spacing w:after="0" w:line="240" w:lineRule="auto"/>
              <w:jc w:val="center"/>
              <w:rPr>
                <w:rFonts w:cs="Calibri"/>
                <w:b/>
                <w:sz w:val="20"/>
                <w:szCs w:val="20"/>
              </w:rPr>
            </w:pPr>
            <w:r w:rsidRPr="00A345E8">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649900" w14:textId="77777777" w:rsidR="000409CE" w:rsidRPr="00A345E8" w:rsidRDefault="000409CE" w:rsidP="00C27610">
            <w:pPr>
              <w:spacing w:after="0" w:line="240" w:lineRule="auto"/>
              <w:jc w:val="center"/>
              <w:rPr>
                <w:rFonts w:cs="Calibri"/>
                <w:b/>
                <w:sz w:val="20"/>
                <w:szCs w:val="20"/>
              </w:rPr>
            </w:pPr>
            <w:r w:rsidRPr="00A345E8">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E6F97" w14:textId="77777777" w:rsidR="000409CE" w:rsidRPr="00A345E8" w:rsidRDefault="000409CE" w:rsidP="00C27610">
            <w:pPr>
              <w:spacing w:after="0" w:line="240" w:lineRule="auto"/>
              <w:jc w:val="center"/>
              <w:rPr>
                <w:rFonts w:cs="Calibri"/>
                <w:b/>
                <w:sz w:val="20"/>
                <w:szCs w:val="20"/>
              </w:rPr>
            </w:pPr>
            <w:r w:rsidRPr="00A345E8">
              <w:rPr>
                <w:rFonts w:cs="Calibri"/>
                <w:b/>
                <w:sz w:val="20"/>
                <w:szCs w:val="20"/>
              </w:rPr>
              <w:t>1</w:t>
            </w:r>
          </w:p>
        </w:tc>
      </w:tr>
      <w:tr w:rsidR="000409CE" w:rsidRPr="00A345E8" w14:paraId="717D7FD3"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77197" w14:textId="77777777" w:rsidR="000409CE" w:rsidRPr="00A345E8" w:rsidRDefault="000409CE" w:rsidP="00C27610">
            <w:pPr>
              <w:spacing w:after="0" w:line="240" w:lineRule="auto"/>
              <w:jc w:val="center"/>
              <w:rPr>
                <w:rFonts w:cs="Calibri"/>
                <w:b/>
                <w:sz w:val="20"/>
                <w:szCs w:val="20"/>
              </w:rPr>
            </w:pPr>
            <w:r w:rsidRPr="00A345E8">
              <w:rPr>
                <w:rFonts w:cs="Calibri"/>
                <w:b/>
                <w:sz w:val="20"/>
                <w:szCs w:val="20"/>
              </w:rPr>
              <w:t>1. Prikaz procjene spremnosti u sustavu civilne zaštite na temelju spremnosti odgovornih i upravljačkih kapaciteta sustava civilne zaštite</w:t>
            </w:r>
          </w:p>
        </w:tc>
      </w:tr>
      <w:tr w:rsidR="000409CE" w:rsidRPr="00A345E8" w14:paraId="1B7F1331"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DB6EA" w14:textId="77777777" w:rsidR="000409CE" w:rsidRPr="00A345E8" w:rsidRDefault="000409CE" w:rsidP="00C27610">
            <w:pPr>
              <w:spacing w:after="0" w:line="240" w:lineRule="auto"/>
              <w:jc w:val="center"/>
              <w:rPr>
                <w:rFonts w:cs="Calibri"/>
                <w:b/>
                <w:sz w:val="20"/>
                <w:szCs w:val="20"/>
              </w:rPr>
            </w:pPr>
            <w:r w:rsidRPr="00A345E8">
              <w:rPr>
                <w:rFonts w:cs="Calibri"/>
                <w:b/>
                <w:sz w:val="20"/>
                <w:szCs w:val="20"/>
              </w:rPr>
              <w:t>Čelne osobe</w:t>
            </w:r>
          </w:p>
        </w:tc>
      </w:tr>
      <w:tr w:rsidR="000409CE" w:rsidRPr="00A345E8" w14:paraId="2704778D" w14:textId="77777777" w:rsidTr="00516C59">
        <w:trPr>
          <w:trHeight w:val="27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0FECBB" w14:textId="77777777" w:rsidR="000409CE" w:rsidRPr="00A345E8" w:rsidRDefault="000409CE" w:rsidP="00C27610">
            <w:pPr>
              <w:spacing w:after="0" w:line="240" w:lineRule="auto"/>
              <w:rPr>
                <w:rFonts w:cs="Calibri"/>
                <w:sz w:val="20"/>
                <w:szCs w:val="20"/>
              </w:rPr>
            </w:pPr>
            <w:r w:rsidRPr="00A345E8">
              <w:rPr>
                <w:rFonts w:cs="Calibri"/>
                <w:sz w:val="20"/>
                <w:szCs w:val="20"/>
              </w:rPr>
              <w:t xml:space="preserve">Analiza </w:t>
            </w:r>
            <w:r w:rsidRPr="00A345E8">
              <w:rPr>
                <w:rFonts w:cs="Calibri"/>
                <w:b/>
                <w:sz w:val="20"/>
                <w:szCs w:val="20"/>
              </w:rPr>
              <w:t>ODGOVORNOSTI</w:t>
            </w:r>
            <w:r w:rsidRPr="00A345E8">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9A908" w14:textId="77777777" w:rsidR="000409CE" w:rsidRPr="00A345E8" w:rsidRDefault="000409CE" w:rsidP="00C2761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D695B6" w14:textId="77777777" w:rsidR="000409CE" w:rsidRPr="00A345E8" w:rsidRDefault="000409CE"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400F" w14:textId="77777777" w:rsidR="000409CE" w:rsidRPr="00A345E8" w:rsidRDefault="000409CE"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84A3A" w14:textId="77777777" w:rsidR="000409CE" w:rsidRPr="00A345E8" w:rsidRDefault="000409CE" w:rsidP="00C27610">
            <w:pPr>
              <w:spacing w:after="0" w:line="240" w:lineRule="auto"/>
              <w:jc w:val="center"/>
              <w:rPr>
                <w:rFonts w:cs="Calibri"/>
                <w:b/>
                <w:sz w:val="20"/>
                <w:szCs w:val="20"/>
              </w:rPr>
            </w:pPr>
            <w:r w:rsidRPr="00A345E8">
              <w:rPr>
                <w:rFonts w:cs="Calibri"/>
                <w:b/>
                <w:sz w:val="20"/>
                <w:szCs w:val="20"/>
              </w:rPr>
              <w:t>X</w:t>
            </w:r>
          </w:p>
        </w:tc>
      </w:tr>
      <w:tr w:rsidR="000409CE" w:rsidRPr="00A345E8" w14:paraId="1D9AE12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B25F3" w14:textId="77777777" w:rsidR="000409CE" w:rsidRPr="00A345E8" w:rsidRDefault="000409CE" w:rsidP="00C27610">
            <w:pPr>
              <w:spacing w:after="0" w:line="240" w:lineRule="auto"/>
              <w:rPr>
                <w:rFonts w:cs="Calibri"/>
                <w:sz w:val="20"/>
                <w:szCs w:val="20"/>
              </w:rPr>
            </w:pPr>
            <w:r w:rsidRPr="00A345E8">
              <w:rPr>
                <w:rFonts w:cs="Calibri"/>
                <w:sz w:val="20"/>
                <w:szCs w:val="20"/>
              </w:rPr>
              <w:t xml:space="preserve">Procjena </w:t>
            </w:r>
            <w:r w:rsidRPr="00A345E8">
              <w:rPr>
                <w:rFonts w:cs="Calibri"/>
                <w:b/>
                <w:sz w:val="20"/>
                <w:szCs w:val="20"/>
              </w:rPr>
              <w:t>OSPOSOBLJENOSTI</w:t>
            </w:r>
            <w:r w:rsidRPr="00A345E8">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BD14A" w14:textId="77777777" w:rsidR="000409CE" w:rsidRPr="00A345E8" w:rsidRDefault="000409CE" w:rsidP="00C2761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8E106" w14:textId="77777777" w:rsidR="000409CE" w:rsidRPr="00A345E8" w:rsidRDefault="000409CE"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D4E30" w14:textId="77777777" w:rsidR="000409CE" w:rsidRPr="00A345E8" w:rsidRDefault="000409CE"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D6B52" w14:textId="77777777" w:rsidR="000409CE" w:rsidRPr="00A345E8" w:rsidRDefault="000409CE" w:rsidP="00C27610">
            <w:pPr>
              <w:spacing w:after="0" w:line="240" w:lineRule="auto"/>
              <w:jc w:val="center"/>
              <w:rPr>
                <w:rFonts w:cs="Calibri"/>
                <w:b/>
                <w:sz w:val="20"/>
                <w:szCs w:val="20"/>
              </w:rPr>
            </w:pPr>
            <w:r w:rsidRPr="00A345E8">
              <w:rPr>
                <w:rFonts w:cs="Calibri"/>
                <w:b/>
                <w:sz w:val="20"/>
                <w:szCs w:val="20"/>
              </w:rPr>
              <w:t>X</w:t>
            </w:r>
          </w:p>
        </w:tc>
      </w:tr>
      <w:tr w:rsidR="000409CE" w:rsidRPr="00A345E8" w14:paraId="3567BB1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BC5F8" w14:textId="77777777" w:rsidR="000409CE" w:rsidRPr="00A345E8" w:rsidRDefault="000409CE" w:rsidP="00C27610">
            <w:pPr>
              <w:spacing w:after="0" w:line="240" w:lineRule="auto"/>
              <w:rPr>
                <w:rFonts w:cs="Calibri"/>
                <w:sz w:val="20"/>
                <w:szCs w:val="20"/>
              </w:rPr>
            </w:pPr>
            <w:r w:rsidRPr="00A345E8">
              <w:rPr>
                <w:rFonts w:cs="Calibri"/>
                <w:sz w:val="20"/>
                <w:szCs w:val="20"/>
              </w:rPr>
              <w:t xml:space="preserve">Procjena </w:t>
            </w:r>
            <w:r w:rsidRPr="00A345E8">
              <w:rPr>
                <w:rFonts w:cs="Calibri"/>
                <w:b/>
                <w:sz w:val="20"/>
                <w:szCs w:val="20"/>
              </w:rPr>
              <w:t>UVJEŽBANOSTI</w:t>
            </w:r>
            <w:r w:rsidRPr="00A345E8">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6AC2A" w14:textId="77777777" w:rsidR="000409CE" w:rsidRPr="00A345E8" w:rsidRDefault="000409CE"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277E67" w14:textId="77777777" w:rsidR="000409CE" w:rsidRPr="00A345E8" w:rsidRDefault="000409CE"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2929A3" w14:textId="0E4A571A" w:rsidR="000409CE" w:rsidRPr="00A345E8" w:rsidRDefault="00B277C1" w:rsidP="00C27610">
            <w:pPr>
              <w:spacing w:after="0" w:line="240" w:lineRule="auto"/>
              <w:jc w:val="center"/>
              <w:rPr>
                <w:rFonts w:cs="Calibri"/>
                <w:b/>
                <w:sz w:val="20"/>
                <w:szCs w:val="20"/>
              </w:rPr>
            </w:pPr>
            <w:r w:rsidRPr="00A345E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EFB33" w14:textId="6F6B9BF1" w:rsidR="000409CE" w:rsidRPr="00A345E8" w:rsidRDefault="000409CE" w:rsidP="00C27610">
            <w:pPr>
              <w:spacing w:after="0" w:line="240" w:lineRule="auto"/>
              <w:jc w:val="center"/>
              <w:rPr>
                <w:rFonts w:cs="Calibri"/>
                <w:b/>
                <w:sz w:val="20"/>
                <w:szCs w:val="20"/>
              </w:rPr>
            </w:pPr>
          </w:p>
        </w:tc>
      </w:tr>
      <w:tr w:rsidR="000409CE" w:rsidRPr="00A345E8" w14:paraId="157AB2B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0C927" w14:textId="77777777" w:rsidR="000409CE" w:rsidRPr="00A345E8" w:rsidRDefault="000409CE" w:rsidP="00C27610">
            <w:pPr>
              <w:spacing w:after="0" w:line="240" w:lineRule="auto"/>
              <w:rPr>
                <w:rFonts w:cs="Calibri"/>
                <w:sz w:val="20"/>
                <w:szCs w:val="20"/>
              </w:rPr>
            </w:pPr>
            <w:r w:rsidRPr="00A345E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B1C3AB" w14:textId="77777777" w:rsidR="000409CE" w:rsidRPr="00A345E8" w:rsidRDefault="000409CE" w:rsidP="00C2761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C638C" w14:textId="77777777" w:rsidR="000409CE" w:rsidRPr="00A345E8" w:rsidRDefault="000409CE"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739EF7" w14:textId="77777777" w:rsidR="000409CE" w:rsidRPr="00A345E8" w:rsidRDefault="000409CE"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A650E8" w14:textId="77777777" w:rsidR="000409CE" w:rsidRPr="00A345E8" w:rsidRDefault="000409CE" w:rsidP="00C27610">
            <w:pPr>
              <w:spacing w:after="0" w:line="240" w:lineRule="auto"/>
              <w:jc w:val="center"/>
              <w:rPr>
                <w:rFonts w:cs="Calibri"/>
                <w:b/>
                <w:sz w:val="20"/>
                <w:szCs w:val="20"/>
              </w:rPr>
            </w:pPr>
            <w:r w:rsidRPr="00A345E8">
              <w:rPr>
                <w:rFonts w:cs="Calibri"/>
                <w:b/>
                <w:sz w:val="20"/>
                <w:szCs w:val="20"/>
              </w:rPr>
              <w:t>X</w:t>
            </w:r>
          </w:p>
        </w:tc>
      </w:tr>
      <w:tr w:rsidR="000409CE" w:rsidRPr="00A345E8" w14:paraId="109C618C"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6050C" w14:textId="77777777" w:rsidR="000409CE" w:rsidRPr="00A345E8" w:rsidRDefault="000409CE" w:rsidP="00C27610">
            <w:pPr>
              <w:spacing w:after="0" w:line="240" w:lineRule="auto"/>
              <w:jc w:val="center"/>
              <w:rPr>
                <w:rFonts w:cs="Calibri"/>
                <w:b/>
                <w:sz w:val="20"/>
                <w:szCs w:val="20"/>
              </w:rPr>
            </w:pPr>
            <w:r w:rsidRPr="00A345E8">
              <w:rPr>
                <w:rFonts w:cs="Calibri"/>
                <w:b/>
                <w:sz w:val="20"/>
                <w:szCs w:val="20"/>
              </w:rPr>
              <w:t>Stožer civilne zaštite</w:t>
            </w:r>
          </w:p>
        </w:tc>
      </w:tr>
      <w:tr w:rsidR="000409CE" w:rsidRPr="00A345E8" w14:paraId="0B062FAB" w14:textId="77777777" w:rsidTr="00516C59">
        <w:trPr>
          <w:trHeight w:val="68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6F693" w14:textId="77777777" w:rsidR="000409CE" w:rsidRPr="00A345E8" w:rsidRDefault="000409CE" w:rsidP="00C27610">
            <w:pPr>
              <w:spacing w:after="0" w:line="240" w:lineRule="auto"/>
              <w:rPr>
                <w:rFonts w:cs="Calibri"/>
                <w:sz w:val="20"/>
                <w:szCs w:val="20"/>
              </w:rPr>
            </w:pPr>
            <w:r w:rsidRPr="00A345E8">
              <w:rPr>
                <w:rFonts w:cs="Calibri"/>
                <w:sz w:val="20"/>
                <w:szCs w:val="20"/>
              </w:rPr>
              <w:t xml:space="preserve">Analiza </w:t>
            </w:r>
            <w:r w:rsidRPr="00A345E8">
              <w:rPr>
                <w:rFonts w:cs="Calibri"/>
                <w:b/>
                <w:sz w:val="20"/>
                <w:szCs w:val="20"/>
              </w:rPr>
              <w:t>ODGOVORNOSTI</w:t>
            </w:r>
            <w:r w:rsidRPr="00A345E8">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E4084" w14:textId="77777777" w:rsidR="000409CE" w:rsidRPr="00A345E8" w:rsidRDefault="000409CE"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DDCFF" w14:textId="77777777" w:rsidR="000409CE" w:rsidRPr="00A345E8" w:rsidRDefault="000409CE"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402B1" w14:textId="77777777" w:rsidR="000409CE" w:rsidRPr="00A345E8" w:rsidRDefault="000409CE"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83B42" w14:textId="77777777" w:rsidR="000409CE" w:rsidRPr="00A345E8" w:rsidRDefault="000409CE" w:rsidP="00C27610">
            <w:pPr>
              <w:spacing w:after="0" w:line="240" w:lineRule="auto"/>
              <w:jc w:val="center"/>
              <w:rPr>
                <w:rFonts w:cs="Calibri"/>
                <w:b/>
                <w:sz w:val="20"/>
                <w:szCs w:val="20"/>
              </w:rPr>
            </w:pPr>
            <w:r w:rsidRPr="00A345E8">
              <w:rPr>
                <w:rFonts w:cs="Calibri"/>
                <w:b/>
                <w:sz w:val="20"/>
                <w:szCs w:val="20"/>
              </w:rPr>
              <w:t>X</w:t>
            </w:r>
          </w:p>
        </w:tc>
      </w:tr>
      <w:tr w:rsidR="000409CE" w:rsidRPr="00A345E8" w14:paraId="3A0D924F" w14:textId="77777777" w:rsidTr="00516C59">
        <w:trPr>
          <w:trHeight w:val="16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F5AB0" w14:textId="77777777" w:rsidR="000409CE" w:rsidRPr="00A345E8" w:rsidRDefault="000409CE" w:rsidP="00C27610">
            <w:pPr>
              <w:spacing w:after="0" w:line="240" w:lineRule="auto"/>
              <w:rPr>
                <w:rFonts w:cs="Calibri"/>
                <w:sz w:val="20"/>
                <w:szCs w:val="20"/>
              </w:rPr>
            </w:pPr>
            <w:r w:rsidRPr="00A345E8">
              <w:rPr>
                <w:rFonts w:cs="Calibri"/>
                <w:sz w:val="20"/>
                <w:szCs w:val="20"/>
              </w:rPr>
              <w:t xml:space="preserve">Procjena </w:t>
            </w:r>
            <w:r w:rsidRPr="00A345E8">
              <w:rPr>
                <w:rFonts w:cs="Calibri"/>
                <w:b/>
                <w:sz w:val="20"/>
                <w:szCs w:val="20"/>
              </w:rPr>
              <w:t>OSPOSOBLJENOSTI</w:t>
            </w:r>
            <w:r w:rsidRPr="00A345E8">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26C1D0" w14:textId="77777777" w:rsidR="000409CE" w:rsidRPr="00A345E8" w:rsidRDefault="000409CE"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E64B64" w14:textId="77777777" w:rsidR="000409CE" w:rsidRPr="00A345E8" w:rsidRDefault="000409CE"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6F480" w14:textId="77777777" w:rsidR="000409CE" w:rsidRPr="00A345E8" w:rsidRDefault="000409CE"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3E9CAD" w14:textId="77777777" w:rsidR="000409CE" w:rsidRPr="00A345E8" w:rsidRDefault="000409CE" w:rsidP="00C27610">
            <w:pPr>
              <w:spacing w:after="0" w:line="240" w:lineRule="auto"/>
              <w:jc w:val="center"/>
              <w:rPr>
                <w:rFonts w:cs="Calibri"/>
                <w:b/>
                <w:sz w:val="20"/>
                <w:szCs w:val="20"/>
              </w:rPr>
            </w:pPr>
            <w:r w:rsidRPr="00A345E8">
              <w:rPr>
                <w:rFonts w:cs="Calibri"/>
                <w:b/>
                <w:sz w:val="20"/>
                <w:szCs w:val="20"/>
              </w:rPr>
              <w:t>X</w:t>
            </w:r>
          </w:p>
        </w:tc>
      </w:tr>
      <w:tr w:rsidR="000409CE" w:rsidRPr="00A345E8" w14:paraId="7DF6FC9C" w14:textId="77777777" w:rsidTr="00516C59">
        <w:trPr>
          <w:trHeight w:val="35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2A509" w14:textId="77777777" w:rsidR="000409CE" w:rsidRPr="00A345E8" w:rsidRDefault="000409CE" w:rsidP="00C27610">
            <w:pPr>
              <w:spacing w:after="0" w:line="240" w:lineRule="auto"/>
              <w:rPr>
                <w:rFonts w:cs="Calibri"/>
                <w:sz w:val="20"/>
                <w:szCs w:val="20"/>
              </w:rPr>
            </w:pPr>
            <w:r w:rsidRPr="00A345E8">
              <w:rPr>
                <w:rFonts w:cs="Calibri"/>
                <w:sz w:val="20"/>
                <w:szCs w:val="20"/>
              </w:rPr>
              <w:t xml:space="preserve">Procjena </w:t>
            </w:r>
            <w:r w:rsidRPr="00A345E8">
              <w:rPr>
                <w:rFonts w:cs="Calibri"/>
                <w:b/>
                <w:sz w:val="20"/>
                <w:szCs w:val="20"/>
              </w:rPr>
              <w:t>UVJEŽBANOSTI</w:t>
            </w:r>
            <w:r w:rsidRPr="00A345E8">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216EC" w14:textId="77777777" w:rsidR="000409CE" w:rsidRPr="00A345E8" w:rsidRDefault="000409CE"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E62E9B" w14:textId="77777777" w:rsidR="000409CE" w:rsidRPr="00A345E8" w:rsidRDefault="000409CE"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96C61B" w14:textId="77777777" w:rsidR="000409CE" w:rsidRPr="00A345E8" w:rsidRDefault="000409CE"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3AAC75" w14:textId="77777777" w:rsidR="000409CE" w:rsidRPr="00A345E8" w:rsidRDefault="000409CE" w:rsidP="00C27610">
            <w:pPr>
              <w:spacing w:after="0" w:line="240" w:lineRule="auto"/>
              <w:jc w:val="center"/>
              <w:rPr>
                <w:rFonts w:cs="Calibri"/>
                <w:b/>
                <w:sz w:val="20"/>
                <w:szCs w:val="20"/>
              </w:rPr>
            </w:pPr>
            <w:r w:rsidRPr="00A345E8">
              <w:rPr>
                <w:rFonts w:cs="Calibri"/>
                <w:b/>
                <w:sz w:val="20"/>
                <w:szCs w:val="20"/>
              </w:rPr>
              <w:t>X</w:t>
            </w:r>
          </w:p>
        </w:tc>
      </w:tr>
      <w:tr w:rsidR="000409CE" w:rsidRPr="00A345E8" w14:paraId="3D14978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5F379" w14:textId="77777777" w:rsidR="000409CE" w:rsidRPr="00A345E8" w:rsidRDefault="000409CE" w:rsidP="00C27610">
            <w:pPr>
              <w:spacing w:after="0" w:line="240" w:lineRule="auto"/>
              <w:rPr>
                <w:rFonts w:cs="Calibri"/>
                <w:sz w:val="20"/>
                <w:szCs w:val="20"/>
              </w:rPr>
            </w:pPr>
            <w:r w:rsidRPr="00A345E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9A13BE" w14:textId="77777777" w:rsidR="000409CE" w:rsidRPr="00A345E8" w:rsidRDefault="000409CE"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42F00" w14:textId="77777777" w:rsidR="000409CE" w:rsidRPr="00A345E8" w:rsidRDefault="000409CE"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BBD7B5" w14:textId="77777777" w:rsidR="000409CE" w:rsidRPr="00A345E8" w:rsidRDefault="000409CE"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F2A40" w14:textId="77777777" w:rsidR="000409CE" w:rsidRPr="00A345E8" w:rsidRDefault="000409CE" w:rsidP="00C27610">
            <w:pPr>
              <w:spacing w:after="0" w:line="240" w:lineRule="auto"/>
              <w:jc w:val="center"/>
              <w:rPr>
                <w:rFonts w:cs="Calibri"/>
                <w:b/>
                <w:sz w:val="20"/>
                <w:szCs w:val="20"/>
              </w:rPr>
            </w:pPr>
            <w:r w:rsidRPr="00A345E8">
              <w:rPr>
                <w:rFonts w:cs="Calibri"/>
                <w:b/>
                <w:sz w:val="20"/>
                <w:szCs w:val="20"/>
              </w:rPr>
              <w:t>X</w:t>
            </w:r>
          </w:p>
        </w:tc>
      </w:tr>
      <w:tr w:rsidR="000409CE" w:rsidRPr="00A345E8" w14:paraId="1F3DED2C"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57A9E" w14:textId="77777777" w:rsidR="000409CE" w:rsidRPr="00A345E8" w:rsidRDefault="000409CE" w:rsidP="00C27610">
            <w:pPr>
              <w:spacing w:after="0" w:line="240" w:lineRule="auto"/>
              <w:jc w:val="center"/>
              <w:rPr>
                <w:rFonts w:cs="Calibri"/>
                <w:b/>
                <w:sz w:val="20"/>
                <w:szCs w:val="20"/>
              </w:rPr>
            </w:pPr>
            <w:r w:rsidRPr="00A345E8">
              <w:rPr>
                <w:rFonts w:cs="Calibri"/>
                <w:b/>
                <w:sz w:val="20"/>
                <w:szCs w:val="20"/>
              </w:rPr>
              <w:t>Koordinator na mjestu izvanrednog događaja</w:t>
            </w:r>
          </w:p>
        </w:tc>
      </w:tr>
      <w:tr w:rsidR="00B277C1" w:rsidRPr="00A345E8" w14:paraId="559F784A" w14:textId="77777777" w:rsidTr="00516C59">
        <w:trPr>
          <w:trHeight w:val="60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0686F" w14:textId="77777777" w:rsidR="00B277C1" w:rsidRPr="00A345E8" w:rsidRDefault="00B277C1" w:rsidP="00B277C1">
            <w:pPr>
              <w:spacing w:after="0" w:line="240" w:lineRule="auto"/>
              <w:rPr>
                <w:rFonts w:cs="Calibri"/>
                <w:sz w:val="20"/>
                <w:szCs w:val="20"/>
              </w:rPr>
            </w:pPr>
            <w:r w:rsidRPr="00A345E8">
              <w:rPr>
                <w:rFonts w:cs="Calibri"/>
                <w:sz w:val="20"/>
                <w:szCs w:val="20"/>
              </w:rPr>
              <w:lastRenderedPageBreak/>
              <w:t xml:space="preserve">Analiza </w:t>
            </w:r>
            <w:r w:rsidRPr="00A345E8">
              <w:rPr>
                <w:rFonts w:cs="Calibri"/>
                <w:b/>
                <w:sz w:val="20"/>
                <w:szCs w:val="20"/>
              </w:rPr>
              <w:t>ODGOVORNOSTI</w:t>
            </w:r>
            <w:r w:rsidRPr="00A345E8">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32DAF" w14:textId="0F5B3DFF"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C77BB"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9FCA6" w14:textId="77777777" w:rsidR="00B277C1" w:rsidRPr="00A345E8" w:rsidRDefault="00B277C1" w:rsidP="00B277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DE6398" w14:textId="0A491F5E" w:rsidR="00B277C1" w:rsidRPr="00A345E8" w:rsidRDefault="00B277C1" w:rsidP="00B277C1">
            <w:pPr>
              <w:spacing w:after="0" w:line="240" w:lineRule="auto"/>
              <w:jc w:val="center"/>
              <w:rPr>
                <w:rFonts w:cs="Calibri"/>
                <w:b/>
                <w:sz w:val="20"/>
                <w:szCs w:val="20"/>
              </w:rPr>
            </w:pPr>
          </w:p>
        </w:tc>
      </w:tr>
      <w:tr w:rsidR="00B277C1" w:rsidRPr="00A345E8" w14:paraId="4D61D038" w14:textId="77777777" w:rsidTr="00516C59">
        <w:trPr>
          <w:trHeight w:val="79"/>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D67FF4" w14:textId="77777777" w:rsidR="00B277C1" w:rsidRPr="00A345E8" w:rsidRDefault="00B277C1" w:rsidP="00B277C1">
            <w:pPr>
              <w:spacing w:after="0" w:line="240" w:lineRule="auto"/>
              <w:rPr>
                <w:rFonts w:cs="Calibri"/>
                <w:sz w:val="20"/>
                <w:szCs w:val="20"/>
              </w:rPr>
            </w:pPr>
            <w:r w:rsidRPr="00A345E8">
              <w:rPr>
                <w:rFonts w:cs="Calibri"/>
                <w:sz w:val="20"/>
                <w:szCs w:val="20"/>
              </w:rPr>
              <w:t xml:space="preserve">Procjena </w:t>
            </w:r>
            <w:r w:rsidRPr="00A345E8">
              <w:rPr>
                <w:rFonts w:cs="Calibri"/>
                <w:b/>
                <w:sz w:val="20"/>
                <w:szCs w:val="20"/>
              </w:rPr>
              <w:t>OSPOSOBLJENOSTI</w:t>
            </w:r>
            <w:r w:rsidRPr="00A345E8">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F7A202" w14:textId="3A661E47"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F15EC"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8C77E" w14:textId="77777777" w:rsidR="00B277C1" w:rsidRPr="00A345E8" w:rsidRDefault="00B277C1" w:rsidP="00B277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9EE90" w14:textId="32451504" w:rsidR="00B277C1" w:rsidRPr="00A345E8" w:rsidRDefault="00B277C1" w:rsidP="00B277C1">
            <w:pPr>
              <w:spacing w:after="0" w:line="240" w:lineRule="auto"/>
              <w:jc w:val="center"/>
              <w:rPr>
                <w:rFonts w:cs="Calibri"/>
                <w:b/>
                <w:sz w:val="20"/>
                <w:szCs w:val="20"/>
              </w:rPr>
            </w:pPr>
          </w:p>
        </w:tc>
      </w:tr>
      <w:tr w:rsidR="00B277C1" w:rsidRPr="00A345E8" w14:paraId="7C7556F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DE03E" w14:textId="77777777" w:rsidR="00B277C1" w:rsidRPr="00A345E8" w:rsidRDefault="00B277C1" w:rsidP="00B277C1">
            <w:pPr>
              <w:spacing w:after="0" w:line="240" w:lineRule="auto"/>
              <w:rPr>
                <w:rFonts w:cs="Calibri"/>
                <w:sz w:val="20"/>
                <w:szCs w:val="20"/>
              </w:rPr>
            </w:pPr>
            <w:r w:rsidRPr="00A345E8">
              <w:rPr>
                <w:rFonts w:cs="Calibri"/>
                <w:sz w:val="20"/>
                <w:szCs w:val="20"/>
              </w:rPr>
              <w:t xml:space="preserve">Procjena </w:t>
            </w:r>
            <w:r w:rsidRPr="00A345E8">
              <w:rPr>
                <w:rFonts w:cs="Calibri"/>
                <w:b/>
                <w:sz w:val="20"/>
                <w:szCs w:val="20"/>
              </w:rPr>
              <w:t>UVJEŽBANOSTI</w:t>
            </w:r>
            <w:r w:rsidRPr="00A345E8">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107394" w14:textId="7AA45DEF"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ED26D"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B7B63" w14:textId="77777777" w:rsidR="00B277C1" w:rsidRPr="00A345E8" w:rsidRDefault="00B277C1" w:rsidP="00B277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94C00" w14:textId="1F441951" w:rsidR="00B277C1" w:rsidRPr="00A345E8" w:rsidRDefault="00B277C1" w:rsidP="00B277C1">
            <w:pPr>
              <w:spacing w:after="0" w:line="240" w:lineRule="auto"/>
              <w:jc w:val="center"/>
              <w:rPr>
                <w:rFonts w:cs="Calibri"/>
                <w:b/>
                <w:sz w:val="20"/>
                <w:szCs w:val="20"/>
              </w:rPr>
            </w:pPr>
          </w:p>
        </w:tc>
      </w:tr>
      <w:tr w:rsidR="00B277C1" w:rsidRPr="00A345E8" w14:paraId="24295D1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6400F" w14:textId="77777777" w:rsidR="00B277C1" w:rsidRPr="00A345E8" w:rsidRDefault="00B277C1" w:rsidP="00B277C1">
            <w:pPr>
              <w:spacing w:after="0" w:line="240" w:lineRule="auto"/>
              <w:rPr>
                <w:rFonts w:cs="Calibri"/>
                <w:sz w:val="20"/>
                <w:szCs w:val="20"/>
                <w:u w:val="single"/>
              </w:rPr>
            </w:pPr>
            <w:r w:rsidRPr="00A345E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462E0" w14:textId="0EB4995B"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22D00"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B53C20" w14:textId="77777777" w:rsidR="00B277C1" w:rsidRPr="00A345E8" w:rsidRDefault="00B277C1" w:rsidP="00B277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0A3D2" w14:textId="128BEA42" w:rsidR="00B277C1" w:rsidRPr="00A345E8" w:rsidRDefault="00B277C1" w:rsidP="00B277C1">
            <w:pPr>
              <w:spacing w:after="0" w:line="240" w:lineRule="auto"/>
              <w:jc w:val="center"/>
              <w:rPr>
                <w:rFonts w:cs="Calibri"/>
                <w:b/>
                <w:sz w:val="20"/>
                <w:szCs w:val="20"/>
              </w:rPr>
            </w:pPr>
          </w:p>
        </w:tc>
      </w:tr>
      <w:tr w:rsidR="00B277C1" w:rsidRPr="000F1950" w14:paraId="0F925D14"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454B4" w14:textId="77777777" w:rsidR="00B277C1" w:rsidRPr="00A345E8" w:rsidRDefault="00B277C1" w:rsidP="00B277C1">
            <w:pPr>
              <w:spacing w:after="0" w:line="240" w:lineRule="auto"/>
              <w:jc w:val="center"/>
              <w:rPr>
                <w:rFonts w:cs="Calibri"/>
                <w:b/>
                <w:sz w:val="20"/>
                <w:szCs w:val="20"/>
              </w:rPr>
            </w:pPr>
            <w:r w:rsidRPr="00A345E8">
              <w:rPr>
                <w:rFonts w:cs="Calibri"/>
                <w:b/>
                <w:sz w:val="20"/>
                <w:szCs w:val="20"/>
              </w:rPr>
              <w:t>2. Prikaz procjene spremnosti operativnih kapaciteta</w:t>
            </w:r>
          </w:p>
        </w:tc>
      </w:tr>
      <w:tr w:rsidR="00B277C1" w:rsidRPr="00A345E8" w14:paraId="6F9ADCAB"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97A04" w14:textId="77777777" w:rsidR="00B277C1" w:rsidRPr="00A345E8" w:rsidRDefault="00B277C1" w:rsidP="00B277C1">
            <w:pPr>
              <w:spacing w:after="0" w:line="240" w:lineRule="auto"/>
              <w:jc w:val="center"/>
              <w:rPr>
                <w:rFonts w:cs="Calibri"/>
                <w:b/>
                <w:sz w:val="20"/>
                <w:szCs w:val="20"/>
              </w:rPr>
            </w:pPr>
            <w:r w:rsidRPr="00A345E8">
              <w:rPr>
                <w:rFonts w:cs="Calibri"/>
                <w:b/>
                <w:sz w:val="20"/>
                <w:szCs w:val="20"/>
              </w:rPr>
              <w:t>Operativne snage vatrogastva</w:t>
            </w:r>
          </w:p>
        </w:tc>
      </w:tr>
      <w:tr w:rsidR="00B277C1" w:rsidRPr="00A345E8" w14:paraId="66859E09"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1077A5" w14:textId="77777777" w:rsidR="00B277C1" w:rsidRPr="00A345E8" w:rsidRDefault="00B277C1" w:rsidP="00B277C1">
            <w:pPr>
              <w:spacing w:after="0" w:line="240" w:lineRule="auto"/>
              <w:rPr>
                <w:rFonts w:cs="Calibri"/>
                <w:b/>
                <w:sz w:val="20"/>
                <w:szCs w:val="20"/>
              </w:rPr>
            </w:pPr>
            <w:r w:rsidRPr="00A345E8">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49CAC198" w14:textId="77777777" w:rsidR="00B277C1" w:rsidRPr="00A345E8" w:rsidRDefault="00B277C1" w:rsidP="00B277C1">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271B718"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F89C326" w14:textId="77777777" w:rsidR="00B277C1" w:rsidRPr="00A345E8" w:rsidRDefault="00B277C1" w:rsidP="00B277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31061D2" w14:textId="77777777"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r>
      <w:tr w:rsidR="00B277C1" w:rsidRPr="00A345E8" w14:paraId="086F313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CBCED" w14:textId="77777777" w:rsidR="00B277C1" w:rsidRPr="00A345E8" w:rsidRDefault="00B277C1" w:rsidP="00B277C1">
            <w:pPr>
              <w:spacing w:after="0" w:line="240" w:lineRule="auto"/>
              <w:rPr>
                <w:rFonts w:cs="Calibri"/>
                <w:b/>
                <w:sz w:val="20"/>
                <w:szCs w:val="20"/>
              </w:rPr>
            </w:pPr>
            <w:r w:rsidRPr="00A345E8">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16B89B07" w14:textId="77777777" w:rsidR="00B277C1" w:rsidRPr="00A345E8" w:rsidRDefault="00B277C1" w:rsidP="00B277C1">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3202798"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39BDA12" w14:textId="77777777" w:rsidR="00B277C1" w:rsidRPr="00A345E8" w:rsidRDefault="00B277C1" w:rsidP="00B277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D09B4F0" w14:textId="77777777"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r>
      <w:tr w:rsidR="00B277C1" w:rsidRPr="00A345E8" w14:paraId="75459E0D"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F85D0" w14:textId="77777777" w:rsidR="00B277C1" w:rsidRPr="00A345E8" w:rsidRDefault="00B277C1" w:rsidP="00B277C1">
            <w:pPr>
              <w:spacing w:after="0" w:line="240" w:lineRule="auto"/>
              <w:rPr>
                <w:rFonts w:cs="Calibri"/>
                <w:b/>
                <w:sz w:val="20"/>
                <w:szCs w:val="20"/>
              </w:rPr>
            </w:pPr>
            <w:r w:rsidRPr="00A345E8">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4A7D41F2" w14:textId="77777777" w:rsidR="00B277C1" w:rsidRPr="00A345E8" w:rsidRDefault="00B277C1" w:rsidP="00B277C1">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257C265"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BC98298" w14:textId="77777777" w:rsidR="00B277C1" w:rsidRPr="00A345E8" w:rsidRDefault="00B277C1" w:rsidP="00B277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CA3DC42" w14:textId="77777777"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r>
      <w:tr w:rsidR="00B277C1" w:rsidRPr="00A345E8" w14:paraId="0A166CEE"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D3CE8" w14:textId="77777777" w:rsidR="00B277C1" w:rsidRPr="00A345E8" w:rsidRDefault="00B277C1" w:rsidP="00B277C1">
            <w:pPr>
              <w:spacing w:after="0" w:line="240" w:lineRule="auto"/>
              <w:rPr>
                <w:rFonts w:cs="Calibri"/>
                <w:b/>
                <w:sz w:val="20"/>
                <w:szCs w:val="20"/>
              </w:rPr>
            </w:pPr>
            <w:r w:rsidRPr="00A345E8">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7EA63E35" w14:textId="77777777" w:rsidR="00B277C1" w:rsidRPr="00A345E8" w:rsidRDefault="00B277C1" w:rsidP="00B277C1">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AAD84B8"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DC95E48" w14:textId="77777777" w:rsidR="00B277C1" w:rsidRPr="00A345E8" w:rsidRDefault="00B277C1" w:rsidP="00B277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132EF63" w14:textId="77777777"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r>
      <w:tr w:rsidR="00B277C1" w:rsidRPr="00A345E8" w14:paraId="2BA8016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D9046" w14:textId="77777777" w:rsidR="00B277C1" w:rsidRPr="00A345E8" w:rsidRDefault="00B277C1" w:rsidP="00B277C1">
            <w:pPr>
              <w:spacing w:after="0" w:line="240" w:lineRule="auto"/>
              <w:rPr>
                <w:rFonts w:cs="Calibri"/>
                <w:b/>
                <w:sz w:val="20"/>
                <w:szCs w:val="20"/>
              </w:rPr>
            </w:pPr>
            <w:r w:rsidRPr="00A345E8">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35748E8B" w14:textId="77777777" w:rsidR="00B277C1" w:rsidRPr="00A345E8" w:rsidRDefault="00B277C1" w:rsidP="00B277C1">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38D3E6A"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6CA05321" w14:textId="285BAB0D"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5DA20509" w14:textId="5C64F6C4" w:rsidR="00B277C1" w:rsidRPr="00A345E8" w:rsidRDefault="00B277C1" w:rsidP="00B277C1">
            <w:pPr>
              <w:spacing w:after="0" w:line="240" w:lineRule="auto"/>
              <w:jc w:val="center"/>
              <w:rPr>
                <w:rFonts w:cs="Calibri"/>
                <w:b/>
                <w:sz w:val="20"/>
                <w:szCs w:val="20"/>
              </w:rPr>
            </w:pPr>
          </w:p>
        </w:tc>
      </w:tr>
      <w:tr w:rsidR="00B277C1" w:rsidRPr="00A345E8" w14:paraId="1633296C"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AFC7F" w14:textId="77777777" w:rsidR="00B277C1" w:rsidRPr="00A345E8" w:rsidRDefault="00B277C1" w:rsidP="00B277C1">
            <w:pPr>
              <w:spacing w:after="0" w:line="240" w:lineRule="auto"/>
              <w:rPr>
                <w:rFonts w:cs="Calibri"/>
                <w:b/>
                <w:sz w:val="20"/>
                <w:szCs w:val="20"/>
              </w:rPr>
            </w:pPr>
            <w:r w:rsidRPr="00A345E8">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42C58ECB" w14:textId="77777777" w:rsidR="00B277C1" w:rsidRPr="00A345E8" w:rsidRDefault="00B277C1" w:rsidP="00B277C1">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003E8D9"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108A447" w14:textId="651DAE18"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6392EA4B" w14:textId="416BF187" w:rsidR="00B277C1" w:rsidRPr="00A345E8" w:rsidRDefault="00B277C1" w:rsidP="00B277C1">
            <w:pPr>
              <w:spacing w:after="0" w:line="240" w:lineRule="auto"/>
              <w:jc w:val="center"/>
              <w:rPr>
                <w:rFonts w:cs="Calibri"/>
                <w:b/>
                <w:sz w:val="20"/>
                <w:szCs w:val="20"/>
              </w:rPr>
            </w:pPr>
          </w:p>
        </w:tc>
      </w:tr>
      <w:tr w:rsidR="00B277C1" w:rsidRPr="00A345E8" w14:paraId="3B4BFD11"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C8D679" w14:textId="77777777" w:rsidR="00B277C1" w:rsidRPr="00A345E8" w:rsidRDefault="00B277C1" w:rsidP="00B277C1">
            <w:pPr>
              <w:spacing w:after="0" w:line="240" w:lineRule="auto"/>
              <w:rPr>
                <w:rFonts w:cs="Calibri"/>
                <w:b/>
                <w:sz w:val="20"/>
                <w:szCs w:val="20"/>
              </w:rPr>
            </w:pPr>
            <w:r w:rsidRPr="00A345E8">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0AD8A951" w14:textId="77777777" w:rsidR="00B277C1" w:rsidRPr="00A345E8" w:rsidRDefault="00B277C1" w:rsidP="00B277C1">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4E4353C"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1DB0A1A" w14:textId="5A2B53DE" w:rsidR="00B277C1" w:rsidRPr="00A345E8" w:rsidRDefault="00B277C1" w:rsidP="00B277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B1F4FFA" w14:textId="033326D2"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r>
      <w:tr w:rsidR="00B277C1" w:rsidRPr="00A345E8" w14:paraId="002FF67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84772" w14:textId="77777777" w:rsidR="00B277C1" w:rsidRPr="00A345E8" w:rsidRDefault="00B277C1" w:rsidP="00B277C1">
            <w:pPr>
              <w:spacing w:after="0" w:line="240" w:lineRule="auto"/>
              <w:rPr>
                <w:rFonts w:cs="Calibri"/>
                <w:b/>
                <w:sz w:val="20"/>
                <w:szCs w:val="20"/>
              </w:rPr>
            </w:pPr>
            <w:r w:rsidRPr="00A345E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2319CB30" w14:textId="77777777" w:rsidR="00B277C1" w:rsidRPr="00A345E8" w:rsidRDefault="00B277C1" w:rsidP="00B277C1">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F94C422"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9352211" w14:textId="77777777" w:rsidR="00B277C1" w:rsidRPr="00A345E8" w:rsidRDefault="00B277C1" w:rsidP="00B277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668DE97" w14:textId="77777777"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r>
      <w:tr w:rsidR="00B277C1" w:rsidRPr="00A345E8" w14:paraId="6F6E584C"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0DE746" w14:textId="77777777" w:rsidR="00B277C1" w:rsidRPr="00A345E8" w:rsidRDefault="00B277C1" w:rsidP="00B277C1">
            <w:pPr>
              <w:spacing w:after="0" w:line="240" w:lineRule="auto"/>
              <w:jc w:val="center"/>
              <w:rPr>
                <w:rFonts w:cs="Calibri"/>
                <w:b/>
                <w:sz w:val="20"/>
                <w:szCs w:val="20"/>
              </w:rPr>
            </w:pPr>
            <w:r w:rsidRPr="00A345E8">
              <w:rPr>
                <w:rFonts w:cs="Calibri"/>
                <w:b/>
                <w:sz w:val="20"/>
                <w:szCs w:val="20"/>
              </w:rPr>
              <w:t>Operativne snage Crvenog križa</w:t>
            </w:r>
          </w:p>
        </w:tc>
      </w:tr>
      <w:tr w:rsidR="00B277C1" w:rsidRPr="00A345E8" w14:paraId="371BC84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3E4B1A" w14:textId="77777777" w:rsidR="00B277C1" w:rsidRPr="00A345E8" w:rsidRDefault="00B277C1" w:rsidP="00B277C1">
            <w:pPr>
              <w:spacing w:after="0" w:line="240" w:lineRule="auto"/>
              <w:rPr>
                <w:rFonts w:cs="Calibri"/>
                <w:sz w:val="20"/>
                <w:szCs w:val="20"/>
              </w:rPr>
            </w:pPr>
            <w:r w:rsidRPr="00A345E8">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40913" w14:textId="77777777" w:rsidR="00B277C1" w:rsidRPr="00A345E8" w:rsidRDefault="00B277C1" w:rsidP="00B277C1">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CF5A6"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88950" w14:textId="58E0E23A" w:rsidR="00B277C1" w:rsidRPr="00A345E8" w:rsidRDefault="00B277C1" w:rsidP="00B277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8C21E" w14:textId="4653A608"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r>
      <w:tr w:rsidR="00B277C1" w:rsidRPr="00A345E8" w14:paraId="719C171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E0070" w14:textId="77777777" w:rsidR="00B277C1" w:rsidRPr="00A345E8" w:rsidRDefault="00B277C1" w:rsidP="00B277C1">
            <w:pPr>
              <w:spacing w:after="0" w:line="240" w:lineRule="auto"/>
              <w:rPr>
                <w:rFonts w:cs="Calibri"/>
                <w:sz w:val="20"/>
                <w:szCs w:val="20"/>
              </w:rPr>
            </w:pPr>
            <w:r w:rsidRPr="00A345E8">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3A393" w14:textId="77777777" w:rsidR="00B277C1" w:rsidRPr="00A345E8" w:rsidRDefault="00B277C1" w:rsidP="00B277C1">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724E7"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FF9E57" w14:textId="77777777" w:rsidR="00B277C1" w:rsidRPr="00A345E8" w:rsidRDefault="00B277C1" w:rsidP="00B277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6A4313" w14:textId="77777777"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r>
      <w:tr w:rsidR="00B277C1" w:rsidRPr="00A345E8" w14:paraId="67251191"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2E38C1" w14:textId="77777777" w:rsidR="00B277C1" w:rsidRPr="00A345E8" w:rsidRDefault="00B277C1" w:rsidP="00B277C1">
            <w:pPr>
              <w:spacing w:after="0" w:line="240" w:lineRule="auto"/>
              <w:rPr>
                <w:rFonts w:cs="Calibri"/>
                <w:sz w:val="20"/>
                <w:szCs w:val="20"/>
              </w:rPr>
            </w:pPr>
            <w:r w:rsidRPr="00A345E8">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43F989" w14:textId="77777777" w:rsidR="00B277C1" w:rsidRPr="00A345E8" w:rsidRDefault="00B277C1" w:rsidP="00B277C1">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C8EA2B"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C2E98" w14:textId="77777777" w:rsidR="00B277C1" w:rsidRPr="00A345E8" w:rsidRDefault="00B277C1" w:rsidP="00B277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242ED2" w14:textId="77777777"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r>
      <w:tr w:rsidR="00B277C1" w:rsidRPr="00A345E8" w14:paraId="6E6736ED"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1FDB5E" w14:textId="77777777" w:rsidR="00B277C1" w:rsidRPr="00A345E8" w:rsidRDefault="00B277C1" w:rsidP="00B277C1">
            <w:pPr>
              <w:spacing w:after="0" w:line="240" w:lineRule="auto"/>
              <w:rPr>
                <w:rFonts w:cs="Calibri"/>
                <w:sz w:val="20"/>
                <w:szCs w:val="20"/>
              </w:rPr>
            </w:pPr>
            <w:r w:rsidRPr="00A345E8">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F6A02" w14:textId="77777777" w:rsidR="00B277C1" w:rsidRPr="00A345E8" w:rsidRDefault="00B277C1" w:rsidP="00B277C1">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2A5CC"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F3922" w14:textId="77777777" w:rsidR="00B277C1" w:rsidRPr="00A345E8" w:rsidRDefault="00B277C1" w:rsidP="00B277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FA5C5" w14:textId="77777777"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r>
      <w:tr w:rsidR="00B277C1" w:rsidRPr="00A345E8" w14:paraId="20FBBC7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3236D" w14:textId="77777777" w:rsidR="00B277C1" w:rsidRPr="00A345E8" w:rsidRDefault="00B277C1" w:rsidP="00B277C1">
            <w:pPr>
              <w:spacing w:after="0" w:line="240" w:lineRule="auto"/>
              <w:rPr>
                <w:rFonts w:cs="Calibri"/>
                <w:sz w:val="20"/>
                <w:szCs w:val="20"/>
              </w:rPr>
            </w:pPr>
            <w:r w:rsidRPr="00A345E8">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62D3DA" w14:textId="77777777" w:rsidR="00B277C1" w:rsidRPr="00A345E8" w:rsidRDefault="00B277C1" w:rsidP="00B277C1">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66486E"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F595ED" w14:textId="12156E61" w:rsidR="00B277C1" w:rsidRPr="00A345E8" w:rsidRDefault="00B277C1" w:rsidP="00B277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58993" w14:textId="5B38412D"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r>
      <w:tr w:rsidR="00B277C1" w:rsidRPr="00A345E8" w14:paraId="735A329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B23C8" w14:textId="77777777" w:rsidR="00B277C1" w:rsidRPr="00A345E8" w:rsidRDefault="00B277C1" w:rsidP="00B277C1">
            <w:pPr>
              <w:spacing w:after="0" w:line="240" w:lineRule="auto"/>
              <w:rPr>
                <w:rFonts w:cs="Calibri"/>
                <w:sz w:val="20"/>
                <w:szCs w:val="20"/>
              </w:rPr>
            </w:pPr>
            <w:r w:rsidRPr="00A345E8">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8B315" w14:textId="77777777" w:rsidR="00B277C1" w:rsidRPr="00A345E8" w:rsidRDefault="00B277C1" w:rsidP="00B277C1">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AF72E"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0995A6" w14:textId="77777777" w:rsidR="00B277C1" w:rsidRPr="00A345E8" w:rsidRDefault="00B277C1" w:rsidP="00B277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ED766" w14:textId="77777777"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r>
      <w:tr w:rsidR="00B277C1" w:rsidRPr="00A345E8" w14:paraId="5349A3A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33F64" w14:textId="77777777" w:rsidR="00B277C1" w:rsidRPr="00A345E8" w:rsidRDefault="00B277C1" w:rsidP="00B277C1">
            <w:pPr>
              <w:spacing w:after="0" w:line="240" w:lineRule="auto"/>
              <w:rPr>
                <w:rFonts w:cs="Calibri"/>
                <w:sz w:val="20"/>
                <w:szCs w:val="20"/>
              </w:rPr>
            </w:pPr>
            <w:r w:rsidRPr="00A345E8">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3C143" w14:textId="77777777" w:rsidR="00B277C1" w:rsidRPr="00A345E8" w:rsidRDefault="00B277C1" w:rsidP="00B277C1">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09EA53"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F5AD4" w14:textId="18292F32" w:rsidR="00B277C1" w:rsidRPr="00A345E8" w:rsidRDefault="00B277C1" w:rsidP="00B277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FC4756" w14:textId="7F044E74"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r>
      <w:tr w:rsidR="00B277C1" w:rsidRPr="00A345E8" w14:paraId="1FFC47F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82FC9" w14:textId="77777777" w:rsidR="00B277C1" w:rsidRPr="00A345E8" w:rsidRDefault="00B277C1" w:rsidP="00B277C1">
            <w:pPr>
              <w:spacing w:after="0" w:line="240" w:lineRule="auto"/>
              <w:rPr>
                <w:rFonts w:cs="Calibri"/>
                <w:sz w:val="20"/>
                <w:szCs w:val="20"/>
                <w:u w:val="single"/>
              </w:rPr>
            </w:pPr>
            <w:r w:rsidRPr="00A345E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DFDFE" w14:textId="77777777" w:rsidR="00B277C1" w:rsidRPr="00A345E8" w:rsidRDefault="00B277C1" w:rsidP="00B277C1">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60085" w14:textId="77777777" w:rsidR="00B277C1" w:rsidRPr="00A345E8" w:rsidRDefault="00B277C1" w:rsidP="00B277C1">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EC2E9" w14:textId="77777777" w:rsidR="00B277C1" w:rsidRPr="00A345E8" w:rsidRDefault="00B277C1" w:rsidP="00B277C1">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484141" w14:textId="77777777" w:rsidR="00B277C1" w:rsidRPr="00A345E8" w:rsidRDefault="00B277C1" w:rsidP="00B277C1">
            <w:pPr>
              <w:spacing w:after="0" w:line="240" w:lineRule="auto"/>
              <w:jc w:val="center"/>
              <w:rPr>
                <w:rFonts w:cs="Calibri"/>
                <w:b/>
                <w:sz w:val="20"/>
                <w:szCs w:val="20"/>
              </w:rPr>
            </w:pPr>
            <w:r w:rsidRPr="00A345E8">
              <w:rPr>
                <w:rFonts w:cs="Calibri"/>
                <w:b/>
                <w:sz w:val="20"/>
                <w:szCs w:val="20"/>
              </w:rPr>
              <w:t>X</w:t>
            </w:r>
          </w:p>
        </w:tc>
      </w:tr>
      <w:tr w:rsidR="00A345E8" w:rsidRPr="00A345E8" w14:paraId="32769AD7"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07A0B" w14:textId="4BF5E4A8" w:rsidR="00A345E8" w:rsidRPr="00A345E8" w:rsidRDefault="00A345E8" w:rsidP="00B277C1">
            <w:pPr>
              <w:spacing w:after="0" w:line="240" w:lineRule="auto"/>
              <w:jc w:val="center"/>
              <w:rPr>
                <w:rFonts w:cs="Calibri"/>
                <w:b/>
                <w:sz w:val="20"/>
                <w:szCs w:val="20"/>
              </w:rPr>
            </w:pPr>
            <w:r w:rsidRPr="00A345E8">
              <w:rPr>
                <w:rFonts w:cs="Calibri"/>
                <w:b/>
                <w:sz w:val="20"/>
                <w:szCs w:val="20"/>
              </w:rPr>
              <w:t>Postrojba civilne zaštite opće namjene</w:t>
            </w:r>
          </w:p>
        </w:tc>
      </w:tr>
      <w:tr w:rsidR="00A345E8" w:rsidRPr="00A345E8" w14:paraId="4A9A74C6"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EEF58" w14:textId="66DFF230" w:rsidR="00A345E8" w:rsidRPr="00A345E8" w:rsidRDefault="00A345E8" w:rsidP="00A345E8">
            <w:pPr>
              <w:spacing w:after="0" w:line="240" w:lineRule="auto"/>
              <w:rPr>
                <w:rFonts w:cs="Calibri"/>
                <w:sz w:val="20"/>
                <w:szCs w:val="20"/>
                <w:u w:val="single"/>
              </w:rPr>
            </w:pPr>
            <w:r w:rsidRPr="00A345E8">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0B027" w14:textId="56B10386" w:rsidR="00A345E8" w:rsidRPr="00A345E8" w:rsidRDefault="00A345E8" w:rsidP="00A345E8">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28FF3" w14:textId="18E5E833" w:rsidR="00A345E8" w:rsidRPr="00A345E8" w:rsidRDefault="00A345E8" w:rsidP="00A345E8">
            <w:pPr>
              <w:spacing w:after="0" w:line="240" w:lineRule="auto"/>
              <w:jc w:val="center"/>
              <w:rPr>
                <w:rFonts w:cs="Calibri"/>
                <w:b/>
                <w:sz w:val="20"/>
                <w:szCs w:val="20"/>
              </w:rPr>
            </w:pPr>
            <w:r w:rsidRPr="00A345E8">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593791" w14:textId="77777777" w:rsidR="00A345E8" w:rsidRPr="00A345E8" w:rsidRDefault="00A345E8" w:rsidP="00A345E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58ACC" w14:textId="35226E7C" w:rsidR="00A345E8" w:rsidRPr="00A345E8" w:rsidRDefault="00A345E8" w:rsidP="00A345E8">
            <w:pPr>
              <w:spacing w:after="0" w:line="240" w:lineRule="auto"/>
              <w:jc w:val="center"/>
              <w:rPr>
                <w:rFonts w:cs="Calibri"/>
                <w:b/>
                <w:sz w:val="20"/>
                <w:szCs w:val="20"/>
              </w:rPr>
            </w:pPr>
          </w:p>
        </w:tc>
      </w:tr>
      <w:tr w:rsidR="00A345E8" w:rsidRPr="00A345E8" w14:paraId="6043211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EA068" w14:textId="175D757D" w:rsidR="00A345E8" w:rsidRPr="00A345E8" w:rsidRDefault="00A345E8" w:rsidP="00A345E8">
            <w:pPr>
              <w:spacing w:after="0" w:line="240" w:lineRule="auto"/>
              <w:rPr>
                <w:rFonts w:cs="Calibri"/>
                <w:sz w:val="20"/>
                <w:szCs w:val="20"/>
                <w:u w:val="single"/>
              </w:rPr>
            </w:pPr>
            <w:r w:rsidRPr="00A345E8">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C6C67" w14:textId="694CD067" w:rsidR="00A345E8" w:rsidRPr="00A345E8" w:rsidRDefault="00A345E8" w:rsidP="00A345E8">
            <w:pPr>
              <w:spacing w:after="0" w:line="240" w:lineRule="auto"/>
              <w:jc w:val="center"/>
              <w:rPr>
                <w:rFonts w:cs="Calibri"/>
                <w:b/>
                <w:sz w:val="20"/>
                <w:szCs w:val="20"/>
              </w:rPr>
            </w:pPr>
            <w:r w:rsidRPr="00A345E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79538" w14:textId="77777777" w:rsidR="00A345E8" w:rsidRPr="00A345E8" w:rsidRDefault="00A345E8" w:rsidP="00A345E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44B1B" w14:textId="77777777" w:rsidR="00A345E8" w:rsidRPr="00A345E8" w:rsidRDefault="00A345E8" w:rsidP="00A345E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20269" w14:textId="04F553E2" w:rsidR="00A345E8" w:rsidRPr="00A345E8" w:rsidRDefault="00A345E8" w:rsidP="00A345E8">
            <w:pPr>
              <w:spacing w:after="0" w:line="240" w:lineRule="auto"/>
              <w:jc w:val="center"/>
              <w:rPr>
                <w:rFonts w:cs="Calibri"/>
                <w:b/>
                <w:sz w:val="20"/>
                <w:szCs w:val="20"/>
              </w:rPr>
            </w:pPr>
          </w:p>
        </w:tc>
      </w:tr>
      <w:tr w:rsidR="00A345E8" w:rsidRPr="00A345E8" w14:paraId="2893970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8D92E" w14:textId="461C61B1" w:rsidR="00A345E8" w:rsidRPr="00A345E8" w:rsidRDefault="00A345E8" w:rsidP="00A345E8">
            <w:pPr>
              <w:spacing w:after="0" w:line="240" w:lineRule="auto"/>
              <w:rPr>
                <w:rFonts w:cs="Calibri"/>
                <w:sz w:val="20"/>
                <w:szCs w:val="20"/>
                <w:u w:val="single"/>
              </w:rPr>
            </w:pPr>
            <w:r w:rsidRPr="00A345E8">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90762E" w14:textId="42E3EAA4" w:rsidR="00A345E8" w:rsidRPr="00A345E8" w:rsidRDefault="00A345E8" w:rsidP="00A345E8">
            <w:pPr>
              <w:spacing w:after="0" w:line="240" w:lineRule="auto"/>
              <w:jc w:val="center"/>
              <w:rPr>
                <w:rFonts w:cs="Calibri"/>
                <w:b/>
                <w:sz w:val="20"/>
                <w:szCs w:val="20"/>
              </w:rPr>
            </w:pPr>
            <w:r w:rsidRPr="00A345E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28C96" w14:textId="77777777" w:rsidR="00A345E8" w:rsidRPr="00A345E8" w:rsidRDefault="00A345E8" w:rsidP="00A345E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85A71" w14:textId="77777777" w:rsidR="00A345E8" w:rsidRPr="00A345E8" w:rsidRDefault="00A345E8" w:rsidP="00A345E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275F2" w14:textId="529FA77E" w:rsidR="00A345E8" w:rsidRPr="00A345E8" w:rsidRDefault="00A345E8" w:rsidP="00A345E8">
            <w:pPr>
              <w:spacing w:after="0" w:line="240" w:lineRule="auto"/>
              <w:jc w:val="center"/>
              <w:rPr>
                <w:rFonts w:cs="Calibri"/>
                <w:b/>
                <w:sz w:val="20"/>
                <w:szCs w:val="20"/>
              </w:rPr>
            </w:pPr>
          </w:p>
        </w:tc>
      </w:tr>
      <w:tr w:rsidR="00A345E8" w:rsidRPr="00A345E8" w14:paraId="5426092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6111B" w14:textId="30D2B0C0" w:rsidR="00A345E8" w:rsidRPr="00A345E8" w:rsidRDefault="00A345E8" w:rsidP="00A345E8">
            <w:pPr>
              <w:spacing w:after="0" w:line="240" w:lineRule="auto"/>
              <w:rPr>
                <w:rFonts w:cs="Calibri"/>
                <w:sz w:val="20"/>
                <w:szCs w:val="20"/>
                <w:u w:val="single"/>
              </w:rPr>
            </w:pPr>
            <w:r w:rsidRPr="00A345E8">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9B14AD" w14:textId="3CAD6CA5" w:rsidR="00A345E8" w:rsidRPr="00A345E8" w:rsidRDefault="00A345E8" w:rsidP="00A345E8">
            <w:pPr>
              <w:spacing w:after="0" w:line="240" w:lineRule="auto"/>
              <w:jc w:val="center"/>
              <w:rPr>
                <w:rFonts w:cs="Calibri"/>
                <w:b/>
                <w:sz w:val="20"/>
                <w:szCs w:val="20"/>
              </w:rPr>
            </w:pPr>
            <w:r w:rsidRPr="00A345E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74D87D" w14:textId="77777777" w:rsidR="00A345E8" w:rsidRPr="00A345E8" w:rsidRDefault="00A345E8" w:rsidP="00A345E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1EA42" w14:textId="77777777" w:rsidR="00A345E8" w:rsidRPr="00A345E8" w:rsidRDefault="00A345E8" w:rsidP="00A345E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4BE52" w14:textId="51E974EC" w:rsidR="00A345E8" w:rsidRPr="00A345E8" w:rsidRDefault="00A345E8" w:rsidP="00A345E8">
            <w:pPr>
              <w:spacing w:after="0" w:line="240" w:lineRule="auto"/>
              <w:jc w:val="center"/>
              <w:rPr>
                <w:rFonts w:cs="Calibri"/>
                <w:b/>
                <w:sz w:val="20"/>
                <w:szCs w:val="20"/>
              </w:rPr>
            </w:pPr>
          </w:p>
        </w:tc>
      </w:tr>
      <w:tr w:rsidR="00A345E8" w:rsidRPr="00A345E8" w14:paraId="23EBE617"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B2F28" w14:textId="5580C4D3" w:rsidR="00A345E8" w:rsidRPr="00A345E8" w:rsidRDefault="00A345E8" w:rsidP="00A345E8">
            <w:pPr>
              <w:spacing w:after="0" w:line="240" w:lineRule="auto"/>
              <w:rPr>
                <w:rFonts w:cs="Calibri"/>
                <w:sz w:val="20"/>
                <w:szCs w:val="20"/>
                <w:u w:val="single"/>
              </w:rPr>
            </w:pPr>
            <w:r w:rsidRPr="00A345E8">
              <w:rPr>
                <w:rFonts w:cs="Calibri"/>
                <w:sz w:val="20"/>
                <w:szCs w:val="20"/>
              </w:rPr>
              <w:lastRenderedPageBreak/>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8CFEA0" w14:textId="642DD253" w:rsidR="00A345E8" w:rsidRPr="00A345E8" w:rsidRDefault="00A345E8" w:rsidP="00A345E8">
            <w:pPr>
              <w:spacing w:after="0" w:line="240" w:lineRule="auto"/>
              <w:jc w:val="center"/>
              <w:rPr>
                <w:rFonts w:cs="Calibri"/>
                <w:b/>
                <w:sz w:val="20"/>
                <w:szCs w:val="20"/>
              </w:rPr>
            </w:pPr>
            <w:r w:rsidRPr="00A345E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112BF3" w14:textId="77777777" w:rsidR="00A345E8" w:rsidRPr="00A345E8" w:rsidRDefault="00A345E8" w:rsidP="00A345E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CFCB5E" w14:textId="77777777" w:rsidR="00A345E8" w:rsidRPr="00A345E8" w:rsidRDefault="00A345E8" w:rsidP="00A345E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99092" w14:textId="04376E02" w:rsidR="00A345E8" w:rsidRPr="00A345E8" w:rsidRDefault="00A345E8" w:rsidP="00A345E8">
            <w:pPr>
              <w:spacing w:after="0" w:line="240" w:lineRule="auto"/>
              <w:jc w:val="center"/>
              <w:rPr>
                <w:rFonts w:cs="Calibri"/>
                <w:b/>
                <w:sz w:val="20"/>
                <w:szCs w:val="20"/>
              </w:rPr>
            </w:pPr>
          </w:p>
        </w:tc>
      </w:tr>
      <w:tr w:rsidR="00A345E8" w:rsidRPr="00A345E8" w14:paraId="4BB1A2A9"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6CAEA" w14:textId="02CE307C" w:rsidR="00A345E8" w:rsidRPr="00A345E8" w:rsidRDefault="00A345E8" w:rsidP="00A345E8">
            <w:pPr>
              <w:spacing w:after="0" w:line="240" w:lineRule="auto"/>
              <w:rPr>
                <w:rFonts w:cs="Calibri"/>
                <w:sz w:val="20"/>
                <w:szCs w:val="20"/>
                <w:u w:val="single"/>
              </w:rPr>
            </w:pPr>
            <w:r w:rsidRPr="00A345E8">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33339" w14:textId="4CEAB8EE" w:rsidR="00A345E8" w:rsidRPr="00A345E8" w:rsidRDefault="00A345E8" w:rsidP="00A345E8">
            <w:pPr>
              <w:spacing w:after="0" w:line="240" w:lineRule="auto"/>
              <w:jc w:val="center"/>
              <w:rPr>
                <w:rFonts w:cs="Calibri"/>
                <w:b/>
                <w:sz w:val="20"/>
                <w:szCs w:val="20"/>
              </w:rPr>
            </w:pPr>
            <w:r w:rsidRPr="00A345E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0DEBC" w14:textId="77777777" w:rsidR="00A345E8" w:rsidRPr="00A345E8" w:rsidRDefault="00A345E8" w:rsidP="00A345E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FDA1A5" w14:textId="77777777" w:rsidR="00A345E8" w:rsidRPr="00A345E8" w:rsidRDefault="00A345E8" w:rsidP="00A345E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F1E7F" w14:textId="5D840842" w:rsidR="00A345E8" w:rsidRPr="00A345E8" w:rsidRDefault="00A345E8" w:rsidP="00A345E8">
            <w:pPr>
              <w:spacing w:after="0" w:line="240" w:lineRule="auto"/>
              <w:jc w:val="center"/>
              <w:rPr>
                <w:rFonts w:cs="Calibri"/>
                <w:b/>
                <w:sz w:val="20"/>
                <w:szCs w:val="20"/>
              </w:rPr>
            </w:pPr>
          </w:p>
        </w:tc>
      </w:tr>
      <w:tr w:rsidR="00A345E8" w:rsidRPr="00A345E8" w14:paraId="347B330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A13E5" w14:textId="56A18871" w:rsidR="00A345E8" w:rsidRPr="00A345E8" w:rsidRDefault="00A345E8" w:rsidP="00A345E8">
            <w:pPr>
              <w:spacing w:after="0" w:line="240" w:lineRule="auto"/>
              <w:rPr>
                <w:rFonts w:cs="Calibri"/>
                <w:sz w:val="20"/>
                <w:szCs w:val="20"/>
                <w:u w:val="single"/>
              </w:rPr>
            </w:pPr>
            <w:r w:rsidRPr="00A345E8">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A249E" w14:textId="63C56930" w:rsidR="00A345E8" w:rsidRPr="00A345E8" w:rsidRDefault="00A345E8" w:rsidP="00A345E8">
            <w:pPr>
              <w:spacing w:after="0" w:line="240" w:lineRule="auto"/>
              <w:jc w:val="center"/>
              <w:rPr>
                <w:rFonts w:cs="Calibri"/>
                <w:b/>
                <w:sz w:val="20"/>
                <w:szCs w:val="20"/>
              </w:rPr>
            </w:pPr>
            <w:r w:rsidRPr="00A345E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B6E94" w14:textId="77777777" w:rsidR="00A345E8" w:rsidRPr="00A345E8" w:rsidRDefault="00A345E8" w:rsidP="00A345E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E11E8" w14:textId="77777777" w:rsidR="00A345E8" w:rsidRPr="00A345E8" w:rsidRDefault="00A345E8" w:rsidP="00A345E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1F1EE" w14:textId="2D3DBB65" w:rsidR="00A345E8" w:rsidRPr="00A345E8" w:rsidRDefault="00A345E8" w:rsidP="00A345E8">
            <w:pPr>
              <w:spacing w:after="0" w:line="240" w:lineRule="auto"/>
              <w:jc w:val="center"/>
              <w:rPr>
                <w:rFonts w:cs="Calibri"/>
                <w:b/>
                <w:sz w:val="20"/>
                <w:szCs w:val="20"/>
              </w:rPr>
            </w:pPr>
          </w:p>
        </w:tc>
      </w:tr>
      <w:tr w:rsidR="00A345E8" w:rsidRPr="00A345E8" w14:paraId="45C7512D"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10E85" w14:textId="1EBB8EB3" w:rsidR="00A345E8" w:rsidRPr="00A345E8" w:rsidRDefault="00A345E8" w:rsidP="00A345E8">
            <w:pPr>
              <w:spacing w:after="0" w:line="240" w:lineRule="auto"/>
              <w:rPr>
                <w:rFonts w:cs="Calibri"/>
                <w:sz w:val="20"/>
                <w:szCs w:val="20"/>
                <w:u w:val="single"/>
              </w:rPr>
            </w:pPr>
            <w:r w:rsidRPr="00A345E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76FE00" w14:textId="27613167" w:rsidR="00A345E8" w:rsidRPr="00A345E8" w:rsidRDefault="00A345E8" w:rsidP="00A345E8">
            <w:pPr>
              <w:spacing w:after="0" w:line="240" w:lineRule="auto"/>
              <w:jc w:val="center"/>
              <w:rPr>
                <w:rFonts w:cs="Calibri"/>
                <w:b/>
                <w:sz w:val="20"/>
                <w:szCs w:val="20"/>
              </w:rPr>
            </w:pPr>
            <w:r w:rsidRPr="00A345E8">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B1F3E" w14:textId="77777777" w:rsidR="00A345E8" w:rsidRPr="00A345E8" w:rsidRDefault="00A345E8" w:rsidP="00A345E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EA4DD0" w14:textId="77777777" w:rsidR="00A345E8" w:rsidRPr="00A345E8" w:rsidRDefault="00A345E8" w:rsidP="00A345E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B7F88E" w14:textId="344AEF5A" w:rsidR="00A345E8" w:rsidRPr="00A345E8" w:rsidRDefault="00A345E8" w:rsidP="00A345E8">
            <w:pPr>
              <w:spacing w:after="0" w:line="240" w:lineRule="auto"/>
              <w:jc w:val="center"/>
              <w:rPr>
                <w:rFonts w:cs="Calibri"/>
                <w:b/>
                <w:sz w:val="20"/>
                <w:szCs w:val="20"/>
              </w:rPr>
            </w:pPr>
          </w:p>
        </w:tc>
      </w:tr>
      <w:tr w:rsidR="00A345E8" w:rsidRPr="00A345E8" w14:paraId="0BA2EB87"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07630" w14:textId="77777777" w:rsidR="00A345E8" w:rsidRPr="00A345E8" w:rsidRDefault="00A345E8" w:rsidP="00A345E8">
            <w:pPr>
              <w:spacing w:after="0" w:line="240" w:lineRule="auto"/>
              <w:jc w:val="center"/>
              <w:rPr>
                <w:rFonts w:cs="Calibri"/>
                <w:b/>
                <w:sz w:val="20"/>
                <w:szCs w:val="20"/>
              </w:rPr>
            </w:pPr>
            <w:r w:rsidRPr="00A345E8">
              <w:rPr>
                <w:rFonts w:cs="Calibri"/>
                <w:b/>
                <w:sz w:val="20"/>
                <w:szCs w:val="20"/>
              </w:rPr>
              <w:t>Povjerenici civilne zaštite i njihovi zamjenici</w:t>
            </w:r>
          </w:p>
        </w:tc>
      </w:tr>
      <w:tr w:rsidR="00B2255B" w:rsidRPr="00A345E8" w14:paraId="5E9704D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25697" w14:textId="77777777" w:rsidR="00B2255B" w:rsidRPr="00A345E8" w:rsidRDefault="00B2255B" w:rsidP="00B2255B">
            <w:pPr>
              <w:spacing w:after="0" w:line="240" w:lineRule="auto"/>
              <w:rPr>
                <w:rFonts w:cs="Calibri"/>
                <w:sz w:val="20"/>
                <w:szCs w:val="20"/>
              </w:rPr>
            </w:pPr>
            <w:r w:rsidRPr="00A345E8">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08958"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1A812" w14:textId="41B4C6B2"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98FBB"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BE6ED" w14:textId="427C5AD2" w:rsidR="00B2255B" w:rsidRPr="00A345E8" w:rsidRDefault="00B2255B" w:rsidP="00B2255B">
            <w:pPr>
              <w:spacing w:after="0" w:line="240" w:lineRule="auto"/>
              <w:jc w:val="center"/>
              <w:rPr>
                <w:rFonts w:cs="Calibri"/>
                <w:b/>
                <w:sz w:val="20"/>
                <w:szCs w:val="20"/>
              </w:rPr>
            </w:pPr>
            <w:r>
              <w:rPr>
                <w:rFonts w:cs="Calibri"/>
                <w:b/>
                <w:sz w:val="20"/>
                <w:szCs w:val="20"/>
              </w:rPr>
              <w:t>X</w:t>
            </w:r>
          </w:p>
        </w:tc>
      </w:tr>
      <w:tr w:rsidR="00B2255B" w:rsidRPr="00A345E8" w14:paraId="7ADC45F6"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07CEC" w14:textId="77777777" w:rsidR="00B2255B" w:rsidRPr="00A345E8" w:rsidRDefault="00B2255B" w:rsidP="00B2255B">
            <w:pPr>
              <w:spacing w:after="0" w:line="240" w:lineRule="auto"/>
              <w:rPr>
                <w:rFonts w:cs="Calibri"/>
                <w:sz w:val="20"/>
                <w:szCs w:val="20"/>
              </w:rPr>
            </w:pPr>
            <w:r w:rsidRPr="00A345E8">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55003"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B5A9C" w14:textId="3DBEEAC0"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FCC25"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76721" w14:textId="37B5046E" w:rsidR="00B2255B" w:rsidRPr="00A345E8" w:rsidRDefault="00B2255B" w:rsidP="00B2255B">
            <w:pPr>
              <w:spacing w:after="0" w:line="240" w:lineRule="auto"/>
              <w:jc w:val="center"/>
              <w:rPr>
                <w:rFonts w:cs="Calibri"/>
                <w:b/>
                <w:sz w:val="20"/>
                <w:szCs w:val="20"/>
              </w:rPr>
            </w:pPr>
            <w:r>
              <w:rPr>
                <w:rFonts w:cs="Calibri"/>
                <w:b/>
                <w:sz w:val="20"/>
                <w:szCs w:val="20"/>
              </w:rPr>
              <w:t>X</w:t>
            </w:r>
          </w:p>
        </w:tc>
      </w:tr>
      <w:tr w:rsidR="00B2255B" w:rsidRPr="00A345E8" w14:paraId="6300F66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4DAA3" w14:textId="77777777" w:rsidR="00B2255B" w:rsidRPr="00A345E8" w:rsidRDefault="00B2255B" w:rsidP="00B2255B">
            <w:pPr>
              <w:spacing w:after="0" w:line="240" w:lineRule="auto"/>
              <w:rPr>
                <w:rFonts w:cs="Calibri"/>
                <w:sz w:val="20"/>
                <w:szCs w:val="20"/>
              </w:rPr>
            </w:pPr>
            <w:r w:rsidRPr="00A345E8">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F48B2F"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8C8089" w14:textId="6040AE66"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BE85A" w14:textId="3677B725" w:rsidR="00B2255B" w:rsidRPr="00A345E8"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DA3C9" w14:textId="77777777" w:rsidR="00B2255B" w:rsidRPr="00A345E8" w:rsidRDefault="00B2255B" w:rsidP="00B2255B">
            <w:pPr>
              <w:spacing w:after="0" w:line="240" w:lineRule="auto"/>
              <w:rPr>
                <w:rFonts w:cs="Calibri"/>
                <w:b/>
                <w:sz w:val="20"/>
                <w:szCs w:val="20"/>
              </w:rPr>
            </w:pPr>
          </w:p>
        </w:tc>
      </w:tr>
      <w:tr w:rsidR="00B2255B" w:rsidRPr="00A345E8" w14:paraId="37F3BE4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F91FCA" w14:textId="77777777" w:rsidR="00B2255B" w:rsidRPr="00A345E8" w:rsidRDefault="00B2255B" w:rsidP="00B2255B">
            <w:pPr>
              <w:spacing w:after="0" w:line="240" w:lineRule="auto"/>
              <w:rPr>
                <w:rFonts w:cs="Calibri"/>
                <w:sz w:val="20"/>
                <w:szCs w:val="20"/>
              </w:rPr>
            </w:pPr>
            <w:r w:rsidRPr="00A345E8">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54A79"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6BF61" w14:textId="29B9CF59" w:rsidR="00B2255B" w:rsidRPr="00A345E8"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28A14A"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05E6F" w14:textId="77777777" w:rsidR="00B2255B" w:rsidRPr="00A345E8" w:rsidRDefault="00B2255B" w:rsidP="00B2255B">
            <w:pPr>
              <w:spacing w:after="0" w:line="240" w:lineRule="auto"/>
              <w:rPr>
                <w:rFonts w:cs="Calibri"/>
                <w:b/>
                <w:sz w:val="20"/>
                <w:szCs w:val="20"/>
              </w:rPr>
            </w:pPr>
          </w:p>
        </w:tc>
      </w:tr>
      <w:tr w:rsidR="00B2255B" w:rsidRPr="00A345E8" w14:paraId="07DDE22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6E66F" w14:textId="77777777" w:rsidR="00B2255B" w:rsidRPr="00A345E8" w:rsidRDefault="00B2255B" w:rsidP="00B2255B">
            <w:pPr>
              <w:spacing w:after="0" w:line="240" w:lineRule="auto"/>
              <w:rPr>
                <w:rFonts w:cs="Calibri"/>
                <w:sz w:val="20"/>
                <w:szCs w:val="20"/>
              </w:rPr>
            </w:pPr>
            <w:r w:rsidRPr="00A345E8">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2FED9" w14:textId="4B91A2BC"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7B275" w14:textId="5854590E" w:rsidR="00B2255B" w:rsidRPr="00A345E8"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6146F"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5ACFAD" w14:textId="77777777" w:rsidR="00B2255B" w:rsidRPr="00A345E8" w:rsidRDefault="00B2255B" w:rsidP="00B2255B">
            <w:pPr>
              <w:spacing w:after="0" w:line="240" w:lineRule="auto"/>
              <w:rPr>
                <w:rFonts w:cs="Calibri"/>
                <w:b/>
                <w:sz w:val="20"/>
                <w:szCs w:val="20"/>
              </w:rPr>
            </w:pPr>
          </w:p>
        </w:tc>
      </w:tr>
      <w:tr w:rsidR="00B2255B" w:rsidRPr="00A345E8" w14:paraId="4C5BB9E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A0F37" w14:textId="77777777" w:rsidR="00B2255B" w:rsidRPr="00A345E8" w:rsidRDefault="00B2255B" w:rsidP="00B2255B">
            <w:pPr>
              <w:spacing w:after="0" w:line="240" w:lineRule="auto"/>
              <w:rPr>
                <w:rFonts w:cs="Calibri"/>
                <w:sz w:val="20"/>
                <w:szCs w:val="20"/>
              </w:rPr>
            </w:pPr>
            <w:r w:rsidRPr="00A345E8">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6A664"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A3C5E" w14:textId="7777777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ACD85" w14:textId="36E9521E" w:rsidR="00B2255B" w:rsidRPr="00A345E8"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B4C52" w14:textId="77777777" w:rsidR="00B2255B" w:rsidRPr="00A345E8" w:rsidRDefault="00B2255B" w:rsidP="00B2255B">
            <w:pPr>
              <w:spacing w:after="0" w:line="240" w:lineRule="auto"/>
              <w:rPr>
                <w:rFonts w:cs="Calibri"/>
                <w:b/>
                <w:sz w:val="20"/>
                <w:szCs w:val="20"/>
              </w:rPr>
            </w:pPr>
          </w:p>
        </w:tc>
      </w:tr>
      <w:tr w:rsidR="00B2255B" w:rsidRPr="00A345E8" w14:paraId="0043D37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8DEFC" w14:textId="77777777" w:rsidR="00B2255B" w:rsidRPr="00A345E8" w:rsidRDefault="00B2255B" w:rsidP="00B2255B">
            <w:pPr>
              <w:spacing w:after="0" w:line="240" w:lineRule="auto"/>
              <w:rPr>
                <w:rFonts w:cs="Calibri"/>
                <w:sz w:val="20"/>
                <w:szCs w:val="20"/>
              </w:rPr>
            </w:pPr>
            <w:r w:rsidRPr="00A345E8">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F6F97"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B8F26A" w14:textId="7777777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877F7" w14:textId="49EBD813"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F260E" w14:textId="30000F2F" w:rsidR="00B2255B" w:rsidRPr="00A345E8" w:rsidRDefault="00B2255B" w:rsidP="00B2255B">
            <w:pPr>
              <w:spacing w:after="0" w:line="240" w:lineRule="auto"/>
              <w:rPr>
                <w:rFonts w:cs="Calibri"/>
                <w:b/>
                <w:sz w:val="20"/>
                <w:szCs w:val="20"/>
              </w:rPr>
            </w:pPr>
            <w:r>
              <w:rPr>
                <w:rFonts w:cs="Calibri"/>
                <w:b/>
                <w:sz w:val="20"/>
                <w:szCs w:val="20"/>
              </w:rPr>
              <w:t>X</w:t>
            </w:r>
          </w:p>
        </w:tc>
      </w:tr>
      <w:tr w:rsidR="00B2255B" w:rsidRPr="00A345E8" w14:paraId="2160824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315FA" w14:textId="77777777" w:rsidR="00B2255B" w:rsidRPr="00A345E8" w:rsidRDefault="00B2255B" w:rsidP="00B2255B">
            <w:pPr>
              <w:spacing w:after="0" w:line="240" w:lineRule="auto"/>
              <w:rPr>
                <w:rFonts w:cs="Calibri"/>
                <w:sz w:val="20"/>
                <w:szCs w:val="20"/>
              </w:rPr>
            </w:pPr>
            <w:r w:rsidRPr="00A345E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EEAB2"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E6C7A" w14:textId="77CD22CC"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47EE7" w14:textId="0D534017" w:rsidR="00B2255B" w:rsidRPr="00A345E8"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5440D" w14:textId="77777777" w:rsidR="00B2255B" w:rsidRPr="00A345E8" w:rsidRDefault="00B2255B" w:rsidP="00B2255B">
            <w:pPr>
              <w:spacing w:after="0" w:line="240" w:lineRule="auto"/>
              <w:rPr>
                <w:rFonts w:cs="Calibri"/>
                <w:b/>
                <w:sz w:val="20"/>
                <w:szCs w:val="20"/>
              </w:rPr>
            </w:pPr>
          </w:p>
        </w:tc>
      </w:tr>
      <w:tr w:rsidR="00B2255B" w:rsidRPr="00A345E8" w14:paraId="6D47516B"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730303"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Pravne osobe od interesa za sustav civilne zaštite</w:t>
            </w:r>
          </w:p>
        </w:tc>
      </w:tr>
      <w:tr w:rsidR="00B2255B" w:rsidRPr="00A345E8" w14:paraId="313E9BB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B7313" w14:textId="77777777" w:rsidR="00B2255B" w:rsidRPr="00A345E8" w:rsidRDefault="00B2255B" w:rsidP="00B2255B">
            <w:pPr>
              <w:spacing w:after="0" w:line="240" w:lineRule="auto"/>
              <w:rPr>
                <w:rFonts w:cs="Calibri"/>
                <w:sz w:val="20"/>
                <w:szCs w:val="20"/>
              </w:rPr>
            </w:pPr>
            <w:r w:rsidRPr="00A345E8">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4A8DD3"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F9D0A" w14:textId="6D4D64D4"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843C0" w14:textId="39CCBAB8"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3C02A6" w14:textId="7E240A68"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1DFC6E36"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83CE7" w14:textId="77777777" w:rsidR="00B2255B" w:rsidRPr="00A345E8" w:rsidRDefault="00B2255B" w:rsidP="00B2255B">
            <w:pPr>
              <w:spacing w:after="0" w:line="240" w:lineRule="auto"/>
              <w:rPr>
                <w:rFonts w:cs="Calibri"/>
                <w:sz w:val="20"/>
                <w:szCs w:val="20"/>
              </w:rPr>
            </w:pPr>
            <w:r w:rsidRPr="00A345E8">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55510"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D3D46" w14:textId="7777777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48703"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2C5D1A"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30530D1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CD732" w14:textId="77777777" w:rsidR="00B2255B" w:rsidRPr="00A345E8" w:rsidRDefault="00B2255B" w:rsidP="00B2255B">
            <w:pPr>
              <w:spacing w:after="0" w:line="240" w:lineRule="auto"/>
              <w:rPr>
                <w:rFonts w:cs="Calibri"/>
                <w:sz w:val="20"/>
                <w:szCs w:val="20"/>
              </w:rPr>
            </w:pPr>
            <w:r w:rsidRPr="00A345E8">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788CBF"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C22B8" w14:textId="77777777" w:rsidR="00B2255B" w:rsidRPr="00A345E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CFAE8" w14:textId="7B8373CA"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27F1B" w14:textId="7B3A2E13"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7EFC09A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93258" w14:textId="77777777" w:rsidR="00B2255B" w:rsidRPr="00A345E8" w:rsidRDefault="00B2255B" w:rsidP="00B2255B">
            <w:pPr>
              <w:spacing w:after="0" w:line="240" w:lineRule="auto"/>
              <w:rPr>
                <w:rFonts w:cs="Calibri"/>
                <w:sz w:val="20"/>
                <w:szCs w:val="20"/>
              </w:rPr>
            </w:pPr>
            <w:r w:rsidRPr="00A345E8">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7D4CC3"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F692CE" w14:textId="77777777" w:rsidR="00B2255B" w:rsidRPr="00A345E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6ACAFD" w14:textId="7CFE112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A4A2A" w14:textId="0206800C"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4CF28EF0"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AD75C" w14:textId="77777777" w:rsidR="00B2255B" w:rsidRPr="00A345E8" w:rsidRDefault="00B2255B" w:rsidP="00B2255B">
            <w:pPr>
              <w:spacing w:after="0" w:line="240" w:lineRule="auto"/>
              <w:rPr>
                <w:rFonts w:cs="Calibri"/>
                <w:sz w:val="20"/>
                <w:szCs w:val="20"/>
              </w:rPr>
            </w:pPr>
            <w:r w:rsidRPr="00A345E8">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4A4CA"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28DFC" w14:textId="7777777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DC3A7"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7C5F8" w14:textId="77777777" w:rsidR="00B2255B" w:rsidRPr="00A345E8" w:rsidRDefault="00B2255B" w:rsidP="00B2255B">
            <w:pPr>
              <w:spacing w:after="0" w:line="240" w:lineRule="auto"/>
              <w:jc w:val="center"/>
              <w:rPr>
                <w:rFonts w:cs="Calibri"/>
                <w:b/>
                <w:sz w:val="20"/>
                <w:szCs w:val="20"/>
              </w:rPr>
            </w:pPr>
          </w:p>
        </w:tc>
      </w:tr>
      <w:tr w:rsidR="00B2255B" w:rsidRPr="00A345E8" w14:paraId="2634B761"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270D8" w14:textId="77777777" w:rsidR="00B2255B" w:rsidRPr="00A345E8" w:rsidRDefault="00B2255B" w:rsidP="00B2255B">
            <w:pPr>
              <w:spacing w:after="0" w:line="240" w:lineRule="auto"/>
              <w:rPr>
                <w:rFonts w:cs="Calibri"/>
                <w:sz w:val="20"/>
                <w:szCs w:val="20"/>
              </w:rPr>
            </w:pPr>
            <w:r w:rsidRPr="00A345E8">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8FD846"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8CC0C" w14:textId="77777777" w:rsidR="00B2255B" w:rsidRPr="00A345E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68C14C"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CC71C1" w14:textId="77777777" w:rsidR="00B2255B" w:rsidRPr="00A345E8" w:rsidRDefault="00B2255B" w:rsidP="00B2255B">
            <w:pPr>
              <w:spacing w:after="0" w:line="240" w:lineRule="auto"/>
              <w:jc w:val="center"/>
              <w:rPr>
                <w:rFonts w:cs="Calibri"/>
                <w:b/>
                <w:sz w:val="20"/>
                <w:szCs w:val="20"/>
              </w:rPr>
            </w:pPr>
          </w:p>
        </w:tc>
      </w:tr>
      <w:tr w:rsidR="00B2255B" w:rsidRPr="00A345E8" w14:paraId="6D54891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6BDBE7" w14:textId="77777777" w:rsidR="00B2255B" w:rsidRPr="00A345E8" w:rsidRDefault="00B2255B" w:rsidP="00B2255B">
            <w:pPr>
              <w:spacing w:after="0" w:line="240" w:lineRule="auto"/>
              <w:rPr>
                <w:rFonts w:cs="Calibri"/>
                <w:sz w:val="20"/>
                <w:szCs w:val="20"/>
              </w:rPr>
            </w:pPr>
            <w:r w:rsidRPr="00A345E8">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E01AAF"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6CAFBF" w14:textId="39E5004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9F1C1C"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064366" w14:textId="4E6B0AA0"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6C2B365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C9D9C" w14:textId="77777777" w:rsidR="00B2255B" w:rsidRPr="00A345E8" w:rsidRDefault="00B2255B" w:rsidP="00B2255B">
            <w:pPr>
              <w:spacing w:after="0" w:line="240" w:lineRule="auto"/>
              <w:rPr>
                <w:rFonts w:cs="Calibri"/>
                <w:sz w:val="20"/>
                <w:szCs w:val="20"/>
              </w:rPr>
            </w:pPr>
            <w:r w:rsidRPr="00A345E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D74A8D"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3FE1B" w14:textId="77777777" w:rsidR="00B2255B" w:rsidRPr="00A345E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82774"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1E5839" w14:textId="77777777" w:rsidR="00B2255B" w:rsidRPr="00A345E8" w:rsidRDefault="00B2255B" w:rsidP="00B2255B">
            <w:pPr>
              <w:spacing w:after="0" w:line="240" w:lineRule="auto"/>
              <w:jc w:val="center"/>
              <w:rPr>
                <w:rFonts w:cs="Calibri"/>
                <w:b/>
                <w:sz w:val="20"/>
                <w:szCs w:val="20"/>
              </w:rPr>
            </w:pPr>
          </w:p>
        </w:tc>
      </w:tr>
      <w:tr w:rsidR="00B2255B" w:rsidRPr="00A345E8" w14:paraId="5F609E8E"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D03A7D"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Hrvatska gorska služba spašavanja</w:t>
            </w:r>
          </w:p>
        </w:tc>
      </w:tr>
      <w:tr w:rsidR="00B2255B" w:rsidRPr="00A345E8" w14:paraId="23004B9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AFA2ED" w14:textId="77777777" w:rsidR="00B2255B" w:rsidRPr="00A345E8" w:rsidRDefault="00B2255B" w:rsidP="00B2255B">
            <w:pPr>
              <w:spacing w:after="0" w:line="240" w:lineRule="auto"/>
              <w:rPr>
                <w:rFonts w:cs="Calibri"/>
                <w:b/>
                <w:sz w:val="20"/>
                <w:szCs w:val="20"/>
              </w:rPr>
            </w:pPr>
            <w:r w:rsidRPr="00A345E8">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250A22CF"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0E62855" w14:textId="77777777" w:rsidR="00B2255B" w:rsidRPr="00A345E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68A60324"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3D37A1C"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58DD008A"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604A93" w14:textId="77777777" w:rsidR="00B2255B" w:rsidRPr="00A345E8" w:rsidRDefault="00B2255B" w:rsidP="00B2255B">
            <w:pPr>
              <w:spacing w:after="0" w:line="240" w:lineRule="auto"/>
              <w:rPr>
                <w:rFonts w:cs="Calibri"/>
                <w:b/>
                <w:sz w:val="20"/>
                <w:szCs w:val="20"/>
              </w:rPr>
            </w:pPr>
            <w:r w:rsidRPr="00A345E8">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5219D320"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3C557C7" w14:textId="77777777" w:rsidR="00B2255B" w:rsidRPr="00A345E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4C54F61"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082E6CD"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32DDEE9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6AA592" w14:textId="77777777" w:rsidR="00B2255B" w:rsidRPr="00A345E8" w:rsidRDefault="00B2255B" w:rsidP="00B2255B">
            <w:pPr>
              <w:spacing w:after="0" w:line="240" w:lineRule="auto"/>
              <w:rPr>
                <w:rFonts w:cs="Calibri"/>
                <w:b/>
                <w:sz w:val="20"/>
                <w:szCs w:val="20"/>
              </w:rPr>
            </w:pPr>
            <w:r w:rsidRPr="00A345E8">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635E9A0B"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F488731" w14:textId="77777777" w:rsidR="00B2255B" w:rsidRPr="00A345E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C772B8E"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2CECEBC"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4B067171"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61C94" w14:textId="77777777" w:rsidR="00B2255B" w:rsidRPr="00A345E8" w:rsidRDefault="00B2255B" w:rsidP="00B2255B">
            <w:pPr>
              <w:spacing w:after="0" w:line="240" w:lineRule="auto"/>
              <w:rPr>
                <w:rFonts w:cs="Calibri"/>
                <w:b/>
                <w:sz w:val="20"/>
                <w:szCs w:val="20"/>
              </w:rPr>
            </w:pPr>
            <w:r w:rsidRPr="00A345E8">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7652FC74"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8ABF22A" w14:textId="77777777" w:rsidR="00B2255B" w:rsidRPr="00A345E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7761132"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77E8021"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1547C06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AD4D7" w14:textId="77777777" w:rsidR="00B2255B" w:rsidRPr="00A345E8" w:rsidRDefault="00B2255B" w:rsidP="00B2255B">
            <w:pPr>
              <w:spacing w:after="0" w:line="240" w:lineRule="auto"/>
              <w:rPr>
                <w:rFonts w:cs="Calibri"/>
                <w:b/>
                <w:sz w:val="20"/>
                <w:szCs w:val="20"/>
              </w:rPr>
            </w:pPr>
            <w:r w:rsidRPr="00A345E8">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59041F4F"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E32066C" w14:textId="77777777" w:rsidR="00B2255B" w:rsidRPr="00A345E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02D2637"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F1FE2AC"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7080174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ACA958" w14:textId="77777777" w:rsidR="00B2255B" w:rsidRPr="00A345E8" w:rsidRDefault="00B2255B" w:rsidP="00B2255B">
            <w:pPr>
              <w:spacing w:after="0" w:line="240" w:lineRule="auto"/>
              <w:rPr>
                <w:rFonts w:cs="Calibri"/>
                <w:b/>
                <w:sz w:val="20"/>
                <w:szCs w:val="20"/>
              </w:rPr>
            </w:pPr>
            <w:r w:rsidRPr="00A345E8">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06E9A030"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BB317CB" w14:textId="77777777" w:rsidR="00B2255B" w:rsidRPr="00A345E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0A4B617"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9EA670C"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3391843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978B8" w14:textId="77777777" w:rsidR="00B2255B" w:rsidRPr="00A345E8" w:rsidRDefault="00B2255B" w:rsidP="00B2255B">
            <w:pPr>
              <w:spacing w:after="0" w:line="240" w:lineRule="auto"/>
              <w:rPr>
                <w:rFonts w:cs="Calibri"/>
                <w:b/>
                <w:sz w:val="20"/>
                <w:szCs w:val="20"/>
              </w:rPr>
            </w:pPr>
            <w:r w:rsidRPr="00A345E8">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6F693622"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24EA9F8" w14:textId="77777777" w:rsidR="00B2255B" w:rsidRPr="00A345E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EDB4D10"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E281A9C"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6EF6CE25"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8974D6" w14:textId="77777777" w:rsidR="00B2255B" w:rsidRPr="00A345E8" w:rsidRDefault="00B2255B" w:rsidP="00B2255B">
            <w:pPr>
              <w:spacing w:after="0" w:line="240" w:lineRule="auto"/>
              <w:rPr>
                <w:rFonts w:cs="Calibri"/>
                <w:b/>
                <w:sz w:val="20"/>
                <w:szCs w:val="20"/>
              </w:rPr>
            </w:pPr>
            <w:r w:rsidRPr="00A345E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64542D8D"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C646526" w14:textId="77777777" w:rsidR="00B2255B" w:rsidRPr="00A345E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2891E01"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150AC81"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355F96EF"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F46E6"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3. Prikaz stanja mobilnosti operativnih kapaciteta sustava civilne zaštite i stanja komunikacijskih kapaciteta</w:t>
            </w:r>
          </w:p>
        </w:tc>
      </w:tr>
      <w:tr w:rsidR="00B2255B" w:rsidRPr="00A345E8" w14:paraId="17230738"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2E1D33"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Operativne snage vatrogastva</w:t>
            </w:r>
          </w:p>
        </w:tc>
      </w:tr>
      <w:tr w:rsidR="00B2255B" w:rsidRPr="00A345E8" w14:paraId="29E7A01E"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8B314" w14:textId="77777777" w:rsidR="00B2255B" w:rsidRPr="00A345E8" w:rsidRDefault="00B2255B" w:rsidP="00B2255B">
            <w:pPr>
              <w:spacing w:after="0" w:line="240" w:lineRule="auto"/>
              <w:rPr>
                <w:rFonts w:cs="Calibri"/>
                <w:b/>
                <w:sz w:val="20"/>
                <w:szCs w:val="20"/>
              </w:rPr>
            </w:pPr>
            <w:r w:rsidRPr="00A345E8">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vAlign w:val="center"/>
          </w:tcPr>
          <w:p w14:paraId="555AE7E5"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B7F3008" w14:textId="7777777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96275B3"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14A4937"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6B86FF8C"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67046" w14:textId="77777777" w:rsidR="00B2255B" w:rsidRPr="00A345E8" w:rsidRDefault="00B2255B" w:rsidP="00B2255B">
            <w:pPr>
              <w:spacing w:after="0" w:line="240" w:lineRule="auto"/>
              <w:rPr>
                <w:rFonts w:cs="Calibri"/>
                <w:b/>
                <w:sz w:val="20"/>
                <w:szCs w:val="20"/>
              </w:rPr>
            </w:pPr>
            <w:r w:rsidRPr="00A345E8">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4A3DEAF2"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46B24A0" w14:textId="7777777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D68D861"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A41DB4E"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732438AF"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069140" w14:textId="77777777" w:rsidR="00B2255B" w:rsidRPr="00A345E8" w:rsidRDefault="00B2255B" w:rsidP="00B2255B">
            <w:pPr>
              <w:spacing w:after="0" w:line="240" w:lineRule="auto"/>
              <w:rPr>
                <w:rFonts w:cs="Calibri"/>
                <w:b/>
                <w:sz w:val="20"/>
                <w:szCs w:val="20"/>
              </w:rPr>
            </w:pPr>
            <w:r w:rsidRPr="00A345E8">
              <w:rPr>
                <w:rFonts w:cs="Calibri"/>
                <w:sz w:val="20"/>
                <w:szCs w:val="20"/>
                <w:u w:val="single"/>
              </w:rPr>
              <w:lastRenderedPageBreak/>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57FF1399"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F9FBC21" w14:textId="7777777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E013F3D"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0E3EDBC"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3615E325"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F8749"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Operativne snage Crvenog križa</w:t>
            </w:r>
          </w:p>
        </w:tc>
      </w:tr>
      <w:tr w:rsidR="00B2255B" w:rsidRPr="00A345E8" w14:paraId="704288AC"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7E44D" w14:textId="77777777" w:rsidR="00B2255B" w:rsidRPr="00A345E8" w:rsidRDefault="00B2255B" w:rsidP="00B2255B">
            <w:pPr>
              <w:spacing w:after="0" w:line="240" w:lineRule="auto"/>
              <w:rPr>
                <w:rFonts w:cs="Calibri"/>
                <w:sz w:val="20"/>
                <w:szCs w:val="20"/>
              </w:rPr>
            </w:pPr>
            <w:r w:rsidRPr="00A345E8">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E19FE"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F7EBB4" w14:textId="7777777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A5A34"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35E38"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3F3D434C"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8211C4" w14:textId="77777777" w:rsidR="00B2255B" w:rsidRPr="00A345E8" w:rsidRDefault="00B2255B" w:rsidP="00B2255B">
            <w:pPr>
              <w:spacing w:after="0" w:line="240" w:lineRule="auto"/>
              <w:rPr>
                <w:rFonts w:cs="Calibri"/>
                <w:sz w:val="20"/>
                <w:szCs w:val="20"/>
              </w:rPr>
            </w:pPr>
            <w:r w:rsidRPr="00A345E8">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F0599A"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A5B22" w14:textId="7777777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720AA"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CD03B"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4A658C5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4B889C" w14:textId="77777777" w:rsidR="00B2255B" w:rsidRPr="00A345E8" w:rsidRDefault="00B2255B" w:rsidP="00B2255B">
            <w:pPr>
              <w:spacing w:after="0" w:line="240" w:lineRule="auto"/>
              <w:rPr>
                <w:rFonts w:cs="Calibri"/>
                <w:sz w:val="20"/>
                <w:szCs w:val="20"/>
                <w:u w:val="single"/>
              </w:rPr>
            </w:pPr>
            <w:r w:rsidRPr="00A345E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C4A5E1"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CA771" w14:textId="7777777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079CE"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5DD949"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70B3C3D7" w14:textId="77777777" w:rsidTr="008125C7">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D67CC" w14:textId="0FDEA51E" w:rsidR="00B2255B" w:rsidRPr="00A345E8" w:rsidRDefault="00B2255B" w:rsidP="00B2255B">
            <w:pPr>
              <w:spacing w:after="0" w:line="240" w:lineRule="auto"/>
              <w:jc w:val="center"/>
              <w:rPr>
                <w:rFonts w:cs="Calibri"/>
                <w:b/>
                <w:sz w:val="20"/>
                <w:szCs w:val="20"/>
              </w:rPr>
            </w:pPr>
            <w:r w:rsidRPr="00A345E8">
              <w:rPr>
                <w:rFonts w:cs="Calibri"/>
                <w:b/>
                <w:sz w:val="20"/>
                <w:szCs w:val="20"/>
              </w:rPr>
              <w:t>Postrojba civilne zaštite opće namjene</w:t>
            </w:r>
          </w:p>
        </w:tc>
      </w:tr>
      <w:tr w:rsidR="00B2255B" w:rsidRPr="00A345E8" w14:paraId="093CE5F6"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6CFAEE" w14:textId="5A525B06" w:rsidR="00B2255B" w:rsidRPr="00A345E8" w:rsidRDefault="00B2255B" w:rsidP="00B2255B">
            <w:pPr>
              <w:spacing w:after="0" w:line="240" w:lineRule="auto"/>
              <w:rPr>
                <w:rFonts w:cs="Calibri"/>
                <w:sz w:val="20"/>
                <w:szCs w:val="20"/>
                <w:u w:val="single"/>
              </w:rPr>
            </w:pPr>
            <w:r w:rsidRPr="00A345E8">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33E9F"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E64283" w14:textId="7777777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272E1"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4E1307" w14:textId="247ADB29"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75589763"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4ECFEF" w14:textId="18366F8A" w:rsidR="00B2255B" w:rsidRPr="00A345E8" w:rsidRDefault="00B2255B" w:rsidP="00B2255B">
            <w:pPr>
              <w:spacing w:after="0" w:line="240" w:lineRule="auto"/>
              <w:rPr>
                <w:rFonts w:cs="Calibri"/>
                <w:sz w:val="20"/>
                <w:szCs w:val="20"/>
                <w:u w:val="single"/>
              </w:rPr>
            </w:pPr>
            <w:r w:rsidRPr="00A345E8">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BB4D3"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A4FAEB" w14:textId="7777777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3AB954"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E48895" w14:textId="7B61CB15"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4E5647E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B4BA4E" w14:textId="71B8EF8B" w:rsidR="00B2255B" w:rsidRPr="00A345E8" w:rsidRDefault="00B2255B" w:rsidP="00B2255B">
            <w:pPr>
              <w:spacing w:after="0" w:line="240" w:lineRule="auto"/>
              <w:rPr>
                <w:rFonts w:cs="Calibri"/>
                <w:sz w:val="20"/>
                <w:szCs w:val="20"/>
                <w:u w:val="single"/>
              </w:rPr>
            </w:pPr>
            <w:r w:rsidRPr="00A345E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5C4097"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6BD2B" w14:textId="7777777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33EC11"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F43306" w14:textId="5ECA9EB5"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0E0C87E2"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53EF2"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Povjerenici civilne zaštite i njihovi zamjenici</w:t>
            </w:r>
          </w:p>
        </w:tc>
      </w:tr>
      <w:tr w:rsidR="00B2255B" w:rsidRPr="00A345E8" w14:paraId="55399CC9"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C5A4E6" w14:textId="77777777" w:rsidR="00B2255B" w:rsidRPr="00A345E8" w:rsidRDefault="00B2255B" w:rsidP="00B2255B">
            <w:pPr>
              <w:spacing w:after="0" w:line="240" w:lineRule="auto"/>
              <w:rPr>
                <w:rFonts w:cs="Calibri"/>
                <w:sz w:val="20"/>
                <w:szCs w:val="20"/>
              </w:rPr>
            </w:pPr>
            <w:r w:rsidRPr="00A345E8">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3BD15"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89AAF1" w14:textId="7777777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FB0FF"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6117C"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7303B344"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0A396" w14:textId="77777777" w:rsidR="00B2255B" w:rsidRPr="00A345E8" w:rsidRDefault="00B2255B" w:rsidP="00B2255B">
            <w:pPr>
              <w:spacing w:after="0" w:line="240" w:lineRule="auto"/>
              <w:rPr>
                <w:rFonts w:cs="Calibri"/>
                <w:sz w:val="20"/>
                <w:szCs w:val="20"/>
              </w:rPr>
            </w:pPr>
            <w:r w:rsidRPr="00A345E8">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07FCB"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36177" w14:textId="7777777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7F0073"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11D0A"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30954ED9"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011F1A" w14:textId="77777777" w:rsidR="00B2255B" w:rsidRPr="00A345E8" w:rsidRDefault="00B2255B" w:rsidP="00B2255B">
            <w:pPr>
              <w:spacing w:after="0" w:line="240" w:lineRule="auto"/>
              <w:rPr>
                <w:rFonts w:cs="Calibri"/>
                <w:sz w:val="20"/>
                <w:szCs w:val="20"/>
                <w:u w:val="single"/>
              </w:rPr>
            </w:pPr>
            <w:r w:rsidRPr="00A345E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31BC2" w14:textId="77777777" w:rsidR="00B2255B" w:rsidRPr="00A345E8"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CD04B" w14:textId="7777777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6FBFF7"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241DBB"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480CE02A"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EB259"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Pravne osobe od interesa za sustav civilne zaštite</w:t>
            </w:r>
          </w:p>
        </w:tc>
      </w:tr>
      <w:tr w:rsidR="00B2255B" w:rsidRPr="00A345E8" w14:paraId="3C5CCFB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009163" w14:textId="77777777" w:rsidR="00B2255B" w:rsidRPr="00A345E8" w:rsidRDefault="00B2255B" w:rsidP="00B2255B">
            <w:pPr>
              <w:spacing w:after="0" w:line="240" w:lineRule="auto"/>
              <w:rPr>
                <w:rFonts w:cs="Calibri"/>
                <w:sz w:val="20"/>
                <w:szCs w:val="20"/>
              </w:rPr>
            </w:pPr>
            <w:r w:rsidRPr="00A345E8">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64C8A"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35893" w14:textId="7777777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9BE6B"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FADF7F"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2DCD58F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8C138" w14:textId="77777777" w:rsidR="00B2255B" w:rsidRPr="00A345E8" w:rsidRDefault="00B2255B" w:rsidP="00B2255B">
            <w:pPr>
              <w:spacing w:after="0" w:line="240" w:lineRule="auto"/>
              <w:rPr>
                <w:rFonts w:cs="Calibri"/>
                <w:sz w:val="20"/>
                <w:szCs w:val="20"/>
              </w:rPr>
            </w:pPr>
            <w:r w:rsidRPr="00A345E8">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96E37"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460AE5" w14:textId="7777777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CE800"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FD4F05"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7FBB1DF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DA057F" w14:textId="77777777" w:rsidR="00B2255B" w:rsidRPr="00A345E8" w:rsidRDefault="00B2255B" w:rsidP="00B2255B">
            <w:pPr>
              <w:spacing w:after="0" w:line="240" w:lineRule="auto"/>
              <w:rPr>
                <w:rFonts w:cs="Calibri"/>
                <w:sz w:val="20"/>
                <w:szCs w:val="20"/>
                <w:u w:val="single"/>
              </w:rPr>
            </w:pPr>
            <w:r w:rsidRPr="00A345E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19AD8"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6E5C23" w14:textId="77777777" w:rsidR="00B2255B" w:rsidRPr="00A345E8"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17460" w14:textId="77777777" w:rsidR="00B2255B" w:rsidRPr="00A345E8"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A2932"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0EC0F0EE" w14:textId="77777777" w:rsidTr="00516C59">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7A1693"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Hrvatska gorska služba spašavanja</w:t>
            </w:r>
          </w:p>
        </w:tc>
      </w:tr>
      <w:tr w:rsidR="00B2255B" w:rsidRPr="00A345E8" w14:paraId="2C6259C1"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780AD" w14:textId="77777777" w:rsidR="00B2255B" w:rsidRPr="00A345E8" w:rsidRDefault="00B2255B" w:rsidP="00B2255B">
            <w:pPr>
              <w:spacing w:after="0" w:line="240" w:lineRule="auto"/>
              <w:rPr>
                <w:rFonts w:cs="Calibri"/>
                <w:b/>
                <w:sz w:val="20"/>
                <w:szCs w:val="20"/>
              </w:rPr>
            </w:pPr>
            <w:r w:rsidRPr="00A345E8">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vAlign w:val="center"/>
          </w:tcPr>
          <w:p w14:paraId="3E4038C0"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0CDF7AA" w14:textId="77777777" w:rsidR="00B2255B" w:rsidRPr="00A345E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8A30D66" w14:textId="77777777" w:rsidR="00B2255B" w:rsidRPr="00A345E8" w:rsidRDefault="00B2255B" w:rsidP="00B2255B">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245D752"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354AADE2"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A0958" w14:textId="77777777" w:rsidR="00B2255B" w:rsidRPr="00A345E8" w:rsidRDefault="00B2255B" w:rsidP="00B2255B">
            <w:pPr>
              <w:spacing w:after="0" w:line="240" w:lineRule="auto"/>
              <w:rPr>
                <w:rFonts w:cs="Calibri"/>
                <w:b/>
                <w:sz w:val="20"/>
                <w:szCs w:val="20"/>
              </w:rPr>
            </w:pPr>
            <w:r w:rsidRPr="00A345E8">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05E552B5"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9A2A625" w14:textId="77777777" w:rsidR="00B2255B" w:rsidRPr="00A345E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FCCC2B6" w14:textId="77777777" w:rsidR="00B2255B" w:rsidRPr="00A345E8" w:rsidRDefault="00B2255B" w:rsidP="00B2255B">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D56C82F"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r w:rsidR="00B2255B" w:rsidRPr="00A345E8" w14:paraId="6281DBDB" w14:textId="77777777" w:rsidTr="00516C59">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D85DB" w14:textId="77777777" w:rsidR="00B2255B" w:rsidRPr="00A345E8" w:rsidRDefault="00B2255B" w:rsidP="00B2255B">
            <w:pPr>
              <w:spacing w:after="0" w:line="240" w:lineRule="auto"/>
              <w:rPr>
                <w:rFonts w:cs="Calibri"/>
                <w:b/>
                <w:sz w:val="20"/>
                <w:szCs w:val="20"/>
              </w:rPr>
            </w:pPr>
            <w:r w:rsidRPr="00A345E8">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7504D25C" w14:textId="77777777" w:rsidR="00B2255B" w:rsidRPr="00A345E8"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5070F47" w14:textId="77777777" w:rsidR="00B2255B" w:rsidRPr="00A345E8"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0AE1FA60" w14:textId="77777777" w:rsidR="00B2255B" w:rsidRPr="00A345E8" w:rsidRDefault="00B2255B" w:rsidP="00B2255B">
            <w:pPr>
              <w:spacing w:after="0" w:line="240" w:lineRule="auto"/>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A4EF7B7" w14:textId="77777777" w:rsidR="00B2255B" w:rsidRPr="00A345E8" w:rsidRDefault="00B2255B" w:rsidP="00B2255B">
            <w:pPr>
              <w:spacing w:after="0" w:line="240" w:lineRule="auto"/>
              <w:jc w:val="center"/>
              <w:rPr>
                <w:rFonts w:cs="Calibri"/>
                <w:b/>
                <w:sz w:val="20"/>
                <w:szCs w:val="20"/>
              </w:rPr>
            </w:pPr>
            <w:r w:rsidRPr="00A345E8">
              <w:rPr>
                <w:rFonts w:cs="Calibri"/>
                <w:b/>
                <w:sz w:val="20"/>
                <w:szCs w:val="20"/>
              </w:rPr>
              <w:t>X</w:t>
            </w:r>
          </w:p>
        </w:tc>
      </w:tr>
    </w:tbl>
    <w:p w14:paraId="2ADC3920" w14:textId="77777777" w:rsidR="000409CE" w:rsidRPr="00A345E8" w:rsidRDefault="000409CE" w:rsidP="000409CE">
      <w:pPr>
        <w:spacing w:after="0"/>
      </w:pPr>
    </w:p>
    <w:p w14:paraId="7E73C9C8" w14:textId="77777777" w:rsidR="00DE393B" w:rsidRPr="00A345E8" w:rsidRDefault="00DE393B" w:rsidP="00DE393B">
      <w:pPr>
        <w:spacing w:after="0"/>
      </w:pPr>
      <w:r w:rsidRPr="00A345E8">
        <w:t>U slučaju katastrofalnih posljedica, osim analizom navedenih odgovornih i upravljačkih te operativnih kapaciteta, u sanaciju posljedica prijetnje se uključuju redovne gotove snage – pravne osobe, koje postupaju prema vlastitim operativnim planovima, odnosno:</w:t>
      </w:r>
    </w:p>
    <w:p w14:paraId="3ADB58EB" w14:textId="77777777" w:rsidR="00A345E8" w:rsidRPr="00261195" w:rsidRDefault="00A345E8">
      <w:pPr>
        <w:numPr>
          <w:ilvl w:val="0"/>
          <w:numId w:val="89"/>
        </w:numPr>
        <w:spacing w:after="0"/>
        <w:contextualSpacing/>
        <w:rPr>
          <w:rFonts w:eastAsia="Times New Roman"/>
          <w:szCs w:val="24"/>
          <w:lang w:val="en-US" w:eastAsia="hr-HR"/>
        </w:rPr>
      </w:pPr>
      <w:r w:rsidRPr="00261195">
        <w:rPr>
          <w:rFonts w:eastAsia="Times New Roman"/>
          <w:szCs w:val="24"/>
          <w:lang w:val="en-US" w:eastAsia="hr-HR"/>
        </w:rPr>
        <w:t>MUP - Policijska uprava Ličko – senjska – Postaja granične policije Donji Lapac</w:t>
      </w:r>
    </w:p>
    <w:p w14:paraId="0BEF0CCF" w14:textId="77777777" w:rsidR="00A345E8" w:rsidRPr="00261195" w:rsidRDefault="00A345E8">
      <w:pPr>
        <w:numPr>
          <w:ilvl w:val="0"/>
          <w:numId w:val="89"/>
        </w:numPr>
        <w:spacing w:after="0"/>
        <w:contextualSpacing/>
        <w:rPr>
          <w:rFonts w:eastAsia="Times New Roman"/>
          <w:szCs w:val="24"/>
          <w:lang w:val="en-US" w:eastAsia="hr-HR"/>
        </w:rPr>
      </w:pPr>
      <w:r w:rsidRPr="00261195">
        <w:rPr>
          <w:rFonts w:eastAsia="Times New Roman"/>
          <w:szCs w:val="24"/>
          <w:lang w:val="en-US" w:eastAsia="hr-HR"/>
        </w:rPr>
        <w:t>Vatrogasna zajednica Ličko – senjske županije</w:t>
      </w:r>
    </w:p>
    <w:p w14:paraId="6CCB2814" w14:textId="77777777" w:rsidR="00A345E8" w:rsidRPr="00261195" w:rsidRDefault="00A345E8">
      <w:pPr>
        <w:numPr>
          <w:ilvl w:val="0"/>
          <w:numId w:val="89"/>
        </w:numPr>
        <w:spacing w:after="0"/>
        <w:contextualSpacing/>
        <w:rPr>
          <w:rFonts w:eastAsia="Times New Roman"/>
          <w:szCs w:val="24"/>
          <w:lang w:val="en-US" w:eastAsia="hr-HR"/>
        </w:rPr>
      </w:pPr>
      <w:r w:rsidRPr="00261195">
        <w:rPr>
          <w:szCs w:val="24"/>
          <w:lang w:val="en-US"/>
        </w:rPr>
        <w:t>Postrojba civilne zaštite za spašavanje iz ruševina</w:t>
      </w:r>
    </w:p>
    <w:p w14:paraId="48CD8106" w14:textId="77777777" w:rsidR="00A345E8" w:rsidRPr="00261195" w:rsidRDefault="00A345E8">
      <w:pPr>
        <w:numPr>
          <w:ilvl w:val="0"/>
          <w:numId w:val="89"/>
        </w:numPr>
        <w:spacing w:after="0"/>
        <w:contextualSpacing/>
        <w:rPr>
          <w:rFonts w:eastAsia="Times New Roman"/>
          <w:szCs w:val="24"/>
          <w:lang w:val="en-US" w:eastAsia="hr-HR"/>
        </w:rPr>
      </w:pPr>
      <w:r w:rsidRPr="00261195">
        <w:rPr>
          <w:rFonts w:eastAsia="Times New Roman"/>
          <w:szCs w:val="24"/>
          <w:lang w:val="en-US" w:eastAsia="hr-HR"/>
        </w:rPr>
        <w:t>Centar za socijalnu skrb Ličko - senjske županije</w:t>
      </w:r>
    </w:p>
    <w:p w14:paraId="0EDBA377" w14:textId="77777777" w:rsidR="00A345E8" w:rsidRPr="00261195" w:rsidRDefault="00A345E8">
      <w:pPr>
        <w:numPr>
          <w:ilvl w:val="0"/>
          <w:numId w:val="89"/>
        </w:numPr>
        <w:spacing w:after="0"/>
        <w:contextualSpacing/>
        <w:rPr>
          <w:rFonts w:eastAsia="Times New Roman"/>
          <w:szCs w:val="24"/>
          <w:lang w:val="en-US" w:eastAsia="hr-HR"/>
        </w:rPr>
      </w:pPr>
      <w:r w:rsidRPr="00261195">
        <w:rPr>
          <w:rFonts w:eastAsia="Times New Roman"/>
          <w:szCs w:val="24"/>
          <w:lang w:val="en-US" w:eastAsia="hr-HR"/>
        </w:rPr>
        <w:t>Caritas Ličko - senjske županije</w:t>
      </w:r>
    </w:p>
    <w:p w14:paraId="1B1ACF5E" w14:textId="77777777" w:rsidR="00A345E8" w:rsidRPr="00261195" w:rsidRDefault="00A345E8">
      <w:pPr>
        <w:numPr>
          <w:ilvl w:val="0"/>
          <w:numId w:val="89"/>
        </w:numPr>
        <w:spacing w:after="0"/>
        <w:contextualSpacing/>
        <w:rPr>
          <w:rFonts w:eastAsia="Times New Roman"/>
          <w:szCs w:val="24"/>
          <w:lang w:val="en-US" w:eastAsia="hr-HR"/>
        </w:rPr>
      </w:pPr>
      <w:r w:rsidRPr="00261195">
        <w:rPr>
          <w:rFonts w:eastAsia="Times New Roman"/>
          <w:szCs w:val="24"/>
          <w:lang w:val="en-US" w:eastAsia="hr-HR"/>
        </w:rPr>
        <w:t>Hrvatske šume - Uprava šuma Gospić – Šumarija Donji Lapac</w:t>
      </w:r>
    </w:p>
    <w:p w14:paraId="6E921965" w14:textId="77777777" w:rsidR="00A345E8" w:rsidRPr="00261195" w:rsidRDefault="00A345E8">
      <w:pPr>
        <w:numPr>
          <w:ilvl w:val="0"/>
          <w:numId w:val="89"/>
        </w:numPr>
        <w:spacing w:after="0"/>
        <w:contextualSpacing/>
        <w:rPr>
          <w:rFonts w:eastAsia="Times New Roman"/>
          <w:szCs w:val="24"/>
          <w:lang w:val="en-US" w:eastAsia="hr-HR"/>
        </w:rPr>
      </w:pPr>
      <w:r w:rsidRPr="00261195">
        <w:rPr>
          <w:rFonts w:eastAsia="Times New Roman"/>
          <w:szCs w:val="24"/>
          <w:lang w:val="en-US" w:eastAsia="hr-HR"/>
        </w:rPr>
        <w:t>Hrvatski Telekom d.d. Zagreb</w:t>
      </w:r>
    </w:p>
    <w:p w14:paraId="75E52622" w14:textId="77777777" w:rsidR="00A345E8" w:rsidRPr="00261195" w:rsidRDefault="00A345E8">
      <w:pPr>
        <w:numPr>
          <w:ilvl w:val="0"/>
          <w:numId w:val="89"/>
        </w:numPr>
        <w:tabs>
          <w:tab w:val="left" w:pos="426"/>
        </w:tabs>
        <w:contextualSpacing/>
        <w:rPr>
          <w:szCs w:val="24"/>
          <w:lang w:val="en-US"/>
        </w:rPr>
      </w:pPr>
      <w:r w:rsidRPr="00261195">
        <w:rPr>
          <w:rFonts w:eastAsia="Times New Roman"/>
          <w:szCs w:val="24"/>
          <w:lang w:val="en-US" w:eastAsia="hr-HR"/>
        </w:rPr>
        <w:lastRenderedPageBreak/>
        <w:t>Hrvatski zavod za toksikologiju i antidoping Zagreb</w:t>
      </w:r>
    </w:p>
    <w:p w14:paraId="72F4DCA9" w14:textId="77777777" w:rsidR="00A345E8" w:rsidRPr="00261195" w:rsidRDefault="00A345E8">
      <w:pPr>
        <w:numPr>
          <w:ilvl w:val="0"/>
          <w:numId w:val="89"/>
        </w:numPr>
        <w:spacing w:after="0"/>
        <w:contextualSpacing/>
        <w:rPr>
          <w:rFonts w:eastAsia="Times New Roman"/>
          <w:szCs w:val="24"/>
          <w:lang w:val="en-US" w:eastAsia="hr-HR"/>
        </w:rPr>
      </w:pPr>
      <w:r w:rsidRPr="00261195">
        <w:rPr>
          <w:rFonts w:eastAsia="Times New Roman"/>
          <w:szCs w:val="24"/>
          <w:lang w:val="en-US" w:eastAsia="hr-HR"/>
        </w:rPr>
        <w:t>Veterinarska ambulanta Donji Lapac d.o.o.</w:t>
      </w:r>
    </w:p>
    <w:p w14:paraId="36C23868" w14:textId="77777777" w:rsidR="00A345E8" w:rsidRPr="008125C7" w:rsidRDefault="00A345E8">
      <w:pPr>
        <w:numPr>
          <w:ilvl w:val="0"/>
          <w:numId w:val="89"/>
        </w:numPr>
        <w:spacing w:after="0"/>
        <w:contextualSpacing/>
        <w:rPr>
          <w:rFonts w:eastAsia="Times New Roman"/>
          <w:szCs w:val="24"/>
          <w:lang w:val="de-DE" w:eastAsia="hr-HR"/>
        </w:rPr>
      </w:pPr>
      <w:r w:rsidRPr="008125C7">
        <w:rPr>
          <w:rFonts w:eastAsia="Times New Roman"/>
          <w:szCs w:val="24"/>
          <w:lang w:val="de-DE" w:eastAsia="hr-HR"/>
        </w:rPr>
        <w:t>HEP ODS d.o.o  „Elektrolika“  Gospić</w:t>
      </w:r>
    </w:p>
    <w:p w14:paraId="53FAAEBE" w14:textId="77777777" w:rsidR="00A345E8" w:rsidRPr="008125C7" w:rsidRDefault="00A345E8">
      <w:pPr>
        <w:numPr>
          <w:ilvl w:val="0"/>
          <w:numId w:val="89"/>
        </w:numPr>
        <w:contextualSpacing/>
        <w:rPr>
          <w:szCs w:val="24"/>
          <w:lang w:val="de-DE"/>
        </w:rPr>
      </w:pPr>
      <w:r w:rsidRPr="008125C7">
        <w:rPr>
          <w:rFonts w:eastAsia="Times New Roman"/>
          <w:szCs w:val="24"/>
          <w:lang w:val="de-DE" w:eastAsia="hr-HR"/>
        </w:rPr>
        <w:t>Županijska uprava za ceste Ličko - senjske županije</w:t>
      </w:r>
    </w:p>
    <w:p w14:paraId="530E9B5E" w14:textId="77777777" w:rsidR="00A345E8" w:rsidRPr="008125C7" w:rsidRDefault="00A345E8">
      <w:pPr>
        <w:numPr>
          <w:ilvl w:val="0"/>
          <w:numId w:val="89"/>
        </w:numPr>
        <w:contextualSpacing/>
        <w:rPr>
          <w:szCs w:val="24"/>
          <w:lang w:val="de-DE"/>
        </w:rPr>
      </w:pPr>
      <w:r w:rsidRPr="008125C7">
        <w:rPr>
          <w:szCs w:val="24"/>
          <w:lang w:val="de-DE"/>
        </w:rPr>
        <w:t>Zavod za hitnu medicinu Ličko - senjske županije</w:t>
      </w:r>
    </w:p>
    <w:p w14:paraId="726B5803" w14:textId="77777777" w:rsidR="00A345E8" w:rsidRPr="008125C7" w:rsidRDefault="00A345E8">
      <w:pPr>
        <w:numPr>
          <w:ilvl w:val="0"/>
          <w:numId w:val="89"/>
        </w:numPr>
        <w:contextualSpacing/>
        <w:rPr>
          <w:szCs w:val="24"/>
          <w:lang w:val="de-DE"/>
        </w:rPr>
      </w:pPr>
      <w:r w:rsidRPr="008125C7">
        <w:rPr>
          <w:szCs w:val="24"/>
          <w:lang w:val="de-DE"/>
        </w:rPr>
        <w:t>Zavod za javno zdravstvo Ličko - senjske županije</w:t>
      </w:r>
    </w:p>
    <w:p w14:paraId="1B1C5664" w14:textId="77777777" w:rsidR="00A345E8" w:rsidRPr="00261195" w:rsidRDefault="00A345E8">
      <w:pPr>
        <w:numPr>
          <w:ilvl w:val="0"/>
          <w:numId w:val="89"/>
        </w:numPr>
        <w:contextualSpacing/>
        <w:rPr>
          <w:szCs w:val="24"/>
          <w:lang w:val="en-US"/>
        </w:rPr>
      </w:pPr>
      <w:r w:rsidRPr="00261195">
        <w:rPr>
          <w:szCs w:val="24"/>
          <w:lang w:val="en-US"/>
        </w:rPr>
        <w:t>Dom zdravlja Ličko - senjske županije</w:t>
      </w:r>
    </w:p>
    <w:p w14:paraId="292AF200" w14:textId="77777777" w:rsidR="00A345E8" w:rsidRPr="00261195" w:rsidRDefault="00A345E8">
      <w:pPr>
        <w:numPr>
          <w:ilvl w:val="0"/>
          <w:numId w:val="89"/>
        </w:numPr>
        <w:contextualSpacing/>
        <w:rPr>
          <w:szCs w:val="24"/>
          <w:lang w:val="en-US"/>
        </w:rPr>
      </w:pPr>
      <w:r w:rsidRPr="00261195">
        <w:rPr>
          <w:szCs w:val="24"/>
          <w:lang w:val="en-US"/>
        </w:rPr>
        <w:t>Dom zdravlja Korenica</w:t>
      </w:r>
    </w:p>
    <w:p w14:paraId="6F92C243" w14:textId="77777777" w:rsidR="00A345E8" w:rsidRPr="00261195" w:rsidRDefault="00A345E8">
      <w:pPr>
        <w:numPr>
          <w:ilvl w:val="0"/>
          <w:numId w:val="89"/>
        </w:numPr>
        <w:contextualSpacing/>
        <w:rPr>
          <w:szCs w:val="24"/>
          <w:lang w:val="en-US"/>
        </w:rPr>
      </w:pPr>
      <w:r w:rsidRPr="00261195">
        <w:rPr>
          <w:szCs w:val="24"/>
          <w:lang w:val="en-US"/>
        </w:rPr>
        <w:t>Opća bolnica Gospić</w:t>
      </w:r>
    </w:p>
    <w:p w14:paraId="6C33837E" w14:textId="77777777" w:rsidR="00A345E8" w:rsidRPr="00261195" w:rsidRDefault="00A345E8">
      <w:pPr>
        <w:numPr>
          <w:ilvl w:val="0"/>
          <w:numId w:val="89"/>
        </w:numPr>
        <w:contextualSpacing/>
        <w:rPr>
          <w:szCs w:val="24"/>
          <w:lang w:val="en-US"/>
        </w:rPr>
      </w:pPr>
      <w:r w:rsidRPr="00261195">
        <w:rPr>
          <w:szCs w:val="24"/>
          <w:lang w:val="en-US"/>
        </w:rPr>
        <w:t>Hrvatske vode – Vodnogospodarski odjel za slivove sjevernoga Jadrana – Vodnogospodarska ispostava za male slivove “Lika, Podvelebitsko primorje i otoci” , Gospić</w:t>
      </w:r>
    </w:p>
    <w:p w14:paraId="0F485C0F" w14:textId="77777777" w:rsidR="00A345E8" w:rsidRPr="00261195" w:rsidRDefault="00A345E8">
      <w:pPr>
        <w:numPr>
          <w:ilvl w:val="0"/>
          <w:numId w:val="89"/>
        </w:numPr>
        <w:contextualSpacing/>
        <w:rPr>
          <w:szCs w:val="24"/>
          <w:lang w:val="en-US"/>
        </w:rPr>
      </w:pPr>
      <w:r w:rsidRPr="00261195">
        <w:rPr>
          <w:szCs w:val="24"/>
          <w:lang w:val="en-US"/>
        </w:rPr>
        <w:t>Hrvatska poljoprivredno - šumarska savjetodavna služba – Savjetodavna služba Ličko - senjske županije</w:t>
      </w:r>
    </w:p>
    <w:p w14:paraId="2EA9E82C" w14:textId="0F50641E" w:rsidR="00C27610" w:rsidRDefault="00A345E8">
      <w:pPr>
        <w:numPr>
          <w:ilvl w:val="0"/>
          <w:numId w:val="89"/>
        </w:numPr>
        <w:contextualSpacing/>
        <w:rPr>
          <w:szCs w:val="24"/>
          <w:lang w:val="en-US"/>
        </w:rPr>
      </w:pPr>
      <w:r w:rsidRPr="00261195">
        <w:rPr>
          <w:szCs w:val="24"/>
          <w:lang w:val="en-US"/>
        </w:rPr>
        <w:t>MUP – Ravnateljstvo civilne zaštite – Područni ured civilne zaštite Rijeka – Služba civilne zaštite Gospić</w:t>
      </w:r>
    </w:p>
    <w:p w14:paraId="1A1D9B0F" w14:textId="7CD23ED9" w:rsidR="003B4923" w:rsidRDefault="003B4923" w:rsidP="003B4923">
      <w:pPr>
        <w:contextualSpacing/>
        <w:rPr>
          <w:szCs w:val="24"/>
          <w:lang w:val="en-US"/>
        </w:rPr>
      </w:pPr>
    </w:p>
    <w:p w14:paraId="28C21813" w14:textId="39225384" w:rsidR="003B4923" w:rsidRDefault="003B4923" w:rsidP="003B4923">
      <w:pPr>
        <w:contextualSpacing/>
        <w:rPr>
          <w:szCs w:val="24"/>
          <w:lang w:val="en-US"/>
        </w:rPr>
      </w:pPr>
    </w:p>
    <w:p w14:paraId="74EAB4C9" w14:textId="6B2667F2" w:rsidR="003B4923" w:rsidRDefault="003B4923" w:rsidP="003B4923">
      <w:pPr>
        <w:contextualSpacing/>
        <w:rPr>
          <w:szCs w:val="24"/>
          <w:lang w:val="en-US"/>
        </w:rPr>
      </w:pPr>
    </w:p>
    <w:p w14:paraId="3B6EA287" w14:textId="1E5DF960" w:rsidR="003B4923" w:rsidRDefault="003B4923" w:rsidP="003B4923">
      <w:pPr>
        <w:contextualSpacing/>
        <w:rPr>
          <w:szCs w:val="24"/>
          <w:lang w:val="en-US"/>
        </w:rPr>
      </w:pPr>
    </w:p>
    <w:p w14:paraId="163493AC" w14:textId="7A11DF02" w:rsidR="003B4923" w:rsidRDefault="003B4923" w:rsidP="003B4923">
      <w:pPr>
        <w:contextualSpacing/>
        <w:rPr>
          <w:szCs w:val="24"/>
          <w:lang w:val="en-US"/>
        </w:rPr>
      </w:pPr>
    </w:p>
    <w:p w14:paraId="1AA55267" w14:textId="53570ADD" w:rsidR="003B4923" w:rsidRDefault="003B4923" w:rsidP="003B4923">
      <w:pPr>
        <w:contextualSpacing/>
        <w:rPr>
          <w:szCs w:val="24"/>
          <w:lang w:val="en-US"/>
        </w:rPr>
      </w:pPr>
    </w:p>
    <w:p w14:paraId="4D48AB22" w14:textId="77DA11F0" w:rsidR="003B4923" w:rsidRDefault="003B4923" w:rsidP="003B4923">
      <w:pPr>
        <w:contextualSpacing/>
        <w:rPr>
          <w:szCs w:val="24"/>
          <w:lang w:val="en-US"/>
        </w:rPr>
      </w:pPr>
    </w:p>
    <w:p w14:paraId="03EF152F" w14:textId="060C5C42" w:rsidR="003B4923" w:rsidRDefault="003B4923" w:rsidP="003B4923">
      <w:pPr>
        <w:contextualSpacing/>
        <w:rPr>
          <w:szCs w:val="24"/>
          <w:lang w:val="en-US"/>
        </w:rPr>
      </w:pPr>
    </w:p>
    <w:p w14:paraId="233BFB96" w14:textId="4F2F7864" w:rsidR="003B4923" w:rsidRDefault="003B4923" w:rsidP="003B4923">
      <w:pPr>
        <w:contextualSpacing/>
        <w:rPr>
          <w:szCs w:val="24"/>
          <w:lang w:val="en-US"/>
        </w:rPr>
      </w:pPr>
    </w:p>
    <w:p w14:paraId="657BE248" w14:textId="77777777" w:rsidR="00C6790E" w:rsidRDefault="00C6790E" w:rsidP="003B4923">
      <w:pPr>
        <w:contextualSpacing/>
        <w:rPr>
          <w:szCs w:val="24"/>
          <w:lang w:val="en-US"/>
        </w:rPr>
      </w:pPr>
    </w:p>
    <w:p w14:paraId="6B2A786E" w14:textId="77777777" w:rsidR="003B4923" w:rsidRDefault="003B4923" w:rsidP="003B4923">
      <w:pPr>
        <w:contextualSpacing/>
        <w:rPr>
          <w:szCs w:val="24"/>
          <w:lang w:val="en-US"/>
        </w:rPr>
      </w:pPr>
    </w:p>
    <w:p w14:paraId="362D9B5D" w14:textId="77777777" w:rsidR="003B4923" w:rsidRPr="00A345E8" w:rsidRDefault="003B4923" w:rsidP="003B4923">
      <w:pPr>
        <w:ind w:left="720"/>
        <w:contextualSpacing/>
        <w:rPr>
          <w:szCs w:val="24"/>
          <w:lang w:val="en-US"/>
        </w:rPr>
      </w:pPr>
    </w:p>
    <w:p w14:paraId="26F1583A" w14:textId="018C9CC6" w:rsidR="00DE393B" w:rsidRPr="003B4923" w:rsidRDefault="00DE393B" w:rsidP="00BE43FC">
      <w:pPr>
        <w:pStyle w:val="Naslov4"/>
        <w:rPr>
          <w:rFonts w:eastAsia="Times New Roman"/>
        </w:rPr>
      </w:pPr>
      <w:bookmarkStart w:id="1593" w:name="_Toc219875259"/>
      <w:r w:rsidRPr="003B4923">
        <w:rPr>
          <w:rFonts w:eastAsia="Times New Roman"/>
        </w:rPr>
        <w:lastRenderedPageBreak/>
        <w:t>8.2.4.1</w:t>
      </w:r>
      <w:r w:rsidR="003B4923">
        <w:rPr>
          <w:rFonts w:eastAsia="Times New Roman"/>
        </w:rPr>
        <w:t>1</w:t>
      </w:r>
      <w:r w:rsidRPr="003B4923">
        <w:rPr>
          <w:rFonts w:eastAsia="Times New Roman"/>
        </w:rPr>
        <w:t>. Tehničko – tehnološke nesreće s opasnim tvarima – Industrijska nesreća</w:t>
      </w:r>
      <w:bookmarkEnd w:id="1593"/>
    </w:p>
    <w:p w14:paraId="13D2768D" w14:textId="77777777" w:rsidR="00DE393B" w:rsidRPr="003B4923" w:rsidRDefault="00DE393B" w:rsidP="00DE393B">
      <w:pPr>
        <w:spacing w:after="0"/>
      </w:pPr>
    </w:p>
    <w:p w14:paraId="0C1AABA9" w14:textId="046EE241" w:rsidR="00DE393B" w:rsidRPr="003B4923" w:rsidRDefault="00DE393B" w:rsidP="00DE393B">
      <w:pPr>
        <w:autoSpaceDE w:val="0"/>
        <w:spacing w:after="0"/>
        <w:rPr>
          <w:color w:val="000000"/>
          <w:szCs w:val="24"/>
        </w:rPr>
      </w:pPr>
      <w:r w:rsidRPr="003B4923">
        <w:rPr>
          <w:color w:val="000000"/>
          <w:szCs w:val="24"/>
        </w:rPr>
        <w:t>U slučaju industrijske na području Općine, Općina može samostalno zbrinuti ugroženo stanovništvo, međutim postoji potreba uključivanja pravnih osoba koje djeluju na području Ličko - senjske županije, a koje postupaju prema vlastitim operativnim planovima.</w:t>
      </w:r>
    </w:p>
    <w:p w14:paraId="76381ADA" w14:textId="77777777" w:rsidR="00DE393B" w:rsidRPr="000F1950" w:rsidRDefault="00DE393B" w:rsidP="00DE393B">
      <w:pPr>
        <w:autoSpaceDE w:val="0"/>
        <w:spacing w:after="0"/>
        <w:rPr>
          <w:color w:val="000000"/>
          <w:szCs w:val="24"/>
          <w:highlight w:val="yellow"/>
        </w:rPr>
      </w:pPr>
    </w:p>
    <w:p w14:paraId="616B20B1" w14:textId="44402C56" w:rsidR="00DE393B" w:rsidRPr="003B4923" w:rsidRDefault="00DE393B" w:rsidP="00C27610">
      <w:pPr>
        <w:spacing w:after="0" w:line="240" w:lineRule="auto"/>
        <w:jc w:val="center"/>
        <w:rPr>
          <w:rFonts w:cs="Arial"/>
          <w:b/>
          <w:bCs/>
          <w:sz w:val="20"/>
          <w:szCs w:val="20"/>
        </w:rPr>
      </w:pPr>
      <w:bookmarkStart w:id="1594" w:name="_Toc219875448"/>
      <w:r w:rsidRPr="003B4923">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184</w:t>
      </w:r>
      <w:r w:rsidR="00D13B37">
        <w:rPr>
          <w:rFonts w:cs="Arial"/>
          <w:b/>
          <w:bCs/>
          <w:sz w:val="20"/>
          <w:szCs w:val="20"/>
        </w:rPr>
        <w:fldChar w:fldCharType="end"/>
      </w:r>
      <w:r w:rsidRPr="003B4923">
        <w:rPr>
          <w:rFonts w:cs="Arial"/>
          <w:b/>
          <w:bCs/>
          <w:sz w:val="20"/>
          <w:szCs w:val="20"/>
        </w:rPr>
        <w:t>: Analiza stanja sustava civilne zaštite - Područje reagiranja – Industrijska nesreća</w:t>
      </w:r>
      <w:bookmarkEnd w:id="1594"/>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DE393B" w:rsidRPr="003B4923" w14:paraId="5092898B" w14:textId="77777777" w:rsidTr="0054153E">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D21E1C" w14:textId="77777777" w:rsidR="00DE393B" w:rsidRPr="003B4923" w:rsidRDefault="00DE393B" w:rsidP="00C27610">
            <w:pPr>
              <w:spacing w:after="0" w:line="240" w:lineRule="auto"/>
              <w:jc w:val="center"/>
              <w:rPr>
                <w:rFonts w:cs="Calibri"/>
                <w:b/>
                <w:sz w:val="20"/>
                <w:szCs w:val="20"/>
              </w:rPr>
            </w:pPr>
          </w:p>
          <w:p w14:paraId="48DA0305" w14:textId="77777777" w:rsidR="00DE393B" w:rsidRPr="003B4923" w:rsidRDefault="00DE393B" w:rsidP="00C27610">
            <w:pPr>
              <w:spacing w:after="0" w:line="240" w:lineRule="auto"/>
              <w:rPr>
                <w:rFonts w:cs="Calibri"/>
                <w:b/>
                <w:sz w:val="20"/>
                <w:szCs w:val="20"/>
              </w:rPr>
            </w:pPr>
            <w:r w:rsidRPr="003B4923">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EB2B167"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84CAD69"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0A56BB1"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52110E9"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Vrlo visoka spremnost</w:t>
            </w:r>
          </w:p>
        </w:tc>
      </w:tr>
      <w:tr w:rsidR="00DE393B" w:rsidRPr="003B4923" w14:paraId="655EB1CD" w14:textId="77777777" w:rsidTr="0054153E">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B37D9A" w14:textId="77777777" w:rsidR="00DE393B" w:rsidRPr="003B4923" w:rsidRDefault="00DE393B" w:rsidP="00C27610">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64A33"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9446B"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29810"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05376"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1</w:t>
            </w:r>
          </w:p>
        </w:tc>
      </w:tr>
      <w:tr w:rsidR="00DE393B" w:rsidRPr="003B4923" w14:paraId="05A3B7EE"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800CD"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1. Prikaz procjene spremnosti u sustavu civilne zaštite na temelju spremnosti odgovornih i upravljačkih kapaciteta sustava civilne zaštite</w:t>
            </w:r>
          </w:p>
        </w:tc>
      </w:tr>
      <w:tr w:rsidR="00DE393B" w:rsidRPr="003B4923" w14:paraId="7E0E02AB"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3D7E3"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Čelne osobe</w:t>
            </w:r>
          </w:p>
        </w:tc>
      </w:tr>
      <w:tr w:rsidR="00DE393B" w:rsidRPr="003B4923" w14:paraId="149E0595" w14:textId="77777777" w:rsidTr="0054153E">
        <w:trPr>
          <w:trHeight w:val="27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946D7" w14:textId="77777777" w:rsidR="00DE393B" w:rsidRPr="003B4923" w:rsidRDefault="00DE393B" w:rsidP="00C27610">
            <w:pPr>
              <w:spacing w:after="0" w:line="240" w:lineRule="auto"/>
              <w:rPr>
                <w:rFonts w:cs="Calibri"/>
                <w:sz w:val="20"/>
                <w:szCs w:val="20"/>
              </w:rPr>
            </w:pPr>
            <w:r w:rsidRPr="003B4923">
              <w:rPr>
                <w:rFonts w:cs="Calibri"/>
                <w:sz w:val="20"/>
                <w:szCs w:val="20"/>
              </w:rPr>
              <w:t xml:space="preserve">Analiza </w:t>
            </w:r>
            <w:r w:rsidRPr="003B4923">
              <w:rPr>
                <w:rFonts w:cs="Calibri"/>
                <w:b/>
                <w:sz w:val="20"/>
                <w:szCs w:val="20"/>
              </w:rPr>
              <w:t>ODGOVORNOSTI</w:t>
            </w:r>
            <w:r w:rsidRPr="003B4923">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F9585" w14:textId="77777777" w:rsidR="00DE393B" w:rsidRPr="003B4923" w:rsidRDefault="00DE393B" w:rsidP="00C2761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81369" w14:textId="77777777" w:rsidR="00DE393B" w:rsidRPr="003B4923" w:rsidRDefault="00DE393B"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9DAC56" w14:textId="77777777" w:rsidR="00DE393B" w:rsidRPr="003B4923" w:rsidRDefault="00DE393B"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94F8F"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X</w:t>
            </w:r>
          </w:p>
        </w:tc>
      </w:tr>
      <w:tr w:rsidR="00DE393B" w:rsidRPr="003B4923" w14:paraId="09A2BC5E"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8D66F" w14:textId="77777777" w:rsidR="00DE393B" w:rsidRPr="003B4923" w:rsidRDefault="00DE393B" w:rsidP="00C27610">
            <w:pPr>
              <w:spacing w:after="0" w:line="240" w:lineRule="auto"/>
              <w:rPr>
                <w:rFonts w:cs="Calibri"/>
                <w:sz w:val="20"/>
                <w:szCs w:val="20"/>
              </w:rPr>
            </w:pPr>
            <w:r w:rsidRPr="003B4923">
              <w:rPr>
                <w:rFonts w:cs="Calibri"/>
                <w:sz w:val="20"/>
                <w:szCs w:val="20"/>
              </w:rPr>
              <w:t xml:space="preserve">Procjena </w:t>
            </w:r>
            <w:r w:rsidRPr="003B4923">
              <w:rPr>
                <w:rFonts w:cs="Calibri"/>
                <w:b/>
                <w:sz w:val="20"/>
                <w:szCs w:val="20"/>
              </w:rPr>
              <w:t>OSPOSOBLJENOSTI</w:t>
            </w:r>
            <w:r w:rsidRPr="003B4923">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727BB" w14:textId="77777777" w:rsidR="00DE393B" w:rsidRPr="003B4923" w:rsidRDefault="00DE393B" w:rsidP="00C2761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C0EBF" w14:textId="77777777" w:rsidR="00DE393B" w:rsidRPr="003B4923" w:rsidRDefault="00DE393B"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E78BF" w14:textId="77777777" w:rsidR="00DE393B" w:rsidRPr="003B4923" w:rsidRDefault="00DE393B"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9B1C8A"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X</w:t>
            </w:r>
          </w:p>
        </w:tc>
      </w:tr>
      <w:tr w:rsidR="00DE393B" w:rsidRPr="003B4923" w14:paraId="5CC83FC4"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211AB8" w14:textId="77777777" w:rsidR="00DE393B" w:rsidRPr="003B4923" w:rsidRDefault="00DE393B" w:rsidP="00C27610">
            <w:pPr>
              <w:spacing w:after="0" w:line="240" w:lineRule="auto"/>
              <w:rPr>
                <w:rFonts w:cs="Calibri"/>
                <w:sz w:val="20"/>
                <w:szCs w:val="20"/>
              </w:rPr>
            </w:pPr>
            <w:r w:rsidRPr="003B4923">
              <w:rPr>
                <w:rFonts w:cs="Calibri"/>
                <w:sz w:val="20"/>
                <w:szCs w:val="20"/>
              </w:rPr>
              <w:t xml:space="preserve">Procjena </w:t>
            </w:r>
            <w:r w:rsidRPr="003B4923">
              <w:rPr>
                <w:rFonts w:cs="Calibri"/>
                <w:b/>
                <w:sz w:val="20"/>
                <w:szCs w:val="20"/>
              </w:rPr>
              <w:t>UVJEŽBANOSTI</w:t>
            </w:r>
            <w:r w:rsidRPr="003B4923">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AE400" w14:textId="77777777" w:rsidR="00DE393B" w:rsidRPr="003B4923" w:rsidRDefault="00DE393B"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D9C811" w14:textId="77777777" w:rsidR="00DE393B" w:rsidRPr="003B4923" w:rsidRDefault="00DE393B"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DCF584" w14:textId="5A70ED68" w:rsidR="00DE393B" w:rsidRPr="003B4923" w:rsidRDefault="000C5C56" w:rsidP="00C27610">
            <w:pPr>
              <w:spacing w:after="0" w:line="240" w:lineRule="auto"/>
              <w:jc w:val="center"/>
              <w:rPr>
                <w:rFonts w:cs="Calibri"/>
                <w:b/>
                <w:sz w:val="20"/>
                <w:szCs w:val="20"/>
              </w:rPr>
            </w:pPr>
            <w:r w:rsidRPr="003B4923">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38B6B" w14:textId="05604CDA" w:rsidR="00DE393B" w:rsidRPr="003B4923" w:rsidRDefault="00DE393B" w:rsidP="00C27610">
            <w:pPr>
              <w:spacing w:after="0" w:line="240" w:lineRule="auto"/>
              <w:jc w:val="center"/>
              <w:rPr>
                <w:rFonts w:cs="Calibri"/>
                <w:b/>
                <w:sz w:val="20"/>
                <w:szCs w:val="20"/>
              </w:rPr>
            </w:pPr>
          </w:p>
        </w:tc>
      </w:tr>
      <w:tr w:rsidR="00DE393B" w:rsidRPr="003B4923" w14:paraId="78E7B6CF"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32F61" w14:textId="77777777" w:rsidR="00DE393B" w:rsidRPr="003B4923" w:rsidRDefault="00DE393B" w:rsidP="00C27610">
            <w:pPr>
              <w:spacing w:after="0" w:line="240" w:lineRule="auto"/>
              <w:rPr>
                <w:rFonts w:cs="Calibri"/>
                <w:sz w:val="20"/>
                <w:szCs w:val="20"/>
              </w:rPr>
            </w:pPr>
            <w:r w:rsidRPr="003B492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D424D" w14:textId="77777777" w:rsidR="00DE393B" w:rsidRPr="003B4923" w:rsidRDefault="00DE393B" w:rsidP="00C2761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5684D" w14:textId="77777777" w:rsidR="00DE393B" w:rsidRPr="003B4923" w:rsidRDefault="00DE393B"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F3434" w14:textId="77777777" w:rsidR="00DE393B" w:rsidRPr="003B4923" w:rsidRDefault="00DE393B"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28DD3"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X</w:t>
            </w:r>
          </w:p>
        </w:tc>
      </w:tr>
      <w:tr w:rsidR="00DE393B" w:rsidRPr="003B4923" w14:paraId="4A580CDB"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D1769"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Stožer civilne zaštite</w:t>
            </w:r>
          </w:p>
        </w:tc>
      </w:tr>
      <w:tr w:rsidR="00DE393B" w:rsidRPr="003B4923" w14:paraId="07AFCD39" w14:textId="77777777" w:rsidTr="0054153E">
        <w:trPr>
          <w:trHeight w:val="68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21530" w14:textId="77777777" w:rsidR="00DE393B" w:rsidRPr="003B4923" w:rsidRDefault="00DE393B" w:rsidP="00C27610">
            <w:pPr>
              <w:spacing w:after="0" w:line="240" w:lineRule="auto"/>
              <w:rPr>
                <w:rFonts w:cs="Calibri"/>
                <w:sz w:val="20"/>
                <w:szCs w:val="20"/>
              </w:rPr>
            </w:pPr>
            <w:r w:rsidRPr="003B4923">
              <w:rPr>
                <w:rFonts w:cs="Calibri"/>
                <w:sz w:val="20"/>
                <w:szCs w:val="20"/>
              </w:rPr>
              <w:t xml:space="preserve">Analiza </w:t>
            </w:r>
            <w:r w:rsidRPr="003B4923">
              <w:rPr>
                <w:rFonts w:cs="Calibri"/>
                <w:b/>
                <w:sz w:val="20"/>
                <w:szCs w:val="20"/>
              </w:rPr>
              <w:t>ODGOVORNOSTI</w:t>
            </w:r>
            <w:r w:rsidRPr="003B4923">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238DEF" w14:textId="77777777" w:rsidR="00DE393B" w:rsidRPr="003B4923" w:rsidRDefault="00DE393B"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C5D8" w14:textId="77777777" w:rsidR="00DE393B" w:rsidRPr="003B4923" w:rsidRDefault="00DE393B"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9AB5E7" w14:textId="77777777" w:rsidR="00DE393B" w:rsidRPr="003B4923" w:rsidRDefault="00DE393B"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12EDE"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X</w:t>
            </w:r>
          </w:p>
        </w:tc>
      </w:tr>
      <w:tr w:rsidR="00DE393B" w:rsidRPr="003B4923" w14:paraId="26B88979" w14:textId="77777777" w:rsidTr="0054153E">
        <w:trPr>
          <w:trHeight w:val="16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60BDA0" w14:textId="77777777" w:rsidR="00DE393B" w:rsidRPr="003B4923" w:rsidRDefault="00DE393B" w:rsidP="00C27610">
            <w:pPr>
              <w:spacing w:after="0" w:line="240" w:lineRule="auto"/>
              <w:rPr>
                <w:rFonts w:cs="Calibri"/>
                <w:sz w:val="20"/>
                <w:szCs w:val="20"/>
              </w:rPr>
            </w:pPr>
            <w:r w:rsidRPr="003B4923">
              <w:rPr>
                <w:rFonts w:cs="Calibri"/>
                <w:sz w:val="20"/>
                <w:szCs w:val="20"/>
              </w:rPr>
              <w:t xml:space="preserve">Procjena </w:t>
            </w:r>
            <w:r w:rsidRPr="003B4923">
              <w:rPr>
                <w:rFonts w:cs="Calibri"/>
                <w:b/>
                <w:sz w:val="20"/>
                <w:szCs w:val="20"/>
              </w:rPr>
              <w:t>OSPOSOBLJENOSTI</w:t>
            </w:r>
            <w:r w:rsidRPr="003B4923">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78C9F" w14:textId="77777777" w:rsidR="00DE393B" w:rsidRPr="003B4923" w:rsidRDefault="00DE393B"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AA660" w14:textId="77777777" w:rsidR="00DE393B" w:rsidRPr="003B4923" w:rsidRDefault="00DE393B"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D78F5" w14:textId="77777777" w:rsidR="00DE393B" w:rsidRPr="003B4923" w:rsidRDefault="00DE393B"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61ECD"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X</w:t>
            </w:r>
          </w:p>
        </w:tc>
      </w:tr>
      <w:tr w:rsidR="00DE393B" w:rsidRPr="003B4923" w14:paraId="30B7AB6E" w14:textId="77777777" w:rsidTr="0054153E">
        <w:trPr>
          <w:trHeight w:val="35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EA91F" w14:textId="77777777" w:rsidR="00DE393B" w:rsidRPr="003B4923" w:rsidRDefault="00DE393B" w:rsidP="00C27610">
            <w:pPr>
              <w:spacing w:after="0" w:line="240" w:lineRule="auto"/>
              <w:rPr>
                <w:rFonts w:cs="Calibri"/>
                <w:sz w:val="20"/>
                <w:szCs w:val="20"/>
              </w:rPr>
            </w:pPr>
            <w:r w:rsidRPr="003B4923">
              <w:rPr>
                <w:rFonts w:cs="Calibri"/>
                <w:sz w:val="20"/>
                <w:szCs w:val="20"/>
              </w:rPr>
              <w:t xml:space="preserve">Procjena </w:t>
            </w:r>
            <w:r w:rsidRPr="003B4923">
              <w:rPr>
                <w:rFonts w:cs="Calibri"/>
                <w:b/>
                <w:sz w:val="20"/>
                <w:szCs w:val="20"/>
              </w:rPr>
              <w:t>UVJEŽBANOSTI</w:t>
            </w:r>
            <w:r w:rsidRPr="003B4923">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2ACCA5" w14:textId="77777777" w:rsidR="00DE393B" w:rsidRPr="003B4923" w:rsidRDefault="00DE393B"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9D399" w14:textId="77777777" w:rsidR="00DE393B" w:rsidRPr="003B4923" w:rsidRDefault="00DE393B"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75F83" w14:textId="77777777" w:rsidR="00DE393B" w:rsidRPr="003B4923" w:rsidRDefault="00DE393B"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57F0A5"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X</w:t>
            </w:r>
          </w:p>
        </w:tc>
      </w:tr>
      <w:tr w:rsidR="00DE393B" w:rsidRPr="003B4923" w14:paraId="1267B495"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386B5D" w14:textId="77777777" w:rsidR="00DE393B" w:rsidRPr="003B4923" w:rsidRDefault="00DE393B" w:rsidP="00C27610">
            <w:pPr>
              <w:spacing w:after="0" w:line="240" w:lineRule="auto"/>
              <w:rPr>
                <w:rFonts w:cs="Calibri"/>
                <w:sz w:val="20"/>
                <w:szCs w:val="20"/>
              </w:rPr>
            </w:pPr>
            <w:r w:rsidRPr="003B492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B7E71" w14:textId="77777777" w:rsidR="00DE393B" w:rsidRPr="003B4923" w:rsidRDefault="00DE393B"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E7C9B" w14:textId="77777777" w:rsidR="00DE393B" w:rsidRPr="003B4923" w:rsidRDefault="00DE393B"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F320F" w14:textId="77777777" w:rsidR="00DE393B" w:rsidRPr="003B4923" w:rsidRDefault="00DE393B"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602491"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X</w:t>
            </w:r>
          </w:p>
        </w:tc>
      </w:tr>
      <w:tr w:rsidR="00DE393B" w:rsidRPr="003B4923" w14:paraId="7965E8E8"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76CCE"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lastRenderedPageBreak/>
              <w:t>Koordinator na mjestu izvanrednog događaja</w:t>
            </w:r>
          </w:p>
        </w:tc>
      </w:tr>
      <w:tr w:rsidR="000C5C56" w:rsidRPr="003B4923" w14:paraId="625C7C42" w14:textId="77777777" w:rsidTr="0054153E">
        <w:trPr>
          <w:trHeight w:val="60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516D3" w14:textId="77777777" w:rsidR="000C5C56" w:rsidRPr="003B4923" w:rsidRDefault="000C5C56" w:rsidP="000C5C56">
            <w:pPr>
              <w:spacing w:after="0" w:line="240" w:lineRule="auto"/>
              <w:rPr>
                <w:rFonts w:cs="Calibri"/>
                <w:sz w:val="20"/>
                <w:szCs w:val="20"/>
              </w:rPr>
            </w:pPr>
            <w:r w:rsidRPr="003B4923">
              <w:rPr>
                <w:rFonts w:cs="Calibri"/>
                <w:sz w:val="20"/>
                <w:szCs w:val="20"/>
              </w:rPr>
              <w:t xml:space="preserve">Analiza </w:t>
            </w:r>
            <w:r w:rsidRPr="003B4923">
              <w:rPr>
                <w:rFonts w:cs="Calibri"/>
                <w:b/>
                <w:sz w:val="20"/>
                <w:szCs w:val="20"/>
              </w:rPr>
              <w:t>ODGOVORNOSTI</w:t>
            </w:r>
            <w:r w:rsidRPr="003B4923">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970F3" w14:textId="1F431F8C"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1EDB05"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C4FFE5" w14:textId="77777777" w:rsidR="000C5C56" w:rsidRPr="003B4923" w:rsidRDefault="000C5C56" w:rsidP="000C5C5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99CD0E" w14:textId="4FBE56F2" w:rsidR="000C5C56" w:rsidRPr="003B4923" w:rsidRDefault="000C5C56" w:rsidP="000C5C56">
            <w:pPr>
              <w:spacing w:after="0" w:line="240" w:lineRule="auto"/>
              <w:jc w:val="center"/>
              <w:rPr>
                <w:rFonts w:cs="Calibri"/>
                <w:b/>
                <w:sz w:val="20"/>
                <w:szCs w:val="20"/>
              </w:rPr>
            </w:pPr>
          </w:p>
        </w:tc>
      </w:tr>
      <w:tr w:rsidR="000C5C56" w:rsidRPr="003B4923" w14:paraId="64BD070B" w14:textId="77777777" w:rsidTr="0054153E">
        <w:trPr>
          <w:trHeight w:val="79"/>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17D8A8" w14:textId="77777777" w:rsidR="000C5C56" w:rsidRPr="003B4923" w:rsidRDefault="000C5C56" w:rsidP="000C5C56">
            <w:pPr>
              <w:spacing w:after="0" w:line="240" w:lineRule="auto"/>
              <w:rPr>
                <w:rFonts w:cs="Calibri"/>
                <w:sz w:val="20"/>
                <w:szCs w:val="20"/>
              </w:rPr>
            </w:pPr>
            <w:r w:rsidRPr="003B4923">
              <w:rPr>
                <w:rFonts w:cs="Calibri"/>
                <w:sz w:val="20"/>
                <w:szCs w:val="20"/>
              </w:rPr>
              <w:t xml:space="preserve">Procjena </w:t>
            </w:r>
            <w:r w:rsidRPr="003B4923">
              <w:rPr>
                <w:rFonts w:cs="Calibri"/>
                <w:b/>
                <w:sz w:val="20"/>
                <w:szCs w:val="20"/>
              </w:rPr>
              <w:t>OSPOSOBLJENOSTI</w:t>
            </w:r>
            <w:r w:rsidRPr="003B4923">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F4EFD" w14:textId="6D1E105A"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63553"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87CD4" w14:textId="77777777" w:rsidR="000C5C56" w:rsidRPr="003B4923" w:rsidRDefault="000C5C56" w:rsidP="000C5C5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9BC64" w14:textId="541A5D67" w:rsidR="000C5C56" w:rsidRPr="003B4923" w:rsidRDefault="000C5C56" w:rsidP="000C5C56">
            <w:pPr>
              <w:spacing w:after="0" w:line="240" w:lineRule="auto"/>
              <w:jc w:val="center"/>
              <w:rPr>
                <w:rFonts w:cs="Calibri"/>
                <w:b/>
                <w:sz w:val="20"/>
                <w:szCs w:val="20"/>
              </w:rPr>
            </w:pPr>
          </w:p>
        </w:tc>
      </w:tr>
      <w:tr w:rsidR="000C5C56" w:rsidRPr="003B4923" w14:paraId="083646B5"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40C1D" w14:textId="77777777" w:rsidR="000C5C56" w:rsidRPr="003B4923" w:rsidRDefault="000C5C56" w:rsidP="000C5C56">
            <w:pPr>
              <w:spacing w:after="0" w:line="240" w:lineRule="auto"/>
              <w:rPr>
                <w:rFonts w:cs="Calibri"/>
                <w:sz w:val="20"/>
                <w:szCs w:val="20"/>
              </w:rPr>
            </w:pPr>
            <w:r w:rsidRPr="003B4923">
              <w:rPr>
                <w:rFonts w:cs="Calibri"/>
                <w:sz w:val="20"/>
                <w:szCs w:val="20"/>
              </w:rPr>
              <w:t xml:space="preserve">Procjena </w:t>
            </w:r>
            <w:r w:rsidRPr="003B4923">
              <w:rPr>
                <w:rFonts w:cs="Calibri"/>
                <w:b/>
                <w:sz w:val="20"/>
                <w:szCs w:val="20"/>
              </w:rPr>
              <w:t>UVJEŽBANOSTI</w:t>
            </w:r>
            <w:r w:rsidRPr="003B4923">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17A37" w14:textId="35664C60"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A8D57"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5CF1BC" w14:textId="77777777" w:rsidR="000C5C56" w:rsidRPr="003B4923" w:rsidRDefault="000C5C56" w:rsidP="000C5C5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29CCD" w14:textId="127E09F1" w:rsidR="000C5C56" w:rsidRPr="003B4923" w:rsidRDefault="000C5C56" w:rsidP="000C5C56">
            <w:pPr>
              <w:spacing w:after="0" w:line="240" w:lineRule="auto"/>
              <w:jc w:val="center"/>
              <w:rPr>
                <w:rFonts w:cs="Calibri"/>
                <w:b/>
                <w:sz w:val="20"/>
                <w:szCs w:val="20"/>
              </w:rPr>
            </w:pPr>
          </w:p>
        </w:tc>
      </w:tr>
      <w:tr w:rsidR="000C5C56" w:rsidRPr="000F1950" w14:paraId="04670F3C"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434640" w14:textId="77777777" w:rsidR="000C5C56" w:rsidRPr="003B4923" w:rsidRDefault="000C5C56" w:rsidP="000C5C56">
            <w:pPr>
              <w:spacing w:after="0" w:line="240" w:lineRule="auto"/>
              <w:rPr>
                <w:rFonts w:cs="Calibri"/>
                <w:sz w:val="20"/>
                <w:szCs w:val="20"/>
                <w:u w:val="single"/>
              </w:rPr>
            </w:pPr>
            <w:r w:rsidRPr="003B492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ADD71" w14:textId="308CC622"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E09DF"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D9758" w14:textId="77777777" w:rsidR="000C5C56" w:rsidRPr="003B4923" w:rsidRDefault="000C5C56" w:rsidP="000C5C5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73AAAA" w14:textId="08502E02" w:rsidR="000C5C56" w:rsidRPr="003B4923" w:rsidRDefault="000C5C56" w:rsidP="000C5C56">
            <w:pPr>
              <w:spacing w:after="0" w:line="240" w:lineRule="auto"/>
              <w:jc w:val="center"/>
              <w:rPr>
                <w:rFonts w:cs="Calibri"/>
                <w:b/>
                <w:sz w:val="20"/>
                <w:szCs w:val="20"/>
              </w:rPr>
            </w:pPr>
          </w:p>
        </w:tc>
      </w:tr>
      <w:tr w:rsidR="000C5C56" w:rsidRPr="000F1950" w14:paraId="648776C2"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018E3" w14:textId="77777777" w:rsidR="000C5C56" w:rsidRPr="003B4923" w:rsidRDefault="000C5C56" w:rsidP="000C5C56">
            <w:pPr>
              <w:spacing w:after="0" w:line="240" w:lineRule="auto"/>
              <w:jc w:val="center"/>
              <w:rPr>
                <w:rFonts w:cs="Calibri"/>
                <w:b/>
                <w:sz w:val="20"/>
                <w:szCs w:val="20"/>
              </w:rPr>
            </w:pPr>
            <w:r w:rsidRPr="003B4923">
              <w:rPr>
                <w:rFonts w:cs="Calibri"/>
                <w:b/>
                <w:sz w:val="20"/>
                <w:szCs w:val="20"/>
              </w:rPr>
              <w:t>2. Prikaz procjene spremnosti operativnih kapaciteta</w:t>
            </w:r>
          </w:p>
        </w:tc>
      </w:tr>
      <w:tr w:rsidR="000C5C56" w:rsidRPr="000F1950" w14:paraId="2EA70D9D"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3D675" w14:textId="77777777" w:rsidR="000C5C56" w:rsidRPr="003B4923" w:rsidRDefault="000C5C56" w:rsidP="000C5C56">
            <w:pPr>
              <w:spacing w:after="0" w:line="240" w:lineRule="auto"/>
              <w:jc w:val="center"/>
              <w:rPr>
                <w:rFonts w:cs="Calibri"/>
                <w:b/>
                <w:sz w:val="20"/>
                <w:szCs w:val="20"/>
              </w:rPr>
            </w:pPr>
            <w:r w:rsidRPr="003B4923">
              <w:rPr>
                <w:rFonts w:cs="Calibri"/>
                <w:b/>
                <w:sz w:val="20"/>
                <w:szCs w:val="20"/>
              </w:rPr>
              <w:t>Operativne snage vatrogastva</w:t>
            </w:r>
          </w:p>
        </w:tc>
      </w:tr>
      <w:tr w:rsidR="000C5C56" w:rsidRPr="000F1950" w14:paraId="43538299"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C201F9" w14:textId="77777777" w:rsidR="000C5C56" w:rsidRPr="003B4923" w:rsidRDefault="000C5C56" w:rsidP="000C5C56">
            <w:pPr>
              <w:spacing w:after="0" w:line="240" w:lineRule="auto"/>
              <w:rPr>
                <w:rFonts w:cs="Calibri"/>
                <w:b/>
                <w:sz w:val="20"/>
                <w:szCs w:val="20"/>
              </w:rPr>
            </w:pPr>
            <w:r w:rsidRPr="003B4923">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02D2814E" w14:textId="77777777" w:rsidR="000C5C56" w:rsidRPr="003B4923" w:rsidRDefault="000C5C56" w:rsidP="000C5C5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0B74AA0"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2B6CC4B" w14:textId="77777777" w:rsidR="000C5C56" w:rsidRPr="003B4923" w:rsidRDefault="000C5C56" w:rsidP="000C5C5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9C846DD" w14:textId="77777777"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r>
      <w:tr w:rsidR="000C5C56" w:rsidRPr="000F1950" w14:paraId="46AB8C44"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C5FA26" w14:textId="77777777" w:rsidR="000C5C56" w:rsidRPr="003B4923" w:rsidRDefault="000C5C56" w:rsidP="000C5C56">
            <w:pPr>
              <w:spacing w:after="0" w:line="240" w:lineRule="auto"/>
              <w:rPr>
                <w:rFonts w:cs="Calibri"/>
                <w:b/>
                <w:sz w:val="20"/>
                <w:szCs w:val="20"/>
              </w:rPr>
            </w:pPr>
            <w:r w:rsidRPr="003B4923">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471A8A73" w14:textId="77777777" w:rsidR="000C5C56" w:rsidRPr="003B4923" w:rsidRDefault="000C5C56" w:rsidP="000C5C5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03E475A"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0441EE9" w14:textId="77777777" w:rsidR="000C5C56" w:rsidRPr="003B4923" w:rsidRDefault="000C5C56" w:rsidP="000C5C5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062BAF7" w14:textId="77777777"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r>
      <w:tr w:rsidR="000C5C56" w:rsidRPr="000F1950" w14:paraId="3E63728D"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0F42E" w14:textId="77777777" w:rsidR="000C5C56" w:rsidRPr="003B4923" w:rsidRDefault="000C5C56" w:rsidP="000C5C56">
            <w:pPr>
              <w:spacing w:after="0" w:line="240" w:lineRule="auto"/>
              <w:rPr>
                <w:rFonts w:cs="Calibri"/>
                <w:b/>
                <w:sz w:val="20"/>
                <w:szCs w:val="20"/>
              </w:rPr>
            </w:pPr>
            <w:r w:rsidRPr="003B4923">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77145CA1" w14:textId="77777777" w:rsidR="000C5C56" w:rsidRPr="003B4923" w:rsidRDefault="000C5C56" w:rsidP="000C5C5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332771C"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210594C" w14:textId="77777777" w:rsidR="000C5C56" w:rsidRPr="003B4923" w:rsidRDefault="000C5C56" w:rsidP="000C5C5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83E7034" w14:textId="77777777"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r>
      <w:tr w:rsidR="000C5C56" w:rsidRPr="000F1950" w14:paraId="3854CFC3"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2E6823" w14:textId="77777777" w:rsidR="000C5C56" w:rsidRPr="003B4923" w:rsidRDefault="000C5C56" w:rsidP="000C5C56">
            <w:pPr>
              <w:spacing w:after="0" w:line="240" w:lineRule="auto"/>
              <w:rPr>
                <w:rFonts w:cs="Calibri"/>
                <w:b/>
                <w:sz w:val="20"/>
                <w:szCs w:val="20"/>
              </w:rPr>
            </w:pPr>
            <w:r w:rsidRPr="003B4923">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775DC32E" w14:textId="77777777" w:rsidR="000C5C56" w:rsidRPr="003B4923" w:rsidRDefault="000C5C56" w:rsidP="000C5C5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315ABF4"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1728D60" w14:textId="77777777" w:rsidR="000C5C56" w:rsidRPr="003B4923" w:rsidRDefault="000C5C56" w:rsidP="000C5C5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32A67EA2" w14:textId="77777777"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r>
      <w:tr w:rsidR="000C5C56" w:rsidRPr="000F1950" w14:paraId="72272890"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34D8C" w14:textId="77777777" w:rsidR="000C5C56" w:rsidRPr="003B4923" w:rsidRDefault="000C5C56" w:rsidP="000C5C56">
            <w:pPr>
              <w:spacing w:after="0" w:line="240" w:lineRule="auto"/>
              <w:rPr>
                <w:rFonts w:cs="Calibri"/>
                <w:b/>
                <w:sz w:val="20"/>
                <w:szCs w:val="20"/>
              </w:rPr>
            </w:pPr>
            <w:r w:rsidRPr="003B4923">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01B2C84F" w14:textId="77777777" w:rsidR="000C5C56" w:rsidRPr="003B4923" w:rsidRDefault="000C5C56" w:rsidP="000C5C5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2BB2703"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0D46D4B" w14:textId="77777777"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1071A081" w14:textId="77777777" w:rsidR="000C5C56" w:rsidRPr="003B4923" w:rsidRDefault="000C5C56" w:rsidP="000C5C56">
            <w:pPr>
              <w:spacing w:after="0" w:line="240" w:lineRule="auto"/>
              <w:jc w:val="center"/>
              <w:rPr>
                <w:rFonts w:cs="Calibri"/>
                <w:b/>
                <w:sz w:val="20"/>
                <w:szCs w:val="20"/>
              </w:rPr>
            </w:pPr>
          </w:p>
        </w:tc>
      </w:tr>
      <w:tr w:rsidR="000C5C56" w:rsidRPr="000F1950" w14:paraId="637EC0B9"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4C02E3" w14:textId="77777777" w:rsidR="000C5C56" w:rsidRPr="003B4923" w:rsidRDefault="000C5C56" w:rsidP="000C5C56">
            <w:pPr>
              <w:spacing w:after="0" w:line="240" w:lineRule="auto"/>
              <w:rPr>
                <w:rFonts w:cs="Calibri"/>
                <w:b/>
                <w:sz w:val="20"/>
                <w:szCs w:val="20"/>
              </w:rPr>
            </w:pPr>
            <w:r w:rsidRPr="003B4923">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7617B1ED" w14:textId="77777777" w:rsidR="000C5C56" w:rsidRPr="003B4923" w:rsidRDefault="000C5C56" w:rsidP="000C5C5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611CDC8"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4102EB8" w14:textId="5FBC3AAC"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2BDD4A79" w14:textId="2399D63A" w:rsidR="000C5C56" w:rsidRPr="003B4923" w:rsidRDefault="000C5C56" w:rsidP="000C5C56">
            <w:pPr>
              <w:spacing w:after="0" w:line="240" w:lineRule="auto"/>
              <w:jc w:val="center"/>
              <w:rPr>
                <w:rFonts w:cs="Calibri"/>
                <w:b/>
                <w:sz w:val="20"/>
                <w:szCs w:val="20"/>
              </w:rPr>
            </w:pPr>
          </w:p>
        </w:tc>
      </w:tr>
      <w:tr w:rsidR="000C5C56" w:rsidRPr="000F1950" w14:paraId="36F5353D"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45EF6" w14:textId="77777777" w:rsidR="000C5C56" w:rsidRPr="003B4923" w:rsidRDefault="000C5C56" w:rsidP="000C5C56">
            <w:pPr>
              <w:spacing w:after="0" w:line="240" w:lineRule="auto"/>
              <w:rPr>
                <w:rFonts w:cs="Calibri"/>
                <w:b/>
                <w:sz w:val="20"/>
                <w:szCs w:val="20"/>
              </w:rPr>
            </w:pPr>
            <w:r w:rsidRPr="003B4923">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72ABD077" w14:textId="77777777" w:rsidR="000C5C56" w:rsidRPr="003B4923" w:rsidRDefault="000C5C56" w:rsidP="000C5C5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46961E9"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9DE0B14" w14:textId="77777777" w:rsidR="000C5C56" w:rsidRPr="003B4923" w:rsidRDefault="000C5C56" w:rsidP="000C5C5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65BB329" w14:textId="77777777"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r>
      <w:tr w:rsidR="000C5C56" w:rsidRPr="000F1950" w14:paraId="7128C632"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083D0C" w14:textId="77777777" w:rsidR="000C5C56" w:rsidRPr="003B4923" w:rsidRDefault="000C5C56" w:rsidP="000C5C56">
            <w:pPr>
              <w:spacing w:after="0" w:line="240" w:lineRule="auto"/>
              <w:rPr>
                <w:rFonts w:cs="Calibri"/>
                <w:b/>
                <w:sz w:val="20"/>
                <w:szCs w:val="20"/>
              </w:rPr>
            </w:pPr>
            <w:r w:rsidRPr="003B492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6F1AF808" w14:textId="77777777" w:rsidR="000C5C56" w:rsidRPr="003B4923" w:rsidRDefault="000C5C56" w:rsidP="000C5C5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8AA42B7"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6CE5167" w14:textId="77777777" w:rsidR="000C5C56" w:rsidRPr="003B4923" w:rsidRDefault="000C5C56" w:rsidP="000C5C5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415BE0D" w14:textId="77777777"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r>
      <w:tr w:rsidR="000C5C56" w:rsidRPr="000F1950" w14:paraId="2863F00E"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86553" w14:textId="77777777" w:rsidR="000C5C56" w:rsidRPr="003B4923" w:rsidRDefault="000C5C56" w:rsidP="000C5C56">
            <w:pPr>
              <w:spacing w:after="0" w:line="240" w:lineRule="auto"/>
              <w:jc w:val="center"/>
              <w:rPr>
                <w:rFonts w:cs="Calibri"/>
                <w:b/>
                <w:sz w:val="20"/>
                <w:szCs w:val="20"/>
              </w:rPr>
            </w:pPr>
            <w:r w:rsidRPr="003B4923">
              <w:rPr>
                <w:rFonts w:cs="Calibri"/>
                <w:b/>
                <w:sz w:val="20"/>
                <w:szCs w:val="20"/>
              </w:rPr>
              <w:t>Operativne snage Crvenog križa</w:t>
            </w:r>
          </w:p>
        </w:tc>
      </w:tr>
      <w:tr w:rsidR="000C5C56" w:rsidRPr="000F1950" w14:paraId="75A5547F"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D06D4" w14:textId="77777777" w:rsidR="000C5C56" w:rsidRPr="003B4923" w:rsidRDefault="000C5C56" w:rsidP="000C5C56">
            <w:pPr>
              <w:spacing w:after="0" w:line="240" w:lineRule="auto"/>
              <w:rPr>
                <w:rFonts w:cs="Calibri"/>
                <w:sz w:val="20"/>
                <w:szCs w:val="20"/>
              </w:rPr>
            </w:pPr>
            <w:r w:rsidRPr="003B4923">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FBC045" w14:textId="77777777" w:rsidR="000C5C56" w:rsidRPr="003B4923" w:rsidRDefault="000C5C56" w:rsidP="000C5C5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0BD4F6"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59631" w14:textId="77777777" w:rsidR="000C5C56" w:rsidRPr="003B4923" w:rsidRDefault="000C5C56" w:rsidP="000C5C5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FB1CF" w14:textId="77777777"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r>
      <w:tr w:rsidR="000C5C56" w:rsidRPr="000F1950" w14:paraId="24BAE2E8"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7878B" w14:textId="77777777" w:rsidR="000C5C56" w:rsidRPr="003B4923" w:rsidRDefault="000C5C56" w:rsidP="000C5C56">
            <w:pPr>
              <w:spacing w:after="0" w:line="240" w:lineRule="auto"/>
              <w:rPr>
                <w:rFonts w:cs="Calibri"/>
                <w:sz w:val="20"/>
                <w:szCs w:val="20"/>
              </w:rPr>
            </w:pPr>
            <w:r w:rsidRPr="003B4923">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7BFA1" w14:textId="77777777" w:rsidR="000C5C56" w:rsidRPr="003B4923" w:rsidRDefault="000C5C56" w:rsidP="000C5C5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4F5F0D"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E4E38" w14:textId="77777777" w:rsidR="000C5C56" w:rsidRPr="003B4923" w:rsidRDefault="000C5C56" w:rsidP="000C5C5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B5B50" w14:textId="77777777"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r>
      <w:tr w:rsidR="000C5C56" w:rsidRPr="000F1950" w14:paraId="66A425A0"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FA5C4" w14:textId="77777777" w:rsidR="000C5C56" w:rsidRPr="003B4923" w:rsidRDefault="000C5C56" w:rsidP="000C5C56">
            <w:pPr>
              <w:spacing w:after="0" w:line="240" w:lineRule="auto"/>
              <w:rPr>
                <w:rFonts w:cs="Calibri"/>
                <w:sz w:val="20"/>
                <w:szCs w:val="20"/>
              </w:rPr>
            </w:pPr>
            <w:r w:rsidRPr="003B4923">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A70E9E" w14:textId="77777777" w:rsidR="000C5C56" w:rsidRPr="003B4923" w:rsidRDefault="000C5C56" w:rsidP="000C5C5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8A900"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A84A88" w14:textId="77777777" w:rsidR="000C5C56" w:rsidRPr="003B4923" w:rsidRDefault="000C5C56" w:rsidP="000C5C5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FFB9A" w14:textId="77777777"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r>
      <w:tr w:rsidR="000C5C56" w:rsidRPr="000F1950" w14:paraId="653ABA19"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44D6E" w14:textId="77777777" w:rsidR="000C5C56" w:rsidRPr="003B4923" w:rsidRDefault="000C5C56" w:rsidP="000C5C56">
            <w:pPr>
              <w:spacing w:after="0" w:line="240" w:lineRule="auto"/>
              <w:rPr>
                <w:rFonts w:cs="Calibri"/>
                <w:sz w:val="20"/>
                <w:szCs w:val="20"/>
              </w:rPr>
            </w:pPr>
            <w:r w:rsidRPr="003B4923">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5B5ACA" w14:textId="77777777" w:rsidR="000C5C56" w:rsidRPr="003B4923" w:rsidRDefault="000C5C56" w:rsidP="000C5C5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6CB74"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7F356" w14:textId="77777777" w:rsidR="000C5C56" w:rsidRPr="003B4923" w:rsidRDefault="000C5C56" w:rsidP="000C5C5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2F0E0C" w14:textId="77777777"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r>
      <w:tr w:rsidR="000C5C56" w:rsidRPr="000F1950" w14:paraId="3BB2D4E7"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245D3" w14:textId="77777777" w:rsidR="000C5C56" w:rsidRPr="003B4923" w:rsidRDefault="000C5C56" w:rsidP="000C5C56">
            <w:pPr>
              <w:spacing w:after="0" w:line="240" w:lineRule="auto"/>
              <w:rPr>
                <w:rFonts w:cs="Calibri"/>
                <w:sz w:val="20"/>
                <w:szCs w:val="20"/>
              </w:rPr>
            </w:pPr>
            <w:r w:rsidRPr="003B4923">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D62FB" w14:textId="77777777" w:rsidR="000C5C56" w:rsidRPr="003B4923" w:rsidRDefault="000C5C56" w:rsidP="000C5C5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0AFAEB"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48EB01" w14:textId="77777777" w:rsidR="000C5C56" w:rsidRPr="003B4923" w:rsidRDefault="000C5C56" w:rsidP="000C5C5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C52D7" w14:textId="77777777"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r>
      <w:tr w:rsidR="000C5C56" w:rsidRPr="000F1950" w14:paraId="3E1A945C"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9E70BE" w14:textId="77777777" w:rsidR="000C5C56" w:rsidRPr="003B4923" w:rsidRDefault="000C5C56" w:rsidP="000C5C56">
            <w:pPr>
              <w:spacing w:after="0" w:line="240" w:lineRule="auto"/>
              <w:rPr>
                <w:rFonts w:cs="Calibri"/>
                <w:sz w:val="20"/>
                <w:szCs w:val="20"/>
              </w:rPr>
            </w:pPr>
            <w:r w:rsidRPr="003B4923">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062A" w14:textId="77777777" w:rsidR="000C5C56" w:rsidRPr="003B4923" w:rsidRDefault="000C5C56" w:rsidP="000C5C5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F12445"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092896" w14:textId="77777777" w:rsidR="000C5C56" w:rsidRPr="003B4923" w:rsidRDefault="000C5C56" w:rsidP="000C5C5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6BAD6" w14:textId="77777777"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r>
      <w:tr w:rsidR="000C5C56" w:rsidRPr="000F1950" w14:paraId="657F8AC0"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BA677D" w14:textId="77777777" w:rsidR="000C5C56" w:rsidRPr="003B4923" w:rsidRDefault="000C5C56" w:rsidP="000C5C56">
            <w:pPr>
              <w:spacing w:after="0" w:line="240" w:lineRule="auto"/>
              <w:rPr>
                <w:rFonts w:cs="Calibri"/>
                <w:sz w:val="20"/>
                <w:szCs w:val="20"/>
              </w:rPr>
            </w:pPr>
            <w:r w:rsidRPr="003B4923">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20E6A0" w14:textId="77777777" w:rsidR="000C5C56" w:rsidRPr="003B4923" w:rsidRDefault="000C5C56" w:rsidP="000C5C56">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3C5527"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B8884" w14:textId="77777777" w:rsidR="000C5C56" w:rsidRPr="003B4923" w:rsidRDefault="000C5C56" w:rsidP="000C5C5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11780" w14:textId="77777777"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r>
      <w:tr w:rsidR="000C5C56" w:rsidRPr="000F1950" w14:paraId="217CF549"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ACE53" w14:textId="77777777" w:rsidR="000C5C56" w:rsidRPr="003B4923" w:rsidRDefault="000C5C56" w:rsidP="000C5C56">
            <w:pPr>
              <w:spacing w:after="0" w:line="240" w:lineRule="auto"/>
              <w:rPr>
                <w:rFonts w:cs="Calibri"/>
                <w:sz w:val="20"/>
                <w:szCs w:val="20"/>
                <w:u w:val="single"/>
              </w:rPr>
            </w:pPr>
            <w:r w:rsidRPr="003B492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CA398A" w14:textId="77777777" w:rsidR="000C5C56" w:rsidRPr="003B4923" w:rsidRDefault="000C5C56" w:rsidP="000C5C56">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0E58D9" w14:textId="77777777" w:rsidR="000C5C56" w:rsidRPr="003B4923" w:rsidRDefault="000C5C56" w:rsidP="000C5C56">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733E19" w14:textId="77777777" w:rsidR="000C5C56" w:rsidRPr="003B4923" w:rsidRDefault="000C5C56" w:rsidP="000C5C56">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20094" w14:textId="77777777" w:rsidR="000C5C56" w:rsidRPr="003B4923" w:rsidRDefault="000C5C56" w:rsidP="000C5C56">
            <w:pPr>
              <w:spacing w:after="0" w:line="240" w:lineRule="auto"/>
              <w:jc w:val="center"/>
              <w:rPr>
                <w:rFonts w:cs="Calibri"/>
                <w:b/>
                <w:sz w:val="20"/>
                <w:szCs w:val="20"/>
              </w:rPr>
            </w:pPr>
            <w:r w:rsidRPr="003B4923">
              <w:rPr>
                <w:rFonts w:cs="Calibri"/>
                <w:b/>
                <w:sz w:val="20"/>
                <w:szCs w:val="20"/>
              </w:rPr>
              <w:t>X</w:t>
            </w:r>
          </w:p>
        </w:tc>
      </w:tr>
      <w:tr w:rsidR="000C5C56" w:rsidRPr="000F1950" w14:paraId="5103423E"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AC6A3" w14:textId="77777777" w:rsidR="000C5C56" w:rsidRPr="003B4923" w:rsidRDefault="000C5C56" w:rsidP="000C5C56">
            <w:pPr>
              <w:spacing w:after="0" w:line="240" w:lineRule="auto"/>
              <w:jc w:val="center"/>
              <w:rPr>
                <w:rFonts w:cs="Calibri"/>
                <w:b/>
                <w:sz w:val="20"/>
                <w:szCs w:val="20"/>
              </w:rPr>
            </w:pPr>
            <w:r w:rsidRPr="003B4923">
              <w:rPr>
                <w:rFonts w:cs="Calibri"/>
                <w:b/>
                <w:sz w:val="20"/>
                <w:szCs w:val="20"/>
              </w:rPr>
              <w:t>Povjerenici civilne zaštite i njihovi zamjenici</w:t>
            </w:r>
          </w:p>
        </w:tc>
      </w:tr>
      <w:tr w:rsidR="00B2255B" w:rsidRPr="000F1950" w14:paraId="06C8B1CD"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11500" w14:textId="77777777" w:rsidR="00B2255B" w:rsidRPr="003B4923" w:rsidRDefault="00B2255B" w:rsidP="00B2255B">
            <w:pPr>
              <w:spacing w:after="0" w:line="240" w:lineRule="auto"/>
              <w:rPr>
                <w:rFonts w:cs="Calibri"/>
                <w:sz w:val="20"/>
                <w:szCs w:val="20"/>
              </w:rPr>
            </w:pPr>
            <w:r w:rsidRPr="003B4923">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F579F"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15890"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F5213"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C5A80" w14:textId="0AA5837D" w:rsidR="00B2255B" w:rsidRPr="003B4923" w:rsidRDefault="00B2255B" w:rsidP="00B2255B">
            <w:pPr>
              <w:spacing w:after="0" w:line="240" w:lineRule="auto"/>
              <w:jc w:val="center"/>
              <w:rPr>
                <w:rFonts w:cs="Calibri"/>
                <w:b/>
                <w:sz w:val="20"/>
                <w:szCs w:val="20"/>
              </w:rPr>
            </w:pPr>
            <w:r>
              <w:rPr>
                <w:rFonts w:cs="Calibri"/>
                <w:b/>
                <w:sz w:val="20"/>
                <w:szCs w:val="20"/>
              </w:rPr>
              <w:t>X</w:t>
            </w:r>
          </w:p>
        </w:tc>
      </w:tr>
      <w:tr w:rsidR="00B2255B" w:rsidRPr="000F1950" w14:paraId="1D590CCA"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9BC05" w14:textId="77777777" w:rsidR="00B2255B" w:rsidRPr="003B4923" w:rsidRDefault="00B2255B" w:rsidP="00B2255B">
            <w:pPr>
              <w:spacing w:after="0" w:line="240" w:lineRule="auto"/>
              <w:rPr>
                <w:rFonts w:cs="Calibri"/>
                <w:sz w:val="20"/>
                <w:szCs w:val="20"/>
              </w:rPr>
            </w:pPr>
            <w:r w:rsidRPr="003B4923">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EEEA5"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66202E" w14:textId="024ACC60"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D88D0"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65008" w14:textId="0AB21207" w:rsidR="00B2255B" w:rsidRPr="003B4923" w:rsidRDefault="00B2255B" w:rsidP="00B2255B">
            <w:pPr>
              <w:spacing w:after="0" w:line="240" w:lineRule="auto"/>
              <w:jc w:val="center"/>
              <w:rPr>
                <w:rFonts w:cs="Calibri"/>
                <w:b/>
                <w:sz w:val="20"/>
                <w:szCs w:val="20"/>
              </w:rPr>
            </w:pPr>
            <w:r>
              <w:rPr>
                <w:rFonts w:cs="Calibri"/>
                <w:b/>
                <w:sz w:val="20"/>
                <w:szCs w:val="20"/>
              </w:rPr>
              <w:t>X</w:t>
            </w:r>
          </w:p>
        </w:tc>
      </w:tr>
      <w:tr w:rsidR="00B2255B" w:rsidRPr="000F1950" w14:paraId="2BDEE5BE"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4C589A" w14:textId="77777777" w:rsidR="00B2255B" w:rsidRPr="003B4923" w:rsidRDefault="00B2255B" w:rsidP="00B2255B">
            <w:pPr>
              <w:spacing w:after="0" w:line="240" w:lineRule="auto"/>
              <w:rPr>
                <w:rFonts w:cs="Calibri"/>
                <w:sz w:val="20"/>
                <w:szCs w:val="20"/>
              </w:rPr>
            </w:pPr>
            <w:r w:rsidRPr="003B4923">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00721"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4E4824" w14:textId="0A8F22B2"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26E09" w14:textId="6C6A522F" w:rsidR="00B2255B" w:rsidRPr="003B4923"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42AE8" w14:textId="77777777" w:rsidR="00B2255B" w:rsidRPr="003B4923" w:rsidRDefault="00B2255B" w:rsidP="00B2255B">
            <w:pPr>
              <w:spacing w:after="0" w:line="240" w:lineRule="auto"/>
              <w:rPr>
                <w:rFonts w:cs="Calibri"/>
                <w:b/>
                <w:sz w:val="20"/>
                <w:szCs w:val="20"/>
              </w:rPr>
            </w:pPr>
          </w:p>
        </w:tc>
      </w:tr>
      <w:tr w:rsidR="00B2255B" w:rsidRPr="000F1950" w14:paraId="2C28B09F"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06D3C" w14:textId="77777777" w:rsidR="00B2255B" w:rsidRPr="003B4923" w:rsidRDefault="00B2255B" w:rsidP="00B2255B">
            <w:pPr>
              <w:spacing w:after="0" w:line="240" w:lineRule="auto"/>
              <w:rPr>
                <w:rFonts w:cs="Calibri"/>
                <w:sz w:val="20"/>
                <w:szCs w:val="20"/>
              </w:rPr>
            </w:pPr>
            <w:r w:rsidRPr="003B4923">
              <w:rPr>
                <w:rFonts w:cs="Calibri"/>
                <w:sz w:val="20"/>
                <w:szCs w:val="20"/>
              </w:rPr>
              <w:lastRenderedPageBreak/>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B6E03"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85369" w14:textId="45DFC564" w:rsidR="00B2255B" w:rsidRPr="003B4923"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F4D9C2"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52AFA3" w14:textId="77777777" w:rsidR="00B2255B" w:rsidRPr="003B4923" w:rsidRDefault="00B2255B" w:rsidP="00B2255B">
            <w:pPr>
              <w:spacing w:after="0" w:line="240" w:lineRule="auto"/>
              <w:rPr>
                <w:rFonts w:cs="Calibri"/>
                <w:b/>
                <w:sz w:val="20"/>
                <w:szCs w:val="20"/>
              </w:rPr>
            </w:pPr>
          </w:p>
        </w:tc>
      </w:tr>
      <w:tr w:rsidR="00B2255B" w:rsidRPr="000F1950" w14:paraId="2CB50817"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C8447" w14:textId="77777777" w:rsidR="00B2255B" w:rsidRPr="003B4923" w:rsidRDefault="00B2255B" w:rsidP="00B2255B">
            <w:pPr>
              <w:spacing w:after="0" w:line="240" w:lineRule="auto"/>
              <w:rPr>
                <w:rFonts w:cs="Calibri"/>
                <w:sz w:val="20"/>
                <w:szCs w:val="20"/>
              </w:rPr>
            </w:pPr>
            <w:r w:rsidRPr="003B4923">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B5A54" w14:textId="24192B63"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52DBE" w14:textId="34A471F5" w:rsidR="00B2255B" w:rsidRPr="003B4923"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B8BB25"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F07494" w14:textId="77777777" w:rsidR="00B2255B" w:rsidRPr="003B4923" w:rsidRDefault="00B2255B" w:rsidP="00B2255B">
            <w:pPr>
              <w:spacing w:after="0" w:line="240" w:lineRule="auto"/>
              <w:rPr>
                <w:rFonts w:cs="Calibri"/>
                <w:b/>
                <w:sz w:val="20"/>
                <w:szCs w:val="20"/>
              </w:rPr>
            </w:pPr>
          </w:p>
        </w:tc>
      </w:tr>
      <w:tr w:rsidR="00B2255B" w:rsidRPr="000F1950" w14:paraId="040D712C"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42848" w14:textId="77777777" w:rsidR="00B2255B" w:rsidRPr="003B4923" w:rsidRDefault="00B2255B" w:rsidP="00B2255B">
            <w:pPr>
              <w:spacing w:after="0" w:line="240" w:lineRule="auto"/>
              <w:rPr>
                <w:rFonts w:cs="Calibri"/>
                <w:sz w:val="20"/>
                <w:szCs w:val="20"/>
              </w:rPr>
            </w:pPr>
            <w:r w:rsidRPr="003B4923">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8A2867"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CAD84"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D98057" w14:textId="23B49BAC" w:rsidR="00B2255B" w:rsidRPr="003B4923"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1D45D9" w14:textId="77777777" w:rsidR="00B2255B" w:rsidRPr="003B4923" w:rsidRDefault="00B2255B" w:rsidP="00B2255B">
            <w:pPr>
              <w:spacing w:after="0" w:line="240" w:lineRule="auto"/>
              <w:rPr>
                <w:rFonts w:cs="Calibri"/>
                <w:b/>
                <w:sz w:val="20"/>
                <w:szCs w:val="20"/>
              </w:rPr>
            </w:pPr>
          </w:p>
        </w:tc>
      </w:tr>
      <w:tr w:rsidR="00B2255B" w:rsidRPr="000F1950" w14:paraId="2DD9B322"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B6893" w14:textId="77777777" w:rsidR="00B2255B" w:rsidRPr="003B4923" w:rsidRDefault="00B2255B" w:rsidP="00B2255B">
            <w:pPr>
              <w:spacing w:after="0" w:line="240" w:lineRule="auto"/>
              <w:rPr>
                <w:rFonts w:cs="Calibri"/>
                <w:sz w:val="20"/>
                <w:szCs w:val="20"/>
              </w:rPr>
            </w:pPr>
            <w:r w:rsidRPr="003B4923">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A77CBC"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90E04"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4B8180" w14:textId="0C17573D"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3E15E" w14:textId="62C4DCE4" w:rsidR="00B2255B" w:rsidRPr="003B4923" w:rsidRDefault="00B2255B" w:rsidP="00B2255B">
            <w:pPr>
              <w:spacing w:after="0" w:line="240" w:lineRule="auto"/>
              <w:rPr>
                <w:rFonts w:cs="Calibri"/>
                <w:b/>
                <w:sz w:val="20"/>
                <w:szCs w:val="20"/>
              </w:rPr>
            </w:pPr>
            <w:r>
              <w:rPr>
                <w:rFonts w:cs="Calibri"/>
                <w:b/>
                <w:sz w:val="20"/>
                <w:szCs w:val="20"/>
              </w:rPr>
              <w:t>X</w:t>
            </w:r>
          </w:p>
        </w:tc>
      </w:tr>
      <w:tr w:rsidR="00B2255B" w:rsidRPr="000F1950" w14:paraId="6AB9099E"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9ECFB" w14:textId="77777777" w:rsidR="00B2255B" w:rsidRPr="003B4923" w:rsidRDefault="00B2255B" w:rsidP="00B2255B">
            <w:pPr>
              <w:spacing w:after="0" w:line="240" w:lineRule="auto"/>
              <w:rPr>
                <w:rFonts w:cs="Calibri"/>
                <w:sz w:val="20"/>
                <w:szCs w:val="20"/>
              </w:rPr>
            </w:pPr>
            <w:r w:rsidRPr="003B492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5138D"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BF52B" w14:textId="767A7C60"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95082" w14:textId="355AF4A4" w:rsidR="00B2255B" w:rsidRPr="003B4923"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2558F" w14:textId="77777777" w:rsidR="00B2255B" w:rsidRPr="003B4923" w:rsidRDefault="00B2255B" w:rsidP="00B2255B">
            <w:pPr>
              <w:spacing w:after="0" w:line="240" w:lineRule="auto"/>
              <w:rPr>
                <w:rFonts w:cs="Calibri"/>
                <w:b/>
                <w:sz w:val="20"/>
                <w:szCs w:val="20"/>
              </w:rPr>
            </w:pPr>
          </w:p>
        </w:tc>
      </w:tr>
      <w:tr w:rsidR="00B2255B" w:rsidRPr="000F1950" w14:paraId="029CA2F7"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2D4DA"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Pravne osobe od interesa za sustav civilne zaštite</w:t>
            </w:r>
          </w:p>
        </w:tc>
      </w:tr>
      <w:tr w:rsidR="00B2255B" w:rsidRPr="000F1950" w14:paraId="48B0B4D2"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48332" w14:textId="77777777" w:rsidR="00B2255B" w:rsidRPr="003B4923" w:rsidRDefault="00B2255B" w:rsidP="00B2255B">
            <w:pPr>
              <w:spacing w:after="0" w:line="240" w:lineRule="auto"/>
              <w:rPr>
                <w:rFonts w:cs="Calibri"/>
                <w:sz w:val="20"/>
                <w:szCs w:val="20"/>
              </w:rPr>
            </w:pPr>
            <w:r w:rsidRPr="003B4923">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C9E81C"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DA6DF1"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B85C04"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ED867"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0F1950" w14:paraId="11F0EE0E"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15A81E" w14:textId="77777777" w:rsidR="00B2255B" w:rsidRPr="003B4923" w:rsidRDefault="00B2255B" w:rsidP="00B2255B">
            <w:pPr>
              <w:spacing w:after="0" w:line="240" w:lineRule="auto"/>
              <w:rPr>
                <w:rFonts w:cs="Calibri"/>
                <w:sz w:val="20"/>
                <w:szCs w:val="20"/>
              </w:rPr>
            </w:pPr>
            <w:r w:rsidRPr="003B4923">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F59D8"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86903C"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57FC54"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7F4A4"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0F1950" w14:paraId="2CD962F1"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94495" w14:textId="77777777" w:rsidR="00B2255B" w:rsidRPr="003B4923" w:rsidRDefault="00B2255B" w:rsidP="00B2255B">
            <w:pPr>
              <w:spacing w:after="0" w:line="240" w:lineRule="auto"/>
              <w:rPr>
                <w:rFonts w:cs="Calibri"/>
                <w:sz w:val="20"/>
                <w:szCs w:val="20"/>
              </w:rPr>
            </w:pPr>
            <w:r w:rsidRPr="003B4923">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8FC7F"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B4AFC" w14:textId="77777777" w:rsidR="00B2255B" w:rsidRPr="003B4923"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787DE2" w14:textId="62234E36"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24D3A" w14:textId="1E08CD3B"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0F1950" w14:paraId="70A0F609"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58C39" w14:textId="77777777" w:rsidR="00B2255B" w:rsidRPr="003B4923" w:rsidRDefault="00B2255B" w:rsidP="00B2255B">
            <w:pPr>
              <w:spacing w:after="0" w:line="240" w:lineRule="auto"/>
              <w:rPr>
                <w:rFonts w:cs="Calibri"/>
                <w:sz w:val="20"/>
                <w:szCs w:val="20"/>
              </w:rPr>
            </w:pPr>
            <w:r w:rsidRPr="003B4923">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D123ED"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BFDF0" w14:textId="77777777" w:rsidR="00B2255B" w:rsidRPr="003B4923"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99490" w14:textId="2D744FBA"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530E2" w14:textId="52B60F43"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0F1950" w14:paraId="30FE66BD"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BB05A" w14:textId="77777777" w:rsidR="00B2255B" w:rsidRPr="003B4923" w:rsidRDefault="00B2255B" w:rsidP="00B2255B">
            <w:pPr>
              <w:spacing w:after="0" w:line="240" w:lineRule="auto"/>
              <w:rPr>
                <w:rFonts w:cs="Calibri"/>
                <w:sz w:val="20"/>
                <w:szCs w:val="20"/>
              </w:rPr>
            </w:pPr>
            <w:r w:rsidRPr="003B4923">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96674"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5C505A"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348DE"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8F1AA7" w14:textId="77777777" w:rsidR="00B2255B" w:rsidRPr="003B4923" w:rsidRDefault="00B2255B" w:rsidP="00B2255B">
            <w:pPr>
              <w:spacing w:after="0" w:line="240" w:lineRule="auto"/>
              <w:jc w:val="center"/>
              <w:rPr>
                <w:rFonts w:cs="Calibri"/>
                <w:b/>
                <w:sz w:val="20"/>
                <w:szCs w:val="20"/>
              </w:rPr>
            </w:pPr>
          </w:p>
        </w:tc>
      </w:tr>
      <w:tr w:rsidR="00B2255B" w:rsidRPr="000F1950" w14:paraId="13CEED51"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8340F" w14:textId="77777777" w:rsidR="00B2255B" w:rsidRPr="003B4923" w:rsidRDefault="00B2255B" w:rsidP="00B2255B">
            <w:pPr>
              <w:spacing w:after="0" w:line="240" w:lineRule="auto"/>
              <w:rPr>
                <w:rFonts w:cs="Calibri"/>
                <w:sz w:val="20"/>
                <w:szCs w:val="20"/>
              </w:rPr>
            </w:pPr>
            <w:r w:rsidRPr="003B4923">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1DD4A"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8368C6" w14:textId="77777777" w:rsidR="00B2255B" w:rsidRPr="003B4923"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76EBD"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01768" w14:textId="77777777" w:rsidR="00B2255B" w:rsidRPr="003B4923" w:rsidRDefault="00B2255B" w:rsidP="00B2255B">
            <w:pPr>
              <w:spacing w:after="0" w:line="240" w:lineRule="auto"/>
              <w:jc w:val="center"/>
              <w:rPr>
                <w:rFonts w:cs="Calibri"/>
                <w:b/>
                <w:sz w:val="20"/>
                <w:szCs w:val="20"/>
              </w:rPr>
            </w:pPr>
          </w:p>
        </w:tc>
      </w:tr>
      <w:tr w:rsidR="00B2255B" w:rsidRPr="000F1950" w14:paraId="43950F19"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2EBB6" w14:textId="77777777" w:rsidR="00B2255B" w:rsidRPr="003B4923" w:rsidRDefault="00B2255B" w:rsidP="00B2255B">
            <w:pPr>
              <w:spacing w:after="0" w:line="240" w:lineRule="auto"/>
              <w:rPr>
                <w:rFonts w:cs="Calibri"/>
                <w:sz w:val="20"/>
                <w:szCs w:val="20"/>
              </w:rPr>
            </w:pPr>
            <w:r w:rsidRPr="003B4923">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949D5"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24A5F" w14:textId="612C7E60"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BD7C3"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E0FEA0" w14:textId="7F7C5DEE"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0F1950" w14:paraId="050D6B0D"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711D28" w14:textId="77777777" w:rsidR="00B2255B" w:rsidRPr="003B4923" w:rsidRDefault="00B2255B" w:rsidP="00B2255B">
            <w:pPr>
              <w:spacing w:after="0" w:line="240" w:lineRule="auto"/>
              <w:rPr>
                <w:rFonts w:cs="Calibri"/>
                <w:sz w:val="20"/>
                <w:szCs w:val="20"/>
              </w:rPr>
            </w:pPr>
            <w:r w:rsidRPr="003B492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7850AA"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BB4806" w14:textId="77777777" w:rsidR="00B2255B" w:rsidRPr="003B4923"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6E5D8"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C7D3D" w14:textId="77777777" w:rsidR="00B2255B" w:rsidRPr="003B4923" w:rsidRDefault="00B2255B" w:rsidP="00B2255B">
            <w:pPr>
              <w:spacing w:after="0" w:line="240" w:lineRule="auto"/>
              <w:jc w:val="center"/>
              <w:rPr>
                <w:rFonts w:cs="Calibri"/>
                <w:b/>
                <w:sz w:val="20"/>
                <w:szCs w:val="20"/>
              </w:rPr>
            </w:pPr>
          </w:p>
        </w:tc>
      </w:tr>
      <w:tr w:rsidR="00B2255B" w:rsidRPr="003B4923" w14:paraId="6CC3A36E"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41919"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3. Prikaz stanja mobilnosti operativnih kapaciteta sustava civilne zaštite i stanja komunikacijskih kapaciteta</w:t>
            </w:r>
          </w:p>
        </w:tc>
      </w:tr>
      <w:tr w:rsidR="00B2255B" w:rsidRPr="003B4923" w14:paraId="43716EA1"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19A83"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Operativne snage vatrogastva</w:t>
            </w:r>
          </w:p>
        </w:tc>
      </w:tr>
      <w:tr w:rsidR="00B2255B" w:rsidRPr="003B4923" w14:paraId="218E6ABD"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DE490" w14:textId="77777777" w:rsidR="00B2255B" w:rsidRPr="003B4923" w:rsidRDefault="00B2255B" w:rsidP="00B2255B">
            <w:pPr>
              <w:spacing w:after="0" w:line="240" w:lineRule="auto"/>
              <w:rPr>
                <w:rFonts w:cs="Calibri"/>
                <w:b/>
                <w:sz w:val="20"/>
                <w:szCs w:val="20"/>
              </w:rPr>
            </w:pPr>
            <w:r w:rsidRPr="003B4923">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vAlign w:val="center"/>
          </w:tcPr>
          <w:p w14:paraId="37264C7E"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3515211"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1C63D46"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5D29A43C"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3B4923" w14:paraId="38324983"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19F70" w14:textId="77777777" w:rsidR="00B2255B" w:rsidRPr="003B4923" w:rsidRDefault="00B2255B" w:rsidP="00B2255B">
            <w:pPr>
              <w:spacing w:after="0" w:line="240" w:lineRule="auto"/>
              <w:rPr>
                <w:rFonts w:cs="Calibri"/>
                <w:b/>
                <w:sz w:val="20"/>
                <w:szCs w:val="20"/>
              </w:rPr>
            </w:pPr>
            <w:r w:rsidRPr="003B4923">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266E702B"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5D1EB6C"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1418B38"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A8695EC"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3B4923" w14:paraId="17F06EC7"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3B0B11" w14:textId="77777777" w:rsidR="00B2255B" w:rsidRPr="003B4923" w:rsidRDefault="00B2255B" w:rsidP="00B2255B">
            <w:pPr>
              <w:spacing w:after="0" w:line="240" w:lineRule="auto"/>
              <w:rPr>
                <w:rFonts w:cs="Calibri"/>
                <w:b/>
                <w:sz w:val="20"/>
                <w:szCs w:val="20"/>
              </w:rPr>
            </w:pPr>
            <w:r w:rsidRPr="003B492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00247B46"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299D5B8"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2A8AA8B"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BA36F45"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3B4923" w14:paraId="2B95C0DD"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6916B"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Operativne snage Crvenog križa</w:t>
            </w:r>
          </w:p>
        </w:tc>
      </w:tr>
      <w:tr w:rsidR="00B2255B" w:rsidRPr="003B4923" w14:paraId="51529940"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14B607" w14:textId="77777777" w:rsidR="00B2255B" w:rsidRPr="003B4923" w:rsidRDefault="00B2255B" w:rsidP="00B2255B">
            <w:pPr>
              <w:spacing w:after="0" w:line="240" w:lineRule="auto"/>
              <w:rPr>
                <w:rFonts w:cs="Calibri"/>
                <w:sz w:val="20"/>
                <w:szCs w:val="20"/>
              </w:rPr>
            </w:pPr>
            <w:r w:rsidRPr="003B4923">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7F8EB" w14:textId="77777777" w:rsidR="00B2255B" w:rsidRPr="003B4923"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5290F"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50E8C"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BF27D"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3B4923" w14:paraId="267270E8"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CDFF32" w14:textId="77777777" w:rsidR="00B2255B" w:rsidRPr="003B4923" w:rsidRDefault="00B2255B" w:rsidP="00B2255B">
            <w:pPr>
              <w:spacing w:after="0" w:line="240" w:lineRule="auto"/>
              <w:rPr>
                <w:rFonts w:cs="Calibri"/>
                <w:sz w:val="20"/>
                <w:szCs w:val="20"/>
              </w:rPr>
            </w:pPr>
            <w:r w:rsidRPr="003B4923">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3FDED" w14:textId="77777777" w:rsidR="00B2255B" w:rsidRPr="003B4923"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141FF"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D7F65"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D2287"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3B4923" w14:paraId="15B1C07D"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24249" w14:textId="77777777" w:rsidR="00B2255B" w:rsidRPr="003B4923" w:rsidRDefault="00B2255B" w:rsidP="00B2255B">
            <w:pPr>
              <w:spacing w:after="0" w:line="240" w:lineRule="auto"/>
              <w:rPr>
                <w:rFonts w:cs="Calibri"/>
                <w:sz w:val="20"/>
                <w:szCs w:val="20"/>
                <w:u w:val="single"/>
              </w:rPr>
            </w:pPr>
            <w:r w:rsidRPr="003B492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5A15E" w14:textId="77777777" w:rsidR="00B2255B" w:rsidRPr="003B4923"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5C6B7D"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947A2B"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FA2B4"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3B4923" w14:paraId="25EF6D1A"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240DE"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Povjerenici civilne zaštite i njihovi zamjenici</w:t>
            </w:r>
          </w:p>
        </w:tc>
      </w:tr>
      <w:tr w:rsidR="00B2255B" w:rsidRPr="003B4923" w14:paraId="50B83092"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939DC" w14:textId="77777777" w:rsidR="00B2255B" w:rsidRPr="003B4923" w:rsidRDefault="00B2255B" w:rsidP="00B2255B">
            <w:pPr>
              <w:spacing w:after="0" w:line="240" w:lineRule="auto"/>
              <w:rPr>
                <w:rFonts w:cs="Calibri"/>
                <w:sz w:val="20"/>
                <w:szCs w:val="20"/>
              </w:rPr>
            </w:pPr>
            <w:r w:rsidRPr="003B4923">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DAEB3"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3D394"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8CAB4"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35317B"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3B4923" w14:paraId="262AFA2B"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C38AA" w14:textId="77777777" w:rsidR="00B2255B" w:rsidRPr="003B4923" w:rsidRDefault="00B2255B" w:rsidP="00B2255B">
            <w:pPr>
              <w:spacing w:after="0" w:line="240" w:lineRule="auto"/>
              <w:rPr>
                <w:rFonts w:cs="Calibri"/>
                <w:sz w:val="20"/>
                <w:szCs w:val="20"/>
              </w:rPr>
            </w:pPr>
            <w:r w:rsidRPr="003B4923">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6B39D"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A5706A"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67F4D"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EA34A"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3B4923" w14:paraId="379753B3"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CC0482" w14:textId="77777777" w:rsidR="00B2255B" w:rsidRPr="003B4923" w:rsidRDefault="00B2255B" w:rsidP="00B2255B">
            <w:pPr>
              <w:spacing w:after="0" w:line="240" w:lineRule="auto"/>
              <w:rPr>
                <w:rFonts w:cs="Calibri"/>
                <w:sz w:val="20"/>
                <w:szCs w:val="20"/>
                <w:u w:val="single"/>
              </w:rPr>
            </w:pPr>
            <w:r w:rsidRPr="003B492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5D49C"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4A0EEE"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2BAB64"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AC729"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3B4923" w14:paraId="26E640F1"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2D1C5"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Pravne osobe od interesa za sustav civilne zaštite</w:t>
            </w:r>
          </w:p>
        </w:tc>
      </w:tr>
      <w:tr w:rsidR="00B2255B" w:rsidRPr="003B4923" w14:paraId="190626C6"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6373D" w14:textId="77777777" w:rsidR="00B2255B" w:rsidRPr="003B4923" w:rsidRDefault="00B2255B" w:rsidP="00B2255B">
            <w:pPr>
              <w:spacing w:after="0" w:line="240" w:lineRule="auto"/>
              <w:rPr>
                <w:rFonts w:cs="Calibri"/>
                <w:sz w:val="20"/>
                <w:szCs w:val="20"/>
              </w:rPr>
            </w:pPr>
            <w:r w:rsidRPr="003B4923">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920943" w14:textId="77777777" w:rsidR="00B2255B" w:rsidRPr="003B4923"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A0A9B"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F5D027"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F149B"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3B4923" w14:paraId="0263DE2C"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A30B4" w14:textId="77777777" w:rsidR="00B2255B" w:rsidRPr="003B4923" w:rsidRDefault="00B2255B" w:rsidP="00B2255B">
            <w:pPr>
              <w:spacing w:after="0" w:line="240" w:lineRule="auto"/>
              <w:rPr>
                <w:rFonts w:cs="Calibri"/>
                <w:sz w:val="20"/>
                <w:szCs w:val="20"/>
              </w:rPr>
            </w:pPr>
            <w:r w:rsidRPr="003B4923">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FB3AC3" w14:textId="77777777" w:rsidR="00B2255B" w:rsidRPr="003B4923"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A2EB8"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F278E"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D3CD7"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3B4923" w14:paraId="1864C398"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4EFE33" w14:textId="77777777" w:rsidR="00B2255B" w:rsidRPr="003B4923" w:rsidRDefault="00B2255B" w:rsidP="00B2255B">
            <w:pPr>
              <w:spacing w:after="0" w:line="240" w:lineRule="auto"/>
              <w:rPr>
                <w:rFonts w:cs="Calibri"/>
                <w:sz w:val="20"/>
                <w:szCs w:val="20"/>
                <w:u w:val="single"/>
              </w:rPr>
            </w:pPr>
            <w:r w:rsidRPr="003B492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AB78F" w14:textId="77777777" w:rsidR="00B2255B" w:rsidRPr="003B4923"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0A8F0"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BDDDAC"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EDEB32"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bl>
    <w:p w14:paraId="63EA2F0D" w14:textId="77777777" w:rsidR="00DE393B" w:rsidRPr="003B4923" w:rsidRDefault="00DE393B" w:rsidP="00DE393B">
      <w:pPr>
        <w:spacing w:after="0"/>
      </w:pPr>
    </w:p>
    <w:p w14:paraId="2A1BF7C4" w14:textId="77777777" w:rsidR="00DE393B" w:rsidRPr="003B4923" w:rsidRDefault="00DE393B" w:rsidP="00DE393B">
      <w:pPr>
        <w:spacing w:after="0"/>
      </w:pPr>
      <w:r w:rsidRPr="003B4923">
        <w:t>U slučaju katastrofalnih posljedica, osim analizom navedenih odgovornih i upravljačkih te operativnih kapaciteta, u sanaciju posljedica prijetnje se uključuju redovne gotove snage – pravne osobe, koje postupaju prema vlastitim operativnim planovima, odnosno:</w:t>
      </w:r>
    </w:p>
    <w:p w14:paraId="61E9A261" w14:textId="77777777" w:rsidR="003B4923" w:rsidRPr="00261195" w:rsidRDefault="003B4923">
      <w:pPr>
        <w:numPr>
          <w:ilvl w:val="0"/>
          <w:numId w:val="89"/>
        </w:numPr>
        <w:spacing w:after="0"/>
        <w:contextualSpacing/>
        <w:rPr>
          <w:rFonts w:eastAsia="Times New Roman"/>
          <w:szCs w:val="24"/>
          <w:lang w:val="en-US" w:eastAsia="hr-HR"/>
        </w:rPr>
      </w:pPr>
      <w:r w:rsidRPr="00261195">
        <w:rPr>
          <w:rFonts w:eastAsia="Times New Roman"/>
          <w:szCs w:val="24"/>
          <w:lang w:val="en-US" w:eastAsia="hr-HR"/>
        </w:rPr>
        <w:lastRenderedPageBreak/>
        <w:t>MUP - Policijska uprava Ličko – senjska – Postaja granične policije Donji Lapac</w:t>
      </w:r>
    </w:p>
    <w:p w14:paraId="5B0745B1" w14:textId="77777777" w:rsidR="003B4923" w:rsidRPr="00261195" w:rsidRDefault="003B4923">
      <w:pPr>
        <w:numPr>
          <w:ilvl w:val="0"/>
          <w:numId w:val="89"/>
        </w:numPr>
        <w:spacing w:after="0"/>
        <w:contextualSpacing/>
        <w:rPr>
          <w:rFonts w:eastAsia="Times New Roman"/>
          <w:szCs w:val="24"/>
          <w:lang w:val="en-US" w:eastAsia="hr-HR"/>
        </w:rPr>
      </w:pPr>
      <w:r w:rsidRPr="00261195">
        <w:rPr>
          <w:rFonts w:eastAsia="Times New Roman"/>
          <w:szCs w:val="24"/>
          <w:lang w:val="en-US" w:eastAsia="hr-HR"/>
        </w:rPr>
        <w:t>Vatrogasna zajednica Ličko – senjske županije</w:t>
      </w:r>
    </w:p>
    <w:p w14:paraId="41098B11" w14:textId="77777777" w:rsidR="003B4923" w:rsidRPr="00261195" w:rsidRDefault="003B4923">
      <w:pPr>
        <w:numPr>
          <w:ilvl w:val="0"/>
          <w:numId w:val="89"/>
        </w:numPr>
        <w:spacing w:after="0"/>
        <w:contextualSpacing/>
        <w:rPr>
          <w:rFonts w:eastAsia="Times New Roman"/>
          <w:szCs w:val="24"/>
          <w:lang w:val="en-US" w:eastAsia="hr-HR"/>
        </w:rPr>
      </w:pPr>
      <w:r w:rsidRPr="00261195">
        <w:rPr>
          <w:szCs w:val="24"/>
          <w:lang w:val="en-US"/>
        </w:rPr>
        <w:t>Postrojba civilne zaštite za spašavanje iz ruševina</w:t>
      </w:r>
    </w:p>
    <w:p w14:paraId="2628D701" w14:textId="77777777" w:rsidR="003B4923" w:rsidRPr="00261195" w:rsidRDefault="003B4923">
      <w:pPr>
        <w:numPr>
          <w:ilvl w:val="0"/>
          <w:numId w:val="89"/>
        </w:numPr>
        <w:spacing w:after="0"/>
        <w:contextualSpacing/>
        <w:rPr>
          <w:rFonts w:eastAsia="Times New Roman"/>
          <w:szCs w:val="24"/>
          <w:lang w:val="en-US" w:eastAsia="hr-HR"/>
        </w:rPr>
      </w:pPr>
      <w:r w:rsidRPr="00261195">
        <w:rPr>
          <w:rFonts w:eastAsia="Times New Roman"/>
          <w:szCs w:val="24"/>
          <w:lang w:val="en-US" w:eastAsia="hr-HR"/>
        </w:rPr>
        <w:t>Centar za socijalnu skrb Ličko - senjske županije</w:t>
      </w:r>
    </w:p>
    <w:p w14:paraId="07CD1450" w14:textId="77777777" w:rsidR="003B4923" w:rsidRPr="00261195" w:rsidRDefault="003B4923">
      <w:pPr>
        <w:numPr>
          <w:ilvl w:val="0"/>
          <w:numId w:val="89"/>
        </w:numPr>
        <w:spacing w:after="0"/>
        <w:contextualSpacing/>
        <w:rPr>
          <w:rFonts w:eastAsia="Times New Roman"/>
          <w:szCs w:val="24"/>
          <w:lang w:val="en-US" w:eastAsia="hr-HR"/>
        </w:rPr>
      </w:pPr>
      <w:r w:rsidRPr="00261195">
        <w:rPr>
          <w:rFonts w:eastAsia="Times New Roman"/>
          <w:szCs w:val="24"/>
          <w:lang w:val="en-US" w:eastAsia="hr-HR"/>
        </w:rPr>
        <w:t>Caritas Ličko - senjske županije</w:t>
      </w:r>
    </w:p>
    <w:p w14:paraId="6190F775" w14:textId="77777777" w:rsidR="003B4923" w:rsidRPr="00261195" w:rsidRDefault="003B4923">
      <w:pPr>
        <w:numPr>
          <w:ilvl w:val="0"/>
          <w:numId w:val="89"/>
        </w:numPr>
        <w:spacing w:after="0"/>
        <w:contextualSpacing/>
        <w:rPr>
          <w:rFonts w:eastAsia="Times New Roman"/>
          <w:szCs w:val="24"/>
          <w:lang w:val="en-US" w:eastAsia="hr-HR"/>
        </w:rPr>
      </w:pPr>
      <w:r w:rsidRPr="00261195">
        <w:rPr>
          <w:rFonts w:eastAsia="Times New Roman"/>
          <w:szCs w:val="24"/>
          <w:lang w:val="en-US" w:eastAsia="hr-HR"/>
        </w:rPr>
        <w:t>Hrvatske šume - Uprava šuma Gospić – Šumarija Donji Lapac</w:t>
      </w:r>
    </w:p>
    <w:p w14:paraId="11723EC4" w14:textId="77777777" w:rsidR="003B4923" w:rsidRPr="00261195" w:rsidRDefault="003B4923">
      <w:pPr>
        <w:numPr>
          <w:ilvl w:val="0"/>
          <w:numId w:val="89"/>
        </w:numPr>
        <w:spacing w:after="0"/>
        <w:contextualSpacing/>
        <w:rPr>
          <w:rFonts w:eastAsia="Times New Roman"/>
          <w:szCs w:val="24"/>
          <w:lang w:val="en-US" w:eastAsia="hr-HR"/>
        </w:rPr>
      </w:pPr>
      <w:r w:rsidRPr="00261195">
        <w:rPr>
          <w:rFonts w:eastAsia="Times New Roman"/>
          <w:szCs w:val="24"/>
          <w:lang w:val="en-US" w:eastAsia="hr-HR"/>
        </w:rPr>
        <w:t>Hrvatski Telekom d.d. Zagreb</w:t>
      </w:r>
    </w:p>
    <w:p w14:paraId="66DE90F6" w14:textId="77777777" w:rsidR="003B4923" w:rsidRPr="00261195" w:rsidRDefault="003B4923">
      <w:pPr>
        <w:numPr>
          <w:ilvl w:val="0"/>
          <w:numId w:val="89"/>
        </w:numPr>
        <w:tabs>
          <w:tab w:val="left" w:pos="426"/>
        </w:tabs>
        <w:contextualSpacing/>
        <w:rPr>
          <w:szCs w:val="24"/>
          <w:lang w:val="en-US"/>
        </w:rPr>
      </w:pPr>
      <w:r w:rsidRPr="00261195">
        <w:rPr>
          <w:rFonts w:eastAsia="Times New Roman"/>
          <w:szCs w:val="24"/>
          <w:lang w:val="en-US" w:eastAsia="hr-HR"/>
        </w:rPr>
        <w:t>Hrvatski zavod za toksikologiju i antidoping Zagreb</w:t>
      </w:r>
    </w:p>
    <w:p w14:paraId="036C0A35" w14:textId="77777777" w:rsidR="003B4923" w:rsidRPr="00261195" w:rsidRDefault="003B4923">
      <w:pPr>
        <w:numPr>
          <w:ilvl w:val="0"/>
          <w:numId w:val="89"/>
        </w:numPr>
        <w:spacing w:after="0"/>
        <w:contextualSpacing/>
        <w:rPr>
          <w:rFonts w:eastAsia="Times New Roman"/>
          <w:szCs w:val="24"/>
          <w:lang w:val="en-US" w:eastAsia="hr-HR"/>
        </w:rPr>
      </w:pPr>
      <w:r w:rsidRPr="00261195">
        <w:rPr>
          <w:rFonts w:eastAsia="Times New Roman"/>
          <w:szCs w:val="24"/>
          <w:lang w:val="en-US" w:eastAsia="hr-HR"/>
        </w:rPr>
        <w:t>Veterinarska ambulanta Donji Lapac d.o.o.</w:t>
      </w:r>
    </w:p>
    <w:p w14:paraId="62D048C0" w14:textId="77777777" w:rsidR="003B4923" w:rsidRPr="008125C7" w:rsidRDefault="003B4923">
      <w:pPr>
        <w:numPr>
          <w:ilvl w:val="0"/>
          <w:numId w:val="89"/>
        </w:numPr>
        <w:spacing w:after="0"/>
        <w:contextualSpacing/>
        <w:rPr>
          <w:rFonts w:eastAsia="Times New Roman"/>
          <w:szCs w:val="24"/>
          <w:lang w:val="de-DE" w:eastAsia="hr-HR"/>
        </w:rPr>
      </w:pPr>
      <w:r w:rsidRPr="008125C7">
        <w:rPr>
          <w:rFonts w:eastAsia="Times New Roman"/>
          <w:szCs w:val="24"/>
          <w:lang w:val="de-DE" w:eastAsia="hr-HR"/>
        </w:rPr>
        <w:t>HEP ODS d.o.o  „Elektrolika“  Gospić</w:t>
      </w:r>
    </w:p>
    <w:p w14:paraId="6B83E21C" w14:textId="77777777" w:rsidR="003B4923" w:rsidRPr="008125C7" w:rsidRDefault="003B4923">
      <w:pPr>
        <w:numPr>
          <w:ilvl w:val="0"/>
          <w:numId w:val="89"/>
        </w:numPr>
        <w:contextualSpacing/>
        <w:rPr>
          <w:szCs w:val="24"/>
          <w:lang w:val="de-DE"/>
        </w:rPr>
      </w:pPr>
      <w:r w:rsidRPr="008125C7">
        <w:rPr>
          <w:rFonts w:eastAsia="Times New Roman"/>
          <w:szCs w:val="24"/>
          <w:lang w:val="de-DE" w:eastAsia="hr-HR"/>
        </w:rPr>
        <w:t>Županijska uprava za ceste Ličko - senjske županije</w:t>
      </w:r>
    </w:p>
    <w:p w14:paraId="3D864FBF" w14:textId="77777777" w:rsidR="003B4923" w:rsidRPr="008125C7" w:rsidRDefault="003B4923">
      <w:pPr>
        <w:numPr>
          <w:ilvl w:val="0"/>
          <w:numId w:val="89"/>
        </w:numPr>
        <w:contextualSpacing/>
        <w:rPr>
          <w:szCs w:val="24"/>
          <w:lang w:val="de-DE"/>
        </w:rPr>
      </w:pPr>
      <w:r w:rsidRPr="008125C7">
        <w:rPr>
          <w:szCs w:val="24"/>
          <w:lang w:val="de-DE"/>
        </w:rPr>
        <w:t>Zavod za hitnu medicinu Ličko - senjske županije</w:t>
      </w:r>
    </w:p>
    <w:p w14:paraId="64AE2ABA" w14:textId="77777777" w:rsidR="003B4923" w:rsidRPr="008125C7" w:rsidRDefault="003B4923">
      <w:pPr>
        <w:numPr>
          <w:ilvl w:val="0"/>
          <w:numId w:val="89"/>
        </w:numPr>
        <w:contextualSpacing/>
        <w:rPr>
          <w:szCs w:val="24"/>
          <w:lang w:val="de-DE"/>
        </w:rPr>
      </w:pPr>
      <w:r w:rsidRPr="008125C7">
        <w:rPr>
          <w:szCs w:val="24"/>
          <w:lang w:val="de-DE"/>
        </w:rPr>
        <w:t>Zavod za javno zdravstvo Ličko - senjske županije</w:t>
      </w:r>
    </w:p>
    <w:p w14:paraId="08AA0155" w14:textId="77777777" w:rsidR="003B4923" w:rsidRPr="00261195" w:rsidRDefault="003B4923">
      <w:pPr>
        <w:numPr>
          <w:ilvl w:val="0"/>
          <w:numId w:val="89"/>
        </w:numPr>
        <w:contextualSpacing/>
        <w:rPr>
          <w:szCs w:val="24"/>
          <w:lang w:val="en-US"/>
        </w:rPr>
      </w:pPr>
      <w:r w:rsidRPr="00261195">
        <w:rPr>
          <w:szCs w:val="24"/>
          <w:lang w:val="en-US"/>
        </w:rPr>
        <w:t>Dom zdravlja Ličko - senjske županije</w:t>
      </w:r>
    </w:p>
    <w:p w14:paraId="7D01D299" w14:textId="77777777" w:rsidR="003B4923" w:rsidRPr="00261195" w:rsidRDefault="003B4923">
      <w:pPr>
        <w:numPr>
          <w:ilvl w:val="0"/>
          <w:numId w:val="89"/>
        </w:numPr>
        <w:contextualSpacing/>
        <w:rPr>
          <w:szCs w:val="24"/>
          <w:lang w:val="en-US"/>
        </w:rPr>
      </w:pPr>
      <w:r w:rsidRPr="00261195">
        <w:rPr>
          <w:szCs w:val="24"/>
          <w:lang w:val="en-US"/>
        </w:rPr>
        <w:t>Dom zdravlja Korenica</w:t>
      </w:r>
    </w:p>
    <w:p w14:paraId="49F924AD" w14:textId="77777777" w:rsidR="003B4923" w:rsidRPr="00261195" w:rsidRDefault="003B4923">
      <w:pPr>
        <w:numPr>
          <w:ilvl w:val="0"/>
          <w:numId w:val="89"/>
        </w:numPr>
        <w:contextualSpacing/>
        <w:rPr>
          <w:szCs w:val="24"/>
          <w:lang w:val="en-US"/>
        </w:rPr>
      </w:pPr>
      <w:r w:rsidRPr="00261195">
        <w:rPr>
          <w:szCs w:val="24"/>
          <w:lang w:val="en-US"/>
        </w:rPr>
        <w:t>Opća bolnica Gospić</w:t>
      </w:r>
    </w:p>
    <w:p w14:paraId="7600ECAB" w14:textId="77777777" w:rsidR="003B4923" w:rsidRPr="00261195" w:rsidRDefault="003B4923">
      <w:pPr>
        <w:numPr>
          <w:ilvl w:val="0"/>
          <w:numId w:val="89"/>
        </w:numPr>
        <w:contextualSpacing/>
        <w:rPr>
          <w:szCs w:val="24"/>
          <w:lang w:val="en-US"/>
        </w:rPr>
      </w:pPr>
      <w:r w:rsidRPr="00261195">
        <w:rPr>
          <w:szCs w:val="24"/>
          <w:lang w:val="en-US"/>
        </w:rPr>
        <w:t>Hrvatske vode – Vodnogospodarski odjel za slivove sjevernoga Jadrana – Vodnogospodarska ispostava za male slivove “Lika, Podvelebitsko primorje i otoci” , Gospić</w:t>
      </w:r>
    </w:p>
    <w:p w14:paraId="1C844493" w14:textId="77777777" w:rsidR="003B4923" w:rsidRPr="00261195" w:rsidRDefault="003B4923">
      <w:pPr>
        <w:numPr>
          <w:ilvl w:val="0"/>
          <w:numId w:val="89"/>
        </w:numPr>
        <w:contextualSpacing/>
        <w:rPr>
          <w:szCs w:val="24"/>
          <w:lang w:val="en-US"/>
        </w:rPr>
      </w:pPr>
      <w:r w:rsidRPr="00261195">
        <w:rPr>
          <w:szCs w:val="24"/>
          <w:lang w:val="en-US"/>
        </w:rPr>
        <w:t>Hrvatska poljoprivredno - šumarska savjetodavna služba – Savjetodavna služba Ličko - senjske županije</w:t>
      </w:r>
    </w:p>
    <w:p w14:paraId="7B8A152C" w14:textId="194776F9" w:rsidR="00C27610" w:rsidRDefault="00C27610" w:rsidP="00C27610">
      <w:pPr>
        <w:contextualSpacing/>
        <w:jc w:val="left"/>
        <w:rPr>
          <w:szCs w:val="24"/>
          <w:highlight w:val="yellow"/>
          <w:lang w:val="en-US"/>
        </w:rPr>
      </w:pPr>
    </w:p>
    <w:p w14:paraId="65ABF171" w14:textId="77777777" w:rsidR="003B4923" w:rsidRPr="000F1950" w:rsidRDefault="003B4923" w:rsidP="00C27610">
      <w:pPr>
        <w:contextualSpacing/>
        <w:jc w:val="left"/>
        <w:rPr>
          <w:szCs w:val="24"/>
          <w:highlight w:val="yellow"/>
          <w:lang w:val="en-US"/>
        </w:rPr>
      </w:pPr>
    </w:p>
    <w:p w14:paraId="7426C9C5" w14:textId="0F178261" w:rsidR="00C27610" w:rsidRPr="000F1950" w:rsidRDefault="00C27610" w:rsidP="00C27610">
      <w:pPr>
        <w:contextualSpacing/>
        <w:jc w:val="left"/>
        <w:rPr>
          <w:szCs w:val="24"/>
          <w:highlight w:val="yellow"/>
          <w:lang w:val="en-US"/>
        </w:rPr>
      </w:pPr>
    </w:p>
    <w:p w14:paraId="13F187CD" w14:textId="33F37EAB" w:rsidR="00C27610" w:rsidRPr="000F1950" w:rsidRDefault="00C27610" w:rsidP="00C27610">
      <w:pPr>
        <w:contextualSpacing/>
        <w:jc w:val="left"/>
        <w:rPr>
          <w:szCs w:val="24"/>
          <w:highlight w:val="yellow"/>
          <w:lang w:val="en-US"/>
        </w:rPr>
      </w:pPr>
    </w:p>
    <w:p w14:paraId="1F4F2CA2" w14:textId="77777777" w:rsidR="00C27610" w:rsidRPr="000F1950" w:rsidRDefault="00C27610" w:rsidP="00C27610">
      <w:pPr>
        <w:contextualSpacing/>
        <w:jc w:val="left"/>
        <w:rPr>
          <w:szCs w:val="24"/>
          <w:highlight w:val="yellow"/>
          <w:lang w:val="en-US"/>
        </w:rPr>
      </w:pPr>
    </w:p>
    <w:p w14:paraId="034CF6A9" w14:textId="77777777" w:rsidR="00DE393B" w:rsidRPr="000F1950" w:rsidRDefault="00DE393B" w:rsidP="00DE393B">
      <w:pPr>
        <w:ind w:left="720"/>
        <w:contextualSpacing/>
        <w:jc w:val="left"/>
        <w:rPr>
          <w:szCs w:val="24"/>
          <w:highlight w:val="yellow"/>
          <w:lang w:val="en-US"/>
        </w:rPr>
      </w:pPr>
    </w:p>
    <w:p w14:paraId="1AF64DE2" w14:textId="2F3B9A4D" w:rsidR="00DE393B" w:rsidRPr="003B4923" w:rsidRDefault="00DE393B" w:rsidP="00BE43FC">
      <w:pPr>
        <w:pStyle w:val="Naslov4"/>
        <w:rPr>
          <w:rFonts w:eastAsia="Times New Roman"/>
        </w:rPr>
      </w:pPr>
      <w:bookmarkStart w:id="1595" w:name="_Toc219875260"/>
      <w:r w:rsidRPr="003B4923">
        <w:rPr>
          <w:rFonts w:eastAsia="Times New Roman"/>
        </w:rPr>
        <w:lastRenderedPageBreak/>
        <w:t>8.2.4.1</w:t>
      </w:r>
      <w:r w:rsidR="003B4923" w:rsidRPr="003B4923">
        <w:rPr>
          <w:rFonts w:eastAsia="Times New Roman"/>
        </w:rPr>
        <w:t>2</w:t>
      </w:r>
      <w:r w:rsidRPr="003B4923">
        <w:rPr>
          <w:rFonts w:eastAsia="Times New Roman"/>
        </w:rPr>
        <w:t>. Opasnost od mina</w:t>
      </w:r>
      <w:bookmarkEnd w:id="1595"/>
    </w:p>
    <w:p w14:paraId="7616A21A" w14:textId="77777777" w:rsidR="00DE393B" w:rsidRPr="003B4923" w:rsidRDefault="00DE393B" w:rsidP="00DE393B">
      <w:pPr>
        <w:spacing w:after="0"/>
      </w:pPr>
    </w:p>
    <w:p w14:paraId="5D55B8D4" w14:textId="35F59CDB" w:rsidR="00DE393B" w:rsidRPr="003B4923" w:rsidRDefault="00DE393B" w:rsidP="00DE393B">
      <w:pPr>
        <w:autoSpaceDE w:val="0"/>
        <w:spacing w:after="0"/>
        <w:rPr>
          <w:color w:val="000000"/>
          <w:szCs w:val="24"/>
        </w:rPr>
      </w:pPr>
      <w:r w:rsidRPr="003B4923">
        <w:rPr>
          <w:color w:val="000000"/>
          <w:szCs w:val="24"/>
        </w:rPr>
        <w:t>U slučaju opasnosti od mina na području Općine, Općina može samostalno zbrinuti ugroženo stanovništvo, međutim postoji potreba uključivanja pravnih osoba koje djeluju na području Ličko - senjske županije, a koje postupaju prema vlastitim operativnim planovima.</w:t>
      </w:r>
    </w:p>
    <w:p w14:paraId="3CA080BF" w14:textId="77777777" w:rsidR="00DE393B" w:rsidRPr="003B4923" w:rsidRDefault="00DE393B" w:rsidP="00C27610">
      <w:pPr>
        <w:autoSpaceDE w:val="0"/>
        <w:spacing w:after="0" w:line="240" w:lineRule="auto"/>
        <w:rPr>
          <w:color w:val="000000"/>
          <w:szCs w:val="24"/>
        </w:rPr>
      </w:pPr>
    </w:p>
    <w:p w14:paraId="7477F028" w14:textId="5BF5B3C0" w:rsidR="00DE393B" w:rsidRPr="003B4923" w:rsidRDefault="00DE393B" w:rsidP="00C27610">
      <w:pPr>
        <w:spacing w:after="0" w:line="240" w:lineRule="auto"/>
        <w:jc w:val="center"/>
        <w:rPr>
          <w:rFonts w:cs="Arial"/>
          <w:b/>
          <w:bCs/>
          <w:sz w:val="20"/>
          <w:szCs w:val="20"/>
        </w:rPr>
      </w:pPr>
      <w:bookmarkStart w:id="1596" w:name="_Toc219875449"/>
      <w:r w:rsidRPr="003B4923">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185</w:t>
      </w:r>
      <w:r w:rsidR="00D13B37">
        <w:rPr>
          <w:rFonts w:cs="Arial"/>
          <w:b/>
          <w:bCs/>
          <w:sz w:val="20"/>
          <w:szCs w:val="20"/>
        </w:rPr>
        <w:fldChar w:fldCharType="end"/>
      </w:r>
      <w:r w:rsidRPr="003B4923">
        <w:rPr>
          <w:rFonts w:cs="Arial"/>
          <w:b/>
          <w:bCs/>
          <w:sz w:val="20"/>
          <w:szCs w:val="20"/>
        </w:rPr>
        <w:t>: Analiza stanja sustava civilne zaštite - Područje reagiranja – Opasnost od mina</w:t>
      </w:r>
      <w:bookmarkEnd w:id="1596"/>
    </w:p>
    <w:tbl>
      <w:tblPr>
        <w:tblW w:w="13900" w:type="dxa"/>
        <w:jc w:val="center"/>
        <w:tblCellMar>
          <w:left w:w="10" w:type="dxa"/>
          <w:right w:w="10" w:type="dxa"/>
        </w:tblCellMar>
        <w:tblLook w:val="04A0" w:firstRow="1" w:lastRow="0" w:firstColumn="1" w:lastColumn="0" w:noHBand="0" w:noVBand="1"/>
      </w:tblPr>
      <w:tblGrid>
        <w:gridCol w:w="7766"/>
        <w:gridCol w:w="1636"/>
        <w:gridCol w:w="1514"/>
        <w:gridCol w:w="1364"/>
        <w:gridCol w:w="1620"/>
      </w:tblGrid>
      <w:tr w:rsidR="00DE393B" w:rsidRPr="003B4923" w14:paraId="10F75624" w14:textId="77777777" w:rsidTr="0054153E">
        <w:trPr>
          <w:trHeight w:val="352"/>
          <w:jc w:val="center"/>
        </w:trPr>
        <w:tc>
          <w:tcPr>
            <w:tcW w:w="77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52764" w14:textId="77777777" w:rsidR="00DE393B" w:rsidRPr="003B4923" w:rsidRDefault="00DE393B" w:rsidP="00C27610">
            <w:pPr>
              <w:spacing w:after="0" w:line="240" w:lineRule="auto"/>
              <w:jc w:val="center"/>
              <w:rPr>
                <w:rFonts w:cs="Calibri"/>
                <w:b/>
                <w:sz w:val="20"/>
                <w:szCs w:val="20"/>
              </w:rPr>
            </w:pPr>
          </w:p>
          <w:p w14:paraId="500500B8" w14:textId="77777777" w:rsidR="00DE393B" w:rsidRPr="003B4923" w:rsidRDefault="00DE393B" w:rsidP="00C27610">
            <w:pPr>
              <w:spacing w:after="0" w:line="240" w:lineRule="auto"/>
              <w:rPr>
                <w:rFonts w:cs="Calibri"/>
                <w:b/>
                <w:sz w:val="20"/>
                <w:szCs w:val="20"/>
              </w:rPr>
            </w:pPr>
            <w:r w:rsidRPr="003B4923">
              <w:rPr>
                <w:rFonts w:cs="Calibri"/>
                <w:b/>
                <w:sz w:val="20"/>
                <w:szCs w:val="20"/>
              </w:rPr>
              <w:t>PODRUČJE REAGIRANJA</w:t>
            </w:r>
          </w:p>
        </w:tc>
        <w:tc>
          <w:tcPr>
            <w:tcW w:w="1636"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AF96111"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Vrlo niska spremnost</w:t>
            </w:r>
          </w:p>
        </w:tc>
        <w:tc>
          <w:tcPr>
            <w:tcW w:w="151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7C0DBB4A"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Niska spremnost</w:t>
            </w:r>
          </w:p>
        </w:tc>
        <w:tc>
          <w:tcPr>
            <w:tcW w:w="1364"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5D6F84D"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Visoka spremnost</w:t>
            </w:r>
          </w:p>
        </w:tc>
        <w:tc>
          <w:tcPr>
            <w:tcW w:w="16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300638A"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Vrlo visoka spremnost</w:t>
            </w:r>
          </w:p>
        </w:tc>
      </w:tr>
      <w:tr w:rsidR="00DE393B" w:rsidRPr="003B4923" w14:paraId="4758AA62" w14:textId="77777777" w:rsidTr="0054153E">
        <w:trPr>
          <w:trHeight w:val="70"/>
          <w:jc w:val="center"/>
        </w:trPr>
        <w:tc>
          <w:tcPr>
            <w:tcW w:w="77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B04E9C" w14:textId="77777777" w:rsidR="00DE393B" w:rsidRPr="003B4923" w:rsidRDefault="00DE393B" w:rsidP="00C27610">
            <w:pPr>
              <w:spacing w:after="0" w:line="240" w:lineRule="auto"/>
              <w:rPr>
                <w:rFonts w:cs="Calibri"/>
                <w:b/>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4A4F8"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4</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F97FF4"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3</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AEA6E2"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2</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4ED84"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1</w:t>
            </w:r>
          </w:p>
        </w:tc>
      </w:tr>
      <w:tr w:rsidR="00DE393B" w:rsidRPr="003B4923" w14:paraId="5A9F7F34"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D4BBE"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1. Prikaz procjene spremnosti u sustavu civilne zaštite na temelju spremnosti odgovornih i upravljačkih kapaciteta sustava civilne zaštite</w:t>
            </w:r>
          </w:p>
        </w:tc>
      </w:tr>
      <w:tr w:rsidR="00DE393B" w:rsidRPr="003B4923" w14:paraId="2E343D9F"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FDD29"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Čelne osobe</w:t>
            </w:r>
          </w:p>
        </w:tc>
      </w:tr>
      <w:tr w:rsidR="00DE393B" w:rsidRPr="003B4923" w14:paraId="55F174C1" w14:textId="77777777" w:rsidTr="0054153E">
        <w:trPr>
          <w:trHeight w:val="27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CBA6E" w14:textId="77777777" w:rsidR="00DE393B" w:rsidRPr="003B4923" w:rsidRDefault="00DE393B" w:rsidP="00C27610">
            <w:pPr>
              <w:spacing w:after="0" w:line="240" w:lineRule="auto"/>
              <w:rPr>
                <w:rFonts w:cs="Calibri"/>
                <w:sz w:val="20"/>
                <w:szCs w:val="20"/>
              </w:rPr>
            </w:pPr>
            <w:r w:rsidRPr="003B4923">
              <w:rPr>
                <w:rFonts w:cs="Calibri"/>
                <w:sz w:val="20"/>
                <w:szCs w:val="20"/>
              </w:rPr>
              <w:t xml:space="preserve">Analiza </w:t>
            </w:r>
            <w:r w:rsidRPr="003B4923">
              <w:rPr>
                <w:rFonts w:cs="Calibri"/>
                <w:b/>
                <w:sz w:val="20"/>
                <w:szCs w:val="20"/>
              </w:rPr>
              <w:t>ODGOVORNOSTI</w:t>
            </w:r>
            <w:r w:rsidRPr="003B4923">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8D43E" w14:textId="77777777" w:rsidR="00DE393B" w:rsidRPr="003B4923" w:rsidRDefault="00DE393B" w:rsidP="00C2761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336E6" w14:textId="77777777" w:rsidR="00DE393B" w:rsidRPr="003B4923" w:rsidRDefault="00DE393B"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DF05E" w14:textId="77777777" w:rsidR="00DE393B" w:rsidRPr="003B4923" w:rsidRDefault="00DE393B"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B25AE"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X</w:t>
            </w:r>
          </w:p>
        </w:tc>
      </w:tr>
      <w:tr w:rsidR="00DE393B" w:rsidRPr="003B4923" w14:paraId="0166A036"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18E336" w14:textId="77777777" w:rsidR="00DE393B" w:rsidRPr="003B4923" w:rsidRDefault="00DE393B" w:rsidP="00C27610">
            <w:pPr>
              <w:spacing w:after="0" w:line="240" w:lineRule="auto"/>
              <w:rPr>
                <w:rFonts w:cs="Calibri"/>
                <w:sz w:val="20"/>
                <w:szCs w:val="20"/>
              </w:rPr>
            </w:pPr>
            <w:r w:rsidRPr="003B4923">
              <w:rPr>
                <w:rFonts w:cs="Calibri"/>
                <w:sz w:val="20"/>
                <w:szCs w:val="20"/>
              </w:rPr>
              <w:t xml:space="preserve">Procjena </w:t>
            </w:r>
            <w:r w:rsidRPr="003B4923">
              <w:rPr>
                <w:rFonts w:cs="Calibri"/>
                <w:b/>
                <w:sz w:val="20"/>
                <w:szCs w:val="20"/>
              </w:rPr>
              <w:t>OSPOSOBLJENOSTI</w:t>
            </w:r>
            <w:r w:rsidRPr="003B4923">
              <w:rPr>
                <w:rFonts w:cs="Calibri"/>
                <w:sz w:val="20"/>
                <w:szCs w:val="20"/>
              </w:rPr>
              <w:t xml:space="preserve"> na temelju podataka o polaženju formalnih programa neformalnog obrazovanja za izvršavanje zakonskih obaveza u sustavu civilne zaštite te njihovog stvarnog rada u realnim situacijama.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152F3" w14:textId="77777777" w:rsidR="00DE393B" w:rsidRPr="003B4923" w:rsidRDefault="00DE393B" w:rsidP="00C2761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68274B" w14:textId="77777777" w:rsidR="00DE393B" w:rsidRPr="003B4923" w:rsidRDefault="00DE393B"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83B31" w14:textId="77777777" w:rsidR="00DE393B" w:rsidRPr="003B4923" w:rsidRDefault="00DE393B"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C3A391"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X</w:t>
            </w:r>
          </w:p>
        </w:tc>
      </w:tr>
      <w:tr w:rsidR="00DE393B" w:rsidRPr="003B4923" w14:paraId="538E3DE2"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1CE360" w14:textId="77777777" w:rsidR="00DE393B" w:rsidRPr="003B4923" w:rsidRDefault="00DE393B" w:rsidP="00C27610">
            <w:pPr>
              <w:spacing w:after="0" w:line="240" w:lineRule="auto"/>
              <w:rPr>
                <w:rFonts w:cs="Calibri"/>
                <w:sz w:val="20"/>
                <w:szCs w:val="20"/>
              </w:rPr>
            </w:pPr>
            <w:r w:rsidRPr="003B4923">
              <w:rPr>
                <w:rFonts w:cs="Calibri"/>
                <w:sz w:val="20"/>
                <w:szCs w:val="20"/>
              </w:rPr>
              <w:t xml:space="preserve">Procjena </w:t>
            </w:r>
            <w:r w:rsidRPr="003B4923">
              <w:rPr>
                <w:rFonts w:cs="Calibri"/>
                <w:b/>
                <w:sz w:val="20"/>
                <w:szCs w:val="20"/>
              </w:rPr>
              <w:t>UVJEŽBANOSTI</w:t>
            </w:r>
            <w:r w:rsidRPr="003B4923">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BB6B6" w14:textId="77777777" w:rsidR="00DE393B" w:rsidRPr="003B4923" w:rsidRDefault="00DE393B"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D4B72" w14:textId="77777777" w:rsidR="00DE393B" w:rsidRPr="003B4923" w:rsidRDefault="00DE393B"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41A66" w14:textId="743FA850" w:rsidR="00DE393B" w:rsidRPr="003B4923" w:rsidRDefault="006804B8" w:rsidP="00C27610">
            <w:pPr>
              <w:spacing w:after="0" w:line="240" w:lineRule="auto"/>
              <w:jc w:val="center"/>
              <w:rPr>
                <w:rFonts w:cs="Calibri"/>
                <w:b/>
                <w:sz w:val="20"/>
                <w:szCs w:val="20"/>
              </w:rPr>
            </w:pPr>
            <w:r w:rsidRPr="003B4923">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5878E" w14:textId="27B20A3E" w:rsidR="00DE393B" w:rsidRPr="003B4923" w:rsidRDefault="00DE393B" w:rsidP="00C27610">
            <w:pPr>
              <w:spacing w:after="0" w:line="240" w:lineRule="auto"/>
              <w:jc w:val="center"/>
              <w:rPr>
                <w:rFonts w:cs="Calibri"/>
                <w:b/>
                <w:sz w:val="20"/>
                <w:szCs w:val="20"/>
              </w:rPr>
            </w:pPr>
          </w:p>
        </w:tc>
      </w:tr>
      <w:tr w:rsidR="00DE393B" w:rsidRPr="003B4923" w14:paraId="4F51D2E1"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8E524" w14:textId="77777777" w:rsidR="00DE393B" w:rsidRPr="003B4923" w:rsidRDefault="00DE393B" w:rsidP="00C27610">
            <w:pPr>
              <w:spacing w:after="0" w:line="240" w:lineRule="auto"/>
              <w:rPr>
                <w:rFonts w:cs="Calibri"/>
                <w:sz w:val="20"/>
                <w:szCs w:val="20"/>
              </w:rPr>
            </w:pPr>
            <w:r w:rsidRPr="003B492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B47FC" w14:textId="77777777" w:rsidR="00DE393B" w:rsidRPr="003B4923" w:rsidRDefault="00DE393B" w:rsidP="00C27610">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F540F9" w14:textId="77777777" w:rsidR="00DE393B" w:rsidRPr="003B4923" w:rsidRDefault="00DE393B"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A73AA" w14:textId="77777777" w:rsidR="00DE393B" w:rsidRPr="003B4923" w:rsidRDefault="00DE393B"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C4071D"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X</w:t>
            </w:r>
          </w:p>
        </w:tc>
      </w:tr>
      <w:tr w:rsidR="00DE393B" w:rsidRPr="003B4923" w14:paraId="4162D3DF"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13D86F"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Stožer civilne zaštite</w:t>
            </w:r>
          </w:p>
        </w:tc>
      </w:tr>
      <w:tr w:rsidR="00DE393B" w:rsidRPr="003B4923" w14:paraId="0EC17DC8" w14:textId="77777777" w:rsidTr="0054153E">
        <w:trPr>
          <w:trHeight w:val="68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6D8AC" w14:textId="77777777" w:rsidR="00DE393B" w:rsidRPr="003B4923" w:rsidRDefault="00DE393B" w:rsidP="00C27610">
            <w:pPr>
              <w:spacing w:after="0" w:line="240" w:lineRule="auto"/>
              <w:rPr>
                <w:rFonts w:cs="Calibri"/>
                <w:sz w:val="20"/>
                <w:szCs w:val="20"/>
              </w:rPr>
            </w:pPr>
            <w:r w:rsidRPr="003B4923">
              <w:rPr>
                <w:rFonts w:cs="Calibri"/>
                <w:sz w:val="20"/>
                <w:szCs w:val="20"/>
              </w:rPr>
              <w:t xml:space="preserve">Analiza </w:t>
            </w:r>
            <w:r w:rsidRPr="003B4923">
              <w:rPr>
                <w:rFonts w:cs="Calibri"/>
                <w:b/>
                <w:sz w:val="20"/>
                <w:szCs w:val="20"/>
              </w:rPr>
              <w:t>ODGOVORNOSTI</w:t>
            </w:r>
            <w:r w:rsidRPr="003B4923">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92FCFA" w14:textId="77777777" w:rsidR="00DE393B" w:rsidRPr="003B4923" w:rsidRDefault="00DE393B"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FC908" w14:textId="77777777" w:rsidR="00DE393B" w:rsidRPr="003B4923" w:rsidRDefault="00DE393B"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CFF2F3" w14:textId="77777777" w:rsidR="00DE393B" w:rsidRPr="003B4923" w:rsidRDefault="00DE393B"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83336"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X</w:t>
            </w:r>
          </w:p>
        </w:tc>
      </w:tr>
      <w:tr w:rsidR="00DE393B" w:rsidRPr="003B4923" w14:paraId="306A7067" w14:textId="77777777" w:rsidTr="0054153E">
        <w:trPr>
          <w:trHeight w:val="16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308FF" w14:textId="77777777" w:rsidR="00DE393B" w:rsidRPr="003B4923" w:rsidRDefault="00DE393B" w:rsidP="00C27610">
            <w:pPr>
              <w:spacing w:after="0" w:line="240" w:lineRule="auto"/>
              <w:rPr>
                <w:rFonts w:cs="Calibri"/>
                <w:sz w:val="20"/>
                <w:szCs w:val="20"/>
              </w:rPr>
            </w:pPr>
            <w:r w:rsidRPr="003B4923">
              <w:rPr>
                <w:rFonts w:cs="Calibri"/>
                <w:sz w:val="20"/>
                <w:szCs w:val="20"/>
              </w:rPr>
              <w:t xml:space="preserve">Procjena </w:t>
            </w:r>
            <w:r w:rsidRPr="003B4923">
              <w:rPr>
                <w:rFonts w:cs="Calibri"/>
                <w:b/>
                <w:sz w:val="20"/>
                <w:szCs w:val="20"/>
              </w:rPr>
              <w:t>OSPOSOBLJENOSTI</w:t>
            </w:r>
            <w:r w:rsidRPr="003B4923">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7CDFF8" w14:textId="77777777" w:rsidR="00DE393B" w:rsidRPr="003B4923" w:rsidRDefault="00DE393B"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93C47" w14:textId="77777777" w:rsidR="00DE393B" w:rsidRPr="003B4923" w:rsidRDefault="00DE393B"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A747E" w14:textId="77777777" w:rsidR="00DE393B" w:rsidRPr="003B4923" w:rsidRDefault="00DE393B"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3D3A0"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X</w:t>
            </w:r>
          </w:p>
        </w:tc>
      </w:tr>
      <w:tr w:rsidR="00DE393B" w:rsidRPr="003B4923" w14:paraId="5606E496" w14:textId="77777777" w:rsidTr="0054153E">
        <w:trPr>
          <w:trHeight w:val="352"/>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66D9A2" w14:textId="77777777" w:rsidR="00DE393B" w:rsidRPr="003B4923" w:rsidRDefault="00DE393B" w:rsidP="00C27610">
            <w:pPr>
              <w:spacing w:after="0" w:line="240" w:lineRule="auto"/>
              <w:rPr>
                <w:rFonts w:cs="Calibri"/>
                <w:sz w:val="20"/>
                <w:szCs w:val="20"/>
              </w:rPr>
            </w:pPr>
            <w:r w:rsidRPr="003B4923">
              <w:rPr>
                <w:rFonts w:cs="Calibri"/>
                <w:sz w:val="20"/>
                <w:szCs w:val="20"/>
              </w:rPr>
              <w:t xml:space="preserve">Procjena </w:t>
            </w:r>
            <w:r w:rsidRPr="003B4923">
              <w:rPr>
                <w:rFonts w:cs="Calibri"/>
                <w:b/>
                <w:sz w:val="20"/>
                <w:szCs w:val="20"/>
              </w:rPr>
              <w:t>UVJEŽBANOSTI</w:t>
            </w:r>
            <w:r w:rsidRPr="003B4923">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82139" w14:textId="77777777" w:rsidR="00DE393B" w:rsidRPr="003B4923" w:rsidRDefault="00DE393B"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F6DD6" w14:textId="77777777" w:rsidR="00DE393B" w:rsidRPr="003B4923" w:rsidRDefault="00DE393B"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57452" w14:textId="77777777" w:rsidR="00DE393B" w:rsidRPr="003B4923" w:rsidRDefault="00DE393B"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C55DD"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X</w:t>
            </w:r>
          </w:p>
        </w:tc>
      </w:tr>
      <w:tr w:rsidR="00DE393B" w:rsidRPr="003B4923" w14:paraId="6E357DE4"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C3E82" w14:textId="77777777" w:rsidR="00DE393B" w:rsidRPr="003B4923" w:rsidRDefault="00DE393B" w:rsidP="00C27610">
            <w:pPr>
              <w:spacing w:after="0" w:line="240" w:lineRule="auto"/>
              <w:rPr>
                <w:rFonts w:cs="Calibri"/>
                <w:sz w:val="20"/>
                <w:szCs w:val="20"/>
              </w:rPr>
            </w:pPr>
            <w:r w:rsidRPr="003B492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76F044" w14:textId="77777777" w:rsidR="00DE393B" w:rsidRPr="003B4923" w:rsidRDefault="00DE393B" w:rsidP="00C27610">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C683F" w14:textId="77777777" w:rsidR="00DE393B" w:rsidRPr="003B4923" w:rsidRDefault="00DE393B" w:rsidP="00C27610">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8295B" w14:textId="77777777" w:rsidR="00DE393B" w:rsidRPr="003B4923" w:rsidRDefault="00DE393B" w:rsidP="00C27610">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75431"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X</w:t>
            </w:r>
          </w:p>
        </w:tc>
      </w:tr>
      <w:tr w:rsidR="00DE393B" w:rsidRPr="003B4923" w14:paraId="41D29710"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B8679" w14:textId="77777777" w:rsidR="00DE393B" w:rsidRPr="003B4923" w:rsidRDefault="00DE393B" w:rsidP="00C27610">
            <w:pPr>
              <w:spacing w:after="0" w:line="240" w:lineRule="auto"/>
              <w:jc w:val="center"/>
              <w:rPr>
                <w:rFonts w:cs="Calibri"/>
                <w:b/>
                <w:sz w:val="20"/>
                <w:szCs w:val="20"/>
              </w:rPr>
            </w:pPr>
            <w:r w:rsidRPr="003B4923">
              <w:rPr>
                <w:rFonts w:cs="Calibri"/>
                <w:b/>
                <w:sz w:val="20"/>
                <w:szCs w:val="20"/>
              </w:rPr>
              <w:t>Koordinator na mjestu izvanrednog događaja</w:t>
            </w:r>
          </w:p>
        </w:tc>
      </w:tr>
      <w:tr w:rsidR="006804B8" w:rsidRPr="003B4923" w14:paraId="5816966C" w14:textId="77777777" w:rsidTr="0054153E">
        <w:trPr>
          <w:trHeight w:val="601"/>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A291D" w14:textId="77777777" w:rsidR="006804B8" w:rsidRPr="003B4923" w:rsidRDefault="006804B8" w:rsidP="006804B8">
            <w:pPr>
              <w:spacing w:after="0" w:line="240" w:lineRule="auto"/>
              <w:rPr>
                <w:rFonts w:cs="Calibri"/>
                <w:sz w:val="20"/>
                <w:szCs w:val="20"/>
              </w:rPr>
            </w:pPr>
            <w:r w:rsidRPr="003B4923">
              <w:rPr>
                <w:rFonts w:cs="Calibri"/>
                <w:sz w:val="20"/>
                <w:szCs w:val="20"/>
              </w:rPr>
              <w:lastRenderedPageBreak/>
              <w:t xml:space="preserve">Analiza </w:t>
            </w:r>
            <w:r w:rsidRPr="003B4923">
              <w:rPr>
                <w:rFonts w:cs="Calibri"/>
                <w:b/>
                <w:sz w:val="20"/>
                <w:szCs w:val="20"/>
              </w:rPr>
              <w:t>ODGOVORNOSTI</w:t>
            </w:r>
            <w:r w:rsidRPr="003B4923">
              <w:rPr>
                <w:rFonts w:cs="Calibri"/>
                <w:sz w:val="20"/>
                <w:szCs w:val="20"/>
              </w:rPr>
              <w:t xml:space="preserve"> provođenja formalnih obaveza propisanih Zakonom o sustavu civilne zaštite i provedbenih propisa, izrade i usvajanja procjena, planova i drugih dokumenata na području civilne zaštite, stanja svijesti tih sposobnosti sustava te analize rezultata njihovih rada/doprinosa u provođenju mjera i aktivnosti sustava civilne zaštite na  njihovim razinama u stvarnim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81162" w14:textId="4796148D"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F99E4"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FAFFE" w14:textId="77777777" w:rsidR="006804B8" w:rsidRPr="003B4923" w:rsidRDefault="006804B8" w:rsidP="006804B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FA055" w14:textId="652A9DB3" w:rsidR="006804B8" w:rsidRPr="003B4923" w:rsidRDefault="006804B8" w:rsidP="006804B8">
            <w:pPr>
              <w:spacing w:after="0" w:line="240" w:lineRule="auto"/>
              <w:jc w:val="center"/>
              <w:rPr>
                <w:rFonts w:cs="Calibri"/>
                <w:b/>
                <w:sz w:val="20"/>
                <w:szCs w:val="20"/>
              </w:rPr>
            </w:pPr>
          </w:p>
        </w:tc>
      </w:tr>
      <w:tr w:rsidR="006804B8" w:rsidRPr="003B4923" w14:paraId="06577422" w14:textId="77777777" w:rsidTr="0054153E">
        <w:trPr>
          <w:trHeight w:val="79"/>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59A41" w14:textId="77777777" w:rsidR="006804B8" w:rsidRPr="003B4923" w:rsidRDefault="006804B8" w:rsidP="006804B8">
            <w:pPr>
              <w:spacing w:after="0" w:line="240" w:lineRule="auto"/>
              <w:rPr>
                <w:rFonts w:cs="Calibri"/>
                <w:sz w:val="20"/>
                <w:szCs w:val="20"/>
              </w:rPr>
            </w:pPr>
            <w:r w:rsidRPr="003B4923">
              <w:rPr>
                <w:rFonts w:cs="Calibri"/>
                <w:sz w:val="20"/>
                <w:szCs w:val="20"/>
              </w:rPr>
              <w:t xml:space="preserve">Procjena </w:t>
            </w:r>
            <w:r w:rsidRPr="003B4923">
              <w:rPr>
                <w:rFonts w:cs="Calibri"/>
                <w:b/>
                <w:sz w:val="20"/>
                <w:szCs w:val="20"/>
              </w:rPr>
              <w:t>OSPOSOBLJENOSTI</w:t>
            </w:r>
            <w:r w:rsidRPr="003B4923">
              <w:rPr>
                <w:rFonts w:cs="Calibri"/>
                <w:sz w:val="20"/>
                <w:szCs w:val="20"/>
              </w:rPr>
              <w:t xml:space="preserve"> na temelju podataka o polaženju formalnih programa neformalnog obrazovanja za izvršavanje zakonskih obaveza u sustavu civilne zaštite te njihovog stvarnog rada u realnim situacijama.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BAB79" w14:textId="639F39E4"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FDFE2C"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CC72F" w14:textId="77777777" w:rsidR="006804B8" w:rsidRPr="003B4923" w:rsidRDefault="006804B8" w:rsidP="006804B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4230D1" w14:textId="2EF0D916" w:rsidR="006804B8" w:rsidRPr="003B4923" w:rsidRDefault="006804B8" w:rsidP="006804B8">
            <w:pPr>
              <w:spacing w:after="0" w:line="240" w:lineRule="auto"/>
              <w:jc w:val="center"/>
              <w:rPr>
                <w:rFonts w:cs="Calibri"/>
                <w:b/>
                <w:sz w:val="20"/>
                <w:szCs w:val="20"/>
              </w:rPr>
            </w:pPr>
          </w:p>
        </w:tc>
      </w:tr>
      <w:tr w:rsidR="006804B8" w:rsidRPr="003B4923" w14:paraId="00B82E3D"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EE44A" w14:textId="77777777" w:rsidR="006804B8" w:rsidRPr="003B4923" w:rsidRDefault="006804B8" w:rsidP="006804B8">
            <w:pPr>
              <w:spacing w:after="0" w:line="240" w:lineRule="auto"/>
              <w:rPr>
                <w:rFonts w:cs="Calibri"/>
                <w:sz w:val="20"/>
                <w:szCs w:val="20"/>
              </w:rPr>
            </w:pPr>
            <w:r w:rsidRPr="003B4923">
              <w:rPr>
                <w:rFonts w:cs="Calibri"/>
                <w:sz w:val="20"/>
                <w:szCs w:val="20"/>
              </w:rPr>
              <w:t xml:space="preserve">Procjena </w:t>
            </w:r>
            <w:r w:rsidRPr="003B4923">
              <w:rPr>
                <w:rFonts w:cs="Calibri"/>
                <w:b/>
                <w:sz w:val="20"/>
                <w:szCs w:val="20"/>
              </w:rPr>
              <w:t>UVJEŽBANOSTI</w:t>
            </w:r>
            <w:r w:rsidRPr="003B4923">
              <w:rPr>
                <w:rFonts w:cs="Calibri"/>
                <w:sz w:val="20"/>
                <w:szCs w:val="20"/>
              </w:rPr>
              <w:t xml:space="preserve"> na temelju podataka o sudjelovanju u organizaciji i provođenju svih vrsta vježbi civilne zaštite u određenim vremenskim razdobljima.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58CBFA" w14:textId="6E7CC368"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60865"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CC49D" w14:textId="77777777" w:rsidR="006804B8" w:rsidRPr="003B4923" w:rsidRDefault="006804B8" w:rsidP="006804B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F7E2D" w14:textId="68C4DA89" w:rsidR="006804B8" w:rsidRPr="003B4923" w:rsidRDefault="006804B8" w:rsidP="006804B8">
            <w:pPr>
              <w:spacing w:after="0" w:line="240" w:lineRule="auto"/>
              <w:jc w:val="center"/>
              <w:rPr>
                <w:rFonts w:cs="Calibri"/>
                <w:b/>
                <w:sz w:val="20"/>
                <w:szCs w:val="20"/>
              </w:rPr>
            </w:pPr>
          </w:p>
        </w:tc>
      </w:tr>
      <w:tr w:rsidR="006804B8" w:rsidRPr="003B4923" w14:paraId="3FACEF35"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27BE1" w14:textId="77777777" w:rsidR="006804B8" w:rsidRPr="003B4923" w:rsidRDefault="006804B8" w:rsidP="006804B8">
            <w:pPr>
              <w:spacing w:after="0" w:line="240" w:lineRule="auto"/>
              <w:rPr>
                <w:rFonts w:cs="Calibri"/>
                <w:sz w:val="20"/>
                <w:szCs w:val="20"/>
                <w:u w:val="single"/>
              </w:rPr>
            </w:pPr>
            <w:r w:rsidRPr="003B492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7368B" w14:textId="436155FB"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41C46"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5D53E1" w14:textId="77777777" w:rsidR="006804B8" w:rsidRPr="003B4923" w:rsidRDefault="006804B8" w:rsidP="006804B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7A189" w14:textId="6300A6CA" w:rsidR="006804B8" w:rsidRPr="003B4923" w:rsidRDefault="006804B8" w:rsidP="006804B8">
            <w:pPr>
              <w:spacing w:after="0" w:line="240" w:lineRule="auto"/>
              <w:jc w:val="center"/>
              <w:rPr>
                <w:rFonts w:cs="Calibri"/>
                <w:b/>
                <w:sz w:val="20"/>
                <w:szCs w:val="20"/>
              </w:rPr>
            </w:pPr>
          </w:p>
        </w:tc>
      </w:tr>
      <w:tr w:rsidR="006804B8" w:rsidRPr="003B4923" w14:paraId="013A9014"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618BBC" w14:textId="77777777" w:rsidR="006804B8" w:rsidRPr="003B4923" w:rsidRDefault="006804B8" w:rsidP="006804B8">
            <w:pPr>
              <w:spacing w:after="0" w:line="240" w:lineRule="auto"/>
              <w:jc w:val="center"/>
              <w:rPr>
                <w:rFonts w:cs="Calibri"/>
                <w:b/>
                <w:sz w:val="20"/>
                <w:szCs w:val="20"/>
              </w:rPr>
            </w:pPr>
            <w:r w:rsidRPr="003B4923">
              <w:rPr>
                <w:rFonts w:cs="Calibri"/>
                <w:b/>
                <w:sz w:val="20"/>
                <w:szCs w:val="20"/>
              </w:rPr>
              <w:t>2. Prikaz procjene spremnosti operativnih kapaciteta</w:t>
            </w:r>
          </w:p>
        </w:tc>
      </w:tr>
      <w:tr w:rsidR="006804B8" w:rsidRPr="003B4923" w14:paraId="69575064"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B60E81" w14:textId="77777777" w:rsidR="006804B8" w:rsidRPr="003B4923" w:rsidRDefault="006804B8" w:rsidP="006804B8">
            <w:pPr>
              <w:spacing w:after="0" w:line="240" w:lineRule="auto"/>
              <w:jc w:val="center"/>
              <w:rPr>
                <w:rFonts w:cs="Calibri"/>
                <w:b/>
                <w:sz w:val="20"/>
                <w:szCs w:val="20"/>
              </w:rPr>
            </w:pPr>
            <w:r w:rsidRPr="003B4923">
              <w:rPr>
                <w:rFonts w:cs="Calibri"/>
                <w:b/>
                <w:sz w:val="20"/>
                <w:szCs w:val="20"/>
              </w:rPr>
              <w:t>Operativne snage vatrogastva</w:t>
            </w:r>
          </w:p>
        </w:tc>
      </w:tr>
      <w:tr w:rsidR="006804B8" w:rsidRPr="003B4923" w14:paraId="32B87C7F"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B3F65A" w14:textId="77777777" w:rsidR="006804B8" w:rsidRPr="003B4923" w:rsidRDefault="006804B8" w:rsidP="006804B8">
            <w:pPr>
              <w:spacing w:after="0" w:line="240" w:lineRule="auto"/>
              <w:rPr>
                <w:rFonts w:cs="Calibri"/>
                <w:b/>
                <w:sz w:val="20"/>
                <w:szCs w:val="20"/>
              </w:rPr>
            </w:pPr>
            <w:r w:rsidRPr="003B4923">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vAlign w:val="center"/>
          </w:tcPr>
          <w:p w14:paraId="73FEB55B" w14:textId="77777777" w:rsidR="006804B8" w:rsidRPr="003B4923" w:rsidRDefault="006804B8" w:rsidP="006804B8">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0D805C06"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1056FE51" w14:textId="77777777" w:rsidR="006804B8" w:rsidRPr="003B4923" w:rsidRDefault="006804B8" w:rsidP="006804B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4671C60" w14:textId="77777777"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r>
      <w:tr w:rsidR="006804B8" w:rsidRPr="003B4923" w14:paraId="65C95DCC"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CE415" w14:textId="77777777" w:rsidR="006804B8" w:rsidRPr="003B4923" w:rsidRDefault="006804B8" w:rsidP="006804B8">
            <w:pPr>
              <w:spacing w:after="0" w:line="240" w:lineRule="auto"/>
              <w:rPr>
                <w:rFonts w:cs="Calibri"/>
                <w:b/>
                <w:sz w:val="20"/>
                <w:szCs w:val="20"/>
              </w:rPr>
            </w:pPr>
            <w:r w:rsidRPr="003B4923">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3A16F290" w14:textId="77777777" w:rsidR="006804B8" w:rsidRPr="003B4923" w:rsidRDefault="006804B8" w:rsidP="006804B8">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D645E99"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E8DD6B8" w14:textId="77777777" w:rsidR="006804B8" w:rsidRPr="003B4923" w:rsidRDefault="006804B8" w:rsidP="006804B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2732118" w14:textId="77777777"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r>
      <w:tr w:rsidR="006804B8" w:rsidRPr="003B4923" w14:paraId="3E38389B"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05145" w14:textId="77777777" w:rsidR="006804B8" w:rsidRPr="003B4923" w:rsidRDefault="006804B8" w:rsidP="006804B8">
            <w:pPr>
              <w:spacing w:after="0" w:line="240" w:lineRule="auto"/>
              <w:rPr>
                <w:rFonts w:cs="Calibri"/>
                <w:b/>
                <w:sz w:val="20"/>
                <w:szCs w:val="20"/>
              </w:rPr>
            </w:pPr>
            <w:r w:rsidRPr="003B4923">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vAlign w:val="center"/>
          </w:tcPr>
          <w:p w14:paraId="67DAAF10" w14:textId="77777777" w:rsidR="006804B8" w:rsidRPr="003B4923" w:rsidRDefault="006804B8" w:rsidP="006804B8">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4B7AE156"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42388FE" w14:textId="77777777" w:rsidR="006804B8" w:rsidRPr="003B4923" w:rsidRDefault="006804B8" w:rsidP="006804B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24B4F91" w14:textId="77777777"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r>
      <w:tr w:rsidR="006804B8" w:rsidRPr="003B4923" w14:paraId="12264F4B"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05E5D" w14:textId="77777777" w:rsidR="006804B8" w:rsidRPr="003B4923" w:rsidRDefault="006804B8" w:rsidP="006804B8">
            <w:pPr>
              <w:spacing w:after="0" w:line="240" w:lineRule="auto"/>
              <w:rPr>
                <w:rFonts w:cs="Calibri"/>
                <w:b/>
                <w:sz w:val="20"/>
                <w:szCs w:val="20"/>
              </w:rPr>
            </w:pPr>
            <w:r w:rsidRPr="003B4923">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7390D745" w14:textId="77777777" w:rsidR="006804B8" w:rsidRPr="003B4923" w:rsidRDefault="006804B8" w:rsidP="006804B8">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169F68D5"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7C85631B" w14:textId="77777777" w:rsidR="006804B8" w:rsidRPr="003B4923" w:rsidRDefault="006804B8" w:rsidP="006804B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2437F7B3" w14:textId="77777777"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r>
      <w:tr w:rsidR="006804B8" w:rsidRPr="003B4923" w14:paraId="51BA3A22"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BCABBD" w14:textId="77777777" w:rsidR="006804B8" w:rsidRPr="003B4923" w:rsidRDefault="006804B8" w:rsidP="006804B8">
            <w:pPr>
              <w:spacing w:after="0" w:line="240" w:lineRule="auto"/>
              <w:rPr>
                <w:rFonts w:cs="Calibri"/>
                <w:b/>
                <w:sz w:val="20"/>
                <w:szCs w:val="20"/>
              </w:rPr>
            </w:pPr>
            <w:r w:rsidRPr="003B4923">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vAlign w:val="center"/>
          </w:tcPr>
          <w:p w14:paraId="7B15540A" w14:textId="77777777" w:rsidR="006804B8" w:rsidRPr="003B4923" w:rsidRDefault="006804B8" w:rsidP="006804B8">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7C45F06D"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2257BE9" w14:textId="77777777"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130F6C4B" w14:textId="77777777" w:rsidR="006804B8" w:rsidRPr="003B4923" w:rsidRDefault="006804B8" w:rsidP="006804B8">
            <w:pPr>
              <w:spacing w:after="0" w:line="240" w:lineRule="auto"/>
              <w:jc w:val="center"/>
              <w:rPr>
                <w:rFonts w:cs="Calibri"/>
                <w:b/>
                <w:sz w:val="20"/>
                <w:szCs w:val="20"/>
              </w:rPr>
            </w:pPr>
          </w:p>
        </w:tc>
      </w:tr>
      <w:tr w:rsidR="006804B8" w:rsidRPr="003B4923" w14:paraId="22F711F6"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50FBA" w14:textId="77777777" w:rsidR="006804B8" w:rsidRPr="003B4923" w:rsidRDefault="006804B8" w:rsidP="006804B8">
            <w:pPr>
              <w:spacing w:after="0" w:line="240" w:lineRule="auto"/>
              <w:rPr>
                <w:rFonts w:cs="Calibri"/>
                <w:b/>
                <w:sz w:val="20"/>
                <w:szCs w:val="20"/>
              </w:rPr>
            </w:pPr>
            <w:r w:rsidRPr="003B4923">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vAlign w:val="center"/>
          </w:tcPr>
          <w:p w14:paraId="0A49498F" w14:textId="77777777" w:rsidR="006804B8" w:rsidRPr="003B4923" w:rsidRDefault="006804B8" w:rsidP="006804B8">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897B782"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F67D7C9" w14:textId="285C2E4D"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vAlign w:val="center"/>
          </w:tcPr>
          <w:p w14:paraId="3DCE0087" w14:textId="082C58ED" w:rsidR="006804B8" w:rsidRPr="003B4923" w:rsidRDefault="006804B8" w:rsidP="006804B8">
            <w:pPr>
              <w:spacing w:after="0" w:line="240" w:lineRule="auto"/>
              <w:jc w:val="center"/>
              <w:rPr>
                <w:rFonts w:cs="Calibri"/>
                <w:b/>
                <w:sz w:val="20"/>
                <w:szCs w:val="20"/>
              </w:rPr>
            </w:pPr>
          </w:p>
        </w:tc>
      </w:tr>
      <w:tr w:rsidR="006804B8" w:rsidRPr="003B4923" w14:paraId="0EC50CB3"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78D8D0" w14:textId="77777777" w:rsidR="006804B8" w:rsidRPr="003B4923" w:rsidRDefault="006804B8" w:rsidP="006804B8">
            <w:pPr>
              <w:spacing w:after="0" w:line="240" w:lineRule="auto"/>
              <w:rPr>
                <w:rFonts w:cs="Calibri"/>
                <w:b/>
                <w:sz w:val="20"/>
                <w:szCs w:val="20"/>
              </w:rPr>
            </w:pPr>
            <w:r w:rsidRPr="003B4923">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vAlign w:val="center"/>
          </w:tcPr>
          <w:p w14:paraId="6622AA95" w14:textId="77777777" w:rsidR="006804B8" w:rsidRPr="003B4923" w:rsidRDefault="006804B8" w:rsidP="006804B8">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AF6FC41"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5038398E" w14:textId="77777777" w:rsidR="006804B8" w:rsidRPr="003B4923" w:rsidRDefault="006804B8" w:rsidP="006804B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804E4AA" w14:textId="77777777"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r>
      <w:tr w:rsidR="006804B8" w:rsidRPr="003B4923" w14:paraId="31A3BEBD"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4F8AF" w14:textId="77777777" w:rsidR="006804B8" w:rsidRPr="003B4923" w:rsidRDefault="006804B8" w:rsidP="006804B8">
            <w:pPr>
              <w:spacing w:after="0" w:line="240" w:lineRule="auto"/>
              <w:rPr>
                <w:rFonts w:cs="Calibri"/>
                <w:b/>
                <w:sz w:val="20"/>
                <w:szCs w:val="20"/>
              </w:rPr>
            </w:pPr>
            <w:r w:rsidRPr="003B492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60451A41" w14:textId="77777777" w:rsidR="006804B8" w:rsidRPr="003B4923" w:rsidRDefault="006804B8" w:rsidP="006804B8">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560D10CB"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E4A2C23" w14:textId="77777777" w:rsidR="006804B8" w:rsidRPr="003B4923" w:rsidRDefault="006804B8" w:rsidP="006804B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E8C263E" w14:textId="77777777"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r>
      <w:tr w:rsidR="006804B8" w:rsidRPr="003B4923" w14:paraId="325C823A"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9248F" w14:textId="77777777" w:rsidR="006804B8" w:rsidRPr="003B4923" w:rsidRDefault="006804B8" w:rsidP="006804B8">
            <w:pPr>
              <w:spacing w:after="0" w:line="240" w:lineRule="auto"/>
              <w:jc w:val="center"/>
              <w:rPr>
                <w:rFonts w:cs="Calibri"/>
                <w:b/>
                <w:sz w:val="20"/>
                <w:szCs w:val="20"/>
              </w:rPr>
            </w:pPr>
            <w:r w:rsidRPr="003B4923">
              <w:rPr>
                <w:rFonts w:cs="Calibri"/>
                <w:b/>
                <w:sz w:val="20"/>
                <w:szCs w:val="20"/>
              </w:rPr>
              <w:t>Operativne snage Crvenog križa</w:t>
            </w:r>
          </w:p>
        </w:tc>
      </w:tr>
      <w:tr w:rsidR="006804B8" w:rsidRPr="003B4923" w14:paraId="5C399819"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CC3B6" w14:textId="77777777" w:rsidR="006804B8" w:rsidRPr="003B4923" w:rsidRDefault="006804B8" w:rsidP="006804B8">
            <w:pPr>
              <w:spacing w:after="0" w:line="240" w:lineRule="auto"/>
              <w:rPr>
                <w:rFonts w:cs="Calibri"/>
                <w:sz w:val="20"/>
                <w:szCs w:val="20"/>
              </w:rPr>
            </w:pPr>
            <w:r w:rsidRPr="003B4923">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ECF262" w14:textId="77777777" w:rsidR="006804B8" w:rsidRPr="003B4923" w:rsidRDefault="006804B8" w:rsidP="006804B8">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1B8E91"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918FA" w14:textId="77777777" w:rsidR="006804B8" w:rsidRPr="003B4923" w:rsidRDefault="006804B8" w:rsidP="006804B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8039E4" w14:textId="77777777"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r>
      <w:tr w:rsidR="006804B8" w:rsidRPr="003B4923" w14:paraId="69D7EBC0"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CE0BC" w14:textId="77777777" w:rsidR="006804B8" w:rsidRPr="003B4923" w:rsidRDefault="006804B8" w:rsidP="006804B8">
            <w:pPr>
              <w:spacing w:after="0" w:line="240" w:lineRule="auto"/>
              <w:rPr>
                <w:rFonts w:cs="Calibri"/>
                <w:sz w:val="20"/>
                <w:szCs w:val="20"/>
              </w:rPr>
            </w:pPr>
            <w:r w:rsidRPr="003B4923">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96441E" w14:textId="77777777" w:rsidR="006804B8" w:rsidRPr="003B4923" w:rsidRDefault="006804B8" w:rsidP="006804B8">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0191B"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FCAFF" w14:textId="77777777" w:rsidR="006804B8" w:rsidRPr="003B4923" w:rsidRDefault="006804B8" w:rsidP="006804B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B563C" w14:textId="77777777"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r>
      <w:tr w:rsidR="006804B8" w:rsidRPr="003B4923" w14:paraId="7508E5FD"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C082F" w14:textId="77777777" w:rsidR="006804B8" w:rsidRPr="003B4923" w:rsidRDefault="006804B8" w:rsidP="006804B8">
            <w:pPr>
              <w:spacing w:after="0" w:line="240" w:lineRule="auto"/>
              <w:rPr>
                <w:rFonts w:cs="Calibri"/>
                <w:sz w:val="20"/>
                <w:szCs w:val="20"/>
              </w:rPr>
            </w:pPr>
            <w:r w:rsidRPr="003B4923">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2A7FA" w14:textId="77777777" w:rsidR="006804B8" w:rsidRPr="003B4923" w:rsidRDefault="006804B8" w:rsidP="006804B8">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2DE6F"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1C4681" w14:textId="77777777" w:rsidR="006804B8" w:rsidRPr="003B4923" w:rsidRDefault="006804B8" w:rsidP="006804B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9A699" w14:textId="77777777"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r>
      <w:tr w:rsidR="006804B8" w:rsidRPr="003B4923" w14:paraId="5FD7E597"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C13C4" w14:textId="77777777" w:rsidR="006804B8" w:rsidRPr="003B4923" w:rsidRDefault="006804B8" w:rsidP="006804B8">
            <w:pPr>
              <w:spacing w:after="0" w:line="240" w:lineRule="auto"/>
              <w:rPr>
                <w:rFonts w:cs="Calibri"/>
                <w:sz w:val="20"/>
                <w:szCs w:val="20"/>
              </w:rPr>
            </w:pPr>
            <w:r w:rsidRPr="003B4923">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3F45F4" w14:textId="77777777" w:rsidR="006804B8" w:rsidRPr="003B4923" w:rsidRDefault="006804B8" w:rsidP="006804B8">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B964E"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2010E" w14:textId="77777777" w:rsidR="006804B8" w:rsidRPr="003B4923" w:rsidRDefault="006804B8" w:rsidP="006804B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F644E" w14:textId="77777777"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r>
      <w:tr w:rsidR="006804B8" w:rsidRPr="003B4923" w14:paraId="4ED399EE"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8FC937" w14:textId="77777777" w:rsidR="006804B8" w:rsidRPr="003B4923" w:rsidRDefault="006804B8" w:rsidP="006804B8">
            <w:pPr>
              <w:spacing w:after="0" w:line="240" w:lineRule="auto"/>
              <w:rPr>
                <w:rFonts w:cs="Calibri"/>
                <w:sz w:val="20"/>
                <w:szCs w:val="20"/>
              </w:rPr>
            </w:pPr>
            <w:r w:rsidRPr="003B4923">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272A62" w14:textId="77777777" w:rsidR="006804B8" w:rsidRPr="003B4923" w:rsidRDefault="006804B8" w:rsidP="006804B8">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91BE8D"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815F7" w14:textId="77777777" w:rsidR="006804B8" w:rsidRPr="003B4923" w:rsidRDefault="006804B8" w:rsidP="006804B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7F9068" w14:textId="77777777"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r>
      <w:tr w:rsidR="006804B8" w:rsidRPr="003B4923" w14:paraId="444DCAF9"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5297D" w14:textId="77777777" w:rsidR="006804B8" w:rsidRPr="003B4923" w:rsidRDefault="006804B8" w:rsidP="006804B8">
            <w:pPr>
              <w:spacing w:after="0" w:line="240" w:lineRule="auto"/>
              <w:rPr>
                <w:rFonts w:cs="Calibri"/>
                <w:sz w:val="20"/>
                <w:szCs w:val="20"/>
              </w:rPr>
            </w:pPr>
            <w:r w:rsidRPr="003B4923">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554B5" w14:textId="77777777" w:rsidR="006804B8" w:rsidRPr="003B4923" w:rsidRDefault="006804B8" w:rsidP="006804B8">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1F9BB7"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58DFA" w14:textId="77777777" w:rsidR="006804B8" w:rsidRPr="003B4923" w:rsidRDefault="006804B8" w:rsidP="006804B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448923" w14:textId="77777777"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r>
      <w:tr w:rsidR="006804B8" w:rsidRPr="003B4923" w14:paraId="25693503"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08254" w14:textId="77777777" w:rsidR="006804B8" w:rsidRPr="003B4923" w:rsidRDefault="006804B8" w:rsidP="006804B8">
            <w:pPr>
              <w:spacing w:after="0" w:line="240" w:lineRule="auto"/>
              <w:rPr>
                <w:rFonts w:cs="Calibri"/>
                <w:sz w:val="20"/>
                <w:szCs w:val="20"/>
              </w:rPr>
            </w:pPr>
            <w:r w:rsidRPr="003B4923">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44C27C" w14:textId="77777777" w:rsidR="006804B8" w:rsidRPr="003B4923" w:rsidRDefault="006804B8" w:rsidP="006804B8">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5CD2A"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C8DFD" w14:textId="77777777" w:rsidR="006804B8" w:rsidRPr="003B4923" w:rsidRDefault="006804B8" w:rsidP="006804B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FF28F" w14:textId="77777777"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r>
      <w:tr w:rsidR="006804B8" w:rsidRPr="000F1950" w14:paraId="3C41B581"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37E7E" w14:textId="77777777" w:rsidR="006804B8" w:rsidRPr="003B4923" w:rsidRDefault="006804B8" w:rsidP="006804B8">
            <w:pPr>
              <w:spacing w:after="0" w:line="240" w:lineRule="auto"/>
              <w:rPr>
                <w:rFonts w:cs="Calibri"/>
                <w:sz w:val="20"/>
                <w:szCs w:val="20"/>
                <w:u w:val="single"/>
              </w:rPr>
            </w:pPr>
            <w:r w:rsidRPr="003B492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88FC5" w14:textId="77777777" w:rsidR="006804B8" w:rsidRPr="003B4923" w:rsidRDefault="006804B8" w:rsidP="006804B8">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707D44" w14:textId="77777777" w:rsidR="006804B8" w:rsidRPr="003B4923" w:rsidRDefault="006804B8" w:rsidP="006804B8">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2678E" w14:textId="77777777" w:rsidR="006804B8" w:rsidRPr="003B4923" w:rsidRDefault="006804B8" w:rsidP="006804B8">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B81DD" w14:textId="77777777" w:rsidR="006804B8" w:rsidRPr="003B4923" w:rsidRDefault="006804B8" w:rsidP="006804B8">
            <w:pPr>
              <w:spacing w:after="0" w:line="240" w:lineRule="auto"/>
              <w:jc w:val="center"/>
              <w:rPr>
                <w:rFonts w:cs="Calibri"/>
                <w:b/>
                <w:sz w:val="20"/>
                <w:szCs w:val="20"/>
              </w:rPr>
            </w:pPr>
            <w:r w:rsidRPr="003B4923">
              <w:rPr>
                <w:rFonts w:cs="Calibri"/>
                <w:b/>
                <w:sz w:val="20"/>
                <w:szCs w:val="20"/>
              </w:rPr>
              <w:t>X</w:t>
            </w:r>
          </w:p>
        </w:tc>
      </w:tr>
      <w:tr w:rsidR="006804B8" w:rsidRPr="000F1950" w14:paraId="1AAAF524"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CF4DF" w14:textId="77777777" w:rsidR="006804B8" w:rsidRPr="003B4923" w:rsidRDefault="006804B8" w:rsidP="006804B8">
            <w:pPr>
              <w:spacing w:after="0" w:line="240" w:lineRule="auto"/>
              <w:jc w:val="center"/>
              <w:rPr>
                <w:rFonts w:cs="Calibri"/>
                <w:b/>
                <w:sz w:val="20"/>
                <w:szCs w:val="20"/>
              </w:rPr>
            </w:pPr>
            <w:r w:rsidRPr="003B4923">
              <w:rPr>
                <w:rFonts w:cs="Calibri"/>
                <w:b/>
                <w:sz w:val="20"/>
                <w:szCs w:val="20"/>
              </w:rPr>
              <w:t>Povjerenici civilne zaštite i njihovi zamjenici</w:t>
            </w:r>
          </w:p>
        </w:tc>
      </w:tr>
      <w:tr w:rsidR="00B2255B" w:rsidRPr="000F1950" w14:paraId="2E41FEDE"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8B2FA9" w14:textId="77777777" w:rsidR="00B2255B" w:rsidRPr="003B4923" w:rsidRDefault="00B2255B" w:rsidP="00B2255B">
            <w:pPr>
              <w:spacing w:after="0" w:line="240" w:lineRule="auto"/>
              <w:rPr>
                <w:rFonts w:cs="Calibri"/>
                <w:sz w:val="20"/>
                <w:szCs w:val="20"/>
              </w:rPr>
            </w:pPr>
            <w:r w:rsidRPr="003B4923">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0281C"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F791D"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61730"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447B7C" w14:textId="41C78CC0" w:rsidR="00B2255B" w:rsidRPr="003B4923" w:rsidRDefault="00B2255B" w:rsidP="00B2255B">
            <w:pPr>
              <w:spacing w:after="0" w:line="240" w:lineRule="auto"/>
              <w:jc w:val="center"/>
              <w:rPr>
                <w:rFonts w:cs="Calibri"/>
                <w:b/>
                <w:sz w:val="20"/>
                <w:szCs w:val="20"/>
              </w:rPr>
            </w:pPr>
            <w:r>
              <w:rPr>
                <w:rFonts w:cs="Calibri"/>
                <w:b/>
                <w:sz w:val="20"/>
                <w:szCs w:val="20"/>
              </w:rPr>
              <w:t>X</w:t>
            </w:r>
          </w:p>
        </w:tc>
      </w:tr>
      <w:tr w:rsidR="00B2255B" w:rsidRPr="000F1950" w14:paraId="47F0A378"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B54AE" w14:textId="77777777" w:rsidR="00B2255B" w:rsidRPr="003B4923" w:rsidRDefault="00B2255B" w:rsidP="00B2255B">
            <w:pPr>
              <w:spacing w:after="0" w:line="240" w:lineRule="auto"/>
              <w:rPr>
                <w:rFonts w:cs="Calibri"/>
                <w:sz w:val="20"/>
                <w:szCs w:val="20"/>
              </w:rPr>
            </w:pPr>
            <w:r w:rsidRPr="003B4923">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C5C5E"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07516" w14:textId="1912AE58"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8BF42"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6E20E5" w14:textId="1F6F6D35" w:rsidR="00B2255B" w:rsidRPr="003B4923" w:rsidRDefault="00B2255B" w:rsidP="00B2255B">
            <w:pPr>
              <w:spacing w:after="0" w:line="240" w:lineRule="auto"/>
              <w:jc w:val="center"/>
              <w:rPr>
                <w:rFonts w:cs="Calibri"/>
                <w:b/>
                <w:sz w:val="20"/>
                <w:szCs w:val="20"/>
              </w:rPr>
            </w:pPr>
            <w:r>
              <w:rPr>
                <w:rFonts w:cs="Calibri"/>
                <w:b/>
                <w:sz w:val="20"/>
                <w:szCs w:val="20"/>
              </w:rPr>
              <w:t>X</w:t>
            </w:r>
          </w:p>
        </w:tc>
      </w:tr>
      <w:tr w:rsidR="00B2255B" w:rsidRPr="000F1950" w14:paraId="5AF55AAD"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C07DC" w14:textId="77777777" w:rsidR="00B2255B" w:rsidRPr="003B4923" w:rsidRDefault="00B2255B" w:rsidP="00B2255B">
            <w:pPr>
              <w:spacing w:after="0" w:line="240" w:lineRule="auto"/>
              <w:rPr>
                <w:rFonts w:cs="Calibri"/>
                <w:sz w:val="20"/>
                <w:szCs w:val="20"/>
              </w:rPr>
            </w:pPr>
            <w:r w:rsidRPr="003B4923">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677E2"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207C5" w14:textId="7CB721D5"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E0F545" w14:textId="10BD3A5C" w:rsidR="00B2255B" w:rsidRPr="003B4923"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E36B3" w14:textId="77777777" w:rsidR="00B2255B" w:rsidRPr="003B4923" w:rsidRDefault="00B2255B" w:rsidP="00B2255B">
            <w:pPr>
              <w:spacing w:after="0" w:line="240" w:lineRule="auto"/>
              <w:rPr>
                <w:rFonts w:cs="Calibri"/>
                <w:b/>
                <w:sz w:val="20"/>
                <w:szCs w:val="20"/>
              </w:rPr>
            </w:pPr>
          </w:p>
        </w:tc>
      </w:tr>
      <w:tr w:rsidR="00B2255B" w:rsidRPr="000F1950" w14:paraId="1921E818"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A47D2F" w14:textId="77777777" w:rsidR="00B2255B" w:rsidRPr="003B4923" w:rsidRDefault="00B2255B" w:rsidP="00B2255B">
            <w:pPr>
              <w:spacing w:after="0" w:line="240" w:lineRule="auto"/>
              <w:rPr>
                <w:rFonts w:cs="Calibri"/>
                <w:sz w:val="20"/>
                <w:szCs w:val="20"/>
              </w:rPr>
            </w:pPr>
            <w:r w:rsidRPr="003B4923">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341D9"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21080" w14:textId="4674A66D" w:rsidR="00B2255B" w:rsidRPr="003B4923"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FE348"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F0079" w14:textId="77777777" w:rsidR="00B2255B" w:rsidRPr="003B4923" w:rsidRDefault="00B2255B" w:rsidP="00B2255B">
            <w:pPr>
              <w:spacing w:after="0" w:line="240" w:lineRule="auto"/>
              <w:rPr>
                <w:rFonts w:cs="Calibri"/>
                <w:b/>
                <w:sz w:val="20"/>
                <w:szCs w:val="20"/>
              </w:rPr>
            </w:pPr>
          </w:p>
        </w:tc>
      </w:tr>
      <w:tr w:rsidR="00B2255B" w:rsidRPr="000F1950" w14:paraId="2B64F68C"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194CB" w14:textId="77777777" w:rsidR="00B2255B" w:rsidRPr="003B4923" w:rsidRDefault="00B2255B" w:rsidP="00B2255B">
            <w:pPr>
              <w:spacing w:after="0" w:line="240" w:lineRule="auto"/>
              <w:rPr>
                <w:rFonts w:cs="Calibri"/>
                <w:sz w:val="20"/>
                <w:szCs w:val="20"/>
              </w:rPr>
            </w:pPr>
            <w:r w:rsidRPr="003B4923">
              <w:rPr>
                <w:rFonts w:cs="Calibri"/>
                <w:sz w:val="20"/>
                <w:szCs w:val="20"/>
              </w:rPr>
              <w:lastRenderedPageBreak/>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612CD" w14:textId="643D0549"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4C2143" w14:textId="0421769F" w:rsidR="00B2255B" w:rsidRPr="003B4923" w:rsidRDefault="00B2255B" w:rsidP="00B2255B">
            <w:pPr>
              <w:spacing w:after="0" w:line="240" w:lineRule="auto"/>
              <w:jc w:val="center"/>
              <w:rPr>
                <w:rFonts w:cs="Calibri"/>
                <w:b/>
                <w:sz w:val="20"/>
                <w:szCs w:val="20"/>
              </w:rPr>
            </w:pPr>
            <w:r>
              <w:rPr>
                <w:rFonts w:cs="Calibri"/>
                <w:b/>
                <w:sz w:val="20"/>
                <w:szCs w:val="20"/>
              </w:rPr>
              <w:t>X</w:t>
            </w: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4B234"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52479" w14:textId="77777777" w:rsidR="00B2255B" w:rsidRPr="003B4923" w:rsidRDefault="00B2255B" w:rsidP="00B2255B">
            <w:pPr>
              <w:spacing w:after="0" w:line="240" w:lineRule="auto"/>
              <w:rPr>
                <w:rFonts w:cs="Calibri"/>
                <w:b/>
                <w:sz w:val="20"/>
                <w:szCs w:val="20"/>
              </w:rPr>
            </w:pPr>
          </w:p>
        </w:tc>
      </w:tr>
      <w:tr w:rsidR="00B2255B" w:rsidRPr="000F1950" w14:paraId="6BDD6389"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32DDD" w14:textId="77777777" w:rsidR="00B2255B" w:rsidRPr="003B4923" w:rsidRDefault="00B2255B" w:rsidP="00B2255B">
            <w:pPr>
              <w:spacing w:after="0" w:line="240" w:lineRule="auto"/>
              <w:rPr>
                <w:rFonts w:cs="Calibri"/>
                <w:sz w:val="20"/>
                <w:szCs w:val="20"/>
              </w:rPr>
            </w:pPr>
            <w:r w:rsidRPr="003B4923">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13670B"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4D470"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366C15" w14:textId="12D06F22" w:rsidR="00B2255B" w:rsidRPr="003B4923"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DD3F97" w14:textId="77777777" w:rsidR="00B2255B" w:rsidRPr="003B4923" w:rsidRDefault="00B2255B" w:rsidP="00B2255B">
            <w:pPr>
              <w:spacing w:after="0" w:line="240" w:lineRule="auto"/>
              <w:rPr>
                <w:rFonts w:cs="Calibri"/>
                <w:b/>
                <w:sz w:val="20"/>
                <w:szCs w:val="20"/>
              </w:rPr>
            </w:pPr>
          </w:p>
        </w:tc>
      </w:tr>
      <w:tr w:rsidR="00B2255B" w:rsidRPr="000F1950" w14:paraId="72EE0E53"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07D40" w14:textId="77777777" w:rsidR="00B2255B" w:rsidRPr="003B4923" w:rsidRDefault="00B2255B" w:rsidP="00B2255B">
            <w:pPr>
              <w:spacing w:after="0" w:line="240" w:lineRule="auto"/>
              <w:rPr>
                <w:rFonts w:cs="Calibri"/>
                <w:sz w:val="20"/>
                <w:szCs w:val="20"/>
              </w:rPr>
            </w:pPr>
            <w:r w:rsidRPr="003B4923">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1CB1A"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98FE4"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0209F4" w14:textId="7737FFE0"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48D50" w14:textId="614415C2" w:rsidR="00B2255B" w:rsidRPr="003B4923" w:rsidRDefault="00B2255B" w:rsidP="00B2255B">
            <w:pPr>
              <w:spacing w:after="0" w:line="240" w:lineRule="auto"/>
              <w:rPr>
                <w:rFonts w:cs="Calibri"/>
                <w:b/>
                <w:sz w:val="20"/>
                <w:szCs w:val="20"/>
              </w:rPr>
            </w:pPr>
            <w:r>
              <w:rPr>
                <w:rFonts w:cs="Calibri"/>
                <w:b/>
                <w:sz w:val="20"/>
                <w:szCs w:val="20"/>
              </w:rPr>
              <w:t>X</w:t>
            </w:r>
          </w:p>
        </w:tc>
      </w:tr>
      <w:tr w:rsidR="00B2255B" w:rsidRPr="000F1950" w14:paraId="16EE59EF"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8854F" w14:textId="77777777" w:rsidR="00B2255B" w:rsidRPr="003B4923" w:rsidRDefault="00B2255B" w:rsidP="00B2255B">
            <w:pPr>
              <w:spacing w:after="0" w:line="240" w:lineRule="auto"/>
              <w:rPr>
                <w:rFonts w:cs="Calibri"/>
                <w:sz w:val="20"/>
                <w:szCs w:val="20"/>
              </w:rPr>
            </w:pPr>
            <w:r w:rsidRPr="003B492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EE49E"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654EBA" w14:textId="3A602179"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9FA6E" w14:textId="0C03AC57" w:rsidR="00B2255B" w:rsidRPr="003B4923" w:rsidRDefault="00B2255B" w:rsidP="00B2255B">
            <w:pPr>
              <w:spacing w:after="0" w:line="240" w:lineRule="auto"/>
              <w:jc w:val="center"/>
              <w:rPr>
                <w:rFonts w:cs="Calibri"/>
                <w:b/>
                <w:sz w:val="20"/>
                <w:szCs w:val="20"/>
              </w:rPr>
            </w:pPr>
            <w:r>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592508" w14:textId="77777777" w:rsidR="00B2255B" w:rsidRPr="003B4923" w:rsidRDefault="00B2255B" w:rsidP="00B2255B">
            <w:pPr>
              <w:spacing w:after="0" w:line="240" w:lineRule="auto"/>
              <w:rPr>
                <w:rFonts w:cs="Calibri"/>
                <w:b/>
                <w:sz w:val="20"/>
                <w:szCs w:val="20"/>
              </w:rPr>
            </w:pPr>
          </w:p>
        </w:tc>
      </w:tr>
      <w:tr w:rsidR="00B2255B" w:rsidRPr="000F1950" w14:paraId="0EF2931B"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FCD7E0"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Pravne osobe od interesa za sustav civilne zaštite</w:t>
            </w:r>
          </w:p>
        </w:tc>
      </w:tr>
      <w:tr w:rsidR="00B2255B" w:rsidRPr="000F1950" w14:paraId="6F12EE2E"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022769" w14:textId="77777777" w:rsidR="00B2255B" w:rsidRPr="003B4923" w:rsidRDefault="00B2255B" w:rsidP="00B2255B">
            <w:pPr>
              <w:spacing w:after="0" w:line="240" w:lineRule="auto"/>
              <w:rPr>
                <w:rFonts w:cs="Calibri"/>
                <w:sz w:val="20"/>
                <w:szCs w:val="20"/>
              </w:rPr>
            </w:pPr>
            <w:r w:rsidRPr="003B4923">
              <w:rPr>
                <w:rFonts w:cs="Calibri"/>
                <w:sz w:val="20"/>
                <w:szCs w:val="20"/>
              </w:rPr>
              <w:t>Stupnja popunjenosti ljudstvom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EAE40"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FB58E"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4B611"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898DD5"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0F1950" w14:paraId="42FABAA9"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857B1" w14:textId="77777777" w:rsidR="00B2255B" w:rsidRPr="003B4923" w:rsidRDefault="00B2255B" w:rsidP="00B2255B">
            <w:pPr>
              <w:spacing w:after="0" w:line="240" w:lineRule="auto"/>
              <w:rPr>
                <w:rFonts w:cs="Calibri"/>
                <w:sz w:val="20"/>
                <w:szCs w:val="20"/>
              </w:rPr>
            </w:pPr>
            <w:r w:rsidRPr="003B4923">
              <w:rPr>
                <w:rFonts w:cs="Calibri"/>
                <w:sz w:val="20"/>
                <w:szCs w:val="20"/>
              </w:rPr>
              <w:t>Stupnja spremnosti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8FA3E"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4E74D"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A5974"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680DF"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0F1950" w14:paraId="107D4C88"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7C275" w14:textId="77777777" w:rsidR="00B2255B" w:rsidRPr="003B4923" w:rsidRDefault="00B2255B" w:rsidP="00B2255B">
            <w:pPr>
              <w:spacing w:after="0" w:line="240" w:lineRule="auto"/>
              <w:rPr>
                <w:rFonts w:cs="Calibri"/>
                <w:sz w:val="20"/>
                <w:szCs w:val="20"/>
              </w:rPr>
            </w:pPr>
            <w:r w:rsidRPr="003B4923">
              <w:rPr>
                <w:rFonts w:cs="Calibri"/>
                <w:sz w:val="20"/>
                <w:szCs w:val="20"/>
              </w:rPr>
              <w:t>Stupnja osposobljenosti ljudstva i zapovjednog osoblja</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BCCE9"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0C848" w14:textId="77777777" w:rsidR="00B2255B" w:rsidRPr="003B4923"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0507E" w14:textId="22009691"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CBF8D" w14:textId="3C20C1DF"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0F1950" w14:paraId="41D693AA"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EDBBBF" w14:textId="77777777" w:rsidR="00B2255B" w:rsidRPr="003B4923" w:rsidRDefault="00B2255B" w:rsidP="00B2255B">
            <w:pPr>
              <w:spacing w:after="0" w:line="240" w:lineRule="auto"/>
              <w:rPr>
                <w:rFonts w:cs="Calibri"/>
                <w:sz w:val="20"/>
                <w:szCs w:val="20"/>
              </w:rPr>
            </w:pPr>
            <w:r w:rsidRPr="003B4923">
              <w:rPr>
                <w:rFonts w:cs="Calibri"/>
                <w:sz w:val="20"/>
                <w:szCs w:val="20"/>
              </w:rPr>
              <w:t>Stupnja uvježbanosti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86D06"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8B4277" w14:textId="77777777" w:rsidR="00B2255B" w:rsidRPr="003B4923"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81AD6A" w14:textId="0B9CF812"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6A1B7" w14:textId="4FBA5736"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0F1950" w14:paraId="228B5905"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BC4B6" w14:textId="77777777" w:rsidR="00B2255B" w:rsidRPr="003B4923" w:rsidRDefault="00B2255B" w:rsidP="00B2255B">
            <w:pPr>
              <w:spacing w:after="0" w:line="240" w:lineRule="auto"/>
              <w:rPr>
                <w:rFonts w:cs="Calibri"/>
                <w:sz w:val="20"/>
                <w:szCs w:val="20"/>
              </w:rPr>
            </w:pPr>
            <w:r w:rsidRPr="003B4923">
              <w:rPr>
                <w:rFonts w:cs="Calibri"/>
                <w:sz w:val="20"/>
                <w:szCs w:val="20"/>
              </w:rPr>
              <w:t>Stupnja opremljenosti materijalnim sredstvima i opremom</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65FCB"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F5DB3F" w14:textId="7777777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E8B3F7"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CC76C" w14:textId="77777777" w:rsidR="00B2255B" w:rsidRPr="003B4923" w:rsidRDefault="00B2255B" w:rsidP="00B2255B">
            <w:pPr>
              <w:spacing w:after="0" w:line="240" w:lineRule="auto"/>
              <w:jc w:val="center"/>
              <w:rPr>
                <w:rFonts w:cs="Calibri"/>
                <w:b/>
                <w:sz w:val="20"/>
                <w:szCs w:val="20"/>
              </w:rPr>
            </w:pPr>
          </w:p>
        </w:tc>
      </w:tr>
      <w:tr w:rsidR="00B2255B" w:rsidRPr="000F1950" w14:paraId="4CF6384B"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E2E60A" w14:textId="77777777" w:rsidR="00B2255B" w:rsidRPr="003B4923" w:rsidRDefault="00B2255B" w:rsidP="00B2255B">
            <w:pPr>
              <w:spacing w:after="0" w:line="240" w:lineRule="auto"/>
              <w:rPr>
                <w:rFonts w:cs="Calibri"/>
                <w:sz w:val="20"/>
                <w:szCs w:val="20"/>
              </w:rPr>
            </w:pPr>
            <w:r w:rsidRPr="003B4923">
              <w:rPr>
                <w:rFonts w:cs="Calibri"/>
                <w:sz w:val="20"/>
                <w:szCs w:val="20"/>
              </w:rPr>
              <w:t>Vremena mobilizacijske spremnosti/operativne gotovosti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FE393"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EA655A" w14:textId="77777777" w:rsidR="00B2255B" w:rsidRPr="003B4923"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F1D90"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5DFE6B" w14:textId="77777777" w:rsidR="00B2255B" w:rsidRPr="003B4923" w:rsidRDefault="00B2255B" w:rsidP="00B2255B">
            <w:pPr>
              <w:spacing w:after="0" w:line="240" w:lineRule="auto"/>
              <w:jc w:val="center"/>
              <w:rPr>
                <w:rFonts w:cs="Calibri"/>
                <w:b/>
                <w:sz w:val="20"/>
                <w:szCs w:val="20"/>
              </w:rPr>
            </w:pPr>
          </w:p>
        </w:tc>
      </w:tr>
      <w:tr w:rsidR="00B2255B" w:rsidRPr="000F1950" w14:paraId="605DE204"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A84E4" w14:textId="77777777" w:rsidR="00B2255B" w:rsidRPr="003B4923" w:rsidRDefault="00B2255B" w:rsidP="00B2255B">
            <w:pPr>
              <w:spacing w:after="0" w:line="240" w:lineRule="auto"/>
              <w:rPr>
                <w:rFonts w:cs="Calibri"/>
                <w:sz w:val="20"/>
                <w:szCs w:val="20"/>
              </w:rPr>
            </w:pPr>
            <w:r w:rsidRPr="003B4923">
              <w:rPr>
                <w:rFonts w:cs="Calibri"/>
                <w:sz w:val="20"/>
                <w:szCs w:val="20"/>
              </w:rPr>
              <w:t>Samodostatnosti i logističkoj potpori</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8EB09"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CD6154" w14:textId="1FE57147" w:rsidR="00B2255B" w:rsidRPr="003B4923"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BC208" w14:textId="77777777" w:rsidR="00B2255B" w:rsidRPr="003B4923"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FAA1D" w14:textId="3AB08C3B"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r>
      <w:tr w:rsidR="00B2255B" w:rsidRPr="000F1950" w14:paraId="1691FFDB"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4983C" w14:textId="77777777" w:rsidR="00B2255B" w:rsidRPr="003B4923" w:rsidRDefault="00B2255B" w:rsidP="00B2255B">
            <w:pPr>
              <w:spacing w:after="0" w:line="240" w:lineRule="auto"/>
              <w:rPr>
                <w:rFonts w:cs="Calibri"/>
                <w:sz w:val="20"/>
                <w:szCs w:val="20"/>
              </w:rPr>
            </w:pPr>
            <w:r w:rsidRPr="003B4923">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0F50A" w14:textId="77777777" w:rsidR="00B2255B" w:rsidRPr="003B4923"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053FCC" w14:textId="77777777" w:rsidR="00B2255B" w:rsidRPr="003B4923" w:rsidRDefault="00B2255B" w:rsidP="00B2255B">
            <w:pPr>
              <w:spacing w:after="0" w:line="240" w:lineRule="auto"/>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6D53AA" w14:textId="77777777" w:rsidR="00B2255B" w:rsidRPr="003B4923" w:rsidRDefault="00B2255B" w:rsidP="00B2255B">
            <w:pPr>
              <w:spacing w:after="0" w:line="240" w:lineRule="auto"/>
              <w:jc w:val="center"/>
              <w:rPr>
                <w:rFonts w:cs="Calibri"/>
                <w:b/>
                <w:sz w:val="20"/>
                <w:szCs w:val="20"/>
              </w:rPr>
            </w:pPr>
            <w:r w:rsidRPr="003B4923">
              <w:rPr>
                <w:rFonts w:cs="Calibri"/>
                <w:b/>
                <w:sz w:val="20"/>
                <w:szCs w:val="20"/>
              </w:rPr>
              <w:t>X</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2FA9CD" w14:textId="77777777" w:rsidR="00B2255B" w:rsidRPr="003B4923" w:rsidRDefault="00B2255B" w:rsidP="00B2255B">
            <w:pPr>
              <w:spacing w:after="0" w:line="240" w:lineRule="auto"/>
              <w:jc w:val="center"/>
              <w:rPr>
                <w:rFonts w:cs="Calibri"/>
                <w:b/>
                <w:sz w:val="20"/>
                <w:szCs w:val="20"/>
              </w:rPr>
            </w:pPr>
          </w:p>
        </w:tc>
      </w:tr>
      <w:tr w:rsidR="00B2255B" w:rsidRPr="009E0964" w14:paraId="2225AB3C"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2C613" w14:textId="77777777" w:rsidR="00B2255B" w:rsidRPr="009E0964" w:rsidRDefault="00B2255B" w:rsidP="00B2255B">
            <w:pPr>
              <w:spacing w:after="0" w:line="240" w:lineRule="auto"/>
              <w:jc w:val="center"/>
              <w:rPr>
                <w:rFonts w:cs="Calibri"/>
                <w:b/>
                <w:sz w:val="20"/>
                <w:szCs w:val="20"/>
              </w:rPr>
            </w:pPr>
            <w:r w:rsidRPr="009E0964">
              <w:rPr>
                <w:rFonts w:cs="Calibri"/>
                <w:b/>
                <w:sz w:val="20"/>
                <w:szCs w:val="20"/>
              </w:rPr>
              <w:t>3. Prikaz stanja mobilnosti operativnih kapaciteta sustava civilne zaštite i stanja komunikacijskih kapaciteta</w:t>
            </w:r>
          </w:p>
        </w:tc>
      </w:tr>
      <w:tr w:rsidR="00B2255B" w:rsidRPr="009E0964" w14:paraId="5F4FF0BF"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6D898" w14:textId="77777777" w:rsidR="00B2255B" w:rsidRPr="009E0964" w:rsidRDefault="00B2255B" w:rsidP="00B2255B">
            <w:pPr>
              <w:spacing w:after="0" w:line="240" w:lineRule="auto"/>
              <w:jc w:val="center"/>
              <w:rPr>
                <w:rFonts w:cs="Calibri"/>
                <w:b/>
                <w:sz w:val="20"/>
                <w:szCs w:val="20"/>
              </w:rPr>
            </w:pPr>
            <w:r w:rsidRPr="009E0964">
              <w:rPr>
                <w:rFonts w:cs="Calibri"/>
                <w:b/>
                <w:sz w:val="20"/>
                <w:szCs w:val="20"/>
              </w:rPr>
              <w:t>Operativne snage vatrogastva</w:t>
            </w:r>
          </w:p>
        </w:tc>
      </w:tr>
      <w:tr w:rsidR="00B2255B" w:rsidRPr="009E0964" w14:paraId="5E30D79C"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D3ABB3" w14:textId="77777777" w:rsidR="00B2255B" w:rsidRPr="009E0964" w:rsidRDefault="00B2255B" w:rsidP="00B2255B">
            <w:pPr>
              <w:spacing w:after="0" w:line="240" w:lineRule="auto"/>
              <w:rPr>
                <w:rFonts w:cs="Calibri"/>
                <w:b/>
                <w:sz w:val="20"/>
                <w:szCs w:val="20"/>
              </w:rPr>
            </w:pPr>
            <w:r w:rsidRPr="009E0964">
              <w:rPr>
                <w:rFonts w:cs="Calibri"/>
                <w:sz w:val="20"/>
                <w:szCs w:val="20"/>
              </w:rPr>
              <w:t>Stanje transportne potpore</w:t>
            </w:r>
          </w:p>
        </w:tc>
        <w:tc>
          <w:tcPr>
            <w:tcW w:w="1636" w:type="dxa"/>
            <w:tcBorders>
              <w:top w:val="single" w:sz="4" w:space="0" w:color="000000"/>
              <w:left w:val="single" w:sz="4" w:space="0" w:color="000000"/>
              <w:bottom w:val="single" w:sz="4" w:space="0" w:color="000000"/>
              <w:right w:val="single" w:sz="4" w:space="0" w:color="000000"/>
            </w:tcBorders>
            <w:vAlign w:val="center"/>
          </w:tcPr>
          <w:p w14:paraId="0B6EC37A" w14:textId="77777777" w:rsidR="00B2255B" w:rsidRPr="009E0964"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334DE3CE" w14:textId="77777777" w:rsidR="00B2255B" w:rsidRPr="009E0964"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4E29306C" w14:textId="77777777" w:rsidR="00B2255B" w:rsidRPr="009E0964"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D33903B" w14:textId="77777777" w:rsidR="00B2255B" w:rsidRPr="009E0964" w:rsidRDefault="00B2255B" w:rsidP="00B2255B">
            <w:pPr>
              <w:spacing w:after="0" w:line="240" w:lineRule="auto"/>
              <w:jc w:val="center"/>
              <w:rPr>
                <w:rFonts w:cs="Calibri"/>
                <w:b/>
                <w:sz w:val="20"/>
                <w:szCs w:val="20"/>
              </w:rPr>
            </w:pPr>
            <w:r w:rsidRPr="009E0964">
              <w:rPr>
                <w:rFonts w:cs="Calibri"/>
                <w:b/>
                <w:sz w:val="20"/>
                <w:szCs w:val="20"/>
              </w:rPr>
              <w:t>X</w:t>
            </w:r>
          </w:p>
        </w:tc>
      </w:tr>
      <w:tr w:rsidR="00B2255B" w:rsidRPr="009E0964" w14:paraId="4FF1B234"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CC7403" w14:textId="77777777" w:rsidR="00B2255B" w:rsidRPr="009E0964" w:rsidRDefault="00B2255B" w:rsidP="00B2255B">
            <w:pPr>
              <w:spacing w:after="0" w:line="240" w:lineRule="auto"/>
              <w:rPr>
                <w:rFonts w:cs="Calibri"/>
                <w:b/>
                <w:sz w:val="20"/>
                <w:szCs w:val="20"/>
              </w:rPr>
            </w:pPr>
            <w:r w:rsidRPr="009E0964">
              <w:rPr>
                <w:rFonts w:cs="Calibri"/>
                <w:sz w:val="20"/>
                <w:szCs w:val="20"/>
              </w:rPr>
              <w:t>Stanje komunikacijskih kapaciteta</w:t>
            </w:r>
          </w:p>
        </w:tc>
        <w:tc>
          <w:tcPr>
            <w:tcW w:w="1636" w:type="dxa"/>
            <w:tcBorders>
              <w:top w:val="single" w:sz="4" w:space="0" w:color="000000"/>
              <w:left w:val="single" w:sz="4" w:space="0" w:color="000000"/>
              <w:bottom w:val="single" w:sz="4" w:space="0" w:color="000000"/>
              <w:right w:val="single" w:sz="4" w:space="0" w:color="000000"/>
            </w:tcBorders>
            <w:vAlign w:val="center"/>
          </w:tcPr>
          <w:p w14:paraId="488B3FA0" w14:textId="77777777" w:rsidR="00B2255B" w:rsidRPr="009E0964"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2114C13B" w14:textId="77777777" w:rsidR="00B2255B" w:rsidRPr="009E0964"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3445C1B0" w14:textId="77777777" w:rsidR="00B2255B" w:rsidRPr="009E0964"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3243AD3" w14:textId="77777777" w:rsidR="00B2255B" w:rsidRPr="009E0964" w:rsidRDefault="00B2255B" w:rsidP="00B2255B">
            <w:pPr>
              <w:spacing w:after="0" w:line="240" w:lineRule="auto"/>
              <w:jc w:val="center"/>
              <w:rPr>
                <w:rFonts w:cs="Calibri"/>
                <w:b/>
                <w:sz w:val="20"/>
                <w:szCs w:val="20"/>
              </w:rPr>
            </w:pPr>
            <w:r w:rsidRPr="009E0964">
              <w:rPr>
                <w:rFonts w:cs="Calibri"/>
                <w:b/>
                <w:sz w:val="20"/>
                <w:szCs w:val="20"/>
              </w:rPr>
              <w:t>X</w:t>
            </w:r>
          </w:p>
        </w:tc>
      </w:tr>
      <w:tr w:rsidR="00B2255B" w:rsidRPr="009E0964" w14:paraId="2FC20352"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E50FB" w14:textId="77777777" w:rsidR="00B2255B" w:rsidRPr="009E0964" w:rsidRDefault="00B2255B" w:rsidP="00B2255B">
            <w:pPr>
              <w:spacing w:after="0" w:line="240" w:lineRule="auto"/>
              <w:rPr>
                <w:rFonts w:cs="Calibri"/>
                <w:b/>
                <w:sz w:val="20"/>
                <w:szCs w:val="20"/>
              </w:rPr>
            </w:pPr>
            <w:r w:rsidRPr="009E0964">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vAlign w:val="center"/>
          </w:tcPr>
          <w:p w14:paraId="058569BB" w14:textId="77777777" w:rsidR="00B2255B" w:rsidRPr="009E0964"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vAlign w:val="center"/>
          </w:tcPr>
          <w:p w14:paraId="6A35D56A" w14:textId="77777777" w:rsidR="00B2255B" w:rsidRPr="009E0964"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vAlign w:val="center"/>
          </w:tcPr>
          <w:p w14:paraId="2E494356" w14:textId="77777777" w:rsidR="00B2255B" w:rsidRPr="009E0964"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BA90F6F" w14:textId="77777777" w:rsidR="00B2255B" w:rsidRPr="009E0964" w:rsidRDefault="00B2255B" w:rsidP="00B2255B">
            <w:pPr>
              <w:spacing w:after="0" w:line="240" w:lineRule="auto"/>
              <w:jc w:val="center"/>
              <w:rPr>
                <w:rFonts w:cs="Calibri"/>
                <w:b/>
                <w:sz w:val="20"/>
                <w:szCs w:val="20"/>
              </w:rPr>
            </w:pPr>
            <w:r w:rsidRPr="009E0964">
              <w:rPr>
                <w:rFonts w:cs="Calibri"/>
                <w:b/>
                <w:sz w:val="20"/>
                <w:szCs w:val="20"/>
              </w:rPr>
              <w:t>X</w:t>
            </w:r>
          </w:p>
        </w:tc>
      </w:tr>
      <w:tr w:rsidR="00B2255B" w:rsidRPr="009E0964" w14:paraId="24FE9B71"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062D24" w14:textId="77777777" w:rsidR="00B2255B" w:rsidRPr="009E0964" w:rsidRDefault="00B2255B" w:rsidP="00B2255B">
            <w:pPr>
              <w:spacing w:after="0" w:line="240" w:lineRule="auto"/>
              <w:jc w:val="center"/>
              <w:rPr>
                <w:rFonts w:cs="Calibri"/>
                <w:b/>
                <w:sz w:val="20"/>
                <w:szCs w:val="20"/>
              </w:rPr>
            </w:pPr>
            <w:r w:rsidRPr="009E0964">
              <w:rPr>
                <w:rFonts w:cs="Calibri"/>
                <w:b/>
                <w:sz w:val="20"/>
                <w:szCs w:val="20"/>
              </w:rPr>
              <w:t>Operativne snage Crvenog križa</w:t>
            </w:r>
          </w:p>
        </w:tc>
      </w:tr>
      <w:tr w:rsidR="00B2255B" w:rsidRPr="009E0964" w14:paraId="6E051587"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9DFDF7" w14:textId="77777777" w:rsidR="00B2255B" w:rsidRPr="009E0964" w:rsidRDefault="00B2255B" w:rsidP="00B2255B">
            <w:pPr>
              <w:spacing w:after="0" w:line="240" w:lineRule="auto"/>
              <w:rPr>
                <w:rFonts w:cs="Calibri"/>
                <w:sz w:val="20"/>
                <w:szCs w:val="20"/>
              </w:rPr>
            </w:pPr>
            <w:r w:rsidRPr="009E0964">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4C440" w14:textId="77777777" w:rsidR="00B2255B" w:rsidRPr="009E0964"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984B8" w14:textId="77777777" w:rsidR="00B2255B" w:rsidRPr="009E0964"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56CE5" w14:textId="77777777" w:rsidR="00B2255B" w:rsidRPr="009E0964"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F762A" w14:textId="77777777" w:rsidR="00B2255B" w:rsidRPr="009E0964" w:rsidRDefault="00B2255B" w:rsidP="00B2255B">
            <w:pPr>
              <w:spacing w:after="0" w:line="240" w:lineRule="auto"/>
              <w:jc w:val="center"/>
              <w:rPr>
                <w:rFonts w:cs="Calibri"/>
                <w:b/>
                <w:sz w:val="20"/>
                <w:szCs w:val="20"/>
              </w:rPr>
            </w:pPr>
            <w:r w:rsidRPr="009E0964">
              <w:rPr>
                <w:rFonts w:cs="Calibri"/>
                <w:b/>
                <w:sz w:val="20"/>
                <w:szCs w:val="20"/>
              </w:rPr>
              <w:t>X</w:t>
            </w:r>
          </w:p>
        </w:tc>
      </w:tr>
      <w:tr w:rsidR="00B2255B" w:rsidRPr="009E0964" w14:paraId="4AC24BAF"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7C7F0" w14:textId="77777777" w:rsidR="00B2255B" w:rsidRPr="009E0964" w:rsidRDefault="00B2255B" w:rsidP="00B2255B">
            <w:pPr>
              <w:spacing w:after="0" w:line="240" w:lineRule="auto"/>
              <w:rPr>
                <w:rFonts w:cs="Calibri"/>
                <w:sz w:val="20"/>
                <w:szCs w:val="20"/>
              </w:rPr>
            </w:pPr>
            <w:r w:rsidRPr="009E0964">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5E319B" w14:textId="77777777" w:rsidR="00B2255B" w:rsidRPr="009E0964"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1E4F8" w14:textId="77777777" w:rsidR="00B2255B" w:rsidRPr="009E0964"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9D9E2" w14:textId="77777777" w:rsidR="00B2255B" w:rsidRPr="009E0964"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887A22" w14:textId="77777777" w:rsidR="00B2255B" w:rsidRPr="009E0964" w:rsidRDefault="00B2255B" w:rsidP="00B2255B">
            <w:pPr>
              <w:spacing w:after="0" w:line="240" w:lineRule="auto"/>
              <w:jc w:val="center"/>
              <w:rPr>
                <w:rFonts w:cs="Calibri"/>
                <w:b/>
                <w:sz w:val="20"/>
                <w:szCs w:val="20"/>
              </w:rPr>
            </w:pPr>
            <w:r w:rsidRPr="009E0964">
              <w:rPr>
                <w:rFonts w:cs="Calibri"/>
                <w:b/>
                <w:sz w:val="20"/>
                <w:szCs w:val="20"/>
              </w:rPr>
              <w:t>X</w:t>
            </w:r>
          </w:p>
        </w:tc>
      </w:tr>
      <w:tr w:rsidR="00B2255B" w:rsidRPr="009E0964" w14:paraId="2629D363"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E509E" w14:textId="77777777" w:rsidR="00B2255B" w:rsidRPr="009E0964" w:rsidRDefault="00B2255B" w:rsidP="00B2255B">
            <w:pPr>
              <w:spacing w:after="0" w:line="240" w:lineRule="auto"/>
              <w:rPr>
                <w:rFonts w:cs="Calibri"/>
                <w:sz w:val="20"/>
                <w:szCs w:val="20"/>
                <w:u w:val="single"/>
              </w:rPr>
            </w:pPr>
            <w:r w:rsidRPr="009E0964">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78148" w14:textId="77777777" w:rsidR="00B2255B" w:rsidRPr="009E0964"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796B9" w14:textId="77777777" w:rsidR="00B2255B" w:rsidRPr="009E0964"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1E22CE" w14:textId="77777777" w:rsidR="00B2255B" w:rsidRPr="009E0964"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2A0C61" w14:textId="77777777" w:rsidR="00B2255B" w:rsidRPr="009E0964" w:rsidRDefault="00B2255B" w:rsidP="00B2255B">
            <w:pPr>
              <w:spacing w:after="0" w:line="240" w:lineRule="auto"/>
              <w:jc w:val="center"/>
              <w:rPr>
                <w:rFonts w:cs="Calibri"/>
                <w:b/>
                <w:sz w:val="20"/>
                <w:szCs w:val="20"/>
              </w:rPr>
            </w:pPr>
            <w:r w:rsidRPr="009E0964">
              <w:rPr>
                <w:rFonts w:cs="Calibri"/>
                <w:b/>
                <w:sz w:val="20"/>
                <w:szCs w:val="20"/>
              </w:rPr>
              <w:t>X</w:t>
            </w:r>
          </w:p>
        </w:tc>
      </w:tr>
      <w:tr w:rsidR="00B2255B" w:rsidRPr="009E0964" w14:paraId="4F236FF2"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F30E4" w14:textId="77777777" w:rsidR="00B2255B" w:rsidRPr="009E0964" w:rsidRDefault="00B2255B" w:rsidP="00B2255B">
            <w:pPr>
              <w:spacing w:after="0" w:line="240" w:lineRule="auto"/>
              <w:jc w:val="center"/>
              <w:rPr>
                <w:rFonts w:cs="Calibri"/>
                <w:b/>
                <w:sz w:val="20"/>
                <w:szCs w:val="20"/>
              </w:rPr>
            </w:pPr>
            <w:r w:rsidRPr="009E0964">
              <w:rPr>
                <w:rFonts w:cs="Calibri"/>
                <w:b/>
                <w:sz w:val="20"/>
                <w:szCs w:val="20"/>
              </w:rPr>
              <w:t>Povjerenici civilne zaštite i njihovi zamjenici</w:t>
            </w:r>
          </w:p>
        </w:tc>
      </w:tr>
      <w:tr w:rsidR="00B2255B" w:rsidRPr="009E0964" w14:paraId="4BD01337"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A7DF1" w14:textId="77777777" w:rsidR="00B2255B" w:rsidRPr="009E0964" w:rsidRDefault="00B2255B" w:rsidP="00B2255B">
            <w:pPr>
              <w:spacing w:after="0" w:line="240" w:lineRule="auto"/>
              <w:rPr>
                <w:rFonts w:cs="Calibri"/>
                <w:sz w:val="20"/>
                <w:szCs w:val="20"/>
              </w:rPr>
            </w:pPr>
            <w:r w:rsidRPr="009E0964">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0E5706" w14:textId="77777777" w:rsidR="00B2255B" w:rsidRPr="009E0964"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D5E2A" w14:textId="77777777" w:rsidR="00B2255B" w:rsidRPr="009E0964"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825B0E" w14:textId="77777777" w:rsidR="00B2255B" w:rsidRPr="009E0964"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EC1436" w14:textId="77777777" w:rsidR="00B2255B" w:rsidRPr="009E0964" w:rsidRDefault="00B2255B" w:rsidP="00B2255B">
            <w:pPr>
              <w:spacing w:after="0" w:line="240" w:lineRule="auto"/>
              <w:jc w:val="center"/>
              <w:rPr>
                <w:rFonts w:cs="Calibri"/>
                <w:b/>
                <w:sz w:val="20"/>
                <w:szCs w:val="20"/>
              </w:rPr>
            </w:pPr>
            <w:r w:rsidRPr="009E0964">
              <w:rPr>
                <w:rFonts w:cs="Calibri"/>
                <w:b/>
                <w:sz w:val="20"/>
                <w:szCs w:val="20"/>
              </w:rPr>
              <w:t>X</w:t>
            </w:r>
          </w:p>
        </w:tc>
      </w:tr>
      <w:tr w:rsidR="00B2255B" w:rsidRPr="009E0964" w14:paraId="08554A17"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DF648" w14:textId="77777777" w:rsidR="00B2255B" w:rsidRPr="009E0964" w:rsidRDefault="00B2255B" w:rsidP="00B2255B">
            <w:pPr>
              <w:spacing w:after="0" w:line="240" w:lineRule="auto"/>
              <w:rPr>
                <w:rFonts w:cs="Calibri"/>
                <w:sz w:val="20"/>
                <w:szCs w:val="20"/>
              </w:rPr>
            </w:pPr>
            <w:r w:rsidRPr="009E0964">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DDEB4" w14:textId="77777777" w:rsidR="00B2255B" w:rsidRPr="009E0964"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58239" w14:textId="77777777" w:rsidR="00B2255B" w:rsidRPr="009E0964"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18E96" w14:textId="77777777" w:rsidR="00B2255B" w:rsidRPr="009E0964"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57EE14" w14:textId="77777777" w:rsidR="00B2255B" w:rsidRPr="009E0964" w:rsidRDefault="00B2255B" w:rsidP="00B2255B">
            <w:pPr>
              <w:spacing w:after="0" w:line="240" w:lineRule="auto"/>
              <w:jc w:val="center"/>
              <w:rPr>
                <w:rFonts w:cs="Calibri"/>
                <w:b/>
                <w:sz w:val="20"/>
                <w:szCs w:val="20"/>
              </w:rPr>
            </w:pPr>
            <w:r w:rsidRPr="009E0964">
              <w:rPr>
                <w:rFonts w:cs="Calibri"/>
                <w:b/>
                <w:sz w:val="20"/>
                <w:szCs w:val="20"/>
              </w:rPr>
              <w:t>X</w:t>
            </w:r>
          </w:p>
        </w:tc>
      </w:tr>
      <w:tr w:rsidR="00B2255B" w:rsidRPr="009E0964" w14:paraId="3306679C"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07F925" w14:textId="77777777" w:rsidR="00B2255B" w:rsidRPr="009E0964" w:rsidRDefault="00B2255B" w:rsidP="00B2255B">
            <w:pPr>
              <w:spacing w:after="0" w:line="240" w:lineRule="auto"/>
              <w:rPr>
                <w:rFonts w:cs="Calibri"/>
                <w:sz w:val="20"/>
                <w:szCs w:val="20"/>
                <w:u w:val="single"/>
              </w:rPr>
            </w:pPr>
            <w:r w:rsidRPr="009E0964">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DE167" w14:textId="77777777" w:rsidR="00B2255B" w:rsidRPr="009E0964" w:rsidRDefault="00B2255B" w:rsidP="00B2255B">
            <w:pPr>
              <w:spacing w:after="0" w:line="240" w:lineRule="auto"/>
              <w:jc w:val="center"/>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CE18B" w14:textId="77777777" w:rsidR="00B2255B" w:rsidRPr="009E0964"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956304" w14:textId="77777777" w:rsidR="00B2255B" w:rsidRPr="009E0964"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48244" w14:textId="77777777" w:rsidR="00B2255B" w:rsidRPr="009E0964" w:rsidRDefault="00B2255B" w:rsidP="00B2255B">
            <w:pPr>
              <w:spacing w:after="0" w:line="240" w:lineRule="auto"/>
              <w:jc w:val="center"/>
              <w:rPr>
                <w:rFonts w:cs="Calibri"/>
                <w:b/>
                <w:sz w:val="20"/>
                <w:szCs w:val="20"/>
              </w:rPr>
            </w:pPr>
            <w:r w:rsidRPr="009E0964">
              <w:rPr>
                <w:rFonts w:cs="Calibri"/>
                <w:b/>
                <w:sz w:val="20"/>
                <w:szCs w:val="20"/>
              </w:rPr>
              <w:t>X</w:t>
            </w:r>
          </w:p>
        </w:tc>
      </w:tr>
      <w:tr w:rsidR="00B2255B" w:rsidRPr="009E0964" w14:paraId="79C991D6" w14:textId="77777777" w:rsidTr="0054153E">
        <w:trPr>
          <w:trHeight w:val="70"/>
          <w:jc w:val="center"/>
        </w:trPr>
        <w:tc>
          <w:tcPr>
            <w:tcW w:w="1390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C19DA5" w14:textId="77777777" w:rsidR="00B2255B" w:rsidRPr="009E0964" w:rsidRDefault="00B2255B" w:rsidP="00B2255B">
            <w:pPr>
              <w:spacing w:after="0" w:line="240" w:lineRule="auto"/>
              <w:jc w:val="center"/>
              <w:rPr>
                <w:rFonts w:cs="Calibri"/>
                <w:b/>
                <w:sz w:val="20"/>
                <w:szCs w:val="20"/>
              </w:rPr>
            </w:pPr>
            <w:r w:rsidRPr="009E0964">
              <w:rPr>
                <w:rFonts w:cs="Calibri"/>
                <w:b/>
                <w:sz w:val="20"/>
                <w:szCs w:val="20"/>
              </w:rPr>
              <w:t>Pravne osobe od interesa za sustav civilne zaštite</w:t>
            </w:r>
          </w:p>
        </w:tc>
      </w:tr>
      <w:tr w:rsidR="00B2255B" w:rsidRPr="009E0964" w14:paraId="01FB211A"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ECC936" w14:textId="77777777" w:rsidR="00B2255B" w:rsidRPr="009E0964" w:rsidRDefault="00B2255B" w:rsidP="00B2255B">
            <w:pPr>
              <w:spacing w:after="0" w:line="240" w:lineRule="auto"/>
              <w:rPr>
                <w:rFonts w:cs="Calibri"/>
                <w:sz w:val="20"/>
                <w:szCs w:val="20"/>
              </w:rPr>
            </w:pPr>
            <w:r w:rsidRPr="009E0964">
              <w:rPr>
                <w:rFonts w:cs="Calibri"/>
                <w:sz w:val="20"/>
                <w:szCs w:val="20"/>
              </w:rPr>
              <w:t xml:space="preserve">Stanje transportne potpore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FE9DE" w14:textId="77777777" w:rsidR="00B2255B" w:rsidRPr="009E0964"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BCDE6" w14:textId="77777777" w:rsidR="00B2255B" w:rsidRPr="009E0964"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6F21C" w14:textId="77777777" w:rsidR="00B2255B" w:rsidRPr="009E0964"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2D1E5" w14:textId="77777777" w:rsidR="00B2255B" w:rsidRPr="009E0964" w:rsidRDefault="00B2255B" w:rsidP="00B2255B">
            <w:pPr>
              <w:spacing w:after="0" w:line="240" w:lineRule="auto"/>
              <w:jc w:val="center"/>
              <w:rPr>
                <w:rFonts w:cs="Calibri"/>
                <w:b/>
                <w:sz w:val="20"/>
                <w:szCs w:val="20"/>
              </w:rPr>
            </w:pPr>
            <w:r w:rsidRPr="009E0964">
              <w:rPr>
                <w:rFonts w:cs="Calibri"/>
                <w:b/>
                <w:sz w:val="20"/>
                <w:szCs w:val="20"/>
              </w:rPr>
              <w:t>X</w:t>
            </w:r>
          </w:p>
        </w:tc>
      </w:tr>
      <w:tr w:rsidR="00B2255B" w:rsidRPr="009E0964" w14:paraId="5E59E1F7"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18CEF" w14:textId="77777777" w:rsidR="00B2255B" w:rsidRPr="009E0964" w:rsidRDefault="00B2255B" w:rsidP="00B2255B">
            <w:pPr>
              <w:spacing w:after="0" w:line="240" w:lineRule="auto"/>
              <w:rPr>
                <w:rFonts w:cs="Calibri"/>
                <w:sz w:val="20"/>
                <w:szCs w:val="20"/>
              </w:rPr>
            </w:pPr>
            <w:r w:rsidRPr="009E0964">
              <w:rPr>
                <w:rFonts w:cs="Calibri"/>
                <w:sz w:val="20"/>
                <w:szCs w:val="20"/>
              </w:rPr>
              <w:t xml:space="preserve">Stanje komunikacijskih kapaciteta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85FED" w14:textId="77777777" w:rsidR="00B2255B" w:rsidRPr="009E0964"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84F34B" w14:textId="77777777" w:rsidR="00B2255B" w:rsidRPr="009E0964"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76692D" w14:textId="77777777" w:rsidR="00B2255B" w:rsidRPr="009E0964"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DB085" w14:textId="77777777" w:rsidR="00B2255B" w:rsidRPr="009E0964" w:rsidRDefault="00B2255B" w:rsidP="00B2255B">
            <w:pPr>
              <w:spacing w:after="0" w:line="240" w:lineRule="auto"/>
              <w:jc w:val="center"/>
              <w:rPr>
                <w:rFonts w:cs="Calibri"/>
                <w:b/>
                <w:sz w:val="20"/>
                <w:szCs w:val="20"/>
              </w:rPr>
            </w:pPr>
            <w:r w:rsidRPr="009E0964">
              <w:rPr>
                <w:rFonts w:cs="Calibri"/>
                <w:b/>
                <w:sz w:val="20"/>
                <w:szCs w:val="20"/>
              </w:rPr>
              <w:t>X</w:t>
            </w:r>
          </w:p>
        </w:tc>
      </w:tr>
      <w:tr w:rsidR="00B2255B" w:rsidRPr="009E0964" w14:paraId="649F9D3E" w14:textId="77777777" w:rsidTr="0054153E">
        <w:trPr>
          <w:trHeight w:val="70"/>
          <w:jc w:val="center"/>
        </w:trPr>
        <w:tc>
          <w:tcPr>
            <w:tcW w:w="7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EA01D" w14:textId="77777777" w:rsidR="00B2255B" w:rsidRPr="009E0964" w:rsidRDefault="00B2255B" w:rsidP="00B2255B">
            <w:pPr>
              <w:spacing w:after="0" w:line="240" w:lineRule="auto"/>
              <w:rPr>
                <w:rFonts w:cs="Calibri"/>
                <w:sz w:val="20"/>
                <w:szCs w:val="20"/>
                <w:u w:val="single"/>
              </w:rPr>
            </w:pPr>
            <w:r w:rsidRPr="009E0964">
              <w:rPr>
                <w:rFonts w:cs="Calibri"/>
                <w:sz w:val="20"/>
                <w:szCs w:val="20"/>
                <w:u w:val="single"/>
              </w:rPr>
              <w:t>Područje reagiranja - ZBIRNO</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15B24" w14:textId="77777777" w:rsidR="00B2255B" w:rsidRPr="009E0964" w:rsidRDefault="00B2255B" w:rsidP="00B2255B">
            <w:pPr>
              <w:spacing w:after="0" w:line="240" w:lineRule="auto"/>
              <w:rPr>
                <w:rFonts w:cs="Calibri"/>
                <w:b/>
                <w:sz w:val="20"/>
                <w:szCs w:val="20"/>
              </w:rPr>
            </w:pPr>
          </w:p>
        </w:tc>
        <w:tc>
          <w:tcPr>
            <w:tcW w:w="1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24F6B" w14:textId="77777777" w:rsidR="00B2255B" w:rsidRPr="009E0964" w:rsidRDefault="00B2255B" w:rsidP="00B2255B">
            <w:pPr>
              <w:spacing w:after="0" w:line="240" w:lineRule="auto"/>
              <w:jc w:val="center"/>
              <w:rPr>
                <w:rFonts w:cs="Calibri"/>
                <w:b/>
                <w:sz w:val="20"/>
                <w:szCs w:val="20"/>
              </w:rPr>
            </w:pPr>
          </w:p>
        </w:tc>
        <w:tc>
          <w:tcPr>
            <w:tcW w:w="13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8D7F76" w14:textId="77777777" w:rsidR="00B2255B" w:rsidRPr="009E0964" w:rsidRDefault="00B2255B" w:rsidP="00B2255B">
            <w:pPr>
              <w:spacing w:after="0" w:line="240" w:lineRule="auto"/>
              <w:jc w:val="center"/>
              <w:rPr>
                <w:rFonts w:cs="Calibri"/>
                <w:b/>
                <w:sz w:val="20"/>
                <w:szCs w:val="20"/>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F7F33" w14:textId="77777777" w:rsidR="00B2255B" w:rsidRPr="009E0964" w:rsidRDefault="00B2255B" w:rsidP="00B2255B">
            <w:pPr>
              <w:spacing w:after="0" w:line="240" w:lineRule="auto"/>
              <w:jc w:val="center"/>
              <w:rPr>
                <w:rFonts w:cs="Calibri"/>
                <w:b/>
                <w:sz w:val="20"/>
                <w:szCs w:val="20"/>
              </w:rPr>
            </w:pPr>
            <w:r w:rsidRPr="009E0964">
              <w:rPr>
                <w:rFonts w:cs="Calibri"/>
                <w:b/>
                <w:sz w:val="20"/>
                <w:szCs w:val="20"/>
              </w:rPr>
              <w:t>X</w:t>
            </w:r>
          </w:p>
        </w:tc>
      </w:tr>
    </w:tbl>
    <w:p w14:paraId="0F5689CF" w14:textId="77777777" w:rsidR="00DE393B" w:rsidRPr="009E0964" w:rsidRDefault="00DE393B" w:rsidP="00DE393B">
      <w:pPr>
        <w:spacing w:after="0"/>
      </w:pPr>
    </w:p>
    <w:p w14:paraId="05F1944F" w14:textId="77777777" w:rsidR="00DE393B" w:rsidRPr="009E0964" w:rsidRDefault="00DE393B" w:rsidP="00DE393B">
      <w:pPr>
        <w:spacing w:after="0"/>
      </w:pPr>
      <w:r w:rsidRPr="009E0964">
        <w:t>U slučaju katastrofalnih posljedica, osim analizom navedenih odgovornih i upravljačkih te operativnih kapaciteta, u sanaciju posljedica prijetnje se uključuju redovne gotove snage – pravne osobe, koje postupaju prema vlastitim operativnim planovima, odnosno:</w:t>
      </w:r>
    </w:p>
    <w:p w14:paraId="095A3D66" w14:textId="77777777" w:rsidR="009E0964" w:rsidRPr="00261195" w:rsidRDefault="009E0964">
      <w:pPr>
        <w:numPr>
          <w:ilvl w:val="0"/>
          <w:numId w:val="89"/>
        </w:numPr>
        <w:spacing w:after="0"/>
        <w:contextualSpacing/>
        <w:rPr>
          <w:rFonts w:eastAsia="Times New Roman"/>
          <w:szCs w:val="24"/>
          <w:lang w:val="en-US" w:eastAsia="hr-HR"/>
        </w:rPr>
      </w:pPr>
      <w:r w:rsidRPr="00261195">
        <w:rPr>
          <w:rFonts w:eastAsia="Times New Roman"/>
          <w:szCs w:val="24"/>
          <w:lang w:val="en-US" w:eastAsia="hr-HR"/>
        </w:rPr>
        <w:t>MUP - Policijska uprava Ličko – senjska – Postaja granične policije Donji Lapac</w:t>
      </w:r>
    </w:p>
    <w:p w14:paraId="65F22B73" w14:textId="77777777" w:rsidR="009E0964" w:rsidRPr="00261195" w:rsidRDefault="009E0964">
      <w:pPr>
        <w:numPr>
          <w:ilvl w:val="0"/>
          <w:numId w:val="89"/>
        </w:numPr>
        <w:spacing w:after="0"/>
        <w:contextualSpacing/>
        <w:rPr>
          <w:rFonts w:eastAsia="Times New Roman"/>
          <w:szCs w:val="24"/>
          <w:lang w:val="en-US" w:eastAsia="hr-HR"/>
        </w:rPr>
      </w:pPr>
      <w:r w:rsidRPr="00261195">
        <w:rPr>
          <w:rFonts w:eastAsia="Times New Roman"/>
          <w:szCs w:val="24"/>
          <w:lang w:val="en-US" w:eastAsia="hr-HR"/>
        </w:rPr>
        <w:lastRenderedPageBreak/>
        <w:t>Vatrogasna zajednica Ličko – senjske županije</w:t>
      </w:r>
    </w:p>
    <w:p w14:paraId="1679B9DD" w14:textId="77777777" w:rsidR="009E0964" w:rsidRPr="00261195" w:rsidRDefault="009E0964">
      <w:pPr>
        <w:numPr>
          <w:ilvl w:val="0"/>
          <w:numId w:val="89"/>
        </w:numPr>
        <w:spacing w:after="0"/>
        <w:contextualSpacing/>
        <w:rPr>
          <w:rFonts w:eastAsia="Times New Roman"/>
          <w:szCs w:val="24"/>
          <w:lang w:val="en-US" w:eastAsia="hr-HR"/>
        </w:rPr>
      </w:pPr>
      <w:r w:rsidRPr="00261195">
        <w:rPr>
          <w:szCs w:val="24"/>
          <w:lang w:val="en-US"/>
        </w:rPr>
        <w:t>Postrojba civilne zaštite za spašavanje iz ruševina</w:t>
      </w:r>
    </w:p>
    <w:p w14:paraId="56DC1A04" w14:textId="77777777" w:rsidR="009E0964" w:rsidRPr="00261195" w:rsidRDefault="009E0964">
      <w:pPr>
        <w:numPr>
          <w:ilvl w:val="0"/>
          <w:numId w:val="89"/>
        </w:numPr>
        <w:spacing w:after="0"/>
        <w:contextualSpacing/>
        <w:rPr>
          <w:rFonts w:eastAsia="Times New Roman"/>
          <w:szCs w:val="24"/>
          <w:lang w:val="en-US" w:eastAsia="hr-HR"/>
        </w:rPr>
      </w:pPr>
      <w:r w:rsidRPr="00261195">
        <w:rPr>
          <w:rFonts w:eastAsia="Times New Roman"/>
          <w:szCs w:val="24"/>
          <w:lang w:val="en-US" w:eastAsia="hr-HR"/>
        </w:rPr>
        <w:t>Centar za socijalnu skrb Ličko - senjske županije</w:t>
      </w:r>
    </w:p>
    <w:p w14:paraId="54DEF746" w14:textId="77777777" w:rsidR="009E0964" w:rsidRPr="00261195" w:rsidRDefault="009E0964">
      <w:pPr>
        <w:numPr>
          <w:ilvl w:val="0"/>
          <w:numId w:val="89"/>
        </w:numPr>
        <w:spacing w:after="0"/>
        <w:contextualSpacing/>
        <w:rPr>
          <w:rFonts w:eastAsia="Times New Roman"/>
          <w:szCs w:val="24"/>
          <w:lang w:val="en-US" w:eastAsia="hr-HR"/>
        </w:rPr>
      </w:pPr>
      <w:r w:rsidRPr="00261195">
        <w:rPr>
          <w:rFonts w:eastAsia="Times New Roman"/>
          <w:szCs w:val="24"/>
          <w:lang w:val="en-US" w:eastAsia="hr-HR"/>
        </w:rPr>
        <w:t>Caritas Ličko - senjske županije</w:t>
      </w:r>
    </w:p>
    <w:p w14:paraId="08C120E2" w14:textId="77777777" w:rsidR="009E0964" w:rsidRPr="00261195" w:rsidRDefault="009E0964">
      <w:pPr>
        <w:numPr>
          <w:ilvl w:val="0"/>
          <w:numId w:val="89"/>
        </w:numPr>
        <w:spacing w:after="0"/>
        <w:contextualSpacing/>
        <w:rPr>
          <w:rFonts w:eastAsia="Times New Roman"/>
          <w:szCs w:val="24"/>
          <w:lang w:val="en-US" w:eastAsia="hr-HR"/>
        </w:rPr>
      </w:pPr>
      <w:r w:rsidRPr="00261195">
        <w:rPr>
          <w:rFonts w:eastAsia="Times New Roman"/>
          <w:szCs w:val="24"/>
          <w:lang w:val="en-US" w:eastAsia="hr-HR"/>
        </w:rPr>
        <w:t>Hrvatske šume - Uprava šuma Gospić – Šumarija Donji Lapac</w:t>
      </w:r>
    </w:p>
    <w:p w14:paraId="74173984" w14:textId="77777777" w:rsidR="009E0964" w:rsidRPr="00261195" w:rsidRDefault="009E0964">
      <w:pPr>
        <w:numPr>
          <w:ilvl w:val="0"/>
          <w:numId w:val="89"/>
        </w:numPr>
        <w:spacing w:after="0"/>
        <w:contextualSpacing/>
        <w:rPr>
          <w:rFonts w:eastAsia="Times New Roman"/>
          <w:szCs w:val="24"/>
          <w:lang w:val="en-US" w:eastAsia="hr-HR"/>
        </w:rPr>
      </w:pPr>
      <w:r w:rsidRPr="00261195">
        <w:rPr>
          <w:rFonts w:eastAsia="Times New Roman"/>
          <w:szCs w:val="24"/>
          <w:lang w:val="en-US" w:eastAsia="hr-HR"/>
        </w:rPr>
        <w:t>Hrvatski Telekom d.d. Zagreb</w:t>
      </w:r>
    </w:p>
    <w:p w14:paraId="3A067EBB" w14:textId="77777777" w:rsidR="009E0964" w:rsidRPr="00261195" w:rsidRDefault="009E0964">
      <w:pPr>
        <w:numPr>
          <w:ilvl w:val="0"/>
          <w:numId w:val="89"/>
        </w:numPr>
        <w:tabs>
          <w:tab w:val="left" w:pos="426"/>
        </w:tabs>
        <w:contextualSpacing/>
        <w:rPr>
          <w:szCs w:val="24"/>
          <w:lang w:val="en-US"/>
        </w:rPr>
      </w:pPr>
      <w:r w:rsidRPr="00261195">
        <w:rPr>
          <w:rFonts w:eastAsia="Times New Roman"/>
          <w:szCs w:val="24"/>
          <w:lang w:val="en-US" w:eastAsia="hr-HR"/>
        </w:rPr>
        <w:t>Hrvatski zavod za toksikologiju i antidoping Zagreb</w:t>
      </w:r>
    </w:p>
    <w:p w14:paraId="2638967D" w14:textId="77777777" w:rsidR="009E0964" w:rsidRPr="00261195" w:rsidRDefault="009E0964">
      <w:pPr>
        <w:numPr>
          <w:ilvl w:val="0"/>
          <w:numId w:val="89"/>
        </w:numPr>
        <w:spacing w:after="0"/>
        <w:contextualSpacing/>
        <w:rPr>
          <w:rFonts w:eastAsia="Times New Roman"/>
          <w:szCs w:val="24"/>
          <w:lang w:val="en-US" w:eastAsia="hr-HR"/>
        </w:rPr>
      </w:pPr>
      <w:r w:rsidRPr="00261195">
        <w:rPr>
          <w:rFonts w:eastAsia="Times New Roman"/>
          <w:szCs w:val="24"/>
          <w:lang w:val="en-US" w:eastAsia="hr-HR"/>
        </w:rPr>
        <w:t>Veterinarska ambulanta Donji Lapac d.o.o.</w:t>
      </w:r>
    </w:p>
    <w:p w14:paraId="63F208FB" w14:textId="77777777" w:rsidR="009E0964" w:rsidRPr="008125C7" w:rsidRDefault="009E0964">
      <w:pPr>
        <w:numPr>
          <w:ilvl w:val="0"/>
          <w:numId w:val="89"/>
        </w:numPr>
        <w:spacing w:after="0"/>
        <w:contextualSpacing/>
        <w:rPr>
          <w:rFonts w:eastAsia="Times New Roman"/>
          <w:szCs w:val="24"/>
          <w:lang w:val="de-DE" w:eastAsia="hr-HR"/>
        </w:rPr>
      </w:pPr>
      <w:r w:rsidRPr="008125C7">
        <w:rPr>
          <w:rFonts w:eastAsia="Times New Roman"/>
          <w:szCs w:val="24"/>
          <w:lang w:val="de-DE" w:eastAsia="hr-HR"/>
        </w:rPr>
        <w:t>HEP ODS d.o.o  „Elektrolika“  Gospić</w:t>
      </w:r>
    </w:p>
    <w:p w14:paraId="574F81A3" w14:textId="77777777" w:rsidR="009E0964" w:rsidRPr="008125C7" w:rsidRDefault="009E0964">
      <w:pPr>
        <w:numPr>
          <w:ilvl w:val="0"/>
          <w:numId w:val="89"/>
        </w:numPr>
        <w:contextualSpacing/>
        <w:rPr>
          <w:szCs w:val="24"/>
          <w:lang w:val="de-DE"/>
        </w:rPr>
      </w:pPr>
      <w:r w:rsidRPr="008125C7">
        <w:rPr>
          <w:rFonts w:eastAsia="Times New Roman"/>
          <w:szCs w:val="24"/>
          <w:lang w:val="de-DE" w:eastAsia="hr-HR"/>
        </w:rPr>
        <w:t>Županijska uprava za ceste Ličko - senjske županije</w:t>
      </w:r>
    </w:p>
    <w:p w14:paraId="202D3F1B" w14:textId="77777777" w:rsidR="009E0964" w:rsidRPr="008125C7" w:rsidRDefault="009E0964">
      <w:pPr>
        <w:numPr>
          <w:ilvl w:val="0"/>
          <w:numId w:val="89"/>
        </w:numPr>
        <w:contextualSpacing/>
        <w:rPr>
          <w:szCs w:val="24"/>
          <w:lang w:val="de-DE"/>
        </w:rPr>
      </w:pPr>
      <w:r w:rsidRPr="008125C7">
        <w:rPr>
          <w:szCs w:val="24"/>
          <w:lang w:val="de-DE"/>
        </w:rPr>
        <w:t>Zavod za hitnu medicinu Ličko - senjske županije</w:t>
      </w:r>
    </w:p>
    <w:p w14:paraId="02DAB013" w14:textId="77777777" w:rsidR="009E0964" w:rsidRPr="008125C7" w:rsidRDefault="009E0964">
      <w:pPr>
        <w:numPr>
          <w:ilvl w:val="0"/>
          <w:numId w:val="89"/>
        </w:numPr>
        <w:contextualSpacing/>
        <w:rPr>
          <w:szCs w:val="24"/>
          <w:lang w:val="de-DE"/>
        </w:rPr>
      </w:pPr>
      <w:r w:rsidRPr="008125C7">
        <w:rPr>
          <w:szCs w:val="24"/>
          <w:lang w:val="de-DE"/>
        </w:rPr>
        <w:t>Zavod za javno zdravstvo Ličko - senjske županije</w:t>
      </w:r>
    </w:p>
    <w:p w14:paraId="1AA18466" w14:textId="77777777" w:rsidR="009E0964" w:rsidRPr="00261195" w:rsidRDefault="009E0964">
      <w:pPr>
        <w:numPr>
          <w:ilvl w:val="0"/>
          <w:numId w:val="89"/>
        </w:numPr>
        <w:contextualSpacing/>
        <w:rPr>
          <w:szCs w:val="24"/>
          <w:lang w:val="en-US"/>
        </w:rPr>
      </w:pPr>
      <w:r w:rsidRPr="00261195">
        <w:rPr>
          <w:szCs w:val="24"/>
          <w:lang w:val="en-US"/>
        </w:rPr>
        <w:t>Dom zdravlja Ličko - senjske županije</w:t>
      </w:r>
    </w:p>
    <w:p w14:paraId="4160F913" w14:textId="77777777" w:rsidR="009E0964" w:rsidRPr="00261195" w:rsidRDefault="009E0964">
      <w:pPr>
        <w:numPr>
          <w:ilvl w:val="0"/>
          <w:numId w:val="89"/>
        </w:numPr>
        <w:contextualSpacing/>
        <w:rPr>
          <w:szCs w:val="24"/>
          <w:lang w:val="en-US"/>
        </w:rPr>
      </w:pPr>
      <w:r w:rsidRPr="00261195">
        <w:rPr>
          <w:szCs w:val="24"/>
          <w:lang w:val="en-US"/>
        </w:rPr>
        <w:t>Dom zdravlja Korenica</w:t>
      </w:r>
    </w:p>
    <w:p w14:paraId="40402B57" w14:textId="77777777" w:rsidR="009E0964" w:rsidRPr="00261195" w:rsidRDefault="009E0964">
      <w:pPr>
        <w:numPr>
          <w:ilvl w:val="0"/>
          <w:numId w:val="89"/>
        </w:numPr>
        <w:contextualSpacing/>
        <w:rPr>
          <w:szCs w:val="24"/>
          <w:lang w:val="en-US"/>
        </w:rPr>
      </w:pPr>
      <w:r w:rsidRPr="00261195">
        <w:rPr>
          <w:szCs w:val="24"/>
          <w:lang w:val="en-US"/>
        </w:rPr>
        <w:t>Opća bolnica Gospić</w:t>
      </w:r>
    </w:p>
    <w:p w14:paraId="78CB6F7C" w14:textId="77777777" w:rsidR="009E0964" w:rsidRPr="00261195" w:rsidRDefault="009E0964">
      <w:pPr>
        <w:numPr>
          <w:ilvl w:val="0"/>
          <w:numId w:val="89"/>
        </w:numPr>
        <w:contextualSpacing/>
        <w:rPr>
          <w:szCs w:val="24"/>
          <w:lang w:val="en-US"/>
        </w:rPr>
      </w:pPr>
      <w:r w:rsidRPr="00261195">
        <w:rPr>
          <w:szCs w:val="24"/>
          <w:lang w:val="en-US"/>
        </w:rPr>
        <w:t>Hrvatske vode – Vodnogospodarski odjel za slivove sjevernoga Jadrana – Vodnogospodarska ispostava za male slivove “Lika, Podvelebitsko primorje i otoci” , Gospić</w:t>
      </w:r>
    </w:p>
    <w:p w14:paraId="2F80E1CF" w14:textId="77777777" w:rsidR="009E0964" w:rsidRPr="00261195" w:rsidRDefault="009E0964">
      <w:pPr>
        <w:numPr>
          <w:ilvl w:val="0"/>
          <w:numId w:val="89"/>
        </w:numPr>
        <w:contextualSpacing/>
        <w:rPr>
          <w:szCs w:val="24"/>
          <w:lang w:val="en-US"/>
        </w:rPr>
      </w:pPr>
      <w:r w:rsidRPr="00261195">
        <w:rPr>
          <w:szCs w:val="24"/>
          <w:lang w:val="en-US"/>
        </w:rPr>
        <w:t>Hrvatska poljoprivredno - šumarska savjetodavna služba – Savjetodavna služba Ličko - senjske županije</w:t>
      </w:r>
    </w:p>
    <w:p w14:paraId="48AFCA72" w14:textId="77777777" w:rsidR="00DE393B" w:rsidRPr="000F1950" w:rsidRDefault="00DE393B" w:rsidP="00CD0C93">
      <w:pPr>
        <w:spacing w:after="0"/>
        <w:rPr>
          <w:highlight w:val="yellow"/>
        </w:rPr>
      </w:pPr>
    </w:p>
    <w:p w14:paraId="5E556FBA" w14:textId="77777777" w:rsidR="00D62F4A" w:rsidRDefault="00D62F4A" w:rsidP="00CD0C93">
      <w:pPr>
        <w:spacing w:after="0"/>
        <w:rPr>
          <w:highlight w:val="yellow"/>
        </w:rPr>
        <w:sectPr w:rsidR="00D62F4A" w:rsidSect="00D62F4A">
          <w:footerReference w:type="default" r:id="rId105"/>
          <w:pgSz w:w="16838" w:h="11906" w:orient="landscape"/>
          <w:pgMar w:top="1418" w:right="1418" w:bottom="1418" w:left="1418" w:header="709" w:footer="709" w:gutter="0"/>
          <w:cols w:space="708"/>
          <w:docGrid w:linePitch="360"/>
        </w:sectPr>
      </w:pPr>
    </w:p>
    <w:p w14:paraId="049E8D91" w14:textId="725FB5CA" w:rsidR="00516C59" w:rsidRPr="005E0FB7" w:rsidRDefault="00516C59" w:rsidP="00812DBF">
      <w:pPr>
        <w:spacing w:after="0" w:line="240" w:lineRule="auto"/>
        <w:jc w:val="center"/>
        <w:rPr>
          <w:rFonts w:cs="Arial"/>
          <w:b/>
          <w:bCs/>
          <w:sz w:val="20"/>
          <w:szCs w:val="20"/>
        </w:rPr>
      </w:pPr>
      <w:bookmarkStart w:id="1597" w:name="_Toc510774977"/>
      <w:bookmarkStart w:id="1598" w:name="_Toc520198665"/>
      <w:bookmarkStart w:id="1599" w:name="_Toc523819248"/>
      <w:bookmarkStart w:id="1600" w:name="_Toc525218549"/>
      <w:bookmarkStart w:id="1601" w:name="_Toc527545436"/>
      <w:bookmarkStart w:id="1602" w:name="_Toc532551985"/>
      <w:bookmarkStart w:id="1603" w:name="_Toc13211387"/>
      <w:bookmarkStart w:id="1604" w:name="_Toc52787495"/>
      <w:bookmarkStart w:id="1605" w:name="_Toc58923504"/>
      <w:bookmarkStart w:id="1606" w:name="_Toc219875450"/>
      <w:bookmarkStart w:id="1607" w:name="_Hlk65744402"/>
      <w:r w:rsidRPr="005E0FB7">
        <w:rPr>
          <w:rFonts w:cs="Arial"/>
          <w:b/>
          <w:bCs/>
          <w:sz w:val="20"/>
          <w:szCs w:val="20"/>
        </w:rPr>
        <w:lastRenderedPageBreak/>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186</w:t>
      </w:r>
      <w:r w:rsidR="00D13B37">
        <w:rPr>
          <w:rFonts w:cs="Arial"/>
          <w:b/>
          <w:bCs/>
          <w:sz w:val="20"/>
          <w:szCs w:val="20"/>
        </w:rPr>
        <w:fldChar w:fldCharType="end"/>
      </w:r>
      <w:r w:rsidRPr="005E0FB7">
        <w:rPr>
          <w:rFonts w:cs="Arial"/>
          <w:b/>
          <w:bCs/>
          <w:sz w:val="20"/>
          <w:szCs w:val="20"/>
        </w:rPr>
        <w:t>: Analiza stanja sustava civilne zaštite - Područje reagiranja</w:t>
      </w:r>
      <w:bookmarkEnd w:id="1597"/>
      <w:bookmarkEnd w:id="1598"/>
      <w:bookmarkEnd w:id="1599"/>
      <w:bookmarkEnd w:id="1600"/>
      <w:bookmarkEnd w:id="1601"/>
      <w:bookmarkEnd w:id="1602"/>
      <w:bookmarkEnd w:id="1603"/>
      <w:bookmarkEnd w:id="1604"/>
      <w:bookmarkEnd w:id="1605"/>
      <w:bookmarkEnd w:id="1606"/>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516C59" w:rsidRPr="005E0FB7" w14:paraId="24A9B5E9" w14:textId="77777777" w:rsidTr="00516C59">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9B40A" w14:textId="77777777" w:rsidR="00516C59" w:rsidRPr="005E0FB7" w:rsidRDefault="00516C59" w:rsidP="00812DBF">
            <w:pPr>
              <w:spacing w:after="0" w:line="240" w:lineRule="auto"/>
              <w:rPr>
                <w:rFonts w:cs="Calibri"/>
                <w:sz w:val="20"/>
                <w:szCs w:val="20"/>
              </w:rPr>
            </w:pPr>
            <w:bookmarkStart w:id="1608" w:name="_Hlk510088951"/>
            <w:r w:rsidRPr="005E0FB7">
              <w:rPr>
                <w:rFonts w:cs="Calibri"/>
                <w:b/>
                <w:sz w:val="20"/>
                <w:szCs w:val="20"/>
              </w:rPr>
              <w:t>PODRUČJE REAGIRANJA</w:t>
            </w: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766CBE98" w14:textId="77777777" w:rsidR="00516C59" w:rsidRPr="005E0FB7" w:rsidRDefault="00516C59" w:rsidP="00812DBF">
            <w:pPr>
              <w:spacing w:after="0" w:line="240" w:lineRule="auto"/>
              <w:jc w:val="center"/>
              <w:rPr>
                <w:rFonts w:cs="Calibri"/>
                <w:sz w:val="20"/>
                <w:szCs w:val="20"/>
              </w:rPr>
            </w:pPr>
            <w:r w:rsidRPr="005E0FB7">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44D8BAB0" w14:textId="77777777" w:rsidR="00516C59" w:rsidRPr="005E0FB7" w:rsidRDefault="00516C59" w:rsidP="00812DBF">
            <w:pPr>
              <w:spacing w:after="0" w:line="240" w:lineRule="auto"/>
              <w:jc w:val="center"/>
              <w:rPr>
                <w:rFonts w:cs="Calibri"/>
                <w:sz w:val="20"/>
                <w:szCs w:val="20"/>
              </w:rPr>
            </w:pPr>
            <w:r w:rsidRPr="005E0FB7">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97EDA50" w14:textId="77777777" w:rsidR="00516C59" w:rsidRPr="005E0FB7" w:rsidRDefault="00516C59" w:rsidP="00812DBF">
            <w:pPr>
              <w:spacing w:after="0" w:line="240" w:lineRule="auto"/>
              <w:jc w:val="center"/>
              <w:rPr>
                <w:rFonts w:cs="Calibri"/>
                <w:sz w:val="20"/>
                <w:szCs w:val="20"/>
              </w:rPr>
            </w:pPr>
            <w:r w:rsidRPr="005E0FB7">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28A09E1" w14:textId="77777777" w:rsidR="00516C59" w:rsidRPr="005E0FB7" w:rsidRDefault="00516C59" w:rsidP="00812DBF">
            <w:pPr>
              <w:spacing w:after="0" w:line="240" w:lineRule="auto"/>
              <w:jc w:val="center"/>
              <w:rPr>
                <w:rFonts w:cs="Calibri"/>
                <w:sz w:val="20"/>
                <w:szCs w:val="20"/>
              </w:rPr>
            </w:pPr>
            <w:r w:rsidRPr="005E0FB7">
              <w:rPr>
                <w:rFonts w:cs="Calibri"/>
                <w:b/>
                <w:sz w:val="20"/>
                <w:szCs w:val="20"/>
              </w:rPr>
              <w:t>Vrlo visoka spremnost</w:t>
            </w:r>
          </w:p>
        </w:tc>
      </w:tr>
      <w:tr w:rsidR="00516C59" w:rsidRPr="005E0FB7" w14:paraId="0A50D93B" w14:textId="77777777" w:rsidTr="00516C59">
        <w:trPr>
          <w:trHeight w:val="70"/>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475D3" w14:textId="77777777" w:rsidR="00516C59" w:rsidRPr="005E0FB7" w:rsidRDefault="00516C59" w:rsidP="00812DBF">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2F18F2C0" w14:textId="77777777" w:rsidR="00516C59" w:rsidRPr="005E0FB7" w:rsidRDefault="00516C59" w:rsidP="00812DBF">
            <w:pPr>
              <w:spacing w:after="0" w:line="240" w:lineRule="auto"/>
              <w:jc w:val="center"/>
              <w:rPr>
                <w:rFonts w:cs="Calibri"/>
                <w:sz w:val="20"/>
                <w:szCs w:val="20"/>
              </w:rPr>
            </w:pPr>
            <w:r w:rsidRPr="005E0FB7">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B257415" w14:textId="77777777" w:rsidR="00516C59" w:rsidRPr="005E0FB7" w:rsidRDefault="00516C59" w:rsidP="00812DBF">
            <w:pPr>
              <w:spacing w:after="0" w:line="240" w:lineRule="auto"/>
              <w:jc w:val="center"/>
              <w:rPr>
                <w:rFonts w:cs="Calibri"/>
                <w:sz w:val="20"/>
                <w:szCs w:val="20"/>
              </w:rPr>
            </w:pPr>
            <w:r w:rsidRPr="005E0FB7">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6E33CA6" w14:textId="77777777" w:rsidR="00516C59" w:rsidRPr="005E0FB7" w:rsidRDefault="00516C59" w:rsidP="00812DBF">
            <w:pPr>
              <w:spacing w:after="0" w:line="240" w:lineRule="auto"/>
              <w:jc w:val="center"/>
              <w:rPr>
                <w:rFonts w:cs="Calibri"/>
                <w:sz w:val="20"/>
                <w:szCs w:val="20"/>
              </w:rPr>
            </w:pPr>
            <w:r w:rsidRPr="005E0FB7">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269A58E4" w14:textId="77777777" w:rsidR="00516C59" w:rsidRPr="005E0FB7" w:rsidRDefault="00516C59" w:rsidP="00812DBF">
            <w:pPr>
              <w:spacing w:after="0" w:line="240" w:lineRule="auto"/>
              <w:jc w:val="center"/>
              <w:rPr>
                <w:rFonts w:cs="Calibri"/>
                <w:sz w:val="20"/>
                <w:szCs w:val="20"/>
              </w:rPr>
            </w:pPr>
            <w:r w:rsidRPr="005E0FB7">
              <w:rPr>
                <w:rFonts w:cs="Calibri"/>
                <w:b/>
                <w:sz w:val="20"/>
                <w:szCs w:val="20"/>
              </w:rPr>
              <w:t>1</w:t>
            </w:r>
          </w:p>
        </w:tc>
      </w:tr>
      <w:tr w:rsidR="00516C59" w:rsidRPr="005E0FB7" w14:paraId="1A8C5BA1" w14:textId="77777777" w:rsidTr="00516C59">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A5AF6" w14:textId="77777777" w:rsidR="00516C59" w:rsidRPr="005E0FB7" w:rsidRDefault="00516C59" w:rsidP="00812DBF">
            <w:pPr>
              <w:spacing w:after="0" w:line="240" w:lineRule="auto"/>
              <w:rPr>
                <w:rFonts w:cs="Calibri"/>
                <w:sz w:val="20"/>
                <w:szCs w:val="20"/>
              </w:rPr>
            </w:pPr>
            <w:r w:rsidRPr="005E0FB7">
              <w:rPr>
                <w:rFonts w:cs="Calibri"/>
                <w:sz w:val="20"/>
                <w:szCs w:val="20"/>
              </w:rPr>
              <w:t>Spremnost odgovornih i upravljačkih kapaciteta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7087DA" w14:textId="77777777" w:rsidR="00516C59" w:rsidRPr="005E0FB7" w:rsidRDefault="00516C59" w:rsidP="00812DB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89307" w14:textId="77777777" w:rsidR="00516C59" w:rsidRPr="005E0FB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CD75C4" w14:textId="786AB768" w:rsidR="00516C59" w:rsidRPr="005E0FB7" w:rsidRDefault="0084427D" w:rsidP="00812DBF">
            <w:pPr>
              <w:spacing w:after="0" w:line="240" w:lineRule="auto"/>
              <w:jc w:val="center"/>
              <w:rPr>
                <w:rFonts w:cs="Calibri"/>
                <w:b/>
                <w:sz w:val="20"/>
                <w:szCs w:val="20"/>
              </w:rPr>
            </w:pPr>
            <w:r w:rsidRPr="005E0FB7">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BD4B7" w14:textId="0784457E" w:rsidR="00516C59" w:rsidRPr="005E0FB7" w:rsidRDefault="00516C59" w:rsidP="00812DBF">
            <w:pPr>
              <w:spacing w:after="0" w:line="240" w:lineRule="auto"/>
              <w:jc w:val="center"/>
              <w:rPr>
                <w:rFonts w:cs="Calibri"/>
                <w:b/>
                <w:sz w:val="20"/>
                <w:szCs w:val="20"/>
              </w:rPr>
            </w:pPr>
          </w:p>
        </w:tc>
      </w:tr>
      <w:tr w:rsidR="00516C59" w:rsidRPr="005E0FB7" w14:paraId="443C4DEF" w14:textId="77777777" w:rsidTr="00516C59">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3FF97" w14:textId="77777777" w:rsidR="00516C59" w:rsidRPr="005E0FB7" w:rsidRDefault="00516C59" w:rsidP="00812DBF">
            <w:pPr>
              <w:spacing w:after="0" w:line="240" w:lineRule="auto"/>
              <w:rPr>
                <w:rFonts w:cs="Calibri"/>
                <w:sz w:val="20"/>
                <w:szCs w:val="20"/>
              </w:rPr>
            </w:pPr>
            <w:r w:rsidRPr="005E0FB7">
              <w:rPr>
                <w:rFonts w:cs="Calibri"/>
                <w:sz w:val="20"/>
                <w:szCs w:val="20"/>
              </w:rPr>
              <w:t>Spremnost operativnih kapaciteta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0FE00" w14:textId="77777777" w:rsidR="00516C59" w:rsidRPr="005E0FB7" w:rsidRDefault="00516C59" w:rsidP="00812DB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D1E0B" w14:textId="77777777" w:rsidR="00516C59" w:rsidRPr="005E0FB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64FE1" w14:textId="3AAD77BF" w:rsidR="00516C59" w:rsidRPr="005E0FB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35A4F" w14:textId="54614DC3" w:rsidR="00516C59" w:rsidRPr="005E0FB7" w:rsidRDefault="00144EBF" w:rsidP="00812DBF">
            <w:pPr>
              <w:spacing w:after="0" w:line="240" w:lineRule="auto"/>
              <w:jc w:val="center"/>
              <w:rPr>
                <w:rFonts w:cs="Calibri"/>
                <w:b/>
                <w:sz w:val="20"/>
                <w:szCs w:val="20"/>
              </w:rPr>
            </w:pPr>
            <w:r>
              <w:rPr>
                <w:rFonts w:cs="Calibri"/>
                <w:b/>
                <w:sz w:val="20"/>
                <w:szCs w:val="20"/>
              </w:rPr>
              <w:t>X</w:t>
            </w:r>
          </w:p>
        </w:tc>
      </w:tr>
      <w:tr w:rsidR="00516C59" w:rsidRPr="005E0FB7" w14:paraId="58305D3F" w14:textId="77777777" w:rsidTr="00516C59">
        <w:trPr>
          <w:trHeight w:val="109"/>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69D5E" w14:textId="77777777" w:rsidR="00516C59" w:rsidRPr="005E0FB7" w:rsidRDefault="00516C59" w:rsidP="00812DBF">
            <w:pPr>
              <w:spacing w:after="0" w:line="240" w:lineRule="auto"/>
              <w:rPr>
                <w:rFonts w:cs="Calibri"/>
                <w:sz w:val="20"/>
                <w:szCs w:val="20"/>
              </w:rPr>
            </w:pPr>
            <w:r w:rsidRPr="005E0FB7">
              <w:rPr>
                <w:rFonts w:cs="Calibri"/>
                <w:sz w:val="20"/>
                <w:szCs w:val="20"/>
              </w:rPr>
              <w:t>Spremnost mobilnosti operativnih kapaciteta sustava civilne zaštite i stanja komunikacijskih kapaciteta</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500D4B" w14:textId="77777777" w:rsidR="00516C59" w:rsidRPr="005E0FB7" w:rsidRDefault="00516C59" w:rsidP="00812DB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AD088" w14:textId="77777777" w:rsidR="00516C59" w:rsidRPr="005E0FB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EECE4" w14:textId="77777777" w:rsidR="00516C59" w:rsidRPr="005E0FB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2A77E" w14:textId="77777777" w:rsidR="00516C59" w:rsidRPr="005E0FB7" w:rsidRDefault="00516C59" w:rsidP="00812DBF">
            <w:pPr>
              <w:spacing w:after="0" w:line="240" w:lineRule="auto"/>
              <w:jc w:val="center"/>
              <w:rPr>
                <w:rFonts w:cs="Calibri"/>
                <w:b/>
                <w:sz w:val="20"/>
                <w:szCs w:val="20"/>
              </w:rPr>
            </w:pPr>
            <w:r w:rsidRPr="005E0FB7">
              <w:rPr>
                <w:rFonts w:cs="Calibri"/>
                <w:b/>
                <w:sz w:val="20"/>
                <w:szCs w:val="20"/>
              </w:rPr>
              <w:t>X</w:t>
            </w:r>
          </w:p>
        </w:tc>
      </w:tr>
      <w:tr w:rsidR="00516C59" w:rsidRPr="005E0FB7" w14:paraId="6E5BCA45" w14:textId="77777777" w:rsidTr="00516C59">
        <w:trPr>
          <w:trHeight w:val="70"/>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616DF" w14:textId="77777777" w:rsidR="00516C59" w:rsidRPr="005E0FB7" w:rsidRDefault="00516C59" w:rsidP="00812DBF">
            <w:pPr>
              <w:spacing w:after="0" w:line="240" w:lineRule="auto"/>
              <w:rPr>
                <w:rFonts w:cs="Calibri"/>
                <w:b/>
                <w:sz w:val="20"/>
                <w:szCs w:val="20"/>
              </w:rPr>
            </w:pPr>
            <w:r w:rsidRPr="005E0FB7">
              <w:rPr>
                <w:rFonts w:cs="Calibri"/>
                <w:b/>
                <w:sz w:val="20"/>
                <w:szCs w:val="20"/>
              </w:rPr>
              <w:t>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52D0" w14:textId="77777777" w:rsidR="00516C59" w:rsidRPr="005E0FB7" w:rsidRDefault="00516C59" w:rsidP="00812DB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DBB52" w14:textId="77777777" w:rsidR="00516C59" w:rsidRPr="005E0FB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816C0" w14:textId="33F10BE8" w:rsidR="00516C59" w:rsidRPr="005E0FB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D950C" w14:textId="4162837F" w:rsidR="00516C59" w:rsidRPr="005E0FB7" w:rsidRDefault="00144EBF" w:rsidP="00812DBF">
            <w:pPr>
              <w:spacing w:after="0" w:line="240" w:lineRule="auto"/>
              <w:jc w:val="center"/>
              <w:rPr>
                <w:rFonts w:cs="Calibri"/>
                <w:b/>
                <w:sz w:val="20"/>
                <w:szCs w:val="20"/>
              </w:rPr>
            </w:pPr>
            <w:r>
              <w:rPr>
                <w:rFonts w:cs="Calibri"/>
                <w:b/>
                <w:sz w:val="20"/>
                <w:szCs w:val="20"/>
              </w:rPr>
              <w:t>x</w:t>
            </w:r>
          </w:p>
        </w:tc>
      </w:tr>
      <w:bookmarkEnd w:id="1608"/>
    </w:tbl>
    <w:p w14:paraId="526B9BE5" w14:textId="77777777" w:rsidR="00516C59" w:rsidRPr="005E0FB7" w:rsidRDefault="00516C59" w:rsidP="00812DBF">
      <w:pPr>
        <w:spacing w:after="0" w:line="240" w:lineRule="auto"/>
        <w:jc w:val="center"/>
      </w:pPr>
    </w:p>
    <w:p w14:paraId="05489083" w14:textId="4E045964" w:rsidR="00516C59" w:rsidRPr="005E0FB7" w:rsidRDefault="00516C59" w:rsidP="00812DBF">
      <w:pPr>
        <w:spacing w:after="0" w:line="240" w:lineRule="auto"/>
        <w:jc w:val="center"/>
        <w:rPr>
          <w:rFonts w:cs="Arial"/>
          <w:b/>
          <w:bCs/>
          <w:sz w:val="20"/>
          <w:szCs w:val="20"/>
        </w:rPr>
      </w:pPr>
      <w:bookmarkStart w:id="1609" w:name="_Toc510774978"/>
      <w:bookmarkStart w:id="1610" w:name="_Toc520198666"/>
      <w:bookmarkStart w:id="1611" w:name="_Toc523819249"/>
      <w:bookmarkStart w:id="1612" w:name="_Toc525218550"/>
      <w:bookmarkStart w:id="1613" w:name="_Toc527545437"/>
      <w:bookmarkStart w:id="1614" w:name="_Toc532551986"/>
      <w:bookmarkStart w:id="1615" w:name="_Toc13211388"/>
      <w:bookmarkStart w:id="1616" w:name="_Toc52787496"/>
      <w:bookmarkStart w:id="1617" w:name="_Toc58923505"/>
      <w:bookmarkStart w:id="1618" w:name="_Toc219875451"/>
      <w:r w:rsidRPr="005E0FB7">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187</w:t>
      </w:r>
      <w:r w:rsidR="00D13B37">
        <w:rPr>
          <w:rFonts w:cs="Arial"/>
          <w:b/>
          <w:bCs/>
          <w:sz w:val="20"/>
          <w:szCs w:val="20"/>
        </w:rPr>
        <w:fldChar w:fldCharType="end"/>
      </w:r>
      <w:r w:rsidRPr="005E0FB7">
        <w:rPr>
          <w:rFonts w:cs="Arial"/>
          <w:b/>
          <w:bCs/>
          <w:sz w:val="20"/>
          <w:szCs w:val="20"/>
        </w:rPr>
        <w:t>: Prikaz analize sustava civilne zaštite - ZBIRNO (područje preventive i područje reagiranja)</w:t>
      </w:r>
      <w:bookmarkEnd w:id="1609"/>
      <w:bookmarkEnd w:id="1610"/>
      <w:bookmarkEnd w:id="1611"/>
      <w:bookmarkEnd w:id="1612"/>
      <w:bookmarkEnd w:id="1613"/>
      <w:bookmarkEnd w:id="1614"/>
      <w:bookmarkEnd w:id="1615"/>
      <w:bookmarkEnd w:id="1616"/>
      <w:bookmarkEnd w:id="1617"/>
      <w:bookmarkEnd w:id="1618"/>
    </w:p>
    <w:tbl>
      <w:tblPr>
        <w:tblW w:w="9209" w:type="dxa"/>
        <w:tblLayout w:type="fixed"/>
        <w:tblCellMar>
          <w:left w:w="10" w:type="dxa"/>
          <w:right w:w="10" w:type="dxa"/>
        </w:tblCellMar>
        <w:tblLook w:val="04A0" w:firstRow="1" w:lastRow="0" w:firstColumn="1" w:lastColumn="0" w:noHBand="0" w:noVBand="1"/>
      </w:tblPr>
      <w:tblGrid>
        <w:gridCol w:w="2994"/>
        <w:gridCol w:w="1537"/>
        <w:gridCol w:w="1560"/>
        <w:gridCol w:w="1559"/>
        <w:gridCol w:w="1559"/>
      </w:tblGrid>
      <w:tr w:rsidR="00516C59" w:rsidRPr="005E0FB7" w14:paraId="1586A15E" w14:textId="77777777" w:rsidTr="00516C59">
        <w:trPr>
          <w:trHeight w:val="352"/>
        </w:trPr>
        <w:tc>
          <w:tcPr>
            <w:tcW w:w="29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CAFC8" w14:textId="77777777" w:rsidR="00516C59" w:rsidRPr="005E0FB7" w:rsidRDefault="00516C59" w:rsidP="00812DBF">
            <w:pPr>
              <w:spacing w:after="0" w:line="240" w:lineRule="auto"/>
              <w:rPr>
                <w:rFonts w:cs="Calibri"/>
                <w:sz w:val="20"/>
                <w:szCs w:val="20"/>
              </w:rPr>
            </w:pPr>
            <w:bookmarkStart w:id="1619" w:name="_Hlk510089061"/>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6C505C5A" w14:textId="77777777" w:rsidR="00516C59" w:rsidRPr="005E0FB7" w:rsidRDefault="00516C59" w:rsidP="00812DBF">
            <w:pPr>
              <w:spacing w:after="0" w:line="240" w:lineRule="auto"/>
              <w:jc w:val="center"/>
              <w:rPr>
                <w:rFonts w:cs="Calibri"/>
                <w:sz w:val="20"/>
                <w:szCs w:val="20"/>
              </w:rPr>
            </w:pPr>
            <w:r w:rsidRPr="005E0FB7">
              <w:rPr>
                <w:rFonts w:cs="Calibri"/>
                <w:b/>
                <w:sz w:val="20"/>
                <w:szCs w:val="20"/>
              </w:rPr>
              <w:t>Vrlo niska spremnost</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61F3DA96" w14:textId="77777777" w:rsidR="00516C59" w:rsidRPr="005E0FB7" w:rsidRDefault="00516C59" w:rsidP="00812DBF">
            <w:pPr>
              <w:spacing w:after="0" w:line="240" w:lineRule="auto"/>
              <w:jc w:val="center"/>
              <w:rPr>
                <w:rFonts w:cs="Calibri"/>
                <w:sz w:val="20"/>
                <w:szCs w:val="20"/>
              </w:rPr>
            </w:pPr>
            <w:r w:rsidRPr="005E0FB7">
              <w:rPr>
                <w:rFonts w:cs="Calibri"/>
                <w:b/>
                <w:sz w:val="20"/>
                <w:szCs w:val="20"/>
              </w:rPr>
              <w:t>Niska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31589ED" w14:textId="77777777" w:rsidR="00516C59" w:rsidRPr="005E0FB7" w:rsidRDefault="00516C59" w:rsidP="00812DBF">
            <w:pPr>
              <w:spacing w:after="0" w:line="240" w:lineRule="auto"/>
              <w:jc w:val="center"/>
              <w:rPr>
                <w:rFonts w:cs="Calibri"/>
                <w:sz w:val="20"/>
                <w:szCs w:val="20"/>
              </w:rPr>
            </w:pPr>
            <w:r w:rsidRPr="005E0FB7">
              <w:rPr>
                <w:rFonts w:cs="Calibri"/>
                <w:b/>
                <w:sz w:val="20"/>
                <w:szCs w:val="20"/>
              </w:rPr>
              <w:t>Visoka spremnost</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4C593658" w14:textId="77777777" w:rsidR="00516C59" w:rsidRPr="005E0FB7" w:rsidRDefault="00516C59" w:rsidP="00812DBF">
            <w:pPr>
              <w:spacing w:after="0" w:line="240" w:lineRule="auto"/>
              <w:jc w:val="center"/>
              <w:rPr>
                <w:rFonts w:cs="Calibri"/>
                <w:sz w:val="20"/>
                <w:szCs w:val="20"/>
              </w:rPr>
            </w:pPr>
            <w:r w:rsidRPr="005E0FB7">
              <w:rPr>
                <w:rFonts w:cs="Calibri"/>
                <w:b/>
                <w:sz w:val="20"/>
                <w:szCs w:val="20"/>
              </w:rPr>
              <w:t>Vrlo visoka spremnost</w:t>
            </w:r>
          </w:p>
        </w:tc>
      </w:tr>
      <w:tr w:rsidR="00516C59" w:rsidRPr="005E0FB7" w14:paraId="77E40E2D" w14:textId="77777777" w:rsidTr="00516C59">
        <w:trPr>
          <w:trHeight w:val="278"/>
        </w:trPr>
        <w:tc>
          <w:tcPr>
            <w:tcW w:w="29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E94CFE" w14:textId="77777777" w:rsidR="00516C59" w:rsidRPr="005E0FB7" w:rsidRDefault="00516C59" w:rsidP="00812DBF">
            <w:pPr>
              <w:spacing w:after="0" w:line="240" w:lineRule="auto"/>
              <w:rPr>
                <w:rFonts w:cs="Calibri"/>
                <w:b/>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vAlign w:val="center"/>
          </w:tcPr>
          <w:p w14:paraId="593B8ECE" w14:textId="77777777" w:rsidR="00516C59" w:rsidRPr="005E0FB7" w:rsidRDefault="00516C59" w:rsidP="00812DBF">
            <w:pPr>
              <w:spacing w:after="0" w:line="240" w:lineRule="auto"/>
              <w:jc w:val="center"/>
              <w:rPr>
                <w:rFonts w:cs="Calibri"/>
                <w:sz w:val="20"/>
                <w:szCs w:val="20"/>
              </w:rPr>
            </w:pPr>
            <w:r w:rsidRPr="005E0FB7">
              <w:rPr>
                <w:rFonts w:cs="Calibri"/>
                <w:b/>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5CE24934" w14:textId="77777777" w:rsidR="00516C59" w:rsidRPr="005E0FB7" w:rsidRDefault="00516C59" w:rsidP="00812DBF">
            <w:pPr>
              <w:spacing w:after="0" w:line="240" w:lineRule="auto"/>
              <w:jc w:val="center"/>
              <w:rPr>
                <w:rFonts w:cs="Calibri"/>
                <w:sz w:val="20"/>
                <w:szCs w:val="20"/>
              </w:rPr>
            </w:pPr>
            <w:r w:rsidRPr="005E0FB7">
              <w:rPr>
                <w:rFonts w:cs="Calibri"/>
                <w:b/>
                <w:sz w:val="20"/>
                <w:szCs w:val="20"/>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01F3DF5" w14:textId="77777777" w:rsidR="00516C59" w:rsidRPr="005E0FB7" w:rsidRDefault="00516C59" w:rsidP="00812DBF">
            <w:pPr>
              <w:spacing w:after="0" w:line="240" w:lineRule="auto"/>
              <w:jc w:val="center"/>
              <w:rPr>
                <w:rFonts w:cs="Calibri"/>
                <w:sz w:val="20"/>
                <w:szCs w:val="20"/>
              </w:rPr>
            </w:pPr>
            <w:r w:rsidRPr="005E0FB7">
              <w:rPr>
                <w:rFonts w:cs="Calibri"/>
                <w:b/>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7998D9AF" w14:textId="77777777" w:rsidR="00516C59" w:rsidRPr="005E0FB7" w:rsidRDefault="00516C59" w:rsidP="00812DBF">
            <w:pPr>
              <w:spacing w:after="0" w:line="240" w:lineRule="auto"/>
              <w:jc w:val="center"/>
              <w:rPr>
                <w:rFonts w:cs="Calibri"/>
                <w:sz w:val="20"/>
                <w:szCs w:val="20"/>
              </w:rPr>
            </w:pPr>
            <w:r w:rsidRPr="005E0FB7">
              <w:rPr>
                <w:rFonts w:cs="Calibri"/>
                <w:b/>
                <w:sz w:val="20"/>
                <w:szCs w:val="20"/>
              </w:rPr>
              <w:t>1</w:t>
            </w:r>
          </w:p>
        </w:tc>
      </w:tr>
      <w:tr w:rsidR="00516C59" w:rsidRPr="005E0FB7" w14:paraId="234F3F28" w14:textId="77777777" w:rsidTr="00516C59">
        <w:trPr>
          <w:trHeight w:val="352"/>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0BB14" w14:textId="77777777" w:rsidR="00516C59" w:rsidRPr="005E0FB7" w:rsidRDefault="00516C59" w:rsidP="00812DBF">
            <w:pPr>
              <w:spacing w:after="0" w:line="240" w:lineRule="auto"/>
              <w:rPr>
                <w:rFonts w:cs="Calibri"/>
                <w:sz w:val="20"/>
                <w:szCs w:val="20"/>
              </w:rPr>
            </w:pPr>
            <w:r w:rsidRPr="005E0FB7">
              <w:rPr>
                <w:rFonts w:cs="Calibri"/>
                <w:sz w:val="20"/>
                <w:szCs w:val="20"/>
              </w:rPr>
              <w:t>Područje preventive – 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5A2F1" w14:textId="77777777" w:rsidR="00516C59" w:rsidRPr="005E0FB7" w:rsidRDefault="00516C59" w:rsidP="00812DB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8C5A1" w14:textId="77777777" w:rsidR="00516C59" w:rsidRPr="005E0FB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2864E" w14:textId="77777777" w:rsidR="00516C59" w:rsidRPr="005E0FB7" w:rsidRDefault="00516C59" w:rsidP="00812DBF">
            <w:pPr>
              <w:spacing w:after="0" w:line="240" w:lineRule="auto"/>
              <w:jc w:val="center"/>
              <w:rPr>
                <w:rFonts w:cs="Calibri"/>
                <w:b/>
                <w:sz w:val="20"/>
                <w:szCs w:val="20"/>
              </w:rPr>
            </w:pPr>
            <w:r w:rsidRPr="005E0FB7">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4FDA" w14:textId="77777777" w:rsidR="00516C59" w:rsidRPr="005E0FB7" w:rsidRDefault="00516C59" w:rsidP="00812DBF">
            <w:pPr>
              <w:spacing w:after="0" w:line="240" w:lineRule="auto"/>
              <w:jc w:val="center"/>
              <w:rPr>
                <w:rFonts w:cs="Calibri"/>
                <w:b/>
                <w:sz w:val="20"/>
                <w:szCs w:val="20"/>
              </w:rPr>
            </w:pPr>
          </w:p>
        </w:tc>
      </w:tr>
      <w:tr w:rsidR="00516C59" w:rsidRPr="005E0FB7" w14:paraId="5FBD89B0" w14:textId="77777777" w:rsidTr="00516C59">
        <w:trPr>
          <w:trHeight w:val="352"/>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696A8" w14:textId="77777777" w:rsidR="00516C59" w:rsidRPr="005E0FB7" w:rsidRDefault="00516C59" w:rsidP="00812DBF">
            <w:pPr>
              <w:spacing w:after="0" w:line="240" w:lineRule="auto"/>
              <w:rPr>
                <w:rFonts w:cs="Calibri"/>
                <w:sz w:val="20"/>
                <w:szCs w:val="20"/>
              </w:rPr>
            </w:pPr>
            <w:r w:rsidRPr="005E0FB7">
              <w:rPr>
                <w:rFonts w:cs="Calibri"/>
                <w:sz w:val="20"/>
                <w:szCs w:val="20"/>
              </w:rPr>
              <w:t>Područje reagiranja – 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E7C8D" w14:textId="77777777" w:rsidR="00516C59" w:rsidRPr="005E0FB7" w:rsidRDefault="00516C59" w:rsidP="00812DB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D1F0A" w14:textId="77777777" w:rsidR="00516C59" w:rsidRPr="005E0FB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C992D" w14:textId="7B5B6C29" w:rsidR="00516C59" w:rsidRPr="005E0FB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D2551" w14:textId="6F9135C1" w:rsidR="00516C59" w:rsidRPr="005E0FB7" w:rsidRDefault="00144EBF" w:rsidP="00812DBF">
            <w:pPr>
              <w:spacing w:after="0" w:line="240" w:lineRule="auto"/>
              <w:jc w:val="center"/>
              <w:rPr>
                <w:rFonts w:cs="Calibri"/>
                <w:b/>
                <w:sz w:val="20"/>
                <w:szCs w:val="20"/>
              </w:rPr>
            </w:pPr>
            <w:r>
              <w:rPr>
                <w:rFonts w:cs="Calibri"/>
                <w:b/>
                <w:sz w:val="20"/>
                <w:szCs w:val="20"/>
              </w:rPr>
              <w:t>X</w:t>
            </w:r>
          </w:p>
        </w:tc>
      </w:tr>
      <w:tr w:rsidR="00516C59" w:rsidRPr="000F1950" w14:paraId="284F0853" w14:textId="77777777" w:rsidTr="00516C59">
        <w:trPr>
          <w:trHeight w:val="352"/>
        </w:trPr>
        <w:tc>
          <w:tcPr>
            <w:tcW w:w="2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8091F" w14:textId="77777777" w:rsidR="00516C59" w:rsidRPr="005E0FB7" w:rsidRDefault="00516C59" w:rsidP="00812DBF">
            <w:pPr>
              <w:spacing w:after="0" w:line="240" w:lineRule="auto"/>
              <w:rPr>
                <w:rFonts w:cs="Calibri"/>
                <w:b/>
                <w:sz w:val="20"/>
                <w:szCs w:val="20"/>
              </w:rPr>
            </w:pPr>
            <w:r w:rsidRPr="005E0FB7">
              <w:rPr>
                <w:rFonts w:cs="Calibri"/>
                <w:b/>
                <w:sz w:val="20"/>
                <w:szCs w:val="20"/>
              </w:rPr>
              <w:t>Sustav civilne zaštite - ZBIRNO</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2981F" w14:textId="77777777" w:rsidR="00516C59" w:rsidRPr="005E0FB7" w:rsidRDefault="00516C59" w:rsidP="00812DBF">
            <w:pPr>
              <w:spacing w:after="0" w:line="240" w:lineRule="auto"/>
              <w:jc w:val="center"/>
              <w:rPr>
                <w:rFonts w:cs="Calibri"/>
                <w:b/>
                <w:sz w:val="20"/>
                <w:szCs w:val="20"/>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29707" w14:textId="77777777" w:rsidR="00516C59" w:rsidRPr="005E0FB7" w:rsidRDefault="00516C59" w:rsidP="00812DBF">
            <w:pPr>
              <w:spacing w:after="0" w:line="240" w:lineRule="auto"/>
              <w:jc w:val="center"/>
              <w:rPr>
                <w:rFonts w:cs="Calibri"/>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8E978" w14:textId="77777777" w:rsidR="00516C59" w:rsidRPr="005E0FB7" w:rsidRDefault="00516C59" w:rsidP="00812DBF">
            <w:pPr>
              <w:spacing w:after="0" w:line="240" w:lineRule="auto"/>
              <w:jc w:val="center"/>
              <w:rPr>
                <w:rFonts w:cs="Calibri"/>
                <w:b/>
                <w:sz w:val="20"/>
                <w:szCs w:val="20"/>
              </w:rPr>
            </w:pPr>
            <w:r w:rsidRPr="005E0FB7">
              <w:rPr>
                <w:rFonts w:cs="Calibri"/>
                <w:b/>
                <w:sz w:val="20"/>
                <w:szCs w:val="20"/>
              </w:rPr>
              <w:t>X</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17915" w14:textId="77777777" w:rsidR="00516C59" w:rsidRPr="005E0FB7" w:rsidRDefault="00516C59" w:rsidP="00812DBF">
            <w:pPr>
              <w:spacing w:after="0" w:line="240" w:lineRule="auto"/>
              <w:jc w:val="center"/>
              <w:rPr>
                <w:rFonts w:cs="Calibri"/>
                <w:b/>
                <w:sz w:val="20"/>
                <w:szCs w:val="20"/>
              </w:rPr>
            </w:pPr>
          </w:p>
        </w:tc>
      </w:tr>
      <w:bookmarkEnd w:id="1619"/>
    </w:tbl>
    <w:p w14:paraId="607D4DC6" w14:textId="77777777" w:rsidR="005E0FB7" w:rsidRPr="005E0FB7" w:rsidRDefault="005E0FB7" w:rsidP="00516C59">
      <w:pPr>
        <w:shd w:val="clear" w:color="auto" w:fill="FFFFFF"/>
        <w:suppressAutoHyphens/>
        <w:autoSpaceDN w:val="0"/>
        <w:spacing w:after="0"/>
        <w:textAlignment w:val="baseline"/>
        <w:rPr>
          <w:rFonts w:eastAsia="Times New Roman" w:cs="Calibri"/>
          <w:color w:val="000000"/>
          <w:szCs w:val="24"/>
          <w:lang w:eastAsia="hr-HR"/>
        </w:rPr>
      </w:pPr>
    </w:p>
    <w:p w14:paraId="579CC7D3" w14:textId="77777777" w:rsidR="00516C59" w:rsidRPr="005E0FB7" w:rsidRDefault="00516C59" w:rsidP="00516C59">
      <w:pPr>
        <w:shd w:val="clear" w:color="auto" w:fill="FFFFFF"/>
        <w:suppressAutoHyphens/>
        <w:autoSpaceDN w:val="0"/>
        <w:spacing w:after="0"/>
        <w:textAlignment w:val="baseline"/>
        <w:rPr>
          <w:rFonts w:eastAsia="Times New Roman" w:cs="Calibri"/>
          <w:color w:val="000000"/>
          <w:szCs w:val="24"/>
          <w:lang w:eastAsia="hr-HR"/>
        </w:rPr>
      </w:pPr>
      <w:r w:rsidRPr="005E0FB7">
        <w:t>U slučaju katastrofalnih posljedica, osim analizom navedenih odgovornih i upravljačkih te operativnih kapaciteta, u sanaciju posljedica prijetnje potrebno je uključiti redovne gotove snage – pravne osobe, koje postupaju prema vlastitim operativnim planovima</w:t>
      </w:r>
      <w:r w:rsidRPr="005E0FB7">
        <w:rPr>
          <w:rFonts w:eastAsia="Times New Roman" w:cs="Calibri"/>
          <w:color w:val="000000"/>
          <w:szCs w:val="24"/>
          <w:lang w:eastAsia="hr-HR"/>
        </w:rPr>
        <w:t>.</w:t>
      </w:r>
    </w:p>
    <w:p w14:paraId="34AADD31" w14:textId="3650A8A0" w:rsidR="00516C59" w:rsidRPr="005E0FB7" w:rsidRDefault="00516C59" w:rsidP="00516C59">
      <w:pPr>
        <w:shd w:val="clear" w:color="auto" w:fill="FFFFFF"/>
        <w:suppressAutoHyphens/>
        <w:autoSpaceDN w:val="0"/>
        <w:spacing w:after="0"/>
        <w:textAlignment w:val="baseline"/>
        <w:rPr>
          <w:rFonts w:eastAsia="Times New Roman" w:cs="Calibri"/>
          <w:szCs w:val="24"/>
          <w:lang w:eastAsia="hr-HR"/>
        </w:rPr>
      </w:pPr>
      <w:r w:rsidRPr="005E0FB7">
        <w:rPr>
          <w:rFonts w:eastAsia="Times New Roman" w:cs="Calibri"/>
          <w:szCs w:val="24"/>
          <w:lang w:eastAsia="hr-HR"/>
        </w:rPr>
        <w:t xml:space="preserve">Sukladno rezultatima Procjene rizika od velikih nesreća za Općinu </w:t>
      </w:r>
      <w:r w:rsidR="000F1950" w:rsidRPr="005E0FB7">
        <w:rPr>
          <w:rFonts w:eastAsia="Times New Roman" w:cs="Calibri"/>
          <w:szCs w:val="24"/>
          <w:lang w:eastAsia="hr-HR"/>
        </w:rPr>
        <w:t>Donji Lapac</w:t>
      </w:r>
      <w:r w:rsidRPr="005E0FB7">
        <w:rPr>
          <w:rFonts w:eastAsia="Times New Roman" w:cs="Calibri"/>
          <w:szCs w:val="24"/>
          <w:lang w:eastAsia="hr-HR"/>
        </w:rPr>
        <w:t>, procjenjuje se da na području Općine za djelovanje sustava civilne zaštite ne postoji potreba za osnivanjem postrojbe civilne zaštite opće namjene</w:t>
      </w:r>
      <w:r w:rsidR="005E0FB7" w:rsidRPr="005E0FB7">
        <w:rPr>
          <w:rFonts w:eastAsia="Times New Roman" w:cs="Calibri"/>
          <w:szCs w:val="24"/>
          <w:lang w:eastAsia="hr-HR"/>
        </w:rPr>
        <w:t xml:space="preserve"> ili održavanjem postojeće</w:t>
      </w:r>
      <w:r w:rsidRPr="005E0FB7">
        <w:rPr>
          <w:rFonts w:eastAsia="Times New Roman" w:cs="Calibri"/>
          <w:szCs w:val="24"/>
          <w:lang w:eastAsia="hr-HR"/>
        </w:rPr>
        <w:t xml:space="preserve">. </w:t>
      </w:r>
    </w:p>
    <w:p w14:paraId="19F47E17" w14:textId="77777777" w:rsidR="00516C59" w:rsidRPr="000F1950" w:rsidRDefault="00516C59" w:rsidP="00516C59">
      <w:pPr>
        <w:spacing w:after="0"/>
        <w:textAlignment w:val="baseline"/>
        <w:rPr>
          <w:rFonts w:eastAsia="Times New Roman" w:cs="Calibri"/>
          <w:color w:val="000000"/>
          <w:szCs w:val="24"/>
          <w:highlight w:val="yellow"/>
          <w:lang w:eastAsia="hr-HR"/>
        </w:rPr>
      </w:pPr>
    </w:p>
    <w:p w14:paraId="1B6C38BF" w14:textId="77777777" w:rsidR="006B1735" w:rsidRPr="000F1950" w:rsidRDefault="006B1735" w:rsidP="00CB5AC6">
      <w:pPr>
        <w:spacing w:after="0"/>
        <w:textAlignment w:val="baseline"/>
        <w:rPr>
          <w:rFonts w:eastAsia="Times New Roman" w:cs="Calibri"/>
          <w:color w:val="000000"/>
          <w:szCs w:val="24"/>
          <w:highlight w:val="yellow"/>
          <w:lang w:eastAsia="hr-HR"/>
        </w:rPr>
      </w:pPr>
    </w:p>
    <w:p w14:paraId="424045BA" w14:textId="36BFD7E6" w:rsidR="00B24E24" w:rsidRPr="000F1950" w:rsidRDefault="00B24E24" w:rsidP="00B24E24">
      <w:pPr>
        <w:rPr>
          <w:szCs w:val="24"/>
          <w:highlight w:val="yellow"/>
        </w:rPr>
      </w:pPr>
    </w:p>
    <w:p w14:paraId="2072238F" w14:textId="784847DB" w:rsidR="00B24E24" w:rsidRPr="005E0FB7" w:rsidRDefault="00B24E24" w:rsidP="00B24E24">
      <w:pPr>
        <w:spacing w:after="0" w:line="240" w:lineRule="auto"/>
        <w:jc w:val="center"/>
        <w:rPr>
          <w:lang w:eastAsia="hr-HR"/>
        </w:rPr>
      </w:pPr>
      <w:r w:rsidRPr="005E0FB7">
        <w:rPr>
          <w:noProof/>
          <w:lang w:eastAsia="hr-HR"/>
        </w:rPr>
        <w:lastRenderedPageBreak/>
        <w:drawing>
          <wp:inline distT="0" distB="0" distL="0" distR="0" wp14:anchorId="30BB672E" wp14:editId="142F5E7B">
            <wp:extent cx="5753100" cy="5332095"/>
            <wp:effectExtent l="0" t="0" r="0" b="1905"/>
            <wp:docPr id="87" name="Slika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Slika 68"/>
                    <pic:cNvPicPr/>
                  </pic:nvPicPr>
                  <pic:blipFill>
                    <a:blip r:embed="rId106" cstate="print"/>
                    <a:srcRect/>
                    <a:stretch>
                      <a:fillRect/>
                    </a:stretch>
                  </pic:blipFill>
                  <pic:spPr>
                    <a:xfrm>
                      <a:off x="0" y="0"/>
                      <a:ext cx="5753100" cy="5332095"/>
                    </a:xfrm>
                    <a:prstGeom prst="rect">
                      <a:avLst/>
                    </a:prstGeom>
                    <a:ln>
                      <a:noFill/>
                    </a:ln>
                    <a:effectLst>
                      <a:softEdge rad="112500"/>
                    </a:effectLst>
                  </pic:spPr>
                </pic:pic>
              </a:graphicData>
            </a:graphic>
          </wp:inline>
        </w:drawing>
      </w:r>
    </w:p>
    <w:p w14:paraId="55CAE23D" w14:textId="7649A0BB" w:rsidR="00B24E24" w:rsidRPr="005E0FB7" w:rsidRDefault="00B24E24" w:rsidP="00B24E24">
      <w:pPr>
        <w:spacing w:after="0" w:line="240" w:lineRule="auto"/>
        <w:rPr>
          <w:rFonts w:cs="Arial"/>
          <w:b/>
          <w:bCs/>
          <w:sz w:val="20"/>
          <w:szCs w:val="20"/>
        </w:rPr>
      </w:pPr>
      <w:bookmarkStart w:id="1620" w:name="_Toc513643803"/>
      <w:bookmarkStart w:id="1621" w:name="_Toc520198697"/>
      <w:bookmarkStart w:id="1622" w:name="_Toc523819277"/>
      <w:bookmarkStart w:id="1623" w:name="_Toc525218578"/>
      <w:bookmarkStart w:id="1624" w:name="_Toc527545468"/>
      <w:bookmarkStart w:id="1625" w:name="_Toc532551886"/>
      <w:bookmarkStart w:id="1626" w:name="_Toc13211419"/>
      <w:bookmarkStart w:id="1627" w:name="_Toc52787526"/>
      <w:bookmarkStart w:id="1628" w:name="_Toc58923535"/>
      <w:bookmarkStart w:id="1629" w:name="_Toc219875471"/>
      <w:r w:rsidRPr="005E0FB7">
        <w:rPr>
          <w:rFonts w:cs="Arial"/>
          <w:b/>
          <w:bCs/>
          <w:sz w:val="20"/>
          <w:szCs w:val="20"/>
        </w:rPr>
        <w:t xml:space="preserve">Slika </w:t>
      </w:r>
      <w:r w:rsidRPr="005E0FB7">
        <w:rPr>
          <w:rFonts w:cs="Arial"/>
          <w:b/>
          <w:bCs/>
          <w:noProof/>
          <w:sz w:val="20"/>
          <w:szCs w:val="20"/>
        </w:rPr>
        <w:fldChar w:fldCharType="begin"/>
      </w:r>
      <w:r w:rsidRPr="005E0FB7">
        <w:rPr>
          <w:rFonts w:cs="Arial"/>
          <w:b/>
          <w:bCs/>
          <w:noProof/>
          <w:sz w:val="20"/>
          <w:szCs w:val="20"/>
        </w:rPr>
        <w:instrText xml:space="preserve"> SEQ Slika \* ARABIC </w:instrText>
      </w:r>
      <w:r w:rsidRPr="005E0FB7">
        <w:rPr>
          <w:rFonts w:cs="Arial"/>
          <w:b/>
          <w:bCs/>
          <w:noProof/>
          <w:sz w:val="20"/>
          <w:szCs w:val="20"/>
        </w:rPr>
        <w:fldChar w:fldCharType="separate"/>
      </w:r>
      <w:r w:rsidR="00F45C16">
        <w:rPr>
          <w:rFonts w:cs="Arial"/>
          <w:b/>
          <w:bCs/>
          <w:noProof/>
          <w:sz w:val="20"/>
          <w:szCs w:val="20"/>
        </w:rPr>
        <w:t>19</w:t>
      </w:r>
      <w:r w:rsidRPr="005E0FB7">
        <w:rPr>
          <w:rFonts w:cs="Arial"/>
          <w:b/>
          <w:bCs/>
          <w:noProof/>
          <w:sz w:val="20"/>
          <w:szCs w:val="20"/>
        </w:rPr>
        <w:fldChar w:fldCharType="end"/>
      </w:r>
      <w:r w:rsidRPr="005E0FB7">
        <w:rPr>
          <w:rFonts w:cs="Arial"/>
          <w:b/>
          <w:bCs/>
          <w:sz w:val="20"/>
          <w:szCs w:val="20"/>
        </w:rPr>
        <w:t>: Vrednovanje rizika - ALARP načela</w:t>
      </w:r>
      <w:bookmarkEnd w:id="1620"/>
      <w:bookmarkEnd w:id="1621"/>
      <w:bookmarkEnd w:id="1622"/>
      <w:bookmarkEnd w:id="1623"/>
      <w:bookmarkEnd w:id="1624"/>
      <w:bookmarkEnd w:id="1625"/>
      <w:bookmarkEnd w:id="1626"/>
      <w:bookmarkEnd w:id="1627"/>
      <w:bookmarkEnd w:id="1628"/>
      <w:bookmarkEnd w:id="1629"/>
    </w:p>
    <w:p w14:paraId="63562E53" w14:textId="2F42FB12" w:rsidR="00B24E24" w:rsidRPr="005E0FB7" w:rsidRDefault="00B24E24" w:rsidP="00B24E24">
      <w:pPr>
        <w:spacing w:after="0" w:line="240" w:lineRule="auto"/>
        <w:rPr>
          <w:sz w:val="20"/>
          <w:szCs w:val="20"/>
        </w:rPr>
      </w:pPr>
      <w:bookmarkStart w:id="1630" w:name="_Hlk511035600"/>
      <w:r w:rsidRPr="005E0FB7">
        <w:rPr>
          <w:sz w:val="20"/>
          <w:szCs w:val="20"/>
        </w:rPr>
        <w:t xml:space="preserve">Izvor: Smjernice za izradu procjena rizika od velikih nesreća na području </w:t>
      </w:r>
      <w:r w:rsidR="005B3DA7" w:rsidRPr="005E0FB7">
        <w:rPr>
          <w:sz w:val="20"/>
          <w:szCs w:val="20"/>
        </w:rPr>
        <w:t>Ličko - senjske</w:t>
      </w:r>
      <w:r w:rsidRPr="005E0FB7">
        <w:rPr>
          <w:sz w:val="20"/>
          <w:szCs w:val="20"/>
        </w:rPr>
        <w:t xml:space="preserve"> županije, 2016.god.</w:t>
      </w:r>
    </w:p>
    <w:bookmarkEnd w:id="1630"/>
    <w:p w14:paraId="78CA5889" w14:textId="719ACD66" w:rsidR="00B24E24" w:rsidRPr="005E0FB7" w:rsidRDefault="00B24E24" w:rsidP="00B24E24">
      <w:pPr>
        <w:spacing w:after="0"/>
        <w:rPr>
          <w:szCs w:val="24"/>
        </w:rPr>
      </w:pPr>
    </w:p>
    <w:p w14:paraId="601E99DB" w14:textId="77777777" w:rsidR="00B24E24" w:rsidRPr="005E0FB7" w:rsidRDefault="00B24E24" w:rsidP="00B24E24">
      <w:r w:rsidRPr="005E0FB7">
        <w:t xml:space="preserve">Za sve navedene rizike prema ALARP načelima potrebno je osigurati sustav koji će periodički revidirati rizike kako bi se po potrebi poduzele potrebne mjere. </w:t>
      </w:r>
    </w:p>
    <w:p w14:paraId="11013F34" w14:textId="77777777" w:rsidR="00B24E24" w:rsidRPr="005E0FB7" w:rsidRDefault="00B24E24" w:rsidP="00B24E24">
      <w:pPr>
        <w:spacing w:after="0"/>
        <w:rPr>
          <w:rFonts w:cs="Calibri"/>
          <w:szCs w:val="24"/>
        </w:rPr>
      </w:pPr>
      <w:r w:rsidRPr="005E0FB7">
        <w:rPr>
          <w:rFonts w:cs="Calibri"/>
          <w:szCs w:val="24"/>
        </w:rPr>
        <w:t xml:space="preserve">ALARP načela – As Low As Reasonably Practicable – „nisko koliko je to razumno praktično“, „koliko je god moguće u razumnim granicama umanjiti“ – uključuje izračunavanje omjera u kojem se rizik stavlja na jednu stranu, a trud, sredstva, vrijeme i sl. uloženo u smanjivanje rizika na drugu. Ako se pokaže da je veliki nesrazmjer između njih, odnosno smanjenje rizika nezamjetno u odnosu na uložen trud, tada takve mjere nisu praktične. Primjena sigurnosnih mjera je obavezna ako njihova cijena nije uvelike nesrazmjerna sa smanjivanjem rizika. Kad su takve mjere primijenjene za rizike se kaže da su  „nisko koliko je to razumno praktično“ (eng. As Low As Reasonably Practicable – ALARP). To znači da su poduzeti koraci kako bi se kontrolirali rizici za život i zdravlje ljudi, gospodarstvo te društvenu stabilnost i politiku na određenom području. </w:t>
      </w:r>
    </w:p>
    <w:p w14:paraId="77E25CCB" w14:textId="77777777" w:rsidR="00B24E24" w:rsidRPr="008125C7" w:rsidRDefault="00B24E24" w:rsidP="00B24E24">
      <w:pPr>
        <w:contextualSpacing/>
        <w:rPr>
          <w:rFonts w:cs="Calibri"/>
          <w:szCs w:val="24"/>
          <w:highlight w:val="yellow"/>
        </w:rPr>
      </w:pPr>
    </w:p>
    <w:p w14:paraId="420ECCB6" w14:textId="77777777" w:rsidR="00B24E24" w:rsidRPr="005E0FB7" w:rsidRDefault="00B24E24" w:rsidP="00B24E24">
      <w:bookmarkStart w:id="1631" w:name="_Hlk65744609"/>
      <w:bookmarkEnd w:id="1607"/>
      <w:r w:rsidRPr="005E0FB7">
        <w:lastRenderedPageBreak/>
        <w:t>S obzirom na podatke  dobivene procjenom rizika pomoću društvenih vrijednosti te njihovoga prikaza u matricama, rizici na području Općine vrednovani su na sljedeći način:</w:t>
      </w:r>
    </w:p>
    <w:p w14:paraId="4CD02A6C" w14:textId="29996F49" w:rsidR="00B24E24" w:rsidRPr="004A77DD" w:rsidRDefault="00B24E24" w:rsidP="00812DBF">
      <w:pPr>
        <w:spacing w:after="0" w:line="240" w:lineRule="auto"/>
        <w:jc w:val="center"/>
        <w:rPr>
          <w:rFonts w:cs="Arial"/>
          <w:b/>
          <w:bCs/>
          <w:sz w:val="20"/>
          <w:szCs w:val="20"/>
          <w:lang w:eastAsia="hr-HR"/>
        </w:rPr>
      </w:pPr>
      <w:bookmarkStart w:id="1632" w:name="_Toc513643777"/>
      <w:bookmarkStart w:id="1633" w:name="_Toc520198667"/>
      <w:bookmarkStart w:id="1634" w:name="_Toc523819250"/>
      <w:bookmarkStart w:id="1635" w:name="_Toc525218551"/>
      <w:bookmarkStart w:id="1636" w:name="_Toc527545438"/>
      <w:bookmarkStart w:id="1637" w:name="_Toc532551987"/>
      <w:bookmarkStart w:id="1638" w:name="_Toc13211389"/>
      <w:bookmarkStart w:id="1639" w:name="_Toc52787497"/>
      <w:bookmarkStart w:id="1640" w:name="_Toc58923506"/>
      <w:bookmarkStart w:id="1641" w:name="_Toc219875452"/>
      <w:r w:rsidRPr="004A77DD">
        <w:rPr>
          <w:rFonts w:cs="Arial"/>
          <w:b/>
          <w:bCs/>
          <w:sz w:val="20"/>
          <w:szCs w:val="20"/>
        </w:rPr>
        <w:t xml:space="preserve">Tablica </w:t>
      </w:r>
      <w:r w:rsidR="00D13B37">
        <w:rPr>
          <w:rFonts w:cs="Arial"/>
          <w:b/>
          <w:bCs/>
          <w:sz w:val="20"/>
          <w:szCs w:val="20"/>
        </w:rPr>
        <w:fldChar w:fldCharType="begin"/>
      </w:r>
      <w:r w:rsidR="00D13B37">
        <w:rPr>
          <w:rFonts w:cs="Arial"/>
          <w:b/>
          <w:bCs/>
          <w:sz w:val="20"/>
          <w:szCs w:val="20"/>
        </w:rPr>
        <w:instrText xml:space="preserve"> SEQ Tablica \* ARABIC </w:instrText>
      </w:r>
      <w:r w:rsidR="00D13B37">
        <w:rPr>
          <w:rFonts w:cs="Arial"/>
          <w:b/>
          <w:bCs/>
          <w:sz w:val="20"/>
          <w:szCs w:val="20"/>
        </w:rPr>
        <w:fldChar w:fldCharType="separate"/>
      </w:r>
      <w:r w:rsidR="00D13B37">
        <w:rPr>
          <w:rFonts w:cs="Arial"/>
          <w:b/>
          <w:bCs/>
          <w:noProof/>
          <w:sz w:val="20"/>
          <w:szCs w:val="20"/>
        </w:rPr>
        <w:t>188</w:t>
      </w:r>
      <w:r w:rsidR="00D13B37">
        <w:rPr>
          <w:rFonts w:cs="Arial"/>
          <w:b/>
          <w:bCs/>
          <w:sz w:val="20"/>
          <w:szCs w:val="20"/>
        </w:rPr>
        <w:fldChar w:fldCharType="end"/>
      </w:r>
      <w:r w:rsidRPr="004A77DD">
        <w:rPr>
          <w:rFonts w:cs="Arial"/>
          <w:b/>
          <w:bCs/>
          <w:sz w:val="20"/>
          <w:szCs w:val="20"/>
        </w:rPr>
        <w:t>: Prikaz rizika razvrstanih prema ALARP načelu - Vrednovanje rizika</w:t>
      </w:r>
      <w:bookmarkEnd w:id="1632"/>
      <w:bookmarkEnd w:id="1633"/>
      <w:bookmarkEnd w:id="1634"/>
      <w:bookmarkEnd w:id="1635"/>
      <w:bookmarkEnd w:id="1636"/>
      <w:bookmarkEnd w:id="1637"/>
      <w:bookmarkEnd w:id="1638"/>
      <w:bookmarkEnd w:id="1639"/>
      <w:bookmarkEnd w:id="1640"/>
      <w:bookmarkEnd w:id="16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2865"/>
        <w:gridCol w:w="1788"/>
        <w:gridCol w:w="990"/>
        <w:gridCol w:w="900"/>
        <w:gridCol w:w="1795"/>
      </w:tblGrid>
      <w:tr w:rsidR="00B24E24" w:rsidRPr="004A77DD" w14:paraId="3E314F08" w14:textId="77777777" w:rsidTr="00023255">
        <w:trPr>
          <w:trHeight w:val="278"/>
        </w:trPr>
        <w:tc>
          <w:tcPr>
            <w:tcW w:w="722" w:type="dxa"/>
            <w:vMerge w:val="restart"/>
            <w:vAlign w:val="center"/>
          </w:tcPr>
          <w:p w14:paraId="68F855F0" w14:textId="16CB332B" w:rsidR="00B24E24" w:rsidRPr="004A77DD" w:rsidRDefault="00B24E24" w:rsidP="00812DBF">
            <w:pPr>
              <w:spacing w:after="0" w:line="240" w:lineRule="auto"/>
              <w:jc w:val="center"/>
              <w:rPr>
                <w:rFonts w:cs="Calibri"/>
                <w:b/>
                <w:sz w:val="20"/>
                <w:szCs w:val="20"/>
              </w:rPr>
            </w:pPr>
            <w:bookmarkStart w:id="1642" w:name="_Hlk511035610"/>
            <w:r w:rsidRPr="004A77DD">
              <w:rPr>
                <w:rFonts w:cs="Calibri"/>
                <w:b/>
                <w:sz w:val="20"/>
                <w:szCs w:val="20"/>
              </w:rPr>
              <w:t>R.br. rizika</w:t>
            </w:r>
          </w:p>
        </w:tc>
        <w:tc>
          <w:tcPr>
            <w:tcW w:w="2865" w:type="dxa"/>
            <w:vMerge w:val="restart"/>
            <w:vAlign w:val="center"/>
          </w:tcPr>
          <w:p w14:paraId="1A05B6D3" w14:textId="77777777" w:rsidR="00B24E24" w:rsidRPr="004A77DD" w:rsidRDefault="00B24E24" w:rsidP="00812DBF">
            <w:pPr>
              <w:spacing w:after="0" w:line="240" w:lineRule="auto"/>
              <w:jc w:val="center"/>
              <w:rPr>
                <w:rFonts w:cs="Calibri"/>
                <w:b/>
                <w:sz w:val="20"/>
                <w:szCs w:val="20"/>
              </w:rPr>
            </w:pPr>
            <w:r w:rsidRPr="004A77DD">
              <w:rPr>
                <w:rFonts w:cs="Calibri"/>
                <w:b/>
                <w:sz w:val="20"/>
                <w:szCs w:val="20"/>
              </w:rPr>
              <w:t>Naziv rizika</w:t>
            </w:r>
          </w:p>
        </w:tc>
        <w:tc>
          <w:tcPr>
            <w:tcW w:w="1788" w:type="dxa"/>
            <w:vMerge w:val="restart"/>
            <w:shd w:val="clear" w:color="auto" w:fill="92D050"/>
            <w:vAlign w:val="center"/>
          </w:tcPr>
          <w:p w14:paraId="68437FF0" w14:textId="77777777" w:rsidR="00B24E24" w:rsidRPr="004A77DD" w:rsidRDefault="00B24E24" w:rsidP="00812DBF">
            <w:pPr>
              <w:spacing w:after="0" w:line="240" w:lineRule="auto"/>
              <w:jc w:val="center"/>
              <w:rPr>
                <w:rFonts w:cs="Calibri"/>
                <w:b/>
                <w:sz w:val="20"/>
                <w:szCs w:val="20"/>
              </w:rPr>
            </w:pPr>
            <w:r w:rsidRPr="004A77DD">
              <w:rPr>
                <w:rFonts w:cs="Calibri"/>
                <w:b/>
                <w:sz w:val="20"/>
                <w:szCs w:val="20"/>
              </w:rPr>
              <w:t>Prihvatljiv</w:t>
            </w:r>
          </w:p>
        </w:tc>
        <w:tc>
          <w:tcPr>
            <w:tcW w:w="1890" w:type="dxa"/>
            <w:gridSpan w:val="2"/>
            <w:shd w:val="clear" w:color="auto" w:fill="FFC000"/>
            <w:vAlign w:val="center"/>
          </w:tcPr>
          <w:p w14:paraId="008FF860" w14:textId="77777777" w:rsidR="00B24E24" w:rsidRPr="004A77DD" w:rsidRDefault="00B24E24" w:rsidP="00812DBF">
            <w:pPr>
              <w:spacing w:after="0" w:line="240" w:lineRule="auto"/>
              <w:jc w:val="center"/>
              <w:rPr>
                <w:rFonts w:cs="Calibri"/>
                <w:b/>
                <w:sz w:val="20"/>
                <w:szCs w:val="20"/>
              </w:rPr>
            </w:pPr>
            <w:r w:rsidRPr="004A77DD">
              <w:rPr>
                <w:rFonts w:cs="Calibri"/>
                <w:b/>
                <w:sz w:val="20"/>
                <w:szCs w:val="20"/>
              </w:rPr>
              <w:t>Tolerantni</w:t>
            </w:r>
          </w:p>
        </w:tc>
        <w:tc>
          <w:tcPr>
            <w:tcW w:w="1795" w:type="dxa"/>
            <w:vMerge w:val="restart"/>
            <w:shd w:val="clear" w:color="auto" w:fill="FF0000"/>
            <w:vAlign w:val="center"/>
          </w:tcPr>
          <w:p w14:paraId="2E383AB7" w14:textId="77777777" w:rsidR="00B24E24" w:rsidRPr="004A77DD" w:rsidRDefault="00B24E24" w:rsidP="00812DBF">
            <w:pPr>
              <w:spacing w:after="0" w:line="240" w:lineRule="auto"/>
              <w:jc w:val="center"/>
              <w:rPr>
                <w:rFonts w:cs="Calibri"/>
                <w:b/>
                <w:sz w:val="20"/>
                <w:szCs w:val="20"/>
              </w:rPr>
            </w:pPr>
            <w:r w:rsidRPr="004A77DD">
              <w:rPr>
                <w:rFonts w:cs="Calibri"/>
                <w:b/>
                <w:sz w:val="20"/>
                <w:szCs w:val="20"/>
              </w:rPr>
              <w:t>Neprihvatljiv</w:t>
            </w:r>
          </w:p>
        </w:tc>
      </w:tr>
      <w:tr w:rsidR="00B24E24" w:rsidRPr="004A77DD" w14:paraId="4666EDCB" w14:textId="77777777" w:rsidTr="00023255">
        <w:trPr>
          <w:trHeight w:val="70"/>
        </w:trPr>
        <w:tc>
          <w:tcPr>
            <w:tcW w:w="722" w:type="dxa"/>
            <w:vMerge/>
            <w:vAlign w:val="center"/>
          </w:tcPr>
          <w:p w14:paraId="04B1AF01" w14:textId="77777777" w:rsidR="00B24E24" w:rsidRPr="004A77DD" w:rsidRDefault="00B24E24" w:rsidP="00812DBF">
            <w:pPr>
              <w:spacing w:after="0" w:line="240" w:lineRule="auto"/>
              <w:jc w:val="center"/>
              <w:rPr>
                <w:rFonts w:cs="Calibri"/>
                <w:b/>
                <w:sz w:val="20"/>
                <w:szCs w:val="20"/>
              </w:rPr>
            </w:pPr>
          </w:p>
        </w:tc>
        <w:tc>
          <w:tcPr>
            <w:tcW w:w="2865" w:type="dxa"/>
            <w:vMerge/>
            <w:vAlign w:val="center"/>
          </w:tcPr>
          <w:p w14:paraId="2F9360ED" w14:textId="77777777" w:rsidR="00B24E24" w:rsidRPr="004A77DD" w:rsidRDefault="00B24E24" w:rsidP="00812DBF">
            <w:pPr>
              <w:spacing w:after="0" w:line="240" w:lineRule="auto"/>
              <w:jc w:val="center"/>
              <w:rPr>
                <w:rFonts w:cs="Calibri"/>
                <w:b/>
                <w:sz w:val="20"/>
                <w:szCs w:val="20"/>
              </w:rPr>
            </w:pPr>
          </w:p>
        </w:tc>
        <w:tc>
          <w:tcPr>
            <w:tcW w:w="1788" w:type="dxa"/>
            <w:vMerge/>
            <w:shd w:val="clear" w:color="auto" w:fill="92D050"/>
            <w:vAlign w:val="center"/>
          </w:tcPr>
          <w:p w14:paraId="43FA3A57" w14:textId="77777777" w:rsidR="00B24E24" w:rsidRPr="004A77DD" w:rsidRDefault="00B24E24" w:rsidP="00812DBF">
            <w:pPr>
              <w:spacing w:after="0" w:line="240" w:lineRule="auto"/>
              <w:jc w:val="center"/>
              <w:rPr>
                <w:rFonts w:cs="Calibri"/>
                <w:b/>
                <w:sz w:val="20"/>
                <w:szCs w:val="20"/>
              </w:rPr>
            </w:pPr>
          </w:p>
        </w:tc>
        <w:tc>
          <w:tcPr>
            <w:tcW w:w="990" w:type="dxa"/>
            <w:shd w:val="clear" w:color="auto" w:fill="FFFF00"/>
            <w:vAlign w:val="center"/>
          </w:tcPr>
          <w:p w14:paraId="719CF810" w14:textId="77777777" w:rsidR="00B24E24" w:rsidRPr="004A77DD" w:rsidRDefault="00B24E24" w:rsidP="00812DBF">
            <w:pPr>
              <w:spacing w:after="0" w:line="240" w:lineRule="auto"/>
              <w:jc w:val="center"/>
              <w:rPr>
                <w:rFonts w:cs="Calibri"/>
                <w:b/>
                <w:sz w:val="20"/>
                <w:szCs w:val="20"/>
              </w:rPr>
            </w:pPr>
            <w:r w:rsidRPr="004A77DD">
              <w:rPr>
                <w:rFonts w:cs="Calibri"/>
                <w:b/>
                <w:sz w:val="20"/>
                <w:szCs w:val="20"/>
              </w:rPr>
              <w:t>Umjereni</w:t>
            </w:r>
          </w:p>
        </w:tc>
        <w:tc>
          <w:tcPr>
            <w:tcW w:w="900" w:type="dxa"/>
            <w:shd w:val="clear" w:color="auto" w:fill="FFC000"/>
            <w:vAlign w:val="center"/>
          </w:tcPr>
          <w:p w14:paraId="2DE58390" w14:textId="77777777" w:rsidR="00B24E24" w:rsidRPr="004A77DD" w:rsidRDefault="00B24E24" w:rsidP="00812DBF">
            <w:pPr>
              <w:spacing w:after="0" w:line="240" w:lineRule="auto"/>
              <w:jc w:val="center"/>
              <w:rPr>
                <w:rFonts w:cs="Calibri"/>
                <w:b/>
                <w:sz w:val="20"/>
                <w:szCs w:val="20"/>
              </w:rPr>
            </w:pPr>
            <w:r w:rsidRPr="004A77DD">
              <w:rPr>
                <w:rFonts w:cs="Calibri"/>
                <w:b/>
                <w:sz w:val="20"/>
                <w:szCs w:val="20"/>
              </w:rPr>
              <w:t>Visoki</w:t>
            </w:r>
          </w:p>
        </w:tc>
        <w:tc>
          <w:tcPr>
            <w:tcW w:w="1795" w:type="dxa"/>
            <w:vMerge/>
            <w:shd w:val="clear" w:color="auto" w:fill="FF0000"/>
            <w:vAlign w:val="center"/>
          </w:tcPr>
          <w:p w14:paraId="58F4E7A1" w14:textId="77777777" w:rsidR="00B24E24" w:rsidRPr="004A77DD" w:rsidRDefault="00B24E24" w:rsidP="00812DBF">
            <w:pPr>
              <w:spacing w:after="0" w:line="240" w:lineRule="auto"/>
              <w:jc w:val="center"/>
              <w:rPr>
                <w:rFonts w:cs="Calibri"/>
                <w:b/>
                <w:sz w:val="20"/>
                <w:szCs w:val="20"/>
              </w:rPr>
            </w:pPr>
          </w:p>
        </w:tc>
      </w:tr>
      <w:tr w:rsidR="00B24E24" w:rsidRPr="004A77DD" w14:paraId="3511B4D9" w14:textId="77777777" w:rsidTr="00023255">
        <w:tc>
          <w:tcPr>
            <w:tcW w:w="722" w:type="dxa"/>
            <w:vAlign w:val="center"/>
          </w:tcPr>
          <w:p w14:paraId="75BD6A92" w14:textId="77777777" w:rsidR="00B24E24" w:rsidRPr="004A77DD" w:rsidRDefault="00B24E24">
            <w:pPr>
              <w:numPr>
                <w:ilvl w:val="0"/>
                <w:numId w:val="65"/>
              </w:numPr>
              <w:spacing w:after="0" w:line="240" w:lineRule="auto"/>
              <w:contextualSpacing/>
              <w:jc w:val="left"/>
              <w:rPr>
                <w:rFonts w:cs="Calibri"/>
                <w:sz w:val="20"/>
                <w:szCs w:val="20"/>
                <w:lang w:val="en-US"/>
              </w:rPr>
            </w:pPr>
          </w:p>
        </w:tc>
        <w:tc>
          <w:tcPr>
            <w:tcW w:w="2865" w:type="dxa"/>
            <w:vAlign w:val="center"/>
          </w:tcPr>
          <w:p w14:paraId="7EAE5D78" w14:textId="5788FFBD" w:rsidR="00B24E24" w:rsidRPr="004A77DD" w:rsidRDefault="005E0FB7" w:rsidP="00812DBF">
            <w:pPr>
              <w:spacing w:after="0" w:line="240" w:lineRule="auto"/>
              <w:rPr>
                <w:rFonts w:cs="Calibri"/>
                <w:sz w:val="20"/>
                <w:szCs w:val="20"/>
              </w:rPr>
            </w:pPr>
            <w:r w:rsidRPr="004A77DD">
              <w:rPr>
                <w:rFonts w:cs="Calibri"/>
                <w:sz w:val="20"/>
                <w:szCs w:val="20"/>
              </w:rPr>
              <w:t>Epidemije i pandemije</w:t>
            </w:r>
          </w:p>
        </w:tc>
        <w:tc>
          <w:tcPr>
            <w:tcW w:w="1788" w:type="dxa"/>
            <w:shd w:val="clear" w:color="auto" w:fill="FFFFFF"/>
            <w:vAlign w:val="center"/>
          </w:tcPr>
          <w:p w14:paraId="0244BD4F" w14:textId="77777777" w:rsidR="00B24E24" w:rsidRPr="004A77DD" w:rsidRDefault="00B24E24" w:rsidP="00812DBF">
            <w:pPr>
              <w:spacing w:after="0" w:line="240" w:lineRule="auto"/>
              <w:jc w:val="center"/>
              <w:rPr>
                <w:rFonts w:cs="Calibri"/>
                <w:b/>
                <w:sz w:val="20"/>
                <w:szCs w:val="20"/>
              </w:rPr>
            </w:pPr>
          </w:p>
        </w:tc>
        <w:tc>
          <w:tcPr>
            <w:tcW w:w="990" w:type="dxa"/>
            <w:shd w:val="clear" w:color="auto" w:fill="FFFFFF"/>
            <w:vAlign w:val="center"/>
          </w:tcPr>
          <w:p w14:paraId="221F24CA" w14:textId="77777777" w:rsidR="00B24E24" w:rsidRPr="004A77DD" w:rsidRDefault="00B24E24" w:rsidP="00812DBF">
            <w:pPr>
              <w:spacing w:after="0" w:line="240" w:lineRule="auto"/>
              <w:jc w:val="center"/>
              <w:rPr>
                <w:rFonts w:cs="Calibri"/>
                <w:b/>
                <w:sz w:val="20"/>
                <w:szCs w:val="20"/>
              </w:rPr>
            </w:pPr>
          </w:p>
        </w:tc>
        <w:tc>
          <w:tcPr>
            <w:tcW w:w="900" w:type="dxa"/>
            <w:shd w:val="clear" w:color="auto" w:fill="FFFFFF"/>
            <w:vAlign w:val="center"/>
          </w:tcPr>
          <w:p w14:paraId="1FD32FDB" w14:textId="01EA7C64" w:rsidR="00B24E24" w:rsidRPr="004A77DD" w:rsidRDefault="00B24E24" w:rsidP="00812DBF">
            <w:pPr>
              <w:spacing w:after="0" w:line="240" w:lineRule="auto"/>
              <w:jc w:val="center"/>
              <w:rPr>
                <w:rFonts w:cs="Calibri"/>
                <w:b/>
                <w:sz w:val="20"/>
                <w:szCs w:val="20"/>
              </w:rPr>
            </w:pPr>
          </w:p>
        </w:tc>
        <w:tc>
          <w:tcPr>
            <w:tcW w:w="1795" w:type="dxa"/>
            <w:shd w:val="clear" w:color="auto" w:fill="FFFFFF"/>
            <w:vAlign w:val="center"/>
          </w:tcPr>
          <w:p w14:paraId="03DFA035" w14:textId="212AC992" w:rsidR="00B24E24" w:rsidRPr="004A77DD" w:rsidRDefault="004A77DD" w:rsidP="00812DBF">
            <w:pPr>
              <w:spacing w:after="0" w:line="240" w:lineRule="auto"/>
              <w:jc w:val="center"/>
              <w:rPr>
                <w:rFonts w:cs="Calibri"/>
                <w:b/>
                <w:sz w:val="20"/>
                <w:szCs w:val="20"/>
              </w:rPr>
            </w:pPr>
            <w:r w:rsidRPr="004A77DD">
              <w:rPr>
                <w:rFonts w:cs="Calibri"/>
                <w:b/>
                <w:sz w:val="20"/>
                <w:szCs w:val="20"/>
              </w:rPr>
              <w:t>X</w:t>
            </w:r>
          </w:p>
        </w:tc>
      </w:tr>
      <w:tr w:rsidR="00B24E24" w:rsidRPr="004A77DD" w14:paraId="28B0D415" w14:textId="77777777" w:rsidTr="00023255">
        <w:trPr>
          <w:trHeight w:val="226"/>
        </w:trPr>
        <w:tc>
          <w:tcPr>
            <w:tcW w:w="722" w:type="dxa"/>
            <w:vAlign w:val="center"/>
          </w:tcPr>
          <w:p w14:paraId="0353A707" w14:textId="77777777" w:rsidR="00B24E24" w:rsidRPr="004A77DD" w:rsidRDefault="00B24E24">
            <w:pPr>
              <w:numPr>
                <w:ilvl w:val="0"/>
                <w:numId w:val="65"/>
              </w:numPr>
              <w:spacing w:after="0" w:line="240" w:lineRule="auto"/>
              <w:contextualSpacing/>
              <w:jc w:val="left"/>
              <w:rPr>
                <w:rFonts w:cs="Calibri"/>
                <w:i/>
                <w:iCs/>
                <w:sz w:val="20"/>
                <w:szCs w:val="20"/>
                <w:lang w:val="en-US"/>
              </w:rPr>
            </w:pPr>
          </w:p>
        </w:tc>
        <w:tc>
          <w:tcPr>
            <w:tcW w:w="2865" w:type="dxa"/>
            <w:vAlign w:val="center"/>
          </w:tcPr>
          <w:p w14:paraId="3B3B61E1" w14:textId="05963F75" w:rsidR="00B24E24" w:rsidRPr="004A77DD" w:rsidRDefault="005E0FB7" w:rsidP="00812DBF">
            <w:pPr>
              <w:spacing w:after="0" w:line="240" w:lineRule="auto"/>
              <w:rPr>
                <w:rFonts w:cs="Calibri"/>
                <w:sz w:val="20"/>
                <w:szCs w:val="20"/>
              </w:rPr>
            </w:pPr>
            <w:r w:rsidRPr="004A77DD">
              <w:rPr>
                <w:rFonts w:cs="Calibri"/>
                <w:sz w:val="20"/>
                <w:szCs w:val="20"/>
              </w:rPr>
              <w:t>Ekstremne vremenske pojave – Ekstremne temperature</w:t>
            </w:r>
          </w:p>
        </w:tc>
        <w:tc>
          <w:tcPr>
            <w:tcW w:w="1788" w:type="dxa"/>
            <w:shd w:val="clear" w:color="auto" w:fill="FFFFFF"/>
            <w:vAlign w:val="center"/>
          </w:tcPr>
          <w:p w14:paraId="7026C044" w14:textId="77777777" w:rsidR="00B24E24" w:rsidRPr="004A77DD" w:rsidRDefault="00B24E24" w:rsidP="00812DBF">
            <w:pPr>
              <w:spacing w:after="0" w:line="240" w:lineRule="auto"/>
              <w:jc w:val="center"/>
              <w:rPr>
                <w:rFonts w:cs="Calibri"/>
                <w:b/>
                <w:sz w:val="20"/>
                <w:szCs w:val="20"/>
              </w:rPr>
            </w:pPr>
          </w:p>
        </w:tc>
        <w:tc>
          <w:tcPr>
            <w:tcW w:w="990" w:type="dxa"/>
            <w:shd w:val="clear" w:color="auto" w:fill="FFFFFF"/>
            <w:vAlign w:val="center"/>
          </w:tcPr>
          <w:p w14:paraId="19AAE525" w14:textId="77777777" w:rsidR="00B24E24" w:rsidRPr="004A77DD" w:rsidRDefault="00B24E24" w:rsidP="00812DBF">
            <w:pPr>
              <w:spacing w:after="0" w:line="240" w:lineRule="auto"/>
              <w:jc w:val="center"/>
              <w:rPr>
                <w:rFonts w:cs="Calibri"/>
                <w:b/>
                <w:sz w:val="20"/>
                <w:szCs w:val="20"/>
              </w:rPr>
            </w:pPr>
          </w:p>
        </w:tc>
        <w:tc>
          <w:tcPr>
            <w:tcW w:w="900" w:type="dxa"/>
            <w:shd w:val="clear" w:color="auto" w:fill="FFFFFF"/>
            <w:vAlign w:val="center"/>
          </w:tcPr>
          <w:p w14:paraId="4C257A68" w14:textId="30EA2B86" w:rsidR="00B24E24" w:rsidRPr="004A77DD" w:rsidRDefault="00B24E24" w:rsidP="00812DBF">
            <w:pPr>
              <w:spacing w:after="0" w:line="240" w:lineRule="auto"/>
              <w:jc w:val="center"/>
              <w:rPr>
                <w:rFonts w:cs="Calibri"/>
                <w:b/>
                <w:sz w:val="20"/>
                <w:szCs w:val="20"/>
              </w:rPr>
            </w:pPr>
          </w:p>
        </w:tc>
        <w:tc>
          <w:tcPr>
            <w:tcW w:w="1795" w:type="dxa"/>
            <w:shd w:val="clear" w:color="auto" w:fill="FFFFFF"/>
            <w:vAlign w:val="center"/>
          </w:tcPr>
          <w:p w14:paraId="54D5C9F0" w14:textId="229476E5" w:rsidR="00B24E24" w:rsidRPr="004A77DD" w:rsidRDefault="004A77DD" w:rsidP="00812DBF">
            <w:pPr>
              <w:spacing w:after="0" w:line="240" w:lineRule="auto"/>
              <w:jc w:val="center"/>
              <w:rPr>
                <w:rFonts w:cs="Calibri"/>
                <w:b/>
                <w:sz w:val="20"/>
                <w:szCs w:val="20"/>
              </w:rPr>
            </w:pPr>
            <w:r w:rsidRPr="004A77DD">
              <w:rPr>
                <w:rFonts w:cs="Calibri"/>
                <w:b/>
                <w:sz w:val="20"/>
                <w:szCs w:val="20"/>
              </w:rPr>
              <w:t>X</w:t>
            </w:r>
          </w:p>
        </w:tc>
      </w:tr>
      <w:tr w:rsidR="00B24E24" w:rsidRPr="004A77DD" w14:paraId="4BFEF562" w14:textId="77777777" w:rsidTr="00023255">
        <w:trPr>
          <w:trHeight w:val="70"/>
        </w:trPr>
        <w:tc>
          <w:tcPr>
            <w:tcW w:w="722" w:type="dxa"/>
            <w:vAlign w:val="center"/>
          </w:tcPr>
          <w:p w14:paraId="22C4DF94" w14:textId="77777777" w:rsidR="00B24E24" w:rsidRPr="004A77DD" w:rsidRDefault="00B24E24">
            <w:pPr>
              <w:numPr>
                <w:ilvl w:val="0"/>
                <w:numId w:val="65"/>
              </w:numPr>
              <w:spacing w:after="0" w:line="240" w:lineRule="auto"/>
              <w:contextualSpacing/>
              <w:jc w:val="left"/>
              <w:rPr>
                <w:rFonts w:cs="Calibri"/>
                <w:sz w:val="20"/>
                <w:szCs w:val="20"/>
                <w:lang w:val="en-US"/>
              </w:rPr>
            </w:pPr>
          </w:p>
        </w:tc>
        <w:tc>
          <w:tcPr>
            <w:tcW w:w="2865" w:type="dxa"/>
            <w:vAlign w:val="center"/>
          </w:tcPr>
          <w:p w14:paraId="75C20236" w14:textId="1906A393" w:rsidR="00B24E24" w:rsidRPr="004A77DD" w:rsidRDefault="005E0FB7" w:rsidP="00812DBF">
            <w:pPr>
              <w:spacing w:after="0" w:line="240" w:lineRule="auto"/>
              <w:rPr>
                <w:rFonts w:cs="Calibri"/>
                <w:sz w:val="20"/>
                <w:szCs w:val="20"/>
              </w:rPr>
            </w:pPr>
            <w:r w:rsidRPr="004A77DD">
              <w:rPr>
                <w:rFonts w:cs="Calibri"/>
                <w:sz w:val="20"/>
                <w:szCs w:val="20"/>
              </w:rPr>
              <w:t xml:space="preserve">Ekstremne vremenske pojave – Vjetar (kretanje zračnih masa općenito) </w:t>
            </w:r>
          </w:p>
        </w:tc>
        <w:tc>
          <w:tcPr>
            <w:tcW w:w="1788" w:type="dxa"/>
            <w:shd w:val="clear" w:color="auto" w:fill="FFFFFF"/>
            <w:vAlign w:val="center"/>
          </w:tcPr>
          <w:p w14:paraId="2EDBBC77" w14:textId="77777777" w:rsidR="00B24E24" w:rsidRPr="004A77DD" w:rsidRDefault="00B24E24" w:rsidP="00812DBF">
            <w:pPr>
              <w:spacing w:after="0" w:line="240" w:lineRule="auto"/>
              <w:jc w:val="center"/>
              <w:rPr>
                <w:rFonts w:cs="Calibri"/>
                <w:b/>
                <w:sz w:val="20"/>
                <w:szCs w:val="20"/>
              </w:rPr>
            </w:pPr>
          </w:p>
        </w:tc>
        <w:tc>
          <w:tcPr>
            <w:tcW w:w="990" w:type="dxa"/>
            <w:shd w:val="clear" w:color="auto" w:fill="FFFFFF"/>
            <w:vAlign w:val="center"/>
          </w:tcPr>
          <w:p w14:paraId="3ED9FBF8" w14:textId="77777777" w:rsidR="00B24E24" w:rsidRPr="004A77DD" w:rsidRDefault="00B24E24" w:rsidP="00812DBF">
            <w:pPr>
              <w:spacing w:after="0" w:line="240" w:lineRule="auto"/>
              <w:jc w:val="center"/>
              <w:rPr>
                <w:rFonts w:cs="Calibri"/>
                <w:b/>
                <w:sz w:val="20"/>
                <w:szCs w:val="20"/>
              </w:rPr>
            </w:pPr>
          </w:p>
        </w:tc>
        <w:tc>
          <w:tcPr>
            <w:tcW w:w="900" w:type="dxa"/>
            <w:shd w:val="clear" w:color="auto" w:fill="FFFFFF"/>
            <w:vAlign w:val="center"/>
          </w:tcPr>
          <w:p w14:paraId="4BA431A9" w14:textId="34A1EB8C" w:rsidR="00B24E24" w:rsidRPr="004A77DD" w:rsidRDefault="004A77DD" w:rsidP="00812DBF">
            <w:pPr>
              <w:spacing w:after="0" w:line="240" w:lineRule="auto"/>
              <w:jc w:val="center"/>
              <w:rPr>
                <w:rFonts w:cs="Calibri"/>
                <w:b/>
                <w:sz w:val="20"/>
                <w:szCs w:val="20"/>
              </w:rPr>
            </w:pPr>
            <w:r w:rsidRPr="004A77DD">
              <w:rPr>
                <w:rFonts w:cs="Calibri"/>
                <w:b/>
                <w:sz w:val="20"/>
                <w:szCs w:val="20"/>
              </w:rPr>
              <w:t>X</w:t>
            </w:r>
          </w:p>
        </w:tc>
        <w:tc>
          <w:tcPr>
            <w:tcW w:w="1795" w:type="dxa"/>
            <w:shd w:val="clear" w:color="auto" w:fill="FFFFFF"/>
            <w:vAlign w:val="center"/>
          </w:tcPr>
          <w:p w14:paraId="7511EEB1" w14:textId="3029BE8D" w:rsidR="00B24E24" w:rsidRPr="004A77DD" w:rsidRDefault="00B24E24" w:rsidP="00812DBF">
            <w:pPr>
              <w:spacing w:after="0" w:line="240" w:lineRule="auto"/>
              <w:jc w:val="center"/>
              <w:rPr>
                <w:rFonts w:cs="Calibri"/>
                <w:b/>
                <w:sz w:val="20"/>
                <w:szCs w:val="20"/>
              </w:rPr>
            </w:pPr>
          </w:p>
        </w:tc>
      </w:tr>
      <w:tr w:rsidR="00B24E24" w:rsidRPr="004A77DD" w14:paraId="54758771" w14:textId="77777777" w:rsidTr="00023255">
        <w:trPr>
          <w:trHeight w:val="147"/>
        </w:trPr>
        <w:tc>
          <w:tcPr>
            <w:tcW w:w="722" w:type="dxa"/>
            <w:vAlign w:val="center"/>
          </w:tcPr>
          <w:p w14:paraId="0F189ED3" w14:textId="77777777" w:rsidR="00B24E24" w:rsidRPr="004A77DD" w:rsidRDefault="00B24E24">
            <w:pPr>
              <w:numPr>
                <w:ilvl w:val="0"/>
                <w:numId w:val="65"/>
              </w:numPr>
              <w:spacing w:after="0" w:line="240" w:lineRule="auto"/>
              <w:contextualSpacing/>
              <w:jc w:val="left"/>
              <w:rPr>
                <w:rFonts w:cs="Calibri"/>
                <w:sz w:val="20"/>
                <w:szCs w:val="20"/>
                <w:lang w:val="en-US"/>
              </w:rPr>
            </w:pPr>
          </w:p>
        </w:tc>
        <w:tc>
          <w:tcPr>
            <w:tcW w:w="2865" w:type="dxa"/>
            <w:vAlign w:val="center"/>
          </w:tcPr>
          <w:p w14:paraId="3E91BF8C" w14:textId="2624B37E" w:rsidR="00B24E24" w:rsidRPr="004A77DD" w:rsidRDefault="005E0FB7" w:rsidP="00812DBF">
            <w:pPr>
              <w:spacing w:after="0" w:line="240" w:lineRule="auto"/>
              <w:rPr>
                <w:rFonts w:cs="Calibri"/>
                <w:sz w:val="20"/>
                <w:szCs w:val="20"/>
              </w:rPr>
            </w:pPr>
            <w:r w:rsidRPr="004A77DD">
              <w:rPr>
                <w:rFonts w:cs="Calibri"/>
                <w:sz w:val="20"/>
                <w:szCs w:val="20"/>
              </w:rPr>
              <w:t>Ekstremne vremenske pojave – Snijeg i led (padaline)</w:t>
            </w:r>
          </w:p>
        </w:tc>
        <w:tc>
          <w:tcPr>
            <w:tcW w:w="1788" w:type="dxa"/>
            <w:shd w:val="clear" w:color="auto" w:fill="FFFFFF"/>
            <w:vAlign w:val="center"/>
          </w:tcPr>
          <w:p w14:paraId="786E2EDB" w14:textId="77777777" w:rsidR="00B24E24" w:rsidRPr="004A77DD" w:rsidRDefault="00B24E24" w:rsidP="00812DBF">
            <w:pPr>
              <w:spacing w:after="0" w:line="240" w:lineRule="auto"/>
              <w:jc w:val="center"/>
              <w:rPr>
                <w:rFonts w:cs="Calibri"/>
                <w:b/>
                <w:sz w:val="20"/>
                <w:szCs w:val="20"/>
              </w:rPr>
            </w:pPr>
          </w:p>
        </w:tc>
        <w:tc>
          <w:tcPr>
            <w:tcW w:w="990" w:type="dxa"/>
            <w:shd w:val="clear" w:color="auto" w:fill="FFFFFF"/>
            <w:vAlign w:val="center"/>
          </w:tcPr>
          <w:p w14:paraId="36086EF6" w14:textId="61FC1E28" w:rsidR="00B24E24" w:rsidRPr="004A77DD" w:rsidRDefault="00B24E24" w:rsidP="00812DBF">
            <w:pPr>
              <w:spacing w:after="0" w:line="240" w:lineRule="auto"/>
              <w:jc w:val="center"/>
              <w:rPr>
                <w:rFonts w:cs="Calibri"/>
                <w:b/>
                <w:sz w:val="20"/>
                <w:szCs w:val="20"/>
              </w:rPr>
            </w:pPr>
          </w:p>
        </w:tc>
        <w:tc>
          <w:tcPr>
            <w:tcW w:w="900" w:type="dxa"/>
            <w:shd w:val="clear" w:color="auto" w:fill="FFFFFF"/>
            <w:vAlign w:val="center"/>
          </w:tcPr>
          <w:p w14:paraId="7C95A051" w14:textId="42D62C78" w:rsidR="00B24E24" w:rsidRPr="004A77DD" w:rsidRDefault="004A77DD" w:rsidP="00812DBF">
            <w:pPr>
              <w:spacing w:after="0" w:line="240" w:lineRule="auto"/>
              <w:jc w:val="center"/>
              <w:rPr>
                <w:rFonts w:cs="Calibri"/>
                <w:b/>
                <w:sz w:val="20"/>
                <w:szCs w:val="20"/>
              </w:rPr>
            </w:pPr>
            <w:r w:rsidRPr="004A77DD">
              <w:rPr>
                <w:rFonts w:cs="Calibri"/>
                <w:b/>
                <w:sz w:val="20"/>
                <w:szCs w:val="20"/>
              </w:rPr>
              <w:t>X</w:t>
            </w:r>
          </w:p>
        </w:tc>
        <w:tc>
          <w:tcPr>
            <w:tcW w:w="1795" w:type="dxa"/>
            <w:shd w:val="clear" w:color="auto" w:fill="FFFFFF"/>
            <w:vAlign w:val="center"/>
          </w:tcPr>
          <w:p w14:paraId="1334322C" w14:textId="77777777" w:rsidR="00B24E24" w:rsidRPr="004A77DD" w:rsidRDefault="00B24E24" w:rsidP="00812DBF">
            <w:pPr>
              <w:spacing w:after="0" w:line="240" w:lineRule="auto"/>
              <w:jc w:val="center"/>
              <w:rPr>
                <w:rFonts w:cs="Calibri"/>
                <w:b/>
                <w:sz w:val="20"/>
                <w:szCs w:val="20"/>
              </w:rPr>
            </w:pPr>
          </w:p>
        </w:tc>
      </w:tr>
      <w:tr w:rsidR="00B24E24" w:rsidRPr="004A77DD" w14:paraId="068457B6" w14:textId="77777777" w:rsidTr="00023255">
        <w:tc>
          <w:tcPr>
            <w:tcW w:w="722" w:type="dxa"/>
            <w:vAlign w:val="center"/>
          </w:tcPr>
          <w:p w14:paraId="3BD9E280" w14:textId="77777777" w:rsidR="00B24E24" w:rsidRPr="004A77DD" w:rsidRDefault="00B24E24">
            <w:pPr>
              <w:numPr>
                <w:ilvl w:val="0"/>
                <w:numId w:val="65"/>
              </w:numPr>
              <w:spacing w:after="0" w:line="240" w:lineRule="auto"/>
              <w:contextualSpacing/>
              <w:jc w:val="left"/>
              <w:rPr>
                <w:rFonts w:cs="Calibri"/>
                <w:sz w:val="20"/>
                <w:szCs w:val="20"/>
                <w:lang w:val="en-US"/>
              </w:rPr>
            </w:pPr>
          </w:p>
        </w:tc>
        <w:tc>
          <w:tcPr>
            <w:tcW w:w="2865" w:type="dxa"/>
            <w:vAlign w:val="center"/>
          </w:tcPr>
          <w:p w14:paraId="30D32A48" w14:textId="038B5967" w:rsidR="00B24E24" w:rsidRPr="004A77DD" w:rsidRDefault="005E0FB7" w:rsidP="00812DBF">
            <w:pPr>
              <w:spacing w:after="0" w:line="240" w:lineRule="auto"/>
              <w:rPr>
                <w:rFonts w:cs="Calibri"/>
                <w:sz w:val="20"/>
                <w:szCs w:val="20"/>
              </w:rPr>
            </w:pPr>
            <w:r w:rsidRPr="004A77DD">
              <w:rPr>
                <w:rFonts w:cs="Calibri"/>
                <w:sz w:val="20"/>
                <w:szCs w:val="20"/>
              </w:rPr>
              <w:t>Ekstremne vremenske pojave – Tuča (padaline)</w:t>
            </w:r>
          </w:p>
        </w:tc>
        <w:tc>
          <w:tcPr>
            <w:tcW w:w="1788" w:type="dxa"/>
            <w:shd w:val="clear" w:color="auto" w:fill="FFFFFF"/>
            <w:vAlign w:val="center"/>
          </w:tcPr>
          <w:p w14:paraId="3009E792" w14:textId="77777777" w:rsidR="00B24E24" w:rsidRPr="004A77DD" w:rsidRDefault="00B24E24" w:rsidP="00812DBF">
            <w:pPr>
              <w:spacing w:after="0" w:line="240" w:lineRule="auto"/>
              <w:jc w:val="center"/>
              <w:rPr>
                <w:rFonts w:cs="Calibri"/>
                <w:b/>
                <w:sz w:val="20"/>
                <w:szCs w:val="20"/>
              </w:rPr>
            </w:pPr>
          </w:p>
        </w:tc>
        <w:tc>
          <w:tcPr>
            <w:tcW w:w="990" w:type="dxa"/>
            <w:shd w:val="clear" w:color="auto" w:fill="FFFFFF"/>
            <w:vAlign w:val="center"/>
          </w:tcPr>
          <w:p w14:paraId="07059699" w14:textId="5EF06556" w:rsidR="00B24E24" w:rsidRPr="004A77DD" w:rsidRDefault="00B24E24" w:rsidP="00812DBF">
            <w:pPr>
              <w:spacing w:after="0" w:line="240" w:lineRule="auto"/>
              <w:jc w:val="center"/>
              <w:rPr>
                <w:rFonts w:cs="Calibri"/>
                <w:b/>
                <w:sz w:val="20"/>
                <w:szCs w:val="20"/>
              </w:rPr>
            </w:pPr>
          </w:p>
        </w:tc>
        <w:tc>
          <w:tcPr>
            <w:tcW w:w="900" w:type="dxa"/>
            <w:shd w:val="clear" w:color="auto" w:fill="FFFFFF"/>
            <w:vAlign w:val="center"/>
          </w:tcPr>
          <w:p w14:paraId="7C6F14CA" w14:textId="201DCF02" w:rsidR="00B24E24" w:rsidRPr="004A77DD" w:rsidRDefault="00B24E24" w:rsidP="00812DBF">
            <w:pPr>
              <w:spacing w:after="0" w:line="240" w:lineRule="auto"/>
              <w:jc w:val="center"/>
              <w:rPr>
                <w:rFonts w:cs="Calibri"/>
                <w:b/>
                <w:sz w:val="20"/>
                <w:szCs w:val="20"/>
              </w:rPr>
            </w:pPr>
          </w:p>
        </w:tc>
        <w:tc>
          <w:tcPr>
            <w:tcW w:w="1795" w:type="dxa"/>
            <w:shd w:val="clear" w:color="auto" w:fill="FFFFFF"/>
            <w:vAlign w:val="center"/>
          </w:tcPr>
          <w:p w14:paraId="4C7D85D7" w14:textId="2D74C82E" w:rsidR="00B24E24" w:rsidRPr="004A77DD" w:rsidRDefault="004A77DD" w:rsidP="00812DBF">
            <w:pPr>
              <w:spacing w:after="0" w:line="240" w:lineRule="auto"/>
              <w:jc w:val="center"/>
              <w:rPr>
                <w:rFonts w:cs="Calibri"/>
                <w:b/>
                <w:sz w:val="20"/>
                <w:szCs w:val="20"/>
              </w:rPr>
            </w:pPr>
            <w:r w:rsidRPr="004A77DD">
              <w:rPr>
                <w:rFonts w:cs="Calibri"/>
                <w:b/>
                <w:sz w:val="20"/>
                <w:szCs w:val="20"/>
              </w:rPr>
              <w:t>X</w:t>
            </w:r>
          </w:p>
        </w:tc>
      </w:tr>
      <w:tr w:rsidR="00B24E24" w:rsidRPr="004A77DD" w14:paraId="7D25A6CA" w14:textId="77777777" w:rsidTr="00023255">
        <w:trPr>
          <w:trHeight w:val="53"/>
        </w:trPr>
        <w:tc>
          <w:tcPr>
            <w:tcW w:w="722" w:type="dxa"/>
            <w:vAlign w:val="center"/>
          </w:tcPr>
          <w:p w14:paraId="1E2582FD" w14:textId="77777777" w:rsidR="00B24E24" w:rsidRPr="004A77DD" w:rsidRDefault="00B24E24">
            <w:pPr>
              <w:numPr>
                <w:ilvl w:val="0"/>
                <w:numId w:val="65"/>
              </w:numPr>
              <w:spacing w:after="0" w:line="240" w:lineRule="auto"/>
              <w:contextualSpacing/>
              <w:jc w:val="left"/>
              <w:rPr>
                <w:rFonts w:cs="Calibri"/>
                <w:sz w:val="20"/>
                <w:szCs w:val="20"/>
                <w:lang w:val="en-US"/>
              </w:rPr>
            </w:pPr>
          </w:p>
        </w:tc>
        <w:tc>
          <w:tcPr>
            <w:tcW w:w="2865" w:type="dxa"/>
            <w:vAlign w:val="center"/>
          </w:tcPr>
          <w:p w14:paraId="201EDB49" w14:textId="329C4A72" w:rsidR="00B24E24" w:rsidRPr="004A77DD" w:rsidRDefault="005E0FB7" w:rsidP="00812DBF">
            <w:pPr>
              <w:spacing w:after="0" w:line="240" w:lineRule="auto"/>
              <w:rPr>
                <w:rFonts w:cs="Calibri"/>
                <w:sz w:val="20"/>
                <w:szCs w:val="20"/>
              </w:rPr>
            </w:pPr>
            <w:r w:rsidRPr="004A77DD">
              <w:rPr>
                <w:rFonts w:cs="Calibri"/>
                <w:sz w:val="20"/>
                <w:szCs w:val="20"/>
              </w:rPr>
              <w:t>Ekstremne vremenske pojave – Mraz (padaline)</w:t>
            </w:r>
          </w:p>
        </w:tc>
        <w:tc>
          <w:tcPr>
            <w:tcW w:w="1788" w:type="dxa"/>
            <w:shd w:val="clear" w:color="auto" w:fill="FFFFFF"/>
            <w:vAlign w:val="center"/>
          </w:tcPr>
          <w:p w14:paraId="5ACF3BE9" w14:textId="77777777" w:rsidR="00B24E24" w:rsidRPr="004A77DD" w:rsidRDefault="00B24E24" w:rsidP="00812DBF">
            <w:pPr>
              <w:spacing w:after="0" w:line="240" w:lineRule="auto"/>
              <w:jc w:val="center"/>
              <w:rPr>
                <w:rFonts w:cs="Calibri"/>
                <w:b/>
                <w:sz w:val="20"/>
                <w:szCs w:val="20"/>
              </w:rPr>
            </w:pPr>
          </w:p>
        </w:tc>
        <w:tc>
          <w:tcPr>
            <w:tcW w:w="990" w:type="dxa"/>
            <w:shd w:val="clear" w:color="auto" w:fill="FFFFFF"/>
            <w:vAlign w:val="center"/>
          </w:tcPr>
          <w:p w14:paraId="5B3A42EB" w14:textId="329B3779" w:rsidR="00B24E24" w:rsidRPr="004A77DD" w:rsidRDefault="00B24E24" w:rsidP="00812DBF">
            <w:pPr>
              <w:spacing w:after="0" w:line="240" w:lineRule="auto"/>
              <w:jc w:val="center"/>
              <w:rPr>
                <w:rFonts w:cs="Calibri"/>
                <w:b/>
                <w:sz w:val="20"/>
                <w:szCs w:val="20"/>
              </w:rPr>
            </w:pPr>
          </w:p>
        </w:tc>
        <w:tc>
          <w:tcPr>
            <w:tcW w:w="900" w:type="dxa"/>
            <w:shd w:val="clear" w:color="auto" w:fill="FFFFFF"/>
            <w:vAlign w:val="center"/>
          </w:tcPr>
          <w:p w14:paraId="65261313" w14:textId="743060ED" w:rsidR="00B24E24" w:rsidRPr="004A77DD" w:rsidRDefault="004A77DD" w:rsidP="00812DBF">
            <w:pPr>
              <w:spacing w:after="0" w:line="240" w:lineRule="auto"/>
              <w:jc w:val="center"/>
              <w:rPr>
                <w:rFonts w:cs="Calibri"/>
                <w:b/>
                <w:sz w:val="20"/>
                <w:szCs w:val="20"/>
              </w:rPr>
            </w:pPr>
            <w:r w:rsidRPr="004A77DD">
              <w:rPr>
                <w:rFonts w:cs="Calibri"/>
                <w:b/>
                <w:sz w:val="20"/>
                <w:szCs w:val="20"/>
              </w:rPr>
              <w:t>X</w:t>
            </w:r>
          </w:p>
        </w:tc>
        <w:tc>
          <w:tcPr>
            <w:tcW w:w="1795" w:type="dxa"/>
            <w:shd w:val="clear" w:color="auto" w:fill="FFFFFF"/>
            <w:vAlign w:val="center"/>
          </w:tcPr>
          <w:p w14:paraId="00B6BAB7" w14:textId="5F3697C0" w:rsidR="00B24E24" w:rsidRPr="004A77DD" w:rsidRDefault="00B24E24" w:rsidP="00812DBF">
            <w:pPr>
              <w:spacing w:after="0" w:line="240" w:lineRule="auto"/>
              <w:jc w:val="center"/>
              <w:rPr>
                <w:rFonts w:cs="Calibri"/>
                <w:b/>
                <w:sz w:val="20"/>
                <w:szCs w:val="20"/>
              </w:rPr>
            </w:pPr>
          </w:p>
        </w:tc>
      </w:tr>
      <w:tr w:rsidR="00B24E24" w:rsidRPr="004A77DD" w14:paraId="0B83A85B" w14:textId="77777777" w:rsidTr="00023255">
        <w:trPr>
          <w:trHeight w:val="166"/>
        </w:trPr>
        <w:tc>
          <w:tcPr>
            <w:tcW w:w="722" w:type="dxa"/>
            <w:vAlign w:val="center"/>
          </w:tcPr>
          <w:p w14:paraId="287C88F3" w14:textId="77777777" w:rsidR="00B24E24" w:rsidRPr="004A77DD" w:rsidRDefault="00B24E24">
            <w:pPr>
              <w:numPr>
                <w:ilvl w:val="0"/>
                <w:numId w:val="65"/>
              </w:numPr>
              <w:spacing w:after="0" w:line="240" w:lineRule="auto"/>
              <w:contextualSpacing/>
              <w:jc w:val="left"/>
              <w:rPr>
                <w:rFonts w:cs="Calibri"/>
                <w:sz w:val="20"/>
                <w:szCs w:val="20"/>
                <w:lang w:val="en-US"/>
              </w:rPr>
            </w:pPr>
          </w:p>
        </w:tc>
        <w:tc>
          <w:tcPr>
            <w:tcW w:w="2865" w:type="dxa"/>
            <w:vAlign w:val="center"/>
          </w:tcPr>
          <w:p w14:paraId="4C9E9124" w14:textId="29D940F8" w:rsidR="00B24E24" w:rsidRPr="004A77DD" w:rsidRDefault="00023255" w:rsidP="00812DBF">
            <w:pPr>
              <w:spacing w:after="0" w:line="240" w:lineRule="auto"/>
              <w:rPr>
                <w:rFonts w:cs="Calibri"/>
                <w:sz w:val="20"/>
                <w:szCs w:val="20"/>
              </w:rPr>
            </w:pPr>
            <w:r w:rsidRPr="004A77DD">
              <w:rPr>
                <w:rFonts w:cs="Calibri"/>
                <w:sz w:val="20"/>
                <w:szCs w:val="20"/>
              </w:rPr>
              <w:t>Suša</w:t>
            </w:r>
          </w:p>
        </w:tc>
        <w:tc>
          <w:tcPr>
            <w:tcW w:w="1788" w:type="dxa"/>
            <w:shd w:val="clear" w:color="auto" w:fill="FFFFFF"/>
            <w:vAlign w:val="center"/>
          </w:tcPr>
          <w:p w14:paraId="7A32FB20" w14:textId="77777777" w:rsidR="00B24E24" w:rsidRPr="004A77DD" w:rsidRDefault="00B24E24" w:rsidP="00812DBF">
            <w:pPr>
              <w:spacing w:after="0" w:line="240" w:lineRule="auto"/>
              <w:jc w:val="center"/>
              <w:rPr>
                <w:rFonts w:cs="Calibri"/>
                <w:b/>
                <w:sz w:val="20"/>
                <w:szCs w:val="20"/>
              </w:rPr>
            </w:pPr>
          </w:p>
        </w:tc>
        <w:tc>
          <w:tcPr>
            <w:tcW w:w="990" w:type="dxa"/>
            <w:shd w:val="clear" w:color="auto" w:fill="FFFFFF"/>
            <w:vAlign w:val="center"/>
          </w:tcPr>
          <w:p w14:paraId="10D8EDCB" w14:textId="285FEF6E" w:rsidR="00B24E24" w:rsidRPr="004A77DD" w:rsidRDefault="00B24E24" w:rsidP="00812DBF">
            <w:pPr>
              <w:spacing w:after="0" w:line="240" w:lineRule="auto"/>
              <w:jc w:val="center"/>
              <w:rPr>
                <w:rFonts w:cs="Calibri"/>
                <w:b/>
                <w:sz w:val="20"/>
                <w:szCs w:val="20"/>
              </w:rPr>
            </w:pPr>
          </w:p>
        </w:tc>
        <w:tc>
          <w:tcPr>
            <w:tcW w:w="900" w:type="dxa"/>
            <w:shd w:val="clear" w:color="auto" w:fill="FFFFFF"/>
            <w:vAlign w:val="center"/>
          </w:tcPr>
          <w:p w14:paraId="6D273F43" w14:textId="7F036A97" w:rsidR="00B24E24" w:rsidRPr="004A77DD" w:rsidRDefault="004A77DD" w:rsidP="00812DBF">
            <w:pPr>
              <w:spacing w:after="0" w:line="240" w:lineRule="auto"/>
              <w:jc w:val="center"/>
              <w:rPr>
                <w:rFonts w:cs="Calibri"/>
                <w:b/>
                <w:sz w:val="20"/>
                <w:szCs w:val="20"/>
              </w:rPr>
            </w:pPr>
            <w:r w:rsidRPr="004A77DD">
              <w:rPr>
                <w:rFonts w:cs="Calibri"/>
                <w:b/>
                <w:sz w:val="20"/>
                <w:szCs w:val="20"/>
              </w:rPr>
              <w:t>X</w:t>
            </w:r>
          </w:p>
        </w:tc>
        <w:tc>
          <w:tcPr>
            <w:tcW w:w="1795" w:type="dxa"/>
            <w:shd w:val="clear" w:color="auto" w:fill="FFFFFF"/>
            <w:vAlign w:val="center"/>
          </w:tcPr>
          <w:p w14:paraId="15B2E83A" w14:textId="4C688F6B" w:rsidR="00B24E24" w:rsidRPr="004A77DD" w:rsidRDefault="00B24E24" w:rsidP="00812DBF">
            <w:pPr>
              <w:spacing w:after="0" w:line="240" w:lineRule="auto"/>
              <w:jc w:val="center"/>
              <w:rPr>
                <w:rFonts w:cs="Calibri"/>
                <w:b/>
                <w:sz w:val="20"/>
                <w:szCs w:val="20"/>
              </w:rPr>
            </w:pPr>
          </w:p>
        </w:tc>
      </w:tr>
      <w:tr w:rsidR="00B24E24" w:rsidRPr="004A77DD" w14:paraId="15ED2C10" w14:textId="77777777" w:rsidTr="00023255">
        <w:tc>
          <w:tcPr>
            <w:tcW w:w="722" w:type="dxa"/>
            <w:vAlign w:val="center"/>
          </w:tcPr>
          <w:p w14:paraId="651673FE" w14:textId="77777777" w:rsidR="00B24E24" w:rsidRPr="004A77DD" w:rsidRDefault="00B24E24">
            <w:pPr>
              <w:numPr>
                <w:ilvl w:val="0"/>
                <w:numId w:val="65"/>
              </w:numPr>
              <w:spacing w:after="0" w:line="240" w:lineRule="auto"/>
              <w:contextualSpacing/>
              <w:jc w:val="left"/>
              <w:rPr>
                <w:rFonts w:cs="Calibri"/>
                <w:sz w:val="20"/>
                <w:szCs w:val="20"/>
                <w:lang w:val="en-US"/>
              </w:rPr>
            </w:pPr>
          </w:p>
        </w:tc>
        <w:tc>
          <w:tcPr>
            <w:tcW w:w="2865" w:type="dxa"/>
            <w:vAlign w:val="center"/>
          </w:tcPr>
          <w:p w14:paraId="296CD1C8" w14:textId="0EAFF61A" w:rsidR="00B24E24" w:rsidRPr="004A77DD" w:rsidRDefault="00023255" w:rsidP="00812DBF">
            <w:pPr>
              <w:spacing w:after="0" w:line="240" w:lineRule="auto"/>
              <w:rPr>
                <w:rFonts w:cs="Calibri"/>
                <w:sz w:val="20"/>
                <w:szCs w:val="20"/>
              </w:rPr>
            </w:pPr>
            <w:r w:rsidRPr="004A77DD">
              <w:rPr>
                <w:rFonts w:cs="Calibri"/>
                <w:sz w:val="20"/>
                <w:szCs w:val="20"/>
              </w:rPr>
              <w:t>Požari otvorenog tipa</w:t>
            </w:r>
          </w:p>
        </w:tc>
        <w:tc>
          <w:tcPr>
            <w:tcW w:w="1788" w:type="dxa"/>
            <w:shd w:val="clear" w:color="auto" w:fill="FFFFFF"/>
            <w:vAlign w:val="center"/>
          </w:tcPr>
          <w:p w14:paraId="4EB8BED2" w14:textId="77777777" w:rsidR="00B24E24" w:rsidRPr="004A77DD" w:rsidRDefault="00B24E24" w:rsidP="00812DBF">
            <w:pPr>
              <w:spacing w:after="0" w:line="240" w:lineRule="auto"/>
              <w:jc w:val="center"/>
              <w:rPr>
                <w:rFonts w:cs="Calibri"/>
                <w:b/>
                <w:sz w:val="20"/>
                <w:szCs w:val="20"/>
              </w:rPr>
            </w:pPr>
          </w:p>
        </w:tc>
        <w:tc>
          <w:tcPr>
            <w:tcW w:w="990" w:type="dxa"/>
            <w:shd w:val="clear" w:color="auto" w:fill="FFFFFF"/>
            <w:vAlign w:val="center"/>
          </w:tcPr>
          <w:p w14:paraId="207D5DFA" w14:textId="207E460A" w:rsidR="00B24E24" w:rsidRPr="004A77DD" w:rsidRDefault="00B24E24" w:rsidP="00812DBF">
            <w:pPr>
              <w:spacing w:after="0" w:line="240" w:lineRule="auto"/>
              <w:jc w:val="center"/>
              <w:rPr>
                <w:rFonts w:cs="Calibri"/>
                <w:b/>
                <w:sz w:val="20"/>
                <w:szCs w:val="20"/>
              </w:rPr>
            </w:pPr>
          </w:p>
        </w:tc>
        <w:tc>
          <w:tcPr>
            <w:tcW w:w="900" w:type="dxa"/>
            <w:shd w:val="clear" w:color="auto" w:fill="FFFFFF"/>
            <w:vAlign w:val="center"/>
          </w:tcPr>
          <w:p w14:paraId="048AF194" w14:textId="6BF6B878" w:rsidR="00B24E24" w:rsidRPr="004A77DD" w:rsidRDefault="00B24E24" w:rsidP="00812DBF">
            <w:pPr>
              <w:spacing w:after="0" w:line="240" w:lineRule="auto"/>
              <w:jc w:val="center"/>
              <w:rPr>
                <w:rFonts w:cs="Calibri"/>
                <w:b/>
                <w:sz w:val="20"/>
                <w:szCs w:val="20"/>
              </w:rPr>
            </w:pPr>
          </w:p>
        </w:tc>
        <w:tc>
          <w:tcPr>
            <w:tcW w:w="1795" w:type="dxa"/>
            <w:shd w:val="clear" w:color="auto" w:fill="FFFFFF"/>
            <w:vAlign w:val="center"/>
          </w:tcPr>
          <w:p w14:paraId="61625F41" w14:textId="411D24DB" w:rsidR="00B24E24" w:rsidRPr="004A77DD" w:rsidRDefault="004A77DD" w:rsidP="00812DBF">
            <w:pPr>
              <w:spacing w:after="0" w:line="240" w:lineRule="auto"/>
              <w:jc w:val="center"/>
              <w:rPr>
                <w:rFonts w:cs="Calibri"/>
                <w:b/>
                <w:sz w:val="20"/>
                <w:szCs w:val="20"/>
              </w:rPr>
            </w:pPr>
            <w:r w:rsidRPr="004A77DD">
              <w:rPr>
                <w:rFonts w:cs="Calibri"/>
                <w:b/>
                <w:sz w:val="20"/>
                <w:szCs w:val="20"/>
              </w:rPr>
              <w:t>X</w:t>
            </w:r>
          </w:p>
        </w:tc>
      </w:tr>
      <w:tr w:rsidR="00B24E24" w:rsidRPr="004A77DD" w14:paraId="06F0E1DB" w14:textId="77777777" w:rsidTr="00023255">
        <w:trPr>
          <w:trHeight w:val="70"/>
        </w:trPr>
        <w:tc>
          <w:tcPr>
            <w:tcW w:w="722" w:type="dxa"/>
            <w:vAlign w:val="center"/>
          </w:tcPr>
          <w:p w14:paraId="46C0276C" w14:textId="77777777" w:rsidR="00B24E24" w:rsidRPr="004A77DD" w:rsidRDefault="00B24E24">
            <w:pPr>
              <w:numPr>
                <w:ilvl w:val="0"/>
                <w:numId w:val="65"/>
              </w:numPr>
              <w:spacing w:after="0" w:line="240" w:lineRule="auto"/>
              <w:contextualSpacing/>
              <w:jc w:val="left"/>
              <w:rPr>
                <w:rFonts w:cs="Calibri"/>
                <w:sz w:val="20"/>
                <w:szCs w:val="20"/>
                <w:lang w:val="en-US"/>
              </w:rPr>
            </w:pPr>
          </w:p>
        </w:tc>
        <w:tc>
          <w:tcPr>
            <w:tcW w:w="2865" w:type="dxa"/>
            <w:vAlign w:val="center"/>
          </w:tcPr>
          <w:p w14:paraId="54B52A42" w14:textId="107D4AA4" w:rsidR="00B24E24" w:rsidRPr="004A77DD" w:rsidRDefault="00023255" w:rsidP="00812DBF">
            <w:pPr>
              <w:spacing w:after="0" w:line="240" w:lineRule="auto"/>
              <w:rPr>
                <w:rFonts w:cs="Calibri"/>
                <w:sz w:val="20"/>
                <w:szCs w:val="20"/>
              </w:rPr>
            </w:pPr>
            <w:r w:rsidRPr="004A77DD">
              <w:rPr>
                <w:rFonts w:cs="Calibri"/>
                <w:sz w:val="20"/>
                <w:szCs w:val="20"/>
              </w:rPr>
              <w:t>Poplave izazvane izlijevanjem kopnenih vodenih tijela</w:t>
            </w:r>
          </w:p>
        </w:tc>
        <w:tc>
          <w:tcPr>
            <w:tcW w:w="1788" w:type="dxa"/>
            <w:shd w:val="clear" w:color="auto" w:fill="FFFFFF"/>
            <w:vAlign w:val="center"/>
          </w:tcPr>
          <w:p w14:paraId="4522FF84" w14:textId="77777777" w:rsidR="00B24E24" w:rsidRPr="004A77DD" w:rsidRDefault="00B24E24" w:rsidP="00812DBF">
            <w:pPr>
              <w:spacing w:after="0" w:line="240" w:lineRule="auto"/>
              <w:jc w:val="center"/>
              <w:rPr>
                <w:rFonts w:cs="Calibri"/>
                <w:b/>
                <w:sz w:val="20"/>
                <w:szCs w:val="20"/>
              </w:rPr>
            </w:pPr>
          </w:p>
        </w:tc>
        <w:tc>
          <w:tcPr>
            <w:tcW w:w="990" w:type="dxa"/>
            <w:shd w:val="clear" w:color="auto" w:fill="FFFFFF"/>
            <w:vAlign w:val="center"/>
          </w:tcPr>
          <w:p w14:paraId="6AB1471D" w14:textId="161BC518" w:rsidR="00B24E24" w:rsidRPr="004A77DD" w:rsidRDefault="004A77DD" w:rsidP="00812DBF">
            <w:pPr>
              <w:spacing w:after="0" w:line="240" w:lineRule="auto"/>
              <w:jc w:val="center"/>
              <w:rPr>
                <w:rFonts w:cs="Calibri"/>
                <w:b/>
                <w:sz w:val="20"/>
                <w:szCs w:val="20"/>
              </w:rPr>
            </w:pPr>
            <w:r w:rsidRPr="004A77DD">
              <w:rPr>
                <w:rFonts w:cs="Calibri"/>
                <w:b/>
                <w:sz w:val="20"/>
                <w:szCs w:val="20"/>
              </w:rPr>
              <w:t>X</w:t>
            </w:r>
          </w:p>
        </w:tc>
        <w:tc>
          <w:tcPr>
            <w:tcW w:w="900" w:type="dxa"/>
            <w:shd w:val="clear" w:color="auto" w:fill="FFFFFF"/>
            <w:vAlign w:val="center"/>
          </w:tcPr>
          <w:p w14:paraId="2E020D69" w14:textId="76BC8263" w:rsidR="00B24E24" w:rsidRPr="004A77DD" w:rsidRDefault="00B24E24" w:rsidP="00812DBF">
            <w:pPr>
              <w:spacing w:after="0" w:line="240" w:lineRule="auto"/>
              <w:jc w:val="center"/>
              <w:rPr>
                <w:rFonts w:cs="Calibri"/>
                <w:b/>
                <w:sz w:val="20"/>
                <w:szCs w:val="20"/>
              </w:rPr>
            </w:pPr>
          </w:p>
        </w:tc>
        <w:tc>
          <w:tcPr>
            <w:tcW w:w="1795" w:type="dxa"/>
            <w:shd w:val="clear" w:color="auto" w:fill="FFFFFF"/>
            <w:vAlign w:val="center"/>
          </w:tcPr>
          <w:p w14:paraId="1FC941E0" w14:textId="77777777" w:rsidR="00B24E24" w:rsidRPr="004A77DD" w:rsidRDefault="00B24E24" w:rsidP="00812DBF">
            <w:pPr>
              <w:spacing w:after="0" w:line="240" w:lineRule="auto"/>
              <w:jc w:val="center"/>
              <w:rPr>
                <w:rFonts w:cs="Calibri"/>
                <w:b/>
                <w:sz w:val="20"/>
                <w:szCs w:val="20"/>
              </w:rPr>
            </w:pPr>
          </w:p>
        </w:tc>
      </w:tr>
      <w:tr w:rsidR="006E638D" w:rsidRPr="004A77DD" w14:paraId="75D62A55" w14:textId="77777777" w:rsidTr="00023255">
        <w:trPr>
          <w:trHeight w:val="70"/>
        </w:trPr>
        <w:tc>
          <w:tcPr>
            <w:tcW w:w="722" w:type="dxa"/>
            <w:vAlign w:val="center"/>
          </w:tcPr>
          <w:p w14:paraId="5367B0DE" w14:textId="77777777" w:rsidR="006E638D" w:rsidRPr="004A77DD" w:rsidRDefault="006E638D">
            <w:pPr>
              <w:numPr>
                <w:ilvl w:val="0"/>
                <w:numId w:val="65"/>
              </w:numPr>
              <w:spacing w:after="0" w:line="240" w:lineRule="auto"/>
              <w:contextualSpacing/>
              <w:jc w:val="left"/>
              <w:rPr>
                <w:rFonts w:cs="Calibri"/>
                <w:sz w:val="20"/>
                <w:szCs w:val="20"/>
                <w:lang w:val="en-US"/>
              </w:rPr>
            </w:pPr>
          </w:p>
        </w:tc>
        <w:tc>
          <w:tcPr>
            <w:tcW w:w="2865" w:type="dxa"/>
            <w:vAlign w:val="center"/>
          </w:tcPr>
          <w:p w14:paraId="4BF91BAD" w14:textId="4A29F18C" w:rsidR="006E638D" w:rsidRPr="004A77DD" w:rsidRDefault="00023255" w:rsidP="00812DBF">
            <w:pPr>
              <w:spacing w:after="0" w:line="240" w:lineRule="auto"/>
              <w:rPr>
                <w:rFonts w:cs="Calibri"/>
                <w:sz w:val="20"/>
                <w:szCs w:val="20"/>
              </w:rPr>
            </w:pPr>
            <w:r w:rsidRPr="004A77DD">
              <w:rPr>
                <w:rFonts w:cs="Calibri"/>
                <w:sz w:val="20"/>
                <w:szCs w:val="20"/>
              </w:rPr>
              <w:t>Potres</w:t>
            </w:r>
          </w:p>
        </w:tc>
        <w:tc>
          <w:tcPr>
            <w:tcW w:w="1788" w:type="dxa"/>
            <w:shd w:val="clear" w:color="auto" w:fill="FFFFFF"/>
            <w:vAlign w:val="center"/>
          </w:tcPr>
          <w:p w14:paraId="2EA78C52" w14:textId="77777777" w:rsidR="006E638D" w:rsidRPr="004A77DD" w:rsidRDefault="006E638D" w:rsidP="00812DBF">
            <w:pPr>
              <w:spacing w:after="0" w:line="240" w:lineRule="auto"/>
              <w:jc w:val="center"/>
              <w:rPr>
                <w:rFonts w:cs="Calibri"/>
                <w:b/>
                <w:sz w:val="20"/>
                <w:szCs w:val="20"/>
              </w:rPr>
            </w:pPr>
          </w:p>
        </w:tc>
        <w:tc>
          <w:tcPr>
            <w:tcW w:w="990" w:type="dxa"/>
            <w:shd w:val="clear" w:color="auto" w:fill="FFFFFF"/>
            <w:vAlign w:val="center"/>
          </w:tcPr>
          <w:p w14:paraId="6CBF02C6" w14:textId="4264F3E6" w:rsidR="006E638D" w:rsidRPr="004A77DD" w:rsidRDefault="004A77DD" w:rsidP="00812DBF">
            <w:pPr>
              <w:spacing w:after="0" w:line="240" w:lineRule="auto"/>
              <w:jc w:val="center"/>
              <w:rPr>
                <w:rFonts w:cs="Calibri"/>
                <w:b/>
                <w:sz w:val="20"/>
                <w:szCs w:val="20"/>
              </w:rPr>
            </w:pPr>
            <w:r w:rsidRPr="004A77DD">
              <w:rPr>
                <w:rFonts w:cs="Calibri"/>
                <w:b/>
                <w:sz w:val="20"/>
                <w:szCs w:val="20"/>
              </w:rPr>
              <w:t>X</w:t>
            </w:r>
          </w:p>
        </w:tc>
        <w:tc>
          <w:tcPr>
            <w:tcW w:w="900" w:type="dxa"/>
            <w:shd w:val="clear" w:color="auto" w:fill="FFFFFF"/>
            <w:vAlign w:val="center"/>
          </w:tcPr>
          <w:p w14:paraId="76DA4FBA" w14:textId="3CF2FC42" w:rsidR="006E638D" w:rsidRPr="004A77DD" w:rsidRDefault="006E638D" w:rsidP="00812DBF">
            <w:pPr>
              <w:spacing w:after="0" w:line="240" w:lineRule="auto"/>
              <w:jc w:val="center"/>
              <w:rPr>
                <w:rFonts w:cs="Calibri"/>
                <w:b/>
                <w:sz w:val="20"/>
                <w:szCs w:val="20"/>
              </w:rPr>
            </w:pPr>
          </w:p>
        </w:tc>
        <w:tc>
          <w:tcPr>
            <w:tcW w:w="1795" w:type="dxa"/>
            <w:shd w:val="clear" w:color="auto" w:fill="FFFFFF"/>
            <w:vAlign w:val="center"/>
          </w:tcPr>
          <w:p w14:paraId="30317EB1" w14:textId="77777777" w:rsidR="006E638D" w:rsidRPr="004A77DD" w:rsidRDefault="006E638D" w:rsidP="00812DBF">
            <w:pPr>
              <w:spacing w:after="0" w:line="240" w:lineRule="auto"/>
              <w:jc w:val="center"/>
              <w:rPr>
                <w:rFonts w:cs="Calibri"/>
                <w:b/>
                <w:sz w:val="20"/>
                <w:szCs w:val="20"/>
              </w:rPr>
            </w:pPr>
          </w:p>
        </w:tc>
      </w:tr>
      <w:tr w:rsidR="006E638D" w:rsidRPr="004A77DD" w14:paraId="6C80C3DD" w14:textId="77777777" w:rsidTr="00023255">
        <w:trPr>
          <w:trHeight w:val="70"/>
        </w:trPr>
        <w:tc>
          <w:tcPr>
            <w:tcW w:w="722" w:type="dxa"/>
            <w:vAlign w:val="center"/>
          </w:tcPr>
          <w:p w14:paraId="3422FD82" w14:textId="77777777" w:rsidR="006E638D" w:rsidRPr="004A77DD" w:rsidRDefault="006E638D">
            <w:pPr>
              <w:numPr>
                <w:ilvl w:val="0"/>
                <w:numId w:val="65"/>
              </w:numPr>
              <w:spacing w:after="0" w:line="240" w:lineRule="auto"/>
              <w:contextualSpacing/>
              <w:jc w:val="left"/>
              <w:rPr>
                <w:rFonts w:cs="Calibri"/>
                <w:sz w:val="20"/>
                <w:szCs w:val="20"/>
                <w:lang w:val="en-US"/>
              </w:rPr>
            </w:pPr>
          </w:p>
        </w:tc>
        <w:tc>
          <w:tcPr>
            <w:tcW w:w="2865" w:type="dxa"/>
            <w:vAlign w:val="center"/>
          </w:tcPr>
          <w:p w14:paraId="3D643D2B" w14:textId="039F09EF" w:rsidR="006E638D" w:rsidRPr="004A77DD" w:rsidRDefault="00023255" w:rsidP="00812DBF">
            <w:pPr>
              <w:spacing w:after="0" w:line="240" w:lineRule="auto"/>
              <w:rPr>
                <w:rFonts w:cs="Calibri"/>
                <w:sz w:val="20"/>
                <w:szCs w:val="20"/>
              </w:rPr>
            </w:pPr>
            <w:r w:rsidRPr="004A77DD">
              <w:rPr>
                <w:rFonts w:cs="Calibri"/>
                <w:sz w:val="20"/>
                <w:szCs w:val="20"/>
              </w:rPr>
              <w:t>Tehničko – tehnološke nesreće s opasnim tvarima – Industrijska nesreća</w:t>
            </w:r>
          </w:p>
        </w:tc>
        <w:tc>
          <w:tcPr>
            <w:tcW w:w="1788" w:type="dxa"/>
            <w:shd w:val="clear" w:color="auto" w:fill="FFFFFF"/>
            <w:vAlign w:val="center"/>
          </w:tcPr>
          <w:p w14:paraId="498B6566" w14:textId="77777777" w:rsidR="006E638D" w:rsidRPr="004A77DD" w:rsidRDefault="006E638D" w:rsidP="00812DBF">
            <w:pPr>
              <w:spacing w:after="0" w:line="240" w:lineRule="auto"/>
              <w:jc w:val="center"/>
              <w:rPr>
                <w:rFonts w:cs="Calibri"/>
                <w:b/>
                <w:sz w:val="20"/>
                <w:szCs w:val="20"/>
              </w:rPr>
            </w:pPr>
          </w:p>
        </w:tc>
        <w:tc>
          <w:tcPr>
            <w:tcW w:w="990" w:type="dxa"/>
            <w:shd w:val="clear" w:color="auto" w:fill="FFFFFF"/>
            <w:vAlign w:val="center"/>
          </w:tcPr>
          <w:p w14:paraId="03BDDE8A" w14:textId="77777777" w:rsidR="006E638D" w:rsidRPr="004A77DD" w:rsidRDefault="006E638D" w:rsidP="00812DBF">
            <w:pPr>
              <w:spacing w:after="0" w:line="240" w:lineRule="auto"/>
              <w:jc w:val="center"/>
              <w:rPr>
                <w:rFonts w:cs="Calibri"/>
                <w:b/>
                <w:sz w:val="20"/>
                <w:szCs w:val="20"/>
              </w:rPr>
            </w:pPr>
          </w:p>
        </w:tc>
        <w:tc>
          <w:tcPr>
            <w:tcW w:w="900" w:type="dxa"/>
            <w:shd w:val="clear" w:color="auto" w:fill="FFFFFF"/>
            <w:vAlign w:val="center"/>
          </w:tcPr>
          <w:p w14:paraId="260EF780" w14:textId="35ED91A7" w:rsidR="006E638D" w:rsidRPr="004A77DD" w:rsidRDefault="004A77DD" w:rsidP="00812DBF">
            <w:pPr>
              <w:spacing w:after="0" w:line="240" w:lineRule="auto"/>
              <w:jc w:val="center"/>
              <w:rPr>
                <w:rFonts w:cs="Calibri"/>
                <w:b/>
                <w:sz w:val="20"/>
                <w:szCs w:val="20"/>
              </w:rPr>
            </w:pPr>
            <w:r w:rsidRPr="004A77DD">
              <w:rPr>
                <w:rFonts w:cs="Calibri"/>
                <w:b/>
                <w:sz w:val="20"/>
                <w:szCs w:val="20"/>
              </w:rPr>
              <w:t>X</w:t>
            </w:r>
          </w:p>
        </w:tc>
        <w:tc>
          <w:tcPr>
            <w:tcW w:w="1795" w:type="dxa"/>
            <w:shd w:val="clear" w:color="auto" w:fill="FFFFFF"/>
            <w:vAlign w:val="center"/>
          </w:tcPr>
          <w:p w14:paraId="2739B927" w14:textId="77777777" w:rsidR="006E638D" w:rsidRPr="004A77DD" w:rsidRDefault="006E638D" w:rsidP="00812DBF">
            <w:pPr>
              <w:spacing w:after="0" w:line="240" w:lineRule="auto"/>
              <w:jc w:val="center"/>
              <w:rPr>
                <w:rFonts w:cs="Calibri"/>
                <w:b/>
                <w:sz w:val="20"/>
                <w:szCs w:val="20"/>
              </w:rPr>
            </w:pPr>
          </w:p>
        </w:tc>
      </w:tr>
      <w:tr w:rsidR="00023255" w:rsidRPr="000F1950" w14:paraId="3438488F" w14:textId="77777777" w:rsidTr="00023255">
        <w:trPr>
          <w:trHeight w:val="70"/>
        </w:trPr>
        <w:tc>
          <w:tcPr>
            <w:tcW w:w="722" w:type="dxa"/>
            <w:vAlign w:val="center"/>
          </w:tcPr>
          <w:p w14:paraId="1CA62D91" w14:textId="77777777" w:rsidR="00023255" w:rsidRPr="004A77DD" w:rsidRDefault="00023255">
            <w:pPr>
              <w:numPr>
                <w:ilvl w:val="0"/>
                <w:numId w:val="65"/>
              </w:numPr>
              <w:spacing w:after="0" w:line="240" w:lineRule="auto"/>
              <w:contextualSpacing/>
              <w:jc w:val="left"/>
              <w:rPr>
                <w:rFonts w:cs="Calibri"/>
                <w:sz w:val="20"/>
                <w:szCs w:val="20"/>
                <w:lang w:val="en-US"/>
              </w:rPr>
            </w:pPr>
          </w:p>
        </w:tc>
        <w:tc>
          <w:tcPr>
            <w:tcW w:w="2865" w:type="dxa"/>
            <w:vAlign w:val="center"/>
          </w:tcPr>
          <w:p w14:paraId="2E2EE3A0" w14:textId="4AE804D6" w:rsidR="00023255" w:rsidRPr="004A77DD" w:rsidRDefault="00023255" w:rsidP="00812DBF">
            <w:pPr>
              <w:spacing w:after="0" w:line="240" w:lineRule="auto"/>
              <w:rPr>
                <w:rFonts w:cs="Calibri"/>
                <w:sz w:val="20"/>
                <w:szCs w:val="20"/>
              </w:rPr>
            </w:pPr>
            <w:r w:rsidRPr="004A77DD">
              <w:rPr>
                <w:rFonts w:cs="Calibri"/>
                <w:sz w:val="20"/>
                <w:szCs w:val="20"/>
              </w:rPr>
              <w:t>Opasnost od mina</w:t>
            </w:r>
          </w:p>
        </w:tc>
        <w:tc>
          <w:tcPr>
            <w:tcW w:w="1788" w:type="dxa"/>
            <w:shd w:val="clear" w:color="auto" w:fill="FFFFFF"/>
            <w:vAlign w:val="center"/>
          </w:tcPr>
          <w:p w14:paraId="57DF43B2" w14:textId="77777777" w:rsidR="00023255" w:rsidRPr="004A77DD" w:rsidRDefault="00023255" w:rsidP="00812DBF">
            <w:pPr>
              <w:spacing w:after="0" w:line="240" w:lineRule="auto"/>
              <w:jc w:val="center"/>
              <w:rPr>
                <w:rFonts w:cs="Calibri"/>
                <w:b/>
                <w:sz w:val="20"/>
                <w:szCs w:val="20"/>
              </w:rPr>
            </w:pPr>
          </w:p>
        </w:tc>
        <w:tc>
          <w:tcPr>
            <w:tcW w:w="990" w:type="dxa"/>
            <w:shd w:val="clear" w:color="auto" w:fill="FFFFFF"/>
            <w:vAlign w:val="center"/>
          </w:tcPr>
          <w:p w14:paraId="2B34E3F3" w14:textId="77777777" w:rsidR="00023255" w:rsidRPr="004A77DD" w:rsidRDefault="00023255" w:rsidP="00812DBF">
            <w:pPr>
              <w:spacing w:after="0" w:line="240" w:lineRule="auto"/>
              <w:jc w:val="center"/>
              <w:rPr>
                <w:rFonts w:cs="Calibri"/>
                <w:b/>
                <w:sz w:val="20"/>
                <w:szCs w:val="20"/>
              </w:rPr>
            </w:pPr>
          </w:p>
        </w:tc>
        <w:tc>
          <w:tcPr>
            <w:tcW w:w="900" w:type="dxa"/>
            <w:shd w:val="clear" w:color="auto" w:fill="FFFFFF"/>
            <w:vAlign w:val="center"/>
          </w:tcPr>
          <w:p w14:paraId="2719A46A" w14:textId="75F97800" w:rsidR="00023255" w:rsidRPr="004A77DD" w:rsidRDefault="004A77DD" w:rsidP="00812DBF">
            <w:pPr>
              <w:spacing w:after="0" w:line="240" w:lineRule="auto"/>
              <w:jc w:val="center"/>
              <w:rPr>
                <w:rFonts w:cs="Calibri"/>
                <w:b/>
                <w:sz w:val="20"/>
                <w:szCs w:val="20"/>
              </w:rPr>
            </w:pPr>
            <w:r w:rsidRPr="004A77DD">
              <w:rPr>
                <w:rFonts w:cs="Calibri"/>
                <w:b/>
                <w:sz w:val="20"/>
                <w:szCs w:val="20"/>
              </w:rPr>
              <w:t>X</w:t>
            </w:r>
          </w:p>
        </w:tc>
        <w:tc>
          <w:tcPr>
            <w:tcW w:w="1795" w:type="dxa"/>
            <w:shd w:val="clear" w:color="auto" w:fill="FFFFFF"/>
            <w:vAlign w:val="center"/>
          </w:tcPr>
          <w:p w14:paraId="1DC546C2" w14:textId="77777777" w:rsidR="00023255" w:rsidRPr="004A77DD" w:rsidRDefault="00023255" w:rsidP="00812DBF">
            <w:pPr>
              <w:spacing w:after="0" w:line="240" w:lineRule="auto"/>
              <w:jc w:val="center"/>
              <w:rPr>
                <w:rFonts w:cs="Calibri"/>
                <w:b/>
                <w:sz w:val="20"/>
                <w:szCs w:val="20"/>
              </w:rPr>
            </w:pPr>
          </w:p>
        </w:tc>
      </w:tr>
    </w:tbl>
    <w:p w14:paraId="2E8B373E" w14:textId="56587B44" w:rsidR="006140FB" w:rsidRPr="004A77DD" w:rsidRDefault="00443E96" w:rsidP="006140FB">
      <w:pPr>
        <w:pStyle w:val="Naslov1"/>
      </w:pPr>
      <w:bookmarkStart w:id="1643" w:name="_Toc513643696"/>
      <w:bookmarkStart w:id="1644" w:name="_Toc520198566"/>
      <w:bookmarkStart w:id="1645" w:name="_Toc523819155"/>
      <w:bookmarkStart w:id="1646" w:name="_Toc525218464"/>
      <w:bookmarkStart w:id="1647" w:name="_Toc528304101"/>
      <w:bookmarkStart w:id="1648" w:name="_Toc532552158"/>
      <w:bookmarkStart w:id="1649" w:name="_Toc58923388"/>
      <w:bookmarkStart w:id="1650" w:name="_Toc219875261"/>
      <w:bookmarkEnd w:id="1642"/>
      <w:r w:rsidRPr="004A77DD">
        <w:t>9</w:t>
      </w:r>
      <w:r w:rsidR="006140FB" w:rsidRPr="004A77DD">
        <w:t xml:space="preserve">. KARTOGRAFSKI PRIKAZ PRIJETNJI I RIZIKA NA PODRUČJU </w:t>
      </w:r>
      <w:bookmarkEnd w:id="1643"/>
      <w:bookmarkEnd w:id="1644"/>
      <w:bookmarkEnd w:id="1645"/>
      <w:bookmarkEnd w:id="1646"/>
      <w:bookmarkEnd w:id="1647"/>
      <w:bookmarkEnd w:id="1648"/>
      <w:r w:rsidR="006140FB" w:rsidRPr="004A77DD">
        <w:t xml:space="preserve">OPĆINE </w:t>
      </w:r>
      <w:bookmarkEnd w:id="1649"/>
      <w:r w:rsidR="000F1950" w:rsidRPr="004A77DD">
        <w:t>DONJI LAPAC</w:t>
      </w:r>
      <w:bookmarkEnd w:id="1650"/>
    </w:p>
    <w:p w14:paraId="2DD2FEEC" w14:textId="5F796DA1" w:rsidR="006140FB" w:rsidRPr="004A77DD" w:rsidRDefault="00443E96" w:rsidP="006140FB">
      <w:pPr>
        <w:pStyle w:val="Naslov2"/>
      </w:pPr>
      <w:bookmarkStart w:id="1651" w:name="_Toc13211242"/>
      <w:bookmarkStart w:id="1652" w:name="_Toc52864447"/>
      <w:bookmarkStart w:id="1653" w:name="_Toc58923389"/>
      <w:bookmarkStart w:id="1654" w:name="_Toc219875262"/>
      <w:r w:rsidRPr="004A77DD">
        <w:t>9</w:t>
      </w:r>
      <w:r w:rsidR="006140FB" w:rsidRPr="004A77DD">
        <w:t>.1. Karta prijetnji – Poplava</w:t>
      </w:r>
      <w:bookmarkEnd w:id="1651"/>
      <w:bookmarkEnd w:id="1652"/>
      <w:bookmarkEnd w:id="1653"/>
      <w:bookmarkEnd w:id="1654"/>
    </w:p>
    <w:p w14:paraId="128A5C75" w14:textId="77777777" w:rsidR="006140FB" w:rsidRPr="008125C7" w:rsidRDefault="006140FB" w:rsidP="006140FB">
      <w:pPr>
        <w:spacing w:after="0"/>
      </w:pPr>
    </w:p>
    <w:p w14:paraId="6109BB3C" w14:textId="77777777" w:rsidR="006140FB" w:rsidRPr="004A77DD" w:rsidRDefault="006140FB" w:rsidP="006140FB">
      <w:pPr>
        <w:shd w:val="clear" w:color="auto" w:fill="FFFFFF"/>
        <w:spacing w:after="0"/>
        <w:rPr>
          <w:rFonts w:eastAsia="Times New Roman" w:cs="Calibri"/>
          <w:szCs w:val="24"/>
          <w:lang w:eastAsia="hr-HR"/>
        </w:rPr>
      </w:pPr>
      <w:r w:rsidRPr="004A77DD">
        <w:rPr>
          <w:rFonts w:eastAsia="Times New Roman" w:cs="Calibri"/>
          <w:szCs w:val="24"/>
          <w:lang w:eastAsia="hr-HR"/>
        </w:rPr>
        <w:t>Karte rizika od poplava prikazuju potencijalne štetne posljedice na područjima koja su prethodno određena kartama opasnosti od poplava za sljedeće poplavne scenarije:</w:t>
      </w:r>
    </w:p>
    <w:p w14:paraId="4D60D89E" w14:textId="77777777" w:rsidR="006140FB" w:rsidRPr="004A77DD" w:rsidRDefault="006140FB" w:rsidP="006140FB">
      <w:pPr>
        <w:shd w:val="clear" w:color="auto" w:fill="FFFFFF"/>
        <w:spacing w:after="0"/>
        <w:rPr>
          <w:rFonts w:eastAsia="Times New Roman" w:cs="Calibri"/>
          <w:szCs w:val="24"/>
          <w:lang w:eastAsia="hr-HR"/>
        </w:rPr>
      </w:pPr>
    </w:p>
    <w:p w14:paraId="17630DDA" w14:textId="77777777" w:rsidR="006140FB" w:rsidRPr="004A77DD" w:rsidRDefault="006140FB">
      <w:pPr>
        <w:numPr>
          <w:ilvl w:val="0"/>
          <w:numId w:val="66"/>
        </w:numPr>
        <w:shd w:val="clear" w:color="auto" w:fill="FFFFFF"/>
        <w:spacing w:after="0"/>
        <w:rPr>
          <w:rFonts w:eastAsia="Times New Roman" w:cs="Calibri"/>
          <w:szCs w:val="24"/>
          <w:lang w:eastAsia="hr-HR"/>
        </w:rPr>
      </w:pPr>
      <w:r w:rsidRPr="004A77DD">
        <w:rPr>
          <w:rFonts w:eastAsia="Times New Roman" w:cs="Calibri"/>
          <w:szCs w:val="24"/>
          <w:lang w:eastAsia="hr-HR"/>
        </w:rPr>
        <w:t>poplave velike vjerojatnosti pojavljivanja,</w:t>
      </w:r>
    </w:p>
    <w:p w14:paraId="4E171F9D" w14:textId="77777777" w:rsidR="006140FB" w:rsidRPr="004A77DD" w:rsidRDefault="006140FB">
      <w:pPr>
        <w:numPr>
          <w:ilvl w:val="0"/>
          <w:numId w:val="66"/>
        </w:numPr>
        <w:shd w:val="clear" w:color="auto" w:fill="FFFFFF"/>
        <w:spacing w:after="0"/>
        <w:rPr>
          <w:rFonts w:eastAsia="Times New Roman" w:cs="Calibri"/>
          <w:szCs w:val="24"/>
          <w:lang w:eastAsia="hr-HR"/>
        </w:rPr>
      </w:pPr>
      <w:r w:rsidRPr="004A77DD">
        <w:rPr>
          <w:rFonts w:eastAsia="Times New Roman" w:cs="Calibri"/>
          <w:szCs w:val="24"/>
          <w:lang w:eastAsia="hr-HR"/>
        </w:rPr>
        <w:t>poplave srednje vjerojatnosti pojavljivanje (povratno razdoblje 100 godina),</w:t>
      </w:r>
    </w:p>
    <w:p w14:paraId="6824A572" w14:textId="77777777" w:rsidR="006140FB" w:rsidRPr="004A77DD" w:rsidRDefault="006140FB">
      <w:pPr>
        <w:numPr>
          <w:ilvl w:val="0"/>
          <w:numId w:val="66"/>
        </w:numPr>
        <w:shd w:val="clear" w:color="auto" w:fill="FFFFFF"/>
        <w:spacing w:after="0"/>
        <w:rPr>
          <w:rFonts w:eastAsia="Times New Roman" w:cs="Calibri"/>
          <w:szCs w:val="24"/>
          <w:lang w:eastAsia="hr-HR"/>
        </w:rPr>
      </w:pPr>
      <w:r w:rsidRPr="004A77DD">
        <w:rPr>
          <w:rFonts w:eastAsia="Times New Roman" w:cs="Calibri"/>
          <w:szCs w:val="24"/>
          <w:lang w:eastAsia="hr-HR"/>
        </w:rPr>
        <w:t>poplave male vjerojatnosti pojavljivanja uključujući i poplave uslijed mogućih rušenja nasipa na velikim vodotocima te rušenja visokih brana - umjetne poplave).</w:t>
      </w:r>
    </w:p>
    <w:p w14:paraId="60EBF754" w14:textId="77777777" w:rsidR="006140FB" w:rsidRPr="004A77DD" w:rsidRDefault="006140FB" w:rsidP="006140FB">
      <w:pPr>
        <w:shd w:val="clear" w:color="auto" w:fill="FFFFFF"/>
        <w:spacing w:after="0"/>
        <w:ind w:left="720"/>
        <w:rPr>
          <w:rFonts w:eastAsia="Times New Roman" w:cs="Calibri"/>
          <w:szCs w:val="24"/>
          <w:lang w:eastAsia="hr-HR"/>
        </w:rPr>
      </w:pPr>
    </w:p>
    <w:p w14:paraId="577C4774" w14:textId="77777777" w:rsidR="006140FB" w:rsidRPr="004A77DD" w:rsidRDefault="006140FB" w:rsidP="006140FB">
      <w:pPr>
        <w:shd w:val="clear" w:color="auto" w:fill="FFFFFF"/>
        <w:spacing w:after="0"/>
        <w:rPr>
          <w:rFonts w:eastAsia="Times New Roman" w:cs="Calibri"/>
          <w:szCs w:val="24"/>
          <w:lang w:eastAsia="hr-HR"/>
        </w:rPr>
      </w:pPr>
      <w:r w:rsidRPr="004A77DD">
        <w:rPr>
          <w:rFonts w:eastAsia="Times New Roman" w:cs="Calibri"/>
          <w:szCs w:val="24"/>
          <w:lang w:eastAsia="hr-HR"/>
        </w:rPr>
        <w:t>Polazeći od odredbi Direktive 2007/60/EZ Europskog parlamenta i Vijeća od 23. listopada 2007. o procjeni i upravljanju rizicima od poplava, na kartama rizika od poplava prikazani su sljedeći sadržaji:</w:t>
      </w:r>
    </w:p>
    <w:p w14:paraId="55CE033B" w14:textId="77777777" w:rsidR="006140FB" w:rsidRPr="004A77DD" w:rsidRDefault="006140FB" w:rsidP="006140FB">
      <w:pPr>
        <w:shd w:val="clear" w:color="auto" w:fill="FFFFFF"/>
        <w:spacing w:after="0"/>
        <w:rPr>
          <w:rFonts w:eastAsia="Times New Roman" w:cs="Calibri"/>
          <w:szCs w:val="24"/>
          <w:lang w:eastAsia="hr-HR"/>
        </w:rPr>
      </w:pPr>
    </w:p>
    <w:p w14:paraId="5B5EE352" w14:textId="54CBC4A6" w:rsidR="006140FB" w:rsidRPr="004A77DD" w:rsidRDefault="006140FB">
      <w:pPr>
        <w:numPr>
          <w:ilvl w:val="0"/>
          <w:numId w:val="67"/>
        </w:numPr>
        <w:shd w:val="clear" w:color="auto" w:fill="FFFFFF"/>
        <w:spacing w:after="0"/>
        <w:rPr>
          <w:rFonts w:eastAsia="Times New Roman" w:cs="Calibri"/>
          <w:szCs w:val="24"/>
          <w:lang w:eastAsia="hr-HR"/>
        </w:rPr>
      </w:pPr>
      <w:r w:rsidRPr="004A77DD">
        <w:rPr>
          <w:rFonts w:eastAsia="Times New Roman" w:cs="Calibri"/>
          <w:szCs w:val="24"/>
          <w:lang w:eastAsia="hr-HR"/>
        </w:rPr>
        <w:t>Broj ugroženog stanovništva po naseljima (do 100, od 100 do 1.000, više od 1.000) prema popisu stanovništva iz 20</w:t>
      </w:r>
      <w:r w:rsidR="000462DA" w:rsidRPr="004A77DD">
        <w:rPr>
          <w:rFonts w:eastAsia="Times New Roman" w:cs="Calibri"/>
          <w:szCs w:val="24"/>
          <w:lang w:eastAsia="hr-HR"/>
        </w:rPr>
        <w:t>11</w:t>
      </w:r>
      <w:r w:rsidRPr="004A77DD">
        <w:rPr>
          <w:rFonts w:eastAsia="Times New Roman" w:cs="Calibri"/>
          <w:szCs w:val="24"/>
          <w:lang w:eastAsia="hr-HR"/>
        </w:rPr>
        <w:t>. godine preuzeti od Državnog zavoda za statistiku.</w:t>
      </w:r>
    </w:p>
    <w:p w14:paraId="6243A86A" w14:textId="77777777" w:rsidR="006140FB" w:rsidRPr="004A77DD" w:rsidRDefault="006140FB">
      <w:pPr>
        <w:numPr>
          <w:ilvl w:val="0"/>
          <w:numId w:val="67"/>
        </w:numPr>
        <w:shd w:val="clear" w:color="auto" w:fill="FFFFFF"/>
        <w:spacing w:after="0"/>
        <w:rPr>
          <w:rFonts w:eastAsia="Times New Roman" w:cs="Calibri"/>
          <w:szCs w:val="24"/>
          <w:lang w:eastAsia="hr-HR"/>
        </w:rPr>
      </w:pPr>
      <w:r w:rsidRPr="004A77DD">
        <w:rPr>
          <w:rFonts w:eastAsia="Times New Roman" w:cs="Calibri"/>
          <w:szCs w:val="24"/>
          <w:lang w:eastAsia="hr-HR"/>
        </w:rPr>
        <w:t xml:space="preserve">Podaci o korištenju zemljišta prema CORINE Land Cover 2006 (naseljena područja, područja gospodarske namjene, intenzivna poljoprivreda, ostala poljoprivreda, šume </w:t>
      </w:r>
      <w:r w:rsidRPr="004A77DD">
        <w:rPr>
          <w:rFonts w:eastAsia="Times New Roman" w:cs="Calibri"/>
          <w:szCs w:val="24"/>
          <w:lang w:eastAsia="hr-HR"/>
        </w:rPr>
        <w:lastRenderedPageBreak/>
        <w:t>i niska vegetacija, močvare i oskudna vegetacija, vodene površine) preuzeti od Agencije za zaštitu okoliša.</w:t>
      </w:r>
    </w:p>
    <w:p w14:paraId="58A0CC5D" w14:textId="77777777" w:rsidR="006140FB" w:rsidRPr="004A77DD" w:rsidRDefault="006140FB">
      <w:pPr>
        <w:numPr>
          <w:ilvl w:val="0"/>
          <w:numId w:val="67"/>
        </w:numPr>
        <w:shd w:val="clear" w:color="auto" w:fill="FFFFFF"/>
        <w:spacing w:after="0"/>
        <w:rPr>
          <w:rFonts w:eastAsia="Times New Roman" w:cs="Calibri"/>
          <w:szCs w:val="24"/>
          <w:lang w:eastAsia="hr-HR"/>
        </w:rPr>
      </w:pPr>
      <w:r w:rsidRPr="004A77DD">
        <w:rPr>
          <w:rFonts w:eastAsia="Times New Roman" w:cs="Calibri"/>
          <w:szCs w:val="24"/>
          <w:lang w:eastAsia="hr-HR"/>
        </w:rPr>
        <w:t>Podaci o infrastrukturi preuzeti od nadležnih institucija i/ili prikupljeni iz javnih izvora podataka, te iz arhive Hrvatskih voda (zračne luke, željeznički kolodvori, riječne i morske luke, autobusni kolodvori, bolnice, škole, dječji vrtići, domovi umirovljenika, vodozahvati, trafostanice, željezničke pruge, nasipi, autoceste, ostale ceste).</w:t>
      </w:r>
    </w:p>
    <w:p w14:paraId="2BCCEE2B" w14:textId="77777777" w:rsidR="006140FB" w:rsidRPr="004A77DD" w:rsidRDefault="006140FB">
      <w:pPr>
        <w:numPr>
          <w:ilvl w:val="0"/>
          <w:numId w:val="67"/>
        </w:numPr>
        <w:shd w:val="clear" w:color="auto" w:fill="FFFFFF"/>
        <w:spacing w:after="0"/>
        <w:rPr>
          <w:rFonts w:eastAsia="Times New Roman" w:cs="Calibri"/>
          <w:szCs w:val="24"/>
          <w:lang w:eastAsia="hr-HR"/>
        </w:rPr>
      </w:pPr>
      <w:r w:rsidRPr="004A77DD">
        <w:rPr>
          <w:rFonts w:eastAsia="Times New Roman" w:cs="Calibri"/>
          <w:szCs w:val="24"/>
          <w:lang w:eastAsia="hr-HR"/>
        </w:rPr>
        <w:t>Podaci o zaštiti okoliša preuzeti od nadležnih institucija i/ili prikupljeni iz arhive Hrvatskih voda, odnosno iz Registra zaštićenih područja (područja zaštite staništa ili vrsta, nacionalni parkovi, vodozaštitna područja, kupališta, IPPC / SEVESO II postrojenja, odlagališta otpada, uređaji za pročišćavanje otpadnih voda).</w:t>
      </w:r>
    </w:p>
    <w:p w14:paraId="6FD9AE0D" w14:textId="77777777" w:rsidR="006140FB" w:rsidRPr="004A77DD" w:rsidRDefault="006140FB">
      <w:pPr>
        <w:numPr>
          <w:ilvl w:val="0"/>
          <w:numId w:val="67"/>
        </w:numPr>
        <w:shd w:val="clear" w:color="auto" w:fill="FFFFFF"/>
        <w:spacing w:after="0"/>
        <w:rPr>
          <w:rFonts w:eastAsia="Times New Roman" w:cs="Calibri"/>
          <w:szCs w:val="24"/>
          <w:lang w:eastAsia="hr-HR"/>
        </w:rPr>
      </w:pPr>
      <w:r w:rsidRPr="004A77DD">
        <w:rPr>
          <w:rFonts w:eastAsia="Times New Roman" w:cs="Calibri"/>
          <w:szCs w:val="24"/>
          <w:lang w:eastAsia="hr-HR"/>
        </w:rPr>
        <w:t>Podaci o kulturnoj baštini preuzeti od nadležnih institucija (UNESCO područja).</w:t>
      </w:r>
    </w:p>
    <w:p w14:paraId="0CF71F0A" w14:textId="77777777" w:rsidR="006140FB" w:rsidRPr="004A77DD" w:rsidRDefault="006140FB" w:rsidP="006140FB">
      <w:pPr>
        <w:shd w:val="clear" w:color="auto" w:fill="FFFFFF"/>
        <w:spacing w:after="0"/>
        <w:ind w:left="720"/>
        <w:rPr>
          <w:rFonts w:eastAsia="Times New Roman" w:cs="Calibri"/>
          <w:szCs w:val="24"/>
          <w:lang w:eastAsia="hr-HR"/>
        </w:rPr>
      </w:pPr>
    </w:p>
    <w:p w14:paraId="7F6E6EE9" w14:textId="77777777" w:rsidR="006140FB" w:rsidRPr="004A77DD" w:rsidRDefault="006140FB" w:rsidP="006140FB">
      <w:pPr>
        <w:shd w:val="clear" w:color="auto" w:fill="FFFFFF"/>
        <w:spacing w:after="0"/>
        <w:rPr>
          <w:rFonts w:eastAsia="Times New Roman" w:cs="Calibri"/>
          <w:szCs w:val="24"/>
          <w:lang w:eastAsia="hr-HR"/>
        </w:rPr>
      </w:pPr>
      <w:r w:rsidRPr="004A77DD">
        <w:rPr>
          <w:rFonts w:eastAsia="Times New Roman" w:cs="Calibri"/>
          <w:szCs w:val="24"/>
          <w:lang w:eastAsia="hr-HR"/>
        </w:rPr>
        <w:t>Karte su objavljene u WebGIS preglednicima koji omogućuju prenošenje odabranih prostornih obuhvata u „pdf“ format i tiskanje.</w:t>
      </w:r>
    </w:p>
    <w:p w14:paraId="4AA1EE42" w14:textId="77777777" w:rsidR="006140FB" w:rsidRPr="004A77DD" w:rsidRDefault="006140FB" w:rsidP="006140FB">
      <w:pPr>
        <w:shd w:val="clear" w:color="auto" w:fill="FFFFFF"/>
        <w:spacing w:after="0"/>
        <w:rPr>
          <w:rFonts w:eastAsia="Times New Roman" w:cs="Calibri"/>
          <w:szCs w:val="24"/>
          <w:lang w:eastAsia="hr-HR"/>
        </w:rPr>
      </w:pPr>
    </w:p>
    <w:p w14:paraId="413E3F81" w14:textId="77777777" w:rsidR="006140FB" w:rsidRPr="004A77DD" w:rsidRDefault="006140FB" w:rsidP="006140FB">
      <w:pPr>
        <w:shd w:val="clear" w:color="auto" w:fill="FFFFFF"/>
        <w:spacing w:after="0"/>
        <w:rPr>
          <w:rFonts w:eastAsia="Times New Roman" w:cs="Calibri"/>
          <w:szCs w:val="24"/>
          <w:lang w:eastAsia="hr-HR"/>
        </w:rPr>
      </w:pPr>
      <w:r w:rsidRPr="004A77DD">
        <w:rPr>
          <w:rFonts w:eastAsia="Times New Roman" w:cs="Calibri"/>
          <w:szCs w:val="24"/>
          <w:lang w:eastAsia="hr-HR"/>
        </w:rPr>
        <w:t>Karte su izrađene u okviru Plana upravljanja rizicima od poplava sukladno odredbama članaka 111. i 112. Zakona o vodama („Narodne novine“, br. 153/09, 63/11, 130/11, 56/13 i 14/14), i to za tri scenarija plavljenja određena Direktivom 2007/60/EZ Europskog parlamenta i Vijeća od 23. listopada 2007. o procjeni i upravljanju rizicima od poplava, i nisu pogodne za druge namjene.</w:t>
      </w:r>
    </w:p>
    <w:p w14:paraId="0C17166D" w14:textId="77777777" w:rsidR="006140FB" w:rsidRPr="004A77DD" w:rsidRDefault="006140FB" w:rsidP="006140FB">
      <w:pPr>
        <w:shd w:val="clear" w:color="auto" w:fill="FFFFFF"/>
        <w:spacing w:after="0"/>
        <w:rPr>
          <w:rFonts w:eastAsia="Times New Roman" w:cs="Calibri"/>
          <w:szCs w:val="24"/>
          <w:lang w:eastAsia="hr-HR"/>
        </w:rPr>
      </w:pPr>
    </w:p>
    <w:p w14:paraId="6CC40FEA" w14:textId="77777777" w:rsidR="006140FB" w:rsidRPr="004A77DD" w:rsidRDefault="006140FB" w:rsidP="006140FB">
      <w:pPr>
        <w:shd w:val="clear" w:color="auto" w:fill="FFFFFF"/>
        <w:spacing w:after="0"/>
        <w:rPr>
          <w:rFonts w:eastAsia="Times New Roman" w:cs="Calibri"/>
          <w:szCs w:val="24"/>
          <w:lang w:eastAsia="hr-HR"/>
        </w:rPr>
      </w:pPr>
      <w:r w:rsidRPr="004A77DD">
        <w:rPr>
          <w:rFonts w:eastAsia="Times New Roman" w:cs="Calibri"/>
          <w:szCs w:val="24"/>
          <w:lang w:eastAsia="hr-HR"/>
        </w:rPr>
        <w:t>Prema utvrđenoj dinamici izrade i donošenja Plana upravljanja rizicima od poplava, karte će se po potrebi usklađivati s rezultatima javne rasprave.</w:t>
      </w:r>
    </w:p>
    <w:p w14:paraId="38A36651" w14:textId="4271AD97" w:rsidR="006140FB" w:rsidRPr="004A77DD" w:rsidRDefault="006140FB" w:rsidP="006140FB">
      <w:r w:rsidRPr="004A77DD">
        <w:t xml:space="preserve">Karte rizika od poplava Općine </w:t>
      </w:r>
      <w:r w:rsidR="000F1950" w:rsidRPr="004A77DD">
        <w:t>Donji Lapac</w:t>
      </w:r>
      <w:r w:rsidRPr="004A77DD">
        <w:t>:</w:t>
      </w:r>
    </w:p>
    <w:p w14:paraId="0D39FFE8" w14:textId="4A150630" w:rsidR="006140FB" w:rsidRPr="004A77DD" w:rsidRDefault="006140FB">
      <w:pPr>
        <w:numPr>
          <w:ilvl w:val="0"/>
          <w:numId w:val="68"/>
        </w:numPr>
      </w:pPr>
      <w:r w:rsidRPr="004A77DD">
        <w:t xml:space="preserve">Karta </w:t>
      </w:r>
      <w:r w:rsidR="00812DBF" w:rsidRPr="004A77DD">
        <w:t>opasnosti od poplava po vjerojatnosti pojavljivanja</w:t>
      </w:r>
    </w:p>
    <w:p w14:paraId="239B3C5A" w14:textId="6A45BBC2" w:rsidR="00812DBF" w:rsidRPr="004A77DD" w:rsidRDefault="00812DBF">
      <w:pPr>
        <w:numPr>
          <w:ilvl w:val="0"/>
          <w:numId w:val="68"/>
        </w:numPr>
      </w:pPr>
      <w:r w:rsidRPr="004A77DD">
        <w:t>Karta opasnosti od poplava za veliku vjerojatnost pojavljivanja – dubine</w:t>
      </w:r>
    </w:p>
    <w:p w14:paraId="709CA56A" w14:textId="53683110" w:rsidR="00812DBF" w:rsidRPr="004A77DD" w:rsidRDefault="00812DBF">
      <w:pPr>
        <w:numPr>
          <w:ilvl w:val="0"/>
          <w:numId w:val="68"/>
        </w:numPr>
      </w:pPr>
      <w:r w:rsidRPr="004A77DD">
        <w:t>Karta opasnosti od poplava za srednju vjerojatnost pojavljivanja – dubine</w:t>
      </w:r>
    </w:p>
    <w:p w14:paraId="01A0648F" w14:textId="1A5828BF" w:rsidR="00812DBF" w:rsidRPr="004A77DD" w:rsidRDefault="00812DBF">
      <w:pPr>
        <w:numPr>
          <w:ilvl w:val="0"/>
          <w:numId w:val="68"/>
        </w:numPr>
      </w:pPr>
      <w:r w:rsidRPr="004A77DD">
        <w:t xml:space="preserve">Karta opasnosti od poplava za malu vjerojatnost pojavljivanja – dubine. </w:t>
      </w:r>
    </w:p>
    <w:p w14:paraId="431FDB03" w14:textId="3821E1B3" w:rsidR="008C2BB0" w:rsidRPr="000F1950" w:rsidRDefault="008C2BB0" w:rsidP="008C2BB0">
      <w:pPr>
        <w:rPr>
          <w:highlight w:val="yellow"/>
        </w:rPr>
      </w:pPr>
    </w:p>
    <w:p w14:paraId="06DC612E" w14:textId="4F88CA52" w:rsidR="008C2BB0" w:rsidRPr="000F1950" w:rsidRDefault="008C2BB0" w:rsidP="008C2BB0">
      <w:pPr>
        <w:rPr>
          <w:highlight w:val="yellow"/>
        </w:rPr>
      </w:pPr>
    </w:p>
    <w:p w14:paraId="4DC696DC" w14:textId="5696656A" w:rsidR="008C2BB0" w:rsidRPr="000F1950" w:rsidRDefault="008C2BB0" w:rsidP="008C2BB0">
      <w:pPr>
        <w:rPr>
          <w:highlight w:val="yellow"/>
        </w:rPr>
      </w:pPr>
    </w:p>
    <w:p w14:paraId="62BD7822" w14:textId="19B6AE62" w:rsidR="008C2BB0" w:rsidRPr="000F1950" w:rsidRDefault="008C2BB0" w:rsidP="008C2BB0">
      <w:pPr>
        <w:rPr>
          <w:highlight w:val="yellow"/>
        </w:rPr>
      </w:pPr>
    </w:p>
    <w:p w14:paraId="104CAD03" w14:textId="68960389" w:rsidR="008C2BB0" w:rsidRDefault="008C2BB0" w:rsidP="008C2BB0">
      <w:pPr>
        <w:rPr>
          <w:highlight w:val="yellow"/>
        </w:rPr>
      </w:pPr>
    </w:p>
    <w:p w14:paraId="59EC67AB" w14:textId="77777777" w:rsidR="001921C6" w:rsidRPr="000F1950" w:rsidRDefault="001921C6" w:rsidP="008C2BB0">
      <w:pPr>
        <w:rPr>
          <w:highlight w:val="yellow"/>
        </w:rPr>
      </w:pPr>
    </w:p>
    <w:p w14:paraId="5E12887E" w14:textId="74E52271" w:rsidR="008C2BB0" w:rsidRPr="007775DB" w:rsidRDefault="008C2BB0" w:rsidP="008C2BB0">
      <w:pPr>
        <w:pStyle w:val="Naslov2"/>
      </w:pPr>
      <w:bookmarkStart w:id="1655" w:name="_Toc219875263"/>
      <w:r w:rsidRPr="007775DB">
        <w:lastRenderedPageBreak/>
        <w:t>9.2. Karta prijetnji – Industrijska nesreća</w:t>
      </w:r>
      <w:bookmarkEnd w:id="1655"/>
    </w:p>
    <w:p w14:paraId="15674223" w14:textId="35610092" w:rsidR="007775DB" w:rsidRPr="007775DB" w:rsidRDefault="007775DB" w:rsidP="007775DB">
      <w:pPr>
        <w:spacing w:after="0"/>
      </w:pPr>
    </w:p>
    <w:p w14:paraId="655FC24B" w14:textId="7DA1C39A" w:rsidR="007775DB" w:rsidRPr="007775DB" w:rsidRDefault="007775DB" w:rsidP="007775DB">
      <w:pPr>
        <w:spacing w:after="0"/>
        <w:rPr>
          <w:szCs w:val="24"/>
        </w:rPr>
      </w:pPr>
      <w:r w:rsidRPr="007775DB">
        <w:rPr>
          <w:szCs w:val="24"/>
        </w:rPr>
        <w:t xml:space="preserve">Maksimalan doseg nesreće u slučaju najgoreg mogućeg slučaja eksplozije cisterne goriva: </w:t>
      </w:r>
    </w:p>
    <w:p w14:paraId="29297C62" w14:textId="6CF43451" w:rsidR="007775DB" w:rsidRPr="007775DB" w:rsidRDefault="007775DB" w:rsidP="007775DB">
      <w:pPr>
        <w:pStyle w:val="Odlomakpopisa"/>
        <w:numPr>
          <w:ilvl w:val="0"/>
          <w:numId w:val="47"/>
        </w:numPr>
        <w:spacing w:after="0"/>
        <w:jc w:val="both"/>
        <w:rPr>
          <w:sz w:val="24"/>
          <w:szCs w:val="24"/>
        </w:rPr>
      </w:pPr>
      <w:r w:rsidRPr="007775DB">
        <w:rPr>
          <w:sz w:val="24"/>
          <w:szCs w:val="24"/>
        </w:rPr>
        <w:t>Zona udaljenosti vala za:</w:t>
      </w:r>
    </w:p>
    <w:p w14:paraId="6F87F98A" w14:textId="3241AFAD" w:rsidR="007775DB" w:rsidRPr="007775DB" w:rsidRDefault="007775DB" w:rsidP="007775DB">
      <w:pPr>
        <w:pStyle w:val="Odlomakpopisa"/>
        <w:numPr>
          <w:ilvl w:val="0"/>
          <w:numId w:val="145"/>
        </w:numPr>
        <w:spacing w:after="0"/>
        <w:jc w:val="both"/>
        <w:rPr>
          <w:sz w:val="24"/>
          <w:szCs w:val="24"/>
        </w:rPr>
      </w:pPr>
      <w:r w:rsidRPr="007775DB">
        <w:rPr>
          <w:sz w:val="24"/>
          <w:szCs w:val="24"/>
        </w:rPr>
        <w:t>0,07 bara – 255 m</w:t>
      </w:r>
    </w:p>
    <w:p w14:paraId="1CFD4E60" w14:textId="218BFDA3" w:rsidR="007775DB" w:rsidRPr="007775DB" w:rsidRDefault="007775DB" w:rsidP="007775DB">
      <w:pPr>
        <w:pStyle w:val="Odlomakpopisa"/>
        <w:numPr>
          <w:ilvl w:val="0"/>
          <w:numId w:val="145"/>
        </w:numPr>
        <w:spacing w:after="0"/>
        <w:jc w:val="both"/>
        <w:rPr>
          <w:sz w:val="24"/>
          <w:szCs w:val="24"/>
        </w:rPr>
      </w:pPr>
      <w:r w:rsidRPr="007775DB">
        <w:rPr>
          <w:sz w:val="24"/>
          <w:szCs w:val="24"/>
        </w:rPr>
        <w:t>0,24 bara – 164 m</w:t>
      </w:r>
    </w:p>
    <w:p w14:paraId="128E0845" w14:textId="609D45B7" w:rsidR="007775DB" w:rsidRPr="007775DB" w:rsidRDefault="007775DB" w:rsidP="007775DB">
      <w:pPr>
        <w:pStyle w:val="Odlomakpopisa"/>
        <w:numPr>
          <w:ilvl w:val="0"/>
          <w:numId w:val="145"/>
        </w:numPr>
        <w:spacing w:after="0"/>
        <w:jc w:val="both"/>
        <w:rPr>
          <w:sz w:val="24"/>
          <w:szCs w:val="24"/>
        </w:rPr>
      </w:pPr>
      <w:r w:rsidRPr="007775DB">
        <w:rPr>
          <w:sz w:val="24"/>
          <w:szCs w:val="24"/>
        </w:rPr>
        <w:t>0,55 baa – 135 m</w:t>
      </w:r>
    </w:p>
    <w:p w14:paraId="0C886A48" w14:textId="12C843A7" w:rsidR="007775DB" w:rsidRPr="007775DB" w:rsidRDefault="007775DB" w:rsidP="007775DB">
      <w:pPr>
        <w:spacing w:after="0"/>
        <w:rPr>
          <w:szCs w:val="24"/>
        </w:rPr>
      </w:pPr>
      <w:r w:rsidRPr="007775DB">
        <w:rPr>
          <w:szCs w:val="24"/>
        </w:rPr>
        <w:t>Radijus zone ugroženosti za 2 kW/m</w:t>
      </w:r>
      <w:r w:rsidRPr="007775DB">
        <w:rPr>
          <w:szCs w:val="24"/>
          <w:vertAlign w:val="superscript"/>
        </w:rPr>
        <w:t>2</w:t>
      </w:r>
      <w:r w:rsidRPr="007775DB">
        <w:rPr>
          <w:szCs w:val="24"/>
        </w:rPr>
        <w:t xml:space="preserve"> snage toplinskog zračenja je 461 m. </w:t>
      </w:r>
    </w:p>
    <w:p w14:paraId="27D80A07" w14:textId="77777777" w:rsidR="007775DB" w:rsidRPr="007775DB" w:rsidRDefault="007775DB" w:rsidP="007775DB">
      <w:pPr>
        <w:spacing w:after="0"/>
        <w:rPr>
          <w:szCs w:val="24"/>
          <w:highlight w:val="yellow"/>
        </w:rPr>
      </w:pPr>
    </w:p>
    <w:p w14:paraId="79F06CE5" w14:textId="156E4129" w:rsidR="004E146B" w:rsidRPr="007775DB" w:rsidRDefault="007775DB" w:rsidP="002C4F4F">
      <w:pPr>
        <w:spacing w:after="0" w:line="240" w:lineRule="auto"/>
        <w:rPr>
          <w:rFonts w:cstheme="minorHAnsi"/>
          <w:sz w:val="20"/>
          <w:szCs w:val="20"/>
          <w:highlight w:val="yellow"/>
        </w:rPr>
      </w:pPr>
      <w:r w:rsidRPr="007775DB">
        <w:rPr>
          <w:rFonts w:cstheme="minorHAnsi"/>
          <w:noProof/>
          <w:sz w:val="20"/>
          <w:szCs w:val="20"/>
          <w:lang w:eastAsia="hr-HR"/>
        </w:rPr>
        <w:drawing>
          <wp:inline distT="0" distB="0" distL="0" distR="0" wp14:anchorId="66CCBCB7" wp14:editId="01A0EB44">
            <wp:extent cx="5759450" cy="4019550"/>
            <wp:effectExtent l="0" t="0" r="0" b="0"/>
            <wp:docPr id="82" name="Slika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Slika 82"/>
                    <pic:cNvPicPr/>
                  </pic:nvPicPr>
                  <pic:blipFill>
                    <a:blip r:embed="rId107">
                      <a:extLst>
                        <a:ext uri="{28A0092B-C50C-407E-A947-70E740481C1C}">
                          <a14:useLocalDpi xmlns:a14="http://schemas.microsoft.com/office/drawing/2010/main" val="0"/>
                        </a:ext>
                      </a:extLst>
                    </a:blip>
                    <a:stretch>
                      <a:fillRect/>
                    </a:stretch>
                  </pic:blipFill>
                  <pic:spPr>
                    <a:xfrm>
                      <a:off x="0" y="0"/>
                      <a:ext cx="5759450" cy="4019550"/>
                    </a:xfrm>
                    <a:prstGeom prst="rect">
                      <a:avLst/>
                    </a:prstGeom>
                  </pic:spPr>
                </pic:pic>
              </a:graphicData>
            </a:graphic>
          </wp:inline>
        </w:drawing>
      </w:r>
    </w:p>
    <w:p w14:paraId="41C670E0" w14:textId="7257D66E" w:rsidR="007775DB" w:rsidRPr="007775DB" w:rsidRDefault="007775DB" w:rsidP="002C4F4F">
      <w:pPr>
        <w:pStyle w:val="Opisslike"/>
        <w:spacing w:line="240" w:lineRule="auto"/>
        <w:rPr>
          <w:rFonts w:asciiTheme="minorHAnsi" w:hAnsiTheme="minorHAnsi" w:cstheme="minorHAnsi"/>
        </w:rPr>
      </w:pPr>
      <w:bookmarkStart w:id="1656" w:name="_Toc219875472"/>
      <w:r w:rsidRPr="007775DB">
        <w:rPr>
          <w:rFonts w:asciiTheme="minorHAnsi" w:hAnsiTheme="minorHAnsi" w:cstheme="minorHAnsi"/>
        </w:rPr>
        <w:t xml:space="preserve">Slika </w:t>
      </w:r>
      <w:r w:rsidRPr="007775DB">
        <w:rPr>
          <w:rFonts w:asciiTheme="minorHAnsi" w:hAnsiTheme="minorHAnsi" w:cstheme="minorHAnsi"/>
        </w:rPr>
        <w:fldChar w:fldCharType="begin"/>
      </w:r>
      <w:r w:rsidRPr="007775DB">
        <w:rPr>
          <w:rFonts w:asciiTheme="minorHAnsi" w:hAnsiTheme="minorHAnsi" w:cstheme="minorHAnsi"/>
        </w:rPr>
        <w:instrText xml:space="preserve"> SEQ Slika \* ARABIC </w:instrText>
      </w:r>
      <w:r w:rsidRPr="007775DB">
        <w:rPr>
          <w:rFonts w:asciiTheme="minorHAnsi" w:hAnsiTheme="minorHAnsi" w:cstheme="minorHAnsi"/>
        </w:rPr>
        <w:fldChar w:fldCharType="separate"/>
      </w:r>
      <w:r w:rsidRPr="007775DB">
        <w:rPr>
          <w:rFonts w:asciiTheme="minorHAnsi" w:hAnsiTheme="minorHAnsi" w:cstheme="minorHAnsi"/>
          <w:noProof/>
        </w:rPr>
        <w:t>20</w:t>
      </w:r>
      <w:r w:rsidRPr="007775DB">
        <w:rPr>
          <w:rFonts w:asciiTheme="minorHAnsi" w:hAnsiTheme="minorHAnsi" w:cstheme="minorHAnsi"/>
        </w:rPr>
        <w:fldChar w:fldCharType="end"/>
      </w:r>
      <w:r w:rsidRPr="007775DB">
        <w:rPr>
          <w:rFonts w:asciiTheme="minorHAnsi" w:hAnsiTheme="minorHAnsi" w:cstheme="minorHAnsi"/>
        </w:rPr>
        <w:t>: Prikaz mikrolokacije MPM Donji Lapac u slučaju najgoreg mogućeg događaja eksplozije cisterne goriva</w:t>
      </w:r>
      <w:bookmarkEnd w:id="1656"/>
    </w:p>
    <w:p w14:paraId="02AB7DC7" w14:textId="36B91648" w:rsidR="008B0A9F" w:rsidRPr="007775DB" w:rsidRDefault="002C4F4F" w:rsidP="002C4F4F">
      <w:pPr>
        <w:spacing w:after="0" w:line="240" w:lineRule="auto"/>
        <w:jc w:val="left"/>
        <w:rPr>
          <w:sz w:val="20"/>
          <w:szCs w:val="20"/>
        </w:rPr>
      </w:pPr>
      <w:r>
        <w:rPr>
          <w:rFonts w:ascii="Calibri" w:hAnsi="Calibri" w:cs="Calibri"/>
          <w:sz w:val="20"/>
          <w:szCs w:val="20"/>
        </w:rPr>
        <w:t xml:space="preserve">Izvor: </w:t>
      </w:r>
      <w:r w:rsidRPr="00B51881">
        <w:rPr>
          <w:rFonts w:ascii="Calibri" w:hAnsi="Calibri" w:cs="Calibri"/>
          <w:sz w:val="20"/>
          <w:szCs w:val="20"/>
        </w:rPr>
        <w:t>Revizija Procjene rizika za maloprodajno mjesto Donji Lapac, INA d.d., 2019.god.</w:t>
      </w:r>
    </w:p>
    <w:bookmarkEnd w:id="1631"/>
    <w:p w14:paraId="3A03601E" w14:textId="7FE24230" w:rsidR="006140FB" w:rsidRDefault="006140FB" w:rsidP="002C4F4F">
      <w:pPr>
        <w:spacing w:after="0" w:line="240" w:lineRule="auto"/>
        <w:rPr>
          <w:bCs/>
          <w:iCs/>
          <w:szCs w:val="24"/>
          <w:highlight w:val="yellow"/>
        </w:rPr>
      </w:pPr>
    </w:p>
    <w:p w14:paraId="26121BE8" w14:textId="2878D51D" w:rsidR="004A77DD" w:rsidRDefault="004A77DD" w:rsidP="004451E5">
      <w:pPr>
        <w:rPr>
          <w:bCs/>
          <w:iCs/>
          <w:szCs w:val="24"/>
          <w:highlight w:val="yellow"/>
        </w:rPr>
      </w:pPr>
    </w:p>
    <w:p w14:paraId="3E949061" w14:textId="6473A0B8" w:rsidR="004A77DD" w:rsidRDefault="004A77DD" w:rsidP="004451E5">
      <w:pPr>
        <w:rPr>
          <w:bCs/>
          <w:iCs/>
          <w:szCs w:val="24"/>
          <w:highlight w:val="yellow"/>
        </w:rPr>
      </w:pPr>
    </w:p>
    <w:p w14:paraId="42E9979F" w14:textId="166A945E" w:rsidR="004A77DD" w:rsidRDefault="004A77DD" w:rsidP="004451E5">
      <w:pPr>
        <w:rPr>
          <w:bCs/>
          <w:iCs/>
          <w:szCs w:val="24"/>
          <w:highlight w:val="yellow"/>
        </w:rPr>
      </w:pPr>
    </w:p>
    <w:p w14:paraId="11CA9951" w14:textId="246870A0" w:rsidR="004A77DD" w:rsidRDefault="004A77DD" w:rsidP="004451E5">
      <w:pPr>
        <w:rPr>
          <w:bCs/>
          <w:iCs/>
          <w:szCs w:val="24"/>
          <w:highlight w:val="yellow"/>
        </w:rPr>
      </w:pPr>
    </w:p>
    <w:p w14:paraId="55B56671" w14:textId="2B27DF5C" w:rsidR="004A77DD" w:rsidRDefault="004A77DD" w:rsidP="004451E5">
      <w:pPr>
        <w:rPr>
          <w:bCs/>
          <w:iCs/>
          <w:szCs w:val="24"/>
          <w:highlight w:val="yellow"/>
        </w:rPr>
      </w:pPr>
    </w:p>
    <w:p w14:paraId="33B08BE3" w14:textId="16F3578A" w:rsidR="004A77DD" w:rsidRDefault="004A77DD" w:rsidP="004451E5">
      <w:pPr>
        <w:rPr>
          <w:bCs/>
          <w:iCs/>
          <w:szCs w:val="24"/>
          <w:highlight w:val="yellow"/>
        </w:rPr>
      </w:pPr>
    </w:p>
    <w:p w14:paraId="1071F4F8" w14:textId="7ECF8B88" w:rsidR="004A77DD" w:rsidRDefault="004A77DD" w:rsidP="004451E5">
      <w:pPr>
        <w:rPr>
          <w:bCs/>
          <w:iCs/>
          <w:szCs w:val="24"/>
          <w:highlight w:val="yellow"/>
        </w:rPr>
      </w:pPr>
    </w:p>
    <w:p w14:paraId="3707C6BC" w14:textId="4D845310" w:rsidR="00B81E5F" w:rsidRPr="00BD340B" w:rsidRDefault="00B81E5F" w:rsidP="00B81E5F">
      <w:pPr>
        <w:pStyle w:val="Naslov1"/>
      </w:pPr>
      <w:bookmarkStart w:id="1657" w:name="_Toc521390210"/>
      <w:bookmarkStart w:id="1658" w:name="_Toc523819157"/>
      <w:bookmarkStart w:id="1659" w:name="_Toc525218466"/>
      <w:bookmarkStart w:id="1660" w:name="_Toc528304103"/>
      <w:bookmarkStart w:id="1661" w:name="_Toc532552160"/>
      <w:bookmarkStart w:id="1662" w:name="_Toc13211243"/>
      <w:bookmarkStart w:id="1663" w:name="_Toc52864448"/>
      <w:bookmarkStart w:id="1664" w:name="_Toc58923390"/>
      <w:bookmarkStart w:id="1665" w:name="_Toc219875264"/>
      <w:bookmarkStart w:id="1666" w:name="_Hlk65746220"/>
      <w:r w:rsidRPr="00BD340B">
        <w:lastRenderedPageBreak/>
        <w:t>1</w:t>
      </w:r>
      <w:r w:rsidR="00443E96" w:rsidRPr="00BD340B">
        <w:t>0</w:t>
      </w:r>
      <w:r w:rsidRPr="00BD340B">
        <w:t xml:space="preserve">. POPIS SUDIONIKA IZRADE PROCJENE RIZIKA OD VELIKIH NESREĆA ZA </w:t>
      </w:r>
      <w:bookmarkStart w:id="1667" w:name="_Hlk511037489"/>
      <w:bookmarkEnd w:id="1657"/>
      <w:bookmarkEnd w:id="1658"/>
      <w:bookmarkEnd w:id="1659"/>
      <w:bookmarkEnd w:id="1660"/>
      <w:bookmarkEnd w:id="1661"/>
      <w:bookmarkEnd w:id="1662"/>
      <w:r w:rsidRPr="00BD340B">
        <w:t xml:space="preserve">OPĆINU </w:t>
      </w:r>
      <w:bookmarkEnd w:id="1663"/>
      <w:bookmarkEnd w:id="1664"/>
      <w:r w:rsidR="000F1950" w:rsidRPr="00BD340B">
        <w:t>DONJI LAPAC</w:t>
      </w:r>
      <w:bookmarkEnd w:id="1665"/>
    </w:p>
    <w:p w14:paraId="405FDD5C" w14:textId="77777777" w:rsidR="00B81E5F" w:rsidRPr="00BD340B" w:rsidRDefault="00B81E5F" w:rsidP="00B81E5F">
      <w:pPr>
        <w:spacing w:after="0"/>
      </w:pPr>
    </w:p>
    <w:tbl>
      <w:tblPr>
        <w:tblW w:w="9060" w:type="dxa"/>
        <w:tblCellMar>
          <w:left w:w="10" w:type="dxa"/>
          <w:right w:w="10" w:type="dxa"/>
        </w:tblCellMar>
        <w:tblLook w:val="04A0" w:firstRow="1" w:lastRow="0" w:firstColumn="1" w:lastColumn="0" w:noHBand="0" w:noVBand="1"/>
      </w:tblPr>
      <w:tblGrid>
        <w:gridCol w:w="9060"/>
      </w:tblGrid>
      <w:tr w:rsidR="00B81E5F" w:rsidRPr="00BD340B" w14:paraId="19E85498"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bookmarkEnd w:id="1667"/>
          <w:p w14:paraId="38BBDBB4" w14:textId="77777777" w:rsidR="00B81E5F" w:rsidRPr="00BD340B" w:rsidRDefault="00B81E5F" w:rsidP="00B81E5F">
            <w:pPr>
              <w:spacing w:after="0"/>
              <w:jc w:val="left"/>
              <w:rPr>
                <w:b/>
                <w:bCs/>
                <w:sz w:val="20"/>
                <w:szCs w:val="20"/>
              </w:rPr>
            </w:pPr>
            <w:r w:rsidRPr="00BD340B">
              <w:rPr>
                <w:b/>
                <w:bCs/>
                <w:sz w:val="20"/>
                <w:szCs w:val="20"/>
              </w:rPr>
              <w:t>RIZIK: Epidemije i pandemije</w:t>
            </w:r>
          </w:p>
        </w:tc>
      </w:tr>
      <w:tr w:rsidR="00B81E5F" w:rsidRPr="00BD340B" w14:paraId="1C1A0ED9"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A396E" w14:textId="401D87FF" w:rsidR="00B81E5F" w:rsidRPr="00BD340B" w:rsidRDefault="00FE1A5F" w:rsidP="00B81E5F">
            <w:pPr>
              <w:spacing w:after="0"/>
              <w:jc w:val="left"/>
              <w:rPr>
                <w:sz w:val="20"/>
                <w:szCs w:val="20"/>
              </w:rPr>
            </w:pPr>
            <w:r w:rsidRPr="00BD340B">
              <w:rPr>
                <w:sz w:val="20"/>
                <w:szCs w:val="20"/>
              </w:rPr>
              <w:t xml:space="preserve">Koordinator: </w:t>
            </w:r>
            <w:r w:rsidR="009061BD" w:rsidRPr="00BD340B">
              <w:rPr>
                <w:sz w:val="20"/>
                <w:szCs w:val="20"/>
              </w:rPr>
              <w:t>Načelnik Stožera civilne zaštite Općine Donji Lapac</w:t>
            </w:r>
          </w:p>
        </w:tc>
      </w:tr>
      <w:tr w:rsidR="00B81E5F" w:rsidRPr="00BD340B" w14:paraId="46D539DA"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4F419" w14:textId="41E23E46" w:rsidR="00B81E5F" w:rsidRPr="00BD340B" w:rsidRDefault="00FE1A5F" w:rsidP="00513F65">
            <w:pPr>
              <w:spacing w:after="0"/>
              <w:jc w:val="left"/>
              <w:rPr>
                <w:sz w:val="20"/>
                <w:szCs w:val="20"/>
              </w:rPr>
            </w:pPr>
            <w:r w:rsidRPr="00BD340B">
              <w:rPr>
                <w:sz w:val="20"/>
                <w:szCs w:val="20"/>
              </w:rPr>
              <w:t>Nositelj:</w:t>
            </w:r>
            <w:r w:rsidR="00F95C27" w:rsidRPr="00BD340B">
              <w:rPr>
                <w:sz w:val="20"/>
                <w:szCs w:val="20"/>
              </w:rPr>
              <w:t xml:space="preserve"> </w:t>
            </w:r>
            <w:r w:rsidR="008C6CD7" w:rsidRPr="00BD340B">
              <w:rPr>
                <w:sz w:val="20"/>
                <w:szCs w:val="20"/>
              </w:rPr>
              <w:t xml:space="preserve">DZ </w:t>
            </w:r>
            <w:r w:rsidR="00513F65">
              <w:rPr>
                <w:sz w:val="20"/>
                <w:szCs w:val="20"/>
              </w:rPr>
              <w:t>LSŽ</w:t>
            </w:r>
            <w:r w:rsidR="008C6CD7" w:rsidRPr="00BD340B">
              <w:rPr>
                <w:sz w:val="20"/>
                <w:szCs w:val="20"/>
              </w:rPr>
              <w:t>– Područna ambulanta Donji Lapac</w:t>
            </w:r>
          </w:p>
        </w:tc>
      </w:tr>
      <w:tr w:rsidR="00B81E5F" w:rsidRPr="00BD340B" w14:paraId="49C074DE"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92C2B" w14:textId="6FC0B6A0" w:rsidR="00B81E5F" w:rsidRPr="00BD340B" w:rsidRDefault="00FE1A5F" w:rsidP="00513F65">
            <w:pPr>
              <w:spacing w:after="0"/>
              <w:jc w:val="left"/>
              <w:rPr>
                <w:sz w:val="20"/>
                <w:szCs w:val="20"/>
              </w:rPr>
            </w:pPr>
            <w:r w:rsidRPr="00BD340B">
              <w:rPr>
                <w:sz w:val="20"/>
                <w:szCs w:val="20"/>
              </w:rPr>
              <w:t xml:space="preserve">Izvršitelj: </w:t>
            </w:r>
            <w:r w:rsidR="008C6CD7" w:rsidRPr="00BD340B">
              <w:rPr>
                <w:sz w:val="20"/>
                <w:szCs w:val="20"/>
              </w:rPr>
              <w:t>Liječnik</w:t>
            </w:r>
            <w:r w:rsidR="00513F65">
              <w:rPr>
                <w:sz w:val="20"/>
                <w:szCs w:val="20"/>
              </w:rPr>
              <w:t xml:space="preserve"> Slobodan Lozanić</w:t>
            </w:r>
            <w:r w:rsidR="008C6CD7" w:rsidRPr="00BD340B">
              <w:rPr>
                <w:sz w:val="20"/>
                <w:szCs w:val="20"/>
              </w:rPr>
              <w:t>, dr.med.</w:t>
            </w:r>
          </w:p>
        </w:tc>
      </w:tr>
    </w:tbl>
    <w:p w14:paraId="77503D3D" w14:textId="77777777" w:rsidR="00B81E5F" w:rsidRPr="00BD340B" w:rsidRDefault="00B81E5F" w:rsidP="00B81E5F">
      <w:pPr>
        <w:spacing w:after="0"/>
      </w:pPr>
    </w:p>
    <w:tbl>
      <w:tblPr>
        <w:tblW w:w="9060" w:type="dxa"/>
        <w:tblCellMar>
          <w:left w:w="10" w:type="dxa"/>
          <w:right w:w="10" w:type="dxa"/>
        </w:tblCellMar>
        <w:tblLook w:val="04A0" w:firstRow="1" w:lastRow="0" w:firstColumn="1" w:lastColumn="0" w:noHBand="0" w:noVBand="1"/>
      </w:tblPr>
      <w:tblGrid>
        <w:gridCol w:w="9060"/>
      </w:tblGrid>
      <w:tr w:rsidR="00B81E5F" w:rsidRPr="00BD340B" w14:paraId="29F115AC"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A5022" w14:textId="22B7EBD8" w:rsidR="00B81E5F" w:rsidRPr="00BD340B" w:rsidRDefault="00B81E5F" w:rsidP="00B81E5F">
            <w:pPr>
              <w:spacing w:after="0"/>
              <w:jc w:val="left"/>
              <w:rPr>
                <w:b/>
                <w:bCs/>
                <w:sz w:val="20"/>
                <w:szCs w:val="20"/>
              </w:rPr>
            </w:pPr>
            <w:r w:rsidRPr="00BD340B">
              <w:rPr>
                <w:b/>
                <w:bCs/>
                <w:sz w:val="20"/>
                <w:szCs w:val="20"/>
              </w:rPr>
              <w:t>RIZIK: EVP - Ekstremne temperature</w:t>
            </w:r>
          </w:p>
        </w:tc>
      </w:tr>
      <w:tr w:rsidR="00EC2F63" w:rsidRPr="00BD340B" w14:paraId="657D0346"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FFDEB" w14:textId="6CFD1377" w:rsidR="00EC2F63" w:rsidRPr="00BD340B" w:rsidRDefault="00EC2F63" w:rsidP="00EC2F63">
            <w:pPr>
              <w:spacing w:after="0"/>
              <w:jc w:val="left"/>
              <w:rPr>
                <w:sz w:val="20"/>
                <w:szCs w:val="20"/>
              </w:rPr>
            </w:pPr>
            <w:r w:rsidRPr="00BD340B">
              <w:rPr>
                <w:sz w:val="20"/>
                <w:szCs w:val="20"/>
              </w:rPr>
              <w:t xml:space="preserve">Koordinator: </w:t>
            </w:r>
            <w:r w:rsidR="009061BD" w:rsidRPr="00BD340B">
              <w:rPr>
                <w:sz w:val="20"/>
                <w:szCs w:val="20"/>
              </w:rPr>
              <w:t>Načelnik Stožera civilne zaštite Općine Donji Lapac</w:t>
            </w:r>
          </w:p>
        </w:tc>
      </w:tr>
      <w:tr w:rsidR="008C6CD7" w:rsidRPr="00BD340B" w14:paraId="702F848D"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DB6ED" w14:textId="40E71BFE" w:rsidR="008C6CD7" w:rsidRPr="00BD340B" w:rsidRDefault="008C6CD7" w:rsidP="00513F65">
            <w:pPr>
              <w:spacing w:after="0"/>
              <w:jc w:val="left"/>
              <w:rPr>
                <w:sz w:val="20"/>
                <w:szCs w:val="20"/>
              </w:rPr>
            </w:pPr>
            <w:r w:rsidRPr="00BD340B">
              <w:rPr>
                <w:sz w:val="20"/>
                <w:szCs w:val="20"/>
              </w:rPr>
              <w:t xml:space="preserve">Nositelj: DZ </w:t>
            </w:r>
            <w:r w:rsidR="00513F65">
              <w:rPr>
                <w:sz w:val="20"/>
                <w:szCs w:val="20"/>
              </w:rPr>
              <w:t>LSŽ</w:t>
            </w:r>
            <w:r w:rsidRPr="00BD340B">
              <w:rPr>
                <w:sz w:val="20"/>
                <w:szCs w:val="20"/>
              </w:rPr>
              <w:t>– Područna ambulanta Donji Lapac i Općina Donji Lapac</w:t>
            </w:r>
          </w:p>
        </w:tc>
      </w:tr>
      <w:tr w:rsidR="008C6CD7" w:rsidRPr="00BD340B" w14:paraId="2540EC0B"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38BA5" w14:textId="3C1D2E08" w:rsidR="008C6CD7" w:rsidRPr="00BD340B" w:rsidRDefault="008C6CD7" w:rsidP="00513F65">
            <w:pPr>
              <w:spacing w:after="0"/>
              <w:jc w:val="left"/>
              <w:rPr>
                <w:sz w:val="20"/>
                <w:szCs w:val="20"/>
              </w:rPr>
            </w:pPr>
            <w:r w:rsidRPr="00BD340B">
              <w:rPr>
                <w:sz w:val="20"/>
                <w:szCs w:val="20"/>
              </w:rPr>
              <w:t>Izvršitelj: Liječnik</w:t>
            </w:r>
            <w:r w:rsidR="00513F65">
              <w:rPr>
                <w:sz w:val="20"/>
                <w:szCs w:val="20"/>
              </w:rPr>
              <w:t xml:space="preserve"> Slobodan Lozanić</w:t>
            </w:r>
            <w:r w:rsidRPr="00BD340B">
              <w:rPr>
                <w:sz w:val="20"/>
                <w:szCs w:val="20"/>
              </w:rPr>
              <w:t>, dr.med. i Komunalni redar Općine Donji Lapac</w:t>
            </w:r>
          </w:p>
        </w:tc>
      </w:tr>
    </w:tbl>
    <w:p w14:paraId="46AC3731" w14:textId="77777777" w:rsidR="00B81E5F" w:rsidRPr="00BD340B" w:rsidRDefault="00B81E5F" w:rsidP="00B81E5F">
      <w:pPr>
        <w:spacing w:after="0"/>
      </w:pPr>
    </w:p>
    <w:tbl>
      <w:tblPr>
        <w:tblW w:w="9060" w:type="dxa"/>
        <w:tblCellMar>
          <w:left w:w="10" w:type="dxa"/>
          <w:right w:w="10" w:type="dxa"/>
        </w:tblCellMar>
        <w:tblLook w:val="04A0" w:firstRow="1" w:lastRow="0" w:firstColumn="1" w:lastColumn="0" w:noHBand="0" w:noVBand="1"/>
      </w:tblPr>
      <w:tblGrid>
        <w:gridCol w:w="9060"/>
      </w:tblGrid>
      <w:tr w:rsidR="00B81E5F" w:rsidRPr="00BD340B" w14:paraId="18D8E0AE"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E1A6E" w14:textId="7D6ABB0C" w:rsidR="00B81E5F" w:rsidRPr="00BD340B" w:rsidRDefault="00B81E5F" w:rsidP="00B81E5F">
            <w:pPr>
              <w:spacing w:after="0"/>
              <w:jc w:val="left"/>
              <w:rPr>
                <w:b/>
                <w:bCs/>
                <w:sz w:val="20"/>
                <w:szCs w:val="20"/>
              </w:rPr>
            </w:pPr>
            <w:r w:rsidRPr="00BD340B">
              <w:rPr>
                <w:b/>
                <w:bCs/>
                <w:sz w:val="20"/>
                <w:szCs w:val="20"/>
              </w:rPr>
              <w:t>RIZIK: EVP – Vjetar (kretanje zračnih masa općenito)</w:t>
            </w:r>
          </w:p>
        </w:tc>
      </w:tr>
      <w:tr w:rsidR="00FE1A5F" w:rsidRPr="00BD340B" w14:paraId="5E95E242"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45D8E" w14:textId="43E0B085" w:rsidR="00FE1A5F" w:rsidRPr="00BD340B" w:rsidRDefault="00FE1A5F" w:rsidP="00FE1A5F">
            <w:pPr>
              <w:spacing w:after="0"/>
              <w:jc w:val="left"/>
              <w:rPr>
                <w:sz w:val="20"/>
                <w:szCs w:val="20"/>
              </w:rPr>
            </w:pPr>
            <w:r w:rsidRPr="00BD340B">
              <w:rPr>
                <w:sz w:val="20"/>
                <w:szCs w:val="20"/>
              </w:rPr>
              <w:t xml:space="preserve">Koordinator: </w:t>
            </w:r>
            <w:r w:rsidR="009061BD" w:rsidRPr="00BD340B">
              <w:rPr>
                <w:sz w:val="20"/>
                <w:szCs w:val="20"/>
              </w:rPr>
              <w:t>Načelnik Stožera civilne zaštite Općine Donji Lapac</w:t>
            </w:r>
          </w:p>
        </w:tc>
      </w:tr>
      <w:tr w:rsidR="00FE1A5F" w:rsidRPr="00BD340B" w14:paraId="3F704DEC"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01987" w14:textId="2C66F0D2" w:rsidR="00FE1A5F" w:rsidRPr="00BD340B" w:rsidRDefault="00FE1A5F" w:rsidP="00FE1A5F">
            <w:pPr>
              <w:spacing w:after="0"/>
              <w:jc w:val="left"/>
              <w:rPr>
                <w:sz w:val="20"/>
                <w:szCs w:val="20"/>
              </w:rPr>
            </w:pPr>
            <w:r w:rsidRPr="00BD340B">
              <w:rPr>
                <w:sz w:val="20"/>
                <w:szCs w:val="20"/>
              </w:rPr>
              <w:t>Nositelj:</w:t>
            </w:r>
            <w:r w:rsidR="00BE2ED2" w:rsidRPr="00BD340B">
              <w:rPr>
                <w:sz w:val="20"/>
                <w:szCs w:val="20"/>
              </w:rPr>
              <w:t xml:space="preserve"> </w:t>
            </w:r>
            <w:r w:rsidR="008C6CD7" w:rsidRPr="00BD340B">
              <w:rPr>
                <w:sz w:val="20"/>
                <w:szCs w:val="20"/>
              </w:rPr>
              <w:t>Općina Donji Lapac i DVD Donji Lapac</w:t>
            </w:r>
          </w:p>
        </w:tc>
      </w:tr>
      <w:tr w:rsidR="00FE1A5F" w:rsidRPr="00BD340B" w14:paraId="4FBC3EBA"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A3691" w14:textId="6F154D03" w:rsidR="00FE1A5F" w:rsidRPr="00BD340B" w:rsidRDefault="00FE1A5F" w:rsidP="00FE1A5F">
            <w:pPr>
              <w:spacing w:after="0"/>
              <w:jc w:val="left"/>
              <w:rPr>
                <w:sz w:val="20"/>
                <w:szCs w:val="20"/>
              </w:rPr>
            </w:pPr>
            <w:r w:rsidRPr="00BD340B">
              <w:rPr>
                <w:sz w:val="20"/>
                <w:szCs w:val="20"/>
              </w:rPr>
              <w:t xml:space="preserve">Izvršitelj: </w:t>
            </w:r>
            <w:r w:rsidR="008C6CD7" w:rsidRPr="00BD340B">
              <w:rPr>
                <w:sz w:val="20"/>
                <w:szCs w:val="20"/>
              </w:rPr>
              <w:t>Komunalni redar Općine Donji Lapac i Zapovjednik DVD – a Donji Lapac</w:t>
            </w:r>
          </w:p>
        </w:tc>
      </w:tr>
    </w:tbl>
    <w:p w14:paraId="22A0909F" w14:textId="77777777" w:rsidR="00B81E5F" w:rsidRPr="00BD340B" w:rsidRDefault="00B81E5F" w:rsidP="00B81E5F">
      <w:pPr>
        <w:spacing w:after="0"/>
      </w:pPr>
    </w:p>
    <w:tbl>
      <w:tblPr>
        <w:tblW w:w="9060" w:type="dxa"/>
        <w:tblCellMar>
          <w:left w:w="10" w:type="dxa"/>
          <w:right w:w="10" w:type="dxa"/>
        </w:tblCellMar>
        <w:tblLook w:val="04A0" w:firstRow="1" w:lastRow="0" w:firstColumn="1" w:lastColumn="0" w:noHBand="0" w:noVBand="1"/>
      </w:tblPr>
      <w:tblGrid>
        <w:gridCol w:w="9060"/>
      </w:tblGrid>
      <w:tr w:rsidR="00B81E5F" w:rsidRPr="00BD340B" w14:paraId="13241304"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8FB0F" w14:textId="2D085166" w:rsidR="00B81E5F" w:rsidRPr="00BD340B" w:rsidRDefault="00B81E5F" w:rsidP="00B81E5F">
            <w:pPr>
              <w:spacing w:after="0"/>
              <w:jc w:val="left"/>
              <w:rPr>
                <w:b/>
                <w:bCs/>
                <w:sz w:val="20"/>
                <w:szCs w:val="20"/>
              </w:rPr>
            </w:pPr>
            <w:r w:rsidRPr="00BD340B">
              <w:rPr>
                <w:b/>
                <w:bCs/>
                <w:sz w:val="20"/>
                <w:szCs w:val="20"/>
              </w:rPr>
              <w:t xml:space="preserve">RIZIK: EVP – </w:t>
            </w:r>
            <w:r w:rsidR="00003ADE" w:rsidRPr="00BD340B">
              <w:rPr>
                <w:b/>
                <w:bCs/>
                <w:sz w:val="20"/>
                <w:szCs w:val="20"/>
              </w:rPr>
              <w:t>Snijeg i led</w:t>
            </w:r>
            <w:r w:rsidRPr="00BD340B">
              <w:rPr>
                <w:b/>
                <w:bCs/>
                <w:sz w:val="20"/>
                <w:szCs w:val="20"/>
              </w:rPr>
              <w:t xml:space="preserve"> (padaline)</w:t>
            </w:r>
          </w:p>
        </w:tc>
      </w:tr>
      <w:tr w:rsidR="00EC2F63" w:rsidRPr="00BD340B" w14:paraId="7267B4E0"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5D8B7" w14:textId="0A457586" w:rsidR="00EC2F63" w:rsidRPr="00BD340B" w:rsidRDefault="00EC2F63" w:rsidP="00EC2F63">
            <w:pPr>
              <w:spacing w:after="0"/>
              <w:jc w:val="left"/>
              <w:rPr>
                <w:sz w:val="20"/>
                <w:szCs w:val="20"/>
              </w:rPr>
            </w:pPr>
            <w:r w:rsidRPr="00BD340B">
              <w:rPr>
                <w:sz w:val="20"/>
                <w:szCs w:val="20"/>
              </w:rPr>
              <w:t xml:space="preserve">Koordinator: </w:t>
            </w:r>
            <w:r w:rsidR="009061BD" w:rsidRPr="00BD340B">
              <w:rPr>
                <w:sz w:val="20"/>
                <w:szCs w:val="20"/>
              </w:rPr>
              <w:t>Načelnik Stožera civilne zaštite Općine Donji Lapac</w:t>
            </w:r>
          </w:p>
        </w:tc>
      </w:tr>
      <w:tr w:rsidR="00EC2F63" w:rsidRPr="00BD340B" w14:paraId="3B765316"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76ABB" w14:textId="11F79D7B" w:rsidR="00EC2F63" w:rsidRPr="00BD340B" w:rsidRDefault="00EC2F63" w:rsidP="00EC2F63">
            <w:pPr>
              <w:spacing w:after="0"/>
              <w:jc w:val="left"/>
              <w:rPr>
                <w:sz w:val="20"/>
                <w:szCs w:val="20"/>
              </w:rPr>
            </w:pPr>
            <w:r w:rsidRPr="00BD340B">
              <w:rPr>
                <w:sz w:val="20"/>
                <w:szCs w:val="20"/>
              </w:rPr>
              <w:t>Nositelj:</w:t>
            </w:r>
            <w:r w:rsidR="00F819D5" w:rsidRPr="00BD340B">
              <w:rPr>
                <w:sz w:val="20"/>
                <w:szCs w:val="20"/>
              </w:rPr>
              <w:t xml:space="preserve"> </w:t>
            </w:r>
            <w:r w:rsidR="008C6CD7" w:rsidRPr="00BD340B">
              <w:rPr>
                <w:sz w:val="20"/>
                <w:szCs w:val="20"/>
              </w:rPr>
              <w:t>Općina Donji Lapac i Visočica komunalac d.o.o.</w:t>
            </w:r>
          </w:p>
        </w:tc>
      </w:tr>
      <w:tr w:rsidR="00EC2F63" w:rsidRPr="00BD340B" w14:paraId="13516709" w14:textId="77777777" w:rsidTr="00003ADE">
        <w:trPr>
          <w:trHeight w:val="205"/>
        </w:trPr>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2F1C2" w14:textId="14EB20AA" w:rsidR="00EC2F63" w:rsidRPr="00BD340B" w:rsidRDefault="00EC2F63" w:rsidP="00513F65">
            <w:pPr>
              <w:spacing w:after="0"/>
              <w:jc w:val="left"/>
              <w:rPr>
                <w:sz w:val="20"/>
                <w:szCs w:val="20"/>
              </w:rPr>
            </w:pPr>
            <w:r w:rsidRPr="00BD340B">
              <w:rPr>
                <w:sz w:val="20"/>
                <w:szCs w:val="20"/>
              </w:rPr>
              <w:t xml:space="preserve">Izvršitelj: </w:t>
            </w:r>
            <w:r w:rsidR="008C6CD7" w:rsidRPr="00BD340B">
              <w:rPr>
                <w:sz w:val="20"/>
                <w:szCs w:val="20"/>
              </w:rPr>
              <w:t xml:space="preserve">Komunalni redar Općine Donji Lapac i </w:t>
            </w:r>
            <w:r w:rsidR="00513F65">
              <w:rPr>
                <w:sz w:val="20"/>
                <w:szCs w:val="20"/>
              </w:rPr>
              <w:t>Direktor Visočica Komunalac d.o.o.</w:t>
            </w:r>
          </w:p>
        </w:tc>
      </w:tr>
    </w:tbl>
    <w:p w14:paraId="34EA89A7" w14:textId="53277BC5" w:rsidR="00B81E5F" w:rsidRPr="00BD340B" w:rsidRDefault="00B81E5F" w:rsidP="00B81E5F">
      <w:pPr>
        <w:spacing w:after="0"/>
      </w:pPr>
    </w:p>
    <w:tbl>
      <w:tblPr>
        <w:tblW w:w="9060" w:type="dxa"/>
        <w:tblCellMar>
          <w:left w:w="10" w:type="dxa"/>
          <w:right w:w="10" w:type="dxa"/>
        </w:tblCellMar>
        <w:tblLook w:val="04A0" w:firstRow="1" w:lastRow="0" w:firstColumn="1" w:lastColumn="0" w:noHBand="0" w:noVBand="1"/>
      </w:tblPr>
      <w:tblGrid>
        <w:gridCol w:w="9060"/>
      </w:tblGrid>
      <w:tr w:rsidR="004A77DD" w:rsidRPr="00BD340B" w14:paraId="058BE6A3" w14:textId="77777777" w:rsidTr="008125C7">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BC89B" w14:textId="219FAF8D" w:rsidR="004A77DD" w:rsidRPr="00BD340B" w:rsidRDefault="004A77DD" w:rsidP="008125C7">
            <w:pPr>
              <w:spacing w:after="0"/>
              <w:jc w:val="left"/>
              <w:rPr>
                <w:b/>
                <w:bCs/>
                <w:sz w:val="20"/>
                <w:szCs w:val="20"/>
              </w:rPr>
            </w:pPr>
            <w:r w:rsidRPr="00BD340B">
              <w:rPr>
                <w:b/>
                <w:bCs/>
                <w:sz w:val="20"/>
                <w:szCs w:val="20"/>
              </w:rPr>
              <w:t>RIZIK: EVP – Tuča (padaline)</w:t>
            </w:r>
          </w:p>
        </w:tc>
      </w:tr>
      <w:tr w:rsidR="004A77DD" w:rsidRPr="00BD340B" w14:paraId="36C79C75" w14:textId="77777777" w:rsidTr="008125C7">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BA64C" w14:textId="25BA5C90" w:rsidR="004A77DD" w:rsidRPr="00BD340B" w:rsidRDefault="004A77DD" w:rsidP="008125C7">
            <w:pPr>
              <w:spacing w:after="0"/>
              <w:jc w:val="left"/>
              <w:rPr>
                <w:sz w:val="20"/>
                <w:szCs w:val="20"/>
              </w:rPr>
            </w:pPr>
            <w:r w:rsidRPr="00BD340B">
              <w:rPr>
                <w:sz w:val="20"/>
                <w:szCs w:val="20"/>
              </w:rPr>
              <w:t xml:space="preserve">Koordinator: </w:t>
            </w:r>
            <w:r w:rsidR="009061BD" w:rsidRPr="00BD340B">
              <w:rPr>
                <w:sz w:val="20"/>
                <w:szCs w:val="20"/>
              </w:rPr>
              <w:t>Načelnik Stožera civilne zaštite Općine Donji Lapac</w:t>
            </w:r>
          </w:p>
        </w:tc>
      </w:tr>
      <w:tr w:rsidR="004A77DD" w:rsidRPr="00BD340B" w14:paraId="3CB1D659" w14:textId="77777777" w:rsidTr="008125C7">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A0F18" w14:textId="7B34013E" w:rsidR="004A77DD" w:rsidRPr="00BD340B" w:rsidRDefault="004A77DD" w:rsidP="008125C7">
            <w:pPr>
              <w:spacing w:after="0"/>
              <w:jc w:val="left"/>
              <w:rPr>
                <w:sz w:val="20"/>
                <w:szCs w:val="20"/>
              </w:rPr>
            </w:pPr>
            <w:r w:rsidRPr="00BD340B">
              <w:rPr>
                <w:sz w:val="20"/>
                <w:szCs w:val="20"/>
              </w:rPr>
              <w:t xml:space="preserve">Nositelj: </w:t>
            </w:r>
            <w:r w:rsidR="008C6CD7" w:rsidRPr="00BD340B">
              <w:rPr>
                <w:sz w:val="20"/>
                <w:szCs w:val="20"/>
              </w:rPr>
              <w:t>Općina donji Lapac i DVD Donji Lapac</w:t>
            </w:r>
          </w:p>
        </w:tc>
      </w:tr>
      <w:tr w:rsidR="004A77DD" w:rsidRPr="00BD340B" w14:paraId="72D76558" w14:textId="77777777" w:rsidTr="008125C7">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8EAE1" w14:textId="17F06277" w:rsidR="004A77DD" w:rsidRPr="00BD340B" w:rsidRDefault="004A77DD" w:rsidP="008125C7">
            <w:pPr>
              <w:spacing w:after="0"/>
              <w:jc w:val="left"/>
              <w:rPr>
                <w:sz w:val="20"/>
                <w:szCs w:val="20"/>
              </w:rPr>
            </w:pPr>
            <w:r w:rsidRPr="00BD340B">
              <w:rPr>
                <w:sz w:val="20"/>
                <w:szCs w:val="20"/>
              </w:rPr>
              <w:t xml:space="preserve">Izvršitelj: </w:t>
            </w:r>
            <w:r w:rsidR="008C6CD7" w:rsidRPr="00BD340B">
              <w:rPr>
                <w:sz w:val="20"/>
                <w:szCs w:val="20"/>
              </w:rPr>
              <w:t>Komunalni redar Općine Donji Lapac i Zapovjednik DVD – a Donji Lapac</w:t>
            </w:r>
          </w:p>
        </w:tc>
      </w:tr>
    </w:tbl>
    <w:p w14:paraId="680DECA1" w14:textId="181F49EF" w:rsidR="004A77DD" w:rsidRPr="00BD340B" w:rsidRDefault="004A77DD" w:rsidP="00B81E5F">
      <w:pPr>
        <w:spacing w:after="0"/>
      </w:pPr>
    </w:p>
    <w:tbl>
      <w:tblPr>
        <w:tblW w:w="9060" w:type="dxa"/>
        <w:tblCellMar>
          <w:left w:w="10" w:type="dxa"/>
          <w:right w:w="10" w:type="dxa"/>
        </w:tblCellMar>
        <w:tblLook w:val="04A0" w:firstRow="1" w:lastRow="0" w:firstColumn="1" w:lastColumn="0" w:noHBand="0" w:noVBand="1"/>
      </w:tblPr>
      <w:tblGrid>
        <w:gridCol w:w="9060"/>
      </w:tblGrid>
      <w:tr w:rsidR="004A77DD" w:rsidRPr="00BD340B" w14:paraId="19DCF256" w14:textId="77777777" w:rsidTr="008125C7">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BF904" w14:textId="674548BC" w:rsidR="004A77DD" w:rsidRPr="00BD340B" w:rsidRDefault="004A77DD" w:rsidP="008125C7">
            <w:pPr>
              <w:spacing w:after="0"/>
              <w:jc w:val="left"/>
              <w:rPr>
                <w:b/>
                <w:bCs/>
                <w:sz w:val="20"/>
                <w:szCs w:val="20"/>
              </w:rPr>
            </w:pPr>
            <w:r w:rsidRPr="00BD340B">
              <w:rPr>
                <w:b/>
                <w:bCs/>
                <w:sz w:val="20"/>
                <w:szCs w:val="20"/>
              </w:rPr>
              <w:t>RIZIK: EVP – Mraz (padaline)</w:t>
            </w:r>
          </w:p>
        </w:tc>
      </w:tr>
      <w:tr w:rsidR="004A77DD" w:rsidRPr="00BD340B" w14:paraId="3B96BC1C" w14:textId="77777777" w:rsidTr="008125C7">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98596" w14:textId="797DD3B4" w:rsidR="004A77DD" w:rsidRPr="00BD340B" w:rsidRDefault="004A77DD" w:rsidP="008125C7">
            <w:pPr>
              <w:spacing w:after="0"/>
              <w:jc w:val="left"/>
              <w:rPr>
                <w:sz w:val="20"/>
                <w:szCs w:val="20"/>
              </w:rPr>
            </w:pPr>
            <w:r w:rsidRPr="00BD340B">
              <w:rPr>
                <w:sz w:val="20"/>
                <w:szCs w:val="20"/>
              </w:rPr>
              <w:t xml:space="preserve">Koordinator: </w:t>
            </w:r>
            <w:r w:rsidR="009061BD" w:rsidRPr="00BD340B">
              <w:rPr>
                <w:sz w:val="20"/>
                <w:szCs w:val="20"/>
              </w:rPr>
              <w:t>Načelnik Stožera civilne zaštite Općine Donji Lapac</w:t>
            </w:r>
          </w:p>
        </w:tc>
      </w:tr>
      <w:tr w:rsidR="004A77DD" w:rsidRPr="00BD340B" w14:paraId="4E34DC60" w14:textId="77777777" w:rsidTr="008125C7">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B583D" w14:textId="24EE7206" w:rsidR="004A77DD" w:rsidRPr="00BD340B" w:rsidRDefault="004A77DD" w:rsidP="008125C7">
            <w:pPr>
              <w:spacing w:after="0"/>
              <w:jc w:val="left"/>
              <w:rPr>
                <w:sz w:val="20"/>
                <w:szCs w:val="20"/>
              </w:rPr>
            </w:pPr>
            <w:r w:rsidRPr="00BD340B">
              <w:rPr>
                <w:sz w:val="20"/>
                <w:szCs w:val="20"/>
              </w:rPr>
              <w:t xml:space="preserve">Nositelj: </w:t>
            </w:r>
            <w:r w:rsidR="008C6CD7" w:rsidRPr="00BD340B">
              <w:rPr>
                <w:sz w:val="20"/>
                <w:szCs w:val="20"/>
              </w:rPr>
              <w:t>Općina Donji Lapac</w:t>
            </w:r>
          </w:p>
        </w:tc>
      </w:tr>
      <w:tr w:rsidR="004A77DD" w:rsidRPr="00BD340B" w14:paraId="0EF63C45" w14:textId="77777777" w:rsidTr="008125C7">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71BE6" w14:textId="4908ACA4" w:rsidR="004A77DD" w:rsidRPr="00BD340B" w:rsidRDefault="004A77DD" w:rsidP="008125C7">
            <w:pPr>
              <w:spacing w:after="0"/>
              <w:jc w:val="left"/>
              <w:rPr>
                <w:sz w:val="20"/>
                <w:szCs w:val="20"/>
              </w:rPr>
            </w:pPr>
            <w:r w:rsidRPr="00BD340B">
              <w:rPr>
                <w:sz w:val="20"/>
                <w:szCs w:val="20"/>
              </w:rPr>
              <w:t xml:space="preserve">Izvršitelj: </w:t>
            </w:r>
            <w:r w:rsidR="008C6CD7" w:rsidRPr="00BD340B">
              <w:rPr>
                <w:sz w:val="20"/>
                <w:szCs w:val="20"/>
              </w:rPr>
              <w:t>Komunalni redar Općine Donji Lapac</w:t>
            </w:r>
          </w:p>
        </w:tc>
      </w:tr>
    </w:tbl>
    <w:p w14:paraId="78C570F9" w14:textId="77777777" w:rsidR="004A77DD" w:rsidRPr="00BD340B" w:rsidRDefault="004A77DD" w:rsidP="00B81E5F">
      <w:pPr>
        <w:spacing w:after="0"/>
      </w:pPr>
    </w:p>
    <w:tbl>
      <w:tblPr>
        <w:tblW w:w="9060" w:type="dxa"/>
        <w:tblCellMar>
          <w:left w:w="10" w:type="dxa"/>
          <w:right w:w="10" w:type="dxa"/>
        </w:tblCellMar>
        <w:tblLook w:val="04A0" w:firstRow="1" w:lastRow="0" w:firstColumn="1" w:lastColumn="0" w:noHBand="0" w:noVBand="1"/>
      </w:tblPr>
      <w:tblGrid>
        <w:gridCol w:w="9060"/>
      </w:tblGrid>
      <w:tr w:rsidR="00B81E5F" w:rsidRPr="00BD340B" w14:paraId="029270B6"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FAD27" w14:textId="2B5DE327" w:rsidR="00B81E5F" w:rsidRPr="00BD340B" w:rsidRDefault="00B81E5F" w:rsidP="00B81E5F">
            <w:pPr>
              <w:spacing w:after="0"/>
              <w:jc w:val="left"/>
              <w:rPr>
                <w:b/>
                <w:bCs/>
                <w:sz w:val="20"/>
                <w:szCs w:val="20"/>
              </w:rPr>
            </w:pPr>
            <w:r w:rsidRPr="00BD340B">
              <w:rPr>
                <w:b/>
                <w:bCs/>
                <w:sz w:val="20"/>
                <w:szCs w:val="20"/>
              </w:rPr>
              <w:t xml:space="preserve">RIZIK: </w:t>
            </w:r>
            <w:r w:rsidR="00003ADE" w:rsidRPr="00BD340B">
              <w:rPr>
                <w:b/>
                <w:bCs/>
                <w:sz w:val="20"/>
                <w:szCs w:val="20"/>
              </w:rPr>
              <w:t>Suša</w:t>
            </w:r>
          </w:p>
        </w:tc>
      </w:tr>
      <w:tr w:rsidR="00FE1A5F" w:rsidRPr="00BD340B" w14:paraId="04A7A27A"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6FBD4" w14:textId="6B2FA6F6" w:rsidR="00FE1A5F" w:rsidRPr="00BD340B" w:rsidRDefault="00FE1A5F" w:rsidP="00FE1A5F">
            <w:pPr>
              <w:spacing w:after="0"/>
              <w:jc w:val="left"/>
              <w:rPr>
                <w:sz w:val="20"/>
                <w:szCs w:val="20"/>
              </w:rPr>
            </w:pPr>
            <w:r w:rsidRPr="00BD340B">
              <w:rPr>
                <w:sz w:val="20"/>
                <w:szCs w:val="20"/>
              </w:rPr>
              <w:t xml:space="preserve">Koordinator: </w:t>
            </w:r>
            <w:r w:rsidR="009061BD" w:rsidRPr="00BD340B">
              <w:rPr>
                <w:sz w:val="20"/>
                <w:szCs w:val="20"/>
              </w:rPr>
              <w:t>Načelnik Stožera civilne zaštite Općine Donji Lapac</w:t>
            </w:r>
          </w:p>
        </w:tc>
      </w:tr>
      <w:tr w:rsidR="00F95C27" w:rsidRPr="00BD340B" w14:paraId="53A46CB9"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76CC4" w14:textId="7DCB6C5E" w:rsidR="00F95C27" w:rsidRPr="00BD340B" w:rsidRDefault="00F95C27" w:rsidP="00F95C27">
            <w:pPr>
              <w:spacing w:after="0"/>
              <w:jc w:val="left"/>
              <w:rPr>
                <w:sz w:val="20"/>
                <w:szCs w:val="20"/>
              </w:rPr>
            </w:pPr>
            <w:r w:rsidRPr="00BD340B">
              <w:rPr>
                <w:sz w:val="20"/>
                <w:szCs w:val="20"/>
              </w:rPr>
              <w:t xml:space="preserve">Nositelj: </w:t>
            </w:r>
            <w:r w:rsidR="00BD340B" w:rsidRPr="00BD340B">
              <w:rPr>
                <w:sz w:val="20"/>
                <w:szCs w:val="20"/>
              </w:rPr>
              <w:t>Općina Donji Lapac i DVD Donji Lapac</w:t>
            </w:r>
          </w:p>
        </w:tc>
      </w:tr>
      <w:tr w:rsidR="00F95C27" w:rsidRPr="00BD340B" w14:paraId="54B35E21"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0C71D" w14:textId="57285EBB" w:rsidR="00F95C27" w:rsidRPr="00BD340B" w:rsidRDefault="00F95C27" w:rsidP="00F95C27">
            <w:pPr>
              <w:spacing w:after="0"/>
              <w:jc w:val="left"/>
              <w:rPr>
                <w:sz w:val="20"/>
                <w:szCs w:val="20"/>
              </w:rPr>
            </w:pPr>
            <w:r w:rsidRPr="00BD340B">
              <w:rPr>
                <w:sz w:val="20"/>
                <w:szCs w:val="20"/>
              </w:rPr>
              <w:t xml:space="preserve">Izvršitelj: </w:t>
            </w:r>
            <w:r w:rsidR="00BD340B" w:rsidRPr="00BD340B">
              <w:rPr>
                <w:sz w:val="20"/>
                <w:szCs w:val="20"/>
              </w:rPr>
              <w:t>Komuna</w:t>
            </w:r>
            <w:r w:rsidR="00513F65">
              <w:rPr>
                <w:sz w:val="20"/>
                <w:szCs w:val="20"/>
              </w:rPr>
              <w:t>lni redar Općine Donji Lapac i Z</w:t>
            </w:r>
            <w:r w:rsidR="00BD340B" w:rsidRPr="00BD340B">
              <w:rPr>
                <w:sz w:val="20"/>
                <w:szCs w:val="20"/>
              </w:rPr>
              <w:t>apovjednik DVD – a Donji La</w:t>
            </w:r>
            <w:r w:rsidR="007B2CB7">
              <w:rPr>
                <w:sz w:val="20"/>
                <w:szCs w:val="20"/>
              </w:rPr>
              <w:t>pac</w:t>
            </w:r>
          </w:p>
        </w:tc>
      </w:tr>
    </w:tbl>
    <w:p w14:paraId="002EF37B" w14:textId="77777777" w:rsidR="00B81E5F" w:rsidRPr="00BD340B" w:rsidRDefault="00B81E5F" w:rsidP="00B81E5F">
      <w:pPr>
        <w:spacing w:after="0"/>
      </w:pPr>
    </w:p>
    <w:tbl>
      <w:tblPr>
        <w:tblW w:w="9060" w:type="dxa"/>
        <w:tblCellMar>
          <w:left w:w="10" w:type="dxa"/>
          <w:right w:w="10" w:type="dxa"/>
        </w:tblCellMar>
        <w:tblLook w:val="04A0" w:firstRow="1" w:lastRow="0" w:firstColumn="1" w:lastColumn="0" w:noHBand="0" w:noVBand="1"/>
      </w:tblPr>
      <w:tblGrid>
        <w:gridCol w:w="9060"/>
      </w:tblGrid>
      <w:tr w:rsidR="00B81E5F" w:rsidRPr="00BD340B" w14:paraId="2E7309ED"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F60D8" w14:textId="71870DF8" w:rsidR="00B81E5F" w:rsidRPr="00BD340B" w:rsidRDefault="00B81E5F" w:rsidP="00B81E5F">
            <w:pPr>
              <w:spacing w:after="0"/>
              <w:jc w:val="left"/>
              <w:rPr>
                <w:b/>
                <w:bCs/>
                <w:sz w:val="20"/>
                <w:szCs w:val="20"/>
              </w:rPr>
            </w:pPr>
            <w:r w:rsidRPr="00BD340B">
              <w:rPr>
                <w:b/>
                <w:bCs/>
                <w:sz w:val="20"/>
                <w:szCs w:val="20"/>
              </w:rPr>
              <w:t xml:space="preserve">RIZIK: </w:t>
            </w:r>
            <w:r w:rsidR="00003ADE" w:rsidRPr="00BD340B">
              <w:rPr>
                <w:b/>
                <w:bCs/>
                <w:sz w:val="20"/>
                <w:szCs w:val="20"/>
              </w:rPr>
              <w:t>Požar otvorenog tipa</w:t>
            </w:r>
          </w:p>
        </w:tc>
      </w:tr>
      <w:tr w:rsidR="00EC2F63" w:rsidRPr="00BD340B" w14:paraId="221AB139"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E7210" w14:textId="1E250DE6" w:rsidR="00EC2F63" w:rsidRPr="00BD340B" w:rsidRDefault="00EC2F63" w:rsidP="00EC2F63">
            <w:pPr>
              <w:spacing w:after="0"/>
              <w:jc w:val="left"/>
              <w:rPr>
                <w:sz w:val="20"/>
                <w:szCs w:val="20"/>
              </w:rPr>
            </w:pPr>
            <w:r w:rsidRPr="00BD340B">
              <w:rPr>
                <w:sz w:val="20"/>
                <w:szCs w:val="20"/>
              </w:rPr>
              <w:t xml:space="preserve">Koordinator: </w:t>
            </w:r>
            <w:r w:rsidR="009061BD" w:rsidRPr="00BD340B">
              <w:rPr>
                <w:sz w:val="20"/>
                <w:szCs w:val="20"/>
              </w:rPr>
              <w:t>Načelnik Stožera civilne zaštite Općine Donji Lapac</w:t>
            </w:r>
          </w:p>
        </w:tc>
      </w:tr>
      <w:tr w:rsidR="00F95C27" w:rsidRPr="00BD340B" w14:paraId="2464D2F4"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D9046" w14:textId="0043BAE1" w:rsidR="00F95C27" w:rsidRPr="00BD340B" w:rsidRDefault="00F95C27" w:rsidP="00F95C27">
            <w:pPr>
              <w:spacing w:after="0"/>
              <w:jc w:val="left"/>
              <w:rPr>
                <w:sz w:val="20"/>
                <w:szCs w:val="20"/>
              </w:rPr>
            </w:pPr>
            <w:r w:rsidRPr="00BD340B">
              <w:rPr>
                <w:sz w:val="20"/>
                <w:szCs w:val="20"/>
              </w:rPr>
              <w:t xml:space="preserve">Nositelj: </w:t>
            </w:r>
            <w:r w:rsidR="00BD340B" w:rsidRPr="00BD340B">
              <w:rPr>
                <w:sz w:val="20"/>
                <w:szCs w:val="20"/>
              </w:rPr>
              <w:t>DVD Donji Lapac</w:t>
            </w:r>
          </w:p>
        </w:tc>
      </w:tr>
      <w:tr w:rsidR="00F95C27" w:rsidRPr="00BD340B" w14:paraId="01CE5650"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AA7A6" w14:textId="2321EF14" w:rsidR="00F95C27" w:rsidRPr="00BD340B" w:rsidRDefault="00F95C27" w:rsidP="00F95C27">
            <w:pPr>
              <w:spacing w:after="0"/>
              <w:jc w:val="left"/>
              <w:rPr>
                <w:sz w:val="20"/>
                <w:szCs w:val="20"/>
              </w:rPr>
            </w:pPr>
            <w:r w:rsidRPr="00BD340B">
              <w:rPr>
                <w:sz w:val="20"/>
                <w:szCs w:val="20"/>
              </w:rPr>
              <w:t xml:space="preserve">Izvršitelj: </w:t>
            </w:r>
            <w:r w:rsidR="00BD340B" w:rsidRPr="00BD340B">
              <w:rPr>
                <w:sz w:val="20"/>
                <w:szCs w:val="20"/>
              </w:rPr>
              <w:t>Zapovjednik DVD – a Donji Lapac</w:t>
            </w:r>
          </w:p>
        </w:tc>
      </w:tr>
    </w:tbl>
    <w:p w14:paraId="22D26C87" w14:textId="20E06D0C" w:rsidR="00FE1A5F" w:rsidRPr="00BD340B" w:rsidRDefault="00FE1A5F" w:rsidP="00B81E5F">
      <w:pPr>
        <w:spacing w:after="0"/>
        <w:rPr>
          <w:b/>
        </w:rPr>
      </w:pPr>
    </w:p>
    <w:p w14:paraId="5CC4384E" w14:textId="6EB0E518" w:rsidR="004A77DD" w:rsidRPr="00BD340B" w:rsidRDefault="004A77DD" w:rsidP="00B81E5F">
      <w:pPr>
        <w:spacing w:after="0"/>
        <w:rPr>
          <w:b/>
        </w:rPr>
      </w:pPr>
    </w:p>
    <w:p w14:paraId="1351C4FB" w14:textId="77777777" w:rsidR="004A77DD" w:rsidRPr="00BD340B" w:rsidRDefault="004A77DD" w:rsidP="00B81E5F">
      <w:pPr>
        <w:spacing w:after="0"/>
        <w:rPr>
          <w:b/>
        </w:rPr>
      </w:pPr>
    </w:p>
    <w:tbl>
      <w:tblPr>
        <w:tblW w:w="9060" w:type="dxa"/>
        <w:tblCellMar>
          <w:left w:w="10" w:type="dxa"/>
          <w:right w:w="10" w:type="dxa"/>
        </w:tblCellMar>
        <w:tblLook w:val="04A0" w:firstRow="1" w:lastRow="0" w:firstColumn="1" w:lastColumn="0" w:noHBand="0" w:noVBand="1"/>
      </w:tblPr>
      <w:tblGrid>
        <w:gridCol w:w="9060"/>
      </w:tblGrid>
      <w:tr w:rsidR="00B81E5F" w:rsidRPr="00BD340B" w14:paraId="1EE9D1DE"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4B613" w14:textId="435EFB7E" w:rsidR="00B81E5F" w:rsidRPr="00BD340B" w:rsidRDefault="00B81E5F" w:rsidP="00B81E5F">
            <w:pPr>
              <w:spacing w:after="0"/>
              <w:jc w:val="left"/>
              <w:rPr>
                <w:b/>
                <w:bCs/>
                <w:sz w:val="20"/>
                <w:szCs w:val="20"/>
              </w:rPr>
            </w:pPr>
            <w:r w:rsidRPr="00BD340B">
              <w:rPr>
                <w:b/>
                <w:bCs/>
                <w:sz w:val="20"/>
                <w:szCs w:val="20"/>
              </w:rPr>
              <w:lastRenderedPageBreak/>
              <w:t>RIZIK: Poplava – Poplava izazvana slijevanjem kopnenih vodenih tijela</w:t>
            </w:r>
          </w:p>
        </w:tc>
      </w:tr>
      <w:tr w:rsidR="00EC2F63" w:rsidRPr="00BD340B" w14:paraId="41E5725A"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7EC6A" w14:textId="0E930501" w:rsidR="00EC2F63" w:rsidRPr="00BD340B" w:rsidRDefault="00EC2F63" w:rsidP="00EC2F63">
            <w:pPr>
              <w:spacing w:after="0"/>
              <w:jc w:val="left"/>
              <w:rPr>
                <w:sz w:val="20"/>
                <w:szCs w:val="20"/>
              </w:rPr>
            </w:pPr>
            <w:r w:rsidRPr="00BD340B">
              <w:rPr>
                <w:sz w:val="20"/>
                <w:szCs w:val="20"/>
              </w:rPr>
              <w:t xml:space="preserve">Koordinator: </w:t>
            </w:r>
            <w:r w:rsidR="009061BD" w:rsidRPr="00BD340B">
              <w:rPr>
                <w:sz w:val="20"/>
                <w:szCs w:val="20"/>
              </w:rPr>
              <w:t>Načelnik Stožera civilne zaštite Općine Donji Lapac</w:t>
            </w:r>
          </w:p>
        </w:tc>
      </w:tr>
      <w:tr w:rsidR="00EC2F63" w:rsidRPr="00BD340B" w14:paraId="55D98886"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60137" w14:textId="3F2430D6" w:rsidR="00EC2F63" w:rsidRPr="00BD340B" w:rsidRDefault="00EC2F63" w:rsidP="00EC2F63">
            <w:pPr>
              <w:spacing w:after="0"/>
              <w:jc w:val="left"/>
              <w:rPr>
                <w:sz w:val="20"/>
                <w:szCs w:val="20"/>
              </w:rPr>
            </w:pPr>
            <w:r w:rsidRPr="00BD340B">
              <w:rPr>
                <w:sz w:val="20"/>
                <w:szCs w:val="20"/>
              </w:rPr>
              <w:t xml:space="preserve">Nositelj: </w:t>
            </w:r>
            <w:r w:rsidR="00BD340B" w:rsidRPr="00BD340B">
              <w:rPr>
                <w:sz w:val="20"/>
                <w:szCs w:val="20"/>
              </w:rPr>
              <w:t>Općina Donji Lapac i DVD Donji Lapac</w:t>
            </w:r>
          </w:p>
        </w:tc>
      </w:tr>
      <w:tr w:rsidR="00EC2F63" w:rsidRPr="00BD340B" w14:paraId="0E3FA881"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0CA5A" w14:textId="3589E6A7" w:rsidR="00EC2F63" w:rsidRPr="00BD340B" w:rsidRDefault="00EC2F63" w:rsidP="00EC2F63">
            <w:pPr>
              <w:spacing w:after="0"/>
              <w:jc w:val="left"/>
              <w:rPr>
                <w:sz w:val="20"/>
                <w:szCs w:val="20"/>
              </w:rPr>
            </w:pPr>
            <w:r w:rsidRPr="00BD340B">
              <w:rPr>
                <w:sz w:val="20"/>
                <w:szCs w:val="20"/>
              </w:rPr>
              <w:t xml:space="preserve">Izvršitelj: </w:t>
            </w:r>
            <w:r w:rsidR="00BD340B" w:rsidRPr="00BD340B">
              <w:rPr>
                <w:sz w:val="20"/>
                <w:szCs w:val="20"/>
              </w:rPr>
              <w:t>Komunalni redar Općine Donji Lapac i Zapovjednik DVD – a Općine Donji Lapac</w:t>
            </w:r>
          </w:p>
        </w:tc>
      </w:tr>
    </w:tbl>
    <w:p w14:paraId="6654CBFD" w14:textId="77777777" w:rsidR="00BD782B" w:rsidRPr="00BD340B" w:rsidRDefault="00BD782B" w:rsidP="00B81E5F">
      <w:pPr>
        <w:spacing w:after="0"/>
        <w:rPr>
          <w:b/>
        </w:rPr>
      </w:pPr>
    </w:p>
    <w:tbl>
      <w:tblPr>
        <w:tblW w:w="9060" w:type="dxa"/>
        <w:tblCellMar>
          <w:left w:w="10" w:type="dxa"/>
          <w:right w:w="10" w:type="dxa"/>
        </w:tblCellMar>
        <w:tblLook w:val="04A0" w:firstRow="1" w:lastRow="0" w:firstColumn="1" w:lastColumn="0" w:noHBand="0" w:noVBand="1"/>
      </w:tblPr>
      <w:tblGrid>
        <w:gridCol w:w="9060"/>
      </w:tblGrid>
      <w:tr w:rsidR="00B81E5F" w:rsidRPr="00BD340B" w14:paraId="28B6D2E3"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410D7" w14:textId="78874142" w:rsidR="00B81E5F" w:rsidRPr="00BD340B" w:rsidRDefault="00B81E5F" w:rsidP="00B81E5F">
            <w:pPr>
              <w:spacing w:after="0"/>
              <w:jc w:val="left"/>
              <w:rPr>
                <w:b/>
                <w:bCs/>
                <w:sz w:val="20"/>
                <w:szCs w:val="20"/>
              </w:rPr>
            </w:pPr>
            <w:r w:rsidRPr="00BD340B">
              <w:rPr>
                <w:b/>
                <w:bCs/>
                <w:sz w:val="20"/>
                <w:szCs w:val="20"/>
              </w:rPr>
              <w:t>RIZIK: Potres</w:t>
            </w:r>
          </w:p>
        </w:tc>
      </w:tr>
      <w:tr w:rsidR="00EC2F63" w:rsidRPr="00BD340B" w14:paraId="7DCFBC91"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079DD" w14:textId="39339FAD" w:rsidR="00EC2F63" w:rsidRPr="00BD340B" w:rsidRDefault="00EC2F63" w:rsidP="00EC2F63">
            <w:pPr>
              <w:spacing w:after="0"/>
              <w:jc w:val="left"/>
              <w:rPr>
                <w:sz w:val="20"/>
                <w:szCs w:val="20"/>
              </w:rPr>
            </w:pPr>
            <w:r w:rsidRPr="00BD340B">
              <w:rPr>
                <w:sz w:val="20"/>
                <w:szCs w:val="20"/>
              </w:rPr>
              <w:t xml:space="preserve">Koordinator: </w:t>
            </w:r>
            <w:r w:rsidR="009061BD" w:rsidRPr="00BD340B">
              <w:rPr>
                <w:sz w:val="20"/>
                <w:szCs w:val="20"/>
              </w:rPr>
              <w:t>Načelnik Stožera civilne zaštite Općine Donji Lapac</w:t>
            </w:r>
          </w:p>
        </w:tc>
      </w:tr>
      <w:tr w:rsidR="00EC2F63" w:rsidRPr="00BD340B" w14:paraId="47B9CCCF"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AD8BE" w14:textId="33E5DC7E" w:rsidR="00EC2F63" w:rsidRPr="00BD340B" w:rsidRDefault="00EC2F63" w:rsidP="00EC2F63">
            <w:pPr>
              <w:spacing w:after="0"/>
              <w:jc w:val="left"/>
              <w:rPr>
                <w:sz w:val="20"/>
                <w:szCs w:val="20"/>
              </w:rPr>
            </w:pPr>
            <w:r w:rsidRPr="00BD340B">
              <w:rPr>
                <w:sz w:val="20"/>
                <w:szCs w:val="20"/>
              </w:rPr>
              <w:t xml:space="preserve">Nositelj: </w:t>
            </w:r>
            <w:r w:rsidR="00BD340B" w:rsidRPr="00BD340B">
              <w:rPr>
                <w:sz w:val="20"/>
                <w:szCs w:val="20"/>
              </w:rPr>
              <w:t>Općina Donji Lapac i DVD Donji Lapac</w:t>
            </w:r>
          </w:p>
        </w:tc>
      </w:tr>
      <w:tr w:rsidR="00EC2F63" w:rsidRPr="00BD340B" w14:paraId="08CA5201" w14:textId="77777777" w:rsidTr="00B81E5F">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20A1A" w14:textId="0D6A0613" w:rsidR="00EC2F63" w:rsidRPr="00BD340B" w:rsidRDefault="00EC2F63" w:rsidP="00EC2F63">
            <w:pPr>
              <w:spacing w:after="0"/>
              <w:jc w:val="left"/>
              <w:rPr>
                <w:sz w:val="20"/>
                <w:szCs w:val="20"/>
              </w:rPr>
            </w:pPr>
            <w:r w:rsidRPr="00BD340B">
              <w:rPr>
                <w:sz w:val="20"/>
                <w:szCs w:val="20"/>
              </w:rPr>
              <w:t xml:space="preserve">Izvršitelj: </w:t>
            </w:r>
            <w:r w:rsidR="00BD340B" w:rsidRPr="00BD340B">
              <w:rPr>
                <w:sz w:val="20"/>
                <w:szCs w:val="20"/>
              </w:rPr>
              <w:t>Komunalni redar Općine Donji Lapac i Zapovjednik DVD – a Donji Lapac</w:t>
            </w:r>
          </w:p>
        </w:tc>
      </w:tr>
    </w:tbl>
    <w:p w14:paraId="3CEC0828" w14:textId="0EA7EF46" w:rsidR="00B81E5F" w:rsidRPr="00BD340B" w:rsidRDefault="00B81E5F" w:rsidP="00B81E5F">
      <w:pPr>
        <w:spacing w:after="0"/>
        <w:rPr>
          <w:b/>
        </w:rPr>
      </w:pPr>
    </w:p>
    <w:tbl>
      <w:tblPr>
        <w:tblW w:w="9060" w:type="dxa"/>
        <w:tblCellMar>
          <w:left w:w="10" w:type="dxa"/>
          <w:right w:w="10" w:type="dxa"/>
        </w:tblCellMar>
        <w:tblLook w:val="04A0" w:firstRow="1" w:lastRow="0" w:firstColumn="1" w:lastColumn="0" w:noHBand="0" w:noVBand="1"/>
      </w:tblPr>
      <w:tblGrid>
        <w:gridCol w:w="9060"/>
      </w:tblGrid>
      <w:tr w:rsidR="00003ADE" w:rsidRPr="00BD340B" w14:paraId="2272DAA2" w14:textId="77777777" w:rsidTr="0054153E">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76C4F" w14:textId="671BC384" w:rsidR="00003ADE" w:rsidRPr="00BD340B" w:rsidRDefault="00003ADE" w:rsidP="0054153E">
            <w:pPr>
              <w:spacing w:after="0"/>
              <w:jc w:val="left"/>
              <w:rPr>
                <w:b/>
                <w:bCs/>
                <w:sz w:val="20"/>
                <w:szCs w:val="20"/>
              </w:rPr>
            </w:pPr>
            <w:r w:rsidRPr="00BD340B">
              <w:rPr>
                <w:b/>
                <w:bCs/>
                <w:sz w:val="20"/>
                <w:szCs w:val="20"/>
              </w:rPr>
              <w:t>RIZIK: Tehničko – tehnološke nesreće s opasnim tvarima - Industrijska nesreća</w:t>
            </w:r>
          </w:p>
        </w:tc>
      </w:tr>
      <w:tr w:rsidR="00003ADE" w:rsidRPr="00BD340B" w14:paraId="73EB4B5B" w14:textId="77777777" w:rsidTr="0054153E">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A3AB7" w14:textId="0C817F0D" w:rsidR="00003ADE" w:rsidRPr="00BD340B" w:rsidRDefault="00003ADE" w:rsidP="0054153E">
            <w:pPr>
              <w:spacing w:after="0"/>
              <w:jc w:val="left"/>
              <w:rPr>
                <w:sz w:val="20"/>
                <w:szCs w:val="20"/>
              </w:rPr>
            </w:pPr>
            <w:r w:rsidRPr="00BD340B">
              <w:rPr>
                <w:sz w:val="20"/>
                <w:szCs w:val="20"/>
              </w:rPr>
              <w:t xml:space="preserve">Koordinator: </w:t>
            </w:r>
            <w:r w:rsidR="009061BD" w:rsidRPr="00BD340B">
              <w:rPr>
                <w:sz w:val="20"/>
                <w:szCs w:val="20"/>
              </w:rPr>
              <w:t>Načelnik Stožera civilne zaštite Općine Donji Lapac</w:t>
            </w:r>
          </w:p>
        </w:tc>
      </w:tr>
      <w:tr w:rsidR="00003ADE" w:rsidRPr="00BD340B" w14:paraId="1369E040" w14:textId="77777777" w:rsidTr="0054153E">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6C9D6" w14:textId="15D022EF" w:rsidR="00003ADE" w:rsidRPr="00BD340B" w:rsidRDefault="00003ADE" w:rsidP="0054153E">
            <w:pPr>
              <w:spacing w:after="0"/>
              <w:jc w:val="left"/>
              <w:rPr>
                <w:sz w:val="20"/>
                <w:szCs w:val="20"/>
              </w:rPr>
            </w:pPr>
            <w:r w:rsidRPr="00BD340B">
              <w:rPr>
                <w:sz w:val="20"/>
                <w:szCs w:val="20"/>
              </w:rPr>
              <w:t xml:space="preserve">Nositelj: </w:t>
            </w:r>
            <w:r w:rsidR="00BD340B" w:rsidRPr="00BD340B">
              <w:rPr>
                <w:sz w:val="20"/>
                <w:szCs w:val="20"/>
              </w:rPr>
              <w:t>Općina Donji Lapac i DVD Donji Lapac</w:t>
            </w:r>
          </w:p>
        </w:tc>
      </w:tr>
      <w:tr w:rsidR="00003ADE" w:rsidRPr="00BD340B" w14:paraId="4AD546B2" w14:textId="77777777" w:rsidTr="0054153E">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CB1FE" w14:textId="4B7C5AF6" w:rsidR="00003ADE" w:rsidRPr="00BD340B" w:rsidRDefault="00003ADE" w:rsidP="0054153E">
            <w:pPr>
              <w:spacing w:after="0"/>
              <w:jc w:val="left"/>
              <w:rPr>
                <w:sz w:val="20"/>
                <w:szCs w:val="20"/>
              </w:rPr>
            </w:pPr>
            <w:r w:rsidRPr="00BD340B">
              <w:rPr>
                <w:sz w:val="20"/>
                <w:szCs w:val="20"/>
              </w:rPr>
              <w:t xml:space="preserve">Izvršitelj: </w:t>
            </w:r>
            <w:r w:rsidR="00BD340B" w:rsidRPr="00BD340B">
              <w:rPr>
                <w:sz w:val="20"/>
                <w:szCs w:val="20"/>
              </w:rPr>
              <w:t>Komunalni redar Općine Donji Lapac i Zapovjednik DVD – a Donji Lapac</w:t>
            </w:r>
          </w:p>
        </w:tc>
      </w:tr>
    </w:tbl>
    <w:p w14:paraId="5B930F5F" w14:textId="2F287ECA" w:rsidR="00003ADE" w:rsidRPr="00BD340B" w:rsidRDefault="00003ADE" w:rsidP="00B81E5F">
      <w:pPr>
        <w:spacing w:after="0"/>
        <w:rPr>
          <w:b/>
        </w:rPr>
      </w:pPr>
    </w:p>
    <w:tbl>
      <w:tblPr>
        <w:tblW w:w="9060" w:type="dxa"/>
        <w:tblCellMar>
          <w:left w:w="10" w:type="dxa"/>
          <w:right w:w="10" w:type="dxa"/>
        </w:tblCellMar>
        <w:tblLook w:val="04A0" w:firstRow="1" w:lastRow="0" w:firstColumn="1" w:lastColumn="0" w:noHBand="0" w:noVBand="1"/>
      </w:tblPr>
      <w:tblGrid>
        <w:gridCol w:w="9060"/>
      </w:tblGrid>
      <w:tr w:rsidR="00003ADE" w:rsidRPr="00BD340B" w14:paraId="0377C588" w14:textId="77777777" w:rsidTr="0054153E">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BE6F4" w14:textId="3EBED032" w:rsidR="00003ADE" w:rsidRPr="00BD340B" w:rsidRDefault="00003ADE" w:rsidP="0054153E">
            <w:pPr>
              <w:spacing w:after="0"/>
              <w:jc w:val="left"/>
              <w:rPr>
                <w:b/>
                <w:bCs/>
                <w:sz w:val="20"/>
                <w:szCs w:val="20"/>
              </w:rPr>
            </w:pPr>
            <w:r w:rsidRPr="00BD340B">
              <w:rPr>
                <w:b/>
                <w:bCs/>
                <w:sz w:val="20"/>
                <w:szCs w:val="20"/>
              </w:rPr>
              <w:t>RIZIK: Opasnost od mina</w:t>
            </w:r>
          </w:p>
        </w:tc>
      </w:tr>
      <w:tr w:rsidR="00003ADE" w:rsidRPr="00BD340B" w14:paraId="013545CB" w14:textId="77777777" w:rsidTr="0054153E">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1B04D" w14:textId="5EF3C8F9" w:rsidR="00003ADE" w:rsidRPr="00BD340B" w:rsidRDefault="00003ADE" w:rsidP="0054153E">
            <w:pPr>
              <w:spacing w:after="0"/>
              <w:jc w:val="left"/>
              <w:rPr>
                <w:sz w:val="20"/>
                <w:szCs w:val="20"/>
              </w:rPr>
            </w:pPr>
            <w:r w:rsidRPr="00BD340B">
              <w:rPr>
                <w:sz w:val="20"/>
                <w:szCs w:val="20"/>
              </w:rPr>
              <w:t xml:space="preserve">Koordinator: </w:t>
            </w:r>
            <w:r w:rsidR="009061BD" w:rsidRPr="00BD340B">
              <w:rPr>
                <w:sz w:val="20"/>
                <w:szCs w:val="20"/>
              </w:rPr>
              <w:t>Načelnik Stožera civilne zaštite Općine Donji Lapac</w:t>
            </w:r>
          </w:p>
        </w:tc>
      </w:tr>
      <w:tr w:rsidR="00003ADE" w:rsidRPr="00BD340B" w14:paraId="248C2062" w14:textId="77777777" w:rsidTr="0054153E">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34071" w14:textId="46431905" w:rsidR="00003ADE" w:rsidRPr="00BD340B" w:rsidRDefault="00003ADE" w:rsidP="0054153E">
            <w:pPr>
              <w:spacing w:after="0"/>
              <w:jc w:val="left"/>
              <w:rPr>
                <w:sz w:val="20"/>
                <w:szCs w:val="20"/>
              </w:rPr>
            </w:pPr>
            <w:r w:rsidRPr="00BD340B">
              <w:rPr>
                <w:sz w:val="20"/>
                <w:szCs w:val="20"/>
              </w:rPr>
              <w:t xml:space="preserve">Nositelj: </w:t>
            </w:r>
            <w:r w:rsidR="00BD340B" w:rsidRPr="00BD340B">
              <w:rPr>
                <w:sz w:val="20"/>
                <w:szCs w:val="20"/>
              </w:rPr>
              <w:t>Općina Donji Lapac i DVD Donji Lapac</w:t>
            </w:r>
          </w:p>
        </w:tc>
      </w:tr>
      <w:tr w:rsidR="00003ADE" w:rsidRPr="00BD340B" w14:paraId="0D67C4C4" w14:textId="77777777" w:rsidTr="0054153E">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31776" w14:textId="25AE187A" w:rsidR="00003ADE" w:rsidRPr="00BD340B" w:rsidRDefault="00003ADE" w:rsidP="0054153E">
            <w:pPr>
              <w:spacing w:after="0"/>
              <w:jc w:val="left"/>
              <w:rPr>
                <w:sz w:val="20"/>
                <w:szCs w:val="20"/>
              </w:rPr>
            </w:pPr>
            <w:r w:rsidRPr="00BD340B">
              <w:rPr>
                <w:sz w:val="20"/>
                <w:szCs w:val="20"/>
              </w:rPr>
              <w:t xml:space="preserve">Izvršitelj: </w:t>
            </w:r>
            <w:r w:rsidR="00BD340B" w:rsidRPr="00BD340B">
              <w:rPr>
                <w:sz w:val="20"/>
                <w:szCs w:val="20"/>
              </w:rPr>
              <w:t>Komunalni redar Općine Donji Lapac i Zapovjednik DVD -a Donji Lapac</w:t>
            </w:r>
          </w:p>
        </w:tc>
      </w:tr>
    </w:tbl>
    <w:p w14:paraId="220B6B7D" w14:textId="77777777" w:rsidR="00003ADE" w:rsidRPr="00BD340B" w:rsidRDefault="00003ADE" w:rsidP="00B81E5F">
      <w:pPr>
        <w:spacing w:after="0"/>
        <w:rPr>
          <w:b/>
        </w:rPr>
      </w:pPr>
    </w:p>
    <w:p w14:paraId="569D318A" w14:textId="77777777" w:rsidR="00FE1A5F" w:rsidRPr="00BD340B" w:rsidRDefault="00B81E5F" w:rsidP="00B81E5F">
      <w:pPr>
        <w:rPr>
          <w:sz w:val="20"/>
          <w:szCs w:val="20"/>
        </w:rPr>
      </w:pPr>
      <w:r w:rsidRPr="00BD340B">
        <w:rPr>
          <w:b/>
          <w:sz w:val="20"/>
          <w:szCs w:val="20"/>
        </w:rPr>
        <w:t>Konzultant za poslove iz područja civilne zaštite:</w:t>
      </w:r>
      <w:r w:rsidRPr="00BD340B">
        <w:rPr>
          <w:sz w:val="20"/>
          <w:szCs w:val="20"/>
        </w:rPr>
        <w:t xml:space="preserve"> </w:t>
      </w:r>
    </w:p>
    <w:p w14:paraId="48E8727F" w14:textId="2DB37646" w:rsidR="00B81E5F" w:rsidRPr="00FE1A5F" w:rsidRDefault="00B81E5F" w:rsidP="00B81E5F">
      <w:pPr>
        <w:rPr>
          <w:sz w:val="20"/>
          <w:szCs w:val="20"/>
        </w:rPr>
      </w:pPr>
      <w:r w:rsidRPr="00BD340B">
        <w:rPr>
          <w:sz w:val="20"/>
          <w:szCs w:val="20"/>
        </w:rPr>
        <w:t>Ustanova za obrazovanje odraslih Defensor, Zagrebačka 71, 42 000 Varaždin</w:t>
      </w:r>
      <w:r w:rsidR="00EC2F63" w:rsidRPr="00BD340B">
        <w:rPr>
          <w:sz w:val="20"/>
          <w:szCs w:val="20"/>
        </w:rPr>
        <w:t>.</w:t>
      </w:r>
    </w:p>
    <w:bookmarkEnd w:id="1666"/>
    <w:p w14:paraId="6DCEF131" w14:textId="77777777" w:rsidR="00B81E5F" w:rsidRPr="0009246B" w:rsidRDefault="00B81E5F" w:rsidP="0009246B"/>
    <w:sectPr w:rsidR="00B81E5F" w:rsidRPr="0009246B" w:rsidSect="00D62F4A">
      <w:footerReference w:type="default" r:id="rId10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915D8" w14:textId="77777777" w:rsidR="00CB4163" w:rsidRDefault="00CB4163" w:rsidP="001B70D9">
      <w:pPr>
        <w:spacing w:after="0" w:line="240" w:lineRule="auto"/>
      </w:pPr>
      <w:r>
        <w:separator/>
      </w:r>
    </w:p>
  </w:endnote>
  <w:endnote w:type="continuationSeparator" w:id="0">
    <w:p w14:paraId="4C9C668E" w14:textId="77777777" w:rsidR="00CB4163" w:rsidRDefault="00CB4163" w:rsidP="001B7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Franklin Gothic Heavy">
    <w:panose1 w:val="020B09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Rosario">
    <w:altName w:val="Cambria"/>
    <w:panose1 w:val="00000000000000000000"/>
    <w:charset w:val="00"/>
    <w:family w:val="roman"/>
    <w:notTrueType/>
    <w:pitch w:val="default"/>
  </w:font>
  <w:font w:name="DINPro-Light">
    <w:altName w:val="Yu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B44427" w14:paraId="77856C29" w14:textId="77777777" w:rsidTr="00911B93">
      <w:trPr>
        <w:trHeight w:val="151"/>
      </w:trPr>
      <w:tc>
        <w:tcPr>
          <w:tcW w:w="2250" w:type="pct"/>
          <w:tcBorders>
            <w:bottom w:val="single" w:sz="4" w:space="0" w:color="4F81BD"/>
          </w:tcBorders>
        </w:tcPr>
        <w:p w14:paraId="703ECB23" w14:textId="77777777" w:rsidR="00B44427" w:rsidRPr="00A55543" w:rsidRDefault="00B44427">
          <w:pPr>
            <w:pStyle w:val="Zaglavlje"/>
            <w:rPr>
              <w:rFonts w:ascii="Cambria" w:eastAsia="Times New Roman" w:hAnsi="Cambria"/>
              <w:b/>
              <w:bCs/>
            </w:rPr>
          </w:pPr>
        </w:p>
      </w:tc>
      <w:tc>
        <w:tcPr>
          <w:tcW w:w="500" w:type="pct"/>
          <w:vMerge w:val="restart"/>
          <w:noWrap/>
          <w:vAlign w:val="center"/>
        </w:tcPr>
        <w:p w14:paraId="3403FEAB" w14:textId="77777777" w:rsidR="00B44427" w:rsidRPr="00A55543" w:rsidRDefault="00B44427">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2454B2" w:rsidRPr="002454B2">
            <w:rPr>
              <w:bCs/>
              <w:noProof/>
              <w:sz w:val="20"/>
            </w:rPr>
            <w:t>4</w:t>
          </w:r>
          <w:r w:rsidRPr="00A55543">
            <w:rPr>
              <w:b/>
              <w:bCs/>
              <w:sz w:val="20"/>
            </w:rPr>
            <w:fldChar w:fldCharType="end"/>
          </w:r>
          <w:r>
            <w:rPr>
              <w:b/>
              <w:bCs/>
              <w:sz w:val="20"/>
            </w:rPr>
            <w:t xml:space="preserve">                     </w:t>
          </w:r>
        </w:p>
      </w:tc>
      <w:tc>
        <w:tcPr>
          <w:tcW w:w="2250" w:type="pct"/>
          <w:tcBorders>
            <w:bottom w:val="single" w:sz="4" w:space="0" w:color="4F81BD"/>
          </w:tcBorders>
        </w:tcPr>
        <w:p w14:paraId="184DB0D4" w14:textId="77777777" w:rsidR="00B44427" w:rsidRPr="00A55543" w:rsidRDefault="00B44427">
          <w:pPr>
            <w:pStyle w:val="Zaglavlje"/>
            <w:rPr>
              <w:rFonts w:ascii="Cambria" w:eastAsia="Times New Roman" w:hAnsi="Cambria"/>
              <w:b/>
              <w:bCs/>
            </w:rPr>
          </w:pPr>
        </w:p>
      </w:tc>
    </w:tr>
    <w:tr w:rsidR="00B44427" w14:paraId="3318F28A" w14:textId="77777777" w:rsidTr="00911B93">
      <w:trPr>
        <w:trHeight w:val="150"/>
      </w:trPr>
      <w:tc>
        <w:tcPr>
          <w:tcW w:w="2250" w:type="pct"/>
          <w:tcBorders>
            <w:top w:val="single" w:sz="4" w:space="0" w:color="4F81BD"/>
          </w:tcBorders>
        </w:tcPr>
        <w:p w14:paraId="5493551B" w14:textId="77777777" w:rsidR="00B44427" w:rsidRPr="00A55543" w:rsidRDefault="00B44427">
          <w:pPr>
            <w:pStyle w:val="Zaglavlje"/>
            <w:rPr>
              <w:rFonts w:ascii="Cambria" w:eastAsia="Times New Roman" w:hAnsi="Cambria"/>
              <w:b/>
              <w:bCs/>
            </w:rPr>
          </w:pPr>
        </w:p>
      </w:tc>
      <w:tc>
        <w:tcPr>
          <w:tcW w:w="500" w:type="pct"/>
          <w:vMerge/>
        </w:tcPr>
        <w:p w14:paraId="3334E286" w14:textId="77777777" w:rsidR="00B44427" w:rsidRPr="00A55543" w:rsidRDefault="00B44427">
          <w:pPr>
            <w:pStyle w:val="Zaglavlje"/>
            <w:jc w:val="center"/>
            <w:rPr>
              <w:rFonts w:ascii="Cambria" w:eastAsia="Times New Roman" w:hAnsi="Cambria"/>
              <w:b/>
              <w:bCs/>
            </w:rPr>
          </w:pPr>
        </w:p>
      </w:tc>
      <w:tc>
        <w:tcPr>
          <w:tcW w:w="2250" w:type="pct"/>
          <w:tcBorders>
            <w:top w:val="single" w:sz="4" w:space="0" w:color="4F81BD"/>
          </w:tcBorders>
        </w:tcPr>
        <w:p w14:paraId="0EE2EFDF" w14:textId="77777777" w:rsidR="00B44427" w:rsidRPr="00A55543" w:rsidRDefault="00B44427">
          <w:pPr>
            <w:pStyle w:val="Zaglavlje"/>
            <w:rPr>
              <w:rFonts w:ascii="Cambria" w:eastAsia="Times New Roman" w:hAnsi="Cambria"/>
              <w:b/>
              <w:bCs/>
            </w:rPr>
          </w:pPr>
        </w:p>
      </w:tc>
    </w:tr>
  </w:tbl>
  <w:p w14:paraId="5F1D5845" w14:textId="77777777" w:rsidR="00B44427" w:rsidRDefault="00B44427">
    <w:pPr>
      <w:pStyle w:val="Podnoj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B44427" w14:paraId="5DFFBEC8" w14:textId="77777777" w:rsidTr="00911B93">
      <w:trPr>
        <w:trHeight w:val="151"/>
      </w:trPr>
      <w:tc>
        <w:tcPr>
          <w:tcW w:w="2250" w:type="pct"/>
          <w:tcBorders>
            <w:bottom w:val="single" w:sz="4" w:space="0" w:color="4F81BD"/>
          </w:tcBorders>
        </w:tcPr>
        <w:p w14:paraId="029B7695" w14:textId="77777777" w:rsidR="00B44427" w:rsidRPr="00A55543" w:rsidRDefault="00B44427">
          <w:pPr>
            <w:pStyle w:val="Zaglavlje"/>
            <w:rPr>
              <w:rFonts w:ascii="Cambria" w:eastAsia="Times New Roman" w:hAnsi="Cambria"/>
              <w:b/>
              <w:bCs/>
            </w:rPr>
          </w:pPr>
        </w:p>
      </w:tc>
      <w:tc>
        <w:tcPr>
          <w:tcW w:w="500" w:type="pct"/>
          <w:vMerge w:val="restart"/>
          <w:noWrap/>
          <w:vAlign w:val="center"/>
        </w:tcPr>
        <w:p w14:paraId="2120EE60" w14:textId="77777777" w:rsidR="00B44427" w:rsidRPr="00A55543" w:rsidRDefault="00B44427">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C6790E" w:rsidRPr="00C6790E">
            <w:rPr>
              <w:bCs/>
              <w:noProof/>
              <w:sz w:val="20"/>
            </w:rPr>
            <w:t>224</w:t>
          </w:r>
          <w:r w:rsidRPr="00A55543">
            <w:rPr>
              <w:b/>
              <w:bCs/>
              <w:sz w:val="20"/>
            </w:rPr>
            <w:fldChar w:fldCharType="end"/>
          </w:r>
          <w:r>
            <w:rPr>
              <w:b/>
              <w:bCs/>
              <w:sz w:val="20"/>
            </w:rPr>
            <w:t xml:space="preserve">                     </w:t>
          </w:r>
        </w:p>
      </w:tc>
      <w:tc>
        <w:tcPr>
          <w:tcW w:w="2250" w:type="pct"/>
          <w:tcBorders>
            <w:bottom w:val="single" w:sz="4" w:space="0" w:color="4F81BD"/>
          </w:tcBorders>
        </w:tcPr>
        <w:p w14:paraId="07658DDB" w14:textId="77777777" w:rsidR="00B44427" w:rsidRPr="00A55543" w:rsidRDefault="00B44427">
          <w:pPr>
            <w:pStyle w:val="Zaglavlje"/>
            <w:rPr>
              <w:rFonts w:ascii="Cambria" w:eastAsia="Times New Roman" w:hAnsi="Cambria"/>
              <w:b/>
              <w:bCs/>
            </w:rPr>
          </w:pPr>
        </w:p>
      </w:tc>
    </w:tr>
    <w:tr w:rsidR="00B44427" w14:paraId="237C7CBD" w14:textId="77777777" w:rsidTr="00911B93">
      <w:trPr>
        <w:trHeight w:val="150"/>
      </w:trPr>
      <w:tc>
        <w:tcPr>
          <w:tcW w:w="2250" w:type="pct"/>
          <w:tcBorders>
            <w:top w:val="single" w:sz="4" w:space="0" w:color="4F81BD"/>
          </w:tcBorders>
        </w:tcPr>
        <w:p w14:paraId="3746EFA6" w14:textId="77777777" w:rsidR="00B44427" w:rsidRPr="00A55543" w:rsidRDefault="00B44427">
          <w:pPr>
            <w:pStyle w:val="Zaglavlje"/>
            <w:rPr>
              <w:rFonts w:ascii="Cambria" w:eastAsia="Times New Roman" w:hAnsi="Cambria"/>
              <w:b/>
              <w:bCs/>
            </w:rPr>
          </w:pPr>
        </w:p>
      </w:tc>
      <w:tc>
        <w:tcPr>
          <w:tcW w:w="500" w:type="pct"/>
          <w:vMerge/>
        </w:tcPr>
        <w:p w14:paraId="376489D9" w14:textId="77777777" w:rsidR="00B44427" w:rsidRPr="00A55543" w:rsidRDefault="00B44427">
          <w:pPr>
            <w:pStyle w:val="Zaglavlje"/>
            <w:jc w:val="center"/>
            <w:rPr>
              <w:rFonts w:ascii="Cambria" w:eastAsia="Times New Roman" w:hAnsi="Cambria"/>
              <w:b/>
              <w:bCs/>
            </w:rPr>
          </w:pPr>
        </w:p>
      </w:tc>
      <w:tc>
        <w:tcPr>
          <w:tcW w:w="2250" w:type="pct"/>
          <w:tcBorders>
            <w:top w:val="single" w:sz="4" w:space="0" w:color="4F81BD"/>
          </w:tcBorders>
        </w:tcPr>
        <w:p w14:paraId="27091BCE" w14:textId="77777777" w:rsidR="00B44427" w:rsidRPr="00A55543" w:rsidRDefault="00B44427">
          <w:pPr>
            <w:pStyle w:val="Zaglavlje"/>
            <w:rPr>
              <w:rFonts w:ascii="Cambria" w:eastAsia="Times New Roman" w:hAnsi="Cambria"/>
              <w:b/>
              <w:bCs/>
            </w:rPr>
          </w:pPr>
        </w:p>
      </w:tc>
    </w:tr>
  </w:tbl>
  <w:p w14:paraId="79CA1C66" w14:textId="77777777" w:rsidR="00B44427" w:rsidRDefault="00B44427">
    <w:pPr>
      <w:pStyle w:val="Podnoj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B44427" w14:paraId="40F9E675" w14:textId="77777777" w:rsidTr="00911B93">
      <w:trPr>
        <w:trHeight w:val="151"/>
      </w:trPr>
      <w:tc>
        <w:tcPr>
          <w:tcW w:w="2250" w:type="pct"/>
          <w:tcBorders>
            <w:bottom w:val="single" w:sz="4" w:space="0" w:color="4F81BD"/>
          </w:tcBorders>
        </w:tcPr>
        <w:p w14:paraId="0D7D6674" w14:textId="77777777" w:rsidR="00B44427" w:rsidRPr="00A55543" w:rsidRDefault="00B44427">
          <w:pPr>
            <w:pStyle w:val="Zaglavlje"/>
            <w:rPr>
              <w:rFonts w:ascii="Cambria" w:eastAsia="Times New Roman" w:hAnsi="Cambria"/>
              <w:b/>
              <w:bCs/>
            </w:rPr>
          </w:pPr>
        </w:p>
      </w:tc>
      <w:tc>
        <w:tcPr>
          <w:tcW w:w="500" w:type="pct"/>
          <w:vMerge w:val="restart"/>
          <w:noWrap/>
          <w:vAlign w:val="center"/>
        </w:tcPr>
        <w:p w14:paraId="1ED01DC6" w14:textId="77777777" w:rsidR="00B44427" w:rsidRPr="00A55543" w:rsidRDefault="00B44427">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C6790E" w:rsidRPr="00C6790E">
            <w:rPr>
              <w:bCs/>
              <w:noProof/>
              <w:sz w:val="20"/>
            </w:rPr>
            <w:t>273</w:t>
          </w:r>
          <w:r w:rsidRPr="00A55543">
            <w:rPr>
              <w:b/>
              <w:bCs/>
              <w:sz w:val="20"/>
            </w:rPr>
            <w:fldChar w:fldCharType="end"/>
          </w:r>
          <w:r>
            <w:rPr>
              <w:b/>
              <w:bCs/>
              <w:sz w:val="20"/>
            </w:rPr>
            <w:t xml:space="preserve">                     </w:t>
          </w:r>
        </w:p>
      </w:tc>
      <w:tc>
        <w:tcPr>
          <w:tcW w:w="2250" w:type="pct"/>
          <w:tcBorders>
            <w:bottom w:val="single" w:sz="4" w:space="0" w:color="4F81BD"/>
          </w:tcBorders>
        </w:tcPr>
        <w:p w14:paraId="31130029" w14:textId="77777777" w:rsidR="00B44427" w:rsidRPr="00A55543" w:rsidRDefault="00B44427">
          <w:pPr>
            <w:pStyle w:val="Zaglavlje"/>
            <w:rPr>
              <w:rFonts w:ascii="Cambria" w:eastAsia="Times New Roman" w:hAnsi="Cambria"/>
              <w:b/>
              <w:bCs/>
            </w:rPr>
          </w:pPr>
        </w:p>
      </w:tc>
    </w:tr>
    <w:tr w:rsidR="00B44427" w14:paraId="33DA56A1" w14:textId="77777777" w:rsidTr="00911B93">
      <w:trPr>
        <w:trHeight w:val="150"/>
      </w:trPr>
      <w:tc>
        <w:tcPr>
          <w:tcW w:w="2250" w:type="pct"/>
          <w:tcBorders>
            <w:top w:val="single" w:sz="4" w:space="0" w:color="4F81BD"/>
          </w:tcBorders>
        </w:tcPr>
        <w:p w14:paraId="4E0AEDDF" w14:textId="77777777" w:rsidR="00B44427" w:rsidRPr="00A55543" w:rsidRDefault="00B44427">
          <w:pPr>
            <w:pStyle w:val="Zaglavlje"/>
            <w:rPr>
              <w:rFonts w:ascii="Cambria" w:eastAsia="Times New Roman" w:hAnsi="Cambria"/>
              <w:b/>
              <w:bCs/>
            </w:rPr>
          </w:pPr>
        </w:p>
      </w:tc>
      <w:tc>
        <w:tcPr>
          <w:tcW w:w="500" w:type="pct"/>
          <w:vMerge/>
        </w:tcPr>
        <w:p w14:paraId="145455E9" w14:textId="77777777" w:rsidR="00B44427" w:rsidRPr="00A55543" w:rsidRDefault="00B44427">
          <w:pPr>
            <w:pStyle w:val="Zaglavlje"/>
            <w:jc w:val="center"/>
            <w:rPr>
              <w:rFonts w:ascii="Cambria" w:eastAsia="Times New Roman" w:hAnsi="Cambria"/>
              <w:b/>
              <w:bCs/>
            </w:rPr>
          </w:pPr>
        </w:p>
      </w:tc>
      <w:tc>
        <w:tcPr>
          <w:tcW w:w="2250" w:type="pct"/>
          <w:tcBorders>
            <w:top w:val="single" w:sz="4" w:space="0" w:color="4F81BD"/>
          </w:tcBorders>
        </w:tcPr>
        <w:p w14:paraId="02709394" w14:textId="77777777" w:rsidR="00B44427" w:rsidRPr="00A55543" w:rsidRDefault="00B44427">
          <w:pPr>
            <w:pStyle w:val="Zaglavlje"/>
            <w:rPr>
              <w:rFonts w:ascii="Cambria" w:eastAsia="Times New Roman" w:hAnsi="Cambria"/>
              <w:b/>
              <w:bCs/>
            </w:rPr>
          </w:pPr>
        </w:p>
      </w:tc>
    </w:tr>
  </w:tbl>
  <w:p w14:paraId="5A3A2B5E" w14:textId="77777777" w:rsidR="00B44427" w:rsidRDefault="00B44427">
    <w:pPr>
      <w:pStyle w:val="Podnoj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B44427" w14:paraId="2AEB55DE" w14:textId="77777777" w:rsidTr="00911B93">
      <w:trPr>
        <w:trHeight w:val="151"/>
      </w:trPr>
      <w:tc>
        <w:tcPr>
          <w:tcW w:w="2250" w:type="pct"/>
          <w:tcBorders>
            <w:bottom w:val="single" w:sz="4" w:space="0" w:color="4F81BD"/>
          </w:tcBorders>
        </w:tcPr>
        <w:p w14:paraId="5973EFB3" w14:textId="77777777" w:rsidR="00B44427" w:rsidRPr="00A55543" w:rsidRDefault="00B44427">
          <w:pPr>
            <w:pStyle w:val="Zaglavlje"/>
            <w:rPr>
              <w:rFonts w:ascii="Cambria" w:eastAsia="Times New Roman" w:hAnsi="Cambria"/>
              <w:b/>
              <w:bCs/>
            </w:rPr>
          </w:pPr>
        </w:p>
      </w:tc>
      <w:tc>
        <w:tcPr>
          <w:tcW w:w="500" w:type="pct"/>
          <w:vMerge w:val="restart"/>
          <w:noWrap/>
          <w:vAlign w:val="center"/>
        </w:tcPr>
        <w:p w14:paraId="4FBF7BF8" w14:textId="77777777" w:rsidR="00B44427" w:rsidRPr="00A55543" w:rsidRDefault="00B44427">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C6790E" w:rsidRPr="00C6790E">
            <w:rPr>
              <w:bCs/>
              <w:noProof/>
              <w:sz w:val="20"/>
            </w:rPr>
            <w:t>279</w:t>
          </w:r>
          <w:r w:rsidRPr="00A55543">
            <w:rPr>
              <w:b/>
              <w:bCs/>
              <w:sz w:val="20"/>
            </w:rPr>
            <w:fldChar w:fldCharType="end"/>
          </w:r>
          <w:r>
            <w:rPr>
              <w:b/>
              <w:bCs/>
              <w:sz w:val="20"/>
            </w:rPr>
            <w:t xml:space="preserve">                     </w:t>
          </w:r>
        </w:p>
      </w:tc>
      <w:tc>
        <w:tcPr>
          <w:tcW w:w="2250" w:type="pct"/>
          <w:tcBorders>
            <w:bottom w:val="single" w:sz="4" w:space="0" w:color="4F81BD"/>
          </w:tcBorders>
        </w:tcPr>
        <w:p w14:paraId="0003C00D" w14:textId="77777777" w:rsidR="00B44427" w:rsidRPr="00A55543" w:rsidRDefault="00B44427">
          <w:pPr>
            <w:pStyle w:val="Zaglavlje"/>
            <w:rPr>
              <w:rFonts w:ascii="Cambria" w:eastAsia="Times New Roman" w:hAnsi="Cambria"/>
              <w:b/>
              <w:bCs/>
            </w:rPr>
          </w:pPr>
        </w:p>
      </w:tc>
    </w:tr>
    <w:tr w:rsidR="00B44427" w14:paraId="5D492DB8" w14:textId="77777777" w:rsidTr="00911B93">
      <w:trPr>
        <w:trHeight w:val="150"/>
      </w:trPr>
      <w:tc>
        <w:tcPr>
          <w:tcW w:w="2250" w:type="pct"/>
          <w:tcBorders>
            <w:top w:val="single" w:sz="4" w:space="0" w:color="4F81BD"/>
          </w:tcBorders>
        </w:tcPr>
        <w:p w14:paraId="2149E065" w14:textId="77777777" w:rsidR="00B44427" w:rsidRPr="00A55543" w:rsidRDefault="00B44427">
          <w:pPr>
            <w:pStyle w:val="Zaglavlje"/>
            <w:rPr>
              <w:rFonts w:ascii="Cambria" w:eastAsia="Times New Roman" w:hAnsi="Cambria"/>
              <w:b/>
              <w:bCs/>
            </w:rPr>
          </w:pPr>
        </w:p>
      </w:tc>
      <w:tc>
        <w:tcPr>
          <w:tcW w:w="500" w:type="pct"/>
          <w:vMerge/>
        </w:tcPr>
        <w:p w14:paraId="2A325394" w14:textId="77777777" w:rsidR="00B44427" w:rsidRPr="00A55543" w:rsidRDefault="00B44427">
          <w:pPr>
            <w:pStyle w:val="Zaglavlje"/>
            <w:jc w:val="center"/>
            <w:rPr>
              <w:rFonts w:ascii="Cambria" w:eastAsia="Times New Roman" w:hAnsi="Cambria"/>
              <w:b/>
              <w:bCs/>
            </w:rPr>
          </w:pPr>
        </w:p>
      </w:tc>
      <w:tc>
        <w:tcPr>
          <w:tcW w:w="2250" w:type="pct"/>
          <w:tcBorders>
            <w:top w:val="single" w:sz="4" w:space="0" w:color="4F81BD"/>
          </w:tcBorders>
        </w:tcPr>
        <w:p w14:paraId="67BD1E88" w14:textId="77777777" w:rsidR="00B44427" w:rsidRPr="00A55543" w:rsidRDefault="00B44427">
          <w:pPr>
            <w:pStyle w:val="Zaglavlje"/>
            <w:rPr>
              <w:rFonts w:ascii="Cambria" w:eastAsia="Times New Roman" w:hAnsi="Cambria"/>
              <w:b/>
              <w:bCs/>
            </w:rPr>
          </w:pPr>
        </w:p>
      </w:tc>
    </w:tr>
  </w:tbl>
  <w:p w14:paraId="5B6BD9FD" w14:textId="77777777" w:rsidR="00B44427" w:rsidRDefault="00B4442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77C4" w14:textId="3121C09E" w:rsidR="00B44427" w:rsidRDefault="00B44427">
    <w:pPr>
      <w:pStyle w:val="Podnoje"/>
    </w:pPr>
  </w:p>
  <w:p w14:paraId="76E73A92" w14:textId="77777777" w:rsidR="00B44427" w:rsidRDefault="00B4442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B44427" w14:paraId="5C6CBBD9" w14:textId="77777777" w:rsidTr="00911B93">
      <w:trPr>
        <w:trHeight w:val="151"/>
      </w:trPr>
      <w:tc>
        <w:tcPr>
          <w:tcW w:w="2250" w:type="pct"/>
          <w:tcBorders>
            <w:bottom w:val="single" w:sz="4" w:space="0" w:color="4F81BD"/>
          </w:tcBorders>
        </w:tcPr>
        <w:p w14:paraId="3B671B6E" w14:textId="77777777" w:rsidR="00B44427" w:rsidRPr="00A55543" w:rsidRDefault="00B44427">
          <w:pPr>
            <w:pStyle w:val="Zaglavlje"/>
            <w:rPr>
              <w:rFonts w:ascii="Cambria" w:eastAsia="Times New Roman" w:hAnsi="Cambria"/>
              <w:b/>
              <w:bCs/>
            </w:rPr>
          </w:pPr>
        </w:p>
      </w:tc>
      <w:tc>
        <w:tcPr>
          <w:tcW w:w="500" w:type="pct"/>
          <w:vMerge w:val="restart"/>
          <w:noWrap/>
          <w:vAlign w:val="center"/>
        </w:tcPr>
        <w:p w14:paraId="7D940F98" w14:textId="77777777" w:rsidR="00B44427" w:rsidRPr="00A55543" w:rsidRDefault="00B44427">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E54A09" w:rsidRPr="00E54A09">
            <w:rPr>
              <w:bCs/>
              <w:noProof/>
              <w:sz w:val="20"/>
            </w:rPr>
            <w:t>36</w:t>
          </w:r>
          <w:r w:rsidRPr="00A55543">
            <w:rPr>
              <w:b/>
              <w:bCs/>
              <w:sz w:val="20"/>
            </w:rPr>
            <w:fldChar w:fldCharType="end"/>
          </w:r>
          <w:r>
            <w:rPr>
              <w:b/>
              <w:bCs/>
              <w:sz w:val="20"/>
            </w:rPr>
            <w:t xml:space="preserve">                     </w:t>
          </w:r>
        </w:p>
      </w:tc>
      <w:tc>
        <w:tcPr>
          <w:tcW w:w="2250" w:type="pct"/>
          <w:tcBorders>
            <w:bottom w:val="single" w:sz="4" w:space="0" w:color="4F81BD"/>
          </w:tcBorders>
        </w:tcPr>
        <w:p w14:paraId="342722BF" w14:textId="77777777" w:rsidR="00B44427" w:rsidRPr="00A55543" w:rsidRDefault="00B44427">
          <w:pPr>
            <w:pStyle w:val="Zaglavlje"/>
            <w:rPr>
              <w:rFonts w:ascii="Cambria" w:eastAsia="Times New Roman" w:hAnsi="Cambria"/>
              <w:b/>
              <w:bCs/>
            </w:rPr>
          </w:pPr>
        </w:p>
      </w:tc>
    </w:tr>
    <w:tr w:rsidR="00B44427" w14:paraId="3E629BEC" w14:textId="77777777" w:rsidTr="00911B93">
      <w:trPr>
        <w:trHeight w:val="150"/>
      </w:trPr>
      <w:tc>
        <w:tcPr>
          <w:tcW w:w="2250" w:type="pct"/>
          <w:tcBorders>
            <w:top w:val="single" w:sz="4" w:space="0" w:color="4F81BD"/>
          </w:tcBorders>
        </w:tcPr>
        <w:p w14:paraId="526F5217" w14:textId="77777777" w:rsidR="00B44427" w:rsidRPr="00A55543" w:rsidRDefault="00B44427">
          <w:pPr>
            <w:pStyle w:val="Zaglavlje"/>
            <w:rPr>
              <w:rFonts w:ascii="Cambria" w:eastAsia="Times New Roman" w:hAnsi="Cambria"/>
              <w:b/>
              <w:bCs/>
            </w:rPr>
          </w:pPr>
        </w:p>
      </w:tc>
      <w:tc>
        <w:tcPr>
          <w:tcW w:w="500" w:type="pct"/>
          <w:vMerge/>
        </w:tcPr>
        <w:p w14:paraId="13AD2987" w14:textId="77777777" w:rsidR="00B44427" w:rsidRPr="00A55543" w:rsidRDefault="00B44427">
          <w:pPr>
            <w:pStyle w:val="Zaglavlje"/>
            <w:jc w:val="center"/>
            <w:rPr>
              <w:rFonts w:ascii="Cambria" w:eastAsia="Times New Roman" w:hAnsi="Cambria"/>
              <w:b/>
              <w:bCs/>
            </w:rPr>
          </w:pPr>
        </w:p>
      </w:tc>
      <w:tc>
        <w:tcPr>
          <w:tcW w:w="2250" w:type="pct"/>
          <w:tcBorders>
            <w:top w:val="single" w:sz="4" w:space="0" w:color="4F81BD"/>
          </w:tcBorders>
        </w:tcPr>
        <w:p w14:paraId="751EEC78" w14:textId="77777777" w:rsidR="00B44427" w:rsidRPr="00A55543" w:rsidRDefault="00B44427">
          <w:pPr>
            <w:pStyle w:val="Zaglavlje"/>
            <w:rPr>
              <w:rFonts w:ascii="Cambria" w:eastAsia="Times New Roman" w:hAnsi="Cambria"/>
              <w:b/>
              <w:bCs/>
            </w:rPr>
          </w:pPr>
        </w:p>
      </w:tc>
    </w:tr>
  </w:tbl>
  <w:p w14:paraId="68048EF7" w14:textId="77777777" w:rsidR="00B44427" w:rsidRDefault="00B44427">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B44427" w14:paraId="3CAF59AF" w14:textId="77777777" w:rsidTr="00911B93">
      <w:trPr>
        <w:trHeight w:val="151"/>
      </w:trPr>
      <w:tc>
        <w:tcPr>
          <w:tcW w:w="2250" w:type="pct"/>
          <w:tcBorders>
            <w:bottom w:val="single" w:sz="4" w:space="0" w:color="4F81BD"/>
          </w:tcBorders>
        </w:tcPr>
        <w:p w14:paraId="31246A18" w14:textId="77777777" w:rsidR="00B44427" w:rsidRPr="00A55543" w:rsidRDefault="00B44427">
          <w:pPr>
            <w:pStyle w:val="Zaglavlje"/>
            <w:rPr>
              <w:rFonts w:ascii="Cambria" w:eastAsia="Times New Roman" w:hAnsi="Cambria"/>
              <w:b/>
              <w:bCs/>
            </w:rPr>
          </w:pPr>
        </w:p>
      </w:tc>
      <w:tc>
        <w:tcPr>
          <w:tcW w:w="500" w:type="pct"/>
          <w:vMerge w:val="restart"/>
          <w:noWrap/>
          <w:vAlign w:val="center"/>
        </w:tcPr>
        <w:p w14:paraId="5D06F382" w14:textId="77777777" w:rsidR="00B44427" w:rsidRPr="00A55543" w:rsidRDefault="00B44427">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E54A09" w:rsidRPr="00E54A09">
            <w:rPr>
              <w:bCs/>
              <w:noProof/>
              <w:sz w:val="20"/>
            </w:rPr>
            <w:t>47</w:t>
          </w:r>
          <w:r w:rsidRPr="00A55543">
            <w:rPr>
              <w:b/>
              <w:bCs/>
              <w:sz w:val="20"/>
            </w:rPr>
            <w:fldChar w:fldCharType="end"/>
          </w:r>
          <w:r>
            <w:rPr>
              <w:b/>
              <w:bCs/>
              <w:sz w:val="20"/>
            </w:rPr>
            <w:t xml:space="preserve">                     </w:t>
          </w:r>
        </w:p>
      </w:tc>
      <w:tc>
        <w:tcPr>
          <w:tcW w:w="2250" w:type="pct"/>
          <w:tcBorders>
            <w:bottom w:val="single" w:sz="4" w:space="0" w:color="4F81BD"/>
          </w:tcBorders>
        </w:tcPr>
        <w:p w14:paraId="6EB8A56E" w14:textId="77777777" w:rsidR="00B44427" w:rsidRPr="00A55543" w:rsidRDefault="00B44427">
          <w:pPr>
            <w:pStyle w:val="Zaglavlje"/>
            <w:rPr>
              <w:rFonts w:ascii="Cambria" w:eastAsia="Times New Roman" w:hAnsi="Cambria"/>
              <w:b/>
              <w:bCs/>
            </w:rPr>
          </w:pPr>
        </w:p>
      </w:tc>
    </w:tr>
    <w:tr w:rsidR="00B44427" w14:paraId="32A9E840" w14:textId="77777777" w:rsidTr="00911B93">
      <w:trPr>
        <w:trHeight w:val="150"/>
      </w:trPr>
      <w:tc>
        <w:tcPr>
          <w:tcW w:w="2250" w:type="pct"/>
          <w:tcBorders>
            <w:top w:val="single" w:sz="4" w:space="0" w:color="4F81BD"/>
          </w:tcBorders>
        </w:tcPr>
        <w:p w14:paraId="2E1057A1" w14:textId="77777777" w:rsidR="00B44427" w:rsidRPr="00A55543" w:rsidRDefault="00B44427">
          <w:pPr>
            <w:pStyle w:val="Zaglavlje"/>
            <w:rPr>
              <w:rFonts w:ascii="Cambria" w:eastAsia="Times New Roman" w:hAnsi="Cambria"/>
              <w:b/>
              <w:bCs/>
            </w:rPr>
          </w:pPr>
        </w:p>
      </w:tc>
      <w:tc>
        <w:tcPr>
          <w:tcW w:w="500" w:type="pct"/>
          <w:vMerge/>
        </w:tcPr>
        <w:p w14:paraId="43FE9926" w14:textId="77777777" w:rsidR="00B44427" w:rsidRPr="00A55543" w:rsidRDefault="00B44427">
          <w:pPr>
            <w:pStyle w:val="Zaglavlje"/>
            <w:jc w:val="center"/>
            <w:rPr>
              <w:rFonts w:ascii="Cambria" w:eastAsia="Times New Roman" w:hAnsi="Cambria"/>
              <w:b/>
              <w:bCs/>
            </w:rPr>
          </w:pPr>
        </w:p>
      </w:tc>
      <w:tc>
        <w:tcPr>
          <w:tcW w:w="2250" w:type="pct"/>
          <w:tcBorders>
            <w:top w:val="single" w:sz="4" w:space="0" w:color="4F81BD"/>
          </w:tcBorders>
        </w:tcPr>
        <w:p w14:paraId="19462298" w14:textId="77777777" w:rsidR="00B44427" w:rsidRPr="00A55543" w:rsidRDefault="00B44427">
          <w:pPr>
            <w:pStyle w:val="Zaglavlje"/>
            <w:rPr>
              <w:rFonts w:ascii="Cambria" w:eastAsia="Times New Roman" w:hAnsi="Cambria"/>
              <w:b/>
              <w:bCs/>
            </w:rPr>
          </w:pPr>
        </w:p>
      </w:tc>
    </w:tr>
  </w:tbl>
  <w:p w14:paraId="3B3FC095" w14:textId="77777777" w:rsidR="00B44427" w:rsidRDefault="00B44427">
    <w:pPr>
      <w:pStyle w:val="Podnoj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B44427" w14:paraId="42A71919" w14:textId="77777777" w:rsidTr="00E350BC">
      <w:trPr>
        <w:trHeight w:val="151"/>
      </w:trPr>
      <w:tc>
        <w:tcPr>
          <w:tcW w:w="2250" w:type="pct"/>
          <w:tcBorders>
            <w:bottom w:val="single" w:sz="4" w:space="0" w:color="4F81BD"/>
          </w:tcBorders>
        </w:tcPr>
        <w:p w14:paraId="03465031" w14:textId="77777777" w:rsidR="00B44427" w:rsidRPr="00A55543" w:rsidRDefault="00B44427">
          <w:pPr>
            <w:pStyle w:val="Zaglavlje"/>
            <w:rPr>
              <w:rFonts w:ascii="Cambria" w:eastAsia="Times New Roman" w:hAnsi="Cambria"/>
              <w:b/>
              <w:bCs/>
            </w:rPr>
          </w:pPr>
        </w:p>
      </w:tc>
      <w:tc>
        <w:tcPr>
          <w:tcW w:w="500" w:type="pct"/>
          <w:vMerge w:val="restart"/>
          <w:noWrap/>
          <w:vAlign w:val="center"/>
        </w:tcPr>
        <w:p w14:paraId="3B7F09D2" w14:textId="77777777" w:rsidR="00B44427" w:rsidRPr="00A55543" w:rsidRDefault="00B44427">
          <w:pPr>
            <w:pStyle w:val="Bezproreda"/>
            <w:rPr>
              <w:b/>
              <w:sz w:val="20"/>
            </w:rPr>
          </w:pPr>
          <w:r w:rsidRPr="00A55543">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Pr="00EF010D">
            <w:rPr>
              <w:bCs/>
              <w:noProof/>
              <w:sz w:val="20"/>
            </w:rPr>
            <w:t>2</w:t>
          </w:r>
          <w:r w:rsidRPr="00A55543">
            <w:rPr>
              <w:b/>
              <w:bCs/>
              <w:sz w:val="20"/>
            </w:rPr>
            <w:fldChar w:fldCharType="end"/>
          </w:r>
        </w:p>
      </w:tc>
      <w:tc>
        <w:tcPr>
          <w:tcW w:w="2250" w:type="pct"/>
          <w:tcBorders>
            <w:bottom w:val="single" w:sz="4" w:space="0" w:color="4F81BD"/>
          </w:tcBorders>
        </w:tcPr>
        <w:p w14:paraId="13A8829A" w14:textId="77777777" w:rsidR="00B44427" w:rsidRPr="00A55543" w:rsidRDefault="00B44427">
          <w:pPr>
            <w:pStyle w:val="Zaglavlje"/>
            <w:rPr>
              <w:rFonts w:ascii="Cambria" w:eastAsia="Times New Roman" w:hAnsi="Cambria"/>
              <w:b/>
              <w:bCs/>
            </w:rPr>
          </w:pPr>
        </w:p>
      </w:tc>
    </w:tr>
    <w:tr w:rsidR="00B44427" w14:paraId="6E48C478" w14:textId="77777777" w:rsidTr="00E350BC">
      <w:trPr>
        <w:trHeight w:val="150"/>
      </w:trPr>
      <w:tc>
        <w:tcPr>
          <w:tcW w:w="2250" w:type="pct"/>
          <w:tcBorders>
            <w:top w:val="single" w:sz="4" w:space="0" w:color="4F81BD"/>
          </w:tcBorders>
        </w:tcPr>
        <w:p w14:paraId="1F7AB50B" w14:textId="77777777" w:rsidR="00B44427" w:rsidRPr="00A55543" w:rsidRDefault="00B44427">
          <w:pPr>
            <w:pStyle w:val="Zaglavlje"/>
            <w:rPr>
              <w:rFonts w:ascii="Cambria" w:eastAsia="Times New Roman" w:hAnsi="Cambria"/>
              <w:b/>
              <w:bCs/>
            </w:rPr>
          </w:pPr>
        </w:p>
      </w:tc>
      <w:tc>
        <w:tcPr>
          <w:tcW w:w="500" w:type="pct"/>
          <w:vMerge/>
        </w:tcPr>
        <w:p w14:paraId="41801C1F" w14:textId="77777777" w:rsidR="00B44427" w:rsidRPr="00A55543" w:rsidRDefault="00B44427">
          <w:pPr>
            <w:pStyle w:val="Zaglavlje"/>
            <w:jc w:val="center"/>
            <w:rPr>
              <w:rFonts w:ascii="Cambria" w:eastAsia="Times New Roman" w:hAnsi="Cambria"/>
              <w:b/>
              <w:bCs/>
            </w:rPr>
          </w:pPr>
        </w:p>
      </w:tc>
      <w:tc>
        <w:tcPr>
          <w:tcW w:w="2250" w:type="pct"/>
          <w:tcBorders>
            <w:top w:val="single" w:sz="4" w:space="0" w:color="4F81BD"/>
          </w:tcBorders>
        </w:tcPr>
        <w:p w14:paraId="6AC3A2C8" w14:textId="77777777" w:rsidR="00B44427" w:rsidRPr="00A55543" w:rsidRDefault="00B44427">
          <w:pPr>
            <w:pStyle w:val="Zaglavlje"/>
            <w:rPr>
              <w:rFonts w:ascii="Cambria" w:eastAsia="Times New Roman" w:hAnsi="Cambria"/>
              <w:b/>
              <w:bCs/>
            </w:rPr>
          </w:pPr>
        </w:p>
      </w:tc>
    </w:tr>
  </w:tbl>
  <w:p w14:paraId="78A62C6C" w14:textId="77777777" w:rsidR="00B44427" w:rsidRDefault="00B44427">
    <w:pPr>
      <w:pStyle w:val="Podnoj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B44427" w14:paraId="3B22CE4F" w14:textId="77777777" w:rsidTr="00911B93">
      <w:trPr>
        <w:trHeight w:val="151"/>
      </w:trPr>
      <w:tc>
        <w:tcPr>
          <w:tcW w:w="2250" w:type="pct"/>
          <w:tcBorders>
            <w:bottom w:val="single" w:sz="4" w:space="0" w:color="4F81BD"/>
          </w:tcBorders>
        </w:tcPr>
        <w:p w14:paraId="1D448EB1" w14:textId="77777777" w:rsidR="00B44427" w:rsidRPr="00A55543" w:rsidRDefault="00B44427">
          <w:pPr>
            <w:pStyle w:val="Zaglavlje"/>
            <w:rPr>
              <w:rFonts w:ascii="Cambria" w:eastAsia="Times New Roman" w:hAnsi="Cambria"/>
              <w:b/>
              <w:bCs/>
            </w:rPr>
          </w:pPr>
        </w:p>
      </w:tc>
      <w:tc>
        <w:tcPr>
          <w:tcW w:w="500" w:type="pct"/>
          <w:vMerge w:val="restart"/>
          <w:noWrap/>
          <w:vAlign w:val="center"/>
        </w:tcPr>
        <w:p w14:paraId="6A22D312" w14:textId="77777777" w:rsidR="00B44427" w:rsidRPr="00A55543" w:rsidRDefault="00B44427">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E54A09" w:rsidRPr="00E54A09">
            <w:rPr>
              <w:bCs/>
              <w:noProof/>
              <w:sz w:val="20"/>
            </w:rPr>
            <w:t>54</w:t>
          </w:r>
          <w:r w:rsidRPr="00A55543">
            <w:rPr>
              <w:b/>
              <w:bCs/>
              <w:sz w:val="20"/>
            </w:rPr>
            <w:fldChar w:fldCharType="end"/>
          </w:r>
          <w:r>
            <w:rPr>
              <w:b/>
              <w:bCs/>
              <w:sz w:val="20"/>
            </w:rPr>
            <w:t xml:space="preserve">                     </w:t>
          </w:r>
        </w:p>
      </w:tc>
      <w:tc>
        <w:tcPr>
          <w:tcW w:w="2250" w:type="pct"/>
          <w:tcBorders>
            <w:bottom w:val="single" w:sz="4" w:space="0" w:color="4F81BD"/>
          </w:tcBorders>
        </w:tcPr>
        <w:p w14:paraId="55085146" w14:textId="77777777" w:rsidR="00B44427" w:rsidRPr="00A55543" w:rsidRDefault="00B44427">
          <w:pPr>
            <w:pStyle w:val="Zaglavlje"/>
            <w:rPr>
              <w:rFonts w:ascii="Cambria" w:eastAsia="Times New Roman" w:hAnsi="Cambria"/>
              <w:b/>
              <w:bCs/>
            </w:rPr>
          </w:pPr>
        </w:p>
      </w:tc>
    </w:tr>
    <w:tr w:rsidR="00B44427" w14:paraId="7FFF099F" w14:textId="77777777" w:rsidTr="00911B93">
      <w:trPr>
        <w:trHeight w:val="150"/>
      </w:trPr>
      <w:tc>
        <w:tcPr>
          <w:tcW w:w="2250" w:type="pct"/>
          <w:tcBorders>
            <w:top w:val="single" w:sz="4" w:space="0" w:color="4F81BD"/>
          </w:tcBorders>
        </w:tcPr>
        <w:p w14:paraId="41518B69" w14:textId="77777777" w:rsidR="00B44427" w:rsidRPr="00A55543" w:rsidRDefault="00B44427">
          <w:pPr>
            <w:pStyle w:val="Zaglavlje"/>
            <w:rPr>
              <w:rFonts w:ascii="Cambria" w:eastAsia="Times New Roman" w:hAnsi="Cambria"/>
              <w:b/>
              <w:bCs/>
            </w:rPr>
          </w:pPr>
        </w:p>
      </w:tc>
      <w:tc>
        <w:tcPr>
          <w:tcW w:w="500" w:type="pct"/>
          <w:vMerge/>
        </w:tcPr>
        <w:p w14:paraId="705E0565" w14:textId="77777777" w:rsidR="00B44427" w:rsidRPr="00A55543" w:rsidRDefault="00B44427">
          <w:pPr>
            <w:pStyle w:val="Zaglavlje"/>
            <w:jc w:val="center"/>
            <w:rPr>
              <w:rFonts w:ascii="Cambria" w:eastAsia="Times New Roman" w:hAnsi="Cambria"/>
              <w:b/>
              <w:bCs/>
            </w:rPr>
          </w:pPr>
        </w:p>
      </w:tc>
      <w:tc>
        <w:tcPr>
          <w:tcW w:w="2250" w:type="pct"/>
          <w:tcBorders>
            <w:top w:val="single" w:sz="4" w:space="0" w:color="4F81BD"/>
          </w:tcBorders>
        </w:tcPr>
        <w:p w14:paraId="6201F41E" w14:textId="77777777" w:rsidR="00B44427" w:rsidRPr="00A55543" w:rsidRDefault="00B44427">
          <w:pPr>
            <w:pStyle w:val="Zaglavlje"/>
            <w:rPr>
              <w:rFonts w:ascii="Cambria" w:eastAsia="Times New Roman" w:hAnsi="Cambria"/>
              <w:b/>
              <w:bCs/>
            </w:rPr>
          </w:pPr>
        </w:p>
      </w:tc>
    </w:tr>
  </w:tbl>
  <w:p w14:paraId="76211A16" w14:textId="77777777" w:rsidR="00B44427" w:rsidRDefault="00B44427">
    <w:pPr>
      <w:pStyle w:val="Podnoj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6301"/>
      <w:gridCol w:w="1400"/>
      <w:gridCol w:w="6301"/>
    </w:tblGrid>
    <w:tr w:rsidR="00B44427" w14:paraId="632F6BF0" w14:textId="77777777" w:rsidTr="00E350BC">
      <w:trPr>
        <w:trHeight w:val="151"/>
      </w:trPr>
      <w:tc>
        <w:tcPr>
          <w:tcW w:w="2250" w:type="pct"/>
          <w:tcBorders>
            <w:bottom w:val="single" w:sz="4" w:space="0" w:color="4F81BD"/>
          </w:tcBorders>
        </w:tcPr>
        <w:p w14:paraId="39EF0C9D" w14:textId="77777777" w:rsidR="00B44427" w:rsidRPr="00A55543" w:rsidRDefault="00B44427">
          <w:pPr>
            <w:pStyle w:val="Zaglavlje"/>
            <w:rPr>
              <w:rFonts w:ascii="Cambria" w:eastAsia="Times New Roman" w:hAnsi="Cambria"/>
              <w:b/>
              <w:bCs/>
            </w:rPr>
          </w:pPr>
        </w:p>
      </w:tc>
      <w:tc>
        <w:tcPr>
          <w:tcW w:w="500" w:type="pct"/>
          <w:vMerge w:val="restart"/>
          <w:noWrap/>
          <w:vAlign w:val="center"/>
        </w:tcPr>
        <w:p w14:paraId="22C3C02C" w14:textId="77777777" w:rsidR="00B44427" w:rsidRPr="00A55543" w:rsidRDefault="00B44427">
          <w:pPr>
            <w:pStyle w:val="Bezproreda"/>
            <w:rPr>
              <w:b/>
              <w:sz w:val="20"/>
            </w:rPr>
          </w:pPr>
          <w:r w:rsidRPr="00A55543">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Pr="00EF010D">
            <w:rPr>
              <w:bCs/>
              <w:noProof/>
              <w:sz w:val="20"/>
            </w:rPr>
            <w:t>2</w:t>
          </w:r>
          <w:r w:rsidRPr="00A55543">
            <w:rPr>
              <w:b/>
              <w:bCs/>
              <w:sz w:val="20"/>
            </w:rPr>
            <w:fldChar w:fldCharType="end"/>
          </w:r>
        </w:p>
      </w:tc>
      <w:tc>
        <w:tcPr>
          <w:tcW w:w="2250" w:type="pct"/>
          <w:tcBorders>
            <w:bottom w:val="single" w:sz="4" w:space="0" w:color="4F81BD"/>
          </w:tcBorders>
        </w:tcPr>
        <w:p w14:paraId="4AB0295B" w14:textId="77777777" w:rsidR="00B44427" w:rsidRPr="00A55543" w:rsidRDefault="00B44427">
          <w:pPr>
            <w:pStyle w:val="Zaglavlje"/>
            <w:rPr>
              <w:rFonts w:ascii="Cambria" w:eastAsia="Times New Roman" w:hAnsi="Cambria"/>
              <w:b/>
              <w:bCs/>
            </w:rPr>
          </w:pPr>
        </w:p>
      </w:tc>
    </w:tr>
    <w:tr w:rsidR="00B44427" w14:paraId="62578111" w14:textId="77777777" w:rsidTr="00E350BC">
      <w:trPr>
        <w:trHeight w:val="150"/>
      </w:trPr>
      <w:tc>
        <w:tcPr>
          <w:tcW w:w="2250" w:type="pct"/>
          <w:tcBorders>
            <w:top w:val="single" w:sz="4" w:space="0" w:color="4F81BD"/>
          </w:tcBorders>
        </w:tcPr>
        <w:p w14:paraId="2D4CB4E6" w14:textId="77777777" w:rsidR="00B44427" w:rsidRPr="00A55543" w:rsidRDefault="00B44427">
          <w:pPr>
            <w:pStyle w:val="Zaglavlje"/>
            <w:rPr>
              <w:rFonts w:ascii="Cambria" w:eastAsia="Times New Roman" w:hAnsi="Cambria"/>
              <w:b/>
              <w:bCs/>
            </w:rPr>
          </w:pPr>
        </w:p>
      </w:tc>
      <w:tc>
        <w:tcPr>
          <w:tcW w:w="500" w:type="pct"/>
          <w:vMerge/>
        </w:tcPr>
        <w:p w14:paraId="72C4A5CE" w14:textId="77777777" w:rsidR="00B44427" w:rsidRPr="00A55543" w:rsidRDefault="00B44427">
          <w:pPr>
            <w:pStyle w:val="Zaglavlje"/>
            <w:jc w:val="center"/>
            <w:rPr>
              <w:rFonts w:ascii="Cambria" w:eastAsia="Times New Roman" w:hAnsi="Cambria"/>
              <w:b/>
              <w:bCs/>
            </w:rPr>
          </w:pPr>
        </w:p>
      </w:tc>
      <w:tc>
        <w:tcPr>
          <w:tcW w:w="2250" w:type="pct"/>
          <w:tcBorders>
            <w:top w:val="single" w:sz="4" w:space="0" w:color="4F81BD"/>
          </w:tcBorders>
        </w:tcPr>
        <w:p w14:paraId="7D19D042" w14:textId="77777777" w:rsidR="00B44427" w:rsidRPr="00A55543" w:rsidRDefault="00B44427">
          <w:pPr>
            <w:pStyle w:val="Zaglavlje"/>
            <w:rPr>
              <w:rFonts w:ascii="Cambria" w:eastAsia="Times New Roman" w:hAnsi="Cambria"/>
              <w:b/>
              <w:bCs/>
            </w:rPr>
          </w:pPr>
        </w:p>
      </w:tc>
    </w:tr>
  </w:tbl>
  <w:p w14:paraId="51FF4436" w14:textId="77777777" w:rsidR="00B44427" w:rsidRDefault="00B44427">
    <w:pPr>
      <w:pStyle w:val="Podnoj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B44427" w14:paraId="2F279649" w14:textId="77777777" w:rsidTr="00911B93">
      <w:trPr>
        <w:trHeight w:val="151"/>
      </w:trPr>
      <w:tc>
        <w:tcPr>
          <w:tcW w:w="2250" w:type="pct"/>
          <w:tcBorders>
            <w:bottom w:val="single" w:sz="4" w:space="0" w:color="4F81BD"/>
          </w:tcBorders>
        </w:tcPr>
        <w:p w14:paraId="06A28120" w14:textId="77777777" w:rsidR="00B44427" w:rsidRPr="00A55543" w:rsidRDefault="00B44427">
          <w:pPr>
            <w:pStyle w:val="Zaglavlje"/>
            <w:rPr>
              <w:rFonts w:ascii="Cambria" w:eastAsia="Times New Roman" w:hAnsi="Cambria"/>
              <w:b/>
              <w:bCs/>
            </w:rPr>
          </w:pPr>
        </w:p>
      </w:tc>
      <w:tc>
        <w:tcPr>
          <w:tcW w:w="500" w:type="pct"/>
          <w:vMerge w:val="restart"/>
          <w:noWrap/>
          <w:vAlign w:val="center"/>
        </w:tcPr>
        <w:p w14:paraId="2340574F" w14:textId="77777777" w:rsidR="00B44427" w:rsidRPr="00A55543" w:rsidRDefault="00B44427">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5675D9" w:rsidRPr="005675D9">
            <w:rPr>
              <w:bCs/>
              <w:noProof/>
              <w:sz w:val="20"/>
            </w:rPr>
            <w:t>163</w:t>
          </w:r>
          <w:r w:rsidRPr="00A55543">
            <w:rPr>
              <w:b/>
              <w:bCs/>
              <w:sz w:val="20"/>
            </w:rPr>
            <w:fldChar w:fldCharType="end"/>
          </w:r>
          <w:r>
            <w:rPr>
              <w:b/>
              <w:bCs/>
              <w:sz w:val="20"/>
            </w:rPr>
            <w:t xml:space="preserve">                     </w:t>
          </w:r>
        </w:p>
      </w:tc>
      <w:tc>
        <w:tcPr>
          <w:tcW w:w="2250" w:type="pct"/>
          <w:tcBorders>
            <w:bottom w:val="single" w:sz="4" w:space="0" w:color="4F81BD"/>
          </w:tcBorders>
        </w:tcPr>
        <w:p w14:paraId="76622B64" w14:textId="77777777" w:rsidR="00B44427" w:rsidRPr="00A55543" w:rsidRDefault="00B44427">
          <w:pPr>
            <w:pStyle w:val="Zaglavlje"/>
            <w:rPr>
              <w:rFonts w:ascii="Cambria" w:eastAsia="Times New Roman" w:hAnsi="Cambria"/>
              <w:b/>
              <w:bCs/>
            </w:rPr>
          </w:pPr>
        </w:p>
      </w:tc>
    </w:tr>
    <w:tr w:rsidR="00B44427" w14:paraId="378F6D1A" w14:textId="77777777" w:rsidTr="00911B93">
      <w:trPr>
        <w:trHeight w:val="150"/>
      </w:trPr>
      <w:tc>
        <w:tcPr>
          <w:tcW w:w="2250" w:type="pct"/>
          <w:tcBorders>
            <w:top w:val="single" w:sz="4" w:space="0" w:color="4F81BD"/>
          </w:tcBorders>
        </w:tcPr>
        <w:p w14:paraId="1CBD4B35" w14:textId="77777777" w:rsidR="00B44427" w:rsidRPr="00A55543" w:rsidRDefault="00B44427">
          <w:pPr>
            <w:pStyle w:val="Zaglavlje"/>
            <w:rPr>
              <w:rFonts w:ascii="Cambria" w:eastAsia="Times New Roman" w:hAnsi="Cambria"/>
              <w:b/>
              <w:bCs/>
            </w:rPr>
          </w:pPr>
        </w:p>
      </w:tc>
      <w:tc>
        <w:tcPr>
          <w:tcW w:w="500" w:type="pct"/>
          <w:vMerge/>
        </w:tcPr>
        <w:p w14:paraId="24FAFE2E" w14:textId="77777777" w:rsidR="00B44427" w:rsidRPr="00A55543" w:rsidRDefault="00B44427">
          <w:pPr>
            <w:pStyle w:val="Zaglavlje"/>
            <w:jc w:val="center"/>
            <w:rPr>
              <w:rFonts w:ascii="Cambria" w:eastAsia="Times New Roman" w:hAnsi="Cambria"/>
              <w:b/>
              <w:bCs/>
            </w:rPr>
          </w:pPr>
        </w:p>
      </w:tc>
      <w:tc>
        <w:tcPr>
          <w:tcW w:w="2250" w:type="pct"/>
          <w:tcBorders>
            <w:top w:val="single" w:sz="4" w:space="0" w:color="4F81BD"/>
          </w:tcBorders>
        </w:tcPr>
        <w:p w14:paraId="4BF600F4" w14:textId="77777777" w:rsidR="00B44427" w:rsidRPr="00A55543" w:rsidRDefault="00B44427">
          <w:pPr>
            <w:pStyle w:val="Zaglavlje"/>
            <w:rPr>
              <w:rFonts w:ascii="Cambria" w:eastAsia="Times New Roman" w:hAnsi="Cambria"/>
              <w:b/>
              <w:bCs/>
            </w:rPr>
          </w:pPr>
        </w:p>
      </w:tc>
    </w:tr>
  </w:tbl>
  <w:p w14:paraId="14595DD5" w14:textId="77777777" w:rsidR="00B44427" w:rsidRDefault="00B44427">
    <w:pPr>
      <w:pStyle w:val="Podnoj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5"/>
      <w:gridCol w:w="1019"/>
      <w:gridCol w:w="4026"/>
    </w:tblGrid>
    <w:tr w:rsidR="00B44427" w14:paraId="5286C56A" w14:textId="77777777" w:rsidTr="00911B93">
      <w:trPr>
        <w:trHeight w:val="151"/>
      </w:trPr>
      <w:tc>
        <w:tcPr>
          <w:tcW w:w="2250" w:type="pct"/>
          <w:tcBorders>
            <w:bottom w:val="single" w:sz="4" w:space="0" w:color="4F81BD"/>
          </w:tcBorders>
        </w:tcPr>
        <w:p w14:paraId="0885B1FB" w14:textId="77777777" w:rsidR="00B44427" w:rsidRPr="00A55543" w:rsidRDefault="00B44427">
          <w:pPr>
            <w:pStyle w:val="Zaglavlje"/>
            <w:rPr>
              <w:rFonts w:ascii="Cambria" w:eastAsia="Times New Roman" w:hAnsi="Cambria"/>
              <w:b/>
              <w:bCs/>
            </w:rPr>
          </w:pPr>
        </w:p>
      </w:tc>
      <w:tc>
        <w:tcPr>
          <w:tcW w:w="500" w:type="pct"/>
          <w:vMerge w:val="restart"/>
          <w:noWrap/>
          <w:vAlign w:val="center"/>
        </w:tcPr>
        <w:p w14:paraId="0C09AA1A" w14:textId="77777777" w:rsidR="00B44427" w:rsidRPr="00A55543" w:rsidRDefault="00B44427">
          <w:pPr>
            <w:pStyle w:val="Bezproreda"/>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5675D9" w:rsidRPr="005675D9">
            <w:rPr>
              <w:bCs/>
              <w:noProof/>
              <w:sz w:val="20"/>
            </w:rPr>
            <w:t>165</w:t>
          </w:r>
          <w:r w:rsidRPr="00A55543">
            <w:rPr>
              <w:b/>
              <w:bCs/>
              <w:sz w:val="20"/>
            </w:rPr>
            <w:fldChar w:fldCharType="end"/>
          </w:r>
          <w:r>
            <w:rPr>
              <w:b/>
              <w:bCs/>
              <w:sz w:val="20"/>
            </w:rPr>
            <w:t xml:space="preserve">                     </w:t>
          </w:r>
        </w:p>
      </w:tc>
      <w:tc>
        <w:tcPr>
          <w:tcW w:w="2250" w:type="pct"/>
          <w:tcBorders>
            <w:bottom w:val="single" w:sz="4" w:space="0" w:color="4F81BD"/>
          </w:tcBorders>
        </w:tcPr>
        <w:p w14:paraId="69CF5899" w14:textId="77777777" w:rsidR="00B44427" w:rsidRPr="00A55543" w:rsidRDefault="00B44427">
          <w:pPr>
            <w:pStyle w:val="Zaglavlje"/>
            <w:rPr>
              <w:rFonts w:ascii="Cambria" w:eastAsia="Times New Roman" w:hAnsi="Cambria"/>
              <w:b/>
              <w:bCs/>
            </w:rPr>
          </w:pPr>
        </w:p>
      </w:tc>
    </w:tr>
    <w:tr w:rsidR="00B44427" w14:paraId="0D1E5765" w14:textId="77777777" w:rsidTr="00911B93">
      <w:trPr>
        <w:trHeight w:val="150"/>
      </w:trPr>
      <w:tc>
        <w:tcPr>
          <w:tcW w:w="2250" w:type="pct"/>
          <w:tcBorders>
            <w:top w:val="single" w:sz="4" w:space="0" w:color="4F81BD"/>
          </w:tcBorders>
        </w:tcPr>
        <w:p w14:paraId="17505990" w14:textId="77777777" w:rsidR="00B44427" w:rsidRPr="00A55543" w:rsidRDefault="00B44427">
          <w:pPr>
            <w:pStyle w:val="Zaglavlje"/>
            <w:rPr>
              <w:rFonts w:ascii="Cambria" w:eastAsia="Times New Roman" w:hAnsi="Cambria"/>
              <w:b/>
              <w:bCs/>
            </w:rPr>
          </w:pPr>
        </w:p>
      </w:tc>
      <w:tc>
        <w:tcPr>
          <w:tcW w:w="500" w:type="pct"/>
          <w:vMerge/>
        </w:tcPr>
        <w:p w14:paraId="0088ABEE" w14:textId="77777777" w:rsidR="00B44427" w:rsidRPr="00A55543" w:rsidRDefault="00B44427">
          <w:pPr>
            <w:pStyle w:val="Zaglavlje"/>
            <w:jc w:val="center"/>
            <w:rPr>
              <w:rFonts w:ascii="Cambria" w:eastAsia="Times New Roman" w:hAnsi="Cambria"/>
              <w:b/>
              <w:bCs/>
            </w:rPr>
          </w:pPr>
        </w:p>
      </w:tc>
      <w:tc>
        <w:tcPr>
          <w:tcW w:w="2250" w:type="pct"/>
          <w:tcBorders>
            <w:top w:val="single" w:sz="4" w:space="0" w:color="4F81BD"/>
          </w:tcBorders>
        </w:tcPr>
        <w:p w14:paraId="163868EF" w14:textId="77777777" w:rsidR="00B44427" w:rsidRPr="00A55543" w:rsidRDefault="00B44427">
          <w:pPr>
            <w:pStyle w:val="Zaglavlje"/>
            <w:rPr>
              <w:rFonts w:ascii="Cambria" w:eastAsia="Times New Roman" w:hAnsi="Cambria"/>
              <w:b/>
              <w:bCs/>
            </w:rPr>
          </w:pPr>
        </w:p>
      </w:tc>
    </w:tr>
  </w:tbl>
  <w:p w14:paraId="600B7001" w14:textId="77777777" w:rsidR="00B44427" w:rsidRDefault="00B4442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59029" w14:textId="77777777" w:rsidR="00CB4163" w:rsidRDefault="00CB4163" w:rsidP="001B70D9">
      <w:pPr>
        <w:spacing w:after="0" w:line="240" w:lineRule="auto"/>
      </w:pPr>
      <w:bookmarkStart w:id="0" w:name="_Hlk483826911"/>
      <w:bookmarkEnd w:id="0"/>
      <w:r>
        <w:separator/>
      </w:r>
    </w:p>
  </w:footnote>
  <w:footnote w:type="continuationSeparator" w:id="0">
    <w:p w14:paraId="55E3C803" w14:textId="77777777" w:rsidR="00CB4163" w:rsidRDefault="00CB4163" w:rsidP="001B70D9">
      <w:pPr>
        <w:spacing w:after="0" w:line="240" w:lineRule="auto"/>
      </w:pPr>
      <w:r>
        <w:continuationSeparator/>
      </w:r>
    </w:p>
  </w:footnote>
  <w:footnote w:id="1">
    <w:p w14:paraId="718F4CCC" w14:textId="77777777" w:rsidR="00B44427" w:rsidRDefault="00B44427" w:rsidP="00C831A4">
      <w:pPr>
        <w:pStyle w:val="Tekstfusnote"/>
      </w:pPr>
      <w:r>
        <w:rPr>
          <w:rStyle w:val="Referencafusnote"/>
        </w:rPr>
        <w:footnoteRef/>
      </w:r>
      <w:r>
        <w:t xml:space="preserve"> Podaci preuzeti sa stranica HDMZ-a</w:t>
      </w:r>
    </w:p>
  </w:footnote>
  <w:footnote w:id="2">
    <w:p w14:paraId="3066915A" w14:textId="77777777" w:rsidR="00B44427" w:rsidRDefault="00B44427" w:rsidP="00B129E7">
      <w:pPr>
        <w:pStyle w:val="Tekstfusnote1"/>
      </w:pPr>
      <w:r>
        <w:rPr>
          <w:rStyle w:val="Referencafusnote"/>
        </w:rPr>
        <w:footnoteRef/>
      </w:r>
      <w:r>
        <w:rPr>
          <w:rStyle w:val="Zadanifontodlomka1"/>
          <w:i/>
          <w:sz w:val="18"/>
        </w:rPr>
        <w:t xml:space="preserve"> USACE vidi FEMA IS-632</w:t>
      </w:r>
    </w:p>
  </w:footnote>
  <w:footnote w:id="3">
    <w:p w14:paraId="69E2ED94" w14:textId="77777777" w:rsidR="00B44427" w:rsidRPr="00632F26" w:rsidRDefault="00B44427" w:rsidP="00B129E7">
      <w:pPr>
        <w:pStyle w:val="Tekstfusnote1"/>
        <w:rPr>
          <w:sz w:val="18"/>
          <w:szCs w:val="18"/>
        </w:rPr>
      </w:pPr>
      <w:r w:rsidRPr="00632F26">
        <w:rPr>
          <w:rStyle w:val="Referencafusnote"/>
          <w:sz w:val="18"/>
          <w:szCs w:val="18"/>
        </w:rPr>
        <w:footnoteRef/>
      </w:r>
      <w:r w:rsidRPr="00632F26">
        <w:rPr>
          <w:rStyle w:val="Zadanifontodlomka1"/>
          <w:i/>
          <w:sz w:val="18"/>
          <w:szCs w:val="18"/>
        </w:rPr>
        <w:t xml:space="preserve"> B. D. Phillips: Disaster recovery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5E121" w14:textId="2E60C03F" w:rsidR="00B44427" w:rsidRPr="00A55543" w:rsidRDefault="00B44427" w:rsidP="0094223B">
    <w:pPr>
      <w:pStyle w:val="Zaglavlje"/>
      <w:pBdr>
        <w:between w:val="single" w:sz="4" w:space="1" w:color="4F81BD"/>
      </w:pBdr>
      <w:spacing w:line="276" w:lineRule="auto"/>
      <w:jc w:val="center"/>
      <w:rPr>
        <w:i/>
        <w:sz w:val="20"/>
      </w:rPr>
    </w:pPr>
    <w:r w:rsidRPr="00A55543">
      <w:rPr>
        <w:i/>
        <w:sz w:val="20"/>
      </w:rPr>
      <w:t>Procjena rizika od velikih nesreća za</w:t>
    </w:r>
    <w:r>
      <w:rPr>
        <w:i/>
        <w:sz w:val="20"/>
      </w:rPr>
      <w:t xml:space="preserve"> Općinu Donji Lapac</w:t>
    </w:r>
  </w:p>
  <w:p w14:paraId="555A8993" w14:textId="77777777" w:rsidR="00B44427" w:rsidRDefault="00B44427" w:rsidP="004706D6">
    <w:pPr>
      <w:pStyle w:val="Zaglavlje"/>
      <w:pBdr>
        <w:between w:val="single" w:sz="4" w:space="1" w:color="4F81BD"/>
      </w:pBdr>
      <w:spacing w:line="276"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6263" w14:textId="77777777" w:rsidR="00B44427" w:rsidRDefault="00B44427" w:rsidP="00E350BC">
    <w:pPr>
      <w:pStyle w:val="Zaglavlje"/>
      <w:pBdr>
        <w:between w:val="single" w:sz="4" w:space="1" w:color="4F81BD"/>
      </w:pBdr>
      <w:spacing w:line="27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C4FB" w14:textId="77777777" w:rsidR="00B44427" w:rsidRDefault="00B44427" w:rsidP="00E350BC">
    <w:pPr>
      <w:pStyle w:val="Zaglavlje"/>
      <w:pBdr>
        <w:between w:val="single" w:sz="4" w:space="1" w:color="4F81BD"/>
      </w:pBdr>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7756C1EA"/>
    <w:lvl w:ilvl="0">
      <w:start w:val="1"/>
      <w:numFmt w:val="bullet"/>
      <w:lvlText w:val=""/>
      <w:lvlJc w:val="left"/>
      <w:pPr>
        <w:ind w:left="720" w:hanging="360"/>
      </w:pPr>
      <w:rPr>
        <w:rFonts w:ascii="Symbol" w:hAnsi="Symbol" w:hint="default"/>
      </w:rPr>
    </w:lvl>
  </w:abstractNum>
  <w:abstractNum w:abstractNumId="1" w15:restartNumberingAfterBreak="0">
    <w:nsid w:val="010D7A4C"/>
    <w:multiLevelType w:val="multilevel"/>
    <w:tmpl w:val="0346D840"/>
    <w:lvl w:ilvl="0">
      <w:start w:val="1"/>
      <w:numFmt w:val="bullet"/>
      <w:lvlText w:val="o"/>
      <w:lvlJc w:val="left"/>
      <w:pPr>
        <w:ind w:left="720" w:hanging="360"/>
      </w:pPr>
      <w:rPr>
        <w:rFonts w:ascii="Courier New" w:hAnsi="Courier New" w:cs="Courier New" w:hint="default"/>
        <w:b/>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024243A5"/>
    <w:multiLevelType w:val="hybridMultilevel"/>
    <w:tmpl w:val="98C8DB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41D0CF1"/>
    <w:multiLevelType w:val="hybridMultilevel"/>
    <w:tmpl w:val="4A8400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5780CB1"/>
    <w:multiLevelType w:val="hybridMultilevel"/>
    <w:tmpl w:val="32AEC1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60B13B3"/>
    <w:multiLevelType w:val="hybridMultilevel"/>
    <w:tmpl w:val="BEEA872A"/>
    <w:lvl w:ilvl="0" w:tplc="A85EC20C">
      <w:numFmt w:val="bullet"/>
      <w:lvlText w:val="-"/>
      <w:lvlJc w:val="left"/>
      <w:pPr>
        <w:ind w:left="780" w:hanging="360"/>
      </w:pPr>
      <w:rPr>
        <w:rFonts w:ascii="Calibri" w:eastAsia="Calibri" w:hAnsi="Calibri" w:cs="Calibri"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6" w15:restartNumberingAfterBreak="0">
    <w:nsid w:val="061760EA"/>
    <w:multiLevelType w:val="hybridMultilevel"/>
    <w:tmpl w:val="A97A5A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6B03C58"/>
    <w:multiLevelType w:val="hybridMultilevel"/>
    <w:tmpl w:val="E57AF6AC"/>
    <w:lvl w:ilvl="0" w:tplc="A85EC20C">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6BE673A"/>
    <w:multiLevelType w:val="multilevel"/>
    <w:tmpl w:val="FF506D72"/>
    <w:lvl w:ilvl="0">
      <w:start w:val="1"/>
      <w:numFmt w:val="decimal"/>
      <w:lvlText w:val="%1."/>
      <w:lvlJc w:val="left"/>
      <w:pPr>
        <w:ind w:left="720" w:hanging="360"/>
      </w:pPr>
    </w:lvl>
    <w:lvl w:ilvl="1">
      <w:start w:val="4"/>
      <w:numFmt w:val="decimal"/>
      <w:isLgl/>
      <w:lvlText w:val="%1.%2."/>
      <w:lvlJc w:val="left"/>
      <w:pPr>
        <w:ind w:left="885" w:hanging="525"/>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7E4671A"/>
    <w:multiLevelType w:val="multilevel"/>
    <w:tmpl w:val="1B9A365C"/>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085F55A9"/>
    <w:multiLevelType w:val="hybridMultilevel"/>
    <w:tmpl w:val="0F3A8A86"/>
    <w:lvl w:ilvl="0" w:tplc="A85EC20C">
      <w:numFmt w:val="bullet"/>
      <w:lvlText w:val="-"/>
      <w:lvlJc w:val="left"/>
      <w:pPr>
        <w:ind w:left="1440" w:hanging="360"/>
      </w:pPr>
      <w:rPr>
        <w:rFonts w:ascii="Calibri" w:eastAsia="Calibr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09FF1C30"/>
    <w:multiLevelType w:val="hybridMultilevel"/>
    <w:tmpl w:val="0400E25E"/>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0BA72744"/>
    <w:multiLevelType w:val="hybridMultilevel"/>
    <w:tmpl w:val="734CA2EA"/>
    <w:lvl w:ilvl="0" w:tplc="A85EC20C">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C2A65D6"/>
    <w:multiLevelType w:val="multilevel"/>
    <w:tmpl w:val="1ABE5482"/>
    <w:lvl w:ilvl="0">
      <w:start w:val="1"/>
      <w:numFmt w:val="bullet"/>
      <w:lvlText w:val="o"/>
      <w:lvlJc w:val="left"/>
      <w:pPr>
        <w:ind w:left="720" w:hanging="360"/>
      </w:pPr>
      <w:rPr>
        <w:rFonts w:ascii="Courier New" w:hAnsi="Courier New" w:cs="Courier New"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0CF839EC"/>
    <w:multiLevelType w:val="hybridMultilevel"/>
    <w:tmpl w:val="B7166BA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0D036308"/>
    <w:multiLevelType w:val="hybridMultilevel"/>
    <w:tmpl w:val="CB8692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0DE66EB3"/>
    <w:multiLevelType w:val="hybridMultilevel"/>
    <w:tmpl w:val="51021B5A"/>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0511802"/>
    <w:multiLevelType w:val="hybridMultilevel"/>
    <w:tmpl w:val="5DFE6F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0D6060C"/>
    <w:multiLevelType w:val="hybridMultilevel"/>
    <w:tmpl w:val="41AA7A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115F2142"/>
    <w:multiLevelType w:val="hybridMultilevel"/>
    <w:tmpl w:val="183E66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12B02630"/>
    <w:multiLevelType w:val="hybridMultilevel"/>
    <w:tmpl w:val="E3AA992A"/>
    <w:lvl w:ilvl="0" w:tplc="041A0001">
      <w:start w:val="1"/>
      <w:numFmt w:val="bullet"/>
      <w:lvlText w:val=""/>
      <w:lvlJc w:val="left"/>
      <w:pPr>
        <w:ind w:left="720" w:hanging="360"/>
      </w:pPr>
      <w:rPr>
        <w:rFonts w:ascii="Symbol" w:hAnsi="Symbol" w:hint="default"/>
      </w:rPr>
    </w:lvl>
    <w:lvl w:ilvl="1" w:tplc="88D60634">
      <w:numFmt w:val="bullet"/>
      <w:lvlText w:val="–"/>
      <w:lvlJc w:val="left"/>
      <w:pPr>
        <w:ind w:left="1440" w:hanging="360"/>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145D76BE"/>
    <w:multiLevelType w:val="hybridMultilevel"/>
    <w:tmpl w:val="64F2038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156D394E"/>
    <w:multiLevelType w:val="hybridMultilevel"/>
    <w:tmpl w:val="6376390C"/>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1627002B"/>
    <w:multiLevelType w:val="hybridMultilevel"/>
    <w:tmpl w:val="5C48CA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170433D5"/>
    <w:multiLevelType w:val="hybridMultilevel"/>
    <w:tmpl w:val="7E2AA7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18BC2CE6"/>
    <w:multiLevelType w:val="hybridMultilevel"/>
    <w:tmpl w:val="6F44DB3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197C6CC0"/>
    <w:multiLevelType w:val="hybridMultilevel"/>
    <w:tmpl w:val="B5CAAE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19B870AA"/>
    <w:multiLevelType w:val="multilevel"/>
    <w:tmpl w:val="16228CDE"/>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8" w15:restartNumberingAfterBreak="0">
    <w:nsid w:val="1B177936"/>
    <w:multiLevelType w:val="hybridMultilevel"/>
    <w:tmpl w:val="B3647C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1B2E7120"/>
    <w:multiLevelType w:val="multilevel"/>
    <w:tmpl w:val="5F6E87FA"/>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0" w15:restartNumberingAfterBreak="0">
    <w:nsid w:val="1B653087"/>
    <w:multiLevelType w:val="hybridMultilevel"/>
    <w:tmpl w:val="575CFC3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1BF41543"/>
    <w:multiLevelType w:val="hybridMultilevel"/>
    <w:tmpl w:val="CD466B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1C4B32B5"/>
    <w:multiLevelType w:val="hybridMultilevel"/>
    <w:tmpl w:val="54385D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1E9F776E"/>
    <w:multiLevelType w:val="multilevel"/>
    <w:tmpl w:val="F488943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21C00B24"/>
    <w:multiLevelType w:val="hybridMultilevel"/>
    <w:tmpl w:val="14A8AF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221076F2"/>
    <w:multiLevelType w:val="hybridMultilevel"/>
    <w:tmpl w:val="0026F46C"/>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229B5B90"/>
    <w:multiLevelType w:val="hybridMultilevel"/>
    <w:tmpl w:val="D7567E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23A77CAF"/>
    <w:multiLevelType w:val="hybridMultilevel"/>
    <w:tmpl w:val="37FE7F6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244A716A"/>
    <w:multiLevelType w:val="hybridMultilevel"/>
    <w:tmpl w:val="904AF6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284E7973"/>
    <w:multiLevelType w:val="multilevel"/>
    <w:tmpl w:val="096A9D50"/>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0" w15:restartNumberingAfterBreak="0">
    <w:nsid w:val="29736CEC"/>
    <w:multiLevelType w:val="hybridMultilevel"/>
    <w:tmpl w:val="CA243E18"/>
    <w:lvl w:ilvl="0" w:tplc="A85EC20C">
      <w:numFmt w:val="bullet"/>
      <w:lvlText w:val="-"/>
      <w:lvlJc w:val="left"/>
      <w:pPr>
        <w:ind w:left="780" w:hanging="360"/>
      </w:pPr>
      <w:rPr>
        <w:rFonts w:ascii="Calibri" w:eastAsia="Calibri" w:hAnsi="Calibri" w:cs="Calibri"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41" w15:restartNumberingAfterBreak="0">
    <w:nsid w:val="29834F86"/>
    <w:multiLevelType w:val="multilevel"/>
    <w:tmpl w:val="FFA2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A3162A0"/>
    <w:multiLevelType w:val="hybridMultilevel"/>
    <w:tmpl w:val="E26E26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2B4240A0"/>
    <w:multiLevelType w:val="multilevel"/>
    <w:tmpl w:val="0F487926"/>
    <w:lvl w:ilvl="0">
      <w:start w:val="1"/>
      <w:numFmt w:val="bullet"/>
      <w:lvlText w:val="o"/>
      <w:lvlJc w:val="left"/>
      <w:pPr>
        <w:ind w:left="720" w:hanging="360"/>
      </w:pPr>
      <w:rPr>
        <w:rFonts w:ascii="Courier New" w:hAnsi="Courier New" w:cs="Courier New"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4" w15:restartNumberingAfterBreak="0">
    <w:nsid w:val="2BD24D9A"/>
    <w:multiLevelType w:val="multilevel"/>
    <w:tmpl w:val="B09CF764"/>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5" w15:restartNumberingAfterBreak="0">
    <w:nsid w:val="2D251BD4"/>
    <w:multiLevelType w:val="hybridMultilevel"/>
    <w:tmpl w:val="5CA6C1BA"/>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46" w15:restartNumberingAfterBreak="0">
    <w:nsid w:val="2D8574A6"/>
    <w:multiLevelType w:val="multilevel"/>
    <w:tmpl w:val="9D0C4B56"/>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2D9A3489"/>
    <w:multiLevelType w:val="multilevel"/>
    <w:tmpl w:val="4D78647E"/>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2E3A29B6"/>
    <w:multiLevelType w:val="hybridMultilevel"/>
    <w:tmpl w:val="7506F2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2F1C768F"/>
    <w:multiLevelType w:val="hybridMultilevel"/>
    <w:tmpl w:val="5E240E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2F8963A7"/>
    <w:multiLevelType w:val="hybridMultilevel"/>
    <w:tmpl w:val="A2A66A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2FB03B81"/>
    <w:multiLevelType w:val="multilevel"/>
    <w:tmpl w:val="1F2AD7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303C350A"/>
    <w:multiLevelType w:val="hybridMultilevel"/>
    <w:tmpl w:val="E370E3FA"/>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335D2DE5"/>
    <w:multiLevelType w:val="multilevel"/>
    <w:tmpl w:val="CC7C4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4362CCD"/>
    <w:multiLevelType w:val="hybridMultilevel"/>
    <w:tmpl w:val="12302A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343D3305"/>
    <w:multiLevelType w:val="hybridMultilevel"/>
    <w:tmpl w:val="F20E96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345A0F65"/>
    <w:multiLevelType w:val="multilevel"/>
    <w:tmpl w:val="866A2878"/>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7" w15:restartNumberingAfterBreak="0">
    <w:nsid w:val="34AE2F66"/>
    <w:multiLevelType w:val="hybridMultilevel"/>
    <w:tmpl w:val="43DE30A2"/>
    <w:lvl w:ilvl="0" w:tplc="9AF4FF8E">
      <w:start w:val="1"/>
      <w:numFmt w:val="bullet"/>
      <w:lvlText w:val="-"/>
      <w:lvlJc w:val="left"/>
      <w:pPr>
        <w:ind w:left="1080" w:hanging="360"/>
      </w:pPr>
      <w:rPr>
        <w:rFonts w:ascii="Calibri" w:eastAsia="Calibri" w:hAnsi="Calibri" w:cs="Times New Roman" w:hint="default"/>
        <w:b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8" w15:restartNumberingAfterBreak="0">
    <w:nsid w:val="36C720E3"/>
    <w:multiLevelType w:val="hybridMultilevel"/>
    <w:tmpl w:val="ACC81B7C"/>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36F925DD"/>
    <w:multiLevelType w:val="hybridMultilevel"/>
    <w:tmpl w:val="9802FB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37946F6A"/>
    <w:multiLevelType w:val="hybridMultilevel"/>
    <w:tmpl w:val="25C083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382B7E3B"/>
    <w:multiLevelType w:val="hybridMultilevel"/>
    <w:tmpl w:val="F1783470"/>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383E5F05"/>
    <w:multiLevelType w:val="hybridMultilevel"/>
    <w:tmpl w:val="217293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3B4216E8"/>
    <w:multiLevelType w:val="hybridMultilevel"/>
    <w:tmpl w:val="78D851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D1F1A47"/>
    <w:multiLevelType w:val="hybridMultilevel"/>
    <w:tmpl w:val="B36CAB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3D702A84"/>
    <w:multiLevelType w:val="hybridMultilevel"/>
    <w:tmpl w:val="D29EA398"/>
    <w:lvl w:ilvl="0" w:tplc="041A0001">
      <w:start w:val="1"/>
      <w:numFmt w:val="bullet"/>
      <w:lvlText w:val=""/>
      <w:lvlJc w:val="left"/>
      <w:pPr>
        <w:ind w:left="720" w:hanging="360"/>
      </w:pPr>
      <w:rPr>
        <w:rFonts w:ascii="Symbol" w:hAnsi="Symbol" w:hint="default"/>
      </w:rPr>
    </w:lvl>
    <w:lvl w:ilvl="1" w:tplc="AC90B0DE">
      <w:numFmt w:val="bullet"/>
      <w:lvlText w:val="•"/>
      <w:lvlJc w:val="left"/>
      <w:pPr>
        <w:ind w:left="1785" w:hanging="705"/>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3D800504"/>
    <w:multiLevelType w:val="hybridMultilevel"/>
    <w:tmpl w:val="2B407E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67" w15:restartNumberingAfterBreak="0">
    <w:nsid w:val="41312380"/>
    <w:multiLevelType w:val="hybridMultilevel"/>
    <w:tmpl w:val="B27A98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15:restartNumberingAfterBreak="0">
    <w:nsid w:val="417F6C19"/>
    <w:multiLevelType w:val="hybridMultilevel"/>
    <w:tmpl w:val="B8EE1B1E"/>
    <w:lvl w:ilvl="0" w:tplc="041A0001">
      <w:start w:val="1"/>
      <w:numFmt w:val="bullet"/>
      <w:lvlText w:val=""/>
      <w:lvlJc w:val="left"/>
      <w:pPr>
        <w:ind w:left="643"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42AF025D"/>
    <w:multiLevelType w:val="hybridMultilevel"/>
    <w:tmpl w:val="C3449E68"/>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42B852F5"/>
    <w:multiLevelType w:val="hybridMultilevel"/>
    <w:tmpl w:val="7AF8E118"/>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441816CD"/>
    <w:multiLevelType w:val="hybridMultilevel"/>
    <w:tmpl w:val="E3BAD392"/>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46171422"/>
    <w:multiLevelType w:val="hybridMultilevel"/>
    <w:tmpl w:val="2BF6DD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47704F04"/>
    <w:multiLevelType w:val="hybridMultilevel"/>
    <w:tmpl w:val="F09E9496"/>
    <w:lvl w:ilvl="0" w:tplc="9DEE43B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4" w15:restartNumberingAfterBreak="0">
    <w:nsid w:val="47AC4B05"/>
    <w:multiLevelType w:val="hybridMultilevel"/>
    <w:tmpl w:val="92DECC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5" w15:restartNumberingAfterBreak="0">
    <w:nsid w:val="49371051"/>
    <w:multiLevelType w:val="hybridMultilevel"/>
    <w:tmpl w:val="E55A72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15:restartNumberingAfterBreak="0">
    <w:nsid w:val="4948073F"/>
    <w:multiLevelType w:val="multilevel"/>
    <w:tmpl w:val="7512BD08"/>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77" w15:restartNumberingAfterBreak="0">
    <w:nsid w:val="49F17494"/>
    <w:multiLevelType w:val="hybridMultilevel"/>
    <w:tmpl w:val="30EE63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8" w15:restartNumberingAfterBreak="0">
    <w:nsid w:val="49F75284"/>
    <w:multiLevelType w:val="hybridMultilevel"/>
    <w:tmpl w:val="949EDF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9" w15:restartNumberingAfterBreak="0">
    <w:nsid w:val="4A277EA4"/>
    <w:multiLevelType w:val="multilevel"/>
    <w:tmpl w:val="80E440A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0" w15:restartNumberingAfterBreak="0">
    <w:nsid w:val="4C064B60"/>
    <w:multiLevelType w:val="multilevel"/>
    <w:tmpl w:val="BDA291C4"/>
    <w:lvl w:ilvl="0">
      <w:start w:val="1"/>
      <w:numFmt w:val="bullet"/>
      <w:lvlText w:val=""/>
      <w:lvlJc w:val="left"/>
      <w:pPr>
        <w:ind w:left="720" w:hanging="360"/>
      </w:pPr>
      <w:rPr>
        <w:rFonts w:ascii="Symbol" w:hAnsi="Symbol"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4C094B4D"/>
    <w:multiLevelType w:val="hybridMultilevel"/>
    <w:tmpl w:val="60F02E9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2" w15:restartNumberingAfterBreak="0">
    <w:nsid w:val="4C9C5447"/>
    <w:multiLevelType w:val="hybridMultilevel"/>
    <w:tmpl w:val="FAECFD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3" w15:restartNumberingAfterBreak="0">
    <w:nsid w:val="4CAE6A64"/>
    <w:multiLevelType w:val="hybridMultilevel"/>
    <w:tmpl w:val="72EADC14"/>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15:restartNumberingAfterBreak="0">
    <w:nsid w:val="4D86583A"/>
    <w:multiLevelType w:val="multilevel"/>
    <w:tmpl w:val="CDE4638E"/>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5" w15:restartNumberingAfterBreak="0">
    <w:nsid w:val="4E056E97"/>
    <w:multiLevelType w:val="hybridMultilevel"/>
    <w:tmpl w:val="9E4C4A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6" w15:restartNumberingAfterBreak="0">
    <w:nsid w:val="4F06598C"/>
    <w:multiLevelType w:val="multilevel"/>
    <w:tmpl w:val="4BB4AA26"/>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7" w15:restartNumberingAfterBreak="0">
    <w:nsid w:val="4F826BF6"/>
    <w:multiLevelType w:val="hybridMultilevel"/>
    <w:tmpl w:val="039CE4E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88" w15:restartNumberingAfterBreak="0">
    <w:nsid w:val="50785461"/>
    <w:multiLevelType w:val="hybridMultilevel"/>
    <w:tmpl w:val="0840FA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9" w15:restartNumberingAfterBreak="0">
    <w:nsid w:val="51491A60"/>
    <w:multiLevelType w:val="multilevel"/>
    <w:tmpl w:val="11D2FFD8"/>
    <w:lvl w:ilvl="0">
      <w:numFmt w:val="bullet"/>
      <w:lvlText w:val="-"/>
      <w:lvlJc w:val="left"/>
      <w:pPr>
        <w:ind w:left="720" w:hanging="360"/>
      </w:pPr>
      <w:rPr>
        <w:rFonts w:ascii="Calibri" w:eastAsia="Calibri" w:hAnsi="Calibri" w:cs="Calibri" w:hint="default"/>
        <w:b/>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0" w15:restartNumberingAfterBreak="0">
    <w:nsid w:val="52C47F02"/>
    <w:multiLevelType w:val="hybridMultilevel"/>
    <w:tmpl w:val="74BEFB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1" w15:restartNumberingAfterBreak="0">
    <w:nsid w:val="539D000C"/>
    <w:multiLevelType w:val="hybridMultilevel"/>
    <w:tmpl w:val="862CC6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2" w15:restartNumberingAfterBreak="0">
    <w:nsid w:val="54382EE6"/>
    <w:multiLevelType w:val="hybridMultilevel"/>
    <w:tmpl w:val="D9DC84F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3" w15:restartNumberingAfterBreak="0">
    <w:nsid w:val="55334729"/>
    <w:multiLevelType w:val="hybridMultilevel"/>
    <w:tmpl w:val="7D4C59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94" w15:restartNumberingAfterBreak="0">
    <w:nsid w:val="566349FF"/>
    <w:multiLevelType w:val="hybridMultilevel"/>
    <w:tmpl w:val="BA84E520"/>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95" w15:restartNumberingAfterBreak="0">
    <w:nsid w:val="58296AE3"/>
    <w:multiLevelType w:val="hybridMultilevel"/>
    <w:tmpl w:val="B7502E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6" w15:restartNumberingAfterBreak="0">
    <w:nsid w:val="58312255"/>
    <w:multiLevelType w:val="hybridMultilevel"/>
    <w:tmpl w:val="7AA0AB96"/>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7" w15:restartNumberingAfterBreak="0">
    <w:nsid w:val="587128D7"/>
    <w:multiLevelType w:val="hybridMultilevel"/>
    <w:tmpl w:val="4F48E0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8" w15:restartNumberingAfterBreak="0">
    <w:nsid w:val="59316827"/>
    <w:multiLevelType w:val="hybridMultilevel"/>
    <w:tmpl w:val="CA34AD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9" w15:restartNumberingAfterBreak="0">
    <w:nsid w:val="595B40D8"/>
    <w:multiLevelType w:val="hybridMultilevel"/>
    <w:tmpl w:val="BD5617C0"/>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0" w15:restartNumberingAfterBreak="0">
    <w:nsid w:val="5962482B"/>
    <w:multiLevelType w:val="multilevel"/>
    <w:tmpl w:val="A7002A2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98F79E1"/>
    <w:multiLevelType w:val="hybridMultilevel"/>
    <w:tmpl w:val="F56278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2" w15:restartNumberingAfterBreak="0">
    <w:nsid w:val="5A7F73EE"/>
    <w:multiLevelType w:val="multilevel"/>
    <w:tmpl w:val="6EC26CB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3" w15:restartNumberingAfterBreak="0">
    <w:nsid w:val="5B8E2C96"/>
    <w:multiLevelType w:val="multilevel"/>
    <w:tmpl w:val="5538DA8C"/>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4" w15:restartNumberingAfterBreak="0">
    <w:nsid w:val="5BB57A92"/>
    <w:multiLevelType w:val="hybridMultilevel"/>
    <w:tmpl w:val="27D687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5" w15:restartNumberingAfterBreak="0">
    <w:nsid w:val="5EF35C4F"/>
    <w:multiLevelType w:val="multilevel"/>
    <w:tmpl w:val="12442C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6" w15:restartNumberingAfterBreak="0">
    <w:nsid w:val="5EF70021"/>
    <w:multiLevelType w:val="multilevel"/>
    <w:tmpl w:val="5144ECB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7" w15:restartNumberingAfterBreak="0">
    <w:nsid w:val="5F895A36"/>
    <w:multiLevelType w:val="hybridMultilevel"/>
    <w:tmpl w:val="1A2C6FAA"/>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8" w15:restartNumberingAfterBreak="0">
    <w:nsid w:val="5FBC7143"/>
    <w:multiLevelType w:val="hybridMultilevel"/>
    <w:tmpl w:val="C2885F42"/>
    <w:lvl w:ilvl="0" w:tplc="A85EC20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9" w15:restartNumberingAfterBreak="0">
    <w:nsid w:val="618E575F"/>
    <w:multiLevelType w:val="multilevel"/>
    <w:tmpl w:val="5480470E"/>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0" w15:restartNumberingAfterBreak="0">
    <w:nsid w:val="621476FE"/>
    <w:multiLevelType w:val="multilevel"/>
    <w:tmpl w:val="84C05232"/>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1" w15:restartNumberingAfterBreak="0">
    <w:nsid w:val="62E110F7"/>
    <w:multiLevelType w:val="hybridMultilevel"/>
    <w:tmpl w:val="F3BC20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2" w15:restartNumberingAfterBreak="0">
    <w:nsid w:val="63C838D2"/>
    <w:multiLevelType w:val="hybridMultilevel"/>
    <w:tmpl w:val="04744C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3" w15:restartNumberingAfterBreak="0">
    <w:nsid w:val="64FF5098"/>
    <w:multiLevelType w:val="hybridMultilevel"/>
    <w:tmpl w:val="DE32BCBC"/>
    <w:lvl w:ilvl="0" w:tplc="7AEAF3B8">
      <w:start w:val="1"/>
      <w:numFmt w:val="bullet"/>
      <w:lvlText w:val="-"/>
      <w:lvlJc w:val="left"/>
      <w:pPr>
        <w:ind w:left="720" w:hanging="360"/>
      </w:pPr>
      <w:rPr>
        <w:rFonts w:ascii="Calibri" w:eastAsia="Calibr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4" w15:restartNumberingAfterBreak="0">
    <w:nsid w:val="66922A2C"/>
    <w:multiLevelType w:val="hybridMultilevel"/>
    <w:tmpl w:val="2548C2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5" w15:restartNumberingAfterBreak="0">
    <w:nsid w:val="66DD027A"/>
    <w:multiLevelType w:val="hybridMultilevel"/>
    <w:tmpl w:val="3E6888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6" w15:restartNumberingAfterBreak="0">
    <w:nsid w:val="672C3EDC"/>
    <w:multiLevelType w:val="multilevel"/>
    <w:tmpl w:val="5B7C0B3A"/>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7" w15:restartNumberingAfterBreak="0">
    <w:nsid w:val="67E16866"/>
    <w:multiLevelType w:val="hybridMultilevel"/>
    <w:tmpl w:val="D3F054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8" w15:restartNumberingAfterBreak="0">
    <w:nsid w:val="680B2D13"/>
    <w:multiLevelType w:val="hybridMultilevel"/>
    <w:tmpl w:val="E844FB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9" w15:restartNumberingAfterBreak="0">
    <w:nsid w:val="685A1629"/>
    <w:multiLevelType w:val="hybridMultilevel"/>
    <w:tmpl w:val="FBDAA8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0" w15:restartNumberingAfterBreak="0">
    <w:nsid w:val="69B33948"/>
    <w:multiLevelType w:val="hybridMultilevel"/>
    <w:tmpl w:val="78D851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6B4B70E8"/>
    <w:multiLevelType w:val="hybridMultilevel"/>
    <w:tmpl w:val="80909B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2" w15:restartNumberingAfterBreak="0">
    <w:nsid w:val="6B671928"/>
    <w:multiLevelType w:val="hybridMultilevel"/>
    <w:tmpl w:val="6E82E1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3" w15:restartNumberingAfterBreak="0">
    <w:nsid w:val="6B783901"/>
    <w:multiLevelType w:val="hybridMultilevel"/>
    <w:tmpl w:val="B27A98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4" w15:restartNumberingAfterBreak="0">
    <w:nsid w:val="6C8274EA"/>
    <w:multiLevelType w:val="hybridMultilevel"/>
    <w:tmpl w:val="6BC00C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5" w15:restartNumberingAfterBreak="0">
    <w:nsid w:val="6D7E53EE"/>
    <w:multiLevelType w:val="hybridMultilevel"/>
    <w:tmpl w:val="E350077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126" w15:restartNumberingAfterBreak="0">
    <w:nsid w:val="6D93676C"/>
    <w:multiLevelType w:val="hybridMultilevel"/>
    <w:tmpl w:val="E10067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7" w15:restartNumberingAfterBreak="0">
    <w:nsid w:val="6DCB432B"/>
    <w:multiLevelType w:val="hybridMultilevel"/>
    <w:tmpl w:val="17E28E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128" w15:restartNumberingAfterBreak="0">
    <w:nsid w:val="6DF06B61"/>
    <w:multiLevelType w:val="hybridMultilevel"/>
    <w:tmpl w:val="8E6AE5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9" w15:restartNumberingAfterBreak="0">
    <w:nsid w:val="708F6C98"/>
    <w:multiLevelType w:val="hybridMultilevel"/>
    <w:tmpl w:val="99C21C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0" w15:restartNumberingAfterBreak="0">
    <w:nsid w:val="751C085F"/>
    <w:multiLevelType w:val="multilevel"/>
    <w:tmpl w:val="AB7E6C7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1" w15:restartNumberingAfterBreak="0">
    <w:nsid w:val="75C54A10"/>
    <w:multiLevelType w:val="multilevel"/>
    <w:tmpl w:val="0442B48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32" w15:restartNumberingAfterBreak="0">
    <w:nsid w:val="77E900E1"/>
    <w:multiLevelType w:val="hybridMultilevel"/>
    <w:tmpl w:val="B88EA10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3" w15:restartNumberingAfterBreak="0">
    <w:nsid w:val="7843762C"/>
    <w:multiLevelType w:val="hybridMultilevel"/>
    <w:tmpl w:val="C6E8360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4" w15:restartNumberingAfterBreak="0">
    <w:nsid w:val="78AC21FE"/>
    <w:multiLevelType w:val="hybridMultilevel"/>
    <w:tmpl w:val="AD68FC9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5" w15:restartNumberingAfterBreak="0">
    <w:nsid w:val="79342218"/>
    <w:multiLevelType w:val="multilevel"/>
    <w:tmpl w:val="3592804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6" w15:restartNumberingAfterBreak="0">
    <w:nsid w:val="79673C61"/>
    <w:multiLevelType w:val="hybridMultilevel"/>
    <w:tmpl w:val="154449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7" w15:restartNumberingAfterBreak="0">
    <w:nsid w:val="79FA4BB6"/>
    <w:multiLevelType w:val="hybridMultilevel"/>
    <w:tmpl w:val="92C8A584"/>
    <w:lvl w:ilvl="0" w:tplc="6DC46C68">
      <w:start w:val="5"/>
      <w:numFmt w:val="bullet"/>
      <w:lvlText w:val="-"/>
      <w:lvlJc w:val="left"/>
      <w:pPr>
        <w:ind w:left="720" w:hanging="360"/>
      </w:pPr>
      <w:rPr>
        <w:rFonts w:ascii="Arial" w:eastAsia="Times New Roman" w:hAnsi="Arial" w:cs="Arial"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8" w15:restartNumberingAfterBreak="0">
    <w:nsid w:val="7AB82953"/>
    <w:multiLevelType w:val="multilevel"/>
    <w:tmpl w:val="AA5C14C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7C4944BB"/>
    <w:multiLevelType w:val="multilevel"/>
    <w:tmpl w:val="ABCE8356"/>
    <w:lvl w:ilvl="0">
      <w:numFmt w:val="bullet"/>
      <w:lvlText w:val="-"/>
      <w:lvlJc w:val="left"/>
      <w:pPr>
        <w:ind w:left="1080" w:hanging="360"/>
      </w:pPr>
      <w:rPr>
        <w:rFonts w:ascii="Calibri" w:eastAsia="Calibri" w:hAnsi="Calibri" w:cs="Times New Roman"/>
      </w:rPr>
    </w:lvl>
    <w:lvl w:ilvl="1">
      <w:numFmt w:val="bullet"/>
      <w:lvlText w:val="-"/>
      <w:lvlJc w:val="left"/>
      <w:pPr>
        <w:ind w:left="720" w:hanging="360"/>
      </w:pPr>
      <w:rPr>
        <w:rFonts w:ascii="Calibri" w:eastAsia="Calibri" w:hAnsi="Calibri" w:cs="Calibri" w:hint="default"/>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0" w15:restartNumberingAfterBreak="0">
    <w:nsid w:val="7CFD3A25"/>
    <w:multiLevelType w:val="hybridMultilevel"/>
    <w:tmpl w:val="FBDAA8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7DC96184"/>
    <w:multiLevelType w:val="hybridMultilevel"/>
    <w:tmpl w:val="E0DE564C"/>
    <w:lvl w:ilvl="0" w:tplc="041A0001">
      <w:start w:val="1"/>
      <w:numFmt w:val="bullet"/>
      <w:lvlText w:val=""/>
      <w:lvlJc w:val="left"/>
      <w:pPr>
        <w:ind w:left="644"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2" w15:restartNumberingAfterBreak="0">
    <w:nsid w:val="7DD47CA6"/>
    <w:multiLevelType w:val="multilevel"/>
    <w:tmpl w:val="95382A4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3" w15:restartNumberingAfterBreak="0">
    <w:nsid w:val="7EE319DB"/>
    <w:multiLevelType w:val="multilevel"/>
    <w:tmpl w:val="2FFC3C38"/>
    <w:lvl w:ilvl="0">
      <w:start w:val="1"/>
      <w:numFmt w:val="bullet"/>
      <w:lvlText w:val="o"/>
      <w:lvlJc w:val="left"/>
      <w:pPr>
        <w:ind w:left="720" w:hanging="360"/>
      </w:pPr>
      <w:rPr>
        <w:rFonts w:ascii="Courier New" w:hAnsi="Courier New" w:cs="Courier New"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4" w15:restartNumberingAfterBreak="0">
    <w:nsid w:val="7EF423AB"/>
    <w:multiLevelType w:val="multilevel"/>
    <w:tmpl w:val="25CC69A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cs="Times New Roman"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F360577"/>
    <w:multiLevelType w:val="multilevel"/>
    <w:tmpl w:val="BC26A9F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46" w15:restartNumberingAfterBreak="0">
    <w:nsid w:val="7F855A87"/>
    <w:multiLevelType w:val="hybridMultilevel"/>
    <w:tmpl w:val="49FE164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num w:numId="1" w16cid:durableId="995260510">
    <w:abstractNumId w:val="105"/>
  </w:num>
  <w:num w:numId="2" w16cid:durableId="303773921">
    <w:abstractNumId w:val="141"/>
  </w:num>
  <w:num w:numId="3" w16cid:durableId="1623851247">
    <w:abstractNumId w:val="56"/>
  </w:num>
  <w:num w:numId="4" w16cid:durableId="2082406710">
    <w:abstractNumId w:val="78"/>
  </w:num>
  <w:num w:numId="5" w16cid:durableId="1896969089">
    <w:abstractNumId w:val="48"/>
  </w:num>
  <w:num w:numId="6" w16cid:durableId="1043598066">
    <w:abstractNumId w:val="65"/>
  </w:num>
  <w:num w:numId="7" w16cid:durableId="1323971850">
    <w:abstractNumId w:val="57"/>
  </w:num>
  <w:num w:numId="8" w16cid:durableId="1687511974">
    <w:abstractNumId w:val="96"/>
  </w:num>
  <w:num w:numId="9" w16cid:durableId="572618610">
    <w:abstractNumId w:val="109"/>
  </w:num>
  <w:num w:numId="10" w16cid:durableId="1548295442">
    <w:abstractNumId w:val="36"/>
  </w:num>
  <w:num w:numId="11" w16cid:durableId="811554537">
    <w:abstractNumId w:val="94"/>
  </w:num>
  <w:num w:numId="12" w16cid:durableId="2117097624">
    <w:abstractNumId w:val="59"/>
  </w:num>
  <w:num w:numId="13" w16cid:durableId="963804965">
    <w:abstractNumId w:val="20"/>
  </w:num>
  <w:num w:numId="14" w16cid:durableId="618998771">
    <w:abstractNumId w:val="143"/>
  </w:num>
  <w:num w:numId="15" w16cid:durableId="1581788782">
    <w:abstractNumId w:val="127"/>
  </w:num>
  <w:num w:numId="16" w16cid:durableId="1175070306">
    <w:abstractNumId w:val="87"/>
  </w:num>
  <w:num w:numId="17" w16cid:durableId="1193376330">
    <w:abstractNumId w:val="146"/>
  </w:num>
  <w:num w:numId="18" w16cid:durableId="1059130432">
    <w:abstractNumId w:val="66"/>
  </w:num>
  <w:num w:numId="19" w16cid:durableId="2060859518">
    <w:abstractNumId w:val="93"/>
  </w:num>
  <w:num w:numId="20" w16cid:durableId="2075546710">
    <w:abstractNumId w:val="75"/>
  </w:num>
  <w:num w:numId="21" w16cid:durableId="1101797053">
    <w:abstractNumId w:val="9"/>
  </w:num>
  <w:num w:numId="22" w16cid:durableId="398946548">
    <w:abstractNumId w:val="27"/>
  </w:num>
  <w:num w:numId="23" w16cid:durableId="546649095">
    <w:abstractNumId w:val="131"/>
  </w:num>
  <w:num w:numId="24" w16cid:durableId="1324895240">
    <w:abstractNumId w:val="60"/>
  </w:num>
  <w:num w:numId="25" w16cid:durableId="1154182800">
    <w:abstractNumId w:val="67"/>
  </w:num>
  <w:num w:numId="26" w16cid:durableId="1378511541">
    <w:abstractNumId w:val="137"/>
  </w:num>
  <w:num w:numId="27" w16cid:durableId="1243637522">
    <w:abstractNumId w:val="8"/>
  </w:num>
  <w:num w:numId="28" w16cid:durableId="228424692">
    <w:abstractNumId w:val="88"/>
  </w:num>
  <w:num w:numId="29" w16cid:durableId="849829607">
    <w:abstractNumId w:val="112"/>
  </w:num>
  <w:num w:numId="30" w16cid:durableId="360518192">
    <w:abstractNumId w:val="119"/>
  </w:num>
  <w:num w:numId="31" w16cid:durableId="394621174">
    <w:abstractNumId w:val="106"/>
  </w:num>
  <w:num w:numId="32" w16cid:durableId="831991274">
    <w:abstractNumId w:val="145"/>
  </w:num>
  <w:num w:numId="33" w16cid:durableId="325592713">
    <w:abstractNumId w:val="24"/>
  </w:num>
  <w:num w:numId="34" w16cid:durableId="1006253154">
    <w:abstractNumId w:val="123"/>
  </w:num>
  <w:num w:numId="35" w16cid:durableId="959188088">
    <w:abstractNumId w:val="83"/>
  </w:num>
  <w:num w:numId="36" w16cid:durableId="115488232">
    <w:abstractNumId w:val="51"/>
  </w:num>
  <w:num w:numId="37" w16cid:durableId="1904097824">
    <w:abstractNumId w:val="89"/>
  </w:num>
  <w:num w:numId="38" w16cid:durableId="951522122">
    <w:abstractNumId w:val="115"/>
  </w:num>
  <w:num w:numId="39" w16cid:durableId="1527135567">
    <w:abstractNumId w:val="138"/>
  </w:num>
  <w:num w:numId="40" w16cid:durableId="190338005">
    <w:abstractNumId w:val="43"/>
  </w:num>
  <w:num w:numId="41" w16cid:durableId="1874464261">
    <w:abstractNumId w:val="13"/>
  </w:num>
  <w:num w:numId="42" w16cid:durableId="1320964697">
    <w:abstractNumId w:val="54"/>
  </w:num>
  <w:num w:numId="43" w16cid:durableId="2129736303">
    <w:abstractNumId w:val="80"/>
  </w:num>
  <w:num w:numId="44" w16cid:durableId="143082914">
    <w:abstractNumId w:val="1"/>
  </w:num>
  <w:num w:numId="45" w16cid:durableId="1472870527">
    <w:abstractNumId w:val="91"/>
  </w:num>
  <w:num w:numId="46" w16cid:durableId="591739609">
    <w:abstractNumId w:val="97"/>
  </w:num>
  <w:num w:numId="47" w16cid:durableId="665715664">
    <w:abstractNumId w:val="68"/>
  </w:num>
  <w:num w:numId="48" w16cid:durableId="241573414">
    <w:abstractNumId w:val="47"/>
  </w:num>
  <w:num w:numId="49" w16cid:durableId="766458939">
    <w:abstractNumId w:val="135"/>
  </w:num>
  <w:num w:numId="50" w16cid:durableId="1946300167">
    <w:abstractNumId w:val="122"/>
  </w:num>
  <w:num w:numId="51" w16cid:durableId="397821509">
    <w:abstractNumId w:val="38"/>
  </w:num>
  <w:num w:numId="52" w16cid:durableId="2034306155">
    <w:abstractNumId w:val="126"/>
  </w:num>
  <w:num w:numId="53" w16cid:durableId="2000890291">
    <w:abstractNumId w:val="82"/>
  </w:num>
  <w:num w:numId="54" w16cid:durableId="662661132">
    <w:abstractNumId w:val="6"/>
  </w:num>
  <w:num w:numId="55" w16cid:durableId="869683160">
    <w:abstractNumId w:val="55"/>
  </w:num>
  <w:num w:numId="56" w16cid:durableId="1208833690">
    <w:abstractNumId w:val="62"/>
  </w:num>
  <w:num w:numId="57" w16cid:durableId="1857576168">
    <w:abstractNumId w:val="124"/>
  </w:num>
  <w:num w:numId="58" w16cid:durableId="410006021">
    <w:abstractNumId w:val="102"/>
  </w:num>
  <w:num w:numId="59" w16cid:durableId="882642541">
    <w:abstractNumId w:val="33"/>
  </w:num>
  <w:num w:numId="60" w16cid:durableId="932517437">
    <w:abstractNumId w:val="26"/>
  </w:num>
  <w:num w:numId="61" w16cid:durableId="904534211">
    <w:abstractNumId w:val="142"/>
  </w:num>
  <w:num w:numId="62" w16cid:durableId="1671640389">
    <w:abstractNumId w:val="81"/>
  </w:num>
  <w:num w:numId="63" w16cid:durableId="1275134281">
    <w:abstractNumId w:val="130"/>
  </w:num>
  <w:num w:numId="64" w16cid:durableId="431364339">
    <w:abstractNumId w:val="125"/>
  </w:num>
  <w:num w:numId="65" w16cid:durableId="1307931533">
    <w:abstractNumId w:val="45"/>
  </w:num>
  <w:num w:numId="66" w16cid:durableId="1524780077">
    <w:abstractNumId w:val="41"/>
  </w:num>
  <w:num w:numId="67" w16cid:durableId="83428888">
    <w:abstractNumId w:val="53"/>
  </w:num>
  <w:num w:numId="68" w16cid:durableId="1107506611">
    <w:abstractNumId w:val="74"/>
  </w:num>
  <w:num w:numId="69" w16cid:durableId="835532902">
    <w:abstractNumId w:val="101"/>
  </w:num>
  <w:num w:numId="70" w16cid:durableId="1707560957">
    <w:abstractNumId w:val="79"/>
  </w:num>
  <w:num w:numId="71" w16cid:durableId="333387750">
    <w:abstractNumId w:val="113"/>
  </w:num>
  <w:num w:numId="72" w16cid:durableId="336539601">
    <w:abstractNumId w:val="72"/>
  </w:num>
  <w:num w:numId="73" w16cid:durableId="3826622">
    <w:abstractNumId w:val="144"/>
  </w:num>
  <w:num w:numId="74" w16cid:durableId="1239051896">
    <w:abstractNumId w:val="22"/>
  </w:num>
  <w:num w:numId="75" w16cid:durableId="1823086342">
    <w:abstractNumId w:val="46"/>
  </w:num>
  <w:num w:numId="76" w16cid:durableId="615914849">
    <w:abstractNumId w:val="76"/>
  </w:num>
  <w:num w:numId="77" w16cid:durableId="978458778">
    <w:abstractNumId w:val="4"/>
  </w:num>
  <w:num w:numId="78" w16cid:durableId="1751148522">
    <w:abstractNumId w:val="121"/>
  </w:num>
  <w:num w:numId="79" w16cid:durableId="1589997234">
    <w:abstractNumId w:val="136"/>
  </w:num>
  <w:num w:numId="80" w16cid:durableId="1585606139">
    <w:abstractNumId w:val="31"/>
  </w:num>
  <w:num w:numId="81" w16cid:durableId="1381707669">
    <w:abstractNumId w:val="23"/>
  </w:num>
  <w:num w:numId="82" w16cid:durableId="883833737">
    <w:abstractNumId w:val="52"/>
  </w:num>
  <w:num w:numId="83" w16cid:durableId="1672752384">
    <w:abstractNumId w:val="16"/>
  </w:num>
  <w:num w:numId="84" w16cid:durableId="193004894">
    <w:abstractNumId w:val="61"/>
  </w:num>
  <w:num w:numId="85" w16cid:durableId="37555440">
    <w:abstractNumId w:val="108"/>
  </w:num>
  <w:num w:numId="86" w16cid:durableId="454569905">
    <w:abstractNumId w:val="58"/>
  </w:num>
  <w:num w:numId="87" w16cid:durableId="8796767">
    <w:abstractNumId w:val="132"/>
  </w:num>
  <w:num w:numId="88" w16cid:durableId="1120874838">
    <w:abstractNumId w:val="133"/>
  </w:num>
  <w:num w:numId="89" w16cid:durableId="1058164404">
    <w:abstractNumId w:val="103"/>
  </w:num>
  <w:num w:numId="90" w16cid:durableId="1016930176">
    <w:abstractNumId w:val="111"/>
  </w:num>
  <w:num w:numId="91" w16cid:durableId="287511980">
    <w:abstractNumId w:val="28"/>
  </w:num>
  <w:num w:numId="92" w16cid:durableId="116141469">
    <w:abstractNumId w:val="30"/>
  </w:num>
  <w:num w:numId="93" w16cid:durableId="639724328">
    <w:abstractNumId w:val="117"/>
  </w:num>
  <w:num w:numId="94" w16cid:durableId="620309431">
    <w:abstractNumId w:val="128"/>
  </w:num>
  <w:num w:numId="95" w16cid:durableId="57481210">
    <w:abstractNumId w:val="21"/>
  </w:num>
  <w:num w:numId="96" w16cid:durableId="943457469">
    <w:abstractNumId w:val="100"/>
  </w:num>
  <w:num w:numId="97" w16cid:durableId="1458455033">
    <w:abstractNumId w:val="19"/>
  </w:num>
  <w:num w:numId="98" w16cid:durableId="1597011020">
    <w:abstractNumId w:val="118"/>
  </w:num>
  <w:num w:numId="99" w16cid:durableId="561984700">
    <w:abstractNumId w:val="49"/>
  </w:num>
  <w:num w:numId="100" w16cid:durableId="1450735629">
    <w:abstractNumId w:val="85"/>
  </w:num>
  <w:num w:numId="101" w16cid:durableId="1834446840">
    <w:abstractNumId w:val="0"/>
  </w:num>
  <w:num w:numId="102" w16cid:durableId="270744817">
    <w:abstractNumId w:val="69"/>
  </w:num>
  <w:num w:numId="103" w16cid:durableId="627273876">
    <w:abstractNumId w:val="107"/>
  </w:num>
  <w:num w:numId="104" w16cid:durableId="1562592297">
    <w:abstractNumId w:val="11"/>
  </w:num>
  <w:num w:numId="105" w16cid:durableId="139464549">
    <w:abstractNumId w:val="134"/>
  </w:num>
  <w:num w:numId="106" w16cid:durableId="1013723206">
    <w:abstractNumId w:val="71"/>
  </w:num>
  <w:num w:numId="107" w16cid:durableId="1638680297">
    <w:abstractNumId w:val="98"/>
  </w:num>
  <w:num w:numId="108" w16cid:durableId="1770545284">
    <w:abstractNumId w:val="70"/>
  </w:num>
  <w:num w:numId="109" w16cid:durableId="1052312750">
    <w:abstractNumId w:val="14"/>
  </w:num>
  <w:num w:numId="110" w16cid:durableId="1186557660">
    <w:abstractNumId w:val="92"/>
  </w:num>
  <w:num w:numId="111" w16cid:durableId="1587035835">
    <w:abstractNumId w:val="29"/>
  </w:num>
  <w:num w:numId="112" w16cid:durableId="1290894932">
    <w:abstractNumId w:val="39"/>
  </w:num>
  <w:num w:numId="113" w16cid:durableId="960654144">
    <w:abstractNumId w:val="116"/>
  </w:num>
  <w:num w:numId="114" w16cid:durableId="1071463913">
    <w:abstractNumId w:val="44"/>
  </w:num>
  <w:num w:numId="115" w16cid:durableId="1674382646">
    <w:abstractNumId w:val="84"/>
  </w:num>
  <w:num w:numId="116" w16cid:durableId="1792090008">
    <w:abstractNumId w:val="86"/>
  </w:num>
  <w:num w:numId="117" w16cid:durableId="987444332">
    <w:abstractNumId w:val="110"/>
  </w:num>
  <w:num w:numId="118" w16cid:durableId="1664426606">
    <w:abstractNumId w:val="37"/>
  </w:num>
  <w:num w:numId="119" w16cid:durableId="703213137">
    <w:abstractNumId w:val="77"/>
  </w:num>
  <w:num w:numId="120" w16cid:durableId="320083374">
    <w:abstractNumId w:val="64"/>
  </w:num>
  <w:num w:numId="121" w16cid:durableId="1226185053">
    <w:abstractNumId w:val="3"/>
  </w:num>
  <w:num w:numId="122" w16cid:durableId="1126310818">
    <w:abstractNumId w:val="32"/>
  </w:num>
  <w:num w:numId="123" w16cid:durableId="1975671840">
    <w:abstractNumId w:val="139"/>
  </w:num>
  <w:num w:numId="124" w16cid:durableId="55054944">
    <w:abstractNumId w:val="25"/>
  </w:num>
  <w:num w:numId="125" w16cid:durableId="362707156">
    <w:abstractNumId w:val="114"/>
  </w:num>
  <w:num w:numId="126" w16cid:durableId="1780446003">
    <w:abstractNumId w:val="104"/>
  </w:num>
  <w:num w:numId="127" w16cid:durableId="1590693259">
    <w:abstractNumId w:val="17"/>
  </w:num>
  <w:num w:numId="128" w16cid:durableId="139739057">
    <w:abstractNumId w:val="90"/>
  </w:num>
  <w:num w:numId="129" w16cid:durableId="146675607">
    <w:abstractNumId w:val="18"/>
  </w:num>
  <w:num w:numId="130" w16cid:durableId="2144149872">
    <w:abstractNumId w:val="50"/>
  </w:num>
  <w:num w:numId="131" w16cid:durableId="572357534">
    <w:abstractNumId w:val="42"/>
  </w:num>
  <w:num w:numId="132" w16cid:durableId="1814759815">
    <w:abstractNumId w:val="34"/>
  </w:num>
  <w:num w:numId="133" w16cid:durableId="1008950137">
    <w:abstractNumId w:val="140"/>
  </w:num>
  <w:num w:numId="134" w16cid:durableId="2144273804">
    <w:abstractNumId w:val="129"/>
  </w:num>
  <w:num w:numId="135" w16cid:durableId="1201674205">
    <w:abstractNumId w:val="2"/>
  </w:num>
  <w:num w:numId="136" w16cid:durableId="1326131003">
    <w:abstractNumId w:val="63"/>
  </w:num>
  <w:num w:numId="137" w16cid:durableId="1595549172">
    <w:abstractNumId w:val="120"/>
  </w:num>
  <w:num w:numId="138" w16cid:durableId="1786266169">
    <w:abstractNumId w:val="15"/>
  </w:num>
  <w:num w:numId="139" w16cid:durableId="1597668799">
    <w:abstractNumId w:val="7"/>
  </w:num>
  <w:num w:numId="140" w16cid:durableId="59527263">
    <w:abstractNumId w:val="12"/>
  </w:num>
  <w:num w:numId="141" w16cid:durableId="1379820057">
    <w:abstractNumId w:val="99"/>
  </w:num>
  <w:num w:numId="142" w16cid:durableId="1457917260">
    <w:abstractNumId w:val="35"/>
  </w:num>
  <w:num w:numId="143" w16cid:durableId="651369395">
    <w:abstractNumId w:val="40"/>
  </w:num>
  <w:num w:numId="144" w16cid:durableId="1228110126">
    <w:abstractNumId w:val="5"/>
  </w:num>
  <w:num w:numId="145" w16cid:durableId="2011173016">
    <w:abstractNumId w:val="10"/>
  </w:num>
  <w:num w:numId="146" w16cid:durableId="2142113414">
    <w:abstractNumId w:val="95"/>
  </w:num>
  <w:num w:numId="147" w16cid:durableId="155537741">
    <w:abstractNumId w:val="73"/>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0D9"/>
    <w:rsid w:val="0000034A"/>
    <w:rsid w:val="00000614"/>
    <w:rsid w:val="00000886"/>
    <w:rsid w:val="00000C33"/>
    <w:rsid w:val="0000111A"/>
    <w:rsid w:val="000018F2"/>
    <w:rsid w:val="000032EC"/>
    <w:rsid w:val="00003968"/>
    <w:rsid w:val="00003ADE"/>
    <w:rsid w:val="00003C0A"/>
    <w:rsid w:val="000041A4"/>
    <w:rsid w:val="0000450C"/>
    <w:rsid w:val="0000491F"/>
    <w:rsid w:val="0000521D"/>
    <w:rsid w:val="000057C8"/>
    <w:rsid w:val="00005833"/>
    <w:rsid w:val="00005E91"/>
    <w:rsid w:val="0000611D"/>
    <w:rsid w:val="00006160"/>
    <w:rsid w:val="00006D01"/>
    <w:rsid w:val="00006DDA"/>
    <w:rsid w:val="000072A2"/>
    <w:rsid w:val="0000750F"/>
    <w:rsid w:val="00010271"/>
    <w:rsid w:val="00010305"/>
    <w:rsid w:val="00011104"/>
    <w:rsid w:val="00011859"/>
    <w:rsid w:val="000120F1"/>
    <w:rsid w:val="000126DD"/>
    <w:rsid w:val="00012705"/>
    <w:rsid w:val="00012B23"/>
    <w:rsid w:val="00012DC2"/>
    <w:rsid w:val="00013BC0"/>
    <w:rsid w:val="0001426B"/>
    <w:rsid w:val="00014310"/>
    <w:rsid w:val="000148DE"/>
    <w:rsid w:val="00014988"/>
    <w:rsid w:val="00016575"/>
    <w:rsid w:val="00016650"/>
    <w:rsid w:val="0001695E"/>
    <w:rsid w:val="00016A87"/>
    <w:rsid w:val="00017056"/>
    <w:rsid w:val="00017622"/>
    <w:rsid w:val="00017977"/>
    <w:rsid w:val="00020FD8"/>
    <w:rsid w:val="00021392"/>
    <w:rsid w:val="00022E9E"/>
    <w:rsid w:val="00023255"/>
    <w:rsid w:val="000233CF"/>
    <w:rsid w:val="000237A2"/>
    <w:rsid w:val="00023A13"/>
    <w:rsid w:val="00023A7B"/>
    <w:rsid w:val="00023DCD"/>
    <w:rsid w:val="00023FC3"/>
    <w:rsid w:val="00026294"/>
    <w:rsid w:val="00026405"/>
    <w:rsid w:val="00026F27"/>
    <w:rsid w:val="00027C01"/>
    <w:rsid w:val="00027EAD"/>
    <w:rsid w:val="0003037D"/>
    <w:rsid w:val="00031366"/>
    <w:rsid w:val="0003137E"/>
    <w:rsid w:val="00032142"/>
    <w:rsid w:val="000328D2"/>
    <w:rsid w:val="000337C7"/>
    <w:rsid w:val="00033DB9"/>
    <w:rsid w:val="00034AD2"/>
    <w:rsid w:val="00035005"/>
    <w:rsid w:val="00036157"/>
    <w:rsid w:val="000362A8"/>
    <w:rsid w:val="00036369"/>
    <w:rsid w:val="000364E0"/>
    <w:rsid w:val="00036534"/>
    <w:rsid w:val="00037015"/>
    <w:rsid w:val="00037E82"/>
    <w:rsid w:val="000409CE"/>
    <w:rsid w:val="00040F88"/>
    <w:rsid w:val="000415CF"/>
    <w:rsid w:val="00041F83"/>
    <w:rsid w:val="000421E3"/>
    <w:rsid w:val="000423AD"/>
    <w:rsid w:val="000424CF"/>
    <w:rsid w:val="000425A1"/>
    <w:rsid w:val="0004313D"/>
    <w:rsid w:val="00043410"/>
    <w:rsid w:val="00043D92"/>
    <w:rsid w:val="00044469"/>
    <w:rsid w:val="00044864"/>
    <w:rsid w:val="000461EE"/>
    <w:rsid w:val="000462DA"/>
    <w:rsid w:val="00047588"/>
    <w:rsid w:val="00050C2D"/>
    <w:rsid w:val="00050D9E"/>
    <w:rsid w:val="00051433"/>
    <w:rsid w:val="000517FB"/>
    <w:rsid w:val="0005186C"/>
    <w:rsid w:val="0005247E"/>
    <w:rsid w:val="00052880"/>
    <w:rsid w:val="000533A0"/>
    <w:rsid w:val="000537EE"/>
    <w:rsid w:val="000540D0"/>
    <w:rsid w:val="0005468C"/>
    <w:rsid w:val="000550B0"/>
    <w:rsid w:val="00055108"/>
    <w:rsid w:val="00055CCA"/>
    <w:rsid w:val="0005692E"/>
    <w:rsid w:val="00056A3F"/>
    <w:rsid w:val="00057C4D"/>
    <w:rsid w:val="00057DF4"/>
    <w:rsid w:val="00060693"/>
    <w:rsid w:val="00060A75"/>
    <w:rsid w:val="00060AEF"/>
    <w:rsid w:val="00061CEE"/>
    <w:rsid w:val="000626B2"/>
    <w:rsid w:val="00062795"/>
    <w:rsid w:val="00062A71"/>
    <w:rsid w:val="00062F74"/>
    <w:rsid w:val="0006368B"/>
    <w:rsid w:val="00064B99"/>
    <w:rsid w:val="00064DF4"/>
    <w:rsid w:val="00064FCE"/>
    <w:rsid w:val="0006572E"/>
    <w:rsid w:val="000658B7"/>
    <w:rsid w:val="000659C5"/>
    <w:rsid w:val="00065DE8"/>
    <w:rsid w:val="0006652E"/>
    <w:rsid w:val="00066F1F"/>
    <w:rsid w:val="0006780D"/>
    <w:rsid w:val="00067949"/>
    <w:rsid w:val="00067F49"/>
    <w:rsid w:val="00070075"/>
    <w:rsid w:val="0007047F"/>
    <w:rsid w:val="0007086E"/>
    <w:rsid w:val="00070977"/>
    <w:rsid w:val="00071E3B"/>
    <w:rsid w:val="000724F8"/>
    <w:rsid w:val="00072534"/>
    <w:rsid w:val="00072773"/>
    <w:rsid w:val="00072899"/>
    <w:rsid w:val="00072B07"/>
    <w:rsid w:val="00072F9C"/>
    <w:rsid w:val="00072FD8"/>
    <w:rsid w:val="000736BF"/>
    <w:rsid w:val="00073CE6"/>
    <w:rsid w:val="000754D1"/>
    <w:rsid w:val="00075CED"/>
    <w:rsid w:val="00076417"/>
    <w:rsid w:val="00076B52"/>
    <w:rsid w:val="00076BE0"/>
    <w:rsid w:val="0007743F"/>
    <w:rsid w:val="00077902"/>
    <w:rsid w:val="0007791D"/>
    <w:rsid w:val="00077C57"/>
    <w:rsid w:val="00077FC7"/>
    <w:rsid w:val="00080414"/>
    <w:rsid w:val="0008119C"/>
    <w:rsid w:val="000817F6"/>
    <w:rsid w:val="00081CF5"/>
    <w:rsid w:val="000821EC"/>
    <w:rsid w:val="00082582"/>
    <w:rsid w:val="00083059"/>
    <w:rsid w:val="000837AD"/>
    <w:rsid w:val="000838D4"/>
    <w:rsid w:val="00083BD2"/>
    <w:rsid w:val="000843FE"/>
    <w:rsid w:val="0008491F"/>
    <w:rsid w:val="00084F81"/>
    <w:rsid w:val="00085564"/>
    <w:rsid w:val="000860AA"/>
    <w:rsid w:val="00086779"/>
    <w:rsid w:val="000871B7"/>
    <w:rsid w:val="00087741"/>
    <w:rsid w:val="000877D2"/>
    <w:rsid w:val="00087879"/>
    <w:rsid w:val="00087A10"/>
    <w:rsid w:val="00087A63"/>
    <w:rsid w:val="00087F6E"/>
    <w:rsid w:val="000907D4"/>
    <w:rsid w:val="00091061"/>
    <w:rsid w:val="0009188C"/>
    <w:rsid w:val="000922E9"/>
    <w:rsid w:val="0009246B"/>
    <w:rsid w:val="00092E89"/>
    <w:rsid w:val="0009385B"/>
    <w:rsid w:val="00093AAA"/>
    <w:rsid w:val="00093D68"/>
    <w:rsid w:val="000941DF"/>
    <w:rsid w:val="00094AE3"/>
    <w:rsid w:val="00094CFC"/>
    <w:rsid w:val="00095B37"/>
    <w:rsid w:val="00095EF5"/>
    <w:rsid w:val="0009601A"/>
    <w:rsid w:val="00096139"/>
    <w:rsid w:val="0009653E"/>
    <w:rsid w:val="0009662A"/>
    <w:rsid w:val="000966FF"/>
    <w:rsid w:val="00096A98"/>
    <w:rsid w:val="00096AF3"/>
    <w:rsid w:val="00097361"/>
    <w:rsid w:val="000973F1"/>
    <w:rsid w:val="0009786C"/>
    <w:rsid w:val="000A084C"/>
    <w:rsid w:val="000A13C4"/>
    <w:rsid w:val="000A194E"/>
    <w:rsid w:val="000A1B94"/>
    <w:rsid w:val="000A1C90"/>
    <w:rsid w:val="000A2549"/>
    <w:rsid w:val="000A2B33"/>
    <w:rsid w:val="000A2D80"/>
    <w:rsid w:val="000A3360"/>
    <w:rsid w:val="000A33BB"/>
    <w:rsid w:val="000A3AC5"/>
    <w:rsid w:val="000A3EAA"/>
    <w:rsid w:val="000A4241"/>
    <w:rsid w:val="000A5FA0"/>
    <w:rsid w:val="000A6AF3"/>
    <w:rsid w:val="000A6FFF"/>
    <w:rsid w:val="000A7AFE"/>
    <w:rsid w:val="000A7EDD"/>
    <w:rsid w:val="000B03A4"/>
    <w:rsid w:val="000B07CF"/>
    <w:rsid w:val="000B07E0"/>
    <w:rsid w:val="000B0925"/>
    <w:rsid w:val="000B0A26"/>
    <w:rsid w:val="000B14DC"/>
    <w:rsid w:val="000B1525"/>
    <w:rsid w:val="000B1616"/>
    <w:rsid w:val="000B19D2"/>
    <w:rsid w:val="000B19F8"/>
    <w:rsid w:val="000B1C08"/>
    <w:rsid w:val="000B1CDF"/>
    <w:rsid w:val="000B28D4"/>
    <w:rsid w:val="000B2CF3"/>
    <w:rsid w:val="000B2EE1"/>
    <w:rsid w:val="000B34CF"/>
    <w:rsid w:val="000B3C71"/>
    <w:rsid w:val="000B3CA0"/>
    <w:rsid w:val="000B4450"/>
    <w:rsid w:val="000B45D6"/>
    <w:rsid w:val="000B48E1"/>
    <w:rsid w:val="000B4BED"/>
    <w:rsid w:val="000B5E7F"/>
    <w:rsid w:val="000B5E8B"/>
    <w:rsid w:val="000B61FD"/>
    <w:rsid w:val="000B68BD"/>
    <w:rsid w:val="000B68C5"/>
    <w:rsid w:val="000B6DE0"/>
    <w:rsid w:val="000B7E67"/>
    <w:rsid w:val="000C0666"/>
    <w:rsid w:val="000C0726"/>
    <w:rsid w:val="000C0EB9"/>
    <w:rsid w:val="000C1038"/>
    <w:rsid w:val="000C26BD"/>
    <w:rsid w:val="000C29B3"/>
    <w:rsid w:val="000C2C4E"/>
    <w:rsid w:val="000C2DBC"/>
    <w:rsid w:val="000C2DFB"/>
    <w:rsid w:val="000C2E43"/>
    <w:rsid w:val="000C3645"/>
    <w:rsid w:val="000C37BF"/>
    <w:rsid w:val="000C45EE"/>
    <w:rsid w:val="000C4A91"/>
    <w:rsid w:val="000C4C9F"/>
    <w:rsid w:val="000C4F8B"/>
    <w:rsid w:val="000C5C56"/>
    <w:rsid w:val="000C5DD9"/>
    <w:rsid w:val="000C5F2B"/>
    <w:rsid w:val="000C5FB3"/>
    <w:rsid w:val="000C609B"/>
    <w:rsid w:val="000C634C"/>
    <w:rsid w:val="000C63D3"/>
    <w:rsid w:val="000C6450"/>
    <w:rsid w:val="000C654A"/>
    <w:rsid w:val="000C6665"/>
    <w:rsid w:val="000C6AC6"/>
    <w:rsid w:val="000C7E32"/>
    <w:rsid w:val="000D06AE"/>
    <w:rsid w:val="000D0D4B"/>
    <w:rsid w:val="000D2517"/>
    <w:rsid w:val="000D2745"/>
    <w:rsid w:val="000D3995"/>
    <w:rsid w:val="000D3BA8"/>
    <w:rsid w:val="000D48E0"/>
    <w:rsid w:val="000D4F75"/>
    <w:rsid w:val="000D52C1"/>
    <w:rsid w:val="000D599B"/>
    <w:rsid w:val="000D6B2D"/>
    <w:rsid w:val="000D70E3"/>
    <w:rsid w:val="000D7132"/>
    <w:rsid w:val="000D780E"/>
    <w:rsid w:val="000D79BD"/>
    <w:rsid w:val="000E01D7"/>
    <w:rsid w:val="000E0496"/>
    <w:rsid w:val="000E07B4"/>
    <w:rsid w:val="000E1755"/>
    <w:rsid w:val="000E1C78"/>
    <w:rsid w:val="000E2001"/>
    <w:rsid w:val="000E2043"/>
    <w:rsid w:val="000E224C"/>
    <w:rsid w:val="000E23D6"/>
    <w:rsid w:val="000E2541"/>
    <w:rsid w:val="000E3142"/>
    <w:rsid w:val="000E33F5"/>
    <w:rsid w:val="000E369D"/>
    <w:rsid w:val="000E397A"/>
    <w:rsid w:val="000E3D7B"/>
    <w:rsid w:val="000E43AB"/>
    <w:rsid w:val="000E4D94"/>
    <w:rsid w:val="000E4F93"/>
    <w:rsid w:val="000E547C"/>
    <w:rsid w:val="000E5826"/>
    <w:rsid w:val="000E6838"/>
    <w:rsid w:val="000E68BE"/>
    <w:rsid w:val="000E6DBA"/>
    <w:rsid w:val="000E70DD"/>
    <w:rsid w:val="000E721A"/>
    <w:rsid w:val="000E7608"/>
    <w:rsid w:val="000F0623"/>
    <w:rsid w:val="000F0B3D"/>
    <w:rsid w:val="000F0C16"/>
    <w:rsid w:val="000F1473"/>
    <w:rsid w:val="000F1950"/>
    <w:rsid w:val="000F1B0F"/>
    <w:rsid w:val="000F2C36"/>
    <w:rsid w:val="000F2C5D"/>
    <w:rsid w:val="000F328B"/>
    <w:rsid w:val="000F34DC"/>
    <w:rsid w:val="000F373A"/>
    <w:rsid w:val="000F393A"/>
    <w:rsid w:val="000F393E"/>
    <w:rsid w:val="000F4595"/>
    <w:rsid w:val="000F4C9D"/>
    <w:rsid w:val="000F60B2"/>
    <w:rsid w:val="000F6648"/>
    <w:rsid w:val="000F6EEB"/>
    <w:rsid w:val="000F782E"/>
    <w:rsid w:val="000F7D37"/>
    <w:rsid w:val="000F7DCE"/>
    <w:rsid w:val="00100AB7"/>
    <w:rsid w:val="00100AF5"/>
    <w:rsid w:val="00100BE8"/>
    <w:rsid w:val="001012E0"/>
    <w:rsid w:val="0010137A"/>
    <w:rsid w:val="001015E7"/>
    <w:rsid w:val="0010198E"/>
    <w:rsid w:val="00101E78"/>
    <w:rsid w:val="00102879"/>
    <w:rsid w:val="0010364A"/>
    <w:rsid w:val="00103EDC"/>
    <w:rsid w:val="001042DA"/>
    <w:rsid w:val="001045DA"/>
    <w:rsid w:val="00104A56"/>
    <w:rsid w:val="00104E6F"/>
    <w:rsid w:val="001057D6"/>
    <w:rsid w:val="00106E02"/>
    <w:rsid w:val="00107334"/>
    <w:rsid w:val="00107963"/>
    <w:rsid w:val="001100E4"/>
    <w:rsid w:val="001100F1"/>
    <w:rsid w:val="00110526"/>
    <w:rsid w:val="001106F9"/>
    <w:rsid w:val="00110BF3"/>
    <w:rsid w:val="0011179C"/>
    <w:rsid w:val="00111A05"/>
    <w:rsid w:val="0011221A"/>
    <w:rsid w:val="0011245A"/>
    <w:rsid w:val="0011296E"/>
    <w:rsid w:val="00113963"/>
    <w:rsid w:val="00113F3C"/>
    <w:rsid w:val="00114840"/>
    <w:rsid w:val="00114B7A"/>
    <w:rsid w:val="00114E74"/>
    <w:rsid w:val="00114F07"/>
    <w:rsid w:val="00115D48"/>
    <w:rsid w:val="00115F65"/>
    <w:rsid w:val="00116058"/>
    <w:rsid w:val="0011635A"/>
    <w:rsid w:val="0011686B"/>
    <w:rsid w:val="001172CD"/>
    <w:rsid w:val="00117BF9"/>
    <w:rsid w:val="00120804"/>
    <w:rsid w:val="00121373"/>
    <w:rsid w:val="0012157E"/>
    <w:rsid w:val="00121E2B"/>
    <w:rsid w:val="00121EFC"/>
    <w:rsid w:val="00122946"/>
    <w:rsid w:val="00122F72"/>
    <w:rsid w:val="00123F3D"/>
    <w:rsid w:val="00124029"/>
    <w:rsid w:val="001252E1"/>
    <w:rsid w:val="00125374"/>
    <w:rsid w:val="00125B5E"/>
    <w:rsid w:val="00126D55"/>
    <w:rsid w:val="00127299"/>
    <w:rsid w:val="00130A8D"/>
    <w:rsid w:val="00130F28"/>
    <w:rsid w:val="00131434"/>
    <w:rsid w:val="0013194F"/>
    <w:rsid w:val="00131DFE"/>
    <w:rsid w:val="00131F89"/>
    <w:rsid w:val="0013209B"/>
    <w:rsid w:val="00133861"/>
    <w:rsid w:val="001340F9"/>
    <w:rsid w:val="00134B7C"/>
    <w:rsid w:val="00134E37"/>
    <w:rsid w:val="001351DE"/>
    <w:rsid w:val="00135A30"/>
    <w:rsid w:val="00135A32"/>
    <w:rsid w:val="00136053"/>
    <w:rsid w:val="001360B0"/>
    <w:rsid w:val="001361AE"/>
    <w:rsid w:val="001362A8"/>
    <w:rsid w:val="001364ED"/>
    <w:rsid w:val="001366C3"/>
    <w:rsid w:val="00136BC0"/>
    <w:rsid w:val="00136BD7"/>
    <w:rsid w:val="00136E10"/>
    <w:rsid w:val="001377D9"/>
    <w:rsid w:val="0014102A"/>
    <w:rsid w:val="0014173A"/>
    <w:rsid w:val="0014194E"/>
    <w:rsid w:val="00141BEC"/>
    <w:rsid w:val="00142DF2"/>
    <w:rsid w:val="00142E7F"/>
    <w:rsid w:val="00143592"/>
    <w:rsid w:val="001435B5"/>
    <w:rsid w:val="001435D2"/>
    <w:rsid w:val="00144298"/>
    <w:rsid w:val="00144EBF"/>
    <w:rsid w:val="00145462"/>
    <w:rsid w:val="001461D0"/>
    <w:rsid w:val="001473FF"/>
    <w:rsid w:val="001503F4"/>
    <w:rsid w:val="001521C1"/>
    <w:rsid w:val="00152561"/>
    <w:rsid w:val="00152590"/>
    <w:rsid w:val="00152B16"/>
    <w:rsid w:val="0015304B"/>
    <w:rsid w:val="0015329D"/>
    <w:rsid w:val="001538DC"/>
    <w:rsid w:val="00153AB2"/>
    <w:rsid w:val="00153ABA"/>
    <w:rsid w:val="0015448F"/>
    <w:rsid w:val="00154AC5"/>
    <w:rsid w:val="00154DFF"/>
    <w:rsid w:val="00155252"/>
    <w:rsid w:val="00155A01"/>
    <w:rsid w:val="001566EB"/>
    <w:rsid w:val="00156768"/>
    <w:rsid w:val="001569A0"/>
    <w:rsid w:val="00156BD4"/>
    <w:rsid w:val="00156DF8"/>
    <w:rsid w:val="00157FE2"/>
    <w:rsid w:val="0016000F"/>
    <w:rsid w:val="001604BA"/>
    <w:rsid w:val="00160689"/>
    <w:rsid w:val="00160F6B"/>
    <w:rsid w:val="00161225"/>
    <w:rsid w:val="0016129D"/>
    <w:rsid w:val="0016267F"/>
    <w:rsid w:val="00162A59"/>
    <w:rsid w:val="00162AFB"/>
    <w:rsid w:val="0016368E"/>
    <w:rsid w:val="00163DB0"/>
    <w:rsid w:val="00164824"/>
    <w:rsid w:val="001652C2"/>
    <w:rsid w:val="00165711"/>
    <w:rsid w:val="001662C6"/>
    <w:rsid w:val="001666E6"/>
    <w:rsid w:val="001667EB"/>
    <w:rsid w:val="00167005"/>
    <w:rsid w:val="00167247"/>
    <w:rsid w:val="00167A99"/>
    <w:rsid w:val="00167EF4"/>
    <w:rsid w:val="001701EA"/>
    <w:rsid w:val="00170A1A"/>
    <w:rsid w:val="001724F0"/>
    <w:rsid w:val="00172B29"/>
    <w:rsid w:val="00173248"/>
    <w:rsid w:val="001733BB"/>
    <w:rsid w:val="00173F48"/>
    <w:rsid w:val="00174719"/>
    <w:rsid w:val="00174E84"/>
    <w:rsid w:val="001757AF"/>
    <w:rsid w:val="001757B6"/>
    <w:rsid w:val="00175EE5"/>
    <w:rsid w:val="00175F80"/>
    <w:rsid w:val="0017610C"/>
    <w:rsid w:val="0017732D"/>
    <w:rsid w:val="001777F0"/>
    <w:rsid w:val="00177D8B"/>
    <w:rsid w:val="00177E3A"/>
    <w:rsid w:val="0018004A"/>
    <w:rsid w:val="00180388"/>
    <w:rsid w:val="0018074B"/>
    <w:rsid w:val="00180B61"/>
    <w:rsid w:val="00180D15"/>
    <w:rsid w:val="001811E6"/>
    <w:rsid w:val="00181292"/>
    <w:rsid w:val="00182561"/>
    <w:rsid w:val="001826FD"/>
    <w:rsid w:val="00182806"/>
    <w:rsid w:val="0018363E"/>
    <w:rsid w:val="001839D7"/>
    <w:rsid w:val="00186376"/>
    <w:rsid w:val="00186FEF"/>
    <w:rsid w:val="00190256"/>
    <w:rsid w:val="0019042F"/>
    <w:rsid w:val="00190478"/>
    <w:rsid w:val="00190607"/>
    <w:rsid w:val="001913E8"/>
    <w:rsid w:val="001916FD"/>
    <w:rsid w:val="00191EB0"/>
    <w:rsid w:val="0019212A"/>
    <w:rsid w:val="001921C6"/>
    <w:rsid w:val="00192355"/>
    <w:rsid w:val="001924F1"/>
    <w:rsid w:val="00192E6D"/>
    <w:rsid w:val="00193433"/>
    <w:rsid w:val="00193773"/>
    <w:rsid w:val="00193914"/>
    <w:rsid w:val="00193C63"/>
    <w:rsid w:val="0019471A"/>
    <w:rsid w:val="00194979"/>
    <w:rsid w:val="00194B72"/>
    <w:rsid w:val="001953FB"/>
    <w:rsid w:val="0019590E"/>
    <w:rsid w:val="00196382"/>
    <w:rsid w:val="00196602"/>
    <w:rsid w:val="001971DE"/>
    <w:rsid w:val="0019762B"/>
    <w:rsid w:val="001979D4"/>
    <w:rsid w:val="00197D2C"/>
    <w:rsid w:val="001A0322"/>
    <w:rsid w:val="001A065D"/>
    <w:rsid w:val="001A080C"/>
    <w:rsid w:val="001A0AD8"/>
    <w:rsid w:val="001A1306"/>
    <w:rsid w:val="001A13A6"/>
    <w:rsid w:val="001A16ED"/>
    <w:rsid w:val="001A1C54"/>
    <w:rsid w:val="001A2131"/>
    <w:rsid w:val="001A2437"/>
    <w:rsid w:val="001A249C"/>
    <w:rsid w:val="001A2C62"/>
    <w:rsid w:val="001A32AC"/>
    <w:rsid w:val="001A34DB"/>
    <w:rsid w:val="001A370A"/>
    <w:rsid w:val="001A3BA5"/>
    <w:rsid w:val="001A4A15"/>
    <w:rsid w:val="001A4AF9"/>
    <w:rsid w:val="001A4C5E"/>
    <w:rsid w:val="001A54AD"/>
    <w:rsid w:val="001A63BB"/>
    <w:rsid w:val="001A6606"/>
    <w:rsid w:val="001A784C"/>
    <w:rsid w:val="001A7EB6"/>
    <w:rsid w:val="001B15AD"/>
    <w:rsid w:val="001B17EB"/>
    <w:rsid w:val="001B1E7D"/>
    <w:rsid w:val="001B207C"/>
    <w:rsid w:val="001B220D"/>
    <w:rsid w:val="001B275F"/>
    <w:rsid w:val="001B2BC5"/>
    <w:rsid w:val="001B391A"/>
    <w:rsid w:val="001B3E25"/>
    <w:rsid w:val="001B40B3"/>
    <w:rsid w:val="001B414A"/>
    <w:rsid w:val="001B4C18"/>
    <w:rsid w:val="001B4F5A"/>
    <w:rsid w:val="001B5506"/>
    <w:rsid w:val="001B63E3"/>
    <w:rsid w:val="001B70D9"/>
    <w:rsid w:val="001B75DC"/>
    <w:rsid w:val="001B7A1A"/>
    <w:rsid w:val="001B7C56"/>
    <w:rsid w:val="001C0234"/>
    <w:rsid w:val="001C071D"/>
    <w:rsid w:val="001C11E5"/>
    <w:rsid w:val="001C171D"/>
    <w:rsid w:val="001C3F2E"/>
    <w:rsid w:val="001C4A40"/>
    <w:rsid w:val="001C515F"/>
    <w:rsid w:val="001C5287"/>
    <w:rsid w:val="001C6014"/>
    <w:rsid w:val="001C62B3"/>
    <w:rsid w:val="001C6FB7"/>
    <w:rsid w:val="001C725C"/>
    <w:rsid w:val="001C7409"/>
    <w:rsid w:val="001C75E3"/>
    <w:rsid w:val="001C7FE1"/>
    <w:rsid w:val="001D05FE"/>
    <w:rsid w:val="001D0706"/>
    <w:rsid w:val="001D0DAF"/>
    <w:rsid w:val="001D0E29"/>
    <w:rsid w:val="001D15DF"/>
    <w:rsid w:val="001D18DC"/>
    <w:rsid w:val="001D1C9F"/>
    <w:rsid w:val="001D1E47"/>
    <w:rsid w:val="001D334E"/>
    <w:rsid w:val="001D4648"/>
    <w:rsid w:val="001D4673"/>
    <w:rsid w:val="001D47BA"/>
    <w:rsid w:val="001D493B"/>
    <w:rsid w:val="001D509B"/>
    <w:rsid w:val="001D5157"/>
    <w:rsid w:val="001D5318"/>
    <w:rsid w:val="001D6081"/>
    <w:rsid w:val="001D634B"/>
    <w:rsid w:val="001D64CB"/>
    <w:rsid w:val="001D6687"/>
    <w:rsid w:val="001D6769"/>
    <w:rsid w:val="001D6CB3"/>
    <w:rsid w:val="001D6E3A"/>
    <w:rsid w:val="001D73C7"/>
    <w:rsid w:val="001D7635"/>
    <w:rsid w:val="001D7ECC"/>
    <w:rsid w:val="001D7F4B"/>
    <w:rsid w:val="001E015D"/>
    <w:rsid w:val="001E10E4"/>
    <w:rsid w:val="001E170A"/>
    <w:rsid w:val="001E1CC8"/>
    <w:rsid w:val="001E1F0C"/>
    <w:rsid w:val="001E25B2"/>
    <w:rsid w:val="001E2D98"/>
    <w:rsid w:val="001E2F23"/>
    <w:rsid w:val="001E405D"/>
    <w:rsid w:val="001E44A4"/>
    <w:rsid w:val="001E5707"/>
    <w:rsid w:val="001E600B"/>
    <w:rsid w:val="001E65AC"/>
    <w:rsid w:val="001E67F3"/>
    <w:rsid w:val="001E69C4"/>
    <w:rsid w:val="001E6DA5"/>
    <w:rsid w:val="001E77E6"/>
    <w:rsid w:val="001E7CD5"/>
    <w:rsid w:val="001F07FB"/>
    <w:rsid w:val="001F09E6"/>
    <w:rsid w:val="001F1456"/>
    <w:rsid w:val="001F17AA"/>
    <w:rsid w:val="001F1A45"/>
    <w:rsid w:val="001F1CEC"/>
    <w:rsid w:val="001F263A"/>
    <w:rsid w:val="001F28C8"/>
    <w:rsid w:val="001F2AC0"/>
    <w:rsid w:val="001F2E4B"/>
    <w:rsid w:val="001F319E"/>
    <w:rsid w:val="001F3326"/>
    <w:rsid w:val="001F39B2"/>
    <w:rsid w:val="001F3A2D"/>
    <w:rsid w:val="001F3D38"/>
    <w:rsid w:val="001F3EEB"/>
    <w:rsid w:val="001F3F75"/>
    <w:rsid w:val="001F5158"/>
    <w:rsid w:val="001F52DD"/>
    <w:rsid w:val="001F589E"/>
    <w:rsid w:val="001F69B3"/>
    <w:rsid w:val="001F6ADC"/>
    <w:rsid w:val="001F72EE"/>
    <w:rsid w:val="001F7DDA"/>
    <w:rsid w:val="002000FE"/>
    <w:rsid w:val="00200141"/>
    <w:rsid w:val="0020038F"/>
    <w:rsid w:val="002004D2"/>
    <w:rsid w:val="00200517"/>
    <w:rsid w:val="002005D8"/>
    <w:rsid w:val="00200B69"/>
    <w:rsid w:val="00200D37"/>
    <w:rsid w:val="00200F05"/>
    <w:rsid w:val="00200FFC"/>
    <w:rsid w:val="002018FC"/>
    <w:rsid w:val="00201D1B"/>
    <w:rsid w:val="002035C3"/>
    <w:rsid w:val="00203A99"/>
    <w:rsid w:val="00203B25"/>
    <w:rsid w:val="0020441B"/>
    <w:rsid w:val="00204A2F"/>
    <w:rsid w:val="00204BF3"/>
    <w:rsid w:val="00205586"/>
    <w:rsid w:val="00205CA0"/>
    <w:rsid w:val="00205DF0"/>
    <w:rsid w:val="002063C7"/>
    <w:rsid w:val="002065C5"/>
    <w:rsid w:val="00206B5F"/>
    <w:rsid w:val="00206B9A"/>
    <w:rsid w:val="00206D05"/>
    <w:rsid w:val="00207196"/>
    <w:rsid w:val="00207579"/>
    <w:rsid w:val="00210354"/>
    <w:rsid w:val="00210488"/>
    <w:rsid w:val="002104F7"/>
    <w:rsid w:val="002108F5"/>
    <w:rsid w:val="00210B00"/>
    <w:rsid w:val="00210CBE"/>
    <w:rsid w:val="0021105F"/>
    <w:rsid w:val="0021147C"/>
    <w:rsid w:val="0021163A"/>
    <w:rsid w:val="00211D6E"/>
    <w:rsid w:val="0021216E"/>
    <w:rsid w:val="002126EA"/>
    <w:rsid w:val="00213056"/>
    <w:rsid w:val="002132EC"/>
    <w:rsid w:val="002132F6"/>
    <w:rsid w:val="00213314"/>
    <w:rsid w:val="002138A9"/>
    <w:rsid w:val="002139CD"/>
    <w:rsid w:val="0021475D"/>
    <w:rsid w:val="00214C46"/>
    <w:rsid w:val="00214CDA"/>
    <w:rsid w:val="00214EE3"/>
    <w:rsid w:val="00215044"/>
    <w:rsid w:val="00215FCA"/>
    <w:rsid w:val="002175DC"/>
    <w:rsid w:val="00217EF5"/>
    <w:rsid w:val="00220045"/>
    <w:rsid w:val="00220C15"/>
    <w:rsid w:val="0022158F"/>
    <w:rsid w:val="00222AC9"/>
    <w:rsid w:val="00222ECA"/>
    <w:rsid w:val="00223333"/>
    <w:rsid w:val="00223C4B"/>
    <w:rsid w:val="00223F7B"/>
    <w:rsid w:val="00224028"/>
    <w:rsid w:val="0022410B"/>
    <w:rsid w:val="00224B6D"/>
    <w:rsid w:val="00224E6D"/>
    <w:rsid w:val="00225140"/>
    <w:rsid w:val="002252F9"/>
    <w:rsid w:val="0022576A"/>
    <w:rsid w:val="00225B89"/>
    <w:rsid w:val="00225DAD"/>
    <w:rsid w:val="0022684F"/>
    <w:rsid w:val="00227380"/>
    <w:rsid w:val="00230522"/>
    <w:rsid w:val="0023068B"/>
    <w:rsid w:val="00230B00"/>
    <w:rsid w:val="00232129"/>
    <w:rsid w:val="0023222E"/>
    <w:rsid w:val="00232A01"/>
    <w:rsid w:val="00232A15"/>
    <w:rsid w:val="00232A73"/>
    <w:rsid w:val="00232AF7"/>
    <w:rsid w:val="00232E83"/>
    <w:rsid w:val="002336E7"/>
    <w:rsid w:val="00233F03"/>
    <w:rsid w:val="002340FE"/>
    <w:rsid w:val="002342D4"/>
    <w:rsid w:val="00234EDB"/>
    <w:rsid w:val="002353D8"/>
    <w:rsid w:val="0023561F"/>
    <w:rsid w:val="00235C5D"/>
    <w:rsid w:val="0023612B"/>
    <w:rsid w:val="00236203"/>
    <w:rsid w:val="0023670C"/>
    <w:rsid w:val="00236914"/>
    <w:rsid w:val="00236AEE"/>
    <w:rsid w:val="00236BA3"/>
    <w:rsid w:val="0023753B"/>
    <w:rsid w:val="00237ABD"/>
    <w:rsid w:val="00237C0A"/>
    <w:rsid w:val="00237D5D"/>
    <w:rsid w:val="00237F71"/>
    <w:rsid w:val="00240400"/>
    <w:rsid w:val="00240869"/>
    <w:rsid w:val="00240EBD"/>
    <w:rsid w:val="00241837"/>
    <w:rsid w:val="002418AB"/>
    <w:rsid w:val="00241A67"/>
    <w:rsid w:val="00241C62"/>
    <w:rsid w:val="0024234C"/>
    <w:rsid w:val="00242D25"/>
    <w:rsid w:val="00243B87"/>
    <w:rsid w:val="00244421"/>
    <w:rsid w:val="00244596"/>
    <w:rsid w:val="0024476A"/>
    <w:rsid w:val="002447E8"/>
    <w:rsid w:val="002453AE"/>
    <w:rsid w:val="002454B2"/>
    <w:rsid w:val="00245855"/>
    <w:rsid w:val="00245A28"/>
    <w:rsid w:val="00245B35"/>
    <w:rsid w:val="00246CA3"/>
    <w:rsid w:val="0024737A"/>
    <w:rsid w:val="002500E0"/>
    <w:rsid w:val="002506DC"/>
    <w:rsid w:val="00250E5B"/>
    <w:rsid w:val="00251124"/>
    <w:rsid w:val="002516B9"/>
    <w:rsid w:val="0025226C"/>
    <w:rsid w:val="00252945"/>
    <w:rsid w:val="002540C2"/>
    <w:rsid w:val="00254441"/>
    <w:rsid w:val="00254E80"/>
    <w:rsid w:val="002559A0"/>
    <w:rsid w:val="00256405"/>
    <w:rsid w:val="00256D8F"/>
    <w:rsid w:val="00256EE5"/>
    <w:rsid w:val="0025731B"/>
    <w:rsid w:val="002573FF"/>
    <w:rsid w:val="00257500"/>
    <w:rsid w:val="0025760C"/>
    <w:rsid w:val="002578A0"/>
    <w:rsid w:val="00257D69"/>
    <w:rsid w:val="00260BBC"/>
    <w:rsid w:val="00261195"/>
    <w:rsid w:val="002623AA"/>
    <w:rsid w:val="00262A9F"/>
    <w:rsid w:val="00262B9A"/>
    <w:rsid w:val="00262F5E"/>
    <w:rsid w:val="00263473"/>
    <w:rsid w:val="00264269"/>
    <w:rsid w:val="00264774"/>
    <w:rsid w:val="00265307"/>
    <w:rsid w:val="00265B77"/>
    <w:rsid w:val="00266960"/>
    <w:rsid w:val="00267124"/>
    <w:rsid w:val="0026779C"/>
    <w:rsid w:val="00270400"/>
    <w:rsid w:val="00270F24"/>
    <w:rsid w:val="002711FF"/>
    <w:rsid w:val="002712CE"/>
    <w:rsid w:val="002721D2"/>
    <w:rsid w:val="00273936"/>
    <w:rsid w:val="00273D39"/>
    <w:rsid w:val="002743DB"/>
    <w:rsid w:val="002753EC"/>
    <w:rsid w:val="0027572C"/>
    <w:rsid w:val="002757BF"/>
    <w:rsid w:val="0027685C"/>
    <w:rsid w:val="0027695A"/>
    <w:rsid w:val="00276989"/>
    <w:rsid w:val="00276EEA"/>
    <w:rsid w:val="00277DF7"/>
    <w:rsid w:val="00277E35"/>
    <w:rsid w:val="0028053F"/>
    <w:rsid w:val="002808F9"/>
    <w:rsid w:val="002814D5"/>
    <w:rsid w:val="00281755"/>
    <w:rsid w:val="00282902"/>
    <w:rsid w:val="00283108"/>
    <w:rsid w:val="00283624"/>
    <w:rsid w:val="00284284"/>
    <w:rsid w:val="002853D2"/>
    <w:rsid w:val="0028542D"/>
    <w:rsid w:val="00285F6D"/>
    <w:rsid w:val="0028605F"/>
    <w:rsid w:val="002864E8"/>
    <w:rsid w:val="00286B7D"/>
    <w:rsid w:val="00286D4E"/>
    <w:rsid w:val="00287A5C"/>
    <w:rsid w:val="00291162"/>
    <w:rsid w:val="002913E7"/>
    <w:rsid w:val="00291653"/>
    <w:rsid w:val="002922E7"/>
    <w:rsid w:val="00292A29"/>
    <w:rsid w:val="00292BA2"/>
    <w:rsid w:val="0029300F"/>
    <w:rsid w:val="00293072"/>
    <w:rsid w:val="00293120"/>
    <w:rsid w:val="00293438"/>
    <w:rsid w:val="00293915"/>
    <w:rsid w:val="00293942"/>
    <w:rsid w:val="00294576"/>
    <w:rsid w:val="00294830"/>
    <w:rsid w:val="00295B2E"/>
    <w:rsid w:val="00297711"/>
    <w:rsid w:val="00297A26"/>
    <w:rsid w:val="00297AFD"/>
    <w:rsid w:val="00297B5B"/>
    <w:rsid w:val="00297D80"/>
    <w:rsid w:val="002A099B"/>
    <w:rsid w:val="002A0FF2"/>
    <w:rsid w:val="002A1E60"/>
    <w:rsid w:val="002A249E"/>
    <w:rsid w:val="002A24B0"/>
    <w:rsid w:val="002A38B1"/>
    <w:rsid w:val="002A3CB9"/>
    <w:rsid w:val="002A44E0"/>
    <w:rsid w:val="002A459A"/>
    <w:rsid w:val="002A48B6"/>
    <w:rsid w:val="002A4D94"/>
    <w:rsid w:val="002A6950"/>
    <w:rsid w:val="002A6CF5"/>
    <w:rsid w:val="002A783D"/>
    <w:rsid w:val="002A7907"/>
    <w:rsid w:val="002B3AA9"/>
    <w:rsid w:val="002B3B27"/>
    <w:rsid w:val="002B3F69"/>
    <w:rsid w:val="002B4DDE"/>
    <w:rsid w:val="002B4EAA"/>
    <w:rsid w:val="002B53E3"/>
    <w:rsid w:val="002B5E87"/>
    <w:rsid w:val="002B5ECE"/>
    <w:rsid w:val="002B6B42"/>
    <w:rsid w:val="002B6FC8"/>
    <w:rsid w:val="002B721E"/>
    <w:rsid w:val="002B74D1"/>
    <w:rsid w:val="002B76E5"/>
    <w:rsid w:val="002B7D09"/>
    <w:rsid w:val="002C03B5"/>
    <w:rsid w:val="002C06BD"/>
    <w:rsid w:val="002C0744"/>
    <w:rsid w:val="002C096F"/>
    <w:rsid w:val="002C0FFB"/>
    <w:rsid w:val="002C12C1"/>
    <w:rsid w:val="002C1D49"/>
    <w:rsid w:val="002C1F9C"/>
    <w:rsid w:val="002C2054"/>
    <w:rsid w:val="002C26EB"/>
    <w:rsid w:val="002C2C03"/>
    <w:rsid w:val="002C2F89"/>
    <w:rsid w:val="002C3126"/>
    <w:rsid w:val="002C3142"/>
    <w:rsid w:val="002C3399"/>
    <w:rsid w:val="002C34A5"/>
    <w:rsid w:val="002C34E5"/>
    <w:rsid w:val="002C422F"/>
    <w:rsid w:val="002C4F4F"/>
    <w:rsid w:val="002C51E7"/>
    <w:rsid w:val="002C57C7"/>
    <w:rsid w:val="002C60C8"/>
    <w:rsid w:val="002C63FA"/>
    <w:rsid w:val="002C6949"/>
    <w:rsid w:val="002C735F"/>
    <w:rsid w:val="002C73A4"/>
    <w:rsid w:val="002C741A"/>
    <w:rsid w:val="002C763A"/>
    <w:rsid w:val="002C7916"/>
    <w:rsid w:val="002D00B6"/>
    <w:rsid w:val="002D035E"/>
    <w:rsid w:val="002D0846"/>
    <w:rsid w:val="002D1670"/>
    <w:rsid w:val="002D16C0"/>
    <w:rsid w:val="002D1F34"/>
    <w:rsid w:val="002D4AD6"/>
    <w:rsid w:val="002D4C4C"/>
    <w:rsid w:val="002D5114"/>
    <w:rsid w:val="002D5C99"/>
    <w:rsid w:val="002D686F"/>
    <w:rsid w:val="002D69E8"/>
    <w:rsid w:val="002D6C2C"/>
    <w:rsid w:val="002D6D14"/>
    <w:rsid w:val="002D7A61"/>
    <w:rsid w:val="002D7DB0"/>
    <w:rsid w:val="002E0344"/>
    <w:rsid w:val="002E0B62"/>
    <w:rsid w:val="002E14B1"/>
    <w:rsid w:val="002E1D1C"/>
    <w:rsid w:val="002E207B"/>
    <w:rsid w:val="002E23C1"/>
    <w:rsid w:val="002E246C"/>
    <w:rsid w:val="002E2BFB"/>
    <w:rsid w:val="002E2FFA"/>
    <w:rsid w:val="002E3437"/>
    <w:rsid w:val="002E393B"/>
    <w:rsid w:val="002E3A87"/>
    <w:rsid w:val="002E3D6C"/>
    <w:rsid w:val="002E3DA3"/>
    <w:rsid w:val="002E4517"/>
    <w:rsid w:val="002E4C44"/>
    <w:rsid w:val="002E520F"/>
    <w:rsid w:val="002E5A8D"/>
    <w:rsid w:val="002E5C1F"/>
    <w:rsid w:val="002E5F63"/>
    <w:rsid w:val="002E6C20"/>
    <w:rsid w:val="002E70AA"/>
    <w:rsid w:val="002E7B7F"/>
    <w:rsid w:val="002F08DB"/>
    <w:rsid w:val="002F0A30"/>
    <w:rsid w:val="002F0C7E"/>
    <w:rsid w:val="002F0CC6"/>
    <w:rsid w:val="002F1044"/>
    <w:rsid w:val="002F16A1"/>
    <w:rsid w:val="002F187B"/>
    <w:rsid w:val="002F25F0"/>
    <w:rsid w:val="002F28ED"/>
    <w:rsid w:val="002F2F3E"/>
    <w:rsid w:val="002F31FD"/>
    <w:rsid w:val="002F3250"/>
    <w:rsid w:val="002F3341"/>
    <w:rsid w:val="002F3C6C"/>
    <w:rsid w:val="002F3E28"/>
    <w:rsid w:val="002F3FCA"/>
    <w:rsid w:val="002F4105"/>
    <w:rsid w:val="002F49EC"/>
    <w:rsid w:val="002F5612"/>
    <w:rsid w:val="002F59E4"/>
    <w:rsid w:val="002F6CB4"/>
    <w:rsid w:val="002F6D86"/>
    <w:rsid w:val="002F7458"/>
    <w:rsid w:val="002F7671"/>
    <w:rsid w:val="002F7965"/>
    <w:rsid w:val="002F7E92"/>
    <w:rsid w:val="002F7EE5"/>
    <w:rsid w:val="002F7FE5"/>
    <w:rsid w:val="00300220"/>
    <w:rsid w:val="00300BAC"/>
    <w:rsid w:val="00300D69"/>
    <w:rsid w:val="00301CBA"/>
    <w:rsid w:val="00301EC8"/>
    <w:rsid w:val="00302340"/>
    <w:rsid w:val="00302515"/>
    <w:rsid w:val="0030261C"/>
    <w:rsid w:val="00302BFB"/>
    <w:rsid w:val="00302DD8"/>
    <w:rsid w:val="00302E9B"/>
    <w:rsid w:val="00303262"/>
    <w:rsid w:val="00304226"/>
    <w:rsid w:val="00304B22"/>
    <w:rsid w:val="00304BC8"/>
    <w:rsid w:val="00304EAD"/>
    <w:rsid w:val="00305028"/>
    <w:rsid w:val="003056D6"/>
    <w:rsid w:val="00305712"/>
    <w:rsid w:val="00305802"/>
    <w:rsid w:val="00305948"/>
    <w:rsid w:val="00305AFD"/>
    <w:rsid w:val="00305DEF"/>
    <w:rsid w:val="0030629A"/>
    <w:rsid w:val="003063F6"/>
    <w:rsid w:val="0030644C"/>
    <w:rsid w:val="003064D1"/>
    <w:rsid w:val="00306B28"/>
    <w:rsid w:val="00307FC0"/>
    <w:rsid w:val="003105F7"/>
    <w:rsid w:val="00310CFC"/>
    <w:rsid w:val="00310D29"/>
    <w:rsid w:val="00311A3E"/>
    <w:rsid w:val="00311DA1"/>
    <w:rsid w:val="003131DA"/>
    <w:rsid w:val="00313642"/>
    <w:rsid w:val="00313E0C"/>
    <w:rsid w:val="00314981"/>
    <w:rsid w:val="00314B77"/>
    <w:rsid w:val="00314E39"/>
    <w:rsid w:val="00314E40"/>
    <w:rsid w:val="00314EAE"/>
    <w:rsid w:val="0031557F"/>
    <w:rsid w:val="003157CE"/>
    <w:rsid w:val="00316F4E"/>
    <w:rsid w:val="003176B9"/>
    <w:rsid w:val="00317AFF"/>
    <w:rsid w:val="00317E72"/>
    <w:rsid w:val="00320679"/>
    <w:rsid w:val="003206C2"/>
    <w:rsid w:val="0032075F"/>
    <w:rsid w:val="00320D09"/>
    <w:rsid w:val="003211A4"/>
    <w:rsid w:val="003215E1"/>
    <w:rsid w:val="00321DA1"/>
    <w:rsid w:val="00322255"/>
    <w:rsid w:val="003223E3"/>
    <w:rsid w:val="003224DF"/>
    <w:rsid w:val="00322CF8"/>
    <w:rsid w:val="003232CD"/>
    <w:rsid w:val="00323854"/>
    <w:rsid w:val="0032391C"/>
    <w:rsid w:val="0032489F"/>
    <w:rsid w:val="00324B67"/>
    <w:rsid w:val="00324D63"/>
    <w:rsid w:val="00324D85"/>
    <w:rsid w:val="00325010"/>
    <w:rsid w:val="0032543C"/>
    <w:rsid w:val="003258B7"/>
    <w:rsid w:val="00325B04"/>
    <w:rsid w:val="0032614F"/>
    <w:rsid w:val="00326212"/>
    <w:rsid w:val="0032673D"/>
    <w:rsid w:val="003268E7"/>
    <w:rsid w:val="00326AD2"/>
    <w:rsid w:val="00326E5C"/>
    <w:rsid w:val="00327E2B"/>
    <w:rsid w:val="00330134"/>
    <w:rsid w:val="003305F0"/>
    <w:rsid w:val="003308C7"/>
    <w:rsid w:val="00330A1B"/>
    <w:rsid w:val="00330EEB"/>
    <w:rsid w:val="00332277"/>
    <w:rsid w:val="00332323"/>
    <w:rsid w:val="003323CC"/>
    <w:rsid w:val="003325DD"/>
    <w:rsid w:val="00332A4E"/>
    <w:rsid w:val="00332F43"/>
    <w:rsid w:val="003339FB"/>
    <w:rsid w:val="00333E3B"/>
    <w:rsid w:val="00334FD4"/>
    <w:rsid w:val="00335008"/>
    <w:rsid w:val="00335514"/>
    <w:rsid w:val="003357A2"/>
    <w:rsid w:val="003357D2"/>
    <w:rsid w:val="00335CBE"/>
    <w:rsid w:val="00335F06"/>
    <w:rsid w:val="003360B9"/>
    <w:rsid w:val="00336911"/>
    <w:rsid w:val="00336956"/>
    <w:rsid w:val="00336C4F"/>
    <w:rsid w:val="003374FC"/>
    <w:rsid w:val="00340009"/>
    <w:rsid w:val="00340143"/>
    <w:rsid w:val="003403BC"/>
    <w:rsid w:val="0034096B"/>
    <w:rsid w:val="00340C22"/>
    <w:rsid w:val="0034130E"/>
    <w:rsid w:val="00341814"/>
    <w:rsid w:val="00342339"/>
    <w:rsid w:val="00342543"/>
    <w:rsid w:val="00342D2D"/>
    <w:rsid w:val="00342D5D"/>
    <w:rsid w:val="00343F9C"/>
    <w:rsid w:val="00344287"/>
    <w:rsid w:val="003442CA"/>
    <w:rsid w:val="003449E5"/>
    <w:rsid w:val="00344AF8"/>
    <w:rsid w:val="00345755"/>
    <w:rsid w:val="00345B02"/>
    <w:rsid w:val="00345B8F"/>
    <w:rsid w:val="00345C61"/>
    <w:rsid w:val="00345D37"/>
    <w:rsid w:val="00347062"/>
    <w:rsid w:val="00347A19"/>
    <w:rsid w:val="00347FFE"/>
    <w:rsid w:val="003514DF"/>
    <w:rsid w:val="0035181E"/>
    <w:rsid w:val="00351C88"/>
    <w:rsid w:val="00352EC4"/>
    <w:rsid w:val="003534A1"/>
    <w:rsid w:val="00353CBA"/>
    <w:rsid w:val="00354118"/>
    <w:rsid w:val="00354999"/>
    <w:rsid w:val="00354E77"/>
    <w:rsid w:val="00354F1C"/>
    <w:rsid w:val="00355261"/>
    <w:rsid w:val="0035556F"/>
    <w:rsid w:val="00355D8A"/>
    <w:rsid w:val="003562FE"/>
    <w:rsid w:val="0035635F"/>
    <w:rsid w:val="00356E2B"/>
    <w:rsid w:val="003575D4"/>
    <w:rsid w:val="00357605"/>
    <w:rsid w:val="00357E14"/>
    <w:rsid w:val="00357EF9"/>
    <w:rsid w:val="00357F51"/>
    <w:rsid w:val="003600A3"/>
    <w:rsid w:val="00360B95"/>
    <w:rsid w:val="00360E18"/>
    <w:rsid w:val="003615FE"/>
    <w:rsid w:val="0036197E"/>
    <w:rsid w:val="00361E80"/>
    <w:rsid w:val="0036226F"/>
    <w:rsid w:val="003636BC"/>
    <w:rsid w:val="00363AC5"/>
    <w:rsid w:val="00364AEF"/>
    <w:rsid w:val="00364F6C"/>
    <w:rsid w:val="00364F91"/>
    <w:rsid w:val="003658D9"/>
    <w:rsid w:val="00365D7F"/>
    <w:rsid w:val="00366159"/>
    <w:rsid w:val="0036673F"/>
    <w:rsid w:val="00366896"/>
    <w:rsid w:val="00366EEA"/>
    <w:rsid w:val="00367349"/>
    <w:rsid w:val="0036738F"/>
    <w:rsid w:val="00367BE1"/>
    <w:rsid w:val="00370E78"/>
    <w:rsid w:val="00371500"/>
    <w:rsid w:val="00371793"/>
    <w:rsid w:val="00372156"/>
    <w:rsid w:val="003721C2"/>
    <w:rsid w:val="0037242E"/>
    <w:rsid w:val="003726B8"/>
    <w:rsid w:val="00372D70"/>
    <w:rsid w:val="0037334A"/>
    <w:rsid w:val="00373FB9"/>
    <w:rsid w:val="003746AD"/>
    <w:rsid w:val="00374C06"/>
    <w:rsid w:val="00375515"/>
    <w:rsid w:val="0037582E"/>
    <w:rsid w:val="00376A11"/>
    <w:rsid w:val="00376A5E"/>
    <w:rsid w:val="00376C87"/>
    <w:rsid w:val="00376E0F"/>
    <w:rsid w:val="003770D7"/>
    <w:rsid w:val="00380F22"/>
    <w:rsid w:val="00381166"/>
    <w:rsid w:val="003811E9"/>
    <w:rsid w:val="00381313"/>
    <w:rsid w:val="00381678"/>
    <w:rsid w:val="00381AF6"/>
    <w:rsid w:val="00382A0D"/>
    <w:rsid w:val="00382BA0"/>
    <w:rsid w:val="00382E01"/>
    <w:rsid w:val="00382F02"/>
    <w:rsid w:val="0038461E"/>
    <w:rsid w:val="003847BE"/>
    <w:rsid w:val="00384855"/>
    <w:rsid w:val="00384BE9"/>
    <w:rsid w:val="0038545C"/>
    <w:rsid w:val="00385A57"/>
    <w:rsid w:val="00385B20"/>
    <w:rsid w:val="00386351"/>
    <w:rsid w:val="00386583"/>
    <w:rsid w:val="00386B58"/>
    <w:rsid w:val="00386D62"/>
    <w:rsid w:val="00390356"/>
    <w:rsid w:val="00390373"/>
    <w:rsid w:val="00390CDA"/>
    <w:rsid w:val="00391382"/>
    <w:rsid w:val="0039172A"/>
    <w:rsid w:val="003929B0"/>
    <w:rsid w:val="00392BFF"/>
    <w:rsid w:val="00392D5D"/>
    <w:rsid w:val="003933C8"/>
    <w:rsid w:val="00393FF5"/>
    <w:rsid w:val="003948CC"/>
    <w:rsid w:val="00394FF2"/>
    <w:rsid w:val="00395DFF"/>
    <w:rsid w:val="00396211"/>
    <w:rsid w:val="003966FB"/>
    <w:rsid w:val="003970AF"/>
    <w:rsid w:val="003A001B"/>
    <w:rsid w:val="003A0EFE"/>
    <w:rsid w:val="003A0FFF"/>
    <w:rsid w:val="003A1E3A"/>
    <w:rsid w:val="003A2A4A"/>
    <w:rsid w:val="003A30FE"/>
    <w:rsid w:val="003A44A6"/>
    <w:rsid w:val="003A4968"/>
    <w:rsid w:val="003A50EB"/>
    <w:rsid w:val="003A54ED"/>
    <w:rsid w:val="003A5542"/>
    <w:rsid w:val="003A62F4"/>
    <w:rsid w:val="003A64E4"/>
    <w:rsid w:val="003A6753"/>
    <w:rsid w:val="003A6905"/>
    <w:rsid w:val="003A69A5"/>
    <w:rsid w:val="003A7C1C"/>
    <w:rsid w:val="003A7E55"/>
    <w:rsid w:val="003B0263"/>
    <w:rsid w:val="003B0615"/>
    <w:rsid w:val="003B0692"/>
    <w:rsid w:val="003B0A63"/>
    <w:rsid w:val="003B109A"/>
    <w:rsid w:val="003B24E9"/>
    <w:rsid w:val="003B2FED"/>
    <w:rsid w:val="003B3EC6"/>
    <w:rsid w:val="003B4227"/>
    <w:rsid w:val="003B4923"/>
    <w:rsid w:val="003B4BE4"/>
    <w:rsid w:val="003B6297"/>
    <w:rsid w:val="003B6701"/>
    <w:rsid w:val="003B7199"/>
    <w:rsid w:val="003C079B"/>
    <w:rsid w:val="003C0B3C"/>
    <w:rsid w:val="003C12F2"/>
    <w:rsid w:val="003C1AE6"/>
    <w:rsid w:val="003C1B82"/>
    <w:rsid w:val="003C1DA2"/>
    <w:rsid w:val="003C22CA"/>
    <w:rsid w:val="003C25DC"/>
    <w:rsid w:val="003C2FB8"/>
    <w:rsid w:val="003C439F"/>
    <w:rsid w:val="003C489E"/>
    <w:rsid w:val="003C4E7C"/>
    <w:rsid w:val="003C5099"/>
    <w:rsid w:val="003C524D"/>
    <w:rsid w:val="003C526F"/>
    <w:rsid w:val="003C55E2"/>
    <w:rsid w:val="003C5968"/>
    <w:rsid w:val="003C5D2E"/>
    <w:rsid w:val="003C5F76"/>
    <w:rsid w:val="003C7012"/>
    <w:rsid w:val="003C70C6"/>
    <w:rsid w:val="003C76F4"/>
    <w:rsid w:val="003C78FC"/>
    <w:rsid w:val="003C79C1"/>
    <w:rsid w:val="003C7AFD"/>
    <w:rsid w:val="003D0178"/>
    <w:rsid w:val="003D085A"/>
    <w:rsid w:val="003D0D40"/>
    <w:rsid w:val="003D0D6E"/>
    <w:rsid w:val="003D0F8D"/>
    <w:rsid w:val="003D1BB6"/>
    <w:rsid w:val="003D22B1"/>
    <w:rsid w:val="003D2682"/>
    <w:rsid w:val="003D2A15"/>
    <w:rsid w:val="003D41B2"/>
    <w:rsid w:val="003D4222"/>
    <w:rsid w:val="003D443C"/>
    <w:rsid w:val="003D4E05"/>
    <w:rsid w:val="003D5158"/>
    <w:rsid w:val="003D60CD"/>
    <w:rsid w:val="003D67C8"/>
    <w:rsid w:val="003D6CD7"/>
    <w:rsid w:val="003E01D9"/>
    <w:rsid w:val="003E09E7"/>
    <w:rsid w:val="003E125D"/>
    <w:rsid w:val="003E132C"/>
    <w:rsid w:val="003E1620"/>
    <w:rsid w:val="003E2225"/>
    <w:rsid w:val="003E2C81"/>
    <w:rsid w:val="003E3001"/>
    <w:rsid w:val="003E3187"/>
    <w:rsid w:val="003E38BA"/>
    <w:rsid w:val="003E517F"/>
    <w:rsid w:val="003E51D5"/>
    <w:rsid w:val="003E57B3"/>
    <w:rsid w:val="003E5A1A"/>
    <w:rsid w:val="003E5F00"/>
    <w:rsid w:val="003E603B"/>
    <w:rsid w:val="003E6413"/>
    <w:rsid w:val="003E72CD"/>
    <w:rsid w:val="003E731D"/>
    <w:rsid w:val="003E78E6"/>
    <w:rsid w:val="003F00B1"/>
    <w:rsid w:val="003F035D"/>
    <w:rsid w:val="003F105E"/>
    <w:rsid w:val="003F1255"/>
    <w:rsid w:val="003F23EE"/>
    <w:rsid w:val="003F2508"/>
    <w:rsid w:val="003F2DBA"/>
    <w:rsid w:val="003F37F5"/>
    <w:rsid w:val="003F39AB"/>
    <w:rsid w:val="003F3D68"/>
    <w:rsid w:val="003F413B"/>
    <w:rsid w:val="003F4716"/>
    <w:rsid w:val="003F471E"/>
    <w:rsid w:val="003F48B8"/>
    <w:rsid w:val="003F5E3B"/>
    <w:rsid w:val="003F5F4F"/>
    <w:rsid w:val="003F6447"/>
    <w:rsid w:val="003F6497"/>
    <w:rsid w:val="003F64A0"/>
    <w:rsid w:val="003F67CD"/>
    <w:rsid w:val="003F6E13"/>
    <w:rsid w:val="003F70F6"/>
    <w:rsid w:val="003F73EE"/>
    <w:rsid w:val="003F76B9"/>
    <w:rsid w:val="003F7CC0"/>
    <w:rsid w:val="003F7EFD"/>
    <w:rsid w:val="00400031"/>
    <w:rsid w:val="00400965"/>
    <w:rsid w:val="004009FB"/>
    <w:rsid w:val="0040120E"/>
    <w:rsid w:val="00401243"/>
    <w:rsid w:val="0040127A"/>
    <w:rsid w:val="0040167D"/>
    <w:rsid w:val="004018F1"/>
    <w:rsid w:val="004018F2"/>
    <w:rsid w:val="00402040"/>
    <w:rsid w:val="00403A2B"/>
    <w:rsid w:val="00403C19"/>
    <w:rsid w:val="00403C45"/>
    <w:rsid w:val="00403D02"/>
    <w:rsid w:val="00403FD4"/>
    <w:rsid w:val="00404198"/>
    <w:rsid w:val="004046CC"/>
    <w:rsid w:val="004048ED"/>
    <w:rsid w:val="004051DA"/>
    <w:rsid w:val="00405A49"/>
    <w:rsid w:val="00406230"/>
    <w:rsid w:val="00406A65"/>
    <w:rsid w:val="00406CFF"/>
    <w:rsid w:val="00406D9E"/>
    <w:rsid w:val="00406F6A"/>
    <w:rsid w:val="00407309"/>
    <w:rsid w:val="004077D3"/>
    <w:rsid w:val="00407C6B"/>
    <w:rsid w:val="00407E1E"/>
    <w:rsid w:val="00410051"/>
    <w:rsid w:val="00410CCA"/>
    <w:rsid w:val="00410F15"/>
    <w:rsid w:val="004115E1"/>
    <w:rsid w:val="00411E26"/>
    <w:rsid w:val="004120D3"/>
    <w:rsid w:val="0041245B"/>
    <w:rsid w:val="004125A7"/>
    <w:rsid w:val="004127CB"/>
    <w:rsid w:val="00412ACB"/>
    <w:rsid w:val="00412B9B"/>
    <w:rsid w:val="0041349F"/>
    <w:rsid w:val="00413A7B"/>
    <w:rsid w:val="0041420E"/>
    <w:rsid w:val="0041440C"/>
    <w:rsid w:val="0041481E"/>
    <w:rsid w:val="00414BA9"/>
    <w:rsid w:val="004152EF"/>
    <w:rsid w:val="004171BC"/>
    <w:rsid w:val="0041728D"/>
    <w:rsid w:val="00417835"/>
    <w:rsid w:val="00417CD4"/>
    <w:rsid w:val="00420318"/>
    <w:rsid w:val="004203EE"/>
    <w:rsid w:val="00420BB0"/>
    <w:rsid w:val="004211D8"/>
    <w:rsid w:val="00422615"/>
    <w:rsid w:val="00422DCE"/>
    <w:rsid w:val="00422EDE"/>
    <w:rsid w:val="00423194"/>
    <w:rsid w:val="00423A2D"/>
    <w:rsid w:val="00423B89"/>
    <w:rsid w:val="00424054"/>
    <w:rsid w:val="00424077"/>
    <w:rsid w:val="0042426C"/>
    <w:rsid w:val="0042428E"/>
    <w:rsid w:val="00424AEF"/>
    <w:rsid w:val="00424CB6"/>
    <w:rsid w:val="00425C45"/>
    <w:rsid w:val="00425D16"/>
    <w:rsid w:val="00425E50"/>
    <w:rsid w:val="00425E71"/>
    <w:rsid w:val="00425FE2"/>
    <w:rsid w:val="004270E1"/>
    <w:rsid w:val="004274CA"/>
    <w:rsid w:val="00430964"/>
    <w:rsid w:val="0043143C"/>
    <w:rsid w:val="0043176C"/>
    <w:rsid w:val="00431916"/>
    <w:rsid w:val="00431B21"/>
    <w:rsid w:val="00431E41"/>
    <w:rsid w:val="004327A7"/>
    <w:rsid w:val="00432A8F"/>
    <w:rsid w:val="00432C68"/>
    <w:rsid w:val="00432DC1"/>
    <w:rsid w:val="004333EF"/>
    <w:rsid w:val="0043382F"/>
    <w:rsid w:val="00433D13"/>
    <w:rsid w:val="0043432C"/>
    <w:rsid w:val="004349AA"/>
    <w:rsid w:val="00434EEC"/>
    <w:rsid w:val="00435020"/>
    <w:rsid w:val="00435182"/>
    <w:rsid w:val="004354BE"/>
    <w:rsid w:val="004355EC"/>
    <w:rsid w:val="00436161"/>
    <w:rsid w:val="00436BDB"/>
    <w:rsid w:val="0043715D"/>
    <w:rsid w:val="0043767A"/>
    <w:rsid w:val="00437CA3"/>
    <w:rsid w:val="00437D25"/>
    <w:rsid w:val="00437EED"/>
    <w:rsid w:val="00437F97"/>
    <w:rsid w:val="00440651"/>
    <w:rsid w:val="00440BEC"/>
    <w:rsid w:val="00440C1F"/>
    <w:rsid w:val="0044137A"/>
    <w:rsid w:val="00441624"/>
    <w:rsid w:val="004423CB"/>
    <w:rsid w:val="00442C74"/>
    <w:rsid w:val="00442F1D"/>
    <w:rsid w:val="00443073"/>
    <w:rsid w:val="004432AE"/>
    <w:rsid w:val="004433D3"/>
    <w:rsid w:val="00443CCA"/>
    <w:rsid w:val="00443E96"/>
    <w:rsid w:val="00443EEE"/>
    <w:rsid w:val="0044411C"/>
    <w:rsid w:val="00444615"/>
    <w:rsid w:val="004447EA"/>
    <w:rsid w:val="00444AA5"/>
    <w:rsid w:val="00444C00"/>
    <w:rsid w:val="004451E5"/>
    <w:rsid w:val="004452E5"/>
    <w:rsid w:val="004458DF"/>
    <w:rsid w:val="00445C9D"/>
    <w:rsid w:val="00445DA9"/>
    <w:rsid w:val="004467C3"/>
    <w:rsid w:val="00446E93"/>
    <w:rsid w:val="004470E2"/>
    <w:rsid w:val="00447459"/>
    <w:rsid w:val="00447912"/>
    <w:rsid w:val="00450081"/>
    <w:rsid w:val="00450BA0"/>
    <w:rsid w:val="004517F6"/>
    <w:rsid w:val="004518B8"/>
    <w:rsid w:val="00451A56"/>
    <w:rsid w:val="00451CB7"/>
    <w:rsid w:val="00451EE5"/>
    <w:rsid w:val="0045244F"/>
    <w:rsid w:val="004528A0"/>
    <w:rsid w:val="00453387"/>
    <w:rsid w:val="0045390E"/>
    <w:rsid w:val="0045392C"/>
    <w:rsid w:val="00456A35"/>
    <w:rsid w:val="00456FD5"/>
    <w:rsid w:val="00457012"/>
    <w:rsid w:val="00457451"/>
    <w:rsid w:val="004574CC"/>
    <w:rsid w:val="00457DC1"/>
    <w:rsid w:val="004600B9"/>
    <w:rsid w:val="004603A6"/>
    <w:rsid w:val="0046047A"/>
    <w:rsid w:val="00460505"/>
    <w:rsid w:val="00460A4E"/>
    <w:rsid w:val="00460DDD"/>
    <w:rsid w:val="00461683"/>
    <w:rsid w:val="00461698"/>
    <w:rsid w:val="00461D71"/>
    <w:rsid w:val="004627AD"/>
    <w:rsid w:val="004628E1"/>
    <w:rsid w:val="00462A40"/>
    <w:rsid w:val="00462B2E"/>
    <w:rsid w:val="00462D41"/>
    <w:rsid w:val="00462DC8"/>
    <w:rsid w:val="00463080"/>
    <w:rsid w:val="00463134"/>
    <w:rsid w:val="004632B4"/>
    <w:rsid w:val="0046368F"/>
    <w:rsid w:val="004639D8"/>
    <w:rsid w:val="00464CF5"/>
    <w:rsid w:val="00465376"/>
    <w:rsid w:val="004653A8"/>
    <w:rsid w:val="00465D1B"/>
    <w:rsid w:val="004665CE"/>
    <w:rsid w:val="00466D0D"/>
    <w:rsid w:val="004671DB"/>
    <w:rsid w:val="00467CB2"/>
    <w:rsid w:val="00467E10"/>
    <w:rsid w:val="004706D6"/>
    <w:rsid w:val="00470C4A"/>
    <w:rsid w:val="00470D55"/>
    <w:rsid w:val="00470E64"/>
    <w:rsid w:val="00471587"/>
    <w:rsid w:val="00472514"/>
    <w:rsid w:val="0047267B"/>
    <w:rsid w:val="00472AE4"/>
    <w:rsid w:val="0047381D"/>
    <w:rsid w:val="00473F17"/>
    <w:rsid w:val="00474561"/>
    <w:rsid w:val="00474E47"/>
    <w:rsid w:val="00474F47"/>
    <w:rsid w:val="00475121"/>
    <w:rsid w:val="0047525D"/>
    <w:rsid w:val="004755E2"/>
    <w:rsid w:val="004762CA"/>
    <w:rsid w:val="00476553"/>
    <w:rsid w:val="00476B45"/>
    <w:rsid w:val="004775E4"/>
    <w:rsid w:val="004778BF"/>
    <w:rsid w:val="00477C6D"/>
    <w:rsid w:val="004815E4"/>
    <w:rsid w:val="00481A34"/>
    <w:rsid w:val="0048240D"/>
    <w:rsid w:val="0048257B"/>
    <w:rsid w:val="00482588"/>
    <w:rsid w:val="004828D4"/>
    <w:rsid w:val="004829FD"/>
    <w:rsid w:val="004834A0"/>
    <w:rsid w:val="004835B1"/>
    <w:rsid w:val="004842F4"/>
    <w:rsid w:val="00484A1E"/>
    <w:rsid w:val="00484B78"/>
    <w:rsid w:val="00484D4B"/>
    <w:rsid w:val="00485A71"/>
    <w:rsid w:val="0048664C"/>
    <w:rsid w:val="00486838"/>
    <w:rsid w:val="0048702A"/>
    <w:rsid w:val="00487DD2"/>
    <w:rsid w:val="00490421"/>
    <w:rsid w:val="004910C2"/>
    <w:rsid w:val="004913D7"/>
    <w:rsid w:val="00491E0B"/>
    <w:rsid w:val="00492106"/>
    <w:rsid w:val="0049291D"/>
    <w:rsid w:val="00492C83"/>
    <w:rsid w:val="0049315D"/>
    <w:rsid w:val="0049381E"/>
    <w:rsid w:val="004938F7"/>
    <w:rsid w:val="00494BD3"/>
    <w:rsid w:val="0049532F"/>
    <w:rsid w:val="00495BA5"/>
    <w:rsid w:val="004969AC"/>
    <w:rsid w:val="00497502"/>
    <w:rsid w:val="004977AB"/>
    <w:rsid w:val="004A0401"/>
    <w:rsid w:val="004A0699"/>
    <w:rsid w:val="004A0F8E"/>
    <w:rsid w:val="004A16AC"/>
    <w:rsid w:val="004A2115"/>
    <w:rsid w:val="004A2161"/>
    <w:rsid w:val="004A2197"/>
    <w:rsid w:val="004A319F"/>
    <w:rsid w:val="004A3683"/>
    <w:rsid w:val="004A3E1F"/>
    <w:rsid w:val="004A4488"/>
    <w:rsid w:val="004A46AE"/>
    <w:rsid w:val="004A4BA1"/>
    <w:rsid w:val="004A4DD2"/>
    <w:rsid w:val="004A4F88"/>
    <w:rsid w:val="004A50EB"/>
    <w:rsid w:val="004A5654"/>
    <w:rsid w:val="004A58B2"/>
    <w:rsid w:val="004A6DFD"/>
    <w:rsid w:val="004A6E2A"/>
    <w:rsid w:val="004A77DD"/>
    <w:rsid w:val="004A7A53"/>
    <w:rsid w:val="004A7AE1"/>
    <w:rsid w:val="004A7BDD"/>
    <w:rsid w:val="004B0621"/>
    <w:rsid w:val="004B0A8A"/>
    <w:rsid w:val="004B0B0B"/>
    <w:rsid w:val="004B10CD"/>
    <w:rsid w:val="004B115F"/>
    <w:rsid w:val="004B1560"/>
    <w:rsid w:val="004B247A"/>
    <w:rsid w:val="004B27ED"/>
    <w:rsid w:val="004B28F1"/>
    <w:rsid w:val="004B2978"/>
    <w:rsid w:val="004B2BC6"/>
    <w:rsid w:val="004B2C59"/>
    <w:rsid w:val="004B4BCF"/>
    <w:rsid w:val="004B4C25"/>
    <w:rsid w:val="004B4CD6"/>
    <w:rsid w:val="004B5169"/>
    <w:rsid w:val="004B54BF"/>
    <w:rsid w:val="004B5C2D"/>
    <w:rsid w:val="004B62DB"/>
    <w:rsid w:val="004B65D8"/>
    <w:rsid w:val="004B6D64"/>
    <w:rsid w:val="004B7060"/>
    <w:rsid w:val="004B7453"/>
    <w:rsid w:val="004B7946"/>
    <w:rsid w:val="004B7A2F"/>
    <w:rsid w:val="004C0DD5"/>
    <w:rsid w:val="004C25BE"/>
    <w:rsid w:val="004C268E"/>
    <w:rsid w:val="004C2864"/>
    <w:rsid w:val="004C28BD"/>
    <w:rsid w:val="004C2A7B"/>
    <w:rsid w:val="004C301D"/>
    <w:rsid w:val="004C3B06"/>
    <w:rsid w:val="004C3CB6"/>
    <w:rsid w:val="004C41F7"/>
    <w:rsid w:val="004C42A2"/>
    <w:rsid w:val="004C482E"/>
    <w:rsid w:val="004C4881"/>
    <w:rsid w:val="004C4BFE"/>
    <w:rsid w:val="004C514E"/>
    <w:rsid w:val="004C63DC"/>
    <w:rsid w:val="004C6AA4"/>
    <w:rsid w:val="004C7552"/>
    <w:rsid w:val="004C784B"/>
    <w:rsid w:val="004D0C99"/>
    <w:rsid w:val="004D11E9"/>
    <w:rsid w:val="004D1EA1"/>
    <w:rsid w:val="004D2569"/>
    <w:rsid w:val="004D332D"/>
    <w:rsid w:val="004D3C1E"/>
    <w:rsid w:val="004D46C1"/>
    <w:rsid w:val="004D476E"/>
    <w:rsid w:val="004D4FCD"/>
    <w:rsid w:val="004D5173"/>
    <w:rsid w:val="004D556A"/>
    <w:rsid w:val="004D5608"/>
    <w:rsid w:val="004D6477"/>
    <w:rsid w:val="004D6483"/>
    <w:rsid w:val="004D6773"/>
    <w:rsid w:val="004D67DD"/>
    <w:rsid w:val="004D7083"/>
    <w:rsid w:val="004D7E2F"/>
    <w:rsid w:val="004E0147"/>
    <w:rsid w:val="004E0235"/>
    <w:rsid w:val="004E025F"/>
    <w:rsid w:val="004E0AA3"/>
    <w:rsid w:val="004E0C91"/>
    <w:rsid w:val="004E146B"/>
    <w:rsid w:val="004E212B"/>
    <w:rsid w:val="004E2169"/>
    <w:rsid w:val="004E3432"/>
    <w:rsid w:val="004E34A3"/>
    <w:rsid w:val="004E38C4"/>
    <w:rsid w:val="004E3B10"/>
    <w:rsid w:val="004E3CFF"/>
    <w:rsid w:val="004E3DA1"/>
    <w:rsid w:val="004E46F0"/>
    <w:rsid w:val="004E4FD0"/>
    <w:rsid w:val="004E53D0"/>
    <w:rsid w:val="004E5547"/>
    <w:rsid w:val="004E6276"/>
    <w:rsid w:val="004E6345"/>
    <w:rsid w:val="004E63DC"/>
    <w:rsid w:val="004E67C8"/>
    <w:rsid w:val="004E6D64"/>
    <w:rsid w:val="004E7582"/>
    <w:rsid w:val="004E76E4"/>
    <w:rsid w:val="004F050A"/>
    <w:rsid w:val="004F09C3"/>
    <w:rsid w:val="004F0B73"/>
    <w:rsid w:val="004F0F46"/>
    <w:rsid w:val="004F2087"/>
    <w:rsid w:val="004F3469"/>
    <w:rsid w:val="004F4ABA"/>
    <w:rsid w:val="004F4EAA"/>
    <w:rsid w:val="004F5B7A"/>
    <w:rsid w:val="004F636D"/>
    <w:rsid w:val="004F6D20"/>
    <w:rsid w:val="004F6F99"/>
    <w:rsid w:val="004F7022"/>
    <w:rsid w:val="004F779A"/>
    <w:rsid w:val="004F7A76"/>
    <w:rsid w:val="0050010D"/>
    <w:rsid w:val="00500455"/>
    <w:rsid w:val="005007F2"/>
    <w:rsid w:val="005008E2"/>
    <w:rsid w:val="00500A87"/>
    <w:rsid w:val="00500BAC"/>
    <w:rsid w:val="00500F83"/>
    <w:rsid w:val="00501702"/>
    <w:rsid w:val="00501CA1"/>
    <w:rsid w:val="00501F2D"/>
    <w:rsid w:val="005022CA"/>
    <w:rsid w:val="005035D6"/>
    <w:rsid w:val="005038BF"/>
    <w:rsid w:val="00503A0D"/>
    <w:rsid w:val="005045BE"/>
    <w:rsid w:val="005050C4"/>
    <w:rsid w:val="00505D09"/>
    <w:rsid w:val="005065D4"/>
    <w:rsid w:val="005066AE"/>
    <w:rsid w:val="00506749"/>
    <w:rsid w:val="00506858"/>
    <w:rsid w:val="005068E2"/>
    <w:rsid w:val="00506CF8"/>
    <w:rsid w:val="00510268"/>
    <w:rsid w:val="0051088A"/>
    <w:rsid w:val="00510B08"/>
    <w:rsid w:val="00510D02"/>
    <w:rsid w:val="00510F03"/>
    <w:rsid w:val="005112A7"/>
    <w:rsid w:val="00512C87"/>
    <w:rsid w:val="00512DE7"/>
    <w:rsid w:val="00513046"/>
    <w:rsid w:val="00513387"/>
    <w:rsid w:val="00513694"/>
    <w:rsid w:val="005137BF"/>
    <w:rsid w:val="005139F4"/>
    <w:rsid w:val="00513F65"/>
    <w:rsid w:val="0051447D"/>
    <w:rsid w:val="0051492A"/>
    <w:rsid w:val="00514955"/>
    <w:rsid w:val="00514B22"/>
    <w:rsid w:val="00514C69"/>
    <w:rsid w:val="00514F2A"/>
    <w:rsid w:val="00515573"/>
    <w:rsid w:val="005155C8"/>
    <w:rsid w:val="00516134"/>
    <w:rsid w:val="00516219"/>
    <w:rsid w:val="005167FD"/>
    <w:rsid w:val="00516C59"/>
    <w:rsid w:val="00517362"/>
    <w:rsid w:val="00517621"/>
    <w:rsid w:val="00517FE6"/>
    <w:rsid w:val="0052021F"/>
    <w:rsid w:val="00521628"/>
    <w:rsid w:val="00521AB0"/>
    <w:rsid w:val="00521D2B"/>
    <w:rsid w:val="00521E51"/>
    <w:rsid w:val="00522881"/>
    <w:rsid w:val="00522FAE"/>
    <w:rsid w:val="00523C36"/>
    <w:rsid w:val="00523E99"/>
    <w:rsid w:val="005244E1"/>
    <w:rsid w:val="005248FA"/>
    <w:rsid w:val="005259EA"/>
    <w:rsid w:val="00525A14"/>
    <w:rsid w:val="00527366"/>
    <w:rsid w:val="005311C1"/>
    <w:rsid w:val="0053163C"/>
    <w:rsid w:val="00531A5F"/>
    <w:rsid w:val="00532134"/>
    <w:rsid w:val="00532A23"/>
    <w:rsid w:val="00532B5C"/>
    <w:rsid w:val="00532C2C"/>
    <w:rsid w:val="00532F75"/>
    <w:rsid w:val="00533112"/>
    <w:rsid w:val="00533397"/>
    <w:rsid w:val="00533512"/>
    <w:rsid w:val="0053356D"/>
    <w:rsid w:val="005335F6"/>
    <w:rsid w:val="005337F6"/>
    <w:rsid w:val="00533E9F"/>
    <w:rsid w:val="005348FF"/>
    <w:rsid w:val="00535B18"/>
    <w:rsid w:val="00535D4E"/>
    <w:rsid w:val="00535FB0"/>
    <w:rsid w:val="005364B1"/>
    <w:rsid w:val="00536EBB"/>
    <w:rsid w:val="005374EF"/>
    <w:rsid w:val="00537582"/>
    <w:rsid w:val="005378EA"/>
    <w:rsid w:val="00537ACD"/>
    <w:rsid w:val="00537C28"/>
    <w:rsid w:val="0054078C"/>
    <w:rsid w:val="00540E5E"/>
    <w:rsid w:val="0054153E"/>
    <w:rsid w:val="00541815"/>
    <w:rsid w:val="00541C37"/>
    <w:rsid w:val="005422E1"/>
    <w:rsid w:val="00542352"/>
    <w:rsid w:val="005425D2"/>
    <w:rsid w:val="0054278E"/>
    <w:rsid w:val="00542B35"/>
    <w:rsid w:val="00542EC6"/>
    <w:rsid w:val="0054330D"/>
    <w:rsid w:val="00543488"/>
    <w:rsid w:val="00544017"/>
    <w:rsid w:val="00544081"/>
    <w:rsid w:val="0054428C"/>
    <w:rsid w:val="005446A7"/>
    <w:rsid w:val="00545341"/>
    <w:rsid w:val="00545C73"/>
    <w:rsid w:val="00546515"/>
    <w:rsid w:val="00546843"/>
    <w:rsid w:val="0054751A"/>
    <w:rsid w:val="00547884"/>
    <w:rsid w:val="00547AB4"/>
    <w:rsid w:val="00550069"/>
    <w:rsid w:val="005500DD"/>
    <w:rsid w:val="0055088F"/>
    <w:rsid w:val="0055135A"/>
    <w:rsid w:val="005524F2"/>
    <w:rsid w:val="00552904"/>
    <w:rsid w:val="00552DBB"/>
    <w:rsid w:val="00552F7C"/>
    <w:rsid w:val="005537AB"/>
    <w:rsid w:val="00553ADE"/>
    <w:rsid w:val="0055482F"/>
    <w:rsid w:val="005548D0"/>
    <w:rsid w:val="00554F7D"/>
    <w:rsid w:val="00555004"/>
    <w:rsid w:val="005551EA"/>
    <w:rsid w:val="0055536E"/>
    <w:rsid w:val="0055559D"/>
    <w:rsid w:val="0055573C"/>
    <w:rsid w:val="00555FED"/>
    <w:rsid w:val="00556368"/>
    <w:rsid w:val="00556916"/>
    <w:rsid w:val="00556FB6"/>
    <w:rsid w:val="005600C6"/>
    <w:rsid w:val="00560846"/>
    <w:rsid w:val="0056097D"/>
    <w:rsid w:val="005615E9"/>
    <w:rsid w:val="00561782"/>
    <w:rsid w:val="005618D0"/>
    <w:rsid w:val="005619A8"/>
    <w:rsid w:val="00561B4B"/>
    <w:rsid w:val="00562597"/>
    <w:rsid w:val="00563586"/>
    <w:rsid w:val="0056394C"/>
    <w:rsid w:val="00563BF1"/>
    <w:rsid w:val="0056469C"/>
    <w:rsid w:val="005653B2"/>
    <w:rsid w:val="00565884"/>
    <w:rsid w:val="00565ED7"/>
    <w:rsid w:val="00566D4F"/>
    <w:rsid w:val="005672C6"/>
    <w:rsid w:val="00567345"/>
    <w:rsid w:val="005675D9"/>
    <w:rsid w:val="005717AB"/>
    <w:rsid w:val="00571BBC"/>
    <w:rsid w:val="00572303"/>
    <w:rsid w:val="00572532"/>
    <w:rsid w:val="005725FE"/>
    <w:rsid w:val="00572DAE"/>
    <w:rsid w:val="0057359C"/>
    <w:rsid w:val="0057384A"/>
    <w:rsid w:val="00573899"/>
    <w:rsid w:val="00573992"/>
    <w:rsid w:val="005743D5"/>
    <w:rsid w:val="0057452F"/>
    <w:rsid w:val="005745D9"/>
    <w:rsid w:val="00574A18"/>
    <w:rsid w:val="0057585F"/>
    <w:rsid w:val="00575BF2"/>
    <w:rsid w:val="00577723"/>
    <w:rsid w:val="00577EBC"/>
    <w:rsid w:val="005800EB"/>
    <w:rsid w:val="00580664"/>
    <w:rsid w:val="00580A84"/>
    <w:rsid w:val="00580F8D"/>
    <w:rsid w:val="005823E4"/>
    <w:rsid w:val="0058255D"/>
    <w:rsid w:val="00582673"/>
    <w:rsid w:val="00582948"/>
    <w:rsid w:val="00582DDB"/>
    <w:rsid w:val="00583CCB"/>
    <w:rsid w:val="00584AED"/>
    <w:rsid w:val="00584FCD"/>
    <w:rsid w:val="00585192"/>
    <w:rsid w:val="00585655"/>
    <w:rsid w:val="00585968"/>
    <w:rsid w:val="00586222"/>
    <w:rsid w:val="0058690F"/>
    <w:rsid w:val="00586A1F"/>
    <w:rsid w:val="00586ECB"/>
    <w:rsid w:val="005872E1"/>
    <w:rsid w:val="00587497"/>
    <w:rsid w:val="0058753B"/>
    <w:rsid w:val="005879A5"/>
    <w:rsid w:val="00587C75"/>
    <w:rsid w:val="005904AE"/>
    <w:rsid w:val="00590AC3"/>
    <w:rsid w:val="00590DB4"/>
    <w:rsid w:val="00590F5A"/>
    <w:rsid w:val="0059115D"/>
    <w:rsid w:val="0059154C"/>
    <w:rsid w:val="00591DD9"/>
    <w:rsid w:val="00592449"/>
    <w:rsid w:val="00592509"/>
    <w:rsid w:val="00593872"/>
    <w:rsid w:val="00593ABD"/>
    <w:rsid w:val="00593BCA"/>
    <w:rsid w:val="0059417F"/>
    <w:rsid w:val="005943B8"/>
    <w:rsid w:val="0059503C"/>
    <w:rsid w:val="005954FB"/>
    <w:rsid w:val="00595809"/>
    <w:rsid w:val="00595979"/>
    <w:rsid w:val="00595FC7"/>
    <w:rsid w:val="00596352"/>
    <w:rsid w:val="0059750D"/>
    <w:rsid w:val="005978C1"/>
    <w:rsid w:val="00597964"/>
    <w:rsid w:val="005A0C51"/>
    <w:rsid w:val="005A1354"/>
    <w:rsid w:val="005A1448"/>
    <w:rsid w:val="005A1A00"/>
    <w:rsid w:val="005A1ACF"/>
    <w:rsid w:val="005A1DA4"/>
    <w:rsid w:val="005A217C"/>
    <w:rsid w:val="005A2A46"/>
    <w:rsid w:val="005A2D2E"/>
    <w:rsid w:val="005A2D9C"/>
    <w:rsid w:val="005A2FB7"/>
    <w:rsid w:val="005A2FCE"/>
    <w:rsid w:val="005A3C1D"/>
    <w:rsid w:val="005A40A6"/>
    <w:rsid w:val="005A5B70"/>
    <w:rsid w:val="005A625B"/>
    <w:rsid w:val="005A656B"/>
    <w:rsid w:val="005A6641"/>
    <w:rsid w:val="005A6E66"/>
    <w:rsid w:val="005A7440"/>
    <w:rsid w:val="005A782E"/>
    <w:rsid w:val="005A7940"/>
    <w:rsid w:val="005A7EFB"/>
    <w:rsid w:val="005B0A5E"/>
    <w:rsid w:val="005B26D4"/>
    <w:rsid w:val="005B38A1"/>
    <w:rsid w:val="005B3DA7"/>
    <w:rsid w:val="005B40B4"/>
    <w:rsid w:val="005B5373"/>
    <w:rsid w:val="005B5A8C"/>
    <w:rsid w:val="005B5BE1"/>
    <w:rsid w:val="005B5CC5"/>
    <w:rsid w:val="005B6D10"/>
    <w:rsid w:val="005C0E7F"/>
    <w:rsid w:val="005C0EC5"/>
    <w:rsid w:val="005C19D5"/>
    <w:rsid w:val="005C1C06"/>
    <w:rsid w:val="005C2AF4"/>
    <w:rsid w:val="005C31E4"/>
    <w:rsid w:val="005C40C7"/>
    <w:rsid w:val="005C467D"/>
    <w:rsid w:val="005C46C6"/>
    <w:rsid w:val="005C48E8"/>
    <w:rsid w:val="005C4BFE"/>
    <w:rsid w:val="005C550B"/>
    <w:rsid w:val="005C5945"/>
    <w:rsid w:val="005C5956"/>
    <w:rsid w:val="005C5F4F"/>
    <w:rsid w:val="005C7AD8"/>
    <w:rsid w:val="005D050D"/>
    <w:rsid w:val="005D0DAE"/>
    <w:rsid w:val="005D0F9D"/>
    <w:rsid w:val="005D13CD"/>
    <w:rsid w:val="005D1601"/>
    <w:rsid w:val="005D1EF6"/>
    <w:rsid w:val="005D25D1"/>
    <w:rsid w:val="005D2611"/>
    <w:rsid w:val="005D2A37"/>
    <w:rsid w:val="005D2C33"/>
    <w:rsid w:val="005D3BE3"/>
    <w:rsid w:val="005D3CBE"/>
    <w:rsid w:val="005D4BAB"/>
    <w:rsid w:val="005D5039"/>
    <w:rsid w:val="005D52DA"/>
    <w:rsid w:val="005D5398"/>
    <w:rsid w:val="005D5C98"/>
    <w:rsid w:val="005D60EE"/>
    <w:rsid w:val="005D6CF8"/>
    <w:rsid w:val="005D741E"/>
    <w:rsid w:val="005D752A"/>
    <w:rsid w:val="005D7714"/>
    <w:rsid w:val="005D79E3"/>
    <w:rsid w:val="005D7CE7"/>
    <w:rsid w:val="005E01B2"/>
    <w:rsid w:val="005E0923"/>
    <w:rsid w:val="005E0FB7"/>
    <w:rsid w:val="005E20AF"/>
    <w:rsid w:val="005E267B"/>
    <w:rsid w:val="005E2C9B"/>
    <w:rsid w:val="005E2FA9"/>
    <w:rsid w:val="005E351E"/>
    <w:rsid w:val="005E3784"/>
    <w:rsid w:val="005E41C6"/>
    <w:rsid w:val="005E41C9"/>
    <w:rsid w:val="005E490D"/>
    <w:rsid w:val="005E4CAF"/>
    <w:rsid w:val="005E5015"/>
    <w:rsid w:val="005E582E"/>
    <w:rsid w:val="005E5AF3"/>
    <w:rsid w:val="005E5E4A"/>
    <w:rsid w:val="005E623E"/>
    <w:rsid w:val="005E754D"/>
    <w:rsid w:val="005E7849"/>
    <w:rsid w:val="005E7F89"/>
    <w:rsid w:val="005F058A"/>
    <w:rsid w:val="005F0A65"/>
    <w:rsid w:val="005F23A3"/>
    <w:rsid w:val="005F281A"/>
    <w:rsid w:val="005F377D"/>
    <w:rsid w:val="005F3B57"/>
    <w:rsid w:val="005F3D32"/>
    <w:rsid w:val="005F46CB"/>
    <w:rsid w:val="005F4E27"/>
    <w:rsid w:val="005F54DC"/>
    <w:rsid w:val="005F5981"/>
    <w:rsid w:val="005F5A2C"/>
    <w:rsid w:val="005F6081"/>
    <w:rsid w:val="005F60E3"/>
    <w:rsid w:val="005F63E2"/>
    <w:rsid w:val="005F6710"/>
    <w:rsid w:val="005F696D"/>
    <w:rsid w:val="005F6BC1"/>
    <w:rsid w:val="005F6DD2"/>
    <w:rsid w:val="005F6EBE"/>
    <w:rsid w:val="005F727A"/>
    <w:rsid w:val="005F73E8"/>
    <w:rsid w:val="005F7916"/>
    <w:rsid w:val="00600058"/>
    <w:rsid w:val="00600562"/>
    <w:rsid w:val="006005B5"/>
    <w:rsid w:val="00600E0E"/>
    <w:rsid w:val="00601019"/>
    <w:rsid w:val="0060126C"/>
    <w:rsid w:val="006012EE"/>
    <w:rsid w:val="006021F4"/>
    <w:rsid w:val="00602982"/>
    <w:rsid w:val="00603AB1"/>
    <w:rsid w:val="00603E3A"/>
    <w:rsid w:val="00603FBB"/>
    <w:rsid w:val="006045CD"/>
    <w:rsid w:val="0060500A"/>
    <w:rsid w:val="006052C6"/>
    <w:rsid w:val="006053EB"/>
    <w:rsid w:val="00605412"/>
    <w:rsid w:val="006054B9"/>
    <w:rsid w:val="00605918"/>
    <w:rsid w:val="00605F1A"/>
    <w:rsid w:val="006064E0"/>
    <w:rsid w:val="00606993"/>
    <w:rsid w:val="00606C92"/>
    <w:rsid w:val="00607140"/>
    <w:rsid w:val="006076DD"/>
    <w:rsid w:val="00607A8C"/>
    <w:rsid w:val="0061025B"/>
    <w:rsid w:val="006109D6"/>
    <w:rsid w:val="00610CE0"/>
    <w:rsid w:val="00610ECD"/>
    <w:rsid w:val="006112CD"/>
    <w:rsid w:val="006117FD"/>
    <w:rsid w:val="00613DD9"/>
    <w:rsid w:val="00613DFA"/>
    <w:rsid w:val="00613FC1"/>
    <w:rsid w:val="006140FB"/>
    <w:rsid w:val="006155E3"/>
    <w:rsid w:val="00615A3A"/>
    <w:rsid w:val="00615AC4"/>
    <w:rsid w:val="00615CA0"/>
    <w:rsid w:val="00617847"/>
    <w:rsid w:val="006179CC"/>
    <w:rsid w:val="00617E3B"/>
    <w:rsid w:val="00620725"/>
    <w:rsid w:val="006209BE"/>
    <w:rsid w:val="006212E5"/>
    <w:rsid w:val="00621512"/>
    <w:rsid w:val="00621CF2"/>
    <w:rsid w:val="00622ED0"/>
    <w:rsid w:val="00622F41"/>
    <w:rsid w:val="0062310B"/>
    <w:rsid w:val="00623C8C"/>
    <w:rsid w:val="00624752"/>
    <w:rsid w:val="006250B1"/>
    <w:rsid w:val="0062513A"/>
    <w:rsid w:val="006251FC"/>
    <w:rsid w:val="00625729"/>
    <w:rsid w:val="00625B13"/>
    <w:rsid w:val="00625B54"/>
    <w:rsid w:val="00625B8B"/>
    <w:rsid w:val="00626385"/>
    <w:rsid w:val="00626578"/>
    <w:rsid w:val="00626743"/>
    <w:rsid w:val="00626B09"/>
    <w:rsid w:val="00627C34"/>
    <w:rsid w:val="00627E9F"/>
    <w:rsid w:val="006301C9"/>
    <w:rsid w:val="00630668"/>
    <w:rsid w:val="00630D47"/>
    <w:rsid w:val="006314B1"/>
    <w:rsid w:val="00631695"/>
    <w:rsid w:val="0063203B"/>
    <w:rsid w:val="006323A5"/>
    <w:rsid w:val="00632825"/>
    <w:rsid w:val="006339CD"/>
    <w:rsid w:val="00633B3C"/>
    <w:rsid w:val="00633EF7"/>
    <w:rsid w:val="006340AE"/>
    <w:rsid w:val="00634C8E"/>
    <w:rsid w:val="006356CE"/>
    <w:rsid w:val="00636743"/>
    <w:rsid w:val="00636B58"/>
    <w:rsid w:val="00636D16"/>
    <w:rsid w:val="00637788"/>
    <w:rsid w:val="00637C6F"/>
    <w:rsid w:val="00637D03"/>
    <w:rsid w:val="00640586"/>
    <w:rsid w:val="0064089A"/>
    <w:rsid w:val="00640D9E"/>
    <w:rsid w:val="00640E51"/>
    <w:rsid w:val="00641441"/>
    <w:rsid w:val="006415EB"/>
    <w:rsid w:val="00642E8E"/>
    <w:rsid w:val="00643068"/>
    <w:rsid w:val="00643321"/>
    <w:rsid w:val="00643907"/>
    <w:rsid w:val="00643F5E"/>
    <w:rsid w:val="006445BC"/>
    <w:rsid w:val="00644CC7"/>
    <w:rsid w:val="00645710"/>
    <w:rsid w:val="006465B2"/>
    <w:rsid w:val="0064734F"/>
    <w:rsid w:val="00650D63"/>
    <w:rsid w:val="0065152C"/>
    <w:rsid w:val="006518EB"/>
    <w:rsid w:val="00651941"/>
    <w:rsid w:val="00651BC0"/>
    <w:rsid w:val="00651D5F"/>
    <w:rsid w:val="00652D21"/>
    <w:rsid w:val="00652F23"/>
    <w:rsid w:val="00653368"/>
    <w:rsid w:val="006535C4"/>
    <w:rsid w:val="00654060"/>
    <w:rsid w:val="00654447"/>
    <w:rsid w:val="00654884"/>
    <w:rsid w:val="00654D4A"/>
    <w:rsid w:val="00656237"/>
    <w:rsid w:val="00656BC6"/>
    <w:rsid w:val="00657568"/>
    <w:rsid w:val="0065756F"/>
    <w:rsid w:val="00660C00"/>
    <w:rsid w:val="00660CD9"/>
    <w:rsid w:val="00660D08"/>
    <w:rsid w:val="00660E6F"/>
    <w:rsid w:val="00661221"/>
    <w:rsid w:val="00661404"/>
    <w:rsid w:val="00661A95"/>
    <w:rsid w:val="0066254D"/>
    <w:rsid w:val="006628D0"/>
    <w:rsid w:val="00662EB9"/>
    <w:rsid w:val="0066325C"/>
    <w:rsid w:val="0066331B"/>
    <w:rsid w:val="0066354A"/>
    <w:rsid w:val="0066361B"/>
    <w:rsid w:val="00663694"/>
    <w:rsid w:val="006636BD"/>
    <w:rsid w:val="006638E3"/>
    <w:rsid w:val="00663B6F"/>
    <w:rsid w:val="00663D63"/>
    <w:rsid w:val="006648F9"/>
    <w:rsid w:val="006655B0"/>
    <w:rsid w:val="00665A62"/>
    <w:rsid w:val="006668E1"/>
    <w:rsid w:val="006705A6"/>
    <w:rsid w:val="00670D38"/>
    <w:rsid w:val="00670EB6"/>
    <w:rsid w:val="0067125D"/>
    <w:rsid w:val="006713E2"/>
    <w:rsid w:val="00672316"/>
    <w:rsid w:val="00672481"/>
    <w:rsid w:val="006725B6"/>
    <w:rsid w:val="006728F5"/>
    <w:rsid w:val="00672BBD"/>
    <w:rsid w:val="00673821"/>
    <w:rsid w:val="006741FD"/>
    <w:rsid w:val="0067430F"/>
    <w:rsid w:val="006745EF"/>
    <w:rsid w:val="0067565B"/>
    <w:rsid w:val="006757F2"/>
    <w:rsid w:val="00676402"/>
    <w:rsid w:val="00676673"/>
    <w:rsid w:val="00677227"/>
    <w:rsid w:val="00677B31"/>
    <w:rsid w:val="0068002D"/>
    <w:rsid w:val="0068024C"/>
    <w:rsid w:val="006804B8"/>
    <w:rsid w:val="00680AA7"/>
    <w:rsid w:val="00680B85"/>
    <w:rsid w:val="0068104C"/>
    <w:rsid w:val="006816B6"/>
    <w:rsid w:val="006821DD"/>
    <w:rsid w:val="006825BB"/>
    <w:rsid w:val="00682E07"/>
    <w:rsid w:val="00682F6B"/>
    <w:rsid w:val="00683053"/>
    <w:rsid w:val="0068388B"/>
    <w:rsid w:val="00683BC4"/>
    <w:rsid w:val="0068483E"/>
    <w:rsid w:val="00684F94"/>
    <w:rsid w:val="00685506"/>
    <w:rsid w:val="00686F87"/>
    <w:rsid w:val="006870C6"/>
    <w:rsid w:val="006873BF"/>
    <w:rsid w:val="00687B79"/>
    <w:rsid w:val="0069000F"/>
    <w:rsid w:val="006900BF"/>
    <w:rsid w:val="00690E8B"/>
    <w:rsid w:val="0069152F"/>
    <w:rsid w:val="0069172F"/>
    <w:rsid w:val="00691930"/>
    <w:rsid w:val="00691979"/>
    <w:rsid w:val="00691994"/>
    <w:rsid w:val="00692067"/>
    <w:rsid w:val="006921E9"/>
    <w:rsid w:val="00692418"/>
    <w:rsid w:val="00693CA6"/>
    <w:rsid w:val="00693D3E"/>
    <w:rsid w:val="006944F0"/>
    <w:rsid w:val="006959F2"/>
    <w:rsid w:val="00695C62"/>
    <w:rsid w:val="00696B47"/>
    <w:rsid w:val="00696E18"/>
    <w:rsid w:val="006972EF"/>
    <w:rsid w:val="006977AB"/>
    <w:rsid w:val="006A01A0"/>
    <w:rsid w:val="006A0797"/>
    <w:rsid w:val="006A1186"/>
    <w:rsid w:val="006A1BE3"/>
    <w:rsid w:val="006A1EAB"/>
    <w:rsid w:val="006A289C"/>
    <w:rsid w:val="006A32C0"/>
    <w:rsid w:val="006A46D6"/>
    <w:rsid w:val="006A4967"/>
    <w:rsid w:val="006A5447"/>
    <w:rsid w:val="006A5465"/>
    <w:rsid w:val="006A58F9"/>
    <w:rsid w:val="006A5A75"/>
    <w:rsid w:val="006A5FAE"/>
    <w:rsid w:val="006A6B3E"/>
    <w:rsid w:val="006A7E7F"/>
    <w:rsid w:val="006B1735"/>
    <w:rsid w:val="006B2034"/>
    <w:rsid w:val="006B26BD"/>
    <w:rsid w:val="006B27DA"/>
    <w:rsid w:val="006B29CA"/>
    <w:rsid w:val="006B2D2B"/>
    <w:rsid w:val="006B3084"/>
    <w:rsid w:val="006B38F0"/>
    <w:rsid w:val="006B3F1B"/>
    <w:rsid w:val="006B4DC0"/>
    <w:rsid w:val="006B51A6"/>
    <w:rsid w:val="006B51C9"/>
    <w:rsid w:val="006B557D"/>
    <w:rsid w:val="006B582D"/>
    <w:rsid w:val="006B5EC1"/>
    <w:rsid w:val="006B60AE"/>
    <w:rsid w:val="006B6305"/>
    <w:rsid w:val="006B700E"/>
    <w:rsid w:val="006B70A2"/>
    <w:rsid w:val="006B7113"/>
    <w:rsid w:val="006B712F"/>
    <w:rsid w:val="006B74C5"/>
    <w:rsid w:val="006B769E"/>
    <w:rsid w:val="006B77FA"/>
    <w:rsid w:val="006B7C15"/>
    <w:rsid w:val="006C01CA"/>
    <w:rsid w:val="006C03D2"/>
    <w:rsid w:val="006C0D23"/>
    <w:rsid w:val="006C172E"/>
    <w:rsid w:val="006C18B9"/>
    <w:rsid w:val="006C193A"/>
    <w:rsid w:val="006C1D6D"/>
    <w:rsid w:val="006C2019"/>
    <w:rsid w:val="006C22AA"/>
    <w:rsid w:val="006C2ABA"/>
    <w:rsid w:val="006C377D"/>
    <w:rsid w:val="006C3CE4"/>
    <w:rsid w:val="006C417D"/>
    <w:rsid w:val="006C4FE0"/>
    <w:rsid w:val="006C5055"/>
    <w:rsid w:val="006C54DD"/>
    <w:rsid w:val="006C644E"/>
    <w:rsid w:val="006C676E"/>
    <w:rsid w:val="006C6C87"/>
    <w:rsid w:val="006C7CB2"/>
    <w:rsid w:val="006C7CEB"/>
    <w:rsid w:val="006C7EF4"/>
    <w:rsid w:val="006D00EF"/>
    <w:rsid w:val="006D06DA"/>
    <w:rsid w:val="006D0E5F"/>
    <w:rsid w:val="006D28A5"/>
    <w:rsid w:val="006D2D7C"/>
    <w:rsid w:val="006D2DED"/>
    <w:rsid w:val="006D2E48"/>
    <w:rsid w:val="006D33A2"/>
    <w:rsid w:val="006D4018"/>
    <w:rsid w:val="006D5DB0"/>
    <w:rsid w:val="006D613A"/>
    <w:rsid w:val="006D6212"/>
    <w:rsid w:val="006D6434"/>
    <w:rsid w:val="006D6475"/>
    <w:rsid w:val="006D64F8"/>
    <w:rsid w:val="006D740A"/>
    <w:rsid w:val="006E0015"/>
    <w:rsid w:val="006E0AB3"/>
    <w:rsid w:val="006E0C3A"/>
    <w:rsid w:val="006E14EA"/>
    <w:rsid w:val="006E19A0"/>
    <w:rsid w:val="006E1C30"/>
    <w:rsid w:val="006E1FF1"/>
    <w:rsid w:val="006E2FEF"/>
    <w:rsid w:val="006E3AC2"/>
    <w:rsid w:val="006E3BD2"/>
    <w:rsid w:val="006E3CEA"/>
    <w:rsid w:val="006E3DA3"/>
    <w:rsid w:val="006E4FD4"/>
    <w:rsid w:val="006E638D"/>
    <w:rsid w:val="006E6DCF"/>
    <w:rsid w:val="006E6EEA"/>
    <w:rsid w:val="006E71BC"/>
    <w:rsid w:val="006E7291"/>
    <w:rsid w:val="006E74DD"/>
    <w:rsid w:val="006E79CD"/>
    <w:rsid w:val="006F026A"/>
    <w:rsid w:val="006F094D"/>
    <w:rsid w:val="006F0F0A"/>
    <w:rsid w:val="006F103A"/>
    <w:rsid w:val="006F211B"/>
    <w:rsid w:val="006F2ADF"/>
    <w:rsid w:val="006F3133"/>
    <w:rsid w:val="006F33FB"/>
    <w:rsid w:val="006F3D9F"/>
    <w:rsid w:val="006F4BDD"/>
    <w:rsid w:val="006F4C47"/>
    <w:rsid w:val="006F5BF8"/>
    <w:rsid w:val="006F5C3C"/>
    <w:rsid w:val="006F5D75"/>
    <w:rsid w:val="006F6B18"/>
    <w:rsid w:val="006F6FBE"/>
    <w:rsid w:val="006F75CF"/>
    <w:rsid w:val="006F79EA"/>
    <w:rsid w:val="006F7E1B"/>
    <w:rsid w:val="006F7EFF"/>
    <w:rsid w:val="00700ADF"/>
    <w:rsid w:val="00700EFF"/>
    <w:rsid w:val="00701187"/>
    <w:rsid w:val="007022A5"/>
    <w:rsid w:val="007023B4"/>
    <w:rsid w:val="00702600"/>
    <w:rsid w:val="00702E92"/>
    <w:rsid w:val="00702FB4"/>
    <w:rsid w:val="00703972"/>
    <w:rsid w:val="007039AD"/>
    <w:rsid w:val="00704075"/>
    <w:rsid w:val="00704949"/>
    <w:rsid w:val="00704FB6"/>
    <w:rsid w:val="007057E8"/>
    <w:rsid w:val="00705917"/>
    <w:rsid w:val="00705C50"/>
    <w:rsid w:val="00706160"/>
    <w:rsid w:val="00706A23"/>
    <w:rsid w:val="0070737D"/>
    <w:rsid w:val="007074E1"/>
    <w:rsid w:val="00707899"/>
    <w:rsid w:val="007079B5"/>
    <w:rsid w:val="00707EEC"/>
    <w:rsid w:val="00710111"/>
    <w:rsid w:val="007106AA"/>
    <w:rsid w:val="0071163A"/>
    <w:rsid w:val="00711AEB"/>
    <w:rsid w:val="00711E5F"/>
    <w:rsid w:val="00711F4A"/>
    <w:rsid w:val="007122D8"/>
    <w:rsid w:val="00712457"/>
    <w:rsid w:val="007128DE"/>
    <w:rsid w:val="007133F8"/>
    <w:rsid w:val="007134F8"/>
    <w:rsid w:val="00713CAE"/>
    <w:rsid w:val="00713CD3"/>
    <w:rsid w:val="00713EDF"/>
    <w:rsid w:val="0071459C"/>
    <w:rsid w:val="00715CCD"/>
    <w:rsid w:val="007162C9"/>
    <w:rsid w:val="00716AD1"/>
    <w:rsid w:val="00716F18"/>
    <w:rsid w:val="0071719A"/>
    <w:rsid w:val="0071744C"/>
    <w:rsid w:val="00717C26"/>
    <w:rsid w:val="00721210"/>
    <w:rsid w:val="00721379"/>
    <w:rsid w:val="00721409"/>
    <w:rsid w:val="007219B7"/>
    <w:rsid w:val="00721A56"/>
    <w:rsid w:val="00721C7E"/>
    <w:rsid w:val="00721DE8"/>
    <w:rsid w:val="00722132"/>
    <w:rsid w:val="007223E3"/>
    <w:rsid w:val="0072253C"/>
    <w:rsid w:val="00722A3A"/>
    <w:rsid w:val="00722E66"/>
    <w:rsid w:val="00723864"/>
    <w:rsid w:val="00723EBD"/>
    <w:rsid w:val="007242EE"/>
    <w:rsid w:val="00724695"/>
    <w:rsid w:val="007246D3"/>
    <w:rsid w:val="007257BC"/>
    <w:rsid w:val="00725A74"/>
    <w:rsid w:val="00725D11"/>
    <w:rsid w:val="00726CB2"/>
    <w:rsid w:val="00726D63"/>
    <w:rsid w:val="007272C7"/>
    <w:rsid w:val="00727689"/>
    <w:rsid w:val="00727B56"/>
    <w:rsid w:val="00727DF2"/>
    <w:rsid w:val="00730598"/>
    <w:rsid w:val="00730B49"/>
    <w:rsid w:val="00731953"/>
    <w:rsid w:val="00731BC0"/>
    <w:rsid w:val="00732318"/>
    <w:rsid w:val="007328C4"/>
    <w:rsid w:val="00733333"/>
    <w:rsid w:val="007335E4"/>
    <w:rsid w:val="00733C94"/>
    <w:rsid w:val="00734DDB"/>
    <w:rsid w:val="00735675"/>
    <w:rsid w:val="007357BA"/>
    <w:rsid w:val="00736739"/>
    <w:rsid w:val="00736B23"/>
    <w:rsid w:val="00737082"/>
    <w:rsid w:val="00737AE0"/>
    <w:rsid w:val="007401EC"/>
    <w:rsid w:val="007401F6"/>
    <w:rsid w:val="00740C0C"/>
    <w:rsid w:val="0074173E"/>
    <w:rsid w:val="00741B72"/>
    <w:rsid w:val="00741D1F"/>
    <w:rsid w:val="00742A71"/>
    <w:rsid w:val="00744474"/>
    <w:rsid w:val="00744807"/>
    <w:rsid w:val="007451EE"/>
    <w:rsid w:val="00745C5E"/>
    <w:rsid w:val="0074634B"/>
    <w:rsid w:val="00746492"/>
    <w:rsid w:val="0074737A"/>
    <w:rsid w:val="0074759D"/>
    <w:rsid w:val="007476CB"/>
    <w:rsid w:val="00747AD7"/>
    <w:rsid w:val="007505BB"/>
    <w:rsid w:val="007506CE"/>
    <w:rsid w:val="00750BF0"/>
    <w:rsid w:val="00750C70"/>
    <w:rsid w:val="00751166"/>
    <w:rsid w:val="00751B7A"/>
    <w:rsid w:val="007539D8"/>
    <w:rsid w:val="007544BC"/>
    <w:rsid w:val="00754ADB"/>
    <w:rsid w:val="00755B88"/>
    <w:rsid w:val="00755CDC"/>
    <w:rsid w:val="00755D7F"/>
    <w:rsid w:val="007565FB"/>
    <w:rsid w:val="00756A79"/>
    <w:rsid w:val="00756F63"/>
    <w:rsid w:val="00757295"/>
    <w:rsid w:val="00757E90"/>
    <w:rsid w:val="00760457"/>
    <w:rsid w:val="00761056"/>
    <w:rsid w:val="00762263"/>
    <w:rsid w:val="007629FE"/>
    <w:rsid w:val="00762B65"/>
    <w:rsid w:val="00762C87"/>
    <w:rsid w:val="007632EC"/>
    <w:rsid w:val="00763352"/>
    <w:rsid w:val="00763E46"/>
    <w:rsid w:val="00764A1A"/>
    <w:rsid w:val="00764A93"/>
    <w:rsid w:val="00765341"/>
    <w:rsid w:val="00765AF4"/>
    <w:rsid w:val="00765CCB"/>
    <w:rsid w:val="00765EA8"/>
    <w:rsid w:val="00766029"/>
    <w:rsid w:val="007660CE"/>
    <w:rsid w:val="00766242"/>
    <w:rsid w:val="00766582"/>
    <w:rsid w:val="00766EBB"/>
    <w:rsid w:val="007678F1"/>
    <w:rsid w:val="00767F62"/>
    <w:rsid w:val="0077131C"/>
    <w:rsid w:val="00771AE4"/>
    <w:rsid w:val="0077269C"/>
    <w:rsid w:val="007726F8"/>
    <w:rsid w:val="00773179"/>
    <w:rsid w:val="00773266"/>
    <w:rsid w:val="00773338"/>
    <w:rsid w:val="00773884"/>
    <w:rsid w:val="00773E4C"/>
    <w:rsid w:val="00773FFC"/>
    <w:rsid w:val="0077478B"/>
    <w:rsid w:val="00774BB6"/>
    <w:rsid w:val="00774F93"/>
    <w:rsid w:val="00775506"/>
    <w:rsid w:val="007761AE"/>
    <w:rsid w:val="007763CF"/>
    <w:rsid w:val="00776493"/>
    <w:rsid w:val="007765A2"/>
    <w:rsid w:val="00776756"/>
    <w:rsid w:val="00776C3A"/>
    <w:rsid w:val="00776D2B"/>
    <w:rsid w:val="0077719B"/>
    <w:rsid w:val="007775DB"/>
    <w:rsid w:val="00777ECC"/>
    <w:rsid w:val="007802C6"/>
    <w:rsid w:val="00780677"/>
    <w:rsid w:val="00780A5D"/>
    <w:rsid w:val="00780CBA"/>
    <w:rsid w:val="00781785"/>
    <w:rsid w:val="00781D36"/>
    <w:rsid w:val="007824E0"/>
    <w:rsid w:val="00782D17"/>
    <w:rsid w:val="00783E54"/>
    <w:rsid w:val="00784EAF"/>
    <w:rsid w:val="007856D6"/>
    <w:rsid w:val="007857A4"/>
    <w:rsid w:val="00785975"/>
    <w:rsid w:val="00785FB7"/>
    <w:rsid w:val="007867B3"/>
    <w:rsid w:val="00787883"/>
    <w:rsid w:val="00787E40"/>
    <w:rsid w:val="00787F52"/>
    <w:rsid w:val="00787F62"/>
    <w:rsid w:val="007908BE"/>
    <w:rsid w:val="00790A34"/>
    <w:rsid w:val="00790EAC"/>
    <w:rsid w:val="00790EDD"/>
    <w:rsid w:val="007913ED"/>
    <w:rsid w:val="00791536"/>
    <w:rsid w:val="00791860"/>
    <w:rsid w:val="00792BAC"/>
    <w:rsid w:val="00792D1B"/>
    <w:rsid w:val="007936EA"/>
    <w:rsid w:val="00793BA6"/>
    <w:rsid w:val="00793BF6"/>
    <w:rsid w:val="00794549"/>
    <w:rsid w:val="00794CEB"/>
    <w:rsid w:val="00794D4C"/>
    <w:rsid w:val="00794EEF"/>
    <w:rsid w:val="00795633"/>
    <w:rsid w:val="007956C1"/>
    <w:rsid w:val="00795719"/>
    <w:rsid w:val="00796109"/>
    <w:rsid w:val="00796B6A"/>
    <w:rsid w:val="007970EF"/>
    <w:rsid w:val="00797261"/>
    <w:rsid w:val="007978E2"/>
    <w:rsid w:val="007A02EA"/>
    <w:rsid w:val="007A08EB"/>
    <w:rsid w:val="007A0FED"/>
    <w:rsid w:val="007A160B"/>
    <w:rsid w:val="007A189A"/>
    <w:rsid w:val="007A1B1A"/>
    <w:rsid w:val="007A1FB6"/>
    <w:rsid w:val="007A2B08"/>
    <w:rsid w:val="007A2C19"/>
    <w:rsid w:val="007A3026"/>
    <w:rsid w:val="007A47B5"/>
    <w:rsid w:val="007A47CE"/>
    <w:rsid w:val="007A49E9"/>
    <w:rsid w:val="007A4D2F"/>
    <w:rsid w:val="007A4FAB"/>
    <w:rsid w:val="007A5095"/>
    <w:rsid w:val="007A53A0"/>
    <w:rsid w:val="007A54E8"/>
    <w:rsid w:val="007A5602"/>
    <w:rsid w:val="007A5D01"/>
    <w:rsid w:val="007A61FB"/>
    <w:rsid w:val="007A7733"/>
    <w:rsid w:val="007A7DE7"/>
    <w:rsid w:val="007A7E32"/>
    <w:rsid w:val="007B06C0"/>
    <w:rsid w:val="007B0928"/>
    <w:rsid w:val="007B0BA5"/>
    <w:rsid w:val="007B18A7"/>
    <w:rsid w:val="007B18FD"/>
    <w:rsid w:val="007B19F3"/>
    <w:rsid w:val="007B1B68"/>
    <w:rsid w:val="007B1EC6"/>
    <w:rsid w:val="007B205A"/>
    <w:rsid w:val="007B2BEA"/>
    <w:rsid w:val="007B2CB7"/>
    <w:rsid w:val="007B33E9"/>
    <w:rsid w:val="007B443A"/>
    <w:rsid w:val="007B4737"/>
    <w:rsid w:val="007B49BE"/>
    <w:rsid w:val="007B4B94"/>
    <w:rsid w:val="007B4D31"/>
    <w:rsid w:val="007B4D47"/>
    <w:rsid w:val="007B651E"/>
    <w:rsid w:val="007B65F0"/>
    <w:rsid w:val="007B7D90"/>
    <w:rsid w:val="007C0081"/>
    <w:rsid w:val="007C0632"/>
    <w:rsid w:val="007C0937"/>
    <w:rsid w:val="007C1221"/>
    <w:rsid w:val="007C1415"/>
    <w:rsid w:val="007C150A"/>
    <w:rsid w:val="007C15EA"/>
    <w:rsid w:val="007C1639"/>
    <w:rsid w:val="007C177C"/>
    <w:rsid w:val="007C182B"/>
    <w:rsid w:val="007C1A36"/>
    <w:rsid w:val="007C1AF4"/>
    <w:rsid w:val="007C29DB"/>
    <w:rsid w:val="007C3147"/>
    <w:rsid w:val="007C3EBA"/>
    <w:rsid w:val="007C418E"/>
    <w:rsid w:val="007C4770"/>
    <w:rsid w:val="007C53D4"/>
    <w:rsid w:val="007C5465"/>
    <w:rsid w:val="007C5536"/>
    <w:rsid w:val="007C5705"/>
    <w:rsid w:val="007C57A9"/>
    <w:rsid w:val="007C5BDF"/>
    <w:rsid w:val="007C5FEC"/>
    <w:rsid w:val="007C6281"/>
    <w:rsid w:val="007C655D"/>
    <w:rsid w:val="007C6636"/>
    <w:rsid w:val="007C66EA"/>
    <w:rsid w:val="007C69D9"/>
    <w:rsid w:val="007C6D31"/>
    <w:rsid w:val="007C7965"/>
    <w:rsid w:val="007C7C0B"/>
    <w:rsid w:val="007C7ED7"/>
    <w:rsid w:val="007D09F0"/>
    <w:rsid w:val="007D0FF3"/>
    <w:rsid w:val="007D10CD"/>
    <w:rsid w:val="007D18CF"/>
    <w:rsid w:val="007D28D0"/>
    <w:rsid w:val="007D294B"/>
    <w:rsid w:val="007D2A8B"/>
    <w:rsid w:val="007D2C1E"/>
    <w:rsid w:val="007D43ED"/>
    <w:rsid w:val="007D4C71"/>
    <w:rsid w:val="007D4DE2"/>
    <w:rsid w:val="007D5286"/>
    <w:rsid w:val="007D5AA2"/>
    <w:rsid w:val="007D5DE1"/>
    <w:rsid w:val="007D5DE8"/>
    <w:rsid w:val="007D696D"/>
    <w:rsid w:val="007D6DDC"/>
    <w:rsid w:val="007D6DF2"/>
    <w:rsid w:val="007D71B1"/>
    <w:rsid w:val="007D7215"/>
    <w:rsid w:val="007D725F"/>
    <w:rsid w:val="007D7D09"/>
    <w:rsid w:val="007E041E"/>
    <w:rsid w:val="007E080F"/>
    <w:rsid w:val="007E092D"/>
    <w:rsid w:val="007E0B67"/>
    <w:rsid w:val="007E32FA"/>
    <w:rsid w:val="007E38BB"/>
    <w:rsid w:val="007E38E3"/>
    <w:rsid w:val="007E3FD4"/>
    <w:rsid w:val="007E4257"/>
    <w:rsid w:val="007E4CD1"/>
    <w:rsid w:val="007E4ED1"/>
    <w:rsid w:val="007E50A6"/>
    <w:rsid w:val="007E5122"/>
    <w:rsid w:val="007E5D21"/>
    <w:rsid w:val="007E78BD"/>
    <w:rsid w:val="007E7B64"/>
    <w:rsid w:val="007F01E4"/>
    <w:rsid w:val="007F0233"/>
    <w:rsid w:val="007F0CEE"/>
    <w:rsid w:val="007F0CFD"/>
    <w:rsid w:val="007F1352"/>
    <w:rsid w:val="007F1943"/>
    <w:rsid w:val="007F1ACD"/>
    <w:rsid w:val="007F1B9B"/>
    <w:rsid w:val="007F2460"/>
    <w:rsid w:val="007F2A2F"/>
    <w:rsid w:val="007F35DA"/>
    <w:rsid w:val="007F39DA"/>
    <w:rsid w:val="007F3F17"/>
    <w:rsid w:val="007F3F7D"/>
    <w:rsid w:val="007F4531"/>
    <w:rsid w:val="007F4788"/>
    <w:rsid w:val="007F50A3"/>
    <w:rsid w:val="007F515A"/>
    <w:rsid w:val="007F5408"/>
    <w:rsid w:val="007F5DE7"/>
    <w:rsid w:val="007F750A"/>
    <w:rsid w:val="007F7A4B"/>
    <w:rsid w:val="007F7BFD"/>
    <w:rsid w:val="0080108B"/>
    <w:rsid w:val="008010BF"/>
    <w:rsid w:val="008013D6"/>
    <w:rsid w:val="00801C31"/>
    <w:rsid w:val="0080276A"/>
    <w:rsid w:val="00802E8A"/>
    <w:rsid w:val="008037DB"/>
    <w:rsid w:val="008042DB"/>
    <w:rsid w:val="008054A0"/>
    <w:rsid w:val="008058EC"/>
    <w:rsid w:val="008069E8"/>
    <w:rsid w:val="0081033E"/>
    <w:rsid w:val="008103D1"/>
    <w:rsid w:val="00810535"/>
    <w:rsid w:val="00810DDF"/>
    <w:rsid w:val="00811172"/>
    <w:rsid w:val="0081138B"/>
    <w:rsid w:val="00811762"/>
    <w:rsid w:val="00811ACB"/>
    <w:rsid w:val="00811FC8"/>
    <w:rsid w:val="008125C7"/>
    <w:rsid w:val="008126B6"/>
    <w:rsid w:val="00812A83"/>
    <w:rsid w:val="00812DBF"/>
    <w:rsid w:val="0081332B"/>
    <w:rsid w:val="008135B7"/>
    <w:rsid w:val="00813DFC"/>
    <w:rsid w:val="00815582"/>
    <w:rsid w:val="008159E4"/>
    <w:rsid w:val="00816660"/>
    <w:rsid w:val="00816C4B"/>
    <w:rsid w:val="0081789B"/>
    <w:rsid w:val="008178A1"/>
    <w:rsid w:val="00817DDC"/>
    <w:rsid w:val="00820168"/>
    <w:rsid w:val="0082024F"/>
    <w:rsid w:val="008211DC"/>
    <w:rsid w:val="00821B95"/>
    <w:rsid w:val="00821F51"/>
    <w:rsid w:val="0082289C"/>
    <w:rsid w:val="00822F07"/>
    <w:rsid w:val="008230D9"/>
    <w:rsid w:val="008233AA"/>
    <w:rsid w:val="00823F6C"/>
    <w:rsid w:val="00824F2F"/>
    <w:rsid w:val="00826028"/>
    <w:rsid w:val="00826040"/>
    <w:rsid w:val="00826107"/>
    <w:rsid w:val="008267E5"/>
    <w:rsid w:val="00827A64"/>
    <w:rsid w:val="00827E6E"/>
    <w:rsid w:val="00830B8C"/>
    <w:rsid w:val="00831322"/>
    <w:rsid w:val="00831911"/>
    <w:rsid w:val="00831C6D"/>
    <w:rsid w:val="00831DE3"/>
    <w:rsid w:val="0083244A"/>
    <w:rsid w:val="0083248C"/>
    <w:rsid w:val="00832EAD"/>
    <w:rsid w:val="00833027"/>
    <w:rsid w:val="00833546"/>
    <w:rsid w:val="008336AE"/>
    <w:rsid w:val="00833792"/>
    <w:rsid w:val="00833E75"/>
    <w:rsid w:val="00835044"/>
    <w:rsid w:val="0083536F"/>
    <w:rsid w:val="00835C0A"/>
    <w:rsid w:val="0083723E"/>
    <w:rsid w:val="008375CD"/>
    <w:rsid w:val="00837968"/>
    <w:rsid w:val="00837C6F"/>
    <w:rsid w:val="008411EF"/>
    <w:rsid w:val="00841A60"/>
    <w:rsid w:val="00841AD6"/>
    <w:rsid w:val="00842014"/>
    <w:rsid w:val="0084206C"/>
    <w:rsid w:val="008427C0"/>
    <w:rsid w:val="008428B0"/>
    <w:rsid w:val="00842B20"/>
    <w:rsid w:val="00842C0A"/>
    <w:rsid w:val="008434EF"/>
    <w:rsid w:val="0084427D"/>
    <w:rsid w:val="00844723"/>
    <w:rsid w:val="00845947"/>
    <w:rsid w:val="00845A46"/>
    <w:rsid w:val="00845D90"/>
    <w:rsid w:val="00845F85"/>
    <w:rsid w:val="008463EC"/>
    <w:rsid w:val="00847435"/>
    <w:rsid w:val="0084756D"/>
    <w:rsid w:val="00847931"/>
    <w:rsid w:val="00847F72"/>
    <w:rsid w:val="008500C0"/>
    <w:rsid w:val="00850A5C"/>
    <w:rsid w:val="00850E84"/>
    <w:rsid w:val="00850FDE"/>
    <w:rsid w:val="00851DFA"/>
    <w:rsid w:val="00852658"/>
    <w:rsid w:val="0085343F"/>
    <w:rsid w:val="00853664"/>
    <w:rsid w:val="00853CE0"/>
    <w:rsid w:val="00853D8F"/>
    <w:rsid w:val="0085420D"/>
    <w:rsid w:val="00854397"/>
    <w:rsid w:val="00854CC6"/>
    <w:rsid w:val="00855069"/>
    <w:rsid w:val="00855380"/>
    <w:rsid w:val="00855B80"/>
    <w:rsid w:val="00855E9F"/>
    <w:rsid w:val="00856E53"/>
    <w:rsid w:val="0085703C"/>
    <w:rsid w:val="00857814"/>
    <w:rsid w:val="00857AD3"/>
    <w:rsid w:val="00857B74"/>
    <w:rsid w:val="00857E3F"/>
    <w:rsid w:val="00860062"/>
    <w:rsid w:val="0086062F"/>
    <w:rsid w:val="00860993"/>
    <w:rsid w:val="0086241F"/>
    <w:rsid w:val="00862659"/>
    <w:rsid w:val="00862797"/>
    <w:rsid w:val="00862F73"/>
    <w:rsid w:val="00863331"/>
    <w:rsid w:val="00863399"/>
    <w:rsid w:val="00863B6F"/>
    <w:rsid w:val="00864CCB"/>
    <w:rsid w:val="00864EA7"/>
    <w:rsid w:val="00865575"/>
    <w:rsid w:val="00865BEB"/>
    <w:rsid w:val="00865CC7"/>
    <w:rsid w:val="008660ED"/>
    <w:rsid w:val="00866629"/>
    <w:rsid w:val="008668FE"/>
    <w:rsid w:val="00866D10"/>
    <w:rsid w:val="0086738D"/>
    <w:rsid w:val="008675BF"/>
    <w:rsid w:val="00867BA1"/>
    <w:rsid w:val="00867FCB"/>
    <w:rsid w:val="0087022F"/>
    <w:rsid w:val="0087024D"/>
    <w:rsid w:val="008702BE"/>
    <w:rsid w:val="00870659"/>
    <w:rsid w:val="008706ED"/>
    <w:rsid w:val="00871316"/>
    <w:rsid w:val="008717C8"/>
    <w:rsid w:val="00871C3E"/>
    <w:rsid w:val="00871CEE"/>
    <w:rsid w:val="0087204E"/>
    <w:rsid w:val="008723C9"/>
    <w:rsid w:val="008729E3"/>
    <w:rsid w:val="00872AF6"/>
    <w:rsid w:val="00872B73"/>
    <w:rsid w:val="00872BE4"/>
    <w:rsid w:val="00872D28"/>
    <w:rsid w:val="008732DE"/>
    <w:rsid w:val="00873537"/>
    <w:rsid w:val="00873574"/>
    <w:rsid w:val="00874222"/>
    <w:rsid w:val="008752B0"/>
    <w:rsid w:val="00875612"/>
    <w:rsid w:val="00875BFD"/>
    <w:rsid w:val="0087615B"/>
    <w:rsid w:val="008761D5"/>
    <w:rsid w:val="0087625C"/>
    <w:rsid w:val="0087710D"/>
    <w:rsid w:val="00880496"/>
    <w:rsid w:val="0088075B"/>
    <w:rsid w:val="008808A8"/>
    <w:rsid w:val="008809EE"/>
    <w:rsid w:val="008810E4"/>
    <w:rsid w:val="0088118D"/>
    <w:rsid w:val="00881DFF"/>
    <w:rsid w:val="00882182"/>
    <w:rsid w:val="00884168"/>
    <w:rsid w:val="00884BD0"/>
    <w:rsid w:val="0088599A"/>
    <w:rsid w:val="00885E21"/>
    <w:rsid w:val="008861A9"/>
    <w:rsid w:val="008868C9"/>
    <w:rsid w:val="00886DD6"/>
    <w:rsid w:val="0088714C"/>
    <w:rsid w:val="0088720D"/>
    <w:rsid w:val="008872C2"/>
    <w:rsid w:val="008876C9"/>
    <w:rsid w:val="00887822"/>
    <w:rsid w:val="00887BCD"/>
    <w:rsid w:val="00887E76"/>
    <w:rsid w:val="00887F2C"/>
    <w:rsid w:val="008900BC"/>
    <w:rsid w:val="0089025D"/>
    <w:rsid w:val="00890990"/>
    <w:rsid w:val="00891000"/>
    <w:rsid w:val="00891CBA"/>
    <w:rsid w:val="00892B19"/>
    <w:rsid w:val="00893196"/>
    <w:rsid w:val="008936A4"/>
    <w:rsid w:val="008945EC"/>
    <w:rsid w:val="008947D4"/>
    <w:rsid w:val="00895506"/>
    <w:rsid w:val="00896428"/>
    <w:rsid w:val="00897044"/>
    <w:rsid w:val="008971EC"/>
    <w:rsid w:val="00897E0D"/>
    <w:rsid w:val="008A0284"/>
    <w:rsid w:val="008A0C63"/>
    <w:rsid w:val="008A194C"/>
    <w:rsid w:val="008A1A6A"/>
    <w:rsid w:val="008A1B45"/>
    <w:rsid w:val="008A2653"/>
    <w:rsid w:val="008A274F"/>
    <w:rsid w:val="008A29FF"/>
    <w:rsid w:val="008A2ECE"/>
    <w:rsid w:val="008A360B"/>
    <w:rsid w:val="008A4FBD"/>
    <w:rsid w:val="008A529D"/>
    <w:rsid w:val="008A5E31"/>
    <w:rsid w:val="008A624A"/>
    <w:rsid w:val="008A6715"/>
    <w:rsid w:val="008A70CA"/>
    <w:rsid w:val="008A7203"/>
    <w:rsid w:val="008A7289"/>
    <w:rsid w:val="008A74FA"/>
    <w:rsid w:val="008A7A85"/>
    <w:rsid w:val="008B0186"/>
    <w:rsid w:val="008B08EA"/>
    <w:rsid w:val="008B0A9F"/>
    <w:rsid w:val="008B152F"/>
    <w:rsid w:val="008B27D6"/>
    <w:rsid w:val="008B29A7"/>
    <w:rsid w:val="008B2DAF"/>
    <w:rsid w:val="008B2DF3"/>
    <w:rsid w:val="008B304D"/>
    <w:rsid w:val="008B365D"/>
    <w:rsid w:val="008B3805"/>
    <w:rsid w:val="008B39F2"/>
    <w:rsid w:val="008B3B8E"/>
    <w:rsid w:val="008B3C44"/>
    <w:rsid w:val="008B444A"/>
    <w:rsid w:val="008B47A9"/>
    <w:rsid w:val="008B5286"/>
    <w:rsid w:val="008B5293"/>
    <w:rsid w:val="008B53D7"/>
    <w:rsid w:val="008B58DC"/>
    <w:rsid w:val="008B5B69"/>
    <w:rsid w:val="008B6103"/>
    <w:rsid w:val="008B7713"/>
    <w:rsid w:val="008C0490"/>
    <w:rsid w:val="008C0AEC"/>
    <w:rsid w:val="008C0C50"/>
    <w:rsid w:val="008C0E9C"/>
    <w:rsid w:val="008C0F38"/>
    <w:rsid w:val="008C1374"/>
    <w:rsid w:val="008C1ACB"/>
    <w:rsid w:val="008C2BB0"/>
    <w:rsid w:val="008C2D18"/>
    <w:rsid w:val="008C3055"/>
    <w:rsid w:val="008C30CC"/>
    <w:rsid w:val="008C3206"/>
    <w:rsid w:val="008C3317"/>
    <w:rsid w:val="008C3E03"/>
    <w:rsid w:val="008C6769"/>
    <w:rsid w:val="008C6CD7"/>
    <w:rsid w:val="008C75D4"/>
    <w:rsid w:val="008D0C37"/>
    <w:rsid w:val="008D1C29"/>
    <w:rsid w:val="008D23FB"/>
    <w:rsid w:val="008D292F"/>
    <w:rsid w:val="008D3646"/>
    <w:rsid w:val="008D3C02"/>
    <w:rsid w:val="008D5BEF"/>
    <w:rsid w:val="008D6601"/>
    <w:rsid w:val="008D6E40"/>
    <w:rsid w:val="008D70E4"/>
    <w:rsid w:val="008D796F"/>
    <w:rsid w:val="008D7ED3"/>
    <w:rsid w:val="008D7F5A"/>
    <w:rsid w:val="008E080E"/>
    <w:rsid w:val="008E0C7E"/>
    <w:rsid w:val="008E1188"/>
    <w:rsid w:val="008E255E"/>
    <w:rsid w:val="008E3392"/>
    <w:rsid w:val="008E33DC"/>
    <w:rsid w:val="008E3B29"/>
    <w:rsid w:val="008E3D07"/>
    <w:rsid w:val="008E3D81"/>
    <w:rsid w:val="008E4B04"/>
    <w:rsid w:val="008E4D8A"/>
    <w:rsid w:val="008E5396"/>
    <w:rsid w:val="008E57F9"/>
    <w:rsid w:val="008E62F2"/>
    <w:rsid w:val="008E6924"/>
    <w:rsid w:val="008E6B62"/>
    <w:rsid w:val="008E6D59"/>
    <w:rsid w:val="008E6F50"/>
    <w:rsid w:val="008E742E"/>
    <w:rsid w:val="008E75E3"/>
    <w:rsid w:val="008E7BE5"/>
    <w:rsid w:val="008F018D"/>
    <w:rsid w:val="008F03B0"/>
    <w:rsid w:val="008F0D06"/>
    <w:rsid w:val="008F17E0"/>
    <w:rsid w:val="008F17ED"/>
    <w:rsid w:val="008F1936"/>
    <w:rsid w:val="008F2615"/>
    <w:rsid w:val="008F3546"/>
    <w:rsid w:val="008F3BFA"/>
    <w:rsid w:val="008F415A"/>
    <w:rsid w:val="008F432C"/>
    <w:rsid w:val="008F552B"/>
    <w:rsid w:val="008F589F"/>
    <w:rsid w:val="008F5959"/>
    <w:rsid w:val="008F6276"/>
    <w:rsid w:val="008F65CB"/>
    <w:rsid w:val="008F6835"/>
    <w:rsid w:val="008F6A82"/>
    <w:rsid w:val="008F6AC6"/>
    <w:rsid w:val="008F6AF8"/>
    <w:rsid w:val="008F6B07"/>
    <w:rsid w:val="008F6E23"/>
    <w:rsid w:val="008F710B"/>
    <w:rsid w:val="008F79F8"/>
    <w:rsid w:val="008F7A39"/>
    <w:rsid w:val="008F7E01"/>
    <w:rsid w:val="008F7FA0"/>
    <w:rsid w:val="008F7FE7"/>
    <w:rsid w:val="0090033D"/>
    <w:rsid w:val="0090042B"/>
    <w:rsid w:val="00900A63"/>
    <w:rsid w:val="00900B8D"/>
    <w:rsid w:val="00900C9A"/>
    <w:rsid w:val="00900D17"/>
    <w:rsid w:val="0090121C"/>
    <w:rsid w:val="0090124F"/>
    <w:rsid w:val="009012BB"/>
    <w:rsid w:val="00901464"/>
    <w:rsid w:val="00901498"/>
    <w:rsid w:val="00901800"/>
    <w:rsid w:val="0090180E"/>
    <w:rsid w:val="00901EE4"/>
    <w:rsid w:val="00902497"/>
    <w:rsid w:val="00902567"/>
    <w:rsid w:val="00903066"/>
    <w:rsid w:val="00905803"/>
    <w:rsid w:val="00905A24"/>
    <w:rsid w:val="00906134"/>
    <w:rsid w:val="009061BD"/>
    <w:rsid w:val="00906A27"/>
    <w:rsid w:val="00907E74"/>
    <w:rsid w:val="009101D2"/>
    <w:rsid w:val="009109EE"/>
    <w:rsid w:val="009115A7"/>
    <w:rsid w:val="00911644"/>
    <w:rsid w:val="00911B93"/>
    <w:rsid w:val="00911E35"/>
    <w:rsid w:val="009126D1"/>
    <w:rsid w:val="0091306D"/>
    <w:rsid w:val="0091336E"/>
    <w:rsid w:val="009136BD"/>
    <w:rsid w:val="00914110"/>
    <w:rsid w:val="00914122"/>
    <w:rsid w:val="009144C8"/>
    <w:rsid w:val="009146E7"/>
    <w:rsid w:val="0091531A"/>
    <w:rsid w:val="009153C1"/>
    <w:rsid w:val="00915AA3"/>
    <w:rsid w:val="00915F89"/>
    <w:rsid w:val="009165C2"/>
    <w:rsid w:val="0091663B"/>
    <w:rsid w:val="00916E6D"/>
    <w:rsid w:val="0091771A"/>
    <w:rsid w:val="00921717"/>
    <w:rsid w:val="0092185E"/>
    <w:rsid w:val="009219F4"/>
    <w:rsid w:val="00921B90"/>
    <w:rsid w:val="00923680"/>
    <w:rsid w:val="00923911"/>
    <w:rsid w:val="00924428"/>
    <w:rsid w:val="00924438"/>
    <w:rsid w:val="009247D7"/>
    <w:rsid w:val="0092524E"/>
    <w:rsid w:val="0092541C"/>
    <w:rsid w:val="00925D34"/>
    <w:rsid w:val="00925DA5"/>
    <w:rsid w:val="009261B6"/>
    <w:rsid w:val="00926CBF"/>
    <w:rsid w:val="0092785D"/>
    <w:rsid w:val="00927D33"/>
    <w:rsid w:val="00927E0E"/>
    <w:rsid w:val="00930381"/>
    <w:rsid w:val="0093076C"/>
    <w:rsid w:val="00930ACB"/>
    <w:rsid w:val="0093155A"/>
    <w:rsid w:val="009322C7"/>
    <w:rsid w:val="00932772"/>
    <w:rsid w:val="0093293D"/>
    <w:rsid w:val="0093298D"/>
    <w:rsid w:val="00932D73"/>
    <w:rsid w:val="009334AE"/>
    <w:rsid w:val="00933894"/>
    <w:rsid w:val="00933DBD"/>
    <w:rsid w:val="00934741"/>
    <w:rsid w:val="00934881"/>
    <w:rsid w:val="00934C06"/>
    <w:rsid w:val="009353B4"/>
    <w:rsid w:val="009356F0"/>
    <w:rsid w:val="00935A40"/>
    <w:rsid w:val="00935B53"/>
    <w:rsid w:val="00936FC0"/>
    <w:rsid w:val="009403C7"/>
    <w:rsid w:val="0094161E"/>
    <w:rsid w:val="00941AEB"/>
    <w:rsid w:val="00941F89"/>
    <w:rsid w:val="00941FCB"/>
    <w:rsid w:val="0094223B"/>
    <w:rsid w:val="00942743"/>
    <w:rsid w:val="009427D6"/>
    <w:rsid w:val="00942C9B"/>
    <w:rsid w:val="00943CF2"/>
    <w:rsid w:val="00943E63"/>
    <w:rsid w:val="0094468C"/>
    <w:rsid w:val="00944C28"/>
    <w:rsid w:val="00945046"/>
    <w:rsid w:val="0094540E"/>
    <w:rsid w:val="009469E3"/>
    <w:rsid w:val="00946AC1"/>
    <w:rsid w:val="00946C6A"/>
    <w:rsid w:val="00950277"/>
    <w:rsid w:val="009502A9"/>
    <w:rsid w:val="009511A2"/>
    <w:rsid w:val="00951BCF"/>
    <w:rsid w:val="00952CA6"/>
    <w:rsid w:val="00952E12"/>
    <w:rsid w:val="009531B6"/>
    <w:rsid w:val="00953A21"/>
    <w:rsid w:val="00953C8D"/>
    <w:rsid w:val="009556D8"/>
    <w:rsid w:val="00955AD8"/>
    <w:rsid w:val="00956224"/>
    <w:rsid w:val="00957975"/>
    <w:rsid w:val="009579BF"/>
    <w:rsid w:val="00957C20"/>
    <w:rsid w:val="00957EBB"/>
    <w:rsid w:val="009600EC"/>
    <w:rsid w:val="009604EA"/>
    <w:rsid w:val="00960748"/>
    <w:rsid w:val="00960942"/>
    <w:rsid w:val="009618D0"/>
    <w:rsid w:val="009627ED"/>
    <w:rsid w:val="00962804"/>
    <w:rsid w:val="00962A03"/>
    <w:rsid w:val="00963388"/>
    <w:rsid w:val="009633A9"/>
    <w:rsid w:val="00963C76"/>
    <w:rsid w:val="00965308"/>
    <w:rsid w:val="00965409"/>
    <w:rsid w:val="009655A8"/>
    <w:rsid w:val="00965E22"/>
    <w:rsid w:val="00966158"/>
    <w:rsid w:val="00966645"/>
    <w:rsid w:val="00966814"/>
    <w:rsid w:val="0096695A"/>
    <w:rsid w:val="00966F92"/>
    <w:rsid w:val="009673D5"/>
    <w:rsid w:val="00967464"/>
    <w:rsid w:val="0096754C"/>
    <w:rsid w:val="00967571"/>
    <w:rsid w:val="00967B85"/>
    <w:rsid w:val="00967BBC"/>
    <w:rsid w:val="00967EF2"/>
    <w:rsid w:val="00967F56"/>
    <w:rsid w:val="0097034E"/>
    <w:rsid w:val="0097089F"/>
    <w:rsid w:val="00970EE0"/>
    <w:rsid w:val="00971293"/>
    <w:rsid w:val="0097134C"/>
    <w:rsid w:val="00972D18"/>
    <w:rsid w:val="00972EA8"/>
    <w:rsid w:val="00973BBB"/>
    <w:rsid w:val="00973CF6"/>
    <w:rsid w:val="00973E7A"/>
    <w:rsid w:val="00974217"/>
    <w:rsid w:val="00975456"/>
    <w:rsid w:val="00975F78"/>
    <w:rsid w:val="009761B4"/>
    <w:rsid w:val="0097665F"/>
    <w:rsid w:val="00976785"/>
    <w:rsid w:val="0097694C"/>
    <w:rsid w:val="0097711E"/>
    <w:rsid w:val="0097720D"/>
    <w:rsid w:val="009773D4"/>
    <w:rsid w:val="00977436"/>
    <w:rsid w:val="0097756C"/>
    <w:rsid w:val="0097795D"/>
    <w:rsid w:val="009802EC"/>
    <w:rsid w:val="00980E35"/>
    <w:rsid w:val="0098163D"/>
    <w:rsid w:val="00981731"/>
    <w:rsid w:val="0098290A"/>
    <w:rsid w:val="00982A6C"/>
    <w:rsid w:val="00983B31"/>
    <w:rsid w:val="00984083"/>
    <w:rsid w:val="009857C3"/>
    <w:rsid w:val="00985E5D"/>
    <w:rsid w:val="00985EBB"/>
    <w:rsid w:val="00985EE1"/>
    <w:rsid w:val="00985FC3"/>
    <w:rsid w:val="00986144"/>
    <w:rsid w:val="0098692E"/>
    <w:rsid w:val="00987E58"/>
    <w:rsid w:val="00987FA8"/>
    <w:rsid w:val="00990ADC"/>
    <w:rsid w:val="0099115F"/>
    <w:rsid w:val="0099285C"/>
    <w:rsid w:val="00992E81"/>
    <w:rsid w:val="00993699"/>
    <w:rsid w:val="009938BC"/>
    <w:rsid w:val="00993BD6"/>
    <w:rsid w:val="00995821"/>
    <w:rsid w:val="009958A8"/>
    <w:rsid w:val="00995F18"/>
    <w:rsid w:val="00997087"/>
    <w:rsid w:val="009972EC"/>
    <w:rsid w:val="009A07E8"/>
    <w:rsid w:val="009A080A"/>
    <w:rsid w:val="009A113F"/>
    <w:rsid w:val="009A150B"/>
    <w:rsid w:val="009A1838"/>
    <w:rsid w:val="009A1B82"/>
    <w:rsid w:val="009A1DAF"/>
    <w:rsid w:val="009A1FE9"/>
    <w:rsid w:val="009A2434"/>
    <w:rsid w:val="009A24B5"/>
    <w:rsid w:val="009A2A73"/>
    <w:rsid w:val="009A459F"/>
    <w:rsid w:val="009A4970"/>
    <w:rsid w:val="009A4F85"/>
    <w:rsid w:val="009A5784"/>
    <w:rsid w:val="009A590D"/>
    <w:rsid w:val="009A5AE6"/>
    <w:rsid w:val="009A5F91"/>
    <w:rsid w:val="009A66E1"/>
    <w:rsid w:val="009A67D4"/>
    <w:rsid w:val="009A6F03"/>
    <w:rsid w:val="009A7ABA"/>
    <w:rsid w:val="009A7EDD"/>
    <w:rsid w:val="009B01CD"/>
    <w:rsid w:val="009B0598"/>
    <w:rsid w:val="009B2844"/>
    <w:rsid w:val="009B2953"/>
    <w:rsid w:val="009B3545"/>
    <w:rsid w:val="009B54B0"/>
    <w:rsid w:val="009B54C6"/>
    <w:rsid w:val="009B59C1"/>
    <w:rsid w:val="009B5C6D"/>
    <w:rsid w:val="009B6B81"/>
    <w:rsid w:val="009B6F3A"/>
    <w:rsid w:val="009B7AEA"/>
    <w:rsid w:val="009B7E62"/>
    <w:rsid w:val="009C04E7"/>
    <w:rsid w:val="009C09ED"/>
    <w:rsid w:val="009C165B"/>
    <w:rsid w:val="009C1F06"/>
    <w:rsid w:val="009C216E"/>
    <w:rsid w:val="009C21D1"/>
    <w:rsid w:val="009C2F81"/>
    <w:rsid w:val="009C3980"/>
    <w:rsid w:val="009C3A57"/>
    <w:rsid w:val="009C3B8D"/>
    <w:rsid w:val="009C41A6"/>
    <w:rsid w:val="009C5052"/>
    <w:rsid w:val="009C5193"/>
    <w:rsid w:val="009C53A3"/>
    <w:rsid w:val="009C5A31"/>
    <w:rsid w:val="009C662D"/>
    <w:rsid w:val="009C76A3"/>
    <w:rsid w:val="009C7701"/>
    <w:rsid w:val="009C77A1"/>
    <w:rsid w:val="009D15DF"/>
    <w:rsid w:val="009D1620"/>
    <w:rsid w:val="009D1A83"/>
    <w:rsid w:val="009D1ACE"/>
    <w:rsid w:val="009D1B84"/>
    <w:rsid w:val="009D1CBC"/>
    <w:rsid w:val="009D2607"/>
    <w:rsid w:val="009D2EBD"/>
    <w:rsid w:val="009D3563"/>
    <w:rsid w:val="009D3875"/>
    <w:rsid w:val="009D3BE0"/>
    <w:rsid w:val="009D49CD"/>
    <w:rsid w:val="009D4B9A"/>
    <w:rsid w:val="009D52B0"/>
    <w:rsid w:val="009D54D2"/>
    <w:rsid w:val="009D575D"/>
    <w:rsid w:val="009D6639"/>
    <w:rsid w:val="009D6CA1"/>
    <w:rsid w:val="009D711D"/>
    <w:rsid w:val="009D71E6"/>
    <w:rsid w:val="009D758D"/>
    <w:rsid w:val="009D7794"/>
    <w:rsid w:val="009D7AAE"/>
    <w:rsid w:val="009D7EEC"/>
    <w:rsid w:val="009D7F8D"/>
    <w:rsid w:val="009E0073"/>
    <w:rsid w:val="009E0282"/>
    <w:rsid w:val="009E0650"/>
    <w:rsid w:val="009E0862"/>
    <w:rsid w:val="009E0964"/>
    <w:rsid w:val="009E0BCD"/>
    <w:rsid w:val="009E0E25"/>
    <w:rsid w:val="009E0F1F"/>
    <w:rsid w:val="009E121E"/>
    <w:rsid w:val="009E1F24"/>
    <w:rsid w:val="009E285F"/>
    <w:rsid w:val="009E3511"/>
    <w:rsid w:val="009E396D"/>
    <w:rsid w:val="009E5061"/>
    <w:rsid w:val="009E59EF"/>
    <w:rsid w:val="009E5A91"/>
    <w:rsid w:val="009E64FE"/>
    <w:rsid w:val="009E6503"/>
    <w:rsid w:val="009E6711"/>
    <w:rsid w:val="009E7BD5"/>
    <w:rsid w:val="009E7E05"/>
    <w:rsid w:val="009F02FE"/>
    <w:rsid w:val="009F040F"/>
    <w:rsid w:val="009F056C"/>
    <w:rsid w:val="009F1158"/>
    <w:rsid w:val="009F1B7E"/>
    <w:rsid w:val="009F2B30"/>
    <w:rsid w:val="009F2F33"/>
    <w:rsid w:val="009F36CF"/>
    <w:rsid w:val="009F39CC"/>
    <w:rsid w:val="009F39E4"/>
    <w:rsid w:val="009F4852"/>
    <w:rsid w:val="009F5A62"/>
    <w:rsid w:val="009F6780"/>
    <w:rsid w:val="009F67EE"/>
    <w:rsid w:val="009F6A7D"/>
    <w:rsid w:val="009F73A6"/>
    <w:rsid w:val="009F7469"/>
    <w:rsid w:val="00A00635"/>
    <w:rsid w:val="00A00AA6"/>
    <w:rsid w:val="00A00DB9"/>
    <w:rsid w:val="00A00FF1"/>
    <w:rsid w:val="00A015FC"/>
    <w:rsid w:val="00A01BE7"/>
    <w:rsid w:val="00A01D84"/>
    <w:rsid w:val="00A0238A"/>
    <w:rsid w:val="00A0239E"/>
    <w:rsid w:val="00A03373"/>
    <w:rsid w:val="00A035F2"/>
    <w:rsid w:val="00A0401B"/>
    <w:rsid w:val="00A044A2"/>
    <w:rsid w:val="00A04718"/>
    <w:rsid w:val="00A04B51"/>
    <w:rsid w:val="00A0519A"/>
    <w:rsid w:val="00A053B1"/>
    <w:rsid w:val="00A069DB"/>
    <w:rsid w:val="00A06B6A"/>
    <w:rsid w:val="00A07168"/>
    <w:rsid w:val="00A07E65"/>
    <w:rsid w:val="00A07EDB"/>
    <w:rsid w:val="00A10521"/>
    <w:rsid w:val="00A10544"/>
    <w:rsid w:val="00A107F4"/>
    <w:rsid w:val="00A10C63"/>
    <w:rsid w:val="00A1127F"/>
    <w:rsid w:val="00A12118"/>
    <w:rsid w:val="00A123D4"/>
    <w:rsid w:val="00A124BB"/>
    <w:rsid w:val="00A12C0D"/>
    <w:rsid w:val="00A12E63"/>
    <w:rsid w:val="00A13AA8"/>
    <w:rsid w:val="00A13E4F"/>
    <w:rsid w:val="00A14091"/>
    <w:rsid w:val="00A14636"/>
    <w:rsid w:val="00A147D1"/>
    <w:rsid w:val="00A14ACB"/>
    <w:rsid w:val="00A14CE2"/>
    <w:rsid w:val="00A150ED"/>
    <w:rsid w:val="00A1574B"/>
    <w:rsid w:val="00A15851"/>
    <w:rsid w:val="00A15A37"/>
    <w:rsid w:val="00A161EA"/>
    <w:rsid w:val="00A1658E"/>
    <w:rsid w:val="00A16B24"/>
    <w:rsid w:val="00A16DF1"/>
    <w:rsid w:val="00A1748C"/>
    <w:rsid w:val="00A17FB0"/>
    <w:rsid w:val="00A17FF1"/>
    <w:rsid w:val="00A2194C"/>
    <w:rsid w:val="00A21D87"/>
    <w:rsid w:val="00A21FFC"/>
    <w:rsid w:val="00A22299"/>
    <w:rsid w:val="00A225BA"/>
    <w:rsid w:val="00A22EB8"/>
    <w:rsid w:val="00A22F74"/>
    <w:rsid w:val="00A23007"/>
    <w:rsid w:val="00A23A85"/>
    <w:rsid w:val="00A2400E"/>
    <w:rsid w:val="00A2429E"/>
    <w:rsid w:val="00A257EF"/>
    <w:rsid w:val="00A25913"/>
    <w:rsid w:val="00A261DC"/>
    <w:rsid w:val="00A2637E"/>
    <w:rsid w:val="00A27936"/>
    <w:rsid w:val="00A30598"/>
    <w:rsid w:val="00A30759"/>
    <w:rsid w:val="00A30ACD"/>
    <w:rsid w:val="00A30F09"/>
    <w:rsid w:val="00A310B4"/>
    <w:rsid w:val="00A31BFF"/>
    <w:rsid w:val="00A31EE0"/>
    <w:rsid w:val="00A323A7"/>
    <w:rsid w:val="00A326AD"/>
    <w:rsid w:val="00A3289D"/>
    <w:rsid w:val="00A32B02"/>
    <w:rsid w:val="00A32B2E"/>
    <w:rsid w:val="00A32FDE"/>
    <w:rsid w:val="00A331BD"/>
    <w:rsid w:val="00A3375F"/>
    <w:rsid w:val="00A33EA6"/>
    <w:rsid w:val="00A3433D"/>
    <w:rsid w:val="00A343A8"/>
    <w:rsid w:val="00A345E8"/>
    <w:rsid w:val="00A34923"/>
    <w:rsid w:val="00A35410"/>
    <w:rsid w:val="00A35BBD"/>
    <w:rsid w:val="00A35CC2"/>
    <w:rsid w:val="00A362B5"/>
    <w:rsid w:val="00A36577"/>
    <w:rsid w:val="00A37A17"/>
    <w:rsid w:val="00A37CCE"/>
    <w:rsid w:val="00A37D7F"/>
    <w:rsid w:val="00A37E6F"/>
    <w:rsid w:val="00A4020B"/>
    <w:rsid w:val="00A409F8"/>
    <w:rsid w:val="00A42458"/>
    <w:rsid w:val="00A42F4F"/>
    <w:rsid w:val="00A4332A"/>
    <w:rsid w:val="00A44A82"/>
    <w:rsid w:val="00A44C53"/>
    <w:rsid w:val="00A4597F"/>
    <w:rsid w:val="00A45A77"/>
    <w:rsid w:val="00A46787"/>
    <w:rsid w:val="00A4721E"/>
    <w:rsid w:val="00A47ABB"/>
    <w:rsid w:val="00A50165"/>
    <w:rsid w:val="00A50246"/>
    <w:rsid w:val="00A5034F"/>
    <w:rsid w:val="00A503EA"/>
    <w:rsid w:val="00A50AC6"/>
    <w:rsid w:val="00A51319"/>
    <w:rsid w:val="00A5156B"/>
    <w:rsid w:val="00A521DA"/>
    <w:rsid w:val="00A525B8"/>
    <w:rsid w:val="00A53192"/>
    <w:rsid w:val="00A54122"/>
    <w:rsid w:val="00A54C79"/>
    <w:rsid w:val="00A5515E"/>
    <w:rsid w:val="00A5518B"/>
    <w:rsid w:val="00A55E39"/>
    <w:rsid w:val="00A561F0"/>
    <w:rsid w:val="00A5681F"/>
    <w:rsid w:val="00A56861"/>
    <w:rsid w:val="00A57421"/>
    <w:rsid w:val="00A57910"/>
    <w:rsid w:val="00A5791E"/>
    <w:rsid w:val="00A60141"/>
    <w:rsid w:val="00A60802"/>
    <w:rsid w:val="00A62D18"/>
    <w:rsid w:val="00A6315B"/>
    <w:rsid w:val="00A63391"/>
    <w:rsid w:val="00A63720"/>
    <w:rsid w:val="00A6372A"/>
    <w:rsid w:val="00A63868"/>
    <w:rsid w:val="00A63CA6"/>
    <w:rsid w:val="00A640E1"/>
    <w:rsid w:val="00A645EF"/>
    <w:rsid w:val="00A64C89"/>
    <w:rsid w:val="00A65342"/>
    <w:rsid w:val="00A655F1"/>
    <w:rsid w:val="00A65C43"/>
    <w:rsid w:val="00A666EE"/>
    <w:rsid w:val="00A67446"/>
    <w:rsid w:val="00A675D9"/>
    <w:rsid w:val="00A6766F"/>
    <w:rsid w:val="00A67A7B"/>
    <w:rsid w:val="00A7074F"/>
    <w:rsid w:val="00A707AD"/>
    <w:rsid w:val="00A70A25"/>
    <w:rsid w:val="00A70EBE"/>
    <w:rsid w:val="00A713E6"/>
    <w:rsid w:val="00A71537"/>
    <w:rsid w:val="00A725C5"/>
    <w:rsid w:val="00A73923"/>
    <w:rsid w:val="00A74453"/>
    <w:rsid w:val="00A7448E"/>
    <w:rsid w:val="00A7452F"/>
    <w:rsid w:val="00A7568B"/>
    <w:rsid w:val="00A75705"/>
    <w:rsid w:val="00A76A41"/>
    <w:rsid w:val="00A76C41"/>
    <w:rsid w:val="00A76C43"/>
    <w:rsid w:val="00A77002"/>
    <w:rsid w:val="00A77744"/>
    <w:rsid w:val="00A80245"/>
    <w:rsid w:val="00A80630"/>
    <w:rsid w:val="00A818FB"/>
    <w:rsid w:val="00A81B1E"/>
    <w:rsid w:val="00A81DB0"/>
    <w:rsid w:val="00A81F4C"/>
    <w:rsid w:val="00A8201A"/>
    <w:rsid w:val="00A8221C"/>
    <w:rsid w:val="00A82590"/>
    <w:rsid w:val="00A82692"/>
    <w:rsid w:val="00A82AF0"/>
    <w:rsid w:val="00A82C6F"/>
    <w:rsid w:val="00A82E3E"/>
    <w:rsid w:val="00A83F4D"/>
    <w:rsid w:val="00A84D7D"/>
    <w:rsid w:val="00A84D84"/>
    <w:rsid w:val="00A84E90"/>
    <w:rsid w:val="00A851F1"/>
    <w:rsid w:val="00A852B2"/>
    <w:rsid w:val="00A857D7"/>
    <w:rsid w:val="00A858D0"/>
    <w:rsid w:val="00A85A1A"/>
    <w:rsid w:val="00A85A28"/>
    <w:rsid w:val="00A86E8E"/>
    <w:rsid w:val="00A870BD"/>
    <w:rsid w:val="00A87BD1"/>
    <w:rsid w:val="00A90514"/>
    <w:rsid w:val="00A906E5"/>
    <w:rsid w:val="00A91051"/>
    <w:rsid w:val="00A9110F"/>
    <w:rsid w:val="00A91159"/>
    <w:rsid w:val="00A91C67"/>
    <w:rsid w:val="00A91ED3"/>
    <w:rsid w:val="00A93341"/>
    <w:rsid w:val="00A9419C"/>
    <w:rsid w:val="00A94251"/>
    <w:rsid w:val="00A94969"/>
    <w:rsid w:val="00A94984"/>
    <w:rsid w:val="00A94A66"/>
    <w:rsid w:val="00A951DE"/>
    <w:rsid w:val="00A95B78"/>
    <w:rsid w:val="00A96420"/>
    <w:rsid w:val="00A964D4"/>
    <w:rsid w:val="00A968FC"/>
    <w:rsid w:val="00A97379"/>
    <w:rsid w:val="00A977F7"/>
    <w:rsid w:val="00A97E30"/>
    <w:rsid w:val="00AA011C"/>
    <w:rsid w:val="00AA014F"/>
    <w:rsid w:val="00AA0C4A"/>
    <w:rsid w:val="00AA178C"/>
    <w:rsid w:val="00AA19F3"/>
    <w:rsid w:val="00AA23EE"/>
    <w:rsid w:val="00AA2420"/>
    <w:rsid w:val="00AA246C"/>
    <w:rsid w:val="00AA249B"/>
    <w:rsid w:val="00AA2E03"/>
    <w:rsid w:val="00AA2F35"/>
    <w:rsid w:val="00AA31B2"/>
    <w:rsid w:val="00AA391A"/>
    <w:rsid w:val="00AA3B62"/>
    <w:rsid w:val="00AA431B"/>
    <w:rsid w:val="00AA441F"/>
    <w:rsid w:val="00AA47AC"/>
    <w:rsid w:val="00AA4FE2"/>
    <w:rsid w:val="00AA58C9"/>
    <w:rsid w:val="00AA59BC"/>
    <w:rsid w:val="00AA5AAB"/>
    <w:rsid w:val="00AA5AF3"/>
    <w:rsid w:val="00AA5D5E"/>
    <w:rsid w:val="00AA6450"/>
    <w:rsid w:val="00AA6479"/>
    <w:rsid w:val="00AA6743"/>
    <w:rsid w:val="00AA6894"/>
    <w:rsid w:val="00AA6C4C"/>
    <w:rsid w:val="00AA6C81"/>
    <w:rsid w:val="00AB020F"/>
    <w:rsid w:val="00AB0698"/>
    <w:rsid w:val="00AB07C1"/>
    <w:rsid w:val="00AB0E2D"/>
    <w:rsid w:val="00AB1167"/>
    <w:rsid w:val="00AB1179"/>
    <w:rsid w:val="00AB2568"/>
    <w:rsid w:val="00AB2D1D"/>
    <w:rsid w:val="00AB2FD8"/>
    <w:rsid w:val="00AB345B"/>
    <w:rsid w:val="00AB356C"/>
    <w:rsid w:val="00AB49CC"/>
    <w:rsid w:val="00AB5AAF"/>
    <w:rsid w:val="00AB6030"/>
    <w:rsid w:val="00AB6311"/>
    <w:rsid w:val="00AB6352"/>
    <w:rsid w:val="00AB7217"/>
    <w:rsid w:val="00AB728D"/>
    <w:rsid w:val="00AC080E"/>
    <w:rsid w:val="00AC085B"/>
    <w:rsid w:val="00AC090C"/>
    <w:rsid w:val="00AC0B71"/>
    <w:rsid w:val="00AC0C4E"/>
    <w:rsid w:val="00AC16E1"/>
    <w:rsid w:val="00AC33CC"/>
    <w:rsid w:val="00AC34DD"/>
    <w:rsid w:val="00AC3E7F"/>
    <w:rsid w:val="00AC3EB1"/>
    <w:rsid w:val="00AC4AC0"/>
    <w:rsid w:val="00AC4F8A"/>
    <w:rsid w:val="00AC4FEB"/>
    <w:rsid w:val="00AC5931"/>
    <w:rsid w:val="00AC5F72"/>
    <w:rsid w:val="00AC6065"/>
    <w:rsid w:val="00AC6112"/>
    <w:rsid w:val="00AC67B8"/>
    <w:rsid w:val="00AC68F7"/>
    <w:rsid w:val="00AC6AE4"/>
    <w:rsid w:val="00AC730D"/>
    <w:rsid w:val="00AC756E"/>
    <w:rsid w:val="00AC7A0D"/>
    <w:rsid w:val="00AC7D32"/>
    <w:rsid w:val="00AD006A"/>
    <w:rsid w:val="00AD2D5E"/>
    <w:rsid w:val="00AD2DE2"/>
    <w:rsid w:val="00AD385F"/>
    <w:rsid w:val="00AD3DED"/>
    <w:rsid w:val="00AD4669"/>
    <w:rsid w:val="00AD47AD"/>
    <w:rsid w:val="00AD4877"/>
    <w:rsid w:val="00AD4F60"/>
    <w:rsid w:val="00AD5238"/>
    <w:rsid w:val="00AD596B"/>
    <w:rsid w:val="00AD5E9F"/>
    <w:rsid w:val="00AD6F2E"/>
    <w:rsid w:val="00AD6FA6"/>
    <w:rsid w:val="00AD7725"/>
    <w:rsid w:val="00AD7BBB"/>
    <w:rsid w:val="00AD7D60"/>
    <w:rsid w:val="00AD7F1E"/>
    <w:rsid w:val="00AE055F"/>
    <w:rsid w:val="00AE094B"/>
    <w:rsid w:val="00AE0C92"/>
    <w:rsid w:val="00AE1341"/>
    <w:rsid w:val="00AE1703"/>
    <w:rsid w:val="00AE1970"/>
    <w:rsid w:val="00AE19D4"/>
    <w:rsid w:val="00AE1A10"/>
    <w:rsid w:val="00AE2010"/>
    <w:rsid w:val="00AE24CE"/>
    <w:rsid w:val="00AE29F3"/>
    <w:rsid w:val="00AE31E3"/>
    <w:rsid w:val="00AE3466"/>
    <w:rsid w:val="00AE3952"/>
    <w:rsid w:val="00AE3B4E"/>
    <w:rsid w:val="00AE3BC5"/>
    <w:rsid w:val="00AE42CD"/>
    <w:rsid w:val="00AE45F9"/>
    <w:rsid w:val="00AE4DF6"/>
    <w:rsid w:val="00AE53E6"/>
    <w:rsid w:val="00AE55D2"/>
    <w:rsid w:val="00AE67CC"/>
    <w:rsid w:val="00AE6C6D"/>
    <w:rsid w:val="00AE701A"/>
    <w:rsid w:val="00AE72C4"/>
    <w:rsid w:val="00AE7731"/>
    <w:rsid w:val="00AE794D"/>
    <w:rsid w:val="00AF018C"/>
    <w:rsid w:val="00AF01EF"/>
    <w:rsid w:val="00AF06DD"/>
    <w:rsid w:val="00AF08C8"/>
    <w:rsid w:val="00AF0EE3"/>
    <w:rsid w:val="00AF12DF"/>
    <w:rsid w:val="00AF1966"/>
    <w:rsid w:val="00AF1C9B"/>
    <w:rsid w:val="00AF1F98"/>
    <w:rsid w:val="00AF3525"/>
    <w:rsid w:val="00AF37AD"/>
    <w:rsid w:val="00AF3857"/>
    <w:rsid w:val="00AF427C"/>
    <w:rsid w:val="00AF4341"/>
    <w:rsid w:val="00AF4965"/>
    <w:rsid w:val="00AF56EC"/>
    <w:rsid w:val="00AF58DE"/>
    <w:rsid w:val="00AF58E0"/>
    <w:rsid w:val="00AF5D9A"/>
    <w:rsid w:val="00AF5FD6"/>
    <w:rsid w:val="00AF6093"/>
    <w:rsid w:val="00AF64AC"/>
    <w:rsid w:val="00AF658F"/>
    <w:rsid w:val="00AF65DA"/>
    <w:rsid w:val="00AF7A75"/>
    <w:rsid w:val="00AF7E61"/>
    <w:rsid w:val="00AF7F59"/>
    <w:rsid w:val="00B00029"/>
    <w:rsid w:val="00B01258"/>
    <w:rsid w:val="00B01E7C"/>
    <w:rsid w:val="00B02204"/>
    <w:rsid w:val="00B0260B"/>
    <w:rsid w:val="00B02BA3"/>
    <w:rsid w:val="00B0486C"/>
    <w:rsid w:val="00B04B15"/>
    <w:rsid w:val="00B04B7E"/>
    <w:rsid w:val="00B04C32"/>
    <w:rsid w:val="00B04C90"/>
    <w:rsid w:val="00B04FCB"/>
    <w:rsid w:val="00B053A8"/>
    <w:rsid w:val="00B05B93"/>
    <w:rsid w:val="00B0622E"/>
    <w:rsid w:val="00B065A8"/>
    <w:rsid w:val="00B06DA0"/>
    <w:rsid w:val="00B07C7F"/>
    <w:rsid w:val="00B1031B"/>
    <w:rsid w:val="00B1038E"/>
    <w:rsid w:val="00B10A64"/>
    <w:rsid w:val="00B10E89"/>
    <w:rsid w:val="00B11066"/>
    <w:rsid w:val="00B114D4"/>
    <w:rsid w:val="00B115DA"/>
    <w:rsid w:val="00B11611"/>
    <w:rsid w:val="00B11A16"/>
    <w:rsid w:val="00B12774"/>
    <w:rsid w:val="00B129E7"/>
    <w:rsid w:val="00B12E81"/>
    <w:rsid w:val="00B1323D"/>
    <w:rsid w:val="00B1424D"/>
    <w:rsid w:val="00B14295"/>
    <w:rsid w:val="00B14599"/>
    <w:rsid w:val="00B14D91"/>
    <w:rsid w:val="00B15241"/>
    <w:rsid w:val="00B1566E"/>
    <w:rsid w:val="00B156C9"/>
    <w:rsid w:val="00B15831"/>
    <w:rsid w:val="00B158DC"/>
    <w:rsid w:val="00B15A92"/>
    <w:rsid w:val="00B15AAA"/>
    <w:rsid w:val="00B15DA5"/>
    <w:rsid w:val="00B16341"/>
    <w:rsid w:val="00B16862"/>
    <w:rsid w:val="00B1766A"/>
    <w:rsid w:val="00B176D7"/>
    <w:rsid w:val="00B2072F"/>
    <w:rsid w:val="00B2153E"/>
    <w:rsid w:val="00B21EFD"/>
    <w:rsid w:val="00B2255B"/>
    <w:rsid w:val="00B228D5"/>
    <w:rsid w:val="00B23AD5"/>
    <w:rsid w:val="00B23FE4"/>
    <w:rsid w:val="00B23FF7"/>
    <w:rsid w:val="00B24422"/>
    <w:rsid w:val="00B24E24"/>
    <w:rsid w:val="00B252C3"/>
    <w:rsid w:val="00B25C11"/>
    <w:rsid w:val="00B25C9E"/>
    <w:rsid w:val="00B26383"/>
    <w:rsid w:val="00B26664"/>
    <w:rsid w:val="00B2680B"/>
    <w:rsid w:val="00B27586"/>
    <w:rsid w:val="00B27637"/>
    <w:rsid w:val="00B277A2"/>
    <w:rsid w:val="00B277C1"/>
    <w:rsid w:val="00B27A60"/>
    <w:rsid w:val="00B27B60"/>
    <w:rsid w:val="00B27E51"/>
    <w:rsid w:val="00B3050B"/>
    <w:rsid w:val="00B3062B"/>
    <w:rsid w:val="00B30BEF"/>
    <w:rsid w:val="00B31014"/>
    <w:rsid w:val="00B312C2"/>
    <w:rsid w:val="00B312C5"/>
    <w:rsid w:val="00B3205D"/>
    <w:rsid w:val="00B323ED"/>
    <w:rsid w:val="00B328AD"/>
    <w:rsid w:val="00B32A4D"/>
    <w:rsid w:val="00B32E1C"/>
    <w:rsid w:val="00B32E38"/>
    <w:rsid w:val="00B32F63"/>
    <w:rsid w:val="00B33002"/>
    <w:rsid w:val="00B33477"/>
    <w:rsid w:val="00B33535"/>
    <w:rsid w:val="00B33EE7"/>
    <w:rsid w:val="00B34865"/>
    <w:rsid w:val="00B34F37"/>
    <w:rsid w:val="00B351EB"/>
    <w:rsid w:val="00B356E6"/>
    <w:rsid w:val="00B36EAD"/>
    <w:rsid w:val="00B3785E"/>
    <w:rsid w:val="00B37885"/>
    <w:rsid w:val="00B40373"/>
    <w:rsid w:val="00B40A5A"/>
    <w:rsid w:val="00B41265"/>
    <w:rsid w:val="00B41A90"/>
    <w:rsid w:val="00B41B02"/>
    <w:rsid w:val="00B423F8"/>
    <w:rsid w:val="00B42958"/>
    <w:rsid w:val="00B43791"/>
    <w:rsid w:val="00B439C6"/>
    <w:rsid w:val="00B4433D"/>
    <w:rsid w:val="00B44427"/>
    <w:rsid w:val="00B44AA7"/>
    <w:rsid w:val="00B44ED0"/>
    <w:rsid w:val="00B453C0"/>
    <w:rsid w:val="00B459E2"/>
    <w:rsid w:val="00B45EC9"/>
    <w:rsid w:val="00B46537"/>
    <w:rsid w:val="00B469F7"/>
    <w:rsid w:val="00B46D40"/>
    <w:rsid w:val="00B479C5"/>
    <w:rsid w:val="00B50457"/>
    <w:rsid w:val="00B50A64"/>
    <w:rsid w:val="00B50AF7"/>
    <w:rsid w:val="00B50B24"/>
    <w:rsid w:val="00B50CD6"/>
    <w:rsid w:val="00B50F8E"/>
    <w:rsid w:val="00B5121F"/>
    <w:rsid w:val="00B51402"/>
    <w:rsid w:val="00B51881"/>
    <w:rsid w:val="00B51CBD"/>
    <w:rsid w:val="00B51F59"/>
    <w:rsid w:val="00B51FDA"/>
    <w:rsid w:val="00B52236"/>
    <w:rsid w:val="00B5271A"/>
    <w:rsid w:val="00B52A32"/>
    <w:rsid w:val="00B52C09"/>
    <w:rsid w:val="00B53111"/>
    <w:rsid w:val="00B532A1"/>
    <w:rsid w:val="00B53C3E"/>
    <w:rsid w:val="00B53E48"/>
    <w:rsid w:val="00B53EC6"/>
    <w:rsid w:val="00B543B6"/>
    <w:rsid w:val="00B548BF"/>
    <w:rsid w:val="00B54995"/>
    <w:rsid w:val="00B55124"/>
    <w:rsid w:val="00B55151"/>
    <w:rsid w:val="00B55A0B"/>
    <w:rsid w:val="00B55ECD"/>
    <w:rsid w:val="00B56392"/>
    <w:rsid w:val="00B565B6"/>
    <w:rsid w:val="00B5666F"/>
    <w:rsid w:val="00B56CED"/>
    <w:rsid w:val="00B56D7B"/>
    <w:rsid w:val="00B57292"/>
    <w:rsid w:val="00B57533"/>
    <w:rsid w:val="00B57665"/>
    <w:rsid w:val="00B57850"/>
    <w:rsid w:val="00B57BDE"/>
    <w:rsid w:val="00B60831"/>
    <w:rsid w:val="00B611A8"/>
    <w:rsid w:val="00B614FC"/>
    <w:rsid w:val="00B615A9"/>
    <w:rsid w:val="00B62721"/>
    <w:rsid w:val="00B627C7"/>
    <w:rsid w:val="00B62B3B"/>
    <w:rsid w:val="00B6312B"/>
    <w:rsid w:val="00B637A9"/>
    <w:rsid w:val="00B63BFA"/>
    <w:rsid w:val="00B640E4"/>
    <w:rsid w:val="00B64677"/>
    <w:rsid w:val="00B64D0B"/>
    <w:rsid w:val="00B654E3"/>
    <w:rsid w:val="00B656B4"/>
    <w:rsid w:val="00B66365"/>
    <w:rsid w:val="00B66395"/>
    <w:rsid w:val="00B6646D"/>
    <w:rsid w:val="00B66923"/>
    <w:rsid w:val="00B66A66"/>
    <w:rsid w:val="00B66B55"/>
    <w:rsid w:val="00B66EBE"/>
    <w:rsid w:val="00B67C1C"/>
    <w:rsid w:val="00B67F7E"/>
    <w:rsid w:val="00B70C38"/>
    <w:rsid w:val="00B71146"/>
    <w:rsid w:val="00B719E1"/>
    <w:rsid w:val="00B71A6A"/>
    <w:rsid w:val="00B71B0E"/>
    <w:rsid w:val="00B73498"/>
    <w:rsid w:val="00B734BA"/>
    <w:rsid w:val="00B738F5"/>
    <w:rsid w:val="00B74339"/>
    <w:rsid w:val="00B748A1"/>
    <w:rsid w:val="00B7492E"/>
    <w:rsid w:val="00B74D09"/>
    <w:rsid w:val="00B75290"/>
    <w:rsid w:val="00B75493"/>
    <w:rsid w:val="00B754BB"/>
    <w:rsid w:val="00B75623"/>
    <w:rsid w:val="00B7587C"/>
    <w:rsid w:val="00B76D72"/>
    <w:rsid w:val="00B76ED2"/>
    <w:rsid w:val="00B76F3B"/>
    <w:rsid w:val="00B771D4"/>
    <w:rsid w:val="00B77C18"/>
    <w:rsid w:val="00B80013"/>
    <w:rsid w:val="00B80D5A"/>
    <w:rsid w:val="00B80E3A"/>
    <w:rsid w:val="00B817B5"/>
    <w:rsid w:val="00B81E27"/>
    <w:rsid w:val="00B81E5F"/>
    <w:rsid w:val="00B82B8A"/>
    <w:rsid w:val="00B84294"/>
    <w:rsid w:val="00B85435"/>
    <w:rsid w:val="00B8635A"/>
    <w:rsid w:val="00B868F6"/>
    <w:rsid w:val="00B869FF"/>
    <w:rsid w:val="00B877CF"/>
    <w:rsid w:val="00B87889"/>
    <w:rsid w:val="00B905BD"/>
    <w:rsid w:val="00B9062D"/>
    <w:rsid w:val="00B9068A"/>
    <w:rsid w:val="00B90D20"/>
    <w:rsid w:val="00B91461"/>
    <w:rsid w:val="00B916AA"/>
    <w:rsid w:val="00B91FBA"/>
    <w:rsid w:val="00B92449"/>
    <w:rsid w:val="00B927FF"/>
    <w:rsid w:val="00B92B52"/>
    <w:rsid w:val="00B93060"/>
    <w:rsid w:val="00B933A5"/>
    <w:rsid w:val="00B936C8"/>
    <w:rsid w:val="00B93865"/>
    <w:rsid w:val="00B93E60"/>
    <w:rsid w:val="00B93F55"/>
    <w:rsid w:val="00B94BB1"/>
    <w:rsid w:val="00B960FF"/>
    <w:rsid w:val="00B96142"/>
    <w:rsid w:val="00B961BE"/>
    <w:rsid w:val="00B9680C"/>
    <w:rsid w:val="00B973D6"/>
    <w:rsid w:val="00B9755A"/>
    <w:rsid w:val="00B97B09"/>
    <w:rsid w:val="00B97B92"/>
    <w:rsid w:val="00BA0156"/>
    <w:rsid w:val="00BA0554"/>
    <w:rsid w:val="00BA1107"/>
    <w:rsid w:val="00BA151E"/>
    <w:rsid w:val="00BA19C0"/>
    <w:rsid w:val="00BA1A1C"/>
    <w:rsid w:val="00BA1BBC"/>
    <w:rsid w:val="00BA23B5"/>
    <w:rsid w:val="00BA2EAB"/>
    <w:rsid w:val="00BA3705"/>
    <w:rsid w:val="00BA3EF9"/>
    <w:rsid w:val="00BA4264"/>
    <w:rsid w:val="00BA520D"/>
    <w:rsid w:val="00BA5232"/>
    <w:rsid w:val="00BA5246"/>
    <w:rsid w:val="00BA52AE"/>
    <w:rsid w:val="00BA52E8"/>
    <w:rsid w:val="00BA57DF"/>
    <w:rsid w:val="00BA5F1E"/>
    <w:rsid w:val="00BA6B29"/>
    <w:rsid w:val="00BA6D07"/>
    <w:rsid w:val="00BA70C7"/>
    <w:rsid w:val="00BA753C"/>
    <w:rsid w:val="00BA7B8F"/>
    <w:rsid w:val="00BB1DA1"/>
    <w:rsid w:val="00BB20AB"/>
    <w:rsid w:val="00BB2591"/>
    <w:rsid w:val="00BB2BDD"/>
    <w:rsid w:val="00BB2E4E"/>
    <w:rsid w:val="00BB3959"/>
    <w:rsid w:val="00BB3E8D"/>
    <w:rsid w:val="00BB4334"/>
    <w:rsid w:val="00BB5492"/>
    <w:rsid w:val="00BB59E4"/>
    <w:rsid w:val="00BB6164"/>
    <w:rsid w:val="00BB64B0"/>
    <w:rsid w:val="00BB67B6"/>
    <w:rsid w:val="00BB76D9"/>
    <w:rsid w:val="00BB784B"/>
    <w:rsid w:val="00BB78D9"/>
    <w:rsid w:val="00BC0BCD"/>
    <w:rsid w:val="00BC0E34"/>
    <w:rsid w:val="00BC1EBC"/>
    <w:rsid w:val="00BC2F15"/>
    <w:rsid w:val="00BC37C4"/>
    <w:rsid w:val="00BC3A78"/>
    <w:rsid w:val="00BC3ABE"/>
    <w:rsid w:val="00BC3E7D"/>
    <w:rsid w:val="00BC3F36"/>
    <w:rsid w:val="00BC434C"/>
    <w:rsid w:val="00BC4813"/>
    <w:rsid w:val="00BC4887"/>
    <w:rsid w:val="00BC4D1A"/>
    <w:rsid w:val="00BC5A40"/>
    <w:rsid w:val="00BC5AA5"/>
    <w:rsid w:val="00BC603D"/>
    <w:rsid w:val="00BC676E"/>
    <w:rsid w:val="00BC69BB"/>
    <w:rsid w:val="00BC6C07"/>
    <w:rsid w:val="00BC71AE"/>
    <w:rsid w:val="00BC728F"/>
    <w:rsid w:val="00BC7AEC"/>
    <w:rsid w:val="00BC7EAC"/>
    <w:rsid w:val="00BD008B"/>
    <w:rsid w:val="00BD0566"/>
    <w:rsid w:val="00BD0EDB"/>
    <w:rsid w:val="00BD1105"/>
    <w:rsid w:val="00BD1608"/>
    <w:rsid w:val="00BD1B96"/>
    <w:rsid w:val="00BD1ECD"/>
    <w:rsid w:val="00BD28A3"/>
    <w:rsid w:val="00BD2A01"/>
    <w:rsid w:val="00BD2FA0"/>
    <w:rsid w:val="00BD340B"/>
    <w:rsid w:val="00BD348A"/>
    <w:rsid w:val="00BD3D7E"/>
    <w:rsid w:val="00BD3EC9"/>
    <w:rsid w:val="00BD43BB"/>
    <w:rsid w:val="00BD4B27"/>
    <w:rsid w:val="00BD4DDA"/>
    <w:rsid w:val="00BD54A6"/>
    <w:rsid w:val="00BD5919"/>
    <w:rsid w:val="00BD5B24"/>
    <w:rsid w:val="00BD5D44"/>
    <w:rsid w:val="00BD6709"/>
    <w:rsid w:val="00BD6841"/>
    <w:rsid w:val="00BD72F6"/>
    <w:rsid w:val="00BD7736"/>
    <w:rsid w:val="00BD782B"/>
    <w:rsid w:val="00BD782C"/>
    <w:rsid w:val="00BD7A12"/>
    <w:rsid w:val="00BE0CA1"/>
    <w:rsid w:val="00BE0FC1"/>
    <w:rsid w:val="00BE1455"/>
    <w:rsid w:val="00BE24FC"/>
    <w:rsid w:val="00BE2973"/>
    <w:rsid w:val="00BE2ED2"/>
    <w:rsid w:val="00BE33DB"/>
    <w:rsid w:val="00BE385B"/>
    <w:rsid w:val="00BE4203"/>
    <w:rsid w:val="00BE43FC"/>
    <w:rsid w:val="00BE44DF"/>
    <w:rsid w:val="00BE458E"/>
    <w:rsid w:val="00BE4821"/>
    <w:rsid w:val="00BE48DB"/>
    <w:rsid w:val="00BE48E2"/>
    <w:rsid w:val="00BE64BC"/>
    <w:rsid w:val="00BE65C2"/>
    <w:rsid w:val="00BE6A3F"/>
    <w:rsid w:val="00BE6BA0"/>
    <w:rsid w:val="00BE7C42"/>
    <w:rsid w:val="00BF08BB"/>
    <w:rsid w:val="00BF0B49"/>
    <w:rsid w:val="00BF0B92"/>
    <w:rsid w:val="00BF117B"/>
    <w:rsid w:val="00BF1257"/>
    <w:rsid w:val="00BF12FD"/>
    <w:rsid w:val="00BF13EA"/>
    <w:rsid w:val="00BF28B3"/>
    <w:rsid w:val="00BF297B"/>
    <w:rsid w:val="00BF3266"/>
    <w:rsid w:val="00BF3728"/>
    <w:rsid w:val="00BF3996"/>
    <w:rsid w:val="00BF4791"/>
    <w:rsid w:val="00BF6435"/>
    <w:rsid w:val="00BF6717"/>
    <w:rsid w:val="00BF6DA3"/>
    <w:rsid w:val="00BF752A"/>
    <w:rsid w:val="00BF779E"/>
    <w:rsid w:val="00BF79A3"/>
    <w:rsid w:val="00C00087"/>
    <w:rsid w:val="00C0037A"/>
    <w:rsid w:val="00C00846"/>
    <w:rsid w:val="00C00954"/>
    <w:rsid w:val="00C00DBD"/>
    <w:rsid w:val="00C0136B"/>
    <w:rsid w:val="00C01505"/>
    <w:rsid w:val="00C016F1"/>
    <w:rsid w:val="00C02182"/>
    <w:rsid w:val="00C032FE"/>
    <w:rsid w:val="00C03C4E"/>
    <w:rsid w:val="00C04DDF"/>
    <w:rsid w:val="00C04DE5"/>
    <w:rsid w:val="00C04EF6"/>
    <w:rsid w:val="00C05464"/>
    <w:rsid w:val="00C0591A"/>
    <w:rsid w:val="00C05EA4"/>
    <w:rsid w:val="00C05F39"/>
    <w:rsid w:val="00C06495"/>
    <w:rsid w:val="00C0662F"/>
    <w:rsid w:val="00C06FEF"/>
    <w:rsid w:val="00C06FFF"/>
    <w:rsid w:val="00C0768E"/>
    <w:rsid w:val="00C10019"/>
    <w:rsid w:val="00C1005B"/>
    <w:rsid w:val="00C106F7"/>
    <w:rsid w:val="00C10C33"/>
    <w:rsid w:val="00C11039"/>
    <w:rsid w:val="00C113E7"/>
    <w:rsid w:val="00C11540"/>
    <w:rsid w:val="00C11883"/>
    <w:rsid w:val="00C12922"/>
    <w:rsid w:val="00C14072"/>
    <w:rsid w:val="00C14526"/>
    <w:rsid w:val="00C15599"/>
    <w:rsid w:val="00C158F4"/>
    <w:rsid w:val="00C15A6D"/>
    <w:rsid w:val="00C15EC1"/>
    <w:rsid w:val="00C16E15"/>
    <w:rsid w:val="00C1703D"/>
    <w:rsid w:val="00C171A0"/>
    <w:rsid w:val="00C17BB5"/>
    <w:rsid w:val="00C17ED0"/>
    <w:rsid w:val="00C23570"/>
    <w:rsid w:val="00C238F0"/>
    <w:rsid w:val="00C23FFF"/>
    <w:rsid w:val="00C24099"/>
    <w:rsid w:val="00C243FF"/>
    <w:rsid w:val="00C25A42"/>
    <w:rsid w:val="00C2690F"/>
    <w:rsid w:val="00C27610"/>
    <w:rsid w:val="00C30453"/>
    <w:rsid w:val="00C30851"/>
    <w:rsid w:val="00C30A31"/>
    <w:rsid w:val="00C30F31"/>
    <w:rsid w:val="00C32064"/>
    <w:rsid w:val="00C32105"/>
    <w:rsid w:val="00C32799"/>
    <w:rsid w:val="00C32F2D"/>
    <w:rsid w:val="00C330D2"/>
    <w:rsid w:val="00C346D8"/>
    <w:rsid w:val="00C34873"/>
    <w:rsid w:val="00C3489E"/>
    <w:rsid w:val="00C34D29"/>
    <w:rsid w:val="00C36CFA"/>
    <w:rsid w:val="00C3729B"/>
    <w:rsid w:val="00C374ED"/>
    <w:rsid w:val="00C378FA"/>
    <w:rsid w:val="00C4043B"/>
    <w:rsid w:val="00C409DC"/>
    <w:rsid w:val="00C40C42"/>
    <w:rsid w:val="00C413A4"/>
    <w:rsid w:val="00C415E7"/>
    <w:rsid w:val="00C42004"/>
    <w:rsid w:val="00C42069"/>
    <w:rsid w:val="00C42176"/>
    <w:rsid w:val="00C42F0A"/>
    <w:rsid w:val="00C431A1"/>
    <w:rsid w:val="00C441B2"/>
    <w:rsid w:val="00C447F2"/>
    <w:rsid w:val="00C44A3E"/>
    <w:rsid w:val="00C455A0"/>
    <w:rsid w:val="00C455DA"/>
    <w:rsid w:val="00C45843"/>
    <w:rsid w:val="00C46372"/>
    <w:rsid w:val="00C4707D"/>
    <w:rsid w:val="00C4724B"/>
    <w:rsid w:val="00C47BB2"/>
    <w:rsid w:val="00C5050E"/>
    <w:rsid w:val="00C508B4"/>
    <w:rsid w:val="00C52308"/>
    <w:rsid w:val="00C526BC"/>
    <w:rsid w:val="00C53C8A"/>
    <w:rsid w:val="00C54502"/>
    <w:rsid w:val="00C5458B"/>
    <w:rsid w:val="00C548AB"/>
    <w:rsid w:val="00C54D71"/>
    <w:rsid w:val="00C54F0D"/>
    <w:rsid w:val="00C5524B"/>
    <w:rsid w:val="00C55A43"/>
    <w:rsid w:val="00C55F38"/>
    <w:rsid w:val="00C55FFA"/>
    <w:rsid w:val="00C5612A"/>
    <w:rsid w:val="00C56FE0"/>
    <w:rsid w:val="00C57333"/>
    <w:rsid w:val="00C57E20"/>
    <w:rsid w:val="00C601D3"/>
    <w:rsid w:val="00C607B8"/>
    <w:rsid w:val="00C60C92"/>
    <w:rsid w:val="00C60E61"/>
    <w:rsid w:val="00C61667"/>
    <w:rsid w:val="00C61E85"/>
    <w:rsid w:val="00C62E01"/>
    <w:rsid w:val="00C639E4"/>
    <w:rsid w:val="00C64DEF"/>
    <w:rsid w:val="00C6502B"/>
    <w:rsid w:val="00C65256"/>
    <w:rsid w:val="00C653F3"/>
    <w:rsid w:val="00C6610D"/>
    <w:rsid w:val="00C67364"/>
    <w:rsid w:val="00C67466"/>
    <w:rsid w:val="00C67787"/>
    <w:rsid w:val="00C677D6"/>
    <w:rsid w:val="00C6790E"/>
    <w:rsid w:val="00C70411"/>
    <w:rsid w:val="00C71A9A"/>
    <w:rsid w:val="00C71EC5"/>
    <w:rsid w:val="00C732E0"/>
    <w:rsid w:val="00C74085"/>
    <w:rsid w:val="00C742CC"/>
    <w:rsid w:val="00C74C8B"/>
    <w:rsid w:val="00C753B2"/>
    <w:rsid w:val="00C756C6"/>
    <w:rsid w:val="00C759F6"/>
    <w:rsid w:val="00C75E5E"/>
    <w:rsid w:val="00C76683"/>
    <w:rsid w:val="00C76A34"/>
    <w:rsid w:val="00C76D7E"/>
    <w:rsid w:val="00C80065"/>
    <w:rsid w:val="00C811EF"/>
    <w:rsid w:val="00C831A4"/>
    <w:rsid w:val="00C83291"/>
    <w:rsid w:val="00C8398A"/>
    <w:rsid w:val="00C83A05"/>
    <w:rsid w:val="00C83D36"/>
    <w:rsid w:val="00C83FA7"/>
    <w:rsid w:val="00C84A83"/>
    <w:rsid w:val="00C84BC0"/>
    <w:rsid w:val="00C852EC"/>
    <w:rsid w:val="00C8556B"/>
    <w:rsid w:val="00C8597D"/>
    <w:rsid w:val="00C859E3"/>
    <w:rsid w:val="00C85E0F"/>
    <w:rsid w:val="00C85F4C"/>
    <w:rsid w:val="00C865A6"/>
    <w:rsid w:val="00C86893"/>
    <w:rsid w:val="00C86DB5"/>
    <w:rsid w:val="00C87556"/>
    <w:rsid w:val="00C878B3"/>
    <w:rsid w:val="00C87C53"/>
    <w:rsid w:val="00C87CB9"/>
    <w:rsid w:val="00C87FC5"/>
    <w:rsid w:val="00C90826"/>
    <w:rsid w:val="00C908FE"/>
    <w:rsid w:val="00C90A8D"/>
    <w:rsid w:val="00C90AFE"/>
    <w:rsid w:val="00C90BFF"/>
    <w:rsid w:val="00C91554"/>
    <w:rsid w:val="00C9183B"/>
    <w:rsid w:val="00C91D77"/>
    <w:rsid w:val="00C92A4A"/>
    <w:rsid w:val="00C92A93"/>
    <w:rsid w:val="00C92FDE"/>
    <w:rsid w:val="00C93078"/>
    <w:rsid w:val="00C930DC"/>
    <w:rsid w:val="00C93145"/>
    <w:rsid w:val="00C934AE"/>
    <w:rsid w:val="00C9463E"/>
    <w:rsid w:val="00C94ED9"/>
    <w:rsid w:val="00C950ED"/>
    <w:rsid w:val="00C9526E"/>
    <w:rsid w:val="00C952DF"/>
    <w:rsid w:val="00C957BF"/>
    <w:rsid w:val="00C95F87"/>
    <w:rsid w:val="00C96048"/>
    <w:rsid w:val="00C96637"/>
    <w:rsid w:val="00C96D97"/>
    <w:rsid w:val="00C96DC4"/>
    <w:rsid w:val="00C96E2B"/>
    <w:rsid w:val="00C973D5"/>
    <w:rsid w:val="00C97508"/>
    <w:rsid w:val="00C9786D"/>
    <w:rsid w:val="00C97A7E"/>
    <w:rsid w:val="00CA00B9"/>
    <w:rsid w:val="00CA00DE"/>
    <w:rsid w:val="00CA03C4"/>
    <w:rsid w:val="00CA06DF"/>
    <w:rsid w:val="00CA0709"/>
    <w:rsid w:val="00CA09A0"/>
    <w:rsid w:val="00CA1005"/>
    <w:rsid w:val="00CA1206"/>
    <w:rsid w:val="00CA1263"/>
    <w:rsid w:val="00CA1994"/>
    <w:rsid w:val="00CA1C4F"/>
    <w:rsid w:val="00CA1DE4"/>
    <w:rsid w:val="00CA1F5D"/>
    <w:rsid w:val="00CA3073"/>
    <w:rsid w:val="00CA3A1C"/>
    <w:rsid w:val="00CA3AC5"/>
    <w:rsid w:val="00CA3FD4"/>
    <w:rsid w:val="00CA4103"/>
    <w:rsid w:val="00CA42DE"/>
    <w:rsid w:val="00CA4C78"/>
    <w:rsid w:val="00CA51FB"/>
    <w:rsid w:val="00CA5B54"/>
    <w:rsid w:val="00CA5B6E"/>
    <w:rsid w:val="00CA5FED"/>
    <w:rsid w:val="00CA6526"/>
    <w:rsid w:val="00CA6669"/>
    <w:rsid w:val="00CA6C87"/>
    <w:rsid w:val="00CA6DF1"/>
    <w:rsid w:val="00CA706D"/>
    <w:rsid w:val="00CA70D4"/>
    <w:rsid w:val="00CA7AB1"/>
    <w:rsid w:val="00CA7FAA"/>
    <w:rsid w:val="00CB102F"/>
    <w:rsid w:val="00CB103F"/>
    <w:rsid w:val="00CB162B"/>
    <w:rsid w:val="00CB17CA"/>
    <w:rsid w:val="00CB1B28"/>
    <w:rsid w:val="00CB2175"/>
    <w:rsid w:val="00CB24B4"/>
    <w:rsid w:val="00CB3277"/>
    <w:rsid w:val="00CB4163"/>
    <w:rsid w:val="00CB43DA"/>
    <w:rsid w:val="00CB49D7"/>
    <w:rsid w:val="00CB4AB4"/>
    <w:rsid w:val="00CB59B7"/>
    <w:rsid w:val="00CB5AC6"/>
    <w:rsid w:val="00CB6111"/>
    <w:rsid w:val="00CB6A96"/>
    <w:rsid w:val="00CB6E67"/>
    <w:rsid w:val="00CB6ECE"/>
    <w:rsid w:val="00CB757F"/>
    <w:rsid w:val="00CB772D"/>
    <w:rsid w:val="00CB7759"/>
    <w:rsid w:val="00CB78D2"/>
    <w:rsid w:val="00CC103F"/>
    <w:rsid w:val="00CC14A7"/>
    <w:rsid w:val="00CC1935"/>
    <w:rsid w:val="00CC1A29"/>
    <w:rsid w:val="00CC264E"/>
    <w:rsid w:val="00CC297E"/>
    <w:rsid w:val="00CC2BDE"/>
    <w:rsid w:val="00CC35A6"/>
    <w:rsid w:val="00CC39F3"/>
    <w:rsid w:val="00CC3CD9"/>
    <w:rsid w:val="00CC4360"/>
    <w:rsid w:val="00CC4695"/>
    <w:rsid w:val="00CC4C86"/>
    <w:rsid w:val="00CC593C"/>
    <w:rsid w:val="00CC747B"/>
    <w:rsid w:val="00CC78B6"/>
    <w:rsid w:val="00CD03FD"/>
    <w:rsid w:val="00CD0509"/>
    <w:rsid w:val="00CD0674"/>
    <w:rsid w:val="00CD09F1"/>
    <w:rsid w:val="00CD0B90"/>
    <w:rsid w:val="00CD0C93"/>
    <w:rsid w:val="00CD1204"/>
    <w:rsid w:val="00CD272F"/>
    <w:rsid w:val="00CD28A6"/>
    <w:rsid w:val="00CD2ADC"/>
    <w:rsid w:val="00CD2BF3"/>
    <w:rsid w:val="00CD2C55"/>
    <w:rsid w:val="00CD3B23"/>
    <w:rsid w:val="00CD4192"/>
    <w:rsid w:val="00CD4C11"/>
    <w:rsid w:val="00CD4C7A"/>
    <w:rsid w:val="00CD5EA8"/>
    <w:rsid w:val="00CD74EA"/>
    <w:rsid w:val="00CD7858"/>
    <w:rsid w:val="00CE028B"/>
    <w:rsid w:val="00CE03CB"/>
    <w:rsid w:val="00CE063F"/>
    <w:rsid w:val="00CE09EC"/>
    <w:rsid w:val="00CE146F"/>
    <w:rsid w:val="00CE1C3C"/>
    <w:rsid w:val="00CE1C54"/>
    <w:rsid w:val="00CE23ED"/>
    <w:rsid w:val="00CE2503"/>
    <w:rsid w:val="00CE270A"/>
    <w:rsid w:val="00CE2E80"/>
    <w:rsid w:val="00CE3505"/>
    <w:rsid w:val="00CE386A"/>
    <w:rsid w:val="00CE3AFA"/>
    <w:rsid w:val="00CE3DAE"/>
    <w:rsid w:val="00CE4BD9"/>
    <w:rsid w:val="00CE506E"/>
    <w:rsid w:val="00CE5229"/>
    <w:rsid w:val="00CE671B"/>
    <w:rsid w:val="00CE6A31"/>
    <w:rsid w:val="00CE6ADD"/>
    <w:rsid w:val="00CF0891"/>
    <w:rsid w:val="00CF0A9F"/>
    <w:rsid w:val="00CF15C2"/>
    <w:rsid w:val="00CF1AC9"/>
    <w:rsid w:val="00CF1D4C"/>
    <w:rsid w:val="00CF2082"/>
    <w:rsid w:val="00CF4129"/>
    <w:rsid w:val="00CF4219"/>
    <w:rsid w:val="00CF43B8"/>
    <w:rsid w:val="00CF452E"/>
    <w:rsid w:val="00CF4724"/>
    <w:rsid w:val="00CF4B7C"/>
    <w:rsid w:val="00CF4D5A"/>
    <w:rsid w:val="00CF4FAA"/>
    <w:rsid w:val="00CF560A"/>
    <w:rsid w:val="00CF5705"/>
    <w:rsid w:val="00CF7104"/>
    <w:rsid w:val="00CF74F2"/>
    <w:rsid w:val="00CF7740"/>
    <w:rsid w:val="00CF77F3"/>
    <w:rsid w:val="00CF78DF"/>
    <w:rsid w:val="00CF7CA8"/>
    <w:rsid w:val="00D0057A"/>
    <w:rsid w:val="00D00CAE"/>
    <w:rsid w:val="00D00CE3"/>
    <w:rsid w:val="00D01143"/>
    <w:rsid w:val="00D01197"/>
    <w:rsid w:val="00D015BC"/>
    <w:rsid w:val="00D019E3"/>
    <w:rsid w:val="00D02AC8"/>
    <w:rsid w:val="00D02F57"/>
    <w:rsid w:val="00D0331A"/>
    <w:rsid w:val="00D03A1B"/>
    <w:rsid w:val="00D04059"/>
    <w:rsid w:val="00D045D9"/>
    <w:rsid w:val="00D04915"/>
    <w:rsid w:val="00D05302"/>
    <w:rsid w:val="00D05854"/>
    <w:rsid w:val="00D05AD4"/>
    <w:rsid w:val="00D05E26"/>
    <w:rsid w:val="00D060A6"/>
    <w:rsid w:val="00D072D0"/>
    <w:rsid w:val="00D07AC7"/>
    <w:rsid w:val="00D1028E"/>
    <w:rsid w:val="00D10363"/>
    <w:rsid w:val="00D10A87"/>
    <w:rsid w:val="00D10B0E"/>
    <w:rsid w:val="00D10CF6"/>
    <w:rsid w:val="00D10FB7"/>
    <w:rsid w:val="00D1120D"/>
    <w:rsid w:val="00D11823"/>
    <w:rsid w:val="00D121CB"/>
    <w:rsid w:val="00D12375"/>
    <w:rsid w:val="00D12CFF"/>
    <w:rsid w:val="00D13412"/>
    <w:rsid w:val="00D13B37"/>
    <w:rsid w:val="00D13F73"/>
    <w:rsid w:val="00D143F9"/>
    <w:rsid w:val="00D149A8"/>
    <w:rsid w:val="00D14BCF"/>
    <w:rsid w:val="00D14D57"/>
    <w:rsid w:val="00D15100"/>
    <w:rsid w:val="00D1517A"/>
    <w:rsid w:val="00D1561E"/>
    <w:rsid w:val="00D15700"/>
    <w:rsid w:val="00D15BC3"/>
    <w:rsid w:val="00D16C04"/>
    <w:rsid w:val="00D17429"/>
    <w:rsid w:val="00D21829"/>
    <w:rsid w:val="00D21BD2"/>
    <w:rsid w:val="00D2258F"/>
    <w:rsid w:val="00D22AE4"/>
    <w:rsid w:val="00D22BB9"/>
    <w:rsid w:val="00D2326D"/>
    <w:rsid w:val="00D23C3F"/>
    <w:rsid w:val="00D2439C"/>
    <w:rsid w:val="00D24ACF"/>
    <w:rsid w:val="00D2536D"/>
    <w:rsid w:val="00D256CE"/>
    <w:rsid w:val="00D25761"/>
    <w:rsid w:val="00D26194"/>
    <w:rsid w:val="00D26A20"/>
    <w:rsid w:val="00D26A68"/>
    <w:rsid w:val="00D26B92"/>
    <w:rsid w:val="00D271B3"/>
    <w:rsid w:val="00D27964"/>
    <w:rsid w:val="00D27B1C"/>
    <w:rsid w:val="00D27DC1"/>
    <w:rsid w:val="00D27EBE"/>
    <w:rsid w:val="00D30D5C"/>
    <w:rsid w:val="00D31186"/>
    <w:rsid w:val="00D31BF2"/>
    <w:rsid w:val="00D32153"/>
    <w:rsid w:val="00D32479"/>
    <w:rsid w:val="00D33923"/>
    <w:rsid w:val="00D33C44"/>
    <w:rsid w:val="00D33F19"/>
    <w:rsid w:val="00D344E5"/>
    <w:rsid w:val="00D3499B"/>
    <w:rsid w:val="00D34AF1"/>
    <w:rsid w:val="00D362C1"/>
    <w:rsid w:val="00D36592"/>
    <w:rsid w:val="00D36AC8"/>
    <w:rsid w:val="00D374E2"/>
    <w:rsid w:val="00D37ADA"/>
    <w:rsid w:val="00D4012C"/>
    <w:rsid w:val="00D406B1"/>
    <w:rsid w:val="00D40802"/>
    <w:rsid w:val="00D40974"/>
    <w:rsid w:val="00D40E6F"/>
    <w:rsid w:val="00D415E7"/>
    <w:rsid w:val="00D41837"/>
    <w:rsid w:val="00D41B43"/>
    <w:rsid w:val="00D42184"/>
    <w:rsid w:val="00D42A88"/>
    <w:rsid w:val="00D42B86"/>
    <w:rsid w:val="00D436E4"/>
    <w:rsid w:val="00D4387A"/>
    <w:rsid w:val="00D446F3"/>
    <w:rsid w:val="00D449E4"/>
    <w:rsid w:val="00D44F30"/>
    <w:rsid w:val="00D4506B"/>
    <w:rsid w:val="00D45AD6"/>
    <w:rsid w:val="00D462F4"/>
    <w:rsid w:val="00D46393"/>
    <w:rsid w:val="00D46469"/>
    <w:rsid w:val="00D468E3"/>
    <w:rsid w:val="00D46964"/>
    <w:rsid w:val="00D46EE4"/>
    <w:rsid w:val="00D474B5"/>
    <w:rsid w:val="00D47631"/>
    <w:rsid w:val="00D508FF"/>
    <w:rsid w:val="00D5201A"/>
    <w:rsid w:val="00D52919"/>
    <w:rsid w:val="00D52E00"/>
    <w:rsid w:val="00D52FB7"/>
    <w:rsid w:val="00D53CF5"/>
    <w:rsid w:val="00D544EA"/>
    <w:rsid w:val="00D549C0"/>
    <w:rsid w:val="00D55336"/>
    <w:rsid w:val="00D556B6"/>
    <w:rsid w:val="00D55E13"/>
    <w:rsid w:val="00D56153"/>
    <w:rsid w:val="00D57316"/>
    <w:rsid w:val="00D579F2"/>
    <w:rsid w:val="00D605A3"/>
    <w:rsid w:val="00D60E5A"/>
    <w:rsid w:val="00D616E1"/>
    <w:rsid w:val="00D6224D"/>
    <w:rsid w:val="00D624E6"/>
    <w:rsid w:val="00D62818"/>
    <w:rsid w:val="00D62F4A"/>
    <w:rsid w:val="00D63442"/>
    <w:rsid w:val="00D63E31"/>
    <w:rsid w:val="00D6460E"/>
    <w:rsid w:val="00D647BB"/>
    <w:rsid w:val="00D647C5"/>
    <w:rsid w:val="00D6482C"/>
    <w:rsid w:val="00D64C31"/>
    <w:rsid w:val="00D64F5F"/>
    <w:rsid w:val="00D64F76"/>
    <w:rsid w:val="00D655A2"/>
    <w:rsid w:val="00D65D6F"/>
    <w:rsid w:val="00D66B6B"/>
    <w:rsid w:val="00D6739B"/>
    <w:rsid w:val="00D67533"/>
    <w:rsid w:val="00D7065F"/>
    <w:rsid w:val="00D70914"/>
    <w:rsid w:val="00D7185F"/>
    <w:rsid w:val="00D726B6"/>
    <w:rsid w:val="00D729C6"/>
    <w:rsid w:val="00D729CE"/>
    <w:rsid w:val="00D73CD8"/>
    <w:rsid w:val="00D73D44"/>
    <w:rsid w:val="00D74130"/>
    <w:rsid w:val="00D741AA"/>
    <w:rsid w:val="00D742B8"/>
    <w:rsid w:val="00D74A8E"/>
    <w:rsid w:val="00D74E1D"/>
    <w:rsid w:val="00D7538B"/>
    <w:rsid w:val="00D75710"/>
    <w:rsid w:val="00D7577A"/>
    <w:rsid w:val="00D75F4D"/>
    <w:rsid w:val="00D7631E"/>
    <w:rsid w:val="00D7650B"/>
    <w:rsid w:val="00D76618"/>
    <w:rsid w:val="00D7666C"/>
    <w:rsid w:val="00D7677F"/>
    <w:rsid w:val="00D76EA0"/>
    <w:rsid w:val="00D771BE"/>
    <w:rsid w:val="00D77787"/>
    <w:rsid w:val="00D777D6"/>
    <w:rsid w:val="00D77A9B"/>
    <w:rsid w:val="00D80130"/>
    <w:rsid w:val="00D802E1"/>
    <w:rsid w:val="00D810AB"/>
    <w:rsid w:val="00D8147D"/>
    <w:rsid w:val="00D81BF9"/>
    <w:rsid w:val="00D821AA"/>
    <w:rsid w:val="00D82683"/>
    <w:rsid w:val="00D828D0"/>
    <w:rsid w:val="00D83162"/>
    <w:rsid w:val="00D8339A"/>
    <w:rsid w:val="00D8353E"/>
    <w:rsid w:val="00D83743"/>
    <w:rsid w:val="00D83A34"/>
    <w:rsid w:val="00D84189"/>
    <w:rsid w:val="00D84CCE"/>
    <w:rsid w:val="00D84D77"/>
    <w:rsid w:val="00D867D0"/>
    <w:rsid w:val="00D868A4"/>
    <w:rsid w:val="00D86C9C"/>
    <w:rsid w:val="00D871CC"/>
    <w:rsid w:val="00D87B74"/>
    <w:rsid w:val="00D87DEF"/>
    <w:rsid w:val="00D90269"/>
    <w:rsid w:val="00D90389"/>
    <w:rsid w:val="00D90D08"/>
    <w:rsid w:val="00D917E5"/>
    <w:rsid w:val="00D91F22"/>
    <w:rsid w:val="00D9215A"/>
    <w:rsid w:val="00D9219C"/>
    <w:rsid w:val="00D923A0"/>
    <w:rsid w:val="00D92E47"/>
    <w:rsid w:val="00D93C3C"/>
    <w:rsid w:val="00D93EF9"/>
    <w:rsid w:val="00D9510D"/>
    <w:rsid w:val="00D965B7"/>
    <w:rsid w:val="00D96838"/>
    <w:rsid w:val="00D9704F"/>
    <w:rsid w:val="00D9764B"/>
    <w:rsid w:val="00D97D11"/>
    <w:rsid w:val="00D97D8E"/>
    <w:rsid w:val="00DA0A18"/>
    <w:rsid w:val="00DA163D"/>
    <w:rsid w:val="00DA1A06"/>
    <w:rsid w:val="00DA30B5"/>
    <w:rsid w:val="00DA34E6"/>
    <w:rsid w:val="00DA3E3E"/>
    <w:rsid w:val="00DA4110"/>
    <w:rsid w:val="00DA411C"/>
    <w:rsid w:val="00DA414D"/>
    <w:rsid w:val="00DA4829"/>
    <w:rsid w:val="00DA4E34"/>
    <w:rsid w:val="00DA4EDF"/>
    <w:rsid w:val="00DA5310"/>
    <w:rsid w:val="00DA5F57"/>
    <w:rsid w:val="00DA6A7B"/>
    <w:rsid w:val="00DA6D3C"/>
    <w:rsid w:val="00DA72CB"/>
    <w:rsid w:val="00DA75AF"/>
    <w:rsid w:val="00DA7900"/>
    <w:rsid w:val="00DA7E2D"/>
    <w:rsid w:val="00DB0B32"/>
    <w:rsid w:val="00DB133C"/>
    <w:rsid w:val="00DB1F0E"/>
    <w:rsid w:val="00DB30AC"/>
    <w:rsid w:val="00DB314E"/>
    <w:rsid w:val="00DB33E4"/>
    <w:rsid w:val="00DB3C92"/>
    <w:rsid w:val="00DB504A"/>
    <w:rsid w:val="00DB50CD"/>
    <w:rsid w:val="00DB5191"/>
    <w:rsid w:val="00DB5238"/>
    <w:rsid w:val="00DB6635"/>
    <w:rsid w:val="00DB6A02"/>
    <w:rsid w:val="00DB6B41"/>
    <w:rsid w:val="00DB7425"/>
    <w:rsid w:val="00DC040E"/>
    <w:rsid w:val="00DC0665"/>
    <w:rsid w:val="00DC0E1C"/>
    <w:rsid w:val="00DC1C36"/>
    <w:rsid w:val="00DC1FA2"/>
    <w:rsid w:val="00DC224A"/>
    <w:rsid w:val="00DC28C3"/>
    <w:rsid w:val="00DC305F"/>
    <w:rsid w:val="00DC30CB"/>
    <w:rsid w:val="00DC399D"/>
    <w:rsid w:val="00DC3DC7"/>
    <w:rsid w:val="00DC447E"/>
    <w:rsid w:val="00DC480E"/>
    <w:rsid w:val="00DC4AA0"/>
    <w:rsid w:val="00DC4C8A"/>
    <w:rsid w:val="00DC4DEA"/>
    <w:rsid w:val="00DC4E6E"/>
    <w:rsid w:val="00DC5EA4"/>
    <w:rsid w:val="00DC5F23"/>
    <w:rsid w:val="00DC63D9"/>
    <w:rsid w:val="00DC63F2"/>
    <w:rsid w:val="00DC65AD"/>
    <w:rsid w:val="00DC6849"/>
    <w:rsid w:val="00DC69FC"/>
    <w:rsid w:val="00DC70F9"/>
    <w:rsid w:val="00DC7212"/>
    <w:rsid w:val="00DC7915"/>
    <w:rsid w:val="00DC7C55"/>
    <w:rsid w:val="00DC7D9E"/>
    <w:rsid w:val="00DD096A"/>
    <w:rsid w:val="00DD126E"/>
    <w:rsid w:val="00DD148C"/>
    <w:rsid w:val="00DD155B"/>
    <w:rsid w:val="00DD15B5"/>
    <w:rsid w:val="00DD18CB"/>
    <w:rsid w:val="00DD1AC7"/>
    <w:rsid w:val="00DD2171"/>
    <w:rsid w:val="00DD2CCA"/>
    <w:rsid w:val="00DD2F20"/>
    <w:rsid w:val="00DD34BF"/>
    <w:rsid w:val="00DD36EE"/>
    <w:rsid w:val="00DD3F13"/>
    <w:rsid w:val="00DD4EC4"/>
    <w:rsid w:val="00DD547F"/>
    <w:rsid w:val="00DD5722"/>
    <w:rsid w:val="00DD5C1E"/>
    <w:rsid w:val="00DD6C7A"/>
    <w:rsid w:val="00DD7339"/>
    <w:rsid w:val="00DD73B5"/>
    <w:rsid w:val="00DD7A82"/>
    <w:rsid w:val="00DD7B82"/>
    <w:rsid w:val="00DD7E07"/>
    <w:rsid w:val="00DE0333"/>
    <w:rsid w:val="00DE0527"/>
    <w:rsid w:val="00DE10AD"/>
    <w:rsid w:val="00DE1DD5"/>
    <w:rsid w:val="00DE2147"/>
    <w:rsid w:val="00DE27F2"/>
    <w:rsid w:val="00DE3609"/>
    <w:rsid w:val="00DE385E"/>
    <w:rsid w:val="00DE393B"/>
    <w:rsid w:val="00DE4122"/>
    <w:rsid w:val="00DE52DD"/>
    <w:rsid w:val="00DE6816"/>
    <w:rsid w:val="00DE696D"/>
    <w:rsid w:val="00DE6DD7"/>
    <w:rsid w:val="00DE71A5"/>
    <w:rsid w:val="00DE7BE3"/>
    <w:rsid w:val="00DE7C12"/>
    <w:rsid w:val="00DF0028"/>
    <w:rsid w:val="00DF0142"/>
    <w:rsid w:val="00DF0B0A"/>
    <w:rsid w:val="00DF12A2"/>
    <w:rsid w:val="00DF189A"/>
    <w:rsid w:val="00DF263C"/>
    <w:rsid w:val="00DF2A1B"/>
    <w:rsid w:val="00DF2B5E"/>
    <w:rsid w:val="00DF2BDC"/>
    <w:rsid w:val="00DF2BEF"/>
    <w:rsid w:val="00DF334E"/>
    <w:rsid w:val="00DF37A8"/>
    <w:rsid w:val="00DF3929"/>
    <w:rsid w:val="00DF3A56"/>
    <w:rsid w:val="00DF435C"/>
    <w:rsid w:val="00DF43F1"/>
    <w:rsid w:val="00DF4522"/>
    <w:rsid w:val="00DF4E37"/>
    <w:rsid w:val="00DF5170"/>
    <w:rsid w:val="00DF5269"/>
    <w:rsid w:val="00DF539E"/>
    <w:rsid w:val="00DF5402"/>
    <w:rsid w:val="00DF5960"/>
    <w:rsid w:val="00DF62FF"/>
    <w:rsid w:val="00DF64C4"/>
    <w:rsid w:val="00DF6B9E"/>
    <w:rsid w:val="00DF6D2F"/>
    <w:rsid w:val="00DF6E52"/>
    <w:rsid w:val="00DF7C34"/>
    <w:rsid w:val="00DF7ED7"/>
    <w:rsid w:val="00E0153E"/>
    <w:rsid w:val="00E01A10"/>
    <w:rsid w:val="00E01AFF"/>
    <w:rsid w:val="00E01D69"/>
    <w:rsid w:val="00E01DF5"/>
    <w:rsid w:val="00E01FB6"/>
    <w:rsid w:val="00E0273B"/>
    <w:rsid w:val="00E02955"/>
    <w:rsid w:val="00E037A4"/>
    <w:rsid w:val="00E03805"/>
    <w:rsid w:val="00E03F62"/>
    <w:rsid w:val="00E04083"/>
    <w:rsid w:val="00E0430E"/>
    <w:rsid w:val="00E0443B"/>
    <w:rsid w:val="00E04903"/>
    <w:rsid w:val="00E049C5"/>
    <w:rsid w:val="00E04D96"/>
    <w:rsid w:val="00E053C5"/>
    <w:rsid w:val="00E0560F"/>
    <w:rsid w:val="00E0594D"/>
    <w:rsid w:val="00E06183"/>
    <w:rsid w:val="00E0693B"/>
    <w:rsid w:val="00E06EE0"/>
    <w:rsid w:val="00E070E8"/>
    <w:rsid w:val="00E07115"/>
    <w:rsid w:val="00E07B32"/>
    <w:rsid w:val="00E100EE"/>
    <w:rsid w:val="00E1054F"/>
    <w:rsid w:val="00E107F2"/>
    <w:rsid w:val="00E109E4"/>
    <w:rsid w:val="00E114A0"/>
    <w:rsid w:val="00E11A34"/>
    <w:rsid w:val="00E11F64"/>
    <w:rsid w:val="00E120DA"/>
    <w:rsid w:val="00E1254B"/>
    <w:rsid w:val="00E12965"/>
    <w:rsid w:val="00E12B56"/>
    <w:rsid w:val="00E13FCF"/>
    <w:rsid w:val="00E14253"/>
    <w:rsid w:val="00E142B5"/>
    <w:rsid w:val="00E145C3"/>
    <w:rsid w:val="00E14F20"/>
    <w:rsid w:val="00E15BC5"/>
    <w:rsid w:val="00E1616F"/>
    <w:rsid w:val="00E16228"/>
    <w:rsid w:val="00E165C9"/>
    <w:rsid w:val="00E17396"/>
    <w:rsid w:val="00E1758C"/>
    <w:rsid w:val="00E17770"/>
    <w:rsid w:val="00E17F7A"/>
    <w:rsid w:val="00E20270"/>
    <w:rsid w:val="00E20377"/>
    <w:rsid w:val="00E206FF"/>
    <w:rsid w:val="00E20A5B"/>
    <w:rsid w:val="00E216CD"/>
    <w:rsid w:val="00E217CE"/>
    <w:rsid w:val="00E22459"/>
    <w:rsid w:val="00E229BF"/>
    <w:rsid w:val="00E22D06"/>
    <w:rsid w:val="00E23136"/>
    <w:rsid w:val="00E234F8"/>
    <w:rsid w:val="00E238E8"/>
    <w:rsid w:val="00E239B4"/>
    <w:rsid w:val="00E23A04"/>
    <w:rsid w:val="00E2484F"/>
    <w:rsid w:val="00E25183"/>
    <w:rsid w:val="00E253E4"/>
    <w:rsid w:val="00E25C5C"/>
    <w:rsid w:val="00E261B3"/>
    <w:rsid w:val="00E26950"/>
    <w:rsid w:val="00E27129"/>
    <w:rsid w:val="00E273B6"/>
    <w:rsid w:val="00E3005D"/>
    <w:rsid w:val="00E3037F"/>
    <w:rsid w:val="00E30D6F"/>
    <w:rsid w:val="00E31138"/>
    <w:rsid w:val="00E31369"/>
    <w:rsid w:val="00E31560"/>
    <w:rsid w:val="00E31B7E"/>
    <w:rsid w:val="00E31EB7"/>
    <w:rsid w:val="00E32AA4"/>
    <w:rsid w:val="00E33051"/>
    <w:rsid w:val="00E3335B"/>
    <w:rsid w:val="00E33C87"/>
    <w:rsid w:val="00E33D17"/>
    <w:rsid w:val="00E340A3"/>
    <w:rsid w:val="00E3415E"/>
    <w:rsid w:val="00E343FB"/>
    <w:rsid w:val="00E344E1"/>
    <w:rsid w:val="00E34625"/>
    <w:rsid w:val="00E34642"/>
    <w:rsid w:val="00E347C0"/>
    <w:rsid w:val="00E34D96"/>
    <w:rsid w:val="00E350BC"/>
    <w:rsid w:val="00E3527E"/>
    <w:rsid w:val="00E3537F"/>
    <w:rsid w:val="00E358D3"/>
    <w:rsid w:val="00E35CEA"/>
    <w:rsid w:val="00E361EF"/>
    <w:rsid w:val="00E36BA2"/>
    <w:rsid w:val="00E36CA1"/>
    <w:rsid w:val="00E3740E"/>
    <w:rsid w:val="00E3743B"/>
    <w:rsid w:val="00E400D8"/>
    <w:rsid w:val="00E40C70"/>
    <w:rsid w:val="00E41233"/>
    <w:rsid w:val="00E4127A"/>
    <w:rsid w:val="00E4199A"/>
    <w:rsid w:val="00E42DDA"/>
    <w:rsid w:val="00E43666"/>
    <w:rsid w:val="00E436EA"/>
    <w:rsid w:val="00E43E32"/>
    <w:rsid w:val="00E44212"/>
    <w:rsid w:val="00E44747"/>
    <w:rsid w:val="00E44A07"/>
    <w:rsid w:val="00E44E61"/>
    <w:rsid w:val="00E45395"/>
    <w:rsid w:val="00E46548"/>
    <w:rsid w:val="00E46F1D"/>
    <w:rsid w:val="00E471CE"/>
    <w:rsid w:val="00E479F2"/>
    <w:rsid w:val="00E500F5"/>
    <w:rsid w:val="00E51124"/>
    <w:rsid w:val="00E51E86"/>
    <w:rsid w:val="00E51F8D"/>
    <w:rsid w:val="00E52423"/>
    <w:rsid w:val="00E524AF"/>
    <w:rsid w:val="00E52D00"/>
    <w:rsid w:val="00E53418"/>
    <w:rsid w:val="00E54311"/>
    <w:rsid w:val="00E545BE"/>
    <w:rsid w:val="00E54A09"/>
    <w:rsid w:val="00E54A18"/>
    <w:rsid w:val="00E54A47"/>
    <w:rsid w:val="00E54B0E"/>
    <w:rsid w:val="00E556BA"/>
    <w:rsid w:val="00E5597D"/>
    <w:rsid w:val="00E55BC2"/>
    <w:rsid w:val="00E56E7B"/>
    <w:rsid w:val="00E57179"/>
    <w:rsid w:val="00E57D4A"/>
    <w:rsid w:val="00E57E68"/>
    <w:rsid w:val="00E609AB"/>
    <w:rsid w:val="00E615FA"/>
    <w:rsid w:val="00E6279D"/>
    <w:rsid w:val="00E6306F"/>
    <w:rsid w:val="00E63BD1"/>
    <w:rsid w:val="00E64333"/>
    <w:rsid w:val="00E64C8C"/>
    <w:rsid w:val="00E65332"/>
    <w:rsid w:val="00E65A08"/>
    <w:rsid w:val="00E65A78"/>
    <w:rsid w:val="00E65C4F"/>
    <w:rsid w:val="00E66926"/>
    <w:rsid w:val="00E66FFC"/>
    <w:rsid w:val="00E67428"/>
    <w:rsid w:val="00E7183E"/>
    <w:rsid w:val="00E71EF1"/>
    <w:rsid w:val="00E725F3"/>
    <w:rsid w:val="00E72BBA"/>
    <w:rsid w:val="00E72BD3"/>
    <w:rsid w:val="00E72FB8"/>
    <w:rsid w:val="00E7334E"/>
    <w:rsid w:val="00E73711"/>
    <w:rsid w:val="00E74512"/>
    <w:rsid w:val="00E74BE0"/>
    <w:rsid w:val="00E75C14"/>
    <w:rsid w:val="00E75D07"/>
    <w:rsid w:val="00E765FB"/>
    <w:rsid w:val="00E766CD"/>
    <w:rsid w:val="00E77298"/>
    <w:rsid w:val="00E7766F"/>
    <w:rsid w:val="00E777E1"/>
    <w:rsid w:val="00E802A5"/>
    <w:rsid w:val="00E8065B"/>
    <w:rsid w:val="00E806D0"/>
    <w:rsid w:val="00E80851"/>
    <w:rsid w:val="00E8093B"/>
    <w:rsid w:val="00E80E3C"/>
    <w:rsid w:val="00E81519"/>
    <w:rsid w:val="00E8155F"/>
    <w:rsid w:val="00E81762"/>
    <w:rsid w:val="00E81B18"/>
    <w:rsid w:val="00E823A4"/>
    <w:rsid w:val="00E833AC"/>
    <w:rsid w:val="00E84FCD"/>
    <w:rsid w:val="00E8546E"/>
    <w:rsid w:val="00E85D7E"/>
    <w:rsid w:val="00E85ED0"/>
    <w:rsid w:val="00E86EEF"/>
    <w:rsid w:val="00E86F76"/>
    <w:rsid w:val="00E90E4A"/>
    <w:rsid w:val="00E90FD3"/>
    <w:rsid w:val="00E9125F"/>
    <w:rsid w:val="00E91899"/>
    <w:rsid w:val="00E919E5"/>
    <w:rsid w:val="00E91B87"/>
    <w:rsid w:val="00E920F2"/>
    <w:rsid w:val="00E92B3A"/>
    <w:rsid w:val="00E92C4A"/>
    <w:rsid w:val="00E92DC0"/>
    <w:rsid w:val="00E93153"/>
    <w:rsid w:val="00E93614"/>
    <w:rsid w:val="00E93BC1"/>
    <w:rsid w:val="00E93FC0"/>
    <w:rsid w:val="00E94786"/>
    <w:rsid w:val="00E95495"/>
    <w:rsid w:val="00E962A7"/>
    <w:rsid w:val="00E963DA"/>
    <w:rsid w:val="00E9656E"/>
    <w:rsid w:val="00E96BB1"/>
    <w:rsid w:val="00E972EC"/>
    <w:rsid w:val="00E973BF"/>
    <w:rsid w:val="00E97856"/>
    <w:rsid w:val="00E97CB4"/>
    <w:rsid w:val="00EA0482"/>
    <w:rsid w:val="00EA1A67"/>
    <w:rsid w:val="00EA1E4A"/>
    <w:rsid w:val="00EA29E8"/>
    <w:rsid w:val="00EA3469"/>
    <w:rsid w:val="00EA44BB"/>
    <w:rsid w:val="00EA4A99"/>
    <w:rsid w:val="00EA4D90"/>
    <w:rsid w:val="00EA54D4"/>
    <w:rsid w:val="00EA54DE"/>
    <w:rsid w:val="00EA5522"/>
    <w:rsid w:val="00EA561C"/>
    <w:rsid w:val="00EA589A"/>
    <w:rsid w:val="00EA590D"/>
    <w:rsid w:val="00EA62A9"/>
    <w:rsid w:val="00EA69B3"/>
    <w:rsid w:val="00EA7BA9"/>
    <w:rsid w:val="00EA7F66"/>
    <w:rsid w:val="00EB0172"/>
    <w:rsid w:val="00EB01C2"/>
    <w:rsid w:val="00EB02AD"/>
    <w:rsid w:val="00EB0597"/>
    <w:rsid w:val="00EB064B"/>
    <w:rsid w:val="00EB07A5"/>
    <w:rsid w:val="00EB0A92"/>
    <w:rsid w:val="00EB1629"/>
    <w:rsid w:val="00EB32BE"/>
    <w:rsid w:val="00EB332E"/>
    <w:rsid w:val="00EB337C"/>
    <w:rsid w:val="00EB3C9F"/>
    <w:rsid w:val="00EB448F"/>
    <w:rsid w:val="00EB4D89"/>
    <w:rsid w:val="00EB5313"/>
    <w:rsid w:val="00EB55A5"/>
    <w:rsid w:val="00EB65A9"/>
    <w:rsid w:val="00EB683A"/>
    <w:rsid w:val="00EB6BAF"/>
    <w:rsid w:val="00EB6E1A"/>
    <w:rsid w:val="00EB6F3E"/>
    <w:rsid w:val="00EB7BCB"/>
    <w:rsid w:val="00EB7F44"/>
    <w:rsid w:val="00EC04D9"/>
    <w:rsid w:val="00EC11E5"/>
    <w:rsid w:val="00EC2AE7"/>
    <w:rsid w:val="00EC2B17"/>
    <w:rsid w:val="00EC2F63"/>
    <w:rsid w:val="00EC3648"/>
    <w:rsid w:val="00EC3863"/>
    <w:rsid w:val="00EC40A1"/>
    <w:rsid w:val="00EC40CA"/>
    <w:rsid w:val="00EC45D9"/>
    <w:rsid w:val="00EC46C9"/>
    <w:rsid w:val="00EC48D9"/>
    <w:rsid w:val="00EC4E72"/>
    <w:rsid w:val="00EC4FB4"/>
    <w:rsid w:val="00EC53D2"/>
    <w:rsid w:val="00EC5AF8"/>
    <w:rsid w:val="00EC637B"/>
    <w:rsid w:val="00EC6811"/>
    <w:rsid w:val="00EC683D"/>
    <w:rsid w:val="00EC685F"/>
    <w:rsid w:val="00EC6A9A"/>
    <w:rsid w:val="00EC7A85"/>
    <w:rsid w:val="00EC7CAD"/>
    <w:rsid w:val="00EC7E13"/>
    <w:rsid w:val="00ED02E3"/>
    <w:rsid w:val="00ED152F"/>
    <w:rsid w:val="00ED185D"/>
    <w:rsid w:val="00ED24E2"/>
    <w:rsid w:val="00ED2AEB"/>
    <w:rsid w:val="00ED3C9D"/>
    <w:rsid w:val="00ED47F6"/>
    <w:rsid w:val="00ED4D39"/>
    <w:rsid w:val="00ED50D0"/>
    <w:rsid w:val="00ED5584"/>
    <w:rsid w:val="00ED5B39"/>
    <w:rsid w:val="00ED5E02"/>
    <w:rsid w:val="00ED61FF"/>
    <w:rsid w:val="00ED64D1"/>
    <w:rsid w:val="00ED6A1D"/>
    <w:rsid w:val="00ED6B74"/>
    <w:rsid w:val="00ED712A"/>
    <w:rsid w:val="00ED7E0C"/>
    <w:rsid w:val="00ED7FA4"/>
    <w:rsid w:val="00EE04F9"/>
    <w:rsid w:val="00EE13A7"/>
    <w:rsid w:val="00EE1E56"/>
    <w:rsid w:val="00EE1F34"/>
    <w:rsid w:val="00EE2177"/>
    <w:rsid w:val="00EE2C54"/>
    <w:rsid w:val="00EE433F"/>
    <w:rsid w:val="00EE45C7"/>
    <w:rsid w:val="00EE486D"/>
    <w:rsid w:val="00EE4D13"/>
    <w:rsid w:val="00EE4F4C"/>
    <w:rsid w:val="00EE550C"/>
    <w:rsid w:val="00EE59B3"/>
    <w:rsid w:val="00EE6243"/>
    <w:rsid w:val="00EE64EB"/>
    <w:rsid w:val="00EE6BB1"/>
    <w:rsid w:val="00EE7361"/>
    <w:rsid w:val="00EE7793"/>
    <w:rsid w:val="00EE7B86"/>
    <w:rsid w:val="00EF0264"/>
    <w:rsid w:val="00EF027C"/>
    <w:rsid w:val="00EF066E"/>
    <w:rsid w:val="00EF0692"/>
    <w:rsid w:val="00EF0A58"/>
    <w:rsid w:val="00EF0AED"/>
    <w:rsid w:val="00EF0DB9"/>
    <w:rsid w:val="00EF14F3"/>
    <w:rsid w:val="00EF16AA"/>
    <w:rsid w:val="00EF36D1"/>
    <w:rsid w:val="00EF3992"/>
    <w:rsid w:val="00EF3E6A"/>
    <w:rsid w:val="00EF4848"/>
    <w:rsid w:val="00EF4876"/>
    <w:rsid w:val="00EF54A5"/>
    <w:rsid w:val="00EF616B"/>
    <w:rsid w:val="00EF6D21"/>
    <w:rsid w:val="00EF7115"/>
    <w:rsid w:val="00EF71B3"/>
    <w:rsid w:val="00EF7A1F"/>
    <w:rsid w:val="00EF7AAD"/>
    <w:rsid w:val="00EF7C99"/>
    <w:rsid w:val="00F00DE5"/>
    <w:rsid w:val="00F0172C"/>
    <w:rsid w:val="00F01BE8"/>
    <w:rsid w:val="00F01F80"/>
    <w:rsid w:val="00F0223C"/>
    <w:rsid w:val="00F029B8"/>
    <w:rsid w:val="00F029DF"/>
    <w:rsid w:val="00F02A83"/>
    <w:rsid w:val="00F02E48"/>
    <w:rsid w:val="00F03046"/>
    <w:rsid w:val="00F03259"/>
    <w:rsid w:val="00F03688"/>
    <w:rsid w:val="00F036E9"/>
    <w:rsid w:val="00F03B85"/>
    <w:rsid w:val="00F03FD7"/>
    <w:rsid w:val="00F042FE"/>
    <w:rsid w:val="00F04F2D"/>
    <w:rsid w:val="00F05083"/>
    <w:rsid w:val="00F05121"/>
    <w:rsid w:val="00F0553B"/>
    <w:rsid w:val="00F05588"/>
    <w:rsid w:val="00F057F4"/>
    <w:rsid w:val="00F05FF0"/>
    <w:rsid w:val="00F072FC"/>
    <w:rsid w:val="00F10932"/>
    <w:rsid w:val="00F1107C"/>
    <w:rsid w:val="00F11CD8"/>
    <w:rsid w:val="00F11D60"/>
    <w:rsid w:val="00F11F1A"/>
    <w:rsid w:val="00F12305"/>
    <w:rsid w:val="00F12839"/>
    <w:rsid w:val="00F12A31"/>
    <w:rsid w:val="00F12A75"/>
    <w:rsid w:val="00F13A51"/>
    <w:rsid w:val="00F14108"/>
    <w:rsid w:val="00F14236"/>
    <w:rsid w:val="00F14311"/>
    <w:rsid w:val="00F14655"/>
    <w:rsid w:val="00F1493A"/>
    <w:rsid w:val="00F14B3B"/>
    <w:rsid w:val="00F14DC3"/>
    <w:rsid w:val="00F15231"/>
    <w:rsid w:val="00F15344"/>
    <w:rsid w:val="00F1552F"/>
    <w:rsid w:val="00F15810"/>
    <w:rsid w:val="00F15BD2"/>
    <w:rsid w:val="00F16214"/>
    <w:rsid w:val="00F1638B"/>
    <w:rsid w:val="00F16A7A"/>
    <w:rsid w:val="00F16E3B"/>
    <w:rsid w:val="00F1777E"/>
    <w:rsid w:val="00F17A2C"/>
    <w:rsid w:val="00F17D92"/>
    <w:rsid w:val="00F20461"/>
    <w:rsid w:val="00F208FC"/>
    <w:rsid w:val="00F20B6C"/>
    <w:rsid w:val="00F20F37"/>
    <w:rsid w:val="00F213FF"/>
    <w:rsid w:val="00F2141E"/>
    <w:rsid w:val="00F21BF8"/>
    <w:rsid w:val="00F21D0F"/>
    <w:rsid w:val="00F21D19"/>
    <w:rsid w:val="00F22830"/>
    <w:rsid w:val="00F2304B"/>
    <w:rsid w:val="00F2314C"/>
    <w:rsid w:val="00F2365D"/>
    <w:rsid w:val="00F24C56"/>
    <w:rsid w:val="00F25678"/>
    <w:rsid w:val="00F25809"/>
    <w:rsid w:val="00F264B0"/>
    <w:rsid w:val="00F26549"/>
    <w:rsid w:val="00F27360"/>
    <w:rsid w:val="00F27781"/>
    <w:rsid w:val="00F27B7D"/>
    <w:rsid w:val="00F27C8E"/>
    <w:rsid w:val="00F300AB"/>
    <w:rsid w:val="00F3085C"/>
    <w:rsid w:val="00F309E3"/>
    <w:rsid w:val="00F30B29"/>
    <w:rsid w:val="00F30BFC"/>
    <w:rsid w:val="00F30E04"/>
    <w:rsid w:val="00F30FC4"/>
    <w:rsid w:val="00F3101B"/>
    <w:rsid w:val="00F311AA"/>
    <w:rsid w:val="00F313BA"/>
    <w:rsid w:val="00F31EC8"/>
    <w:rsid w:val="00F31ECD"/>
    <w:rsid w:val="00F32055"/>
    <w:rsid w:val="00F3209B"/>
    <w:rsid w:val="00F32953"/>
    <w:rsid w:val="00F32A27"/>
    <w:rsid w:val="00F32AC3"/>
    <w:rsid w:val="00F3310C"/>
    <w:rsid w:val="00F33648"/>
    <w:rsid w:val="00F3389F"/>
    <w:rsid w:val="00F33D8B"/>
    <w:rsid w:val="00F348D9"/>
    <w:rsid w:val="00F34DB1"/>
    <w:rsid w:val="00F360D7"/>
    <w:rsid w:val="00F36E03"/>
    <w:rsid w:val="00F377CD"/>
    <w:rsid w:val="00F37869"/>
    <w:rsid w:val="00F40209"/>
    <w:rsid w:val="00F40880"/>
    <w:rsid w:val="00F40A4D"/>
    <w:rsid w:val="00F414FD"/>
    <w:rsid w:val="00F41E52"/>
    <w:rsid w:val="00F42ACE"/>
    <w:rsid w:val="00F42F16"/>
    <w:rsid w:val="00F4328C"/>
    <w:rsid w:val="00F43448"/>
    <w:rsid w:val="00F43740"/>
    <w:rsid w:val="00F44189"/>
    <w:rsid w:val="00F44C2D"/>
    <w:rsid w:val="00F454BC"/>
    <w:rsid w:val="00F45535"/>
    <w:rsid w:val="00F45861"/>
    <w:rsid w:val="00F45C16"/>
    <w:rsid w:val="00F462A1"/>
    <w:rsid w:val="00F469A8"/>
    <w:rsid w:val="00F47FEB"/>
    <w:rsid w:val="00F50508"/>
    <w:rsid w:val="00F5105E"/>
    <w:rsid w:val="00F52535"/>
    <w:rsid w:val="00F52ACC"/>
    <w:rsid w:val="00F53CC3"/>
    <w:rsid w:val="00F53DC4"/>
    <w:rsid w:val="00F53F2B"/>
    <w:rsid w:val="00F53F5B"/>
    <w:rsid w:val="00F540EE"/>
    <w:rsid w:val="00F545A8"/>
    <w:rsid w:val="00F54F8A"/>
    <w:rsid w:val="00F55A8A"/>
    <w:rsid w:val="00F55C73"/>
    <w:rsid w:val="00F5657D"/>
    <w:rsid w:val="00F56FE6"/>
    <w:rsid w:val="00F577E8"/>
    <w:rsid w:val="00F60F65"/>
    <w:rsid w:val="00F61005"/>
    <w:rsid w:val="00F61133"/>
    <w:rsid w:val="00F61211"/>
    <w:rsid w:val="00F617FC"/>
    <w:rsid w:val="00F61EF5"/>
    <w:rsid w:val="00F62C75"/>
    <w:rsid w:val="00F62EB1"/>
    <w:rsid w:val="00F63489"/>
    <w:rsid w:val="00F635D8"/>
    <w:rsid w:val="00F63886"/>
    <w:rsid w:val="00F64851"/>
    <w:rsid w:val="00F652E5"/>
    <w:rsid w:val="00F65424"/>
    <w:rsid w:val="00F65513"/>
    <w:rsid w:val="00F65850"/>
    <w:rsid w:val="00F66739"/>
    <w:rsid w:val="00F66C8C"/>
    <w:rsid w:val="00F67467"/>
    <w:rsid w:val="00F675E1"/>
    <w:rsid w:val="00F67C8E"/>
    <w:rsid w:val="00F705A3"/>
    <w:rsid w:val="00F71768"/>
    <w:rsid w:val="00F71955"/>
    <w:rsid w:val="00F71ABA"/>
    <w:rsid w:val="00F71AC2"/>
    <w:rsid w:val="00F71B45"/>
    <w:rsid w:val="00F72498"/>
    <w:rsid w:val="00F72703"/>
    <w:rsid w:val="00F72E33"/>
    <w:rsid w:val="00F730D1"/>
    <w:rsid w:val="00F73AD6"/>
    <w:rsid w:val="00F73C22"/>
    <w:rsid w:val="00F73DCA"/>
    <w:rsid w:val="00F758D4"/>
    <w:rsid w:val="00F75B70"/>
    <w:rsid w:val="00F763C8"/>
    <w:rsid w:val="00F76527"/>
    <w:rsid w:val="00F7683F"/>
    <w:rsid w:val="00F7729F"/>
    <w:rsid w:val="00F77344"/>
    <w:rsid w:val="00F779CC"/>
    <w:rsid w:val="00F8017A"/>
    <w:rsid w:val="00F80D16"/>
    <w:rsid w:val="00F80E18"/>
    <w:rsid w:val="00F819D5"/>
    <w:rsid w:val="00F81CFA"/>
    <w:rsid w:val="00F82105"/>
    <w:rsid w:val="00F822EA"/>
    <w:rsid w:val="00F82E23"/>
    <w:rsid w:val="00F83027"/>
    <w:rsid w:val="00F83153"/>
    <w:rsid w:val="00F8418B"/>
    <w:rsid w:val="00F8461A"/>
    <w:rsid w:val="00F84FF8"/>
    <w:rsid w:val="00F852DA"/>
    <w:rsid w:val="00F854BA"/>
    <w:rsid w:val="00F87032"/>
    <w:rsid w:val="00F875ED"/>
    <w:rsid w:val="00F87D49"/>
    <w:rsid w:val="00F90F27"/>
    <w:rsid w:val="00F91725"/>
    <w:rsid w:val="00F920AC"/>
    <w:rsid w:val="00F92195"/>
    <w:rsid w:val="00F9333F"/>
    <w:rsid w:val="00F93F7E"/>
    <w:rsid w:val="00F9411F"/>
    <w:rsid w:val="00F94E68"/>
    <w:rsid w:val="00F95089"/>
    <w:rsid w:val="00F954AC"/>
    <w:rsid w:val="00F9590F"/>
    <w:rsid w:val="00F95C27"/>
    <w:rsid w:val="00F95D7F"/>
    <w:rsid w:val="00F96181"/>
    <w:rsid w:val="00F961E3"/>
    <w:rsid w:val="00F96538"/>
    <w:rsid w:val="00F971F8"/>
    <w:rsid w:val="00F9798D"/>
    <w:rsid w:val="00F979C5"/>
    <w:rsid w:val="00F97C69"/>
    <w:rsid w:val="00FA0729"/>
    <w:rsid w:val="00FA0797"/>
    <w:rsid w:val="00FA0929"/>
    <w:rsid w:val="00FA131D"/>
    <w:rsid w:val="00FA151E"/>
    <w:rsid w:val="00FA195A"/>
    <w:rsid w:val="00FA303C"/>
    <w:rsid w:val="00FA30F3"/>
    <w:rsid w:val="00FA3515"/>
    <w:rsid w:val="00FA35B6"/>
    <w:rsid w:val="00FA365E"/>
    <w:rsid w:val="00FA367E"/>
    <w:rsid w:val="00FA3956"/>
    <w:rsid w:val="00FA4601"/>
    <w:rsid w:val="00FA4789"/>
    <w:rsid w:val="00FA4A5C"/>
    <w:rsid w:val="00FA4BA5"/>
    <w:rsid w:val="00FA4C36"/>
    <w:rsid w:val="00FA50FE"/>
    <w:rsid w:val="00FA51F8"/>
    <w:rsid w:val="00FA564A"/>
    <w:rsid w:val="00FA5B30"/>
    <w:rsid w:val="00FA5FBA"/>
    <w:rsid w:val="00FA6956"/>
    <w:rsid w:val="00FA6CCA"/>
    <w:rsid w:val="00FA7C44"/>
    <w:rsid w:val="00FB01E5"/>
    <w:rsid w:val="00FB1120"/>
    <w:rsid w:val="00FB1D2C"/>
    <w:rsid w:val="00FB2402"/>
    <w:rsid w:val="00FB252A"/>
    <w:rsid w:val="00FB2C07"/>
    <w:rsid w:val="00FB2D5E"/>
    <w:rsid w:val="00FB306D"/>
    <w:rsid w:val="00FB35B1"/>
    <w:rsid w:val="00FB378E"/>
    <w:rsid w:val="00FB3951"/>
    <w:rsid w:val="00FB3A91"/>
    <w:rsid w:val="00FB432A"/>
    <w:rsid w:val="00FB48B1"/>
    <w:rsid w:val="00FB4D72"/>
    <w:rsid w:val="00FB5D91"/>
    <w:rsid w:val="00FB669D"/>
    <w:rsid w:val="00FB7024"/>
    <w:rsid w:val="00FB7393"/>
    <w:rsid w:val="00FB7704"/>
    <w:rsid w:val="00FB7E3C"/>
    <w:rsid w:val="00FB7FA3"/>
    <w:rsid w:val="00FC0036"/>
    <w:rsid w:val="00FC02B6"/>
    <w:rsid w:val="00FC1755"/>
    <w:rsid w:val="00FC1CF6"/>
    <w:rsid w:val="00FC1EDF"/>
    <w:rsid w:val="00FC2D99"/>
    <w:rsid w:val="00FC427C"/>
    <w:rsid w:val="00FC4ACB"/>
    <w:rsid w:val="00FC4F27"/>
    <w:rsid w:val="00FC514C"/>
    <w:rsid w:val="00FC57EE"/>
    <w:rsid w:val="00FC6425"/>
    <w:rsid w:val="00FC64B7"/>
    <w:rsid w:val="00FC66C4"/>
    <w:rsid w:val="00FC68E1"/>
    <w:rsid w:val="00FC6D21"/>
    <w:rsid w:val="00FC6D78"/>
    <w:rsid w:val="00FD0E7B"/>
    <w:rsid w:val="00FD1E67"/>
    <w:rsid w:val="00FD1E7E"/>
    <w:rsid w:val="00FD1F10"/>
    <w:rsid w:val="00FD21A9"/>
    <w:rsid w:val="00FD22E4"/>
    <w:rsid w:val="00FD2310"/>
    <w:rsid w:val="00FD26E2"/>
    <w:rsid w:val="00FD2BB5"/>
    <w:rsid w:val="00FD2FBE"/>
    <w:rsid w:val="00FD3170"/>
    <w:rsid w:val="00FD3B30"/>
    <w:rsid w:val="00FD419E"/>
    <w:rsid w:val="00FD43AB"/>
    <w:rsid w:val="00FD457E"/>
    <w:rsid w:val="00FD4824"/>
    <w:rsid w:val="00FD5BF9"/>
    <w:rsid w:val="00FD5FC5"/>
    <w:rsid w:val="00FD6704"/>
    <w:rsid w:val="00FD68E8"/>
    <w:rsid w:val="00FD72A8"/>
    <w:rsid w:val="00FD7CDF"/>
    <w:rsid w:val="00FE04E9"/>
    <w:rsid w:val="00FE0815"/>
    <w:rsid w:val="00FE0C2E"/>
    <w:rsid w:val="00FE1598"/>
    <w:rsid w:val="00FE1A5F"/>
    <w:rsid w:val="00FE1E42"/>
    <w:rsid w:val="00FE21A1"/>
    <w:rsid w:val="00FE22DD"/>
    <w:rsid w:val="00FE28FD"/>
    <w:rsid w:val="00FE3346"/>
    <w:rsid w:val="00FE3409"/>
    <w:rsid w:val="00FE3920"/>
    <w:rsid w:val="00FE3BFD"/>
    <w:rsid w:val="00FE3CEB"/>
    <w:rsid w:val="00FE3D5B"/>
    <w:rsid w:val="00FE4362"/>
    <w:rsid w:val="00FE4A40"/>
    <w:rsid w:val="00FE5006"/>
    <w:rsid w:val="00FE553E"/>
    <w:rsid w:val="00FE5BB8"/>
    <w:rsid w:val="00FE691D"/>
    <w:rsid w:val="00FE6B90"/>
    <w:rsid w:val="00FE6BC0"/>
    <w:rsid w:val="00FE766A"/>
    <w:rsid w:val="00FE792C"/>
    <w:rsid w:val="00FF08D0"/>
    <w:rsid w:val="00FF0CFC"/>
    <w:rsid w:val="00FF101A"/>
    <w:rsid w:val="00FF20A2"/>
    <w:rsid w:val="00FF2754"/>
    <w:rsid w:val="00FF4448"/>
    <w:rsid w:val="00FF46C8"/>
    <w:rsid w:val="00FF4AB8"/>
    <w:rsid w:val="00FF5679"/>
    <w:rsid w:val="00FF5A53"/>
    <w:rsid w:val="00FF5F1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68385"/>
  <w15:docId w15:val="{A22E8C34-6B75-4545-947C-AF7EE434A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276"/>
    <w:pPr>
      <w:spacing w:after="200" w:line="276" w:lineRule="auto"/>
      <w:jc w:val="both"/>
    </w:pPr>
    <w:rPr>
      <w:sz w:val="24"/>
    </w:rPr>
  </w:style>
  <w:style w:type="paragraph" w:styleId="Naslov1">
    <w:name w:val="heading 1"/>
    <w:basedOn w:val="Normal"/>
    <w:next w:val="Normal"/>
    <w:link w:val="Naslov1Char"/>
    <w:uiPriority w:val="9"/>
    <w:qFormat/>
    <w:rsid w:val="001B70D9"/>
    <w:pPr>
      <w:keepNext/>
      <w:keepLines/>
      <w:spacing w:before="480" w:after="0"/>
      <w:outlineLvl w:val="0"/>
    </w:pPr>
    <w:rPr>
      <w:rFonts w:eastAsiaTheme="majorEastAsia" w:cstheme="majorBidi"/>
      <w:b/>
      <w:bCs/>
      <w:szCs w:val="28"/>
    </w:rPr>
  </w:style>
  <w:style w:type="paragraph" w:styleId="Naslov2">
    <w:name w:val="heading 2"/>
    <w:basedOn w:val="Normal"/>
    <w:next w:val="Normal"/>
    <w:link w:val="Naslov2Char"/>
    <w:uiPriority w:val="9"/>
    <w:unhideWhenUsed/>
    <w:qFormat/>
    <w:rsid w:val="001B70D9"/>
    <w:pPr>
      <w:keepNext/>
      <w:keepLines/>
      <w:spacing w:before="200" w:after="0"/>
      <w:outlineLvl w:val="1"/>
    </w:pPr>
    <w:rPr>
      <w:rFonts w:eastAsiaTheme="majorEastAsia" w:cstheme="majorBidi"/>
      <w:bCs/>
      <w:sz w:val="22"/>
      <w:szCs w:val="26"/>
    </w:rPr>
  </w:style>
  <w:style w:type="paragraph" w:styleId="Naslov3">
    <w:name w:val="heading 3"/>
    <w:basedOn w:val="Normal"/>
    <w:next w:val="Normal"/>
    <w:link w:val="Naslov3Char"/>
    <w:uiPriority w:val="9"/>
    <w:unhideWhenUsed/>
    <w:qFormat/>
    <w:rsid w:val="001B70D9"/>
    <w:pPr>
      <w:keepNext/>
      <w:keepLines/>
      <w:spacing w:before="200" w:after="0"/>
      <w:outlineLvl w:val="2"/>
    </w:pPr>
    <w:rPr>
      <w:rFonts w:eastAsiaTheme="majorEastAsia" w:cstheme="majorBidi"/>
      <w:b/>
      <w:bCs/>
      <w:sz w:val="20"/>
    </w:rPr>
  </w:style>
  <w:style w:type="paragraph" w:styleId="Naslov4">
    <w:name w:val="heading 4"/>
    <w:basedOn w:val="Normal"/>
    <w:next w:val="Normal"/>
    <w:link w:val="Naslov4Char"/>
    <w:uiPriority w:val="9"/>
    <w:unhideWhenUsed/>
    <w:qFormat/>
    <w:rsid w:val="001B70D9"/>
    <w:pPr>
      <w:keepNext/>
      <w:keepLines/>
      <w:spacing w:before="200" w:after="0"/>
      <w:outlineLvl w:val="3"/>
    </w:pPr>
    <w:rPr>
      <w:rFonts w:eastAsiaTheme="majorEastAsia" w:cstheme="majorBidi"/>
      <w:bCs/>
      <w:iCs/>
      <w:sz w:val="20"/>
    </w:rPr>
  </w:style>
  <w:style w:type="paragraph" w:styleId="Naslov5">
    <w:name w:val="heading 5"/>
    <w:basedOn w:val="Normal"/>
    <w:next w:val="Normal"/>
    <w:link w:val="Naslov5Char"/>
    <w:uiPriority w:val="9"/>
    <w:unhideWhenUsed/>
    <w:qFormat/>
    <w:rsid w:val="000736BF"/>
    <w:pPr>
      <w:keepNext/>
      <w:keepLines/>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ormal"/>
    <w:next w:val="Normal"/>
    <w:link w:val="Naslov6Char"/>
    <w:uiPriority w:val="9"/>
    <w:unhideWhenUsed/>
    <w:qFormat/>
    <w:rsid w:val="00F036E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B70D9"/>
    <w:rPr>
      <w:rFonts w:eastAsiaTheme="majorEastAsia" w:cstheme="majorBidi"/>
      <w:b/>
      <w:bCs/>
      <w:sz w:val="24"/>
      <w:szCs w:val="28"/>
    </w:rPr>
  </w:style>
  <w:style w:type="character" w:customStyle="1" w:styleId="Naslov2Char">
    <w:name w:val="Naslov 2 Char"/>
    <w:basedOn w:val="Zadanifontodlomka"/>
    <w:link w:val="Naslov2"/>
    <w:uiPriority w:val="9"/>
    <w:rsid w:val="001B70D9"/>
    <w:rPr>
      <w:rFonts w:eastAsiaTheme="majorEastAsia" w:cstheme="majorBidi"/>
      <w:bCs/>
      <w:szCs w:val="26"/>
    </w:rPr>
  </w:style>
  <w:style w:type="character" w:customStyle="1" w:styleId="Naslov3Char">
    <w:name w:val="Naslov 3 Char"/>
    <w:basedOn w:val="Zadanifontodlomka"/>
    <w:link w:val="Naslov3"/>
    <w:uiPriority w:val="9"/>
    <w:rsid w:val="001B70D9"/>
    <w:rPr>
      <w:rFonts w:eastAsiaTheme="majorEastAsia" w:cstheme="majorBidi"/>
      <w:b/>
      <w:bCs/>
      <w:sz w:val="20"/>
    </w:rPr>
  </w:style>
  <w:style w:type="character" w:customStyle="1" w:styleId="Naslov4Char">
    <w:name w:val="Naslov 4 Char"/>
    <w:basedOn w:val="Zadanifontodlomka"/>
    <w:link w:val="Naslov4"/>
    <w:uiPriority w:val="9"/>
    <w:rsid w:val="001B70D9"/>
    <w:rPr>
      <w:rFonts w:eastAsiaTheme="majorEastAsia" w:cstheme="majorBidi"/>
      <w:bCs/>
      <w:iCs/>
      <w:sz w:val="20"/>
    </w:rPr>
  </w:style>
  <w:style w:type="paragraph" w:styleId="Sadraj1">
    <w:name w:val="toc 1"/>
    <w:basedOn w:val="Normal"/>
    <w:next w:val="Normal"/>
    <w:autoRedefine/>
    <w:uiPriority w:val="39"/>
    <w:unhideWhenUsed/>
    <w:rsid w:val="00012B23"/>
    <w:pPr>
      <w:spacing w:before="120" w:after="120"/>
      <w:jc w:val="left"/>
    </w:pPr>
    <w:rPr>
      <w:rFonts w:cstheme="minorHAnsi"/>
      <w:b/>
      <w:bCs/>
      <w:caps/>
      <w:sz w:val="20"/>
      <w:szCs w:val="20"/>
    </w:rPr>
  </w:style>
  <w:style w:type="paragraph" w:styleId="Sadraj2">
    <w:name w:val="toc 2"/>
    <w:basedOn w:val="Normal"/>
    <w:next w:val="Normal"/>
    <w:autoRedefine/>
    <w:uiPriority w:val="39"/>
    <w:unhideWhenUsed/>
    <w:rsid w:val="001B70D9"/>
    <w:pPr>
      <w:spacing w:after="0"/>
      <w:ind w:left="240"/>
      <w:jc w:val="left"/>
    </w:pPr>
    <w:rPr>
      <w:rFonts w:cstheme="minorHAnsi"/>
      <w:smallCaps/>
      <w:sz w:val="20"/>
      <w:szCs w:val="20"/>
    </w:rPr>
  </w:style>
  <w:style w:type="paragraph" w:styleId="Sadraj3">
    <w:name w:val="toc 3"/>
    <w:basedOn w:val="Normal"/>
    <w:next w:val="Normal"/>
    <w:autoRedefine/>
    <w:uiPriority w:val="39"/>
    <w:unhideWhenUsed/>
    <w:rsid w:val="00A76A41"/>
    <w:pPr>
      <w:spacing w:after="0"/>
      <w:ind w:left="480"/>
      <w:jc w:val="left"/>
    </w:pPr>
    <w:rPr>
      <w:rFonts w:cstheme="minorHAnsi"/>
      <w:i/>
      <w:iCs/>
      <w:sz w:val="20"/>
      <w:szCs w:val="20"/>
    </w:rPr>
  </w:style>
  <w:style w:type="paragraph" w:styleId="Sadraj4">
    <w:name w:val="toc 4"/>
    <w:basedOn w:val="Normal"/>
    <w:next w:val="Normal"/>
    <w:autoRedefine/>
    <w:uiPriority w:val="39"/>
    <w:unhideWhenUsed/>
    <w:rsid w:val="001B70D9"/>
    <w:pPr>
      <w:spacing w:after="0"/>
      <w:ind w:left="720"/>
      <w:jc w:val="left"/>
    </w:pPr>
    <w:rPr>
      <w:rFonts w:cstheme="minorHAnsi"/>
      <w:sz w:val="18"/>
      <w:szCs w:val="18"/>
    </w:rPr>
  </w:style>
  <w:style w:type="character" w:styleId="Hiperveza">
    <w:name w:val="Hyperlink"/>
    <w:uiPriority w:val="99"/>
    <w:unhideWhenUsed/>
    <w:rsid w:val="001B70D9"/>
    <w:rPr>
      <w:color w:val="0000FF"/>
      <w:u w:val="single"/>
    </w:rPr>
  </w:style>
  <w:style w:type="paragraph" w:styleId="Odlomakpopisa">
    <w:name w:val="List Paragraph"/>
    <w:basedOn w:val="Normal"/>
    <w:link w:val="OdlomakpopisaChar"/>
    <w:uiPriority w:val="34"/>
    <w:qFormat/>
    <w:rsid w:val="001B70D9"/>
    <w:pPr>
      <w:ind w:left="720"/>
      <w:contextualSpacing/>
      <w:jc w:val="left"/>
    </w:pPr>
    <w:rPr>
      <w:sz w:val="22"/>
      <w:lang w:val="en-US"/>
    </w:rPr>
  </w:style>
  <w:style w:type="character" w:customStyle="1" w:styleId="OdlomakpopisaChar">
    <w:name w:val="Odlomak popisa Char"/>
    <w:basedOn w:val="Zadanifontodlomka"/>
    <w:link w:val="Odlomakpopisa"/>
    <w:uiPriority w:val="34"/>
    <w:rsid w:val="001B70D9"/>
    <w:rPr>
      <w:lang w:val="en-US"/>
    </w:rPr>
  </w:style>
  <w:style w:type="table" w:styleId="Reetkatablice">
    <w:name w:val="Table Grid"/>
    <w:basedOn w:val="Obinatablica"/>
    <w:uiPriority w:val="39"/>
    <w:rsid w:val="001B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1B70D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B70D9"/>
    <w:rPr>
      <w:rFonts w:ascii="Tahoma" w:hAnsi="Tahoma" w:cs="Tahoma"/>
      <w:sz w:val="16"/>
      <w:szCs w:val="16"/>
    </w:rPr>
  </w:style>
  <w:style w:type="paragraph" w:styleId="Zaglavlje">
    <w:name w:val="header"/>
    <w:basedOn w:val="Normal"/>
    <w:link w:val="ZaglavljeChar"/>
    <w:uiPriority w:val="99"/>
    <w:unhideWhenUsed/>
    <w:rsid w:val="001B70D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B70D9"/>
    <w:rPr>
      <w:sz w:val="24"/>
    </w:rPr>
  </w:style>
  <w:style w:type="paragraph" w:styleId="Podnoje">
    <w:name w:val="footer"/>
    <w:basedOn w:val="Normal"/>
    <w:link w:val="PodnojeChar"/>
    <w:unhideWhenUsed/>
    <w:rsid w:val="001B70D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B70D9"/>
    <w:rPr>
      <w:sz w:val="24"/>
    </w:rPr>
  </w:style>
  <w:style w:type="paragraph" w:styleId="Opisslike">
    <w:name w:val="caption"/>
    <w:aliases w:val="Branko,Naziv slike,tablice"/>
    <w:basedOn w:val="Normal"/>
    <w:next w:val="Normal"/>
    <w:uiPriority w:val="99"/>
    <w:qFormat/>
    <w:rsid w:val="001B70D9"/>
    <w:pPr>
      <w:spacing w:after="0" w:line="360" w:lineRule="auto"/>
    </w:pPr>
    <w:rPr>
      <w:rFonts w:ascii="Calibri" w:eastAsia="Calibri" w:hAnsi="Calibri" w:cs="Arial"/>
      <w:b/>
      <w:bCs/>
      <w:sz w:val="20"/>
      <w:szCs w:val="20"/>
    </w:rPr>
  </w:style>
  <w:style w:type="paragraph" w:customStyle="1" w:styleId="NormalJustified">
    <w:name w:val="Normal + Justified"/>
    <w:basedOn w:val="Normal"/>
    <w:rsid w:val="001B70D9"/>
    <w:pPr>
      <w:spacing w:after="0" w:line="240" w:lineRule="auto"/>
    </w:pPr>
    <w:rPr>
      <w:rFonts w:ascii="Times New Roman" w:eastAsia="Times New Roman" w:hAnsi="Times New Roman" w:cs="Times New Roman"/>
      <w:szCs w:val="24"/>
      <w:lang w:eastAsia="hr-HR"/>
    </w:rPr>
  </w:style>
  <w:style w:type="paragraph" w:customStyle="1" w:styleId="ColorfulList-Accent11">
    <w:name w:val="Colorful List - Accent 11"/>
    <w:basedOn w:val="Normal"/>
    <w:qFormat/>
    <w:rsid w:val="001B70D9"/>
    <w:pPr>
      <w:spacing w:after="0" w:line="360" w:lineRule="auto"/>
      <w:ind w:left="720"/>
    </w:pPr>
    <w:rPr>
      <w:rFonts w:ascii="Times New Roman" w:eastAsia="Calibri" w:hAnsi="Times New Roman" w:cs="Times New Roman"/>
      <w:szCs w:val="24"/>
      <w:lang w:eastAsia="hr-HR"/>
    </w:rPr>
  </w:style>
  <w:style w:type="character" w:customStyle="1" w:styleId="Bodytext">
    <w:name w:val="Body text_"/>
    <w:link w:val="BodyText20"/>
    <w:locked/>
    <w:rsid w:val="001B70D9"/>
    <w:rPr>
      <w:rFonts w:ascii="Times New Roman" w:eastAsia="Times New Roman" w:hAnsi="Times New Roman" w:cs="Times New Roman"/>
      <w:sz w:val="21"/>
      <w:szCs w:val="21"/>
      <w:shd w:val="clear" w:color="auto" w:fill="FFFFFF"/>
    </w:rPr>
  </w:style>
  <w:style w:type="paragraph" w:customStyle="1" w:styleId="BodyText20">
    <w:name w:val="Body Text20"/>
    <w:basedOn w:val="Normal"/>
    <w:link w:val="Bodytext"/>
    <w:rsid w:val="001B70D9"/>
    <w:pPr>
      <w:shd w:val="clear" w:color="auto" w:fill="FFFFFF"/>
      <w:spacing w:after="0" w:line="0" w:lineRule="atLeast"/>
      <w:ind w:hanging="1000"/>
      <w:jc w:val="left"/>
    </w:pPr>
    <w:rPr>
      <w:rFonts w:ascii="Times New Roman" w:eastAsia="Times New Roman" w:hAnsi="Times New Roman" w:cs="Times New Roman"/>
      <w:sz w:val="21"/>
      <w:szCs w:val="21"/>
    </w:rPr>
  </w:style>
  <w:style w:type="paragraph" w:styleId="Tijeloteksta">
    <w:name w:val="Body Text"/>
    <w:basedOn w:val="Normal"/>
    <w:link w:val="TijelotekstaChar"/>
    <w:uiPriority w:val="99"/>
    <w:unhideWhenUsed/>
    <w:rsid w:val="001B70D9"/>
    <w:pPr>
      <w:spacing w:after="120"/>
    </w:pPr>
  </w:style>
  <w:style w:type="character" w:customStyle="1" w:styleId="TijelotekstaChar">
    <w:name w:val="Tijelo teksta Char"/>
    <w:basedOn w:val="Zadanifontodlomka"/>
    <w:link w:val="Tijeloteksta"/>
    <w:uiPriority w:val="99"/>
    <w:rsid w:val="001B70D9"/>
    <w:rPr>
      <w:sz w:val="24"/>
    </w:rPr>
  </w:style>
  <w:style w:type="character" w:customStyle="1" w:styleId="apple-converted-space">
    <w:name w:val="apple-converted-space"/>
    <w:basedOn w:val="Zadanifontodlomka"/>
    <w:rsid w:val="001B70D9"/>
  </w:style>
  <w:style w:type="paragraph" w:customStyle="1" w:styleId="Default">
    <w:name w:val="Default"/>
    <w:rsid w:val="001B70D9"/>
    <w:pPr>
      <w:autoSpaceDE w:val="0"/>
      <w:autoSpaceDN w:val="0"/>
      <w:adjustRightInd w:val="0"/>
      <w:spacing w:after="0" w:line="240" w:lineRule="auto"/>
    </w:pPr>
    <w:rPr>
      <w:rFonts w:ascii="Cambria" w:hAnsi="Cambria" w:cs="Cambria"/>
      <w:color w:val="000000"/>
      <w:sz w:val="24"/>
      <w:szCs w:val="24"/>
    </w:rPr>
  </w:style>
  <w:style w:type="paragraph" w:styleId="Tekstfusnote">
    <w:name w:val="footnote text"/>
    <w:aliases w:val=" Char,Char"/>
    <w:basedOn w:val="Normal"/>
    <w:link w:val="TekstfusnoteChar"/>
    <w:unhideWhenUsed/>
    <w:rsid w:val="001B70D9"/>
    <w:pPr>
      <w:spacing w:after="0" w:line="240" w:lineRule="auto"/>
    </w:pPr>
    <w:rPr>
      <w:sz w:val="20"/>
      <w:szCs w:val="20"/>
    </w:rPr>
  </w:style>
  <w:style w:type="character" w:customStyle="1" w:styleId="TekstfusnoteChar">
    <w:name w:val="Tekst fusnote Char"/>
    <w:aliases w:val=" Char Char,Char Char"/>
    <w:basedOn w:val="Zadanifontodlomka"/>
    <w:link w:val="Tekstfusnote"/>
    <w:rsid w:val="001B70D9"/>
    <w:rPr>
      <w:sz w:val="20"/>
      <w:szCs w:val="20"/>
    </w:rPr>
  </w:style>
  <w:style w:type="character" w:styleId="Referencafusnote">
    <w:name w:val="footnote reference"/>
    <w:aliases w:val="Footnote"/>
    <w:rsid w:val="001B70D9"/>
    <w:rPr>
      <w:vertAlign w:val="superscript"/>
    </w:rPr>
  </w:style>
  <w:style w:type="paragraph" w:styleId="Tijeloteksta2">
    <w:name w:val="Body Text 2"/>
    <w:basedOn w:val="Normal"/>
    <w:link w:val="Tijeloteksta2Char"/>
    <w:uiPriority w:val="99"/>
    <w:unhideWhenUsed/>
    <w:rsid w:val="00DC224A"/>
    <w:pPr>
      <w:spacing w:after="120" w:line="480" w:lineRule="auto"/>
    </w:pPr>
  </w:style>
  <w:style w:type="character" w:customStyle="1" w:styleId="Tijeloteksta2Char">
    <w:name w:val="Tijelo teksta 2 Char"/>
    <w:basedOn w:val="Zadanifontodlomka"/>
    <w:link w:val="Tijeloteksta2"/>
    <w:uiPriority w:val="99"/>
    <w:rsid w:val="00DC224A"/>
    <w:rPr>
      <w:sz w:val="24"/>
    </w:rPr>
  </w:style>
  <w:style w:type="paragraph" w:customStyle="1" w:styleId="Bezproreda2">
    <w:name w:val="Bez proreda2"/>
    <w:link w:val="BezproredaChar"/>
    <w:uiPriority w:val="1"/>
    <w:qFormat/>
    <w:rsid w:val="00DC224A"/>
    <w:pPr>
      <w:spacing w:after="0" w:line="240" w:lineRule="auto"/>
    </w:pPr>
    <w:rPr>
      <w:rFonts w:ascii="Calibri" w:eastAsia="Times New Roman" w:hAnsi="Calibri" w:cs="Times New Roman"/>
    </w:rPr>
  </w:style>
  <w:style w:type="character" w:customStyle="1" w:styleId="BezproredaChar">
    <w:name w:val="Bez proreda Char"/>
    <w:aliases w:val="TABLICE Char"/>
    <w:link w:val="Bezproreda2"/>
    <w:uiPriority w:val="1"/>
    <w:rsid w:val="00DC224A"/>
    <w:rPr>
      <w:rFonts w:ascii="Calibri" w:eastAsia="Times New Roman" w:hAnsi="Calibri" w:cs="Times New Roman"/>
    </w:rPr>
  </w:style>
  <w:style w:type="character" w:customStyle="1" w:styleId="Naslov5Char">
    <w:name w:val="Naslov 5 Char"/>
    <w:basedOn w:val="Zadanifontodlomka"/>
    <w:link w:val="Naslov5"/>
    <w:uiPriority w:val="9"/>
    <w:rsid w:val="000736BF"/>
    <w:rPr>
      <w:rFonts w:asciiTheme="majorHAnsi" w:eastAsiaTheme="majorEastAsia" w:hAnsiTheme="majorHAnsi" w:cstheme="majorBidi"/>
      <w:color w:val="2E74B5" w:themeColor="accent1" w:themeShade="BF"/>
      <w:sz w:val="24"/>
    </w:rPr>
  </w:style>
  <w:style w:type="character" w:customStyle="1" w:styleId="Naslov6Char">
    <w:name w:val="Naslov 6 Char"/>
    <w:basedOn w:val="Zadanifontodlomka"/>
    <w:link w:val="Naslov6"/>
    <w:uiPriority w:val="9"/>
    <w:rsid w:val="00F036E9"/>
    <w:rPr>
      <w:rFonts w:asciiTheme="majorHAnsi" w:eastAsiaTheme="majorEastAsia" w:hAnsiTheme="majorHAnsi" w:cstheme="majorBidi"/>
      <w:color w:val="1F4D78" w:themeColor="accent1" w:themeShade="7F"/>
      <w:sz w:val="24"/>
    </w:rPr>
  </w:style>
  <w:style w:type="table" w:customStyle="1" w:styleId="Reetkatablice1">
    <w:name w:val="Rešetka tablice1"/>
    <w:basedOn w:val="Obinatablica"/>
    <w:next w:val="Reetkatablice"/>
    <w:rsid w:val="00532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11">
    <w:name w:val="tekst11"/>
    <w:basedOn w:val="Normal"/>
    <w:rsid w:val="004171BC"/>
    <w:pPr>
      <w:spacing w:after="0" w:line="288" w:lineRule="auto"/>
      <w:ind w:firstLine="709"/>
    </w:pPr>
    <w:rPr>
      <w:rFonts w:ascii="Arial" w:eastAsia="Times New Roman" w:hAnsi="Arial" w:cs="Times New Roman"/>
      <w:sz w:val="22"/>
      <w:lang w:eastAsia="hr-HR"/>
    </w:rPr>
  </w:style>
  <w:style w:type="character" w:styleId="Referencakomentara">
    <w:name w:val="annotation reference"/>
    <w:basedOn w:val="Zadanifontodlomka"/>
    <w:uiPriority w:val="99"/>
    <w:semiHidden/>
    <w:unhideWhenUsed/>
    <w:rsid w:val="00C5458B"/>
    <w:rPr>
      <w:sz w:val="16"/>
      <w:szCs w:val="16"/>
    </w:rPr>
  </w:style>
  <w:style w:type="paragraph" w:styleId="Tekstkomentara">
    <w:name w:val="annotation text"/>
    <w:basedOn w:val="Normal"/>
    <w:link w:val="TekstkomentaraChar"/>
    <w:uiPriority w:val="99"/>
    <w:unhideWhenUsed/>
    <w:rsid w:val="00C5458B"/>
    <w:pPr>
      <w:spacing w:line="240" w:lineRule="auto"/>
    </w:pPr>
    <w:rPr>
      <w:sz w:val="20"/>
      <w:szCs w:val="20"/>
    </w:rPr>
  </w:style>
  <w:style w:type="character" w:customStyle="1" w:styleId="TekstkomentaraChar">
    <w:name w:val="Tekst komentara Char"/>
    <w:basedOn w:val="Zadanifontodlomka"/>
    <w:link w:val="Tekstkomentara"/>
    <w:uiPriority w:val="99"/>
    <w:rsid w:val="00C5458B"/>
    <w:rPr>
      <w:sz w:val="20"/>
      <w:szCs w:val="20"/>
    </w:rPr>
  </w:style>
  <w:style w:type="paragraph" w:styleId="Predmetkomentara">
    <w:name w:val="annotation subject"/>
    <w:basedOn w:val="Tekstkomentara"/>
    <w:next w:val="Tekstkomentara"/>
    <w:link w:val="PredmetkomentaraChar"/>
    <w:uiPriority w:val="99"/>
    <w:semiHidden/>
    <w:unhideWhenUsed/>
    <w:rsid w:val="00C5458B"/>
    <w:rPr>
      <w:b/>
      <w:bCs/>
    </w:rPr>
  </w:style>
  <w:style w:type="character" w:customStyle="1" w:styleId="PredmetkomentaraChar">
    <w:name w:val="Predmet komentara Char"/>
    <w:basedOn w:val="TekstkomentaraChar"/>
    <w:link w:val="Predmetkomentara"/>
    <w:uiPriority w:val="99"/>
    <w:semiHidden/>
    <w:rsid w:val="00C5458B"/>
    <w:rPr>
      <w:b/>
      <w:bCs/>
      <w:sz w:val="20"/>
      <w:szCs w:val="20"/>
    </w:rPr>
  </w:style>
  <w:style w:type="character" w:styleId="Istaknuto">
    <w:name w:val="Emphasis"/>
    <w:aliases w:val="Slike"/>
    <w:basedOn w:val="Zadanifontodlomka"/>
    <w:uiPriority w:val="20"/>
    <w:qFormat/>
    <w:rsid w:val="009353B4"/>
    <w:rPr>
      <w:rFonts w:ascii="Calibri" w:hAnsi="Calibri"/>
      <w:b/>
      <w:i w:val="0"/>
      <w:iCs/>
      <w:sz w:val="20"/>
    </w:rPr>
  </w:style>
  <w:style w:type="paragraph" w:customStyle="1" w:styleId="T-98-2">
    <w:name w:val="T-9/8-2"/>
    <w:basedOn w:val="Normal"/>
    <w:link w:val="T-98-2Char"/>
    <w:rsid w:val="00D26B92"/>
    <w:pPr>
      <w:widowControl w:val="0"/>
      <w:tabs>
        <w:tab w:val="left" w:pos="2153"/>
      </w:tabs>
      <w:spacing w:after="43" w:line="240" w:lineRule="auto"/>
      <w:ind w:firstLine="342"/>
    </w:pPr>
    <w:rPr>
      <w:rFonts w:ascii="Times-NewRoman" w:eastAsia="Times New Roman" w:hAnsi="Times-NewRoman" w:cs="Times New Roman"/>
      <w:sz w:val="19"/>
      <w:szCs w:val="20"/>
      <w:lang w:val="en-GB"/>
    </w:rPr>
  </w:style>
  <w:style w:type="character" w:customStyle="1" w:styleId="T-98-2Char">
    <w:name w:val="T-9/8-2 Char"/>
    <w:link w:val="T-98-2"/>
    <w:rsid w:val="00D26B92"/>
    <w:rPr>
      <w:rFonts w:ascii="Times-NewRoman" w:eastAsia="Times New Roman" w:hAnsi="Times-NewRoman" w:cs="Times New Roman"/>
      <w:sz w:val="19"/>
      <w:szCs w:val="20"/>
      <w:lang w:val="en-GB"/>
    </w:rPr>
  </w:style>
  <w:style w:type="character" w:styleId="Naglaeno">
    <w:name w:val="Strong"/>
    <w:basedOn w:val="Zadanifontodlomka"/>
    <w:uiPriority w:val="22"/>
    <w:qFormat/>
    <w:rsid w:val="00BA7B8F"/>
    <w:rPr>
      <w:b/>
      <w:bCs/>
    </w:rPr>
  </w:style>
  <w:style w:type="paragraph" w:customStyle="1" w:styleId="Odlomakpopisa1">
    <w:name w:val="Odlomak popisa1"/>
    <w:basedOn w:val="Normal"/>
    <w:qFormat/>
    <w:rsid w:val="006705A6"/>
    <w:pPr>
      <w:suppressAutoHyphens/>
      <w:autoSpaceDN w:val="0"/>
      <w:ind w:left="720"/>
      <w:textAlignment w:val="baseline"/>
    </w:pPr>
    <w:rPr>
      <w:rFonts w:ascii="Calibri" w:eastAsia="Calibri" w:hAnsi="Calibri" w:cs="Times New Roman"/>
    </w:rPr>
  </w:style>
  <w:style w:type="character" w:customStyle="1" w:styleId="Zadanifontodlomka1">
    <w:name w:val="Zadani font odlomka1"/>
    <w:rsid w:val="000B1616"/>
  </w:style>
  <w:style w:type="character" w:customStyle="1" w:styleId="FootnoteTextChar1">
    <w:name w:val="Footnote Text Char1"/>
    <w:basedOn w:val="Zadanifontodlomka"/>
    <w:rsid w:val="00573899"/>
  </w:style>
  <w:style w:type="character" w:customStyle="1" w:styleId="st1">
    <w:name w:val="st1"/>
    <w:rsid w:val="00573899"/>
  </w:style>
  <w:style w:type="paragraph" w:styleId="StandardWeb">
    <w:name w:val="Normal (Web)"/>
    <w:basedOn w:val="Normal"/>
    <w:uiPriority w:val="99"/>
    <w:unhideWhenUsed/>
    <w:rsid w:val="007C655D"/>
    <w:pPr>
      <w:spacing w:before="100" w:beforeAutospacing="1" w:after="100" w:afterAutospacing="1" w:line="240" w:lineRule="auto"/>
      <w:jc w:val="left"/>
    </w:pPr>
    <w:rPr>
      <w:rFonts w:ascii="Times New Roman" w:eastAsia="Times New Roman" w:hAnsi="Times New Roman" w:cs="Times New Roman"/>
      <w:szCs w:val="24"/>
      <w:lang w:eastAsia="hr-HR"/>
    </w:rPr>
  </w:style>
  <w:style w:type="character" w:customStyle="1" w:styleId="font81">
    <w:name w:val="font81"/>
    <w:basedOn w:val="Zadanifontodlomka"/>
    <w:rsid w:val="009D7794"/>
    <w:rPr>
      <w:rFonts w:ascii="Calibri" w:hAnsi="Calibri" w:cs="Calibri" w:hint="default"/>
      <w:b w:val="0"/>
      <w:bCs w:val="0"/>
      <w:i w:val="0"/>
      <w:iCs w:val="0"/>
      <w:strike w:val="0"/>
      <w:dstrike w:val="0"/>
      <w:color w:val="333333"/>
      <w:sz w:val="21"/>
      <w:szCs w:val="21"/>
      <w:u w:val="none"/>
      <w:effect w:val="none"/>
    </w:rPr>
  </w:style>
  <w:style w:type="paragraph" w:styleId="TOCNaslov">
    <w:name w:val="TOC Heading"/>
    <w:basedOn w:val="Naslov1"/>
    <w:next w:val="Normal"/>
    <w:uiPriority w:val="39"/>
    <w:unhideWhenUsed/>
    <w:qFormat/>
    <w:rsid w:val="008861A9"/>
    <w:pPr>
      <w:spacing w:before="240" w:line="259" w:lineRule="auto"/>
      <w:jc w:val="left"/>
      <w:outlineLvl w:val="9"/>
    </w:pPr>
    <w:rPr>
      <w:rFonts w:asciiTheme="majorHAnsi" w:hAnsiTheme="majorHAnsi"/>
      <w:b w:val="0"/>
      <w:bCs w:val="0"/>
      <w:color w:val="2E74B5" w:themeColor="accent1" w:themeShade="BF"/>
      <w:sz w:val="32"/>
      <w:szCs w:val="32"/>
      <w:lang w:eastAsia="hr-HR"/>
    </w:rPr>
  </w:style>
  <w:style w:type="paragraph" w:styleId="Sadraj5">
    <w:name w:val="toc 5"/>
    <w:basedOn w:val="Normal"/>
    <w:next w:val="Normal"/>
    <w:autoRedefine/>
    <w:uiPriority w:val="39"/>
    <w:unhideWhenUsed/>
    <w:rsid w:val="00A67446"/>
    <w:pPr>
      <w:spacing w:after="0"/>
      <w:ind w:left="960"/>
      <w:jc w:val="left"/>
    </w:pPr>
    <w:rPr>
      <w:rFonts w:cstheme="minorHAnsi"/>
      <w:sz w:val="18"/>
      <w:szCs w:val="18"/>
    </w:rPr>
  </w:style>
  <w:style w:type="paragraph" w:styleId="Sadraj6">
    <w:name w:val="toc 6"/>
    <w:basedOn w:val="Normal"/>
    <w:next w:val="Normal"/>
    <w:autoRedefine/>
    <w:uiPriority w:val="39"/>
    <w:unhideWhenUsed/>
    <w:rsid w:val="008861A9"/>
    <w:pPr>
      <w:spacing w:after="0"/>
      <w:ind w:left="1200"/>
      <w:jc w:val="left"/>
    </w:pPr>
    <w:rPr>
      <w:rFonts w:cstheme="minorHAnsi"/>
      <w:sz w:val="18"/>
      <w:szCs w:val="18"/>
    </w:rPr>
  </w:style>
  <w:style w:type="paragraph" w:styleId="Sadraj7">
    <w:name w:val="toc 7"/>
    <w:basedOn w:val="Normal"/>
    <w:next w:val="Normal"/>
    <w:autoRedefine/>
    <w:uiPriority w:val="39"/>
    <w:unhideWhenUsed/>
    <w:rsid w:val="008861A9"/>
    <w:pPr>
      <w:spacing w:after="0"/>
      <w:ind w:left="1440"/>
      <w:jc w:val="left"/>
    </w:pPr>
    <w:rPr>
      <w:rFonts w:cstheme="minorHAnsi"/>
      <w:sz w:val="18"/>
      <w:szCs w:val="18"/>
    </w:rPr>
  </w:style>
  <w:style w:type="paragraph" w:styleId="Sadraj8">
    <w:name w:val="toc 8"/>
    <w:basedOn w:val="Normal"/>
    <w:next w:val="Normal"/>
    <w:autoRedefine/>
    <w:uiPriority w:val="39"/>
    <w:unhideWhenUsed/>
    <w:rsid w:val="008861A9"/>
    <w:pPr>
      <w:spacing w:after="0"/>
      <w:ind w:left="1680"/>
      <w:jc w:val="left"/>
    </w:pPr>
    <w:rPr>
      <w:rFonts w:cstheme="minorHAnsi"/>
      <w:sz w:val="18"/>
      <w:szCs w:val="18"/>
    </w:rPr>
  </w:style>
  <w:style w:type="paragraph" w:styleId="Sadraj9">
    <w:name w:val="toc 9"/>
    <w:basedOn w:val="Normal"/>
    <w:next w:val="Normal"/>
    <w:autoRedefine/>
    <w:uiPriority w:val="39"/>
    <w:unhideWhenUsed/>
    <w:rsid w:val="008861A9"/>
    <w:pPr>
      <w:spacing w:after="0"/>
      <w:ind w:left="1920"/>
      <w:jc w:val="left"/>
    </w:pPr>
    <w:rPr>
      <w:rFonts w:cstheme="minorHAnsi"/>
      <w:sz w:val="18"/>
      <w:szCs w:val="18"/>
    </w:rPr>
  </w:style>
  <w:style w:type="character" w:customStyle="1" w:styleId="Mention1">
    <w:name w:val="Mention1"/>
    <w:basedOn w:val="Zadanifontodlomka"/>
    <w:uiPriority w:val="99"/>
    <w:semiHidden/>
    <w:unhideWhenUsed/>
    <w:rsid w:val="008861A9"/>
    <w:rPr>
      <w:color w:val="2B579A"/>
      <w:shd w:val="clear" w:color="auto" w:fill="E6E6E6"/>
    </w:rPr>
  </w:style>
  <w:style w:type="paragraph" w:styleId="Bezproreda">
    <w:name w:val="No Spacing"/>
    <w:aliases w:val="TABLICE"/>
    <w:link w:val="BezproredaChar1"/>
    <w:uiPriority w:val="99"/>
    <w:qFormat/>
    <w:rsid w:val="00691979"/>
    <w:pPr>
      <w:spacing w:after="0" w:line="240" w:lineRule="auto"/>
      <w:jc w:val="both"/>
    </w:pPr>
    <w:rPr>
      <w:sz w:val="24"/>
    </w:rPr>
  </w:style>
  <w:style w:type="character" w:styleId="Jakoisticanje">
    <w:name w:val="Intense Emphasis"/>
    <w:basedOn w:val="Zadanifontodlomka"/>
    <w:uiPriority w:val="21"/>
    <w:qFormat/>
    <w:rsid w:val="00A713E6"/>
    <w:rPr>
      <w:i/>
      <w:iCs/>
      <w:color w:val="5B9BD5" w:themeColor="accent1"/>
    </w:rPr>
  </w:style>
  <w:style w:type="paragraph" w:customStyle="1" w:styleId="sluben">
    <w:name w:val="služben"/>
    <w:basedOn w:val="Bezproreda2"/>
    <w:qFormat/>
    <w:rsid w:val="009B6F3A"/>
  </w:style>
  <w:style w:type="character" w:styleId="Neupadljivareferenca">
    <w:name w:val="Subtle Reference"/>
    <w:basedOn w:val="Zadanifontodlomka"/>
    <w:uiPriority w:val="31"/>
    <w:qFormat/>
    <w:rsid w:val="009B6F3A"/>
    <w:rPr>
      <w:smallCaps/>
      <w:color w:val="5A5A5A" w:themeColor="text1" w:themeTint="A5"/>
    </w:rPr>
  </w:style>
  <w:style w:type="paragraph" w:styleId="Tablicaslika">
    <w:name w:val="table of figures"/>
    <w:basedOn w:val="Normal"/>
    <w:next w:val="Normal"/>
    <w:uiPriority w:val="99"/>
    <w:unhideWhenUsed/>
    <w:rsid w:val="009B6F3A"/>
    <w:pPr>
      <w:spacing w:after="0"/>
      <w:ind w:left="480" w:hanging="480"/>
      <w:jc w:val="left"/>
    </w:pPr>
    <w:rPr>
      <w:rFonts w:cstheme="minorHAnsi"/>
      <w:smallCaps/>
      <w:sz w:val="20"/>
      <w:szCs w:val="20"/>
    </w:rPr>
  </w:style>
  <w:style w:type="character" w:styleId="Neupadljivoisticanje">
    <w:name w:val="Subtle Emphasis"/>
    <w:basedOn w:val="Zadanifontodlomka"/>
    <w:uiPriority w:val="19"/>
    <w:qFormat/>
    <w:rsid w:val="003F23EE"/>
    <w:rPr>
      <w:rFonts w:ascii="Calibri" w:hAnsi="Calibri"/>
      <w:i w:val="0"/>
      <w:iCs/>
      <w:color w:val="404040" w:themeColor="text1" w:themeTint="BF"/>
      <w:sz w:val="20"/>
    </w:rPr>
  </w:style>
  <w:style w:type="character" w:customStyle="1" w:styleId="Spominjanje1">
    <w:name w:val="Spominjanje1"/>
    <w:basedOn w:val="Zadanifontodlomka"/>
    <w:uiPriority w:val="99"/>
    <w:semiHidden/>
    <w:unhideWhenUsed/>
    <w:rsid w:val="00672BBD"/>
    <w:rPr>
      <w:color w:val="2B579A"/>
      <w:shd w:val="clear" w:color="auto" w:fill="E6E6E6"/>
    </w:rPr>
  </w:style>
  <w:style w:type="character" w:customStyle="1" w:styleId="Mention2">
    <w:name w:val="Mention2"/>
    <w:basedOn w:val="Zadanifontodlomka"/>
    <w:uiPriority w:val="99"/>
    <w:semiHidden/>
    <w:unhideWhenUsed/>
    <w:rsid w:val="007E32FA"/>
    <w:rPr>
      <w:color w:val="2B579A"/>
      <w:shd w:val="clear" w:color="auto" w:fill="E6E6E6"/>
    </w:rPr>
  </w:style>
  <w:style w:type="character" w:customStyle="1" w:styleId="Spominjanje2">
    <w:name w:val="Spominjanje2"/>
    <w:basedOn w:val="Zadanifontodlomka"/>
    <w:uiPriority w:val="99"/>
    <w:semiHidden/>
    <w:unhideWhenUsed/>
    <w:rsid w:val="008427C0"/>
    <w:rPr>
      <w:color w:val="2B579A"/>
      <w:shd w:val="clear" w:color="auto" w:fill="E6E6E6"/>
    </w:rPr>
  </w:style>
  <w:style w:type="character" w:customStyle="1" w:styleId="Nerijeenospominjanje1">
    <w:name w:val="Neriješeno spominjanje1"/>
    <w:basedOn w:val="Zadanifontodlomka"/>
    <w:uiPriority w:val="99"/>
    <w:semiHidden/>
    <w:unhideWhenUsed/>
    <w:rsid w:val="00FA5FBA"/>
    <w:rPr>
      <w:color w:val="808080"/>
      <w:shd w:val="clear" w:color="auto" w:fill="E6E6E6"/>
    </w:rPr>
  </w:style>
  <w:style w:type="character" w:customStyle="1" w:styleId="Nerijeenospominjanje2">
    <w:name w:val="Neriješeno spominjanje2"/>
    <w:basedOn w:val="Zadanifontodlomka"/>
    <w:uiPriority w:val="99"/>
    <w:semiHidden/>
    <w:unhideWhenUsed/>
    <w:rsid w:val="00F61005"/>
    <w:rPr>
      <w:color w:val="808080"/>
      <w:shd w:val="clear" w:color="auto" w:fill="E6E6E6"/>
    </w:rPr>
  </w:style>
  <w:style w:type="table" w:customStyle="1" w:styleId="Reetkatablice2">
    <w:name w:val="Rešetka tablice2"/>
    <w:basedOn w:val="Obinatablica"/>
    <w:next w:val="Reetkatablice"/>
    <w:uiPriority w:val="39"/>
    <w:rsid w:val="00FA4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39"/>
    <w:rsid w:val="00F80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laeno1">
    <w:name w:val="Naglašeno1"/>
    <w:basedOn w:val="Zadanifontodlomka1"/>
    <w:rsid w:val="00D83743"/>
    <w:rPr>
      <w:b/>
      <w:bCs/>
    </w:rPr>
  </w:style>
  <w:style w:type="character" w:customStyle="1" w:styleId="Zadanifontodlomka2">
    <w:name w:val="Zadani font odlomka2"/>
    <w:rsid w:val="00BB3959"/>
  </w:style>
  <w:style w:type="paragraph" w:customStyle="1" w:styleId="CM8">
    <w:name w:val="CM8"/>
    <w:basedOn w:val="Default"/>
    <w:next w:val="Default"/>
    <w:rsid w:val="00715CCD"/>
    <w:pPr>
      <w:widowControl w:val="0"/>
      <w:spacing w:line="271" w:lineRule="atLeast"/>
    </w:pPr>
    <w:rPr>
      <w:rFonts w:ascii="Arial" w:eastAsia="Times New Roman" w:hAnsi="Arial" w:cs="Times New Roman"/>
      <w:color w:val="auto"/>
      <w:lang w:eastAsia="hr-HR"/>
    </w:rPr>
  </w:style>
  <w:style w:type="paragraph" w:customStyle="1" w:styleId="Tekstfusnote1">
    <w:name w:val="Tekst fusnote1"/>
    <w:basedOn w:val="Normal"/>
    <w:rsid w:val="002D6D14"/>
    <w:pPr>
      <w:suppressAutoHyphens/>
      <w:autoSpaceDN w:val="0"/>
      <w:spacing w:after="0" w:line="240" w:lineRule="auto"/>
      <w:textAlignment w:val="baseline"/>
    </w:pPr>
    <w:rPr>
      <w:rFonts w:ascii="Calibri" w:eastAsia="Calibri" w:hAnsi="Calibri" w:cs="Times New Roman"/>
      <w:sz w:val="20"/>
      <w:szCs w:val="20"/>
    </w:rPr>
  </w:style>
  <w:style w:type="paragraph" w:customStyle="1" w:styleId="Tijeloteksta4">
    <w:name w:val="Tijelo teksta4"/>
    <w:basedOn w:val="Normal"/>
    <w:rsid w:val="00C973D5"/>
    <w:pPr>
      <w:widowControl w:val="0"/>
      <w:shd w:val="clear" w:color="auto" w:fill="FFFFFF"/>
      <w:spacing w:before="180" w:after="180" w:line="274" w:lineRule="exact"/>
    </w:pPr>
    <w:rPr>
      <w:rFonts w:ascii="Arial" w:eastAsia="Arial" w:hAnsi="Arial" w:cs="Arial"/>
      <w:color w:val="000000"/>
      <w:szCs w:val="24"/>
      <w:lang w:eastAsia="hr-HR"/>
    </w:rPr>
  </w:style>
  <w:style w:type="paragraph" w:customStyle="1" w:styleId="Tijeloteksta20">
    <w:name w:val="Tijelo teksta2"/>
    <w:basedOn w:val="Normal"/>
    <w:rsid w:val="00C973D5"/>
    <w:pPr>
      <w:widowControl w:val="0"/>
      <w:shd w:val="clear" w:color="auto" w:fill="FFFFFF"/>
      <w:spacing w:before="180" w:after="180" w:line="274" w:lineRule="exact"/>
    </w:pPr>
    <w:rPr>
      <w:rFonts w:ascii="Arial" w:eastAsia="Arial" w:hAnsi="Arial" w:cs="Arial"/>
      <w:color w:val="000000"/>
      <w:szCs w:val="24"/>
      <w:lang w:eastAsia="hr-HR"/>
    </w:rPr>
  </w:style>
  <w:style w:type="character" w:customStyle="1" w:styleId="Tablecaption3">
    <w:name w:val="Table caption (3)_"/>
    <w:basedOn w:val="Zadanifontodlomka"/>
    <w:link w:val="Tablecaption30"/>
    <w:rsid w:val="006713E2"/>
    <w:rPr>
      <w:rFonts w:ascii="Arial" w:eastAsia="Arial" w:hAnsi="Arial" w:cs="Arial"/>
      <w:b/>
      <w:bCs/>
      <w:shd w:val="clear" w:color="auto" w:fill="FFFFFF"/>
    </w:rPr>
  </w:style>
  <w:style w:type="paragraph" w:customStyle="1" w:styleId="Tablecaption30">
    <w:name w:val="Table caption (3)"/>
    <w:basedOn w:val="Normal"/>
    <w:link w:val="Tablecaption3"/>
    <w:rsid w:val="006713E2"/>
    <w:pPr>
      <w:widowControl w:val="0"/>
      <w:shd w:val="clear" w:color="auto" w:fill="FFFFFF"/>
      <w:spacing w:after="0" w:line="0" w:lineRule="atLeast"/>
      <w:jc w:val="left"/>
    </w:pPr>
    <w:rPr>
      <w:rFonts w:ascii="Arial" w:eastAsia="Arial" w:hAnsi="Arial" w:cs="Arial"/>
      <w:b/>
      <w:bCs/>
      <w:sz w:val="22"/>
    </w:rPr>
  </w:style>
  <w:style w:type="character" w:customStyle="1" w:styleId="Picturecaption4">
    <w:name w:val="Picture caption (4)_"/>
    <w:basedOn w:val="Zadanifontodlomka"/>
    <w:link w:val="Picturecaption40"/>
    <w:rsid w:val="006E7291"/>
    <w:rPr>
      <w:rFonts w:ascii="Franklin Gothic Heavy" w:eastAsia="Franklin Gothic Heavy" w:hAnsi="Franklin Gothic Heavy" w:cs="Franklin Gothic Heavy"/>
      <w:sz w:val="11"/>
      <w:szCs w:val="11"/>
      <w:shd w:val="clear" w:color="auto" w:fill="FFFFFF"/>
    </w:rPr>
  </w:style>
  <w:style w:type="paragraph" w:customStyle="1" w:styleId="Picturecaption40">
    <w:name w:val="Picture caption (4)"/>
    <w:basedOn w:val="Normal"/>
    <w:link w:val="Picturecaption4"/>
    <w:rsid w:val="006E7291"/>
    <w:pPr>
      <w:widowControl w:val="0"/>
      <w:shd w:val="clear" w:color="auto" w:fill="FFFFFF"/>
      <w:spacing w:after="0" w:line="0" w:lineRule="atLeast"/>
      <w:jc w:val="left"/>
    </w:pPr>
    <w:rPr>
      <w:rFonts w:ascii="Franklin Gothic Heavy" w:eastAsia="Franklin Gothic Heavy" w:hAnsi="Franklin Gothic Heavy" w:cs="Franklin Gothic Heavy"/>
      <w:sz w:val="11"/>
      <w:szCs w:val="11"/>
    </w:rPr>
  </w:style>
  <w:style w:type="character" w:customStyle="1" w:styleId="Bodytext18">
    <w:name w:val="Body text (18)_"/>
    <w:basedOn w:val="Zadanifontodlomka"/>
    <w:link w:val="Bodytext180"/>
    <w:rsid w:val="006E7291"/>
    <w:rPr>
      <w:rFonts w:ascii="Arial" w:eastAsia="Arial" w:hAnsi="Arial" w:cs="Arial"/>
      <w:i/>
      <w:iCs/>
      <w:sz w:val="23"/>
      <w:szCs w:val="23"/>
      <w:shd w:val="clear" w:color="auto" w:fill="FFFFFF"/>
    </w:rPr>
  </w:style>
  <w:style w:type="paragraph" w:customStyle="1" w:styleId="Bodytext180">
    <w:name w:val="Body text (18)"/>
    <w:basedOn w:val="Normal"/>
    <w:link w:val="Bodytext18"/>
    <w:rsid w:val="006E7291"/>
    <w:pPr>
      <w:widowControl w:val="0"/>
      <w:shd w:val="clear" w:color="auto" w:fill="FFFFFF"/>
      <w:spacing w:before="60" w:after="0" w:line="394" w:lineRule="exact"/>
      <w:ind w:firstLine="720"/>
    </w:pPr>
    <w:rPr>
      <w:rFonts w:ascii="Arial" w:eastAsia="Arial" w:hAnsi="Arial" w:cs="Arial"/>
      <w:i/>
      <w:iCs/>
      <w:sz w:val="23"/>
      <w:szCs w:val="23"/>
    </w:rPr>
  </w:style>
  <w:style w:type="character" w:customStyle="1" w:styleId="Tablecaption3SmallCaps">
    <w:name w:val="Table caption (3) + Small Caps"/>
    <w:basedOn w:val="Tablecaption3"/>
    <w:rsid w:val="002721D2"/>
    <w:rPr>
      <w:rFonts w:ascii="Arial" w:eastAsia="Arial" w:hAnsi="Arial" w:cs="Arial"/>
      <w:b w:val="0"/>
      <w:bCs w:val="0"/>
      <w:i w:val="0"/>
      <w:iCs w:val="0"/>
      <w:smallCaps/>
      <w:strike w:val="0"/>
      <w:color w:val="000000"/>
      <w:spacing w:val="0"/>
      <w:w w:val="100"/>
      <w:position w:val="0"/>
      <w:sz w:val="24"/>
      <w:szCs w:val="24"/>
      <w:u w:val="none"/>
      <w:shd w:val="clear" w:color="auto" w:fill="FFFFFF"/>
      <w:lang w:val="hr-HR"/>
    </w:rPr>
  </w:style>
  <w:style w:type="paragraph" w:customStyle="1" w:styleId="Tijeloteksta3">
    <w:name w:val="Tijelo teksta3"/>
    <w:basedOn w:val="Normal"/>
    <w:rsid w:val="00957EBB"/>
    <w:pPr>
      <w:widowControl w:val="0"/>
      <w:shd w:val="clear" w:color="auto" w:fill="FFFFFF"/>
      <w:spacing w:before="60" w:after="0" w:line="278" w:lineRule="exact"/>
    </w:pPr>
    <w:rPr>
      <w:rFonts w:ascii="Arial" w:eastAsia="Arial" w:hAnsi="Arial" w:cs="Arial"/>
    </w:rPr>
  </w:style>
  <w:style w:type="character" w:customStyle="1" w:styleId="Zadanifontodlomka3">
    <w:name w:val="Zadani font odlomka3"/>
    <w:rsid w:val="007F39DA"/>
  </w:style>
  <w:style w:type="paragraph" w:customStyle="1" w:styleId="Naslov41">
    <w:name w:val="Naslov 41"/>
    <w:basedOn w:val="Normal"/>
    <w:next w:val="Normal"/>
    <w:rsid w:val="00B9062D"/>
    <w:pPr>
      <w:keepNext/>
      <w:keepLines/>
      <w:suppressAutoHyphens/>
      <w:autoSpaceDN w:val="0"/>
      <w:spacing w:before="200" w:after="0"/>
      <w:textAlignment w:val="baseline"/>
      <w:outlineLvl w:val="3"/>
    </w:pPr>
    <w:rPr>
      <w:rFonts w:ascii="Calibri" w:eastAsia="Times New Roman" w:hAnsi="Calibri" w:cs="Times New Roman"/>
      <w:bCs/>
      <w:iCs/>
      <w:sz w:val="20"/>
    </w:rPr>
  </w:style>
  <w:style w:type="character" w:customStyle="1" w:styleId="Zadanifontodlomka4">
    <w:name w:val="Zadani font odlomka4"/>
    <w:rsid w:val="004077D3"/>
  </w:style>
  <w:style w:type="paragraph" w:customStyle="1" w:styleId="BodyText21">
    <w:name w:val="Body Text 21"/>
    <w:basedOn w:val="Normal"/>
    <w:rsid w:val="00043410"/>
    <w:pPr>
      <w:overflowPunct w:val="0"/>
      <w:autoSpaceDE w:val="0"/>
      <w:autoSpaceDN w:val="0"/>
      <w:adjustRightInd w:val="0"/>
      <w:spacing w:after="0" w:line="240" w:lineRule="auto"/>
      <w:ind w:left="426" w:hanging="426"/>
      <w:textAlignment w:val="baseline"/>
    </w:pPr>
    <w:rPr>
      <w:rFonts w:ascii="Calibri" w:eastAsia="Times New Roman" w:hAnsi="Calibri" w:cs="Times New Roman"/>
      <w:sz w:val="16"/>
      <w:szCs w:val="20"/>
      <w:lang w:eastAsia="hr-HR"/>
    </w:rPr>
  </w:style>
  <w:style w:type="character" w:styleId="Tekstrezerviranogmjesta">
    <w:name w:val="Placeholder Text"/>
    <w:basedOn w:val="Zadanifontodlomka"/>
    <w:uiPriority w:val="99"/>
    <w:semiHidden/>
    <w:rsid w:val="00B73498"/>
    <w:rPr>
      <w:color w:val="808080"/>
    </w:rPr>
  </w:style>
  <w:style w:type="character" w:customStyle="1" w:styleId="NoSpacingChar">
    <w:name w:val="No Spacing Char"/>
    <w:link w:val="Bezproreda1"/>
    <w:locked/>
    <w:rsid w:val="00094AE3"/>
    <w:rPr>
      <w:lang w:val="en-US"/>
    </w:rPr>
  </w:style>
  <w:style w:type="paragraph" w:customStyle="1" w:styleId="Bezproreda1">
    <w:name w:val="Bez proreda1"/>
    <w:link w:val="NoSpacingChar"/>
    <w:qFormat/>
    <w:rsid w:val="00094AE3"/>
    <w:pPr>
      <w:spacing w:after="0" w:line="240" w:lineRule="auto"/>
    </w:pPr>
    <w:rPr>
      <w:lang w:val="en-US"/>
    </w:rPr>
  </w:style>
  <w:style w:type="table" w:customStyle="1" w:styleId="Reetkatablice4">
    <w:name w:val="Rešetka tablice4"/>
    <w:basedOn w:val="Obinatablica"/>
    <w:next w:val="Reetkatablice"/>
    <w:uiPriority w:val="39"/>
    <w:rsid w:val="00767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39"/>
    <w:rsid w:val="00E61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
    <w:name w:val="Rešetka tablice21"/>
    <w:basedOn w:val="Obinatablica"/>
    <w:next w:val="Reetkatablice"/>
    <w:uiPriority w:val="39"/>
    <w:rsid w:val="00A32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39"/>
    <w:rsid w:val="00A47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99"/>
    <w:rsid w:val="00C32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
    <w:name w:val="Rešetka tablice41"/>
    <w:basedOn w:val="Obinatablica"/>
    <w:next w:val="Reetkatablice"/>
    <w:uiPriority w:val="39"/>
    <w:rsid w:val="00BC4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39"/>
    <w:rsid w:val="00A86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
    <w:name w:val="Rešetka tablice9"/>
    <w:basedOn w:val="Obinatablica"/>
    <w:next w:val="Reetkatablice"/>
    <w:uiPriority w:val="39"/>
    <w:rsid w:val="008F3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
    <w:name w:val="Rešetka tablice10"/>
    <w:basedOn w:val="Obinatablica"/>
    <w:next w:val="Reetkatablice"/>
    <w:uiPriority w:val="39"/>
    <w:rsid w:val="00753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39"/>
    <w:rsid w:val="0044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
    <w:name w:val="Rešetka tablice12"/>
    <w:basedOn w:val="Obinatablica"/>
    <w:next w:val="Reetkatablice"/>
    <w:rsid w:val="00794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drajitablice">
    <w:name w:val="Sadržaji tablice"/>
    <w:basedOn w:val="Normal"/>
    <w:rsid w:val="00FB378E"/>
    <w:pPr>
      <w:suppressLineNumbers/>
      <w:suppressAutoHyphens/>
      <w:spacing w:after="0" w:line="240" w:lineRule="auto"/>
      <w:jc w:val="left"/>
    </w:pPr>
    <w:rPr>
      <w:rFonts w:ascii="Times New Roman" w:eastAsia="Times New Roman" w:hAnsi="Times New Roman" w:cs="Times New Roman"/>
      <w:szCs w:val="24"/>
      <w:lang w:val="en-GB" w:eastAsia="ar-SA"/>
    </w:rPr>
  </w:style>
  <w:style w:type="table" w:customStyle="1" w:styleId="Reetkatablice13">
    <w:name w:val="Rešetka tablice13"/>
    <w:basedOn w:val="Obinatablica"/>
    <w:next w:val="Reetkatablice"/>
    <w:rsid w:val="00313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1257402251027514809gmail-t-9-8">
    <w:name w:val="m_1257402251027514809gmail-t-9-8"/>
    <w:basedOn w:val="Normal"/>
    <w:rsid w:val="002F6D86"/>
    <w:pPr>
      <w:suppressAutoHyphens/>
      <w:autoSpaceDN w:val="0"/>
      <w:spacing w:before="100" w:after="100" w:line="240" w:lineRule="auto"/>
      <w:jc w:val="left"/>
      <w:textAlignment w:val="baseline"/>
    </w:pPr>
    <w:rPr>
      <w:rFonts w:ascii="Times New Roman" w:eastAsia="Times New Roman" w:hAnsi="Times New Roman" w:cs="Times New Roman"/>
      <w:szCs w:val="24"/>
      <w:lang w:eastAsia="hr-HR"/>
    </w:rPr>
  </w:style>
  <w:style w:type="table" w:customStyle="1" w:styleId="Reetkatablice111">
    <w:name w:val="Rešetka tablice111"/>
    <w:basedOn w:val="Obinatablica"/>
    <w:next w:val="Reetkatablice"/>
    <w:uiPriority w:val="39"/>
    <w:rsid w:val="00065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6673">
    <w:name w:val="box_456673"/>
    <w:basedOn w:val="Normal"/>
    <w:rsid w:val="00FB2D5E"/>
    <w:pPr>
      <w:spacing w:before="100" w:beforeAutospacing="1" w:after="100" w:afterAutospacing="1" w:line="240" w:lineRule="auto"/>
      <w:jc w:val="left"/>
    </w:pPr>
    <w:rPr>
      <w:rFonts w:ascii="Times New Roman" w:eastAsia="Times New Roman" w:hAnsi="Times New Roman" w:cs="Times New Roman"/>
      <w:szCs w:val="24"/>
      <w:lang w:eastAsia="hr-HR"/>
    </w:rPr>
  </w:style>
  <w:style w:type="table" w:customStyle="1" w:styleId="Reetkatablice14">
    <w:name w:val="Rešetka tablice14"/>
    <w:basedOn w:val="Obinatablica"/>
    <w:next w:val="Reetkatablice"/>
    <w:uiPriority w:val="39"/>
    <w:rsid w:val="00033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1">
    <w:name w:val="Rešetka tablice101"/>
    <w:basedOn w:val="Obinatablica"/>
    <w:next w:val="Reetkatablice"/>
    <w:uiPriority w:val="39"/>
    <w:rsid w:val="009F6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2">
    <w:name w:val="Rešetka tablice112"/>
    <w:basedOn w:val="Obinatablica"/>
    <w:next w:val="Reetkatablice"/>
    <w:uiPriority w:val="39"/>
    <w:rsid w:val="00332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2">
    <w:name w:val="Rešetka tablice102"/>
    <w:basedOn w:val="Obinatablica"/>
    <w:next w:val="Reetkatablice"/>
    <w:uiPriority w:val="39"/>
    <w:rsid w:val="000D7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1">
    <w:name w:val="Rešetka tablice131"/>
    <w:basedOn w:val="Obinatablica"/>
    <w:next w:val="Reetkatablice"/>
    <w:rsid w:val="00A8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1">
    <w:name w:val="Rešetka tablice71"/>
    <w:basedOn w:val="Obinatablica"/>
    <w:next w:val="Reetkatablice"/>
    <w:uiPriority w:val="39"/>
    <w:rsid w:val="00E72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5">
    <w:name w:val="Rešetka tablice15"/>
    <w:basedOn w:val="Obinatablica"/>
    <w:next w:val="Reetkatablice"/>
    <w:uiPriority w:val="39"/>
    <w:rsid w:val="00663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
    <w:name w:val="Rešetka tablice16"/>
    <w:basedOn w:val="Obinatablica"/>
    <w:next w:val="Reetkatablice"/>
    <w:uiPriority w:val="39"/>
    <w:rsid w:val="00AB4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
    <w:name w:val="Rešetka tablice17"/>
    <w:basedOn w:val="Obinatablica"/>
    <w:next w:val="Reetkatablice"/>
    <w:uiPriority w:val="59"/>
    <w:rsid w:val="00566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
    <w:name w:val="Rešetka tablice121"/>
    <w:basedOn w:val="Obinatablica"/>
    <w:next w:val="Reetkatablice"/>
    <w:rsid w:val="004A6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
    <w:name w:val="Rešetka tablice1111"/>
    <w:basedOn w:val="Obinatablica"/>
    <w:next w:val="Reetkatablice"/>
    <w:uiPriority w:val="39"/>
    <w:rsid w:val="007A6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1">
    <w:name w:val="Rešetka tablice161"/>
    <w:basedOn w:val="Obinatablica"/>
    <w:next w:val="Reetkatablice"/>
    <w:uiPriority w:val="39"/>
    <w:rsid w:val="002B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1">
    <w:name w:val="Rešetka tablice1211"/>
    <w:basedOn w:val="Obinatablica"/>
    <w:next w:val="Reetkatablice"/>
    <w:rsid w:val="00335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1">
    <w:name w:val="Rešetka tablice11111"/>
    <w:basedOn w:val="Obinatablica"/>
    <w:next w:val="Reetkatablice"/>
    <w:uiPriority w:val="39"/>
    <w:rsid w:val="00650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1">
    <w:name w:val="Rešetka tablice411"/>
    <w:basedOn w:val="Obinatablica"/>
    <w:next w:val="Reetkatablice"/>
    <w:uiPriority w:val="39"/>
    <w:rsid w:val="00832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8">
    <w:name w:val="Rešetka tablice18"/>
    <w:basedOn w:val="Obinatablica"/>
    <w:next w:val="Reetkatablice"/>
    <w:uiPriority w:val="39"/>
    <w:rsid w:val="00333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9">
    <w:name w:val="Rešetka tablice19"/>
    <w:basedOn w:val="Obinatablica"/>
    <w:next w:val="Reetkatablice"/>
    <w:uiPriority w:val="39"/>
    <w:rsid w:val="00333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2">
    <w:name w:val="Rešetka tablice122"/>
    <w:basedOn w:val="Obinatablica"/>
    <w:next w:val="Reetkatablice"/>
    <w:uiPriority w:val="39"/>
    <w:rsid w:val="00444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2">
    <w:name w:val="Rešetka tablice132"/>
    <w:basedOn w:val="Obinatablica"/>
    <w:next w:val="Reetkatablice"/>
    <w:uiPriority w:val="39"/>
    <w:rsid w:val="00444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0">
    <w:name w:val="Rešetka tablice20"/>
    <w:basedOn w:val="Obinatablica"/>
    <w:next w:val="Reetkatablice"/>
    <w:uiPriority w:val="39"/>
    <w:rsid w:val="00D76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2">
    <w:name w:val="Rešetka tablice22"/>
    <w:basedOn w:val="Obinatablica"/>
    <w:next w:val="Reetkatablice"/>
    <w:uiPriority w:val="39"/>
    <w:rsid w:val="00D76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3">
    <w:name w:val="Rešetka tablice23"/>
    <w:basedOn w:val="Obinatablica"/>
    <w:next w:val="Reetkatablice"/>
    <w:uiPriority w:val="39"/>
    <w:rsid w:val="008F6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8362386105301049760gmail-tijeloteksta21">
    <w:name w:val="m_8362386105301049760gmail-tijeloteksta21"/>
    <w:basedOn w:val="Normal"/>
    <w:rsid w:val="00F540EE"/>
    <w:pPr>
      <w:spacing w:before="100" w:beforeAutospacing="1" w:after="100" w:afterAutospacing="1" w:line="240" w:lineRule="auto"/>
      <w:jc w:val="left"/>
    </w:pPr>
    <w:rPr>
      <w:rFonts w:ascii="Times New Roman" w:eastAsia="Times New Roman" w:hAnsi="Times New Roman" w:cs="Times New Roman"/>
      <w:szCs w:val="24"/>
      <w:lang w:eastAsia="hr-HR"/>
    </w:rPr>
  </w:style>
  <w:style w:type="table" w:customStyle="1" w:styleId="Reetkatablice111111">
    <w:name w:val="Rešetka tablice111111"/>
    <w:basedOn w:val="Obinatablica"/>
    <w:next w:val="Reetkatablice"/>
    <w:uiPriority w:val="39"/>
    <w:rsid w:val="007A3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31">
    <w:name w:val="Rešetka tablice231"/>
    <w:basedOn w:val="Obinatablica"/>
    <w:next w:val="Reetkatablice"/>
    <w:uiPriority w:val="59"/>
    <w:rsid w:val="007A3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70977"/>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table" w:customStyle="1" w:styleId="TableGridLight1">
    <w:name w:val="Table Grid Light1"/>
    <w:basedOn w:val="Obinatablica"/>
    <w:uiPriority w:val="40"/>
    <w:rsid w:val="00F454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1">
    <w:name w:val="Normal1"/>
    <w:rsid w:val="00BF779E"/>
    <w:pPr>
      <w:spacing w:after="200" w:line="276" w:lineRule="auto"/>
    </w:pPr>
    <w:rPr>
      <w:rFonts w:ascii="Calibri" w:eastAsia="Calibri" w:hAnsi="Calibri" w:cs="Calibri"/>
      <w:color w:val="000000"/>
      <w:lang w:eastAsia="hr-HR"/>
    </w:rPr>
  </w:style>
  <w:style w:type="table" w:customStyle="1" w:styleId="Reetkatablice151">
    <w:name w:val="Rešetka tablice151"/>
    <w:basedOn w:val="Obinatablica"/>
    <w:next w:val="Reetkatablice"/>
    <w:uiPriority w:val="39"/>
    <w:rsid w:val="006F2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11">
    <w:name w:val="Rešetka tablice1011"/>
    <w:basedOn w:val="Obinatablica"/>
    <w:next w:val="Reetkatablice"/>
    <w:uiPriority w:val="39"/>
    <w:rsid w:val="006F2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21">
    <w:name w:val="Rešetka tablice1121"/>
    <w:basedOn w:val="Obinatablica"/>
    <w:next w:val="Reetkatablice"/>
    <w:uiPriority w:val="39"/>
    <w:rsid w:val="006F2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1">
    <w:name w:val="Rešetka tablice171"/>
    <w:basedOn w:val="Obinatablica"/>
    <w:next w:val="Reetkatablice"/>
    <w:uiPriority w:val="39"/>
    <w:rsid w:val="006F2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11">
    <w:name w:val="Rešetka tablice12111"/>
    <w:basedOn w:val="Obinatablica"/>
    <w:next w:val="Reetkatablice"/>
    <w:rsid w:val="006F2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11">
    <w:name w:val="Rešetka tablice1311"/>
    <w:basedOn w:val="Obinatablica"/>
    <w:next w:val="Reetkatablice"/>
    <w:rsid w:val="006F2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vuenotijeloteksta">
    <w:name w:val="Body Text Indent"/>
    <w:basedOn w:val="Normal"/>
    <w:link w:val="UvuenotijelotekstaChar"/>
    <w:uiPriority w:val="99"/>
    <w:unhideWhenUsed/>
    <w:rsid w:val="006F2ADF"/>
    <w:pPr>
      <w:spacing w:after="120"/>
      <w:ind w:left="283"/>
    </w:pPr>
  </w:style>
  <w:style w:type="character" w:customStyle="1" w:styleId="UvuenotijelotekstaChar">
    <w:name w:val="Uvučeno tijelo teksta Char"/>
    <w:basedOn w:val="Zadanifontodlomka"/>
    <w:link w:val="Uvuenotijeloteksta"/>
    <w:uiPriority w:val="99"/>
    <w:rsid w:val="006F2ADF"/>
    <w:rPr>
      <w:sz w:val="24"/>
    </w:rPr>
  </w:style>
  <w:style w:type="paragraph" w:customStyle="1" w:styleId="t-98-20">
    <w:name w:val="t-98-2"/>
    <w:basedOn w:val="Normal"/>
    <w:rsid w:val="006F2ADF"/>
    <w:pPr>
      <w:spacing w:before="100" w:beforeAutospacing="1" w:after="100" w:afterAutospacing="1" w:line="240" w:lineRule="auto"/>
      <w:jc w:val="left"/>
    </w:pPr>
    <w:rPr>
      <w:rFonts w:ascii="Times New Roman" w:eastAsia="Times New Roman" w:hAnsi="Times New Roman" w:cs="Times New Roman"/>
      <w:szCs w:val="24"/>
      <w:lang w:eastAsia="hr-HR"/>
    </w:rPr>
  </w:style>
  <w:style w:type="paragraph" w:customStyle="1" w:styleId="t-9-8">
    <w:name w:val="t-9-8"/>
    <w:basedOn w:val="Normal"/>
    <w:rsid w:val="006F2ADF"/>
    <w:pPr>
      <w:spacing w:before="100" w:beforeAutospacing="1" w:after="100" w:afterAutospacing="1" w:line="240" w:lineRule="auto"/>
      <w:jc w:val="left"/>
    </w:pPr>
    <w:rPr>
      <w:rFonts w:ascii="Times New Roman" w:eastAsia="Times New Roman" w:hAnsi="Times New Roman" w:cs="Times New Roman"/>
      <w:szCs w:val="24"/>
      <w:lang w:eastAsia="hr-HR"/>
    </w:rPr>
  </w:style>
  <w:style w:type="table" w:customStyle="1" w:styleId="Reetkatablice24">
    <w:name w:val="Rešetka tablice24"/>
    <w:basedOn w:val="Obinatablica"/>
    <w:next w:val="Reetkatablice"/>
    <w:uiPriority w:val="39"/>
    <w:rsid w:val="006F2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ijetlareetkatablice1">
    <w:name w:val="Svijetla rešetka tablice1"/>
    <w:basedOn w:val="Obinatablica"/>
    <w:next w:val="TableGridLight1"/>
    <w:uiPriority w:val="40"/>
    <w:rsid w:val="006F2AD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Reetkatablice201">
    <w:name w:val="Rešetka tablice201"/>
    <w:basedOn w:val="Obinatablica"/>
    <w:next w:val="Reetkatablice"/>
    <w:uiPriority w:val="39"/>
    <w:rsid w:val="001A3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21">
    <w:name w:val="Rešetka tablice221"/>
    <w:basedOn w:val="Obinatablica"/>
    <w:next w:val="Reetkatablice"/>
    <w:uiPriority w:val="39"/>
    <w:rsid w:val="00194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22">
    <w:name w:val="Rešetka tablice1022"/>
    <w:basedOn w:val="Obinatablica"/>
    <w:next w:val="Reetkatablice"/>
    <w:uiPriority w:val="39"/>
    <w:rsid w:val="004665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5">
    <w:name w:val="Rešetka tablice25"/>
    <w:basedOn w:val="Obinatablica"/>
    <w:next w:val="Reetkatablice"/>
    <w:uiPriority w:val="39"/>
    <w:rsid w:val="00BF3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11">
    <w:name w:val="Rešetka tablice4111"/>
    <w:basedOn w:val="Obinatablica"/>
    <w:next w:val="Reetkatablice"/>
    <w:uiPriority w:val="39"/>
    <w:rsid w:val="007B4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511">
    <w:name w:val="Rešetka tablice1511"/>
    <w:basedOn w:val="Obinatablica"/>
    <w:next w:val="Reetkatablice"/>
    <w:uiPriority w:val="39"/>
    <w:rsid w:val="00B129E7"/>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6469787455486129904gmail-msolistparagraph">
    <w:name w:val="m_-6469787455486129904gmail-msolistparagraph"/>
    <w:basedOn w:val="Normal"/>
    <w:rsid w:val="00B129E7"/>
    <w:pPr>
      <w:spacing w:before="100" w:beforeAutospacing="1" w:after="100" w:afterAutospacing="1" w:line="240" w:lineRule="auto"/>
      <w:jc w:val="left"/>
    </w:pPr>
    <w:rPr>
      <w:rFonts w:ascii="Times New Roman" w:eastAsia="Times New Roman" w:hAnsi="Times New Roman" w:cs="Times New Roman"/>
      <w:szCs w:val="24"/>
      <w:lang w:eastAsia="hr-HR"/>
    </w:rPr>
  </w:style>
  <w:style w:type="table" w:customStyle="1" w:styleId="Reetkatablice1021">
    <w:name w:val="Rešetka tablice1021"/>
    <w:basedOn w:val="Obinatablica"/>
    <w:next w:val="Reetkatablice"/>
    <w:uiPriority w:val="39"/>
    <w:rsid w:val="00B129E7"/>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12">
    <w:name w:val="Rešetka tablice12112"/>
    <w:basedOn w:val="Obinatablica"/>
    <w:next w:val="Reetkatablice"/>
    <w:rsid w:val="00B129E7"/>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2">
    <w:name w:val="Rešetka tablice11112"/>
    <w:basedOn w:val="Obinatablica"/>
    <w:next w:val="Reetkatablice"/>
    <w:uiPriority w:val="39"/>
    <w:rsid w:val="00B129E7"/>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initekst">
    <w:name w:val="Plain Text"/>
    <w:basedOn w:val="Normal"/>
    <w:link w:val="ObinitekstChar"/>
    <w:rsid w:val="00B129E7"/>
    <w:pPr>
      <w:spacing w:after="0" w:line="240" w:lineRule="auto"/>
      <w:jc w:val="left"/>
    </w:pPr>
    <w:rPr>
      <w:rFonts w:ascii="Courier New" w:eastAsia="Times New Roman" w:hAnsi="Courier New" w:cs="Times New Roman"/>
      <w:sz w:val="20"/>
      <w:szCs w:val="20"/>
      <w:lang w:val="en-US" w:eastAsia="hr-HR"/>
    </w:rPr>
  </w:style>
  <w:style w:type="character" w:customStyle="1" w:styleId="ObinitekstChar">
    <w:name w:val="Obični tekst Char"/>
    <w:basedOn w:val="Zadanifontodlomka"/>
    <w:link w:val="Obinitekst"/>
    <w:rsid w:val="00B129E7"/>
    <w:rPr>
      <w:rFonts w:ascii="Courier New" w:eastAsia="Times New Roman" w:hAnsi="Courier New" w:cs="Times New Roman"/>
      <w:sz w:val="20"/>
      <w:szCs w:val="20"/>
      <w:lang w:val="en-US" w:eastAsia="hr-HR"/>
    </w:rPr>
  </w:style>
  <w:style w:type="table" w:customStyle="1" w:styleId="Reetkatablice10211">
    <w:name w:val="Rešetka tablice10211"/>
    <w:basedOn w:val="Obinatablica"/>
    <w:next w:val="Reetkatablice"/>
    <w:uiPriority w:val="39"/>
    <w:rsid w:val="00B129E7"/>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121">
    <w:name w:val="Rešetka tablice121121"/>
    <w:basedOn w:val="Obinatablica"/>
    <w:next w:val="Reetkatablice"/>
    <w:rsid w:val="00B129E7"/>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12">
    <w:name w:val="Rešetka tablice1312"/>
    <w:basedOn w:val="Obinatablica"/>
    <w:next w:val="Reetkatablice"/>
    <w:rsid w:val="00B129E7"/>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icnitekst">
    <w:name w:val="Obicni tekst"/>
    <w:link w:val="ObicnitekstChar1"/>
    <w:rsid w:val="00B129E7"/>
    <w:pPr>
      <w:spacing w:after="120" w:line="240" w:lineRule="auto"/>
      <w:ind w:firstLine="720"/>
      <w:jc w:val="both"/>
    </w:pPr>
    <w:rPr>
      <w:rFonts w:ascii="Arial" w:eastAsia="Times New Roman" w:hAnsi="Arial" w:cs="Times New Roman"/>
      <w:noProof/>
      <w:sz w:val="24"/>
      <w:szCs w:val="20"/>
      <w:lang w:eastAsia="hr-HR"/>
    </w:rPr>
  </w:style>
  <w:style w:type="character" w:customStyle="1" w:styleId="ObicnitekstChar1">
    <w:name w:val="Obicni tekst Char1"/>
    <w:link w:val="Obicnitekst"/>
    <w:rsid w:val="00B129E7"/>
    <w:rPr>
      <w:rFonts w:ascii="Arial" w:eastAsia="Times New Roman" w:hAnsi="Arial" w:cs="Times New Roman"/>
      <w:noProof/>
      <w:sz w:val="24"/>
      <w:szCs w:val="20"/>
      <w:lang w:eastAsia="hr-HR"/>
    </w:rPr>
  </w:style>
  <w:style w:type="paragraph" w:customStyle="1" w:styleId="Tabletext">
    <w:name w:val="Table text"/>
    <w:basedOn w:val="Normal"/>
    <w:rsid w:val="00B129E7"/>
    <w:pPr>
      <w:keepNext/>
      <w:spacing w:after="0" w:line="240" w:lineRule="auto"/>
      <w:jc w:val="center"/>
    </w:pPr>
    <w:rPr>
      <w:rFonts w:ascii="Arial" w:eastAsia="Times New Roman" w:hAnsi="Arial" w:cs="Times New Roman"/>
      <w:noProof/>
      <w:szCs w:val="20"/>
      <w:lang w:eastAsia="hr-HR"/>
    </w:rPr>
  </w:style>
  <w:style w:type="table" w:customStyle="1" w:styleId="Reetkatablice102111">
    <w:name w:val="Rešetka tablice102111"/>
    <w:basedOn w:val="Obinatablica"/>
    <w:next w:val="Reetkatablice"/>
    <w:uiPriority w:val="39"/>
    <w:rsid w:val="00B129E7"/>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icnitekstChar">
    <w:name w:val="Obicni tekst Char"/>
    <w:locked/>
    <w:rsid w:val="00B129E7"/>
    <w:rPr>
      <w:rFonts w:ascii="Arial" w:hAnsi="Arial" w:cs="Arial"/>
      <w:noProof/>
      <w:sz w:val="24"/>
    </w:rPr>
  </w:style>
  <w:style w:type="table" w:customStyle="1" w:styleId="Reetkatablice111121">
    <w:name w:val="Rešetka tablice111121"/>
    <w:basedOn w:val="Obinatablica"/>
    <w:next w:val="Reetkatablice"/>
    <w:uiPriority w:val="39"/>
    <w:rsid w:val="00B129E7"/>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proredaChar1">
    <w:name w:val="Bez proreda Char1"/>
    <w:aliases w:val="TABLICE Char1"/>
    <w:link w:val="Bezproreda"/>
    <w:uiPriority w:val="1"/>
    <w:rsid w:val="00B129E7"/>
    <w:rPr>
      <w:sz w:val="24"/>
    </w:rPr>
  </w:style>
  <w:style w:type="character" w:customStyle="1" w:styleId="UnresolvedMention1">
    <w:name w:val="Unresolved Mention1"/>
    <w:basedOn w:val="Zadanifontodlomka"/>
    <w:uiPriority w:val="99"/>
    <w:semiHidden/>
    <w:unhideWhenUsed/>
    <w:rsid w:val="00060693"/>
    <w:rPr>
      <w:color w:val="605E5C"/>
      <w:shd w:val="clear" w:color="auto" w:fill="E1DFDD"/>
    </w:rPr>
  </w:style>
  <w:style w:type="character" w:customStyle="1" w:styleId="Nerijeenospominjanje3">
    <w:name w:val="Neriješeno spominjanje3"/>
    <w:basedOn w:val="Zadanifontodlomka"/>
    <w:uiPriority w:val="99"/>
    <w:semiHidden/>
    <w:unhideWhenUsed/>
    <w:rsid w:val="004B4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6977">
      <w:bodyDiv w:val="1"/>
      <w:marLeft w:val="0"/>
      <w:marRight w:val="0"/>
      <w:marTop w:val="0"/>
      <w:marBottom w:val="0"/>
      <w:divBdr>
        <w:top w:val="none" w:sz="0" w:space="0" w:color="auto"/>
        <w:left w:val="none" w:sz="0" w:space="0" w:color="auto"/>
        <w:bottom w:val="none" w:sz="0" w:space="0" w:color="auto"/>
        <w:right w:val="none" w:sz="0" w:space="0" w:color="auto"/>
      </w:divBdr>
    </w:div>
    <w:div w:id="57243245">
      <w:bodyDiv w:val="1"/>
      <w:marLeft w:val="0"/>
      <w:marRight w:val="0"/>
      <w:marTop w:val="0"/>
      <w:marBottom w:val="0"/>
      <w:divBdr>
        <w:top w:val="none" w:sz="0" w:space="0" w:color="auto"/>
        <w:left w:val="none" w:sz="0" w:space="0" w:color="auto"/>
        <w:bottom w:val="none" w:sz="0" w:space="0" w:color="auto"/>
        <w:right w:val="none" w:sz="0" w:space="0" w:color="auto"/>
      </w:divBdr>
    </w:div>
    <w:div w:id="175270846">
      <w:bodyDiv w:val="1"/>
      <w:marLeft w:val="0"/>
      <w:marRight w:val="0"/>
      <w:marTop w:val="0"/>
      <w:marBottom w:val="0"/>
      <w:divBdr>
        <w:top w:val="none" w:sz="0" w:space="0" w:color="auto"/>
        <w:left w:val="none" w:sz="0" w:space="0" w:color="auto"/>
        <w:bottom w:val="none" w:sz="0" w:space="0" w:color="auto"/>
        <w:right w:val="none" w:sz="0" w:space="0" w:color="auto"/>
      </w:divBdr>
    </w:div>
    <w:div w:id="243951467">
      <w:bodyDiv w:val="1"/>
      <w:marLeft w:val="0"/>
      <w:marRight w:val="0"/>
      <w:marTop w:val="0"/>
      <w:marBottom w:val="0"/>
      <w:divBdr>
        <w:top w:val="none" w:sz="0" w:space="0" w:color="auto"/>
        <w:left w:val="none" w:sz="0" w:space="0" w:color="auto"/>
        <w:bottom w:val="none" w:sz="0" w:space="0" w:color="auto"/>
        <w:right w:val="none" w:sz="0" w:space="0" w:color="auto"/>
      </w:divBdr>
    </w:div>
    <w:div w:id="311908599">
      <w:bodyDiv w:val="1"/>
      <w:marLeft w:val="0"/>
      <w:marRight w:val="0"/>
      <w:marTop w:val="0"/>
      <w:marBottom w:val="0"/>
      <w:divBdr>
        <w:top w:val="none" w:sz="0" w:space="0" w:color="auto"/>
        <w:left w:val="none" w:sz="0" w:space="0" w:color="auto"/>
        <w:bottom w:val="none" w:sz="0" w:space="0" w:color="auto"/>
        <w:right w:val="none" w:sz="0" w:space="0" w:color="auto"/>
      </w:divBdr>
    </w:div>
    <w:div w:id="391269073">
      <w:bodyDiv w:val="1"/>
      <w:marLeft w:val="0"/>
      <w:marRight w:val="0"/>
      <w:marTop w:val="0"/>
      <w:marBottom w:val="0"/>
      <w:divBdr>
        <w:top w:val="none" w:sz="0" w:space="0" w:color="auto"/>
        <w:left w:val="none" w:sz="0" w:space="0" w:color="auto"/>
        <w:bottom w:val="none" w:sz="0" w:space="0" w:color="auto"/>
        <w:right w:val="none" w:sz="0" w:space="0" w:color="auto"/>
      </w:divBdr>
    </w:div>
    <w:div w:id="397242344">
      <w:bodyDiv w:val="1"/>
      <w:marLeft w:val="0"/>
      <w:marRight w:val="0"/>
      <w:marTop w:val="0"/>
      <w:marBottom w:val="0"/>
      <w:divBdr>
        <w:top w:val="none" w:sz="0" w:space="0" w:color="auto"/>
        <w:left w:val="none" w:sz="0" w:space="0" w:color="auto"/>
        <w:bottom w:val="none" w:sz="0" w:space="0" w:color="auto"/>
        <w:right w:val="none" w:sz="0" w:space="0" w:color="auto"/>
      </w:divBdr>
    </w:div>
    <w:div w:id="449974839">
      <w:bodyDiv w:val="1"/>
      <w:marLeft w:val="0"/>
      <w:marRight w:val="0"/>
      <w:marTop w:val="0"/>
      <w:marBottom w:val="0"/>
      <w:divBdr>
        <w:top w:val="none" w:sz="0" w:space="0" w:color="auto"/>
        <w:left w:val="none" w:sz="0" w:space="0" w:color="auto"/>
        <w:bottom w:val="none" w:sz="0" w:space="0" w:color="auto"/>
        <w:right w:val="none" w:sz="0" w:space="0" w:color="auto"/>
      </w:divBdr>
    </w:div>
    <w:div w:id="467090109">
      <w:bodyDiv w:val="1"/>
      <w:marLeft w:val="0"/>
      <w:marRight w:val="0"/>
      <w:marTop w:val="0"/>
      <w:marBottom w:val="0"/>
      <w:divBdr>
        <w:top w:val="none" w:sz="0" w:space="0" w:color="auto"/>
        <w:left w:val="none" w:sz="0" w:space="0" w:color="auto"/>
        <w:bottom w:val="none" w:sz="0" w:space="0" w:color="auto"/>
        <w:right w:val="none" w:sz="0" w:space="0" w:color="auto"/>
      </w:divBdr>
    </w:div>
    <w:div w:id="480581195">
      <w:bodyDiv w:val="1"/>
      <w:marLeft w:val="0"/>
      <w:marRight w:val="0"/>
      <w:marTop w:val="0"/>
      <w:marBottom w:val="0"/>
      <w:divBdr>
        <w:top w:val="none" w:sz="0" w:space="0" w:color="auto"/>
        <w:left w:val="none" w:sz="0" w:space="0" w:color="auto"/>
        <w:bottom w:val="none" w:sz="0" w:space="0" w:color="auto"/>
        <w:right w:val="none" w:sz="0" w:space="0" w:color="auto"/>
      </w:divBdr>
    </w:div>
    <w:div w:id="493644359">
      <w:bodyDiv w:val="1"/>
      <w:marLeft w:val="0"/>
      <w:marRight w:val="0"/>
      <w:marTop w:val="0"/>
      <w:marBottom w:val="0"/>
      <w:divBdr>
        <w:top w:val="none" w:sz="0" w:space="0" w:color="auto"/>
        <w:left w:val="none" w:sz="0" w:space="0" w:color="auto"/>
        <w:bottom w:val="none" w:sz="0" w:space="0" w:color="auto"/>
        <w:right w:val="none" w:sz="0" w:space="0" w:color="auto"/>
      </w:divBdr>
    </w:div>
    <w:div w:id="506336158">
      <w:bodyDiv w:val="1"/>
      <w:marLeft w:val="0"/>
      <w:marRight w:val="0"/>
      <w:marTop w:val="0"/>
      <w:marBottom w:val="0"/>
      <w:divBdr>
        <w:top w:val="none" w:sz="0" w:space="0" w:color="auto"/>
        <w:left w:val="none" w:sz="0" w:space="0" w:color="auto"/>
        <w:bottom w:val="none" w:sz="0" w:space="0" w:color="auto"/>
        <w:right w:val="none" w:sz="0" w:space="0" w:color="auto"/>
      </w:divBdr>
    </w:div>
    <w:div w:id="544756261">
      <w:bodyDiv w:val="1"/>
      <w:marLeft w:val="0"/>
      <w:marRight w:val="0"/>
      <w:marTop w:val="0"/>
      <w:marBottom w:val="0"/>
      <w:divBdr>
        <w:top w:val="none" w:sz="0" w:space="0" w:color="auto"/>
        <w:left w:val="none" w:sz="0" w:space="0" w:color="auto"/>
        <w:bottom w:val="none" w:sz="0" w:space="0" w:color="auto"/>
        <w:right w:val="none" w:sz="0" w:space="0" w:color="auto"/>
      </w:divBdr>
    </w:div>
    <w:div w:id="581259053">
      <w:bodyDiv w:val="1"/>
      <w:marLeft w:val="0"/>
      <w:marRight w:val="0"/>
      <w:marTop w:val="0"/>
      <w:marBottom w:val="0"/>
      <w:divBdr>
        <w:top w:val="none" w:sz="0" w:space="0" w:color="auto"/>
        <w:left w:val="none" w:sz="0" w:space="0" w:color="auto"/>
        <w:bottom w:val="none" w:sz="0" w:space="0" w:color="auto"/>
        <w:right w:val="none" w:sz="0" w:space="0" w:color="auto"/>
      </w:divBdr>
    </w:div>
    <w:div w:id="595289581">
      <w:bodyDiv w:val="1"/>
      <w:marLeft w:val="0"/>
      <w:marRight w:val="0"/>
      <w:marTop w:val="0"/>
      <w:marBottom w:val="0"/>
      <w:divBdr>
        <w:top w:val="none" w:sz="0" w:space="0" w:color="auto"/>
        <w:left w:val="none" w:sz="0" w:space="0" w:color="auto"/>
        <w:bottom w:val="none" w:sz="0" w:space="0" w:color="auto"/>
        <w:right w:val="none" w:sz="0" w:space="0" w:color="auto"/>
      </w:divBdr>
    </w:div>
    <w:div w:id="614756409">
      <w:bodyDiv w:val="1"/>
      <w:marLeft w:val="0"/>
      <w:marRight w:val="0"/>
      <w:marTop w:val="0"/>
      <w:marBottom w:val="0"/>
      <w:divBdr>
        <w:top w:val="none" w:sz="0" w:space="0" w:color="auto"/>
        <w:left w:val="none" w:sz="0" w:space="0" w:color="auto"/>
        <w:bottom w:val="none" w:sz="0" w:space="0" w:color="auto"/>
        <w:right w:val="none" w:sz="0" w:space="0" w:color="auto"/>
      </w:divBdr>
    </w:div>
    <w:div w:id="625815343">
      <w:bodyDiv w:val="1"/>
      <w:marLeft w:val="0"/>
      <w:marRight w:val="0"/>
      <w:marTop w:val="0"/>
      <w:marBottom w:val="0"/>
      <w:divBdr>
        <w:top w:val="none" w:sz="0" w:space="0" w:color="auto"/>
        <w:left w:val="none" w:sz="0" w:space="0" w:color="auto"/>
        <w:bottom w:val="none" w:sz="0" w:space="0" w:color="auto"/>
        <w:right w:val="none" w:sz="0" w:space="0" w:color="auto"/>
      </w:divBdr>
    </w:div>
    <w:div w:id="645595576">
      <w:bodyDiv w:val="1"/>
      <w:marLeft w:val="0"/>
      <w:marRight w:val="0"/>
      <w:marTop w:val="0"/>
      <w:marBottom w:val="0"/>
      <w:divBdr>
        <w:top w:val="none" w:sz="0" w:space="0" w:color="auto"/>
        <w:left w:val="none" w:sz="0" w:space="0" w:color="auto"/>
        <w:bottom w:val="none" w:sz="0" w:space="0" w:color="auto"/>
        <w:right w:val="none" w:sz="0" w:space="0" w:color="auto"/>
      </w:divBdr>
    </w:div>
    <w:div w:id="652804949">
      <w:bodyDiv w:val="1"/>
      <w:marLeft w:val="0"/>
      <w:marRight w:val="0"/>
      <w:marTop w:val="0"/>
      <w:marBottom w:val="0"/>
      <w:divBdr>
        <w:top w:val="none" w:sz="0" w:space="0" w:color="auto"/>
        <w:left w:val="none" w:sz="0" w:space="0" w:color="auto"/>
        <w:bottom w:val="none" w:sz="0" w:space="0" w:color="auto"/>
        <w:right w:val="none" w:sz="0" w:space="0" w:color="auto"/>
      </w:divBdr>
    </w:div>
    <w:div w:id="667484464">
      <w:bodyDiv w:val="1"/>
      <w:marLeft w:val="0"/>
      <w:marRight w:val="0"/>
      <w:marTop w:val="0"/>
      <w:marBottom w:val="0"/>
      <w:divBdr>
        <w:top w:val="none" w:sz="0" w:space="0" w:color="auto"/>
        <w:left w:val="none" w:sz="0" w:space="0" w:color="auto"/>
        <w:bottom w:val="none" w:sz="0" w:space="0" w:color="auto"/>
        <w:right w:val="none" w:sz="0" w:space="0" w:color="auto"/>
      </w:divBdr>
    </w:div>
    <w:div w:id="685211186">
      <w:bodyDiv w:val="1"/>
      <w:marLeft w:val="0"/>
      <w:marRight w:val="0"/>
      <w:marTop w:val="0"/>
      <w:marBottom w:val="0"/>
      <w:divBdr>
        <w:top w:val="none" w:sz="0" w:space="0" w:color="auto"/>
        <w:left w:val="none" w:sz="0" w:space="0" w:color="auto"/>
        <w:bottom w:val="none" w:sz="0" w:space="0" w:color="auto"/>
        <w:right w:val="none" w:sz="0" w:space="0" w:color="auto"/>
      </w:divBdr>
    </w:div>
    <w:div w:id="719862631">
      <w:bodyDiv w:val="1"/>
      <w:marLeft w:val="0"/>
      <w:marRight w:val="0"/>
      <w:marTop w:val="0"/>
      <w:marBottom w:val="0"/>
      <w:divBdr>
        <w:top w:val="none" w:sz="0" w:space="0" w:color="auto"/>
        <w:left w:val="none" w:sz="0" w:space="0" w:color="auto"/>
        <w:bottom w:val="none" w:sz="0" w:space="0" w:color="auto"/>
        <w:right w:val="none" w:sz="0" w:space="0" w:color="auto"/>
      </w:divBdr>
    </w:div>
    <w:div w:id="721950707">
      <w:bodyDiv w:val="1"/>
      <w:marLeft w:val="0"/>
      <w:marRight w:val="0"/>
      <w:marTop w:val="0"/>
      <w:marBottom w:val="0"/>
      <w:divBdr>
        <w:top w:val="none" w:sz="0" w:space="0" w:color="auto"/>
        <w:left w:val="none" w:sz="0" w:space="0" w:color="auto"/>
        <w:bottom w:val="none" w:sz="0" w:space="0" w:color="auto"/>
        <w:right w:val="none" w:sz="0" w:space="0" w:color="auto"/>
      </w:divBdr>
    </w:div>
    <w:div w:id="746417737">
      <w:bodyDiv w:val="1"/>
      <w:marLeft w:val="0"/>
      <w:marRight w:val="0"/>
      <w:marTop w:val="0"/>
      <w:marBottom w:val="0"/>
      <w:divBdr>
        <w:top w:val="none" w:sz="0" w:space="0" w:color="auto"/>
        <w:left w:val="none" w:sz="0" w:space="0" w:color="auto"/>
        <w:bottom w:val="none" w:sz="0" w:space="0" w:color="auto"/>
        <w:right w:val="none" w:sz="0" w:space="0" w:color="auto"/>
      </w:divBdr>
    </w:div>
    <w:div w:id="845246311">
      <w:bodyDiv w:val="1"/>
      <w:marLeft w:val="0"/>
      <w:marRight w:val="0"/>
      <w:marTop w:val="0"/>
      <w:marBottom w:val="0"/>
      <w:divBdr>
        <w:top w:val="none" w:sz="0" w:space="0" w:color="auto"/>
        <w:left w:val="none" w:sz="0" w:space="0" w:color="auto"/>
        <w:bottom w:val="none" w:sz="0" w:space="0" w:color="auto"/>
        <w:right w:val="none" w:sz="0" w:space="0" w:color="auto"/>
      </w:divBdr>
    </w:div>
    <w:div w:id="847402641">
      <w:bodyDiv w:val="1"/>
      <w:marLeft w:val="0"/>
      <w:marRight w:val="0"/>
      <w:marTop w:val="0"/>
      <w:marBottom w:val="0"/>
      <w:divBdr>
        <w:top w:val="none" w:sz="0" w:space="0" w:color="auto"/>
        <w:left w:val="none" w:sz="0" w:space="0" w:color="auto"/>
        <w:bottom w:val="none" w:sz="0" w:space="0" w:color="auto"/>
        <w:right w:val="none" w:sz="0" w:space="0" w:color="auto"/>
      </w:divBdr>
    </w:div>
    <w:div w:id="876045261">
      <w:bodyDiv w:val="1"/>
      <w:marLeft w:val="0"/>
      <w:marRight w:val="0"/>
      <w:marTop w:val="0"/>
      <w:marBottom w:val="0"/>
      <w:divBdr>
        <w:top w:val="none" w:sz="0" w:space="0" w:color="auto"/>
        <w:left w:val="none" w:sz="0" w:space="0" w:color="auto"/>
        <w:bottom w:val="none" w:sz="0" w:space="0" w:color="auto"/>
        <w:right w:val="none" w:sz="0" w:space="0" w:color="auto"/>
      </w:divBdr>
    </w:div>
    <w:div w:id="879628058">
      <w:bodyDiv w:val="1"/>
      <w:marLeft w:val="0"/>
      <w:marRight w:val="0"/>
      <w:marTop w:val="0"/>
      <w:marBottom w:val="0"/>
      <w:divBdr>
        <w:top w:val="none" w:sz="0" w:space="0" w:color="auto"/>
        <w:left w:val="none" w:sz="0" w:space="0" w:color="auto"/>
        <w:bottom w:val="none" w:sz="0" w:space="0" w:color="auto"/>
        <w:right w:val="none" w:sz="0" w:space="0" w:color="auto"/>
      </w:divBdr>
    </w:div>
    <w:div w:id="895625388">
      <w:bodyDiv w:val="1"/>
      <w:marLeft w:val="0"/>
      <w:marRight w:val="0"/>
      <w:marTop w:val="0"/>
      <w:marBottom w:val="0"/>
      <w:divBdr>
        <w:top w:val="none" w:sz="0" w:space="0" w:color="auto"/>
        <w:left w:val="none" w:sz="0" w:space="0" w:color="auto"/>
        <w:bottom w:val="none" w:sz="0" w:space="0" w:color="auto"/>
        <w:right w:val="none" w:sz="0" w:space="0" w:color="auto"/>
      </w:divBdr>
    </w:div>
    <w:div w:id="974530553">
      <w:bodyDiv w:val="1"/>
      <w:marLeft w:val="0"/>
      <w:marRight w:val="0"/>
      <w:marTop w:val="0"/>
      <w:marBottom w:val="0"/>
      <w:divBdr>
        <w:top w:val="none" w:sz="0" w:space="0" w:color="auto"/>
        <w:left w:val="none" w:sz="0" w:space="0" w:color="auto"/>
        <w:bottom w:val="none" w:sz="0" w:space="0" w:color="auto"/>
        <w:right w:val="none" w:sz="0" w:space="0" w:color="auto"/>
      </w:divBdr>
    </w:div>
    <w:div w:id="1097674672">
      <w:bodyDiv w:val="1"/>
      <w:marLeft w:val="0"/>
      <w:marRight w:val="0"/>
      <w:marTop w:val="0"/>
      <w:marBottom w:val="0"/>
      <w:divBdr>
        <w:top w:val="none" w:sz="0" w:space="0" w:color="auto"/>
        <w:left w:val="none" w:sz="0" w:space="0" w:color="auto"/>
        <w:bottom w:val="none" w:sz="0" w:space="0" w:color="auto"/>
        <w:right w:val="none" w:sz="0" w:space="0" w:color="auto"/>
      </w:divBdr>
    </w:div>
    <w:div w:id="1142116535">
      <w:bodyDiv w:val="1"/>
      <w:marLeft w:val="0"/>
      <w:marRight w:val="0"/>
      <w:marTop w:val="0"/>
      <w:marBottom w:val="0"/>
      <w:divBdr>
        <w:top w:val="none" w:sz="0" w:space="0" w:color="auto"/>
        <w:left w:val="none" w:sz="0" w:space="0" w:color="auto"/>
        <w:bottom w:val="none" w:sz="0" w:space="0" w:color="auto"/>
        <w:right w:val="none" w:sz="0" w:space="0" w:color="auto"/>
      </w:divBdr>
    </w:div>
    <w:div w:id="1178275305">
      <w:bodyDiv w:val="1"/>
      <w:marLeft w:val="0"/>
      <w:marRight w:val="0"/>
      <w:marTop w:val="0"/>
      <w:marBottom w:val="0"/>
      <w:divBdr>
        <w:top w:val="none" w:sz="0" w:space="0" w:color="auto"/>
        <w:left w:val="none" w:sz="0" w:space="0" w:color="auto"/>
        <w:bottom w:val="none" w:sz="0" w:space="0" w:color="auto"/>
        <w:right w:val="none" w:sz="0" w:space="0" w:color="auto"/>
      </w:divBdr>
    </w:div>
    <w:div w:id="1216969101">
      <w:bodyDiv w:val="1"/>
      <w:marLeft w:val="0"/>
      <w:marRight w:val="0"/>
      <w:marTop w:val="0"/>
      <w:marBottom w:val="0"/>
      <w:divBdr>
        <w:top w:val="none" w:sz="0" w:space="0" w:color="auto"/>
        <w:left w:val="none" w:sz="0" w:space="0" w:color="auto"/>
        <w:bottom w:val="none" w:sz="0" w:space="0" w:color="auto"/>
        <w:right w:val="none" w:sz="0" w:space="0" w:color="auto"/>
      </w:divBdr>
    </w:div>
    <w:div w:id="1307978537">
      <w:bodyDiv w:val="1"/>
      <w:marLeft w:val="0"/>
      <w:marRight w:val="0"/>
      <w:marTop w:val="0"/>
      <w:marBottom w:val="0"/>
      <w:divBdr>
        <w:top w:val="none" w:sz="0" w:space="0" w:color="auto"/>
        <w:left w:val="none" w:sz="0" w:space="0" w:color="auto"/>
        <w:bottom w:val="none" w:sz="0" w:space="0" w:color="auto"/>
        <w:right w:val="none" w:sz="0" w:space="0" w:color="auto"/>
      </w:divBdr>
    </w:div>
    <w:div w:id="1330016342">
      <w:bodyDiv w:val="1"/>
      <w:marLeft w:val="0"/>
      <w:marRight w:val="0"/>
      <w:marTop w:val="0"/>
      <w:marBottom w:val="0"/>
      <w:divBdr>
        <w:top w:val="none" w:sz="0" w:space="0" w:color="auto"/>
        <w:left w:val="none" w:sz="0" w:space="0" w:color="auto"/>
        <w:bottom w:val="none" w:sz="0" w:space="0" w:color="auto"/>
        <w:right w:val="none" w:sz="0" w:space="0" w:color="auto"/>
      </w:divBdr>
    </w:div>
    <w:div w:id="1331445956">
      <w:bodyDiv w:val="1"/>
      <w:marLeft w:val="0"/>
      <w:marRight w:val="0"/>
      <w:marTop w:val="0"/>
      <w:marBottom w:val="0"/>
      <w:divBdr>
        <w:top w:val="none" w:sz="0" w:space="0" w:color="auto"/>
        <w:left w:val="none" w:sz="0" w:space="0" w:color="auto"/>
        <w:bottom w:val="none" w:sz="0" w:space="0" w:color="auto"/>
        <w:right w:val="none" w:sz="0" w:space="0" w:color="auto"/>
      </w:divBdr>
    </w:div>
    <w:div w:id="1356811055">
      <w:bodyDiv w:val="1"/>
      <w:marLeft w:val="0"/>
      <w:marRight w:val="0"/>
      <w:marTop w:val="0"/>
      <w:marBottom w:val="0"/>
      <w:divBdr>
        <w:top w:val="none" w:sz="0" w:space="0" w:color="auto"/>
        <w:left w:val="none" w:sz="0" w:space="0" w:color="auto"/>
        <w:bottom w:val="none" w:sz="0" w:space="0" w:color="auto"/>
        <w:right w:val="none" w:sz="0" w:space="0" w:color="auto"/>
      </w:divBdr>
      <w:divsChild>
        <w:div w:id="1564294319">
          <w:marLeft w:val="336"/>
          <w:marRight w:val="0"/>
          <w:marTop w:val="120"/>
          <w:marBottom w:val="312"/>
          <w:divBdr>
            <w:top w:val="none" w:sz="0" w:space="0" w:color="auto"/>
            <w:left w:val="none" w:sz="0" w:space="0" w:color="auto"/>
            <w:bottom w:val="none" w:sz="0" w:space="0" w:color="auto"/>
            <w:right w:val="none" w:sz="0" w:space="0" w:color="auto"/>
          </w:divBdr>
          <w:divsChild>
            <w:div w:id="110954788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449012216">
      <w:bodyDiv w:val="1"/>
      <w:marLeft w:val="0"/>
      <w:marRight w:val="0"/>
      <w:marTop w:val="0"/>
      <w:marBottom w:val="0"/>
      <w:divBdr>
        <w:top w:val="none" w:sz="0" w:space="0" w:color="auto"/>
        <w:left w:val="none" w:sz="0" w:space="0" w:color="auto"/>
        <w:bottom w:val="none" w:sz="0" w:space="0" w:color="auto"/>
        <w:right w:val="none" w:sz="0" w:space="0" w:color="auto"/>
      </w:divBdr>
    </w:div>
    <w:div w:id="1512644130">
      <w:bodyDiv w:val="1"/>
      <w:marLeft w:val="0"/>
      <w:marRight w:val="0"/>
      <w:marTop w:val="0"/>
      <w:marBottom w:val="0"/>
      <w:divBdr>
        <w:top w:val="none" w:sz="0" w:space="0" w:color="auto"/>
        <w:left w:val="none" w:sz="0" w:space="0" w:color="auto"/>
        <w:bottom w:val="none" w:sz="0" w:space="0" w:color="auto"/>
        <w:right w:val="none" w:sz="0" w:space="0" w:color="auto"/>
      </w:divBdr>
    </w:div>
    <w:div w:id="1512913650">
      <w:bodyDiv w:val="1"/>
      <w:marLeft w:val="0"/>
      <w:marRight w:val="0"/>
      <w:marTop w:val="0"/>
      <w:marBottom w:val="0"/>
      <w:divBdr>
        <w:top w:val="none" w:sz="0" w:space="0" w:color="auto"/>
        <w:left w:val="none" w:sz="0" w:space="0" w:color="auto"/>
        <w:bottom w:val="none" w:sz="0" w:space="0" w:color="auto"/>
        <w:right w:val="none" w:sz="0" w:space="0" w:color="auto"/>
      </w:divBdr>
    </w:div>
    <w:div w:id="1602562587">
      <w:bodyDiv w:val="1"/>
      <w:marLeft w:val="0"/>
      <w:marRight w:val="0"/>
      <w:marTop w:val="0"/>
      <w:marBottom w:val="0"/>
      <w:divBdr>
        <w:top w:val="none" w:sz="0" w:space="0" w:color="auto"/>
        <w:left w:val="none" w:sz="0" w:space="0" w:color="auto"/>
        <w:bottom w:val="none" w:sz="0" w:space="0" w:color="auto"/>
        <w:right w:val="none" w:sz="0" w:space="0" w:color="auto"/>
      </w:divBdr>
    </w:div>
    <w:div w:id="1707606042">
      <w:bodyDiv w:val="1"/>
      <w:marLeft w:val="0"/>
      <w:marRight w:val="0"/>
      <w:marTop w:val="0"/>
      <w:marBottom w:val="0"/>
      <w:divBdr>
        <w:top w:val="none" w:sz="0" w:space="0" w:color="auto"/>
        <w:left w:val="none" w:sz="0" w:space="0" w:color="auto"/>
        <w:bottom w:val="none" w:sz="0" w:space="0" w:color="auto"/>
        <w:right w:val="none" w:sz="0" w:space="0" w:color="auto"/>
      </w:divBdr>
    </w:div>
    <w:div w:id="1850293442">
      <w:bodyDiv w:val="1"/>
      <w:marLeft w:val="0"/>
      <w:marRight w:val="0"/>
      <w:marTop w:val="0"/>
      <w:marBottom w:val="0"/>
      <w:divBdr>
        <w:top w:val="none" w:sz="0" w:space="0" w:color="auto"/>
        <w:left w:val="none" w:sz="0" w:space="0" w:color="auto"/>
        <w:bottom w:val="none" w:sz="0" w:space="0" w:color="auto"/>
        <w:right w:val="none" w:sz="0" w:space="0" w:color="auto"/>
      </w:divBdr>
    </w:div>
    <w:div w:id="1902717831">
      <w:bodyDiv w:val="1"/>
      <w:marLeft w:val="0"/>
      <w:marRight w:val="0"/>
      <w:marTop w:val="0"/>
      <w:marBottom w:val="0"/>
      <w:divBdr>
        <w:top w:val="none" w:sz="0" w:space="0" w:color="auto"/>
        <w:left w:val="none" w:sz="0" w:space="0" w:color="auto"/>
        <w:bottom w:val="none" w:sz="0" w:space="0" w:color="auto"/>
        <w:right w:val="none" w:sz="0" w:space="0" w:color="auto"/>
      </w:divBdr>
    </w:div>
    <w:div w:id="1941445065">
      <w:bodyDiv w:val="1"/>
      <w:marLeft w:val="0"/>
      <w:marRight w:val="0"/>
      <w:marTop w:val="0"/>
      <w:marBottom w:val="0"/>
      <w:divBdr>
        <w:top w:val="none" w:sz="0" w:space="0" w:color="auto"/>
        <w:left w:val="none" w:sz="0" w:space="0" w:color="auto"/>
        <w:bottom w:val="none" w:sz="0" w:space="0" w:color="auto"/>
        <w:right w:val="none" w:sz="0" w:space="0" w:color="auto"/>
      </w:divBdr>
    </w:div>
    <w:div w:id="1963031979">
      <w:bodyDiv w:val="1"/>
      <w:marLeft w:val="0"/>
      <w:marRight w:val="0"/>
      <w:marTop w:val="0"/>
      <w:marBottom w:val="0"/>
      <w:divBdr>
        <w:top w:val="none" w:sz="0" w:space="0" w:color="auto"/>
        <w:left w:val="none" w:sz="0" w:space="0" w:color="auto"/>
        <w:bottom w:val="none" w:sz="0" w:space="0" w:color="auto"/>
        <w:right w:val="none" w:sz="0" w:space="0" w:color="auto"/>
      </w:divBdr>
    </w:div>
    <w:div w:id="1969238957">
      <w:bodyDiv w:val="1"/>
      <w:marLeft w:val="0"/>
      <w:marRight w:val="0"/>
      <w:marTop w:val="0"/>
      <w:marBottom w:val="0"/>
      <w:divBdr>
        <w:top w:val="none" w:sz="0" w:space="0" w:color="auto"/>
        <w:left w:val="none" w:sz="0" w:space="0" w:color="auto"/>
        <w:bottom w:val="none" w:sz="0" w:space="0" w:color="auto"/>
        <w:right w:val="none" w:sz="0" w:space="0" w:color="auto"/>
      </w:divBdr>
    </w:div>
    <w:div w:id="1978564211">
      <w:bodyDiv w:val="1"/>
      <w:marLeft w:val="0"/>
      <w:marRight w:val="0"/>
      <w:marTop w:val="0"/>
      <w:marBottom w:val="0"/>
      <w:divBdr>
        <w:top w:val="none" w:sz="0" w:space="0" w:color="auto"/>
        <w:left w:val="none" w:sz="0" w:space="0" w:color="auto"/>
        <w:bottom w:val="none" w:sz="0" w:space="0" w:color="auto"/>
        <w:right w:val="none" w:sz="0" w:space="0" w:color="auto"/>
      </w:divBdr>
    </w:div>
    <w:div w:id="1989940051">
      <w:bodyDiv w:val="1"/>
      <w:marLeft w:val="0"/>
      <w:marRight w:val="0"/>
      <w:marTop w:val="0"/>
      <w:marBottom w:val="0"/>
      <w:divBdr>
        <w:top w:val="none" w:sz="0" w:space="0" w:color="auto"/>
        <w:left w:val="none" w:sz="0" w:space="0" w:color="auto"/>
        <w:bottom w:val="none" w:sz="0" w:space="0" w:color="auto"/>
        <w:right w:val="none" w:sz="0" w:space="0" w:color="auto"/>
      </w:divBdr>
    </w:div>
    <w:div w:id="2065563727">
      <w:bodyDiv w:val="1"/>
      <w:marLeft w:val="0"/>
      <w:marRight w:val="0"/>
      <w:marTop w:val="0"/>
      <w:marBottom w:val="0"/>
      <w:divBdr>
        <w:top w:val="none" w:sz="0" w:space="0" w:color="auto"/>
        <w:left w:val="none" w:sz="0" w:space="0" w:color="auto"/>
        <w:bottom w:val="none" w:sz="0" w:space="0" w:color="auto"/>
        <w:right w:val="none" w:sz="0" w:space="0" w:color="auto"/>
      </w:divBdr>
    </w:div>
    <w:div w:id="2100057891">
      <w:bodyDiv w:val="1"/>
      <w:marLeft w:val="0"/>
      <w:marRight w:val="0"/>
      <w:marTop w:val="0"/>
      <w:marBottom w:val="0"/>
      <w:divBdr>
        <w:top w:val="none" w:sz="0" w:space="0" w:color="auto"/>
        <w:left w:val="none" w:sz="0" w:space="0" w:color="auto"/>
        <w:bottom w:val="none" w:sz="0" w:space="0" w:color="auto"/>
        <w:right w:val="none" w:sz="0" w:space="0" w:color="auto"/>
      </w:divBdr>
    </w:div>
    <w:div w:id="2103448995">
      <w:bodyDiv w:val="1"/>
      <w:marLeft w:val="0"/>
      <w:marRight w:val="0"/>
      <w:marTop w:val="0"/>
      <w:marBottom w:val="0"/>
      <w:divBdr>
        <w:top w:val="none" w:sz="0" w:space="0" w:color="auto"/>
        <w:left w:val="none" w:sz="0" w:space="0" w:color="auto"/>
        <w:bottom w:val="none" w:sz="0" w:space="0" w:color="auto"/>
        <w:right w:val="none" w:sz="0" w:space="0" w:color="auto"/>
      </w:divBdr>
      <w:divsChild>
        <w:div w:id="114760257">
          <w:marLeft w:val="0"/>
          <w:marRight w:val="0"/>
          <w:marTop w:val="0"/>
          <w:marBottom w:val="0"/>
          <w:divBdr>
            <w:top w:val="none" w:sz="0" w:space="0" w:color="auto"/>
            <w:left w:val="none" w:sz="0" w:space="0" w:color="auto"/>
            <w:bottom w:val="none" w:sz="0" w:space="0" w:color="auto"/>
            <w:right w:val="none" w:sz="0" w:space="0" w:color="auto"/>
          </w:divBdr>
        </w:div>
        <w:div w:id="659240040">
          <w:marLeft w:val="0"/>
          <w:marRight w:val="0"/>
          <w:marTop w:val="0"/>
          <w:marBottom w:val="0"/>
          <w:divBdr>
            <w:top w:val="none" w:sz="0" w:space="0" w:color="auto"/>
            <w:left w:val="none" w:sz="0" w:space="0" w:color="auto"/>
            <w:bottom w:val="none" w:sz="0" w:space="0" w:color="auto"/>
            <w:right w:val="none" w:sz="0" w:space="0" w:color="auto"/>
          </w:divBdr>
        </w:div>
        <w:div w:id="807866609">
          <w:marLeft w:val="0"/>
          <w:marRight w:val="0"/>
          <w:marTop w:val="0"/>
          <w:marBottom w:val="0"/>
          <w:divBdr>
            <w:top w:val="none" w:sz="0" w:space="0" w:color="auto"/>
            <w:left w:val="none" w:sz="0" w:space="0" w:color="auto"/>
            <w:bottom w:val="none" w:sz="0" w:space="0" w:color="auto"/>
            <w:right w:val="none" w:sz="0" w:space="0" w:color="auto"/>
          </w:divBdr>
        </w:div>
        <w:div w:id="1091046792">
          <w:marLeft w:val="0"/>
          <w:marRight w:val="0"/>
          <w:marTop w:val="0"/>
          <w:marBottom w:val="0"/>
          <w:divBdr>
            <w:top w:val="none" w:sz="0" w:space="0" w:color="auto"/>
            <w:left w:val="none" w:sz="0" w:space="0" w:color="auto"/>
            <w:bottom w:val="none" w:sz="0" w:space="0" w:color="auto"/>
            <w:right w:val="none" w:sz="0" w:space="0" w:color="auto"/>
          </w:divBdr>
        </w:div>
      </w:divsChild>
    </w:div>
    <w:div w:id="2110154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footer" Target="footer2.xml"/><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footer" Target="footer8.xml"/><Relationship Id="rId68" Type="http://schemas.openxmlformats.org/officeDocument/2006/relationships/hyperlink" Target="https://hr.wikipedia.org/wiki/Zemljina_kora" TargetMode="External"/><Relationship Id="rId84" Type="http://schemas.openxmlformats.org/officeDocument/2006/relationships/image" Target="media/image39.wmf"/><Relationship Id="rId89" Type="http://schemas.openxmlformats.org/officeDocument/2006/relationships/oleObject" Target="embeddings/oleObject5.bin"/><Relationship Id="rId16" Type="http://schemas.openxmlformats.org/officeDocument/2006/relationships/image" Target="media/image9.png"/><Relationship Id="rId107" Type="http://schemas.openxmlformats.org/officeDocument/2006/relationships/image" Target="media/image54.png"/><Relationship Id="rId11" Type="http://schemas.openxmlformats.org/officeDocument/2006/relationships/image" Target="media/image4.jpeg"/><Relationship Id="rId32" Type="http://schemas.openxmlformats.org/officeDocument/2006/relationships/image" Target="media/image14.png"/><Relationship Id="rId37" Type="http://schemas.openxmlformats.org/officeDocument/2006/relationships/image" Target="media/image19.jpeg"/><Relationship Id="rId53" Type="http://schemas.openxmlformats.org/officeDocument/2006/relationships/hyperlink" Target="https://hr.wikipedia.org/wiki/Brana" TargetMode="External"/><Relationship Id="rId58" Type="http://schemas.openxmlformats.org/officeDocument/2006/relationships/image" Target="media/image30.png"/><Relationship Id="rId74" Type="http://schemas.openxmlformats.org/officeDocument/2006/relationships/hyperlink" Target="https://hr.wikipedia.org/wiki/Epicentar" TargetMode="External"/><Relationship Id="rId79" Type="http://schemas.openxmlformats.org/officeDocument/2006/relationships/hyperlink" Target="https://hr.wikipedia.org/wiki/Klizi&#353;te" TargetMode="External"/><Relationship Id="rId102" Type="http://schemas.openxmlformats.org/officeDocument/2006/relationships/image" Target="media/image51.png"/><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image" Target="media/image45.png"/><Relationship Id="rId22" Type="http://schemas.openxmlformats.org/officeDocument/2006/relationships/footer" Target="footer3.xml"/><Relationship Id="rId27" Type="http://schemas.openxmlformats.org/officeDocument/2006/relationships/footer" Target="footer6.xml"/><Relationship Id="rId43" Type="http://schemas.openxmlformats.org/officeDocument/2006/relationships/image" Target="media/image22.png"/><Relationship Id="rId48" Type="http://schemas.openxmlformats.org/officeDocument/2006/relationships/image" Target="media/image27.png"/><Relationship Id="rId64" Type="http://schemas.openxmlformats.org/officeDocument/2006/relationships/footer" Target="footer9.xml"/><Relationship Id="rId69" Type="http://schemas.openxmlformats.org/officeDocument/2006/relationships/hyperlink" Target="https://hr.wikipedia.org/wiki/Energija" TargetMode="External"/><Relationship Id="rId80" Type="http://schemas.openxmlformats.org/officeDocument/2006/relationships/image" Target="media/image37.wmf"/><Relationship Id="rId85" Type="http://schemas.openxmlformats.org/officeDocument/2006/relationships/oleObject" Target="embeddings/oleObject3.bin"/><Relationship Id="rId12" Type="http://schemas.openxmlformats.org/officeDocument/2006/relationships/image" Target="media/image5.jpeg"/><Relationship Id="rId17"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hyperlink" Target="http://www.enciklopedija.hr/natuknica.aspx?ID=11840" TargetMode="External"/><Relationship Id="rId59" Type="http://schemas.openxmlformats.org/officeDocument/2006/relationships/image" Target="media/image31.png"/><Relationship Id="rId103" Type="http://schemas.openxmlformats.org/officeDocument/2006/relationships/image" Target="media/image52.png"/><Relationship Id="rId108" Type="http://schemas.openxmlformats.org/officeDocument/2006/relationships/footer" Target="footer12.xml"/><Relationship Id="rId54" Type="http://schemas.openxmlformats.org/officeDocument/2006/relationships/hyperlink" Target="https://hr.wikipedia.org/wiki/Led" TargetMode="External"/><Relationship Id="rId70" Type="http://schemas.openxmlformats.org/officeDocument/2006/relationships/hyperlink" Target="https://hr.wikipedia.org/wiki/Jakost" TargetMode="External"/><Relationship Id="rId75" Type="http://schemas.openxmlformats.org/officeDocument/2006/relationships/hyperlink" Target="https://hr.wikipedia.org/wiki/Mercalli-Cancani-Siebergova_ljestvica" TargetMode="External"/><Relationship Id="rId91" Type="http://schemas.openxmlformats.org/officeDocument/2006/relationships/oleObject" Target="embeddings/oleObject6.bin"/><Relationship Id="rId96"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3.xml"/><Relationship Id="rId28" Type="http://schemas.openxmlformats.org/officeDocument/2006/relationships/footer" Target="footer7.xml"/><Relationship Id="rId36" Type="http://schemas.openxmlformats.org/officeDocument/2006/relationships/image" Target="media/image18.png"/><Relationship Id="rId49" Type="http://schemas.openxmlformats.org/officeDocument/2006/relationships/image" Target="media/image28.emf"/><Relationship Id="rId57" Type="http://schemas.openxmlformats.org/officeDocument/2006/relationships/hyperlink" Target="https://hr.wikipedia.org/wiki/Republika_Hrvatska" TargetMode="External"/><Relationship Id="rId106" Type="http://schemas.openxmlformats.org/officeDocument/2006/relationships/image" Target="media/image53.emf"/><Relationship Id="rId10" Type="http://schemas.openxmlformats.org/officeDocument/2006/relationships/image" Target="media/image3.jpeg"/><Relationship Id="rId31" Type="http://schemas.openxmlformats.org/officeDocument/2006/relationships/image" Target="media/image13.wmf"/><Relationship Id="rId44" Type="http://schemas.openxmlformats.org/officeDocument/2006/relationships/image" Target="media/image23.png"/><Relationship Id="rId52" Type="http://schemas.openxmlformats.org/officeDocument/2006/relationships/hyperlink" Target="https://hr.wikipedia.org/wiki/Oborine" TargetMode="External"/><Relationship Id="rId60" Type="http://schemas.openxmlformats.org/officeDocument/2006/relationships/image" Target="media/image32.png"/><Relationship Id="rId65" Type="http://schemas.openxmlformats.org/officeDocument/2006/relationships/image" Target="media/image35.png"/><Relationship Id="rId73" Type="http://schemas.openxmlformats.org/officeDocument/2006/relationships/hyperlink" Target="https://hr.wikipedia.org/wiki/Hipocentar" TargetMode="External"/><Relationship Id="rId78" Type="http://schemas.openxmlformats.org/officeDocument/2006/relationships/hyperlink" Target="https://hr.wikipedia.org/wiki/&#352;irenje_morskog_dna" TargetMode="External"/><Relationship Id="rId81" Type="http://schemas.openxmlformats.org/officeDocument/2006/relationships/oleObject" Target="embeddings/oleObject1.bin"/><Relationship Id="rId86" Type="http://schemas.openxmlformats.org/officeDocument/2006/relationships/image" Target="media/image40.wmf"/><Relationship Id="rId94" Type="http://schemas.openxmlformats.org/officeDocument/2006/relationships/image" Target="media/image44.png"/><Relationship Id="rId99" Type="http://schemas.openxmlformats.org/officeDocument/2006/relationships/image" Target="media/image49.png"/><Relationship Id="rId101"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eader" Target="header1.xml"/><Relationship Id="rId39" Type="http://schemas.openxmlformats.org/officeDocument/2006/relationships/hyperlink" Target="http://www.enciklopedija.hr/natuknica.aspx?ID=2979" TargetMode="External"/><Relationship Id="rId109" Type="http://schemas.openxmlformats.org/officeDocument/2006/relationships/fontTable" Target="fontTable.xml"/><Relationship Id="rId34" Type="http://schemas.openxmlformats.org/officeDocument/2006/relationships/image" Target="media/image16.png"/><Relationship Id="rId50" Type="http://schemas.openxmlformats.org/officeDocument/2006/relationships/image" Target="media/image29.png"/><Relationship Id="rId55" Type="http://schemas.openxmlformats.org/officeDocument/2006/relationships/hyperlink" Target="https://hr.wikipedia.org/wiki/Vodotok" TargetMode="External"/><Relationship Id="rId76" Type="http://schemas.openxmlformats.org/officeDocument/2006/relationships/hyperlink" Target="https://hr.wikipedia.org/wiki/Litosfera" TargetMode="External"/><Relationship Id="rId97" Type="http://schemas.openxmlformats.org/officeDocument/2006/relationships/image" Target="media/image47.png"/><Relationship Id="rId104" Type="http://schemas.openxmlformats.org/officeDocument/2006/relationships/footer" Target="footer10.xml"/><Relationship Id="rId7" Type="http://schemas.openxmlformats.org/officeDocument/2006/relationships/endnotes" Target="endnotes.xml"/><Relationship Id="rId71" Type="http://schemas.openxmlformats.org/officeDocument/2006/relationships/hyperlink" Target="https://hr.wikipedia.org/wiki/Richterova_ljestvica" TargetMode="External"/><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image" Target="media/image12.jpeg"/><Relationship Id="rId24" Type="http://schemas.openxmlformats.org/officeDocument/2006/relationships/image" Target="media/image11.PNG"/><Relationship Id="rId40" Type="http://schemas.openxmlformats.org/officeDocument/2006/relationships/hyperlink" Target="http://www.enciklopedija.hr/natuknica.aspx?ID=45530" TargetMode="External"/><Relationship Id="rId45" Type="http://schemas.openxmlformats.org/officeDocument/2006/relationships/image" Target="media/image24.png"/><Relationship Id="rId66" Type="http://schemas.openxmlformats.org/officeDocument/2006/relationships/image" Target="media/image36.png"/><Relationship Id="rId87" Type="http://schemas.openxmlformats.org/officeDocument/2006/relationships/oleObject" Target="embeddings/oleObject4.bin"/><Relationship Id="rId110" Type="http://schemas.openxmlformats.org/officeDocument/2006/relationships/theme" Target="theme/theme1.xml"/><Relationship Id="rId61" Type="http://schemas.openxmlformats.org/officeDocument/2006/relationships/image" Target="media/image33.png"/><Relationship Id="rId82" Type="http://schemas.openxmlformats.org/officeDocument/2006/relationships/image" Target="media/image38.wmf"/><Relationship Id="rId19" Type="http://schemas.openxmlformats.org/officeDocument/2006/relationships/footer" Target="footer1.xml"/><Relationship Id="rId14" Type="http://schemas.openxmlformats.org/officeDocument/2006/relationships/image" Target="media/image7.png"/><Relationship Id="rId30" Type="http://schemas.openxmlformats.org/officeDocument/2006/relationships/hyperlink" Target="http://gripa.hr/content/szo/tjedno_izvjesce.aspx" TargetMode="External"/><Relationship Id="rId35" Type="http://schemas.openxmlformats.org/officeDocument/2006/relationships/image" Target="media/image17.png"/><Relationship Id="rId56" Type="http://schemas.openxmlformats.org/officeDocument/2006/relationships/hyperlink" Target="https://hr.wikipedia.org/wiki/Potres" TargetMode="External"/><Relationship Id="rId77" Type="http://schemas.openxmlformats.org/officeDocument/2006/relationships/hyperlink" Target="https://hr.wikipedia.org/wiki/Subdukcija" TargetMode="External"/><Relationship Id="rId100" Type="http://schemas.openxmlformats.org/officeDocument/2006/relationships/chart" Target="charts/chart1.xml"/><Relationship Id="rId105" Type="http://schemas.openxmlformats.org/officeDocument/2006/relationships/footer" Target="footer11.xml"/><Relationship Id="rId8" Type="http://schemas.openxmlformats.org/officeDocument/2006/relationships/image" Target="media/image1.png"/><Relationship Id="rId51" Type="http://schemas.openxmlformats.org/officeDocument/2006/relationships/hyperlink" Target="https://hr.wikipedia.org/wiki/Voda" TargetMode="External"/><Relationship Id="rId72" Type="http://schemas.openxmlformats.org/officeDocument/2006/relationships/hyperlink" Target="https://hr.wikipedia.org/wiki/Dubina" TargetMode="External"/><Relationship Id="rId93" Type="http://schemas.openxmlformats.org/officeDocument/2006/relationships/oleObject" Target="embeddings/oleObject7.bin"/><Relationship Id="rId98" Type="http://schemas.openxmlformats.org/officeDocument/2006/relationships/image" Target="media/image48.png"/><Relationship Id="rId3" Type="http://schemas.openxmlformats.org/officeDocument/2006/relationships/styles" Target="styles.xml"/><Relationship Id="rId25" Type="http://schemas.openxmlformats.org/officeDocument/2006/relationships/footer" Target="footer4.xml"/><Relationship Id="rId46" Type="http://schemas.openxmlformats.org/officeDocument/2006/relationships/image" Target="media/image25.png"/><Relationship Id="rId67" Type="http://schemas.openxmlformats.org/officeDocument/2006/relationships/hyperlink" Target="https://hr.wikipedia.org/wiki/Tektonska_plo&#269;a" TargetMode="External"/><Relationship Id="rId20" Type="http://schemas.openxmlformats.org/officeDocument/2006/relationships/header" Target="header2.xml"/><Relationship Id="rId41" Type="http://schemas.openxmlformats.org/officeDocument/2006/relationships/image" Target="media/image20.png"/><Relationship Id="rId62" Type="http://schemas.openxmlformats.org/officeDocument/2006/relationships/image" Target="media/image34.png"/><Relationship Id="rId83" Type="http://schemas.openxmlformats.org/officeDocument/2006/relationships/oleObject" Target="embeddings/oleObject2.bin"/><Relationship Id="rId88" Type="http://schemas.openxmlformats.org/officeDocument/2006/relationships/image" Target="media/image41.wmf"/></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1"/>
  <mc:AlternateContent xmlns:mc="http://schemas.openxmlformats.org/markup-compatibility/2006">
    <mc:Choice xmlns:c14="http://schemas.microsoft.com/office/drawing/2007/8/2/chart" Requires="c14">
      <c14:style val="132"/>
    </mc:Choice>
    <mc:Fallback>
      <c:style val="32"/>
    </mc:Fallback>
  </mc:AlternateContent>
  <c:clrMapOvr bg1="lt1" tx1="dk1" bg2="lt2" tx2="dk2" accent1="accent1" accent2="accent2" accent3="accent3" accent4="accent4" accent5="accent5" accent6="accent6" hlink="hlink" folHlink="folHlink"/>
  <c:chart>
    <c:title>
      <c:tx>
        <c:rich>
          <a:bodyPr/>
          <a:lstStyle/>
          <a:p>
            <a:pPr>
              <a:defRPr sz="1100"/>
            </a:pPr>
            <a:r>
              <a:rPr lang="hr-HR" sz="1100"/>
              <a:t>Broj žrtava u Republici Hrvatskoj</a:t>
            </a:r>
          </a:p>
        </c:rich>
      </c:tx>
      <c:layout>
        <c:manualLayout>
          <c:xMode val="edge"/>
          <c:yMode val="edge"/>
          <c:x val="0.30377354729392997"/>
          <c:y val="2.0935875662600998E-2"/>
        </c:manualLayout>
      </c:layout>
      <c:overlay val="0"/>
    </c:title>
    <c:autoTitleDeleted val="0"/>
    <c:plotArea>
      <c:layout>
        <c:manualLayout>
          <c:layoutTarget val="inner"/>
          <c:xMode val="edge"/>
          <c:yMode val="edge"/>
          <c:x val="9.2217515532077479E-2"/>
          <c:y val="0.11854793886058362"/>
          <c:w val="0.8829190338549453"/>
          <c:h val="0.68904712526074785"/>
        </c:manualLayout>
      </c:layout>
      <c:barChart>
        <c:barDir val="col"/>
        <c:grouping val="clustered"/>
        <c:varyColors val="0"/>
        <c:ser>
          <c:idx val="0"/>
          <c:order val="0"/>
          <c:tx>
            <c:strRef>
              <c:f>'[ŽRTVE RH  2018 studeni.xls]RH'!$G$3</c:f>
              <c:strCache>
                <c:ptCount val="1"/>
                <c:pt idx="0">
                  <c:v>Ukupno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'[ŽRTVE RH  2018 studeni.xls]RH'!$A$4:$A$31</c:f>
              <c:numCache>
                <c:formatCode>General</c:formatCode>
                <c:ptCount val="28"/>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numCache>
            </c:numRef>
          </c:cat>
          <c:val>
            <c:numRef>
              <c:f>'[ŽRTVE RH  2018 studeni.xls]RH'!$G$4:$G$31</c:f>
              <c:numCache>
                <c:formatCode>General</c:formatCode>
                <c:ptCount val="28"/>
                <c:pt idx="0">
                  <c:v>266</c:v>
                </c:pt>
                <c:pt idx="1">
                  <c:v>332</c:v>
                </c:pt>
                <c:pt idx="2">
                  <c:v>284</c:v>
                </c:pt>
                <c:pt idx="3">
                  <c:v>184</c:v>
                </c:pt>
                <c:pt idx="4">
                  <c:v>345</c:v>
                </c:pt>
                <c:pt idx="5">
                  <c:v>137</c:v>
                </c:pt>
                <c:pt idx="6">
                  <c:v>129</c:v>
                </c:pt>
                <c:pt idx="7">
                  <c:v>92</c:v>
                </c:pt>
                <c:pt idx="8">
                  <c:v>58</c:v>
                </c:pt>
                <c:pt idx="9">
                  <c:v>23</c:v>
                </c:pt>
                <c:pt idx="10">
                  <c:v>29</c:v>
                </c:pt>
                <c:pt idx="11">
                  <c:v>26</c:v>
                </c:pt>
                <c:pt idx="12">
                  <c:v>9</c:v>
                </c:pt>
                <c:pt idx="13">
                  <c:v>16</c:v>
                </c:pt>
                <c:pt idx="14">
                  <c:v>13</c:v>
                </c:pt>
                <c:pt idx="15">
                  <c:v>11</c:v>
                </c:pt>
                <c:pt idx="16">
                  <c:v>8</c:v>
                </c:pt>
                <c:pt idx="17">
                  <c:v>8</c:v>
                </c:pt>
                <c:pt idx="18">
                  <c:v>7</c:v>
                </c:pt>
                <c:pt idx="19">
                  <c:v>7</c:v>
                </c:pt>
                <c:pt idx="20">
                  <c:v>6</c:v>
                </c:pt>
                <c:pt idx="21">
                  <c:v>3</c:v>
                </c:pt>
                <c:pt idx="22">
                  <c:v>1</c:v>
                </c:pt>
                <c:pt idx="23">
                  <c:v>2</c:v>
                </c:pt>
                <c:pt idx="24">
                  <c:v>3</c:v>
                </c:pt>
                <c:pt idx="25">
                  <c:v>7</c:v>
                </c:pt>
                <c:pt idx="26">
                  <c:v>0</c:v>
                </c:pt>
                <c:pt idx="27">
                  <c:v>0</c:v>
                </c:pt>
              </c:numCache>
            </c:numRef>
          </c:val>
          <c:extLst>
            <c:ext xmlns:c16="http://schemas.microsoft.com/office/drawing/2014/chart" uri="{C3380CC4-5D6E-409C-BE32-E72D297353CC}">
              <c16:uniqueId val="{00000000-1312-4E98-B60A-9F0CE6AC08F8}"/>
            </c:ext>
          </c:extLst>
        </c:ser>
        <c:dLbls>
          <c:showLegendKey val="0"/>
          <c:showVal val="1"/>
          <c:showCatName val="0"/>
          <c:showSerName val="0"/>
          <c:showPercent val="0"/>
          <c:showBubbleSize val="0"/>
        </c:dLbls>
        <c:gapWidth val="150"/>
        <c:axId val="373146752"/>
        <c:axId val="373150080"/>
      </c:barChart>
      <c:catAx>
        <c:axId val="373146752"/>
        <c:scaling>
          <c:orientation val="minMax"/>
        </c:scaling>
        <c:delete val="0"/>
        <c:axPos val="b"/>
        <c:title>
          <c:tx>
            <c:rich>
              <a:bodyPr/>
              <a:lstStyle/>
              <a:p>
                <a:pPr>
                  <a:defRPr/>
                </a:pPr>
                <a:r>
                  <a:rPr lang="hr-HR"/>
                  <a:t>Godina</a:t>
                </a:r>
              </a:p>
            </c:rich>
          </c:tx>
          <c:layout>
            <c:manualLayout>
              <c:xMode val="edge"/>
              <c:yMode val="edge"/>
              <c:x val="0.50481790556114814"/>
              <c:y val="0.91166235034498944"/>
            </c:manualLayout>
          </c:layout>
          <c:overlay val="0"/>
        </c:title>
        <c:numFmt formatCode="General" sourceLinked="1"/>
        <c:majorTickMark val="out"/>
        <c:minorTickMark val="none"/>
        <c:tickLblPos val="nextTo"/>
        <c:txPr>
          <a:bodyPr rot="-5400000" vert="horz"/>
          <a:lstStyle/>
          <a:p>
            <a:pPr>
              <a:defRPr/>
            </a:pPr>
            <a:endParaRPr lang="sr-Latn-RS"/>
          </a:p>
        </c:txPr>
        <c:crossAx val="373150080"/>
        <c:crosses val="autoZero"/>
        <c:auto val="1"/>
        <c:lblAlgn val="ctr"/>
        <c:lblOffset val="100"/>
        <c:tickMarkSkip val="1"/>
        <c:noMultiLvlLbl val="0"/>
      </c:catAx>
      <c:valAx>
        <c:axId val="373150080"/>
        <c:scaling>
          <c:orientation val="minMax"/>
        </c:scaling>
        <c:delete val="0"/>
        <c:axPos val="l"/>
        <c:majorGridlines/>
        <c:title>
          <c:tx>
            <c:rich>
              <a:bodyPr/>
              <a:lstStyle/>
              <a:p>
                <a:pPr>
                  <a:defRPr/>
                </a:pPr>
                <a:r>
                  <a:rPr lang="hr-HR"/>
                  <a:t>Broj žrtava</a:t>
                </a:r>
              </a:p>
            </c:rich>
          </c:tx>
          <c:layout>
            <c:manualLayout>
              <c:xMode val="edge"/>
              <c:yMode val="edge"/>
              <c:x val="1.5877770025582244E-2"/>
              <c:y val="0.36492048788019144"/>
            </c:manualLayout>
          </c:layout>
          <c:overlay val="0"/>
        </c:title>
        <c:numFmt formatCode="General" sourceLinked="1"/>
        <c:majorTickMark val="out"/>
        <c:minorTickMark val="none"/>
        <c:tickLblPos val="nextTo"/>
        <c:txPr>
          <a:bodyPr rot="0" vert="horz"/>
          <a:lstStyle/>
          <a:p>
            <a:pPr>
              <a:defRPr/>
            </a:pPr>
            <a:endParaRPr lang="sr-Latn-RS"/>
          </a:p>
        </c:txPr>
        <c:crossAx val="373146752"/>
        <c:crosses val="autoZero"/>
        <c:crossBetween val="between"/>
      </c:valAx>
    </c:plotArea>
    <c:plotVisOnly val="1"/>
    <c:dispBlanksAs val="gap"/>
    <c:showDLblsOverMax val="0"/>
  </c:chart>
  <c:txPr>
    <a:bodyPr/>
    <a:lstStyle/>
    <a:p>
      <a:pPr>
        <a:defRPr sz="900">
          <a:latin typeface="Arial" pitchFamily="34" charset="0"/>
          <a:cs typeface="Arial" pitchFamily="34" charset="0"/>
        </a:defRPr>
      </a:pPr>
      <a:endParaRPr lang="sr-Latn-RS"/>
    </a:p>
  </c:txPr>
  <c:externalData r:id="rId2">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C05C3-F2A7-4F5E-BF8F-462A306F9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87955</Words>
  <Characters>501344</Characters>
  <Application>Microsoft Office Word</Application>
  <DocSecurity>0</DocSecurity>
  <Lines>4177</Lines>
  <Paragraphs>1176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588123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komunalni.redar@donjilapac.hr</cp:lastModifiedBy>
  <cp:revision>3</cp:revision>
  <cp:lastPrinted>2022-06-10T05:04:00Z</cp:lastPrinted>
  <dcterms:created xsi:type="dcterms:W3CDTF">2026-02-02T12:34:00Z</dcterms:created>
  <dcterms:modified xsi:type="dcterms:W3CDTF">2026-02-02T12:34:00Z</dcterms:modified>
</cp:coreProperties>
</file>